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6487131" w:displacedByCustomXml="next"/>
    <w:bookmarkStart w:id="1" w:name="_Toc237288037" w:displacedByCustomXml="next"/>
    <w:sdt>
      <w:sdtPr>
        <w:rPr>
          <w:rFonts w:eastAsiaTheme="minorHAnsi"/>
          <w:kern w:val="2"/>
          <w:sz w:val="24"/>
          <w:szCs w:val="24"/>
          <w:lang w:val="ru-RU"/>
          <w14:ligatures w14:val="standardContextual"/>
        </w:rPr>
        <w:id w:val="-402610775"/>
        <w:docPartObj>
          <w:docPartGallery w:val="Cover Pages"/>
          <w:docPartUnique/>
        </w:docPartObj>
      </w:sdtPr>
      <w:sdtEndPr>
        <w:rPr>
          <w:sz w:val="32"/>
          <w:szCs w:val="32"/>
          <w:lang w:val="en-GB"/>
        </w:rPr>
      </w:sdtEndPr>
      <w:sdtContent>
        <w:p w14:paraId="27C866EE" w14:textId="2274BBA5" w:rsidR="00547392" w:rsidRDefault="00547392">
          <w:pPr>
            <w:pStyle w:val="NoSpacing"/>
          </w:pPr>
          <w:r>
            <w:rPr>
              <w:noProof/>
            </w:rPr>
            <mc:AlternateContent>
              <mc:Choice Requires="wpg">
                <w:drawing>
                  <wp:anchor distT="0" distB="0" distL="114300" distR="114300" simplePos="0" relativeHeight="251659264" behindDoc="0" locked="0" layoutInCell="1" allowOverlap="1" wp14:anchorId="4E218D21" wp14:editId="4BFC7E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B9D938" w14:textId="73E65A23" w:rsidR="00547392" w:rsidRDefault="0097561B">
                                  <w:pPr>
                                    <w:pStyle w:val="NoSpacing"/>
                                    <w:jc w:val="right"/>
                                    <w:rPr>
                                      <w:color w:val="FFFFFF" w:themeColor="background1"/>
                                      <w:sz w:val="28"/>
                                      <w:szCs w:val="28"/>
                                    </w:rPr>
                                  </w:pPr>
                                  <w:r>
                                    <w:rPr>
                                      <w:color w:val="FFFFFF" w:themeColor="background1"/>
                                      <w:sz w:val="28"/>
                                      <w:szCs w:val="28"/>
                                    </w:rPr>
                                    <w:t>12</w:t>
                                  </w:r>
                                  <w:r w:rsidR="00C57328">
                                    <w:rPr>
                                      <w:color w:val="FFFFFF" w:themeColor="background1"/>
                                      <w:sz w:val="28"/>
                                      <w:szCs w:val="28"/>
                                    </w:rPr>
                                    <w:t>/</w:t>
                                  </w:r>
                                  <w:r>
                                    <w:rPr>
                                      <w:color w:val="FFFFFF" w:themeColor="background1"/>
                                      <w:sz w:val="28"/>
                                      <w:szCs w:val="28"/>
                                    </w:rPr>
                                    <w:t>08</w:t>
                                  </w:r>
                                  <w:r w:rsidR="00C57328">
                                    <w:rPr>
                                      <w:color w:val="FFFFFF" w:themeColor="background1"/>
                                      <w:sz w:val="28"/>
                                      <w:szCs w:val="28"/>
                                    </w:rPr>
                                    <w:t>/2026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218D21" id="Group 26" o:spid="_x0000_s1026" style="position:absolute;margin-left:0;margin-top:0;width:172.8pt;height:718.55pt;z-index:2516592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4AB9D938" w14:textId="73E65A23" w:rsidR="00547392" w:rsidRDefault="0097561B">
                            <w:pPr>
                              <w:pStyle w:val="NoSpacing"/>
                              <w:jc w:val="right"/>
                              <w:rPr>
                                <w:color w:val="FFFFFF" w:themeColor="background1"/>
                                <w:sz w:val="28"/>
                                <w:szCs w:val="28"/>
                              </w:rPr>
                            </w:pPr>
                            <w:r>
                              <w:rPr>
                                <w:color w:val="FFFFFF" w:themeColor="background1"/>
                                <w:sz w:val="28"/>
                                <w:szCs w:val="28"/>
                              </w:rPr>
                              <w:t>12</w:t>
                            </w:r>
                            <w:r w:rsidR="00C57328">
                              <w:rPr>
                                <w:color w:val="FFFFFF" w:themeColor="background1"/>
                                <w:sz w:val="28"/>
                                <w:szCs w:val="28"/>
                              </w:rPr>
                              <w:t>/</w:t>
                            </w:r>
                            <w:r>
                              <w:rPr>
                                <w:color w:val="FFFFFF" w:themeColor="background1"/>
                                <w:sz w:val="28"/>
                                <w:szCs w:val="28"/>
                              </w:rPr>
                              <w:t>08</w:t>
                            </w:r>
                            <w:r w:rsidR="00C57328">
                              <w:rPr>
                                <w:color w:val="FFFFFF" w:themeColor="background1"/>
                                <w:sz w:val="28"/>
                                <w:szCs w:val="28"/>
                              </w:rPr>
                              <w:t>/2026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82551A3" w14:textId="61CCB92A" w:rsidR="00547392" w:rsidRDefault="00945784">
          <w:pPr>
            <w:rPr>
              <w:kern w:val="0"/>
              <w:sz w:val="32"/>
              <w:szCs w:val="32"/>
              <w:lang w:val="en-GB"/>
              <w14:ligatures w14:val="none"/>
            </w:rPr>
          </w:pPr>
          <w:r>
            <w:rPr>
              <w:noProof/>
            </w:rPr>
            <mc:AlternateContent>
              <mc:Choice Requires="wps">
                <w:drawing>
                  <wp:anchor distT="0" distB="0" distL="114300" distR="114300" simplePos="0" relativeHeight="251660288" behindDoc="0" locked="0" layoutInCell="1" allowOverlap="1" wp14:anchorId="4A5FAE1A" wp14:editId="578AD9A3">
                    <wp:simplePos x="0" y="0"/>
                    <wp:positionH relativeFrom="page">
                      <wp:posOffset>2552700</wp:posOffset>
                    </wp:positionH>
                    <wp:positionV relativeFrom="page">
                      <wp:posOffset>2506980</wp:posOffset>
                    </wp:positionV>
                    <wp:extent cx="4402455" cy="1958340"/>
                    <wp:effectExtent l="0" t="0" r="0" b="3810"/>
                    <wp:wrapNone/>
                    <wp:docPr id="1" name="Text Box 30"/>
                    <wp:cNvGraphicFramePr/>
                    <a:graphic xmlns:a="http://schemas.openxmlformats.org/drawingml/2006/main">
                      <a:graphicData uri="http://schemas.microsoft.com/office/word/2010/wordprocessingShape">
                        <wps:wsp>
                          <wps:cNvSpPr txBox="1"/>
                          <wps:spPr>
                            <a:xfrm>
                              <a:off x="0" y="0"/>
                              <a:ext cx="4402455" cy="1958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247E56" w14:textId="04CC378F" w:rsidR="00547392" w:rsidRPr="00815071" w:rsidRDefault="00815071" w:rsidP="005003F4">
                                <w:pPr>
                                  <w:pStyle w:val="NoSpacing"/>
                                  <w:jc w:val="center"/>
                                  <w:rPr>
                                    <w:rStyle w:val="Heading1Char"/>
                                    <w:sz w:val="60"/>
                                    <w:szCs w:val="60"/>
                                    <w:lang w:val="en-GB"/>
                                  </w:rPr>
                                </w:pPr>
                                <w:r w:rsidRPr="00815071">
                                  <w:rPr>
                                    <w:rFonts w:asciiTheme="majorHAnsi" w:eastAsiaTheme="majorEastAsia" w:hAnsiTheme="majorHAnsi" w:cstheme="majorBidi"/>
                                    <w:color w:val="0F4761" w:themeColor="accent1" w:themeShade="BF"/>
                                    <w:sz w:val="60"/>
                                    <w:szCs w:val="60"/>
                                    <w:lang w:val="en-GB"/>
                                  </w:rPr>
                                  <w:t xml:space="preserve">Component 2: Written assessment: Problem </w:t>
                                </w:r>
                                <w:r w:rsidRPr="00815071">
                                  <w:rPr>
                                    <w:rFonts w:asciiTheme="majorHAnsi" w:eastAsiaTheme="majorEastAsia" w:hAnsiTheme="majorHAnsi" w:cstheme="majorBidi"/>
                                    <w:color w:val="0F4761" w:themeColor="accent1" w:themeShade="BF"/>
                                    <w:sz w:val="60"/>
                                    <w:szCs w:val="60"/>
                                    <w:lang w:val="en-GB"/>
                                  </w:rPr>
                                  <w:t>Analysis and Solution Development</w:t>
                                </w:r>
                                <w:r w:rsidR="00A103C7">
                                  <w:rPr>
                                    <w:rFonts w:asciiTheme="majorHAnsi" w:eastAsiaTheme="majorEastAsia" w:hAnsiTheme="majorHAnsi" w:cstheme="majorBidi"/>
                                    <w:color w:val="0F4761" w:themeColor="accent1" w:themeShade="BF"/>
                                    <w:sz w:val="60"/>
                                    <w:szCs w:val="60"/>
                                    <w:lang w:val="en-GB"/>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A5FAE1A" id="_x0000_t202" coordsize="21600,21600" o:spt="202" path="m,l,21600r21600,l21600,xe">
                    <v:stroke joinstyle="miter"/>
                    <v:path gradientshapeok="t" o:connecttype="rect"/>
                  </v:shapetype>
                  <v:shape id="Text Box 30" o:spid="_x0000_s1055" type="#_x0000_t202" style="position:absolute;margin-left:201pt;margin-top:197.4pt;width:346.65pt;height:15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" filled="f" stroked="f" strokeweight=".5pt">
                    <v:textbox inset="0,0,0,0">
                      <w:txbxContent>
                        <w:p w14:paraId="42247E56" w14:textId="04CC378F" w:rsidR="00547392" w:rsidRPr="00815071" w:rsidRDefault="00815071" w:rsidP="005003F4">
                          <w:pPr>
                            <w:pStyle w:val="NoSpacing"/>
                            <w:jc w:val="center"/>
                            <w:rPr>
                              <w:rStyle w:val="Heading1Char"/>
                              <w:sz w:val="60"/>
                              <w:szCs w:val="60"/>
                              <w:lang w:val="en-GB"/>
                            </w:rPr>
                          </w:pPr>
                          <w:r w:rsidRPr="00815071">
                            <w:rPr>
                              <w:rFonts w:asciiTheme="majorHAnsi" w:eastAsiaTheme="majorEastAsia" w:hAnsiTheme="majorHAnsi" w:cstheme="majorBidi"/>
                              <w:color w:val="0F4761" w:themeColor="accent1" w:themeShade="BF"/>
                              <w:sz w:val="60"/>
                              <w:szCs w:val="60"/>
                              <w:lang w:val="en-GB"/>
                            </w:rPr>
                            <w:t xml:space="preserve">Component 2: Written assessment: Problem </w:t>
                          </w:r>
                          <w:r w:rsidRPr="00815071">
                            <w:rPr>
                              <w:rFonts w:asciiTheme="majorHAnsi" w:eastAsiaTheme="majorEastAsia" w:hAnsiTheme="majorHAnsi" w:cstheme="majorBidi"/>
                              <w:color w:val="0F4761" w:themeColor="accent1" w:themeShade="BF"/>
                              <w:sz w:val="60"/>
                              <w:szCs w:val="60"/>
                              <w:lang w:val="en-GB"/>
                            </w:rPr>
                            <w:t>Analysis and Solution Development</w:t>
                          </w:r>
                          <w:r w:rsidR="00A103C7">
                            <w:rPr>
                              <w:rFonts w:asciiTheme="majorHAnsi" w:eastAsiaTheme="majorEastAsia" w:hAnsiTheme="majorHAnsi" w:cstheme="majorBidi"/>
                              <w:color w:val="0F4761" w:themeColor="accent1" w:themeShade="BF"/>
                              <w:sz w:val="60"/>
                              <w:szCs w:val="60"/>
                              <w:lang w:val="en-GB"/>
                            </w:rPr>
                            <w:t>.</w:t>
                          </w:r>
                        </w:p>
                      </w:txbxContent>
                    </v:textbox>
                    <w10:wrap anchorx="page" anchory="page"/>
                  </v:shape>
                </w:pict>
              </mc:Fallback>
            </mc:AlternateContent>
          </w:r>
          <w:r w:rsidR="00314A79">
            <w:rPr>
              <w:noProof/>
            </w:rPr>
            <mc:AlternateContent>
              <mc:Choice Requires="wps">
                <w:drawing>
                  <wp:anchor distT="0" distB="0" distL="114300" distR="114300" simplePos="0" relativeHeight="251661312" behindDoc="0" locked="0" layoutInCell="1" allowOverlap="1" wp14:anchorId="66ABB9E0" wp14:editId="2322242F">
                    <wp:simplePos x="0" y="0"/>
                    <wp:positionH relativeFrom="page">
                      <wp:posOffset>2872740</wp:posOffset>
                    </wp:positionH>
                    <wp:positionV relativeFrom="page">
                      <wp:posOffset>9106817</wp:posOffset>
                    </wp:positionV>
                    <wp:extent cx="4130040" cy="365760"/>
                    <wp:effectExtent l="0" t="0" r="3810" b="12065"/>
                    <wp:wrapNone/>
                    <wp:docPr id="32" name="Text Box 28"/>
                    <wp:cNvGraphicFramePr/>
                    <a:graphic xmlns:a="http://schemas.openxmlformats.org/drawingml/2006/main">
                      <a:graphicData uri="http://schemas.microsoft.com/office/word/2010/wordprocessingShape">
                        <wps:wsp>
                          <wps:cNvSpPr txBox="1"/>
                          <wps:spPr>
                            <a:xfrm>
                              <a:off x="0" y="0"/>
                              <a:ext cx="41300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F0EB0" w14:textId="06298156" w:rsidR="00547392" w:rsidRPr="00314A79" w:rsidRDefault="006776A1" w:rsidP="00314A79">
                                <w:pPr>
                                  <w:pStyle w:val="NoSpacing"/>
                                  <w:jc w:val="center"/>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14A79" w:rsidRPr="00314A79">
                                      <w:rPr>
                                        <w:color w:val="156082" w:themeColor="accent1"/>
                                        <w:sz w:val="32"/>
                                        <w:szCs w:val="32"/>
                                      </w:rPr>
                                      <w:t>UNIVERSITY OF WALES TRINITY SAINT DAVID</w:t>
                                    </w:r>
                                  </w:sdtContent>
                                </w:sdt>
                              </w:p>
                              <w:p w14:paraId="60734B81" w14:textId="2DFDB2DC" w:rsidR="00547392" w:rsidRPr="00314A79" w:rsidRDefault="006776A1" w:rsidP="00314A79">
                                <w:pPr>
                                  <w:pStyle w:val="NoSpacing"/>
                                  <w:jc w:val="center"/>
                                  <w:rPr>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14A79" w:rsidRPr="00314A79">
                                      <w:rPr>
                                        <w:caps/>
                                        <w:color w:val="595959" w:themeColor="text1" w:themeTint="A6"/>
                                        <w:sz w:val="32"/>
                                        <w:szCs w:val="32"/>
                                      </w:rPr>
                                      <w:t>ANALYSING AND SOLVING PROBLEMS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6ABB9E0" id="Text Box 28" o:spid="_x0000_s1056" type="#_x0000_t202" style="position:absolute;margin-left:226.2pt;margin-top:717.05pt;width:325.2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" filled="f" stroked="f" strokeweight=".5pt">
                    <v:textbox style="mso-fit-shape-to-text:t" inset="0,0,0,0">
                      <w:txbxContent>
                        <w:p w14:paraId="56CF0EB0" w14:textId="06298156" w:rsidR="00547392" w:rsidRPr="00314A79" w:rsidRDefault="006776A1" w:rsidP="00314A79">
                          <w:pPr>
                            <w:pStyle w:val="NoSpacing"/>
                            <w:jc w:val="center"/>
                            <w:rPr>
                              <w:color w:val="156082" w:themeColor="accent1"/>
                              <w:sz w:val="32"/>
                              <w:szCs w:val="32"/>
                            </w:rPr>
                          </w:pPr>
                          <w:sdt>
                            <w:sdtPr>
                              <w:rPr>
                                <w:color w:val="156082"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14A79" w:rsidRPr="00314A79">
                                <w:rPr>
                                  <w:color w:val="156082" w:themeColor="accent1"/>
                                  <w:sz w:val="32"/>
                                  <w:szCs w:val="32"/>
                                </w:rPr>
                                <w:t>UNIVERSITY OF WALES TRINITY SAINT DAVID</w:t>
                              </w:r>
                            </w:sdtContent>
                          </w:sdt>
                        </w:p>
                        <w:p w14:paraId="60734B81" w14:textId="2DFDB2DC" w:rsidR="00547392" w:rsidRPr="00314A79" w:rsidRDefault="006776A1" w:rsidP="00314A79">
                          <w:pPr>
                            <w:pStyle w:val="NoSpacing"/>
                            <w:jc w:val="center"/>
                            <w:rPr>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14A79" w:rsidRPr="00314A79">
                                <w:rPr>
                                  <w:caps/>
                                  <w:color w:val="595959" w:themeColor="text1" w:themeTint="A6"/>
                                  <w:sz w:val="32"/>
                                  <w:szCs w:val="32"/>
                                </w:rPr>
                                <w:t>ANALYSING AND SOLVING PROBLEMS</w:t>
                              </w:r>
                            </w:sdtContent>
                          </w:sdt>
                        </w:p>
                      </w:txbxContent>
                    </v:textbox>
                    <w10:wrap anchorx="page" anchory="page"/>
                  </v:shape>
                </w:pict>
              </mc:Fallback>
            </mc:AlternateContent>
          </w:r>
          <w:r w:rsidR="00547392" w:rsidRPr="00547392">
            <w:rPr>
              <w:noProof/>
              <w:kern w:val="0"/>
              <w:sz w:val="32"/>
              <w:szCs w:val="32"/>
              <w:lang w:val="en-GB"/>
              <w14:ligatures w14:val="none"/>
            </w:rPr>
            <mc:AlternateContent>
              <mc:Choice Requires="wps">
                <w:drawing>
                  <wp:anchor distT="45720" distB="45720" distL="114300" distR="114300" simplePos="0" relativeHeight="251663360" behindDoc="1" locked="0" layoutInCell="1" allowOverlap="1" wp14:anchorId="4FD99A44" wp14:editId="5485D92C">
                    <wp:simplePos x="0" y="0"/>
                    <wp:positionH relativeFrom="column">
                      <wp:posOffset>633127</wp:posOffset>
                    </wp:positionH>
                    <wp:positionV relativeFrom="paragraph">
                      <wp:posOffset>4450826</wp:posOffset>
                    </wp:positionV>
                    <wp:extent cx="5684520" cy="1404620"/>
                    <wp:effectExtent l="0" t="0" r="11430"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404620"/>
                            </a:xfrm>
                            <a:prstGeom prst="rect">
                              <a:avLst/>
                            </a:prstGeom>
                            <a:solidFill>
                              <a:srgbClr val="FFFFFF"/>
                            </a:solidFill>
                            <a:ln w="9525">
                              <a:solidFill>
                                <a:srgbClr val="000000"/>
                              </a:solidFill>
                              <a:miter lim="800000"/>
                              <a:headEnd/>
                              <a:tailEnd/>
                            </a:ln>
                          </wps:spPr>
                          <wps:txbx>
                            <w:txbxContent>
                              <w:p w14:paraId="7CACAD2C" w14:textId="150BB9AC" w:rsidR="00547392" w:rsidRPr="00687899" w:rsidRDefault="00547392" w:rsidP="00547392">
                                <w:pPr>
                                  <w:pStyle w:val="NoSpacing"/>
                                  <w:ind w:left="1985"/>
                                  <w:rPr>
                                    <w:rFonts w:eastAsiaTheme="minorHAnsi"/>
                                    <w:sz w:val="32"/>
                                    <w:szCs w:val="32"/>
                                    <w:lang w:val="en-GB"/>
                                  </w:rPr>
                                </w:pPr>
                                <w:r w:rsidRPr="00687899">
                                  <w:rPr>
                                    <w:rFonts w:eastAsiaTheme="minorHAnsi"/>
                                    <w:sz w:val="32"/>
                                    <w:szCs w:val="32"/>
                                    <w:lang w:val="en-GB"/>
                                  </w:rPr>
                                  <w:t>Module Name: Analysing and Solving Problems</w:t>
                                </w:r>
                                <w:r w:rsidRPr="00687899">
                                  <w:rPr>
                                    <w:rFonts w:eastAsiaTheme="minorHAnsi"/>
                                    <w:sz w:val="32"/>
                                    <w:szCs w:val="32"/>
                                    <w:lang w:val="en-GB"/>
                                  </w:rPr>
                                  <w:br/>
                                  <w:t>Module Code: ACCA 4019</w:t>
                                </w:r>
                                <w:r w:rsidRPr="00687899">
                                  <w:rPr>
                                    <w:rFonts w:eastAsiaTheme="minorHAnsi"/>
                                    <w:sz w:val="32"/>
                                    <w:szCs w:val="32"/>
                                    <w:lang w:val="en-GB"/>
                                  </w:rPr>
                                  <w:br/>
                                  <w:t>Student Name:  Freddy Eduardo Carrion Iniguez</w:t>
                                </w:r>
                                <w:r w:rsidRPr="00687899">
                                  <w:rPr>
                                    <w:rFonts w:eastAsiaTheme="minorHAnsi"/>
                                    <w:sz w:val="32"/>
                                    <w:szCs w:val="32"/>
                                    <w:lang w:val="en-GB"/>
                                  </w:rPr>
                                  <w:br/>
                                  <w:t>Student ID: 2518430</w:t>
                                </w:r>
                                <w:r w:rsidRPr="00687899">
                                  <w:rPr>
                                    <w:rFonts w:eastAsiaTheme="minorHAnsi"/>
                                    <w:sz w:val="32"/>
                                    <w:szCs w:val="32"/>
                                    <w:lang w:val="en-GB"/>
                                  </w:rPr>
                                  <w:br/>
                                  <w:t>Group:1</w:t>
                                </w:r>
                              </w:p>
                              <w:p w14:paraId="077C637B" w14:textId="77777777" w:rsidR="00547392" w:rsidRPr="00687899" w:rsidRDefault="00547392" w:rsidP="00547392">
                                <w:pPr>
                                  <w:pStyle w:val="NoSpacing"/>
                                  <w:ind w:left="1276" w:firstLine="708"/>
                                  <w:rPr>
                                    <w:color w:val="595959" w:themeColor="text1" w:themeTint="A6"/>
                                    <w:sz w:val="32"/>
                                    <w:szCs w:val="32"/>
                                    <w:lang w:val="en-GB"/>
                                  </w:rPr>
                                </w:pPr>
                                <w:r w:rsidRPr="00687899">
                                  <w:rPr>
                                    <w:rFonts w:eastAsiaTheme="minorHAnsi"/>
                                    <w:sz w:val="32"/>
                                    <w:szCs w:val="32"/>
                                    <w:lang w:val="en-GB"/>
                                  </w:rPr>
                                  <w:t>Lecturer’s Name: Dr. Fahad Ahmed</w:t>
                                </w:r>
                              </w:p>
                              <w:p w14:paraId="4A0107C7" w14:textId="77777777" w:rsidR="00547392" w:rsidRDefault="00547392" w:rsidP="00547392">
                                <w:pPr>
                                  <w:pStyle w:val="NoSpacing"/>
                                  <w:rPr>
                                    <w:color w:val="595959" w:themeColor="text1" w:themeTint="A6"/>
                                    <w:sz w:val="20"/>
                                    <w:szCs w:val="20"/>
                                  </w:rPr>
                                </w:pPr>
                              </w:p>
                              <w:p w14:paraId="187167FF" w14:textId="0C362A91" w:rsidR="00547392" w:rsidRDefault="0054739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D99A44" id="Text Box 2" o:spid="_x0000_s1057" type="#_x0000_t202" style="position:absolute;margin-left:49.85pt;margin-top:350.45pt;width:447.6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">
                    <v:textbox style="mso-fit-shape-to-text:t">
                      <w:txbxContent>
                        <w:p w14:paraId="7CACAD2C" w14:textId="150BB9AC" w:rsidR="00547392" w:rsidRPr="00687899" w:rsidRDefault="00547392" w:rsidP="00547392">
                          <w:pPr>
                            <w:pStyle w:val="NoSpacing"/>
                            <w:ind w:left="1985"/>
                            <w:rPr>
                              <w:rFonts w:eastAsiaTheme="minorHAnsi"/>
                              <w:sz w:val="32"/>
                              <w:szCs w:val="32"/>
                              <w:lang w:val="en-GB"/>
                            </w:rPr>
                          </w:pPr>
                          <w:r w:rsidRPr="00687899">
                            <w:rPr>
                              <w:rFonts w:eastAsiaTheme="minorHAnsi"/>
                              <w:sz w:val="32"/>
                              <w:szCs w:val="32"/>
                              <w:lang w:val="en-GB"/>
                            </w:rPr>
                            <w:t>Module Name: Analysing and Solving Problems</w:t>
                          </w:r>
                          <w:r w:rsidRPr="00687899">
                            <w:rPr>
                              <w:rFonts w:eastAsiaTheme="minorHAnsi"/>
                              <w:sz w:val="32"/>
                              <w:szCs w:val="32"/>
                              <w:lang w:val="en-GB"/>
                            </w:rPr>
                            <w:br/>
                            <w:t>Module Code: ACCA 4019</w:t>
                          </w:r>
                          <w:r w:rsidRPr="00687899">
                            <w:rPr>
                              <w:rFonts w:eastAsiaTheme="minorHAnsi"/>
                              <w:sz w:val="32"/>
                              <w:szCs w:val="32"/>
                              <w:lang w:val="en-GB"/>
                            </w:rPr>
                            <w:br/>
                            <w:t>Student Name:  Freddy Eduardo Carrion Iniguez</w:t>
                          </w:r>
                          <w:r w:rsidRPr="00687899">
                            <w:rPr>
                              <w:rFonts w:eastAsiaTheme="minorHAnsi"/>
                              <w:sz w:val="32"/>
                              <w:szCs w:val="32"/>
                              <w:lang w:val="en-GB"/>
                            </w:rPr>
                            <w:br/>
                            <w:t>Student ID: 2518430</w:t>
                          </w:r>
                          <w:r w:rsidRPr="00687899">
                            <w:rPr>
                              <w:rFonts w:eastAsiaTheme="minorHAnsi"/>
                              <w:sz w:val="32"/>
                              <w:szCs w:val="32"/>
                              <w:lang w:val="en-GB"/>
                            </w:rPr>
                            <w:br/>
                            <w:t>Group:1</w:t>
                          </w:r>
                        </w:p>
                        <w:p w14:paraId="077C637B" w14:textId="77777777" w:rsidR="00547392" w:rsidRPr="00687899" w:rsidRDefault="00547392" w:rsidP="00547392">
                          <w:pPr>
                            <w:pStyle w:val="NoSpacing"/>
                            <w:ind w:left="1276" w:firstLine="708"/>
                            <w:rPr>
                              <w:color w:val="595959" w:themeColor="text1" w:themeTint="A6"/>
                              <w:sz w:val="32"/>
                              <w:szCs w:val="32"/>
                              <w:lang w:val="en-GB"/>
                            </w:rPr>
                          </w:pPr>
                          <w:r w:rsidRPr="00687899">
                            <w:rPr>
                              <w:rFonts w:eastAsiaTheme="minorHAnsi"/>
                              <w:sz w:val="32"/>
                              <w:szCs w:val="32"/>
                              <w:lang w:val="en-GB"/>
                            </w:rPr>
                            <w:t>Lecturer’s Name: Dr. Fahad Ahmed</w:t>
                          </w:r>
                        </w:p>
                        <w:p w14:paraId="4A0107C7" w14:textId="77777777" w:rsidR="00547392" w:rsidRDefault="00547392" w:rsidP="00547392">
                          <w:pPr>
                            <w:pStyle w:val="NoSpacing"/>
                            <w:rPr>
                              <w:color w:val="595959" w:themeColor="text1" w:themeTint="A6"/>
                              <w:sz w:val="20"/>
                              <w:szCs w:val="20"/>
                            </w:rPr>
                          </w:pPr>
                        </w:p>
                        <w:p w14:paraId="187167FF" w14:textId="0C362A91" w:rsidR="00547392" w:rsidRDefault="00547392"/>
                      </w:txbxContent>
                    </v:textbox>
                  </v:shape>
                </w:pict>
              </mc:Fallback>
            </mc:AlternateContent>
          </w:r>
          <w:r w:rsidR="00547392">
            <w:rPr>
              <w:kern w:val="0"/>
              <w:sz w:val="32"/>
              <w:szCs w:val="32"/>
              <w:lang w:val="en-GB"/>
              <w14:ligatures w14:val="none"/>
            </w:rPr>
            <w:br w:type="page"/>
          </w:r>
        </w:p>
      </w:sdtContent>
    </w:sdt>
    <w:sdt>
      <w:sdtPr>
        <w:rPr>
          <w:rFonts w:ascii="Times New Roman" w:eastAsiaTheme="minorEastAsia" w:hAnsi="Times New Roman" w:cs="Times New Roman"/>
          <w:b/>
          <w:bCs/>
          <w:noProof/>
          <w:color w:val="000000" w:themeColor="text1"/>
          <w:sz w:val="24"/>
          <w:szCs w:val="24"/>
          <w:lang w:val="en-GB"/>
        </w:rPr>
        <w:id w:val="1675535134"/>
        <w:docPartObj>
          <w:docPartGallery w:val="Table of Contents"/>
          <w:docPartUnique/>
        </w:docPartObj>
      </w:sdtPr>
      <w:sdtEndPr>
        <w:rPr>
          <w:rFonts w:asciiTheme="minorHAnsi" w:hAnsiTheme="minorHAnsi" w:cstheme="minorBidi"/>
          <w:color w:val="auto"/>
        </w:rPr>
      </w:sdtEndPr>
      <w:sdtContent>
        <w:p w14:paraId="257B0FC0" w14:textId="79EC4523" w:rsidR="00DD68A0" w:rsidRDefault="00ED5E81" w:rsidP="00064D5A">
          <w:pPr>
            <w:pStyle w:val="Heading1"/>
            <w:spacing w:line="360" w:lineRule="auto"/>
            <w:rPr>
              <w:noProof/>
            </w:rPr>
          </w:pPr>
          <w:r w:rsidRPr="00F3304A">
            <w:rPr>
              <w:rFonts w:ascii="Times New Roman" w:hAnsi="Times New Roman" w:cs="Times New Roman"/>
              <w:color w:val="000000" w:themeColor="text1"/>
            </w:rPr>
            <w:t>Table of Contents</w:t>
          </w:r>
          <w:bookmarkEnd w:id="1"/>
          <w:bookmarkEnd w:id="0"/>
          <w:r w:rsidRPr="009D4253">
            <w:rPr>
              <w:rFonts w:ascii="Times New Roman" w:hAnsi="Times New Roman" w:cs="Times New Roman"/>
              <w:color w:val="000000" w:themeColor="text1"/>
            </w:rPr>
            <w:fldChar w:fldCharType="begin"/>
          </w:r>
          <w:r w:rsidRPr="009D4253">
            <w:rPr>
              <w:rFonts w:ascii="Times New Roman" w:hAnsi="Times New Roman" w:cs="Times New Roman"/>
              <w:color w:val="000000" w:themeColor="text1"/>
              <w:lang w:val="en-GB"/>
            </w:rPr>
            <w:instrText xml:space="preserve"> TOC \o "1-3" \h \z \u </w:instrText>
          </w:r>
          <w:r w:rsidRPr="009D4253">
            <w:rPr>
              <w:rFonts w:ascii="Times New Roman" w:hAnsi="Times New Roman" w:cs="Times New Roman"/>
              <w:color w:val="000000" w:themeColor="text1"/>
            </w:rPr>
            <w:fldChar w:fldCharType="separate"/>
          </w:r>
        </w:p>
        <w:p w14:paraId="7D17EDF2" w14:textId="450A04FE" w:rsidR="00DD68A0" w:rsidRPr="00314A79" w:rsidRDefault="00DD68A0" w:rsidP="00DF2629">
          <w:pPr>
            <w:pStyle w:val="TOC1"/>
            <w:rPr>
              <w:rFonts w:eastAsiaTheme="minorEastAsia"/>
              <w:sz w:val="32"/>
              <w:szCs w:val="32"/>
              <w:lang w:eastAsia="en-GB"/>
            </w:rPr>
          </w:pPr>
          <w:hyperlink w:anchor="_Toc237288037" w:history="1">
            <w:r w:rsidRPr="00314A79">
              <w:rPr>
                <w:rStyle w:val="Hyperlink"/>
                <w:rFonts w:ascii="Times New Roman" w:hAnsi="Times New Roman" w:cs="Times New Roman"/>
                <w:sz w:val="32"/>
                <w:szCs w:val="32"/>
              </w:rPr>
              <w:t>Table of Contents</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_Toc237288037 \h </w:instrText>
            </w:r>
            <w:r w:rsidRPr="00314A79">
              <w:rPr>
                <w:webHidden/>
                <w:sz w:val="32"/>
                <w:szCs w:val="32"/>
              </w:rPr>
            </w:r>
            <w:r w:rsidRPr="00314A79">
              <w:rPr>
                <w:webHidden/>
                <w:sz w:val="32"/>
                <w:szCs w:val="32"/>
              </w:rPr>
              <w:fldChar w:fldCharType="separate"/>
            </w:r>
            <w:r w:rsidRPr="00314A79">
              <w:rPr>
                <w:webHidden/>
                <w:sz w:val="32"/>
                <w:szCs w:val="32"/>
              </w:rPr>
              <w:t>1</w:t>
            </w:r>
            <w:r w:rsidRPr="00314A79">
              <w:rPr>
                <w:webHidden/>
                <w:sz w:val="32"/>
                <w:szCs w:val="32"/>
              </w:rPr>
              <w:fldChar w:fldCharType="end"/>
            </w:r>
          </w:hyperlink>
        </w:p>
        <w:p w14:paraId="1A105BC5" w14:textId="20D29392" w:rsidR="00DD68A0" w:rsidRPr="00314A79" w:rsidRDefault="00DD68A0" w:rsidP="00DF2629">
          <w:pPr>
            <w:pStyle w:val="TOC1"/>
            <w:rPr>
              <w:rFonts w:eastAsiaTheme="minorEastAsia"/>
              <w:sz w:val="32"/>
              <w:szCs w:val="32"/>
              <w:lang w:eastAsia="en-GB"/>
            </w:rPr>
          </w:pPr>
          <w:hyperlink w:anchor="_Toc237288038" w:history="1">
            <w:r w:rsidRPr="00314A79">
              <w:rPr>
                <w:rStyle w:val="Hyperlink"/>
                <w:rFonts w:ascii="Times New Roman" w:hAnsi="Times New Roman" w:cs="Times New Roman"/>
                <w:sz w:val="32"/>
                <w:szCs w:val="32"/>
              </w:rPr>
              <w:t>1.</w:t>
            </w:r>
            <w:r w:rsidRPr="00314A79">
              <w:rPr>
                <w:rFonts w:eastAsiaTheme="minorEastAsia"/>
                <w:sz w:val="32"/>
                <w:szCs w:val="32"/>
                <w:lang w:eastAsia="en-GB"/>
              </w:rPr>
              <w:tab/>
            </w:r>
            <w:r w:rsidRPr="00314A79">
              <w:rPr>
                <w:rStyle w:val="Hyperlink"/>
                <w:rFonts w:ascii="Times New Roman" w:hAnsi="Times New Roman" w:cs="Times New Roman"/>
                <w:sz w:val="32"/>
                <w:szCs w:val="32"/>
              </w:rPr>
              <w:t>Introduction</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_Toc237288038 \h </w:instrText>
            </w:r>
            <w:r w:rsidRPr="00314A79">
              <w:rPr>
                <w:webHidden/>
                <w:sz w:val="32"/>
                <w:szCs w:val="32"/>
              </w:rPr>
            </w:r>
            <w:r w:rsidRPr="00314A79">
              <w:rPr>
                <w:webHidden/>
                <w:sz w:val="32"/>
                <w:szCs w:val="32"/>
              </w:rPr>
              <w:fldChar w:fldCharType="separate"/>
            </w:r>
            <w:r w:rsidRPr="00314A79">
              <w:rPr>
                <w:webHidden/>
                <w:sz w:val="32"/>
                <w:szCs w:val="32"/>
              </w:rPr>
              <w:t>2</w:t>
            </w:r>
            <w:r w:rsidRPr="00314A79">
              <w:rPr>
                <w:webHidden/>
                <w:sz w:val="32"/>
                <w:szCs w:val="32"/>
              </w:rPr>
              <w:fldChar w:fldCharType="end"/>
            </w:r>
          </w:hyperlink>
        </w:p>
        <w:p w14:paraId="009D5BFA" w14:textId="060294E6" w:rsidR="00DD68A0" w:rsidRPr="00314A79" w:rsidRDefault="00DD68A0" w:rsidP="00DF2629">
          <w:pPr>
            <w:pStyle w:val="TOC1"/>
            <w:rPr>
              <w:rFonts w:eastAsiaTheme="minorEastAsia"/>
              <w:sz w:val="32"/>
              <w:szCs w:val="32"/>
              <w:lang w:eastAsia="en-GB"/>
            </w:rPr>
          </w:pPr>
          <w:hyperlink w:anchor="_Toc237288039" w:history="1">
            <w:r w:rsidRPr="00314A79">
              <w:rPr>
                <w:rStyle w:val="Hyperlink"/>
                <w:rFonts w:ascii="Times New Roman" w:hAnsi="Times New Roman" w:cs="Times New Roman"/>
                <w:sz w:val="32"/>
                <w:szCs w:val="32"/>
              </w:rPr>
              <w:t>2.</w:t>
            </w:r>
            <w:r w:rsidRPr="00314A79">
              <w:rPr>
                <w:rFonts w:eastAsiaTheme="minorEastAsia"/>
                <w:sz w:val="32"/>
                <w:szCs w:val="32"/>
                <w:lang w:eastAsia="en-GB"/>
              </w:rPr>
              <w:tab/>
            </w:r>
            <w:r w:rsidRPr="00314A79">
              <w:rPr>
                <w:rStyle w:val="Hyperlink"/>
                <w:rFonts w:ascii="Times New Roman" w:hAnsi="Times New Roman" w:cs="Times New Roman"/>
                <w:sz w:val="32"/>
                <w:szCs w:val="32"/>
              </w:rPr>
              <w:t>Deconstruct the Problem</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_Toc237288039 \h </w:instrText>
            </w:r>
            <w:r w:rsidRPr="00314A79">
              <w:rPr>
                <w:webHidden/>
                <w:sz w:val="32"/>
                <w:szCs w:val="32"/>
              </w:rPr>
            </w:r>
            <w:r w:rsidRPr="00314A79">
              <w:rPr>
                <w:webHidden/>
                <w:sz w:val="32"/>
                <w:szCs w:val="32"/>
              </w:rPr>
              <w:fldChar w:fldCharType="separate"/>
            </w:r>
            <w:r w:rsidRPr="00314A79">
              <w:rPr>
                <w:webHidden/>
                <w:sz w:val="32"/>
                <w:szCs w:val="32"/>
              </w:rPr>
              <w:t>2</w:t>
            </w:r>
            <w:r w:rsidRPr="00314A79">
              <w:rPr>
                <w:webHidden/>
                <w:sz w:val="32"/>
                <w:szCs w:val="32"/>
              </w:rPr>
              <w:fldChar w:fldCharType="end"/>
            </w:r>
          </w:hyperlink>
        </w:p>
        <w:p w14:paraId="2FDE3D45" w14:textId="06F9964A"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0" w:history="1">
            <w:r w:rsidRPr="00314A79">
              <w:rPr>
                <w:rStyle w:val="Hyperlink"/>
                <w:rFonts w:ascii="Times New Roman" w:hAnsi="Times New Roman" w:cs="Times New Roman"/>
                <w:noProof/>
                <w:sz w:val="32"/>
                <w:szCs w:val="32"/>
                <w:lang w:val="en-GB"/>
              </w:rPr>
              <w:t>2.1</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MoSCoW Technique Requirement</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_Toc237288040 \h </w:instrText>
            </w:r>
            <w:r w:rsidRPr="00314A79">
              <w:rPr>
                <w:noProof/>
                <w:webHidden/>
                <w:sz w:val="32"/>
                <w:szCs w:val="32"/>
              </w:rPr>
            </w:r>
            <w:r w:rsidRPr="00314A79">
              <w:rPr>
                <w:noProof/>
                <w:webHidden/>
                <w:sz w:val="32"/>
                <w:szCs w:val="32"/>
              </w:rPr>
              <w:fldChar w:fldCharType="separate"/>
            </w:r>
            <w:r w:rsidRPr="00314A79">
              <w:rPr>
                <w:noProof/>
                <w:webHidden/>
                <w:sz w:val="32"/>
                <w:szCs w:val="32"/>
              </w:rPr>
              <w:t>2</w:t>
            </w:r>
            <w:r w:rsidRPr="00314A79">
              <w:rPr>
                <w:noProof/>
                <w:webHidden/>
                <w:sz w:val="32"/>
                <w:szCs w:val="32"/>
              </w:rPr>
              <w:fldChar w:fldCharType="end"/>
            </w:r>
          </w:hyperlink>
        </w:p>
        <w:p w14:paraId="7BE1436D" w14:textId="21F148C9"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1" w:history="1">
            <w:r w:rsidRPr="00314A79">
              <w:rPr>
                <w:rStyle w:val="Hyperlink"/>
                <w:rFonts w:ascii="Times New Roman" w:hAnsi="Times New Roman" w:cs="Times New Roman"/>
                <w:noProof/>
                <w:sz w:val="32"/>
                <w:szCs w:val="32"/>
                <w:lang w:val="en-GB"/>
              </w:rPr>
              <w:t>2.2</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Variables Identification</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_Toc237288041 \h </w:instrText>
            </w:r>
            <w:r w:rsidRPr="00314A79">
              <w:rPr>
                <w:noProof/>
                <w:webHidden/>
                <w:sz w:val="32"/>
                <w:szCs w:val="32"/>
              </w:rPr>
            </w:r>
            <w:r w:rsidRPr="00314A79">
              <w:rPr>
                <w:noProof/>
                <w:webHidden/>
                <w:sz w:val="32"/>
                <w:szCs w:val="32"/>
              </w:rPr>
              <w:fldChar w:fldCharType="separate"/>
            </w:r>
            <w:r w:rsidRPr="00314A79">
              <w:rPr>
                <w:noProof/>
                <w:webHidden/>
                <w:sz w:val="32"/>
                <w:szCs w:val="32"/>
              </w:rPr>
              <w:t>3</w:t>
            </w:r>
            <w:r w:rsidRPr="00314A79">
              <w:rPr>
                <w:noProof/>
                <w:webHidden/>
                <w:sz w:val="32"/>
                <w:szCs w:val="32"/>
              </w:rPr>
              <w:fldChar w:fldCharType="end"/>
            </w:r>
          </w:hyperlink>
        </w:p>
        <w:p w14:paraId="0BE49D41" w14:textId="598FBC79" w:rsidR="00DD68A0" w:rsidRPr="00314A79" w:rsidRDefault="00DD68A0" w:rsidP="00DF2629">
          <w:pPr>
            <w:pStyle w:val="TOC1"/>
            <w:rPr>
              <w:rFonts w:eastAsiaTheme="minorEastAsia"/>
              <w:sz w:val="32"/>
              <w:szCs w:val="32"/>
              <w:lang w:eastAsia="en-GB"/>
            </w:rPr>
          </w:pPr>
          <w:hyperlink w:anchor="_Toc237288042" w:history="1">
            <w:r w:rsidRPr="00314A79">
              <w:rPr>
                <w:rStyle w:val="Hyperlink"/>
                <w:rFonts w:ascii="Times New Roman" w:hAnsi="Times New Roman" w:cs="Times New Roman"/>
                <w:sz w:val="32"/>
                <w:szCs w:val="32"/>
              </w:rPr>
              <w:t>3.</w:t>
            </w:r>
            <w:r w:rsidRPr="00314A79">
              <w:rPr>
                <w:rFonts w:eastAsiaTheme="minorEastAsia"/>
                <w:sz w:val="32"/>
                <w:szCs w:val="32"/>
                <w:lang w:eastAsia="en-GB"/>
              </w:rPr>
              <w:tab/>
            </w:r>
            <w:r w:rsidRPr="00314A79">
              <w:rPr>
                <w:rStyle w:val="Hyperlink"/>
                <w:rFonts w:ascii="Times New Roman" w:hAnsi="Times New Roman" w:cs="Times New Roman"/>
                <w:sz w:val="32"/>
                <w:szCs w:val="32"/>
              </w:rPr>
              <w:t>Proposed Solution</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_Toc237288042 \h </w:instrText>
            </w:r>
            <w:r w:rsidRPr="00314A79">
              <w:rPr>
                <w:webHidden/>
                <w:sz w:val="32"/>
                <w:szCs w:val="32"/>
              </w:rPr>
            </w:r>
            <w:r w:rsidRPr="00314A79">
              <w:rPr>
                <w:webHidden/>
                <w:sz w:val="32"/>
                <w:szCs w:val="32"/>
              </w:rPr>
              <w:fldChar w:fldCharType="separate"/>
            </w:r>
            <w:r w:rsidRPr="00314A79">
              <w:rPr>
                <w:webHidden/>
                <w:sz w:val="32"/>
                <w:szCs w:val="32"/>
              </w:rPr>
              <w:t>4</w:t>
            </w:r>
            <w:r w:rsidRPr="00314A79">
              <w:rPr>
                <w:webHidden/>
                <w:sz w:val="32"/>
                <w:szCs w:val="32"/>
              </w:rPr>
              <w:fldChar w:fldCharType="end"/>
            </w:r>
          </w:hyperlink>
        </w:p>
        <w:p w14:paraId="5C719104" w14:textId="4632024B"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3" w:history="1">
            <w:r w:rsidRPr="00314A79">
              <w:rPr>
                <w:rStyle w:val="Hyperlink"/>
                <w:rFonts w:ascii="Times New Roman" w:hAnsi="Times New Roman" w:cs="Times New Roman"/>
                <w:noProof/>
                <w:sz w:val="32"/>
                <w:szCs w:val="32"/>
                <w:lang w:val="en-GB"/>
              </w:rPr>
              <w:t>3.1</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Flowchart</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_Toc237288043 \h </w:instrText>
            </w:r>
            <w:r w:rsidRPr="00314A79">
              <w:rPr>
                <w:noProof/>
                <w:webHidden/>
                <w:sz w:val="32"/>
                <w:szCs w:val="32"/>
              </w:rPr>
            </w:r>
            <w:r w:rsidRPr="00314A79">
              <w:rPr>
                <w:noProof/>
                <w:webHidden/>
                <w:sz w:val="32"/>
                <w:szCs w:val="32"/>
              </w:rPr>
              <w:fldChar w:fldCharType="separate"/>
            </w:r>
            <w:r w:rsidRPr="00314A79">
              <w:rPr>
                <w:noProof/>
                <w:webHidden/>
                <w:sz w:val="32"/>
                <w:szCs w:val="32"/>
              </w:rPr>
              <w:t>5</w:t>
            </w:r>
            <w:r w:rsidRPr="00314A79">
              <w:rPr>
                <w:noProof/>
                <w:webHidden/>
                <w:sz w:val="32"/>
                <w:szCs w:val="32"/>
              </w:rPr>
              <w:fldChar w:fldCharType="end"/>
            </w:r>
          </w:hyperlink>
        </w:p>
        <w:p w14:paraId="0BD52E75" w14:textId="0D318815" w:rsidR="00DD68A0" w:rsidRPr="00314A79" w:rsidRDefault="00DD68A0">
          <w:pPr>
            <w:pStyle w:val="TOC2"/>
            <w:tabs>
              <w:tab w:val="left" w:pos="1200"/>
              <w:tab w:val="right" w:leader="dot" w:pos="9016"/>
            </w:tabs>
            <w:rPr>
              <w:rFonts w:eastAsiaTheme="minorEastAsia"/>
              <w:noProof/>
              <w:sz w:val="32"/>
              <w:szCs w:val="32"/>
              <w:lang w:val="en-GB" w:eastAsia="en-GB"/>
            </w:rPr>
          </w:pPr>
          <w:hyperlink w:anchor="_Toc237288044" w:history="1">
            <w:r w:rsidRPr="00314A79">
              <w:rPr>
                <w:rStyle w:val="Hyperlink"/>
                <w:rFonts w:ascii="Times New Roman" w:hAnsi="Times New Roman" w:cs="Times New Roman"/>
                <w:noProof/>
                <w:sz w:val="32"/>
                <w:szCs w:val="32"/>
                <w:lang w:val="en-GB"/>
              </w:rPr>
              <w:t>3.1.2</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Flowchart</w:t>
            </w:r>
            <w:r w:rsidRPr="00314A79">
              <w:rPr>
                <w:rStyle w:val="Hyperlink"/>
                <w:rFonts w:ascii="Times New Roman" w:hAnsi="Times New Roman" w:cs="Times New Roman"/>
                <w:noProof/>
                <w:sz w:val="32"/>
                <w:szCs w:val="32"/>
              </w:rPr>
              <w:t xml:space="preserve"> </w:t>
            </w:r>
            <w:r w:rsidRPr="00314A79">
              <w:rPr>
                <w:rStyle w:val="Hyperlink"/>
                <w:rFonts w:ascii="Times New Roman" w:hAnsi="Times New Roman" w:cs="Times New Roman"/>
                <w:noProof/>
                <w:sz w:val="32"/>
                <w:szCs w:val="32"/>
                <w:lang w:val="en-GB"/>
              </w:rPr>
              <w:t>Explanation</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_Toc237288044 \h </w:instrText>
            </w:r>
            <w:r w:rsidRPr="00314A79">
              <w:rPr>
                <w:noProof/>
                <w:webHidden/>
                <w:sz w:val="32"/>
                <w:szCs w:val="32"/>
              </w:rPr>
            </w:r>
            <w:r w:rsidRPr="00314A79">
              <w:rPr>
                <w:noProof/>
                <w:webHidden/>
                <w:sz w:val="32"/>
                <w:szCs w:val="32"/>
              </w:rPr>
              <w:fldChar w:fldCharType="separate"/>
            </w:r>
            <w:r w:rsidRPr="00314A79">
              <w:rPr>
                <w:noProof/>
                <w:webHidden/>
                <w:sz w:val="32"/>
                <w:szCs w:val="32"/>
              </w:rPr>
              <w:t>5</w:t>
            </w:r>
            <w:r w:rsidRPr="00314A79">
              <w:rPr>
                <w:noProof/>
                <w:webHidden/>
                <w:sz w:val="32"/>
                <w:szCs w:val="32"/>
              </w:rPr>
              <w:fldChar w:fldCharType="end"/>
            </w:r>
          </w:hyperlink>
        </w:p>
        <w:p w14:paraId="0C63F67B" w14:textId="7001F3AD" w:rsidR="00DD68A0" w:rsidRPr="00314A79" w:rsidRDefault="00DD68A0" w:rsidP="00DF2629">
          <w:pPr>
            <w:pStyle w:val="TOC1"/>
            <w:rPr>
              <w:rFonts w:eastAsiaTheme="minorEastAsia"/>
              <w:sz w:val="32"/>
              <w:szCs w:val="32"/>
              <w:lang w:eastAsia="en-GB"/>
            </w:rPr>
          </w:pPr>
          <w:hyperlink w:anchor="_Toc237288045" w:history="1">
            <w:r w:rsidRPr="00314A79">
              <w:rPr>
                <w:rStyle w:val="Hyperlink"/>
                <w:rFonts w:ascii="Times New Roman" w:hAnsi="Times New Roman" w:cs="Times New Roman"/>
                <w:sz w:val="32"/>
                <w:szCs w:val="32"/>
              </w:rPr>
              <w:t>4</w:t>
            </w:r>
            <w:r w:rsidR="00DF2629" w:rsidRPr="00314A79">
              <w:rPr>
                <w:rStyle w:val="Hyperlink"/>
                <w:rFonts w:ascii="Times New Roman" w:hAnsi="Times New Roman" w:cs="Times New Roman"/>
                <w:b w:val="0"/>
                <w:bCs w:val="0"/>
                <w:sz w:val="32"/>
                <w:szCs w:val="32"/>
              </w:rPr>
              <w:t>.</w:t>
            </w:r>
            <w:r w:rsidRPr="00314A79">
              <w:rPr>
                <w:rFonts w:eastAsiaTheme="minorEastAsia"/>
                <w:sz w:val="32"/>
                <w:szCs w:val="32"/>
                <w:lang w:eastAsia="en-GB"/>
              </w:rPr>
              <w:tab/>
            </w:r>
            <w:r w:rsidRPr="00314A79">
              <w:rPr>
                <w:rStyle w:val="Hyperlink"/>
                <w:rFonts w:ascii="Times New Roman" w:hAnsi="Times New Roman" w:cs="Times New Roman"/>
                <w:sz w:val="32"/>
                <w:szCs w:val="32"/>
              </w:rPr>
              <w:t>Reflection and Justification</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_Toc237288045 \h </w:instrText>
            </w:r>
            <w:r w:rsidRPr="00314A79">
              <w:rPr>
                <w:webHidden/>
                <w:sz w:val="32"/>
                <w:szCs w:val="32"/>
              </w:rPr>
            </w:r>
            <w:r w:rsidRPr="00314A79">
              <w:rPr>
                <w:webHidden/>
                <w:sz w:val="32"/>
                <w:szCs w:val="32"/>
              </w:rPr>
              <w:fldChar w:fldCharType="separate"/>
            </w:r>
            <w:r w:rsidRPr="00314A79">
              <w:rPr>
                <w:webHidden/>
                <w:sz w:val="32"/>
                <w:szCs w:val="32"/>
              </w:rPr>
              <w:t>6</w:t>
            </w:r>
            <w:r w:rsidRPr="00314A79">
              <w:rPr>
                <w:webHidden/>
                <w:sz w:val="32"/>
                <w:szCs w:val="32"/>
              </w:rPr>
              <w:fldChar w:fldCharType="end"/>
            </w:r>
          </w:hyperlink>
        </w:p>
        <w:p w14:paraId="71F37418" w14:textId="1910E881"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6" w:history="1">
            <w:r w:rsidRPr="00314A79">
              <w:rPr>
                <w:rStyle w:val="Hyperlink"/>
                <w:rFonts w:ascii="Times New Roman" w:hAnsi="Times New Roman" w:cs="Times New Roman"/>
                <w:noProof/>
                <w:sz w:val="32"/>
                <w:szCs w:val="32"/>
                <w:lang w:val="en-GB"/>
              </w:rPr>
              <w:t>4.1</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Abstract</w:t>
            </w:r>
            <w:r w:rsidRPr="00314A79">
              <w:rPr>
                <w:rStyle w:val="Hyperlink"/>
                <w:rFonts w:ascii="Times New Roman" w:hAnsi="Times New Roman" w:cs="Times New Roman"/>
                <w:noProof/>
                <w:sz w:val="32"/>
                <w:szCs w:val="32"/>
              </w:rPr>
              <w:t xml:space="preserve"> </w:t>
            </w:r>
            <w:r w:rsidRPr="00314A79">
              <w:rPr>
                <w:rStyle w:val="Hyperlink"/>
                <w:rFonts w:ascii="Times New Roman" w:hAnsi="Times New Roman" w:cs="Times New Roman"/>
                <w:noProof/>
                <w:sz w:val="32"/>
                <w:szCs w:val="32"/>
                <w:lang w:val="en-GB"/>
              </w:rPr>
              <w:t>thinking</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_Toc237288046 \h </w:instrText>
            </w:r>
            <w:r w:rsidRPr="00314A79">
              <w:rPr>
                <w:noProof/>
                <w:webHidden/>
                <w:sz w:val="32"/>
                <w:szCs w:val="32"/>
              </w:rPr>
            </w:r>
            <w:r w:rsidRPr="00314A79">
              <w:rPr>
                <w:noProof/>
                <w:webHidden/>
                <w:sz w:val="32"/>
                <w:szCs w:val="32"/>
              </w:rPr>
              <w:fldChar w:fldCharType="separate"/>
            </w:r>
            <w:r w:rsidRPr="00314A79">
              <w:rPr>
                <w:noProof/>
                <w:webHidden/>
                <w:sz w:val="32"/>
                <w:szCs w:val="32"/>
              </w:rPr>
              <w:t>7</w:t>
            </w:r>
            <w:r w:rsidRPr="00314A79">
              <w:rPr>
                <w:noProof/>
                <w:webHidden/>
                <w:sz w:val="32"/>
                <w:szCs w:val="32"/>
              </w:rPr>
              <w:fldChar w:fldCharType="end"/>
            </w:r>
          </w:hyperlink>
        </w:p>
        <w:p w14:paraId="24F0D9BF" w14:textId="2A9D7601"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8" w:history="1">
            <w:r w:rsidRPr="00314A79">
              <w:rPr>
                <w:rStyle w:val="Hyperlink"/>
                <w:rFonts w:ascii="Times New Roman" w:hAnsi="Times New Roman" w:cs="Times New Roman"/>
                <w:noProof/>
                <w:sz w:val="32"/>
                <w:szCs w:val="32"/>
                <w:lang w:val="en-GB"/>
              </w:rPr>
              <w:t>4.2</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Sub</w:t>
            </w:r>
            <w:r w:rsidRPr="00314A79">
              <w:rPr>
                <w:rStyle w:val="Hyperlink"/>
                <w:rFonts w:ascii="Times New Roman" w:hAnsi="Times New Roman" w:cs="Times New Roman"/>
                <w:noProof/>
                <w:sz w:val="32"/>
                <w:szCs w:val="32"/>
              </w:rPr>
              <w:t>-</w:t>
            </w:r>
            <w:r w:rsidRPr="00314A79">
              <w:rPr>
                <w:rStyle w:val="Hyperlink"/>
                <w:rFonts w:ascii="Times New Roman" w:hAnsi="Times New Roman" w:cs="Times New Roman"/>
                <w:noProof/>
                <w:sz w:val="32"/>
                <w:szCs w:val="32"/>
                <w:lang w:val="en-GB"/>
              </w:rPr>
              <w:t>dividing</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_Toc237288048 \h </w:instrText>
            </w:r>
            <w:r w:rsidRPr="00314A79">
              <w:rPr>
                <w:noProof/>
                <w:webHidden/>
                <w:sz w:val="32"/>
                <w:szCs w:val="32"/>
              </w:rPr>
            </w:r>
            <w:r w:rsidRPr="00314A79">
              <w:rPr>
                <w:noProof/>
                <w:webHidden/>
                <w:sz w:val="32"/>
                <w:szCs w:val="32"/>
              </w:rPr>
              <w:fldChar w:fldCharType="separate"/>
            </w:r>
            <w:r w:rsidRPr="00314A79">
              <w:rPr>
                <w:noProof/>
                <w:webHidden/>
                <w:sz w:val="32"/>
                <w:szCs w:val="32"/>
              </w:rPr>
              <w:t>7</w:t>
            </w:r>
            <w:r w:rsidRPr="00314A79">
              <w:rPr>
                <w:noProof/>
                <w:webHidden/>
                <w:sz w:val="32"/>
                <w:szCs w:val="32"/>
              </w:rPr>
              <w:fldChar w:fldCharType="end"/>
            </w:r>
          </w:hyperlink>
        </w:p>
        <w:p w14:paraId="46DE33A0" w14:textId="1876F1A4"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49" w:history="1">
            <w:r w:rsidRPr="00314A79">
              <w:rPr>
                <w:rStyle w:val="Hyperlink"/>
                <w:rFonts w:ascii="Times New Roman" w:hAnsi="Times New Roman" w:cs="Times New Roman"/>
                <w:noProof/>
                <w:sz w:val="32"/>
                <w:szCs w:val="32"/>
                <w:lang w:val="en-GB"/>
              </w:rPr>
              <w:t>4.3</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Justification</w:t>
            </w:r>
            <w:r w:rsidRPr="00314A79">
              <w:rPr>
                <w:rStyle w:val="Hyperlink"/>
                <w:rFonts w:ascii="Times New Roman" w:hAnsi="Times New Roman" w:cs="Times New Roman"/>
                <w:noProof/>
                <w:sz w:val="32"/>
                <w:szCs w:val="32"/>
              </w:rPr>
              <w:t xml:space="preserve"> </w:t>
            </w:r>
            <w:r w:rsidRPr="00314A79">
              <w:rPr>
                <w:rStyle w:val="Hyperlink"/>
                <w:rFonts w:ascii="Times New Roman" w:hAnsi="Times New Roman" w:cs="Times New Roman"/>
                <w:noProof/>
                <w:sz w:val="32"/>
                <w:szCs w:val="32"/>
                <w:lang w:val="en-GB"/>
              </w:rPr>
              <w:t>of</w:t>
            </w:r>
            <w:r w:rsidRPr="00314A79">
              <w:rPr>
                <w:rStyle w:val="Hyperlink"/>
                <w:rFonts w:ascii="Times New Roman" w:hAnsi="Times New Roman" w:cs="Times New Roman"/>
                <w:noProof/>
                <w:sz w:val="32"/>
                <w:szCs w:val="32"/>
              </w:rPr>
              <w:t xml:space="preserve"> </w:t>
            </w:r>
            <w:r w:rsidRPr="00314A79">
              <w:rPr>
                <w:rStyle w:val="Hyperlink"/>
                <w:rFonts w:ascii="Times New Roman" w:hAnsi="Times New Roman" w:cs="Times New Roman"/>
                <w:noProof/>
                <w:sz w:val="32"/>
                <w:szCs w:val="32"/>
                <w:lang w:val="en-GB"/>
              </w:rPr>
              <w:t>solution</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_Toc237288049 \h </w:instrText>
            </w:r>
            <w:r w:rsidRPr="00314A79">
              <w:rPr>
                <w:noProof/>
                <w:webHidden/>
                <w:sz w:val="32"/>
                <w:szCs w:val="32"/>
              </w:rPr>
            </w:r>
            <w:r w:rsidRPr="00314A79">
              <w:rPr>
                <w:noProof/>
                <w:webHidden/>
                <w:sz w:val="32"/>
                <w:szCs w:val="32"/>
              </w:rPr>
              <w:fldChar w:fldCharType="separate"/>
            </w:r>
            <w:r w:rsidRPr="00314A79">
              <w:rPr>
                <w:noProof/>
                <w:webHidden/>
                <w:sz w:val="32"/>
                <w:szCs w:val="32"/>
              </w:rPr>
              <w:t>7</w:t>
            </w:r>
            <w:r w:rsidRPr="00314A79">
              <w:rPr>
                <w:noProof/>
                <w:webHidden/>
                <w:sz w:val="32"/>
                <w:szCs w:val="32"/>
              </w:rPr>
              <w:fldChar w:fldCharType="end"/>
            </w:r>
          </w:hyperlink>
        </w:p>
        <w:p w14:paraId="556F66A7" w14:textId="54FDE88D" w:rsidR="00DD68A0" w:rsidRPr="00314A79" w:rsidRDefault="00DD68A0">
          <w:pPr>
            <w:pStyle w:val="TOC2"/>
            <w:tabs>
              <w:tab w:val="left" w:pos="960"/>
              <w:tab w:val="right" w:leader="dot" w:pos="9016"/>
            </w:tabs>
            <w:rPr>
              <w:rFonts w:eastAsiaTheme="minorEastAsia"/>
              <w:noProof/>
              <w:sz w:val="32"/>
              <w:szCs w:val="32"/>
              <w:lang w:val="en-GB" w:eastAsia="en-GB"/>
            </w:rPr>
          </w:pPr>
          <w:hyperlink w:anchor="_Toc237288050" w:history="1">
            <w:r w:rsidRPr="00314A79">
              <w:rPr>
                <w:rStyle w:val="Hyperlink"/>
                <w:rFonts w:ascii="Times New Roman" w:hAnsi="Times New Roman" w:cs="Times New Roman"/>
                <w:noProof/>
                <w:sz w:val="32"/>
                <w:szCs w:val="32"/>
                <w:lang w:val="en-GB"/>
              </w:rPr>
              <w:t>4.4</w:t>
            </w:r>
            <w:r w:rsidRPr="00314A79">
              <w:rPr>
                <w:rFonts w:eastAsiaTheme="minorEastAsia"/>
                <w:noProof/>
                <w:sz w:val="32"/>
                <w:szCs w:val="32"/>
                <w:lang w:val="en-GB" w:eastAsia="en-GB"/>
              </w:rPr>
              <w:tab/>
            </w:r>
            <w:r w:rsidRPr="00314A79">
              <w:rPr>
                <w:rStyle w:val="Hyperlink"/>
                <w:rFonts w:ascii="Times New Roman" w:hAnsi="Times New Roman" w:cs="Times New Roman"/>
                <w:noProof/>
                <w:sz w:val="32"/>
                <w:szCs w:val="32"/>
                <w:lang w:val="en-GB"/>
              </w:rPr>
              <w:t>Limitation</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_Toc237288050 \h </w:instrText>
            </w:r>
            <w:r w:rsidRPr="00314A79">
              <w:rPr>
                <w:noProof/>
                <w:webHidden/>
                <w:sz w:val="32"/>
                <w:szCs w:val="32"/>
              </w:rPr>
            </w:r>
            <w:r w:rsidRPr="00314A79">
              <w:rPr>
                <w:noProof/>
                <w:webHidden/>
                <w:sz w:val="32"/>
                <w:szCs w:val="32"/>
              </w:rPr>
              <w:fldChar w:fldCharType="separate"/>
            </w:r>
            <w:r w:rsidRPr="00314A79">
              <w:rPr>
                <w:noProof/>
                <w:webHidden/>
                <w:sz w:val="32"/>
                <w:szCs w:val="32"/>
              </w:rPr>
              <w:t>7</w:t>
            </w:r>
            <w:r w:rsidRPr="00314A79">
              <w:rPr>
                <w:noProof/>
                <w:webHidden/>
                <w:sz w:val="32"/>
                <w:szCs w:val="32"/>
              </w:rPr>
              <w:fldChar w:fldCharType="end"/>
            </w:r>
          </w:hyperlink>
        </w:p>
        <w:p w14:paraId="2DC1F33B" w14:textId="4855599B" w:rsidR="00DD68A0" w:rsidRPr="00314A79" w:rsidRDefault="00DD68A0">
          <w:pPr>
            <w:pStyle w:val="TOC2"/>
            <w:tabs>
              <w:tab w:val="right" w:leader="dot" w:pos="9016"/>
            </w:tabs>
            <w:rPr>
              <w:rFonts w:eastAsiaTheme="minorEastAsia"/>
              <w:noProof/>
              <w:sz w:val="32"/>
              <w:szCs w:val="32"/>
              <w:lang w:val="en-GB" w:eastAsia="en-GB"/>
            </w:rPr>
          </w:pPr>
          <w:hyperlink w:anchor="_Toc237288051" w:history="1">
            <w:r w:rsidRPr="00314A79">
              <w:rPr>
                <w:rStyle w:val="Hyperlink"/>
                <w:noProof/>
                <w:sz w:val="32"/>
                <w:szCs w:val="32"/>
                <w:lang w:val="en-GB"/>
              </w:rPr>
              <w:t>4.5 Assumption</w:t>
            </w:r>
            <w:r w:rsidRPr="00314A79">
              <w:rPr>
                <w:noProof/>
                <w:webHidden/>
                <w:sz w:val="32"/>
                <w:szCs w:val="32"/>
              </w:rPr>
              <w:tab/>
            </w:r>
            <w:r w:rsidRPr="00314A79">
              <w:rPr>
                <w:noProof/>
                <w:webHidden/>
                <w:sz w:val="32"/>
                <w:szCs w:val="32"/>
              </w:rPr>
              <w:fldChar w:fldCharType="begin"/>
            </w:r>
            <w:r w:rsidRPr="00314A79">
              <w:rPr>
                <w:noProof/>
                <w:webHidden/>
                <w:sz w:val="32"/>
                <w:szCs w:val="32"/>
              </w:rPr>
              <w:instrText xml:space="preserve"> PAGEREF _Toc237288051 \h </w:instrText>
            </w:r>
            <w:r w:rsidRPr="00314A79">
              <w:rPr>
                <w:noProof/>
                <w:webHidden/>
                <w:sz w:val="32"/>
                <w:szCs w:val="32"/>
              </w:rPr>
            </w:r>
            <w:r w:rsidRPr="00314A79">
              <w:rPr>
                <w:noProof/>
                <w:webHidden/>
                <w:sz w:val="32"/>
                <w:szCs w:val="32"/>
              </w:rPr>
              <w:fldChar w:fldCharType="separate"/>
            </w:r>
            <w:r w:rsidRPr="00314A79">
              <w:rPr>
                <w:noProof/>
                <w:webHidden/>
                <w:sz w:val="32"/>
                <w:szCs w:val="32"/>
              </w:rPr>
              <w:t>7</w:t>
            </w:r>
            <w:r w:rsidRPr="00314A79">
              <w:rPr>
                <w:noProof/>
                <w:webHidden/>
                <w:sz w:val="32"/>
                <w:szCs w:val="32"/>
              </w:rPr>
              <w:fldChar w:fldCharType="end"/>
            </w:r>
          </w:hyperlink>
        </w:p>
        <w:p w14:paraId="049CDAC1" w14:textId="7984A02E" w:rsidR="00DD68A0" w:rsidRPr="00314A79" w:rsidRDefault="00DD68A0" w:rsidP="00DF2629">
          <w:pPr>
            <w:pStyle w:val="TOC1"/>
            <w:rPr>
              <w:rFonts w:eastAsiaTheme="minorEastAsia"/>
              <w:sz w:val="32"/>
              <w:szCs w:val="32"/>
              <w:lang w:eastAsia="en-GB"/>
            </w:rPr>
          </w:pPr>
          <w:hyperlink w:anchor="_Toc237288052" w:history="1">
            <w:r w:rsidRPr="00314A79">
              <w:rPr>
                <w:rStyle w:val="Hyperlink"/>
                <w:rFonts w:ascii="Times New Roman" w:hAnsi="Times New Roman" w:cs="Times New Roman"/>
                <w:sz w:val="32"/>
                <w:szCs w:val="32"/>
              </w:rPr>
              <w:t>5</w:t>
            </w:r>
            <w:r w:rsidR="00DF2629" w:rsidRPr="00314A79">
              <w:rPr>
                <w:rStyle w:val="Hyperlink"/>
                <w:rFonts w:ascii="Times New Roman" w:hAnsi="Times New Roman" w:cs="Times New Roman"/>
                <w:b w:val="0"/>
                <w:bCs w:val="0"/>
                <w:sz w:val="32"/>
                <w:szCs w:val="32"/>
              </w:rPr>
              <w:t>.</w:t>
            </w:r>
            <w:r w:rsidRPr="00314A79">
              <w:rPr>
                <w:rFonts w:eastAsiaTheme="minorEastAsia"/>
                <w:sz w:val="32"/>
                <w:szCs w:val="32"/>
                <w:lang w:eastAsia="en-GB"/>
              </w:rPr>
              <w:tab/>
            </w:r>
            <w:r w:rsidRPr="00314A79">
              <w:rPr>
                <w:rStyle w:val="Hyperlink"/>
                <w:rFonts w:ascii="Times New Roman" w:hAnsi="Times New Roman" w:cs="Times New Roman"/>
                <w:sz w:val="32"/>
                <w:szCs w:val="32"/>
              </w:rPr>
              <w:t>Conclusion</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_Toc237288052 \h </w:instrText>
            </w:r>
            <w:r w:rsidRPr="00314A79">
              <w:rPr>
                <w:webHidden/>
                <w:sz w:val="32"/>
                <w:szCs w:val="32"/>
              </w:rPr>
            </w:r>
            <w:r w:rsidRPr="00314A79">
              <w:rPr>
                <w:webHidden/>
                <w:sz w:val="32"/>
                <w:szCs w:val="32"/>
              </w:rPr>
              <w:fldChar w:fldCharType="separate"/>
            </w:r>
            <w:r w:rsidRPr="00314A79">
              <w:rPr>
                <w:webHidden/>
                <w:sz w:val="32"/>
                <w:szCs w:val="32"/>
              </w:rPr>
              <w:t>7</w:t>
            </w:r>
            <w:r w:rsidRPr="00314A79">
              <w:rPr>
                <w:webHidden/>
                <w:sz w:val="32"/>
                <w:szCs w:val="32"/>
              </w:rPr>
              <w:fldChar w:fldCharType="end"/>
            </w:r>
          </w:hyperlink>
        </w:p>
        <w:p w14:paraId="1080DA0F" w14:textId="6AE01E06" w:rsidR="00DD68A0" w:rsidRPr="00314A79" w:rsidRDefault="00DD68A0" w:rsidP="00314A79">
          <w:pPr>
            <w:pStyle w:val="TOC1"/>
            <w:tabs>
              <w:tab w:val="left" w:pos="993"/>
            </w:tabs>
            <w:rPr>
              <w:rFonts w:eastAsiaTheme="minorEastAsia"/>
              <w:sz w:val="32"/>
              <w:szCs w:val="32"/>
              <w:lang w:eastAsia="en-GB"/>
            </w:rPr>
          </w:pPr>
          <w:hyperlink w:anchor="_Toc237288053" w:history="1">
            <w:r w:rsidRPr="00314A79">
              <w:rPr>
                <w:rStyle w:val="Hyperlink"/>
                <w:sz w:val="32"/>
                <w:szCs w:val="32"/>
              </w:rPr>
              <w:t xml:space="preserve">6. </w:t>
            </w:r>
            <w:r w:rsidR="00DF2629" w:rsidRPr="00314A79">
              <w:rPr>
                <w:rFonts w:eastAsiaTheme="minorEastAsia"/>
                <w:sz w:val="32"/>
                <w:szCs w:val="32"/>
                <w:lang w:eastAsia="en-GB"/>
              </w:rPr>
              <w:t xml:space="preserve">      </w:t>
            </w:r>
            <w:r w:rsidR="000156CC" w:rsidRPr="00314A79">
              <w:rPr>
                <w:rFonts w:eastAsiaTheme="minorEastAsia"/>
                <w:sz w:val="32"/>
                <w:szCs w:val="32"/>
                <w:lang w:eastAsia="en-GB"/>
              </w:rPr>
              <w:t xml:space="preserve">    </w:t>
            </w:r>
            <w:r w:rsidR="00DF2629" w:rsidRPr="00314A79">
              <w:rPr>
                <w:rFonts w:eastAsiaTheme="minorEastAsia"/>
                <w:sz w:val="32"/>
                <w:szCs w:val="32"/>
                <w:lang w:eastAsia="en-GB"/>
              </w:rPr>
              <w:t xml:space="preserve"> </w:t>
            </w:r>
            <w:r w:rsidRPr="00314A79">
              <w:rPr>
                <w:rStyle w:val="Hyperlink"/>
                <w:sz w:val="32"/>
                <w:szCs w:val="32"/>
              </w:rPr>
              <w:t>References</w:t>
            </w:r>
            <w:r w:rsidRPr="00314A79">
              <w:rPr>
                <w:webHidden/>
                <w:sz w:val="32"/>
                <w:szCs w:val="32"/>
              </w:rPr>
              <w:tab/>
            </w:r>
            <w:r w:rsidRPr="00314A79">
              <w:rPr>
                <w:webHidden/>
                <w:sz w:val="32"/>
                <w:szCs w:val="32"/>
              </w:rPr>
              <w:fldChar w:fldCharType="begin"/>
            </w:r>
            <w:r w:rsidRPr="00314A79">
              <w:rPr>
                <w:webHidden/>
                <w:sz w:val="32"/>
                <w:szCs w:val="32"/>
              </w:rPr>
              <w:instrText xml:space="preserve"> PAGEREF _Toc237288053 \h </w:instrText>
            </w:r>
            <w:r w:rsidRPr="00314A79">
              <w:rPr>
                <w:webHidden/>
                <w:sz w:val="32"/>
                <w:szCs w:val="32"/>
              </w:rPr>
            </w:r>
            <w:r w:rsidRPr="00314A79">
              <w:rPr>
                <w:webHidden/>
                <w:sz w:val="32"/>
                <w:szCs w:val="32"/>
              </w:rPr>
              <w:fldChar w:fldCharType="separate"/>
            </w:r>
            <w:r w:rsidRPr="00314A79">
              <w:rPr>
                <w:webHidden/>
                <w:sz w:val="32"/>
                <w:szCs w:val="32"/>
              </w:rPr>
              <w:t>8</w:t>
            </w:r>
            <w:r w:rsidRPr="00314A79">
              <w:rPr>
                <w:webHidden/>
                <w:sz w:val="32"/>
                <w:szCs w:val="32"/>
              </w:rPr>
              <w:fldChar w:fldCharType="end"/>
            </w:r>
          </w:hyperlink>
        </w:p>
        <w:p w14:paraId="14100BC7" w14:textId="6558F618" w:rsidR="00ED5E81" w:rsidRPr="00F3304A" w:rsidRDefault="00ED5E81" w:rsidP="00DF2629">
          <w:pPr>
            <w:pStyle w:val="TOC1"/>
          </w:pPr>
          <w:r w:rsidRPr="009D4253">
            <w:rPr>
              <w:sz w:val="40"/>
              <w:szCs w:val="40"/>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Pr="00F3304A"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37288038"/>
      <w:r w:rsidRPr="00F3304A">
        <w:rPr>
          <w:rFonts w:ascii="Times New Roman" w:hAnsi="Times New Roman" w:cs="Times New Roman"/>
          <w:b/>
          <w:bCs/>
          <w:color w:val="000000" w:themeColor="text1"/>
          <w:sz w:val="32"/>
          <w:szCs w:val="32"/>
          <w:lang w:val="en-GB"/>
        </w:rPr>
        <w:lastRenderedPageBreak/>
        <w:t>Introduction</w:t>
      </w:r>
      <w:bookmarkEnd w:id="2"/>
    </w:p>
    <w:p w14:paraId="295C32FA" w14:textId="47A19D88" w:rsidR="001D0D59" w:rsidRPr="009D4253" w:rsidRDefault="00C43AAB" w:rsidP="61A57878">
      <w:pPr>
        <w:pStyle w:val="ListParagraph"/>
        <w:spacing w:after="0" w:line="240" w:lineRule="auto"/>
        <w:rPr>
          <w:rFonts w:eastAsia="Times New Roman" w:cs="Times New Roman"/>
          <w:kern w:val="0"/>
          <w:lang w:val="en-GB" w:eastAsia="en-GB"/>
          <w14:ligatures w14:val="none"/>
        </w:rPr>
      </w:pPr>
      <w:r w:rsidRPr="009D4253">
        <w:rPr>
          <w:rFonts w:eastAsia="Times New Roman" w:cs="Times New Roman"/>
          <w:kern w:val="0"/>
          <w:lang w:val="en-GB" w:eastAsia="en-GB"/>
          <w14:ligatures w14:val="none"/>
        </w:rPr>
        <w:t xml:space="preserve">In university computing courses, collaborative group work is crucial for building team skills. However, students </w:t>
      </w:r>
      <w:r w:rsidRPr="009D4253">
        <w:rPr>
          <w:rFonts w:eastAsia="Times New Roman" w:cs="Times New Roman"/>
          <w:lang w:val="en-GB" w:eastAsia="en-GB"/>
        </w:rPr>
        <w:t xml:space="preserve">frequently face massive coordination costs due to competing priorities like part-time employment, variable timetables, and personal commitments </w:t>
      </w:r>
      <w:sdt>
        <w:sdtPr>
          <w:rPr>
            <w:rFonts w:eastAsia="Times New Roman" w:cs="Times New Roman"/>
            <w:lang w:val="en-GB" w:eastAsia="en-GB"/>
          </w:rPr>
          <w:id w:val="899936641"/>
          <w:citation/>
        </w:sdtPr>
        <w:sdtEndPr/>
        <w:sdtContent>
          <w:r w:rsidR="009671F6">
            <w:rPr>
              <w:rFonts w:eastAsia="Times New Roman" w:cs="Times New Roman"/>
              <w:lang w:val="en-GB" w:eastAsia="en-GB"/>
            </w:rPr>
            <w:fldChar w:fldCharType="begin"/>
          </w:r>
          <m:oMath>
            <m:r>
              <m:rPr>
                <m:sty m:val="p"/>
              </m:rPr>
              <w:rPr>
                <w:rFonts w:ascii="Cambria Math" w:eastAsia="Times New Roman" w:hAnsi="Cambria Math" w:cs="Arial"/>
                <w:kern w:val="0"/>
                <w:lang w:val="en-GB" w:eastAsia="en-GB"/>
                <w14:ligatures w14:val="none"/>
              </w:rPr>
              <m:t xml:space="preserve"> CITATION Car24 \l 2057 </m:t>
            </m:r>
          </m:oMath>
          <w:r w:rsidR="009671F6">
            <w:rPr>
              <w:rFonts w:eastAsia="Times New Roman" w:cs="Times New Roman"/>
              <w:lang w:val="en-GB" w:eastAsia="en-GB"/>
            </w:rPr>
            <w:fldChar w:fldCharType="separate"/>
          </w:r>
          <m:oMath>
            <m:r>
              <m:rPr>
                <m:sty m:val="p"/>
              </m:rPr>
              <w:rPr>
                <w:rFonts w:ascii="Cambria Math" w:eastAsia="Times New Roman" w:hAnsi="Cambria Math" w:cs="Arial"/>
                <w:noProof/>
                <w:kern w:val="0"/>
                <w:lang w:val="en-GB" w:eastAsia="en-GB"/>
                <w14:ligatures w14:val="none"/>
              </w:rPr>
              <m:t>[1]</m:t>
            </m:r>
          </m:oMath>
          <w:r w:rsidR="009671F6">
            <w:rPr>
              <w:rFonts w:eastAsia="Times New Roman" w:cs="Times New Roman"/>
              <w:lang w:val="en-GB" w:eastAsia="en-GB"/>
            </w:rPr>
            <w:fldChar w:fldCharType="end"/>
          </w:r>
        </w:sdtContent>
      </w:sdt>
      <w:r w:rsidR="00314A79">
        <w:rPr>
          <w:rFonts w:eastAsia="Times New Roman" w:cs="Times New Roman"/>
          <w:lang w:val="en-GB" w:eastAsia="en-GB"/>
        </w:rPr>
        <w:t xml:space="preserve">. </w:t>
      </w:r>
      <w:r w:rsidRPr="009D4253">
        <w:rPr>
          <w:rFonts w:eastAsia="Times New Roman" w:cs="Times New Roman"/>
          <w:lang w:val="en-GB" w:eastAsia="en-GB"/>
        </w:rPr>
        <w:t>This report analyzes these scheduling friction points and designs a logical, generic system to eliminate timetable conflicts, maximize matching availability, and ensure project milestones are met prior to weekly submission deadlines.</w:t>
      </w: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3" w:name="_Toc237288039"/>
      <w:r w:rsidRPr="00F3304A">
        <w:rPr>
          <w:rFonts w:ascii="Times New Roman" w:hAnsi="Times New Roman" w:cs="Times New Roman"/>
          <w:b/>
          <w:bCs/>
          <w:color w:val="000000" w:themeColor="text1"/>
          <w:sz w:val="32"/>
          <w:szCs w:val="32"/>
          <w:lang w:val="en-GB"/>
        </w:rPr>
        <w:t>Deconstruct the Problem</w:t>
      </w:r>
      <w:bookmarkEnd w:id="3"/>
    </w:p>
    <w:p w14:paraId="2BEE7D77" w14:textId="4CF440C5" w:rsidR="00C43AAB" w:rsidRDefault="00C43AAB" w:rsidP="00230DAB">
      <w:pPr>
        <w:rPr>
          <w:lang w:val="en-GB"/>
        </w:rPr>
      </w:pPr>
      <w:r w:rsidRPr="00314A79">
        <w:rPr>
          <w:lang w:val="en-GB"/>
        </w:rPr>
        <w:t>To build a generic solution, we must first break the problem down into manageable variables, requirements, and strict operational constraints using computational and project management frameworks.</w:t>
      </w:r>
    </w:p>
    <w:p w14:paraId="7A6AA315" w14:textId="77777777" w:rsidR="00C43AAB" w:rsidRPr="00C43AAB" w:rsidRDefault="00C43AAB" w:rsidP="00230DAB">
      <w:pPr>
        <w:rPr>
          <w:lang w:val="en-GB"/>
        </w:rPr>
      </w:pPr>
    </w:p>
    <w:p w14:paraId="72AC0233" w14:textId="537569D2" w:rsidR="003C4AC1" w:rsidRPr="009B0EF6" w:rsidRDefault="003C4AC1" w:rsidP="00F3304A">
      <w:pPr>
        <w:pStyle w:val="Heading2"/>
        <w:numPr>
          <w:ilvl w:val="1"/>
          <w:numId w:val="20"/>
        </w:numPr>
        <w:rPr>
          <w:rFonts w:ascii="Times New Roman" w:hAnsi="Times New Roman" w:cs="Times New Roman"/>
          <w:u w:val="single"/>
          <w:lang w:val="en-GB"/>
        </w:rPr>
      </w:pPr>
      <w:bookmarkStart w:id="4" w:name="_Toc237288040"/>
      <w:r w:rsidRPr="009B0EF6">
        <w:rPr>
          <w:rFonts w:ascii="Times New Roman" w:hAnsi="Times New Roman" w:cs="Times New Roman"/>
          <w:u w:val="single"/>
          <w:lang w:val="en-GB"/>
        </w:rPr>
        <w:t>MoSCoW Technique Requirement</w:t>
      </w:r>
      <w:bookmarkEnd w:id="4"/>
    </w:p>
    <w:p w14:paraId="1F834D6B" w14:textId="77777777" w:rsidR="00C43AAB" w:rsidRPr="00C43AAB" w:rsidRDefault="00C43AAB" w:rsidP="00C43AAB">
      <w:pPr>
        <w:rPr>
          <w:lang w:val="en-GB"/>
        </w:rPr>
      </w:pPr>
    </w:p>
    <w:p w14:paraId="346E7045" w14:textId="343309A2" w:rsidR="00C43AAB" w:rsidRDefault="00C43AAB" w:rsidP="00C43AAB">
      <w:pPr>
        <w:ind w:left="1440"/>
        <w:rPr>
          <w:lang w:val="en-GB"/>
        </w:rPr>
      </w:pPr>
      <w:r w:rsidRPr="00C43AAB">
        <w:rPr>
          <w:lang w:val="en-GB"/>
        </w:rPr>
        <w:t xml:space="preserve">By applying requirements engineering principles </w:t>
      </w:r>
      <w:sdt>
        <w:sdtPr>
          <w:rPr>
            <w:lang w:val="en-GB"/>
          </w:rPr>
          <w:id w:val="172773157"/>
          <w:citation/>
        </w:sdtPr>
        <w:sdtEndPr/>
        <w:sdtContent>
          <w:r w:rsidR="00A96A47">
            <w:rPr>
              <w:lang w:val="en-GB"/>
            </w:rPr>
            <w:fldChar w:fldCharType="begin"/>
          </w:r>
          <w:r w:rsidR="00A96A47">
            <w:rPr>
              <w:lang w:val="en-GB"/>
            </w:rPr>
            <w:instrText xml:space="preserve"> CITATION JHi10 \l 2057 </w:instrText>
          </w:r>
          <w:r w:rsidR="00A96A47">
            <w:rPr>
              <w:lang w:val="en-GB"/>
            </w:rPr>
            <w:fldChar w:fldCharType="separate"/>
          </w:r>
          <w:r w:rsidR="00DD68A0" w:rsidRPr="00DD68A0">
            <w:rPr>
              <w:noProof/>
              <w:lang w:val="en-GB"/>
            </w:rPr>
            <w:t>[2]</w:t>
          </w:r>
          <w:r w:rsidR="00A96A47">
            <w:rPr>
              <w:lang w:val="en-GB"/>
            </w:rPr>
            <w:fldChar w:fldCharType="end"/>
          </w:r>
        </w:sdtContent>
      </w:sdt>
      <w:r w:rsidR="00314A79">
        <w:rPr>
          <w:lang w:val="en-GB"/>
        </w:rPr>
        <w:t>. T</w:t>
      </w:r>
      <w:r w:rsidRPr="61A57878">
        <w:rPr>
          <w:lang w:val="en-GB"/>
        </w:rPr>
        <w:t>he system necessities are categorized to prevent scope creep and focus purely on functional survival traits:</w:t>
      </w:r>
    </w:p>
    <w:p w14:paraId="6593368B" w14:textId="77777777" w:rsidR="00064D5A" w:rsidRPr="00C43AAB" w:rsidRDefault="00064D5A" w:rsidP="00C43AAB">
      <w:pPr>
        <w:ind w:left="1440"/>
        <w:rPr>
          <w:lang w:val="en-GB"/>
        </w:rPr>
      </w:pPr>
    </w:p>
    <w:p w14:paraId="0BD5CB7B" w14:textId="77777777" w:rsidR="00C43AAB" w:rsidRPr="00C43AAB" w:rsidRDefault="00C43AAB" w:rsidP="00C43AAB">
      <w:pPr>
        <w:numPr>
          <w:ilvl w:val="0"/>
          <w:numId w:val="25"/>
        </w:numPr>
        <w:rPr>
          <w:lang w:val="en-GB"/>
        </w:rPr>
      </w:pPr>
      <w:r w:rsidRPr="00C43AAB">
        <w:rPr>
          <w:b/>
          <w:bCs/>
          <w:lang w:val="en-GB"/>
        </w:rPr>
        <w:t>Must Have:</w:t>
      </w:r>
    </w:p>
    <w:p w14:paraId="23EBDAF1" w14:textId="77777777" w:rsidR="00C43AAB" w:rsidRPr="00C43AAB" w:rsidRDefault="00C43AAB" w:rsidP="00C43AAB">
      <w:pPr>
        <w:numPr>
          <w:ilvl w:val="1"/>
          <w:numId w:val="25"/>
        </w:numPr>
        <w:rPr>
          <w:lang w:val="en-GB"/>
        </w:rPr>
      </w:pPr>
      <w:r w:rsidRPr="00C43AAB">
        <w:rPr>
          <w:lang w:val="en-GB"/>
        </w:rPr>
        <w:t>A centralized schedule aggregation tool showing all members' busy hours.</w:t>
      </w:r>
    </w:p>
    <w:p w14:paraId="2A3B1E4D" w14:textId="77777777" w:rsidR="00C43AAB" w:rsidRPr="00C43AAB" w:rsidRDefault="00C43AAB" w:rsidP="00C43AAB">
      <w:pPr>
        <w:numPr>
          <w:ilvl w:val="1"/>
          <w:numId w:val="25"/>
        </w:numPr>
        <w:rPr>
          <w:lang w:val="en-GB"/>
        </w:rPr>
      </w:pPr>
      <w:r w:rsidRPr="00C43AAB">
        <w:rPr>
          <w:lang w:val="en-GB"/>
        </w:rPr>
        <w:t>At least one shared 60-minute window identified before the weekly deadline.</w:t>
      </w:r>
    </w:p>
    <w:p w14:paraId="39064624" w14:textId="77777777" w:rsidR="00C43AAB" w:rsidRDefault="00C43AAB" w:rsidP="00C43AAB">
      <w:pPr>
        <w:numPr>
          <w:ilvl w:val="1"/>
          <w:numId w:val="25"/>
        </w:numPr>
        <w:rPr>
          <w:lang w:val="en-GB"/>
        </w:rPr>
      </w:pPr>
      <w:r w:rsidRPr="00C43AAB">
        <w:rPr>
          <w:lang w:val="en-GB"/>
        </w:rPr>
        <w:t>An automated confirmation system where all members accept the designated time.</w:t>
      </w:r>
    </w:p>
    <w:p w14:paraId="7D516869" w14:textId="77777777" w:rsidR="00064D5A" w:rsidRPr="00C43AAB" w:rsidRDefault="00064D5A" w:rsidP="00064D5A">
      <w:pPr>
        <w:ind w:left="1440"/>
        <w:rPr>
          <w:lang w:val="en-GB"/>
        </w:rPr>
      </w:pPr>
    </w:p>
    <w:p w14:paraId="2A992842" w14:textId="3DE447D6" w:rsidR="009B0EF6" w:rsidRPr="009B0EF6" w:rsidRDefault="00C43AAB" w:rsidP="009B0EF6">
      <w:pPr>
        <w:numPr>
          <w:ilvl w:val="0"/>
          <w:numId w:val="25"/>
        </w:numPr>
        <w:rPr>
          <w:lang w:val="en-GB"/>
        </w:rPr>
      </w:pPr>
      <w:r w:rsidRPr="00C43AAB">
        <w:rPr>
          <w:b/>
          <w:bCs/>
          <w:lang w:val="en-GB"/>
        </w:rPr>
        <w:t>Should Have:</w:t>
      </w:r>
    </w:p>
    <w:p w14:paraId="46F8CC8B" w14:textId="77777777" w:rsidR="00C43AAB" w:rsidRPr="00C43AAB" w:rsidRDefault="00C43AAB" w:rsidP="00C43AAB">
      <w:pPr>
        <w:numPr>
          <w:ilvl w:val="1"/>
          <w:numId w:val="25"/>
        </w:numPr>
        <w:rPr>
          <w:lang w:val="en-GB"/>
        </w:rPr>
      </w:pPr>
      <w:r w:rsidRPr="00C43AAB">
        <w:rPr>
          <w:lang w:val="en-GB"/>
        </w:rPr>
        <w:t>A buffer zone of at least 24 hours between the final meeting and the actual submission deadline to accommodate unexpected delays.</w:t>
      </w:r>
    </w:p>
    <w:p w14:paraId="15E9B911" w14:textId="78C61875" w:rsidR="00064D5A" w:rsidRDefault="00C43AAB" w:rsidP="009B0EF6">
      <w:pPr>
        <w:numPr>
          <w:ilvl w:val="1"/>
          <w:numId w:val="25"/>
        </w:numPr>
        <w:rPr>
          <w:lang w:val="en-GB"/>
        </w:rPr>
      </w:pPr>
      <w:r w:rsidRPr="00C43AAB">
        <w:rPr>
          <w:lang w:val="en-GB"/>
        </w:rPr>
        <w:t>Asynchronous backup communication channels (e.g., Slack or Microsoft Teams) to pass updates if an emergency cancels a physical meeting.</w:t>
      </w:r>
    </w:p>
    <w:p w14:paraId="3C8A9FFF" w14:textId="77777777" w:rsidR="009B0EF6" w:rsidRPr="009B0EF6" w:rsidRDefault="009B0EF6" w:rsidP="009B0EF6">
      <w:pPr>
        <w:ind w:left="1440"/>
        <w:rPr>
          <w:lang w:val="en-GB"/>
        </w:rPr>
      </w:pPr>
    </w:p>
    <w:p w14:paraId="1360086F" w14:textId="77777777" w:rsidR="00C43AAB" w:rsidRPr="00C43AAB" w:rsidRDefault="00C43AAB" w:rsidP="00C43AAB">
      <w:pPr>
        <w:numPr>
          <w:ilvl w:val="0"/>
          <w:numId w:val="25"/>
        </w:numPr>
        <w:rPr>
          <w:lang w:val="en-GB"/>
        </w:rPr>
      </w:pPr>
      <w:r w:rsidRPr="00C43AAB">
        <w:rPr>
          <w:b/>
          <w:bCs/>
          <w:lang w:val="en-GB"/>
        </w:rPr>
        <w:lastRenderedPageBreak/>
        <w:t>Could Have:</w:t>
      </w:r>
    </w:p>
    <w:p w14:paraId="66303C26" w14:textId="77777777" w:rsidR="00C43AAB" w:rsidRPr="00C43AAB" w:rsidRDefault="00C43AAB" w:rsidP="00C43AAB">
      <w:pPr>
        <w:numPr>
          <w:ilvl w:val="1"/>
          <w:numId w:val="25"/>
        </w:numPr>
        <w:rPr>
          <w:lang w:val="en-GB"/>
        </w:rPr>
      </w:pPr>
      <w:r w:rsidRPr="00C43AAB">
        <w:rPr>
          <w:lang w:val="en-GB"/>
        </w:rPr>
        <w:t>Integration with personal digital calendars (Google Calendar/Outlook) to automatically scrap data and update changes in real time.</w:t>
      </w:r>
    </w:p>
    <w:p w14:paraId="638075FD" w14:textId="3F63EE7A" w:rsidR="00C43AAB" w:rsidRDefault="00C43AAB" w:rsidP="00C43AAB">
      <w:pPr>
        <w:numPr>
          <w:ilvl w:val="1"/>
          <w:numId w:val="25"/>
        </w:numPr>
        <w:rPr>
          <w:lang w:val="en-GB"/>
        </w:rPr>
      </w:pPr>
      <w:r w:rsidRPr="00C43AAB">
        <w:rPr>
          <w:lang w:val="en-GB"/>
        </w:rPr>
        <w:t>Automated alerts sent 2 hours prior to a meeting.</w:t>
      </w:r>
    </w:p>
    <w:p w14:paraId="1419BC7A" w14:textId="77777777" w:rsidR="00064D5A" w:rsidRPr="00C43AAB" w:rsidRDefault="00064D5A" w:rsidP="00064D5A">
      <w:pPr>
        <w:ind w:left="1440"/>
        <w:rPr>
          <w:lang w:val="en-GB"/>
        </w:rPr>
      </w:pPr>
    </w:p>
    <w:p w14:paraId="523B523C" w14:textId="77777777" w:rsidR="00C43AAB" w:rsidRPr="00C43AAB" w:rsidRDefault="00C43AAB" w:rsidP="00C43AAB">
      <w:pPr>
        <w:numPr>
          <w:ilvl w:val="0"/>
          <w:numId w:val="25"/>
        </w:numPr>
        <w:rPr>
          <w:lang w:val="en-GB"/>
        </w:rPr>
      </w:pPr>
      <w:r w:rsidRPr="00C43AAB">
        <w:rPr>
          <w:b/>
          <w:bCs/>
          <w:lang w:val="en-GB"/>
        </w:rPr>
        <w:t>Won't Have (For Now):</w:t>
      </w:r>
    </w:p>
    <w:p w14:paraId="45DBD666" w14:textId="58A89439" w:rsidR="00230DAB" w:rsidRDefault="00C43AAB" w:rsidP="00C43AAB">
      <w:pPr>
        <w:numPr>
          <w:ilvl w:val="1"/>
          <w:numId w:val="25"/>
        </w:numPr>
        <w:rPr>
          <w:lang w:val="en-GB"/>
        </w:rPr>
      </w:pPr>
      <w:r w:rsidRPr="00C43AAB">
        <w:rPr>
          <w:lang w:val="en-GB"/>
        </w:rPr>
        <w:t>A feature to vote on the "most fun" or preferred location for meetings; the system focuses purely on time availability, not lifestyle preferences.</w:t>
      </w:r>
    </w:p>
    <w:p w14:paraId="20AF22DF" w14:textId="77777777" w:rsidR="00C43AAB" w:rsidRPr="00C43AAB" w:rsidRDefault="00C43AAB" w:rsidP="00064D5A">
      <w:pPr>
        <w:ind w:left="1440"/>
        <w:rPr>
          <w:lang w:val="en-GB"/>
        </w:rPr>
      </w:pPr>
    </w:p>
    <w:p w14:paraId="07E89F3C" w14:textId="2AF6793B" w:rsidR="003C4AC1" w:rsidRDefault="003C4AC1" w:rsidP="00F3304A">
      <w:pPr>
        <w:pStyle w:val="Heading2"/>
        <w:numPr>
          <w:ilvl w:val="1"/>
          <w:numId w:val="20"/>
        </w:numPr>
        <w:rPr>
          <w:rFonts w:ascii="Times New Roman" w:hAnsi="Times New Roman" w:cs="Times New Roman"/>
          <w:lang w:val="en-GB"/>
        </w:rPr>
      </w:pPr>
      <w:bookmarkStart w:id="5" w:name="_Toc237288041"/>
      <w:r w:rsidRPr="00F3304A">
        <w:rPr>
          <w:rFonts w:ascii="Times New Roman" w:hAnsi="Times New Roman" w:cs="Times New Roman"/>
          <w:lang w:val="en-GB"/>
        </w:rPr>
        <w:t>Variables Identification</w:t>
      </w:r>
      <w:bookmarkEnd w:id="5"/>
      <w:r w:rsidRPr="00F3304A">
        <w:rPr>
          <w:rFonts w:ascii="Times New Roman" w:hAnsi="Times New Roman" w:cs="Times New Roman"/>
          <w:lang w:val="en-GB"/>
        </w:rPr>
        <w:t xml:space="preserve"> </w:t>
      </w:r>
    </w:p>
    <w:p w14:paraId="2646C334" w14:textId="77777777" w:rsidR="00C43AAB" w:rsidRPr="00C43AAB" w:rsidRDefault="00C43AAB" w:rsidP="00C43AAB">
      <w:pPr>
        <w:rPr>
          <w:lang w:val="en-GB"/>
        </w:rPr>
      </w:pPr>
    </w:p>
    <w:p w14:paraId="12CFF9F6" w14:textId="4A3BE214" w:rsidR="00230DAB" w:rsidRDefault="00230DAB" w:rsidP="00230DAB">
      <w:pPr>
        <w:rPr>
          <w:lang w:val="en-GB"/>
        </w:rPr>
      </w:pPr>
      <w:r w:rsidRPr="00314A79">
        <w:rPr>
          <w:lang w:val="en-GB"/>
        </w:rPr>
        <w:t>The problem domain consists of both variable data inputs and fixed boundaries. To model the solution logically, we define the following variables:</w:t>
      </w:r>
    </w:p>
    <w:p w14:paraId="142F9B41" w14:textId="77777777" w:rsidR="00064D5A" w:rsidRPr="00064D5A" w:rsidRDefault="00064D5A" w:rsidP="00230DAB">
      <w:pPr>
        <w:rPr>
          <w:lang w:val="en-GB"/>
        </w:rPr>
      </w:pPr>
    </w:p>
    <w:p w14:paraId="6BFD9F73" w14:textId="6EFC3AE1" w:rsidR="004E661E" w:rsidRDefault="004E661E" w:rsidP="004E661E">
      <w:pPr>
        <w:pStyle w:val="ListParagraph"/>
        <w:numPr>
          <w:ilvl w:val="0"/>
          <w:numId w:val="24"/>
        </w:numPr>
        <w:rPr>
          <w:lang w:val="en-GB"/>
        </w:rPr>
      </w:pPr>
      <w:r w:rsidRPr="00C43AAB">
        <w:rPr>
          <w:b/>
          <w:bCs/>
          <w:lang w:val="en-GB"/>
        </w:rPr>
        <w:t>Meeting Duration (</w:t>
      </w:r>
      <m:oMath>
        <m:sSub>
          <m:sSubPr>
            <m:ctrlPr>
              <w:rPr>
                <w:rFonts w:ascii="Cambria Math" w:hAnsi="Cambria Math"/>
                <w:sz w:val="32"/>
                <w:szCs w:val="32"/>
                <w:lang w:val="en-GB"/>
              </w:rPr>
            </m:ctrlPr>
          </m:sSubPr>
          <m:e>
            <m:r>
              <w:rPr>
                <w:rFonts w:ascii="Cambria Math" w:hAnsi="Cambria Math"/>
                <w:sz w:val="32"/>
                <w:szCs w:val="32"/>
                <w:lang w:val="en-GB"/>
              </w:rPr>
              <m:t>M</m:t>
            </m:r>
          </m:e>
          <m:sub>
            <m:r>
              <w:rPr>
                <w:rFonts w:ascii="Cambria Math" w:hAnsi="Cambria Math"/>
                <w:sz w:val="32"/>
                <w:szCs w:val="32"/>
                <w:lang w:val="en-GB"/>
              </w:rPr>
              <m:t>d</m:t>
            </m:r>
          </m:sub>
        </m:sSub>
      </m:oMath>
      <w:r w:rsidRPr="00C43AAB">
        <w:rPr>
          <w:b/>
          <w:bCs/>
          <w:lang w:val="en-GB"/>
        </w:rPr>
        <w:t>):</w:t>
      </w:r>
      <w:r w:rsidRPr="00C43AAB">
        <w:rPr>
          <w:lang w:val="en-GB"/>
        </w:rPr>
        <w:t xml:space="preserve"> </w:t>
      </w:r>
      <w:r w:rsidR="298C4FE6" w:rsidRPr="61A57878">
        <w:rPr>
          <w:lang w:val="en-GB"/>
        </w:rPr>
        <w:t xml:space="preserve">   </w:t>
      </w:r>
      <w:r w:rsidRPr="61A57878">
        <w:rPr>
          <w:lang w:val="en-GB"/>
        </w:rPr>
        <w:t>The minimum continuous block of time needed for an effective group session (e.g., 2 hours).</w:t>
      </w:r>
    </w:p>
    <w:p w14:paraId="5C3D5BE9" w14:textId="77777777" w:rsidR="00314A79" w:rsidRPr="00C43AAB" w:rsidRDefault="00314A79" w:rsidP="00314A79">
      <w:pPr>
        <w:pStyle w:val="ListParagraph"/>
        <w:ind w:left="825"/>
        <w:rPr>
          <w:lang w:val="en-GB"/>
        </w:rPr>
      </w:pPr>
    </w:p>
    <w:p w14:paraId="7CD4D2F2" w14:textId="77777777" w:rsidR="00C43AAB" w:rsidRPr="00C43AAB" w:rsidRDefault="00C43AAB" w:rsidP="00C43AAB">
      <w:pPr>
        <w:pStyle w:val="ListParagraph"/>
        <w:numPr>
          <w:ilvl w:val="0"/>
          <w:numId w:val="24"/>
        </w:numPr>
        <w:rPr>
          <w:lang w:val="en-GB"/>
        </w:rPr>
      </w:pPr>
      <w:r w:rsidRPr="00C43AAB">
        <w:rPr>
          <w:b/>
          <w:bCs/>
          <w:lang w:val="en-GB"/>
        </w:rPr>
        <w:t>Student Availability (</w:t>
      </w:r>
      <m:oMath>
        <m:sSub>
          <m:sSubPr>
            <m:ctrlPr>
              <w:rPr>
                <w:rFonts w:ascii="Cambria Math" w:hAnsi="Cambria Math"/>
                <w:sz w:val="32"/>
                <w:szCs w:val="32"/>
                <w:lang w:val="en-GB"/>
              </w:rPr>
            </m:ctrlPr>
          </m:sSubPr>
          <m:e>
            <m:r>
              <w:rPr>
                <w:rFonts w:ascii="Cambria Math" w:hAnsi="Cambria Math"/>
                <w:sz w:val="32"/>
                <w:szCs w:val="32"/>
                <w:lang w:val="en-GB"/>
              </w:rPr>
              <m:t>S</m:t>
            </m:r>
          </m:e>
          <m:sub>
            <m:r>
              <w:rPr>
                <w:rFonts w:ascii="Cambria Math" w:hAnsi="Cambria Math"/>
                <w:sz w:val="32"/>
                <w:szCs w:val="32"/>
                <w:lang w:val="en-GB"/>
              </w:rPr>
              <m:t>a</m:t>
            </m:r>
          </m:sub>
        </m:sSub>
      </m:oMath>
      <w:r w:rsidRPr="00C43AAB">
        <w:rPr>
          <w:b/>
          <w:bCs/>
          <w:lang w:val="en-GB"/>
        </w:rPr>
        <w:t>):</w:t>
      </w:r>
      <w:r w:rsidRPr="00C43AAB">
        <w:rPr>
          <w:lang w:val="en-GB"/>
        </w:rPr>
        <w:t xml:space="preserve"> A dynamic array of free/busy hourly blocks for each individual student within a 7-day week.</w:t>
      </w:r>
    </w:p>
    <w:p w14:paraId="30B9248A" w14:textId="77777777" w:rsidR="00314A79" w:rsidRPr="00314A79" w:rsidRDefault="00314A79" w:rsidP="00314A79">
      <w:pPr>
        <w:pStyle w:val="ListParagraph"/>
        <w:ind w:left="825"/>
        <w:rPr>
          <w:lang w:val="en-GB"/>
        </w:rPr>
      </w:pPr>
    </w:p>
    <w:p w14:paraId="2D20A3A3" w14:textId="38FBD8CE" w:rsidR="004E661E" w:rsidRPr="00C43AAB" w:rsidRDefault="004E661E" w:rsidP="004E661E">
      <w:pPr>
        <w:pStyle w:val="ListParagraph"/>
        <w:numPr>
          <w:ilvl w:val="0"/>
          <w:numId w:val="24"/>
        </w:numPr>
        <w:rPr>
          <w:lang w:val="en-GB"/>
        </w:rPr>
      </w:pPr>
      <w:r w:rsidRPr="00C43AAB">
        <w:rPr>
          <w:b/>
          <w:bCs/>
          <w:lang w:val="en-GB"/>
        </w:rPr>
        <w:t>University Timetable (</w:t>
      </w:r>
      <m:oMath>
        <m:sSub>
          <m:sSubPr>
            <m:ctrlPr>
              <w:rPr>
                <w:rFonts w:ascii="Cambria Math" w:hAnsi="Cambria Math"/>
                <w:sz w:val="32"/>
                <w:szCs w:val="32"/>
                <w:lang w:val="en-GB"/>
              </w:rPr>
            </m:ctrlPr>
          </m:sSubPr>
          <m:e>
            <m:r>
              <w:rPr>
                <w:rFonts w:ascii="Cambria Math" w:hAnsi="Cambria Math"/>
                <w:sz w:val="32"/>
                <w:szCs w:val="32"/>
                <w:lang w:val="en-GB"/>
              </w:rPr>
              <m:t>T</m:t>
            </m:r>
          </m:e>
          <m:sub>
            <m:r>
              <w:rPr>
                <w:rFonts w:ascii="Cambria Math" w:hAnsi="Cambria Math"/>
                <w:sz w:val="32"/>
                <w:szCs w:val="32"/>
                <w:lang w:val="en-GB"/>
              </w:rPr>
              <m:t>t</m:t>
            </m:r>
          </m:sub>
        </m:sSub>
      </m:oMath>
      <w:r w:rsidRPr="00C43AAB">
        <w:rPr>
          <w:b/>
          <w:bCs/>
          <w:lang w:val="en-GB"/>
        </w:rPr>
        <w:t>):</w:t>
      </w:r>
      <w:r w:rsidRPr="00C43AAB">
        <w:rPr>
          <w:lang w:val="en-GB"/>
        </w:rPr>
        <w:t xml:space="preserve"> Fixed lecture and lab slots mandated by the college infrastructure.</w:t>
      </w:r>
    </w:p>
    <w:p w14:paraId="39AF7B6B" w14:textId="77777777" w:rsidR="00314A79" w:rsidRPr="00314A79" w:rsidRDefault="00314A79" w:rsidP="00314A79">
      <w:pPr>
        <w:pStyle w:val="ListParagraph"/>
        <w:ind w:left="825"/>
        <w:rPr>
          <w:lang w:val="en-GB"/>
        </w:rPr>
      </w:pPr>
    </w:p>
    <w:p w14:paraId="08569371" w14:textId="49BB8378" w:rsidR="004E661E" w:rsidRPr="00C43AAB" w:rsidRDefault="004E661E" w:rsidP="004E661E">
      <w:pPr>
        <w:pStyle w:val="ListParagraph"/>
        <w:numPr>
          <w:ilvl w:val="0"/>
          <w:numId w:val="24"/>
        </w:numPr>
        <w:rPr>
          <w:lang w:val="en-GB"/>
        </w:rPr>
      </w:pPr>
      <w:r w:rsidRPr="00C43AAB">
        <w:rPr>
          <w:b/>
          <w:bCs/>
          <w:lang w:val="en-GB"/>
        </w:rPr>
        <w:t>Weekly Project Deadline (</w:t>
      </w:r>
      <m:oMath>
        <m:sSub>
          <m:sSubPr>
            <m:ctrlPr>
              <w:rPr>
                <w:rFonts w:ascii="Cambria Math" w:hAnsi="Cambria Math"/>
                <w:sz w:val="32"/>
                <w:szCs w:val="32"/>
                <w:lang w:val="en-GB"/>
              </w:rPr>
            </m:ctrlPr>
          </m:sSubPr>
          <m:e>
            <m:r>
              <w:rPr>
                <w:rFonts w:ascii="Cambria Math" w:hAnsi="Cambria Math"/>
                <w:sz w:val="32"/>
                <w:szCs w:val="32"/>
                <w:lang w:val="en-GB"/>
              </w:rPr>
              <m:t>D</m:t>
            </m:r>
          </m:e>
          <m:sub>
            <m:r>
              <w:rPr>
                <w:rFonts w:ascii="Cambria Math" w:hAnsi="Cambria Math"/>
                <w:sz w:val="32"/>
                <w:szCs w:val="32"/>
                <w:lang w:val="en-GB"/>
              </w:rPr>
              <m:t>w</m:t>
            </m:r>
          </m:sub>
        </m:sSub>
      </m:oMath>
      <w:r w:rsidRPr="00C43AAB">
        <w:rPr>
          <w:b/>
          <w:bCs/>
          <w:lang w:val="en-GB"/>
        </w:rPr>
        <w:t>):</w:t>
      </w:r>
      <w:r w:rsidRPr="00C43AAB">
        <w:rPr>
          <w:lang w:val="en-GB"/>
        </w:rPr>
        <w:t xml:space="preserve"> The absolute cutoff date and time by which the group milestone must be uploaded.</w:t>
      </w:r>
    </w:p>
    <w:p w14:paraId="5C725D28" w14:textId="77777777" w:rsidR="00314A79" w:rsidRPr="00314A79" w:rsidRDefault="00314A79" w:rsidP="00314A79">
      <w:pPr>
        <w:pStyle w:val="ListParagraph"/>
        <w:ind w:left="825"/>
        <w:rPr>
          <w:lang w:val="en-GB"/>
        </w:rPr>
      </w:pPr>
    </w:p>
    <w:p w14:paraId="0BAD9204" w14:textId="1C1E9622" w:rsidR="00C43AAB" w:rsidRDefault="00C43AAB" w:rsidP="00C43AAB">
      <w:pPr>
        <w:pStyle w:val="ListParagraph"/>
        <w:numPr>
          <w:ilvl w:val="0"/>
          <w:numId w:val="24"/>
        </w:numPr>
        <w:rPr>
          <w:lang w:val="en-GB"/>
        </w:rPr>
      </w:pPr>
      <w:r w:rsidRPr="00C43AAB">
        <w:rPr>
          <w:b/>
          <w:bCs/>
          <w:lang w:val="en-GB"/>
        </w:rPr>
        <w:t>Part-Time Work Shifts (</w:t>
      </w:r>
      <m:oMath>
        <m:sSub>
          <m:sSubPr>
            <m:ctrlPr>
              <w:rPr>
                <w:rFonts w:ascii="Cambria Math" w:hAnsi="Cambria Math"/>
                <w:sz w:val="32"/>
                <w:szCs w:val="32"/>
                <w:lang w:val="en-GB"/>
              </w:rPr>
            </m:ctrlPr>
          </m:sSubPr>
          <m:e>
            <m:r>
              <w:rPr>
                <w:rFonts w:ascii="Cambria Math" w:hAnsi="Cambria Math"/>
                <w:sz w:val="32"/>
                <w:szCs w:val="32"/>
                <w:lang w:val="en-GB"/>
              </w:rPr>
              <m:t>W</m:t>
            </m:r>
          </m:e>
          <m:sub>
            <m:r>
              <w:rPr>
                <w:rFonts w:ascii="Cambria Math" w:hAnsi="Cambria Math"/>
                <w:sz w:val="32"/>
                <w:szCs w:val="32"/>
                <w:lang w:val="en-GB"/>
              </w:rPr>
              <m:t>s</m:t>
            </m:r>
          </m:sub>
        </m:sSub>
      </m:oMath>
      <w:r w:rsidRPr="00C43AAB">
        <w:rPr>
          <w:b/>
          <w:bCs/>
          <w:lang w:val="en-GB"/>
        </w:rPr>
        <w:t>):</w:t>
      </w:r>
      <w:r w:rsidRPr="00C43AAB">
        <w:rPr>
          <w:lang w:val="en-GB"/>
        </w:rPr>
        <w:t xml:space="preserve"> External fixed constraints that cannot be overwritten or altered by the group.</w:t>
      </w:r>
    </w:p>
    <w:p w14:paraId="73264BA1" w14:textId="77777777" w:rsidR="00662195" w:rsidRDefault="00662195" w:rsidP="00662195">
      <w:pPr>
        <w:pStyle w:val="ListParagraph"/>
        <w:ind w:left="825"/>
        <w:rPr>
          <w:lang w:val="en-GB"/>
        </w:rPr>
      </w:pPr>
    </w:p>
    <w:p w14:paraId="18553D5F" w14:textId="77777777" w:rsidR="00DC1B0F" w:rsidRPr="00C43AAB" w:rsidRDefault="00DC1B0F" w:rsidP="00DC1B0F">
      <w:pPr>
        <w:pStyle w:val="ListParagraph"/>
        <w:ind w:left="825"/>
        <w:rPr>
          <w:lang w:val="en-GB"/>
        </w:rPr>
      </w:pPr>
    </w:p>
    <w:tbl>
      <w:tblPr>
        <w:tblStyle w:val="TableGrid"/>
        <w:tblpPr w:leftFromText="180" w:rightFromText="180" w:vertAnchor="page" w:horzAnchor="margin" w:tblpY="1531"/>
        <w:tblW w:w="9201" w:type="dxa"/>
        <w:tblLook w:val="04A0" w:firstRow="1" w:lastRow="0" w:firstColumn="1" w:lastColumn="0" w:noHBand="0" w:noVBand="1"/>
      </w:tblPr>
      <w:tblGrid>
        <w:gridCol w:w="2792"/>
        <w:gridCol w:w="6409"/>
      </w:tblGrid>
      <w:tr w:rsidR="00F9332F" w:rsidRPr="00F3304A" w14:paraId="4EFA45E7" w14:textId="77777777" w:rsidTr="00F9332F">
        <w:trPr>
          <w:trHeight w:val="556"/>
        </w:trPr>
        <w:tc>
          <w:tcPr>
            <w:tcW w:w="2792" w:type="dxa"/>
          </w:tcPr>
          <w:p w14:paraId="23F0F773" w14:textId="77777777" w:rsidR="00F9332F" w:rsidRPr="00F3304A" w:rsidRDefault="00F9332F" w:rsidP="00F9332F">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lastRenderedPageBreak/>
              <w:t>Variables:</w:t>
            </w:r>
          </w:p>
        </w:tc>
        <w:tc>
          <w:tcPr>
            <w:tcW w:w="6409" w:type="dxa"/>
          </w:tcPr>
          <w:p w14:paraId="6E51B0D8" w14:textId="77777777" w:rsidR="00F9332F" w:rsidRPr="00F3304A" w:rsidRDefault="00F9332F" w:rsidP="00F9332F">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F9332F" w:rsidRPr="00314A79" w14:paraId="30F7512B" w14:textId="77777777" w:rsidTr="00F9332F">
        <w:trPr>
          <w:trHeight w:val="556"/>
        </w:trPr>
        <w:tc>
          <w:tcPr>
            <w:tcW w:w="2792" w:type="dxa"/>
          </w:tcPr>
          <w:p w14:paraId="72589D6F" w14:textId="77777777" w:rsidR="00F9332F" w:rsidRPr="00A50EF0" w:rsidRDefault="00F9332F" w:rsidP="00F9332F">
            <w:pPr>
              <w:spacing w:line="360" w:lineRule="auto"/>
              <w:jc w:val="center"/>
              <w:rPr>
                <w:rFonts w:ascii="Times New Roman" w:hAnsi="Times New Roman" w:cs="Times New Roman"/>
                <w:color w:val="000000" w:themeColor="text1"/>
                <w:sz w:val="36"/>
                <w:szCs w:val="36"/>
                <w:lang w:val="en-GB"/>
              </w:rPr>
            </w:pPr>
            <w:r w:rsidRPr="00A50EF0">
              <w:rPr>
                <w:rFonts w:ascii="Times New Roman" w:hAnsi="Times New Roman" w:cs="Times New Roman"/>
                <w:color w:val="000000" w:themeColor="text1"/>
                <w:sz w:val="36"/>
                <w:szCs w:val="36"/>
                <w:lang w:val="en-GB"/>
              </w:rPr>
              <w:t xml:space="preserve">  </w:t>
            </w:r>
            <m:oMath>
              <m:sSub>
                <m:sSubPr>
                  <m:ctrlPr>
                    <w:rPr>
                      <w:rFonts w:ascii="Cambria Math" w:hAnsi="Cambria Math"/>
                      <w:sz w:val="36"/>
                      <w:szCs w:val="36"/>
                      <w:lang w:val="en-GB"/>
                    </w:rPr>
                  </m:ctrlPr>
                </m:sSubPr>
                <m:e>
                  <m:r>
                    <w:rPr>
                      <w:rFonts w:ascii="Cambria Math" w:hAnsi="Cambria Math"/>
                      <w:sz w:val="36"/>
                      <w:szCs w:val="36"/>
                      <w:lang w:val="en-GB"/>
                    </w:rPr>
                    <m:t>M</m:t>
                  </m:r>
                </m:e>
                <m:sub>
                  <m:r>
                    <w:rPr>
                      <w:rFonts w:ascii="Cambria Math" w:hAnsi="Cambria Math"/>
                      <w:sz w:val="36"/>
                      <w:szCs w:val="36"/>
                      <w:lang w:val="en-GB"/>
                    </w:rPr>
                    <m:t>d</m:t>
                  </m:r>
                </m:sub>
              </m:sSub>
            </m:oMath>
            <w:r w:rsidRPr="00A50EF0">
              <w:rPr>
                <w:rFonts w:ascii="Times New Roman" w:hAnsi="Times New Roman" w:cs="Times New Roman"/>
                <w:color w:val="000000" w:themeColor="text1"/>
                <w:sz w:val="36"/>
                <w:szCs w:val="36"/>
                <w:lang w:val="en-GB"/>
              </w:rPr>
              <w:t>:</w:t>
            </w:r>
          </w:p>
        </w:tc>
        <w:tc>
          <w:tcPr>
            <w:tcW w:w="6409" w:type="dxa"/>
          </w:tcPr>
          <w:p w14:paraId="4C9CA874" w14:textId="77777777" w:rsidR="00F9332F" w:rsidRPr="00F3304A" w:rsidRDefault="00F9332F" w:rsidP="00F9332F">
            <w:pPr>
              <w:spacing w:line="360" w:lineRule="auto"/>
              <w:rPr>
                <w:rFonts w:ascii="Times New Roman" w:hAnsi="Times New Roman" w:cs="Times New Roman"/>
                <w:b/>
                <w:bCs/>
                <w:color w:val="000000" w:themeColor="text1"/>
                <w:lang w:val="en"/>
              </w:rPr>
            </w:pPr>
            <w:r w:rsidRPr="00C43AAB">
              <w:rPr>
                <w:lang w:val="en-GB"/>
              </w:rPr>
              <w:t>The minimum continuous block of time needed for an effective group session (e.g., 2 hours).</w:t>
            </w:r>
          </w:p>
        </w:tc>
      </w:tr>
      <w:tr w:rsidR="00F9332F" w:rsidRPr="00314A79" w14:paraId="0875CB31" w14:textId="77777777" w:rsidTr="00F9332F">
        <w:trPr>
          <w:trHeight w:val="556"/>
        </w:trPr>
        <w:tc>
          <w:tcPr>
            <w:tcW w:w="2792" w:type="dxa"/>
          </w:tcPr>
          <w:p w14:paraId="1AF1AF19" w14:textId="77777777" w:rsidR="00F9332F" w:rsidRPr="00A50EF0" w:rsidRDefault="00F9332F" w:rsidP="00F9332F">
            <w:pPr>
              <w:spacing w:line="360" w:lineRule="auto"/>
              <w:jc w:val="center"/>
              <w:rPr>
                <w:rFonts w:ascii="Times New Roman" w:hAnsi="Times New Roman" w:cs="Times New Roman"/>
                <w:color w:val="000000" w:themeColor="text1"/>
                <w:sz w:val="36"/>
                <w:szCs w:val="36"/>
                <w:lang w:val="en-GB"/>
              </w:rPr>
            </w:pPr>
            <w:r w:rsidRPr="00A50EF0">
              <w:rPr>
                <w:rFonts w:ascii="Times New Roman" w:hAnsi="Times New Roman" w:cs="Times New Roman"/>
                <w:color w:val="000000" w:themeColor="text1"/>
                <w:sz w:val="36"/>
                <w:szCs w:val="36"/>
                <w:lang w:val="en-GB"/>
              </w:rPr>
              <w:t xml:space="preserve"> </w:t>
            </w:r>
            <m:oMath>
              <m:sSub>
                <m:sSubPr>
                  <m:ctrlPr>
                    <w:rPr>
                      <w:rFonts w:ascii="Cambria Math" w:hAnsi="Cambria Math"/>
                      <w:sz w:val="36"/>
                      <w:szCs w:val="36"/>
                      <w:lang w:val="en-GB"/>
                    </w:rPr>
                  </m:ctrlPr>
                </m:sSubPr>
                <m:e>
                  <m:r>
                    <w:rPr>
                      <w:rFonts w:ascii="Cambria Math" w:hAnsi="Cambria Math"/>
                      <w:sz w:val="36"/>
                      <w:szCs w:val="36"/>
                      <w:lang w:val="en-GB"/>
                    </w:rPr>
                    <m:t>S</m:t>
                  </m:r>
                </m:e>
                <m:sub>
                  <m:r>
                    <w:rPr>
                      <w:rFonts w:ascii="Cambria Math" w:hAnsi="Cambria Math"/>
                      <w:sz w:val="36"/>
                      <w:szCs w:val="36"/>
                      <w:lang w:val="en-GB"/>
                    </w:rPr>
                    <m:t>a</m:t>
                  </m:r>
                </m:sub>
              </m:sSub>
            </m:oMath>
            <w:r w:rsidRPr="00A50EF0">
              <w:rPr>
                <w:rFonts w:ascii="Times New Roman" w:hAnsi="Times New Roman" w:cs="Times New Roman"/>
                <w:color w:val="000000" w:themeColor="text1"/>
                <w:sz w:val="36"/>
                <w:szCs w:val="36"/>
                <w:lang w:val="en-GB"/>
              </w:rPr>
              <w:t>:</w:t>
            </w:r>
          </w:p>
        </w:tc>
        <w:tc>
          <w:tcPr>
            <w:tcW w:w="6409" w:type="dxa"/>
          </w:tcPr>
          <w:p w14:paraId="44D708B4" w14:textId="77777777" w:rsidR="00F9332F" w:rsidRPr="00F3304A" w:rsidRDefault="00F9332F" w:rsidP="00F9332F">
            <w:pPr>
              <w:spacing w:line="360" w:lineRule="auto"/>
              <w:rPr>
                <w:rFonts w:ascii="Times New Roman" w:hAnsi="Times New Roman" w:cs="Times New Roman"/>
                <w:b/>
                <w:bCs/>
                <w:color w:val="000000" w:themeColor="text1"/>
                <w:lang w:val="en"/>
              </w:rPr>
            </w:pPr>
            <w:r w:rsidRPr="00C43AAB">
              <w:rPr>
                <w:lang w:val="en-GB"/>
              </w:rPr>
              <w:t>A dynamic array of free/busy hourly blocks for each individual student within a 7-day week.</w:t>
            </w:r>
          </w:p>
        </w:tc>
      </w:tr>
      <w:tr w:rsidR="00F9332F" w:rsidRPr="00314A79" w14:paraId="4EDFB6F1" w14:textId="77777777" w:rsidTr="00F9332F">
        <w:trPr>
          <w:trHeight w:val="556"/>
        </w:trPr>
        <w:tc>
          <w:tcPr>
            <w:tcW w:w="2792" w:type="dxa"/>
          </w:tcPr>
          <w:p w14:paraId="2A00DC90" w14:textId="77777777" w:rsidR="00F9332F" w:rsidRPr="00A50EF0" w:rsidRDefault="00F9332F" w:rsidP="00F9332F">
            <w:pPr>
              <w:spacing w:line="360" w:lineRule="auto"/>
              <w:jc w:val="center"/>
              <w:rPr>
                <w:rFonts w:ascii="Times New Roman" w:hAnsi="Times New Roman" w:cs="Times New Roman"/>
                <w:color w:val="000000" w:themeColor="text1"/>
                <w:sz w:val="36"/>
                <w:szCs w:val="36"/>
                <w:lang w:val="en-GB"/>
              </w:rPr>
            </w:pPr>
            <w:r w:rsidRPr="00A50EF0">
              <w:rPr>
                <w:rFonts w:ascii="Times New Roman" w:hAnsi="Times New Roman" w:cs="Times New Roman"/>
                <w:color w:val="000000" w:themeColor="text1"/>
                <w:sz w:val="36"/>
                <w:szCs w:val="36"/>
                <w:lang w:val="en-GB"/>
              </w:rPr>
              <w:t xml:space="preserve">  </w:t>
            </w:r>
            <m:oMath>
              <m:sSub>
                <m:sSubPr>
                  <m:ctrlPr>
                    <w:rPr>
                      <w:rFonts w:ascii="Cambria Math" w:hAnsi="Cambria Math" w:cs="Times New Roman"/>
                      <w:color w:val="000000" w:themeColor="text1"/>
                      <w:sz w:val="36"/>
                      <w:szCs w:val="36"/>
                      <w:lang w:val="en-GB"/>
                    </w:rPr>
                  </m:ctrlPr>
                </m:sSubPr>
                <m:e>
                  <m:r>
                    <m:rPr>
                      <m:sty m:val="p"/>
                    </m:rPr>
                    <w:rPr>
                      <w:rFonts w:ascii="Cambria Math" w:hAnsi="Cambria Math" w:cs="Times New Roman"/>
                      <w:color w:val="000000" w:themeColor="text1"/>
                      <w:sz w:val="36"/>
                      <w:szCs w:val="36"/>
                      <w:lang w:val="en-GB"/>
                    </w:rPr>
                    <m:t>T</m:t>
                  </m:r>
                </m:e>
                <m:sub>
                  <m:r>
                    <w:rPr>
                      <w:rFonts w:ascii="Cambria Math" w:hAnsi="Cambria Math" w:cs="Times New Roman"/>
                      <w:color w:val="000000" w:themeColor="text1"/>
                      <w:sz w:val="36"/>
                      <w:szCs w:val="36"/>
                      <w:lang w:val="en-GB"/>
                    </w:rPr>
                    <m:t>t</m:t>
                  </m:r>
                </m:sub>
              </m:sSub>
            </m:oMath>
            <w:r w:rsidRPr="00A50EF0">
              <w:rPr>
                <w:rFonts w:ascii="Times New Roman" w:eastAsiaTheme="minorEastAsia" w:hAnsi="Times New Roman" w:cs="Times New Roman"/>
                <w:color w:val="000000" w:themeColor="text1"/>
                <w:sz w:val="36"/>
                <w:szCs w:val="36"/>
                <w:lang w:val="en-GB"/>
              </w:rPr>
              <w:t>:</w:t>
            </w:r>
          </w:p>
        </w:tc>
        <w:tc>
          <w:tcPr>
            <w:tcW w:w="6409" w:type="dxa"/>
          </w:tcPr>
          <w:p w14:paraId="7E1A37E8" w14:textId="77777777" w:rsidR="00F9332F" w:rsidRPr="004E661E" w:rsidRDefault="00F9332F" w:rsidP="00F9332F">
            <w:pPr>
              <w:rPr>
                <w:lang w:val="en-GB"/>
              </w:rPr>
            </w:pPr>
            <w:r w:rsidRPr="004E661E">
              <w:rPr>
                <w:lang w:val="en-GB"/>
              </w:rPr>
              <w:t>Fixed lecture and lab slots mandated by the college infrastructure.</w:t>
            </w:r>
          </w:p>
        </w:tc>
      </w:tr>
      <w:tr w:rsidR="00F9332F" w:rsidRPr="00314A79" w14:paraId="47A38BCC" w14:textId="77777777" w:rsidTr="00F9332F">
        <w:trPr>
          <w:trHeight w:val="556"/>
        </w:trPr>
        <w:tc>
          <w:tcPr>
            <w:tcW w:w="2792" w:type="dxa"/>
          </w:tcPr>
          <w:p w14:paraId="777A1889" w14:textId="7830DCE2" w:rsidR="00F9332F" w:rsidRPr="00A50EF0" w:rsidRDefault="00F9332F" w:rsidP="00F9332F">
            <w:pPr>
              <w:spacing w:line="360" w:lineRule="auto"/>
              <w:jc w:val="center"/>
              <w:rPr>
                <w:rFonts w:ascii="Times New Roman" w:hAnsi="Times New Roman" w:cs="Times New Roman"/>
                <w:color w:val="000000" w:themeColor="text1"/>
                <w:sz w:val="36"/>
                <w:szCs w:val="36"/>
                <w:lang w:val="en-GB"/>
              </w:rPr>
            </w:pPr>
            <w:r w:rsidRPr="00A50EF0">
              <w:rPr>
                <w:rFonts w:ascii="Times New Roman" w:hAnsi="Times New Roman" w:cs="Times New Roman"/>
                <w:color w:val="000000" w:themeColor="text1"/>
                <w:sz w:val="36"/>
                <w:szCs w:val="36"/>
                <w:lang w:val="en-GB"/>
              </w:rPr>
              <w:t xml:space="preserve">  </w:t>
            </w:r>
            <m:oMath>
              <m:sSub>
                <m:sSubPr>
                  <m:ctrlPr>
                    <w:rPr>
                      <w:rFonts w:ascii="Cambria Math" w:hAnsi="Cambria Math" w:cs="Times New Roman"/>
                      <w:color w:val="000000" w:themeColor="text1"/>
                      <w:sz w:val="36"/>
                      <w:szCs w:val="36"/>
                      <w:lang w:val="en-GB"/>
                    </w:rPr>
                  </m:ctrlPr>
                </m:sSubPr>
                <m:e>
                  <m:r>
                    <m:rPr>
                      <m:sty m:val="p"/>
                    </m:rPr>
                    <w:rPr>
                      <w:rFonts w:ascii="Cambria Math" w:hAnsi="Cambria Math" w:cs="Times New Roman"/>
                      <w:color w:val="000000" w:themeColor="text1"/>
                      <w:sz w:val="36"/>
                      <w:szCs w:val="36"/>
                      <w:lang w:val="en-GB"/>
                    </w:rPr>
                    <m:t>D</m:t>
                  </m:r>
                </m:e>
                <m:sub>
                  <m:r>
                    <m:rPr>
                      <m:sty m:val="p"/>
                    </m:rPr>
                    <w:rPr>
                      <w:rFonts w:ascii="Cambria Math" w:hAnsi="Cambria Math" w:cs="Times New Roman"/>
                      <w:color w:val="000000" w:themeColor="text1"/>
                      <w:sz w:val="36"/>
                      <w:szCs w:val="36"/>
                      <w:lang w:val="en-GB"/>
                    </w:rPr>
                    <m:t>w</m:t>
                  </m:r>
                </m:sub>
              </m:sSub>
            </m:oMath>
            <w:r w:rsidRPr="00A50EF0">
              <w:rPr>
                <w:rFonts w:ascii="Times New Roman" w:hAnsi="Times New Roman" w:cs="Times New Roman"/>
                <w:color w:val="000000" w:themeColor="text1"/>
                <w:sz w:val="36"/>
                <w:szCs w:val="36"/>
                <w:lang w:val="en-GB"/>
              </w:rPr>
              <w:t>:</w:t>
            </w:r>
          </w:p>
        </w:tc>
        <w:tc>
          <w:tcPr>
            <w:tcW w:w="6409" w:type="dxa"/>
          </w:tcPr>
          <w:p w14:paraId="220C2992" w14:textId="77777777" w:rsidR="00F9332F" w:rsidRPr="004E661E" w:rsidRDefault="00F9332F" w:rsidP="00F9332F">
            <w:pPr>
              <w:rPr>
                <w:lang w:val="en-GB"/>
              </w:rPr>
            </w:pPr>
            <w:r w:rsidRPr="004E661E">
              <w:rPr>
                <w:lang w:val="en-GB"/>
              </w:rPr>
              <w:t>The absolute cutoff date and time by which the group milestone must be uploaded.</w:t>
            </w:r>
          </w:p>
        </w:tc>
      </w:tr>
      <w:tr w:rsidR="00F9332F" w:rsidRPr="00314A79" w14:paraId="6FD62CA7" w14:textId="77777777" w:rsidTr="00F9332F">
        <w:trPr>
          <w:trHeight w:val="556"/>
        </w:trPr>
        <w:tc>
          <w:tcPr>
            <w:tcW w:w="2792" w:type="dxa"/>
          </w:tcPr>
          <w:p w14:paraId="6836EF11" w14:textId="73BF2FC7" w:rsidR="00F9332F" w:rsidRPr="00A50EF0" w:rsidRDefault="00F9332F" w:rsidP="00F9332F">
            <w:pPr>
              <w:spacing w:line="360" w:lineRule="auto"/>
              <w:jc w:val="center"/>
              <w:rPr>
                <w:rFonts w:ascii="Times New Roman" w:hAnsi="Times New Roman" w:cs="Times New Roman"/>
                <w:color w:val="000000" w:themeColor="text1"/>
                <w:sz w:val="36"/>
                <w:szCs w:val="36"/>
                <w:lang w:val="en-GB"/>
              </w:rPr>
            </w:pPr>
            <w:r w:rsidRPr="00A50EF0">
              <w:rPr>
                <w:rFonts w:ascii="Times New Roman" w:hAnsi="Times New Roman" w:cs="Times New Roman"/>
                <w:color w:val="000000" w:themeColor="text1"/>
                <w:sz w:val="36"/>
                <w:szCs w:val="36"/>
                <w:lang w:val="en-GB"/>
              </w:rPr>
              <w:t xml:space="preserve">  </w:t>
            </w:r>
            <m:oMath>
              <m:sSub>
                <m:sSubPr>
                  <m:ctrlPr>
                    <w:rPr>
                      <w:rFonts w:ascii="Cambria Math" w:hAnsi="Cambria Math"/>
                      <w:sz w:val="36"/>
                      <w:szCs w:val="36"/>
                      <w:lang w:val="en-GB"/>
                    </w:rPr>
                  </m:ctrlPr>
                </m:sSubPr>
                <m:e>
                  <m:r>
                    <w:rPr>
                      <w:rFonts w:ascii="Cambria Math" w:hAnsi="Cambria Math"/>
                      <w:sz w:val="36"/>
                      <w:szCs w:val="36"/>
                      <w:lang w:val="en-GB"/>
                    </w:rPr>
                    <m:t>W</m:t>
                  </m:r>
                </m:e>
                <m:sub>
                  <m:r>
                    <w:rPr>
                      <w:rFonts w:ascii="Cambria Math" w:hAnsi="Cambria Math"/>
                      <w:sz w:val="36"/>
                      <w:szCs w:val="36"/>
                      <w:lang w:val="en-GB"/>
                    </w:rPr>
                    <m:t>s</m:t>
                  </m:r>
                </m:sub>
              </m:sSub>
            </m:oMath>
            <w:r w:rsidRPr="00C43AAB">
              <w:rPr>
                <w:lang w:val="en-GB"/>
              </w:rPr>
              <w:t xml:space="preserve"> </w:t>
            </w:r>
            <w:r w:rsidRPr="00A50EF0">
              <w:rPr>
                <w:rFonts w:ascii="Times New Roman" w:hAnsi="Times New Roman" w:cs="Times New Roman"/>
                <w:color w:val="000000" w:themeColor="text1"/>
                <w:sz w:val="36"/>
                <w:szCs w:val="36"/>
                <w:lang w:val="en-GB"/>
              </w:rPr>
              <w:t>:</w:t>
            </w:r>
          </w:p>
        </w:tc>
        <w:tc>
          <w:tcPr>
            <w:tcW w:w="6409" w:type="dxa"/>
          </w:tcPr>
          <w:p w14:paraId="1E7E56D7" w14:textId="77777777" w:rsidR="00F9332F" w:rsidRPr="00F3304A" w:rsidRDefault="00F9332F" w:rsidP="00F9332F">
            <w:pPr>
              <w:spacing w:line="360" w:lineRule="auto"/>
              <w:rPr>
                <w:rFonts w:ascii="Times New Roman" w:hAnsi="Times New Roman" w:cs="Times New Roman"/>
                <w:b/>
                <w:bCs/>
                <w:color w:val="000000" w:themeColor="text1"/>
                <w:lang w:val="en"/>
              </w:rPr>
            </w:pPr>
            <w:r w:rsidRPr="00C43AAB">
              <w:rPr>
                <w:lang w:val="en-GB"/>
              </w:rPr>
              <w:t>External fixed constraints that cannot be overwritten or altered by the group.</w:t>
            </w:r>
          </w:p>
        </w:tc>
      </w:tr>
    </w:tbl>
    <w:p w14:paraId="72160576" w14:textId="77777777" w:rsidR="008E3231" w:rsidRDefault="008E3231" w:rsidP="00AD7FE7">
      <w:pPr>
        <w:pStyle w:val="Heading1"/>
        <w:spacing w:line="360" w:lineRule="auto"/>
        <w:ind w:left="360"/>
        <w:rPr>
          <w:rFonts w:ascii="Times New Roman" w:hAnsi="Times New Roman" w:cs="Times New Roman"/>
          <w:b/>
          <w:bCs/>
          <w:color w:val="000000" w:themeColor="text1"/>
          <w:sz w:val="32"/>
          <w:szCs w:val="32"/>
          <w:lang w:val="en-GB"/>
        </w:rPr>
      </w:pPr>
    </w:p>
    <w:p w14:paraId="756888FB" w14:textId="347B1D0B"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6" w:name="_Toc237288042"/>
      <w:r w:rsidRPr="00F3304A">
        <w:rPr>
          <w:rFonts w:ascii="Times New Roman" w:hAnsi="Times New Roman" w:cs="Times New Roman"/>
          <w:b/>
          <w:bCs/>
          <w:color w:val="000000" w:themeColor="text1"/>
          <w:sz w:val="32"/>
          <w:szCs w:val="32"/>
          <w:lang w:val="en-GB"/>
        </w:rPr>
        <w:t>Proposed Solution</w:t>
      </w:r>
      <w:bookmarkEnd w:id="6"/>
    </w:p>
    <w:p w14:paraId="51D963C2" w14:textId="77777777" w:rsidR="003C166E" w:rsidRPr="009C737E" w:rsidRDefault="003C166E" w:rsidP="009C737E">
      <w:pPr>
        <w:spacing w:after="0" w:line="240" w:lineRule="auto"/>
        <w:rPr>
          <w:rFonts w:asciiTheme="majorHAnsi" w:eastAsia="Times New Roman" w:hAnsiTheme="majorHAnsi" w:cs="Times New Roman"/>
          <w:kern w:val="0"/>
          <w:lang w:val="en-GB" w:eastAsia="en-GB"/>
          <w14:ligatures w14:val="none"/>
        </w:rPr>
      </w:pPr>
    </w:p>
    <w:p w14:paraId="63EF7F51" w14:textId="77777777" w:rsidR="003C166E" w:rsidRPr="003C166E" w:rsidRDefault="003C166E" w:rsidP="003C166E">
      <w:pPr>
        <w:spacing w:after="0"/>
        <w:ind w:left="709"/>
        <w:rPr>
          <w:rFonts w:asciiTheme="majorHAnsi" w:eastAsia="Times New Roman" w:hAnsiTheme="majorHAnsi" w:cs="Times New Roman"/>
          <w:kern w:val="0"/>
          <w:lang w:val="en-GB" w:eastAsia="en-GB"/>
          <w14:ligatures w14:val="none"/>
        </w:rPr>
      </w:pPr>
      <w:r w:rsidRPr="003C166E">
        <w:rPr>
          <w:rFonts w:asciiTheme="majorHAnsi" w:eastAsia="Times New Roman" w:hAnsiTheme="majorHAnsi" w:cs="Times New Roman"/>
          <w:kern w:val="0"/>
          <w:lang w:val="en-GB" w:eastAsia="en-GB"/>
          <w14:ligatures w14:val="none"/>
        </w:rPr>
        <w:t>In higher education, collaborative group projects are a cornerstone of applied learning, particularly in technical disciplines like computer science and software development. However, coordinating group members effectively presents a significant logistical challenge. Students balance demanding academic timetables with part-time employment, personal commitments, and differing travel constraints. Without a structured scheduling mechanism, groups frequently experience scheduling friction, leading to missed deadlines, uneven distribution of workloads, and compromised project quality.</w:t>
      </w:r>
    </w:p>
    <w:p w14:paraId="5465E676" w14:textId="77777777" w:rsidR="003C166E" w:rsidRPr="003C166E" w:rsidRDefault="003C166E" w:rsidP="003C166E">
      <w:pPr>
        <w:spacing w:after="0"/>
        <w:ind w:left="709"/>
        <w:rPr>
          <w:rFonts w:asciiTheme="majorHAnsi" w:eastAsia="Times New Roman" w:hAnsiTheme="majorHAnsi" w:cs="Times New Roman"/>
          <w:kern w:val="0"/>
          <w:lang w:val="en-GB" w:eastAsia="en-GB"/>
          <w14:ligatures w14:val="none"/>
        </w:rPr>
      </w:pPr>
    </w:p>
    <w:p w14:paraId="75F4382A" w14:textId="77777777" w:rsidR="003C166E" w:rsidRDefault="003C166E" w:rsidP="003C166E">
      <w:pPr>
        <w:pStyle w:val="ListParagraph"/>
        <w:spacing w:after="0"/>
        <w:rPr>
          <w:rFonts w:asciiTheme="majorHAnsi" w:eastAsia="Times New Roman" w:hAnsiTheme="majorHAnsi" w:cs="Times New Roman"/>
          <w:kern w:val="0"/>
          <w:lang w:val="en-GB" w:eastAsia="en-GB"/>
          <w14:ligatures w14:val="none"/>
        </w:rPr>
      </w:pPr>
      <w:r w:rsidRPr="003C166E">
        <w:rPr>
          <w:rFonts w:asciiTheme="majorHAnsi" w:eastAsia="Times New Roman" w:hAnsiTheme="majorHAnsi" w:cs="Times New Roman"/>
          <w:kern w:val="0"/>
          <w:lang w:val="en-GB" w:eastAsia="en-GB"/>
          <w14:ligatures w14:val="none"/>
        </w:rPr>
        <w:t>To address these challenges, this assessment proposes an algorithmic, automated scheduling solution designed to optimize meeting times for student project groups. By applying abstract problem-solving techniques and algorithmic logic, the proposed solution processes individual member availability, filters out non-negotiable constraints, identifies optimal meeting slots prior to project deadlines, and distributes tasks fairly.</w:t>
      </w:r>
    </w:p>
    <w:p w14:paraId="1AF7E4ED" w14:textId="77777777" w:rsidR="009C737E" w:rsidRDefault="009C737E" w:rsidP="003C166E">
      <w:pPr>
        <w:pStyle w:val="ListParagraph"/>
        <w:spacing w:after="0"/>
        <w:rPr>
          <w:rFonts w:asciiTheme="majorHAnsi" w:eastAsia="Times New Roman" w:hAnsiTheme="majorHAnsi" w:cs="Times New Roman"/>
          <w:kern w:val="0"/>
          <w:lang w:val="en-GB" w:eastAsia="en-GB"/>
          <w14:ligatures w14:val="none"/>
        </w:rPr>
      </w:pPr>
    </w:p>
    <w:p w14:paraId="1953CBC9" w14:textId="77777777" w:rsidR="009C737E" w:rsidRDefault="009C737E" w:rsidP="009C737E">
      <w:pPr>
        <w:pStyle w:val="ListParagraph"/>
        <w:spacing w:after="0" w:line="240" w:lineRule="auto"/>
        <w:rPr>
          <w:rFonts w:asciiTheme="majorHAnsi" w:eastAsia="Times New Roman" w:hAnsiTheme="majorHAnsi" w:cs="Times New Roman"/>
          <w:kern w:val="0"/>
          <w:lang w:val="en-GB" w:eastAsia="en-GB"/>
          <w14:ligatures w14:val="none"/>
        </w:rPr>
      </w:pPr>
      <w:r w:rsidRPr="00ED5361">
        <w:rPr>
          <w:rFonts w:asciiTheme="majorHAnsi" w:eastAsia="Times New Roman" w:hAnsiTheme="majorHAnsi" w:cs="Times New Roman"/>
          <w:kern w:val="0"/>
          <w:lang w:val="en-GB" w:eastAsia="en-GB"/>
          <w14:ligatures w14:val="none"/>
        </w:rPr>
        <w:t>The proposed solution functions as an algorithmic workflow modelled on basic Systems Thinking principles, viewing the student group not as isolated individuals, but as an interconnected ecosystem bound by time</w:t>
      </w:r>
      <w:sdt>
        <w:sdtPr>
          <w:rPr>
            <w:rFonts w:asciiTheme="majorHAnsi" w:eastAsia="Times New Roman" w:hAnsiTheme="majorHAnsi" w:cs="Times New Roman"/>
            <w:kern w:val="0"/>
            <w:lang w:val="en-GB" w:eastAsia="en-GB"/>
            <w14:ligatures w14:val="none"/>
          </w:rPr>
          <w:id w:val="1378822902"/>
          <w:citation/>
        </w:sdtPr>
        <w:sdtContent>
          <w:r>
            <w:rPr>
              <w:rFonts w:asciiTheme="majorHAnsi" w:eastAsia="Times New Roman" w:hAnsiTheme="majorHAnsi" w:cs="Times New Roman"/>
              <w:kern w:val="0"/>
              <w:lang w:val="en-GB" w:eastAsia="en-GB"/>
              <w14:ligatures w14:val="none"/>
            </w:rPr>
            <w:fldChar w:fldCharType="begin"/>
          </w:r>
          <w:r>
            <w:rPr>
              <w:rFonts w:asciiTheme="majorHAnsi" w:eastAsia="Times New Roman" w:hAnsiTheme="majorHAnsi" w:cs="Times New Roman"/>
              <w:kern w:val="0"/>
              <w:lang w:val="en-GB" w:eastAsia="en-GB"/>
              <w14:ligatures w14:val="none"/>
            </w:rPr>
            <w:instrText xml:space="preserve"> CITATION DCl94 \l 2057 </w:instrText>
          </w:r>
          <w:r>
            <w:rPr>
              <w:rFonts w:asciiTheme="majorHAnsi" w:eastAsia="Times New Roman" w:hAnsiTheme="majorHAnsi" w:cs="Times New Roman"/>
              <w:kern w:val="0"/>
              <w:lang w:val="en-GB" w:eastAsia="en-GB"/>
              <w14:ligatures w14:val="none"/>
            </w:rPr>
            <w:fldChar w:fldCharType="separate"/>
          </w:r>
          <w:r>
            <w:rPr>
              <w:rFonts w:asciiTheme="majorHAnsi" w:eastAsia="Times New Roman" w:hAnsiTheme="majorHAnsi" w:cs="Times New Roman"/>
              <w:noProof/>
              <w:kern w:val="0"/>
              <w:lang w:val="en-GB" w:eastAsia="en-GB"/>
              <w14:ligatures w14:val="none"/>
            </w:rPr>
            <w:t xml:space="preserve"> </w:t>
          </w:r>
          <w:r w:rsidRPr="00DD68A0">
            <w:rPr>
              <w:rFonts w:asciiTheme="majorHAnsi" w:eastAsia="Times New Roman" w:hAnsiTheme="majorHAnsi" w:cs="Times New Roman"/>
              <w:noProof/>
              <w:kern w:val="0"/>
              <w:lang w:val="en-GB" w:eastAsia="en-GB"/>
              <w14:ligatures w14:val="none"/>
            </w:rPr>
            <w:t>[3]</w:t>
          </w:r>
          <w:r>
            <w:rPr>
              <w:rFonts w:asciiTheme="majorHAnsi" w:eastAsia="Times New Roman" w:hAnsiTheme="majorHAnsi" w:cs="Times New Roman"/>
              <w:kern w:val="0"/>
              <w:lang w:val="en-GB" w:eastAsia="en-GB"/>
              <w14:ligatures w14:val="none"/>
            </w:rPr>
            <w:fldChar w:fldCharType="end"/>
          </w:r>
        </w:sdtContent>
      </w:sdt>
      <w:r w:rsidRPr="00ED5361">
        <w:rPr>
          <w:rFonts w:asciiTheme="majorHAnsi" w:eastAsia="Times New Roman" w:hAnsiTheme="majorHAnsi" w:cs="Times New Roman"/>
          <w:kern w:val="0"/>
          <w:lang w:val="en-GB" w:eastAsia="en-GB"/>
          <w14:ligatures w14:val="none"/>
        </w:rPr>
        <w:t>.</w:t>
      </w:r>
    </w:p>
    <w:p w14:paraId="743C04BB" w14:textId="77777777" w:rsidR="009C737E" w:rsidRPr="003C166E" w:rsidRDefault="009C737E" w:rsidP="003C166E">
      <w:pPr>
        <w:pStyle w:val="ListParagraph"/>
        <w:spacing w:after="0"/>
        <w:rPr>
          <w:rFonts w:asciiTheme="majorHAnsi" w:eastAsia="Times New Roman" w:hAnsiTheme="majorHAnsi" w:cs="Times New Roman"/>
          <w:kern w:val="0"/>
          <w:lang w:val="en-GB" w:eastAsia="en-GB"/>
          <w14:ligatures w14:val="none"/>
        </w:rPr>
      </w:pPr>
    </w:p>
    <w:p w14:paraId="1CF55AF4" w14:textId="54ABAED0" w:rsidR="0070604B" w:rsidRDefault="003C4AC1" w:rsidP="0070604B">
      <w:pPr>
        <w:pStyle w:val="Heading2"/>
        <w:numPr>
          <w:ilvl w:val="1"/>
          <w:numId w:val="20"/>
        </w:numPr>
        <w:rPr>
          <w:rFonts w:ascii="Times New Roman" w:hAnsi="Times New Roman" w:cs="Times New Roman"/>
          <w:lang w:val="en-GB"/>
        </w:rPr>
      </w:pPr>
      <w:bookmarkStart w:id="7" w:name="_Toc237288043"/>
      <w:r w:rsidRPr="00F3304A">
        <w:rPr>
          <w:rFonts w:ascii="Times New Roman" w:hAnsi="Times New Roman" w:cs="Times New Roman"/>
          <w:lang w:val="en-GB"/>
        </w:rPr>
        <w:lastRenderedPageBreak/>
        <w:t>Flowchart</w:t>
      </w:r>
      <w:bookmarkEnd w:id="7"/>
    </w:p>
    <w:p w14:paraId="01FB00C5" w14:textId="77777777" w:rsidR="009B0EF6" w:rsidRPr="009B0EF6" w:rsidRDefault="009B0EF6" w:rsidP="009B0EF6">
      <w:pPr>
        <w:rPr>
          <w:lang w:val="en-GB"/>
        </w:rPr>
      </w:pPr>
    </w:p>
    <w:p w14:paraId="6EADC362" w14:textId="3EC71C99" w:rsidR="00E828AF" w:rsidRPr="00E828AF" w:rsidRDefault="00E828AF" w:rsidP="00E828AF">
      <w:pPr>
        <w:pStyle w:val="ListParagraph"/>
        <w:rPr>
          <w:rFonts w:ascii="Times New Roman" w:eastAsia="Times New Roman" w:hAnsi="Times New Roman" w:cs="Times New Roman"/>
          <w:kern w:val="0"/>
          <w:lang w:val="en-GB" w:eastAsia="en-GB"/>
          <w14:ligatures w14:val="none"/>
        </w:rPr>
      </w:pPr>
      <w:r w:rsidRPr="00E828AF">
        <w:rPr>
          <w:rFonts w:ascii="Times New Roman" w:eastAsia="Times New Roman" w:hAnsi="Times New Roman" w:cs="Times New Roman"/>
          <w:kern w:val="0"/>
          <w:lang w:val="en-GB" w:eastAsia="en-GB"/>
          <w14:ligatures w14:val="none"/>
        </w:rPr>
        <w:drawing>
          <wp:inline distT="0" distB="0" distL="0" distR="0" wp14:anchorId="1AD81517" wp14:editId="5F94AFC4">
            <wp:extent cx="3600000" cy="8014728"/>
            <wp:effectExtent l="0" t="0" r="635" b="0"/>
            <wp:docPr id="19359867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8014728"/>
                    </a:xfrm>
                    <a:prstGeom prst="rect">
                      <a:avLst/>
                    </a:prstGeom>
                    <a:noFill/>
                    <a:ln>
                      <a:noFill/>
                    </a:ln>
                  </pic:spPr>
                </pic:pic>
              </a:graphicData>
            </a:graphic>
          </wp:inline>
        </w:drawing>
      </w:r>
    </w:p>
    <w:p w14:paraId="2BF6539E" w14:textId="7E185EA0" w:rsidR="000028DC" w:rsidRPr="000028DC" w:rsidRDefault="000028DC" w:rsidP="003C166E">
      <w:pPr>
        <w:pStyle w:val="ListParagraph"/>
        <w:spacing w:after="0" w:line="240" w:lineRule="auto"/>
        <w:rPr>
          <w:rFonts w:ascii="Times New Roman" w:eastAsia="Times New Roman" w:hAnsi="Times New Roman" w:cs="Times New Roman"/>
          <w:kern w:val="0"/>
          <w:lang w:val="en-GB" w:eastAsia="en-GB"/>
          <w14:ligatures w14:val="none"/>
        </w:rPr>
      </w:pPr>
    </w:p>
    <w:p w14:paraId="2D86E53D" w14:textId="34D4BB7D" w:rsidR="008E77D2" w:rsidRPr="008E77D2" w:rsidRDefault="008E77D2" w:rsidP="0070604B">
      <w:pPr>
        <w:pStyle w:val="ListParagraph"/>
        <w:spacing w:after="0" w:line="240" w:lineRule="auto"/>
        <w:rPr>
          <w:rFonts w:ascii="Times New Roman" w:eastAsia="Times New Roman" w:hAnsi="Times New Roman" w:cs="Times New Roman"/>
          <w:kern w:val="0"/>
          <w:lang w:val="en-GB" w:eastAsia="en-GB"/>
          <w14:ligatures w14:val="none"/>
        </w:rPr>
      </w:pPr>
    </w:p>
    <w:p w14:paraId="75FF6AE3" w14:textId="77777777" w:rsidR="00DC121D" w:rsidRDefault="00DC121D" w:rsidP="00DC121D">
      <w:pPr>
        <w:rPr>
          <w:lang w:val="en-GB"/>
        </w:rPr>
      </w:pPr>
    </w:p>
    <w:p w14:paraId="1F6DA412" w14:textId="6A266935" w:rsidR="003C4AC1" w:rsidRDefault="003C4AC1" w:rsidP="00A90E43">
      <w:pPr>
        <w:pStyle w:val="Heading2"/>
        <w:numPr>
          <w:ilvl w:val="2"/>
          <w:numId w:val="26"/>
        </w:numPr>
        <w:rPr>
          <w:rFonts w:ascii="Times New Roman" w:hAnsi="Times New Roman" w:cs="Times New Roman"/>
          <w:lang w:val="en-GB"/>
        </w:rPr>
      </w:pPr>
      <w:bookmarkStart w:id="8" w:name="_Toc237288044"/>
      <w:r w:rsidRPr="00F3304A">
        <w:rPr>
          <w:rFonts w:ascii="Times New Roman" w:hAnsi="Times New Roman" w:cs="Times New Roman"/>
          <w:lang w:val="en-GB"/>
        </w:rPr>
        <w:t>Flowchart</w:t>
      </w:r>
      <w:r w:rsidRPr="00B73924">
        <w:rPr>
          <w:rFonts w:ascii="Times New Roman" w:hAnsi="Times New Roman" w:cs="Times New Roman"/>
        </w:rPr>
        <w:t xml:space="preserve"> </w:t>
      </w:r>
      <w:r w:rsidRPr="00F3304A">
        <w:rPr>
          <w:rFonts w:ascii="Times New Roman" w:hAnsi="Times New Roman" w:cs="Times New Roman"/>
          <w:lang w:val="en-GB"/>
        </w:rPr>
        <w:t>Explanation</w:t>
      </w:r>
      <w:bookmarkEnd w:id="8"/>
      <w:r w:rsidRPr="00B73924">
        <w:rPr>
          <w:rFonts w:ascii="Times New Roman" w:hAnsi="Times New Roman" w:cs="Times New Roman"/>
        </w:rPr>
        <w:t xml:space="preserve"> </w:t>
      </w:r>
    </w:p>
    <w:p w14:paraId="01660FF9" w14:textId="77777777" w:rsidR="00397BC6" w:rsidRPr="00397BC6" w:rsidRDefault="00397BC6" w:rsidP="00397BC6">
      <w:pPr>
        <w:rPr>
          <w:lang w:val="en-GB"/>
        </w:rPr>
      </w:pPr>
    </w:p>
    <w:p w14:paraId="1144A00D" w14:textId="1A768471" w:rsidR="0070604B" w:rsidRDefault="0070604B" w:rsidP="0070604B">
      <w:pPr>
        <w:rPr>
          <w:rFonts w:eastAsia="Times New Roman" w:cs="Times New Roman"/>
          <w:kern w:val="0"/>
          <w:lang w:val="en-GB" w:eastAsia="en-GB"/>
          <w14:ligatures w14:val="none"/>
        </w:rPr>
      </w:pPr>
      <w:r w:rsidRPr="0070604B">
        <w:rPr>
          <w:rFonts w:ascii="Times New Roman" w:eastAsia="Times New Roman" w:hAnsi="Symbol" w:cs="Times New Roman"/>
          <w:kern w:val="0"/>
          <w:lang w:val="en-GB" w:eastAsia="en-GB"/>
          <w14:ligatures w14:val="none"/>
        </w:rPr>
        <w:t></w:t>
      </w:r>
      <w:r w:rsidRPr="0070604B">
        <w:rPr>
          <w:rFonts w:ascii="Times New Roman" w:eastAsia="Times New Roman" w:hAnsi="Symbol" w:cs="Times New Roman"/>
          <w:kern w:val="0"/>
          <w:lang w:val="en-GB" w:eastAsia="en-GB"/>
          <w14:ligatures w14:val="none"/>
        </w:rPr>
        <w:t xml:space="preserve"> </w:t>
      </w:r>
      <w:r w:rsidRPr="0070604B">
        <w:rPr>
          <w:rFonts w:ascii="Times New Roman" w:eastAsia="Times New Roman" w:hAnsi="Symbol" w:cs="Times New Roman"/>
          <w:b/>
          <w:bCs/>
          <w:kern w:val="0"/>
          <w:lang w:val="en-GB" w:eastAsia="en-GB"/>
          <w14:ligatures w14:val="none"/>
        </w:rPr>
        <w:t>Data Ingestion Phase:</w:t>
      </w:r>
      <w:r w:rsidRPr="0070604B">
        <w:rPr>
          <w:rFonts w:ascii="Times New Roman" w:eastAsia="Times New Roman" w:hAnsi="Symbol" w:cs="Times New Roman"/>
          <w:kern w:val="0"/>
          <w:lang w:val="en-GB" w:eastAsia="en-GB"/>
          <w14:ligatures w14:val="none"/>
        </w:rPr>
        <w:t xml:space="preserve"> </w:t>
      </w:r>
      <w:r w:rsidRPr="0022169E">
        <w:rPr>
          <w:rFonts w:eastAsia="Times New Roman" w:cs="Times New Roman"/>
          <w:kern w:val="0"/>
          <w:lang w:val="en-GB" w:eastAsia="en-GB"/>
          <w14:ligatures w14:val="none"/>
        </w:rPr>
        <w:t>The process begins by collecting scheduling arrays (</w:t>
      </w:r>
      <m:oMath>
        <m:sSub>
          <m:sSubPr>
            <m:ctrlPr>
              <w:rPr>
                <w:rFonts w:ascii="Cambria Math" w:eastAsia="Times New Roman" w:hAnsi="Cambria Math" w:cs="Times New Roman"/>
                <w:kern w:val="0"/>
                <w:lang w:val="en-GB" w:eastAsia="en-GB"/>
                <w14:ligatures w14:val="none"/>
              </w:rPr>
            </m:ctrlPr>
          </m:sSubPr>
          <m:e>
            <m:r>
              <w:rPr>
                <w:rFonts w:ascii="Cambria Math" w:eastAsia="Times New Roman" w:hAnsi="Cambria Math" w:cs="Times New Roman"/>
                <w:kern w:val="0"/>
                <w:lang w:val="en-GB" w:eastAsia="en-GB"/>
                <w14:ligatures w14:val="none"/>
              </w:rPr>
              <m:t>S</m:t>
            </m:r>
          </m:e>
          <m:sub>
            <m:r>
              <w:rPr>
                <w:rFonts w:ascii="Cambria Math" w:eastAsia="Times New Roman" w:hAnsi="Cambria Math" w:cs="Times New Roman"/>
                <w:kern w:val="0"/>
                <w:lang w:val="en-GB" w:eastAsia="en-GB"/>
                <w14:ligatures w14:val="none"/>
              </w:rPr>
              <m:t>a</m:t>
            </m:r>
          </m:sub>
        </m:sSub>
        <m:r>
          <w:rPr>
            <w:rFonts w:ascii="Cambria Math" w:eastAsia="Times New Roman" w:hAnsi="Cambria Math" w:cs="Times New Roman"/>
            <w:kern w:val="0"/>
            <w:lang w:val="en-GB" w:eastAsia="en-GB"/>
            <w14:ligatures w14:val="none"/>
          </w:rPr>
          <m:t>,</m:t>
        </m:r>
        <m:sSub>
          <m:sSubPr>
            <m:ctrlPr>
              <w:rPr>
                <w:rFonts w:ascii="Cambria Math" w:eastAsia="Times New Roman" w:hAnsi="Cambria Math" w:cs="Times New Roman"/>
                <w:kern w:val="0"/>
                <w:lang w:val="en-GB" w:eastAsia="en-GB"/>
                <w14:ligatures w14:val="none"/>
              </w:rPr>
            </m:ctrlPr>
          </m:sSubPr>
          <m:e>
            <m:r>
              <w:rPr>
                <w:rFonts w:ascii="Cambria Math" w:eastAsia="Times New Roman" w:hAnsi="Cambria Math" w:cs="Times New Roman"/>
                <w:kern w:val="0"/>
                <w:lang w:val="en-GB" w:eastAsia="en-GB"/>
                <w14:ligatures w14:val="none"/>
              </w:rPr>
              <m:t>W</m:t>
            </m:r>
          </m:e>
          <m:sub>
            <m:r>
              <w:rPr>
                <w:rFonts w:ascii="Cambria Math" w:eastAsia="Times New Roman" w:hAnsi="Cambria Math" w:cs="Times New Roman"/>
                <w:kern w:val="0"/>
                <w:lang w:val="en-GB" w:eastAsia="en-GB"/>
                <w14:ligatures w14:val="none"/>
              </w:rPr>
              <m:t>s</m:t>
            </m:r>
          </m:sub>
        </m:sSub>
        <m:r>
          <w:rPr>
            <w:rFonts w:ascii="Cambria Math" w:eastAsia="Times New Roman" w:hAnsi="Cambria Math" w:cs="Times New Roman"/>
            <w:kern w:val="0"/>
            <w:lang w:val="en-GB" w:eastAsia="en-GB"/>
            <w14:ligatures w14:val="none"/>
          </w:rPr>
          <m:t>,</m:t>
        </m:r>
        <m:sSub>
          <m:sSubPr>
            <m:ctrlPr>
              <w:rPr>
                <w:rFonts w:ascii="Cambria Math" w:eastAsia="Times New Roman" w:hAnsi="Cambria Math" w:cs="Times New Roman"/>
                <w:kern w:val="0"/>
                <w:lang w:val="en-GB" w:eastAsia="en-GB"/>
                <w14:ligatures w14:val="none"/>
              </w:rPr>
            </m:ctrlPr>
          </m:sSubPr>
          <m:e>
            <m:r>
              <w:rPr>
                <w:rFonts w:ascii="Cambria Math" w:eastAsia="Times New Roman" w:hAnsi="Cambria Math" w:cs="Times New Roman"/>
                <w:kern w:val="0"/>
                <w:lang w:val="en-GB" w:eastAsia="en-GB"/>
                <w14:ligatures w14:val="none"/>
              </w:rPr>
              <m:t>T</m:t>
            </m:r>
          </m:e>
          <m:sub>
            <m:r>
              <w:rPr>
                <w:rFonts w:ascii="Cambria Math" w:eastAsia="Times New Roman" w:hAnsi="Cambria Math" w:cs="Times New Roman"/>
                <w:kern w:val="0"/>
                <w:lang w:val="en-GB" w:eastAsia="en-GB"/>
                <w14:ligatures w14:val="none"/>
              </w:rPr>
              <m:t>t</m:t>
            </m:r>
          </m:sub>
        </m:sSub>
      </m:oMath>
      <w:r w:rsidRPr="0022169E">
        <w:rPr>
          <w:rFonts w:eastAsia="Times New Roman" w:cs="Times New Roman"/>
          <w:kern w:val="0"/>
          <w:lang w:val="en-GB" w:eastAsia="en-GB"/>
          <w14:ligatures w14:val="none"/>
        </w:rPr>
        <w:t>) from every single group member. This step eliminates guessing and subjective opinions by capturing raw, binary data (Available vs. Busy).</w:t>
      </w:r>
    </w:p>
    <w:p w14:paraId="29AA3E1A" w14:textId="77777777" w:rsidR="009B0EF6" w:rsidRPr="0070604B" w:rsidRDefault="009B0EF6" w:rsidP="0070604B">
      <w:pPr>
        <w:rPr>
          <w:rFonts w:ascii="Times New Roman" w:eastAsia="Times New Roman" w:hAnsi="Symbol" w:cs="Times New Roman"/>
          <w:kern w:val="0"/>
          <w:lang w:val="en-GB" w:eastAsia="en-GB"/>
          <w14:ligatures w14:val="none"/>
        </w:rPr>
      </w:pPr>
    </w:p>
    <w:p w14:paraId="10BCC751" w14:textId="5672A489" w:rsidR="0070604B" w:rsidRDefault="0070604B" w:rsidP="0070604B">
      <w:pPr>
        <w:rPr>
          <w:rFonts w:eastAsia="Times New Roman" w:cs="Times New Roman"/>
          <w:kern w:val="0"/>
          <w:lang w:val="en-GB" w:eastAsia="en-GB"/>
          <w14:ligatures w14:val="none"/>
        </w:rPr>
      </w:pPr>
      <w:r w:rsidRPr="0070604B">
        <w:rPr>
          <w:rFonts w:ascii="Times New Roman" w:eastAsia="Times New Roman" w:hAnsi="Symbol" w:cs="Times New Roman"/>
          <w:kern w:val="0"/>
          <w:lang w:val="en-GB" w:eastAsia="en-GB"/>
          <w14:ligatures w14:val="none"/>
        </w:rPr>
        <w:t></w:t>
      </w:r>
      <w:r w:rsidRPr="0070604B">
        <w:rPr>
          <w:rFonts w:ascii="Times New Roman" w:eastAsia="Times New Roman" w:hAnsi="Symbol" w:cs="Times New Roman"/>
          <w:kern w:val="0"/>
          <w:lang w:val="en-GB" w:eastAsia="en-GB"/>
          <w14:ligatures w14:val="none"/>
        </w:rPr>
        <w:t xml:space="preserve"> </w:t>
      </w:r>
      <w:r w:rsidRPr="0070604B">
        <w:rPr>
          <w:rFonts w:ascii="Times New Roman" w:eastAsia="Times New Roman" w:hAnsi="Symbol" w:cs="Times New Roman"/>
          <w:b/>
          <w:bCs/>
          <w:kern w:val="0"/>
          <w:lang w:val="en-GB" w:eastAsia="en-GB"/>
          <w14:ligatures w14:val="none"/>
        </w:rPr>
        <w:t>Filtering Phase:</w:t>
      </w:r>
      <w:r w:rsidRPr="0070604B">
        <w:rPr>
          <w:rFonts w:ascii="Times New Roman" w:eastAsia="Times New Roman" w:hAnsi="Symbol" w:cs="Times New Roman"/>
          <w:kern w:val="0"/>
          <w:lang w:val="en-GB" w:eastAsia="en-GB"/>
          <w14:ligatures w14:val="none"/>
        </w:rPr>
        <w:t xml:space="preserve"> </w:t>
      </w:r>
      <w:r w:rsidRPr="0022169E">
        <w:rPr>
          <w:rFonts w:eastAsia="Times New Roman" w:cs="Times New Roman"/>
          <w:kern w:val="0"/>
          <w:lang w:val="en-GB" w:eastAsia="en-GB"/>
          <w14:ligatures w14:val="none"/>
        </w:rPr>
        <w:t xml:space="preserve">The system maps these hours onto a collective matrix. Crucially, it applies a logical filter to discard any open windows that occur </w:t>
      </w:r>
      <w:r w:rsidRPr="0022169E">
        <w:rPr>
          <w:rFonts w:eastAsia="Times New Roman" w:cs="Times New Roman"/>
          <w:i/>
          <w:iCs/>
          <w:kern w:val="0"/>
          <w:lang w:val="en-GB" w:eastAsia="en-GB"/>
          <w14:ligatures w14:val="none"/>
        </w:rPr>
        <w:t>after</w:t>
      </w:r>
      <w:r w:rsidRPr="0022169E">
        <w:rPr>
          <w:rFonts w:eastAsia="Times New Roman" w:cs="Times New Roman"/>
          <w:kern w:val="0"/>
          <w:lang w:val="en-GB" w:eastAsia="en-GB"/>
          <w14:ligatures w14:val="none"/>
        </w:rPr>
        <w:t xml:space="preserve"> the weekly project deadline (</w:t>
      </w:r>
      <m:oMath>
        <m:sSub>
          <m:sSubPr>
            <m:ctrlPr>
              <w:rPr>
                <w:rFonts w:ascii="Cambria Math" w:eastAsia="Times New Roman" w:hAnsi="Cambria Math" w:cs="Times New Roman"/>
                <w:kern w:val="0"/>
                <w:lang w:val="en-GB" w:eastAsia="en-GB"/>
                <w14:ligatures w14:val="none"/>
              </w:rPr>
            </m:ctrlPr>
          </m:sSubPr>
          <m:e>
            <m:r>
              <w:rPr>
                <w:rFonts w:ascii="Cambria Math" w:eastAsia="Times New Roman" w:hAnsi="Cambria Math" w:cs="Times New Roman"/>
                <w:kern w:val="0"/>
                <w:lang w:val="en-GB" w:eastAsia="en-GB"/>
                <w14:ligatures w14:val="none"/>
              </w:rPr>
              <m:t>D</m:t>
            </m:r>
          </m:e>
          <m:sub>
            <m:r>
              <w:rPr>
                <w:rFonts w:ascii="Cambria Math" w:eastAsia="Times New Roman" w:hAnsi="Cambria Math" w:cs="Times New Roman"/>
                <w:kern w:val="0"/>
                <w:lang w:val="en-GB" w:eastAsia="en-GB"/>
                <w14:ligatures w14:val="none"/>
              </w:rPr>
              <m:t>w</m:t>
            </m:r>
          </m:sub>
        </m:sSub>
      </m:oMath>
      <w:r w:rsidRPr="0022169E">
        <w:rPr>
          <w:rFonts w:eastAsia="Times New Roman" w:cs="Times New Roman"/>
          <w:kern w:val="0"/>
          <w:lang w:val="en-GB" w:eastAsia="en-GB"/>
          <w14:ligatures w14:val="none"/>
        </w:rPr>
        <w:t>). This directly enforces your third assignment goal.</w:t>
      </w:r>
    </w:p>
    <w:p w14:paraId="11575CF8" w14:textId="77777777" w:rsidR="009B0EF6" w:rsidRPr="0070604B" w:rsidRDefault="009B0EF6" w:rsidP="0070604B">
      <w:pPr>
        <w:rPr>
          <w:rFonts w:ascii="Times New Roman" w:eastAsia="Times New Roman" w:hAnsi="Symbol" w:cs="Times New Roman"/>
          <w:kern w:val="0"/>
          <w:lang w:val="en-GB" w:eastAsia="en-GB"/>
          <w14:ligatures w14:val="none"/>
        </w:rPr>
      </w:pPr>
    </w:p>
    <w:p w14:paraId="35372649" w14:textId="071EECEC" w:rsidR="0070604B" w:rsidRDefault="0070604B" w:rsidP="0070604B">
      <w:pPr>
        <w:rPr>
          <w:rFonts w:eastAsia="Times New Roman" w:cs="Times New Roman"/>
          <w:kern w:val="0"/>
          <w:lang w:val="en-GB" w:eastAsia="en-GB"/>
          <w14:ligatures w14:val="none"/>
        </w:rPr>
      </w:pPr>
      <w:r w:rsidRPr="0070604B">
        <w:rPr>
          <w:rFonts w:ascii="Times New Roman" w:eastAsia="Times New Roman" w:hAnsi="Symbol" w:cs="Times New Roman"/>
          <w:kern w:val="0"/>
          <w:lang w:val="en-GB" w:eastAsia="en-GB"/>
          <w14:ligatures w14:val="none"/>
        </w:rPr>
        <w:t></w:t>
      </w:r>
      <w:r w:rsidRPr="0070604B">
        <w:rPr>
          <w:rFonts w:ascii="Times New Roman" w:eastAsia="Times New Roman" w:hAnsi="Symbol" w:cs="Times New Roman"/>
          <w:kern w:val="0"/>
          <w:lang w:val="en-GB" w:eastAsia="en-GB"/>
          <w14:ligatures w14:val="none"/>
        </w:rPr>
        <w:t xml:space="preserve"> </w:t>
      </w:r>
      <w:r w:rsidRPr="0070604B">
        <w:rPr>
          <w:rFonts w:ascii="Times New Roman" w:eastAsia="Times New Roman" w:hAnsi="Symbol" w:cs="Times New Roman"/>
          <w:b/>
          <w:bCs/>
          <w:kern w:val="0"/>
          <w:lang w:val="en-GB" w:eastAsia="en-GB"/>
          <w14:ligatures w14:val="none"/>
        </w:rPr>
        <w:t>Optimization Phase:</w:t>
      </w:r>
      <w:r w:rsidRPr="0070604B">
        <w:rPr>
          <w:rFonts w:ascii="Times New Roman" w:eastAsia="Times New Roman" w:hAnsi="Symbol" w:cs="Times New Roman"/>
          <w:kern w:val="0"/>
          <w:lang w:val="en-GB" w:eastAsia="en-GB"/>
          <w14:ligatures w14:val="none"/>
        </w:rPr>
        <w:t xml:space="preserve"> </w:t>
      </w:r>
      <w:r w:rsidRPr="0022169E">
        <w:rPr>
          <w:rFonts w:eastAsia="Times New Roman" w:cs="Times New Roman"/>
          <w:kern w:val="0"/>
          <w:lang w:val="en-GB" w:eastAsia="en-GB"/>
          <w14:ligatures w14:val="none"/>
        </w:rPr>
        <w:t>The system scans the remaining matrix for a continuous block matching or exceeding the required meeting duration (</w:t>
      </w:r>
      <m:oMath>
        <m:sSub>
          <m:sSubPr>
            <m:ctrlPr>
              <w:rPr>
                <w:rFonts w:ascii="Cambria Math" w:eastAsia="Times New Roman" w:hAnsi="Cambria Math" w:cs="Times New Roman"/>
                <w:kern w:val="0"/>
                <w:lang w:val="en-GB" w:eastAsia="en-GB"/>
                <w14:ligatures w14:val="none"/>
              </w:rPr>
            </m:ctrlPr>
          </m:sSubPr>
          <m:e>
            <m:r>
              <w:rPr>
                <w:rFonts w:ascii="Cambria Math" w:eastAsia="Times New Roman" w:hAnsi="Cambria Math" w:cs="Times New Roman"/>
                <w:kern w:val="0"/>
                <w:lang w:val="en-GB" w:eastAsia="en-GB"/>
                <w14:ligatures w14:val="none"/>
              </w:rPr>
              <m:t>M</m:t>
            </m:r>
          </m:e>
          <m:sub>
            <m:r>
              <w:rPr>
                <w:rFonts w:ascii="Cambria Math" w:eastAsia="Times New Roman" w:hAnsi="Cambria Math" w:cs="Times New Roman"/>
                <w:kern w:val="0"/>
                <w:lang w:val="en-GB" w:eastAsia="en-GB"/>
                <w14:ligatures w14:val="none"/>
              </w:rPr>
              <m:t>d</m:t>
            </m:r>
          </m:sub>
        </m:sSub>
      </m:oMath>
      <w:r w:rsidRPr="0022169E">
        <w:rPr>
          <w:rFonts w:eastAsia="Times New Roman" w:cs="Times New Roman"/>
          <w:kern w:val="0"/>
          <w:lang w:val="en-GB" w:eastAsia="en-GB"/>
          <w14:ligatures w14:val="none"/>
        </w:rPr>
        <w:t>).</w:t>
      </w:r>
    </w:p>
    <w:p w14:paraId="21C2838A" w14:textId="77777777" w:rsidR="009B0EF6" w:rsidRPr="0070604B" w:rsidRDefault="009B0EF6" w:rsidP="0070604B">
      <w:pPr>
        <w:rPr>
          <w:rFonts w:ascii="Times New Roman" w:eastAsia="Times New Roman" w:hAnsi="Symbol" w:cs="Times New Roman"/>
          <w:kern w:val="0"/>
          <w:lang w:val="en-GB" w:eastAsia="en-GB"/>
          <w14:ligatures w14:val="none"/>
        </w:rPr>
      </w:pPr>
    </w:p>
    <w:p w14:paraId="1FC49507" w14:textId="625E66C1" w:rsidR="0070604B" w:rsidRDefault="0070604B" w:rsidP="0070604B">
      <w:pPr>
        <w:rPr>
          <w:rFonts w:ascii="Times New Roman" w:eastAsia="Times New Roman" w:hAnsi="Symbol" w:cs="Times New Roman"/>
          <w:kern w:val="0"/>
          <w:lang w:val="en-GB" w:eastAsia="en-GB"/>
          <w14:ligatures w14:val="none"/>
        </w:rPr>
      </w:pPr>
      <w:r w:rsidRPr="0070604B">
        <w:rPr>
          <w:rFonts w:ascii="Times New Roman" w:eastAsia="Times New Roman" w:hAnsi="Symbol" w:cs="Times New Roman"/>
          <w:kern w:val="0"/>
          <w:lang w:val="en-GB" w:eastAsia="en-GB"/>
          <w14:ligatures w14:val="none"/>
        </w:rPr>
        <w:t></w:t>
      </w:r>
      <w:r w:rsidRPr="0070604B">
        <w:rPr>
          <w:rFonts w:ascii="Times New Roman" w:eastAsia="Times New Roman" w:hAnsi="Symbol" w:cs="Times New Roman"/>
          <w:kern w:val="0"/>
          <w:lang w:val="en-GB" w:eastAsia="en-GB"/>
          <w14:ligatures w14:val="none"/>
        </w:rPr>
        <w:t xml:space="preserve"> </w:t>
      </w:r>
      <w:r w:rsidRPr="0070604B">
        <w:rPr>
          <w:rFonts w:ascii="Times New Roman" w:eastAsia="Times New Roman" w:hAnsi="Symbol" w:cs="Times New Roman"/>
          <w:b/>
          <w:bCs/>
          <w:kern w:val="0"/>
          <w:lang w:val="en-GB" w:eastAsia="en-GB"/>
          <w14:ligatures w14:val="none"/>
        </w:rPr>
        <w:t>Exception &amp; Conflict Loop:</w:t>
      </w:r>
      <w:r w:rsidRPr="0070604B">
        <w:rPr>
          <w:rFonts w:ascii="Times New Roman" w:eastAsia="Times New Roman" w:hAnsi="Symbol" w:cs="Times New Roman"/>
          <w:kern w:val="0"/>
          <w:lang w:val="en-GB" w:eastAsia="en-GB"/>
          <w14:ligatures w14:val="none"/>
        </w:rPr>
        <w:t xml:space="preserve"> </w:t>
      </w:r>
      <w:r w:rsidRPr="0022169E">
        <w:rPr>
          <w:rFonts w:asciiTheme="majorHAnsi" w:eastAsia="Times New Roman" w:hAnsiTheme="majorHAnsi" w:cs="Times New Roman"/>
          <w:kern w:val="0"/>
          <w:lang w:val="en-GB" w:eastAsia="en-GB"/>
          <w14:ligatures w14:val="none"/>
        </w:rPr>
        <w:t>If a common window does not exist due to high constraints, a feedback loop is triggered</w:t>
      </w:r>
      <w:sdt>
        <w:sdtPr>
          <w:rPr>
            <w:rFonts w:asciiTheme="majorHAnsi" w:eastAsia="Times New Roman" w:hAnsiTheme="majorHAnsi" w:cs="Times New Roman"/>
            <w:kern w:val="0"/>
            <w:lang w:val="en-GB" w:eastAsia="en-GB"/>
            <w14:ligatures w14:val="none"/>
          </w:rPr>
          <w:id w:val="1903090476"/>
          <w:citation/>
        </w:sdtPr>
        <w:sdtEndPr/>
        <w:sdtContent>
          <w:r w:rsidR="00484D50">
            <w:rPr>
              <w:rFonts w:asciiTheme="majorHAnsi" w:eastAsia="Times New Roman" w:hAnsiTheme="majorHAnsi" w:cs="Times New Roman"/>
              <w:kern w:val="0"/>
              <w:lang w:val="en-GB" w:eastAsia="en-GB"/>
              <w14:ligatures w14:val="none"/>
            </w:rPr>
            <w:fldChar w:fldCharType="begin"/>
          </w:r>
          <w:r w:rsidR="00484D50">
            <w:rPr>
              <w:rFonts w:asciiTheme="majorHAnsi" w:eastAsia="Times New Roman" w:hAnsiTheme="majorHAnsi" w:cs="Times New Roman"/>
              <w:kern w:val="0"/>
              <w:lang w:val="en-GB" w:eastAsia="en-GB"/>
              <w14:ligatures w14:val="none"/>
            </w:rPr>
            <w:instrText xml:space="preserve"> CITATION JHi10 \l 2057 </w:instrText>
          </w:r>
          <w:r w:rsidR="00484D50">
            <w:rPr>
              <w:rFonts w:asciiTheme="majorHAnsi" w:eastAsia="Times New Roman" w:hAnsiTheme="majorHAnsi" w:cs="Times New Roman"/>
              <w:kern w:val="0"/>
              <w:lang w:val="en-GB" w:eastAsia="en-GB"/>
              <w14:ligatures w14:val="none"/>
            </w:rPr>
            <w:fldChar w:fldCharType="separate"/>
          </w:r>
          <w:r w:rsidR="00DD68A0">
            <w:rPr>
              <w:rFonts w:asciiTheme="majorHAnsi" w:eastAsia="Times New Roman" w:hAnsiTheme="majorHAnsi" w:cs="Times New Roman"/>
              <w:noProof/>
              <w:kern w:val="0"/>
              <w:lang w:val="en-GB" w:eastAsia="en-GB"/>
              <w14:ligatures w14:val="none"/>
            </w:rPr>
            <w:t xml:space="preserve"> </w:t>
          </w:r>
          <w:r w:rsidR="00DD68A0" w:rsidRPr="00DD68A0">
            <w:rPr>
              <w:rFonts w:asciiTheme="majorHAnsi" w:eastAsia="Times New Roman" w:hAnsiTheme="majorHAnsi" w:cs="Times New Roman"/>
              <w:noProof/>
              <w:kern w:val="0"/>
              <w:lang w:val="en-GB" w:eastAsia="en-GB"/>
              <w14:ligatures w14:val="none"/>
            </w:rPr>
            <w:t>[2]</w:t>
          </w:r>
          <w:r w:rsidR="00484D50">
            <w:rPr>
              <w:rFonts w:asciiTheme="majorHAnsi" w:eastAsia="Times New Roman" w:hAnsiTheme="majorHAnsi" w:cs="Times New Roman"/>
              <w:kern w:val="0"/>
              <w:lang w:val="en-GB" w:eastAsia="en-GB"/>
              <w14:ligatures w14:val="none"/>
            </w:rPr>
            <w:fldChar w:fldCharType="end"/>
          </w:r>
        </w:sdtContent>
      </w:sdt>
      <w:r w:rsidRPr="0022169E">
        <w:rPr>
          <w:rFonts w:asciiTheme="majorHAnsi" w:eastAsia="Times New Roman" w:hAnsiTheme="majorHAnsi" w:cs="Times New Roman"/>
          <w:kern w:val="0"/>
          <w:lang w:val="en-GB" w:eastAsia="en-GB"/>
          <w14:ligatures w14:val="none"/>
        </w:rPr>
        <w:t>. The system prompts members to review their "Could Have" personal commitments to artificially generate an open slot, preventing a complete group breakdown</w:t>
      </w:r>
      <w:r w:rsidRPr="0070604B">
        <w:rPr>
          <w:rFonts w:ascii="Times New Roman" w:eastAsia="Times New Roman" w:hAnsi="Symbol" w:cs="Times New Roman"/>
          <w:kern w:val="0"/>
          <w:lang w:val="en-GB" w:eastAsia="en-GB"/>
          <w14:ligatures w14:val="none"/>
        </w:rPr>
        <w:t>.</w:t>
      </w:r>
    </w:p>
    <w:p w14:paraId="445F473D" w14:textId="77777777" w:rsidR="009B0EF6" w:rsidRPr="0070604B" w:rsidRDefault="009B0EF6" w:rsidP="0070604B">
      <w:pPr>
        <w:rPr>
          <w:rFonts w:ascii="Times New Roman" w:eastAsia="Times New Roman" w:hAnsi="Symbol" w:cs="Times New Roman"/>
          <w:kern w:val="0"/>
          <w:lang w:val="en-GB" w:eastAsia="en-GB"/>
          <w14:ligatures w14:val="none"/>
        </w:rPr>
      </w:pPr>
    </w:p>
    <w:p w14:paraId="600E0B5D" w14:textId="77777777" w:rsidR="00397BC6" w:rsidRDefault="00397BC6" w:rsidP="00397BC6">
      <w:pPr>
        <w:rPr>
          <w:lang w:val="en-GB"/>
        </w:rPr>
      </w:pPr>
      <w:r w:rsidRPr="00397BC6">
        <w:rPr>
          <w:lang w:val="en-GB"/>
        </w:rPr>
        <w:t>A critical decision point occurs when checking if common slots are available:</w:t>
      </w:r>
    </w:p>
    <w:p w14:paraId="4D75D587" w14:textId="77777777" w:rsidR="009B0EF6" w:rsidRPr="00397BC6" w:rsidRDefault="009B0EF6" w:rsidP="00397BC6">
      <w:pPr>
        <w:rPr>
          <w:lang w:val="en-GB"/>
        </w:rPr>
      </w:pPr>
    </w:p>
    <w:p w14:paraId="15D6CB1A" w14:textId="77777777" w:rsidR="00397BC6" w:rsidRPr="00397BC6" w:rsidRDefault="00397BC6" w:rsidP="00397BC6">
      <w:pPr>
        <w:numPr>
          <w:ilvl w:val="0"/>
          <w:numId w:val="22"/>
        </w:numPr>
        <w:rPr>
          <w:lang w:val="en-GB"/>
        </w:rPr>
      </w:pPr>
      <w:r w:rsidRPr="00397BC6">
        <w:rPr>
          <w:b/>
          <w:bCs/>
          <w:lang w:val="en-GB"/>
        </w:rPr>
        <w:t>Optimal Path (Success):</w:t>
      </w:r>
      <w:r w:rsidRPr="00397BC6">
        <w:rPr>
          <w:lang w:val="en-GB"/>
        </w:rPr>
        <w:t xml:space="preserve"> If one or more common free slots are discovered, the algorithm moves forward. If multiple blocks match, it executes a secondary optimization rule: ranking options to minimize logistical friction (e.g., choosing a slot directly after a shared lecture to avoid making working students travel twice).</w:t>
      </w:r>
    </w:p>
    <w:p w14:paraId="1BAADCDC" w14:textId="77777777" w:rsidR="009B0EF6" w:rsidRPr="009B0EF6" w:rsidRDefault="009B0EF6" w:rsidP="009B0EF6">
      <w:pPr>
        <w:ind w:left="720"/>
        <w:rPr>
          <w:lang w:val="en-GB"/>
        </w:rPr>
      </w:pPr>
    </w:p>
    <w:p w14:paraId="6C3A4F87" w14:textId="3C8D816C" w:rsidR="00397BC6" w:rsidRDefault="00397BC6" w:rsidP="00397BC6">
      <w:pPr>
        <w:numPr>
          <w:ilvl w:val="0"/>
          <w:numId w:val="22"/>
        </w:numPr>
        <w:rPr>
          <w:lang w:val="en-GB"/>
        </w:rPr>
      </w:pPr>
      <w:r w:rsidRPr="00397BC6">
        <w:rPr>
          <w:b/>
          <w:bCs/>
          <w:lang w:val="en-GB"/>
        </w:rPr>
        <w:t>Escalation Path (Conflict Resolution):</w:t>
      </w:r>
      <w:r w:rsidRPr="00397BC6">
        <w:rPr>
          <w:lang w:val="en-GB"/>
        </w:rPr>
        <w:t xml:space="preserve"> If the intersection yields zero common blocks due to heavy work schedules, the system enters a fallback escalation protocol. Instead of failing, it dynamically downgrades a "Should-Have" requirement: it searches for slots where all members are available </w:t>
      </w:r>
      <w:r w:rsidRPr="00397BC6">
        <w:rPr>
          <w:i/>
          <w:iCs/>
          <w:lang w:val="en-GB"/>
        </w:rPr>
        <w:t>virtually</w:t>
      </w:r>
      <w:r w:rsidRPr="00397BC6">
        <w:rPr>
          <w:lang w:val="en-GB"/>
        </w:rPr>
        <w:t xml:space="preserve"> rather than physically, removing travel time variables from the equation.</w:t>
      </w:r>
    </w:p>
    <w:p w14:paraId="7C85F9A8" w14:textId="77777777" w:rsidR="009B0EF6" w:rsidRDefault="009B0EF6" w:rsidP="009B0EF6">
      <w:pPr>
        <w:pStyle w:val="ListParagraph"/>
        <w:rPr>
          <w:lang w:val="en-GB"/>
        </w:rPr>
      </w:pPr>
    </w:p>
    <w:p w14:paraId="5B22A58B" w14:textId="77777777" w:rsidR="009B0EF6" w:rsidRDefault="009B0EF6" w:rsidP="009B0EF6">
      <w:pPr>
        <w:ind w:left="720"/>
        <w:rPr>
          <w:lang w:val="en-GB"/>
        </w:rPr>
      </w:pPr>
    </w:p>
    <w:p w14:paraId="7AF9840F" w14:textId="01F4C202" w:rsidR="00397BC6" w:rsidRPr="009B0EF6" w:rsidRDefault="00397BC6" w:rsidP="009B0EF6">
      <w:pPr>
        <w:pStyle w:val="ListParagraph"/>
        <w:numPr>
          <w:ilvl w:val="0"/>
          <w:numId w:val="27"/>
        </w:numPr>
        <w:rPr>
          <w:b/>
          <w:bCs/>
          <w:lang w:val="en-GB"/>
        </w:rPr>
      </w:pPr>
      <w:r w:rsidRPr="009B0EF6">
        <w:rPr>
          <w:b/>
          <w:bCs/>
        </w:rPr>
        <w:t>Underlying Assumptions</w:t>
      </w:r>
      <w:r w:rsidRPr="009B0EF6">
        <w:rPr>
          <w:b/>
          <w:bCs/>
          <w:lang w:val="en-GB"/>
        </w:rPr>
        <w:t>.</w:t>
      </w:r>
    </w:p>
    <w:p w14:paraId="35069B61" w14:textId="77777777" w:rsidR="009B0EF6" w:rsidRPr="009B0EF6" w:rsidRDefault="009B0EF6" w:rsidP="009B0EF6">
      <w:pPr>
        <w:pStyle w:val="ListParagraph"/>
        <w:ind w:left="1440"/>
        <w:rPr>
          <w:b/>
          <w:bCs/>
          <w:lang w:val="en-GB"/>
        </w:rPr>
      </w:pPr>
    </w:p>
    <w:p w14:paraId="2E51DA3B" w14:textId="77777777" w:rsidR="00397BC6" w:rsidRDefault="00397BC6" w:rsidP="00397BC6">
      <w:pPr>
        <w:rPr>
          <w:lang w:val="en-GB"/>
        </w:rPr>
      </w:pPr>
      <w:r w:rsidRPr="00397BC6">
        <w:rPr>
          <w:lang w:val="en-GB"/>
        </w:rPr>
        <w:t>To guarantee functionality, the solution relies on two baseline assumptions:</w:t>
      </w:r>
    </w:p>
    <w:p w14:paraId="2AA16E78" w14:textId="77777777" w:rsidR="009B0EF6" w:rsidRPr="00397BC6" w:rsidRDefault="009B0EF6" w:rsidP="00397BC6">
      <w:pPr>
        <w:rPr>
          <w:lang w:val="en-GB"/>
        </w:rPr>
      </w:pPr>
    </w:p>
    <w:p w14:paraId="3D580760" w14:textId="47EC772C" w:rsidR="009B0EF6" w:rsidRPr="009B0EF6" w:rsidRDefault="00397BC6" w:rsidP="009B0EF6">
      <w:pPr>
        <w:numPr>
          <w:ilvl w:val="0"/>
          <w:numId w:val="23"/>
        </w:numPr>
        <w:rPr>
          <w:lang w:val="en-GB"/>
        </w:rPr>
      </w:pPr>
      <w:r w:rsidRPr="00ED5361">
        <w:rPr>
          <w:b/>
          <w:bCs/>
          <w:i/>
          <w:iCs/>
          <w:lang w:val="en-GB"/>
        </w:rPr>
        <w:t>Data Honesty and Currency:</w:t>
      </w:r>
      <w:r w:rsidRPr="00397BC6">
        <w:rPr>
          <w:lang w:val="en-GB"/>
        </w:rPr>
        <w:t xml:space="preserve"> It is assumed that all group members update their calendar profiles accurately and promptly at the start of each academic week.</w:t>
      </w:r>
    </w:p>
    <w:p w14:paraId="19A62670" w14:textId="77777777" w:rsidR="00397BC6" w:rsidRPr="00397BC6" w:rsidRDefault="00397BC6" w:rsidP="00397BC6">
      <w:pPr>
        <w:numPr>
          <w:ilvl w:val="0"/>
          <w:numId w:val="23"/>
        </w:numPr>
        <w:rPr>
          <w:lang w:val="en-GB"/>
        </w:rPr>
      </w:pPr>
      <w:r w:rsidRPr="00ED5361">
        <w:rPr>
          <w:b/>
          <w:bCs/>
          <w:i/>
          <w:iCs/>
          <w:lang w:val="en-GB"/>
        </w:rPr>
        <w:t>Equitable Flexibility:</w:t>
      </w:r>
      <w:r w:rsidRPr="00397BC6">
        <w:rPr>
          <w:lang w:val="en-GB"/>
        </w:rPr>
        <w:t xml:space="preserve"> It is assumed that the baseline university timetable provides at least minimal openings outside of core instructional hours where students do not have permanent employment commitments.</w:t>
      </w:r>
    </w:p>
    <w:p w14:paraId="5C550AA5" w14:textId="77777777" w:rsidR="009B0EF6" w:rsidRDefault="009B0EF6" w:rsidP="00397BC6">
      <w:pPr>
        <w:rPr>
          <w:lang w:val="en-GB"/>
        </w:rPr>
      </w:pPr>
    </w:p>
    <w:p w14:paraId="22141DC5" w14:textId="04E7A87C" w:rsidR="00F3304A" w:rsidRDefault="00397BC6" w:rsidP="00F3304A">
      <w:pPr>
        <w:rPr>
          <w:lang w:val="en-GB"/>
        </w:rPr>
      </w:pPr>
      <w:r w:rsidRPr="00397BC6">
        <w:rPr>
          <w:lang w:val="en-GB"/>
        </w:rPr>
        <w:t>By handling the data this way, the solution ensures that meetings are organized efficiently, workloads can be divided fairly during the meeting, and no group falls behind due to administrative scheduling deadlocks.</w:t>
      </w:r>
    </w:p>
    <w:p w14:paraId="292530B9" w14:textId="77777777" w:rsidR="009B0EF6" w:rsidRPr="00397BC6" w:rsidRDefault="009B0EF6" w:rsidP="00F3304A">
      <w:pPr>
        <w:rPr>
          <w:lang w:val="en-GB"/>
        </w:rPr>
      </w:pPr>
    </w:p>
    <w:p w14:paraId="482D5E86" w14:textId="7A98065C" w:rsidR="003C4AC1" w:rsidRDefault="00F412E6" w:rsidP="00F412E6">
      <w:pPr>
        <w:pStyle w:val="Heading1"/>
        <w:spacing w:line="360" w:lineRule="auto"/>
        <w:ind w:left="600"/>
        <w:rPr>
          <w:rFonts w:ascii="Times New Roman" w:hAnsi="Times New Roman" w:cs="Times New Roman"/>
          <w:b/>
          <w:bCs/>
          <w:color w:val="000000" w:themeColor="text1"/>
          <w:sz w:val="32"/>
          <w:szCs w:val="32"/>
          <w:lang w:val="en-GB"/>
        </w:rPr>
      </w:pPr>
      <w:bookmarkStart w:id="9" w:name="_Toc237288045"/>
      <w:r>
        <w:rPr>
          <w:rFonts w:ascii="Times New Roman" w:hAnsi="Times New Roman" w:cs="Times New Roman"/>
          <w:b/>
          <w:bCs/>
          <w:color w:val="000000" w:themeColor="text1"/>
          <w:sz w:val="32"/>
          <w:szCs w:val="32"/>
          <w:lang w:val="en-GB"/>
        </w:rPr>
        <w:t>4.</w:t>
      </w:r>
      <w:r w:rsidR="00B909B6">
        <w:rPr>
          <w:rFonts w:ascii="Times New Roman" w:hAnsi="Times New Roman" w:cs="Times New Roman"/>
          <w:b/>
          <w:bCs/>
          <w:color w:val="000000" w:themeColor="text1"/>
          <w:sz w:val="32"/>
          <w:szCs w:val="32"/>
          <w:lang w:val="en-GB"/>
        </w:rPr>
        <w:t xml:space="preserve">    </w:t>
      </w:r>
      <w:r w:rsidR="003C4AC1" w:rsidRPr="00F3304A">
        <w:rPr>
          <w:rFonts w:ascii="Times New Roman" w:hAnsi="Times New Roman" w:cs="Times New Roman"/>
          <w:b/>
          <w:bCs/>
          <w:color w:val="000000" w:themeColor="text1"/>
          <w:sz w:val="32"/>
          <w:szCs w:val="32"/>
          <w:lang w:val="en-GB"/>
        </w:rPr>
        <w:t>Reflection</w:t>
      </w:r>
      <w:r w:rsidR="003C4AC1" w:rsidRPr="00B73924">
        <w:rPr>
          <w:rFonts w:ascii="Times New Roman" w:hAnsi="Times New Roman" w:cs="Times New Roman"/>
          <w:b/>
          <w:bCs/>
          <w:color w:val="000000" w:themeColor="text1"/>
          <w:sz w:val="32"/>
          <w:szCs w:val="32"/>
        </w:rPr>
        <w:t xml:space="preserve"> </w:t>
      </w:r>
      <w:r w:rsidR="003C4AC1" w:rsidRPr="00F3304A">
        <w:rPr>
          <w:rFonts w:ascii="Times New Roman" w:hAnsi="Times New Roman" w:cs="Times New Roman"/>
          <w:b/>
          <w:bCs/>
          <w:color w:val="000000" w:themeColor="text1"/>
          <w:sz w:val="32"/>
          <w:szCs w:val="32"/>
          <w:lang w:val="en-GB"/>
        </w:rPr>
        <w:t>and</w:t>
      </w:r>
      <w:r w:rsidR="003C4AC1" w:rsidRPr="00B73924">
        <w:rPr>
          <w:rFonts w:ascii="Times New Roman" w:hAnsi="Times New Roman" w:cs="Times New Roman"/>
          <w:b/>
          <w:bCs/>
          <w:color w:val="000000" w:themeColor="text1"/>
          <w:sz w:val="32"/>
          <w:szCs w:val="32"/>
        </w:rPr>
        <w:t xml:space="preserve"> </w:t>
      </w:r>
      <w:r w:rsidR="003C4AC1" w:rsidRPr="00F3304A">
        <w:rPr>
          <w:rFonts w:ascii="Times New Roman" w:hAnsi="Times New Roman" w:cs="Times New Roman"/>
          <w:b/>
          <w:bCs/>
          <w:color w:val="000000" w:themeColor="text1"/>
          <w:sz w:val="32"/>
          <w:szCs w:val="32"/>
          <w:lang w:val="en-GB"/>
        </w:rPr>
        <w:t>Justification</w:t>
      </w:r>
      <w:bookmarkEnd w:id="9"/>
    </w:p>
    <w:p w14:paraId="6A8BBFD7" w14:textId="77777777" w:rsidR="009B0EF6" w:rsidRDefault="009B0EF6" w:rsidP="00397BC6">
      <w:pPr>
        <w:rPr>
          <w:lang w:val="en-GB"/>
        </w:rPr>
      </w:pPr>
    </w:p>
    <w:p w14:paraId="18A6ADC8" w14:textId="25027694" w:rsidR="00ED5361" w:rsidRDefault="00F56A91" w:rsidP="00397BC6">
      <w:pPr>
        <w:rPr>
          <w:lang w:val="en-GB"/>
        </w:rPr>
      </w:pPr>
      <w:r w:rsidRPr="00314A79">
        <w:rPr>
          <w:lang w:val="en-GB"/>
        </w:rPr>
        <w:t>Reflection and justification are essential steps in computational problem-solving. Reflection allows us to evaluate how we approach a problem, understand why certain methods work better than others, and learn from the logic we apply. Justification ensures that every design choice is backed by clear reasoning, demonstrating that the chosen solution effectively addresses the core requirements while acknowledging real-world constraints.</w:t>
      </w:r>
    </w:p>
    <w:p w14:paraId="723A4072" w14:textId="77777777" w:rsidR="00314A79" w:rsidRPr="00ED5361" w:rsidRDefault="00314A79" w:rsidP="00397BC6">
      <w:pPr>
        <w:rPr>
          <w:lang w:val="en-GB"/>
        </w:rPr>
      </w:pPr>
    </w:p>
    <w:p w14:paraId="119531FD" w14:textId="1FF4D5B7" w:rsidR="009B0EF6" w:rsidRDefault="00B909B6" w:rsidP="00B909B6">
      <w:pPr>
        <w:pStyle w:val="Heading2"/>
        <w:ind w:left="180"/>
        <w:rPr>
          <w:rFonts w:ascii="Times New Roman" w:hAnsi="Times New Roman" w:cs="Times New Roman"/>
          <w:lang w:val="en-GB"/>
        </w:rPr>
      </w:pPr>
      <w:r>
        <w:rPr>
          <w:rFonts w:ascii="Times New Roman" w:hAnsi="Times New Roman" w:cs="Times New Roman"/>
          <w:lang w:val="en-GB"/>
        </w:rPr>
        <w:t>4.1</w:t>
      </w:r>
      <w:r>
        <w:rPr>
          <w:rFonts w:ascii="Times New Roman" w:hAnsi="Times New Roman" w:cs="Times New Roman"/>
          <w:lang w:val="en-GB"/>
        </w:rPr>
        <w:tab/>
      </w:r>
      <w:r w:rsidR="00237205">
        <w:rPr>
          <w:rFonts w:ascii="Times New Roman" w:hAnsi="Times New Roman" w:cs="Times New Roman"/>
          <w:lang w:val="en-GB"/>
        </w:rPr>
        <w:t xml:space="preserve"> </w:t>
      </w:r>
      <w:bookmarkStart w:id="10" w:name="_Toc237288046"/>
      <w:r w:rsidR="003C4AC1" w:rsidRPr="00F3304A">
        <w:rPr>
          <w:rFonts w:ascii="Times New Roman" w:hAnsi="Times New Roman" w:cs="Times New Roman"/>
          <w:lang w:val="en-GB"/>
        </w:rPr>
        <w:t>Abstract</w:t>
      </w:r>
      <w:r w:rsidR="003C4AC1" w:rsidRPr="00B73924">
        <w:rPr>
          <w:rFonts w:ascii="Times New Roman" w:hAnsi="Times New Roman" w:cs="Times New Roman"/>
        </w:rPr>
        <w:t xml:space="preserve"> </w:t>
      </w:r>
      <w:r w:rsidR="003C4AC1" w:rsidRPr="00F3304A">
        <w:rPr>
          <w:rFonts w:ascii="Times New Roman" w:hAnsi="Times New Roman" w:cs="Times New Roman"/>
          <w:lang w:val="en-GB"/>
        </w:rPr>
        <w:t>thinking</w:t>
      </w:r>
      <w:bookmarkEnd w:id="10"/>
    </w:p>
    <w:p w14:paraId="2D5E54C5" w14:textId="6EE63BE8" w:rsidR="00DD68A0" w:rsidRPr="00314A79" w:rsidRDefault="003C4AC1" w:rsidP="009B0EF6">
      <w:pPr>
        <w:pStyle w:val="Heading2"/>
        <w:ind w:left="780"/>
        <w:rPr>
          <w:rFonts w:ascii="Times New Roman" w:hAnsi="Times New Roman" w:cs="Times New Roman"/>
          <w:lang w:val="en-GB"/>
        </w:rPr>
      </w:pPr>
      <w:r w:rsidRPr="00B73924">
        <w:rPr>
          <w:rFonts w:ascii="Times New Roman" w:hAnsi="Times New Roman" w:cs="Times New Roman"/>
        </w:rPr>
        <w:t xml:space="preserve"> </w:t>
      </w:r>
    </w:p>
    <w:p w14:paraId="0FF88E70" w14:textId="7FA3CD6C" w:rsidR="00ED5361" w:rsidRDefault="0070604B" w:rsidP="00ED5361">
      <w:pPr>
        <w:pStyle w:val="Heading2"/>
        <w:rPr>
          <w:rFonts w:asciiTheme="minorHAnsi" w:eastAsiaTheme="minorHAnsi" w:hAnsiTheme="minorHAnsi" w:cstheme="minorBidi"/>
          <w:b w:val="0"/>
          <w:color w:val="auto"/>
          <w:sz w:val="24"/>
          <w:szCs w:val="24"/>
          <w:lang w:val="en-GB"/>
        </w:rPr>
      </w:pPr>
      <w:bookmarkStart w:id="11" w:name="_Toc236487141"/>
      <w:bookmarkStart w:id="12" w:name="_Toc237287679"/>
      <w:bookmarkStart w:id="13" w:name="_Toc237288047"/>
      <w:r w:rsidRPr="00314A79">
        <w:rPr>
          <w:rFonts w:asciiTheme="minorHAnsi" w:eastAsiaTheme="minorHAnsi" w:hAnsiTheme="minorHAnsi" w:cstheme="minorBidi"/>
          <w:b w:val="0"/>
          <w:color w:val="auto"/>
          <w:sz w:val="24"/>
          <w:szCs w:val="24"/>
          <w:lang w:val="en-GB"/>
        </w:rPr>
        <w:t xml:space="preserve">Abstract thinking allows us to strip away personal student details—such as </w:t>
      </w:r>
      <w:r w:rsidRPr="00314A79">
        <w:rPr>
          <w:rFonts w:asciiTheme="minorHAnsi" w:eastAsiaTheme="minorHAnsi" w:hAnsiTheme="minorHAnsi" w:cstheme="minorBidi"/>
          <w:b w:val="0"/>
          <w:i/>
          <w:iCs/>
          <w:color w:val="auto"/>
          <w:sz w:val="24"/>
          <w:szCs w:val="24"/>
          <w:lang w:val="en-GB"/>
        </w:rPr>
        <w:t>why</w:t>
      </w:r>
      <w:r w:rsidRPr="00314A79">
        <w:rPr>
          <w:rFonts w:asciiTheme="minorHAnsi" w:eastAsiaTheme="minorHAnsi" w:hAnsiTheme="minorHAnsi" w:cstheme="minorBidi"/>
          <w:b w:val="0"/>
          <w:color w:val="auto"/>
          <w:sz w:val="24"/>
          <w:szCs w:val="24"/>
          <w:lang w:val="en-GB"/>
        </w:rPr>
        <w:t xml:space="preserve"> someone has a work shift or </w:t>
      </w:r>
      <w:r w:rsidRPr="00314A79">
        <w:rPr>
          <w:rFonts w:asciiTheme="minorHAnsi" w:eastAsiaTheme="minorHAnsi" w:hAnsiTheme="minorHAnsi" w:cstheme="minorBidi"/>
          <w:b w:val="0"/>
          <w:i/>
          <w:iCs/>
          <w:color w:val="auto"/>
          <w:sz w:val="24"/>
          <w:szCs w:val="24"/>
          <w:lang w:val="en-GB"/>
        </w:rPr>
        <w:t>what</w:t>
      </w:r>
      <w:r w:rsidRPr="00314A79">
        <w:rPr>
          <w:rFonts w:asciiTheme="minorHAnsi" w:eastAsiaTheme="minorHAnsi" w:hAnsiTheme="minorHAnsi" w:cstheme="minorBidi"/>
          <w:b w:val="0"/>
          <w:color w:val="auto"/>
          <w:sz w:val="24"/>
          <w:szCs w:val="24"/>
          <w:lang w:val="en-GB"/>
        </w:rPr>
        <w:t xml:space="preserve"> class they are attending—and treat schedules purely as abstract binary blocks of time (0 for blocked, 1 for open). This allows the solution to work for any college team, regardless of their specific course or job profile.</w:t>
      </w:r>
      <w:bookmarkEnd w:id="11"/>
      <w:bookmarkEnd w:id="12"/>
      <w:bookmarkEnd w:id="13"/>
    </w:p>
    <w:p w14:paraId="5ADF8778" w14:textId="77777777" w:rsidR="009B0EF6" w:rsidRDefault="009B0EF6" w:rsidP="009B0EF6">
      <w:pPr>
        <w:rPr>
          <w:lang w:val="en-GB"/>
        </w:rPr>
      </w:pPr>
    </w:p>
    <w:p w14:paraId="37537B84" w14:textId="77777777" w:rsidR="009B0EF6" w:rsidRPr="009B0EF6" w:rsidRDefault="009B0EF6" w:rsidP="009B0EF6">
      <w:pPr>
        <w:rPr>
          <w:lang w:val="en-GB"/>
        </w:rPr>
      </w:pPr>
    </w:p>
    <w:p w14:paraId="09EF6B0F" w14:textId="3F6E9EC4" w:rsidR="003C4AC1" w:rsidRDefault="00B909B6" w:rsidP="00B909B6">
      <w:pPr>
        <w:pStyle w:val="Heading2"/>
        <w:ind w:left="180"/>
        <w:rPr>
          <w:rFonts w:ascii="Times New Roman" w:hAnsi="Times New Roman" w:cs="Times New Roman"/>
          <w:lang w:val="en-GB"/>
        </w:rPr>
      </w:pPr>
      <w:r>
        <w:rPr>
          <w:rFonts w:ascii="Times New Roman" w:hAnsi="Times New Roman" w:cs="Times New Roman"/>
          <w:lang w:val="en-GB"/>
        </w:rPr>
        <w:lastRenderedPageBreak/>
        <w:t>4.2</w:t>
      </w:r>
      <w:r>
        <w:rPr>
          <w:rFonts w:ascii="Times New Roman" w:hAnsi="Times New Roman" w:cs="Times New Roman"/>
          <w:lang w:val="en-GB"/>
        </w:rPr>
        <w:tab/>
      </w:r>
      <w:r w:rsidR="00237205">
        <w:rPr>
          <w:rFonts w:ascii="Times New Roman" w:hAnsi="Times New Roman" w:cs="Times New Roman"/>
          <w:lang w:val="en-GB"/>
        </w:rPr>
        <w:t xml:space="preserve"> </w:t>
      </w:r>
      <w:bookmarkStart w:id="14" w:name="_Toc237288048"/>
      <w:r w:rsidR="003C4AC1" w:rsidRPr="00F3304A">
        <w:rPr>
          <w:rFonts w:ascii="Times New Roman" w:hAnsi="Times New Roman" w:cs="Times New Roman"/>
          <w:lang w:val="en-GB"/>
        </w:rPr>
        <w:t>Sub</w:t>
      </w:r>
      <w:r w:rsidR="003C4AC1" w:rsidRPr="00B73924">
        <w:rPr>
          <w:rFonts w:ascii="Times New Roman" w:hAnsi="Times New Roman" w:cs="Times New Roman"/>
        </w:rPr>
        <w:t>-</w:t>
      </w:r>
      <w:r w:rsidR="003C4AC1" w:rsidRPr="00F3304A">
        <w:rPr>
          <w:rFonts w:ascii="Times New Roman" w:hAnsi="Times New Roman" w:cs="Times New Roman"/>
          <w:lang w:val="en-GB"/>
        </w:rPr>
        <w:t>dividing</w:t>
      </w:r>
      <w:bookmarkEnd w:id="14"/>
    </w:p>
    <w:p w14:paraId="03031F4B" w14:textId="77777777" w:rsidR="009B0EF6" w:rsidRPr="009B0EF6" w:rsidRDefault="009B0EF6" w:rsidP="009B0EF6">
      <w:pPr>
        <w:rPr>
          <w:lang w:val="en-GB"/>
        </w:rPr>
      </w:pPr>
    </w:p>
    <w:p w14:paraId="05B2D846" w14:textId="78E2F7DE" w:rsidR="00ED5361" w:rsidRDefault="00ED5361" w:rsidP="00ED5361">
      <w:pPr>
        <w:spacing w:after="0" w:line="240" w:lineRule="auto"/>
        <w:rPr>
          <w:rFonts w:eastAsia="Times New Roman" w:cs="Times New Roman"/>
          <w:kern w:val="0"/>
          <w:lang w:val="en-GB" w:eastAsia="en-GB"/>
          <w14:ligatures w14:val="none"/>
        </w:rPr>
      </w:pPr>
      <w:r w:rsidRPr="0022169E">
        <w:rPr>
          <w:rFonts w:eastAsia="Times New Roman" w:cs="Times New Roman"/>
          <w:kern w:val="0"/>
          <w:lang w:val="en-GB" w:eastAsia="en-GB"/>
          <w14:ligatures w14:val="none"/>
        </w:rPr>
        <w:t xml:space="preserve">By breaking down a messy, emotionally charged problem ("We can't find time to meet!") into independent, bite-sized components (Data collection </w:t>
      </w:r>
      <m:oMath>
        <m:r>
          <w:rPr>
            <w:rFonts w:ascii="Cambria Math" w:eastAsia="Times New Roman" w:hAnsi="Cambria Math" w:cs="Arial"/>
            <w:kern w:val="0"/>
            <w:lang w:val="en-GB" w:eastAsia="en-GB"/>
            <w14:ligatures w14:val="none"/>
          </w:rPr>
          <m:t>→</m:t>
        </m:r>
      </m:oMath>
      <w:r w:rsidRPr="0022169E">
        <w:rPr>
          <w:rFonts w:eastAsia="Times New Roman" w:cs="Times New Roman"/>
          <w:kern w:val="0"/>
          <w:lang w:val="en-GB" w:eastAsia="en-GB"/>
          <w14:ligatures w14:val="none"/>
        </w:rPr>
        <w:t xml:space="preserve"> Filtering </w:t>
      </w:r>
      <m:oMath>
        <m:r>
          <w:rPr>
            <w:rFonts w:ascii="Cambria Math" w:eastAsia="Times New Roman" w:hAnsi="Cambria Math" w:cs="Arial"/>
            <w:kern w:val="0"/>
            <w:lang w:val="en-GB" w:eastAsia="en-GB"/>
            <w14:ligatures w14:val="none"/>
          </w:rPr>
          <m:t>→</m:t>
        </m:r>
      </m:oMath>
      <w:r w:rsidRPr="0022169E">
        <w:rPr>
          <w:rFonts w:eastAsia="Times New Roman" w:cs="Times New Roman"/>
          <w:kern w:val="0"/>
          <w:lang w:val="en-GB" w:eastAsia="en-GB"/>
          <w14:ligatures w14:val="none"/>
        </w:rPr>
        <w:t xml:space="preserve"> Optimization </w:t>
      </w:r>
      <m:oMath>
        <m:r>
          <w:rPr>
            <w:rFonts w:ascii="Cambria Math" w:eastAsia="Times New Roman" w:hAnsi="Cambria Math" w:cs="Arial"/>
            <w:kern w:val="0"/>
            <w:lang w:val="en-GB" w:eastAsia="en-GB"/>
            <w14:ligatures w14:val="none"/>
          </w:rPr>
          <m:t>→</m:t>
        </m:r>
      </m:oMath>
      <w:r w:rsidRPr="0022169E">
        <w:rPr>
          <w:rFonts w:eastAsia="Times New Roman" w:cs="Times New Roman"/>
          <w:kern w:val="0"/>
          <w:lang w:val="en-GB" w:eastAsia="en-GB"/>
          <w14:ligatures w14:val="none"/>
        </w:rPr>
        <w:t xml:space="preserve"> Exception handling), we prevent overwhelming the group. It changes a complex scheduling headache into a simple mathematical sorting problem.</w:t>
      </w:r>
    </w:p>
    <w:p w14:paraId="4AB89846" w14:textId="77777777" w:rsidR="009B0EF6" w:rsidRPr="0022169E" w:rsidRDefault="009B0EF6" w:rsidP="00ED5361">
      <w:pPr>
        <w:spacing w:after="0" w:line="240" w:lineRule="auto"/>
        <w:rPr>
          <w:lang w:val="en-GB"/>
        </w:rPr>
      </w:pPr>
    </w:p>
    <w:p w14:paraId="4F15B7C2" w14:textId="51DCCE23" w:rsidR="009B0EF6" w:rsidRDefault="00B909B6" w:rsidP="00B909B6">
      <w:pPr>
        <w:pStyle w:val="Heading2"/>
        <w:ind w:left="180"/>
        <w:rPr>
          <w:rFonts w:ascii="Times New Roman" w:hAnsi="Times New Roman" w:cs="Times New Roman"/>
          <w:lang w:val="en-GB"/>
        </w:rPr>
      </w:pPr>
      <w:r>
        <w:rPr>
          <w:rFonts w:ascii="Times New Roman" w:hAnsi="Times New Roman" w:cs="Times New Roman"/>
          <w:lang w:val="en-GB"/>
        </w:rPr>
        <w:t>4.3</w:t>
      </w:r>
      <w:r w:rsidR="00DE1EC0">
        <w:rPr>
          <w:rFonts w:ascii="Times New Roman" w:hAnsi="Times New Roman" w:cs="Times New Roman"/>
          <w:lang w:val="en-GB"/>
        </w:rPr>
        <w:tab/>
      </w:r>
      <w:r w:rsidR="00237205">
        <w:rPr>
          <w:rFonts w:ascii="Times New Roman" w:hAnsi="Times New Roman" w:cs="Times New Roman"/>
          <w:lang w:val="en-GB"/>
        </w:rPr>
        <w:t xml:space="preserve"> </w:t>
      </w:r>
      <w:bookmarkStart w:id="15" w:name="_Toc237288049"/>
      <w:r w:rsidR="003C4AC1" w:rsidRPr="00F3304A">
        <w:rPr>
          <w:rFonts w:ascii="Times New Roman" w:hAnsi="Times New Roman" w:cs="Times New Roman"/>
          <w:lang w:val="en-GB"/>
        </w:rPr>
        <w:t>Justification</w:t>
      </w:r>
      <w:r w:rsidR="003C4AC1" w:rsidRPr="00B73924">
        <w:rPr>
          <w:rFonts w:ascii="Times New Roman" w:hAnsi="Times New Roman" w:cs="Times New Roman"/>
        </w:rPr>
        <w:t xml:space="preserve"> </w:t>
      </w:r>
      <w:r w:rsidR="003C4AC1" w:rsidRPr="00F3304A">
        <w:rPr>
          <w:rFonts w:ascii="Times New Roman" w:hAnsi="Times New Roman" w:cs="Times New Roman"/>
          <w:lang w:val="en-GB"/>
        </w:rPr>
        <w:t>of</w:t>
      </w:r>
      <w:r w:rsidR="003C4AC1" w:rsidRPr="00B73924">
        <w:rPr>
          <w:rFonts w:ascii="Times New Roman" w:hAnsi="Times New Roman" w:cs="Times New Roman"/>
        </w:rPr>
        <w:t xml:space="preserve"> </w:t>
      </w:r>
      <w:r w:rsidR="003C4AC1" w:rsidRPr="00F3304A">
        <w:rPr>
          <w:rFonts w:ascii="Times New Roman" w:hAnsi="Times New Roman" w:cs="Times New Roman"/>
          <w:lang w:val="en-GB"/>
        </w:rPr>
        <w:t>solution</w:t>
      </w:r>
      <w:bookmarkEnd w:id="15"/>
    </w:p>
    <w:p w14:paraId="6781DC62" w14:textId="29D442DC" w:rsidR="003C4AC1" w:rsidRDefault="003C4AC1" w:rsidP="009B0EF6">
      <w:pPr>
        <w:pStyle w:val="Heading2"/>
        <w:ind w:left="780"/>
        <w:rPr>
          <w:rFonts w:ascii="Times New Roman" w:hAnsi="Times New Roman" w:cs="Times New Roman"/>
          <w:lang w:val="en-GB"/>
        </w:rPr>
      </w:pPr>
      <w:r w:rsidRPr="00B73924">
        <w:rPr>
          <w:rFonts w:ascii="Times New Roman" w:hAnsi="Times New Roman" w:cs="Times New Roman"/>
        </w:rPr>
        <w:t xml:space="preserve"> </w:t>
      </w:r>
    </w:p>
    <w:p w14:paraId="52BE6076" w14:textId="626A5A57" w:rsidR="00ED5361" w:rsidRDefault="00ED5361" w:rsidP="00397BC6">
      <w:pPr>
        <w:rPr>
          <w:lang w:val="en-GB"/>
        </w:rPr>
      </w:pPr>
      <w:r w:rsidRPr="00314A79">
        <w:rPr>
          <w:lang w:val="en-GB"/>
        </w:rPr>
        <w:t>An automated, calendar-driven sorting method is vastly superior to endless messaging group chats. It relies on object-oriented logic to remove human bias, ensures everyone's constraints are treated with equal weight, and guarantees that meeting slots are chronologically anchored before hard course deadlines.</w:t>
      </w:r>
    </w:p>
    <w:p w14:paraId="0F2FCCD5" w14:textId="77777777" w:rsidR="009B0EF6" w:rsidRPr="00ED5361" w:rsidRDefault="009B0EF6" w:rsidP="00397BC6">
      <w:pPr>
        <w:rPr>
          <w:lang w:val="en-GB"/>
        </w:rPr>
      </w:pPr>
    </w:p>
    <w:p w14:paraId="440CCCA6" w14:textId="6BBD2687" w:rsidR="003C4AC1" w:rsidRDefault="00DE1EC0" w:rsidP="00DE1EC0">
      <w:pPr>
        <w:pStyle w:val="Heading2"/>
        <w:ind w:left="180"/>
        <w:rPr>
          <w:rFonts w:ascii="Times New Roman" w:hAnsi="Times New Roman" w:cs="Times New Roman"/>
          <w:lang w:val="en-GB"/>
        </w:rPr>
      </w:pPr>
      <w:r>
        <w:rPr>
          <w:rFonts w:ascii="Times New Roman" w:hAnsi="Times New Roman" w:cs="Times New Roman"/>
          <w:lang w:val="en-GB"/>
        </w:rPr>
        <w:t>4.4</w:t>
      </w:r>
      <w:r>
        <w:rPr>
          <w:rFonts w:ascii="Times New Roman" w:hAnsi="Times New Roman" w:cs="Times New Roman"/>
          <w:lang w:val="en-GB"/>
        </w:rPr>
        <w:tab/>
      </w:r>
      <w:r w:rsidR="00237205">
        <w:rPr>
          <w:rFonts w:ascii="Times New Roman" w:hAnsi="Times New Roman" w:cs="Times New Roman"/>
          <w:lang w:val="en-GB"/>
        </w:rPr>
        <w:t xml:space="preserve"> </w:t>
      </w:r>
      <w:bookmarkStart w:id="16" w:name="_Toc237288050"/>
      <w:r w:rsidR="003C4AC1" w:rsidRPr="00F3304A">
        <w:rPr>
          <w:rFonts w:ascii="Times New Roman" w:hAnsi="Times New Roman" w:cs="Times New Roman"/>
          <w:lang w:val="en-GB"/>
        </w:rPr>
        <w:t>Limitation</w:t>
      </w:r>
      <w:bookmarkEnd w:id="16"/>
    </w:p>
    <w:p w14:paraId="4701A073" w14:textId="77777777" w:rsidR="009B0EF6" w:rsidRPr="009B0EF6" w:rsidRDefault="009B0EF6" w:rsidP="009B0EF6">
      <w:pPr>
        <w:rPr>
          <w:lang w:val="en-GB"/>
        </w:rPr>
      </w:pPr>
    </w:p>
    <w:p w14:paraId="339C2519" w14:textId="77777777" w:rsidR="00C738EF" w:rsidRDefault="00ED5361" w:rsidP="00C738EF">
      <w:pPr>
        <w:rPr>
          <w:lang w:val="en-GB"/>
        </w:rPr>
      </w:pPr>
      <w:r w:rsidRPr="00314A79">
        <w:rPr>
          <w:lang w:val="en-GB"/>
        </w:rPr>
        <w:t>The primary limitation of this system is its reliance on absolute human compliance. If a student forgets to log a changing work shift, or inputs incorrect data, the system output fails. It cannot dynamically adapt to real-world human forgetfulness or last-minute emergencies without manual updates</w:t>
      </w:r>
      <w:r w:rsidR="00C43AAB" w:rsidRPr="00314A79">
        <w:rPr>
          <w:lang w:val="en-GB"/>
        </w:rPr>
        <w:t>.</w:t>
      </w:r>
    </w:p>
    <w:p w14:paraId="57C46924" w14:textId="77777777" w:rsidR="009B0EF6" w:rsidRDefault="009B0EF6" w:rsidP="00C738EF">
      <w:pPr>
        <w:rPr>
          <w:lang w:val="en-GB"/>
        </w:rPr>
      </w:pPr>
    </w:p>
    <w:p w14:paraId="19BE377C" w14:textId="21944B7E" w:rsidR="00C738EF" w:rsidRDefault="00566744" w:rsidP="00566744">
      <w:pPr>
        <w:pStyle w:val="Heading2"/>
        <w:rPr>
          <w:lang w:val="en-GB"/>
        </w:rPr>
      </w:pPr>
      <w:r>
        <w:rPr>
          <w:lang w:val="en-GB"/>
        </w:rPr>
        <w:t xml:space="preserve">    </w:t>
      </w:r>
      <w:bookmarkStart w:id="17" w:name="_Toc237288051"/>
      <w:r>
        <w:rPr>
          <w:lang w:val="en-GB"/>
        </w:rPr>
        <w:t xml:space="preserve">4.5 </w:t>
      </w:r>
      <w:r w:rsidR="00DE1EC0">
        <w:rPr>
          <w:lang w:val="en-GB"/>
        </w:rPr>
        <w:tab/>
        <w:t xml:space="preserve"> </w:t>
      </w:r>
      <w:r w:rsidR="003C4AC1" w:rsidRPr="00F3304A">
        <w:rPr>
          <w:lang w:val="en-GB"/>
        </w:rPr>
        <w:t>Assumption</w:t>
      </w:r>
      <w:bookmarkStart w:id="18" w:name="_Toc236487146"/>
      <w:bookmarkEnd w:id="17"/>
    </w:p>
    <w:p w14:paraId="41710ABB" w14:textId="77777777" w:rsidR="009B0EF6" w:rsidRPr="009B0EF6" w:rsidRDefault="009B0EF6" w:rsidP="009B0EF6">
      <w:pPr>
        <w:rPr>
          <w:lang w:val="en-GB"/>
        </w:rPr>
      </w:pPr>
    </w:p>
    <w:p w14:paraId="301DBB36" w14:textId="79B46CC8" w:rsidR="00ED5361" w:rsidRDefault="00ED5361" w:rsidP="00C738EF">
      <w:pPr>
        <w:rPr>
          <w:lang w:val="en-GB"/>
        </w:rPr>
      </w:pPr>
      <w:r w:rsidRPr="00314A79">
        <w:rPr>
          <w:lang w:val="en-GB"/>
        </w:rPr>
        <w:t>The system assumes that all team members possess equal access to digital devices to update their schedules. It assumes that university timetables and part-time work shifts remain stable and predictable throughout the academic week.</w:t>
      </w:r>
      <w:bookmarkEnd w:id="18"/>
    </w:p>
    <w:p w14:paraId="114C4A42" w14:textId="77777777" w:rsidR="00566744" w:rsidRDefault="00566744" w:rsidP="00C738EF">
      <w:pPr>
        <w:rPr>
          <w:lang w:val="en-GB"/>
        </w:rPr>
      </w:pPr>
    </w:p>
    <w:p w14:paraId="0DBD7268" w14:textId="32743B8F" w:rsidR="003C4AC1" w:rsidRPr="00B73924" w:rsidRDefault="003C4AC1" w:rsidP="00A90E43">
      <w:pPr>
        <w:pStyle w:val="Heading1"/>
        <w:numPr>
          <w:ilvl w:val="0"/>
          <w:numId w:val="26"/>
        </w:numPr>
        <w:spacing w:line="360" w:lineRule="auto"/>
        <w:rPr>
          <w:rFonts w:ascii="Times New Roman" w:hAnsi="Times New Roman" w:cs="Times New Roman"/>
          <w:b/>
          <w:bCs/>
          <w:color w:val="000000" w:themeColor="text1"/>
          <w:sz w:val="32"/>
          <w:szCs w:val="32"/>
        </w:rPr>
      </w:pPr>
      <w:bookmarkStart w:id="19" w:name="_Toc237288052"/>
      <w:r w:rsidRPr="00F3304A">
        <w:rPr>
          <w:rFonts w:ascii="Times New Roman" w:hAnsi="Times New Roman" w:cs="Times New Roman"/>
          <w:b/>
          <w:bCs/>
          <w:color w:val="000000" w:themeColor="text1"/>
          <w:sz w:val="32"/>
          <w:szCs w:val="32"/>
          <w:lang w:val="en-GB"/>
        </w:rPr>
        <w:t>Conclusion</w:t>
      </w:r>
      <w:bookmarkEnd w:id="19"/>
    </w:p>
    <w:p w14:paraId="6ACC223F" w14:textId="07A15775" w:rsidR="006964C0" w:rsidRDefault="00C43AAB" w:rsidP="000161F6">
      <w:pPr>
        <w:rPr>
          <w:rFonts w:asciiTheme="majorHAnsi" w:hAnsiTheme="majorHAnsi" w:cs="Times New Roman"/>
          <w:color w:val="000000" w:themeColor="text1"/>
          <w:lang w:val="en-GB"/>
        </w:rPr>
      </w:pPr>
      <w:r w:rsidRPr="00314A79">
        <w:rPr>
          <w:rFonts w:asciiTheme="majorHAnsi" w:hAnsiTheme="majorHAnsi" w:cs="Times New Roman"/>
          <w:color w:val="000000" w:themeColor="text1"/>
          <w:lang w:val="en-GB"/>
        </w:rPr>
        <w:t>By shifting away from chaotic manual communication and adopting a structured, algorithmic approach to group management, computing students can systematically neutralize scheduling barriers. Utilizing tools like the MoSCoW matrix and logical flowchart processing paths ensures fair workloads, eliminates scheduling errors, and guarantees timely submission of academic deliverables.</w:t>
      </w:r>
    </w:p>
    <w:p w14:paraId="00BD4972" w14:textId="77777777" w:rsidR="00314A79" w:rsidRPr="000161F6" w:rsidRDefault="00314A79" w:rsidP="000161F6">
      <w:pPr>
        <w:rPr>
          <w:rFonts w:asciiTheme="majorHAnsi" w:hAnsiTheme="majorHAnsi" w:cs="Times New Roman"/>
          <w:color w:val="000000" w:themeColor="text1"/>
          <w:lang w:val="en-GB"/>
        </w:rPr>
      </w:pPr>
    </w:p>
    <w:bookmarkStart w:id="20" w:name="_Toc237288053" w:displacedByCustomXml="next"/>
    <w:sdt>
      <w:sdtPr>
        <w:rPr>
          <w:rFonts w:asciiTheme="minorHAnsi" w:eastAsiaTheme="minorHAnsi" w:hAnsiTheme="minorHAnsi" w:cstheme="minorBidi"/>
          <w:color w:val="auto"/>
          <w:sz w:val="24"/>
          <w:szCs w:val="24"/>
        </w:rPr>
        <w:id w:val="-642807280"/>
        <w:docPartObj>
          <w:docPartGallery w:val="Bibliographies"/>
          <w:docPartUnique/>
        </w:docPartObj>
      </w:sdtPr>
      <w:sdtEndPr/>
      <w:sdtContent>
        <w:p w14:paraId="344AC34C" w14:textId="6D571EBE" w:rsidR="006964C0" w:rsidRDefault="003C166E">
          <w:pPr>
            <w:pStyle w:val="Heading1"/>
          </w:pPr>
          <w:r>
            <w:rPr>
              <w:lang w:val="en-GB"/>
            </w:rPr>
            <w:t xml:space="preserve">6. </w:t>
          </w:r>
          <w:r w:rsidR="006964C0">
            <w:t>References</w:t>
          </w:r>
          <w:bookmarkEnd w:id="20"/>
        </w:p>
        <w:sdt>
          <w:sdtPr>
            <w:id w:val="-573587230"/>
            <w:bibliography/>
          </w:sdtPr>
          <w:sdtEndPr/>
          <w:sdtContent>
            <w:p w14:paraId="0EB97602" w14:textId="77777777" w:rsidR="00DD68A0" w:rsidRDefault="006964C0" w:rsidP="000161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D68A0" w14:paraId="19227398" w14:textId="77777777">
                <w:trPr>
                  <w:divId w:val="339937860"/>
                  <w:tblCellSpacing w:w="15" w:type="dxa"/>
                </w:trPr>
                <w:tc>
                  <w:tcPr>
                    <w:tcW w:w="50" w:type="pct"/>
                    <w:hideMark/>
                  </w:tcPr>
                  <w:p w14:paraId="59D04890" w14:textId="4A2BD5E4" w:rsidR="00DD68A0" w:rsidRDefault="00DD68A0">
                    <w:pPr>
                      <w:pStyle w:val="Bibliography"/>
                      <w:rPr>
                        <w:noProof/>
                        <w:kern w:val="0"/>
                        <w14:ligatures w14:val="none"/>
                      </w:rPr>
                    </w:pPr>
                    <w:r>
                      <w:rPr>
                        <w:noProof/>
                      </w:rPr>
                      <w:t xml:space="preserve">[1] </w:t>
                    </w:r>
                  </w:p>
                </w:tc>
                <w:tc>
                  <w:tcPr>
                    <w:tcW w:w="0" w:type="auto"/>
                    <w:hideMark/>
                  </w:tcPr>
                  <w:p w14:paraId="267CB46D" w14:textId="77777777" w:rsidR="00DD68A0" w:rsidRDefault="00DD68A0">
                    <w:pPr>
                      <w:pStyle w:val="Bibliography"/>
                      <w:rPr>
                        <w:noProof/>
                      </w:rPr>
                    </w:pPr>
                    <w:r w:rsidRPr="00314A79">
                      <w:rPr>
                        <w:noProof/>
                        <w:lang w:val="en-GB"/>
                      </w:rPr>
                      <w:t xml:space="preserve">Carnegie Mellon University Eberly Centre, «"What are the challenges of group work and how can I address them?" </w:t>
                    </w:r>
                    <w:r>
                      <w:rPr>
                        <w:noProof/>
                      </w:rPr>
                      <w:t xml:space="preserve">Instructional Strategies,» Pittsburgh, 2024. </w:t>
                    </w:r>
                  </w:p>
                </w:tc>
              </w:tr>
              <w:tr w:rsidR="00DD68A0" w14:paraId="22A8769D" w14:textId="77777777">
                <w:trPr>
                  <w:divId w:val="339937860"/>
                  <w:tblCellSpacing w:w="15" w:type="dxa"/>
                </w:trPr>
                <w:tc>
                  <w:tcPr>
                    <w:tcW w:w="50" w:type="pct"/>
                    <w:hideMark/>
                  </w:tcPr>
                  <w:p w14:paraId="59B95852" w14:textId="77777777" w:rsidR="00DD68A0" w:rsidRDefault="00DD68A0">
                    <w:pPr>
                      <w:pStyle w:val="Bibliography"/>
                      <w:rPr>
                        <w:noProof/>
                      </w:rPr>
                    </w:pPr>
                    <w:r>
                      <w:rPr>
                        <w:noProof/>
                      </w:rPr>
                      <w:t xml:space="preserve">[2] </w:t>
                    </w:r>
                  </w:p>
                </w:tc>
                <w:tc>
                  <w:tcPr>
                    <w:tcW w:w="0" w:type="auto"/>
                    <w:hideMark/>
                  </w:tcPr>
                  <w:p w14:paraId="367E3448" w14:textId="77777777" w:rsidR="00DD68A0" w:rsidRDefault="00DD68A0">
                    <w:pPr>
                      <w:pStyle w:val="Bibliography"/>
                      <w:rPr>
                        <w:noProof/>
                      </w:rPr>
                    </w:pPr>
                    <w:r w:rsidRPr="00314A79">
                      <w:rPr>
                        <w:noProof/>
                        <w:lang w:val="en-GB"/>
                      </w:rPr>
                      <w:t xml:space="preserve">A. J. Highsmith, Project Management: Creating Innovative Products, Boston: 2nd ed. </w:t>
                    </w:r>
                    <w:r>
                      <w:rPr>
                        <w:noProof/>
                      </w:rPr>
                      <w:t xml:space="preserve">Boston, 2010. </w:t>
                    </w:r>
                  </w:p>
                </w:tc>
              </w:tr>
              <w:tr w:rsidR="00DD68A0" w:rsidRPr="00314A79" w14:paraId="3BBB6C8A" w14:textId="77777777">
                <w:trPr>
                  <w:divId w:val="339937860"/>
                  <w:tblCellSpacing w:w="15" w:type="dxa"/>
                </w:trPr>
                <w:tc>
                  <w:tcPr>
                    <w:tcW w:w="50" w:type="pct"/>
                    <w:hideMark/>
                  </w:tcPr>
                  <w:p w14:paraId="33DB3150" w14:textId="77777777" w:rsidR="00DD68A0" w:rsidRDefault="00DD68A0">
                    <w:pPr>
                      <w:pStyle w:val="Bibliography"/>
                      <w:rPr>
                        <w:noProof/>
                      </w:rPr>
                    </w:pPr>
                    <w:r>
                      <w:rPr>
                        <w:noProof/>
                      </w:rPr>
                      <w:t xml:space="preserve">[3] </w:t>
                    </w:r>
                  </w:p>
                </w:tc>
                <w:tc>
                  <w:tcPr>
                    <w:tcW w:w="0" w:type="auto"/>
                    <w:hideMark/>
                  </w:tcPr>
                  <w:p w14:paraId="7AFFA074" w14:textId="77777777" w:rsidR="00DD68A0" w:rsidRPr="00314A79" w:rsidRDefault="00DD68A0">
                    <w:pPr>
                      <w:pStyle w:val="Bibliography"/>
                      <w:rPr>
                        <w:noProof/>
                        <w:lang w:val="en-GB"/>
                      </w:rPr>
                    </w:pPr>
                    <w:r w:rsidRPr="00314A79">
                      <w:rPr>
                        <w:noProof/>
                        <w:lang w:val="en-GB"/>
                      </w:rPr>
                      <w:t xml:space="preserve">C. D. Clegg and R. Barker, Method Fast-Track: A Guide to Agile Projects with MoSCoW Prioritization, Boston, 1994. </w:t>
                    </w:r>
                  </w:p>
                </w:tc>
              </w:tr>
              <w:tr w:rsidR="00DD68A0" w14:paraId="4D745C50" w14:textId="77777777">
                <w:trPr>
                  <w:divId w:val="339937860"/>
                  <w:tblCellSpacing w:w="15" w:type="dxa"/>
                </w:trPr>
                <w:tc>
                  <w:tcPr>
                    <w:tcW w:w="50" w:type="pct"/>
                    <w:hideMark/>
                  </w:tcPr>
                  <w:p w14:paraId="203FC147" w14:textId="77777777" w:rsidR="00DD68A0" w:rsidRDefault="00DD68A0">
                    <w:pPr>
                      <w:pStyle w:val="Bibliography"/>
                      <w:rPr>
                        <w:noProof/>
                      </w:rPr>
                    </w:pPr>
                    <w:r>
                      <w:rPr>
                        <w:noProof/>
                      </w:rPr>
                      <w:t xml:space="preserve">[4] </w:t>
                    </w:r>
                  </w:p>
                </w:tc>
                <w:tc>
                  <w:tcPr>
                    <w:tcW w:w="0" w:type="auto"/>
                    <w:hideMark/>
                  </w:tcPr>
                  <w:p w14:paraId="48E67DC9" w14:textId="77777777" w:rsidR="00DD68A0" w:rsidRDefault="00DD68A0">
                    <w:pPr>
                      <w:pStyle w:val="Bibliography"/>
                      <w:rPr>
                        <w:noProof/>
                      </w:rPr>
                    </w:pPr>
                    <w:r w:rsidRPr="00314A79">
                      <w:rPr>
                        <w:noProof/>
                        <w:lang w:val="en-GB"/>
                      </w:rPr>
                      <w:t xml:space="preserve">D. Kauffman and M. Kauffman, Systems 1: An Introduction to Systems Thinking, 4th ed. </w:t>
                    </w:r>
                    <w:r>
                      <w:rPr>
                        <w:noProof/>
                      </w:rPr>
                      <w:t xml:space="preserve">System Dynamics Society, 2021. </w:t>
                    </w:r>
                  </w:p>
                </w:tc>
              </w:tr>
            </w:tbl>
            <w:p w14:paraId="0406502B" w14:textId="77777777" w:rsidR="00DD68A0" w:rsidRDefault="00DD68A0">
              <w:pPr>
                <w:divId w:val="339937860"/>
                <w:rPr>
                  <w:rFonts w:eastAsia="Times New Roman"/>
                  <w:noProof/>
                </w:rPr>
              </w:pPr>
            </w:p>
            <w:p w14:paraId="3D0B0E70" w14:textId="6D64FDCF" w:rsidR="00C70314" w:rsidRPr="000161F6" w:rsidRDefault="006964C0" w:rsidP="000161F6">
              <w:r>
                <w:rPr>
                  <w:b/>
                  <w:bCs/>
                  <w:noProof/>
                </w:rPr>
                <w:fldChar w:fldCharType="end"/>
              </w:r>
            </w:p>
          </w:sdtContent>
        </w:sdt>
      </w:sdtContent>
    </w:sdt>
    <w:sectPr w:rsidR="00C70314" w:rsidRPr="000161F6" w:rsidSect="00EA3F6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E8CFB" w14:textId="77777777" w:rsidR="006776A1" w:rsidRDefault="006776A1" w:rsidP="00237AAC">
      <w:pPr>
        <w:spacing w:after="0" w:line="240" w:lineRule="auto"/>
      </w:pPr>
      <w:r>
        <w:separator/>
      </w:r>
    </w:p>
  </w:endnote>
  <w:endnote w:type="continuationSeparator" w:id="0">
    <w:p w14:paraId="413236CC" w14:textId="77777777" w:rsidR="006776A1" w:rsidRDefault="006776A1"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BFFF1" w14:textId="77777777" w:rsidR="006776A1" w:rsidRDefault="006776A1" w:rsidP="00237AAC">
      <w:pPr>
        <w:spacing w:after="0" w:line="240" w:lineRule="auto"/>
      </w:pPr>
      <w:r>
        <w:separator/>
      </w:r>
    </w:p>
  </w:footnote>
  <w:footnote w:type="continuationSeparator" w:id="0">
    <w:p w14:paraId="0351A309" w14:textId="77777777" w:rsidR="006776A1" w:rsidRDefault="006776A1" w:rsidP="00237AA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1PjqegOOzhtaZ" int2:id="qHqO2QR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179C4"/>
    <w:multiLevelType w:val="multilevel"/>
    <w:tmpl w:val="2916BE80"/>
    <w:lvl w:ilvl="0">
      <w:start w:val="3"/>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D42D2D"/>
    <w:multiLevelType w:val="hybridMultilevel"/>
    <w:tmpl w:val="D49E55A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C60DE2"/>
    <w:multiLevelType w:val="hybridMultilevel"/>
    <w:tmpl w:val="7FF8C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E19A2"/>
    <w:multiLevelType w:val="multilevel"/>
    <w:tmpl w:val="43D48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1E0D60"/>
    <w:multiLevelType w:val="multilevel"/>
    <w:tmpl w:val="1F486F5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77ADE"/>
    <w:multiLevelType w:val="multilevel"/>
    <w:tmpl w:val="C3F6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BC3ADE"/>
    <w:multiLevelType w:val="multilevel"/>
    <w:tmpl w:val="14EC1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6"/>
  </w:num>
  <w:num w:numId="2" w16cid:durableId="986477931">
    <w:abstractNumId w:val="11"/>
  </w:num>
  <w:num w:numId="3" w16cid:durableId="109668438">
    <w:abstractNumId w:val="18"/>
  </w:num>
  <w:num w:numId="4" w16cid:durableId="816528024">
    <w:abstractNumId w:val="24"/>
  </w:num>
  <w:num w:numId="5" w16cid:durableId="1430393383">
    <w:abstractNumId w:val="23"/>
  </w:num>
  <w:num w:numId="6" w16cid:durableId="1824466593">
    <w:abstractNumId w:val="4"/>
  </w:num>
  <w:num w:numId="7" w16cid:durableId="872423946">
    <w:abstractNumId w:val="2"/>
  </w:num>
  <w:num w:numId="8" w16cid:durableId="1204249372">
    <w:abstractNumId w:val="10"/>
  </w:num>
  <w:num w:numId="9" w16cid:durableId="1108542330">
    <w:abstractNumId w:val="22"/>
  </w:num>
  <w:num w:numId="10" w16cid:durableId="139662970">
    <w:abstractNumId w:val="0"/>
  </w:num>
  <w:num w:numId="11" w16cid:durableId="2117362102">
    <w:abstractNumId w:val="9"/>
  </w:num>
  <w:num w:numId="12" w16cid:durableId="1886486162">
    <w:abstractNumId w:val="26"/>
  </w:num>
  <w:num w:numId="13" w16cid:durableId="2076928035">
    <w:abstractNumId w:val="1"/>
  </w:num>
  <w:num w:numId="14" w16cid:durableId="2081126105">
    <w:abstractNumId w:val="5"/>
  </w:num>
  <w:num w:numId="15" w16cid:durableId="171723733">
    <w:abstractNumId w:val="21"/>
  </w:num>
  <w:num w:numId="16" w16cid:durableId="593322404">
    <w:abstractNumId w:val="13"/>
  </w:num>
  <w:num w:numId="17" w16cid:durableId="1686251031">
    <w:abstractNumId w:val="6"/>
  </w:num>
  <w:num w:numId="18" w16cid:durableId="1498418867">
    <w:abstractNumId w:val="3"/>
  </w:num>
  <w:num w:numId="19" w16cid:durableId="1468358145">
    <w:abstractNumId w:val="7"/>
  </w:num>
  <w:num w:numId="20" w16cid:durableId="1249584957">
    <w:abstractNumId w:val="25"/>
  </w:num>
  <w:num w:numId="21" w16cid:durableId="534738394">
    <w:abstractNumId w:val="20"/>
  </w:num>
  <w:num w:numId="22" w16cid:durableId="1874726034">
    <w:abstractNumId w:val="17"/>
  </w:num>
  <w:num w:numId="23" w16cid:durableId="831213069">
    <w:abstractNumId w:val="19"/>
  </w:num>
  <w:num w:numId="24" w16cid:durableId="1937201702">
    <w:abstractNumId w:val="12"/>
  </w:num>
  <w:num w:numId="25" w16cid:durableId="1995375302">
    <w:abstractNumId w:val="15"/>
  </w:num>
  <w:num w:numId="26" w16cid:durableId="1969049775">
    <w:abstractNumId w:val="8"/>
  </w:num>
  <w:num w:numId="27" w16cid:durableId="4552219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28DC"/>
    <w:rsid w:val="00007B1F"/>
    <w:rsid w:val="00014757"/>
    <w:rsid w:val="000156CC"/>
    <w:rsid w:val="000161F6"/>
    <w:rsid w:val="00030750"/>
    <w:rsid w:val="00031E83"/>
    <w:rsid w:val="00034390"/>
    <w:rsid w:val="00035DC8"/>
    <w:rsid w:val="00037E46"/>
    <w:rsid w:val="000417A6"/>
    <w:rsid w:val="000450BC"/>
    <w:rsid w:val="00054B79"/>
    <w:rsid w:val="000552AB"/>
    <w:rsid w:val="00062E69"/>
    <w:rsid w:val="00064C75"/>
    <w:rsid w:val="00064D5A"/>
    <w:rsid w:val="00081F11"/>
    <w:rsid w:val="00094078"/>
    <w:rsid w:val="0009539A"/>
    <w:rsid w:val="000A299B"/>
    <w:rsid w:val="000A58B4"/>
    <w:rsid w:val="000A62B8"/>
    <w:rsid w:val="000A782C"/>
    <w:rsid w:val="000A7A8E"/>
    <w:rsid w:val="000B56B7"/>
    <w:rsid w:val="000B6CDC"/>
    <w:rsid w:val="000C410C"/>
    <w:rsid w:val="000C72D5"/>
    <w:rsid w:val="000D2480"/>
    <w:rsid w:val="000D2539"/>
    <w:rsid w:val="000D63C7"/>
    <w:rsid w:val="000E05C2"/>
    <w:rsid w:val="000E3B1B"/>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145A"/>
    <w:rsid w:val="00195F28"/>
    <w:rsid w:val="001974D8"/>
    <w:rsid w:val="00197824"/>
    <w:rsid w:val="001A4C82"/>
    <w:rsid w:val="001A6A1C"/>
    <w:rsid w:val="001A7558"/>
    <w:rsid w:val="001B0A67"/>
    <w:rsid w:val="001B3B94"/>
    <w:rsid w:val="001B6DC8"/>
    <w:rsid w:val="001C14E9"/>
    <w:rsid w:val="001C3963"/>
    <w:rsid w:val="001C693E"/>
    <w:rsid w:val="001C6E44"/>
    <w:rsid w:val="001D0D59"/>
    <w:rsid w:val="001D2E1A"/>
    <w:rsid w:val="001D6D28"/>
    <w:rsid w:val="001E7AEF"/>
    <w:rsid w:val="001F2769"/>
    <w:rsid w:val="0020318C"/>
    <w:rsid w:val="00210515"/>
    <w:rsid w:val="00210971"/>
    <w:rsid w:val="00215A8B"/>
    <w:rsid w:val="00220889"/>
    <w:rsid w:val="0022169E"/>
    <w:rsid w:val="0022467B"/>
    <w:rsid w:val="00230DAB"/>
    <w:rsid w:val="002324C8"/>
    <w:rsid w:val="00236F4E"/>
    <w:rsid w:val="00237205"/>
    <w:rsid w:val="00237AAC"/>
    <w:rsid w:val="00237E3D"/>
    <w:rsid w:val="002409D2"/>
    <w:rsid w:val="00247576"/>
    <w:rsid w:val="00247772"/>
    <w:rsid w:val="00250A2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14A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55EC"/>
    <w:rsid w:val="00386559"/>
    <w:rsid w:val="003904B6"/>
    <w:rsid w:val="00390BFD"/>
    <w:rsid w:val="003946F0"/>
    <w:rsid w:val="00395F07"/>
    <w:rsid w:val="00397BC6"/>
    <w:rsid w:val="003A0917"/>
    <w:rsid w:val="003A0D70"/>
    <w:rsid w:val="003A22C1"/>
    <w:rsid w:val="003A2818"/>
    <w:rsid w:val="003A6317"/>
    <w:rsid w:val="003B0710"/>
    <w:rsid w:val="003B2B3B"/>
    <w:rsid w:val="003B38F8"/>
    <w:rsid w:val="003B44A5"/>
    <w:rsid w:val="003C0434"/>
    <w:rsid w:val="003C166E"/>
    <w:rsid w:val="003C2ACD"/>
    <w:rsid w:val="003C4AC1"/>
    <w:rsid w:val="003D4500"/>
    <w:rsid w:val="003D50CF"/>
    <w:rsid w:val="003E0EFC"/>
    <w:rsid w:val="003E6506"/>
    <w:rsid w:val="003E6726"/>
    <w:rsid w:val="003F3185"/>
    <w:rsid w:val="003F7DE2"/>
    <w:rsid w:val="00400BE5"/>
    <w:rsid w:val="004011D0"/>
    <w:rsid w:val="004135C8"/>
    <w:rsid w:val="004141DA"/>
    <w:rsid w:val="0041430E"/>
    <w:rsid w:val="004161BF"/>
    <w:rsid w:val="004200C5"/>
    <w:rsid w:val="00422BA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4D50"/>
    <w:rsid w:val="00486484"/>
    <w:rsid w:val="00486B4F"/>
    <w:rsid w:val="0049048C"/>
    <w:rsid w:val="0049091E"/>
    <w:rsid w:val="004945A6"/>
    <w:rsid w:val="004946EF"/>
    <w:rsid w:val="00495DFD"/>
    <w:rsid w:val="00496081"/>
    <w:rsid w:val="004973FE"/>
    <w:rsid w:val="004A012B"/>
    <w:rsid w:val="004A02B6"/>
    <w:rsid w:val="004A45B7"/>
    <w:rsid w:val="004B1672"/>
    <w:rsid w:val="004C0C3A"/>
    <w:rsid w:val="004C131D"/>
    <w:rsid w:val="004D0335"/>
    <w:rsid w:val="004D0C29"/>
    <w:rsid w:val="004D1FB5"/>
    <w:rsid w:val="004D2F26"/>
    <w:rsid w:val="004D3AD2"/>
    <w:rsid w:val="004D5B0C"/>
    <w:rsid w:val="004E2575"/>
    <w:rsid w:val="004E661E"/>
    <w:rsid w:val="004F4035"/>
    <w:rsid w:val="004F4F83"/>
    <w:rsid w:val="004F51A1"/>
    <w:rsid w:val="004F6C03"/>
    <w:rsid w:val="005003F4"/>
    <w:rsid w:val="00500ABD"/>
    <w:rsid w:val="0050286E"/>
    <w:rsid w:val="0050650F"/>
    <w:rsid w:val="00506E57"/>
    <w:rsid w:val="00511E46"/>
    <w:rsid w:val="00512343"/>
    <w:rsid w:val="005260D4"/>
    <w:rsid w:val="00526CA3"/>
    <w:rsid w:val="0053181B"/>
    <w:rsid w:val="00536B36"/>
    <w:rsid w:val="0054351C"/>
    <w:rsid w:val="005438B4"/>
    <w:rsid w:val="00547392"/>
    <w:rsid w:val="005521F9"/>
    <w:rsid w:val="00554D61"/>
    <w:rsid w:val="0056320E"/>
    <w:rsid w:val="0056667B"/>
    <w:rsid w:val="00566744"/>
    <w:rsid w:val="00571BE5"/>
    <w:rsid w:val="00573119"/>
    <w:rsid w:val="005738E3"/>
    <w:rsid w:val="005766BB"/>
    <w:rsid w:val="00582B05"/>
    <w:rsid w:val="00590BBC"/>
    <w:rsid w:val="005A0A7F"/>
    <w:rsid w:val="005A0C91"/>
    <w:rsid w:val="005A114A"/>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446"/>
    <w:rsid w:val="006219E0"/>
    <w:rsid w:val="006235FE"/>
    <w:rsid w:val="0062489E"/>
    <w:rsid w:val="00625F4F"/>
    <w:rsid w:val="00633EAF"/>
    <w:rsid w:val="0063492C"/>
    <w:rsid w:val="00636577"/>
    <w:rsid w:val="0064334D"/>
    <w:rsid w:val="006515BE"/>
    <w:rsid w:val="0066063F"/>
    <w:rsid w:val="00660E2C"/>
    <w:rsid w:val="00662195"/>
    <w:rsid w:val="00662366"/>
    <w:rsid w:val="0066670F"/>
    <w:rsid w:val="006719BD"/>
    <w:rsid w:val="006748F0"/>
    <w:rsid w:val="0067644F"/>
    <w:rsid w:val="006776A1"/>
    <w:rsid w:val="00681669"/>
    <w:rsid w:val="0068427A"/>
    <w:rsid w:val="006849BD"/>
    <w:rsid w:val="00685A3C"/>
    <w:rsid w:val="006862D4"/>
    <w:rsid w:val="00687899"/>
    <w:rsid w:val="0069070B"/>
    <w:rsid w:val="006940B7"/>
    <w:rsid w:val="006946C4"/>
    <w:rsid w:val="00694957"/>
    <w:rsid w:val="00694FA4"/>
    <w:rsid w:val="006964C0"/>
    <w:rsid w:val="00696605"/>
    <w:rsid w:val="006A12AA"/>
    <w:rsid w:val="006B20BF"/>
    <w:rsid w:val="006B3A2A"/>
    <w:rsid w:val="006B662B"/>
    <w:rsid w:val="006C2710"/>
    <w:rsid w:val="006C2E82"/>
    <w:rsid w:val="006C3859"/>
    <w:rsid w:val="006C7AA6"/>
    <w:rsid w:val="006D0BA5"/>
    <w:rsid w:val="006D2CAA"/>
    <w:rsid w:val="006D48EF"/>
    <w:rsid w:val="006D5AC7"/>
    <w:rsid w:val="006D6B23"/>
    <w:rsid w:val="006F13E3"/>
    <w:rsid w:val="006F4F4E"/>
    <w:rsid w:val="00701CCA"/>
    <w:rsid w:val="0070604B"/>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64DAC"/>
    <w:rsid w:val="00777643"/>
    <w:rsid w:val="00786CEC"/>
    <w:rsid w:val="00791CE9"/>
    <w:rsid w:val="00797274"/>
    <w:rsid w:val="007A331E"/>
    <w:rsid w:val="007A5649"/>
    <w:rsid w:val="007A7E10"/>
    <w:rsid w:val="007B3085"/>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15071"/>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231"/>
    <w:rsid w:val="008E3959"/>
    <w:rsid w:val="008E6B30"/>
    <w:rsid w:val="008E77D2"/>
    <w:rsid w:val="008F0A13"/>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0D43"/>
    <w:rsid w:val="009428E4"/>
    <w:rsid w:val="009439B1"/>
    <w:rsid w:val="00945784"/>
    <w:rsid w:val="009458EB"/>
    <w:rsid w:val="00947569"/>
    <w:rsid w:val="0095062C"/>
    <w:rsid w:val="00960E08"/>
    <w:rsid w:val="009615EE"/>
    <w:rsid w:val="009619D2"/>
    <w:rsid w:val="00966711"/>
    <w:rsid w:val="009671F6"/>
    <w:rsid w:val="009708E8"/>
    <w:rsid w:val="0097561B"/>
    <w:rsid w:val="00983E56"/>
    <w:rsid w:val="0098612F"/>
    <w:rsid w:val="0099637D"/>
    <w:rsid w:val="009A002E"/>
    <w:rsid w:val="009A1984"/>
    <w:rsid w:val="009A1C12"/>
    <w:rsid w:val="009A3D77"/>
    <w:rsid w:val="009A56DD"/>
    <w:rsid w:val="009A709D"/>
    <w:rsid w:val="009A78CE"/>
    <w:rsid w:val="009B0EF6"/>
    <w:rsid w:val="009B41EC"/>
    <w:rsid w:val="009B4312"/>
    <w:rsid w:val="009C2321"/>
    <w:rsid w:val="009C6112"/>
    <w:rsid w:val="009C737E"/>
    <w:rsid w:val="009D231A"/>
    <w:rsid w:val="009D4253"/>
    <w:rsid w:val="009D4C68"/>
    <w:rsid w:val="009D601A"/>
    <w:rsid w:val="009D6D80"/>
    <w:rsid w:val="009E0311"/>
    <w:rsid w:val="009E4FCC"/>
    <w:rsid w:val="009E6F7E"/>
    <w:rsid w:val="009F1353"/>
    <w:rsid w:val="009F208E"/>
    <w:rsid w:val="009F24B6"/>
    <w:rsid w:val="00A0314F"/>
    <w:rsid w:val="00A0453A"/>
    <w:rsid w:val="00A07AA5"/>
    <w:rsid w:val="00A103C7"/>
    <w:rsid w:val="00A10EDC"/>
    <w:rsid w:val="00A10F56"/>
    <w:rsid w:val="00A152F8"/>
    <w:rsid w:val="00A16EF6"/>
    <w:rsid w:val="00A17CEE"/>
    <w:rsid w:val="00A20BB3"/>
    <w:rsid w:val="00A21BEF"/>
    <w:rsid w:val="00A23A96"/>
    <w:rsid w:val="00A2441E"/>
    <w:rsid w:val="00A27EB6"/>
    <w:rsid w:val="00A31F36"/>
    <w:rsid w:val="00A419E2"/>
    <w:rsid w:val="00A41C89"/>
    <w:rsid w:val="00A43EF6"/>
    <w:rsid w:val="00A458EB"/>
    <w:rsid w:val="00A50EF0"/>
    <w:rsid w:val="00A5158D"/>
    <w:rsid w:val="00A52FF1"/>
    <w:rsid w:val="00A628B5"/>
    <w:rsid w:val="00A65B3A"/>
    <w:rsid w:val="00A676AC"/>
    <w:rsid w:val="00A75636"/>
    <w:rsid w:val="00A81307"/>
    <w:rsid w:val="00A849D9"/>
    <w:rsid w:val="00A90BC0"/>
    <w:rsid w:val="00A90E43"/>
    <w:rsid w:val="00A938A6"/>
    <w:rsid w:val="00A96A47"/>
    <w:rsid w:val="00AB075C"/>
    <w:rsid w:val="00AB1E49"/>
    <w:rsid w:val="00AB35DB"/>
    <w:rsid w:val="00AC3903"/>
    <w:rsid w:val="00AC6776"/>
    <w:rsid w:val="00AC6C7C"/>
    <w:rsid w:val="00AC6FBE"/>
    <w:rsid w:val="00AD719D"/>
    <w:rsid w:val="00AD7263"/>
    <w:rsid w:val="00AD7FE7"/>
    <w:rsid w:val="00AE466A"/>
    <w:rsid w:val="00AF0ED6"/>
    <w:rsid w:val="00AF23AF"/>
    <w:rsid w:val="00AF4541"/>
    <w:rsid w:val="00AF72C1"/>
    <w:rsid w:val="00B02840"/>
    <w:rsid w:val="00B03D32"/>
    <w:rsid w:val="00B04B87"/>
    <w:rsid w:val="00B050E7"/>
    <w:rsid w:val="00B1289B"/>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3924"/>
    <w:rsid w:val="00B75AF5"/>
    <w:rsid w:val="00B80A53"/>
    <w:rsid w:val="00B909B6"/>
    <w:rsid w:val="00B930CA"/>
    <w:rsid w:val="00BA161E"/>
    <w:rsid w:val="00BA231A"/>
    <w:rsid w:val="00BA4F9C"/>
    <w:rsid w:val="00BA77FC"/>
    <w:rsid w:val="00BB1FDC"/>
    <w:rsid w:val="00BB2583"/>
    <w:rsid w:val="00BB6C83"/>
    <w:rsid w:val="00BC330D"/>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43AAB"/>
    <w:rsid w:val="00C5278F"/>
    <w:rsid w:val="00C53058"/>
    <w:rsid w:val="00C53A9D"/>
    <w:rsid w:val="00C57328"/>
    <w:rsid w:val="00C673E3"/>
    <w:rsid w:val="00C70314"/>
    <w:rsid w:val="00C704BE"/>
    <w:rsid w:val="00C733F0"/>
    <w:rsid w:val="00C738EF"/>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1219"/>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121D"/>
    <w:rsid w:val="00DC1B0F"/>
    <w:rsid w:val="00DC5282"/>
    <w:rsid w:val="00DC5A98"/>
    <w:rsid w:val="00DC6F39"/>
    <w:rsid w:val="00DD0126"/>
    <w:rsid w:val="00DD0B67"/>
    <w:rsid w:val="00DD31B0"/>
    <w:rsid w:val="00DD6310"/>
    <w:rsid w:val="00DD68A0"/>
    <w:rsid w:val="00DE02F2"/>
    <w:rsid w:val="00DE0F6D"/>
    <w:rsid w:val="00DE1EC0"/>
    <w:rsid w:val="00DF2629"/>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28AF"/>
    <w:rsid w:val="00E87BC2"/>
    <w:rsid w:val="00E87BD4"/>
    <w:rsid w:val="00E91592"/>
    <w:rsid w:val="00E94A13"/>
    <w:rsid w:val="00E94BA2"/>
    <w:rsid w:val="00E94F6A"/>
    <w:rsid w:val="00E959C0"/>
    <w:rsid w:val="00E97C72"/>
    <w:rsid w:val="00EA1603"/>
    <w:rsid w:val="00EA1838"/>
    <w:rsid w:val="00EA3A28"/>
    <w:rsid w:val="00EA3F67"/>
    <w:rsid w:val="00EA49BC"/>
    <w:rsid w:val="00EB404A"/>
    <w:rsid w:val="00EB4654"/>
    <w:rsid w:val="00EC3D9A"/>
    <w:rsid w:val="00EC4E11"/>
    <w:rsid w:val="00EC62ED"/>
    <w:rsid w:val="00EC79DB"/>
    <w:rsid w:val="00EC7EF5"/>
    <w:rsid w:val="00ED3612"/>
    <w:rsid w:val="00ED5361"/>
    <w:rsid w:val="00ED5E81"/>
    <w:rsid w:val="00ED7161"/>
    <w:rsid w:val="00ED7FCE"/>
    <w:rsid w:val="00EE02E2"/>
    <w:rsid w:val="00EE237F"/>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2E6"/>
    <w:rsid w:val="00F41AFF"/>
    <w:rsid w:val="00F4716B"/>
    <w:rsid w:val="00F538B2"/>
    <w:rsid w:val="00F543C6"/>
    <w:rsid w:val="00F56A91"/>
    <w:rsid w:val="00F62291"/>
    <w:rsid w:val="00F65D1C"/>
    <w:rsid w:val="00F66384"/>
    <w:rsid w:val="00F7721D"/>
    <w:rsid w:val="00F82F81"/>
    <w:rsid w:val="00F834EC"/>
    <w:rsid w:val="00F85C05"/>
    <w:rsid w:val="00F90023"/>
    <w:rsid w:val="00F9332F"/>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 w:val="0F5FA9D9"/>
    <w:rsid w:val="18C60B61"/>
    <w:rsid w:val="298C4FE6"/>
    <w:rsid w:val="61A57878"/>
    <w:rsid w:val="6605AC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DF2629"/>
    <w:pPr>
      <w:tabs>
        <w:tab w:val="left" w:pos="720"/>
        <w:tab w:val="right" w:leader="dot" w:pos="9016"/>
      </w:tabs>
      <w:spacing w:after="100"/>
    </w:pPr>
    <w:rPr>
      <w:b/>
      <w:bCs/>
      <w:noProof/>
      <w:lang w:val="en-GB"/>
    </w:r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696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61164">
      <w:bodyDiv w:val="1"/>
      <w:marLeft w:val="0"/>
      <w:marRight w:val="0"/>
      <w:marTop w:val="0"/>
      <w:marBottom w:val="0"/>
      <w:divBdr>
        <w:top w:val="none" w:sz="0" w:space="0" w:color="auto"/>
        <w:left w:val="none" w:sz="0" w:space="0" w:color="auto"/>
        <w:bottom w:val="none" w:sz="0" w:space="0" w:color="auto"/>
        <w:right w:val="none" w:sz="0" w:space="0" w:color="auto"/>
      </w:divBdr>
    </w:div>
    <w:div w:id="79062098">
      <w:bodyDiv w:val="1"/>
      <w:marLeft w:val="0"/>
      <w:marRight w:val="0"/>
      <w:marTop w:val="0"/>
      <w:marBottom w:val="0"/>
      <w:divBdr>
        <w:top w:val="none" w:sz="0" w:space="0" w:color="auto"/>
        <w:left w:val="none" w:sz="0" w:space="0" w:color="auto"/>
        <w:bottom w:val="none" w:sz="0" w:space="0" w:color="auto"/>
        <w:right w:val="none" w:sz="0" w:space="0" w:color="auto"/>
      </w:divBdr>
    </w:div>
    <w:div w:id="275063813">
      <w:bodyDiv w:val="1"/>
      <w:marLeft w:val="0"/>
      <w:marRight w:val="0"/>
      <w:marTop w:val="0"/>
      <w:marBottom w:val="0"/>
      <w:divBdr>
        <w:top w:val="none" w:sz="0" w:space="0" w:color="auto"/>
        <w:left w:val="none" w:sz="0" w:space="0" w:color="auto"/>
        <w:bottom w:val="none" w:sz="0" w:space="0" w:color="auto"/>
        <w:right w:val="none" w:sz="0" w:space="0" w:color="auto"/>
      </w:divBdr>
    </w:div>
    <w:div w:id="322860695">
      <w:bodyDiv w:val="1"/>
      <w:marLeft w:val="0"/>
      <w:marRight w:val="0"/>
      <w:marTop w:val="0"/>
      <w:marBottom w:val="0"/>
      <w:divBdr>
        <w:top w:val="none" w:sz="0" w:space="0" w:color="auto"/>
        <w:left w:val="none" w:sz="0" w:space="0" w:color="auto"/>
        <w:bottom w:val="none" w:sz="0" w:space="0" w:color="auto"/>
        <w:right w:val="none" w:sz="0" w:space="0" w:color="auto"/>
      </w:divBdr>
    </w:div>
    <w:div w:id="339937860">
      <w:bodyDiv w:val="1"/>
      <w:marLeft w:val="0"/>
      <w:marRight w:val="0"/>
      <w:marTop w:val="0"/>
      <w:marBottom w:val="0"/>
      <w:divBdr>
        <w:top w:val="none" w:sz="0" w:space="0" w:color="auto"/>
        <w:left w:val="none" w:sz="0" w:space="0" w:color="auto"/>
        <w:bottom w:val="none" w:sz="0" w:space="0" w:color="auto"/>
        <w:right w:val="none" w:sz="0" w:space="0" w:color="auto"/>
      </w:divBdr>
    </w:div>
    <w:div w:id="414401679">
      <w:bodyDiv w:val="1"/>
      <w:marLeft w:val="0"/>
      <w:marRight w:val="0"/>
      <w:marTop w:val="0"/>
      <w:marBottom w:val="0"/>
      <w:divBdr>
        <w:top w:val="none" w:sz="0" w:space="0" w:color="auto"/>
        <w:left w:val="none" w:sz="0" w:space="0" w:color="auto"/>
        <w:bottom w:val="none" w:sz="0" w:space="0" w:color="auto"/>
        <w:right w:val="none" w:sz="0" w:space="0" w:color="auto"/>
      </w:divBdr>
    </w:div>
    <w:div w:id="432940743">
      <w:bodyDiv w:val="1"/>
      <w:marLeft w:val="0"/>
      <w:marRight w:val="0"/>
      <w:marTop w:val="0"/>
      <w:marBottom w:val="0"/>
      <w:divBdr>
        <w:top w:val="none" w:sz="0" w:space="0" w:color="auto"/>
        <w:left w:val="none" w:sz="0" w:space="0" w:color="auto"/>
        <w:bottom w:val="none" w:sz="0" w:space="0" w:color="auto"/>
        <w:right w:val="none" w:sz="0" w:space="0" w:color="auto"/>
      </w:divBdr>
    </w:div>
    <w:div w:id="501049905">
      <w:bodyDiv w:val="1"/>
      <w:marLeft w:val="0"/>
      <w:marRight w:val="0"/>
      <w:marTop w:val="0"/>
      <w:marBottom w:val="0"/>
      <w:divBdr>
        <w:top w:val="none" w:sz="0" w:space="0" w:color="auto"/>
        <w:left w:val="none" w:sz="0" w:space="0" w:color="auto"/>
        <w:bottom w:val="none" w:sz="0" w:space="0" w:color="auto"/>
        <w:right w:val="none" w:sz="0" w:space="0" w:color="auto"/>
      </w:divBdr>
    </w:div>
    <w:div w:id="538133432">
      <w:bodyDiv w:val="1"/>
      <w:marLeft w:val="0"/>
      <w:marRight w:val="0"/>
      <w:marTop w:val="0"/>
      <w:marBottom w:val="0"/>
      <w:divBdr>
        <w:top w:val="none" w:sz="0" w:space="0" w:color="auto"/>
        <w:left w:val="none" w:sz="0" w:space="0" w:color="auto"/>
        <w:bottom w:val="none" w:sz="0" w:space="0" w:color="auto"/>
        <w:right w:val="none" w:sz="0" w:space="0" w:color="auto"/>
      </w:divBdr>
    </w:div>
    <w:div w:id="540553101">
      <w:bodyDiv w:val="1"/>
      <w:marLeft w:val="0"/>
      <w:marRight w:val="0"/>
      <w:marTop w:val="0"/>
      <w:marBottom w:val="0"/>
      <w:divBdr>
        <w:top w:val="none" w:sz="0" w:space="0" w:color="auto"/>
        <w:left w:val="none" w:sz="0" w:space="0" w:color="auto"/>
        <w:bottom w:val="none" w:sz="0" w:space="0" w:color="auto"/>
        <w:right w:val="none" w:sz="0" w:space="0" w:color="auto"/>
      </w:divBdr>
    </w:div>
    <w:div w:id="564528118">
      <w:bodyDiv w:val="1"/>
      <w:marLeft w:val="0"/>
      <w:marRight w:val="0"/>
      <w:marTop w:val="0"/>
      <w:marBottom w:val="0"/>
      <w:divBdr>
        <w:top w:val="none" w:sz="0" w:space="0" w:color="auto"/>
        <w:left w:val="none" w:sz="0" w:space="0" w:color="auto"/>
        <w:bottom w:val="none" w:sz="0" w:space="0" w:color="auto"/>
        <w:right w:val="none" w:sz="0" w:space="0" w:color="auto"/>
      </w:divBdr>
    </w:div>
    <w:div w:id="701591352">
      <w:bodyDiv w:val="1"/>
      <w:marLeft w:val="0"/>
      <w:marRight w:val="0"/>
      <w:marTop w:val="0"/>
      <w:marBottom w:val="0"/>
      <w:divBdr>
        <w:top w:val="none" w:sz="0" w:space="0" w:color="auto"/>
        <w:left w:val="none" w:sz="0" w:space="0" w:color="auto"/>
        <w:bottom w:val="none" w:sz="0" w:space="0" w:color="auto"/>
        <w:right w:val="none" w:sz="0" w:space="0" w:color="auto"/>
      </w:divBdr>
    </w:div>
    <w:div w:id="707489620">
      <w:bodyDiv w:val="1"/>
      <w:marLeft w:val="0"/>
      <w:marRight w:val="0"/>
      <w:marTop w:val="0"/>
      <w:marBottom w:val="0"/>
      <w:divBdr>
        <w:top w:val="none" w:sz="0" w:space="0" w:color="auto"/>
        <w:left w:val="none" w:sz="0" w:space="0" w:color="auto"/>
        <w:bottom w:val="none" w:sz="0" w:space="0" w:color="auto"/>
        <w:right w:val="none" w:sz="0" w:space="0" w:color="auto"/>
      </w:divBdr>
    </w:div>
    <w:div w:id="823663005">
      <w:bodyDiv w:val="1"/>
      <w:marLeft w:val="0"/>
      <w:marRight w:val="0"/>
      <w:marTop w:val="0"/>
      <w:marBottom w:val="0"/>
      <w:divBdr>
        <w:top w:val="none" w:sz="0" w:space="0" w:color="auto"/>
        <w:left w:val="none" w:sz="0" w:space="0" w:color="auto"/>
        <w:bottom w:val="none" w:sz="0" w:space="0" w:color="auto"/>
        <w:right w:val="none" w:sz="0" w:space="0" w:color="auto"/>
      </w:divBdr>
    </w:div>
    <w:div w:id="851068050">
      <w:bodyDiv w:val="1"/>
      <w:marLeft w:val="0"/>
      <w:marRight w:val="0"/>
      <w:marTop w:val="0"/>
      <w:marBottom w:val="0"/>
      <w:divBdr>
        <w:top w:val="none" w:sz="0" w:space="0" w:color="auto"/>
        <w:left w:val="none" w:sz="0" w:space="0" w:color="auto"/>
        <w:bottom w:val="none" w:sz="0" w:space="0" w:color="auto"/>
        <w:right w:val="none" w:sz="0" w:space="0" w:color="auto"/>
      </w:divBdr>
    </w:div>
    <w:div w:id="869105352">
      <w:bodyDiv w:val="1"/>
      <w:marLeft w:val="0"/>
      <w:marRight w:val="0"/>
      <w:marTop w:val="0"/>
      <w:marBottom w:val="0"/>
      <w:divBdr>
        <w:top w:val="none" w:sz="0" w:space="0" w:color="auto"/>
        <w:left w:val="none" w:sz="0" w:space="0" w:color="auto"/>
        <w:bottom w:val="none" w:sz="0" w:space="0" w:color="auto"/>
        <w:right w:val="none" w:sz="0" w:space="0" w:color="auto"/>
      </w:divBdr>
    </w:div>
    <w:div w:id="904873118">
      <w:bodyDiv w:val="1"/>
      <w:marLeft w:val="0"/>
      <w:marRight w:val="0"/>
      <w:marTop w:val="0"/>
      <w:marBottom w:val="0"/>
      <w:divBdr>
        <w:top w:val="none" w:sz="0" w:space="0" w:color="auto"/>
        <w:left w:val="none" w:sz="0" w:space="0" w:color="auto"/>
        <w:bottom w:val="none" w:sz="0" w:space="0" w:color="auto"/>
        <w:right w:val="none" w:sz="0" w:space="0" w:color="auto"/>
      </w:divBdr>
    </w:div>
    <w:div w:id="1022509848">
      <w:bodyDiv w:val="1"/>
      <w:marLeft w:val="0"/>
      <w:marRight w:val="0"/>
      <w:marTop w:val="0"/>
      <w:marBottom w:val="0"/>
      <w:divBdr>
        <w:top w:val="none" w:sz="0" w:space="0" w:color="auto"/>
        <w:left w:val="none" w:sz="0" w:space="0" w:color="auto"/>
        <w:bottom w:val="none" w:sz="0" w:space="0" w:color="auto"/>
        <w:right w:val="none" w:sz="0" w:space="0" w:color="auto"/>
      </w:divBdr>
    </w:div>
    <w:div w:id="1032992947">
      <w:bodyDiv w:val="1"/>
      <w:marLeft w:val="0"/>
      <w:marRight w:val="0"/>
      <w:marTop w:val="0"/>
      <w:marBottom w:val="0"/>
      <w:divBdr>
        <w:top w:val="none" w:sz="0" w:space="0" w:color="auto"/>
        <w:left w:val="none" w:sz="0" w:space="0" w:color="auto"/>
        <w:bottom w:val="none" w:sz="0" w:space="0" w:color="auto"/>
        <w:right w:val="none" w:sz="0" w:space="0" w:color="auto"/>
      </w:divBdr>
    </w:div>
    <w:div w:id="1065643046">
      <w:bodyDiv w:val="1"/>
      <w:marLeft w:val="0"/>
      <w:marRight w:val="0"/>
      <w:marTop w:val="0"/>
      <w:marBottom w:val="0"/>
      <w:divBdr>
        <w:top w:val="none" w:sz="0" w:space="0" w:color="auto"/>
        <w:left w:val="none" w:sz="0" w:space="0" w:color="auto"/>
        <w:bottom w:val="none" w:sz="0" w:space="0" w:color="auto"/>
        <w:right w:val="none" w:sz="0" w:space="0" w:color="auto"/>
      </w:divBdr>
    </w:div>
    <w:div w:id="1065958283">
      <w:bodyDiv w:val="1"/>
      <w:marLeft w:val="0"/>
      <w:marRight w:val="0"/>
      <w:marTop w:val="0"/>
      <w:marBottom w:val="0"/>
      <w:divBdr>
        <w:top w:val="none" w:sz="0" w:space="0" w:color="auto"/>
        <w:left w:val="none" w:sz="0" w:space="0" w:color="auto"/>
        <w:bottom w:val="none" w:sz="0" w:space="0" w:color="auto"/>
        <w:right w:val="none" w:sz="0" w:space="0" w:color="auto"/>
      </w:divBdr>
    </w:div>
    <w:div w:id="1085228881">
      <w:bodyDiv w:val="1"/>
      <w:marLeft w:val="0"/>
      <w:marRight w:val="0"/>
      <w:marTop w:val="0"/>
      <w:marBottom w:val="0"/>
      <w:divBdr>
        <w:top w:val="none" w:sz="0" w:space="0" w:color="auto"/>
        <w:left w:val="none" w:sz="0" w:space="0" w:color="auto"/>
        <w:bottom w:val="none" w:sz="0" w:space="0" w:color="auto"/>
        <w:right w:val="none" w:sz="0" w:space="0" w:color="auto"/>
      </w:divBdr>
    </w:div>
    <w:div w:id="1094402916">
      <w:bodyDiv w:val="1"/>
      <w:marLeft w:val="0"/>
      <w:marRight w:val="0"/>
      <w:marTop w:val="0"/>
      <w:marBottom w:val="0"/>
      <w:divBdr>
        <w:top w:val="none" w:sz="0" w:space="0" w:color="auto"/>
        <w:left w:val="none" w:sz="0" w:space="0" w:color="auto"/>
        <w:bottom w:val="none" w:sz="0" w:space="0" w:color="auto"/>
        <w:right w:val="none" w:sz="0" w:space="0" w:color="auto"/>
      </w:divBdr>
    </w:div>
    <w:div w:id="1138454138">
      <w:bodyDiv w:val="1"/>
      <w:marLeft w:val="0"/>
      <w:marRight w:val="0"/>
      <w:marTop w:val="0"/>
      <w:marBottom w:val="0"/>
      <w:divBdr>
        <w:top w:val="none" w:sz="0" w:space="0" w:color="auto"/>
        <w:left w:val="none" w:sz="0" w:space="0" w:color="auto"/>
        <w:bottom w:val="none" w:sz="0" w:space="0" w:color="auto"/>
        <w:right w:val="none" w:sz="0" w:space="0" w:color="auto"/>
      </w:divBdr>
    </w:div>
    <w:div w:id="1185436773">
      <w:bodyDiv w:val="1"/>
      <w:marLeft w:val="0"/>
      <w:marRight w:val="0"/>
      <w:marTop w:val="0"/>
      <w:marBottom w:val="0"/>
      <w:divBdr>
        <w:top w:val="none" w:sz="0" w:space="0" w:color="auto"/>
        <w:left w:val="none" w:sz="0" w:space="0" w:color="auto"/>
        <w:bottom w:val="none" w:sz="0" w:space="0" w:color="auto"/>
        <w:right w:val="none" w:sz="0" w:space="0" w:color="auto"/>
      </w:divBdr>
    </w:div>
    <w:div w:id="1214274762">
      <w:bodyDiv w:val="1"/>
      <w:marLeft w:val="0"/>
      <w:marRight w:val="0"/>
      <w:marTop w:val="0"/>
      <w:marBottom w:val="0"/>
      <w:divBdr>
        <w:top w:val="none" w:sz="0" w:space="0" w:color="auto"/>
        <w:left w:val="none" w:sz="0" w:space="0" w:color="auto"/>
        <w:bottom w:val="none" w:sz="0" w:space="0" w:color="auto"/>
        <w:right w:val="none" w:sz="0" w:space="0" w:color="auto"/>
      </w:divBdr>
    </w:div>
    <w:div w:id="1265648888">
      <w:bodyDiv w:val="1"/>
      <w:marLeft w:val="0"/>
      <w:marRight w:val="0"/>
      <w:marTop w:val="0"/>
      <w:marBottom w:val="0"/>
      <w:divBdr>
        <w:top w:val="none" w:sz="0" w:space="0" w:color="auto"/>
        <w:left w:val="none" w:sz="0" w:space="0" w:color="auto"/>
        <w:bottom w:val="none" w:sz="0" w:space="0" w:color="auto"/>
        <w:right w:val="none" w:sz="0" w:space="0" w:color="auto"/>
      </w:divBdr>
    </w:div>
    <w:div w:id="1358774944">
      <w:bodyDiv w:val="1"/>
      <w:marLeft w:val="0"/>
      <w:marRight w:val="0"/>
      <w:marTop w:val="0"/>
      <w:marBottom w:val="0"/>
      <w:divBdr>
        <w:top w:val="none" w:sz="0" w:space="0" w:color="auto"/>
        <w:left w:val="none" w:sz="0" w:space="0" w:color="auto"/>
        <w:bottom w:val="none" w:sz="0" w:space="0" w:color="auto"/>
        <w:right w:val="none" w:sz="0" w:space="0" w:color="auto"/>
      </w:divBdr>
    </w:div>
    <w:div w:id="1376848532">
      <w:bodyDiv w:val="1"/>
      <w:marLeft w:val="0"/>
      <w:marRight w:val="0"/>
      <w:marTop w:val="0"/>
      <w:marBottom w:val="0"/>
      <w:divBdr>
        <w:top w:val="none" w:sz="0" w:space="0" w:color="auto"/>
        <w:left w:val="none" w:sz="0" w:space="0" w:color="auto"/>
        <w:bottom w:val="none" w:sz="0" w:space="0" w:color="auto"/>
        <w:right w:val="none" w:sz="0" w:space="0" w:color="auto"/>
      </w:divBdr>
    </w:div>
    <w:div w:id="1549219637">
      <w:bodyDiv w:val="1"/>
      <w:marLeft w:val="0"/>
      <w:marRight w:val="0"/>
      <w:marTop w:val="0"/>
      <w:marBottom w:val="0"/>
      <w:divBdr>
        <w:top w:val="none" w:sz="0" w:space="0" w:color="auto"/>
        <w:left w:val="none" w:sz="0" w:space="0" w:color="auto"/>
        <w:bottom w:val="none" w:sz="0" w:space="0" w:color="auto"/>
        <w:right w:val="none" w:sz="0" w:space="0" w:color="auto"/>
      </w:divBdr>
    </w:div>
    <w:div w:id="1722291825">
      <w:bodyDiv w:val="1"/>
      <w:marLeft w:val="0"/>
      <w:marRight w:val="0"/>
      <w:marTop w:val="0"/>
      <w:marBottom w:val="0"/>
      <w:divBdr>
        <w:top w:val="none" w:sz="0" w:space="0" w:color="auto"/>
        <w:left w:val="none" w:sz="0" w:space="0" w:color="auto"/>
        <w:bottom w:val="none" w:sz="0" w:space="0" w:color="auto"/>
        <w:right w:val="none" w:sz="0" w:space="0" w:color="auto"/>
      </w:divBdr>
    </w:div>
    <w:div w:id="1732387156">
      <w:bodyDiv w:val="1"/>
      <w:marLeft w:val="0"/>
      <w:marRight w:val="0"/>
      <w:marTop w:val="0"/>
      <w:marBottom w:val="0"/>
      <w:divBdr>
        <w:top w:val="none" w:sz="0" w:space="0" w:color="auto"/>
        <w:left w:val="none" w:sz="0" w:space="0" w:color="auto"/>
        <w:bottom w:val="none" w:sz="0" w:space="0" w:color="auto"/>
        <w:right w:val="none" w:sz="0" w:space="0" w:color="auto"/>
      </w:divBdr>
    </w:div>
    <w:div w:id="1741754614">
      <w:bodyDiv w:val="1"/>
      <w:marLeft w:val="0"/>
      <w:marRight w:val="0"/>
      <w:marTop w:val="0"/>
      <w:marBottom w:val="0"/>
      <w:divBdr>
        <w:top w:val="none" w:sz="0" w:space="0" w:color="auto"/>
        <w:left w:val="none" w:sz="0" w:space="0" w:color="auto"/>
        <w:bottom w:val="none" w:sz="0" w:space="0" w:color="auto"/>
        <w:right w:val="none" w:sz="0" w:space="0" w:color="auto"/>
      </w:divBdr>
    </w:div>
    <w:div w:id="1849173296">
      <w:bodyDiv w:val="1"/>
      <w:marLeft w:val="0"/>
      <w:marRight w:val="0"/>
      <w:marTop w:val="0"/>
      <w:marBottom w:val="0"/>
      <w:divBdr>
        <w:top w:val="none" w:sz="0" w:space="0" w:color="auto"/>
        <w:left w:val="none" w:sz="0" w:space="0" w:color="auto"/>
        <w:bottom w:val="none" w:sz="0" w:space="0" w:color="auto"/>
        <w:right w:val="none" w:sz="0" w:space="0" w:color="auto"/>
      </w:divBdr>
    </w:div>
    <w:div w:id="188948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DCl94</b:Tag>
    <b:SourceType>Book</b:SourceType>
    <b:Guid>{D0A11730-856F-4DB3-96A6-2A7B56319EB5}</b:Guid>
    <b:Author>
      <b:Author>
        <b:NameList>
          <b:Person>
            <b:Last>D. Clegg and R. Barker</b:Last>
            <b:First>Case</b:First>
          </b:Person>
        </b:NameList>
      </b:Author>
    </b:Author>
    <b:Title>Method Fast-Track: A Guide to Agile Projects with MoSCoW Prioritization</b:Title>
    <b:Year>1994</b:Year>
    <b:City>Boston</b:City>
    <b:RefOrder>3</b:RefOrder>
  </b:Source>
  <b:Source>
    <b:Tag>DKa21</b:Tag>
    <b:SourceType>Book</b:SourceType>
    <b:Guid>{23E05C3F-6554-43D2-860D-D4559459F8AE}</b:Guid>
    <b:Author>
      <b:Author>
        <b:NameList>
          <b:Person>
            <b:Last>D. Kauffman and M. Kauffman</b:Last>
          </b:Person>
        </b:NameList>
      </b:Author>
    </b:Author>
    <b:Title>Systems 1: An Introduction to Systems Thinking</b:Title>
    <b:Year>2021</b:Year>
    <b:Publisher>4th ed. System Dynamics Society</b:Publisher>
    <b:RefOrder>4</b:RefOrder>
  </b:Source>
  <b:Source>
    <b:Tag>JHi10</b:Tag>
    <b:SourceType>Book</b:SourceType>
    <b:Guid>{FCA70B7C-1F07-4171-B356-E87E826C0F39}</b:Guid>
    <b:Author>
      <b:Author>
        <b:NameList>
          <b:Person>
            <b:Last>J. Highsmith</b:Last>
            <b:First>Agile</b:First>
          </b:Person>
        </b:NameList>
      </b:Author>
    </b:Author>
    <b:Title>Project Management: Creating Innovative Products</b:Title>
    <b:Year>2010</b:Year>
    <b:City>Boston</b:City>
    <b:Publisher>2nd ed. Boston</b:Publisher>
    <b:RefOrder>2</b:RefOrder>
  </b:Source>
  <b:Source>
    <b:Tag>Car24</b:Tag>
    <b:SourceType>BookSection</b:SourceType>
    <b:Guid>{05D38C60-2866-44BE-9AEB-4C72AD1A1C26}</b:Guid>
    <b:Author>
      <b:Author>
        <b:NameList>
          <b:Person>
            <b:Last>Carnegie Mellon University Eberly Centre</b:Last>
          </b:Person>
        </b:NameList>
      </b:Author>
    </b:Author>
    <b:Title>"What are the challenges of group work and how can I address them?" Instructional Strategies</b:Title>
    <b:Year>2024</b:Year>
    <b:City>Pittsburgh</b:City>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413bb6cd99c867afb8cfe5649c9a78f">
  <xsd:schema xmlns:xsd="http://www.w3.org/2001/XMLSchema" xmlns:xs="http://www.w3.org/2001/XMLSchema" xmlns:p="http://schemas.microsoft.com/office/2006/metadata/properties" xmlns:ns3="b4f9f7ee-5770-4a14-8925-17f3d16e50b7" targetNamespace="http://schemas.microsoft.com/office/2006/metadata/properties" ma:root="true" ma:fieldsID="91f0cd53732d54210f0ca273d84cbdf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DB5256-E3B3-4168-9396-38DD8960A186}">
  <ds:schemaRefs>
    <ds:schemaRef ds:uri="http://schemas.openxmlformats.org/officeDocument/2006/bibliography"/>
  </ds:schemaRefs>
</ds:datastoreItem>
</file>

<file path=customXml/itemProps3.xml><?xml version="1.0" encoding="utf-8"?>
<ds:datastoreItem xmlns:ds="http://schemas.openxmlformats.org/officeDocument/2006/customXml" ds:itemID="{948B1F40-1691-4390-8525-4DA95072E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9F9C2C-97AA-4551-9BF1-E8EF33254A4A}">
  <ds:schemaRefs>
    <ds:schemaRef ds:uri="http://schemas.microsoft.com/sharepoint/v3/contenttype/forms"/>
  </ds:schemaRefs>
</ds:datastoreItem>
</file>

<file path=customXml/itemProps5.xml><?xml version="1.0" encoding="utf-8"?>
<ds:datastoreItem xmlns:ds="http://schemas.openxmlformats.org/officeDocument/2006/customXml" ds:itemID="{7D4D78EA-968B-4F4A-8481-7BF6A06941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10</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Analysing                                         &amp;                                                              Solving Problems</vt:lpstr>
    </vt:vector>
  </TitlesOfParts>
  <Company>ANALYSING AND SOLVING PROBLEMS</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&amp;                                                              Solving Problems</dc:title>
  <dc:subject/>
  <dc:creator>UNIVERSITY OF WALES TRINITY SAINT DAVID</dc:creator>
  <cp:keywords/>
  <dc:description/>
  <cp:lastModifiedBy>Freddy Eduardo Carrion Iniguez (2518430)</cp:lastModifiedBy>
  <cp:revision>12</cp:revision>
  <dcterms:created xsi:type="dcterms:W3CDTF">2026-08-11T08:45:00Z</dcterms:created>
  <dcterms:modified xsi:type="dcterms:W3CDTF">2026-08-11T11:27:00Z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