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24E326" w14:textId="77777777" w:rsidR="002B386C" w:rsidRDefault="002B386C" w:rsidP="002B2BCC">
      <w:pPr>
        <w:jc w:val="center"/>
        <w:rPr>
          <w:rFonts w:asciiTheme="minorHAnsi" w:hAnsiTheme="minorHAnsi" w:cstheme="minorHAnsi"/>
          <w:b/>
          <w:sz w:val="40"/>
        </w:rPr>
      </w:pPr>
      <w:r w:rsidRPr="00030924">
        <w:rPr>
          <w:rFonts w:asciiTheme="minorHAnsi" w:hAnsiTheme="minorHAnsi" w:cstheme="minorHAnsi"/>
          <w:b/>
          <w:sz w:val="40"/>
        </w:rPr>
        <w:t>Management and Organisational Behaviour</w:t>
      </w:r>
    </w:p>
    <w:p w14:paraId="0BEF7B42" w14:textId="77777777" w:rsidR="00030924" w:rsidRPr="00030924" w:rsidRDefault="00030924" w:rsidP="002B2BCC">
      <w:pPr>
        <w:jc w:val="center"/>
        <w:rPr>
          <w:rFonts w:asciiTheme="minorHAnsi" w:hAnsiTheme="minorHAnsi" w:cstheme="minorHAnsi"/>
          <w:b/>
          <w:sz w:val="40"/>
        </w:rPr>
      </w:pPr>
    </w:p>
    <w:p w14:paraId="37D81C6C" w14:textId="1DAE4929" w:rsidR="00B025AE" w:rsidRPr="00030924" w:rsidRDefault="00B025AE" w:rsidP="002B2BCC">
      <w:pPr>
        <w:jc w:val="center"/>
        <w:rPr>
          <w:rFonts w:asciiTheme="minorHAnsi" w:hAnsiTheme="minorHAnsi" w:cstheme="minorHAnsi"/>
          <w:b/>
          <w:sz w:val="40"/>
        </w:rPr>
      </w:pPr>
      <w:r w:rsidRPr="00030924">
        <w:rPr>
          <w:rFonts w:asciiTheme="minorHAnsi" w:hAnsiTheme="minorHAnsi" w:cstheme="minorHAnsi"/>
          <w:b/>
          <w:sz w:val="40"/>
        </w:rPr>
        <w:t>Impact of different leadership styles on team effectiveness and employee morale in the hospitality industry</w:t>
      </w:r>
    </w:p>
    <w:sdt>
      <w:sdtPr>
        <w:rPr>
          <w:rFonts w:asciiTheme="minorHAnsi" w:hAnsiTheme="minorHAnsi" w:cstheme="minorHAnsi"/>
        </w:rPr>
        <w:id w:val="13240579"/>
        <w:docPartObj>
          <w:docPartGallery w:val="Cover Pages"/>
          <w:docPartUnique/>
        </w:docPartObj>
      </w:sdtPr>
      <w:sdtEndPr>
        <w:rPr>
          <w:rFonts w:ascii="Times New Roman" w:hAnsi="Times New Roman" w:cstheme="minorBidi"/>
        </w:rPr>
      </w:sdtEndPr>
      <w:sdtContent>
        <w:p w14:paraId="612B1320" w14:textId="77777777" w:rsidR="002B386C" w:rsidRPr="00030924" w:rsidRDefault="002B386C">
          <w:pPr>
            <w:rPr>
              <w:rFonts w:asciiTheme="minorHAnsi" w:hAnsiTheme="minorHAnsi" w:cstheme="minorHAnsi"/>
            </w:rPr>
          </w:pPr>
        </w:p>
        <w:p w14:paraId="4C89A929" w14:textId="3EE4E0CA" w:rsidR="002B386C" w:rsidRPr="00030924" w:rsidRDefault="002B2BCC" w:rsidP="00030924">
          <w:pPr>
            <w:jc w:val="center"/>
            <w:rPr>
              <w:rFonts w:asciiTheme="minorHAnsi" w:hAnsiTheme="minorHAnsi" w:cstheme="minorHAnsi"/>
              <w:b/>
              <w:bCs/>
              <w:sz w:val="44"/>
              <w:szCs w:val="44"/>
            </w:rPr>
          </w:pPr>
          <w:r w:rsidRPr="00030924">
            <w:rPr>
              <w:rFonts w:asciiTheme="minorHAnsi" w:hAnsiTheme="minorHAnsi" w:cstheme="minorHAnsi"/>
              <w:b/>
              <w:bCs/>
              <w:sz w:val="44"/>
              <w:szCs w:val="44"/>
            </w:rPr>
            <w:t>Name:</w:t>
          </w:r>
        </w:p>
        <w:p w14:paraId="5AB87E87" w14:textId="7DA70357" w:rsidR="002B2BCC" w:rsidRPr="00030924" w:rsidRDefault="002B2BCC" w:rsidP="00030924">
          <w:pPr>
            <w:jc w:val="center"/>
            <w:rPr>
              <w:rFonts w:asciiTheme="minorHAnsi" w:hAnsiTheme="minorHAnsi" w:cstheme="minorHAnsi"/>
              <w:sz w:val="44"/>
              <w:szCs w:val="44"/>
            </w:rPr>
          </w:pPr>
          <w:r w:rsidRPr="00030924">
            <w:rPr>
              <w:rFonts w:asciiTheme="minorHAnsi" w:hAnsiTheme="minorHAnsi" w:cstheme="minorHAnsi"/>
              <w:sz w:val="44"/>
              <w:szCs w:val="44"/>
            </w:rPr>
            <w:t>Mihai Alexandru Crisan</w:t>
          </w:r>
        </w:p>
        <w:p w14:paraId="0F72D0F3" w14:textId="40CB45B6" w:rsidR="002B2BCC" w:rsidRPr="00030924" w:rsidRDefault="002B2BCC" w:rsidP="00030924">
          <w:pPr>
            <w:jc w:val="center"/>
            <w:rPr>
              <w:rFonts w:asciiTheme="minorHAnsi" w:hAnsiTheme="minorHAnsi" w:cstheme="minorHAnsi"/>
              <w:b/>
              <w:bCs/>
              <w:sz w:val="44"/>
              <w:szCs w:val="44"/>
            </w:rPr>
          </w:pPr>
          <w:r w:rsidRPr="00030924">
            <w:rPr>
              <w:rFonts w:asciiTheme="minorHAnsi" w:hAnsiTheme="minorHAnsi" w:cstheme="minorHAnsi"/>
              <w:b/>
              <w:bCs/>
              <w:sz w:val="44"/>
              <w:szCs w:val="44"/>
            </w:rPr>
            <w:t>Student number:</w:t>
          </w:r>
        </w:p>
        <w:p w14:paraId="4867774D" w14:textId="2B1818AF" w:rsidR="00FB5523" w:rsidRDefault="00FB5523" w:rsidP="00030924">
          <w:pPr>
            <w:jc w:val="center"/>
            <w:rPr>
              <w:rFonts w:asciiTheme="minorHAnsi" w:hAnsiTheme="minorHAnsi" w:cstheme="minorHAnsi"/>
              <w:sz w:val="44"/>
              <w:szCs w:val="44"/>
            </w:rPr>
          </w:pPr>
          <w:hyperlink r:id="rId8" w:history="1">
            <w:r w:rsidRPr="00030924">
              <w:rPr>
                <w:rStyle w:val="Hyperlink"/>
                <w:rFonts w:asciiTheme="minorHAnsi" w:hAnsiTheme="minorHAnsi" w:cstheme="minorHAnsi"/>
                <w:sz w:val="44"/>
                <w:szCs w:val="44"/>
              </w:rPr>
              <w:t>2217500</w:t>
            </w:r>
          </w:hyperlink>
        </w:p>
        <w:p w14:paraId="0060F859" w14:textId="77777777" w:rsidR="0075109C" w:rsidRPr="0075109C" w:rsidRDefault="0075109C" w:rsidP="00030924">
          <w:pPr>
            <w:jc w:val="center"/>
            <w:rPr>
              <w:rFonts w:asciiTheme="minorHAnsi" w:hAnsiTheme="minorHAnsi" w:cstheme="minorHAnsi"/>
              <w:szCs w:val="24"/>
            </w:rPr>
          </w:pPr>
        </w:p>
        <w:p w14:paraId="69E56F53" w14:textId="60D4A349" w:rsidR="00FB5523" w:rsidRDefault="0075109C">
          <w:pPr>
            <w:rPr>
              <w:rFonts w:asciiTheme="minorHAnsi" w:hAnsiTheme="minorHAnsi" w:cstheme="minorHAnsi"/>
              <w:szCs w:val="24"/>
            </w:rPr>
          </w:pPr>
          <w:r w:rsidRPr="0075109C">
            <w:rPr>
              <w:rFonts w:asciiTheme="minorHAnsi" w:hAnsiTheme="minorHAnsi" w:cstheme="minorHAnsi"/>
              <w:szCs w:val="24"/>
            </w:rPr>
            <w:t>I acknowledge us</w:t>
          </w:r>
          <w:r>
            <w:rPr>
              <w:rFonts w:asciiTheme="minorHAnsi" w:hAnsiTheme="minorHAnsi" w:cstheme="minorHAnsi"/>
              <w:szCs w:val="24"/>
            </w:rPr>
            <w:t>ing</w:t>
          </w:r>
          <w:r w:rsidRPr="0075109C">
            <w:rPr>
              <w:rFonts w:asciiTheme="minorHAnsi" w:hAnsiTheme="minorHAnsi" w:cstheme="minorHAnsi"/>
              <w:szCs w:val="24"/>
            </w:rPr>
            <w:t xml:space="preserve"> Grammarly (</w:t>
          </w:r>
          <w:hyperlink r:id="rId9" w:tgtFrame="_new" w:history="1">
            <w:r w:rsidRPr="0075109C">
              <w:rPr>
                <w:rStyle w:val="Hyperlink"/>
                <w:rFonts w:asciiTheme="minorHAnsi" w:hAnsiTheme="minorHAnsi" w:cstheme="minorHAnsi"/>
                <w:szCs w:val="24"/>
              </w:rPr>
              <w:t>https://www.grammarly.com/</w:t>
            </w:r>
          </w:hyperlink>
          <w:r w:rsidRPr="0075109C">
            <w:rPr>
              <w:rFonts w:asciiTheme="minorHAnsi" w:hAnsiTheme="minorHAnsi" w:cstheme="minorHAnsi"/>
              <w:szCs w:val="24"/>
            </w:rPr>
            <w:t>) on 18 October 2024 to check my work for grammar, readability, and syntax. I confirm that I have not presented any AI-generated text as my work. Additionally, I confirm that I have copies of my drafts, notes, and other resources used before and after the use of AI tools, which I may be asked to provide as evidence.</w:t>
          </w:r>
        </w:p>
        <w:p w14:paraId="3B8CAFA3" w14:textId="77777777" w:rsidR="0075109C" w:rsidRDefault="0075109C"/>
        <w:p w14:paraId="693B620F" w14:textId="77777777" w:rsidR="002B2BCC" w:rsidRDefault="002B2BCC"/>
        <w:p w14:paraId="582B715F" w14:textId="77777777" w:rsidR="002B386C" w:rsidRDefault="002B386C"/>
        <w:p w14:paraId="46A3A7DE" w14:textId="0F6BC452" w:rsidR="0075109C" w:rsidRDefault="00000000" w:rsidP="0075109C">
          <w:pPr>
            <w:spacing w:after="0" w:afterAutospacing="0" w:line="480" w:lineRule="auto"/>
            <w:jc w:val="left"/>
          </w:pPr>
        </w:p>
      </w:sdtContent>
    </w:sdt>
    <w:p w14:paraId="27557737" w14:textId="3EE3DD0A" w:rsidR="00A909D1" w:rsidRPr="0075109C" w:rsidRDefault="00D25DED" w:rsidP="0075109C">
      <w:pPr>
        <w:spacing w:after="0" w:afterAutospacing="0" w:line="480" w:lineRule="auto"/>
        <w:jc w:val="left"/>
      </w:pPr>
      <w:r w:rsidRPr="00030924">
        <w:rPr>
          <w:rFonts w:asciiTheme="minorHAnsi" w:hAnsiTheme="minorHAnsi" w:cstheme="minorHAnsi"/>
          <w:szCs w:val="24"/>
        </w:rPr>
        <w:t>It is crucial to understand that leadership does play an important role in team and employee outcomes. In the growing and competitive hotel and hospitality industry it is not only the leadership which affects how efficient the business is, but also how happy and engaged the employee is with their job</w:t>
      </w:r>
      <w:r w:rsidR="00DD054B" w:rsidRPr="00030924">
        <w:rPr>
          <w:rFonts w:asciiTheme="minorHAnsi" w:hAnsiTheme="minorHAnsi" w:cstheme="minorHAnsi"/>
          <w:szCs w:val="24"/>
        </w:rPr>
        <w:t xml:space="preserve"> (Hiebert and Klatt, 2019)</w:t>
      </w:r>
      <w:r w:rsidRPr="00030924">
        <w:rPr>
          <w:rFonts w:asciiTheme="minorHAnsi" w:hAnsiTheme="minorHAnsi" w:cstheme="minorHAnsi"/>
          <w:szCs w:val="24"/>
        </w:rPr>
        <w:t xml:space="preserve">. Trait, </w:t>
      </w:r>
      <w:r w:rsidR="008725F3" w:rsidRPr="00030924">
        <w:rPr>
          <w:rFonts w:asciiTheme="minorHAnsi" w:hAnsiTheme="minorHAnsi" w:cstheme="minorHAnsi"/>
          <w:szCs w:val="24"/>
        </w:rPr>
        <w:t>Behaviour</w:t>
      </w:r>
      <w:r w:rsidRPr="00030924">
        <w:rPr>
          <w:rFonts w:asciiTheme="minorHAnsi" w:hAnsiTheme="minorHAnsi" w:cstheme="minorHAnsi"/>
          <w:szCs w:val="24"/>
        </w:rPr>
        <w:t>al, Contingency, and Transformational are types of leadership that present diversified leadership approaches for team management. Both are advantageous and come with various opportunities and risks that have an impact on the team climate, productivity, and employee motivation.</w:t>
      </w:r>
      <w:r w:rsidR="00A909D1" w:rsidRPr="00030924">
        <w:rPr>
          <w:rFonts w:asciiTheme="minorHAnsi" w:hAnsiTheme="minorHAnsi" w:cstheme="minorHAnsi"/>
          <w:szCs w:val="24"/>
        </w:rPr>
        <w:t xml:space="preserve"> </w:t>
      </w:r>
    </w:p>
    <w:p w14:paraId="339F55D2" w14:textId="37175A22" w:rsidR="00241A0E" w:rsidRPr="00030924" w:rsidRDefault="00E573B1" w:rsidP="00241A0E">
      <w:pPr>
        <w:rPr>
          <w:rFonts w:asciiTheme="minorHAnsi" w:hAnsiTheme="minorHAnsi" w:cstheme="minorHAnsi"/>
          <w:szCs w:val="24"/>
        </w:rPr>
      </w:pPr>
      <w:r w:rsidRPr="00030924">
        <w:rPr>
          <w:rFonts w:asciiTheme="minorHAnsi" w:hAnsiTheme="minorHAnsi" w:cstheme="minorHAnsi"/>
          <w:szCs w:val="24"/>
        </w:rPr>
        <w:t>The trait approach is one of the oldest theories of leadership. It assumes that there are traits or qualities that people are born with that dissect them for leadership roles. The essential characteristics of leaders include intelligence, self-confidence, determination, integrity, and sociability</w:t>
      </w:r>
      <w:r w:rsidR="00DD054B" w:rsidRPr="00030924">
        <w:rPr>
          <w:rFonts w:asciiTheme="minorHAnsi" w:hAnsiTheme="minorHAnsi" w:cstheme="minorHAnsi"/>
          <w:szCs w:val="24"/>
        </w:rPr>
        <w:t xml:space="preserve"> (</w:t>
      </w:r>
      <w:proofErr w:type="spellStart"/>
      <w:r w:rsidR="00DD054B" w:rsidRPr="00030924">
        <w:rPr>
          <w:rFonts w:asciiTheme="minorHAnsi" w:hAnsiTheme="minorHAnsi" w:cstheme="minorHAnsi"/>
          <w:szCs w:val="24"/>
        </w:rPr>
        <w:t>Schyns</w:t>
      </w:r>
      <w:proofErr w:type="spellEnd"/>
      <w:r w:rsidR="00DD054B" w:rsidRPr="00030924">
        <w:rPr>
          <w:rFonts w:asciiTheme="minorHAnsi" w:hAnsiTheme="minorHAnsi" w:cstheme="minorHAnsi"/>
          <w:szCs w:val="24"/>
        </w:rPr>
        <w:t xml:space="preserve"> and Meindl, 2015)</w:t>
      </w:r>
      <w:r w:rsidRPr="00030924">
        <w:rPr>
          <w:rFonts w:asciiTheme="minorHAnsi" w:hAnsiTheme="minorHAnsi" w:cstheme="minorHAnsi"/>
          <w:szCs w:val="24"/>
        </w:rPr>
        <w:t>. Although, this model find</w:t>
      </w:r>
      <w:r w:rsidR="00B32A12" w:rsidRPr="00030924">
        <w:rPr>
          <w:rFonts w:asciiTheme="minorHAnsi" w:hAnsiTheme="minorHAnsi" w:cstheme="minorHAnsi"/>
          <w:szCs w:val="24"/>
        </w:rPr>
        <w:t>s</w:t>
      </w:r>
      <w:r w:rsidRPr="00030924">
        <w:rPr>
          <w:rFonts w:asciiTheme="minorHAnsi" w:hAnsiTheme="minorHAnsi" w:cstheme="minorHAnsi"/>
          <w:szCs w:val="24"/>
        </w:rPr>
        <w:t xml:space="preserve"> it easier to find potential </w:t>
      </w:r>
      <w:r w:rsidR="00DD054B" w:rsidRPr="00030924">
        <w:rPr>
          <w:rFonts w:asciiTheme="minorHAnsi" w:hAnsiTheme="minorHAnsi" w:cstheme="minorHAnsi"/>
          <w:szCs w:val="24"/>
        </w:rPr>
        <w:t>leaders’</w:t>
      </w:r>
      <w:r w:rsidRPr="00030924">
        <w:rPr>
          <w:rFonts w:asciiTheme="minorHAnsi" w:hAnsiTheme="minorHAnsi" w:cstheme="minorHAnsi"/>
          <w:szCs w:val="24"/>
        </w:rPr>
        <w:t xml:space="preserve"> critics suggest that there are shortcomings in terms of comprehensiveness of the role of situational variables and the concept of emergent learning.</w:t>
      </w:r>
      <w:r w:rsidR="005A4BF6" w:rsidRPr="00030924">
        <w:rPr>
          <w:rFonts w:asciiTheme="minorHAnsi" w:hAnsiTheme="minorHAnsi" w:cstheme="minorHAnsi"/>
          <w:szCs w:val="24"/>
        </w:rPr>
        <w:t xml:space="preserve"> </w:t>
      </w:r>
      <w:r w:rsidR="008725F3" w:rsidRPr="00030924">
        <w:rPr>
          <w:rFonts w:asciiTheme="minorHAnsi" w:hAnsiTheme="minorHAnsi" w:cstheme="minorHAnsi"/>
          <w:szCs w:val="24"/>
        </w:rPr>
        <w:t>Behaviour</w:t>
      </w:r>
      <w:r w:rsidR="003024C1" w:rsidRPr="00030924">
        <w:rPr>
          <w:rFonts w:asciiTheme="minorHAnsi" w:hAnsiTheme="minorHAnsi" w:cstheme="minorHAnsi"/>
          <w:szCs w:val="24"/>
        </w:rPr>
        <w:t xml:space="preserve">al theory replaces the inherent aspects of personality </w:t>
      </w:r>
      <w:r w:rsidR="00B32A12" w:rsidRPr="00030924">
        <w:rPr>
          <w:rFonts w:asciiTheme="minorHAnsi" w:hAnsiTheme="minorHAnsi" w:cstheme="minorHAnsi"/>
          <w:szCs w:val="24"/>
        </w:rPr>
        <w:t>with</w:t>
      </w:r>
      <w:r w:rsidR="003024C1" w:rsidRPr="00030924">
        <w:rPr>
          <w:rFonts w:asciiTheme="minorHAnsi" w:hAnsiTheme="minorHAnsi" w:cstheme="minorHAnsi"/>
          <w:szCs w:val="24"/>
        </w:rPr>
        <w:t xml:space="preserve"> the actions or </w:t>
      </w:r>
      <w:r w:rsidR="008725F3" w:rsidRPr="00030924">
        <w:rPr>
          <w:rFonts w:asciiTheme="minorHAnsi" w:hAnsiTheme="minorHAnsi" w:cstheme="minorHAnsi"/>
          <w:szCs w:val="24"/>
        </w:rPr>
        <w:t>behaviour</w:t>
      </w:r>
      <w:r w:rsidR="003024C1" w:rsidRPr="00030924">
        <w:rPr>
          <w:rFonts w:asciiTheme="minorHAnsi" w:hAnsiTheme="minorHAnsi" w:cstheme="minorHAnsi"/>
          <w:szCs w:val="24"/>
        </w:rPr>
        <w:t>s of the leaders. This theory emphasi</w:t>
      </w:r>
      <w:r w:rsidR="008725F3" w:rsidRPr="00030924">
        <w:rPr>
          <w:rFonts w:asciiTheme="minorHAnsi" w:hAnsiTheme="minorHAnsi" w:cstheme="minorHAnsi"/>
          <w:szCs w:val="24"/>
        </w:rPr>
        <w:t>s</w:t>
      </w:r>
      <w:r w:rsidR="003024C1" w:rsidRPr="00030924">
        <w:rPr>
          <w:rFonts w:asciiTheme="minorHAnsi" w:hAnsiTheme="minorHAnsi" w:cstheme="minorHAnsi"/>
          <w:szCs w:val="24"/>
        </w:rPr>
        <w:t xml:space="preserve">es the fact that leadership is not about the leader’s persona or personality; it is about leadership actions or </w:t>
      </w:r>
      <w:r w:rsidR="008725F3" w:rsidRPr="00030924">
        <w:rPr>
          <w:rFonts w:asciiTheme="minorHAnsi" w:hAnsiTheme="minorHAnsi" w:cstheme="minorHAnsi"/>
          <w:szCs w:val="24"/>
        </w:rPr>
        <w:t>behaviour</w:t>
      </w:r>
      <w:r w:rsidR="003024C1" w:rsidRPr="00030924">
        <w:rPr>
          <w:rFonts w:asciiTheme="minorHAnsi" w:hAnsiTheme="minorHAnsi" w:cstheme="minorHAnsi"/>
          <w:szCs w:val="24"/>
        </w:rPr>
        <w:t xml:space="preserve">. The Ohio State and </w:t>
      </w:r>
      <w:r w:rsidR="00B32A12" w:rsidRPr="00030924">
        <w:rPr>
          <w:rFonts w:asciiTheme="minorHAnsi" w:hAnsiTheme="minorHAnsi" w:cstheme="minorHAnsi"/>
          <w:szCs w:val="24"/>
        </w:rPr>
        <w:t xml:space="preserve">the </w:t>
      </w:r>
      <w:r w:rsidR="003024C1" w:rsidRPr="00030924">
        <w:rPr>
          <w:rFonts w:asciiTheme="minorHAnsi" w:hAnsiTheme="minorHAnsi" w:cstheme="minorHAnsi"/>
          <w:szCs w:val="24"/>
        </w:rPr>
        <w:t xml:space="preserve">University of Michigan studies were pivotal in identifying two primary leadership </w:t>
      </w:r>
      <w:r w:rsidR="008725F3" w:rsidRPr="00030924">
        <w:rPr>
          <w:rFonts w:asciiTheme="minorHAnsi" w:hAnsiTheme="minorHAnsi" w:cstheme="minorHAnsi"/>
          <w:szCs w:val="24"/>
        </w:rPr>
        <w:t>behaviour</w:t>
      </w:r>
      <w:r w:rsidR="003024C1" w:rsidRPr="00030924">
        <w:rPr>
          <w:rFonts w:asciiTheme="minorHAnsi" w:hAnsiTheme="minorHAnsi" w:cstheme="minorHAnsi"/>
          <w:szCs w:val="24"/>
        </w:rPr>
        <w:t>s: work-related facets of his/her communication behaviour into two broad categories, which are: task</w:t>
      </w:r>
      <w:r w:rsidR="00B32A12" w:rsidRPr="00030924">
        <w:rPr>
          <w:rFonts w:asciiTheme="minorHAnsi" w:hAnsiTheme="minorHAnsi" w:cstheme="minorHAnsi"/>
          <w:szCs w:val="24"/>
        </w:rPr>
        <w:t>-</w:t>
      </w:r>
      <w:r w:rsidR="003024C1" w:rsidRPr="00030924">
        <w:rPr>
          <w:rFonts w:asciiTheme="minorHAnsi" w:hAnsiTheme="minorHAnsi" w:cstheme="minorHAnsi"/>
          <w:szCs w:val="24"/>
        </w:rPr>
        <w:t>oriented (initiating structure) and people</w:t>
      </w:r>
      <w:r w:rsidR="00B32A12" w:rsidRPr="00030924">
        <w:rPr>
          <w:rFonts w:asciiTheme="minorHAnsi" w:hAnsiTheme="minorHAnsi" w:cstheme="minorHAnsi"/>
          <w:szCs w:val="24"/>
        </w:rPr>
        <w:t>-</w:t>
      </w:r>
      <w:r w:rsidR="003024C1" w:rsidRPr="00030924">
        <w:rPr>
          <w:rFonts w:asciiTheme="minorHAnsi" w:hAnsiTheme="minorHAnsi" w:cstheme="minorHAnsi"/>
          <w:szCs w:val="24"/>
        </w:rPr>
        <w:t>oriented (consideration)</w:t>
      </w:r>
      <w:r w:rsidR="00106EA4" w:rsidRPr="00030924">
        <w:rPr>
          <w:rFonts w:asciiTheme="minorHAnsi" w:hAnsiTheme="minorHAnsi" w:cstheme="minorHAnsi"/>
          <w:szCs w:val="24"/>
        </w:rPr>
        <w:t xml:space="preserve"> (Northouse, 2022)</w:t>
      </w:r>
      <w:r w:rsidR="00096921" w:rsidRPr="00030924">
        <w:rPr>
          <w:rFonts w:asciiTheme="minorHAnsi" w:hAnsiTheme="minorHAnsi" w:cstheme="minorHAnsi"/>
          <w:szCs w:val="24"/>
        </w:rPr>
        <w:t>. The task-oriented have organis</w:t>
      </w:r>
      <w:r w:rsidR="003024C1" w:rsidRPr="00030924">
        <w:rPr>
          <w:rFonts w:asciiTheme="minorHAnsi" w:hAnsiTheme="minorHAnsi" w:cstheme="minorHAnsi"/>
          <w:szCs w:val="24"/>
        </w:rPr>
        <w:t>ational concerns such as goal accomplishment and work distribution while the relation-oriented have concern</w:t>
      </w:r>
      <w:r w:rsidR="00702C97" w:rsidRPr="00030924">
        <w:rPr>
          <w:rFonts w:asciiTheme="minorHAnsi" w:hAnsiTheme="minorHAnsi" w:cstheme="minorHAnsi"/>
          <w:szCs w:val="24"/>
        </w:rPr>
        <w:t>s</w:t>
      </w:r>
      <w:r w:rsidR="003024C1" w:rsidRPr="00030924">
        <w:rPr>
          <w:rFonts w:asciiTheme="minorHAnsi" w:hAnsiTheme="minorHAnsi" w:cstheme="minorHAnsi"/>
          <w:szCs w:val="24"/>
        </w:rPr>
        <w:t xml:space="preserve"> with the welfare of the subordinates and their needs.</w:t>
      </w:r>
      <w:r w:rsidR="005A4BF6" w:rsidRPr="00030924">
        <w:rPr>
          <w:rFonts w:asciiTheme="minorHAnsi" w:hAnsiTheme="minorHAnsi" w:cstheme="minorHAnsi"/>
          <w:szCs w:val="24"/>
        </w:rPr>
        <w:t xml:space="preserve"> </w:t>
      </w:r>
      <w:r w:rsidR="00364001" w:rsidRPr="00030924">
        <w:rPr>
          <w:rFonts w:asciiTheme="minorHAnsi" w:hAnsiTheme="minorHAnsi" w:cstheme="minorHAnsi"/>
          <w:szCs w:val="24"/>
        </w:rPr>
        <w:t xml:space="preserve">According to contingency theory, an organisation </w:t>
      </w:r>
      <w:proofErr w:type="gramStart"/>
      <w:r w:rsidR="00364001" w:rsidRPr="00030924">
        <w:rPr>
          <w:rFonts w:asciiTheme="minorHAnsi" w:hAnsiTheme="minorHAnsi" w:cstheme="minorHAnsi"/>
          <w:szCs w:val="24"/>
        </w:rPr>
        <w:t>has to</w:t>
      </w:r>
      <w:proofErr w:type="gramEnd"/>
      <w:r w:rsidR="00364001" w:rsidRPr="00030924">
        <w:rPr>
          <w:rFonts w:asciiTheme="minorHAnsi" w:hAnsiTheme="minorHAnsi" w:cstheme="minorHAnsi"/>
          <w:szCs w:val="24"/>
        </w:rPr>
        <w:t xml:space="preserve"> take into consideration the likely environmental factors for impactful leader</w:t>
      </w:r>
      <w:r w:rsidR="00B32A12" w:rsidRPr="00030924">
        <w:rPr>
          <w:rFonts w:asciiTheme="minorHAnsi" w:hAnsiTheme="minorHAnsi" w:cstheme="minorHAnsi"/>
          <w:szCs w:val="24"/>
        </w:rPr>
        <w:t>sh</w:t>
      </w:r>
      <w:r w:rsidR="00364001" w:rsidRPr="00030924">
        <w:rPr>
          <w:rFonts w:asciiTheme="minorHAnsi" w:hAnsiTheme="minorHAnsi" w:cstheme="minorHAnsi"/>
          <w:szCs w:val="24"/>
        </w:rPr>
        <w:t xml:space="preserve">ip. The contingency theory proposes that there cannot be a form of leadership that is effective for all situations. Fiedler’s Contingency Model is one of the most famous ones, and the idea is that the leader’s performance is contingent upon the combination of the leader’s orientation: task-oriented or relationship-oriented, and </w:t>
      </w:r>
      <w:r w:rsidR="00364001" w:rsidRPr="00030924">
        <w:rPr>
          <w:rFonts w:asciiTheme="minorHAnsi" w:hAnsiTheme="minorHAnsi" w:cstheme="minorHAnsi"/>
          <w:szCs w:val="24"/>
        </w:rPr>
        <w:lastRenderedPageBreak/>
        <w:t xml:space="preserve">the degree of </w:t>
      </w:r>
      <w:proofErr w:type="spellStart"/>
      <w:r w:rsidR="00364001" w:rsidRPr="00030924">
        <w:rPr>
          <w:rFonts w:asciiTheme="minorHAnsi" w:hAnsiTheme="minorHAnsi" w:cstheme="minorHAnsi"/>
          <w:szCs w:val="24"/>
        </w:rPr>
        <w:t>favorableness</w:t>
      </w:r>
      <w:proofErr w:type="spellEnd"/>
      <w:r w:rsidR="00364001" w:rsidRPr="00030924">
        <w:rPr>
          <w:rFonts w:asciiTheme="minorHAnsi" w:hAnsiTheme="minorHAnsi" w:cstheme="minorHAnsi"/>
          <w:szCs w:val="24"/>
        </w:rPr>
        <w:t xml:space="preserve"> of the environment: leader-member relations, task structure, </w:t>
      </w:r>
      <w:r w:rsidR="00F70040" w:rsidRPr="00030924">
        <w:rPr>
          <w:rFonts w:asciiTheme="minorHAnsi" w:hAnsiTheme="minorHAnsi" w:cstheme="minorHAnsi"/>
          <w:szCs w:val="24"/>
        </w:rPr>
        <w:t>and position</w:t>
      </w:r>
      <w:r w:rsidR="00364001" w:rsidRPr="00030924">
        <w:rPr>
          <w:rFonts w:asciiTheme="minorHAnsi" w:hAnsiTheme="minorHAnsi" w:cstheme="minorHAnsi"/>
          <w:szCs w:val="24"/>
        </w:rPr>
        <w:t xml:space="preserve"> of power</w:t>
      </w:r>
      <w:r w:rsidR="007D5CD6" w:rsidRPr="00030924">
        <w:rPr>
          <w:rFonts w:asciiTheme="minorHAnsi" w:hAnsiTheme="minorHAnsi" w:cstheme="minorHAnsi"/>
          <w:szCs w:val="24"/>
        </w:rPr>
        <w:t xml:space="preserve"> (Sadler, 2019)</w:t>
      </w:r>
      <w:r w:rsidR="00364001" w:rsidRPr="00030924">
        <w:rPr>
          <w:rFonts w:asciiTheme="minorHAnsi" w:hAnsiTheme="minorHAnsi" w:cstheme="minorHAnsi"/>
          <w:szCs w:val="24"/>
        </w:rPr>
        <w:t xml:space="preserve">. </w:t>
      </w:r>
      <w:r w:rsidR="005A4BF6" w:rsidRPr="00030924">
        <w:rPr>
          <w:rFonts w:asciiTheme="minorHAnsi" w:hAnsiTheme="minorHAnsi" w:cstheme="minorHAnsi"/>
          <w:szCs w:val="24"/>
        </w:rPr>
        <w:t xml:space="preserve">Transformational Leadership Theory </w:t>
      </w:r>
      <w:r w:rsidR="00F70040" w:rsidRPr="00030924">
        <w:rPr>
          <w:rFonts w:asciiTheme="minorHAnsi" w:hAnsiTheme="minorHAnsi" w:cstheme="minorHAnsi"/>
          <w:szCs w:val="24"/>
        </w:rPr>
        <w:t>cent</w:t>
      </w:r>
      <w:r w:rsidR="003F5281" w:rsidRPr="00030924">
        <w:rPr>
          <w:rFonts w:asciiTheme="minorHAnsi" w:hAnsiTheme="minorHAnsi" w:cstheme="minorHAnsi"/>
          <w:szCs w:val="24"/>
        </w:rPr>
        <w:t>re</w:t>
      </w:r>
      <w:r w:rsidR="00F70040" w:rsidRPr="00030924">
        <w:rPr>
          <w:rFonts w:asciiTheme="minorHAnsi" w:hAnsiTheme="minorHAnsi" w:cstheme="minorHAnsi"/>
          <w:szCs w:val="24"/>
        </w:rPr>
        <w:t>s its concentration on the leaders who make their followers achieve optimal results. This type of leader is inspiring and free to generate terrific changes in an organi</w:t>
      </w:r>
      <w:r w:rsidR="008725F3" w:rsidRPr="00030924">
        <w:rPr>
          <w:rFonts w:asciiTheme="minorHAnsi" w:hAnsiTheme="minorHAnsi" w:cstheme="minorHAnsi"/>
          <w:szCs w:val="24"/>
        </w:rPr>
        <w:t>s</w:t>
      </w:r>
      <w:r w:rsidR="00F70040" w:rsidRPr="00030924">
        <w:rPr>
          <w:rFonts w:asciiTheme="minorHAnsi" w:hAnsiTheme="minorHAnsi" w:cstheme="minorHAnsi"/>
          <w:szCs w:val="24"/>
        </w:rPr>
        <w:t xml:space="preserve">ation together with motivation for </w:t>
      </w:r>
      <w:r w:rsidR="00B32A12" w:rsidRPr="00030924">
        <w:rPr>
          <w:rFonts w:asciiTheme="minorHAnsi" w:hAnsiTheme="minorHAnsi" w:cstheme="minorHAnsi"/>
          <w:szCs w:val="24"/>
        </w:rPr>
        <w:t xml:space="preserve">an </w:t>
      </w:r>
      <w:r w:rsidR="00F70040" w:rsidRPr="00030924">
        <w:rPr>
          <w:rFonts w:asciiTheme="minorHAnsi" w:hAnsiTheme="minorHAnsi" w:cstheme="minorHAnsi"/>
          <w:szCs w:val="24"/>
        </w:rPr>
        <w:t>altered idea, creativity</w:t>
      </w:r>
      <w:r w:rsidR="00B32A12" w:rsidRPr="00030924">
        <w:rPr>
          <w:rFonts w:asciiTheme="minorHAnsi" w:hAnsiTheme="minorHAnsi" w:cstheme="minorHAnsi"/>
          <w:szCs w:val="24"/>
        </w:rPr>
        <w:t>,</w:t>
      </w:r>
      <w:r w:rsidR="00F70040" w:rsidRPr="00030924">
        <w:rPr>
          <w:rFonts w:asciiTheme="minorHAnsi" w:hAnsiTheme="minorHAnsi" w:cstheme="minorHAnsi"/>
          <w:szCs w:val="24"/>
        </w:rPr>
        <w:t xml:space="preserve"> and development of individuals</w:t>
      </w:r>
      <w:r w:rsidR="00F06CC0" w:rsidRPr="00030924">
        <w:rPr>
          <w:rFonts w:asciiTheme="minorHAnsi" w:hAnsiTheme="minorHAnsi" w:cstheme="minorHAnsi"/>
          <w:szCs w:val="24"/>
        </w:rPr>
        <w:t xml:space="preserve"> (Bryman, 2011)</w:t>
      </w:r>
      <w:r w:rsidR="00F70040" w:rsidRPr="00030924">
        <w:rPr>
          <w:rFonts w:asciiTheme="minorHAnsi" w:hAnsiTheme="minorHAnsi" w:cstheme="minorHAnsi"/>
          <w:szCs w:val="24"/>
        </w:rPr>
        <w:t>. This theory identifies four key components</w:t>
      </w:r>
      <w:r w:rsidR="00DB01C0" w:rsidRPr="00030924">
        <w:rPr>
          <w:rFonts w:asciiTheme="minorHAnsi" w:hAnsiTheme="minorHAnsi" w:cstheme="minorHAnsi"/>
          <w:szCs w:val="24"/>
        </w:rPr>
        <w:t xml:space="preserve"> of transformational leadership.</w:t>
      </w:r>
      <w:r w:rsidR="00F70040" w:rsidRPr="00030924">
        <w:rPr>
          <w:rFonts w:asciiTheme="minorHAnsi" w:hAnsiTheme="minorHAnsi" w:cstheme="minorHAnsi"/>
          <w:szCs w:val="24"/>
        </w:rPr>
        <w:t xml:space="preserve"> </w:t>
      </w:r>
      <w:r w:rsidR="00DB01C0" w:rsidRPr="00030924">
        <w:rPr>
          <w:rFonts w:asciiTheme="minorHAnsi" w:hAnsiTheme="minorHAnsi" w:cstheme="minorHAnsi"/>
          <w:szCs w:val="24"/>
        </w:rPr>
        <w:t>Each</w:t>
      </w:r>
      <w:r w:rsidR="00F70040" w:rsidRPr="00030924">
        <w:rPr>
          <w:rFonts w:asciiTheme="minorHAnsi" w:hAnsiTheme="minorHAnsi" w:cstheme="minorHAnsi"/>
          <w:szCs w:val="24"/>
        </w:rPr>
        <w:t xml:space="preserve"> of the types of coercion is defined by the following type</w:t>
      </w:r>
      <w:r w:rsidR="00B32A12" w:rsidRPr="00030924">
        <w:rPr>
          <w:rFonts w:asciiTheme="minorHAnsi" w:hAnsiTheme="minorHAnsi" w:cstheme="minorHAnsi"/>
          <w:szCs w:val="24"/>
        </w:rPr>
        <w:t>s</w:t>
      </w:r>
      <w:r w:rsidR="00F70040" w:rsidRPr="00030924">
        <w:rPr>
          <w:rFonts w:asciiTheme="minorHAnsi" w:hAnsiTheme="minorHAnsi" w:cstheme="minorHAnsi"/>
          <w:szCs w:val="24"/>
        </w:rPr>
        <w:t xml:space="preserve"> of leadership: passive leadership, inspirational communication, leadership by ideas, and personal encouragement</w:t>
      </w:r>
      <w:r w:rsidR="00DB01C0" w:rsidRPr="00030924">
        <w:rPr>
          <w:rFonts w:asciiTheme="minorHAnsi" w:hAnsiTheme="minorHAnsi" w:cstheme="minorHAnsi"/>
          <w:szCs w:val="24"/>
        </w:rPr>
        <w:t xml:space="preserve"> (Yukl, 2013)</w:t>
      </w:r>
      <w:r w:rsidR="00F70040" w:rsidRPr="00030924">
        <w:rPr>
          <w:rFonts w:asciiTheme="minorHAnsi" w:hAnsiTheme="minorHAnsi" w:cstheme="minorHAnsi"/>
          <w:szCs w:val="24"/>
        </w:rPr>
        <w:t xml:space="preserve">. </w:t>
      </w:r>
    </w:p>
    <w:p w14:paraId="3F8B6C70" w14:textId="7EB98B57" w:rsidR="00B04787" w:rsidRPr="00030924" w:rsidRDefault="00001E81" w:rsidP="00B04787">
      <w:pPr>
        <w:rPr>
          <w:rFonts w:asciiTheme="minorHAnsi" w:hAnsiTheme="minorHAnsi" w:cstheme="minorHAnsi"/>
          <w:szCs w:val="24"/>
        </w:rPr>
      </w:pPr>
      <w:r w:rsidRPr="00030924">
        <w:rPr>
          <w:rFonts w:asciiTheme="minorHAnsi" w:hAnsiTheme="minorHAnsi" w:cstheme="minorHAnsi"/>
          <w:szCs w:val="24"/>
        </w:rPr>
        <w:t xml:space="preserve">Trait theory is one of the easiest and most plausible approaches to </w:t>
      </w:r>
      <w:r w:rsidR="00B32A12" w:rsidRPr="00030924">
        <w:rPr>
          <w:rFonts w:asciiTheme="minorHAnsi" w:hAnsiTheme="minorHAnsi" w:cstheme="minorHAnsi"/>
          <w:szCs w:val="24"/>
        </w:rPr>
        <w:t xml:space="preserve">the </w:t>
      </w:r>
      <w:r w:rsidRPr="00030924">
        <w:rPr>
          <w:rFonts w:asciiTheme="minorHAnsi" w:hAnsiTheme="minorHAnsi" w:cstheme="minorHAnsi"/>
          <w:szCs w:val="24"/>
        </w:rPr>
        <w:t>population for natural leaders since it is based on genetic-endowment attributes including confidence, intelligence, and sociability</w:t>
      </w:r>
      <w:r w:rsidR="00734E79" w:rsidRPr="00030924">
        <w:rPr>
          <w:rFonts w:asciiTheme="minorHAnsi" w:hAnsiTheme="minorHAnsi" w:cstheme="minorHAnsi"/>
          <w:szCs w:val="24"/>
        </w:rPr>
        <w:t xml:space="preserve"> (Northouse, 2022)</w:t>
      </w:r>
      <w:r w:rsidRPr="00030924">
        <w:rPr>
          <w:rFonts w:asciiTheme="minorHAnsi" w:hAnsiTheme="minorHAnsi" w:cstheme="minorHAnsi"/>
          <w:szCs w:val="24"/>
        </w:rPr>
        <w:t>. Having great traits that combine allows the leader to immediately be believable and therefore get trust from the team. Whe</w:t>
      </w:r>
      <w:r w:rsidR="00B32A12" w:rsidRPr="00030924">
        <w:rPr>
          <w:rFonts w:asciiTheme="minorHAnsi" w:hAnsiTheme="minorHAnsi" w:cstheme="minorHAnsi"/>
          <w:szCs w:val="24"/>
        </w:rPr>
        <w:t>n</w:t>
      </w:r>
      <w:r w:rsidRPr="00030924">
        <w:rPr>
          <w:rFonts w:asciiTheme="minorHAnsi" w:hAnsiTheme="minorHAnsi" w:cstheme="minorHAnsi"/>
          <w:szCs w:val="24"/>
        </w:rPr>
        <w:t xml:space="preserve"> a leader has qualities such as decision</w:t>
      </w:r>
      <w:r w:rsidR="00B32A12" w:rsidRPr="00030924">
        <w:rPr>
          <w:rFonts w:asciiTheme="minorHAnsi" w:hAnsiTheme="minorHAnsi" w:cstheme="minorHAnsi"/>
          <w:szCs w:val="24"/>
        </w:rPr>
        <w:t>-</w:t>
      </w:r>
      <w:r w:rsidRPr="00030924">
        <w:rPr>
          <w:rFonts w:asciiTheme="minorHAnsi" w:hAnsiTheme="minorHAnsi" w:cstheme="minorHAnsi"/>
          <w:szCs w:val="24"/>
        </w:rPr>
        <w:t>making, honesty integrity, these can easily enhance morale through eliminating uncertainty.</w:t>
      </w:r>
      <w:r w:rsidR="005A4BF6" w:rsidRPr="00030924">
        <w:rPr>
          <w:rFonts w:asciiTheme="minorHAnsi" w:hAnsiTheme="minorHAnsi" w:cstheme="minorHAnsi"/>
          <w:szCs w:val="24"/>
        </w:rPr>
        <w:t xml:space="preserve"> </w:t>
      </w:r>
      <w:r w:rsidRPr="00030924">
        <w:rPr>
          <w:rFonts w:asciiTheme="minorHAnsi" w:hAnsiTheme="minorHAnsi" w:cstheme="minorHAnsi"/>
          <w:szCs w:val="24"/>
        </w:rPr>
        <w:t>The contributions of trait theory are somewhat minimal in this aspect since it does not consider the aspect of development and flexibility which are deleterious to group performance. If a leader uses only traits for leadership and does not focus on the team’s needs and context, it is possible that the leader does not fit the team or does not understand how that can change for the better</w:t>
      </w:r>
      <w:r w:rsidR="00306FF7" w:rsidRPr="00030924">
        <w:rPr>
          <w:rFonts w:asciiTheme="minorHAnsi" w:hAnsiTheme="minorHAnsi" w:cstheme="minorHAnsi"/>
          <w:szCs w:val="24"/>
        </w:rPr>
        <w:t xml:space="preserve"> (Fleeson and </w:t>
      </w:r>
      <w:proofErr w:type="spellStart"/>
      <w:r w:rsidR="00306FF7" w:rsidRPr="00030924">
        <w:rPr>
          <w:rFonts w:asciiTheme="minorHAnsi" w:hAnsiTheme="minorHAnsi" w:cstheme="minorHAnsi"/>
          <w:szCs w:val="24"/>
        </w:rPr>
        <w:t>Jayawickreme</w:t>
      </w:r>
      <w:proofErr w:type="spellEnd"/>
      <w:r w:rsidR="00306FF7" w:rsidRPr="00030924">
        <w:rPr>
          <w:rFonts w:asciiTheme="minorHAnsi" w:hAnsiTheme="minorHAnsi" w:cstheme="minorHAnsi"/>
          <w:szCs w:val="24"/>
        </w:rPr>
        <w:t>, 2015)</w:t>
      </w:r>
      <w:r w:rsidRPr="00030924">
        <w:rPr>
          <w:rFonts w:asciiTheme="minorHAnsi" w:hAnsiTheme="minorHAnsi" w:cstheme="minorHAnsi"/>
          <w:szCs w:val="24"/>
        </w:rPr>
        <w:t xml:space="preserve">. Second, when the team members do not possess these characteristics, then they make them feel less valued, which, in </w:t>
      </w:r>
      <w:proofErr w:type="spellStart"/>
      <w:r w:rsidRPr="00030924">
        <w:rPr>
          <w:rFonts w:asciiTheme="minorHAnsi" w:hAnsiTheme="minorHAnsi" w:cstheme="minorHAnsi"/>
          <w:szCs w:val="24"/>
        </w:rPr>
        <w:t>r</w:t>
      </w:r>
      <w:r w:rsidR="00030924">
        <w:rPr>
          <w:rFonts w:asciiTheme="minorHAnsi" w:hAnsiTheme="minorHAnsi" w:cstheme="minorHAnsi"/>
          <w:szCs w:val="24"/>
        </w:rPr>
        <w:t>rea</w:t>
      </w:r>
      <w:r w:rsidRPr="00030924">
        <w:rPr>
          <w:rFonts w:asciiTheme="minorHAnsi" w:hAnsiTheme="minorHAnsi" w:cstheme="minorHAnsi"/>
          <w:szCs w:val="24"/>
        </w:rPr>
        <w:t>eturn</w:t>
      </w:r>
      <w:proofErr w:type="spellEnd"/>
      <w:r w:rsidRPr="00030924">
        <w:rPr>
          <w:rFonts w:asciiTheme="minorHAnsi" w:hAnsiTheme="minorHAnsi" w:cstheme="minorHAnsi"/>
          <w:szCs w:val="24"/>
        </w:rPr>
        <w:t xml:space="preserve">, decreases motivation and even </w:t>
      </w:r>
      <w:r w:rsidR="00702C97" w:rsidRPr="00030924">
        <w:rPr>
          <w:rFonts w:asciiTheme="minorHAnsi" w:hAnsiTheme="minorHAnsi" w:cstheme="minorHAnsi"/>
          <w:szCs w:val="24"/>
        </w:rPr>
        <w:t xml:space="preserve">the </w:t>
      </w:r>
      <w:r w:rsidRPr="00030924">
        <w:rPr>
          <w:rFonts w:asciiTheme="minorHAnsi" w:hAnsiTheme="minorHAnsi" w:cstheme="minorHAnsi"/>
          <w:szCs w:val="24"/>
        </w:rPr>
        <w:t xml:space="preserve">inclusiveness of that </w:t>
      </w:r>
      <w:proofErr w:type="gramStart"/>
      <w:r w:rsidRPr="00030924">
        <w:rPr>
          <w:rFonts w:asciiTheme="minorHAnsi" w:hAnsiTheme="minorHAnsi" w:cstheme="minorHAnsi"/>
          <w:szCs w:val="24"/>
        </w:rPr>
        <w:t>particular team</w:t>
      </w:r>
      <w:proofErr w:type="gramEnd"/>
      <w:r w:rsidRPr="00030924">
        <w:rPr>
          <w:rFonts w:asciiTheme="minorHAnsi" w:hAnsiTheme="minorHAnsi" w:cstheme="minorHAnsi"/>
          <w:szCs w:val="24"/>
        </w:rPr>
        <w:t>.</w:t>
      </w:r>
    </w:p>
    <w:p w14:paraId="39A26418" w14:textId="66C4C162" w:rsidR="00B04787" w:rsidRPr="00030924" w:rsidRDefault="00F94044" w:rsidP="00B04787">
      <w:pPr>
        <w:rPr>
          <w:rFonts w:asciiTheme="minorHAnsi" w:hAnsiTheme="minorHAnsi" w:cstheme="minorHAnsi"/>
          <w:szCs w:val="24"/>
        </w:rPr>
      </w:pPr>
      <w:r w:rsidRPr="00030924">
        <w:rPr>
          <w:rFonts w:asciiTheme="minorHAnsi" w:hAnsiTheme="minorHAnsi" w:cstheme="minorHAnsi"/>
          <w:szCs w:val="24"/>
        </w:rPr>
        <w:t xml:space="preserve">Behavioural theory was more elastic because organisational theorists did not focus on aspects of leadership personalities but on their </w:t>
      </w:r>
      <w:r w:rsidR="008725F3" w:rsidRPr="00030924">
        <w:rPr>
          <w:rFonts w:asciiTheme="minorHAnsi" w:hAnsiTheme="minorHAnsi" w:cstheme="minorHAnsi"/>
          <w:szCs w:val="24"/>
        </w:rPr>
        <w:t>behaviour</w:t>
      </w:r>
      <w:r w:rsidRPr="00030924">
        <w:rPr>
          <w:rFonts w:asciiTheme="minorHAnsi" w:hAnsiTheme="minorHAnsi" w:cstheme="minorHAnsi"/>
          <w:szCs w:val="24"/>
        </w:rPr>
        <w:t>s. Employees can familiari</w:t>
      </w:r>
      <w:r w:rsidR="008725F3" w:rsidRPr="00030924">
        <w:rPr>
          <w:rFonts w:asciiTheme="minorHAnsi" w:hAnsiTheme="minorHAnsi" w:cstheme="minorHAnsi"/>
          <w:szCs w:val="24"/>
        </w:rPr>
        <w:t>s</w:t>
      </w:r>
      <w:r w:rsidRPr="00030924">
        <w:rPr>
          <w:rFonts w:asciiTheme="minorHAnsi" w:hAnsiTheme="minorHAnsi" w:cstheme="minorHAnsi"/>
          <w:szCs w:val="24"/>
        </w:rPr>
        <w:t xml:space="preserve">e </w:t>
      </w:r>
      <w:r w:rsidR="00702C97" w:rsidRPr="00030924">
        <w:rPr>
          <w:rFonts w:asciiTheme="minorHAnsi" w:hAnsiTheme="minorHAnsi" w:cstheme="minorHAnsi"/>
          <w:szCs w:val="24"/>
        </w:rPr>
        <w:t xml:space="preserve">themselves </w:t>
      </w:r>
      <w:r w:rsidRPr="00030924">
        <w:rPr>
          <w:rFonts w:asciiTheme="minorHAnsi" w:hAnsiTheme="minorHAnsi" w:cstheme="minorHAnsi"/>
          <w:szCs w:val="24"/>
        </w:rPr>
        <w:t>with the leader and adjust the</w:t>
      </w:r>
      <w:r w:rsidR="00702C97" w:rsidRPr="00030924">
        <w:rPr>
          <w:rFonts w:asciiTheme="minorHAnsi" w:hAnsiTheme="minorHAnsi" w:cstheme="minorHAnsi"/>
          <w:szCs w:val="24"/>
        </w:rPr>
        <w:t>ir</w:t>
      </w:r>
      <w:r w:rsidRPr="00030924">
        <w:rPr>
          <w:rFonts w:asciiTheme="minorHAnsi" w:hAnsiTheme="minorHAnsi" w:cstheme="minorHAnsi"/>
          <w:szCs w:val="24"/>
        </w:rPr>
        <w:t xml:space="preserve"> behavio</w:t>
      </w:r>
      <w:r w:rsidR="00702C97" w:rsidRPr="00030924">
        <w:rPr>
          <w:rFonts w:asciiTheme="minorHAnsi" w:hAnsiTheme="minorHAnsi" w:cstheme="minorHAnsi"/>
          <w:szCs w:val="24"/>
        </w:rPr>
        <w:t>u</w:t>
      </w:r>
      <w:r w:rsidRPr="00030924">
        <w:rPr>
          <w:rFonts w:asciiTheme="minorHAnsi" w:hAnsiTheme="minorHAnsi" w:cstheme="minorHAnsi"/>
          <w:szCs w:val="24"/>
        </w:rPr>
        <w:t>r to satisfy the needs of the team, fostering communication, and cooperation</w:t>
      </w:r>
      <w:r w:rsidR="007D5CD6" w:rsidRPr="00030924">
        <w:rPr>
          <w:rFonts w:asciiTheme="minorHAnsi" w:hAnsiTheme="minorHAnsi" w:cstheme="minorHAnsi"/>
          <w:szCs w:val="24"/>
        </w:rPr>
        <w:t xml:space="preserve"> (Gill, 2011)</w:t>
      </w:r>
      <w:r w:rsidRPr="00030924">
        <w:rPr>
          <w:rFonts w:asciiTheme="minorHAnsi" w:hAnsiTheme="minorHAnsi" w:cstheme="minorHAnsi"/>
          <w:szCs w:val="24"/>
        </w:rPr>
        <w:t xml:space="preserve">. Working with a task-oriented leader results in enhanced output while </w:t>
      </w:r>
      <w:r w:rsidR="00702C97" w:rsidRPr="00030924">
        <w:rPr>
          <w:rFonts w:asciiTheme="minorHAnsi" w:hAnsiTheme="minorHAnsi" w:cstheme="minorHAnsi"/>
          <w:szCs w:val="24"/>
        </w:rPr>
        <w:t>a</w:t>
      </w:r>
      <w:r w:rsidRPr="00030924">
        <w:rPr>
          <w:rFonts w:asciiTheme="minorHAnsi" w:hAnsiTheme="minorHAnsi" w:cstheme="minorHAnsi"/>
          <w:szCs w:val="24"/>
        </w:rPr>
        <w:t xml:space="preserve"> relations-oriented leader inspires a healthy working culture, greater morale</w:t>
      </w:r>
      <w:r w:rsidR="00702C97" w:rsidRPr="00030924">
        <w:rPr>
          <w:rFonts w:asciiTheme="minorHAnsi" w:hAnsiTheme="minorHAnsi" w:cstheme="minorHAnsi"/>
          <w:szCs w:val="24"/>
        </w:rPr>
        <w:t>,</w:t>
      </w:r>
      <w:r w:rsidRPr="00030924">
        <w:rPr>
          <w:rFonts w:asciiTheme="minorHAnsi" w:hAnsiTheme="minorHAnsi" w:cstheme="minorHAnsi"/>
          <w:szCs w:val="24"/>
        </w:rPr>
        <w:t xml:space="preserve"> and satisfaction.</w:t>
      </w:r>
      <w:r w:rsidR="005A4BF6" w:rsidRPr="00030924">
        <w:rPr>
          <w:rFonts w:asciiTheme="minorHAnsi" w:hAnsiTheme="minorHAnsi" w:cstheme="minorHAnsi"/>
          <w:szCs w:val="24"/>
        </w:rPr>
        <w:t xml:space="preserve"> </w:t>
      </w:r>
      <w:r w:rsidR="00650E36" w:rsidRPr="00030924">
        <w:rPr>
          <w:rFonts w:asciiTheme="minorHAnsi" w:hAnsiTheme="minorHAnsi" w:cstheme="minorHAnsi"/>
          <w:szCs w:val="24"/>
        </w:rPr>
        <w:t xml:space="preserve">It is a disadvantage in the sense that, extremes to either task </w:t>
      </w:r>
      <w:r w:rsidR="00702C97" w:rsidRPr="00030924">
        <w:rPr>
          <w:rFonts w:asciiTheme="minorHAnsi" w:hAnsiTheme="minorHAnsi" w:cstheme="minorHAnsi"/>
          <w:szCs w:val="24"/>
        </w:rPr>
        <w:t>or</w:t>
      </w:r>
      <w:r w:rsidR="00650E36" w:rsidRPr="00030924">
        <w:rPr>
          <w:rFonts w:asciiTheme="minorHAnsi" w:hAnsiTheme="minorHAnsi" w:cstheme="minorHAnsi"/>
          <w:szCs w:val="24"/>
        </w:rPr>
        <w:t xml:space="preserve"> relationship</w:t>
      </w:r>
      <w:r w:rsidR="00702C97" w:rsidRPr="00030924">
        <w:rPr>
          <w:rFonts w:asciiTheme="minorHAnsi" w:hAnsiTheme="minorHAnsi" w:cstheme="minorHAnsi"/>
          <w:szCs w:val="24"/>
        </w:rPr>
        <w:t>-</w:t>
      </w:r>
      <w:r w:rsidR="00650E36" w:rsidRPr="00030924">
        <w:rPr>
          <w:rFonts w:asciiTheme="minorHAnsi" w:hAnsiTheme="minorHAnsi" w:cstheme="minorHAnsi"/>
          <w:szCs w:val="24"/>
        </w:rPr>
        <w:t>oriented behavio</w:t>
      </w:r>
      <w:r w:rsidR="00702C97" w:rsidRPr="00030924">
        <w:rPr>
          <w:rFonts w:asciiTheme="minorHAnsi" w:hAnsiTheme="minorHAnsi" w:cstheme="minorHAnsi"/>
          <w:szCs w:val="24"/>
        </w:rPr>
        <w:t>u</w:t>
      </w:r>
      <w:r w:rsidR="00650E36" w:rsidRPr="00030924">
        <w:rPr>
          <w:rFonts w:asciiTheme="minorHAnsi" w:hAnsiTheme="minorHAnsi" w:cstheme="minorHAnsi"/>
          <w:szCs w:val="24"/>
        </w:rPr>
        <w:t>rs may in some ways be counterproductive. A task</w:t>
      </w:r>
      <w:r w:rsidR="00793970" w:rsidRPr="00030924">
        <w:rPr>
          <w:rFonts w:asciiTheme="minorHAnsi" w:hAnsiTheme="minorHAnsi" w:cstheme="minorHAnsi"/>
          <w:szCs w:val="24"/>
        </w:rPr>
        <w:t>-</w:t>
      </w:r>
      <w:r w:rsidR="00650E36" w:rsidRPr="00030924">
        <w:rPr>
          <w:rFonts w:asciiTheme="minorHAnsi" w:hAnsiTheme="minorHAnsi" w:cstheme="minorHAnsi"/>
          <w:szCs w:val="24"/>
        </w:rPr>
        <w:t>oriented leader may not pay attention to the welfare of a worker and may cause burn</w:t>
      </w:r>
      <w:r w:rsidR="00793970" w:rsidRPr="00030924">
        <w:rPr>
          <w:rFonts w:asciiTheme="minorHAnsi" w:hAnsiTheme="minorHAnsi" w:cstheme="minorHAnsi"/>
          <w:szCs w:val="24"/>
        </w:rPr>
        <w:t>out</w:t>
      </w:r>
      <w:r w:rsidR="00650E36" w:rsidRPr="00030924">
        <w:rPr>
          <w:rFonts w:asciiTheme="minorHAnsi" w:hAnsiTheme="minorHAnsi" w:cstheme="minorHAnsi"/>
          <w:szCs w:val="24"/>
        </w:rPr>
        <w:t xml:space="preserve"> while a </w:t>
      </w:r>
      <w:r w:rsidR="00650E36" w:rsidRPr="00030924">
        <w:rPr>
          <w:rFonts w:asciiTheme="minorHAnsi" w:hAnsiTheme="minorHAnsi" w:cstheme="minorHAnsi"/>
          <w:szCs w:val="24"/>
        </w:rPr>
        <w:lastRenderedPageBreak/>
        <w:t>people</w:t>
      </w:r>
      <w:r w:rsidR="00793970" w:rsidRPr="00030924">
        <w:rPr>
          <w:rFonts w:asciiTheme="minorHAnsi" w:hAnsiTheme="minorHAnsi" w:cstheme="minorHAnsi"/>
          <w:szCs w:val="24"/>
        </w:rPr>
        <w:t>-</w:t>
      </w:r>
      <w:r w:rsidR="00650E36" w:rsidRPr="00030924">
        <w:rPr>
          <w:rFonts w:asciiTheme="minorHAnsi" w:hAnsiTheme="minorHAnsi" w:cstheme="minorHAnsi"/>
          <w:szCs w:val="24"/>
        </w:rPr>
        <w:t xml:space="preserve">oriented leader may not pay attention to </w:t>
      </w:r>
      <w:proofErr w:type="gramStart"/>
      <w:r w:rsidR="00650E36" w:rsidRPr="00030924">
        <w:rPr>
          <w:rFonts w:asciiTheme="minorHAnsi" w:hAnsiTheme="minorHAnsi" w:cstheme="minorHAnsi"/>
          <w:szCs w:val="24"/>
        </w:rPr>
        <w:t>productivity</w:t>
      </w:r>
      <w:proofErr w:type="gramEnd"/>
      <w:r w:rsidR="00650E36" w:rsidRPr="00030924">
        <w:rPr>
          <w:rFonts w:asciiTheme="minorHAnsi" w:hAnsiTheme="minorHAnsi" w:cstheme="minorHAnsi"/>
          <w:szCs w:val="24"/>
        </w:rPr>
        <w:t xml:space="preserve"> and this may cause frustration on the side of the workers who much emphasis on results</w:t>
      </w:r>
      <w:r w:rsidR="00815E79" w:rsidRPr="00030924">
        <w:rPr>
          <w:rFonts w:asciiTheme="minorHAnsi" w:hAnsiTheme="minorHAnsi" w:cstheme="minorHAnsi"/>
          <w:szCs w:val="24"/>
        </w:rPr>
        <w:t xml:space="preserve"> (Yukl, 2013)</w:t>
      </w:r>
      <w:r w:rsidR="00650E36" w:rsidRPr="00030924">
        <w:rPr>
          <w:rFonts w:asciiTheme="minorHAnsi" w:hAnsiTheme="minorHAnsi" w:cstheme="minorHAnsi"/>
          <w:szCs w:val="24"/>
        </w:rPr>
        <w:t xml:space="preserve">. </w:t>
      </w:r>
    </w:p>
    <w:p w14:paraId="570D6859" w14:textId="01553636" w:rsidR="00B04787" w:rsidRPr="00030924" w:rsidRDefault="005D56BB" w:rsidP="00B04787">
      <w:pPr>
        <w:rPr>
          <w:rFonts w:asciiTheme="minorHAnsi" w:hAnsiTheme="minorHAnsi" w:cstheme="minorHAnsi"/>
          <w:szCs w:val="24"/>
        </w:rPr>
      </w:pPr>
      <w:r w:rsidRPr="00030924">
        <w:rPr>
          <w:rFonts w:asciiTheme="minorHAnsi" w:hAnsiTheme="minorHAnsi" w:cstheme="minorHAnsi"/>
          <w:szCs w:val="24"/>
        </w:rPr>
        <w:t xml:space="preserve">The contingency theory stands out in that it holds that leaders </w:t>
      </w:r>
      <w:proofErr w:type="gramStart"/>
      <w:r w:rsidRPr="00030924">
        <w:rPr>
          <w:rFonts w:asciiTheme="minorHAnsi" w:hAnsiTheme="minorHAnsi" w:cstheme="minorHAnsi"/>
          <w:szCs w:val="24"/>
        </w:rPr>
        <w:t>have to</w:t>
      </w:r>
      <w:proofErr w:type="gramEnd"/>
      <w:r w:rsidRPr="00030924">
        <w:rPr>
          <w:rFonts w:asciiTheme="minorHAnsi" w:hAnsiTheme="minorHAnsi" w:cstheme="minorHAnsi"/>
          <w:szCs w:val="24"/>
        </w:rPr>
        <w:t xml:space="preserve"> change their behaviour according to the environment. Such flexibility allows the managers to have a closer look at diverse team members’ state</w:t>
      </w:r>
      <w:r w:rsidR="00793970" w:rsidRPr="00030924">
        <w:rPr>
          <w:rFonts w:asciiTheme="minorHAnsi" w:hAnsiTheme="minorHAnsi" w:cstheme="minorHAnsi"/>
          <w:szCs w:val="24"/>
        </w:rPr>
        <w:t>s</w:t>
      </w:r>
      <w:r w:rsidRPr="00030924">
        <w:rPr>
          <w:rFonts w:asciiTheme="minorHAnsi" w:hAnsiTheme="minorHAnsi" w:cstheme="minorHAnsi"/>
          <w:szCs w:val="24"/>
        </w:rPr>
        <w:t xml:space="preserve"> and requirements; they can encourage where necessary and immediately </w:t>
      </w:r>
      <w:r w:rsidR="00793970" w:rsidRPr="00030924">
        <w:rPr>
          <w:rFonts w:asciiTheme="minorHAnsi" w:hAnsiTheme="minorHAnsi" w:cstheme="minorHAnsi"/>
          <w:szCs w:val="24"/>
        </w:rPr>
        <w:t>assist in</w:t>
      </w:r>
      <w:r w:rsidRPr="00030924">
        <w:rPr>
          <w:rFonts w:asciiTheme="minorHAnsi" w:hAnsiTheme="minorHAnsi" w:cstheme="minorHAnsi"/>
          <w:szCs w:val="24"/>
        </w:rPr>
        <w:t xml:space="preserve"> the crises</w:t>
      </w:r>
      <w:r w:rsidR="00815E79" w:rsidRPr="00030924">
        <w:rPr>
          <w:rFonts w:asciiTheme="minorHAnsi" w:hAnsiTheme="minorHAnsi" w:cstheme="minorHAnsi"/>
          <w:szCs w:val="24"/>
        </w:rPr>
        <w:t xml:space="preserve"> (Clawson, 2021)</w:t>
      </w:r>
      <w:r w:rsidRPr="00030924">
        <w:rPr>
          <w:rFonts w:asciiTheme="minorHAnsi" w:hAnsiTheme="minorHAnsi" w:cstheme="minorHAnsi"/>
          <w:szCs w:val="24"/>
        </w:rPr>
        <w:t xml:space="preserve">. </w:t>
      </w:r>
      <w:proofErr w:type="gramStart"/>
      <w:r w:rsidRPr="00030924">
        <w:rPr>
          <w:rFonts w:asciiTheme="minorHAnsi" w:hAnsiTheme="minorHAnsi" w:cstheme="minorHAnsi"/>
          <w:szCs w:val="24"/>
        </w:rPr>
        <w:t>Thus</w:t>
      </w:r>
      <w:proofErr w:type="gramEnd"/>
      <w:r w:rsidRPr="00030924">
        <w:rPr>
          <w:rFonts w:asciiTheme="minorHAnsi" w:hAnsiTheme="minorHAnsi" w:cstheme="minorHAnsi"/>
          <w:szCs w:val="24"/>
        </w:rPr>
        <w:t xml:space="preserve"> leaders should be able to apply modifications in communication to retain order within the functional groups, individual productivity as well a</w:t>
      </w:r>
      <w:r w:rsidR="00793970" w:rsidRPr="00030924">
        <w:rPr>
          <w:rFonts w:asciiTheme="minorHAnsi" w:hAnsiTheme="minorHAnsi" w:cstheme="minorHAnsi"/>
          <w:szCs w:val="24"/>
        </w:rPr>
        <w:t>nd</w:t>
      </w:r>
      <w:r w:rsidRPr="00030924">
        <w:rPr>
          <w:rFonts w:asciiTheme="minorHAnsi" w:hAnsiTheme="minorHAnsi" w:cstheme="minorHAnsi"/>
          <w:szCs w:val="24"/>
        </w:rPr>
        <w:t xml:space="preserve"> group targets.</w:t>
      </w:r>
      <w:r w:rsidR="005A4BF6" w:rsidRPr="00030924">
        <w:rPr>
          <w:rFonts w:asciiTheme="minorHAnsi" w:hAnsiTheme="minorHAnsi" w:cstheme="minorHAnsi"/>
          <w:szCs w:val="24"/>
        </w:rPr>
        <w:t xml:space="preserve"> </w:t>
      </w:r>
      <w:r w:rsidRPr="00030924">
        <w:rPr>
          <w:rFonts w:asciiTheme="minorHAnsi" w:hAnsiTheme="minorHAnsi" w:cstheme="minorHAnsi"/>
          <w:szCs w:val="24"/>
        </w:rPr>
        <w:t xml:space="preserve">Consistent changes within leadership styles may hinder the teams or portray </w:t>
      </w:r>
      <w:r w:rsidR="00793970" w:rsidRPr="00030924">
        <w:rPr>
          <w:rFonts w:asciiTheme="minorHAnsi" w:hAnsiTheme="minorHAnsi" w:cstheme="minorHAnsi"/>
          <w:szCs w:val="24"/>
        </w:rPr>
        <w:t xml:space="preserve">a </w:t>
      </w:r>
      <w:r w:rsidRPr="00030924">
        <w:rPr>
          <w:rFonts w:asciiTheme="minorHAnsi" w:hAnsiTheme="minorHAnsi" w:cstheme="minorHAnsi"/>
          <w:szCs w:val="24"/>
        </w:rPr>
        <w:t xml:space="preserve">lack of consistent leadership thus </w:t>
      </w:r>
      <w:r w:rsidR="00793970" w:rsidRPr="00030924">
        <w:rPr>
          <w:rFonts w:asciiTheme="minorHAnsi" w:hAnsiTheme="minorHAnsi" w:cstheme="minorHAnsi"/>
          <w:szCs w:val="24"/>
        </w:rPr>
        <w:t>depicting</w:t>
      </w:r>
      <w:r w:rsidRPr="00030924">
        <w:rPr>
          <w:rFonts w:asciiTheme="minorHAnsi" w:hAnsiTheme="minorHAnsi" w:cstheme="minorHAnsi"/>
          <w:szCs w:val="24"/>
        </w:rPr>
        <w:t xml:space="preserve"> instability. Here, if the employees feel that the leader is unpredictable, they are likely to doubt the leader, thereby damaging the team</w:t>
      </w:r>
      <w:r w:rsidR="00793970" w:rsidRPr="00030924">
        <w:rPr>
          <w:rFonts w:asciiTheme="minorHAnsi" w:hAnsiTheme="minorHAnsi" w:cstheme="minorHAnsi"/>
          <w:szCs w:val="24"/>
        </w:rPr>
        <w:t>'s</w:t>
      </w:r>
      <w:r w:rsidRPr="00030924">
        <w:rPr>
          <w:rFonts w:asciiTheme="minorHAnsi" w:hAnsiTheme="minorHAnsi" w:cstheme="minorHAnsi"/>
          <w:szCs w:val="24"/>
        </w:rPr>
        <w:t xml:space="preserve"> focus and spirit. Additionally, considering and adjusting to changes for the fresher might consume time, consequently making the decision unreasonably slower, something </w:t>
      </w:r>
      <w:r w:rsidR="00176BE6" w:rsidRPr="00030924">
        <w:rPr>
          <w:rFonts w:asciiTheme="minorHAnsi" w:hAnsiTheme="minorHAnsi" w:cstheme="minorHAnsi"/>
          <w:szCs w:val="24"/>
        </w:rPr>
        <w:t>th</w:t>
      </w:r>
      <w:r w:rsidR="003F5281" w:rsidRPr="00030924">
        <w:rPr>
          <w:rFonts w:asciiTheme="minorHAnsi" w:hAnsiTheme="minorHAnsi" w:cstheme="minorHAnsi"/>
          <w:szCs w:val="24"/>
        </w:rPr>
        <w:t>at</w:t>
      </w:r>
      <w:r w:rsidR="00176BE6" w:rsidRPr="00030924">
        <w:rPr>
          <w:rFonts w:asciiTheme="minorHAnsi" w:hAnsiTheme="minorHAnsi" w:cstheme="minorHAnsi"/>
          <w:szCs w:val="24"/>
        </w:rPr>
        <w:t xml:space="preserve"> demoralises</w:t>
      </w:r>
      <w:r w:rsidRPr="00030924">
        <w:rPr>
          <w:rFonts w:asciiTheme="minorHAnsi" w:hAnsiTheme="minorHAnsi" w:cstheme="minorHAnsi"/>
          <w:szCs w:val="24"/>
        </w:rPr>
        <w:t xml:space="preserve"> the team members</w:t>
      </w:r>
      <w:r w:rsidR="00DC5818" w:rsidRPr="00030924">
        <w:rPr>
          <w:rFonts w:asciiTheme="minorHAnsi" w:hAnsiTheme="minorHAnsi" w:cstheme="minorHAnsi"/>
          <w:szCs w:val="24"/>
        </w:rPr>
        <w:t xml:space="preserve"> (Bryman, 2011)</w:t>
      </w:r>
      <w:r w:rsidRPr="00030924">
        <w:rPr>
          <w:rFonts w:asciiTheme="minorHAnsi" w:hAnsiTheme="minorHAnsi" w:cstheme="minorHAnsi"/>
          <w:szCs w:val="24"/>
        </w:rPr>
        <w:t>.</w:t>
      </w:r>
    </w:p>
    <w:p w14:paraId="4474CF7A" w14:textId="752E57AA" w:rsidR="00B04787" w:rsidRPr="00030924" w:rsidRDefault="00C42F2D" w:rsidP="00B04787">
      <w:pPr>
        <w:rPr>
          <w:rFonts w:asciiTheme="minorHAnsi" w:hAnsiTheme="minorHAnsi" w:cstheme="minorHAnsi"/>
          <w:szCs w:val="24"/>
        </w:rPr>
      </w:pPr>
      <w:r w:rsidRPr="00030924">
        <w:rPr>
          <w:rFonts w:asciiTheme="minorHAnsi" w:hAnsiTheme="minorHAnsi" w:cstheme="minorHAnsi"/>
          <w:szCs w:val="24"/>
        </w:rPr>
        <w:t xml:space="preserve">Transformational leadership is comprehensively effective </w:t>
      </w:r>
      <w:r w:rsidR="00702C97" w:rsidRPr="00030924">
        <w:rPr>
          <w:rFonts w:asciiTheme="minorHAnsi" w:hAnsiTheme="minorHAnsi" w:cstheme="minorHAnsi"/>
          <w:szCs w:val="24"/>
        </w:rPr>
        <w:t>i</w:t>
      </w:r>
      <w:r w:rsidRPr="00030924">
        <w:rPr>
          <w:rFonts w:asciiTheme="minorHAnsi" w:hAnsiTheme="minorHAnsi" w:cstheme="minorHAnsi"/>
          <w:szCs w:val="24"/>
        </w:rPr>
        <w:t>n the areas of morale and teamwork in organi</w:t>
      </w:r>
      <w:r w:rsidR="008725F3" w:rsidRPr="00030924">
        <w:rPr>
          <w:rFonts w:asciiTheme="minorHAnsi" w:hAnsiTheme="minorHAnsi" w:cstheme="minorHAnsi"/>
          <w:szCs w:val="24"/>
        </w:rPr>
        <w:t>s</w:t>
      </w:r>
      <w:r w:rsidRPr="00030924">
        <w:rPr>
          <w:rFonts w:asciiTheme="minorHAnsi" w:hAnsiTheme="minorHAnsi" w:cstheme="minorHAnsi"/>
          <w:szCs w:val="24"/>
        </w:rPr>
        <w:t xml:space="preserve">ations. A vision is created and shared by management and the goal is to stimulate creativity, innovation, and workmanship of employees. It creates a culture of why </w:t>
      </w:r>
      <w:r w:rsidR="00863BED" w:rsidRPr="00030924">
        <w:rPr>
          <w:rFonts w:asciiTheme="minorHAnsi" w:hAnsiTheme="minorHAnsi" w:cstheme="minorHAnsi"/>
          <w:szCs w:val="24"/>
        </w:rPr>
        <w:t>organisations</w:t>
      </w:r>
      <w:r w:rsidRPr="00030924">
        <w:rPr>
          <w:rFonts w:asciiTheme="minorHAnsi" w:hAnsiTheme="minorHAnsi" w:cstheme="minorHAnsi"/>
          <w:szCs w:val="24"/>
        </w:rPr>
        <w:t xml:space="preserve"> are doing things and why are people doing that work, which in most cases leads to better engagement and company loyalty</w:t>
      </w:r>
      <w:r w:rsidR="00176BE6" w:rsidRPr="00030924">
        <w:rPr>
          <w:rFonts w:asciiTheme="minorHAnsi" w:hAnsiTheme="minorHAnsi" w:cstheme="minorHAnsi"/>
          <w:szCs w:val="24"/>
        </w:rPr>
        <w:t xml:space="preserve"> (Lynch, 2012)</w:t>
      </w:r>
      <w:r w:rsidRPr="00030924">
        <w:rPr>
          <w:rFonts w:asciiTheme="minorHAnsi" w:hAnsiTheme="minorHAnsi" w:cstheme="minorHAnsi"/>
          <w:szCs w:val="24"/>
        </w:rPr>
        <w:t>.</w:t>
      </w:r>
      <w:r w:rsidR="005A4BF6" w:rsidRPr="00030924">
        <w:rPr>
          <w:rFonts w:asciiTheme="minorHAnsi" w:hAnsiTheme="minorHAnsi" w:cstheme="minorHAnsi"/>
          <w:szCs w:val="24"/>
        </w:rPr>
        <w:t xml:space="preserve"> </w:t>
      </w:r>
      <w:r w:rsidRPr="00030924">
        <w:rPr>
          <w:rFonts w:asciiTheme="minorHAnsi" w:hAnsiTheme="minorHAnsi" w:cstheme="minorHAnsi"/>
          <w:szCs w:val="24"/>
        </w:rPr>
        <w:t xml:space="preserve">Transformational leadership increases pressure on employees and requires constant creativity and devotion </w:t>
      </w:r>
      <w:r w:rsidR="00702C97" w:rsidRPr="00030924">
        <w:rPr>
          <w:rFonts w:asciiTheme="minorHAnsi" w:hAnsiTheme="minorHAnsi" w:cstheme="minorHAnsi"/>
          <w:szCs w:val="24"/>
        </w:rPr>
        <w:t>to</w:t>
      </w:r>
      <w:r w:rsidRPr="00030924">
        <w:rPr>
          <w:rFonts w:asciiTheme="minorHAnsi" w:hAnsiTheme="minorHAnsi" w:cstheme="minorHAnsi"/>
          <w:szCs w:val="24"/>
        </w:rPr>
        <w:t xml:space="preserve"> effort. They require mutual trust between the leaders and followers, which may be practically impossible while working in large or formal organi</w:t>
      </w:r>
      <w:r w:rsidR="008725F3" w:rsidRPr="00030924">
        <w:rPr>
          <w:rFonts w:asciiTheme="minorHAnsi" w:hAnsiTheme="minorHAnsi" w:cstheme="minorHAnsi"/>
          <w:szCs w:val="24"/>
        </w:rPr>
        <w:t>s</w:t>
      </w:r>
      <w:r w:rsidRPr="00030924">
        <w:rPr>
          <w:rFonts w:asciiTheme="minorHAnsi" w:hAnsiTheme="minorHAnsi" w:cstheme="minorHAnsi"/>
          <w:szCs w:val="24"/>
        </w:rPr>
        <w:t>ations where leaders cannot personally engage with all the followers</w:t>
      </w:r>
      <w:r w:rsidR="00F06CC0" w:rsidRPr="00030924">
        <w:rPr>
          <w:rFonts w:asciiTheme="minorHAnsi" w:hAnsiTheme="minorHAnsi" w:cstheme="minorHAnsi"/>
          <w:szCs w:val="24"/>
        </w:rPr>
        <w:t xml:space="preserve"> (Bryman, 2011)</w:t>
      </w:r>
      <w:r w:rsidRPr="00030924">
        <w:rPr>
          <w:rFonts w:asciiTheme="minorHAnsi" w:hAnsiTheme="minorHAnsi" w:cstheme="minorHAnsi"/>
          <w:szCs w:val="24"/>
        </w:rPr>
        <w:t>.</w:t>
      </w:r>
    </w:p>
    <w:p w14:paraId="78C7017F" w14:textId="66C4DCA8" w:rsidR="00FB6AEA" w:rsidRPr="00030924" w:rsidRDefault="00DE1596" w:rsidP="00FB6AEA">
      <w:pPr>
        <w:rPr>
          <w:rFonts w:asciiTheme="minorHAnsi" w:hAnsiTheme="minorHAnsi" w:cstheme="minorHAnsi"/>
          <w:szCs w:val="24"/>
        </w:rPr>
      </w:pPr>
      <w:r w:rsidRPr="00030924">
        <w:rPr>
          <w:rFonts w:asciiTheme="minorHAnsi" w:hAnsiTheme="minorHAnsi" w:cstheme="minorHAnsi"/>
          <w:szCs w:val="24"/>
        </w:rPr>
        <w:t>In the high-profile hospitality leaders, it is reali</w:t>
      </w:r>
      <w:r w:rsidR="008725F3" w:rsidRPr="00030924">
        <w:rPr>
          <w:rFonts w:asciiTheme="minorHAnsi" w:hAnsiTheme="minorHAnsi" w:cstheme="minorHAnsi"/>
          <w:szCs w:val="24"/>
        </w:rPr>
        <w:t>s</w:t>
      </w:r>
      <w:r w:rsidRPr="00030924">
        <w:rPr>
          <w:rFonts w:asciiTheme="minorHAnsi" w:hAnsiTheme="minorHAnsi" w:cstheme="minorHAnsi"/>
          <w:szCs w:val="24"/>
        </w:rPr>
        <w:t>ed that trait theory uses the backcloth of attributes inherent in the persons</w:t>
      </w:r>
      <w:r w:rsidR="00702C97" w:rsidRPr="00030924">
        <w:rPr>
          <w:rFonts w:asciiTheme="minorHAnsi" w:hAnsiTheme="minorHAnsi" w:cstheme="minorHAnsi"/>
          <w:szCs w:val="24"/>
        </w:rPr>
        <w:t>,</w:t>
      </w:r>
      <w:r w:rsidRPr="00030924">
        <w:rPr>
          <w:rFonts w:asciiTheme="minorHAnsi" w:hAnsiTheme="minorHAnsi" w:cstheme="minorHAnsi"/>
          <w:szCs w:val="24"/>
        </w:rPr>
        <w:t xml:space="preserve"> and one such personality, Horst Schulze, who was the former president of Ritz-Carlton, populari</w:t>
      </w:r>
      <w:r w:rsidR="008725F3" w:rsidRPr="00030924">
        <w:rPr>
          <w:rFonts w:asciiTheme="minorHAnsi" w:hAnsiTheme="minorHAnsi" w:cstheme="minorHAnsi"/>
          <w:szCs w:val="24"/>
        </w:rPr>
        <w:t>s</w:t>
      </w:r>
      <w:r w:rsidRPr="00030924">
        <w:rPr>
          <w:rFonts w:asciiTheme="minorHAnsi" w:hAnsiTheme="minorHAnsi" w:cstheme="minorHAnsi"/>
          <w:szCs w:val="24"/>
        </w:rPr>
        <w:t>ed the hotel by focusing mostly on customer</w:t>
      </w:r>
      <w:r w:rsidR="00793970" w:rsidRPr="00030924">
        <w:rPr>
          <w:rFonts w:asciiTheme="minorHAnsi" w:hAnsiTheme="minorHAnsi" w:cstheme="minorHAnsi"/>
          <w:szCs w:val="24"/>
        </w:rPr>
        <w:t xml:space="preserve"> </w:t>
      </w:r>
      <w:r w:rsidRPr="00030924">
        <w:rPr>
          <w:rFonts w:asciiTheme="minorHAnsi" w:hAnsiTheme="minorHAnsi" w:cstheme="minorHAnsi"/>
          <w:szCs w:val="24"/>
        </w:rPr>
        <w:t>orientation. For this reason, the operationalisation of the proposed model, Schulze’s confidence building through visionary communication, integrity</w:t>
      </w:r>
      <w:r w:rsidR="00702C97" w:rsidRPr="00030924">
        <w:rPr>
          <w:rFonts w:asciiTheme="minorHAnsi" w:hAnsiTheme="minorHAnsi" w:cstheme="minorHAnsi"/>
          <w:szCs w:val="24"/>
        </w:rPr>
        <w:t>,</w:t>
      </w:r>
      <w:r w:rsidRPr="00030924">
        <w:rPr>
          <w:rFonts w:asciiTheme="minorHAnsi" w:hAnsiTheme="minorHAnsi" w:cstheme="minorHAnsi"/>
          <w:szCs w:val="24"/>
        </w:rPr>
        <w:t xml:space="preserve"> and decisiveness, established a culture of service excellence</w:t>
      </w:r>
      <w:r w:rsidR="000952EF" w:rsidRPr="00030924">
        <w:rPr>
          <w:rFonts w:asciiTheme="minorHAnsi" w:hAnsiTheme="minorHAnsi" w:cstheme="minorHAnsi"/>
          <w:szCs w:val="24"/>
        </w:rPr>
        <w:t xml:space="preserve"> (Laughlin, 2021)</w:t>
      </w:r>
      <w:r w:rsidRPr="00030924">
        <w:rPr>
          <w:rFonts w:asciiTheme="minorHAnsi" w:hAnsiTheme="minorHAnsi" w:cstheme="minorHAnsi"/>
          <w:szCs w:val="24"/>
        </w:rPr>
        <w:t xml:space="preserve">. While he was the head of Ritz-Carlton, it created its well-known </w:t>
      </w:r>
      <w:proofErr w:type="gramStart"/>
      <w:r w:rsidRPr="00030924">
        <w:rPr>
          <w:rFonts w:asciiTheme="minorHAnsi" w:hAnsiTheme="minorHAnsi" w:cstheme="minorHAnsi"/>
          <w:szCs w:val="24"/>
        </w:rPr>
        <w:t xml:space="preserve">saying </w:t>
      </w:r>
      <w:r w:rsidR="0075109C">
        <w:rPr>
          <w:rFonts w:asciiTheme="minorHAnsi" w:hAnsiTheme="minorHAnsi" w:cstheme="minorHAnsi"/>
          <w:szCs w:val="24"/>
        </w:rPr>
        <w:t xml:space="preserve"> ‘</w:t>
      </w:r>
      <w:proofErr w:type="gramEnd"/>
      <w:r w:rsidRPr="00030924">
        <w:rPr>
          <w:rFonts w:asciiTheme="minorHAnsi" w:hAnsiTheme="minorHAnsi" w:cstheme="minorHAnsi"/>
          <w:szCs w:val="24"/>
        </w:rPr>
        <w:t xml:space="preserve">We are Ladies and Gentlemen serving Ladies and </w:t>
      </w:r>
      <w:r w:rsidRPr="00030924">
        <w:rPr>
          <w:rFonts w:asciiTheme="minorHAnsi" w:hAnsiTheme="minorHAnsi" w:cstheme="minorHAnsi"/>
          <w:szCs w:val="24"/>
        </w:rPr>
        <w:lastRenderedPageBreak/>
        <w:t>Gentlemen,</w:t>
      </w:r>
      <w:r w:rsidR="0075109C">
        <w:rPr>
          <w:rFonts w:asciiTheme="minorHAnsi" w:hAnsiTheme="minorHAnsi" w:cstheme="minorHAnsi"/>
          <w:szCs w:val="24"/>
        </w:rPr>
        <w:t xml:space="preserve">’ </w:t>
      </w:r>
      <w:r w:rsidRPr="00030924">
        <w:rPr>
          <w:rFonts w:asciiTheme="minorHAnsi" w:hAnsiTheme="minorHAnsi" w:cstheme="minorHAnsi"/>
          <w:szCs w:val="24"/>
        </w:rPr>
        <w:t xml:space="preserve"> which began fostering high employee morale as guests were considered crucial elements for creating high-quality </w:t>
      </w:r>
      <w:r w:rsidR="0075109C">
        <w:rPr>
          <w:rFonts w:asciiTheme="minorHAnsi" w:hAnsiTheme="minorHAnsi" w:cstheme="minorHAnsi"/>
          <w:szCs w:val="24"/>
        </w:rPr>
        <w:t xml:space="preserve">client </w:t>
      </w:r>
      <w:r w:rsidRPr="00030924">
        <w:rPr>
          <w:rFonts w:asciiTheme="minorHAnsi" w:hAnsiTheme="minorHAnsi" w:cstheme="minorHAnsi"/>
          <w:szCs w:val="24"/>
        </w:rPr>
        <w:t>experiences.</w:t>
      </w:r>
      <w:r w:rsidR="00FB6AEA" w:rsidRPr="00030924">
        <w:rPr>
          <w:rFonts w:asciiTheme="minorHAnsi" w:hAnsiTheme="minorHAnsi" w:cstheme="minorHAnsi"/>
          <w:szCs w:val="24"/>
        </w:rPr>
        <w:t xml:space="preserve"> </w:t>
      </w:r>
      <w:r w:rsidR="00973286" w:rsidRPr="00030924">
        <w:rPr>
          <w:rFonts w:asciiTheme="minorHAnsi" w:hAnsiTheme="minorHAnsi" w:cstheme="minorHAnsi"/>
          <w:szCs w:val="24"/>
        </w:rPr>
        <w:t xml:space="preserve">The key idea of the </w:t>
      </w:r>
      <w:r w:rsidR="008725F3" w:rsidRPr="00030924">
        <w:rPr>
          <w:rFonts w:asciiTheme="minorHAnsi" w:hAnsiTheme="minorHAnsi" w:cstheme="minorHAnsi"/>
          <w:szCs w:val="24"/>
        </w:rPr>
        <w:t>behaviour</w:t>
      </w:r>
      <w:r w:rsidR="00973286" w:rsidRPr="00030924">
        <w:rPr>
          <w:rFonts w:asciiTheme="minorHAnsi" w:hAnsiTheme="minorHAnsi" w:cstheme="minorHAnsi"/>
          <w:szCs w:val="24"/>
        </w:rPr>
        <w:t xml:space="preserve">al theory, which isolates leadership </w:t>
      </w:r>
      <w:r w:rsidR="008725F3" w:rsidRPr="00030924">
        <w:rPr>
          <w:rFonts w:asciiTheme="minorHAnsi" w:hAnsiTheme="minorHAnsi" w:cstheme="minorHAnsi"/>
          <w:szCs w:val="24"/>
        </w:rPr>
        <w:t>behaviour</w:t>
      </w:r>
      <w:r w:rsidR="00973286" w:rsidRPr="00030924">
        <w:rPr>
          <w:rFonts w:asciiTheme="minorHAnsi" w:hAnsiTheme="minorHAnsi" w:cstheme="minorHAnsi"/>
          <w:szCs w:val="24"/>
        </w:rPr>
        <w:t>s, is reflected at Hilton Hotels in its twofold concentration on task and relationship leadership</w:t>
      </w:r>
      <w:r w:rsidR="00176BE6" w:rsidRPr="00030924">
        <w:rPr>
          <w:rFonts w:asciiTheme="minorHAnsi" w:hAnsiTheme="minorHAnsi" w:cstheme="minorHAnsi"/>
          <w:szCs w:val="24"/>
        </w:rPr>
        <w:t xml:space="preserve"> (Waite, 2008)</w:t>
      </w:r>
      <w:r w:rsidR="00973286" w:rsidRPr="00030924">
        <w:rPr>
          <w:rFonts w:asciiTheme="minorHAnsi" w:hAnsiTheme="minorHAnsi" w:cstheme="minorHAnsi"/>
          <w:szCs w:val="24"/>
        </w:rPr>
        <w:t>. The management training programs at Hilton combine both a task content model and a relationship content model. For example, a manager can work at the tactical level to make a schedule of daily meeting</w:t>
      </w:r>
      <w:r w:rsidR="00702C97" w:rsidRPr="00030924">
        <w:rPr>
          <w:rFonts w:asciiTheme="minorHAnsi" w:hAnsiTheme="minorHAnsi" w:cstheme="minorHAnsi"/>
          <w:szCs w:val="24"/>
        </w:rPr>
        <w:t>s</w:t>
      </w:r>
      <w:r w:rsidR="00973286" w:rsidRPr="00030924">
        <w:rPr>
          <w:rFonts w:asciiTheme="minorHAnsi" w:hAnsiTheme="minorHAnsi" w:cstheme="minorHAnsi"/>
          <w:szCs w:val="24"/>
        </w:rPr>
        <w:t xml:space="preserve"> for reviewing guests’ comments (a task)</w:t>
      </w:r>
      <w:r w:rsidR="00702C97" w:rsidRPr="00030924">
        <w:rPr>
          <w:rFonts w:asciiTheme="minorHAnsi" w:hAnsiTheme="minorHAnsi" w:cstheme="minorHAnsi"/>
          <w:szCs w:val="24"/>
        </w:rPr>
        <w:t>,</w:t>
      </w:r>
      <w:r w:rsidR="00973286" w:rsidRPr="00030924">
        <w:rPr>
          <w:rFonts w:asciiTheme="minorHAnsi" w:hAnsiTheme="minorHAnsi" w:cstheme="minorHAnsi"/>
          <w:szCs w:val="24"/>
        </w:rPr>
        <w:t xml:space="preserve"> and at the same time</w:t>
      </w:r>
      <w:r w:rsidR="00793970" w:rsidRPr="00030924">
        <w:rPr>
          <w:rFonts w:asciiTheme="minorHAnsi" w:hAnsiTheme="minorHAnsi" w:cstheme="minorHAnsi"/>
          <w:szCs w:val="24"/>
        </w:rPr>
        <w:t>,</w:t>
      </w:r>
      <w:r w:rsidR="00973286" w:rsidRPr="00030924">
        <w:rPr>
          <w:rFonts w:asciiTheme="minorHAnsi" w:hAnsiTheme="minorHAnsi" w:cstheme="minorHAnsi"/>
          <w:szCs w:val="24"/>
        </w:rPr>
        <w:t xml:space="preserve"> the team members should be appreciated (relationship)</w:t>
      </w:r>
      <w:r w:rsidR="001A6C55" w:rsidRPr="00030924">
        <w:rPr>
          <w:rFonts w:asciiTheme="minorHAnsi" w:hAnsiTheme="minorHAnsi" w:cstheme="minorHAnsi"/>
          <w:szCs w:val="24"/>
        </w:rPr>
        <w:t xml:space="preserve"> (</w:t>
      </w:r>
      <w:proofErr w:type="spellStart"/>
      <w:r w:rsidR="001A6C55" w:rsidRPr="00030924">
        <w:rPr>
          <w:rFonts w:asciiTheme="minorHAnsi" w:hAnsiTheme="minorHAnsi" w:cstheme="minorHAnsi"/>
          <w:szCs w:val="24"/>
        </w:rPr>
        <w:t>Kwasnicka</w:t>
      </w:r>
      <w:proofErr w:type="spellEnd"/>
      <w:r w:rsidR="001A6C55" w:rsidRPr="00030924">
        <w:rPr>
          <w:rFonts w:asciiTheme="minorHAnsi" w:hAnsiTheme="minorHAnsi" w:cstheme="minorHAnsi"/>
          <w:szCs w:val="24"/>
        </w:rPr>
        <w:t xml:space="preserve"> et al., 2016)</w:t>
      </w:r>
      <w:r w:rsidR="00973286" w:rsidRPr="00030924">
        <w:rPr>
          <w:rFonts w:asciiTheme="minorHAnsi" w:hAnsiTheme="minorHAnsi" w:cstheme="minorHAnsi"/>
          <w:szCs w:val="24"/>
        </w:rPr>
        <w:t>. It also enables the formulation of good coordination in an organi</w:t>
      </w:r>
      <w:r w:rsidR="008725F3" w:rsidRPr="00030924">
        <w:rPr>
          <w:rFonts w:asciiTheme="minorHAnsi" w:hAnsiTheme="minorHAnsi" w:cstheme="minorHAnsi"/>
          <w:szCs w:val="24"/>
        </w:rPr>
        <w:t>s</w:t>
      </w:r>
      <w:r w:rsidR="00973286" w:rsidRPr="00030924">
        <w:rPr>
          <w:rFonts w:asciiTheme="minorHAnsi" w:hAnsiTheme="minorHAnsi" w:cstheme="minorHAnsi"/>
          <w:szCs w:val="24"/>
        </w:rPr>
        <w:t>ation to tackle the demands of the guests with high morale.</w:t>
      </w:r>
      <w:r w:rsidR="00FB6AEA" w:rsidRPr="00030924">
        <w:rPr>
          <w:rFonts w:asciiTheme="minorHAnsi" w:hAnsiTheme="minorHAnsi" w:cstheme="minorHAnsi"/>
          <w:szCs w:val="24"/>
        </w:rPr>
        <w:t xml:space="preserve"> </w:t>
      </w:r>
      <w:r w:rsidR="008A563E" w:rsidRPr="00030924">
        <w:rPr>
          <w:rFonts w:asciiTheme="minorHAnsi" w:hAnsiTheme="minorHAnsi" w:cstheme="minorHAnsi"/>
          <w:szCs w:val="24"/>
        </w:rPr>
        <w:t xml:space="preserve">The hospitality industry is </w:t>
      </w:r>
      <w:proofErr w:type="gramStart"/>
      <w:r w:rsidR="008A563E" w:rsidRPr="00030924">
        <w:rPr>
          <w:rFonts w:asciiTheme="minorHAnsi" w:hAnsiTheme="minorHAnsi" w:cstheme="minorHAnsi"/>
          <w:szCs w:val="24"/>
        </w:rPr>
        <w:t>all the more</w:t>
      </w:r>
      <w:proofErr w:type="gramEnd"/>
      <w:r w:rsidR="008A563E" w:rsidRPr="00030924">
        <w:rPr>
          <w:rFonts w:asciiTheme="minorHAnsi" w:hAnsiTheme="minorHAnsi" w:cstheme="minorHAnsi"/>
          <w:szCs w:val="24"/>
        </w:rPr>
        <w:t xml:space="preserve"> ideal for contingency leadership because of the fluid and uncertain environment of hotels. Managers at the Four Seasons Hotels are aware that they can adapt the management styles according to the geographic location of the company’s property and the needs of the hotel. For example, a hotel situated in a busy business </w:t>
      </w:r>
      <w:r w:rsidR="00DB7CB5" w:rsidRPr="00030924">
        <w:rPr>
          <w:rFonts w:asciiTheme="minorHAnsi" w:hAnsiTheme="minorHAnsi" w:cstheme="minorHAnsi"/>
          <w:szCs w:val="24"/>
        </w:rPr>
        <w:t>centre</w:t>
      </w:r>
      <w:r w:rsidR="008A563E" w:rsidRPr="00030924">
        <w:rPr>
          <w:rFonts w:asciiTheme="minorHAnsi" w:hAnsiTheme="minorHAnsi" w:cstheme="minorHAnsi"/>
          <w:szCs w:val="24"/>
        </w:rPr>
        <w:t xml:space="preserve"> might resolve organi</w:t>
      </w:r>
      <w:r w:rsidR="008725F3" w:rsidRPr="00030924">
        <w:rPr>
          <w:rFonts w:asciiTheme="minorHAnsi" w:hAnsiTheme="minorHAnsi" w:cstheme="minorHAnsi"/>
          <w:szCs w:val="24"/>
        </w:rPr>
        <w:t>s</w:t>
      </w:r>
      <w:r w:rsidR="008A563E" w:rsidRPr="00030924">
        <w:rPr>
          <w:rFonts w:asciiTheme="minorHAnsi" w:hAnsiTheme="minorHAnsi" w:cstheme="minorHAnsi"/>
          <w:szCs w:val="24"/>
        </w:rPr>
        <w:t xml:space="preserve">ational conflicts through </w:t>
      </w:r>
      <w:r w:rsidR="003F5281" w:rsidRPr="00030924">
        <w:rPr>
          <w:rFonts w:asciiTheme="minorHAnsi" w:hAnsiTheme="minorHAnsi" w:cstheme="minorHAnsi"/>
          <w:szCs w:val="24"/>
        </w:rPr>
        <w:t>a</w:t>
      </w:r>
      <w:r w:rsidR="008A563E" w:rsidRPr="00030924">
        <w:rPr>
          <w:rFonts w:asciiTheme="minorHAnsi" w:hAnsiTheme="minorHAnsi" w:cstheme="minorHAnsi"/>
          <w:szCs w:val="24"/>
        </w:rPr>
        <w:t xml:space="preserve"> professional approach and aiming at coping with a great number of guests, whereas a luxurious resort might target interpersonal interactions and offer great individual attention to guests</w:t>
      </w:r>
      <w:r w:rsidR="00DB7CB5" w:rsidRPr="00030924">
        <w:rPr>
          <w:rFonts w:asciiTheme="minorHAnsi" w:hAnsiTheme="minorHAnsi" w:cstheme="minorHAnsi"/>
          <w:szCs w:val="24"/>
        </w:rPr>
        <w:t xml:space="preserve"> (Otley, 2016)</w:t>
      </w:r>
      <w:r w:rsidR="008A563E" w:rsidRPr="00030924">
        <w:rPr>
          <w:rFonts w:asciiTheme="minorHAnsi" w:hAnsiTheme="minorHAnsi" w:cstheme="minorHAnsi"/>
          <w:szCs w:val="24"/>
        </w:rPr>
        <w:t xml:space="preserve">. This flexibility improves intra- and interpersonal relationships as well as </w:t>
      </w:r>
      <w:r w:rsidR="00793970" w:rsidRPr="00030924">
        <w:rPr>
          <w:rFonts w:asciiTheme="minorHAnsi" w:hAnsiTheme="minorHAnsi" w:cstheme="minorHAnsi"/>
          <w:szCs w:val="24"/>
        </w:rPr>
        <w:t xml:space="preserve">an </w:t>
      </w:r>
      <w:r w:rsidR="008A563E" w:rsidRPr="00030924">
        <w:rPr>
          <w:rFonts w:asciiTheme="minorHAnsi" w:hAnsiTheme="minorHAnsi" w:cstheme="minorHAnsi"/>
          <w:szCs w:val="24"/>
        </w:rPr>
        <w:t>organi</w:t>
      </w:r>
      <w:r w:rsidR="008725F3" w:rsidRPr="00030924">
        <w:rPr>
          <w:rFonts w:asciiTheme="minorHAnsi" w:hAnsiTheme="minorHAnsi" w:cstheme="minorHAnsi"/>
          <w:szCs w:val="24"/>
        </w:rPr>
        <w:t>s</w:t>
      </w:r>
      <w:r w:rsidR="008A563E" w:rsidRPr="00030924">
        <w:rPr>
          <w:rFonts w:asciiTheme="minorHAnsi" w:hAnsiTheme="minorHAnsi" w:cstheme="minorHAnsi"/>
          <w:szCs w:val="24"/>
        </w:rPr>
        <w:t>ational culture since the leadership behaviour fits the situational context.</w:t>
      </w:r>
      <w:r w:rsidR="00FB6AEA" w:rsidRPr="00030924">
        <w:rPr>
          <w:rFonts w:asciiTheme="minorHAnsi" w:hAnsiTheme="minorHAnsi" w:cstheme="minorHAnsi"/>
          <w:szCs w:val="24"/>
        </w:rPr>
        <w:t xml:space="preserve"> </w:t>
      </w:r>
      <w:r w:rsidR="008043EF" w:rsidRPr="00030924">
        <w:rPr>
          <w:rFonts w:asciiTheme="minorHAnsi" w:hAnsiTheme="minorHAnsi" w:cstheme="minorHAnsi"/>
          <w:szCs w:val="24"/>
        </w:rPr>
        <w:t>Transformational leadership is most fits in luxury hotels especially where issues to do with customi</w:t>
      </w:r>
      <w:r w:rsidR="008725F3" w:rsidRPr="00030924">
        <w:rPr>
          <w:rFonts w:asciiTheme="minorHAnsi" w:hAnsiTheme="minorHAnsi" w:cstheme="minorHAnsi"/>
          <w:szCs w:val="24"/>
        </w:rPr>
        <w:t>s</w:t>
      </w:r>
      <w:r w:rsidR="008043EF" w:rsidRPr="00030924">
        <w:rPr>
          <w:rFonts w:asciiTheme="minorHAnsi" w:hAnsiTheme="minorHAnsi" w:cstheme="minorHAnsi"/>
          <w:szCs w:val="24"/>
        </w:rPr>
        <w:t xml:space="preserve">ation and innovativeness are important with regards to guest experiences. This style was well demonstrated by Arne Sorenson, the former Marriott International CEO, who spearheaded </w:t>
      </w:r>
      <w:r w:rsidR="00793970" w:rsidRPr="00030924">
        <w:rPr>
          <w:rFonts w:asciiTheme="minorHAnsi" w:hAnsiTheme="minorHAnsi" w:cstheme="minorHAnsi"/>
          <w:szCs w:val="24"/>
        </w:rPr>
        <w:t>several</w:t>
      </w:r>
      <w:r w:rsidR="008043EF" w:rsidRPr="00030924">
        <w:rPr>
          <w:rFonts w:asciiTheme="minorHAnsi" w:hAnsiTheme="minorHAnsi" w:cstheme="minorHAnsi"/>
          <w:szCs w:val="24"/>
        </w:rPr>
        <w:t xml:space="preserve"> </w:t>
      </w:r>
      <w:proofErr w:type="spellStart"/>
      <w:r w:rsidR="008043EF" w:rsidRPr="00030924">
        <w:rPr>
          <w:rFonts w:asciiTheme="minorHAnsi" w:hAnsiTheme="minorHAnsi" w:cstheme="minorHAnsi"/>
          <w:szCs w:val="24"/>
        </w:rPr>
        <w:t>reorgani</w:t>
      </w:r>
      <w:r w:rsidR="008725F3" w:rsidRPr="00030924">
        <w:rPr>
          <w:rFonts w:asciiTheme="minorHAnsi" w:hAnsiTheme="minorHAnsi" w:cstheme="minorHAnsi"/>
          <w:szCs w:val="24"/>
        </w:rPr>
        <w:t>s</w:t>
      </w:r>
      <w:r w:rsidR="00DB7CB5" w:rsidRPr="00030924">
        <w:rPr>
          <w:rFonts w:asciiTheme="minorHAnsi" w:hAnsiTheme="minorHAnsi" w:cstheme="minorHAnsi"/>
          <w:szCs w:val="24"/>
        </w:rPr>
        <w:t>atio</w:t>
      </w:r>
      <w:r w:rsidR="008043EF" w:rsidRPr="00030924">
        <w:rPr>
          <w:rFonts w:asciiTheme="minorHAnsi" w:hAnsiTheme="minorHAnsi" w:cstheme="minorHAnsi"/>
          <w:szCs w:val="24"/>
        </w:rPr>
        <w:t>nal</w:t>
      </w:r>
      <w:proofErr w:type="spellEnd"/>
      <w:r w:rsidR="008043EF" w:rsidRPr="00030924">
        <w:rPr>
          <w:rFonts w:asciiTheme="minorHAnsi" w:hAnsiTheme="minorHAnsi" w:cstheme="minorHAnsi"/>
          <w:szCs w:val="24"/>
        </w:rPr>
        <w:t xml:space="preserve"> changes at Marriott</w:t>
      </w:r>
      <w:r w:rsidR="00793970" w:rsidRPr="00030924">
        <w:rPr>
          <w:rFonts w:asciiTheme="minorHAnsi" w:hAnsiTheme="minorHAnsi" w:cstheme="minorHAnsi"/>
          <w:szCs w:val="24"/>
        </w:rPr>
        <w:t>,</w:t>
      </w:r>
      <w:r w:rsidR="008043EF" w:rsidRPr="00030924">
        <w:rPr>
          <w:rFonts w:asciiTheme="minorHAnsi" w:hAnsiTheme="minorHAnsi" w:cstheme="minorHAnsi"/>
          <w:szCs w:val="24"/>
        </w:rPr>
        <w:t xml:space="preserve"> especially through the Marriott-Starwood deal. Sorenson made the whole process of integrating the brands particularly easy and made everyone embrace the vision in what seemed like a chore</w:t>
      </w:r>
      <w:r w:rsidR="00883503" w:rsidRPr="00030924">
        <w:rPr>
          <w:rFonts w:asciiTheme="minorHAnsi" w:hAnsiTheme="minorHAnsi" w:cstheme="minorHAnsi"/>
          <w:szCs w:val="24"/>
        </w:rPr>
        <w:t xml:space="preserve"> (McAdam and Miller, 2019)</w:t>
      </w:r>
      <w:r w:rsidR="008043EF" w:rsidRPr="00030924">
        <w:rPr>
          <w:rFonts w:asciiTheme="minorHAnsi" w:hAnsiTheme="minorHAnsi" w:cstheme="minorHAnsi"/>
          <w:szCs w:val="24"/>
        </w:rPr>
        <w:t xml:space="preserve">. Sorenson also improved team engagement by encouraging staff to adopt change by shifting their attention to providing good guest service. </w:t>
      </w:r>
    </w:p>
    <w:p w14:paraId="38D490EA" w14:textId="24471EF8" w:rsidR="004969CB" w:rsidRPr="00030924" w:rsidRDefault="005A4BF6" w:rsidP="004969CB">
      <w:pPr>
        <w:rPr>
          <w:rFonts w:asciiTheme="minorHAnsi" w:hAnsiTheme="minorHAnsi" w:cstheme="minorHAnsi"/>
          <w:szCs w:val="24"/>
        </w:rPr>
      </w:pPr>
      <w:r w:rsidRPr="00030924">
        <w:rPr>
          <w:rFonts w:asciiTheme="minorHAnsi" w:hAnsiTheme="minorHAnsi" w:cstheme="minorHAnsi"/>
          <w:szCs w:val="24"/>
        </w:rPr>
        <w:t xml:space="preserve">There are great impacts of leadership styles on team effectiveness and employee satisfaction. </w:t>
      </w:r>
      <w:r w:rsidR="00D82419" w:rsidRPr="00030924">
        <w:rPr>
          <w:rFonts w:asciiTheme="minorHAnsi" w:hAnsiTheme="minorHAnsi" w:cstheme="minorHAnsi"/>
          <w:szCs w:val="24"/>
        </w:rPr>
        <w:t xml:space="preserve">According to trait theory, leaders have some set of fixed characteristics, which include determination, honesty, and other qualities, </w:t>
      </w:r>
      <w:r w:rsidR="00793970" w:rsidRPr="00030924">
        <w:rPr>
          <w:rFonts w:asciiTheme="minorHAnsi" w:hAnsiTheme="minorHAnsi" w:cstheme="minorHAnsi"/>
          <w:szCs w:val="24"/>
        </w:rPr>
        <w:t>that</w:t>
      </w:r>
      <w:r w:rsidR="00D82419" w:rsidRPr="00030924">
        <w:rPr>
          <w:rFonts w:asciiTheme="minorHAnsi" w:hAnsiTheme="minorHAnsi" w:cstheme="minorHAnsi"/>
          <w:szCs w:val="24"/>
        </w:rPr>
        <w:t xml:space="preserve"> compel teams to work to optimal levels. Directive leaders create trust and control rapidly with such personality traits hence creating vision and stability</w:t>
      </w:r>
      <w:r w:rsidR="00747E3B" w:rsidRPr="00030924">
        <w:rPr>
          <w:rFonts w:asciiTheme="minorHAnsi" w:hAnsiTheme="minorHAnsi" w:cstheme="minorHAnsi"/>
          <w:szCs w:val="24"/>
        </w:rPr>
        <w:t xml:space="preserve"> (Waite, 2008)</w:t>
      </w:r>
      <w:r w:rsidR="00D82419" w:rsidRPr="00030924">
        <w:rPr>
          <w:rFonts w:asciiTheme="minorHAnsi" w:hAnsiTheme="minorHAnsi" w:cstheme="minorHAnsi"/>
          <w:szCs w:val="24"/>
        </w:rPr>
        <w:t>.</w:t>
      </w:r>
      <w:r w:rsidR="004969CB" w:rsidRPr="00030924">
        <w:rPr>
          <w:rFonts w:asciiTheme="minorHAnsi" w:hAnsiTheme="minorHAnsi" w:cstheme="minorHAnsi"/>
          <w:szCs w:val="24"/>
        </w:rPr>
        <w:t xml:space="preserve"> </w:t>
      </w:r>
      <w:r w:rsidR="00410F7D" w:rsidRPr="00030924">
        <w:rPr>
          <w:rFonts w:asciiTheme="minorHAnsi" w:hAnsiTheme="minorHAnsi" w:cstheme="minorHAnsi"/>
          <w:szCs w:val="24"/>
        </w:rPr>
        <w:t>Overemphasi</w:t>
      </w:r>
      <w:r w:rsidR="008725F3" w:rsidRPr="00030924">
        <w:rPr>
          <w:rFonts w:asciiTheme="minorHAnsi" w:hAnsiTheme="minorHAnsi" w:cstheme="minorHAnsi"/>
          <w:szCs w:val="24"/>
        </w:rPr>
        <w:t>s</w:t>
      </w:r>
      <w:r w:rsidR="00B32A12" w:rsidRPr="00030924">
        <w:rPr>
          <w:rFonts w:asciiTheme="minorHAnsi" w:hAnsiTheme="minorHAnsi" w:cstheme="minorHAnsi"/>
          <w:szCs w:val="24"/>
        </w:rPr>
        <w:t>ing</w:t>
      </w:r>
      <w:r w:rsidR="00410F7D" w:rsidRPr="00030924">
        <w:rPr>
          <w:rFonts w:asciiTheme="minorHAnsi" w:hAnsiTheme="minorHAnsi" w:cstheme="minorHAnsi"/>
          <w:szCs w:val="24"/>
        </w:rPr>
        <w:t xml:space="preserve"> the fixed traits might be constraining </w:t>
      </w:r>
      <w:r w:rsidR="00410F7D" w:rsidRPr="00030924">
        <w:rPr>
          <w:rFonts w:asciiTheme="minorHAnsi" w:hAnsiTheme="minorHAnsi" w:cstheme="minorHAnsi"/>
          <w:szCs w:val="24"/>
        </w:rPr>
        <w:lastRenderedPageBreak/>
        <w:t>because leaders do not undergo a transformation based on the dynamics of subordinates or other circumstances of their activity</w:t>
      </w:r>
      <w:r w:rsidR="0007606F" w:rsidRPr="00030924">
        <w:rPr>
          <w:rFonts w:asciiTheme="minorHAnsi" w:hAnsiTheme="minorHAnsi" w:cstheme="minorHAnsi"/>
          <w:szCs w:val="24"/>
        </w:rPr>
        <w:t xml:space="preserve"> (Derue et al., 2011)</w:t>
      </w:r>
      <w:r w:rsidR="00410F7D" w:rsidRPr="00030924">
        <w:rPr>
          <w:rFonts w:asciiTheme="minorHAnsi" w:hAnsiTheme="minorHAnsi" w:cstheme="minorHAnsi"/>
          <w:szCs w:val="24"/>
        </w:rPr>
        <w:t xml:space="preserve">. When employees think their team leader is inaccessible or has </w:t>
      </w:r>
      <w:r w:rsidR="00793970" w:rsidRPr="00030924">
        <w:rPr>
          <w:rFonts w:asciiTheme="minorHAnsi" w:hAnsiTheme="minorHAnsi" w:cstheme="minorHAnsi"/>
          <w:szCs w:val="24"/>
        </w:rPr>
        <w:t xml:space="preserve">an </w:t>
      </w:r>
      <w:r w:rsidR="00410F7D" w:rsidRPr="00030924">
        <w:rPr>
          <w:rFonts w:asciiTheme="minorHAnsi" w:hAnsiTheme="minorHAnsi" w:cstheme="minorHAnsi"/>
          <w:szCs w:val="24"/>
        </w:rPr>
        <w:t>authoritarian character, he or she hinders full disclosure or communication thus escalating the gaps between the group members.</w:t>
      </w:r>
      <w:r w:rsidR="004969CB" w:rsidRPr="00030924">
        <w:rPr>
          <w:rFonts w:asciiTheme="minorHAnsi" w:hAnsiTheme="minorHAnsi" w:cstheme="minorHAnsi"/>
          <w:szCs w:val="24"/>
        </w:rPr>
        <w:t xml:space="preserve"> </w:t>
      </w:r>
    </w:p>
    <w:p w14:paraId="529A783F" w14:textId="577BD793" w:rsidR="004969CB" w:rsidRPr="00030924" w:rsidRDefault="008725F3" w:rsidP="004969CB">
      <w:pPr>
        <w:rPr>
          <w:rFonts w:asciiTheme="minorHAnsi" w:hAnsiTheme="minorHAnsi" w:cstheme="minorHAnsi"/>
          <w:szCs w:val="24"/>
        </w:rPr>
      </w:pPr>
      <w:r w:rsidRPr="00030924">
        <w:rPr>
          <w:rFonts w:asciiTheme="minorHAnsi" w:hAnsiTheme="minorHAnsi" w:cstheme="minorHAnsi"/>
          <w:szCs w:val="24"/>
        </w:rPr>
        <w:t>Behaviour</w:t>
      </w:r>
      <w:r w:rsidR="0016078C" w:rsidRPr="00030924">
        <w:rPr>
          <w:rFonts w:asciiTheme="minorHAnsi" w:hAnsiTheme="minorHAnsi" w:cstheme="minorHAnsi"/>
          <w:szCs w:val="24"/>
        </w:rPr>
        <w:t xml:space="preserve">al theory is based on learned </w:t>
      </w:r>
      <w:r w:rsidRPr="00030924">
        <w:rPr>
          <w:rFonts w:asciiTheme="minorHAnsi" w:hAnsiTheme="minorHAnsi" w:cstheme="minorHAnsi"/>
          <w:szCs w:val="24"/>
        </w:rPr>
        <w:t>behaviour</w:t>
      </w:r>
      <w:r w:rsidR="0016078C" w:rsidRPr="00030924">
        <w:rPr>
          <w:rFonts w:asciiTheme="minorHAnsi" w:hAnsiTheme="minorHAnsi" w:cstheme="minorHAnsi"/>
          <w:szCs w:val="24"/>
        </w:rPr>
        <w:t xml:space="preserve"> and, therefore, concentrates on the </w:t>
      </w:r>
      <w:r w:rsidRPr="00030924">
        <w:rPr>
          <w:rFonts w:asciiTheme="minorHAnsi" w:hAnsiTheme="minorHAnsi" w:cstheme="minorHAnsi"/>
          <w:szCs w:val="24"/>
        </w:rPr>
        <w:t>behaviour</w:t>
      </w:r>
      <w:r w:rsidR="0016078C" w:rsidRPr="00030924">
        <w:rPr>
          <w:rFonts w:asciiTheme="minorHAnsi" w:hAnsiTheme="minorHAnsi" w:cstheme="minorHAnsi"/>
          <w:szCs w:val="24"/>
        </w:rPr>
        <w:t xml:space="preserve"> of leaders in organi</w:t>
      </w:r>
      <w:r w:rsidRPr="00030924">
        <w:rPr>
          <w:rFonts w:asciiTheme="minorHAnsi" w:hAnsiTheme="minorHAnsi" w:cstheme="minorHAnsi"/>
          <w:szCs w:val="24"/>
        </w:rPr>
        <w:t>s</w:t>
      </w:r>
      <w:r w:rsidR="0016078C" w:rsidRPr="00030924">
        <w:rPr>
          <w:rFonts w:asciiTheme="minorHAnsi" w:hAnsiTheme="minorHAnsi" w:cstheme="minorHAnsi"/>
          <w:szCs w:val="24"/>
        </w:rPr>
        <w:t xml:space="preserve">ations rather than their character. </w:t>
      </w:r>
      <w:r w:rsidR="00793970" w:rsidRPr="00030924">
        <w:rPr>
          <w:rFonts w:asciiTheme="minorHAnsi" w:hAnsiTheme="minorHAnsi" w:cstheme="minorHAnsi"/>
          <w:szCs w:val="24"/>
        </w:rPr>
        <w:t>How</w:t>
      </w:r>
      <w:r w:rsidR="0016078C" w:rsidRPr="00030924">
        <w:rPr>
          <w:rFonts w:asciiTheme="minorHAnsi" w:hAnsiTheme="minorHAnsi" w:cstheme="minorHAnsi"/>
          <w:szCs w:val="24"/>
        </w:rPr>
        <w:t xml:space="preserve"> leaders can Leaden the conflict between assertiveness and endorsement tasks</w:t>
      </w:r>
      <w:r w:rsidR="00793970" w:rsidRPr="00030924">
        <w:rPr>
          <w:rFonts w:asciiTheme="minorHAnsi" w:hAnsiTheme="minorHAnsi" w:cstheme="minorHAnsi"/>
          <w:szCs w:val="24"/>
        </w:rPr>
        <w:t>-</w:t>
      </w:r>
      <w:r w:rsidR="0016078C" w:rsidRPr="00030924">
        <w:rPr>
          <w:rFonts w:asciiTheme="minorHAnsi" w:hAnsiTheme="minorHAnsi" w:cstheme="minorHAnsi"/>
          <w:szCs w:val="24"/>
        </w:rPr>
        <w:t xml:space="preserve">orientated behaviour and the relation </w:t>
      </w:r>
      <w:r w:rsidR="003F5281" w:rsidRPr="00030924">
        <w:rPr>
          <w:rFonts w:asciiTheme="minorHAnsi" w:hAnsiTheme="minorHAnsi" w:cstheme="minorHAnsi"/>
          <w:szCs w:val="24"/>
        </w:rPr>
        <w:t xml:space="preserve">between </w:t>
      </w:r>
      <w:r w:rsidR="0016078C" w:rsidRPr="00030924">
        <w:rPr>
          <w:rFonts w:asciiTheme="minorHAnsi" w:hAnsiTheme="minorHAnsi" w:cstheme="minorHAnsi"/>
          <w:szCs w:val="24"/>
        </w:rPr>
        <w:t>qualm</w:t>
      </w:r>
      <w:r w:rsidR="00793970" w:rsidRPr="00030924">
        <w:rPr>
          <w:rFonts w:asciiTheme="minorHAnsi" w:hAnsiTheme="minorHAnsi" w:cstheme="minorHAnsi"/>
          <w:szCs w:val="24"/>
        </w:rPr>
        <w:t>-</w:t>
      </w:r>
      <w:r w:rsidR="0016078C" w:rsidRPr="00030924">
        <w:rPr>
          <w:rFonts w:asciiTheme="minorHAnsi" w:hAnsiTheme="minorHAnsi" w:cstheme="minorHAnsi"/>
          <w:szCs w:val="24"/>
        </w:rPr>
        <w:t>orientated behaviour exists by improving both the volume of work output and job satisfaction</w:t>
      </w:r>
      <w:r w:rsidR="001015F2" w:rsidRPr="00030924">
        <w:rPr>
          <w:rFonts w:asciiTheme="minorHAnsi" w:hAnsiTheme="minorHAnsi" w:cstheme="minorHAnsi"/>
          <w:szCs w:val="24"/>
        </w:rPr>
        <w:t xml:space="preserve"> (Hogg and Rast, 2012)</w:t>
      </w:r>
      <w:r w:rsidR="0016078C" w:rsidRPr="00030924">
        <w:rPr>
          <w:rFonts w:asciiTheme="minorHAnsi" w:hAnsiTheme="minorHAnsi" w:cstheme="minorHAnsi"/>
          <w:szCs w:val="24"/>
        </w:rPr>
        <w:t>. For example, a leader who aggressively sets goals, and communicates accurate feedback (task-oriented) in addition to acknowledging the team</w:t>
      </w:r>
      <w:r w:rsidR="00793970" w:rsidRPr="00030924">
        <w:rPr>
          <w:rFonts w:asciiTheme="minorHAnsi" w:hAnsiTheme="minorHAnsi" w:cstheme="minorHAnsi"/>
          <w:szCs w:val="24"/>
        </w:rPr>
        <w:t>'s</w:t>
      </w:r>
      <w:r w:rsidR="0016078C" w:rsidRPr="00030924">
        <w:rPr>
          <w:rFonts w:asciiTheme="minorHAnsi" w:hAnsiTheme="minorHAnsi" w:cstheme="minorHAnsi"/>
          <w:szCs w:val="24"/>
        </w:rPr>
        <w:t xml:space="preserve"> accomplishment and creating a positive group climate (relationship-oriented) will increase general team efficiency. </w:t>
      </w:r>
      <w:r w:rsidR="00F3178D" w:rsidRPr="00030924">
        <w:rPr>
          <w:rFonts w:asciiTheme="minorHAnsi" w:hAnsiTheme="minorHAnsi" w:cstheme="minorHAnsi"/>
          <w:szCs w:val="24"/>
        </w:rPr>
        <w:t>This leads to the formation of extremes where either of the two aspects of the tasks and relationships is overemphasi</w:t>
      </w:r>
      <w:r w:rsidRPr="00030924">
        <w:rPr>
          <w:rFonts w:asciiTheme="minorHAnsi" w:hAnsiTheme="minorHAnsi" w:cstheme="minorHAnsi"/>
          <w:szCs w:val="24"/>
        </w:rPr>
        <w:t>s</w:t>
      </w:r>
      <w:r w:rsidR="00F3178D" w:rsidRPr="00030924">
        <w:rPr>
          <w:rFonts w:asciiTheme="minorHAnsi" w:hAnsiTheme="minorHAnsi" w:cstheme="minorHAnsi"/>
          <w:szCs w:val="24"/>
        </w:rPr>
        <w:t>ed. By urging task</w:t>
      </w:r>
      <w:r w:rsidR="00793970" w:rsidRPr="00030924">
        <w:rPr>
          <w:rFonts w:asciiTheme="minorHAnsi" w:hAnsiTheme="minorHAnsi" w:cstheme="minorHAnsi"/>
          <w:szCs w:val="24"/>
        </w:rPr>
        <w:t xml:space="preserve"> </w:t>
      </w:r>
      <w:r w:rsidR="00F3178D" w:rsidRPr="00030924">
        <w:rPr>
          <w:rFonts w:asciiTheme="minorHAnsi" w:hAnsiTheme="minorHAnsi" w:cstheme="minorHAnsi"/>
          <w:szCs w:val="24"/>
        </w:rPr>
        <w:t>work, a leader may achieve performance, but at the same time defeat employees and overwhelm them with stress. On the other hand, leaders with a highly relational focus may be handicapped in dealing with performance problems, and thus decrease organisational performance</w:t>
      </w:r>
      <w:r w:rsidR="00FF7C85" w:rsidRPr="00030924">
        <w:rPr>
          <w:rFonts w:asciiTheme="minorHAnsi" w:hAnsiTheme="minorHAnsi" w:cstheme="minorHAnsi"/>
          <w:szCs w:val="24"/>
        </w:rPr>
        <w:t xml:space="preserve"> (Metcalf and Benn, 2012)</w:t>
      </w:r>
      <w:r w:rsidR="00793970" w:rsidRPr="00030924">
        <w:rPr>
          <w:rFonts w:asciiTheme="minorHAnsi" w:hAnsiTheme="minorHAnsi" w:cstheme="minorHAnsi"/>
          <w:szCs w:val="24"/>
        </w:rPr>
        <w:t>.</w:t>
      </w:r>
    </w:p>
    <w:p w14:paraId="0AA4BDEA" w14:textId="450A072E" w:rsidR="004969CB" w:rsidRPr="00030924" w:rsidRDefault="00185F7D" w:rsidP="004969CB">
      <w:pPr>
        <w:rPr>
          <w:rFonts w:asciiTheme="minorHAnsi" w:hAnsiTheme="minorHAnsi" w:cstheme="minorHAnsi"/>
          <w:szCs w:val="24"/>
        </w:rPr>
      </w:pPr>
      <w:r w:rsidRPr="00030924">
        <w:rPr>
          <w:rFonts w:asciiTheme="minorHAnsi" w:hAnsiTheme="minorHAnsi" w:cstheme="minorHAnsi"/>
          <w:szCs w:val="24"/>
        </w:rPr>
        <w:t>By evaluating the components of the group, both in terms of internal and outward characteristics, team leaders can effectively focus on how to achieve optimal performance and high motivation levels of the teams working for them. For instance, during emergenc</w:t>
      </w:r>
      <w:r w:rsidR="00793970" w:rsidRPr="00030924">
        <w:rPr>
          <w:rFonts w:asciiTheme="minorHAnsi" w:hAnsiTheme="minorHAnsi" w:cstheme="minorHAnsi"/>
          <w:szCs w:val="24"/>
        </w:rPr>
        <w:t>ie</w:t>
      </w:r>
      <w:r w:rsidRPr="00030924">
        <w:rPr>
          <w:rFonts w:asciiTheme="minorHAnsi" w:hAnsiTheme="minorHAnsi" w:cstheme="minorHAnsi"/>
          <w:szCs w:val="24"/>
        </w:rPr>
        <w:t xml:space="preserve">s, the use of a more, objectively speaking, functional orientation allows for quick resolution of the problem, while in creative integrations, </w:t>
      </w:r>
      <w:r w:rsidR="00793970" w:rsidRPr="00030924">
        <w:rPr>
          <w:rFonts w:asciiTheme="minorHAnsi" w:hAnsiTheme="minorHAnsi" w:cstheme="minorHAnsi"/>
          <w:szCs w:val="24"/>
        </w:rPr>
        <w:t xml:space="preserve">a </w:t>
      </w:r>
      <w:r w:rsidRPr="00030924">
        <w:rPr>
          <w:rFonts w:asciiTheme="minorHAnsi" w:hAnsiTheme="minorHAnsi" w:cstheme="minorHAnsi"/>
          <w:szCs w:val="24"/>
        </w:rPr>
        <w:t>relationship-oriented approach motivates enthusiasm and innovativeness</w:t>
      </w:r>
      <w:r w:rsidR="00BF5249" w:rsidRPr="00030924">
        <w:rPr>
          <w:rFonts w:asciiTheme="minorHAnsi" w:hAnsiTheme="minorHAnsi" w:cstheme="minorHAnsi"/>
          <w:szCs w:val="24"/>
        </w:rPr>
        <w:t xml:space="preserve"> (Hanisch and Wald, 2012)</w:t>
      </w:r>
      <w:r w:rsidRPr="00030924">
        <w:rPr>
          <w:rFonts w:asciiTheme="minorHAnsi" w:hAnsiTheme="minorHAnsi" w:cstheme="minorHAnsi"/>
          <w:szCs w:val="24"/>
        </w:rPr>
        <w:t>.</w:t>
      </w:r>
      <w:r w:rsidR="004969CB" w:rsidRPr="00030924">
        <w:rPr>
          <w:rFonts w:asciiTheme="minorHAnsi" w:hAnsiTheme="minorHAnsi" w:cstheme="minorHAnsi"/>
          <w:szCs w:val="24"/>
        </w:rPr>
        <w:t xml:space="preserve"> </w:t>
      </w:r>
      <w:r w:rsidR="00021F3F" w:rsidRPr="00030924">
        <w:rPr>
          <w:rFonts w:asciiTheme="minorHAnsi" w:hAnsiTheme="minorHAnsi" w:cstheme="minorHAnsi"/>
          <w:szCs w:val="24"/>
        </w:rPr>
        <w:t>Nevertheless, such changes in leadership style may cause confusion or oscillations. If the employees do not know how that leader will behave in certain circumstances, trust and organi</w:t>
      </w:r>
      <w:r w:rsidR="008725F3" w:rsidRPr="00030924">
        <w:rPr>
          <w:rFonts w:asciiTheme="minorHAnsi" w:hAnsiTheme="minorHAnsi" w:cstheme="minorHAnsi"/>
          <w:szCs w:val="24"/>
        </w:rPr>
        <w:t>s</w:t>
      </w:r>
      <w:r w:rsidR="00021F3F" w:rsidRPr="00030924">
        <w:rPr>
          <w:rFonts w:asciiTheme="minorHAnsi" w:hAnsiTheme="minorHAnsi" w:cstheme="minorHAnsi"/>
          <w:szCs w:val="24"/>
        </w:rPr>
        <w:t>ational cohesiveness may suffer</w:t>
      </w:r>
      <w:r w:rsidR="00EE18AA" w:rsidRPr="00030924">
        <w:rPr>
          <w:rFonts w:asciiTheme="minorHAnsi" w:hAnsiTheme="minorHAnsi" w:cstheme="minorHAnsi"/>
          <w:szCs w:val="24"/>
        </w:rPr>
        <w:t xml:space="preserve"> (Battilana and Casciaro, 2012)</w:t>
      </w:r>
      <w:r w:rsidR="00021F3F" w:rsidRPr="00030924">
        <w:rPr>
          <w:rFonts w:asciiTheme="minorHAnsi" w:hAnsiTheme="minorHAnsi" w:cstheme="minorHAnsi"/>
          <w:szCs w:val="24"/>
        </w:rPr>
        <w:t>. Such contradiction may lead to confusion or stress for a team, reducing their propensity to work together hence decreasing satisfaction levels.</w:t>
      </w:r>
    </w:p>
    <w:p w14:paraId="5D0F3CA2" w14:textId="2CCAA0DA" w:rsidR="00FB6AEA" w:rsidRPr="00030924" w:rsidRDefault="00386F24" w:rsidP="004969CB">
      <w:pPr>
        <w:rPr>
          <w:rFonts w:asciiTheme="minorHAnsi" w:hAnsiTheme="minorHAnsi" w:cstheme="minorHAnsi"/>
          <w:szCs w:val="24"/>
        </w:rPr>
      </w:pPr>
      <w:r w:rsidRPr="00030924">
        <w:rPr>
          <w:rFonts w:asciiTheme="minorHAnsi" w:hAnsiTheme="minorHAnsi" w:cstheme="minorHAnsi"/>
          <w:szCs w:val="24"/>
        </w:rPr>
        <w:t xml:space="preserve">Transformational leadership empowers team well-being and success </w:t>
      </w:r>
      <w:proofErr w:type="gramStart"/>
      <w:r w:rsidRPr="00030924">
        <w:rPr>
          <w:rFonts w:asciiTheme="minorHAnsi" w:hAnsiTheme="minorHAnsi" w:cstheme="minorHAnsi"/>
          <w:szCs w:val="24"/>
        </w:rPr>
        <w:t>and also</w:t>
      </w:r>
      <w:proofErr w:type="gramEnd"/>
      <w:r w:rsidRPr="00030924">
        <w:rPr>
          <w:rFonts w:asciiTheme="minorHAnsi" w:hAnsiTheme="minorHAnsi" w:cstheme="minorHAnsi"/>
          <w:szCs w:val="24"/>
        </w:rPr>
        <w:t xml:space="preserve"> increases employee satisfaction. Autonomous, empowering</w:t>
      </w:r>
      <w:r w:rsidR="00793970" w:rsidRPr="00030924">
        <w:rPr>
          <w:rFonts w:asciiTheme="minorHAnsi" w:hAnsiTheme="minorHAnsi" w:cstheme="minorHAnsi"/>
          <w:szCs w:val="24"/>
        </w:rPr>
        <w:t>,</w:t>
      </w:r>
      <w:r w:rsidRPr="00030924">
        <w:rPr>
          <w:rFonts w:asciiTheme="minorHAnsi" w:hAnsiTheme="minorHAnsi" w:cstheme="minorHAnsi"/>
          <w:szCs w:val="24"/>
        </w:rPr>
        <w:t xml:space="preserve"> and individual considerate leaders are </w:t>
      </w:r>
      <w:r w:rsidRPr="00030924">
        <w:rPr>
          <w:rFonts w:asciiTheme="minorHAnsi" w:hAnsiTheme="minorHAnsi" w:cstheme="minorHAnsi"/>
          <w:szCs w:val="24"/>
        </w:rPr>
        <w:lastRenderedPageBreak/>
        <w:t>more likely to have the power to enhance the morale, and productivity of their employees or teams.</w:t>
      </w:r>
      <w:r w:rsidR="005A4BF6" w:rsidRPr="00030924">
        <w:rPr>
          <w:rFonts w:asciiTheme="minorHAnsi" w:hAnsiTheme="minorHAnsi" w:cstheme="minorHAnsi"/>
          <w:szCs w:val="24"/>
        </w:rPr>
        <w:t xml:space="preserve"> </w:t>
      </w:r>
      <w:r w:rsidR="001C3467" w:rsidRPr="00030924">
        <w:rPr>
          <w:rFonts w:asciiTheme="minorHAnsi" w:hAnsiTheme="minorHAnsi" w:cstheme="minorHAnsi"/>
          <w:szCs w:val="24"/>
        </w:rPr>
        <w:t xml:space="preserve">Despite the many benefits of transformational leadership particularly, the focused use of high expectations and improvement may prove undue pressure </w:t>
      </w:r>
      <w:r w:rsidR="003F5281" w:rsidRPr="00030924">
        <w:rPr>
          <w:rFonts w:asciiTheme="minorHAnsi" w:hAnsiTheme="minorHAnsi" w:cstheme="minorHAnsi"/>
          <w:szCs w:val="24"/>
        </w:rPr>
        <w:t>on</w:t>
      </w:r>
      <w:r w:rsidR="001C3467" w:rsidRPr="00030924">
        <w:rPr>
          <w:rFonts w:asciiTheme="minorHAnsi" w:hAnsiTheme="minorHAnsi" w:cstheme="minorHAnsi"/>
          <w:szCs w:val="24"/>
        </w:rPr>
        <w:t xml:space="preserve"> some of the staff whe</w:t>
      </w:r>
      <w:r w:rsidR="003F5281" w:rsidRPr="00030924">
        <w:rPr>
          <w:rFonts w:asciiTheme="minorHAnsi" w:hAnsiTheme="minorHAnsi" w:cstheme="minorHAnsi"/>
          <w:szCs w:val="24"/>
        </w:rPr>
        <w:t>n</w:t>
      </w:r>
      <w:r w:rsidR="001C3467" w:rsidRPr="00030924">
        <w:rPr>
          <w:rFonts w:asciiTheme="minorHAnsi" w:hAnsiTheme="minorHAnsi" w:cstheme="minorHAnsi"/>
          <w:szCs w:val="24"/>
        </w:rPr>
        <w:t xml:space="preserve"> the working environment is complex and dynamic</w:t>
      </w:r>
      <w:r w:rsidR="00B6771E" w:rsidRPr="00030924">
        <w:rPr>
          <w:rFonts w:asciiTheme="minorHAnsi" w:hAnsiTheme="minorHAnsi" w:cstheme="minorHAnsi"/>
          <w:szCs w:val="24"/>
        </w:rPr>
        <w:t xml:space="preserve"> (Northouse, 2022)</w:t>
      </w:r>
      <w:r w:rsidR="001C3467" w:rsidRPr="00030924">
        <w:rPr>
          <w:rFonts w:asciiTheme="minorHAnsi" w:hAnsiTheme="minorHAnsi" w:cstheme="minorHAnsi"/>
          <w:szCs w:val="24"/>
        </w:rPr>
        <w:t>. Subordinates are also likely to experience stress or burnout given that they will have to be innovative all the time or make so many sales.</w:t>
      </w:r>
      <w:r w:rsidR="004969CB" w:rsidRPr="00030924">
        <w:rPr>
          <w:rFonts w:asciiTheme="minorHAnsi" w:hAnsiTheme="minorHAnsi" w:cstheme="minorHAnsi"/>
          <w:szCs w:val="24"/>
        </w:rPr>
        <w:t xml:space="preserve"> </w:t>
      </w:r>
    </w:p>
    <w:p w14:paraId="515F9DA5" w14:textId="1A463D09" w:rsidR="00A84BAD" w:rsidRDefault="001C3467" w:rsidP="005A4BF6">
      <w:pPr>
        <w:rPr>
          <w:rFonts w:asciiTheme="minorHAnsi" w:hAnsiTheme="minorHAnsi" w:cstheme="minorHAnsi"/>
          <w:szCs w:val="24"/>
        </w:rPr>
      </w:pPr>
      <w:r w:rsidRPr="00030924">
        <w:rPr>
          <w:rFonts w:asciiTheme="minorHAnsi" w:hAnsiTheme="minorHAnsi" w:cstheme="minorHAnsi"/>
          <w:szCs w:val="24"/>
        </w:rPr>
        <w:t xml:space="preserve">It is reasonable to identify leadership styles as one of the important factors influencing </w:t>
      </w:r>
      <w:r w:rsidR="00793970" w:rsidRPr="00030924">
        <w:rPr>
          <w:rFonts w:asciiTheme="minorHAnsi" w:hAnsiTheme="minorHAnsi" w:cstheme="minorHAnsi"/>
          <w:szCs w:val="24"/>
        </w:rPr>
        <w:t xml:space="preserve">the </w:t>
      </w:r>
      <w:r w:rsidRPr="00030924">
        <w:rPr>
          <w:rFonts w:asciiTheme="minorHAnsi" w:hAnsiTheme="minorHAnsi" w:cstheme="minorHAnsi"/>
          <w:szCs w:val="24"/>
        </w:rPr>
        <w:t xml:space="preserve">effectiveness and satisfaction of work teams in the hotel and hospitality industry. These four leadership theories include: Trait leadership, </w:t>
      </w:r>
      <w:r w:rsidR="008725F3" w:rsidRPr="00030924">
        <w:rPr>
          <w:rFonts w:asciiTheme="minorHAnsi" w:hAnsiTheme="minorHAnsi" w:cstheme="minorHAnsi"/>
          <w:szCs w:val="24"/>
        </w:rPr>
        <w:t>Behaviour</w:t>
      </w:r>
      <w:r w:rsidRPr="00030924">
        <w:rPr>
          <w:rFonts w:asciiTheme="minorHAnsi" w:hAnsiTheme="minorHAnsi" w:cstheme="minorHAnsi"/>
          <w:szCs w:val="24"/>
        </w:rPr>
        <w:t>al leadership, Contingency leadership, and Transformational leadership all carry their strength and weaknes</w:t>
      </w:r>
      <w:r w:rsidR="00793970" w:rsidRPr="00030924">
        <w:rPr>
          <w:rFonts w:asciiTheme="minorHAnsi" w:hAnsiTheme="minorHAnsi" w:cstheme="minorHAnsi"/>
          <w:szCs w:val="24"/>
        </w:rPr>
        <w:t>se</w:t>
      </w:r>
      <w:r w:rsidRPr="00030924">
        <w:rPr>
          <w:rFonts w:asciiTheme="minorHAnsi" w:hAnsiTheme="minorHAnsi" w:cstheme="minorHAnsi"/>
          <w:szCs w:val="24"/>
        </w:rPr>
        <w:t>s influencing the team</w:t>
      </w:r>
      <w:r w:rsidR="00793970" w:rsidRPr="00030924">
        <w:rPr>
          <w:rFonts w:asciiTheme="minorHAnsi" w:hAnsiTheme="minorHAnsi" w:cstheme="minorHAnsi"/>
          <w:szCs w:val="24"/>
        </w:rPr>
        <w:t>'s</w:t>
      </w:r>
      <w:r w:rsidRPr="00030924">
        <w:rPr>
          <w:rFonts w:asciiTheme="minorHAnsi" w:hAnsiTheme="minorHAnsi" w:cstheme="minorHAnsi"/>
          <w:szCs w:val="24"/>
        </w:rPr>
        <w:t xml:space="preserve"> motivation and productivity in different ways. While Trait and Transformational leadership is generally more inspiring for groups, there is </w:t>
      </w:r>
      <w:r w:rsidR="00793970" w:rsidRPr="00030924">
        <w:rPr>
          <w:rFonts w:asciiTheme="minorHAnsi" w:hAnsiTheme="minorHAnsi" w:cstheme="minorHAnsi"/>
          <w:szCs w:val="24"/>
        </w:rPr>
        <w:t>a</w:t>
      </w:r>
      <w:r w:rsidRPr="00030924">
        <w:rPr>
          <w:rFonts w:asciiTheme="minorHAnsi" w:hAnsiTheme="minorHAnsi" w:cstheme="minorHAnsi"/>
          <w:szCs w:val="24"/>
        </w:rPr>
        <w:t xml:space="preserve"> need for more flexible </w:t>
      </w:r>
      <w:r w:rsidR="008725F3" w:rsidRPr="00030924">
        <w:rPr>
          <w:rFonts w:asciiTheme="minorHAnsi" w:hAnsiTheme="minorHAnsi" w:cstheme="minorHAnsi"/>
          <w:szCs w:val="24"/>
        </w:rPr>
        <w:t>Behaviour</w:t>
      </w:r>
      <w:r w:rsidRPr="00030924">
        <w:rPr>
          <w:rFonts w:asciiTheme="minorHAnsi" w:hAnsiTheme="minorHAnsi" w:cstheme="minorHAnsi"/>
          <w:szCs w:val="24"/>
        </w:rPr>
        <w:t>al and Contingency leadership</w:t>
      </w:r>
      <w:r w:rsidR="00B32A12" w:rsidRPr="00030924">
        <w:rPr>
          <w:rFonts w:asciiTheme="minorHAnsi" w:hAnsiTheme="minorHAnsi" w:cstheme="minorHAnsi"/>
          <w:szCs w:val="24"/>
        </w:rPr>
        <w:t>.</w:t>
      </w:r>
    </w:p>
    <w:p w14:paraId="117F7E91" w14:textId="77777777" w:rsidR="0075109C" w:rsidRDefault="0075109C" w:rsidP="005A4BF6">
      <w:pPr>
        <w:rPr>
          <w:rFonts w:asciiTheme="minorHAnsi" w:hAnsiTheme="minorHAnsi" w:cstheme="minorHAnsi"/>
          <w:szCs w:val="24"/>
        </w:rPr>
      </w:pPr>
    </w:p>
    <w:p w14:paraId="722B0C49" w14:textId="77777777" w:rsidR="0075109C" w:rsidRDefault="0075109C" w:rsidP="005A4BF6">
      <w:pPr>
        <w:rPr>
          <w:rFonts w:asciiTheme="minorHAnsi" w:hAnsiTheme="minorHAnsi" w:cstheme="minorHAnsi"/>
          <w:szCs w:val="24"/>
        </w:rPr>
      </w:pPr>
    </w:p>
    <w:p w14:paraId="5E687ADE" w14:textId="77777777" w:rsidR="0075109C" w:rsidRDefault="0075109C" w:rsidP="005A4BF6">
      <w:pPr>
        <w:rPr>
          <w:rFonts w:asciiTheme="minorHAnsi" w:hAnsiTheme="minorHAnsi" w:cstheme="minorHAnsi"/>
          <w:szCs w:val="24"/>
        </w:rPr>
      </w:pPr>
    </w:p>
    <w:p w14:paraId="1F8A4DC0" w14:textId="77777777" w:rsidR="0075109C" w:rsidRDefault="0075109C" w:rsidP="005A4BF6">
      <w:pPr>
        <w:rPr>
          <w:rFonts w:asciiTheme="minorHAnsi" w:hAnsiTheme="minorHAnsi" w:cstheme="minorHAnsi"/>
          <w:szCs w:val="24"/>
        </w:rPr>
      </w:pPr>
    </w:p>
    <w:p w14:paraId="7668C040" w14:textId="77777777" w:rsidR="0075109C" w:rsidRDefault="0075109C" w:rsidP="005A4BF6">
      <w:pPr>
        <w:rPr>
          <w:rFonts w:asciiTheme="minorHAnsi" w:hAnsiTheme="minorHAnsi" w:cstheme="minorHAnsi"/>
          <w:szCs w:val="24"/>
        </w:rPr>
      </w:pPr>
    </w:p>
    <w:p w14:paraId="5AEF8C8F" w14:textId="77777777" w:rsidR="0075109C" w:rsidRDefault="0075109C" w:rsidP="005A4BF6">
      <w:pPr>
        <w:rPr>
          <w:rFonts w:asciiTheme="minorHAnsi" w:hAnsiTheme="minorHAnsi" w:cstheme="minorHAnsi"/>
          <w:szCs w:val="24"/>
        </w:rPr>
      </w:pPr>
    </w:p>
    <w:p w14:paraId="42F59E68" w14:textId="77777777" w:rsidR="0075109C" w:rsidRDefault="0075109C" w:rsidP="005A4BF6">
      <w:pPr>
        <w:rPr>
          <w:rFonts w:asciiTheme="minorHAnsi" w:hAnsiTheme="minorHAnsi" w:cstheme="minorHAnsi"/>
          <w:szCs w:val="24"/>
        </w:rPr>
      </w:pPr>
    </w:p>
    <w:p w14:paraId="7763A714" w14:textId="77777777" w:rsidR="0075109C" w:rsidRPr="00030924" w:rsidRDefault="0075109C" w:rsidP="005A4BF6">
      <w:pPr>
        <w:rPr>
          <w:rFonts w:asciiTheme="minorHAnsi" w:hAnsiTheme="minorHAnsi" w:cstheme="minorHAnsi"/>
          <w:szCs w:val="24"/>
        </w:rPr>
      </w:pPr>
    </w:p>
    <w:p w14:paraId="5C2F9549" w14:textId="77777777" w:rsidR="00674894" w:rsidRPr="00030924" w:rsidRDefault="00A84BAD" w:rsidP="002B386C">
      <w:pPr>
        <w:pStyle w:val="Heading1"/>
        <w:rPr>
          <w:rFonts w:asciiTheme="minorHAnsi" w:hAnsiTheme="minorHAnsi" w:cstheme="minorHAnsi"/>
          <w:sz w:val="24"/>
          <w:szCs w:val="24"/>
        </w:rPr>
      </w:pPr>
      <w:r w:rsidRPr="00030924">
        <w:rPr>
          <w:rFonts w:asciiTheme="minorHAnsi" w:hAnsiTheme="minorHAnsi" w:cstheme="minorHAnsi"/>
          <w:sz w:val="24"/>
          <w:szCs w:val="24"/>
        </w:rPr>
        <w:lastRenderedPageBreak/>
        <w:t>References</w:t>
      </w:r>
    </w:p>
    <w:p w14:paraId="05D6777E"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Battilana, J. and Casciaro, T., 2012. Change agents, networks, and institutions: a contingency theory of organizational change. </w:t>
      </w:r>
      <w:r w:rsidRPr="002B2BCC">
        <w:rPr>
          <w:rFonts w:asciiTheme="minorHAnsi" w:hAnsiTheme="minorHAnsi" w:cstheme="minorHAnsi"/>
          <w:i/>
          <w:iCs/>
          <w:szCs w:val="24"/>
        </w:rPr>
        <w:t>Academy of Management Journal</w:t>
      </w:r>
      <w:r w:rsidRPr="002B2BCC">
        <w:rPr>
          <w:rFonts w:asciiTheme="minorHAnsi" w:hAnsiTheme="minorHAnsi" w:cstheme="minorHAnsi"/>
          <w:szCs w:val="24"/>
        </w:rPr>
        <w:t xml:space="preserve">, 55(2), pp.381–398. </w:t>
      </w:r>
      <w:hyperlink r:id="rId10" w:tgtFrame="_new" w:history="1">
        <w:r w:rsidRPr="002B2BCC">
          <w:rPr>
            <w:rStyle w:val="Hyperlink"/>
            <w:rFonts w:asciiTheme="minorHAnsi" w:hAnsiTheme="minorHAnsi" w:cstheme="minorHAnsi"/>
            <w:szCs w:val="24"/>
          </w:rPr>
          <w:t>https://doi.org/10.5465/amj.2009.0891</w:t>
        </w:r>
      </w:hyperlink>
      <w:r w:rsidRPr="002B2BCC">
        <w:rPr>
          <w:rFonts w:asciiTheme="minorHAnsi" w:hAnsiTheme="minorHAnsi" w:cstheme="minorHAnsi"/>
          <w:szCs w:val="24"/>
        </w:rPr>
        <w:t>.</w:t>
      </w:r>
    </w:p>
    <w:p w14:paraId="0FB2C371"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Bryman, A., 2011. </w:t>
      </w:r>
      <w:r w:rsidRPr="002B2BCC">
        <w:rPr>
          <w:rFonts w:asciiTheme="minorHAnsi" w:hAnsiTheme="minorHAnsi" w:cstheme="minorHAnsi"/>
          <w:i/>
          <w:iCs/>
          <w:szCs w:val="24"/>
        </w:rPr>
        <w:t>The SAGE Handbook of Leadership</w:t>
      </w:r>
      <w:r w:rsidRPr="002B2BCC">
        <w:rPr>
          <w:rFonts w:asciiTheme="minorHAnsi" w:hAnsiTheme="minorHAnsi" w:cstheme="minorHAnsi"/>
          <w:szCs w:val="24"/>
        </w:rPr>
        <w:t xml:space="preserve">. [online] Available at: </w:t>
      </w:r>
      <w:hyperlink r:id="rId11" w:anchor="page=325" w:tgtFrame="_new" w:history="1">
        <w:r w:rsidRPr="002B2BCC">
          <w:rPr>
            <w:rStyle w:val="Hyperlink"/>
            <w:rFonts w:asciiTheme="minorHAnsi" w:hAnsiTheme="minorHAnsi" w:cstheme="minorHAnsi"/>
            <w:szCs w:val="24"/>
          </w:rPr>
          <w:t>https://www.torrossa.com/gs/resourceProxy?an=4913712&amp;publisher=FZ7200#page=325</w:t>
        </w:r>
      </w:hyperlink>
      <w:r w:rsidRPr="002B2BCC">
        <w:rPr>
          <w:rFonts w:asciiTheme="minorHAnsi" w:hAnsiTheme="minorHAnsi" w:cstheme="minorHAnsi"/>
          <w:szCs w:val="24"/>
        </w:rPr>
        <w:t xml:space="preserve"> [Accessed 18 October 2024].</w:t>
      </w:r>
    </w:p>
    <w:p w14:paraId="58006F09"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Clawson, J.G., 2021. </w:t>
      </w:r>
      <w:r w:rsidRPr="002B2BCC">
        <w:rPr>
          <w:rFonts w:asciiTheme="minorHAnsi" w:hAnsiTheme="minorHAnsi" w:cstheme="minorHAnsi"/>
          <w:i/>
          <w:iCs/>
          <w:szCs w:val="24"/>
        </w:rPr>
        <w:t>Leadership Theories</w:t>
      </w:r>
      <w:r w:rsidRPr="002B2BCC">
        <w:rPr>
          <w:rFonts w:asciiTheme="minorHAnsi" w:hAnsiTheme="minorHAnsi" w:cstheme="minorHAnsi"/>
          <w:szCs w:val="24"/>
        </w:rPr>
        <w:t>. Charlottesville, Va: Darden Business Publishing.</w:t>
      </w:r>
    </w:p>
    <w:p w14:paraId="23B093D3"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Derue, D.S., Nahrgang, J.D., Wellman, N. and Humphrey, S.E., 2011. Trait and behavioural theories of leadership: an integration and meta-analytic test of their relative validity. </w:t>
      </w:r>
      <w:r w:rsidRPr="002B2BCC">
        <w:rPr>
          <w:rFonts w:asciiTheme="minorHAnsi" w:hAnsiTheme="minorHAnsi" w:cstheme="minorHAnsi"/>
          <w:i/>
          <w:iCs/>
          <w:szCs w:val="24"/>
        </w:rPr>
        <w:t>Personnel Psychology</w:t>
      </w:r>
      <w:r w:rsidRPr="002B2BCC">
        <w:rPr>
          <w:rFonts w:asciiTheme="minorHAnsi" w:hAnsiTheme="minorHAnsi" w:cstheme="minorHAnsi"/>
          <w:szCs w:val="24"/>
        </w:rPr>
        <w:t xml:space="preserve">, 64(1), pp.7–52. </w:t>
      </w:r>
      <w:hyperlink r:id="rId12" w:tgtFrame="_new" w:history="1">
        <w:r w:rsidRPr="002B2BCC">
          <w:rPr>
            <w:rStyle w:val="Hyperlink"/>
            <w:rFonts w:asciiTheme="minorHAnsi" w:hAnsiTheme="minorHAnsi" w:cstheme="minorHAnsi"/>
            <w:szCs w:val="24"/>
          </w:rPr>
          <w:t>https://doi.org/10.1111/j.1744-6570.2010.01201.x</w:t>
        </w:r>
      </w:hyperlink>
      <w:r w:rsidRPr="002B2BCC">
        <w:rPr>
          <w:rFonts w:asciiTheme="minorHAnsi" w:hAnsiTheme="minorHAnsi" w:cstheme="minorHAnsi"/>
          <w:szCs w:val="24"/>
        </w:rPr>
        <w:t>.</w:t>
      </w:r>
    </w:p>
    <w:p w14:paraId="4823BA2D"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Fleeson, W. and </w:t>
      </w:r>
      <w:proofErr w:type="spellStart"/>
      <w:r w:rsidRPr="002B2BCC">
        <w:rPr>
          <w:rFonts w:asciiTheme="minorHAnsi" w:hAnsiTheme="minorHAnsi" w:cstheme="minorHAnsi"/>
          <w:szCs w:val="24"/>
        </w:rPr>
        <w:t>Jayawickreme</w:t>
      </w:r>
      <w:proofErr w:type="spellEnd"/>
      <w:r w:rsidRPr="002B2BCC">
        <w:rPr>
          <w:rFonts w:asciiTheme="minorHAnsi" w:hAnsiTheme="minorHAnsi" w:cstheme="minorHAnsi"/>
          <w:szCs w:val="24"/>
        </w:rPr>
        <w:t xml:space="preserve">, E., 2015. Whole trait theory. </w:t>
      </w:r>
      <w:r w:rsidRPr="002B2BCC">
        <w:rPr>
          <w:rFonts w:asciiTheme="minorHAnsi" w:hAnsiTheme="minorHAnsi" w:cstheme="minorHAnsi"/>
          <w:i/>
          <w:iCs/>
          <w:szCs w:val="24"/>
        </w:rPr>
        <w:t>Journal of Research in Personality</w:t>
      </w:r>
      <w:r w:rsidRPr="002B2BCC">
        <w:rPr>
          <w:rFonts w:asciiTheme="minorHAnsi" w:hAnsiTheme="minorHAnsi" w:cstheme="minorHAnsi"/>
          <w:szCs w:val="24"/>
        </w:rPr>
        <w:t xml:space="preserve">, 56(1), pp.82–92. </w:t>
      </w:r>
      <w:hyperlink r:id="rId13" w:tgtFrame="_new" w:history="1">
        <w:r w:rsidRPr="002B2BCC">
          <w:rPr>
            <w:rStyle w:val="Hyperlink"/>
            <w:rFonts w:asciiTheme="minorHAnsi" w:hAnsiTheme="minorHAnsi" w:cstheme="minorHAnsi"/>
            <w:szCs w:val="24"/>
          </w:rPr>
          <w:t>https://doi.org/10.1016/j.jrp.2014.10.009</w:t>
        </w:r>
      </w:hyperlink>
      <w:r w:rsidRPr="002B2BCC">
        <w:rPr>
          <w:rFonts w:asciiTheme="minorHAnsi" w:hAnsiTheme="minorHAnsi" w:cstheme="minorHAnsi"/>
          <w:szCs w:val="24"/>
        </w:rPr>
        <w:t>.</w:t>
      </w:r>
    </w:p>
    <w:p w14:paraId="1DAA36DA"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Gill, R., 2011. </w:t>
      </w:r>
      <w:r w:rsidRPr="002B2BCC">
        <w:rPr>
          <w:rFonts w:asciiTheme="minorHAnsi" w:hAnsiTheme="minorHAnsi" w:cstheme="minorHAnsi"/>
          <w:i/>
          <w:iCs/>
          <w:szCs w:val="24"/>
        </w:rPr>
        <w:t>Theory and Practice of Leadership</w:t>
      </w:r>
      <w:r w:rsidRPr="002B2BCC">
        <w:rPr>
          <w:rFonts w:asciiTheme="minorHAnsi" w:hAnsiTheme="minorHAnsi" w:cstheme="minorHAnsi"/>
          <w:szCs w:val="24"/>
        </w:rPr>
        <w:t>. 2nd ed. Thousand Oaks, Ca: Sage Publications.</w:t>
      </w:r>
    </w:p>
    <w:p w14:paraId="26070F41"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Hanisch, B. and Wald, A., 2012. A bibliometric view on the use of contingency theory in project management research. </w:t>
      </w:r>
      <w:r w:rsidRPr="002B2BCC">
        <w:rPr>
          <w:rFonts w:asciiTheme="minorHAnsi" w:hAnsiTheme="minorHAnsi" w:cstheme="minorHAnsi"/>
          <w:i/>
          <w:iCs/>
          <w:szCs w:val="24"/>
        </w:rPr>
        <w:t>Project Management Journal</w:t>
      </w:r>
      <w:r w:rsidRPr="002B2BCC">
        <w:rPr>
          <w:rFonts w:asciiTheme="minorHAnsi" w:hAnsiTheme="minorHAnsi" w:cstheme="minorHAnsi"/>
          <w:szCs w:val="24"/>
        </w:rPr>
        <w:t xml:space="preserve">, 43(3), pp.4–23. </w:t>
      </w:r>
      <w:hyperlink r:id="rId14" w:tgtFrame="_new" w:history="1">
        <w:r w:rsidRPr="002B2BCC">
          <w:rPr>
            <w:rStyle w:val="Hyperlink"/>
            <w:rFonts w:asciiTheme="minorHAnsi" w:hAnsiTheme="minorHAnsi" w:cstheme="minorHAnsi"/>
            <w:szCs w:val="24"/>
          </w:rPr>
          <w:t>https://doi.org/10.1002/pmj.21267</w:t>
        </w:r>
      </w:hyperlink>
      <w:r w:rsidRPr="002B2BCC">
        <w:rPr>
          <w:rFonts w:asciiTheme="minorHAnsi" w:hAnsiTheme="minorHAnsi" w:cstheme="minorHAnsi"/>
          <w:szCs w:val="24"/>
        </w:rPr>
        <w:t>.</w:t>
      </w:r>
    </w:p>
    <w:p w14:paraId="77E10415"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Hiebert, M. and Klatt, B., 2019. </w:t>
      </w:r>
      <w:r w:rsidRPr="002B2BCC">
        <w:rPr>
          <w:rFonts w:asciiTheme="minorHAnsi" w:hAnsiTheme="minorHAnsi" w:cstheme="minorHAnsi"/>
          <w:i/>
          <w:iCs/>
          <w:szCs w:val="24"/>
        </w:rPr>
        <w:t xml:space="preserve">The </w:t>
      </w:r>
      <w:proofErr w:type="spellStart"/>
      <w:r w:rsidRPr="002B2BCC">
        <w:rPr>
          <w:rFonts w:asciiTheme="minorHAnsi" w:hAnsiTheme="minorHAnsi" w:cstheme="minorHAnsi"/>
          <w:i/>
          <w:iCs/>
          <w:szCs w:val="24"/>
        </w:rPr>
        <w:t>encyclopedia</w:t>
      </w:r>
      <w:proofErr w:type="spellEnd"/>
      <w:r w:rsidRPr="002B2BCC">
        <w:rPr>
          <w:rFonts w:asciiTheme="minorHAnsi" w:hAnsiTheme="minorHAnsi" w:cstheme="minorHAnsi"/>
          <w:i/>
          <w:iCs/>
          <w:szCs w:val="24"/>
        </w:rPr>
        <w:t xml:space="preserve"> of leadership: a practical guide to popular leadership theories and techniques</w:t>
      </w:r>
      <w:r w:rsidRPr="002B2BCC">
        <w:rPr>
          <w:rFonts w:asciiTheme="minorHAnsi" w:hAnsiTheme="minorHAnsi" w:cstheme="minorHAnsi"/>
          <w:szCs w:val="24"/>
        </w:rPr>
        <w:t>. New York; London: McGraw-Hill.</w:t>
      </w:r>
    </w:p>
    <w:p w14:paraId="0E6680CF"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Hogg, M.A. and Rast, D.E., 2012. The social identity theory of leadership: theoretical origins, research findings, and conceptual developments. </w:t>
      </w:r>
      <w:r w:rsidRPr="002B2BCC">
        <w:rPr>
          <w:rFonts w:asciiTheme="minorHAnsi" w:hAnsiTheme="minorHAnsi" w:cstheme="minorHAnsi"/>
          <w:i/>
          <w:iCs/>
          <w:szCs w:val="24"/>
        </w:rPr>
        <w:t>European Review of Social Psychology</w:t>
      </w:r>
      <w:r w:rsidRPr="002B2BCC">
        <w:rPr>
          <w:rFonts w:asciiTheme="minorHAnsi" w:hAnsiTheme="minorHAnsi" w:cstheme="minorHAnsi"/>
          <w:szCs w:val="24"/>
        </w:rPr>
        <w:t xml:space="preserve">, 23(1), pp.258–304. </w:t>
      </w:r>
      <w:hyperlink r:id="rId15" w:tgtFrame="_new" w:history="1">
        <w:r w:rsidRPr="002B2BCC">
          <w:rPr>
            <w:rStyle w:val="Hyperlink"/>
            <w:rFonts w:asciiTheme="minorHAnsi" w:hAnsiTheme="minorHAnsi" w:cstheme="minorHAnsi"/>
            <w:szCs w:val="24"/>
          </w:rPr>
          <w:t>https://doi.org/10.1080/10463283.2012.741134</w:t>
        </w:r>
      </w:hyperlink>
      <w:r w:rsidRPr="002B2BCC">
        <w:rPr>
          <w:rFonts w:asciiTheme="minorHAnsi" w:hAnsiTheme="minorHAnsi" w:cstheme="minorHAnsi"/>
          <w:szCs w:val="24"/>
        </w:rPr>
        <w:t>.</w:t>
      </w:r>
    </w:p>
    <w:p w14:paraId="0D683D53" w14:textId="77777777" w:rsidR="002B2BCC" w:rsidRPr="002B2BCC" w:rsidRDefault="002B2BCC" w:rsidP="002B2BCC">
      <w:pPr>
        <w:pStyle w:val="ListParagraph"/>
        <w:numPr>
          <w:ilvl w:val="0"/>
          <w:numId w:val="1"/>
        </w:numPr>
        <w:spacing w:before="240"/>
        <w:rPr>
          <w:rFonts w:asciiTheme="minorHAnsi" w:hAnsiTheme="minorHAnsi" w:cstheme="minorHAnsi"/>
          <w:szCs w:val="24"/>
        </w:rPr>
      </w:pPr>
      <w:proofErr w:type="spellStart"/>
      <w:r w:rsidRPr="002B2BCC">
        <w:rPr>
          <w:rFonts w:asciiTheme="minorHAnsi" w:hAnsiTheme="minorHAnsi" w:cstheme="minorHAnsi"/>
          <w:szCs w:val="24"/>
        </w:rPr>
        <w:t>Kwasnicka</w:t>
      </w:r>
      <w:proofErr w:type="spellEnd"/>
      <w:r w:rsidRPr="002B2BCC">
        <w:rPr>
          <w:rFonts w:asciiTheme="minorHAnsi" w:hAnsiTheme="minorHAnsi" w:cstheme="minorHAnsi"/>
          <w:szCs w:val="24"/>
        </w:rPr>
        <w:t xml:space="preserve">, D., Dombrowski, S.U., White, M. and </w:t>
      </w:r>
      <w:proofErr w:type="spellStart"/>
      <w:r w:rsidRPr="002B2BCC">
        <w:rPr>
          <w:rFonts w:asciiTheme="minorHAnsi" w:hAnsiTheme="minorHAnsi" w:cstheme="minorHAnsi"/>
          <w:szCs w:val="24"/>
        </w:rPr>
        <w:t>Sniehotta</w:t>
      </w:r>
      <w:proofErr w:type="spellEnd"/>
      <w:r w:rsidRPr="002B2BCC">
        <w:rPr>
          <w:rFonts w:asciiTheme="minorHAnsi" w:hAnsiTheme="minorHAnsi" w:cstheme="minorHAnsi"/>
          <w:szCs w:val="24"/>
        </w:rPr>
        <w:t xml:space="preserve">, F., 2016. Theoretical explanations for maintenance of behaviour change: a systematic review of behaviour theories. </w:t>
      </w:r>
      <w:r w:rsidRPr="002B2BCC">
        <w:rPr>
          <w:rFonts w:asciiTheme="minorHAnsi" w:hAnsiTheme="minorHAnsi" w:cstheme="minorHAnsi"/>
          <w:i/>
          <w:iCs/>
          <w:szCs w:val="24"/>
        </w:rPr>
        <w:t>Health Psychology Review</w:t>
      </w:r>
      <w:r w:rsidRPr="002B2BCC">
        <w:rPr>
          <w:rFonts w:asciiTheme="minorHAnsi" w:hAnsiTheme="minorHAnsi" w:cstheme="minorHAnsi"/>
          <w:szCs w:val="24"/>
        </w:rPr>
        <w:t xml:space="preserve">, 10(3), pp.277–296. </w:t>
      </w:r>
      <w:hyperlink r:id="rId16" w:tgtFrame="_new" w:history="1">
        <w:r w:rsidRPr="002B2BCC">
          <w:rPr>
            <w:rStyle w:val="Hyperlink"/>
            <w:rFonts w:asciiTheme="minorHAnsi" w:hAnsiTheme="minorHAnsi" w:cstheme="minorHAnsi"/>
            <w:szCs w:val="24"/>
          </w:rPr>
          <w:t>https://doi.org/10.1080/17437199.2016.1151372</w:t>
        </w:r>
      </w:hyperlink>
      <w:r w:rsidRPr="002B2BCC">
        <w:rPr>
          <w:rFonts w:asciiTheme="minorHAnsi" w:hAnsiTheme="minorHAnsi" w:cstheme="minorHAnsi"/>
          <w:szCs w:val="24"/>
        </w:rPr>
        <w:t>.</w:t>
      </w:r>
    </w:p>
    <w:p w14:paraId="73054E80"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lastRenderedPageBreak/>
        <w:t xml:space="preserve">Laughlin, D.C., 2021. Applying trait-based models to achieve functional targets for theory-driven ecological restoration. </w:t>
      </w:r>
      <w:r w:rsidRPr="002B2BCC">
        <w:rPr>
          <w:rFonts w:asciiTheme="minorHAnsi" w:hAnsiTheme="minorHAnsi" w:cstheme="minorHAnsi"/>
          <w:i/>
          <w:iCs/>
          <w:szCs w:val="24"/>
        </w:rPr>
        <w:t>Ecology Letters</w:t>
      </w:r>
      <w:r w:rsidRPr="002B2BCC">
        <w:rPr>
          <w:rFonts w:asciiTheme="minorHAnsi" w:hAnsiTheme="minorHAnsi" w:cstheme="minorHAnsi"/>
          <w:szCs w:val="24"/>
        </w:rPr>
        <w:t xml:space="preserve">, 17(7), pp.771–784. </w:t>
      </w:r>
      <w:hyperlink r:id="rId17" w:tgtFrame="_new" w:history="1">
        <w:r w:rsidRPr="002B2BCC">
          <w:rPr>
            <w:rStyle w:val="Hyperlink"/>
            <w:rFonts w:asciiTheme="minorHAnsi" w:hAnsiTheme="minorHAnsi" w:cstheme="minorHAnsi"/>
            <w:szCs w:val="24"/>
          </w:rPr>
          <w:t>https://doi.org/10.1111/ele.12288</w:t>
        </w:r>
      </w:hyperlink>
      <w:r w:rsidRPr="002B2BCC">
        <w:rPr>
          <w:rFonts w:asciiTheme="minorHAnsi" w:hAnsiTheme="minorHAnsi" w:cstheme="minorHAnsi"/>
          <w:szCs w:val="24"/>
        </w:rPr>
        <w:t>.</w:t>
      </w:r>
    </w:p>
    <w:p w14:paraId="2DA16AEE"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Lynch, M., 2012. </w:t>
      </w:r>
      <w:r w:rsidRPr="002B2BCC">
        <w:rPr>
          <w:rFonts w:asciiTheme="minorHAnsi" w:hAnsiTheme="minorHAnsi" w:cstheme="minorHAnsi"/>
          <w:i/>
          <w:iCs/>
          <w:szCs w:val="24"/>
        </w:rPr>
        <w:t>A Guide to Effective School Leadership Theories</w:t>
      </w:r>
      <w:r w:rsidRPr="002B2BCC">
        <w:rPr>
          <w:rFonts w:asciiTheme="minorHAnsi" w:hAnsiTheme="minorHAnsi" w:cstheme="minorHAnsi"/>
          <w:szCs w:val="24"/>
        </w:rPr>
        <w:t>. Florence: Taylor &amp; Francis.</w:t>
      </w:r>
    </w:p>
    <w:p w14:paraId="248FEBA1"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McAdam, R. and Miller, K., 2019. Towards a contingency theory perspective of quality management in enabling strategic alignment. </w:t>
      </w:r>
      <w:r w:rsidRPr="002B2BCC">
        <w:rPr>
          <w:rFonts w:asciiTheme="minorHAnsi" w:hAnsiTheme="minorHAnsi" w:cstheme="minorHAnsi"/>
          <w:i/>
          <w:iCs/>
          <w:szCs w:val="24"/>
        </w:rPr>
        <w:t>International Journal of Production Economics</w:t>
      </w:r>
      <w:r w:rsidRPr="002B2BCC">
        <w:rPr>
          <w:rFonts w:asciiTheme="minorHAnsi" w:hAnsiTheme="minorHAnsi" w:cstheme="minorHAnsi"/>
          <w:szCs w:val="24"/>
        </w:rPr>
        <w:t xml:space="preserve">, 207(1), pp.195–209. </w:t>
      </w:r>
      <w:hyperlink r:id="rId18" w:tgtFrame="_new" w:history="1">
        <w:r w:rsidRPr="002B2BCC">
          <w:rPr>
            <w:rStyle w:val="Hyperlink"/>
            <w:rFonts w:asciiTheme="minorHAnsi" w:hAnsiTheme="minorHAnsi" w:cstheme="minorHAnsi"/>
            <w:szCs w:val="24"/>
          </w:rPr>
          <w:t>https://doi.org/10.1016/j.ijpe.2016.07.003</w:t>
        </w:r>
      </w:hyperlink>
      <w:r w:rsidRPr="002B2BCC">
        <w:rPr>
          <w:rFonts w:asciiTheme="minorHAnsi" w:hAnsiTheme="minorHAnsi" w:cstheme="minorHAnsi"/>
          <w:szCs w:val="24"/>
        </w:rPr>
        <w:t>.</w:t>
      </w:r>
    </w:p>
    <w:p w14:paraId="404F37AF"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Metcalf, L. and Benn, S., 2012. Leadership for sustainability: an evolution of leadership ability. </w:t>
      </w:r>
      <w:r w:rsidRPr="002B2BCC">
        <w:rPr>
          <w:rFonts w:asciiTheme="minorHAnsi" w:hAnsiTheme="minorHAnsi" w:cstheme="minorHAnsi"/>
          <w:i/>
          <w:iCs/>
          <w:szCs w:val="24"/>
        </w:rPr>
        <w:t>Journal of Business Ethics</w:t>
      </w:r>
      <w:r w:rsidRPr="002B2BCC">
        <w:rPr>
          <w:rFonts w:asciiTheme="minorHAnsi" w:hAnsiTheme="minorHAnsi" w:cstheme="minorHAnsi"/>
          <w:szCs w:val="24"/>
        </w:rPr>
        <w:t xml:space="preserve">, 112(3), pp.369–384. </w:t>
      </w:r>
      <w:hyperlink r:id="rId19" w:tgtFrame="_new" w:history="1">
        <w:r w:rsidRPr="002B2BCC">
          <w:rPr>
            <w:rStyle w:val="Hyperlink"/>
            <w:rFonts w:asciiTheme="minorHAnsi" w:hAnsiTheme="minorHAnsi" w:cstheme="minorHAnsi"/>
            <w:szCs w:val="24"/>
          </w:rPr>
          <w:t>https://doi.org/10.1007/s10551-012-1278-6</w:t>
        </w:r>
      </w:hyperlink>
      <w:r w:rsidRPr="002B2BCC">
        <w:rPr>
          <w:rFonts w:asciiTheme="minorHAnsi" w:hAnsiTheme="minorHAnsi" w:cstheme="minorHAnsi"/>
          <w:szCs w:val="24"/>
        </w:rPr>
        <w:t>.</w:t>
      </w:r>
    </w:p>
    <w:p w14:paraId="3A181741"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Northouse, P., 2022. </w:t>
      </w:r>
      <w:r w:rsidRPr="002B2BCC">
        <w:rPr>
          <w:rFonts w:asciiTheme="minorHAnsi" w:hAnsiTheme="minorHAnsi" w:cstheme="minorHAnsi"/>
          <w:i/>
          <w:iCs/>
          <w:szCs w:val="24"/>
        </w:rPr>
        <w:t>Leadership: Theory and Practice</w:t>
      </w:r>
      <w:r w:rsidRPr="002B2BCC">
        <w:rPr>
          <w:rFonts w:asciiTheme="minorHAnsi" w:hAnsiTheme="minorHAnsi" w:cstheme="minorHAnsi"/>
          <w:szCs w:val="24"/>
        </w:rPr>
        <w:t>. 9th ed. Los Angeles: Sage Publications.</w:t>
      </w:r>
    </w:p>
    <w:p w14:paraId="4940FAEB"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Otley, D., 2016. The contingency theory of management accounting and control: 1980–2014. </w:t>
      </w:r>
      <w:r w:rsidRPr="002B2BCC">
        <w:rPr>
          <w:rFonts w:asciiTheme="minorHAnsi" w:hAnsiTheme="minorHAnsi" w:cstheme="minorHAnsi"/>
          <w:i/>
          <w:iCs/>
          <w:szCs w:val="24"/>
        </w:rPr>
        <w:t>Management Accounting Research</w:t>
      </w:r>
      <w:r w:rsidRPr="002B2BCC">
        <w:rPr>
          <w:rFonts w:asciiTheme="minorHAnsi" w:hAnsiTheme="minorHAnsi" w:cstheme="minorHAnsi"/>
          <w:szCs w:val="24"/>
        </w:rPr>
        <w:t xml:space="preserve">, 31(31), pp.45–62. </w:t>
      </w:r>
      <w:hyperlink r:id="rId20" w:tgtFrame="_new" w:history="1">
        <w:r w:rsidRPr="002B2BCC">
          <w:rPr>
            <w:rStyle w:val="Hyperlink"/>
            <w:rFonts w:asciiTheme="minorHAnsi" w:hAnsiTheme="minorHAnsi" w:cstheme="minorHAnsi"/>
            <w:szCs w:val="24"/>
          </w:rPr>
          <w:t>https://doi.org/10.1016/j.mar.2016.02.001</w:t>
        </w:r>
      </w:hyperlink>
      <w:r w:rsidRPr="002B2BCC">
        <w:rPr>
          <w:rFonts w:asciiTheme="minorHAnsi" w:hAnsiTheme="minorHAnsi" w:cstheme="minorHAnsi"/>
          <w:szCs w:val="24"/>
        </w:rPr>
        <w:t>.</w:t>
      </w:r>
    </w:p>
    <w:p w14:paraId="5CE6EF32"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Sadler, P., 2019. </w:t>
      </w:r>
      <w:r w:rsidRPr="002B2BCC">
        <w:rPr>
          <w:rFonts w:asciiTheme="minorHAnsi" w:hAnsiTheme="minorHAnsi" w:cstheme="minorHAnsi"/>
          <w:i/>
          <w:iCs/>
          <w:szCs w:val="24"/>
        </w:rPr>
        <w:t>Leadership</w:t>
      </w:r>
      <w:r w:rsidRPr="002B2BCC">
        <w:rPr>
          <w:rFonts w:asciiTheme="minorHAnsi" w:hAnsiTheme="minorHAnsi" w:cstheme="minorHAnsi"/>
          <w:szCs w:val="24"/>
        </w:rPr>
        <w:t>. London; Sterling, Va: Kogan Page Ltd.</w:t>
      </w:r>
    </w:p>
    <w:p w14:paraId="22734B99" w14:textId="77777777" w:rsidR="002B2BCC" w:rsidRPr="002B2BCC" w:rsidRDefault="002B2BCC" w:rsidP="002B2BCC">
      <w:pPr>
        <w:pStyle w:val="ListParagraph"/>
        <w:numPr>
          <w:ilvl w:val="0"/>
          <w:numId w:val="1"/>
        </w:numPr>
        <w:spacing w:before="240"/>
        <w:rPr>
          <w:rFonts w:asciiTheme="minorHAnsi" w:hAnsiTheme="minorHAnsi" w:cstheme="minorHAnsi"/>
          <w:szCs w:val="24"/>
        </w:rPr>
      </w:pPr>
      <w:proofErr w:type="spellStart"/>
      <w:r w:rsidRPr="002B2BCC">
        <w:rPr>
          <w:rFonts w:asciiTheme="minorHAnsi" w:hAnsiTheme="minorHAnsi" w:cstheme="minorHAnsi"/>
          <w:szCs w:val="24"/>
        </w:rPr>
        <w:t>Schyns</w:t>
      </w:r>
      <w:proofErr w:type="spellEnd"/>
      <w:r w:rsidRPr="002B2BCC">
        <w:rPr>
          <w:rFonts w:asciiTheme="minorHAnsi" w:hAnsiTheme="minorHAnsi" w:cstheme="minorHAnsi"/>
          <w:szCs w:val="24"/>
        </w:rPr>
        <w:t xml:space="preserve">, B. and Meindl, J.R., 2015. </w:t>
      </w:r>
      <w:r w:rsidRPr="002B2BCC">
        <w:rPr>
          <w:rFonts w:asciiTheme="minorHAnsi" w:hAnsiTheme="minorHAnsi" w:cstheme="minorHAnsi"/>
          <w:i/>
          <w:iCs/>
          <w:szCs w:val="24"/>
        </w:rPr>
        <w:t>Implicit leadership theories: essays and explorations</w:t>
      </w:r>
      <w:r w:rsidRPr="002B2BCC">
        <w:rPr>
          <w:rFonts w:asciiTheme="minorHAnsi" w:hAnsiTheme="minorHAnsi" w:cstheme="minorHAnsi"/>
          <w:szCs w:val="24"/>
        </w:rPr>
        <w:t>. Greenwich, Conn.: Information Age Publishing.</w:t>
      </w:r>
    </w:p>
    <w:p w14:paraId="3C27FEC7"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Waite, M.R., 2008. </w:t>
      </w:r>
      <w:r w:rsidRPr="002B2BCC">
        <w:rPr>
          <w:rFonts w:asciiTheme="minorHAnsi" w:hAnsiTheme="minorHAnsi" w:cstheme="minorHAnsi"/>
          <w:i/>
          <w:iCs/>
          <w:szCs w:val="24"/>
        </w:rPr>
        <w:t>Fire service leadership: theories and practices</w:t>
      </w:r>
      <w:r w:rsidRPr="002B2BCC">
        <w:rPr>
          <w:rFonts w:asciiTheme="minorHAnsi" w:hAnsiTheme="minorHAnsi" w:cstheme="minorHAnsi"/>
          <w:szCs w:val="24"/>
        </w:rPr>
        <w:t>. Sudbury, Mass.: Jones &amp; Bartlett.</w:t>
      </w:r>
    </w:p>
    <w:p w14:paraId="6565FC18" w14:textId="77777777" w:rsidR="002B2BCC" w:rsidRPr="002B2BCC" w:rsidRDefault="002B2BCC" w:rsidP="002B2BCC">
      <w:pPr>
        <w:pStyle w:val="ListParagraph"/>
        <w:numPr>
          <w:ilvl w:val="0"/>
          <w:numId w:val="1"/>
        </w:numPr>
        <w:spacing w:before="240"/>
        <w:rPr>
          <w:rFonts w:asciiTheme="minorHAnsi" w:hAnsiTheme="minorHAnsi" w:cstheme="minorHAnsi"/>
          <w:szCs w:val="24"/>
        </w:rPr>
      </w:pPr>
      <w:r w:rsidRPr="002B2BCC">
        <w:rPr>
          <w:rFonts w:asciiTheme="minorHAnsi" w:hAnsiTheme="minorHAnsi" w:cstheme="minorHAnsi"/>
          <w:szCs w:val="24"/>
        </w:rPr>
        <w:t xml:space="preserve">Yukl, G.A., 2013. </w:t>
      </w:r>
      <w:r w:rsidRPr="002B2BCC">
        <w:rPr>
          <w:rFonts w:asciiTheme="minorHAnsi" w:hAnsiTheme="minorHAnsi" w:cstheme="minorHAnsi"/>
          <w:i/>
          <w:iCs/>
          <w:szCs w:val="24"/>
        </w:rPr>
        <w:t>Leadership in Organizations</w:t>
      </w:r>
      <w:r w:rsidRPr="002B2BCC">
        <w:rPr>
          <w:rFonts w:asciiTheme="minorHAnsi" w:hAnsiTheme="minorHAnsi" w:cstheme="minorHAnsi"/>
          <w:szCs w:val="24"/>
        </w:rPr>
        <w:t>. 8th ed. Harlow: Pearson Education Limited.</w:t>
      </w:r>
    </w:p>
    <w:p w14:paraId="03B250F4" w14:textId="0602F442" w:rsidR="003F5281" w:rsidRPr="00030924" w:rsidRDefault="003F5281" w:rsidP="002B2BCC">
      <w:pPr>
        <w:spacing w:before="240"/>
        <w:ind w:left="142"/>
        <w:rPr>
          <w:rFonts w:asciiTheme="minorHAnsi" w:hAnsiTheme="minorHAnsi" w:cstheme="minorHAnsi"/>
          <w:szCs w:val="24"/>
        </w:rPr>
      </w:pPr>
    </w:p>
    <w:sectPr w:rsidR="003F5281" w:rsidRPr="00030924" w:rsidSect="00613726">
      <w:footerReference w:type="default" r:id="rId21"/>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C1B2B0" w14:textId="77777777" w:rsidR="007E32D3" w:rsidRDefault="007E32D3" w:rsidP="00052F81">
      <w:pPr>
        <w:spacing w:after="0" w:line="240" w:lineRule="auto"/>
      </w:pPr>
      <w:r>
        <w:separator/>
      </w:r>
    </w:p>
  </w:endnote>
  <w:endnote w:type="continuationSeparator" w:id="0">
    <w:p w14:paraId="5B1D2973" w14:textId="77777777" w:rsidR="007E32D3" w:rsidRDefault="007E32D3" w:rsidP="00052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28783"/>
      <w:docPartObj>
        <w:docPartGallery w:val="Page Numbers (Bottom of Page)"/>
        <w:docPartUnique/>
      </w:docPartObj>
    </w:sdtPr>
    <w:sdtContent>
      <w:p w14:paraId="66C7EFBA" w14:textId="77777777" w:rsidR="00052F81" w:rsidRDefault="00052F81">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1F449DB8" w14:textId="77777777" w:rsidR="00052F81" w:rsidRDefault="00052F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DBA00" w14:textId="77777777" w:rsidR="007E32D3" w:rsidRDefault="007E32D3" w:rsidP="00052F81">
      <w:pPr>
        <w:spacing w:after="0" w:line="240" w:lineRule="auto"/>
      </w:pPr>
      <w:r>
        <w:separator/>
      </w:r>
    </w:p>
  </w:footnote>
  <w:footnote w:type="continuationSeparator" w:id="0">
    <w:p w14:paraId="187F7396" w14:textId="77777777" w:rsidR="007E32D3" w:rsidRDefault="007E32D3" w:rsidP="00052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AE74F4"/>
    <w:multiLevelType w:val="hybridMultilevel"/>
    <w:tmpl w:val="EC82B7BE"/>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3BFE2DEC"/>
    <w:multiLevelType w:val="multilevel"/>
    <w:tmpl w:val="DCD2F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5552351">
    <w:abstractNumId w:val="0"/>
  </w:num>
  <w:num w:numId="2" w16cid:durableId="429392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a0MDA0szQ0tzSzMDdV0lEKTi0uzszPAykwqwUAnI8IdCwAAAA="/>
  </w:docVars>
  <w:rsids>
    <w:rsidRoot w:val="00241A0E"/>
    <w:rsid w:val="00001E81"/>
    <w:rsid w:val="00002A76"/>
    <w:rsid w:val="00004397"/>
    <w:rsid w:val="000217C2"/>
    <w:rsid w:val="00021F3F"/>
    <w:rsid w:val="00030924"/>
    <w:rsid w:val="00052F81"/>
    <w:rsid w:val="00055D3B"/>
    <w:rsid w:val="0007606F"/>
    <w:rsid w:val="00083D61"/>
    <w:rsid w:val="00094258"/>
    <w:rsid w:val="000952EF"/>
    <w:rsid w:val="00096921"/>
    <w:rsid w:val="000B480B"/>
    <w:rsid w:val="000F6C78"/>
    <w:rsid w:val="001015F2"/>
    <w:rsid w:val="00106EA4"/>
    <w:rsid w:val="00153596"/>
    <w:rsid w:val="0016078C"/>
    <w:rsid w:val="00176BE6"/>
    <w:rsid w:val="00185F7D"/>
    <w:rsid w:val="001A6C55"/>
    <w:rsid w:val="001C3467"/>
    <w:rsid w:val="00241A0E"/>
    <w:rsid w:val="002622C6"/>
    <w:rsid w:val="002B2BCC"/>
    <w:rsid w:val="002B386C"/>
    <w:rsid w:val="002E0BB3"/>
    <w:rsid w:val="002E5B7F"/>
    <w:rsid w:val="003024C1"/>
    <w:rsid w:val="00306DFB"/>
    <w:rsid w:val="00306FF7"/>
    <w:rsid w:val="00343EA7"/>
    <w:rsid w:val="00347F21"/>
    <w:rsid w:val="00351A59"/>
    <w:rsid w:val="00364001"/>
    <w:rsid w:val="003745F0"/>
    <w:rsid w:val="00386F24"/>
    <w:rsid w:val="003A5B64"/>
    <w:rsid w:val="003C003D"/>
    <w:rsid w:val="003F5281"/>
    <w:rsid w:val="00410F7D"/>
    <w:rsid w:val="00417A77"/>
    <w:rsid w:val="00421C47"/>
    <w:rsid w:val="00441D35"/>
    <w:rsid w:val="004433F6"/>
    <w:rsid w:val="004677A1"/>
    <w:rsid w:val="00485A14"/>
    <w:rsid w:val="0049190F"/>
    <w:rsid w:val="004969CB"/>
    <w:rsid w:val="004A5F53"/>
    <w:rsid w:val="0051241C"/>
    <w:rsid w:val="005151C7"/>
    <w:rsid w:val="00544458"/>
    <w:rsid w:val="00544F6F"/>
    <w:rsid w:val="005622A6"/>
    <w:rsid w:val="00563A4D"/>
    <w:rsid w:val="00576CAF"/>
    <w:rsid w:val="005A4BF6"/>
    <w:rsid w:val="005B3405"/>
    <w:rsid w:val="005D56BB"/>
    <w:rsid w:val="005D5951"/>
    <w:rsid w:val="00613726"/>
    <w:rsid w:val="00632B93"/>
    <w:rsid w:val="00646A57"/>
    <w:rsid w:val="00650E36"/>
    <w:rsid w:val="00663C63"/>
    <w:rsid w:val="006641C7"/>
    <w:rsid w:val="00674894"/>
    <w:rsid w:val="006B7D0B"/>
    <w:rsid w:val="006C40B9"/>
    <w:rsid w:val="006F683A"/>
    <w:rsid w:val="00702C97"/>
    <w:rsid w:val="00734E79"/>
    <w:rsid w:val="00741B2A"/>
    <w:rsid w:val="00747E3B"/>
    <w:rsid w:val="0075109C"/>
    <w:rsid w:val="007721BD"/>
    <w:rsid w:val="00793970"/>
    <w:rsid w:val="007A1D76"/>
    <w:rsid w:val="007C3C2F"/>
    <w:rsid w:val="007D5CD6"/>
    <w:rsid w:val="007E32D3"/>
    <w:rsid w:val="008043EF"/>
    <w:rsid w:val="00812E48"/>
    <w:rsid w:val="00815E79"/>
    <w:rsid w:val="00863BED"/>
    <w:rsid w:val="008705BF"/>
    <w:rsid w:val="008725F3"/>
    <w:rsid w:val="00883503"/>
    <w:rsid w:val="008A0EDC"/>
    <w:rsid w:val="008A563E"/>
    <w:rsid w:val="008B5453"/>
    <w:rsid w:val="008C089D"/>
    <w:rsid w:val="008C7B6C"/>
    <w:rsid w:val="008C7F34"/>
    <w:rsid w:val="008F1FD1"/>
    <w:rsid w:val="00963042"/>
    <w:rsid w:val="0096783D"/>
    <w:rsid w:val="00970056"/>
    <w:rsid w:val="00973286"/>
    <w:rsid w:val="009A0C70"/>
    <w:rsid w:val="00A0465E"/>
    <w:rsid w:val="00A646F8"/>
    <w:rsid w:val="00A84BAD"/>
    <w:rsid w:val="00A909D1"/>
    <w:rsid w:val="00AA0881"/>
    <w:rsid w:val="00AB1657"/>
    <w:rsid w:val="00AB5A87"/>
    <w:rsid w:val="00AB65D8"/>
    <w:rsid w:val="00AE3726"/>
    <w:rsid w:val="00B025AE"/>
    <w:rsid w:val="00B04787"/>
    <w:rsid w:val="00B32868"/>
    <w:rsid w:val="00B32A12"/>
    <w:rsid w:val="00B44BDB"/>
    <w:rsid w:val="00B6771E"/>
    <w:rsid w:val="00BE187B"/>
    <w:rsid w:val="00BE78B2"/>
    <w:rsid w:val="00BF1A10"/>
    <w:rsid w:val="00BF5249"/>
    <w:rsid w:val="00C25C92"/>
    <w:rsid w:val="00C36423"/>
    <w:rsid w:val="00C42F2D"/>
    <w:rsid w:val="00C456F3"/>
    <w:rsid w:val="00CD43B0"/>
    <w:rsid w:val="00D25DED"/>
    <w:rsid w:val="00D42085"/>
    <w:rsid w:val="00D45D1E"/>
    <w:rsid w:val="00D520B6"/>
    <w:rsid w:val="00D72773"/>
    <w:rsid w:val="00D742DE"/>
    <w:rsid w:val="00D80457"/>
    <w:rsid w:val="00D82419"/>
    <w:rsid w:val="00DB01C0"/>
    <w:rsid w:val="00DB7CB5"/>
    <w:rsid w:val="00DC5818"/>
    <w:rsid w:val="00DD054B"/>
    <w:rsid w:val="00DE1596"/>
    <w:rsid w:val="00E039FE"/>
    <w:rsid w:val="00E2087A"/>
    <w:rsid w:val="00E351ED"/>
    <w:rsid w:val="00E41BF1"/>
    <w:rsid w:val="00E46F90"/>
    <w:rsid w:val="00E573B1"/>
    <w:rsid w:val="00E7635B"/>
    <w:rsid w:val="00E9033D"/>
    <w:rsid w:val="00EA5BE1"/>
    <w:rsid w:val="00ED51F6"/>
    <w:rsid w:val="00EE18AA"/>
    <w:rsid w:val="00EE5847"/>
    <w:rsid w:val="00EF273D"/>
    <w:rsid w:val="00EF364E"/>
    <w:rsid w:val="00EF6031"/>
    <w:rsid w:val="00F06CC0"/>
    <w:rsid w:val="00F3178D"/>
    <w:rsid w:val="00F70040"/>
    <w:rsid w:val="00F94044"/>
    <w:rsid w:val="00FB5523"/>
    <w:rsid w:val="00FB6AEA"/>
    <w:rsid w:val="00FC3ECE"/>
    <w:rsid w:val="00FE6358"/>
    <w:rsid w:val="00FF3155"/>
    <w:rsid w:val="00FF7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936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ajorHAnsi" w:eastAsiaTheme="minorHAnsi" w:hAnsiTheme="majorHAnsi" w:cstheme="majorBidi"/>
        <w:sz w:val="22"/>
        <w:szCs w:val="22"/>
        <w:lang w:val="en-US" w:eastAsia="en-US" w:bidi="en-US"/>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1C7"/>
    <w:pPr>
      <w:spacing w:after="100" w:afterAutospacing="1" w:line="360" w:lineRule="auto"/>
      <w:ind w:firstLine="0"/>
      <w:jc w:val="both"/>
    </w:pPr>
    <w:rPr>
      <w:rFonts w:ascii="Times New Roman" w:hAnsi="Times New Roman" w:cstheme="minorBidi"/>
      <w:sz w:val="24"/>
      <w:lang w:val="en-GB" w:bidi="ar-SA"/>
    </w:rPr>
  </w:style>
  <w:style w:type="paragraph" w:styleId="Heading1">
    <w:name w:val="heading 1"/>
    <w:basedOn w:val="Normal"/>
    <w:next w:val="Normal"/>
    <w:link w:val="Heading1Char"/>
    <w:uiPriority w:val="9"/>
    <w:qFormat/>
    <w:rsid w:val="00812E48"/>
    <w:pPr>
      <w:keepNext/>
      <w:keepLines/>
      <w:spacing w:before="100" w:beforeAutospacing="1" w:after="0" w:afterAutospacing="0"/>
      <w:outlineLvl w:val="0"/>
    </w:pPr>
    <w:rPr>
      <w:rFonts w:eastAsiaTheme="majorEastAsia"/>
      <w:b/>
      <w:bCs/>
      <w:color w:val="365F91" w:themeColor="accent1" w:themeShade="BF"/>
      <w:sz w:val="32"/>
      <w:szCs w:val="28"/>
    </w:rPr>
  </w:style>
  <w:style w:type="paragraph" w:styleId="Heading2">
    <w:name w:val="heading 2"/>
    <w:basedOn w:val="Normal"/>
    <w:next w:val="Normal"/>
    <w:link w:val="Heading2Char"/>
    <w:uiPriority w:val="9"/>
    <w:unhideWhenUsed/>
    <w:qFormat/>
    <w:rsid w:val="00812E48"/>
    <w:pPr>
      <w:keepNext/>
      <w:keepLines/>
      <w:spacing w:after="0" w:afterAutospacing="0"/>
      <w:outlineLvl w:val="1"/>
    </w:pPr>
    <w:rPr>
      <w:rFonts w:eastAsiaTheme="majorEastAsia"/>
      <w:b/>
      <w:bCs/>
      <w:sz w:val="28"/>
      <w:szCs w:val="26"/>
    </w:rPr>
  </w:style>
  <w:style w:type="paragraph" w:styleId="Heading3">
    <w:name w:val="heading 3"/>
    <w:basedOn w:val="Normal"/>
    <w:next w:val="Normal"/>
    <w:link w:val="Heading3Char"/>
    <w:uiPriority w:val="9"/>
    <w:unhideWhenUsed/>
    <w:qFormat/>
    <w:rsid w:val="008705BF"/>
    <w:pPr>
      <w:spacing w:after="0" w:afterAutospacing="0"/>
      <w:outlineLvl w:val="2"/>
    </w:pPr>
    <w:rPr>
      <w:b/>
      <w:szCs w:val="24"/>
    </w:rPr>
  </w:style>
  <w:style w:type="paragraph" w:styleId="Heading4">
    <w:name w:val="heading 4"/>
    <w:basedOn w:val="Normal"/>
    <w:next w:val="Normal"/>
    <w:link w:val="Heading4Char"/>
    <w:uiPriority w:val="9"/>
    <w:semiHidden/>
    <w:unhideWhenUsed/>
    <w:qFormat/>
    <w:rsid w:val="00E41BF1"/>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E41BF1"/>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E41BF1"/>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E41BF1"/>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E41BF1"/>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E41BF1"/>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E48"/>
    <w:rPr>
      <w:rFonts w:ascii="Times New Roman" w:eastAsiaTheme="majorEastAsia" w:hAnsi="Times New Roman" w:cstheme="minorBidi"/>
      <w:b/>
      <w:bCs/>
      <w:color w:val="365F91" w:themeColor="accent1" w:themeShade="BF"/>
      <w:sz w:val="32"/>
      <w:szCs w:val="28"/>
      <w:lang w:val="en-GB" w:bidi="ar-SA"/>
    </w:rPr>
  </w:style>
  <w:style w:type="character" w:customStyle="1" w:styleId="Heading2Char">
    <w:name w:val="Heading 2 Char"/>
    <w:basedOn w:val="DefaultParagraphFont"/>
    <w:link w:val="Heading2"/>
    <w:uiPriority w:val="9"/>
    <w:rsid w:val="00812E48"/>
    <w:rPr>
      <w:rFonts w:ascii="Times New Roman" w:eastAsiaTheme="majorEastAsia" w:hAnsi="Times New Roman" w:cstheme="minorBidi"/>
      <w:b/>
      <w:bCs/>
      <w:sz w:val="28"/>
      <w:szCs w:val="26"/>
      <w:lang w:val="en-GB" w:bidi="ar-SA"/>
    </w:rPr>
  </w:style>
  <w:style w:type="character" w:customStyle="1" w:styleId="Heading3Char">
    <w:name w:val="Heading 3 Char"/>
    <w:basedOn w:val="DefaultParagraphFont"/>
    <w:link w:val="Heading3"/>
    <w:uiPriority w:val="9"/>
    <w:rsid w:val="008705BF"/>
    <w:rPr>
      <w:rFonts w:ascii="Times New Roman" w:hAnsi="Times New Roman" w:cstheme="minorBidi"/>
      <w:b/>
      <w:sz w:val="24"/>
      <w:szCs w:val="24"/>
      <w:lang w:val="en-GB" w:bidi="ar-SA"/>
    </w:rPr>
  </w:style>
  <w:style w:type="character" w:customStyle="1" w:styleId="Heading4Char">
    <w:name w:val="Heading 4 Char"/>
    <w:basedOn w:val="DefaultParagraphFont"/>
    <w:link w:val="Heading4"/>
    <w:uiPriority w:val="9"/>
    <w:semiHidden/>
    <w:rsid w:val="00E41BF1"/>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semiHidden/>
    <w:rsid w:val="00E41BF1"/>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E41BF1"/>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E41BF1"/>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E41BF1"/>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E41BF1"/>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E41BF1"/>
    <w:rPr>
      <w:caps/>
      <w:spacing w:val="10"/>
      <w:sz w:val="18"/>
      <w:szCs w:val="18"/>
    </w:rPr>
  </w:style>
  <w:style w:type="paragraph" w:styleId="Title">
    <w:name w:val="Title"/>
    <w:basedOn w:val="Normal"/>
    <w:next w:val="Normal"/>
    <w:link w:val="TitleChar"/>
    <w:uiPriority w:val="10"/>
    <w:qFormat/>
    <w:rsid w:val="00544458"/>
    <w:pPr>
      <w:spacing w:before="500" w:after="300"/>
      <w:jc w:val="center"/>
    </w:pPr>
    <w:rPr>
      <w:caps/>
      <w:color w:val="000000" w:themeColor="text1"/>
      <w:spacing w:val="50"/>
      <w:sz w:val="28"/>
      <w:szCs w:val="44"/>
    </w:rPr>
  </w:style>
  <w:style w:type="character" w:customStyle="1" w:styleId="TitleChar">
    <w:name w:val="Title Char"/>
    <w:basedOn w:val="DefaultParagraphFont"/>
    <w:link w:val="Title"/>
    <w:uiPriority w:val="10"/>
    <w:rsid w:val="00544458"/>
    <w:rPr>
      <w:rFonts w:ascii="Times New Roman" w:hAnsi="Times New Roman" w:cstheme="minorBidi"/>
      <w:caps/>
      <w:color w:val="000000" w:themeColor="text1"/>
      <w:spacing w:val="50"/>
      <w:sz w:val="28"/>
      <w:szCs w:val="44"/>
      <w:lang w:val="en-GB" w:bidi="ar-SA"/>
    </w:rPr>
  </w:style>
  <w:style w:type="paragraph" w:styleId="Subtitle">
    <w:name w:val="Subtitle"/>
    <w:basedOn w:val="Normal"/>
    <w:next w:val="Normal"/>
    <w:link w:val="SubtitleChar"/>
    <w:uiPriority w:val="11"/>
    <w:qFormat/>
    <w:rsid w:val="00E41BF1"/>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E41BF1"/>
    <w:rPr>
      <w:rFonts w:eastAsiaTheme="majorEastAsia" w:cstheme="majorBidi"/>
      <w:caps/>
      <w:spacing w:val="20"/>
      <w:sz w:val="18"/>
      <w:szCs w:val="18"/>
    </w:rPr>
  </w:style>
  <w:style w:type="character" w:styleId="Strong">
    <w:name w:val="Strong"/>
    <w:uiPriority w:val="22"/>
    <w:qFormat/>
    <w:rsid w:val="00E41BF1"/>
    <w:rPr>
      <w:b/>
      <w:bCs/>
      <w:color w:val="943634" w:themeColor="accent2" w:themeShade="BF"/>
      <w:spacing w:val="5"/>
    </w:rPr>
  </w:style>
  <w:style w:type="character" w:styleId="Emphasis">
    <w:name w:val="Emphasis"/>
    <w:uiPriority w:val="20"/>
    <w:qFormat/>
    <w:rsid w:val="00E41BF1"/>
    <w:rPr>
      <w:caps/>
      <w:spacing w:val="5"/>
      <w:sz w:val="20"/>
      <w:szCs w:val="20"/>
    </w:rPr>
  </w:style>
  <w:style w:type="paragraph" w:styleId="NoSpacing">
    <w:name w:val="No Spacing"/>
    <w:basedOn w:val="Normal"/>
    <w:link w:val="NoSpacingChar"/>
    <w:uiPriority w:val="1"/>
    <w:qFormat/>
    <w:rsid w:val="00C456F3"/>
    <w:pPr>
      <w:spacing w:line="240" w:lineRule="auto"/>
    </w:pPr>
    <w:rPr>
      <w:rFonts w:ascii="Arial" w:hAnsi="Arial"/>
    </w:rPr>
  </w:style>
  <w:style w:type="character" w:customStyle="1" w:styleId="NoSpacingChar">
    <w:name w:val="No Spacing Char"/>
    <w:basedOn w:val="DefaultParagraphFont"/>
    <w:link w:val="NoSpacing"/>
    <w:uiPriority w:val="1"/>
    <w:rsid w:val="00C456F3"/>
    <w:rPr>
      <w:rFonts w:ascii="Arial" w:hAnsi="Arial" w:cstheme="minorBidi"/>
      <w:sz w:val="24"/>
      <w:lang w:val="en-GB" w:bidi="ar-SA"/>
    </w:rPr>
  </w:style>
  <w:style w:type="paragraph" w:styleId="ListParagraph">
    <w:name w:val="List Paragraph"/>
    <w:basedOn w:val="Normal"/>
    <w:uiPriority w:val="34"/>
    <w:qFormat/>
    <w:rsid w:val="00E41BF1"/>
    <w:pPr>
      <w:ind w:left="720"/>
      <w:contextualSpacing/>
    </w:pPr>
  </w:style>
  <w:style w:type="paragraph" w:styleId="Quote">
    <w:name w:val="Quote"/>
    <w:basedOn w:val="Normal"/>
    <w:next w:val="Normal"/>
    <w:link w:val="QuoteChar"/>
    <w:uiPriority w:val="29"/>
    <w:qFormat/>
    <w:rsid w:val="00E41BF1"/>
    <w:rPr>
      <w:i/>
      <w:iCs/>
    </w:rPr>
  </w:style>
  <w:style w:type="character" w:customStyle="1" w:styleId="QuoteChar">
    <w:name w:val="Quote Char"/>
    <w:basedOn w:val="DefaultParagraphFont"/>
    <w:link w:val="Quote"/>
    <w:uiPriority w:val="29"/>
    <w:rsid w:val="00E41BF1"/>
    <w:rPr>
      <w:rFonts w:eastAsiaTheme="majorEastAsia" w:cstheme="majorBidi"/>
      <w:i/>
      <w:iCs/>
    </w:rPr>
  </w:style>
  <w:style w:type="paragraph" w:styleId="IntenseQuote">
    <w:name w:val="Intense Quote"/>
    <w:basedOn w:val="Normal"/>
    <w:next w:val="Normal"/>
    <w:link w:val="IntenseQuoteChar"/>
    <w:uiPriority w:val="30"/>
    <w:qFormat/>
    <w:rsid w:val="00E41BF1"/>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E41BF1"/>
    <w:rPr>
      <w:rFonts w:eastAsiaTheme="majorEastAsia" w:cstheme="majorBidi"/>
      <w:caps/>
      <w:color w:val="622423" w:themeColor="accent2" w:themeShade="7F"/>
      <w:spacing w:val="5"/>
      <w:sz w:val="20"/>
      <w:szCs w:val="20"/>
    </w:rPr>
  </w:style>
  <w:style w:type="character" w:styleId="SubtleEmphasis">
    <w:name w:val="Subtle Emphasis"/>
    <w:uiPriority w:val="19"/>
    <w:qFormat/>
    <w:rsid w:val="00E41BF1"/>
    <w:rPr>
      <w:i/>
      <w:iCs/>
    </w:rPr>
  </w:style>
  <w:style w:type="character" w:styleId="IntenseEmphasis">
    <w:name w:val="Intense Emphasis"/>
    <w:uiPriority w:val="21"/>
    <w:qFormat/>
    <w:rsid w:val="00E41BF1"/>
    <w:rPr>
      <w:i/>
      <w:iCs/>
      <w:caps/>
      <w:spacing w:val="10"/>
      <w:sz w:val="20"/>
      <w:szCs w:val="20"/>
    </w:rPr>
  </w:style>
  <w:style w:type="character" w:styleId="SubtleReference">
    <w:name w:val="Subtle Reference"/>
    <w:basedOn w:val="DefaultParagraphFont"/>
    <w:uiPriority w:val="31"/>
    <w:qFormat/>
    <w:rsid w:val="00E41BF1"/>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E41BF1"/>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E41BF1"/>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E41BF1"/>
    <w:pPr>
      <w:outlineLvl w:val="9"/>
    </w:pPr>
  </w:style>
  <w:style w:type="paragraph" w:styleId="NormalWeb">
    <w:name w:val="Normal (Web)"/>
    <w:basedOn w:val="Normal"/>
    <w:uiPriority w:val="99"/>
    <w:unhideWhenUsed/>
    <w:rsid w:val="002B386C"/>
    <w:pPr>
      <w:spacing w:before="100" w:before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2B38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86C"/>
    <w:rPr>
      <w:rFonts w:ascii="Tahoma" w:hAnsi="Tahoma" w:cs="Tahoma"/>
      <w:sz w:val="16"/>
      <w:szCs w:val="16"/>
      <w:lang w:val="en-GB" w:bidi="ar-SA"/>
    </w:rPr>
  </w:style>
  <w:style w:type="paragraph" w:styleId="TOC1">
    <w:name w:val="toc 1"/>
    <w:basedOn w:val="Normal"/>
    <w:next w:val="Normal"/>
    <w:autoRedefine/>
    <w:uiPriority w:val="39"/>
    <w:unhideWhenUsed/>
    <w:rsid w:val="00B44BDB"/>
  </w:style>
  <w:style w:type="paragraph" w:styleId="TOC2">
    <w:name w:val="toc 2"/>
    <w:basedOn w:val="Normal"/>
    <w:next w:val="Normal"/>
    <w:autoRedefine/>
    <w:uiPriority w:val="39"/>
    <w:unhideWhenUsed/>
    <w:rsid w:val="00B44BDB"/>
    <w:pPr>
      <w:ind w:left="240"/>
    </w:pPr>
  </w:style>
  <w:style w:type="character" w:styleId="Hyperlink">
    <w:name w:val="Hyperlink"/>
    <w:basedOn w:val="DefaultParagraphFont"/>
    <w:uiPriority w:val="99"/>
    <w:unhideWhenUsed/>
    <w:rsid w:val="00B44BDB"/>
    <w:rPr>
      <w:color w:val="0000FF" w:themeColor="hyperlink"/>
      <w:u w:val="single"/>
    </w:rPr>
  </w:style>
  <w:style w:type="paragraph" w:styleId="Header">
    <w:name w:val="header"/>
    <w:basedOn w:val="Normal"/>
    <w:link w:val="HeaderChar"/>
    <w:uiPriority w:val="99"/>
    <w:unhideWhenUsed/>
    <w:rsid w:val="00052F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2F81"/>
    <w:rPr>
      <w:rFonts w:ascii="Times New Roman" w:hAnsi="Times New Roman" w:cstheme="minorBidi"/>
      <w:sz w:val="24"/>
      <w:lang w:val="en-GB" w:bidi="ar-SA"/>
    </w:rPr>
  </w:style>
  <w:style w:type="paragraph" w:styleId="Footer">
    <w:name w:val="footer"/>
    <w:basedOn w:val="Normal"/>
    <w:link w:val="FooterChar"/>
    <w:uiPriority w:val="99"/>
    <w:unhideWhenUsed/>
    <w:rsid w:val="00052F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2F81"/>
    <w:rPr>
      <w:rFonts w:ascii="Times New Roman" w:hAnsi="Times New Roman" w:cstheme="minorBidi"/>
      <w:sz w:val="24"/>
      <w:lang w:val="en-GB" w:bidi="ar-SA"/>
    </w:rPr>
  </w:style>
  <w:style w:type="character" w:styleId="UnresolvedMention">
    <w:name w:val="Unresolved Mention"/>
    <w:basedOn w:val="DefaultParagraphFont"/>
    <w:uiPriority w:val="99"/>
    <w:semiHidden/>
    <w:unhideWhenUsed/>
    <w:rsid w:val="002B2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706928">
      <w:bodyDiv w:val="1"/>
      <w:marLeft w:val="0"/>
      <w:marRight w:val="0"/>
      <w:marTop w:val="0"/>
      <w:marBottom w:val="0"/>
      <w:divBdr>
        <w:top w:val="none" w:sz="0" w:space="0" w:color="auto"/>
        <w:left w:val="none" w:sz="0" w:space="0" w:color="auto"/>
        <w:bottom w:val="none" w:sz="0" w:space="0" w:color="auto"/>
        <w:right w:val="none" w:sz="0" w:space="0" w:color="auto"/>
      </w:divBdr>
      <w:divsChild>
        <w:div w:id="1033384310">
          <w:marLeft w:val="0"/>
          <w:marRight w:val="0"/>
          <w:marTop w:val="0"/>
          <w:marBottom w:val="0"/>
          <w:divBdr>
            <w:top w:val="none" w:sz="0" w:space="0" w:color="auto"/>
            <w:left w:val="none" w:sz="0" w:space="0" w:color="auto"/>
            <w:bottom w:val="none" w:sz="0" w:space="0" w:color="auto"/>
            <w:right w:val="none" w:sz="0" w:space="0" w:color="auto"/>
          </w:divBdr>
        </w:div>
      </w:divsChild>
    </w:div>
    <w:div w:id="838035448">
      <w:bodyDiv w:val="1"/>
      <w:marLeft w:val="0"/>
      <w:marRight w:val="0"/>
      <w:marTop w:val="0"/>
      <w:marBottom w:val="0"/>
      <w:divBdr>
        <w:top w:val="none" w:sz="0" w:space="0" w:color="auto"/>
        <w:left w:val="none" w:sz="0" w:space="0" w:color="auto"/>
        <w:bottom w:val="none" w:sz="0" w:space="0" w:color="auto"/>
        <w:right w:val="none" w:sz="0" w:space="0" w:color="auto"/>
      </w:divBdr>
      <w:divsChild>
        <w:div w:id="1062485694">
          <w:marLeft w:val="0"/>
          <w:marRight w:val="0"/>
          <w:marTop w:val="0"/>
          <w:marBottom w:val="0"/>
          <w:divBdr>
            <w:top w:val="none" w:sz="0" w:space="0" w:color="auto"/>
            <w:left w:val="none" w:sz="0" w:space="0" w:color="auto"/>
            <w:bottom w:val="none" w:sz="0" w:space="0" w:color="auto"/>
            <w:right w:val="none" w:sz="0" w:space="0" w:color="auto"/>
          </w:divBdr>
          <w:divsChild>
            <w:div w:id="1677609227">
              <w:marLeft w:val="0"/>
              <w:marRight w:val="0"/>
              <w:marTop w:val="0"/>
              <w:marBottom w:val="0"/>
              <w:divBdr>
                <w:top w:val="none" w:sz="0" w:space="0" w:color="auto"/>
                <w:left w:val="none" w:sz="0" w:space="0" w:color="auto"/>
                <w:bottom w:val="none" w:sz="0" w:space="0" w:color="auto"/>
                <w:right w:val="none" w:sz="0" w:space="0" w:color="auto"/>
              </w:divBdr>
              <w:divsChild>
                <w:div w:id="1632978268">
                  <w:marLeft w:val="0"/>
                  <w:marRight w:val="0"/>
                  <w:marTop w:val="0"/>
                  <w:marBottom w:val="0"/>
                  <w:divBdr>
                    <w:top w:val="none" w:sz="0" w:space="0" w:color="auto"/>
                    <w:left w:val="none" w:sz="0" w:space="0" w:color="auto"/>
                    <w:bottom w:val="none" w:sz="0" w:space="0" w:color="auto"/>
                    <w:right w:val="none" w:sz="0" w:space="0" w:color="auto"/>
                  </w:divBdr>
                  <w:divsChild>
                    <w:div w:id="109852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062823">
          <w:marLeft w:val="0"/>
          <w:marRight w:val="0"/>
          <w:marTop w:val="0"/>
          <w:marBottom w:val="0"/>
          <w:divBdr>
            <w:top w:val="none" w:sz="0" w:space="0" w:color="auto"/>
            <w:left w:val="none" w:sz="0" w:space="0" w:color="auto"/>
            <w:bottom w:val="none" w:sz="0" w:space="0" w:color="auto"/>
            <w:right w:val="none" w:sz="0" w:space="0" w:color="auto"/>
          </w:divBdr>
          <w:divsChild>
            <w:div w:id="1769042103">
              <w:marLeft w:val="0"/>
              <w:marRight w:val="0"/>
              <w:marTop w:val="0"/>
              <w:marBottom w:val="0"/>
              <w:divBdr>
                <w:top w:val="none" w:sz="0" w:space="0" w:color="auto"/>
                <w:left w:val="none" w:sz="0" w:space="0" w:color="auto"/>
                <w:bottom w:val="none" w:sz="0" w:space="0" w:color="auto"/>
                <w:right w:val="none" w:sz="0" w:space="0" w:color="auto"/>
              </w:divBdr>
              <w:divsChild>
                <w:div w:id="599413505">
                  <w:marLeft w:val="0"/>
                  <w:marRight w:val="0"/>
                  <w:marTop w:val="0"/>
                  <w:marBottom w:val="0"/>
                  <w:divBdr>
                    <w:top w:val="none" w:sz="0" w:space="0" w:color="auto"/>
                    <w:left w:val="none" w:sz="0" w:space="0" w:color="auto"/>
                    <w:bottom w:val="none" w:sz="0" w:space="0" w:color="auto"/>
                    <w:right w:val="none" w:sz="0" w:space="0" w:color="auto"/>
                  </w:divBdr>
                  <w:divsChild>
                    <w:div w:id="63198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939624">
      <w:bodyDiv w:val="1"/>
      <w:marLeft w:val="0"/>
      <w:marRight w:val="0"/>
      <w:marTop w:val="0"/>
      <w:marBottom w:val="0"/>
      <w:divBdr>
        <w:top w:val="none" w:sz="0" w:space="0" w:color="auto"/>
        <w:left w:val="none" w:sz="0" w:space="0" w:color="auto"/>
        <w:bottom w:val="none" w:sz="0" w:space="0" w:color="auto"/>
        <w:right w:val="none" w:sz="0" w:space="0" w:color="auto"/>
      </w:divBdr>
      <w:divsChild>
        <w:div w:id="1689717256">
          <w:marLeft w:val="0"/>
          <w:marRight w:val="0"/>
          <w:marTop w:val="0"/>
          <w:marBottom w:val="0"/>
          <w:divBdr>
            <w:top w:val="none" w:sz="0" w:space="0" w:color="auto"/>
            <w:left w:val="none" w:sz="0" w:space="0" w:color="auto"/>
            <w:bottom w:val="none" w:sz="0" w:space="0" w:color="auto"/>
            <w:right w:val="none" w:sz="0" w:space="0" w:color="auto"/>
          </w:divBdr>
          <w:divsChild>
            <w:div w:id="1828671843">
              <w:marLeft w:val="0"/>
              <w:marRight w:val="0"/>
              <w:marTop w:val="0"/>
              <w:marBottom w:val="0"/>
              <w:divBdr>
                <w:top w:val="none" w:sz="0" w:space="0" w:color="auto"/>
                <w:left w:val="none" w:sz="0" w:space="0" w:color="auto"/>
                <w:bottom w:val="none" w:sz="0" w:space="0" w:color="auto"/>
                <w:right w:val="none" w:sz="0" w:space="0" w:color="auto"/>
              </w:divBdr>
              <w:divsChild>
                <w:div w:id="1188955209">
                  <w:marLeft w:val="0"/>
                  <w:marRight w:val="0"/>
                  <w:marTop w:val="0"/>
                  <w:marBottom w:val="0"/>
                  <w:divBdr>
                    <w:top w:val="none" w:sz="0" w:space="0" w:color="auto"/>
                    <w:left w:val="none" w:sz="0" w:space="0" w:color="auto"/>
                    <w:bottom w:val="none" w:sz="0" w:space="0" w:color="auto"/>
                    <w:right w:val="none" w:sz="0" w:space="0" w:color="auto"/>
                  </w:divBdr>
                  <w:divsChild>
                    <w:div w:id="173311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330994">
          <w:marLeft w:val="0"/>
          <w:marRight w:val="0"/>
          <w:marTop w:val="0"/>
          <w:marBottom w:val="0"/>
          <w:divBdr>
            <w:top w:val="none" w:sz="0" w:space="0" w:color="auto"/>
            <w:left w:val="none" w:sz="0" w:space="0" w:color="auto"/>
            <w:bottom w:val="none" w:sz="0" w:space="0" w:color="auto"/>
            <w:right w:val="none" w:sz="0" w:space="0" w:color="auto"/>
          </w:divBdr>
          <w:divsChild>
            <w:div w:id="606278422">
              <w:marLeft w:val="0"/>
              <w:marRight w:val="0"/>
              <w:marTop w:val="0"/>
              <w:marBottom w:val="0"/>
              <w:divBdr>
                <w:top w:val="none" w:sz="0" w:space="0" w:color="auto"/>
                <w:left w:val="none" w:sz="0" w:space="0" w:color="auto"/>
                <w:bottom w:val="none" w:sz="0" w:space="0" w:color="auto"/>
                <w:right w:val="none" w:sz="0" w:space="0" w:color="auto"/>
              </w:divBdr>
              <w:divsChild>
                <w:div w:id="110324247">
                  <w:marLeft w:val="0"/>
                  <w:marRight w:val="0"/>
                  <w:marTop w:val="0"/>
                  <w:marBottom w:val="0"/>
                  <w:divBdr>
                    <w:top w:val="none" w:sz="0" w:space="0" w:color="auto"/>
                    <w:left w:val="none" w:sz="0" w:space="0" w:color="auto"/>
                    <w:bottom w:val="none" w:sz="0" w:space="0" w:color="auto"/>
                    <w:right w:val="none" w:sz="0" w:space="0" w:color="auto"/>
                  </w:divBdr>
                  <w:divsChild>
                    <w:div w:id="151718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32%32%31%37%35%30%30@s%74%75d%65n%74%2e%75w%74s%64%2e%61%63%2eu%6b" TargetMode="External"/><Relationship Id="rId13" Type="http://schemas.openxmlformats.org/officeDocument/2006/relationships/hyperlink" Target="https://doi.org/10.1016/j.jrp.2014.10.009" TargetMode="External"/><Relationship Id="rId18" Type="http://schemas.openxmlformats.org/officeDocument/2006/relationships/hyperlink" Target="https://doi.org/10.1016/j.ijpe.2016.07.003"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111/j.1744-6570.2010.01201.x" TargetMode="External"/><Relationship Id="rId17" Type="http://schemas.openxmlformats.org/officeDocument/2006/relationships/hyperlink" Target="https://doi.org/10.1111/ele.12288" TargetMode="External"/><Relationship Id="rId2" Type="http://schemas.openxmlformats.org/officeDocument/2006/relationships/numbering" Target="numbering.xml"/><Relationship Id="rId16" Type="http://schemas.openxmlformats.org/officeDocument/2006/relationships/hyperlink" Target="https://doi.org/10.1080/17437199.2016.1151372" TargetMode="External"/><Relationship Id="rId20" Type="http://schemas.openxmlformats.org/officeDocument/2006/relationships/hyperlink" Target="https://doi.org/10.1016/j.mar.2016.02.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rrossa.com/gs/resourceProxy?an=4913712&amp;publisher=FZ7200" TargetMode="External"/><Relationship Id="rId5" Type="http://schemas.openxmlformats.org/officeDocument/2006/relationships/webSettings" Target="webSettings.xml"/><Relationship Id="rId15" Type="http://schemas.openxmlformats.org/officeDocument/2006/relationships/hyperlink" Target="https://doi.org/10.1080/10463283.2012.741134" TargetMode="External"/><Relationship Id="rId23" Type="http://schemas.openxmlformats.org/officeDocument/2006/relationships/theme" Target="theme/theme1.xml"/><Relationship Id="rId10" Type="http://schemas.openxmlformats.org/officeDocument/2006/relationships/hyperlink" Target="https://doi.org/10.5465/amj.2009.0891" TargetMode="External"/><Relationship Id="rId19" Type="http://schemas.openxmlformats.org/officeDocument/2006/relationships/hyperlink" Target="https://doi.org/10.1007/s10551-012-1278-6" TargetMode="External"/><Relationship Id="rId4" Type="http://schemas.openxmlformats.org/officeDocument/2006/relationships/settings" Target="settings.xml"/><Relationship Id="rId9" Type="http://schemas.openxmlformats.org/officeDocument/2006/relationships/hyperlink" Target="https://www.grammarly.com/" TargetMode="External"/><Relationship Id="rId14" Type="http://schemas.openxmlformats.org/officeDocument/2006/relationships/hyperlink" Target="https://doi.org/10.1002/pmj.2126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156C876-204B-4398-84C7-C42CF164E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2487</Words>
  <Characters>15159</Characters>
  <Application>Microsoft Office Word</Application>
  <DocSecurity>0</DocSecurity>
  <Lines>235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2024-10-18T20:40:00Z</dcterms:created>
  <dcterms:modified xsi:type="dcterms:W3CDTF">2024-10-18T20:40:00Z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20c44d726f9d5233bdc1e09df221c463c14b31d542786d98fd4867de61ad983c</vt:lpwstr>
  </property>
</Properties>
</file>