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8D67BB" w14:textId="36CBA05A" w:rsidR="00A54992" w:rsidRDefault="00CC4A3B" w:rsidP="001366BA">
      <w:pPr>
        <w:spacing w:line="360" w:lineRule="auto"/>
        <w:jc w:val="center"/>
        <w:rPr>
          <w:rFonts w:ascii="Arial" w:hAnsi="Arial" w:cs="Arial"/>
        </w:rPr>
      </w:pPr>
      <w:r>
        <w:rPr>
          <w:rFonts w:ascii="Arial" w:hAnsi="Arial" w:cs="Arial"/>
          <w:noProof/>
        </w:rPr>
        <w:drawing>
          <wp:inline distT="0" distB="0" distL="0" distR="0" wp14:anchorId="13E07426" wp14:editId="04291307">
            <wp:extent cx="2969260" cy="1292225"/>
            <wp:effectExtent l="0" t="0" r="2540" b="3175"/>
            <wp:docPr id="44104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03C551FF" w14:textId="77777777" w:rsidR="00A11620" w:rsidRPr="00A11620" w:rsidRDefault="00A11620" w:rsidP="001366BA">
      <w:pPr>
        <w:spacing w:line="360" w:lineRule="auto"/>
        <w:jc w:val="center"/>
        <w:rPr>
          <w:rFonts w:ascii="Arial" w:hAnsi="Arial" w:cs="Arial"/>
        </w:rPr>
      </w:pPr>
      <w:r w:rsidRPr="00A11620">
        <w:rPr>
          <w:rFonts w:ascii="Arial" w:hAnsi="Arial" w:cs="Arial"/>
        </w:rPr>
        <w:t>Reflective Learning Log</w:t>
      </w:r>
    </w:p>
    <w:p w14:paraId="43E7504B" w14:textId="77E20ADB" w:rsidR="00A11620" w:rsidRPr="00A11620" w:rsidRDefault="00A11620" w:rsidP="001366BA">
      <w:pPr>
        <w:spacing w:line="360" w:lineRule="auto"/>
        <w:jc w:val="center"/>
        <w:rPr>
          <w:rFonts w:ascii="Arial" w:hAnsi="Arial" w:cs="Arial"/>
        </w:rPr>
      </w:pPr>
      <w:r>
        <w:rPr>
          <w:rFonts w:ascii="Arial" w:hAnsi="Arial" w:cs="Arial"/>
        </w:rPr>
        <w:t>Housekeeping</w:t>
      </w:r>
    </w:p>
    <w:p w14:paraId="1C0030FA" w14:textId="77777777" w:rsidR="00A11620" w:rsidRPr="00A11620" w:rsidRDefault="00A11620" w:rsidP="001366BA">
      <w:pPr>
        <w:spacing w:line="360" w:lineRule="auto"/>
        <w:jc w:val="center"/>
        <w:rPr>
          <w:rFonts w:ascii="Arial" w:hAnsi="Arial" w:cs="Arial"/>
        </w:rPr>
      </w:pPr>
      <w:r w:rsidRPr="00A11620">
        <w:rPr>
          <w:rFonts w:ascii="Arial" w:hAnsi="Arial" w:cs="Arial"/>
        </w:rPr>
        <w:t>Student Name</w:t>
      </w:r>
    </w:p>
    <w:p w14:paraId="4E63B798" w14:textId="77777777" w:rsidR="00A11620" w:rsidRPr="00A11620" w:rsidRDefault="00A11620" w:rsidP="001366BA">
      <w:pPr>
        <w:spacing w:line="360" w:lineRule="auto"/>
        <w:jc w:val="center"/>
        <w:rPr>
          <w:rFonts w:ascii="Arial" w:hAnsi="Arial" w:cs="Arial"/>
        </w:rPr>
      </w:pPr>
    </w:p>
    <w:p w14:paraId="628714B7" w14:textId="77777777" w:rsidR="00A11620" w:rsidRPr="00A11620" w:rsidRDefault="00A11620" w:rsidP="001366BA">
      <w:pPr>
        <w:spacing w:line="360" w:lineRule="auto"/>
        <w:jc w:val="center"/>
        <w:rPr>
          <w:rFonts w:ascii="Arial" w:hAnsi="Arial" w:cs="Arial"/>
        </w:rPr>
      </w:pPr>
      <w:r w:rsidRPr="00A11620">
        <w:rPr>
          <w:rFonts w:ascii="Arial" w:hAnsi="Arial" w:cs="Arial"/>
        </w:rPr>
        <w:t>Rebeca A. Baccela</w:t>
      </w:r>
    </w:p>
    <w:p w14:paraId="733289CB" w14:textId="77777777" w:rsidR="00A11620" w:rsidRPr="00A11620" w:rsidRDefault="00A11620" w:rsidP="001366BA">
      <w:pPr>
        <w:spacing w:line="360" w:lineRule="auto"/>
        <w:jc w:val="center"/>
        <w:rPr>
          <w:rFonts w:ascii="Arial" w:hAnsi="Arial" w:cs="Arial"/>
        </w:rPr>
      </w:pPr>
    </w:p>
    <w:p w14:paraId="74DD1E5D" w14:textId="77777777" w:rsidR="00A11620" w:rsidRPr="00A11620" w:rsidRDefault="00A11620" w:rsidP="001366BA">
      <w:pPr>
        <w:spacing w:line="360" w:lineRule="auto"/>
        <w:jc w:val="center"/>
        <w:rPr>
          <w:rFonts w:ascii="Arial" w:hAnsi="Arial" w:cs="Arial"/>
        </w:rPr>
      </w:pPr>
      <w:r w:rsidRPr="00A11620">
        <w:rPr>
          <w:rFonts w:ascii="Arial" w:hAnsi="Arial" w:cs="Arial"/>
        </w:rPr>
        <w:t>Student ID number</w:t>
      </w:r>
    </w:p>
    <w:p w14:paraId="61E2CC18" w14:textId="77777777" w:rsidR="00A11620" w:rsidRPr="00A11620" w:rsidRDefault="00A11620" w:rsidP="001366BA">
      <w:pPr>
        <w:spacing w:line="360" w:lineRule="auto"/>
        <w:jc w:val="center"/>
        <w:rPr>
          <w:rFonts w:ascii="Arial" w:hAnsi="Arial" w:cs="Arial"/>
        </w:rPr>
      </w:pPr>
      <w:r w:rsidRPr="00A11620">
        <w:rPr>
          <w:rFonts w:ascii="Arial" w:hAnsi="Arial" w:cs="Arial"/>
        </w:rPr>
        <w:t>2230716</w:t>
      </w:r>
    </w:p>
    <w:p w14:paraId="65619FD2" w14:textId="4EE01766" w:rsidR="00A11620" w:rsidRPr="00A11620" w:rsidRDefault="008E49C5" w:rsidP="001366BA">
      <w:pPr>
        <w:spacing w:line="360" w:lineRule="auto"/>
        <w:jc w:val="center"/>
        <w:rPr>
          <w:rFonts w:ascii="Arial" w:hAnsi="Arial" w:cs="Arial"/>
        </w:rPr>
      </w:pPr>
      <w:r w:rsidRPr="008E49C5">
        <w:rPr>
          <w:rFonts w:ascii="Arial" w:hAnsi="Arial" w:cs="Arial"/>
        </w:rPr>
        <w:t>Managing Guest Service Operations (BMIH6003)</w:t>
      </w:r>
    </w:p>
    <w:p w14:paraId="206DEAC8" w14:textId="29432BB1" w:rsidR="00A11620" w:rsidRDefault="00A11620" w:rsidP="001366BA">
      <w:pPr>
        <w:spacing w:line="360" w:lineRule="auto"/>
        <w:jc w:val="center"/>
        <w:rPr>
          <w:rFonts w:ascii="Arial" w:hAnsi="Arial" w:cs="Arial"/>
        </w:rPr>
      </w:pPr>
      <w:r w:rsidRPr="00A11620">
        <w:rPr>
          <w:rFonts w:ascii="Arial" w:hAnsi="Arial" w:cs="Arial"/>
        </w:rPr>
        <w:t xml:space="preserve">Module Lecturer: </w:t>
      </w:r>
      <w:r w:rsidR="001366BA">
        <w:rPr>
          <w:rFonts w:ascii="Arial" w:hAnsi="Arial" w:cs="Arial"/>
        </w:rPr>
        <w:t>Jess Newport</w:t>
      </w:r>
    </w:p>
    <w:p w14:paraId="639583ED" w14:textId="77777777" w:rsidR="00A54992" w:rsidRDefault="00A54992" w:rsidP="00A54992">
      <w:pPr>
        <w:spacing w:line="360" w:lineRule="auto"/>
        <w:jc w:val="both"/>
        <w:rPr>
          <w:rFonts w:ascii="Arial" w:hAnsi="Arial" w:cs="Arial"/>
        </w:rPr>
      </w:pPr>
    </w:p>
    <w:p w14:paraId="78AB6CDB" w14:textId="77777777" w:rsidR="00A54992" w:rsidRDefault="00A54992" w:rsidP="00A54992">
      <w:pPr>
        <w:spacing w:line="360" w:lineRule="auto"/>
        <w:jc w:val="both"/>
        <w:rPr>
          <w:rFonts w:ascii="Arial" w:hAnsi="Arial" w:cs="Arial"/>
        </w:rPr>
      </w:pPr>
    </w:p>
    <w:p w14:paraId="291D441B" w14:textId="77777777" w:rsidR="00A54992" w:rsidRDefault="00A54992" w:rsidP="00A54992">
      <w:pPr>
        <w:spacing w:line="360" w:lineRule="auto"/>
        <w:jc w:val="both"/>
        <w:rPr>
          <w:rFonts w:ascii="Arial" w:hAnsi="Arial" w:cs="Arial"/>
        </w:rPr>
      </w:pPr>
    </w:p>
    <w:p w14:paraId="0F28017E" w14:textId="77777777" w:rsidR="00A54992" w:rsidRDefault="00A54992" w:rsidP="00A54992">
      <w:pPr>
        <w:spacing w:line="360" w:lineRule="auto"/>
        <w:jc w:val="both"/>
        <w:rPr>
          <w:rFonts w:ascii="Arial" w:hAnsi="Arial" w:cs="Arial"/>
        </w:rPr>
      </w:pPr>
    </w:p>
    <w:p w14:paraId="53E1B246" w14:textId="77777777" w:rsidR="00A54992" w:rsidRDefault="00A54992" w:rsidP="00A54992">
      <w:pPr>
        <w:spacing w:line="360" w:lineRule="auto"/>
        <w:jc w:val="both"/>
        <w:rPr>
          <w:rFonts w:ascii="Arial" w:hAnsi="Arial" w:cs="Arial"/>
        </w:rPr>
      </w:pPr>
    </w:p>
    <w:p w14:paraId="36B287DD" w14:textId="77777777" w:rsidR="00A54992" w:rsidRDefault="00A54992" w:rsidP="00A54992">
      <w:pPr>
        <w:spacing w:line="360" w:lineRule="auto"/>
        <w:jc w:val="both"/>
        <w:rPr>
          <w:rFonts w:ascii="Arial" w:hAnsi="Arial" w:cs="Arial"/>
        </w:rPr>
      </w:pPr>
    </w:p>
    <w:p w14:paraId="476B88C9" w14:textId="77777777" w:rsidR="00A54992" w:rsidRDefault="00A54992" w:rsidP="00A54992">
      <w:pPr>
        <w:spacing w:line="360" w:lineRule="auto"/>
        <w:jc w:val="both"/>
        <w:rPr>
          <w:rFonts w:ascii="Arial" w:hAnsi="Arial" w:cs="Arial"/>
        </w:rPr>
      </w:pPr>
    </w:p>
    <w:p w14:paraId="4BE80D24" w14:textId="77777777" w:rsidR="00A54992" w:rsidRDefault="00A54992" w:rsidP="00A54992">
      <w:pPr>
        <w:spacing w:line="360" w:lineRule="auto"/>
        <w:jc w:val="both"/>
        <w:rPr>
          <w:rFonts w:ascii="Arial" w:hAnsi="Arial" w:cs="Arial"/>
        </w:rPr>
      </w:pPr>
    </w:p>
    <w:p w14:paraId="45DAEC81" w14:textId="77777777" w:rsidR="00A54992" w:rsidRDefault="00A54992" w:rsidP="00A54992">
      <w:pPr>
        <w:spacing w:line="360" w:lineRule="auto"/>
        <w:jc w:val="both"/>
        <w:rPr>
          <w:rFonts w:ascii="Arial" w:hAnsi="Arial" w:cs="Arial"/>
        </w:rPr>
      </w:pPr>
    </w:p>
    <w:p w14:paraId="4C4FB018" w14:textId="77777777" w:rsidR="00A54992" w:rsidRDefault="00A54992" w:rsidP="00A54992">
      <w:pPr>
        <w:spacing w:line="360" w:lineRule="auto"/>
        <w:jc w:val="both"/>
        <w:rPr>
          <w:rFonts w:ascii="Arial" w:hAnsi="Arial" w:cs="Arial"/>
        </w:rPr>
      </w:pPr>
    </w:p>
    <w:p w14:paraId="70215E46" w14:textId="77777777" w:rsidR="00A54992" w:rsidRDefault="00A54992" w:rsidP="00A54992">
      <w:pPr>
        <w:spacing w:line="360" w:lineRule="auto"/>
        <w:jc w:val="both"/>
        <w:rPr>
          <w:rFonts w:ascii="Arial" w:hAnsi="Arial" w:cs="Arial"/>
        </w:rPr>
      </w:pPr>
    </w:p>
    <w:p w14:paraId="4CBC8EDB" w14:textId="78A812BC" w:rsidR="00F60D80" w:rsidRPr="00BC1573" w:rsidRDefault="00F60D80" w:rsidP="00F01C21">
      <w:pPr>
        <w:spacing w:line="360" w:lineRule="auto"/>
        <w:jc w:val="center"/>
        <w:rPr>
          <w:rFonts w:ascii="Arial" w:hAnsi="Arial" w:cs="Arial"/>
        </w:rPr>
      </w:pPr>
      <w:r w:rsidRPr="00BC1573">
        <w:rPr>
          <w:rFonts w:ascii="Arial" w:hAnsi="Arial" w:cs="Arial"/>
        </w:rPr>
        <w:t>Reflective Learning Log – Placement at Ibis Styles Crewe (Housekeeping Department)</w:t>
      </w:r>
    </w:p>
    <w:p w14:paraId="4402176A" w14:textId="77777777" w:rsidR="00F01C21" w:rsidRDefault="00F01C21" w:rsidP="00BC1573">
      <w:pPr>
        <w:spacing w:line="360" w:lineRule="auto"/>
        <w:jc w:val="both"/>
        <w:rPr>
          <w:rFonts w:ascii="Arial" w:hAnsi="Arial" w:cs="Arial"/>
        </w:rPr>
      </w:pPr>
    </w:p>
    <w:p w14:paraId="3732225C" w14:textId="181A4CD4" w:rsidR="00BC1573" w:rsidRPr="00BC1573" w:rsidRDefault="00BC1573" w:rsidP="00BC1573">
      <w:pPr>
        <w:spacing w:line="360" w:lineRule="auto"/>
        <w:jc w:val="both"/>
        <w:rPr>
          <w:rFonts w:ascii="Arial" w:hAnsi="Arial" w:cs="Arial"/>
        </w:rPr>
      </w:pPr>
      <w:r w:rsidRPr="00BC1573">
        <w:rPr>
          <w:rFonts w:ascii="Arial" w:hAnsi="Arial" w:cs="Arial"/>
        </w:rPr>
        <w:t>During my placement at Ibis Styles Crewe, I worked primarily in the housekeeping department. My role was mainly observational, assisting the supervisor with day-to-day operations. I participated in tasks such as monitoring room readiness, checking linen supplies, and assisting in maintaining cleanliness and hygiene in public areas. This placement gave me exposure to the structured routines of the housekeeping department, including room inspection schedules, inventory management, and guest request handling.</w:t>
      </w:r>
    </w:p>
    <w:p w14:paraId="195D0475" w14:textId="77777777" w:rsidR="00BC1573" w:rsidRPr="00BC1573" w:rsidRDefault="00BC1573" w:rsidP="00BC1573">
      <w:pPr>
        <w:spacing w:line="360" w:lineRule="auto"/>
        <w:jc w:val="both"/>
        <w:rPr>
          <w:rFonts w:ascii="Arial" w:hAnsi="Arial" w:cs="Arial"/>
        </w:rPr>
      </w:pPr>
    </w:p>
    <w:p w14:paraId="2080B899"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053692FD" w14:textId="77777777" w:rsidR="00BC1573" w:rsidRPr="00BC1573" w:rsidRDefault="00BC1573" w:rsidP="00BC1573">
      <w:pPr>
        <w:spacing w:line="360" w:lineRule="auto"/>
        <w:jc w:val="both"/>
        <w:rPr>
          <w:rFonts w:ascii="Arial" w:hAnsi="Arial" w:cs="Arial"/>
        </w:rPr>
      </w:pPr>
    </w:p>
    <w:p w14:paraId="19B19961" w14:textId="77777777" w:rsidR="00BC1573" w:rsidRPr="00BC1573" w:rsidRDefault="00BC1573" w:rsidP="00BC1573">
      <w:pPr>
        <w:spacing w:line="360" w:lineRule="auto"/>
        <w:jc w:val="both"/>
        <w:rPr>
          <w:rFonts w:ascii="Arial" w:hAnsi="Arial" w:cs="Arial"/>
        </w:rPr>
      </w:pPr>
      <w:r w:rsidRPr="00BC1573">
        <w:rPr>
          <w:rFonts w:ascii="Arial" w:hAnsi="Arial" w:cs="Arial"/>
        </w:rPr>
        <w:t>I observed the teamwork required for efficient operations, as well as the supervisor's role in managing workflow and maintaining standards. The housekeeping department is central to the hotel’s operations, ensuring both guest satisfaction and operational efficiency (</w:t>
      </w:r>
      <w:proofErr w:type="spellStart"/>
      <w:r w:rsidRPr="00BC1573">
        <w:rPr>
          <w:rFonts w:ascii="Arial" w:hAnsi="Arial" w:cs="Arial"/>
        </w:rPr>
        <w:t>Wijoyo</w:t>
      </w:r>
      <w:proofErr w:type="spellEnd"/>
      <w:r w:rsidRPr="00BC1573">
        <w:rPr>
          <w:rFonts w:ascii="Arial" w:hAnsi="Arial" w:cs="Arial"/>
        </w:rPr>
        <w:t>, 2023). My experience also allowed me to see how the department interacted with other hotel functions, highlighting the interconnectedness of hospitality operations. The supervisor’s attention to detail, leadership style, and approach to delegating tasks were key aspects of my learning during this placement (</w:t>
      </w:r>
      <w:proofErr w:type="spellStart"/>
      <w:r w:rsidRPr="00BC1573">
        <w:rPr>
          <w:rFonts w:ascii="Arial" w:hAnsi="Arial" w:cs="Arial"/>
        </w:rPr>
        <w:t>Ambardar</w:t>
      </w:r>
      <w:proofErr w:type="spellEnd"/>
      <w:r w:rsidRPr="00BC1573">
        <w:rPr>
          <w:rFonts w:ascii="Arial" w:hAnsi="Arial" w:cs="Arial"/>
        </w:rPr>
        <w:t>, 2023; Ann, 2023).</w:t>
      </w:r>
    </w:p>
    <w:p w14:paraId="4D55CAD2" w14:textId="77777777" w:rsidR="00BC1573" w:rsidRPr="00BC1573" w:rsidRDefault="00BC1573" w:rsidP="00BC1573">
      <w:pPr>
        <w:spacing w:line="360" w:lineRule="auto"/>
        <w:jc w:val="both"/>
        <w:rPr>
          <w:rFonts w:ascii="Arial" w:hAnsi="Arial" w:cs="Arial"/>
        </w:rPr>
      </w:pPr>
    </w:p>
    <w:p w14:paraId="6F52B70C"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5345429E" w14:textId="77777777" w:rsidR="00BC1573" w:rsidRPr="00BC1573" w:rsidRDefault="00BC1573" w:rsidP="00BC1573">
      <w:pPr>
        <w:spacing w:line="360" w:lineRule="auto"/>
        <w:jc w:val="both"/>
        <w:rPr>
          <w:rFonts w:ascii="Arial" w:hAnsi="Arial" w:cs="Arial"/>
        </w:rPr>
      </w:pPr>
    </w:p>
    <w:p w14:paraId="23197999" w14:textId="77777777" w:rsidR="00BC1573" w:rsidRPr="00BC1573" w:rsidRDefault="00BC1573" w:rsidP="00BC1573">
      <w:pPr>
        <w:spacing w:line="360" w:lineRule="auto"/>
        <w:jc w:val="both"/>
        <w:rPr>
          <w:rFonts w:ascii="Arial" w:hAnsi="Arial" w:cs="Arial"/>
        </w:rPr>
      </w:pPr>
      <w:r w:rsidRPr="00BC1573">
        <w:rPr>
          <w:rFonts w:ascii="Arial" w:hAnsi="Arial" w:cs="Arial"/>
        </w:rPr>
        <w:t>Feelings</w:t>
      </w:r>
    </w:p>
    <w:p w14:paraId="235AA006" w14:textId="77777777" w:rsidR="00BC1573" w:rsidRPr="00BC1573" w:rsidRDefault="00BC1573" w:rsidP="00BC1573">
      <w:pPr>
        <w:spacing w:line="360" w:lineRule="auto"/>
        <w:jc w:val="both"/>
        <w:rPr>
          <w:rFonts w:ascii="Arial" w:hAnsi="Arial" w:cs="Arial"/>
        </w:rPr>
      </w:pPr>
    </w:p>
    <w:p w14:paraId="66B9DDEB"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0383751D" w14:textId="77777777" w:rsidR="00BC1573" w:rsidRPr="00BC1573" w:rsidRDefault="00BC1573" w:rsidP="00BC1573">
      <w:pPr>
        <w:spacing w:line="360" w:lineRule="auto"/>
        <w:jc w:val="both"/>
        <w:rPr>
          <w:rFonts w:ascii="Arial" w:hAnsi="Arial" w:cs="Arial"/>
        </w:rPr>
      </w:pPr>
    </w:p>
    <w:p w14:paraId="65308CDC" w14:textId="77777777" w:rsidR="00BC1573" w:rsidRPr="00BC1573" w:rsidRDefault="00BC1573" w:rsidP="00BC1573">
      <w:pPr>
        <w:spacing w:line="360" w:lineRule="auto"/>
        <w:jc w:val="both"/>
        <w:rPr>
          <w:rFonts w:ascii="Arial" w:hAnsi="Arial" w:cs="Arial"/>
        </w:rPr>
      </w:pPr>
      <w:r w:rsidRPr="00BC1573">
        <w:rPr>
          <w:rFonts w:ascii="Arial" w:hAnsi="Arial" w:cs="Arial"/>
        </w:rPr>
        <w:t>Initially, I felt nervous and somewhat overwhelmed by the pace and complexity of housekeeping operations. The attention to detail required and the need to ensure that all guest rooms and public areas met high cleanliness standards were initially intimidating. However, as I observed the team and began assisting the supervisor with small tasks, I felt more confident and engaged.</w:t>
      </w:r>
    </w:p>
    <w:p w14:paraId="1298BE06" w14:textId="77777777" w:rsidR="00BC1573" w:rsidRPr="00BC1573" w:rsidRDefault="00BC1573" w:rsidP="00BC1573">
      <w:pPr>
        <w:spacing w:line="360" w:lineRule="auto"/>
        <w:jc w:val="both"/>
        <w:rPr>
          <w:rFonts w:ascii="Arial" w:hAnsi="Arial" w:cs="Arial"/>
        </w:rPr>
      </w:pPr>
    </w:p>
    <w:p w14:paraId="08BEA774"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152AB442" w14:textId="77777777" w:rsidR="00BC1573" w:rsidRPr="00BC1573" w:rsidRDefault="00BC1573" w:rsidP="00BC1573">
      <w:pPr>
        <w:spacing w:line="360" w:lineRule="auto"/>
        <w:jc w:val="both"/>
        <w:rPr>
          <w:rFonts w:ascii="Arial" w:hAnsi="Arial" w:cs="Arial"/>
        </w:rPr>
      </w:pPr>
    </w:p>
    <w:p w14:paraId="2251F469" w14:textId="77777777" w:rsidR="00BC1573" w:rsidRPr="00BC1573" w:rsidRDefault="00BC1573" w:rsidP="00BC1573">
      <w:pPr>
        <w:spacing w:line="360" w:lineRule="auto"/>
        <w:jc w:val="both"/>
        <w:rPr>
          <w:rFonts w:ascii="Arial" w:hAnsi="Arial" w:cs="Arial"/>
        </w:rPr>
      </w:pPr>
      <w:r w:rsidRPr="00BC1573">
        <w:rPr>
          <w:rFonts w:ascii="Arial" w:hAnsi="Arial" w:cs="Arial"/>
        </w:rPr>
        <w:t>I was particularly motivated by the supervisor’s structured approach and the clear communication methods used with staff. Seeing how guest satisfaction was closely linked to operational excellence helped me appreciate the importance of meticulous planning and teamwork. By the end of my placement, I felt a strong sense of respect for the housekeeping team and their role as frontline ambassadors for the hotel, directly impacting guest experience and the hotel’s reputation (Chen, 2022; Patnaik, 2019).</w:t>
      </w:r>
    </w:p>
    <w:p w14:paraId="3D1A2EF8" w14:textId="77777777" w:rsidR="00BC1573" w:rsidRPr="00BC1573" w:rsidRDefault="00BC1573" w:rsidP="00BC1573">
      <w:pPr>
        <w:spacing w:line="360" w:lineRule="auto"/>
        <w:jc w:val="both"/>
        <w:rPr>
          <w:rFonts w:ascii="Arial" w:hAnsi="Arial" w:cs="Arial"/>
        </w:rPr>
      </w:pPr>
    </w:p>
    <w:p w14:paraId="3088BD3B"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08D051CF" w14:textId="77777777" w:rsidR="00BC1573" w:rsidRPr="00BC1573" w:rsidRDefault="00BC1573" w:rsidP="00BC1573">
      <w:pPr>
        <w:spacing w:line="360" w:lineRule="auto"/>
        <w:jc w:val="both"/>
        <w:rPr>
          <w:rFonts w:ascii="Arial" w:hAnsi="Arial" w:cs="Arial"/>
        </w:rPr>
      </w:pPr>
    </w:p>
    <w:p w14:paraId="3ADF2FB7" w14:textId="77777777" w:rsidR="00BC1573" w:rsidRPr="00BC1573" w:rsidRDefault="00BC1573" w:rsidP="00BC1573">
      <w:pPr>
        <w:spacing w:line="360" w:lineRule="auto"/>
        <w:jc w:val="both"/>
        <w:rPr>
          <w:rFonts w:ascii="Arial" w:hAnsi="Arial" w:cs="Arial"/>
        </w:rPr>
      </w:pPr>
      <w:r w:rsidRPr="00BC1573">
        <w:rPr>
          <w:rFonts w:ascii="Arial" w:hAnsi="Arial" w:cs="Arial"/>
        </w:rPr>
        <w:t>Evaluation</w:t>
      </w:r>
    </w:p>
    <w:p w14:paraId="1F365E31" w14:textId="77777777" w:rsidR="00BC1573" w:rsidRPr="00BC1573" w:rsidRDefault="00BC1573" w:rsidP="00BC1573">
      <w:pPr>
        <w:spacing w:line="360" w:lineRule="auto"/>
        <w:jc w:val="both"/>
        <w:rPr>
          <w:rFonts w:ascii="Arial" w:hAnsi="Arial" w:cs="Arial"/>
        </w:rPr>
      </w:pPr>
    </w:p>
    <w:p w14:paraId="03C8480F"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35811B27" w14:textId="77777777" w:rsidR="00BC1573" w:rsidRPr="00BC1573" w:rsidRDefault="00BC1573" w:rsidP="00BC1573">
      <w:pPr>
        <w:spacing w:line="360" w:lineRule="auto"/>
        <w:jc w:val="both"/>
        <w:rPr>
          <w:rFonts w:ascii="Arial" w:hAnsi="Arial" w:cs="Arial"/>
        </w:rPr>
      </w:pPr>
    </w:p>
    <w:p w14:paraId="34FB6762" w14:textId="77777777" w:rsidR="00BC1573" w:rsidRPr="00BC1573" w:rsidRDefault="00BC1573" w:rsidP="00BC1573">
      <w:pPr>
        <w:spacing w:line="360" w:lineRule="auto"/>
        <w:jc w:val="both"/>
        <w:rPr>
          <w:rFonts w:ascii="Arial" w:hAnsi="Arial" w:cs="Arial"/>
        </w:rPr>
      </w:pPr>
      <w:r w:rsidRPr="00BC1573">
        <w:rPr>
          <w:rFonts w:ascii="Arial" w:hAnsi="Arial" w:cs="Arial"/>
        </w:rPr>
        <w:t>The placement offered several positive learning experiences. Firstly, the supervisor demonstrated effective leadership, balancing oversight with support. The structured routines, clear delegation of responsibilities, and real-time feedback ensured that tasks were completed efficiently and to the required standard, reflecting concepts from Management &amp; Organisational Behaviour (Bowers, Hall &amp; Srinivasan, 2015).</w:t>
      </w:r>
    </w:p>
    <w:p w14:paraId="2BB9E7A1" w14:textId="77777777" w:rsidR="00BC1573" w:rsidRPr="00BC1573" w:rsidRDefault="00BC1573" w:rsidP="00BC1573">
      <w:pPr>
        <w:spacing w:line="360" w:lineRule="auto"/>
        <w:jc w:val="both"/>
        <w:rPr>
          <w:rFonts w:ascii="Arial" w:hAnsi="Arial" w:cs="Arial"/>
        </w:rPr>
      </w:pPr>
    </w:p>
    <w:p w14:paraId="15F7DAD7"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60932B4B" w14:textId="77777777" w:rsidR="00BC1573" w:rsidRPr="00BC1573" w:rsidRDefault="00BC1573" w:rsidP="00BC1573">
      <w:pPr>
        <w:spacing w:line="360" w:lineRule="auto"/>
        <w:jc w:val="both"/>
        <w:rPr>
          <w:rFonts w:ascii="Arial" w:hAnsi="Arial" w:cs="Arial"/>
        </w:rPr>
      </w:pPr>
    </w:p>
    <w:p w14:paraId="08F0B723" w14:textId="77777777" w:rsidR="00BC1573" w:rsidRPr="00BC1573" w:rsidRDefault="00BC1573" w:rsidP="00BC1573">
      <w:pPr>
        <w:spacing w:line="360" w:lineRule="auto"/>
        <w:jc w:val="both"/>
        <w:rPr>
          <w:rFonts w:ascii="Arial" w:hAnsi="Arial" w:cs="Arial"/>
        </w:rPr>
      </w:pPr>
      <w:r w:rsidRPr="00BC1573">
        <w:rPr>
          <w:rFonts w:ascii="Arial" w:hAnsi="Arial" w:cs="Arial"/>
        </w:rPr>
        <w:t>I observed that cleanliness and hygiene, core to housekeeping operations, were directly linked to guest satisfaction, demonstrating the practical application of Hospitality &amp; Guest Services principles (</w:t>
      </w:r>
      <w:proofErr w:type="spellStart"/>
      <w:r w:rsidRPr="00BC1573">
        <w:rPr>
          <w:rFonts w:ascii="Arial" w:hAnsi="Arial" w:cs="Arial"/>
        </w:rPr>
        <w:t>Singgalen</w:t>
      </w:r>
      <w:proofErr w:type="spellEnd"/>
      <w:r w:rsidRPr="00BC1573">
        <w:rPr>
          <w:rFonts w:ascii="Arial" w:hAnsi="Arial" w:cs="Arial"/>
        </w:rPr>
        <w:t>, 2024). The team’s responsiveness to guest requests, attention to detail, and proactive maintenance of public areas enhanced the overall guest experience (</w:t>
      </w:r>
      <w:proofErr w:type="spellStart"/>
      <w:r w:rsidRPr="00BC1573">
        <w:rPr>
          <w:rFonts w:ascii="Arial" w:hAnsi="Arial" w:cs="Arial"/>
        </w:rPr>
        <w:t>Wijoyo</w:t>
      </w:r>
      <w:proofErr w:type="spellEnd"/>
      <w:r w:rsidRPr="00BC1573">
        <w:rPr>
          <w:rFonts w:ascii="Arial" w:hAnsi="Arial" w:cs="Arial"/>
        </w:rPr>
        <w:t>, 2023; Chen, 2022).</w:t>
      </w:r>
    </w:p>
    <w:p w14:paraId="15AE79DB" w14:textId="77777777" w:rsidR="00BC1573" w:rsidRPr="00BC1573" w:rsidRDefault="00BC1573" w:rsidP="00BC1573">
      <w:pPr>
        <w:spacing w:line="360" w:lineRule="auto"/>
        <w:jc w:val="both"/>
        <w:rPr>
          <w:rFonts w:ascii="Arial" w:hAnsi="Arial" w:cs="Arial"/>
        </w:rPr>
      </w:pPr>
    </w:p>
    <w:p w14:paraId="61858C9D"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5B705CDE" w14:textId="77777777" w:rsidR="00BC1573" w:rsidRPr="00BC1573" w:rsidRDefault="00BC1573" w:rsidP="00BC1573">
      <w:pPr>
        <w:spacing w:line="360" w:lineRule="auto"/>
        <w:jc w:val="both"/>
        <w:rPr>
          <w:rFonts w:ascii="Arial" w:hAnsi="Arial" w:cs="Arial"/>
        </w:rPr>
      </w:pPr>
    </w:p>
    <w:p w14:paraId="00A797D4" w14:textId="77777777" w:rsidR="00BC1573" w:rsidRPr="00BC1573" w:rsidRDefault="00BC1573" w:rsidP="00BC1573">
      <w:pPr>
        <w:spacing w:line="360" w:lineRule="auto"/>
        <w:jc w:val="both"/>
        <w:rPr>
          <w:rFonts w:ascii="Arial" w:hAnsi="Arial" w:cs="Arial"/>
        </w:rPr>
      </w:pPr>
      <w:r w:rsidRPr="00BC1573">
        <w:rPr>
          <w:rFonts w:ascii="Arial" w:hAnsi="Arial" w:cs="Arial"/>
        </w:rPr>
        <w:t>However, there were challenges. During periods of high occupancy, the workload increased significantly, creating time pressure for the staff. I noticed that, in some cases, staff relied heavily on the supervisor for guidance, indicating potential areas for development in independent problem-solving. Furthermore, the reactive nature of specific maintenance tasks highlighted the importance of crisis management and operational contingency planning in hospitality operations (Jaaffar et al., 2023).</w:t>
      </w:r>
    </w:p>
    <w:p w14:paraId="38785810" w14:textId="77777777" w:rsidR="00BC1573" w:rsidRPr="00BC1573" w:rsidRDefault="00BC1573" w:rsidP="00BC1573">
      <w:pPr>
        <w:spacing w:line="360" w:lineRule="auto"/>
        <w:jc w:val="both"/>
        <w:rPr>
          <w:rFonts w:ascii="Arial" w:hAnsi="Arial" w:cs="Arial"/>
        </w:rPr>
      </w:pPr>
    </w:p>
    <w:p w14:paraId="7BD7328E"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09BB679A" w14:textId="77777777" w:rsidR="00BC1573" w:rsidRPr="00BC1573" w:rsidRDefault="00BC1573" w:rsidP="00BC1573">
      <w:pPr>
        <w:spacing w:line="360" w:lineRule="auto"/>
        <w:jc w:val="both"/>
        <w:rPr>
          <w:rFonts w:ascii="Arial" w:hAnsi="Arial" w:cs="Arial"/>
        </w:rPr>
      </w:pPr>
    </w:p>
    <w:p w14:paraId="758235B7" w14:textId="77777777" w:rsidR="00BC1573" w:rsidRPr="00BC1573" w:rsidRDefault="00BC1573" w:rsidP="00BC1573">
      <w:pPr>
        <w:spacing w:line="360" w:lineRule="auto"/>
        <w:jc w:val="both"/>
        <w:rPr>
          <w:rFonts w:ascii="Arial" w:hAnsi="Arial" w:cs="Arial"/>
        </w:rPr>
      </w:pPr>
      <w:r w:rsidRPr="00BC1573">
        <w:rPr>
          <w:rFonts w:ascii="Arial" w:hAnsi="Arial" w:cs="Arial"/>
        </w:rPr>
        <w:t>Analysis</w:t>
      </w:r>
    </w:p>
    <w:p w14:paraId="1F53A538" w14:textId="77777777" w:rsidR="00BC1573" w:rsidRPr="00BC1573" w:rsidRDefault="00BC1573" w:rsidP="00BC1573">
      <w:pPr>
        <w:spacing w:line="360" w:lineRule="auto"/>
        <w:jc w:val="both"/>
        <w:rPr>
          <w:rFonts w:ascii="Arial" w:hAnsi="Arial" w:cs="Arial"/>
        </w:rPr>
      </w:pPr>
    </w:p>
    <w:p w14:paraId="66F61302"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09442060" w14:textId="77777777" w:rsidR="00BC1573" w:rsidRPr="00BC1573" w:rsidRDefault="00BC1573" w:rsidP="00BC1573">
      <w:pPr>
        <w:spacing w:line="360" w:lineRule="auto"/>
        <w:jc w:val="both"/>
        <w:rPr>
          <w:rFonts w:ascii="Arial" w:hAnsi="Arial" w:cs="Arial"/>
        </w:rPr>
      </w:pPr>
    </w:p>
    <w:p w14:paraId="159AC4E4" w14:textId="77777777" w:rsidR="00BC1573" w:rsidRPr="00BC1573" w:rsidRDefault="00BC1573" w:rsidP="00BC1573">
      <w:pPr>
        <w:spacing w:line="360" w:lineRule="auto"/>
        <w:jc w:val="both"/>
        <w:rPr>
          <w:rFonts w:ascii="Arial" w:hAnsi="Arial" w:cs="Arial"/>
        </w:rPr>
      </w:pPr>
      <w:r w:rsidRPr="00BC1573">
        <w:rPr>
          <w:rFonts w:ascii="Arial" w:hAnsi="Arial" w:cs="Arial"/>
        </w:rPr>
        <w:t>Reflecting on my placement, several theoretical frameworks from my course modules became relevant:</w:t>
      </w:r>
    </w:p>
    <w:p w14:paraId="6D801347" w14:textId="77777777" w:rsidR="00BC1573" w:rsidRPr="00BC1573" w:rsidRDefault="00BC1573" w:rsidP="00BC1573">
      <w:pPr>
        <w:spacing w:line="360" w:lineRule="auto"/>
        <w:jc w:val="both"/>
        <w:rPr>
          <w:rFonts w:ascii="Arial" w:hAnsi="Arial" w:cs="Arial"/>
        </w:rPr>
      </w:pPr>
    </w:p>
    <w:p w14:paraId="65706A53" w14:textId="77777777" w:rsidR="00BC1573" w:rsidRPr="00BC1573" w:rsidRDefault="00BC1573" w:rsidP="00BC1573">
      <w:pPr>
        <w:spacing w:line="360" w:lineRule="auto"/>
        <w:jc w:val="both"/>
        <w:rPr>
          <w:rFonts w:ascii="Arial" w:hAnsi="Arial" w:cs="Arial"/>
        </w:rPr>
      </w:pPr>
      <w:r w:rsidRPr="00BC1573">
        <w:rPr>
          <w:rFonts w:ascii="Arial" w:hAnsi="Arial" w:cs="Arial"/>
        </w:rPr>
        <w:lastRenderedPageBreak/>
        <w:t xml:space="preserve"> </w:t>
      </w:r>
    </w:p>
    <w:p w14:paraId="24ABE2C6" w14:textId="77777777" w:rsidR="00BC1573" w:rsidRPr="00BC1573" w:rsidRDefault="00BC1573" w:rsidP="00BC1573">
      <w:pPr>
        <w:spacing w:line="360" w:lineRule="auto"/>
        <w:jc w:val="both"/>
        <w:rPr>
          <w:rFonts w:ascii="Arial" w:hAnsi="Arial" w:cs="Arial"/>
        </w:rPr>
      </w:pPr>
    </w:p>
    <w:p w14:paraId="712779A1" w14:textId="77777777" w:rsidR="00BC1573" w:rsidRPr="00BC1573" w:rsidRDefault="00BC1573" w:rsidP="00BC1573">
      <w:pPr>
        <w:spacing w:line="360" w:lineRule="auto"/>
        <w:jc w:val="both"/>
        <w:rPr>
          <w:rFonts w:ascii="Arial" w:hAnsi="Arial" w:cs="Arial"/>
        </w:rPr>
      </w:pPr>
      <w:r w:rsidRPr="00BC1573">
        <w:rPr>
          <w:rFonts w:ascii="Arial" w:hAnsi="Arial" w:cs="Arial"/>
        </w:rPr>
        <w:t>1. Management &amp; Organisational Behaviour</w:t>
      </w:r>
    </w:p>
    <w:p w14:paraId="1271FC11" w14:textId="77777777" w:rsidR="00BC1573" w:rsidRPr="00BC1573" w:rsidRDefault="00BC1573" w:rsidP="00BC1573">
      <w:pPr>
        <w:spacing w:line="360" w:lineRule="auto"/>
        <w:jc w:val="both"/>
        <w:rPr>
          <w:rFonts w:ascii="Arial" w:hAnsi="Arial" w:cs="Arial"/>
        </w:rPr>
      </w:pPr>
    </w:p>
    <w:p w14:paraId="39DFE547" w14:textId="77777777" w:rsidR="00BC1573" w:rsidRPr="00BC1573" w:rsidRDefault="00BC1573" w:rsidP="00BC1573">
      <w:pPr>
        <w:spacing w:line="360" w:lineRule="auto"/>
        <w:jc w:val="both"/>
        <w:rPr>
          <w:rFonts w:ascii="Arial" w:hAnsi="Arial" w:cs="Arial"/>
        </w:rPr>
      </w:pPr>
      <w:r w:rsidRPr="00BC1573">
        <w:rPr>
          <w:rFonts w:ascii="Arial" w:hAnsi="Arial" w:cs="Arial"/>
        </w:rPr>
        <w:t>The supervisor exhibited both transactional and transformational leadership qualities. Transactional behaviours included monitoring tasks, correcting errors, and ensuring compliance with standards. Transformational behaviours were evident in how the supervisor motivated staff, encouraged teamwork, and modelled professional standards, aligning with theories of organisational behaviour that link leadership style to employee performance and satisfaction (Hashim et al., 2023; Zhao, Lynch Jr &amp; Chen, 2020).</w:t>
      </w:r>
    </w:p>
    <w:p w14:paraId="5D6BAB1C" w14:textId="77777777" w:rsidR="00BC1573" w:rsidRPr="00BC1573" w:rsidRDefault="00BC1573" w:rsidP="00BC1573">
      <w:pPr>
        <w:spacing w:line="360" w:lineRule="auto"/>
        <w:jc w:val="both"/>
        <w:rPr>
          <w:rFonts w:ascii="Arial" w:hAnsi="Arial" w:cs="Arial"/>
        </w:rPr>
      </w:pPr>
    </w:p>
    <w:p w14:paraId="0690349B"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653ED335" w14:textId="77777777" w:rsidR="00BC1573" w:rsidRPr="00BC1573" w:rsidRDefault="00BC1573" w:rsidP="00BC1573">
      <w:pPr>
        <w:spacing w:line="360" w:lineRule="auto"/>
        <w:jc w:val="both"/>
        <w:rPr>
          <w:rFonts w:ascii="Arial" w:hAnsi="Arial" w:cs="Arial"/>
        </w:rPr>
      </w:pPr>
    </w:p>
    <w:p w14:paraId="36397B3C" w14:textId="77777777" w:rsidR="00BC1573" w:rsidRPr="00BC1573" w:rsidRDefault="00BC1573" w:rsidP="00BC1573">
      <w:pPr>
        <w:spacing w:line="360" w:lineRule="auto"/>
        <w:jc w:val="both"/>
        <w:rPr>
          <w:rFonts w:ascii="Arial" w:hAnsi="Arial" w:cs="Arial"/>
        </w:rPr>
      </w:pPr>
      <w:r w:rsidRPr="00BC1573">
        <w:rPr>
          <w:rFonts w:ascii="Arial" w:hAnsi="Arial" w:cs="Arial"/>
        </w:rPr>
        <w:t>I also observed principles of team dynamics and communication. Staff collaboration, clear reporting lines, and structured workflows contributed to operational efficiency. This reflects the module’s view that organisational performance is influenced by leadership, culture, and team behaviour  (Bowers, Hall &amp; Srinivasan, 2015).</w:t>
      </w:r>
    </w:p>
    <w:p w14:paraId="5639849D"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77A15060" w14:textId="77777777" w:rsidR="00BC1573" w:rsidRPr="00BC1573" w:rsidRDefault="00BC1573" w:rsidP="00BC1573">
      <w:pPr>
        <w:spacing w:line="360" w:lineRule="auto"/>
        <w:jc w:val="both"/>
        <w:rPr>
          <w:rFonts w:ascii="Arial" w:hAnsi="Arial" w:cs="Arial"/>
        </w:rPr>
      </w:pPr>
    </w:p>
    <w:p w14:paraId="02956ECF" w14:textId="77777777" w:rsidR="00BC1573" w:rsidRPr="00BC1573" w:rsidRDefault="00BC1573" w:rsidP="00BC1573">
      <w:pPr>
        <w:spacing w:line="360" w:lineRule="auto"/>
        <w:jc w:val="both"/>
        <w:rPr>
          <w:rFonts w:ascii="Arial" w:hAnsi="Arial" w:cs="Arial"/>
        </w:rPr>
      </w:pPr>
      <w:r w:rsidRPr="00BC1573">
        <w:rPr>
          <w:rFonts w:ascii="Arial" w:hAnsi="Arial" w:cs="Arial"/>
        </w:rPr>
        <w:t>2. Personnel Resourcing &amp; Development</w:t>
      </w:r>
    </w:p>
    <w:p w14:paraId="39C8BF76" w14:textId="77777777" w:rsidR="00BC1573" w:rsidRPr="00BC1573" w:rsidRDefault="00BC1573" w:rsidP="00BC1573">
      <w:pPr>
        <w:spacing w:line="360" w:lineRule="auto"/>
        <w:jc w:val="both"/>
        <w:rPr>
          <w:rFonts w:ascii="Arial" w:hAnsi="Arial" w:cs="Arial"/>
        </w:rPr>
      </w:pPr>
    </w:p>
    <w:p w14:paraId="6565D78D" w14:textId="77777777" w:rsidR="00BC1573" w:rsidRPr="00BC1573" w:rsidRDefault="00BC1573" w:rsidP="00BC1573">
      <w:pPr>
        <w:spacing w:line="360" w:lineRule="auto"/>
        <w:jc w:val="both"/>
        <w:rPr>
          <w:rFonts w:ascii="Arial" w:hAnsi="Arial" w:cs="Arial"/>
        </w:rPr>
      </w:pPr>
      <w:r w:rsidRPr="00BC1573">
        <w:rPr>
          <w:rFonts w:ascii="Arial" w:hAnsi="Arial" w:cs="Arial"/>
        </w:rPr>
        <w:t>Even in my observational role, I could see how personnel management strategies impacted team performance. The supervisor’s guidance, regular feedback, and support reflected human resource development principles, including staff training, coaching, and performance monitoring (</w:t>
      </w:r>
      <w:proofErr w:type="spellStart"/>
      <w:r w:rsidRPr="00BC1573">
        <w:rPr>
          <w:rFonts w:ascii="Arial" w:hAnsi="Arial" w:cs="Arial"/>
        </w:rPr>
        <w:t>Ambardar</w:t>
      </w:r>
      <w:proofErr w:type="spellEnd"/>
      <w:r w:rsidRPr="00BC1573">
        <w:rPr>
          <w:rFonts w:ascii="Arial" w:hAnsi="Arial" w:cs="Arial"/>
        </w:rPr>
        <w:t>, 2023). By observing task delegation, I understood the importance of assigning responsibilities based on individual skills and competence, aligning with workforce planning and development theories (Ann, 2023).</w:t>
      </w:r>
    </w:p>
    <w:p w14:paraId="0F0B2A38" w14:textId="77777777" w:rsidR="00BC1573" w:rsidRPr="00BC1573" w:rsidRDefault="00BC1573" w:rsidP="00BC1573">
      <w:pPr>
        <w:spacing w:line="360" w:lineRule="auto"/>
        <w:jc w:val="both"/>
        <w:rPr>
          <w:rFonts w:ascii="Arial" w:hAnsi="Arial" w:cs="Arial"/>
        </w:rPr>
      </w:pPr>
      <w:r w:rsidRPr="00BC1573">
        <w:rPr>
          <w:rFonts w:ascii="Arial" w:hAnsi="Arial" w:cs="Arial"/>
        </w:rPr>
        <w:lastRenderedPageBreak/>
        <w:t xml:space="preserve"> </w:t>
      </w:r>
    </w:p>
    <w:p w14:paraId="3A5F72B2" w14:textId="77777777" w:rsidR="00BC1573" w:rsidRPr="00BC1573" w:rsidRDefault="00BC1573" w:rsidP="00BC1573">
      <w:pPr>
        <w:spacing w:line="360" w:lineRule="auto"/>
        <w:jc w:val="both"/>
        <w:rPr>
          <w:rFonts w:ascii="Arial" w:hAnsi="Arial" w:cs="Arial"/>
        </w:rPr>
      </w:pPr>
    </w:p>
    <w:p w14:paraId="7ABFF405" w14:textId="77777777" w:rsidR="00BC1573" w:rsidRPr="00BC1573" w:rsidRDefault="00BC1573" w:rsidP="00BC1573">
      <w:pPr>
        <w:spacing w:line="360" w:lineRule="auto"/>
        <w:jc w:val="both"/>
        <w:rPr>
          <w:rFonts w:ascii="Arial" w:hAnsi="Arial" w:cs="Arial"/>
        </w:rPr>
      </w:pPr>
      <w:r w:rsidRPr="00BC1573">
        <w:rPr>
          <w:rFonts w:ascii="Arial" w:hAnsi="Arial" w:cs="Arial"/>
        </w:rPr>
        <w:t>Additionally, I witnessed the importance of motivation and recognition. Staff were encouraged to maintain high standards and were guided positively when errors occurred. This practical exposure is closely linked to the concepts of employee engagement and performance management studied in the module (</w:t>
      </w:r>
      <w:proofErr w:type="spellStart"/>
      <w:r w:rsidRPr="00BC1573">
        <w:rPr>
          <w:rFonts w:ascii="Arial" w:hAnsi="Arial" w:cs="Arial"/>
        </w:rPr>
        <w:t>Calveras</w:t>
      </w:r>
      <w:proofErr w:type="spellEnd"/>
      <w:r w:rsidRPr="00BC1573">
        <w:rPr>
          <w:rFonts w:ascii="Arial" w:hAnsi="Arial" w:cs="Arial"/>
        </w:rPr>
        <w:t>, 2015; European Commission, 2011).</w:t>
      </w:r>
    </w:p>
    <w:p w14:paraId="31017075" w14:textId="77777777" w:rsidR="00BC1573" w:rsidRPr="00BC1573" w:rsidRDefault="00BC1573" w:rsidP="00BC1573">
      <w:pPr>
        <w:spacing w:line="360" w:lineRule="auto"/>
        <w:jc w:val="both"/>
        <w:rPr>
          <w:rFonts w:ascii="Arial" w:hAnsi="Arial" w:cs="Arial"/>
        </w:rPr>
      </w:pPr>
    </w:p>
    <w:p w14:paraId="1F441019"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112A4F86" w14:textId="77777777" w:rsidR="00BC1573" w:rsidRPr="00BC1573" w:rsidRDefault="00BC1573" w:rsidP="00BC1573">
      <w:pPr>
        <w:spacing w:line="360" w:lineRule="auto"/>
        <w:jc w:val="both"/>
        <w:rPr>
          <w:rFonts w:ascii="Arial" w:hAnsi="Arial" w:cs="Arial"/>
        </w:rPr>
      </w:pPr>
    </w:p>
    <w:p w14:paraId="1F398340" w14:textId="77777777" w:rsidR="00BC1573" w:rsidRPr="00BC1573" w:rsidRDefault="00BC1573" w:rsidP="00BC1573">
      <w:pPr>
        <w:spacing w:line="360" w:lineRule="auto"/>
        <w:jc w:val="both"/>
        <w:rPr>
          <w:rFonts w:ascii="Arial" w:hAnsi="Arial" w:cs="Arial"/>
        </w:rPr>
      </w:pPr>
      <w:r w:rsidRPr="00BC1573">
        <w:rPr>
          <w:rFonts w:ascii="Arial" w:hAnsi="Arial" w:cs="Arial"/>
        </w:rPr>
        <w:t>3. Hospitality &amp; Guest Services</w:t>
      </w:r>
    </w:p>
    <w:p w14:paraId="7C6CF13C" w14:textId="77777777" w:rsidR="00BC1573" w:rsidRPr="00BC1573" w:rsidRDefault="00BC1573" w:rsidP="00BC1573">
      <w:pPr>
        <w:spacing w:line="360" w:lineRule="auto"/>
        <w:jc w:val="both"/>
        <w:rPr>
          <w:rFonts w:ascii="Arial" w:hAnsi="Arial" w:cs="Arial"/>
        </w:rPr>
      </w:pPr>
    </w:p>
    <w:p w14:paraId="7A6F7378" w14:textId="77777777" w:rsidR="00BC1573" w:rsidRPr="00BC1573" w:rsidRDefault="00BC1573" w:rsidP="00BC1573">
      <w:pPr>
        <w:spacing w:line="360" w:lineRule="auto"/>
        <w:jc w:val="both"/>
        <w:rPr>
          <w:rFonts w:ascii="Arial" w:hAnsi="Arial" w:cs="Arial"/>
        </w:rPr>
      </w:pPr>
      <w:r w:rsidRPr="00BC1573">
        <w:rPr>
          <w:rFonts w:ascii="Arial" w:hAnsi="Arial" w:cs="Arial"/>
        </w:rPr>
        <w:t>Housekeeping is a frontline function that directly affects guest perceptions. Observing the operational routines reinforced the connection between service quality, cleanliness, and guest satisfaction (</w:t>
      </w:r>
      <w:proofErr w:type="spellStart"/>
      <w:r w:rsidRPr="00BC1573">
        <w:rPr>
          <w:rFonts w:ascii="Arial" w:hAnsi="Arial" w:cs="Arial"/>
        </w:rPr>
        <w:t>Singgalen</w:t>
      </w:r>
      <w:proofErr w:type="spellEnd"/>
      <w:r w:rsidRPr="00BC1573">
        <w:rPr>
          <w:rFonts w:ascii="Arial" w:hAnsi="Arial" w:cs="Arial"/>
        </w:rPr>
        <w:t>, 2024; Awan et al., 2020). I learned that small details, such as room presentation, linen quality, and responsiveness to guest requests, significantly contribute to the overall customer experience (</w:t>
      </w:r>
      <w:proofErr w:type="spellStart"/>
      <w:r w:rsidRPr="00BC1573">
        <w:rPr>
          <w:rFonts w:ascii="Arial" w:hAnsi="Arial" w:cs="Arial"/>
        </w:rPr>
        <w:t>Wijoyo</w:t>
      </w:r>
      <w:proofErr w:type="spellEnd"/>
      <w:r w:rsidRPr="00BC1573">
        <w:rPr>
          <w:rFonts w:ascii="Arial" w:hAnsi="Arial" w:cs="Arial"/>
        </w:rPr>
        <w:t>, 2023; Chen, 2022).</w:t>
      </w:r>
    </w:p>
    <w:p w14:paraId="20ADB95B"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43ACAE27" w14:textId="77777777" w:rsidR="00BC1573" w:rsidRPr="00BC1573" w:rsidRDefault="00BC1573" w:rsidP="00BC1573">
      <w:pPr>
        <w:spacing w:line="360" w:lineRule="auto"/>
        <w:jc w:val="both"/>
        <w:rPr>
          <w:rFonts w:ascii="Arial" w:hAnsi="Arial" w:cs="Arial"/>
        </w:rPr>
      </w:pPr>
    </w:p>
    <w:p w14:paraId="52A1DCB1" w14:textId="77777777" w:rsidR="00BC1573" w:rsidRPr="00BC1573" w:rsidRDefault="00BC1573" w:rsidP="00BC1573">
      <w:pPr>
        <w:spacing w:line="360" w:lineRule="auto"/>
        <w:jc w:val="both"/>
        <w:rPr>
          <w:rFonts w:ascii="Arial" w:hAnsi="Arial" w:cs="Arial"/>
        </w:rPr>
      </w:pPr>
      <w:r w:rsidRPr="00BC1573">
        <w:rPr>
          <w:rFonts w:ascii="Arial" w:hAnsi="Arial" w:cs="Arial"/>
        </w:rPr>
        <w:t>Furthermore, the supervisor demonstrated how anticipating guest needs and proactively managing potential issues can prevent dissatisfaction. This practical insight underlined the module’s emphasis on the ethical and service-oriented responsibilities of hospitality staff, demonstrating how operational excellence is integral to brand reputation and customer loyalty (</w:t>
      </w:r>
      <w:proofErr w:type="spellStart"/>
      <w:r w:rsidRPr="00BC1573">
        <w:rPr>
          <w:rFonts w:ascii="Arial" w:hAnsi="Arial" w:cs="Arial"/>
        </w:rPr>
        <w:t>Singgalen</w:t>
      </w:r>
      <w:proofErr w:type="spellEnd"/>
      <w:r w:rsidRPr="00BC1573">
        <w:rPr>
          <w:rFonts w:ascii="Arial" w:hAnsi="Arial" w:cs="Arial"/>
        </w:rPr>
        <w:t>, 2024; Patnaik, 2019).</w:t>
      </w:r>
    </w:p>
    <w:p w14:paraId="269C59EE" w14:textId="77777777" w:rsidR="00BC1573" w:rsidRPr="00BC1573" w:rsidRDefault="00BC1573" w:rsidP="00BC1573">
      <w:pPr>
        <w:spacing w:line="360" w:lineRule="auto"/>
        <w:jc w:val="both"/>
        <w:rPr>
          <w:rFonts w:ascii="Arial" w:hAnsi="Arial" w:cs="Arial"/>
        </w:rPr>
      </w:pPr>
    </w:p>
    <w:p w14:paraId="5732BAF4"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503B0505" w14:textId="77777777" w:rsidR="00BC1573" w:rsidRPr="00BC1573" w:rsidRDefault="00BC1573" w:rsidP="00BC1573">
      <w:pPr>
        <w:spacing w:line="360" w:lineRule="auto"/>
        <w:jc w:val="both"/>
        <w:rPr>
          <w:rFonts w:ascii="Arial" w:hAnsi="Arial" w:cs="Arial"/>
        </w:rPr>
      </w:pPr>
    </w:p>
    <w:p w14:paraId="033C7D9E" w14:textId="77777777" w:rsidR="00BC1573" w:rsidRPr="00BC1573" w:rsidRDefault="00BC1573" w:rsidP="00BC1573">
      <w:pPr>
        <w:spacing w:line="360" w:lineRule="auto"/>
        <w:jc w:val="both"/>
        <w:rPr>
          <w:rFonts w:ascii="Arial" w:hAnsi="Arial" w:cs="Arial"/>
        </w:rPr>
      </w:pPr>
      <w:r w:rsidRPr="00BC1573">
        <w:rPr>
          <w:rFonts w:ascii="Arial" w:hAnsi="Arial" w:cs="Arial"/>
        </w:rPr>
        <w:lastRenderedPageBreak/>
        <w:t>Conclusion</w:t>
      </w:r>
    </w:p>
    <w:p w14:paraId="42ABBFFC" w14:textId="77777777" w:rsidR="00BC1573" w:rsidRPr="00BC1573" w:rsidRDefault="00BC1573" w:rsidP="00BC1573">
      <w:pPr>
        <w:spacing w:line="360" w:lineRule="auto"/>
        <w:jc w:val="both"/>
        <w:rPr>
          <w:rFonts w:ascii="Arial" w:hAnsi="Arial" w:cs="Arial"/>
        </w:rPr>
      </w:pPr>
    </w:p>
    <w:p w14:paraId="51F0F91F"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2491EB30" w14:textId="77777777" w:rsidR="00BC1573" w:rsidRPr="00BC1573" w:rsidRDefault="00BC1573" w:rsidP="00BC1573">
      <w:pPr>
        <w:spacing w:line="360" w:lineRule="auto"/>
        <w:jc w:val="both"/>
        <w:rPr>
          <w:rFonts w:ascii="Arial" w:hAnsi="Arial" w:cs="Arial"/>
        </w:rPr>
      </w:pPr>
    </w:p>
    <w:p w14:paraId="0CF84A83" w14:textId="77777777" w:rsidR="00BC1573" w:rsidRPr="00BC1573" w:rsidRDefault="00BC1573" w:rsidP="00BC1573">
      <w:pPr>
        <w:spacing w:line="360" w:lineRule="auto"/>
        <w:jc w:val="both"/>
        <w:rPr>
          <w:rFonts w:ascii="Arial" w:hAnsi="Arial" w:cs="Arial"/>
        </w:rPr>
      </w:pPr>
      <w:r w:rsidRPr="00BC1573">
        <w:rPr>
          <w:rFonts w:ascii="Arial" w:hAnsi="Arial" w:cs="Arial"/>
        </w:rPr>
        <w:t>My placement allowed me to develop a deeper understanding of the practical applications of the three modules. I observed how effective leadership and organisational behaviour principles ensure operational efficiency and staff motivation. I also gained insight into personnel management strategies, understanding how guidance, coaching, and support improve team performance and employee confidence. Finally, I appreciated how housekeeping operations directly influence guest satisfaction, reinforcing the importance of service excellence in hospitality (</w:t>
      </w:r>
      <w:proofErr w:type="spellStart"/>
      <w:r w:rsidRPr="00BC1573">
        <w:rPr>
          <w:rFonts w:ascii="Arial" w:hAnsi="Arial" w:cs="Arial"/>
        </w:rPr>
        <w:t>Ambardar</w:t>
      </w:r>
      <w:proofErr w:type="spellEnd"/>
      <w:r w:rsidRPr="00BC1573">
        <w:rPr>
          <w:rFonts w:ascii="Arial" w:hAnsi="Arial" w:cs="Arial"/>
        </w:rPr>
        <w:t xml:space="preserve">, 2023; </w:t>
      </w:r>
      <w:proofErr w:type="spellStart"/>
      <w:r w:rsidRPr="00BC1573">
        <w:rPr>
          <w:rFonts w:ascii="Arial" w:hAnsi="Arial" w:cs="Arial"/>
        </w:rPr>
        <w:t>Wijoyo</w:t>
      </w:r>
      <w:proofErr w:type="spellEnd"/>
      <w:r w:rsidRPr="00BC1573">
        <w:rPr>
          <w:rFonts w:ascii="Arial" w:hAnsi="Arial" w:cs="Arial"/>
        </w:rPr>
        <w:t>, 2023).</w:t>
      </w:r>
    </w:p>
    <w:p w14:paraId="2C4F2E4D" w14:textId="77777777" w:rsidR="00BC1573" w:rsidRPr="00BC1573" w:rsidRDefault="00BC1573" w:rsidP="00BC1573">
      <w:pPr>
        <w:spacing w:line="360" w:lineRule="auto"/>
        <w:jc w:val="both"/>
        <w:rPr>
          <w:rFonts w:ascii="Arial" w:hAnsi="Arial" w:cs="Arial"/>
        </w:rPr>
      </w:pPr>
    </w:p>
    <w:p w14:paraId="74B007FA"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202EF104" w14:textId="77777777" w:rsidR="00BC1573" w:rsidRPr="00BC1573" w:rsidRDefault="00BC1573" w:rsidP="00BC1573">
      <w:pPr>
        <w:spacing w:line="360" w:lineRule="auto"/>
        <w:jc w:val="both"/>
        <w:rPr>
          <w:rFonts w:ascii="Arial" w:hAnsi="Arial" w:cs="Arial"/>
        </w:rPr>
      </w:pPr>
    </w:p>
    <w:p w14:paraId="43E0EF35" w14:textId="77777777" w:rsidR="00BC1573" w:rsidRPr="00BC1573" w:rsidRDefault="00BC1573" w:rsidP="00BC1573">
      <w:pPr>
        <w:spacing w:line="360" w:lineRule="auto"/>
        <w:jc w:val="both"/>
        <w:rPr>
          <w:rFonts w:ascii="Arial" w:hAnsi="Arial" w:cs="Arial"/>
        </w:rPr>
      </w:pPr>
      <w:r w:rsidRPr="00BC1573">
        <w:rPr>
          <w:rFonts w:ascii="Arial" w:hAnsi="Arial" w:cs="Arial"/>
        </w:rPr>
        <w:t>Although my role was primarily observational, it highlighted areas for future development. For instance, understanding crisis management in real-time scenarios, improving independent problem-solving, and learning more about effective delegation could enhance my future contributions in hospitality operations (Jaaffar et al., 2023; Hartmann &amp; Johnson, 2023).</w:t>
      </w:r>
    </w:p>
    <w:p w14:paraId="2745AC68" w14:textId="77777777" w:rsidR="00BC1573" w:rsidRPr="00BC1573" w:rsidRDefault="00BC1573" w:rsidP="00BC1573">
      <w:pPr>
        <w:spacing w:line="360" w:lineRule="auto"/>
        <w:jc w:val="both"/>
        <w:rPr>
          <w:rFonts w:ascii="Arial" w:hAnsi="Arial" w:cs="Arial"/>
        </w:rPr>
      </w:pPr>
    </w:p>
    <w:p w14:paraId="36F3D7B1"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43A666D6" w14:textId="77777777" w:rsidR="00BC1573" w:rsidRPr="00BC1573" w:rsidRDefault="00BC1573" w:rsidP="00BC1573">
      <w:pPr>
        <w:spacing w:line="360" w:lineRule="auto"/>
        <w:jc w:val="both"/>
        <w:rPr>
          <w:rFonts w:ascii="Arial" w:hAnsi="Arial" w:cs="Arial"/>
        </w:rPr>
      </w:pPr>
    </w:p>
    <w:p w14:paraId="61C3E8CC" w14:textId="77777777" w:rsidR="00BC1573" w:rsidRPr="00BC1573" w:rsidRDefault="00BC1573" w:rsidP="00BC1573">
      <w:pPr>
        <w:spacing w:line="360" w:lineRule="auto"/>
        <w:jc w:val="both"/>
        <w:rPr>
          <w:rFonts w:ascii="Arial" w:hAnsi="Arial" w:cs="Arial"/>
        </w:rPr>
      </w:pPr>
      <w:r w:rsidRPr="00BC1573">
        <w:rPr>
          <w:rFonts w:ascii="Arial" w:hAnsi="Arial" w:cs="Arial"/>
        </w:rPr>
        <w:t>Action Plan</w:t>
      </w:r>
    </w:p>
    <w:p w14:paraId="33C6B7C5" w14:textId="77777777" w:rsidR="00BC1573" w:rsidRPr="00BC1573" w:rsidRDefault="00BC1573" w:rsidP="00BC1573">
      <w:pPr>
        <w:spacing w:line="360" w:lineRule="auto"/>
        <w:jc w:val="both"/>
        <w:rPr>
          <w:rFonts w:ascii="Arial" w:hAnsi="Arial" w:cs="Arial"/>
        </w:rPr>
      </w:pPr>
    </w:p>
    <w:p w14:paraId="6984DC5A"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29065618" w14:textId="77777777" w:rsidR="00BC1573" w:rsidRPr="00BC1573" w:rsidRDefault="00BC1573" w:rsidP="00BC1573">
      <w:pPr>
        <w:spacing w:line="360" w:lineRule="auto"/>
        <w:jc w:val="both"/>
        <w:rPr>
          <w:rFonts w:ascii="Arial" w:hAnsi="Arial" w:cs="Arial"/>
        </w:rPr>
      </w:pPr>
    </w:p>
    <w:p w14:paraId="732191AF" w14:textId="77777777" w:rsidR="00BC1573" w:rsidRPr="00BC1573" w:rsidRDefault="00BC1573" w:rsidP="00BC1573">
      <w:pPr>
        <w:spacing w:line="360" w:lineRule="auto"/>
        <w:jc w:val="both"/>
        <w:rPr>
          <w:rFonts w:ascii="Arial" w:hAnsi="Arial" w:cs="Arial"/>
        </w:rPr>
      </w:pPr>
      <w:r w:rsidRPr="00BC1573">
        <w:rPr>
          <w:rFonts w:ascii="Arial" w:hAnsi="Arial" w:cs="Arial"/>
        </w:rPr>
        <w:lastRenderedPageBreak/>
        <w:t>In future professional roles, I aim to apply the lessons learned from my placement:</w:t>
      </w:r>
    </w:p>
    <w:p w14:paraId="69DEE4E7" w14:textId="77777777" w:rsidR="00BC1573" w:rsidRPr="00BC1573" w:rsidRDefault="00BC1573" w:rsidP="00BC1573">
      <w:pPr>
        <w:spacing w:line="360" w:lineRule="auto"/>
        <w:jc w:val="both"/>
        <w:rPr>
          <w:rFonts w:ascii="Arial" w:hAnsi="Arial" w:cs="Arial"/>
        </w:rPr>
      </w:pPr>
    </w:p>
    <w:p w14:paraId="2700555A"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52D71298" w14:textId="77777777" w:rsidR="00BC1573" w:rsidRPr="00BC1573" w:rsidRDefault="00BC1573" w:rsidP="00BC1573">
      <w:pPr>
        <w:spacing w:line="360" w:lineRule="auto"/>
        <w:jc w:val="both"/>
        <w:rPr>
          <w:rFonts w:ascii="Arial" w:hAnsi="Arial" w:cs="Arial"/>
        </w:rPr>
      </w:pPr>
    </w:p>
    <w:p w14:paraId="1FF13434" w14:textId="77777777" w:rsidR="00BC1573" w:rsidRPr="00BC1573" w:rsidRDefault="00BC1573" w:rsidP="00BC1573">
      <w:pPr>
        <w:spacing w:line="360" w:lineRule="auto"/>
        <w:jc w:val="both"/>
        <w:rPr>
          <w:rFonts w:ascii="Arial" w:hAnsi="Arial" w:cs="Arial"/>
        </w:rPr>
      </w:pPr>
      <w:r w:rsidRPr="00BC1573">
        <w:rPr>
          <w:rFonts w:ascii="Arial" w:hAnsi="Arial" w:cs="Arial"/>
        </w:rPr>
        <w:t>Management &amp; Organisational Behaviour: I will actively develop leadership skills by observing experienced managers, practising task delegation, and motivating team members while maintaining operational standards. I will also explore both transformational and transactional leadership strategies to adapt to different workplace contexts (Bowers, Hall &amp; Srinivasan, 2015; Jaaffar et al., 2023).</w:t>
      </w:r>
    </w:p>
    <w:p w14:paraId="036C6059" w14:textId="77777777" w:rsidR="00BC1573" w:rsidRPr="00BC1573" w:rsidRDefault="00BC1573" w:rsidP="00BC1573">
      <w:pPr>
        <w:spacing w:line="360" w:lineRule="auto"/>
        <w:jc w:val="both"/>
        <w:rPr>
          <w:rFonts w:ascii="Arial" w:hAnsi="Arial" w:cs="Arial"/>
        </w:rPr>
      </w:pPr>
    </w:p>
    <w:p w14:paraId="6FB8E54F"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234203A2" w14:textId="77777777" w:rsidR="00BC1573" w:rsidRPr="00BC1573" w:rsidRDefault="00BC1573" w:rsidP="00BC1573">
      <w:pPr>
        <w:spacing w:line="360" w:lineRule="auto"/>
        <w:jc w:val="both"/>
        <w:rPr>
          <w:rFonts w:ascii="Arial" w:hAnsi="Arial" w:cs="Arial"/>
        </w:rPr>
      </w:pPr>
    </w:p>
    <w:p w14:paraId="3692221D" w14:textId="77777777" w:rsidR="00BC1573" w:rsidRPr="00BC1573" w:rsidRDefault="00BC1573" w:rsidP="00BC1573">
      <w:pPr>
        <w:spacing w:line="360" w:lineRule="auto"/>
        <w:jc w:val="both"/>
        <w:rPr>
          <w:rFonts w:ascii="Arial" w:hAnsi="Arial" w:cs="Arial"/>
        </w:rPr>
      </w:pPr>
      <w:r w:rsidRPr="00BC1573">
        <w:rPr>
          <w:rFonts w:ascii="Arial" w:hAnsi="Arial" w:cs="Arial"/>
        </w:rPr>
        <w:t>Personnel Resourcing &amp; Development: I plan to focus on understanding staff strengths, supporting professional development, and providing constructive feedback. This will help create a motivated and skilled workforce capable of achieving organisational objectives efficiently (</w:t>
      </w:r>
      <w:proofErr w:type="spellStart"/>
      <w:r w:rsidRPr="00BC1573">
        <w:rPr>
          <w:rFonts w:ascii="Arial" w:hAnsi="Arial" w:cs="Arial"/>
        </w:rPr>
        <w:t>Ambardar</w:t>
      </w:r>
      <w:proofErr w:type="spellEnd"/>
      <w:r w:rsidRPr="00BC1573">
        <w:rPr>
          <w:rFonts w:ascii="Arial" w:hAnsi="Arial" w:cs="Arial"/>
        </w:rPr>
        <w:t>, 2023; Ann, 2023).</w:t>
      </w:r>
    </w:p>
    <w:p w14:paraId="1F337839" w14:textId="77777777" w:rsidR="00BC1573" w:rsidRPr="00BC1573" w:rsidRDefault="00BC1573" w:rsidP="00BC1573">
      <w:pPr>
        <w:spacing w:line="360" w:lineRule="auto"/>
        <w:jc w:val="both"/>
        <w:rPr>
          <w:rFonts w:ascii="Arial" w:hAnsi="Arial" w:cs="Arial"/>
        </w:rPr>
      </w:pPr>
    </w:p>
    <w:p w14:paraId="1497D357"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1F935FAA" w14:textId="77777777" w:rsidR="00BC1573" w:rsidRPr="00BC1573" w:rsidRDefault="00BC1573" w:rsidP="00BC1573">
      <w:pPr>
        <w:spacing w:line="360" w:lineRule="auto"/>
        <w:jc w:val="both"/>
        <w:rPr>
          <w:rFonts w:ascii="Arial" w:hAnsi="Arial" w:cs="Arial"/>
        </w:rPr>
      </w:pPr>
    </w:p>
    <w:p w14:paraId="73C9B2EE" w14:textId="77777777" w:rsidR="00BC1573" w:rsidRPr="00BC1573" w:rsidRDefault="00BC1573" w:rsidP="00BC1573">
      <w:pPr>
        <w:spacing w:line="360" w:lineRule="auto"/>
        <w:jc w:val="both"/>
        <w:rPr>
          <w:rFonts w:ascii="Arial" w:hAnsi="Arial" w:cs="Arial"/>
        </w:rPr>
      </w:pPr>
      <w:r w:rsidRPr="00BC1573">
        <w:rPr>
          <w:rFonts w:ascii="Arial" w:hAnsi="Arial" w:cs="Arial"/>
        </w:rPr>
        <w:t>Hospitality &amp; Guest Services: I will prioritise the link between operational quality and customer experience, ensuring attention to detail, proactive problem-solving, and responsiveness to guest needs. I also aim to understand how service excellence contributes to brand reputation and repeat business (</w:t>
      </w:r>
      <w:proofErr w:type="spellStart"/>
      <w:r w:rsidRPr="00BC1573">
        <w:rPr>
          <w:rFonts w:ascii="Arial" w:hAnsi="Arial" w:cs="Arial"/>
        </w:rPr>
        <w:t>Singgalen</w:t>
      </w:r>
      <w:proofErr w:type="spellEnd"/>
      <w:r w:rsidRPr="00BC1573">
        <w:rPr>
          <w:rFonts w:ascii="Arial" w:hAnsi="Arial" w:cs="Arial"/>
        </w:rPr>
        <w:t>, 2024; Chen, 2022; Patnaik, 2019).</w:t>
      </w:r>
    </w:p>
    <w:p w14:paraId="1BE23AD1" w14:textId="77777777" w:rsidR="00BC1573" w:rsidRPr="00BC1573" w:rsidRDefault="00BC1573" w:rsidP="00BC1573">
      <w:pPr>
        <w:spacing w:line="360" w:lineRule="auto"/>
        <w:jc w:val="both"/>
        <w:rPr>
          <w:rFonts w:ascii="Arial" w:hAnsi="Arial" w:cs="Arial"/>
        </w:rPr>
      </w:pPr>
    </w:p>
    <w:p w14:paraId="50F71C32"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330193D0" w14:textId="77777777" w:rsidR="00BC1573" w:rsidRPr="00BC1573" w:rsidRDefault="00BC1573" w:rsidP="00BC1573">
      <w:pPr>
        <w:spacing w:line="360" w:lineRule="auto"/>
        <w:jc w:val="both"/>
        <w:rPr>
          <w:rFonts w:ascii="Arial" w:hAnsi="Arial" w:cs="Arial"/>
        </w:rPr>
      </w:pPr>
    </w:p>
    <w:p w14:paraId="5E9070BF" w14:textId="77777777" w:rsidR="00BC1573" w:rsidRPr="00BC1573" w:rsidRDefault="00BC1573" w:rsidP="00BC1573">
      <w:pPr>
        <w:spacing w:line="360" w:lineRule="auto"/>
        <w:jc w:val="both"/>
        <w:rPr>
          <w:rFonts w:ascii="Arial" w:hAnsi="Arial" w:cs="Arial"/>
        </w:rPr>
      </w:pPr>
      <w:r w:rsidRPr="00BC1573">
        <w:rPr>
          <w:rFonts w:ascii="Arial" w:hAnsi="Arial" w:cs="Arial"/>
        </w:rPr>
        <w:lastRenderedPageBreak/>
        <w:t>Additionally, I will seek opportunities to gain hands-on experience with crisis management and operational planning to improve my ability to respond to unexpected challenges. This will ensure that I am prepared to handle high-pressure situations while maintaining service quality and staff morale (Jaaffar et al., 2023; Hartmann &amp; Johnson, 2023).</w:t>
      </w:r>
    </w:p>
    <w:p w14:paraId="66423596" w14:textId="77777777" w:rsidR="00BC1573" w:rsidRPr="00BC1573" w:rsidRDefault="00BC1573" w:rsidP="00BC1573">
      <w:pPr>
        <w:spacing w:line="360" w:lineRule="auto"/>
        <w:jc w:val="both"/>
        <w:rPr>
          <w:rFonts w:ascii="Arial" w:hAnsi="Arial" w:cs="Arial"/>
        </w:rPr>
      </w:pPr>
    </w:p>
    <w:p w14:paraId="150EB268" w14:textId="77777777" w:rsidR="00BC1573" w:rsidRPr="00BC1573" w:rsidRDefault="00BC1573" w:rsidP="00BC1573">
      <w:pPr>
        <w:spacing w:line="360" w:lineRule="auto"/>
        <w:jc w:val="both"/>
        <w:rPr>
          <w:rFonts w:ascii="Arial" w:hAnsi="Arial" w:cs="Arial"/>
        </w:rPr>
      </w:pPr>
      <w:r w:rsidRPr="00BC1573">
        <w:rPr>
          <w:rFonts w:ascii="Arial" w:hAnsi="Arial" w:cs="Arial"/>
        </w:rPr>
        <w:t xml:space="preserve"> </w:t>
      </w:r>
    </w:p>
    <w:p w14:paraId="6FDEFD5F" w14:textId="77777777" w:rsidR="00BC1573" w:rsidRPr="00BC1573" w:rsidRDefault="00BC1573" w:rsidP="00BC1573">
      <w:pPr>
        <w:spacing w:line="360" w:lineRule="auto"/>
        <w:jc w:val="both"/>
        <w:rPr>
          <w:rFonts w:ascii="Arial" w:hAnsi="Arial" w:cs="Arial"/>
        </w:rPr>
      </w:pPr>
    </w:p>
    <w:p w14:paraId="58AB0B30" w14:textId="77777777" w:rsidR="00BC1573" w:rsidRPr="00BC1573" w:rsidRDefault="00BC1573" w:rsidP="00BC1573">
      <w:pPr>
        <w:spacing w:line="360" w:lineRule="auto"/>
        <w:jc w:val="both"/>
        <w:rPr>
          <w:rFonts w:ascii="Arial" w:hAnsi="Arial" w:cs="Arial"/>
        </w:rPr>
      </w:pPr>
      <w:r w:rsidRPr="00BC1573">
        <w:rPr>
          <w:rFonts w:ascii="Arial" w:hAnsi="Arial" w:cs="Arial"/>
        </w:rPr>
        <w:t>Overall, this placement reinforced the importance of combining theory and practice in hospitality management. By reflecting on the operational, personnel, and guest service aspects of housekeeping, I have developed a clearer understanding of how managerial principles and HR practices directly impact the success of hospitality operations (</w:t>
      </w:r>
      <w:proofErr w:type="spellStart"/>
      <w:r w:rsidRPr="00BC1573">
        <w:rPr>
          <w:rFonts w:ascii="Arial" w:hAnsi="Arial" w:cs="Arial"/>
        </w:rPr>
        <w:t>Wijoyo</w:t>
      </w:r>
      <w:proofErr w:type="spellEnd"/>
      <w:r w:rsidRPr="00BC1573">
        <w:rPr>
          <w:rFonts w:ascii="Arial" w:hAnsi="Arial" w:cs="Arial"/>
        </w:rPr>
        <w:t>, 2023; Chen, 2022).</w:t>
      </w:r>
    </w:p>
    <w:p w14:paraId="34D91D02" w14:textId="77777777" w:rsidR="00BC1573" w:rsidRPr="00BC1573" w:rsidRDefault="00BC1573" w:rsidP="00BC1573">
      <w:pPr>
        <w:spacing w:line="360" w:lineRule="auto"/>
        <w:jc w:val="both"/>
        <w:rPr>
          <w:rFonts w:ascii="Arial" w:hAnsi="Arial" w:cs="Arial"/>
        </w:rPr>
      </w:pPr>
    </w:p>
    <w:p w14:paraId="2DBA3D42" w14:textId="77777777" w:rsidR="005F668E" w:rsidRPr="00BC1573" w:rsidRDefault="005F668E" w:rsidP="00BC1573">
      <w:pPr>
        <w:spacing w:line="360" w:lineRule="auto"/>
        <w:jc w:val="both"/>
        <w:rPr>
          <w:rFonts w:ascii="Arial" w:hAnsi="Arial" w:cs="Arial"/>
        </w:rPr>
      </w:pPr>
    </w:p>
    <w:p w14:paraId="5CCCC732" w14:textId="77777777" w:rsidR="005F668E" w:rsidRPr="00BC1573" w:rsidRDefault="005F668E" w:rsidP="00BC1573">
      <w:pPr>
        <w:spacing w:line="360" w:lineRule="auto"/>
        <w:jc w:val="both"/>
        <w:rPr>
          <w:rFonts w:ascii="Arial" w:hAnsi="Arial" w:cs="Arial"/>
        </w:rPr>
      </w:pPr>
      <w:r w:rsidRPr="00BC1573">
        <w:rPr>
          <w:rFonts w:ascii="Arial" w:hAnsi="Arial" w:cs="Arial"/>
        </w:rPr>
        <w:t xml:space="preserve"> </w:t>
      </w:r>
    </w:p>
    <w:p w14:paraId="3702A82D" w14:textId="77777777" w:rsidR="005F668E" w:rsidRPr="00BC1573" w:rsidRDefault="005F668E" w:rsidP="00BC1573">
      <w:pPr>
        <w:spacing w:line="360" w:lineRule="auto"/>
        <w:jc w:val="both"/>
        <w:rPr>
          <w:rFonts w:ascii="Arial" w:hAnsi="Arial" w:cs="Arial"/>
        </w:rPr>
      </w:pPr>
    </w:p>
    <w:p w14:paraId="470C4531" w14:textId="40D15A33" w:rsidR="00F60D80" w:rsidRPr="00BC1573" w:rsidRDefault="00F60D80" w:rsidP="00BC1573">
      <w:pPr>
        <w:spacing w:line="360" w:lineRule="auto"/>
        <w:jc w:val="both"/>
        <w:rPr>
          <w:rFonts w:ascii="Arial" w:hAnsi="Arial" w:cs="Arial"/>
        </w:rPr>
      </w:pPr>
    </w:p>
    <w:p w14:paraId="3CC74D5B" w14:textId="77777777" w:rsidR="00F60D80" w:rsidRPr="00BC1573" w:rsidRDefault="00F60D80" w:rsidP="00BC1573">
      <w:pPr>
        <w:spacing w:line="360" w:lineRule="auto"/>
        <w:jc w:val="both"/>
        <w:rPr>
          <w:rFonts w:ascii="Arial" w:hAnsi="Arial" w:cs="Arial"/>
        </w:rPr>
      </w:pPr>
    </w:p>
    <w:p w14:paraId="44EF6CC2" w14:textId="77777777" w:rsidR="00F60D80" w:rsidRPr="00BC1573" w:rsidRDefault="00F60D80" w:rsidP="00BC1573">
      <w:pPr>
        <w:spacing w:line="360" w:lineRule="auto"/>
        <w:jc w:val="both"/>
        <w:rPr>
          <w:rFonts w:ascii="Arial" w:hAnsi="Arial" w:cs="Arial"/>
        </w:rPr>
      </w:pPr>
      <w:r w:rsidRPr="00BC1573">
        <w:rPr>
          <w:rFonts w:ascii="Arial" w:hAnsi="Arial" w:cs="Arial"/>
        </w:rPr>
        <w:t>References</w:t>
      </w:r>
    </w:p>
    <w:p w14:paraId="302C1A01" w14:textId="77777777" w:rsidR="00F60D80" w:rsidRPr="00BC1573" w:rsidRDefault="00F60D80" w:rsidP="00BC1573">
      <w:pPr>
        <w:spacing w:line="360" w:lineRule="auto"/>
        <w:jc w:val="both"/>
        <w:rPr>
          <w:rFonts w:ascii="Arial" w:hAnsi="Arial" w:cs="Arial"/>
        </w:rPr>
      </w:pPr>
    </w:p>
    <w:p w14:paraId="26EE75CD" w14:textId="77777777" w:rsidR="00F60D80" w:rsidRPr="00BC1573" w:rsidRDefault="00F60D80" w:rsidP="00BC1573">
      <w:pPr>
        <w:spacing w:line="360" w:lineRule="auto"/>
        <w:jc w:val="both"/>
        <w:rPr>
          <w:rFonts w:ascii="Arial" w:hAnsi="Arial" w:cs="Arial"/>
        </w:rPr>
      </w:pPr>
      <w:proofErr w:type="spellStart"/>
      <w:r w:rsidRPr="00BC1573">
        <w:rPr>
          <w:rFonts w:ascii="Arial" w:hAnsi="Arial" w:cs="Arial"/>
        </w:rPr>
        <w:t>Ambardar</w:t>
      </w:r>
      <w:proofErr w:type="spellEnd"/>
      <w:r w:rsidRPr="00BC1573">
        <w:rPr>
          <w:rFonts w:ascii="Arial" w:hAnsi="Arial" w:cs="Arial"/>
        </w:rPr>
        <w:t>, A., 2023. Barriers on implementing ergonomic practices in hotel housekeeping</w:t>
      </w:r>
      <w:r w:rsidRPr="00BC1573">
        <w:rPr>
          <w:rFonts w:ascii="Arial" w:hAnsi="Arial" w:cs="Arial"/>
          <w:i/>
          <w:iCs/>
        </w:rPr>
        <w:t>. International Journal of Hospitality and Tourism Systems</w:t>
      </w:r>
      <w:r w:rsidRPr="00BC1573">
        <w:rPr>
          <w:rFonts w:ascii="Arial" w:hAnsi="Arial" w:cs="Arial"/>
        </w:rPr>
        <w:t>, 16(2), pp.11–17.</w:t>
      </w:r>
    </w:p>
    <w:p w14:paraId="252A005B" w14:textId="77777777" w:rsidR="00F60D80" w:rsidRPr="00BC1573" w:rsidRDefault="00F60D80" w:rsidP="00BC1573">
      <w:pPr>
        <w:spacing w:line="360" w:lineRule="auto"/>
        <w:jc w:val="both"/>
        <w:rPr>
          <w:rFonts w:ascii="Arial" w:hAnsi="Arial" w:cs="Arial"/>
        </w:rPr>
      </w:pPr>
    </w:p>
    <w:p w14:paraId="575C7674" w14:textId="77777777" w:rsidR="00F60D80" w:rsidRPr="00BC1573" w:rsidRDefault="00F60D80" w:rsidP="00BC1573">
      <w:pPr>
        <w:spacing w:line="360" w:lineRule="auto"/>
        <w:jc w:val="both"/>
        <w:rPr>
          <w:rFonts w:ascii="Arial" w:hAnsi="Arial" w:cs="Arial"/>
        </w:rPr>
      </w:pPr>
      <w:r w:rsidRPr="00BC1573">
        <w:rPr>
          <w:rFonts w:ascii="Arial" w:hAnsi="Arial" w:cs="Arial"/>
        </w:rPr>
        <w:t xml:space="preserve">Ann, S., 2023. Motivating housekeeping staff in the lodging industry in Jordan. </w:t>
      </w:r>
      <w:r w:rsidRPr="00BC1573">
        <w:rPr>
          <w:rFonts w:ascii="Arial" w:hAnsi="Arial" w:cs="Arial"/>
          <w:i/>
          <w:iCs/>
        </w:rPr>
        <w:t>Tourism and Hospitality Managemen</w:t>
      </w:r>
      <w:r w:rsidRPr="00BC1573">
        <w:rPr>
          <w:rFonts w:ascii="Arial" w:hAnsi="Arial" w:cs="Arial"/>
        </w:rPr>
        <w:t>t, 29(1), pp.103–118. https://doi.org/10.20867/thm.29.1.9</w:t>
      </w:r>
    </w:p>
    <w:p w14:paraId="1139205A" w14:textId="77777777" w:rsidR="00F60D80" w:rsidRPr="00BC1573" w:rsidRDefault="00F60D80" w:rsidP="00BC1573">
      <w:pPr>
        <w:spacing w:line="360" w:lineRule="auto"/>
        <w:jc w:val="both"/>
        <w:rPr>
          <w:rFonts w:ascii="Arial" w:hAnsi="Arial" w:cs="Arial"/>
        </w:rPr>
      </w:pPr>
    </w:p>
    <w:p w14:paraId="579AD8DD" w14:textId="66D480EE" w:rsidR="00F60D80" w:rsidRPr="00BC1573" w:rsidRDefault="00F60D80" w:rsidP="00BC1573">
      <w:pPr>
        <w:spacing w:line="360" w:lineRule="auto"/>
        <w:jc w:val="both"/>
        <w:rPr>
          <w:rFonts w:ascii="Arial" w:hAnsi="Arial" w:cs="Arial"/>
        </w:rPr>
      </w:pPr>
      <w:r w:rsidRPr="00BC1573">
        <w:rPr>
          <w:rFonts w:ascii="Arial" w:hAnsi="Arial" w:cs="Arial"/>
        </w:rPr>
        <w:t xml:space="preserve">Awan, S., et al., 2020. Importance of hotel cleanliness on customer satisfaction post-pandemic. </w:t>
      </w:r>
      <w:r w:rsidR="005F668E" w:rsidRPr="00BC1573">
        <w:rPr>
          <w:rFonts w:ascii="Arial" w:hAnsi="Arial" w:cs="Arial"/>
          <w:i/>
          <w:iCs/>
        </w:rPr>
        <w:t xml:space="preserve">Journal of Hospitality </w:t>
      </w:r>
      <w:r w:rsidRPr="00BC1573">
        <w:rPr>
          <w:rFonts w:ascii="Arial" w:hAnsi="Arial" w:cs="Arial"/>
          <w:i/>
          <w:iCs/>
        </w:rPr>
        <w:t>Management</w:t>
      </w:r>
      <w:r w:rsidRPr="00BC1573">
        <w:rPr>
          <w:rFonts w:ascii="Arial" w:hAnsi="Arial" w:cs="Arial"/>
        </w:rPr>
        <w:t>, 45(2), pp.101–112.</w:t>
      </w:r>
    </w:p>
    <w:p w14:paraId="6A7E6AA7" w14:textId="77777777" w:rsidR="00F60D80" w:rsidRPr="00BC1573" w:rsidRDefault="00F60D80" w:rsidP="00BC1573">
      <w:pPr>
        <w:spacing w:line="360" w:lineRule="auto"/>
        <w:jc w:val="both"/>
        <w:rPr>
          <w:rFonts w:ascii="Arial" w:hAnsi="Arial" w:cs="Arial"/>
        </w:rPr>
      </w:pPr>
    </w:p>
    <w:p w14:paraId="0ECE76BE" w14:textId="77777777" w:rsidR="00F60D80" w:rsidRPr="00BC1573" w:rsidRDefault="00F60D80" w:rsidP="00BC1573">
      <w:pPr>
        <w:spacing w:line="360" w:lineRule="auto"/>
        <w:jc w:val="both"/>
        <w:rPr>
          <w:rFonts w:ascii="Arial" w:hAnsi="Arial" w:cs="Arial"/>
        </w:rPr>
      </w:pPr>
      <w:r w:rsidRPr="00BC1573">
        <w:rPr>
          <w:rFonts w:ascii="Arial" w:hAnsi="Arial" w:cs="Arial"/>
        </w:rPr>
        <w:t xml:space="preserve">Bagdadi, A., 2023. Corporate social responsibility practices within the scope of sustainable tourism: </w:t>
      </w:r>
      <w:proofErr w:type="gramStart"/>
      <w:r w:rsidRPr="00BC1573">
        <w:rPr>
          <w:rFonts w:ascii="Arial" w:hAnsi="Arial" w:cs="Arial"/>
        </w:rPr>
        <w:t>A research</w:t>
      </w:r>
      <w:proofErr w:type="gramEnd"/>
      <w:r w:rsidRPr="00BC1573">
        <w:rPr>
          <w:rFonts w:ascii="Arial" w:hAnsi="Arial" w:cs="Arial"/>
        </w:rPr>
        <w:t xml:space="preserve"> at Accor Hotels. </w:t>
      </w:r>
      <w:proofErr w:type="spellStart"/>
      <w:r w:rsidRPr="00BC1573">
        <w:rPr>
          <w:rFonts w:ascii="Arial" w:hAnsi="Arial" w:cs="Arial"/>
        </w:rPr>
        <w:t>Prosperitas</w:t>
      </w:r>
      <w:proofErr w:type="spellEnd"/>
      <w:r w:rsidRPr="00BC1573">
        <w:rPr>
          <w:rFonts w:ascii="Arial" w:hAnsi="Arial" w:cs="Arial"/>
        </w:rPr>
        <w:t>, 10(1), pp.1–10.</w:t>
      </w:r>
    </w:p>
    <w:p w14:paraId="21AE03FC" w14:textId="77777777" w:rsidR="00F60D80" w:rsidRPr="00BC1573" w:rsidRDefault="00F60D80" w:rsidP="00BC1573">
      <w:pPr>
        <w:spacing w:line="360" w:lineRule="auto"/>
        <w:jc w:val="both"/>
        <w:rPr>
          <w:rFonts w:ascii="Arial" w:hAnsi="Arial" w:cs="Arial"/>
        </w:rPr>
      </w:pPr>
    </w:p>
    <w:p w14:paraId="2BDB8D6D" w14:textId="77777777" w:rsidR="00F60D80" w:rsidRPr="00BC1573" w:rsidRDefault="00F60D80" w:rsidP="00BC1573">
      <w:pPr>
        <w:spacing w:line="360" w:lineRule="auto"/>
        <w:jc w:val="both"/>
        <w:rPr>
          <w:rFonts w:ascii="Arial" w:hAnsi="Arial" w:cs="Arial"/>
        </w:rPr>
      </w:pPr>
      <w:r w:rsidRPr="00BC1573">
        <w:rPr>
          <w:rFonts w:ascii="Arial" w:hAnsi="Arial" w:cs="Arial"/>
        </w:rPr>
        <w:t xml:space="preserve">Bowers, M., Hall, A. &amp; Srinivasan, R., 2015. Leadership and organisational performance in hospitality. </w:t>
      </w:r>
      <w:r w:rsidRPr="00BC1573">
        <w:rPr>
          <w:rFonts w:ascii="Arial" w:hAnsi="Arial" w:cs="Arial"/>
          <w:i/>
          <w:iCs/>
        </w:rPr>
        <w:t>Journal of Management Studies</w:t>
      </w:r>
      <w:r w:rsidRPr="00BC1573">
        <w:rPr>
          <w:rFonts w:ascii="Arial" w:hAnsi="Arial" w:cs="Arial"/>
        </w:rPr>
        <w:t>, 52(6), pp.823–840.</w:t>
      </w:r>
    </w:p>
    <w:p w14:paraId="20CD4EE3" w14:textId="77777777" w:rsidR="00F60D80" w:rsidRPr="00BC1573" w:rsidRDefault="00F60D80" w:rsidP="00BC1573">
      <w:pPr>
        <w:spacing w:line="360" w:lineRule="auto"/>
        <w:jc w:val="both"/>
        <w:rPr>
          <w:rFonts w:ascii="Arial" w:hAnsi="Arial" w:cs="Arial"/>
        </w:rPr>
      </w:pPr>
    </w:p>
    <w:p w14:paraId="7F582E75" w14:textId="77777777" w:rsidR="00F60D80" w:rsidRPr="00BC1573" w:rsidRDefault="00F60D80" w:rsidP="00BC1573">
      <w:pPr>
        <w:spacing w:line="360" w:lineRule="auto"/>
        <w:jc w:val="both"/>
        <w:rPr>
          <w:rFonts w:ascii="Arial" w:hAnsi="Arial" w:cs="Arial"/>
        </w:rPr>
      </w:pPr>
      <w:proofErr w:type="spellStart"/>
      <w:r w:rsidRPr="00BC1573">
        <w:rPr>
          <w:rFonts w:ascii="Arial" w:hAnsi="Arial" w:cs="Arial"/>
        </w:rPr>
        <w:t>Calveras</w:t>
      </w:r>
      <w:proofErr w:type="spellEnd"/>
      <w:r w:rsidRPr="00BC1573">
        <w:rPr>
          <w:rFonts w:ascii="Arial" w:hAnsi="Arial" w:cs="Arial"/>
        </w:rPr>
        <w:t xml:space="preserve">, A., 2015. Corporate social responsibility and ethical practices. </w:t>
      </w:r>
      <w:r w:rsidRPr="00BC1573">
        <w:rPr>
          <w:rFonts w:ascii="Arial" w:hAnsi="Arial" w:cs="Arial"/>
          <w:i/>
          <w:iCs/>
        </w:rPr>
        <w:t>European Business Review,</w:t>
      </w:r>
      <w:r w:rsidRPr="00BC1573">
        <w:rPr>
          <w:rFonts w:ascii="Arial" w:hAnsi="Arial" w:cs="Arial"/>
        </w:rPr>
        <w:t xml:space="preserve"> 27(3), pp.345–358.</w:t>
      </w:r>
    </w:p>
    <w:p w14:paraId="74FB3018" w14:textId="77777777" w:rsidR="00F60D80" w:rsidRPr="00BC1573" w:rsidRDefault="00F60D80" w:rsidP="00BC1573">
      <w:pPr>
        <w:spacing w:line="360" w:lineRule="auto"/>
        <w:jc w:val="both"/>
        <w:rPr>
          <w:rFonts w:ascii="Arial" w:hAnsi="Arial" w:cs="Arial"/>
        </w:rPr>
      </w:pPr>
    </w:p>
    <w:p w14:paraId="6370F0A4" w14:textId="77777777" w:rsidR="00F60D80" w:rsidRPr="00BC1573" w:rsidRDefault="00F60D80" w:rsidP="00BC1573">
      <w:pPr>
        <w:spacing w:line="360" w:lineRule="auto"/>
        <w:jc w:val="both"/>
        <w:rPr>
          <w:rFonts w:ascii="Arial" w:hAnsi="Arial" w:cs="Arial"/>
        </w:rPr>
      </w:pPr>
      <w:r w:rsidRPr="00BC1573">
        <w:rPr>
          <w:rFonts w:ascii="Arial" w:hAnsi="Arial" w:cs="Arial"/>
        </w:rPr>
        <w:t xml:space="preserve">Chen, X.A., 2022. </w:t>
      </w:r>
      <w:r w:rsidRPr="00BC1573">
        <w:rPr>
          <w:rFonts w:ascii="Arial" w:hAnsi="Arial" w:cs="Arial"/>
          <w:i/>
          <w:iCs/>
        </w:rPr>
        <w:t>Divide and conquer: a hygienic, efficient, and reliable assembly line for housekeeping</w:t>
      </w:r>
      <w:r w:rsidRPr="00BC1573">
        <w:rPr>
          <w:rFonts w:ascii="Arial" w:hAnsi="Arial" w:cs="Arial"/>
        </w:rPr>
        <w:t>. Manufacturing and Service Operations Management, 24(2), pp.938–955. https://doi.org/10.1287/msom.2021.0984</w:t>
      </w:r>
    </w:p>
    <w:p w14:paraId="7ECCC161" w14:textId="77777777" w:rsidR="00F60D80" w:rsidRPr="00BC1573" w:rsidRDefault="00F60D80" w:rsidP="00BC1573">
      <w:pPr>
        <w:spacing w:line="360" w:lineRule="auto"/>
        <w:jc w:val="both"/>
        <w:rPr>
          <w:rFonts w:ascii="Arial" w:hAnsi="Arial" w:cs="Arial"/>
        </w:rPr>
      </w:pPr>
    </w:p>
    <w:p w14:paraId="428FB08E" w14:textId="77777777" w:rsidR="00F60D80" w:rsidRPr="00BC1573" w:rsidRDefault="00F60D80" w:rsidP="00BC1573">
      <w:pPr>
        <w:spacing w:line="360" w:lineRule="auto"/>
        <w:jc w:val="both"/>
        <w:rPr>
          <w:rFonts w:ascii="Arial" w:hAnsi="Arial" w:cs="Arial"/>
        </w:rPr>
      </w:pPr>
    </w:p>
    <w:p w14:paraId="1D7507C3" w14:textId="77777777" w:rsidR="00F60D80" w:rsidRPr="00BC1573" w:rsidRDefault="00F60D80" w:rsidP="00BC1573">
      <w:pPr>
        <w:spacing w:line="360" w:lineRule="auto"/>
        <w:jc w:val="both"/>
        <w:rPr>
          <w:rFonts w:ascii="Arial" w:hAnsi="Arial" w:cs="Arial"/>
        </w:rPr>
      </w:pPr>
      <w:r w:rsidRPr="00BC1573">
        <w:rPr>
          <w:rFonts w:ascii="Arial" w:hAnsi="Arial" w:cs="Arial"/>
        </w:rPr>
        <w:t xml:space="preserve">Hartmann, E.F. &amp; Johnson, P., 2023. </w:t>
      </w:r>
      <w:r w:rsidRPr="00BC1573">
        <w:rPr>
          <w:rFonts w:ascii="Arial" w:hAnsi="Arial" w:cs="Arial"/>
          <w:i/>
          <w:iCs/>
        </w:rPr>
        <w:t>Health, Safety and Environmental Legislation</w:t>
      </w:r>
      <w:r w:rsidRPr="00BC1573">
        <w:rPr>
          <w:rFonts w:ascii="Arial" w:hAnsi="Arial" w:cs="Arial"/>
        </w:rPr>
        <w:t>. In: Investment Casting. CRC Press, pp.212–239.</w:t>
      </w:r>
    </w:p>
    <w:p w14:paraId="2DB784F4" w14:textId="77777777" w:rsidR="00F60D80" w:rsidRPr="00BC1573" w:rsidRDefault="00F60D80" w:rsidP="00BC1573">
      <w:pPr>
        <w:spacing w:line="360" w:lineRule="auto"/>
        <w:jc w:val="both"/>
        <w:rPr>
          <w:rFonts w:ascii="Arial" w:hAnsi="Arial" w:cs="Arial"/>
        </w:rPr>
      </w:pPr>
    </w:p>
    <w:p w14:paraId="7474588F" w14:textId="77777777" w:rsidR="00F60D80" w:rsidRPr="00BC1573" w:rsidRDefault="00F60D80" w:rsidP="00BC1573">
      <w:pPr>
        <w:spacing w:line="360" w:lineRule="auto"/>
        <w:jc w:val="both"/>
        <w:rPr>
          <w:rFonts w:ascii="Arial" w:hAnsi="Arial" w:cs="Arial"/>
        </w:rPr>
      </w:pPr>
      <w:r w:rsidRPr="00BC1573">
        <w:rPr>
          <w:rFonts w:ascii="Arial" w:hAnsi="Arial" w:cs="Arial"/>
        </w:rPr>
        <w:t xml:space="preserve">Jaaffar, A.H., Alzoubi, R.H., </w:t>
      </w:r>
      <w:proofErr w:type="spellStart"/>
      <w:r w:rsidRPr="00BC1573">
        <w:rPr>
          <w:rFonts w:ascii="Arial" w:hAnsi="Arial" w:cs="Arial"/>
        </w:rPr>
        <w:t>Alkharabsheh</w:t>
      </w:r>
      <w:proofErr w:type="spellEnd"/>
      <w:r w:rsidRPr="00BC1573">
        <w:rPr>
          <w:rFonts w:ascii="Arial" w:hAnsi="Arial" w:cs="Arial"/>
        </w:rPr>
        <w:t>, O.H.M. &amp; Rajadurai, J., 2023.</w:t>
      </w:r>
      <w:r w:rsidRPr="00BC1573">
        <w:rPr>
          <w:rFonts w:ascii="Arial" w:hAnsi="Arial" w:cs="Arial"/>
          <w:i/>
          <w:iCs/>
        </w:rPr>
        <w:t xml:space="preserve"> Leadership and crisis management and their link to improvement of hotel performance</w:t>
      </w:r>
      <w:r w:rsidRPr="00BC1573">
        <w:rPr>
          <w:rFonts w:ascii="Arial" w:hAnsi="Arial" w:cs="Arial"/>
        </w:rPr>
        <w:t xml:space="preserve">: A study of the Jordanian hotel sector. </w:t>
      </w:r>
      <w:proofErr w:type="spellStart"/>
      <w:r w:rsidRPr="00BC1573">
        <w:rPr>
          <w:rFonts w:ascii="Arial" w:hAnsi="Arial" w:cs="Arial"/>
        </w:rPr>
        <w:t>Heliyon</w:t>
      </w:r>
      <w:proofErr w:type="spellEnd"/>
      <w:r w:rsidRPr="00BC1573">
        <w:rPr>
          <w:rFonts w:ascii="Arial" w:hAnsi="Arial" w:cs="Arial"/>
        </w:rPr>
        <w:t>, 9(7).</w:t>
      </w:r>
    </w:p>
    <w:p w14:paraId="2E765093" w14:textId="77777777" w:rsidR="00F60D80" w:rsidRPr="00BC1573" w:rsidRDefault="00F60D80" w:rsidP="00BC1573">
      <w:pPr>
        <w:spacing w:line="360" w:lineRule="auto"/>
        <w:jc w:val="both"/>
        <w:rPr>
          <w:rFonts w:ascii="Arial" w:hAnsi="Arial" w:cs="Arial"/>
        </w:rPr>
      </w:pPr>
    </w:p>
    <w:p w14:paraId="28A9194F" w14:textId="77777777" w:rsidR="005F668E" w:rsidRPr="00BC1573" w:rsidRDefault="00F60D80" w:rsidP="00BC1573">
      <w:pPr>
        <w:spacing w:line="360" w:lineRule="auto"/>
        <w:jc w:val="both"/>
        <w:rPr>
          <w:rFonts w:ascii="Arial" w:hAnsi="Arial" w:cs="Arial"/>
        </w:rPr>
      </w:pPr>
      <w:r w:rsidRPr="00BC1573">
        <w:rPr>
          <w:rFonts w:ascii="Arial" w:hAnsi="Arial" w:cs="Arial"/>
        </w:rPr>
        <w:t xml:space="preserve">Patnaik, S., 2019. Housekeeping practices and challenges. </w:t>
      </w:r>
      <w:r w:rsidRPr="00BC1573">
        <w:rPr>
          <w:rFonts w:ascii="Arial" w:hAnsi="Arial" w:cs="Arial"/>
          <w:i/>
          <w:iCs/>
        </w:rPr>
        <w:t>International Journal of Psychosocial Rehabilitation</w:t>
      </w:r>
      <w:r w:rsidRPr="00BC1573">
        <w:rPr>
          <w:rFonts w:ascii="Arial" w:hAnsi="Arial" w:cs="Arial"/>
        </w:rPr>
        <w:t xml:space="preserve">, 23(5), pp.417–422. </w:t>
      </w:r>
    </w:p>
    <w:p w14:paraId="0BFDDD2A" w14:textId="1B3DB082" w:rsidR="00F60D80" w:rsidRPr="00BC1573" w:rsidRDefault="00F60D80" w:rsidP="00BC1573">
      <w:pPr>
        <w:spacing w:line="360" w:lineRule="auto"/>
        <w:jc w:val="both"/>
        <w:rPr>
          <w:rFonts w:ascii="Arial" w:hAnsi="Arial" w:cs="Arial"/>
        </w:rPr>
      </w:pPr>
      <w:r w:rsidRPr="00BC1573">
        <w:rPr>
          <w:rFonts w:ascii="Arial" w:hAnsi="Arial" w:cs="Arial"/>
        </w:rPr>
        <w:lastRenderedPageBreak/>
        <w:t>https://doi.org/10.37200/ijpr/v23i5/pr190635</w:t>
      </w:r>
    </w:p>
    <w:p w14:paraId="251A4BDB" w14:textId="77777777" w:rsidR="00F60D80" w:rsidRPr="00BC1573" w:rsidRDefault="00F60D80" w:rsidP="00BC1573">
      <w:pPr>
        <w:spacing w:line="360" w:lineRule="auto"/>
        <w:jc w:val="both"/>
        <w:rPr>
          <w:rFonts w:ascii="Arial" w:hAnsi="Arial" w:cs="Arial"/>
        </w:rPr>
      </w:pPr>
    </w:p>
    <w:p w14:paraId="7CDCE1DA" w14:textId="77777777" w:rsidR="00F60D80" w:rsidRPr="00BC1573" w:rsidRDefault="00F60D80" w:rsidP="00BC1573">
      <w:pPr>
        <w:spacing w:line="360" w:lineRule="auto"/>
        <w:jc w:val="both"/>
        <w:rPr>
          <w:rFonts w:ascii="Arial" w:hAnsi="Arial" w:cs="Arial"/>
        </w:rPr>
      </w:pPr>
      <w:proofErr w:type="spellStart"/>
      <w:r w:rsidRPr="00BC1573">
        <w:rPr>
          <w:rFonts w:ascii="Arial" w:hAnsi="Arial" w:cs="Arial"/>
        </w:rPr>
        <w:t>Singgalen</w:t>
      </w:r>
      <w:proofErr w:type="spellEnd"/>
      <w:r w:rsidRPr="00BC1573">
        <w:rPr>
          <w:rFonts w:ascii="Arial" w:hAnsi="Arial" w:cs="Arial"/>
        </w:rPr>
        <w:t xml:space="preserve">, Y.A., 2024. Hotel Customer Satisfaction: A Comprehensive Analysis of Perceived Cleanliness, Location, Service, and Value. </w:t>
      </w:r>
      <w:r w:rsidRPr="00BC1573">
        <w:rPr>
          <w:rFonts w:ascii="Arial" w:hAnsi="Arial" w:cs="Arial"/>
          <w:i/>
          <w:iCs/>
        </w:rPr>
        <w:t>Journal of Business and Economics Research</w:t>
      </w:r>
      <w:r w:rsidRPr="00BC1573">
        <w:rPr>
          <w:rFonts w:ascii="Arial" w:hAnsi="Arial" w:cs="Arial"/>
        </w:rPr>
        <w:t xml:space="preserve"> (JBE), 5(3), pp.352–369.</w:t>
      </w:r>
    </w:p>
    <w:p w14:paraId="40D16B78" w14:textId="77777777" w:rsidR="00F60D80" w:rsidRPr="00BC1573" w:rsidRDefault="00F60D80" w:rsidP="00BC1573">
      <w:pPr>
        <w:spacing w:line="360" w:lineRule="auto"/>
        <w:jc w:val="both"/>
        <w:rPr>
          <w:rFonts w:ascii="Arial" w:hAnsi="Arial" w:cs="Arial"/>
        </w:rPr>
      </w:pPr>
    </w:p>
    <w:p w14:paraId="06C6C414" w14:textId="77777777" w:rsidR="005F668E" w:rsidRPr="00BC1573" w:rsidRDefault="00F60D80" w:rsidP="00BC1573">
      <w:pPr>
        <w:spacing w:line="360" w:lineRule="auto"/>
        <w:jc w:val="both"/>
        <w:rPr>
          <w:rFonts w:ascii="Arial" w:hAnsi="Arial" w:cs="Arial"/>
        </w:rPr>
      </w:pPr>
      <w:proofErr w:type="spellStart"/>
      <w:r w:rsidRPr="00BC1573">
        <w:rPr>
          <w:rFonts w:ascii="Arial" w:hAnsi="Arial" w:cs="Arial"/>
        </w:rPr>
        <w:t>Wijoyo</w:t>
      </w:r>
      <w:proofErr w:type="spellEnd"/>
      <w:r w:rsidRPr="00BC1573">
        <w:rPr>
          <w:rFonts w:ascii="Arial" w:hAnsi="Arial" w:cs="Arial"/>
        </w:rPr>
        <w:t xml:space="preserve">, T., 2023. </w:t>
      </w:r>
      <w:proofErr w:type="spellStart"/>
      <w:r w:rsidRPr="00BC1573">
        <w:rPr>
          <w:rFonts w:ascii="Arial" w:hAnsi="Arial" w:cs="Arial"/>
        </w:rPr>
        <w:t>Operasional</w:t>
      </w:r>
      <w:proofErr w:type="spellEnd"/>
      <w:r w:rsidRPr="00BC1573">
        <w:rPr>
          <w:rFonts w:ascii="Arial" w:hAnsi="Arial" w:cs="Arial"/>
        </w:rPr>
        <w:t xml:space="preserve"> </w:t>
      </w:r>
      <w:proofErr w:type="spellStart"/>
      <w:r w:rsidRPr="00BC1573">
        <w:rPr>
          <w:rFonts w:ascii="Arial" w:hAnsi="Arial" w:cs="Arial"/>
        </w:rPr>
        <w:t>departemen</w:t>
      </w:r>
      <w:proofErr w:type="spellEnd"/>
      <w:r w:rsidRPr="00BC1573">
        <w:rPr>
          <w:rFonts w:ascii="Arial" w:hAnsi="Arial" w:cs="Arial"/>
        </w:rPr>
        <w:t xml:space="preserve"> housekeeping di </w:t>
      </w:r>
      <w:proofErr w:type="spellStart"/>
      <w:r w:rsidRPr="00BC1573">
        <w:rPr>
          <w:rFonts w:ascii="Arial" w:hAnsi="Arial" w:cs="Arial"/>
        </w:rPr>
        <w:t>dalam</w:t>
      </w:r>
      <w:proofErr w:type="spellEnd"/>
      <w:r w:rsidRPr="00BC1573">
        <w:rPr>
          <w:rFonts w:ascii="Arial" w:hAnsi="Arial" w:cs="Arial"/>
        </w:rPr>
        <w:t xml:space="preserve"> hotel. Badan </w:t>
      </w:r>
      <w:proofErr w:type="spellStart"/>
      <w:r w:rsidRPr="00BC1573">
        <w:rPr>
          <w:rFonts w:ascii="Arial" w:hAnsi="Arial" w:cs="Arial"/>
        </w:rPr>
        <w:t>Penerbit</w:t>
      </w:r>
      <w:proofErr w:type="spellEnd"/>
      <w:r w:rsidRPr="00BC1573">
        <w:rPr>
          <w:rFonts w:ascii="Arial" w:hAnsi="Arial" w:cs="Arial"/>
        </w:rPr>
        <w:t xml:space="preserve"> STIEPARI Press. Available at: </w:t>
      </w:r>
    </w:p>
    <w:p w14:paraId="3D14BD6D" w14:textId="7A3CBA5F" w:rsidR="00F60D80" w:rsidRPr="00BC1573" w:rsidRDefault="00F60D80" w:rsidP="00BC1573">
      <w:pPr>
        <w:spacing w:line="360" w:lineRule="auto"/>
        <w:jc w:val="both"/>
        <w:rPr>
          <w:rFonts w:ascii="Arial" w:hAnsi="Arial" w:cs="Arial"/>
        </w:rPr>
      </w:pPr>
      <w:r w:rsidRPr="00BC1573">
        <w:rPr>
          <w:rFonts w:ascii="Arial" w:hAnsi="Arial" w:cs="Arial"/>
        </w:rPr>
        <w:t>https://badanpenerbit.stiepari.org/index.php/stieparipress/article/view/149</w:t>
      </w:r>
    </w:p>
    <w:p w14:paraId="5C5167EF" w14:textId="5FB3C87A" w:rsidR="00F60D80" w:rsidRPr="00BC1573" w:rsidRDefault="00F60D80" w:rsidP="00BC1573">
      <w:pPr>
        <w:spacing w:line="360" w:lineRule="auto"/>
        <w:jc w:val="both"/>
        <w:rPr>
          <w:rFonts w:ascii="Arial" w:hAnsi="Arial" w:cs="Arial"/>
        </w:rPr>
      </w:pPr>
      <w:r w:rsidRPr="00BC1573">
        <w:rPr>
          <w:rFonts w:ascii="Arial" w:hAnsi="Arial" w:cs="Arial"/>
        </w:rPr>
        <w:t xml:space="preserve"> [Accessed 11 Feb 2024].</w:t>
      </w:r>
    </w:p>
    <w:sectPr w:rsidR="00F60D80" w:rsidRPr="00BC15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D80"/>
    <w:rsid w:val="001366BA"/>
    <w:rsid w:val="002A2ED9"/>
    <w:rsid w:val="005F668E"/>
    <w:rsid w:val="0078133F"/>
    <w:rsid w:val="008E49C5"/>
    <w:rsid w:val="00A11620"/>
    <w:rsid w:val="00A54992"/>
    <w:rsid w:val="00BC1573"/>
    <w:rsid w:val="00CC4A3B"/>
    <w:rsid w:val="00D76E29"/>
    <w:rsid w:val="00F01C21"/>
    <w:rsid w:val="00F60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456D108"/>
  <w15:chartTrackingRefBased/>
  <w15:docId w15:val="{7BABCD63-994A-4BC1-B735-FBE37FB11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D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0D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0D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0D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0D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0D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0D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0D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0D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D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0D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0D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0D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0D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0D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0D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0D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0D80"/>
    <w:rPr>
      <w:rFonts w:eastAsiaTheme="majorEastAsia" w:cstheme="majorBidi"/>
      <w:color w:val="272727" w:themeColor="text1" w:themeTint="D8"/>
    </w:rPr>
  </w:style>
  <w:style w:type="paragraph" w:styleId="Title">
    <w:name w:val="Title"/>
    <w:basedOn w:val="Normal"/>
    <w:next w:val="Normal"/>
    <w:link w:val="TitleChar"/>
    <w:uiPriority w:val="10"/>
    <w:qFormat/>
    <w:rsid w:val="00F60D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0D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0D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0D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0D80"/>
    <w:pPr>
      <w:spacing w:before="160"/>
      <w:jc w:val="center"/>
    </w:pPr>
    <w:rPr>
      <w:i/>
      <w:iCs/>
      <w:color w:val="404040" w:themeColor="text1" w:themeTint="BF"/>
    </w:rPr>
  </w:style>
  <w:style w:type="character" w:customStyle="1" w:styleId="QuoteChar">
    <w:name w:val="Quote Char"/>
    <w:basedOn w:val="DefaultParagraphFont"/>
    <w:link w:val="Quote"/>
    <w:uiPriority w:val="29"/>
    <w:rsid w:val="00F60D80"/>
    <w:rPr>
      <w:i/>
      <w:iCs/>
      <w:color w:val="404040" w:themeColor="text1" w:themeTint="BF"/>
    </w:rPr>
  </w:style>
  <w:style w:type="paragraph" w:styleId="ListParagraph">
    <w:name w:val="List Paragraph"/>
    <w:basedOn w:val="Normal"/>
    <w:uiPriority w:val="34"/>
    <w:qFormat/>
    <w:rsid w:val="00F60D80"/>
    <w:pPr>
      <w:ind w:left="720"/>
      <w:contextualSpacing/>
    </w:pPr>
  </w:style>
  <w:style w:type="character" w:styleId="IntenseEmphasis">
    <w:name w:val="Intense Emphasis"/>
    <w:basedOn w:val="DefaultParagraphFont"/>
    <w:uiPriority w:val="21"/>
    <w:qFormat/>
    <w:rsid w:val="00F60D80"/>
    <w:rPr>
      <w:i/>
      <w:iCs/>
      <w:color w:val="0F4761" w:themeColor="accent1" w:themeShade="BF"/>
    </w:rPr>
  </w:style>
  <w:style w:type="paragraph" w:styleId="IntenseQuote">
    <w:name w:val="Intense Quote"/>
    <w:basedOn w:val="Normal"/>
    <w:next w:val="Normal"/>
    <w:link w:val="IntenseQuoteChar"/>
    <w:uiPriority w:val="30"/>
    <w:qFormat/>
    <w:rsid w:val="00F60D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0D80"/>
    <w:rPr>
      <w:i/>
      <w:iCs/>
      <w:color w:val="0F4761" w:themeColor="accent1" w:themeShade="BF"/>
    </w:rPr>
  </w:style>
  <w:style w:type="character" w:styleId="IntenseReference">
    <w:name w:val="Intense Reference"/>
    <w:basedOn w:val="DefaultParagraphFont"/>
    <w:uiPriority w:val="32"/>
    <w:qFormat/>
    <w:rsid w:val="00F60D8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1692</Words>
  <Characters>9651</Characters>
  <Application>Microsoft Office Word</Application>
  <DocSecurity>0</DocSecurity>
  <Lines>80</Lines>
  <Paragraphs>22</Paragraphs>
  <ScaleCrop>false</ScaleCrop>
  <Company/>
  <LinksUpToDate>false</LinksUpToDate>
  <CharactersWithSpaces>11321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Baccela</dc:creator>
  <cp:keywords/>
  <dc:description/>
  <cp:lastModifiedBy>Rebeca Baccela</cp:lastModifiedBy>
  <cp:revision>2</cp:revision>
  <dcterms:created xsi:type="dcterms:W3CDTF">2025-11-05T10:59:00Z</dcterms:created>
  <dcterms:modified xsi:type="dcterms:W3CDTF">2025-11-05T10:59:00Z</dcterms:modified>
</cp:coreProperties>
</file>