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EEF2C2" w14:textId="77777777" w:rsidR="004D5436" w:rsidRDefault="004D5436" w:rsidP="004D5436">
      <w:pPr>
        <w:jc w:val="center"/>
        <w:rPr>
          <w:rFonts w:ascii="Arial" w:hAnsi="Arial" w:cs="Arial"/>
          <w:sz w:val="96"/>
        </w:rPr>
      </w:pPr>
    </w:p>
    <w:p w14:paraId="57F4991E" w14:textId="21533D38" w:rsidR="004D5436" w:rsidRPr="004D5436" w:rsidRDefault="004D5436" w:rsidP="00B04C39">
      <w:pPr>
        <w:jc w:val="center"/>
        <w:rPr>
          <w:rFonts w:ascii="Arial" w:hAnsi="Arial" w:cs="Arial"/>
          <w:sz w:val="96"/>
        </w:rPr>
      </w:pPr>
      <w:r w:rsidRPr="004D5436">
        <w:rPr>
          <w:rFonts w:ascii="Arial" w:hAnsi="Arial" w:cs="Arial"/>
          <w:sz w:val="96"/>
        </w:rPr>
        <w:t xml:space="preserve">Idea of </w:t>
      </w:r>
      <w:r w:rsidR="00B04C39">
        <w:rPr>
          <w:rFonts w:ascii="Arial" w:hAnsi="Arial" w:cs="Arial"/>
          <w:sz w:val="96"/>
        </w:rPr>
        <w:t>S</w:t>
      </w:r>
      <w:r w:rsidRPr="004D5436">
        <w:rPr>
          <w:rFonts w:ascii="Arial" w:hAnsi="Arial" w:cs="Arial"/>
          <w:sz w:val="96"/>
        </w:rPr>
        <w:t>ustainability for Tesco</w:t>
      </w:r>
    </w:p>
    <w:p w14:paraId="30FEA622" w14:textId="77777777" w:rsidR="00B04C39" w:rsidRDefault="00B04C39" w:rsidP="004D5436">
      <w:pPr>
        <w:jc w:val="center"/>
        <w:rPr>
          <w:rFonts w:ascii="Arial" w:hAnsi="Arial" w:cs="Arial"/>
          <w:sz w:val="72"/>
        </w:rPr>
      </w:pPr>
    </w:p>
    <w:p w14:paraId="2DD47DC1" w14:textId="46CFE7DB" w:rsidR="004D5436" w:rsidRDefault="004D5436" w:rsidP="004D5436">
      <w:pPr>
        <w:jc w:val="center"/>
        <w:rPr>
          <w:rFonts w:ascii="Arial" w:hAnsi="Arial" w:cs="Arial"/>
          <w:sz w:val="72"/>
        </w:rPr>
      </w:pPr>
      <w:r w:rsidRPr="004D5436">
        <w:rPr>
          <w:rFonts w:ascii="Arial" w:hAnsi="Arial" w:cs="Arial"/>
          <w:sz w:val="72"/>
        </w:rPr>
        <w:t>Jade Farley</w:t>
      </w:r>
    </w:p>
    <w:p w14:paraId="348F6ADE" w14:textId="655D4747" w:rsidR="00B04C39" w:rsidRPr="00B04C39" w:rsidRDefault="00B04C39" w:rsidP="004D5436">
      <w:pPr>
        <w:jc w:val="center"/>
        <w:rPr>
          <w:rFonts w:ascii="Arial" w:hAnsi="Arial" w:cs="Arial"/>
          <w:sz w:val="72"/>
        </w:rPr>
      </w:pPr>
      <w:r w:rsidRPr="00B04C39">
        <w:rPr>
          <w:rFonts w:ascii="Arial" w:hAnsi="Arial" w:cs="Arial"/>
          <w:sz w:val="72"/>
        </w:rPr>
        <w:t>1601299</w:t>
      </w:r>
    </w:p>
    <w:p w14:paraId="50DA4290" w14:textId="77777777" w:rsidR="004D5436" w:rsidRPr="004D5436" w:rsidRDefault="004D5436" w:rsidP="004D5436">
      <w:pPr>
        <w:jc w:val="center"/>
        <w:rPr>
          <w:rFonts w:ascii="Arial" w:hAnsi="Arial" w:cs="Arial"/>
          <w:sz w:val="96"/>
        </w:rPr>
      </w:pPr>
    </w:p>
    <w:p w14:paraId="240FC2DF" w14:textId="60385EA2" w:rsidR="004D5436" w:rsidRPr="004D5436" w:rsidRDefault="004D5436" w:rsidP="004D5436">
      <w:pPr>
        <w:jc w:val="center"/>
        <w:rPr>
          <w:rFonts w:ascii="Arial" w:hAnsi="Arial" w:cs="Arial"/>
          <w:sz w:val="96"/>
        </w:rPr>
      </w:pPr>
      <w:r w:rsidRPr="004D5436">
        <w:rPr>
          <w:rFonts w:ascii="Arial" w:hAnsi="Arial" w:cs="Arial"/>
          <w:sz w:val="96"/>
        </w:rPr>
        <w:t>Management Ethics</w:t>
      </w:r>
    </w:p>
    <w:p w14:paraId="6D936243" w14:textId="77777777" w:rsidR="004D5436" w:rsidRPr="004D5436" w:rsidRDefault="004D5436" w:rsidP="004D5436">
      <w:pPr>
        <w:jc w:val="center"/>
        <w:rPr>
          <w:rFonts w:ascii="Arial" w:hAnsi="Arial" w:cs="Arial"/>
          <w:sz w:val="96"/>
        </w:rPr>
      </w:pPr>
    </w:p>
    <w:p w14:paraId="1EDCA97B" w14:textId="468456DE" w:rsidR="004D5436" w:rsidRDefault="004D5436" w:rsidP="004D5436">
      <w:pPr>
        <w:jc w:val="center"/>
        <w:rPr>
          <w:rFonts w:ascii="Arial" w:hAnsi="Arial" w:cs="Arial"/>
          <w:sz w:val="72"/>
        </w:rPr>
      </w:pPr>
      <w:r w:rsidRPr="004D5436">
        <w:rPr>
          <w:rFonts w:ascii="Arial" w:hAnsi="Arial" w:cs="Arial"/>
          <w:sz w:val="72"/>
        </w:rPr>
        <w:t>Louise Emanuel</w:t>
      </w:r>
    </w:p>
    <w:p w14:paraId="49AFA71C" w14:textId="34383D92" w:rsidR="004D5436" w:rsidRDefault="00B04C39" w:rsidP="00B04C39">
      <w:pPr>
        <w:jc w:val="center"/>
        <w:rPr>
          <w:rFonts w:ascii="Arial" w:hAnsi="Arial" w:cs="Arial"/>
          <w:sz w:val="72"/>
        </w:rPr>
      </w:pPr>
      <w:r>
        <w:rPr>
          <w:rFonts w:ascii="Arial" w:hAnsi="Arial" w:cs="Arial"/>
          <w:sz w:val="72"/>
        </w:rPr>
        <w:t>SBUS5120</w:t>
      </w:r>
    </w:p>
    <w:p w14:paraId="1B45A3C4" w14:textId="59A8482E" w:rsidR="004D5436" w:rsidRPr="004D5436" w:rsidRDefault="004D5436" w:rsidP="004D5436">
      <w:pPr>
        <w:rPr>
          <w:rFonts w:ascii="Arial" w:hAnsi="Arial" w:cs="Arial"/>
          <w:sz w:val="24"/>
          <w:szCs w:val="24"/>
        </w:rPr>
      </w:pPr>
    </w:p>
    <w:p w14:paraId="27E5EC79" w14:textId="78E156A4" w:rsidR="004D5436" w:rsidRPr="004D5436" w:rsidRDefault="004D5436" w:rsidP="003536C9">
      <w:pPr>
        <w:pStyle w:val="Heading1"/>
        <w:spacing w:line="360" w:lineRule="auto"/>
        <w:rPr>
          <w:rFonts w:ascii="Arial" w:hAnsi="Arial" w:cs="Arial"/>
          <w:sz w:val="24"/>
          <w:szCs w:val="24"/>
        </w:rPr>
      </w:pPr>
      <w:bookmarkStart w:id="0" w:name="_Toc513667266"/>
      <w:r>
        <w:rPr>
          <w:rFonts w:ascii="Arial" w:hAnsi="Arial" w:cs="Arial"/>
          <w:sz w:val="24"/>
          <w:szCs w:val="24"/>
        </w:rPr>
        <w:lastRenderedPageBreak/>
        <w:t>Executive Summary</w:t>
      </w:r>
      <w:bookmarkEnd w:id="0"/>
    </w:p>
    <w:p w14:paraId="307A57F2" w14:textId="4321644A" w:rsidR="004D5436" w:rsidRDefault="00F41909" w:rsidP="003536C9">
      <w:pPr>
        <w:spacing w:line="360" w:lineRule="auto"/>
        <w:rPr>
          <w:rFonts w:ascii="Arial" w:hAnsi="Arial" w:cs="Arial"/>
          <w:sz w:val="24"/>
          <w:szCs w:val="24"/>
        </w:rPr>
      </w:pPr>
      <w:r>
        <w:rPr>
          <w:rFonts w:ascii="Arial" w:hAnsi="Arial" w:cs="Arial"/>
          <w:sz w:val="24"/>
          <w:szCs w:val="24"/>
        </w:rPr>
        <w:t xml:space="preserve">In this report, I have </w:t>
      </w:r>
      <w:r w:rsidR="00ED0B65">
        <w:rPr>
          <w:rFonts w:ascii="Arial" w:hAnsi="Arial" w:cs="Arial"/>
          <w:sz w:val="24"/>
          <w:szCs w:val="24"/>
        </w:rPr>
        <w:t>critically analysed the idea of sustainability for Tesco and through this analysis</w:t>
      </w:r>
      <w:r w:rsidR="00BA186D">
        <w:rPr>
          <w:rFonts w:ascii="Arial" w:hAnsi="Arial" w:cs="Arial"/>
          <w:sz w:val="24"/>
          <w:szCs w:val="24"/>
        </w:rPr>
        <w:t>,</w:t>
      </w:r>
      <w:r w:rsidR="00ED0B65">
        <w:rPr>
          <w:rFonts w:ascii="Arial" w:hAnsi="Arial" w:cs="Arial"/>
          <w:sz w:val="24"/>
          <w:szCs w:val="24"/>
        </w:rPr>
        <w:t xml:space="preserve"> reviewed the resulting challenges faced by Tesco and its policies. I have created a table for sustainability which is suitable for the food retail sector and applied it to Tesco. From this </w:t>
      </w:r>
      <w:r w:rsidR="00BA186D">
        <w:rPr>
          <w:rFonts w:ascii="Arial" w:hAnsi="Arial" w:cs="Arial"/>
          <w:sz w:val="24"/>
          <w:szCs w:val="24"/>
        </w:rPr>
        <w:t>table,</w:t>
      </w:r>
      <w:r w:rsidR="00ED0B65">
        <w:rPr>
          <w:rFonts w:ascii="Arial" w:hAnsi="Arial" w:cs="Arial"/>
          <w:sz w:val="24"/>
          <w:szCs w:val="24"/>
        </w:rPr>
        <w:t xml:space="preserve"> </w:t>
      </w:r>
      <w:proofErr w:type="gramStart"/>
      <w:r w:rsidR="00ED0B65">
        <w:rPr>
          <w:rFonts w:ascii="Arial" w:hAnsi="Arial" w:cs="Arial"/>
          <w:sz w:val="24"/>
          <w:szCs w:val="24"/>
        </w:rPr>
        <w:t xml:space="preserve">it is clear that </w:t>
      </w:r>
      <w:r w:rsidRPr="00F41909">
        <w:rPr>
          <w:rFonts w:ascii="Arial" w:hAnsi="Arial" w:cs="Arial"/>
          <w:sz w:val="24"/>
          <w:szCs w:val="24"/>
        </w:rPr>
        <w:t>Tesco</w:t>
      </w:r>
      <w:proofErr w:type="gramEnd"/>
      <w:r w:rsidRPr="00F41909">
        <w:rPr>
          <w:rFonts w:ascii="Arial" w:hAnsi="Arial" w:cs="Arial"/>
          <w:sz w:val="24"/>
          <w:szCs w:val="24"/>
        </w:rPr>
        <w:t xml:space="preserve"> have strong policies in place which meet the assessment criteria I have identified</w:t>
      </w:r>
      <w:r w:rsidR="00BA186D">
        <w:rPr>
          <w:rFonts w:ascii="Arial" w:hAnsi="Arial" w:cs="Arial"/>
          <w:sz w:val="24"/>
          <w:szCs w:val="24"/>
        </w:rPr>
        <w:t>,</w:t>
      </w:r>
      <w:r w:rsidRPr="00F41909">
        <w:rPr>
          <w:rFonts w:ascii="Arial" w:hAnsi="Arial" w:cs="Arial"/>
          <w:sz w:val="24"/>
          <w:szCs w:val="24"/>
        </w:rPr>
        <w:t xml:space="preserve"> for businesses operating within the food retail industry to be sustainable. While Tesco meet each of the sustainability criteria identified, </w:t>
      </w:r>
      <w:r w:rsidR="00ED0B65">
        <w:rPr>
          <w:rFonts w:ascii="Arial" w:hAnsi="Arial" w:cs="Arial"/>
          <w:sz w:val="24"/>
          <w:szCs w:val="24"/>
        </w:rPr>
        <w:t>they have a few weaknesses in their policies where they could improve their sustainability.</w:t>
      </w:r>
      <w:r w:rsidRPr="00F41909">
        <w:rPr>
          <w:rFonts w:ascii="Arial" w:hAnsi="Arial" w:cs="Arial"/>
          <w:sz w:val="24"/>
          <w:szCs w:val="24"/>
        </w:rPr>
        <w:t xml:space="preserve"> Tesco’s ability to effectively manage their triple bottom line, is the key driver behind their strong sustainability. It can be seen by Tesco’s policies, that they follow a teleological form of normative ethics, where the consequences of a decision are focused on. Through this, Tesco experience deep ecology, where we view ourselves as part of the living earth and find our role in protecting the planet through our Corporate Social Responsibility.</w:t>
      </w:r>
      <w:r w:rsidR="00ED0B65">
        <w:rPr>
          <w:rFonts w:ascii="Arial" w:hAnsi="Arial" w:cs="Arial"/>
          <w:sz w:val="24"/>
          <w:szCs w:val="24"/>
        </w:rPr>
        <w:t xml:space="preserve"> It is these approaches to sustainability that have seen Tesco often lead the industry</w:t>
      </w:r>
      <w:r w:rsidR="00F41EE0">
        <w:rPr>
          <w:rFonts w:ascii="Arial" w:hAnsi="Arial" w:cs="Arial"/>
          <w:sz w:val="24"/>
          <w:szCs w:val="24"/>
        </w:rPr>
        <w:t>,</w:t>
      </w:r>
      <w:r w:rsidR="00ED0B65">
        <w:rPr>
          <w:rFonts w:ascii="Arial" w:hAnsi="Arial" w:cs="Arial"/>
          <w:sz w:val="24"/>
          <w:szCs w:val="24"/>
        </w:rPr>
        <w:t xml:space="preserve"> in the introduction of sustainable policies. </w:t>
      </w:r>
    </w:p>
    <w:p w14:paraId="2009BDB2" w14:textId="30BF2623" w:rsidR="00F41EE0" w:rsidRDefault="00F41EE0" w:rsidP="003536C9">
      <w:pPr>
        <w:spacing w:line="360" w:lineRule="auto"/>
        <w:rPr>
          <w:rFonts w:ascii="Arial" w:hAnsi="Arial" w:cs="Arial"/>
          <w:sz w:val="24"/>
          <w:szCs w:val="24"/>
        </w:rPr>
      </w:pPr>
    </w:p>
    <w:p w14:paraId="3026E9B4" w14:textId="77777777" w:rsidR="00F41EE0" w:rsidRPr="004D5436" w:rsidRDefault="00F41EE0" w:rsidP="003536C9">
      <w:pPr>
        <w:spacing w:line="360" w:lineRule="auto"/>
        <w:rPr>
          <w:rFonts w:ascii="Arial" w:hAnsi="Arial" w:cs="Arial"/>
          <w:sz w:val="24"/>
          <w:szCs w:val="24"/>
        </w:rPr>
      </w:pPr>
    </w:p>
    <w:p w14:paraId="0E8AB8F7" w14:textId="7AE69725" w:rsidR="004D5436" w:rsidRPr="004D5436" w:rsidRDefault="004D5436" w:rsidP="003536C9">
      <w:pPr>
        <w:spacing w:line="360" w:lineRule="auto"/>
        <w:rPr>
          <w:rFonts w:ascii="Arial" w:hAnsi="Arial" w:cs="Arial"/>
          <w:sz w:val="24"/>
          <w:szCs w:val="24"/>
        </w:rPr>
      </w:pPr>
    </w:p>
    <w:p w14:paraId="7B416837" w14:textId="1747F6E6" w:rsidR="004D5436" w:rsidRPr="004D5436" w:rsidRDefault="004D5436" w:rsidP="003536C9">
      <w:pPr>
        <w:spacing w:line="360" w:lineRule="auto"/>
        <w:rPr>
          <w:rFonts w:ascii="Arial" w:hAnsi="Arial" w:cs="Arial"/>
          <w:sz w:val="24"/>
          <w:szCs w:val="24"/>
        </w:rPr>
      </w:pPr>
    </w:p>
    <w:p w14:paraId="3ED7A534" w14:textId="71E998F3" w:rsidR="004D5436" w:rsidRPr="004D5436" w:rsidRDefault="004D5436" w:rsidP="003536C9">
      <w:pPr>
        <w:spacing w:line="360" w:lineRule="auto"/>
        <w:rPr>
          <w:rFonts w:ascii="Arial" w:hAnsi="Arial" w:cs="Arial"/>
          <w:sz w:val="24"/>
          <w:szCs w:val="24"/>
        </w:rPr>
      </w:pPr>
    </w:p>
    <w:p w14:paraId="299D930C" w14:textId="1D1EF513" w:rsidR="004D5436" w:rsidRPr="004D5436" w:rsidRDefault="004D5436" w:rsidP="003536C9">
      <w:pPr>
        <w:spacing w:line="360" w:lineRule="auto"/>
        <w:rPr>
          <w:rFonts w:ascii="Arial" w:hAnsi="Arial" w:cs="Arial"/>
          <w:sz w:val="24"/>
          <w:szCs w:val="24"/>
        </w:rPr>
      </w:pPr>
    </w:p>
    <w:p w14:paraId="47AC98D8" w14:textId="43706020" w:rsidR="004D5436" w:rsidRPr="004D5436" w:rsidRDefault="004D5436" w:rsidP="003536C9">
      <w:pPr>
        <w:spacing w:line="360" w:lineRule="auto"/>
        <w:rPr>
          <w:rFonts w:ascii="Arial" w:hAnsi="Arial" w:cs="Arial"/>
          <w:sz w:val="24"/>
          <w:szCs w:val="24"/>
        </w:rPr>
      </w:pPr>
    </w:p>
    <w:p w14:paraId="4924744E" w14:textId="168EB585" w:rsidR="004D5436" w:rsidRPr="004D5436" w:rsidRDefault="004D5436" w:rsidP="003536C9">
      <w:pPr>
        <w:spacing w:line="360" w:lineRule="auto"/>
        <w:rPr>
          <w:rFonts w:ascii="Arial" w:hAnsi="Arial" w:cs="Arial"/>
          <w:sz w:val="24"/>
          <w:szCs w:val="24"/>
        </w:rPr>
      </w:pPr>
    </w:p>
    <w:p w14:paraId="7BD67958" w14:textId="6DFA107D" w:rsidR="004D5436" w:rsidRPr="004D5436" w:rsidRDefault="004D5436" w:rsidP="003536C9">
      <w:pPr>
        <w:spacing w:line="360" w:lineRule="auto"/>
        <w:rPr>
          <w:rFonts w:ascii="Arial" w:hAnsi="Arial" w:cs="Arial"/>
          <w:sz w:val="24"/>
          <w:szCs w:val="24"/>
        </w:rPr>
      </w:pPr>
    </w:p>
    <w:p w14:paraId="2D577E6D" w14:textId="1099EE8C" w:rsidR="004D5436" w:rsidRPr="004D5436" w:rsidRDefault="004D5436" w:rsidP="003536C9">
      <w:pPr>
        <w:spacing w:line="360" w:lineRule="auto"/>
        <w:rPr>
          <w:rFonts w:ascii="Arial" w:hAnsi="Arial" w:cs="Arial"/>
          <w:sz w:val="24"/>
          <w:szCs w:val="24"/>
        </w:rPr>
      </w:pPr>
    </w:p>
    <w:p w14:paraId="7C612741" w14:textId="5EFE16C0" w:rsidR="004D5436" w:rsidRPr="004D5436" w:rsidRDefault="004D5436" w:rsidP="003536C9">
      <w:pPr>
        <w:spacing w:line="360" w:lineRule="auto"/>
        <w:rPr>
          <w:rFonts w:ascii="Arial" w:hAnsi="Arial" w:cs="Arial"/>
          <w:sz w:val="24"/>
          <w:szCs w:val="24"/>
        </w:rPr>
      </w:pPr>
    </w:p>
    <w:p w14:paraId="4CD1B435" w14:textId="23FB390F" w:rsidR="004D5436" w:rsidRPr="004D5436" w:rsidRDefault="004D5436" w:rsidP="003536C9">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679385729"/>
        <w:docPartObj>
          <w:docPartGallery w:val="Table of Contents"/>
          <w:docPartUnique/>
        </w:docPartObj>
      </w:sdtPr>
      <w:sdtEndPr>
        <w:rPr>
          <w:b/>
          <w:bCs/>
          <w:noProof/>
        </w:rPr>
      </w:sdtEndPr>
      <w:sdtContent>
        <w:p w14:paraId="16555E25" w14:textId="20C49ECD" w:rsidR="004D5436" w:rsidRPr="004D5436" w:rsidRDefault="004D5436" w:rsidP="003536C9">
          <w:pPr>
            <w:pStyle w:val="TOCHeading"/>
            <w:spacing w:line="360" w:lineRule="auto"/>
            <w:rPr>
              <w:rFonts w:ascii="Arial" w:hAnsi="Arial" w:cs="Arial"/>
              <w:sz w:val="24"/>
            </w:rPr>
          </w:pPr>
          <w:r w:rsidRPr="004D5436">
            <w:rPr>
              <w:rFonts w:ascii="Arial" w:hAnsi="Arial" w:cs="Arial"/>
              <w:sz w:val="24"/>
            </w:rPr>
            <w:t>Contents</w:t>
          </w:r>
        </w:p>
        <w:p w14:paraId="44E377CE" w14:textId="35195210" w:rsidR="005C708C" w:rsidRDefault="007211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667266" w:history="1">
            <w:r w:rsidR="005C708C" w:rsidRPr="00AA7356">
              <w:rPr>
                <w:rStyle w:val="Hyperlink"/>
                <w:rFonts w:ascii="Arial" w:hAnsi="Arial" w:cs="Arial"/>
                <w:noProof/>
              </w:rPr>
              <w:t>Executive Summary</w:t>
            </w:r>
            <w:r w:rsidR="005C708C">
              <w:rPr>
                <w:noProof/>
                <w:webHidden/>
              </w:rPr>
              <w:tab/>
            </w:r>
            <w:r w:rsidR="005C708C">
              <w:rPr>
                <w:noProof/>
                <w:webHidden/>
              </w:rPr>
              <w:fldChar w:fldCharType="begin"/>
            </w:r>
            <w:r w:rsidR="005C708C">
              <w:rPr>
                <w:noProof/>
                <w:webHidden/>
              </w:rPr>
              <w:instrText xml:space="preserve"> PAGEREF _Toc513667266 \h </w:instrText>
            </w:r>
            <w:r w:rsidR="005C708C">
              <w:rPr>
                <w:noProof/>
                <w:webHidden/>
              </w:rPr>
            </w:r>
            <w:r w:rsidR="005C708C">
              <w:rPr>
                <w:noProof/>
                <w:webHidden/>
              </w:rPr>
              <w:fldChar w:fldCharType="separate"/>
            </w:r>
            <w:r w:rsidR="005C708C">
              <w:rPr>
                <w:noProof/>
                <w:webHidden/>
              </w:rPr>
              <w:t>2</w:t>
            </w:r>
            <w:r w:rsidR="005C708C">
              <w:rPr>
                <w:noProof/>
                <w:webHidden/>
              </w:rPr>
              <w:fldChar w:fldCharType="end"/>
            </w:r>
          </w:hyperlink>
        </w:p>
        <w:p w14:paraId="6577E19E" w14:textId="4B8C6904" w:rsidR="005C708C" w:rsidRDefault="005C708C">
          <w:pPr>
            <w:pStyle w:val="TOC1"/>
            <w:tabs>
              <w:tab w:val="right" w:leader="dot" w:pos="9016"/>
            </w:tabs>
            <w:rPr>
              <w:rFonts w:eastAsiaTheme="minorEastAsia"/>
              <w:noProof/>
              <w:lang w:eastAsia="en-GB"/>
            </w:rPr>
          </w:pPr>
          <w:hyperlink w:anchor="_Toc513667267" w:history="1">
            <w:r w:rsidRPr="00AA735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_Toc513667267 \h </w:instrText>
            </w:r>
            <w:r>
              <w:rPr>
                <w:noProof/>
                <w:webHidden/>
              </w:rPr>
            </w:r>
            <w:r>
              <w:rPr>
                <w:noProof/>
                <w:webHidden/>
              </w:rPr>
              <w:fldChar w:fldCharType="separate"/>
            </w:r>
            <w:r>
              <w:rPr>
                <w:noProof/>
                <w:webHidden/>
              </w:rPr>
              <w:t>4</w:t>
            </w:r>
            <w:r>
              <w:rPr>
                <w:noProof/>
                <w:webHidden/>
              </w:rPr>
              <w:fldChar w:fldCharType="end"/>
            </w:r>
          </w:hyperlink>
        </w:p>
        <w:p w14:paraId="431744B0" w14:textId="4860D93A" w:rsidR="005C708C" w:rsidRDefault="005C708C">
          <w:pPr>
            <w:pStyle w:val="TOC1"/>
            <w:tabs>
              <w:tab w:val="right" w:leader="dot" w:pos="9016"/>
            </w:tabs>
            <w:rPr>
              <w:rFonts w:eastAsiaTheme="minorEastAsia"/>
              <w:noProof/>
              <w:lang w:eastAsia="en-GB"/>
            </w:rPr>
          </w:pPr>
          <w:hyperlink w:anchor="_Toc513667268" w:history="1">
            <w:r w:rsidRPr="00AA7356">
              <w:rPr>
                <w:rStyle w:val="Hyperlink"/>
                <w:rFonts w:ascii="Arial" w:hAnsi="Arial" w:cs="Arial"/>
                <w:noProof/>
              </w:rPr>
              <w:t>Economic Performance of Tesco</w:t>
            </w:r>
            <w:r>
              <w:rPr>
                <w:noProof/>
                <w:webHidden/>
              </w:rPr>
              <w:tab/>
            </w:r>
            <w:r>
              <w:rPr>
                <w:noProof/>
                <w:webHidden/>
              </w:rPr>
              <w:fldChar w:fldCharType="begin"/>
            </w:r>
            <w:r>
              <w:rPr>
                <w:noProof/>
                <w:webHidden/>
              </w:rPr>
              <w:instrText xml:space="preserve"> PAGEREF _Toc513667268 \h </w:instrText>
            </w:r>
            <w:r>
              <w:rPr>
                <w:noProof/>
                <w:webHidden/>
              </w:rPr>
            </w:r>
            <w:r>
              <w:rPr>
                <w:noProof/>
                <w:webHidden/>
              </w:rPr>
              <w:fldChar w:fldCharType="separate"/>
            </w:r>
            <w:r>
              <w:rPr>
                <w:noProof/>
                <w:webHidden/>
              </w:rPr>
              <w:t>5</w:t>
            </w:r>
            <w:r>
              <w:rPr>
                <w:noProof/>
                <w:webHidden/>
              </w:rPr>
              <w:fldChar w:fldCharType="end"/>
            </w:r>
          </w:hyperlink>
        </w:p>
        <w:p w14:paraId="6EB2E90E" w14:textId="64BC7416" w:rsidR="005C708C" w:rsidRDefault="005C708C">
          <w:pPr>
            <w:pStyle w:val="TOC1"/>
            <w:tabs>
              <w:tab w:val="right" w:leader="dot" w:pos="9016"/>
            </w:tabs>
            <w:rPr>
              <w:rFonts w:eastAsiaTheme="minorEastAsia"/>
              <w:noProof/>
              <w:lang w:eastAsia="en-GB"/>
            </w:rPr>
          </w:pPr>
          <w:hyperlink w:anchor="_Toc513667269" w:history="1">
            <w:r w:rsidRPr="00AA7356">
              <w:rPr>
                <w:rStyle w:val="Hyperlink"/>
                <w:rFonts w:ascii="Arial" w:hAnsi="Arial" w:cs="Arial"/>
                <w:noProof/>
              </w:rPr>
              <w:t>Environmental Impacts of Tesco</w:t>
            </w:r>
            <w:r>
              <w:rPr>
                <w:noProof/>
                <w:webHidden/>
              </w:rPr>
              <w:tab/>
            </w:r>
            <w:r>
              <w:rPr>
                <w:noProof/>
                <w:webHidden/>
              </w:rPr>
              <w:fldChar w:fldCharType="begin"/>
            </w:r>
            <w:r>
              <w:rPr>
                <w:noProof/>
                <w:webHidden/>
              </w:rPr>
              <w:instrText xml:space="preserve"> PAGEREF _Toc513667269 \h </w:instrText>
            </w:r>
            <w:r>
              <w:rPr>
                <w:noProof/>
                <w:webHidden/>
              </w:rPr>
            </w:r>
            <w:r>
              <w:rPr>
                <w:noProof/>
                <w:webHidden/>
              </w:rPr>
              <w:fldChar w:fldCharType="separate"/>
            </w:r>
            <w:r>
              <w:rPr>
                <w:noProof/>
                <w:webHidden/>
              </w:rPr>
              <w:t>6</w:t>
            </w:r>
            <w:r>
              <w:rPr>
                <w:noProof/>
                <w:webHidden/>
              </w:rPr>
              <w:fldChar w:fldCharType="end"/>
            </w:r>
          </w:hyperlink>
        </w:p>
        <w:p w14:paraId="60A3A51C" w14:textId="57280D00" w:rsidR="005C708C" w:rsidRDefault="005C708C">
          <w:pPr>
            <w:pStyle w:val="TOC1"/>
            <w:tabs>
              <w:tab w:val="right" w:leader="dot" w:pos="9016"/>
            </w:tabs>
            <w:rPr>
              <w:rFonts w:eastAsiaTheme="minorEastAsia"/>
              <w:noProof/>
              <w:lang w:eastAsia="en-GB"/>
            </w:rPr>
          </w:pPr>
          <w:hyperlink w:anchor="_Toc513667270" w:history="1">
            <w:r w:rsidRPr="00AA7356">
              <w:rPr>
                <w:rStyle w:val="Hyperlink"/>
                <w:rFonts w:ascii="Arial" w:hAnsi="Arial" w:cs="Arial"/>
                <w:noProof/>
              </w:rPr>
              <w:t>Social Responsibility of Tesco</w:t>
            </w:r>
            <w:r>
              <w:rPr>
                <w:noProof/>
                <w:webHidden/>
              </w:rPr>
              <w:tab/>
            </w:r>
            <w:r>
              <w:rPr>
                <w:noProof/>
                <w:webHidden/>
              </w:rPr>
              <w:fldChar w:fldCharType="begin"/>
            </w:r>
            <w:r>
              <w:rPr>
                <w:noProof/>
                <w:webHidden/>
              </w:rPr>
              <w:instrText xml:space="preserve"> PAGEREF _Toc513667270 \h </w:instrText>
            </w:r>
            <w:r>
              <w:rPr>
                <w:noProof/>
                <w:webHidden/>
              </w:rPr>
            </w:r>
            <w:r>
              <w:rPr>
                <w:noProof/>
                <w:webHidden/>
              </w:rPr>
              <w:fldChar w:fldCharType="separate"/>
            </w:r>
            <w:r>
              <w:rPr>
                <w:noProof/>
                <w:webHidden/>
              </w:rPr>
              <w:t>7</w:t>
            </w:r>
            <w:r>
              <w:rPr>
                <w:noProof/>
                <w:webHidden/>
              </w:rPr>
              <w:fldChar w:fldCharType="end"/>
            </w:r>
          </w:hyperlink>
        </w:p>
        <w:p w14:paraId="01021A16" w14:textId="3A8FCF20" w:rsidR="005C708C" w:rsidRDefault="005C708C">
          <w:pPr>
            <w:pStyle w:val="TOC2"/>
            <w:tabs>
              <w:tab w:val="right" w:leader="dot" w:pos="9016"/>
            </w:tabs>
            <w:rPr>
              <w:rFonts w:eastAsiaTheme="minorEastAsia"/>
              <w:noProof/>
              <w:lang w:eastAsia="en-GB"/>
            </w:rPr>
          </w:pPr>
          <w:hyperlink w:anchor="_Toc513667271" w:history="1">
            <w:r w:rsidRPr="00AA7356">
              <w:rPr>
                <w:rStyle w:val="Hyperlink"/>
                <w:rFonts w:ascii="Arial" w:hAnsi="Arial" w:cs="Arial"/>
                <w:noProof/>
              </w:rPr>
              <w:t>People</w:t>
            </w:r>
            <w:r>
              <w:rPr>
                <w:noProof/>
                <w:webHidden/>
              </w:rPr>
              <w:tab/>
            </w:r>
            <w:r>
              <w:rPr>
                <w:noProof/>
                <w:webHidden/>
              </w:rPr>
              <w:fldChar w:fldCharType="begin"/>
            </w:r>
            <w:r>
              <w:rPr>
                <w:noProof/>
                <w:webHidden/>
              </w:rPr>
              <w:instrText xml:space="preserve"> PAGEREF _Toc513667271 \h </w:instrText>
            </w:r>
            <w:r>
              <w:rPr>
                <w:noProof/>
                <w:webHidden/>
              </w:rPr>
            </w:r>
            <w:r>
              <w:rPr>
                <w:noProof/>
                <w:webHidden/>
              </w:rPr>
              <w:fldChar w:fldCharType="separate"/>
            </w:r>
            <w:r>
              <w:rPr>
                <w:noProof/>
                <w:webHidden/>
              </w:rPr>
              <w:t>7</w:t>
            </w:r>
            <w:r>
              <w:rPr>
                <w:noProof/>
                <w:webHidden/>
              </w:rPr>
              <w:fldChar w:fldCharType="end"/>
            </w:r>
          </w:hyperlink>
        </w:p>
        <w:p w14:paraId="48AF7B95" w14:textId="14870409" w:rsidR="005C708C" w:rsidRDefault="005C708C">
          <w:pPr>
            <w:pStyle w:val="TOC2"/>
            <w:tabs>
              <w:tab w:val="right" w:leader="dot" w:pos="9016"/>
            </w:tabs>
            <w:rPr>
              <w:rFonts w:eastAsiaTheme="minorEastAsia"/>
              <w:noProof/>
              <w:lang w:eastAsia="en-GB"/>
            </w:rPr>
          </w:pPr>
          <w:hyperlink w:anchor="_Toc513667272" w:history="1">
            <w:r w:rsidRPr="00AA7356">
              <w:rPr>
                <w:rStyle w:val="Hyperlink"/>
                <w:rFonts w:ascii="Arial" w:hAnsi="Arial" w:cs="Arial"/>
                <w:noProof/>
              </w:rPr>
              <w:t>Food Waste</w:t>
            </w:r>
            <w:r>
              <w:rPr>
                <w:noProof/>
                <w:webHidden/>
              </w:rPr>
              <w:tab/>
            </w:r>
            <w:r>
              <w:rPr>
                <w:noProof/>
                <w:webHidden/>
              </w:rPr>
              <w:fldChar w:fldCharType="begin"/>
            </w:r>
            <w:r>
              <w:rPr>
                <w:noProof/>
                <w:webHidden/>
              </w:rPr>
              <w:instrText xml:space="preserve"> PAGEREF _Toc513667272 \h </w:instrText>
            </w:r>
            <w:r>
              <w:rPr>
                <w:noProof/>
                <w:webHidden/>
              </w:rPr>
            </w:r>
            <w:r>
              <w:rPr>
                <w:noProof/>
                <w:webHidden/>
              </w:rPr>
              <w:fldChar w:fldCharType="separate"/>
            </w:r>
            <w:r>
              <w:rPr>
                <w:noProof/>
                <w:webHidden/>
              </w:rPr>
              <w:t>8</w:t>
            </w:r>
            <w:r>
              <w:rPr>
                <w:noProof/>
                <w:webHidden/>
              </w:rPr>
              <w:fldChar w:fldCharType="end"/>
            </w:r>
          </w:hyperlink>
        </w:p>
        <w:p w14:paraId="0F24E8D0" w14:textId="229A24E4" w:rsidR="005C708C" w:rsidRDefault="005C708C">
          <w:pPr>
            <w:pStyle w:val="TOC2"/>
            <w:tabs>
              <w:tab w:val="right" w:leader="dot" w:pos="9016"/>
            </w:tabs>
            <w:rPr>
              <w:rFonts w:eastAsiaTheme="minorEastAsia"/>
              <w:noProof/>
              <w:lang w:eastAsia="en-GB"/>
            </w:rPr>
          </w:pPr>
          <w:hyperlink w:anchor="_Toc513667273" w:history="1">
            <w:r w:rsidRPr="00AA7356">
              <w:rPr>
                <w:rStyle w:val="Hyperlink"/>
                <w:rFonts w:ascii="Arial" w:hAnsi="Arial" w:cs="Arial"/>
                <w:noProof/>
              </w:rPr>
              <w:t>Product Sourcing</w:t>
            </w:r>
            <w:r>
              <w:rPr>
                <w:noProof/>
                <w:webHidden/>
              </w:rPr>
              <w:tab/>
            </w:r>
            <w:r>
              <w:rPr>
                <w:noProof/>
                <w:webHidden/>
              </w:rPr>
              <w:fldChar w:fldCharType="begin"/>
            </w:r>
            <w:r>
              <w:rPr>
                <w:noProof/>
                <w:webHidden/>
              </w:rPr>
              <w:instrText xml:space="preserve"> PAGEREF _Toc513667273 \h </w:instrText>
            </w:r>
            <w:r>
              <w:rPr>
                <w:noProof/>
                <w:webHidden/>
              </w:rPr>
            </w:r>
            <w:r>
              <w:rPr>
                <w:noProof/>
                <w:webHidden/>
              </w:rPr>
              <w:fldChar w:fldCharType="separate"/>
            </w:r>
            <w:r>
              <w:rPr>
                <w:noProof/>
                <w:webHidden/>
              </w:rPr>
              <w:t>8</w:t>
            </w:r>
            <w:r>
              <w:rPr>
                <w:noProof/>
                <w:webHidden/>
              </w:rPr>
              <w:fldChar w:fldCharType="end"/>
            </w:r>
          </w:hyperlink>
        </w:p>
        <w:p w14:paraId="16041ECD" w14:textId="59C66EED" w:rsidR="005C708C" w:rsidRDefault="005C708C">
          <w:pPr>
            <w:pStyle w:val="TOC2"/>
            <w:tabs>
              <w:tab w:val="right" w:leader="dot" w:pos="9016"/>
            </w:tabs>
            <w:rPr>
              <w:rFonts w:eastAsiaTheme="minorEastAsia"/>
              <w:noProof/>
              <w:lang w:eastAsia="en-GB"/>
            </w:rPr>
          </w:pPr>
          <w:hyperlink w:anchor="_Toc513667274" w:history="1">
            <w:r w:rsidRPr="00AA7356">
              <w:rPr>
                <w:rStyle w:val="Hyperlink"/>
                <w:rFonts w:ascii="Arial" w:hAnsi="Arial" w:cs="Arial"/>
                <w:noProof/>
              </w:rPr>
              <w:t>Health</w:t>
            </w:r>
            <w:r>
              <w:rPr>
                <w:noProof/>
                <w:webHidden/>
              </w:rPr>
              <w:tab/>
            </w:r>
            <w:r>
              <w:rPr>
                <w:noProof/>
                <w:webHidden/>
              </w:rPr>
              <w:fldChar w:fldCharType="begin"/>
            </w:r>
            <w:r>
              <w:rPr>
                <w:noProof/>
                <w:webHidden/>
              </w:rPr>
              <w:instrText xml:space="preserve"> PAGEREF _Toc513667274 \h </w:instrText>
            </w:r>
            <w:r>
              <w:rPr>
                <w:noProof/>
                <w:webHidden/>
              </w:rPr>
            </w:r>
            <w:r>
              <w:rPr>
                <w:noProof/>
                <w:webHidden/>
              </w:rPr>
              <w:fldChar w:fldCharType="separate"/>
            </w:r>
            <w:r>
              <w:rPr>
                <w:noProof/>
                <w:webHidden/>
              </w:rPr>
              <w:t>9</w:t>
            </w:r>
            <w:r>
              <w:rPr>
                <w:noProof/>
                <w:webHidden/>
              </w:rPr>
              <w:fldChar w:fldCharType="end"/>
            </w:r>
          </w:hyperlink>
        </w:p>
        <w:p w14:paraId="371E4A88" w14:textId="43FD79D4" w:rsidR="005C708C" w:rsidRDefault="005C708C">
          <w:pPr>
            <w:pStyle w:val="TOC2"/>
            <w:tabs>
              <w:tab w:val="right" w:leader="dot" w:pos="9016"/>
            </w:tabs>
            <w:rPr>
              <w:rFonts w:eastAsiaTheme="minorEastAsia"/>
              <w:noProof/>
              <w:lang w:eastAsia="en-GB"/>
            </w:rPr>
          </w:pPr>
          <w:hyperlink w:anchor="_Toc513667275" w:history="1">
            <w:r w:rsidRPr="00AA7356">
              <w:rPr>
                <w:rStyle w:val="Hyperlink"/>
                <w:rFonts w:ascii="Arial" w:hAnsi="Arial" w:cs="Arial"/>
                <w:noProof/>
              </w:rPr>
              <w:t>Community</w:t>
            </w:r>
            <w:r>
              <w:rPr>
                <w:noProof/>
                <w:webHidden/>
              </w:rPr>
              <w:tab/>
            </w:r>
            <w:r>
              <w:rPr>
                <w:noProof/>
                <w:webHidden/>
              </w:rPr>
              <w:fldChar w:fldCharType="begin"/>
            </w:r>
            <w:r>
              <w:rPr>
                <w:noProof/>
                <w:webHidden/>
              </w:rPr>
              <w:instrText xml:space="preserve"> PAGEREF _Toc513667275 \h </w:instrText>
            </w:r>
            <w:r>
              <w:rPr>
                <w:noProof/>
                <w:webHidden/>
              </w:rPr>
            </w:r>
            <w:r>
              <w:rPr>
                <w:noProof/>
                <w:webHidden/>
              </w:rPr>
              <w:fldChar w:fldCharType="separate"/>
            </w:r>
            <w:r>
              <w:rPr>
                <w:noProof/>
                <w:webHidden/>
              </w:rPr>
              <w:t>10</w:t>
            </w:r>
            <w:r>
              <w:rPr>
                <w:noProof/>
                <w:webHidden/>
              </w:rPr>
              <w:fldChar w:fldCharType="end"/>
            </w:r>
          </w:hyperlink>
        </w:p>
        <w:p w14:paraId="201E15C1" w14:textId="096CAB8B" w:rsidR="005C708C" w:rsidRDefault="005C708C">
          <w:pPr>
            <w:pStyle w:val="TOC2"/>
            <w:tabs>
              <w:tab w:val="right" w:leader="dot" w:pos="9016"/>
            </w:tabs>
            <w:rPr>
              <w:rFonts w:eastAsiaTheme="minorEastAsia"/>
              <w:noProof/>
              <w:lang w:eastAsia="en-GB"/>
            </w:rPr>
          </w:pPr>
          <w:hyperlink w:anchor="_Toc513667276" w:history="1">
            <w:r w:rsidRPr="00AA7356">
              <w:rPr>
                <w:rStyle w:val="Hyperlink"/>
                <w:rFonts w:ascii="Arial" w:hAnsi="Arial" w:cs="Arial"/>
                <w:noProof/>
              </w:rPr>
              <w:t>Supplier Relations</w:t>
            </w:r>
            <w:r>
              <w:rPr>
                <w:noProof/>
                <w:webHidden/>
              </w:rPr>
              <w:tab/>
            </w:r>
            <w:r>
              <w:rPr>
                <w:noProof/>
                <w:webHidden/>
              </w:rPr>
              <w:fldChar w:fldCharType="begin"/>
            </w:r>
            <w:r>
              <w:rPr>
                <w:noProof/>
                <w:webHidden/>
              </w:rPr>
              <w:instrText xml:space="preserve"> PAGEREF _Toc513667276 \h </w:instrText>
            </w:r>
            <w:r>
              <w:rPr>
                <w:noProof/>
                <w:webHidden/>
              </w:rPr>
            </w:r>
            <w:r>
              <w:rPr>
                <w:noProof/>
                <w:webHidden/>
              </w:rPr>
              <w:fldChar w:fldCharType="separate"/>
            </w:r>
            <w:r>
              <w:rPr>
                <w:noProof/>
                <w:webHidden/>
              </w:rPr>
              <w:t>10</w:t>
            </w:r>
            <w:r>
              <w:rPr>
                <w:noProof/>
                <w:webHidden/>
              </w:rPr>
              <w:fldChar w:fldCharType="end"/>
            </w:r>
          </w:hyperlink>
        </w:p>
        <w:p w14:paraId="3D35587E" w14:textId="545A2538" w:rsidR="005C708C" w:rsidRDefault="005C708C">
          <w:pPr>
            <w:pStyle w:val="TOC2"/>
            <w:tabs>
              <w:tab w:val="right" w:leader="dot" w:pos="9016"/>
            </w:tabs>
            <w:rPr>
              <w:rFonts w:eastAsiaTheme="minorEastAsia"/>
              <w:noProof/>
              <w:lang w:eastAsia="en-GB"/>
            </w:rPr>
          </w:pPr>
          <w:hyperlink w:anchor="_Toc513667277" w:history="1">
            <w:r w:rsidRPr="00AA7356">
              <w:rPr>
                <w:rStyle w:val="Hyperlink"/>
                <w:rFonts w:ascii="Arial" w:hAnsi="Arial" w:cs="Arial"/>
                <w:noProof/>
              </w:rPr>
              <w:t>Ethics</w:t>
            </w:r>
            <w:r>
              <w:rPr>
                <w:noProof/>
                <w:webHidden/>
              </w:rPr>
              <w:tab/>
            </w:r>
            <w:r>
              <w:rPr>
                <w:noProof/>
                <w:webHidden/>
              </w:rPr>
              <w:fldChar w:fldCharType="begin"/>
            </w:r>
            <w:r>
              <w:rPr>
                <w:noProof/>
                <w:webHidden/>
              </w:rPr>
              <w:instrText xml:space="preserve"> PAGEREF _Toc513667277 \h </w:instrText>
            </w:r>
            <w:r>
              <w:rPr>
                <w:noProof/>
                <w:webHidden/>
              </w:rPr>
            </w:r>
            <w:r>
              <w:rPr>
                <w:noProof/>
                <w:webHidden/>
              </w:rPr>
              <w:fldChar w:fldCharType="separate"/>
            </w:r>
            <w:r>
              <w:rPr>
                <w:noProof/>
                <w:webHidden/>
              </w:rPr>
              <w:t>10</w:t>
            </w:r>
            <w:r>
              <w:rPr>
                <w:noProof/>
                <w:webHidden/>
              </w:rPr>
              <w:fldChar w:fldCharType="end"/>
            </w:r>
          </w:hyperlink>
        </w:p>
        <w:p w14:paraId="4290A946" w14:textId="00E815F4" w:rsidR="005C708C" w:rsidRDefault="005C708C">
          <w:pPr>
            <w:pStyle w:val="TOC1"/>
            <w:tabs>
              <w:tab w:val="right" w:leader="dot" w:pos="9016"/>
            </w:tabs>
            <w:rPr>
              <w:rFonts w:eastAsiaTheme="minorEastAsia"/>
              <w:noProof/>
              <w:lang w:eastAsia="en-GB"/>
            </w:rPr>
          </w:pPr>
          <w:hyperlink w:anchor="_Toc513667278" w:history="1">
            <w:r w:rsidRPr="00AA7356">
              <w:rPr>
                <w:rStyle w:val="Hyperlink"/>
                <w:rFonts w:ascii="Arial" w:hAnsi="Arial" w:cs="Arial"/>
                <w:noProof/>
              </w:rPr>
              <w:t>Weaknesses in Tesco’s Sustainability</w:t>
            </w:r>
            <w:r>
              <w:rPr>
                <w:noProof/>
                <w:webHidden/>
              </w:rPr>
              <w:tab/>
            </w:r>
            <w:r>
              <w:rPr>
                <w:noProof/>
                <w:webHidden/>
              </w:rPr>
              <w:fldChar w:fldCharType="begin"/>
            </w:r>
            <w:r>
              <w:rPr>
                <w:noProof/>
                <w:webHidden/>
              </w:rPr>
              <w:instrText xml:space="preserve"> PAGEREF _Toc513667278 \h </w:instrText>
            </w:r>
            <w:r>
              <w:rPr>
                <w:noProof/>
                <w:webHidden/>
              </w:rPr>
            </w:r>
            <w:r>
              <w:rPr>
                <w:noProof/>
                <w:webHidden/>
              </w:rPr>
              <w:fldChar w:fldCharType="separate"/>
            </w:r>
            <w:r>
              <w:rPr>
                <w:noProof/>
                <w:webHidden/>
              </w:rPr>
              <w:t>11</w:t>
            </w:r>
            <w:r>
              <w:rPr>
                <w:noProof/>
                <w:webHidden/>
              </w:rPr>
              <w:fldChar w:fldCharType="end"/>
            </w:r>
          </w:hyperlink>
        </w:p>
        <w:p w14:paraId="42BAB18E" w14:textId="6EEE71EB" w:rsidR="005C708C" w:rsidRDefault="005C708C">
          <w:pPr>
            <w:pStyle w:val="TOC1"/>
            <w:tabs>
              <w:tab w:val="right" w:leader="dot" w:pos="9016"/>
            </w:tabs>
            <w:rPr>
              <w:rFonts w:eastAsiaTheme="minorEastAsia"/>
              <w:noProof/>
              <w:lang w:eastAsia="en-GB"/>
            </w:rPr>
          </w:pPr>
          <w:hyperlink w:anchor="_Toc513667279" w:history="1">
            <w:r w:rsidRPr="00AA7356">
              <w:rPr>
                <w:rStyle w:val="Hyperlink"/>
                <w:rFonts w:ascii="Arial" w:hAnsi="Arial" w:cs="Arial"/>
                <w:noProof/>
              </w:rPr>
              <w:t>Conclusion</w:t>
            </w:r>
            <w:r>
              <w:rPr>
                <w:noProof/>
                <w:webHidden/>
              </w:rPr>
              <w:tab/>
            </w:r>
            <w:r>
              <w:rPr>
                <w:noProof/>
                <w:webHidden/>
              </w:rPr>
              <w:fldChar w:fldCharType="begin"/>
            </w:r>
            <w:r>
              <w:rPr>
                <w:noProof/>
                <w:webHidden/>
              </w:rPr>
              <w:instrText xml:space="preserve"> PAGEREF _Toc513667279 \h </w:instrText>
            </w:r>
            <w:r>
              <w:rPr>
                <w:noProof/>
                <w:webHidden/>
              </w:rPr>
            </w:r>
            <w:r>
              <w:rPr>
                <w:noProof/>
                <w:webHidden/>
              </w:rPr>
              <w:fldChar w:fldCharType="separate"/>
            </w:r>
            <w:r>
              <w:rPr>
                <w:noProof/>
                <w:webHidden/>
              </w:rPr>
              <w:t>12</w:t>
            </w:r>
            <w:r>
              <w:rPr>
                <w:noProof/>
                <w:webHidden/>
              </w:rPr>
              <w:fldChar w:fldCharType="end"/>
            </w:r>
          </w:hyperlink>
        </w:p>
        <w:p w14:paraId="0F3A673C" w14:textId="62E26DAA" w:rsidR="005C708C" w:rsidRDefault="005C708C">
          <w:pPr>
            <w:pStyle w:val="TOC1"/>
            <w:tabs>
              <w:tab w:val="right" w:leader="dot" w:pos="9016"/>
            </w:tabs>
            <w:rPr>
              <w:rFonts w:eastAsiaTheme="minorEastAsia"/>
              <w:noProof/>
              <w:lang w:eastAsia="en-GB"/>
            </w:rPr>
          </w:pPr>
          <w:hyperlink w:anchor="_Toc513667280" w:history="1">
            <w:r w:rsidRPr="00AA7356">
              <w:rPr>
                <w:rStyle w:val="Hyperlink"/>
                <w:rFonts w:ascii="Arial" w:hAnsi="Arial" w:cs="Arial"/>
                <w:noProof/>
              </w:rPr>
              <w:t>References</w:t>
            </w:r>
            <w:r>
              <w:rPr>
                <w:noProof/>
                <w:webHidden/>
              </w:rPr>
              <w:tab/>
            </w:r>
            <w:r>
              <w:rPr>
                <w:noProof/>
                <w:webHidden/>
              </w:rPr>
              <w:fldChar w:fldCharType="begin"/>
            </w:r>
            <w:r>
              <w:rPr>
                <w:noProof/>
                <w:webHidden/>
              </w:rPr>
              <w:instrText xml:space="preserve"> PAGEREF _Toc513667280 \h </w:instrText>
            </w:r>
            <w:r>
              <w:rPr>
                <w:noProof/>
                <w:webHidden/>
              </w:rPr>
            </w:r>
            <w:r>
              <w:rPr>
                <w:noProof/>
                <w:webHidden/>
              </w:rPr>
              <w:fldChar w:fldCharType="separate"/>
            </w:r>
            <w:r>
              <w:rPr>
                <w:noProof/>
                <w:webHidden/>
              </w:rPr>
              <w:t>13</w:t>
            </w:r>
            <w:r>
              <w:rPr>
                <w:noProof/>
                <w:webHidden/>
              </w:rPr>
              <w:fldChar w:fldCharType="end"/>
            </w:r>
          </w:hyperlink>
        </w:p>
        <w:p w14:paraId="4E9729AF" w14:textId="55E295C1" w:rsidR="005C708C" w:rsidRDefault="005C708C">
          <w:pPr>
            <w:pStyle w:val="TOC1"/>
            <w:tabs>
              <w:tab w:val="right" w:leader="dot" w:pos="9016"/>
            </w:tabs>
            <w:rPr>
              <w:rFonts w:eastAsiaTheme="minorEastAsia"/>
              <w:noProof/>
              <w:lang w:eastAsia="en-GB"/>
            </w:rPr>
          </w:pPr>
          <w:hyperlink w:anchor="_Toc513667281" w:history="1">
            <w:r w:rsidRPr="00AA7356">
              <w:rPr>
                <w:rStyle w:val="Hyperlink"/>
                <w:rFonts w:ascii="Arial" w:hAnsi="Arial" w:cs="Arial"/>
                <w:noProof/>
              </w:rPr>
              <w:t>Appendices</w:t>
            </w:r>
            <w:r>
              <w:rPr>
                <w:noProof/>
                <w:webHidden/>
              </w:rPr>
              <w:tab/>
            </w:r>
            <w:r>
              <w:rPr>
                <w:noProof/>
                <w:webHidden/>
              </w:rPr>
              <w:fldChar w:fldCharType="begin"/>
            </w:r>
            <w:r>
              <w:rPr>
                <w:noProof/>
                <w:webHidden/>
              </w:rPr>
              <w:instrText xml:space="preserve"> PAGEREF _Toc513667281 \h </w:instrText>
            </w:r>
            <w:r>
              <w:rPr>
                <w:noProof/>
                <w:webHidden/>
              </w:rPr>
            </w:r>
            <w:r>
              <w:rPr>
                <w:noProof/>
                <w:webHidden/>
              </w:rPr>
              <w:fldChar w:fldCharType="separate"/>
            </w:r>
            <w:r>
              <w:rPr>
                <w:noProof/>
                <w:webHidden/>
              </w:rPr>
              <w:t>14</w:t>
            </w:r>
            <w:r>
              <w:rPr>
                <w:noProof/>
                <w:webHidden/>
              </w:rPr>
              <w:fldChar w:fldCharType="end"/>
            </w:r>
          </w:hyperlink>
        </w:p>
        <w:p w14:paraId="64097939" w14:textId="1A3A2D2B" w:rsidR="004D5436" w:rsidRDefault="007211B0" w:rsidP="003536C9">
          <w:pPr>
            <w:spacing w:line="360" w:lineRule="auto"/>
          </w:pPr>
          <w:r>
            <w:rPr>
              <w:b/>
              <w:bCs/>
              <w:noProof/>
              <w:lang w:val="en-US"/>
            </w:rPr>
            <w:fldChar w:fldCharType="end"/>
          </w:r>
        </w:p>
      </w:sdtContent>
    </w:sdt>
    <w:p w14:paraId="6E4D922F" w14:textId="176B3830" w:rsidR="004D5436" w:rsidRDefault="004D5436" w:rsidP="003536C9">
      <w:pPr>
        <w:spacing w:line="360" w:lineRule="auto"/>
        <w:rPr>
          <w:rFonts w:ascii="Arial" w:hAnsi="Arial" w:cs="Arial"/>
          <w:sz w:val="24"/>
          <w:szCs w:val="24"/>
        </w:rPr>
      </w:pPr>
    </w:p>
    <w:p w14:paraId="6474F78D" w14:textId="77777777" w:rsidR="004D5436" w:rsidRPr="004D5436" w:rsidRDefault="004D5436" w:rsidP="003536C9">
      <w:pPr>
        <w:spacing w:line="360" w:lineRule="auto"/>
        <w:rPr>
          <w:rFonts w:ascii="Arial" w:hAnsi="Arial" w:cs="Arial"/>
          <w:sz w:val="24"/>
          <w:szCs w:val="24"/>
        </w:rPr>
      </w:pPr>
    </w:p>
    <w:p w14:paraId="075878C7" w14:textId="77777777" w:rsidR="004D5436" w:rsidRPr="004D5436" w:rsidRDefault="004D5436" w:rsidP="003536C9">
      <w:pPr>
        <w:spacing w:line="360" w:lineRule="auto"/>
        <w:rPr>
          <w:rFonts w:ascii="Arial" w:hAnsi="Arial" w:cs="Arial"/>
          <w:sz w:val="24"/>
          <w:szCs w:val="24"/>
        </w:rPr>
      </w:pPr>
    </w:p>
    <w:p w14:paraId="6737D6ED" w14:textId="5FB5E91E" w:rsidR="004D5436" w:rsidRDefault="004D5436" w:rsidP="003536C9">
      <w:pPr>
        <w:spacing w:line="360" w:lineRule="auto"/>
        <w:rPr>
          <w:rFonts w:ascii="Arial" w:hAnsi="Arial" w:cs="Arial"/>
          <w:sz w:val="24"/>
          <w:szCs w:val="24"/>
        </w:rPr>
      </w:pPr>
    </w:p>
    <w:p w14:paraId="60BD2034" w14:textId="77777777" w:rsidR="00A763DB" w:rsidRPr="004D5436" w:rsidRDefault="00A763DB" w:rsidP="003536C9">
      <w:pPr>
        <w:spacing w:line="360" w:lineRule="auto"/>
        <w:rPr>
          <w:rFonts w:ascii="Arial" w:hAnsi="Arial" w:cs="Arial"/>
          <w:sz w:val="24"/>
          <w:szCs w:val="24"/>
        </w:rPr>
      </w:pPr>
      <w:bookmarkStart w:id="1" w:name="_GoBack"/>
      <w:bookmarkEnd w:id="1"/>
    </w:p>
    <w:p w14:paraId="18DB470D" w14:textId="77777777" w:rsidR="004D5436" w:rsidRPr="004D5436" w:rsidRDefault="004D5436" w:rsidP="003536C9">
      <w:pPr>
        <w:spacing w:line="360" w:lineRule="auto"/>
        <w:rPr>
          <w:rFonts w:ascii="Arial" w:hAnsi="Arial" w:cs="Arial"/>
          <w:sz w:val="24"/>
          <w:szCs w:val="24"/>
        </w:rPr>
      </w:pPr>
    </w:p>
    <w:p w14:paraId="7CC301A5" w14:textId="77777777" w:rsidR="004D5436" w:rsidRPr="004D5436" w:rsidRDefault="004D5436" w:rsidP="003536C9">
      <w:pPr>
        <w:spacing w:line="360" w:lineRule="auto"/>
        <w:rPr>
          <w:rFonts w:ascii="Arial" w:hAnsi="Arial" w:cs="Arial"/>
          <w:sz w:val="24"/>
          <w:szCs w:val="24"/>
        </w:rPr>
      </w:pPr>
    </w:p>
    <w:p w14:paraId="3B810C1B" w14:textId="77777777" w:rsidR="004D5436" w:rsidRPr="004D5436" w:rsidRDefault="004D5436" w:rsidP="003536C9">
      <w:pPr>
        <w:spacing w:line="360" w:lineRule="auto"/>
        <w:rPr>
          <w:rFonts w:ascii="Arial" w:hAnsi="Arial" w:cs="Arial"/>
          <w:sz w:val="24"/>
          <w:szCs w:val="24"/>
        </w:rPr>
      </w:pPr>
    </w:p>
    <w:p w14:paraId="62CEC1FC" w14:textId="77777777" w:rsidR="004D5436" w:rsidRPr="004D5436" w:rsidRDefault="004D5436" w:rsidP="003536C9">
      <w:pPr>
        <w:spacing w:line="360" w:lineRule="auto"/>
        <w:rPr>
          <w:rFonts w:ascii="Arial" w:hAnsi="Arial" w:cs="Arial"/>
          <w:sz w:val="24"/>
          <w:szCs w:val="24"/>
        </w:rPr>
      </w:pPr>
    </w:p>
    <w:p w14:paraId="3C1A2609" w14:textId="77777777" w:rsidR="004D5436" w:rsidRPr="004D5436" w:rsidRDefault="004D5436" w:rsidP="003536C9">
      <w:pPr>
        <w:spacing w:line="360" w:lineRule="auto"/>
        <w:rPr>
          <w:rFonts w:ascii="Arial" w:hAnsi="Arial" w:cs="Arial"/>
          <w:sz w:val="24"/>
          <w:szCs w:val="24"/>
        </w:rPr>
      </w:pPr>
    </w:p>
    <w:p w14:paraId="641C3870" w14:textId="77777777" w:rsidR="004D5436" w:rsidRPr="004D5436" w:rsidRDefault="004D5436" w:rsidP="003536C9">
      <w:pPr>
        <w:spacing w:line="360" w:lineRule="auto"/>
        <w:rPr>
          <w:rFonts w:ascii="Arial" w:hAnsi="Arial" w:cs="Arial"/>
          <w:sz w:val="24"/>
          <w:szCs w:val="24"/>
        </w:rPr>
      </w:pPr>
    </w:p>
    <w:p w14:paraId="6396249A" w14:textId="30CA9213" w:rsidR="004D5436" w:rsidRDefault="004D5436" w:rsidP="003536C9">
      <w:pPr>
        <w:spacing w:line="360" w:lineRule="auto"/>
        <w:rPr>
          <w:rFonts w:ascii="Arial" w:hAnsi="Arial" w:cs="Arial"/>
          <w:sz w:val="24"/>
          <w:szCs w:val="24"/>
        </w:rPr>
      </w:pPr>
    </w:p>
    <w:p w14:paraId="39C232A2" w14:textId="64865DAD" w:rsidR="0036259C" w:rsidRPr="006A24AB" w:rsidRDefault="00F36633" w:rsidP="0036259C">
      <w:pPr>
        <w:pStyle w:val="Heading1"/>
        <w:rPr>
          <w:rFonts w:ascii="Arial" w:hAnsi="Arial" w:cs="Arial"/>
          <w:sz w:val="28"/>
          <w:szCs w:val="24"/>
        </w:rPr>
      </w:pPr>
      <w:bookmarkStart w:id="2" w:name="_Toc513667267"/>
      <w:r>
        <w:rPr>
          <w:rFonts w:ascii="Arial" w:hAnsi="Arial" w:cs="Arial"/>
          <w:sz w:val="28"/>
          <w:szCs w:val="24"/>
        </w:rPr>
        <w:lastRenderedPageBreak/>
        <w:t>Introduction</w:t>
      </w:r>
      <w:bookmarkEnd w:id="2"/>
      <w:r w:rsidR="0036259C" w:rsidRPr="006A24AB">
        <w:rPr>
          <w:rFonts w:ascii="Arial" w:hAnsi="Arial" w:cs="Arial"/>
          <w:sz w:val="28"/>
          <w:szCs w:val="24"/>
        </w:rPr>
        <w:t xml:space="preserve"> </w:t>
      </w:r>
    </w:p>
    <w:p w14:paraId="24C2FAF6" w14:textId="1E56DD07" w:rsidR="002633CD" w:rsidRPr="0036259C" w:rsidRDefault="00F36633" w:rsidP="00F36633">
      <w:pPr>
        <w:spacing w:after="0" w:line="360" w:lineRule="auto"/>
        <w:rPr>
          <w:rFonts w:ascii="Arial" w:hAnsi="Arial" w:cs="Arial"/>
          <w:sz w:val="24"/>
        </w:rPr>
      </w:pPr>
      <w:r>
        <w:rPr>
          <w:rFonts w:ascii="Arial" w:hAnsi="Arial" w:cs="Arial"/>
          <w:sz w:val="24"/>
        </w:rPr>
        <w:t xml:space="preserve">In this report, I will be </w:t>
      </w:r>
      <w:r w:rsidRPr="00F36633">
        <w:rPr>
          <w:rFonts w:ascii="Arial" w:hAnsi="Arial" w:cs="Arial"/>
          <w:sz w:val="24"/>
        </w:rPr>
        <w:t>critically analys</w:t>
      </w:r>
      <w:r>
        <w:rPr>
          <w:rFonts w:ascii="Arial" w:hAnsi="Arial" w:cs="Arial"/>
          <w:sz w:val="24"/>
        </w:rPr>
        <w:t>ing</w:t>
      </w:r>
      <w:r w:rsidRPr="00F36633">
        <w:rPr>
          <w:rFonts w:ascii="Arial" w:hAnsi="Arial" w:cs="Arial"/>
          <w:sz w:val="24"/>
        </w:rPr>
        <w:t xml:space="preserve"> the idea of sustainability for Tesco and through this analysis, review</w:t>
      </w:r>
      <w:r>
        <w:rPr>
          <w:rFonts w:ascii="Arial" w:hAnsi="Arial" w:cs="Arial"/>
          <w:sz w:val="24"/>
        </w:rPr>
        <w:t>ing</w:t>
      </w:r>
      <w:r w:rsidRPr="00F36633">
        <w:rPr>
          <w:rFonts w:ascii="Arial" w:hAnsi="Arial" w:cs="Arial"/>
          <w:sz w:val="24"/>
        </w:rPr>
        <w:t xml:space="preserve"> the resulting challenges faced by Tesco and its policies</w:t>
      </w:r>
      <w:r>
        <w:rPr>
          <w:rFonts w:ascii="Arial" w:hAnsi="Arial" w:cs="Arial"/>
          <w:sz w:val="24"/>
        </w:rPr>
        <w:t xml:space="preserve">. </w:t>
      </w:r>
      <w:r w:rsidR="0036259C">
        <w:rPr>
          <w:rFonts w:ascii="Arial" w:hAnsi="Arial" w:cs="Arial"/>
          <w:sz w:val="24"/>
        </w:rPr>
        <w:t xml:space="preserve">Sustainability </w:t>
      </w:r>
      <w:r w:rsidR="00731AF0">
        <w:rPr>
          <w:rFonts w:ascii="Arial" w:hAnsi="Arial" w:cs="Arial"/>
          <w:sz w:val="24"/>
        </w:rPr>
        <w:t>if often considered a complex subject. However</w:t>
      </w:r>
      <w:r w:rsidR="00C561AA">
        <w:rPr>
          <w:rFonts w:ascii="Arial" w:hAnsi="Arial" w:cs="Arial"/>
          <w:sz w:val="24"/>
        </w:rPr>
        <w:t>,</w:t>
      </w:r>
      <w:r w:rsidR="00731AF0">
        <w:rPr>
          <w:rFonts w:ascii="Arial" w:hAnsi="Arial" w:cs="Arial"/>
          <w:sz w:val="24"/>
        </w:rPr>
        <w:t xml:space="preserve"> sustainab</w:t>
      </w:r>
      <w:r w:rsidR="00C561AA">
        <w:rPr>
          <w:rFonts w:ascii="Arial" w:hAnsi="Arial" w:cs="Arial"/>
          <w:sz w:val="24"/>
        </w:rPr>
        <w:t xml:space="preserve">le development </w:t>
      </w:r>
      <w:r w:rsidR="00731AF0">
        <w:rPr>
          <w:rFonts w:ascii="Arial" w:hAnsi="Arial" w:cs="Arial"/>
          <w:sz w:val="24"/>
        </w:rPr>
        <w:t xml:space="preserve">is commonly </w:t>
      </w:r>
      <w:r w:rsidR="00912B59">
        <w:rPr>
          <w:rFonts w:ascii="Arial" w:hAnsi="Arial" w:cs="Arial"/>
          <w:sz w:val="24"/>
        </w:rPr>
        <w:t xml:space="preserve">defined as </w:t>
      </w:r>
      <w:r w:rsidR="00731AF0">
        <w:rPr>
          <w:rFonts w:ascii="Arial" w:hAnsi="Arial" w:cs="Arial"/>
          <w:sz w:val="24"/>
        </w:rPr>
        <w:t>“</w:t>
      </w:r>
      <w:r w:rsidR="00C561AA">
        <w:rPr>
          <w:rFonts w:ascii="Arial" w:hAnsi="Arial" w:cs="Arial"/>
          <w:sz w:val="24"/>
        </w:rPr>
        <w:t xml:space="preserve">development that </w:t>
      </w:r>
      <w:r w:rsidR="00912B59">
        <w:rPr>
          <w:rFonts w:ascii="Arial" w:hAnsi="Arial" w:cs="Arial"/>
          <w:sz w:val="24"/>
        </w:rPr>
        <w:t>meet</w:t>
      </w:r>
      <w:r w:rsidR="00C561AA">
        <w:rPr>
          <w:rFonts w:ascii="Arial" w:hAnsi="Arial" w:cs="Arial"/>
          <w:sz w:val="24"/>
        </w:rPr>
        <w:t>s</w:t>
      </w:r>
      <w:r w:rsidR="00912B59">
        <w:rPr>
          <w:rFonts w:ascii="Arial" w:hAnsi="Arial" w:cs="Arial"/>
          <w:sz w:val="24"/>
        </w:rPr>
        <w:t xml:space="preserve"> the needs of </w:t>
      </w:r>
      <w:r w:rsidR="00C561AA">
        <w:rPr>
          <w:rFonts w:ascii="Arial" w:hAnsi="Arial" w:cs="Arial"/>
          <w:sz w:val="24"/>
        </w:rPr>
        <w:t>the present</w:t>
      </w:r>
      <w:r w:rsidR="00912B59">
        <w:rPr>
          <w:rFonts w:ascii="Arial" w:hAnsi="Arial" w:cs="Arial"/>
          <w:sz w:val="24"/>
        </w:rPr>
        <w:t xml:space="preserve"> without compromising the </w:t>
      </w:r>
      <w:r w:rsidR="00C561AA">
        <w:rPr>
          <w:rFonts w:ascii="Arial" w:hAnsi="Arial" w:cs="Arial"/>
          <w:sz w:val="24"/>
        </w:rPr>
        <w:t xml:space="preserve">ability of </w:t>
      </w:r>
      <w:r w:rsidR="00912B59">
        <w:rPr>
          <w:rFonts w:ascii="Arial" w:hAnsi="Arial" w:cs="Arial"/>
          <w:sz w:val="24"/>
        </w:rPr>
        <w:t>future</w:t>
      </w:r>
      <w:r w:rsidR="00C561AA">
        <w:rPr>
          <w:rFonts w:ascii="Arial" w:hAnsi="Arial" w:cs="Arial"/>
          <w:sz w:val="24"/>
        </w:rPr>
        <w:t xml:space="preserve"> generations to meet their own needs” </w:t>
      </w:r>
      <w:sdt>
        <w:sdtPr>
          <w:rPr>
            <w:rFonts w:ascii="Arial" w:hAnsi="Arial" w:cs="Arial"/>
            <w:sz w:val="24"/>
          </w:rPr>
          <w:id w:val="449436075"/>
          <w:citation/>
        </w:sdtPr>
        <w:sdtEndPr/>
        <w:sdtContent>
          <w:r w:rsidR="00C561AA">
            <w:rPr>
              <w:rFonts w:ascii="Arial" w:hAnsi="Arial" w:cs="Arial"/>
              <w:sz w:val="24"/>
            </w:rPr>
            <w:fldChar w:fldCharType="begin"/>
          </w:r>
          <w:r w:rsidR="00C561AA">
            <w:rPr>
              <w:rFonts w:ascii="Arial" w:hAnsi="Arial" w:cs="Arial"/>
              <w:sz w:val="24"/>
            </w:rPr>
            <w:instrText xml:space="preserve"> CITATION Wor90 \l 2057 </w:instrText>
          </w:r>
          <w:r w:rsidR="00C561AA">
            <w:rPr>
              <w:rFonts w:ascii="Arial" w:hAnsi="Arial" w:cs="Arial"/>
              <w:sz w:val="24"/>
            </w:rPr>
            <w:fldChar w:fldCharType="separate"/>
          </w:r>
          <w:r w:rsidR="002F0C5F" w:rsidRPr="002F0C5F">
            <w:rPr>
              <w:rFonts w:ascii="Arial" w:hAnsi="Arial" w:cs="Arial"/>
              <w:noProof/>
              <w:sz w:val="24"/>
            </w:rPr>
            <w:t>(Development, 1990)</w:t>
          </w:r>
          <w:r w:rsidR="00C561AA">
            <w:rPr>
              <w:rFonts w:ascii="Arial" w:hAnsi="Arial" w:cs="Arial"/>
              <w:sz w:val="24"/>
            </w:rPr>
            <w:fldChar w:fldCharType="end"/>
          </w:r>
        </w:sdtContent>
      </w:sdt>
      <w:r w:rsidR="00912B59">
        <w:rPr>
          <w:rFonts w:ascii="Arial" w:hAnsi="Arial" w:cs="Arial"/>
          <w:sz w:val="24"/>
        </w:rPr>
        <w:t>.</w:t>
      </w:r>
      <w:r w:rsidR="00D208AE">
        <w:rPr>
          <w:rFonts w:ascii="Arial" w:hAnsi="Arial" w:cs="Arial"/>
          <w:sz w:val="24"/>
        </w:rPr>
        <w:t xml:space="preserve"> Resources are presumed to be finite and therefore, should be used conservatively</w:t>
      </w:r>
      <w:r w:rsidR="00E045EE">
        <w:rPr>
          <w:rFonts w:ascii="Arial" w:hAnsi="Arial" w:cs="Arial"/>
          <w:sz w:val="24"/>
        </w:rPr>
        <w:t xml:space="preserve"> and a</w:t>
      </w:r>
      <w:r w:rsidR="00D208AE">
        <w:rPr>
          <w:rFonts w:ascii="Arial" w:hAnsi="Arial" w:cs="Arial"/>
          <w:sz w:val="24"/>
        </w:rPr>
        <w:t xml:space="preserve"> great amount of consideration is given to the use and waste of natural resources. Businesses who aim to be sustainable, develop their processes with consideration to long-term priorities and the consequences of the ways in which resources are used.</w:t>
      </w:r>
      <w:r w:rsidR="00121A20">
        <w:rPr>
          <w:rFonts w:ascii="Arial" w:hAnsi="Arial" w:cs="Arial"/>
          <w:sz w:val="24"/>
        </w:rPr>
        <w:t xml:space="preserve"> The sustainability of an organisation can be determined us</w:t>
      </w:r>
      <w:r w:rsidR="000907D8">
        <w:rPr>
          <w:rFonts w:ascii="Arial" w:hAnsi="Arial" w:cs="Arial"/>
          <w:sz w:val="24"/>
        </w:rPr>
        <w:t>ing</w:t>
      </w:r>
      <w:r w:rsidR="00121A20">
        <w:rPr>
          <w:rFonts w:ascii="Arial" w:hAnsi="Arial" w:cs="Arial"/>
          <w:sz w:val="24"/>
        </w:rPr>
        <w:t xml:space="preserve"> a table for sustainability. ‘A Table for Sustainability for the Food Retail Sector (Table 1.0)</w:t>
      </w:r>
      <w:r w:rsidR="000907D8">
        <w:rPr>
          <w:rFonts w:ascii="Arial" w:hAnsi="Arial" w:cs="Arial"/>
          <w:sz w:val="24"/>
        </w:rPr>
        <w:t>’ demonstrate</w:t>
      </w:r>
      <w:r w:rsidR="008D708B">
        <w:rPr>
          <w:rFonts w:ascii="Arial" w:hAnsi="Arial" w:cs="Arial"/>
          <w:sz w:val="24"/>
        </w:rPr>
        <w:t xml:space="preserve">s </w:t>
      </w:r>
      <w:r w:rsidR="000907D8">
        <w:rPr>
          <w:rFonts w:ascii="Arial" w:hAnsi="Arial" w:cs="Arial"/>
          <w:sz w:val="24"/>
        </w:rPr>
        <w:t xml:space="preserve">a table which can be used to determine the sustainability of a business operating within the food retail sector. </w:t>
      </w:r>
      <w:r w:rsidR="008D708B">
        <w:rPr>
          <w:rFonts w:ascii="Arial" w:hAnsi="Arial" w:cs="Arial"/>
          <w:sz w:val="24"/>
        </w:rPr>
        <w:t xml:space="preserve">The table identifies the assessment criteria which the business should consider and </w:t>
      </w:r>
      <w:proofErr w:type="gramStart"/>
      <w:r w:rsidR="008D708B">
        <w:rPr>
          <w:rFonts w:ascii="Arial" w:hAnsi="Arial" w:cs="Arial"/>
          <w:sz w:val="24"/>
        </w:rPr>
        <w:t>whether or not</w:t>
      </w:r>
      <w:proofErr w:type="gramEnd"/>
      <w:r w:rsidR="008D708B">
        <w:rPr>
          <w:rFonts w:ascii="Arial" w:hAnsi="Arial" w:cs="Arial"/>
          <w:sz w:val="24"/>
        </w:rPr>
        <w:t xml:space="preserve"> the business has policies in place to meet the criteria, along with evidence of these policies. </w:t>
      </w:r>
    </w:p>
    <w:p w14:paraId="6652B65F" w14:textId="1D63CD24" w:rsidR="003536C9" w:rsidRPr="00A763DB" w:rsidRDefault="00A763DB" w:rsidP="003536C9">
      <w:pPr>
        <w:spacing w:line="360" w:lineRule="auto"/>
        <w:rPr>
          <w:rFonts w:ascii="Arial" w:hAnsi="Arial" w:cs="Arial"/>
          <w:b/>
          <w:sz w:val="24"/>
          <w:szCs w:val="24"/>
        </w:rPr>
      </w:pPr>
      <w:r w:rsidRPr="00A763DB">
        <w:rPr>
          <w:rFonts w:ascii="Arial" w:hAnsi="Arial" w:cs="Arial"/>
          <w:b/>
          <w:sz w:val="24"/>
          <w:szCs w:val="24"/>
        </w:rPr>
        <w:t>A Table for Sustainability</w:t>
      </w:r>
      <w:r w:rsidR="00D73F7B">
        <w:rPr>
          <w:rFonts w:ascii="Arial" w:hAnsi="Arial" w:cs="Arial"/>
          <w:b/>
          <w:sz w:val="24"/>
          <w:szCs w:val="24"/>
        </w:rPr>
        <w:t xml:space="preserve"> Suitable for the Food Retail Sector</w:t>
      </w:r>
      <w:r w:rsidRPr="00A763DB">
        <w:rPr>
          <w:rFonts w:ascii="Arial" w:hAnsi="Arial" w:cs="Arial"/>
          <w:b/>
          <w:sz w:val="24"/>
          <w:szCs w:val="24"/>
        </w:rPr>
        <w:t xml:space="preserve"> (</w:t>
      </w:r>
      <w:r w:rsidR="000907D8">
        <w:rPr>
          <w:rFonts w:ascii="Arial" w:hAnsi="Arial" w:cs="Arial"/>
          <w:b/>
          <w:sz w:val="24"/>
          <w:szCs w:val="24"/>
        </w:rPr>
        <w:t>Table</w:t>
      </w:r>
      <w:r w:rsidRPr="00A763DB">
        <w:rPr>
          <w:rFonts w:ascii="Arial" w:hAnsi="Arial" w:cs="Arial"/>
          <w:b/>
          <w:sz w:val="24"/>
          <w:szCs w:val="24"/>
        </w:rPr>
        <w:t xml:space="preserve"> 1.0)</w:t>
      </w:r>
    </w:p>
    <w:tbl>
      <w:tblPr>
        <w:tblStyle w:val="TableGrid"/>
        <w:tblW w:w="0" w:type="auto"/>
        <w:tblLook w:val="04A0" w:firstRow="1" w:lastRow="0" w:firstColumn="1" w:lastColumn="0" w:noHBand="0" w:noVBand="1"/>
      </w:tblPr>
      <w:tblGrid>
        <w:gridCol w:w="3114"/>
        <w:gridCol w:w="2268"/>
        <w:gridCol w:w="3544"/>
      </w:tblGrid>
      <w:tr w:rsidR="003536C9" w14:paraId="1122BB17" w14:textId="77777777" w:rsidTr="006C0A47">
        <w:tc>
          <w:tcPr>
            <w:tcW w:w="3114" w:type="dxa"/>
            <w:shd w:val="clear" w:color="auto" w:fill="9CC2E5" w:themeFill="accent5" w:themeFillTint="99"/>
          </w:tcPr>
          <w:p w14:paraId="0B34D0FC" w14:textId="764E5002" w:rsidR="003536C9" w:rsidRPr="006C0A47" w:rsidRDefault="003536C9" w:rsidP="003536C9">
            <w:pPr>
              <w:spacing w:line="360" w:lineRule="auto"/>
              <w:rPr>
                <w:rFonts w:ascii="Arial" w:hAnsi="Arial" w:cs="Arial"/>
                <w:b/>
              </w:rPr>
            </w:pPr>
            <w:bookmarkStart w:id="3" w:name="_Hlk512794848"/>
            <w:r w:rsidRPr="006C0A47">
              <w:rPr>
                <w:rFonts w:ascii="Arial" w:hAnsi="Arial" w:cs="Arial"/>
                <w:b/>
              </w:rPr>
              <w:t>Assessment Criteria</w:t>
            </w:r>
          </w:p>
        </w:tc>
        <w:tc>
          <w:tcPr>
            <w:tcW w:w="2268" w:type="dxa"/>
            <w:shd w:val="clear" w:color="auto" w:fill="A8D08D" w:themeFill="accent6" w:themeFillTint="99"/>
          </w:tcPr>
          <w:p w14:paraId="0442096D" w14:textId="0CB6FE03" w:rsidR="003536C9" w:rsidRPr="006C0A47" w:rsidRDefault="00A763DB" w:rsidP="003536C9">
            <w:pPr>
              <w:spacing w:line="360" w:lineRule="auto"/>
              <w:rPr>
                <w:rFonts w:ascii="Arial" w:hAnsi="Arial" w:cs="Arial"/>
                <w:b/>
              </w:rPr>
            </w:pPr>
            <w:r w:rsidRPr="006C0A47">
              <w:rPr>
                <w:rFonts w:ascii="Arial" w:hAnsi="Arial" w:cs="Arial"/>
                <w:b/>
              </w:rPr>
              <w:t>Is Policy in Place?</w:t>
            </w:r>
          </w:p>
        </w:tc>
        <w:tc>
          <w:tcPr>
            <w:tcW w:w="3544" w:type="dxa"/>
            <w:shd w:val="clear" w:color="auto" w:fill="A8D08D" w:themeFill="accent6" w:themeFillTint="99"/>
          </w:tcPr>
          <w:p w14:paraId="74703EB6" w14:textId="7C478B3F" w:rsidR="003536C9" w:rsidRPr="006C0A47" w:rsidRDefault="00A763DB" w:rsidP="003536C9">
            <w:pPr>
              <w:spacing w:line="360" w:lineRule="auto"/>
              <w:rPr>
                <w:rFonts w:ascii="Arial" w:hAnsi="Arial" w:cs="Arial"/>
                <w:b/>
              </w:rPr>
            </w:pPr>
            <w:r w:rsidRPr="006C0A47">
              <w:rPr>
                <w:rFonts w:ascii="Arial" w:hAnsi="Arial" w:cs="Arial"/>
                <w:b/>
              </w:rPr>
              <w:t>Evidence of Implementation</w:t>
            </w:r>
          </w:p>
        </w:tc>
      </w:tr>
      <w:tr w:rsidR="00E8509E" w14:paraId="2DA0263E" w14:textId="77777777" w:rsidTr="00A02D99">
        <w:tc>
          <w:tcPr>
            <w:tcW w:w="3114" w:type="dxa"/>
            <w:shd w:val="clear" w:color="auto" w:fill="9CC2E5" w:themeFill="accent5" w:themeFillTint="99"/>
          </w:tcPr>
          <w:p w14:paraId="1B5635A8" w14:textId="6F6C978E" w:rsidR="00E8509E" w:rsidRPr="006C0A47" w:rsidRDefault="00F44479" w:rsidP="00F60335">
            <w:pPr>
              <w:spacing w:line="360" w:lineRule="auto"/>
              <w:rPr>
                <w:rFonts w:ascii="Arial" w:hAnsi="Arial" w:cs="Arial"/>
                <w:b/>
              </w:rPr>
            </w:pPr>
            <w:r w:rsidRPr="006C0A47">
              <w:rPr>
                <w:rFonts w:ascii="Arial" w:hAnsi="Arial" w:cs="Arial"/>
                <w:b/>
              </w:rPr>
              <w:t>Economic Performance</w:t>
            </w:r>
          </w:p>
        </w:tc>
        <w:tc>
          <w:tcPr>
            <w:tcW w:w="2268" w:type="dxa"/>
            <w:shd w:val="clear" w:color="auto" w:fill="E7E6E6" w:themeFill="background2"/>
          </w:tcPr>
          <w:p w14:paraId="55551FEF" w14:textId="3CA7B4AF" w:rsidR="00E8509E" w:rsidRPr="00A624AA" w:rsidRDefault="00E8509E" w:rsidP="003536C9">
            <w:pPr>
              <w:spacing w:line="360" w:lineRule="auto"/>
              <w:rPr>
                <w:rFonts w:ascii="Arial" w:hAnsi="Arial" w:cs="Arial"/>
                <w:sz w:val="18"/>
                <w:szCs w:val="18"/>
              </w:rPr>
            </w:pPr>
          </w:p>
        </w:tc>
        <w:tc>
          <w:tcPr>
            <w:tcW w:w="3544" w:type="dxa"/>
            <w:shd w:val="clear" w:color="auto" w:fill="E7E6E6" w:themeFill="background2"/>
          </w:tcPr>
          <w:p w14:paraId="3DB6EC9D" w14:textId="77777777" w:rsidR="00E8509E" w:rsidRPr="00A624AA" w:rsidRDefault="00E8509E" w:rsidP="003536C9">
            <w:pPr>
              <w:spacing w:line="360" w:lineRule="auto"/>
              <w:rPr>
                <w:rFonts w:ascii="Arial" w:hAnsi="Arial" w:cs="Arial"/>
                <w:sz w:val="18"/>
                <w:szCs w:val="18"/>
              </w:rPr>
            </w:pPr>
          </w:p>
        </w:tc>
      </w:tr>
      <w:tr w:rsidR="00F44479" w14:paraId="78661ADC" w14:textId="77777777" w:rsidTr="00A02D99">
        <w:tc>
          <w:tcPr>
            <w:tcW w:w="3114" w:type="dxa"/>
            <w:shd w:val="clear" w:color="auto" w:fill="9CC2E5" w:themeFill="accent5" w:themeFillTint="99"/>
          </w:tcPr>
          <w:p w14:paraId="792C89A7" w14:textId="428007FC" w:rsidR="00F44479" w:rsidRPr="006C0A47" w:rsidRDefault="00F44479" w:rsidP="00F60335">
            <w:pPr>
              <w:spacing w:line="360" w:lineRule="auto"/>
              <w:rPr>
                <w:rFonts w:ascii="Arial" w:hAnsi="Arial" w:cs="Arial"/>
                <w:b/>
              </w:rPr>
            </w:pPr>
            <w:r w:rsidRPr="006C0A47">
              <w:rPr>
                <w:rFonts w:ascii="Arial" w:hAnsi="Arial" w:cs="Arial"/>
                <w:b/>
              </w:rPr>
              <w:t>Environmental Impacts</w:t>
            </w:r>
          </w:p>
        </w:tc>
        <w:tc>
          <w:tcPr>
            <w:tcW w:w="2268" w:type="dxa"/>
            <w:shd w:val="clear" w:color="auto" w:fill="E7E6E6" w:themeFill="background2"/>
          </w:tcPr>
          <w:p w14:paraId="3CA9C86D" w14:textId="0969D89D" w:rsidR="00F44479" w:rsidRPr="00A624AA" w:rsidRDefault="00F44479" w:rsidP="003536C9">
            <w:pPr>
              <w:spacing w:line="360" w:lineRule="auto"/>
              <w:rPr>
                <w:rFonts w:ascii="Arial" w:hAnsi="Arial" w:cs="Arial"/>
                <w:sz w:val="18"/>
                <w:szCs w:val="18"/>
              </w:rPr>
            </w:pPr>
          </w:p>
        </w:tc>
        <w:tc>
          <w:tcPr>
            <w:tcW w:w="3544" w:type="dxa"/>
            <w:shd w:val="clear" w:color="auto" w:fill="E7E6E6" w:themeFill="background2"/>
          </w:tcPr>
          <w:p w14:paraId="587AC1B5" w14:textId="20B0054E" w:rsidR="00A624AA" w:rsidRPr="00A624AA" w:rsidRDefault="00A624AA" w:rsidP="00A624AA">
            <w:pPr>
              <w:spacing w:line="360" w:lineRule="auto"/>
              <w:rPr>
                <w:rFonts w:ascii="Arial" w:hAnsi="Arial" w:cs="Arial"/>
                <w:sz w:val="18"/>
                <w:szCs w:val="18"/>
              </w:rPr>
            </w:pPr>
            <w:r w:rsidRPr="00A624AA">
              <w:rPr>
                <w:rFonts w:ascii="Arial" w:hAnsi="Arial" w:cs="Arial"/>
                <w:sz w:val="18"/>
                <w:szCs w:val="18"/>
              </w:rPr>
              <w:t xml:space="preserve"> </w:t>
            </w:r>
          </w:p>
        </w:tc>
      </w:tr>
      <w:tr w:rsidR="00F44479" w14:paraId="21753FAE" w14:textId="77777777" w:rsidTr="00A02D99">
        <w:tc>
          <w:tcPr>
            <w:tcW w:w="3114" w:type="dxa"/>
            <w:shd w:val="clear" w:color="auto" w:fill="9CC2E5" w:themeFill="accent5" w:themeFillTint="99"/>
          </w:tcPr>
          <w:p w14:paraId="6D5F4379" w14:textId="73ACB6DD" w:rsidR="00F44479" w:rsidRPr="006C0A47" w:rsidRDefault="00954DC0" w:rsidP="003536C9">
            <w:pPr>
              <w:spacing w:line="360" w:lineRule="auto"/>
              <w:rPr>
                <w:rFonts w:ascii="Arial" w:hAnsi="Arial" w:cs="Arial"/>
                <w:b/>
              </w:rPr>
            </w:pPr>
            <w:r w:rsidRPr="006C0A47">
              <w:rPr>
                <w:rFonts w:ascii="Arial" w:hAnsi="Arial" w:cs="Arial"/>
                <w:b/>
              </w:rPr>
              <w:t>S</w:t>
            </w:r>
            <w:r w:rsidR="00F44479" w:rsidRPr="006C0A47">
              <w:rPr>
                <w:rFonts w:ascii="Arial" w:hAnsi="Arial" w:cs="Arial"/>
                <w:b/>
              </w:rPr>
              <w:t xml:space="preserve">ocial Responsibility </w:t>
            </w:r>
          </w:p>
          <w:p w14:paraId="58D89264" w14:textId="64DC63E6" w:rsidR="00954DC0" w:rsidRPr="00A02D99" w:rsidRDefault="001554CA" w:rsidP="001554CA">
            <w:pPr>
              <w:pStyle w:val="ListParagraph"/>
              <w:numPr>
                <w:ilvl w:val="0"/>
                <w:numId w:val="3"/>
              </w:numPr>
              <w:spacing w:line="360" w:lineRule="auto"/>
              <w:rPr>
                <w:rFonts w:ascii="Arial" w:hAnsi="Arial" w:cs="Arial"/>
                <w:b/>
              </w:rPr>
            </w:pPr>
            <w:r w:rsidRPr="006C0A47">
              <w:rPr>
                <w:rFonts w:ascii="Arial" w:hAnsi="Arial" w:cs="Arial"/>
                <w:b/>
              </w:rPr>
              <w:t>People</w:t>
            </w:r>
          </w:p>
          <w:p w14:paraId="6740A72A" w14:textId="77777777" w:rsidR="002764C3" w:rsidRPr="00A02D99" w:rsidRDefault="002764C3" w:rsidP="002764C3">
            <w:pPr>
              <w:pStyle w:val="ListParagraph"/>
              <w:numPr>
                <w:ilvl w:val="0"/>
                <w:numId w:val="3"/>
              </w:numPr>
              <w:spacing w:line="360" w:lineRule="auto"/>
              <w:rPr>
                <w:rFonts w:ascii="Arial" w:hAnsi="Arial" w:cs="Arial"/>
                <w:b/>
              </w:rPr>
            </w:pPr>
            <w:r w:rsidRPr="006C0A47">
              <w:rPr>
                <w:rFonts w:ascii="Arial" w:hAnsi="Arial" w:cs="Arial"/>
                <w:b/>
              </w:rPr>
              <w:t>Food Waste</w:t>
            </w:r>
          </w:p>
          <w:p w14:paraId="3FD84BE0" w14:textId="77777777" w:rsidR="002764C3" w:rsidRDefault="002764C3" w:rsidP="002764C3">
            <w:pPr>
              <w:pStyle w:val="ListParagraph"/>
              <w:numPr>
                <w:ilvl w:val="0"/>
                <w:numId w:val="3"/>
              </w:numPr>
              <w:spacing w:line="360" w:lineRule="auto"/>
              <w:rPr>
                <w:rFonts w:ascii="Arial" w:hAnsi="Arial" w:cs="Arial"/>
                <w:b/>
              </w:rPr>
            </w:pPr>
            <w:r w:rsidRPr="006C0A47">
              <w:rPr>
                <w:rFonts w:ascii="Arial" w:hAnsi="Arial" w:cs="Arial"/>
                <w:b/>
              </w:rPr>
              <w:t>Product Sourcing</w:t>
            </w:r>
          </w:p>
          <w:p w14:paraId="1F402AE1" w14:textId="78338540" w:rsidR="007E2C4F" w:rsidRPr="00A02D99" w:rsidRDefault="001554CA" w:rsidP="00A02D99">
            <w:pPr>
              <w:pStyle w:val="ListParagraph"/>
              <w:numPr>
                <w:ilvl w:val="0"/>
                <w:numId w:val="3"/>
              </w:numPr>
              <w:spacing w:line="360" w:lineRule="auto"/>
              <w:rPr>
                <w:rFonts w:ascii="Arial" w:hAnsi="Arial" w:cs="Arial"/>
                <w:b/>
              </w:rPr>
            </w:pPr>
            <w:r w:rsidRPr="006C0A47">
              <w:rPr>
                <w:rFonts w:ascii="Arial" w:hAnsi="Arial" w:cs="Arial"/>
                <w:b/>
              </w:rPr>
              <w:t>Health</w:t>
            </w:r>
          </w:p>
          <w:p w14:paraId="55200848" w14:textId="420BF702" w:rsidR="006C0A47" w:rsidRPr="00A02D99" w:rsidRDefault="006C0A47" w:rsidP="00A02D99">
            <w:pPr>
              <w:pStyle w:val="ListParagraph"/>
              <w:numPr>
                <w:ilvl w:val="0"/>
                <w:numId w:val="3"/>
              </w:numPr>
              <w:spacing w:line="360" w:lineRule="auto"/>
              <w:rPr>
                <w:rFonts w:ascii="Arial" w:hAnsi="Arial" w:cs="Arial"/>
                <w:b/>
              </w:rPr>
            </w:pPr>
            <w:r w:rsidRPr="006C0A47">
              <w:rPr>
                <w:rFonts w:ascii="Arial" w:hAnsi="Arial" w:cs="Arial"/>
                <w:b/>
              </w:rPr>
              <w:t>Community</w:t>
            </w:r>
            <w:r w:rsidRPr="00A02D99">
              <w:rPr>
                <w:rFonts w:ascii="Arial" w:hAnsi="Arial" w:cs="Arial"/>
                <w:b/>
              </w:rPr>
              <w:t xml:space="preserve"> </w:t>
            </w:r>
          </w:p>
          <w:p w14:paraId="629DE9D8" w14:textId="7B78674E" w:rsidR="00895C2E" w:rsidRPr="006C0A47" w:rsidRDefault="00895C2E" w:rsidP="001554CA">
            <w:pPr>
              <w:pStyle w:val="ListParagraph"/>
              <w:numPr>
                <w:ilvl w:val="0"/>
                <w:numId w:val="3"/>
              </w:numPr>
              <w:spacing w:line="360" w:lineRule="auto"/>
              <w:rPr>
                <w:rFonts w:ascii="Arial" w:hAnsi="Arial" w:cs="Arial"/>
                <w:b/>
              </w:rPr>
            </w:pPr>
            <w:r w:rsidRPr="006C0A47">
              <w:rPr>
                <w:rFonts w:ascii="Arial" w:hAnsi="Arial" w:cs="Arial"/>
                <w:b/>
              </w:rPr>
              <w:t>Supplier Relations</w:t>
            </w:r>
          </w:p>
          <w:p w14:paraId="474CAA8A" w14:textId="24744BEF" w:rsidR="006A24AB" w:rsidRPr="006C0A47" w:rsidRDefault="00D73F7B" w:rsidP="001554CA">
            <w:pPr>
              <w:pStyle w:val="ListParagraph"/>
              <w:numPr>
                <w:ilvl w:val="0"/>
                <w:numId w:val="3"/>
              </w:numPr>
              <w:spacing w:line="360" w:lineRule="auto"/>
              <w:rPr>
                <w:rFonts w:ascii="Arial" w:hAnsi="Arial" w:cs="Arial"/>
                <w:b/>
              </w:rPr>
            </w:pPr>
            <w:r>
              <w:rPr>
                <w:rFonts w:ascii="Arial" w:hAnsi="Arial" w:cs="Arial"/>
                <w:b/>
              </w:rPr>
              <w:t>Ethics</w:t>
            </w:r>
            <w:r w:rsidR="006A24AB" w:rsidRPr="006C0A47">
              <w:rPr>
                <w:rFonts w:ascii="Arial" w:hAnsi="Arial" w:cs="Arial"/>
                <w:b/>
              </w:rPr>
              <w:t xml:space="preserve"> </w:t>
            </w:r>
          </w:p>
        </w:tc>
        <w:tc>
          <w:tcPr>
            <w:tcW w:w="2268" w:type="dxa"/>
            <w:shd w:val="clear" w:color="auto" w:fill="E7E6E6" w:themeFill="background2"/>
          </w:tcPr>
          <w:p w14:paraId="6231E91E" w14:textId="77777777" w:rsidR="00F44479" w:rsidRPr="00A624AA" w:rsidRDefault="00F44479" w:rsidP="003536C9">
            <w:pPr>
              <w:spacing w:line="360" w:lineRule="auto"/>
              <w:rPr>
                <w:rFonts w:ascii="Arial" w:hAnsi="Arial" w:cs="Arial"/>
                <w:sz w:val="18"/>
                <w:szCs w:val="18"/>
              </w:rPr>
            </w:pPr>
          </w:p>
          <w:p w14:paraId="346778FB" w14:textId="77777777" w:rsidR="00954DC0" w:rsidRPr="00A624AA" w:rsidRDefault="00954DC0" w:rsidP="003536C9">
            <w:pPr>
              <w:spacing w:line="360" w:lineRule="auto"/>
              <w:rPr>
                <w:rFonts w:ascii="Arial" w:hAnsi="Arial" w:cs="Arial"/>
                <w:sz w:val="18"/>
                <w:szCs w:val="18"/>
              </w:rPr>
            </w:pPr>
          </w:p>
          <w:p w14:paraId="0B6664E8" w14:textId="77777777" w:rsidR="00954DC0" w:rsidRPr="00A624AA" w:rsidRDefault="00954DC0" w:rsidP="003536C9">
            <w:pPr>
              <w:spacing w:line="360" w:lineRule="auto"/>
              <w:rPr>
                <w:rFonts w:ascii="Arial" w:hAnsi="Arial" w:cs="Arial"/>
                <w:sz w:val="18"/>
                <w:szCs w:val="18"/>
              </w:rPr>
            </w:pPr>
          </w:p>
          <w:p w14:paraId="2E8FAB8C" w14:textId="77777777" w:rsidR="00954DC0" w:rsidRPr="00A624AA" w:rsidRDefault="00954DC0" w:rsidP="003536C9">
            <w:pPr>
              <w:spacing w:line="360" w:lineRule="auto"/>
              <w:rPr>
                <w:rFonts w:ascii="Arial" w:hAnsi="Arial" w:cs="Arial"/>
                <w:sz w:val="18"/>
                <w:szCs w:val="18"/>
              </w:rPr>
            </w:pPr>
          </w:p>
          <w:p w14:paraId="2FC53969" w14:textId="3DCB1760" w:rsidR="00954DC0" w:rsidRPr="00A624AA" w:rsidRDefault="00954DC0" w:rsidP="003536C9">
            <w:pPr>
              <w:spacing w:line="360" w:lineRule="auto"/>
              <w:rPr>
                <w:rFonts w:ascii="Arial" w:hAnsi="Arial" w:cs="Arial"/>
                <w:sz w:val="18"/>
                <w:szCs w:val="18"/>
              </w:rPr>
            </w:pPr>
          </w:p>
          <w:p w14:paraId="334C8595" w14:textId="1BC850BB" w:rsidR="007E2C4F" w:rsidRPr="00A624AA" w:rsidRDefault="007E2C4F" w:rsidP="003536C9">
            <w:pPr>
              <w:spacing w:line="360" w:lineRule="auto"/>
              <w:rPr>
                <w:rFonts w:ascii="Arial" w:hAnsi="Arial" w:cs="Arial"/>
                <w:sz w:val="18"/>
                <w:szCs w:val="18"/>
              </w:rPr>
            </w:pPr>
          </w:p>
          <w:p w14:paraId="6ECDD35F" w14:textId="77777777" w:rsidR="007E2C4F" w:rsidRPr="00A624AA" w:rsidRDefault="007E2C4F" w:rsidP="003536C9">
            <w:pPr>
              <w:spacing w:line="360" w:lineRule="auto"/>
              <w:rPr>
                <w:rFonts w:ascii="Arial" w:hAnsi="Arial" w:cs="Arial"/>
                <w:sz w:val="18"/>
                <w:szCs w:val="18"/>
              </w:rPr>
            </w:pPr>
          </w:p>
          <w:p w14:paraId="093B34CF" w14:textId="69BFBD7D" w:rsidR="007E2C4F" w:rsidRPr="00A624AA" w:rsidRDefault="007E2C4F" w:rsidP="003536C9">
            <w:pPr>
              <w:spacing w:line="360" w:lineRule="auto"/>
              <w:rPr>
                <w:rFonts w:ascii="Arial" w:hAnsi="Arial" w:cs="Arial"/>
                <w:sz w:val="18"/>
                <w:szCs w:val="18"/>
              </w:rPr>
            </w:pPr>
          </w:p>
          <w:p w14:paraId="63374D31" w14:textId="6E858EC7" w:rsidR="006C0A47" w:rsidRPr="00A624AA" w:rsidRDefault="006C0A47" w:rsidP="003536C9">
            <w:pPr>
              <w:spacing w:line="360" w:lineRule="auto"/>
              <w:rPr>
                <w:rFonts w:ascii="Arial" w:hAnsi="Arial" w:cs="Arial"/>
                <w:sz w:val="18"/>
                <w:szCs w:val="18"/>
              </w:rPr>
            </w:pPr>
            <w:r w:rsidRPr="00A624AA">
              <w:rPr>
                <w:rFonts w:ascii="Arial" w:hAnsi="Arial" w:cs="Arial"/>
                <w:sz w:val="18"/>
                <w:szCs w:val="18"/>
              </w:rPr>
              <w:t xml:space="preserve"> </w:t>
            </w:r>
          </w:p>
        </w:tc>
        <w:tc>
          <w:tcPr>
            <w:tcW w:w="3544" w:type="dxa"/>
            <w:shd w:val="clear" w:color="auto" w:fill="E7E6E6" w:themeFill="background2"/>
          </w:tcPr>
          <w:p w14:paraId="11EAEAB1" w14:textId="77777777" w:rsidR="00F44479" w:rsidRPr="00A624AA" w:rsidRDefault="00F44479" w:rsidP="003536C9">
            <w:pPr>
              <w:spacing w:line="360" w:lineRule="auto"/>
              <w:rPr>
                <w:rFonts w:ascii="Arial" w:hAnsi="Arial" w:cs="Arial"/>
                <w:sz w:val="18"/>
                <w:szCs w:val="18"/>
              </w:rPr>
            </w:pPr>
          </w:p>
          <w:p w14:paraId="5B994191" w14:textId="600FDE44" w:rsidR="006C0A47" w:rsidRPr="00A624AA" w:rsidRDefault="006C0A47" w:rsidP="003536C9">
            <w:pPr>
              <w:spacing w:line="360" w:lineRule="auto"/>
              <w:rPr>
                <w:rFonts w:ascii="Arial" w:hAnsi="Arial" w:cs="Arial"/>
                <w:sz w:val="18"/>
                <w:szCs w:val="18"/>
              </w:rPr>
            </w:pPr>
          </w:p>
        </w:tc>
      </w:tr>
    </w:tbl>
    <w:bookmarkEnd w:id="3"/>
    <w:p w14:paraId="6544ACA4" w14:textId="748CDBE1" w:rsidR="008D708B" w:rsidRDefault="008D708B" w:rsidP="00F57752">
      <w:pPr>
        <w:spacing w:before="140" w:line="360" w:lineRule="auto"/>
        <w:rPr>
          <w:rFonts w:ascii="Arial" w:hAnsi="Arial" w:cs="Arial"/>
          <w:sz w:val="24"/>
          <w:szCs w:val="24"/>
        </w:rPr>
      </w:pPr>
      <w:r>
        <w:rPr>
          <w:rFonts w:ascii="Arial" w:hAnsi="Arial" w:cs="Arial"/>
          <w:sz w:val="24"/>
          <w:szCs w:val="24"/>
        </w:rPr>
        <w:t xml:space="preserve">I have applied this table to Tesco to determine their sustainability. This is demonstrated by ‘A Table for the Sustainability of Tesco (Table </w:t>
      </w:r>
      <w:r w:rsidR="00F41EE0">
        <w:rPr>
          <w:rFonts w:ascii="Arial" w:hAnsi="Arial" w:cs="Arial"/>
          <w:sz w:val="24"/>
          <w:szCs w:val="24"/>
        </w:rPr>
        <w:t>2</w:t>
      </w:r>
      <w:r>
        <w:rPr>
          <w:rFonts w:ascii="Arial" w:hAnsi="Arial" w:cs="Arial"/>
          <w:sz w:val="24"/>
          <w:szCs w:val="24"/>
        </w:rPr>
        <w:t xml:space="preserve">.0)’. I have identified </w:t>
      </w:r>
      <w:r w:rsidR="00C7117D">
        <w:rPr>
          <w:rFonts w:ascii="Arial" w:hAnsi="Arial" w:cs="Arial"/>
          <w:sz w:val="24"/>
          <w:szCs w:val="24"/>
        </w:rPr>
        <w:t>3</w:t>
      </w:r>
      <w:r>
        <w:rPr>
          <w:rFonts w:ascii="Arial" w:hAnsi="Arial" w:cs="Arial"/>
          <w:sz w:val="24"/>
          <w:szCs w:val="24"/>
        </w:rPr>
        <w:t xml:space="preserve"> key areas of assessment criteria which business</w:t>
      </w:r>
      <w:r w:rsidR="00F41EE0">
        <w:rPr>
          <w:rFonts w:ascii="Arial" w:hAnsi="Arial" w:cs="Arial"/>
          <w:sz w:val="24"/>
          <w:szCs w:val="24"/>
        </w:rPr>
        <w:t>es</w:t>
      </w:r>
      <w:r>
        <w:rPr>
          <w:rFonts w:ascii="Arial" w:hAnsi="Arial" w:cs="Arial"/>
          <w:sz w:val="24"/>
          <w:szCs w:val="24"/>
        </w:rPr>
        <w:t xml:space="preserve"> operating within the food retail industry should be meeting</w:t>
      </w:r>
      <w:r w:rsidR="00F41EE0">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in order to</w:t>
      </w:r>
      <w:proofErr w:type="gramEnd"/>
      <w:r>
        <w:rPr>
          <w:rFonts w:ascii="Arial" w:hAnsi="Arial" w:cs="Arial"/>
          <w:sz w:val="24"/>
          <w:szCs w:val="24"/>
        </w:rPr>
        <w:t xml:space="preserve"> be sustainable. These include; Economic Performance, Environmental Impacts and Social Responsibility. </w:t>
      </w:r>
    </w:p>
    <w:p w14:paraId="46AD465A" w14:textId="39A19CD2" w:rsidR="006A24AB" w:rsidRPr="00FC0464" w:rsidRDefault="006A24AB" w:rsidP="00FC0464">
      <w:pPr>
        <w:pStyle w:val="Heading1"/>
        <w:rPr>
          <w:rFonts w:ascii="Arial" w:hAnsi="Arial" w:cs="Arial"/>
          <w:sz w:val="28"/>
          <w:szCs w:val="24"/>
        </w:rPr>
      </w:pPr>
      <w:bookmarkStart w:id="4" w:name="_Toc513667268"/>
      <w:r w:rsidRPr="00FC0464">
        <w:rPr>
          <w:rFonts w:ascii="Arial" w:hAnsi="Arial" w:cs="Arial"/>
          <w:sz w:val="28"/>
          <w:szCs w:val="24"/>
        </w:rPr>
        <w:lastRenderedPageBreak/>
        <w:t xml:space="preserve">Economic Performance </w:t>
      </w:r>
      <w:r w:rsidR="00C7117D" w:rsidRPr="00FC0464">
        <w:rPr>
          <w:rFonts w:ascii="Arial" w:hAnsi="Arial" w:cs="Arial"/>
          <w:sz w:val="28"/>
          <w:szCs w:val="24"/>
        </w:rPr>
        <w:t>of Tesco</w:t>
      </w:r>
      <w:bookmarkEnd w:id="4"/>
    </w:p>
    <w:p w14:paraId="52A0E0C9" w14:textId="1319EE89" w:rsidR="00594A53" w:rsidRDefault="00CF0209" w:rsidP="00A43B9D">
      <w:pPr>
        <w:spacing w:line="360" w:lineRule="auto"/>
        <w:rPr>
          <w:rFonts w:ascii="Arial" w:hAnsi="Arial" w:cs="Arial"/>
          <w:sz w:val="24"/>
        </w:rPr>
      </w:pPr>
      <w:r>
        <w:rPr>
          <w:rFonts w:ascii="Arial" w:hAnsi="Arial" w:cs="Arial"/>
          <w:sz w:val="24"/>
        </w:rPr>
        <w:t xml:space="preserve">Modern day sustainability often considers environmental impacts and social responsibility as essential factors of sustainability. However, a business must </w:t>
      </w:r>
      <w:r w:rsidR="00576CF5">
        <w:rPr>
          <w:rFonts w:ascii="Arial" w:hAnsi="Arial" w:cs="Arial"/>
          <w:sz w:val="24"/>
        </w:rPr>
        <w:t xml:space="preserve">also </w:t>
      </w:r>
      <w:r>
        <w:rPr>
          <w:rFonts w:ascii="Arial" w:hAnsi="Arial" w:cs="Arial"/>
          <w:sz w:val="24"/>
        </w:rPr>
        <w:t xml:space="preserve">be economically sustainable to keep business operations going in the long run. </w:t>
      </w:r>
      <w:r w:rsidR="00576CF5">
        <w:rPr>
          <w:rFonts w:ascii="Arial" w:hAnsi="Arial" w:cs="Arial"/>
          <w:sz w:val="24"/>
        </w:rPr>
        <w:t>The economy has recently been in an uncertain state, with BREXIT expected to have enormous impacts on food retailers</w:t>
      </w:r>
      <w:r w:rsidR="00D964BB">
        <w:rPr>
          <w:rFonts w:ascii="Arial" w:hAnsi="Arial" w:cs="Arial"/>
          <w:sz w:val="24"/>
        </w:rPr>
        <w:t xml:space="preserve">, as demonstrated by the </w:t>
      </w:r>
      <w:r w:rsidR="00CE09BC">
        <w:rPr>
          <w:rFonts w:ascii="Arial" w:hAnsi="Arial" w:cs="Arial"/>
          <w:sz w:val="24"/>
        </w:rPr>
        <w:t>statement</w:t>
      </w:r>
      <w:r w:rsidR="00D964BB">
        <w:rPr>
          <w:rFonts w:ascii="Arial" w:hAnsi="Arial" w:cs="Arial"/>
          <w:sz w:val="24"/>
        </w:rPr>
        <w:t>, “</w:t>
      </w:r>
      <w:r w:rsidR="00CE09BC" w:rsidRPr="00CE09BC">
        <w:rPr>
          <w:rFonts w:ascii="Arial" w:hAnsi="Arial" w:cs="Arial"/>
          <w:sz w:val="24"/>
        </w:rPr>
        <w:t>Retail sector faces ‘fight to survive’ in 2018 amid Brexit</w:t>
      </w:r>
      <w:r w:rsidR="00CE09BC">
        <w:rPr>
          <w:rFonts w:ascii="Arial" w:hAnsi="Arial" w:cs="Arial"/>
          <w:sz w:val="24"/>
        </w:rPr>
        <w:t xml:space="preserve">” </w:t>
      </w:r>
      <w:sdt>
        <w:sdtPr>
          <w:rPr>
            <w:rFonts w:ascii="Arial" w:hAnsi="Arial" w:cs="Arial"/>
            <w:sz w:val="24"/>
          </w:rPr>
          <w:id w:val="408419850"/>
          <w:citation/>
        </w:sdtPr>
        <w:sdtEndPr/>
        <w:sdtContent>
          <w:r w:rsidR="00CE09BC">
            <w:rPr>
              <w:rFonts w:ascii="Arial" w:hAnsi="Arial" w:cs="Arial"/>
              <w:sz w:val="24"/>
            </w:rPr>
            <w:fldChar w:fldCharType="begin"/>
          </w:r>
          <w:r w:rsidR="00CE09BC">
            <w:rPr>
              <w:rFonts w:ascii="Arial" w:hAnsi="Arial" w:cs="Arial"/>
              <w:sz w:val="24"/>
            </w:rPr>
            <w:instrText xml:space="preserve">CITATION Jos \l 2057 </w:instrText>
          </w:r>
          <w:r w:rsidR="00CE09BC">
            <w:rPr>
              <w:rFonts w:ascii="Arial" w:hAnsi="Arial" w:cs="Arial"/>
              <w:sz w:val="24"/>
            </w:rPr>
            <w:fldChar w:fldCharType="separate"/>
          </w:r>
          <w:r w:rsidR="002F0C5F" w:rsidRPr="002F0C5F">
            <w:rPr>
              <w:rFonts w:ascii="Arial" w:hAnsi="Arial" w:cs="Arial"/>
              <w:noProof/>
              <w:sz w:val="24"/>
            </w:rPr>
            <w:t>(Cox, 2017)</w:t>
          </w:r>
          <w:r w:rsidR="00CE09BC">
            <w:rPr>
              <w:rFonts w:ascii="Arial" w:hAnsi="Arial" w:cs="Arial"/>
              <w:sz w:val="24"/>
            </w:rPr>
            <w:fldChar w:fldCharType="end"/>
          </w:r>
        </w:sdtContent>
      </w:sdt>
      <w:r w:rsidR="00CE09BC">
        <w:rPr>
          <w:rFonts w:ascii="Arial" w:hAnsi="Arial" w:cs="Arial"/>
          <w:sz w:val="24"/>
        </w:rPr>
        <w:t xml:space="preserve">. </w:t>
      </w:r>
      <w:r>
        <w:rPr>
          <w:rFonts w:ascii="Arial" w:hAnsi="Arial" w:cs="Arial"/>
          <w:sz w:val="24"/>
        </w:rPr>
        <w:t xml:space="preserve">It is for this reason that </w:t>
      </w:r>
      <w:r w:rsidR="00D408AF">
        <w:rPr>
          <w:rFonts w:ascii="Arial" w:hAnsi="Arial" w:cs="Arial"/>
          <w:sz w:val="24"/>
        </w:rPr>
        <w:t xml:space="preserve">Tesco have effective policies in place to ensure sustainable economic performance. These include a </w:t>
      </w:r>
      <w:r w:rsidR="00A43B9D" w:rsidRPr="00A43B9D">
        <w:rPr>
          <w:rFonts w:ascii="Arial" w:hAnsi="Arial" w:cs="Arial"/>
          <w:sz w:val="24"/>
        </w:rPr>
        <w:t xml:space="preserve">Tax </w:t>
      </w:r>
      <w:r w:rsidR="00D408AF">
        <w:rPr>
          <w:rFonts w:ascii="Arial" w:hAnsi="Arial" w:cs="Arial"/>
          <w:sz w:val="24"/>
        </w:rPr>
        <w:t>Policy, Employment Policy</w:t>
      </w:r>
      <w:r w:rsidR="00576CF5">
        <w:rPr>
          <w:rFonts w:ascii="Arial" w:hAnsi="Arial" w:cs="Arial"/>
          <w:sz w:val="24"/>
        </w:rPr>
        <w:t>,</w:t>
      </w:r>
      <w:r w:rsidR="00D408AF">
        <w:rPr>
          <w:rFonts w:ascii="Arial" w:hAnsi="Arial" w:cs="Arial"/>
          <w:sz w:val="24"/>
        </w:rPr>
        <w:t xml:space="preserve"> a Wages and Rewards Package</w:t>
      </w:r>
      <w:r w:rsidR="00576CF5">
        <w:rPr>
          <w:rFonts w:ascii="Arial" w:hAnsi="Arial" w:cs="Arial"/>
          <w:sz w:val="24"/>
        </w:rPr>
        <w:t xml:space="preserve"> Policy and </w:t>
      </w:r>
      <w:proofErr w:type="gramStart"/>
      <w:r w:rsidR="00576CF5">
        <w:rPr>
          <w:rFonts w:ascii="Arial" w:hAnsi="Arial" w:cs="Arial"/>
          <w:sz w:val="24"/>
        </w:rPr>
        <w:t>a number of</w:t>
      </w:r>
      <w:proofErr w:type="gramEnd"/>
      <w:r w:rsidR="00576CF5">
        <w:rPr>
          <w:rFonts w:ascii="Arial" w:hAnsi="Arial" w:cs="Arial"/>
          <w:sz w:val="24"/>
        </w:rPr>
        <w:t xml:space="preserve"> policies to ensure that they meet economic requirements and keep costs low, such as their Supplier Relations Policy and new product range policies.</w:t>
      </w:r>
      <w:r w:rsidR="00D408AF">
        <w:rPr>
          <w:rFonts w:ascii="Arial" w:hAnsi="Arial" w:cs="Arial"/>
          <w:sz w:val="24"/>
        </w:rPr>
        <w:t xml:space="preserve"> </w:t>
      </w:r>
    </w:p>
    <w:p w14:paraId="72D353CE" w14:textId="7E761B0B" w:rsidR="00CF0056" w:rsidRDefault="00D408AF" w:rsidP="00A43B9D">
      <w:pPr>
        <w:spacing w:line="360" w:lineRule="auto"/>
        <w:rPr>
          <w:rFonts w:ascii="Arial" w:hAnsi="Arial" w:cs="Arial"/>
          <w:sz w:val="24"/>
        </w:rPr>
      </w:pPr>
      <w:r>
        <w:rPr>
          <w:rFonts w:ascii="Arial" w:hAnsi="Arial" w:cs="Arial"/>
          <w:sz w:val="24"/>
        </w:rPr>
        <w:t>Tesco have recently undergone a merger with Booker which has brought about new policies</w:t>
      </w:r>
      <w:r w:rsidR="00594A53">
        <w:rPr>
          <w:rFonts w:ascii="Arial" w:hAnsi="Arial" w:cs="Arial"/>
          <w:sz w:val="24"/>
        </w:rPr>
        <w:t xml:space="preserve">, </w:t>
      </w:r>
      <w:r w:rsidR="00245950">
        <w:rPr>
          <w:rFonts w:ascii="Arial" w:hAnsi="Arial" w:cs="Arial"/>
          <w:sz w:val="24"/>
        </w:rPr>
        <w:t>that</w:t>
      </w:r>
      <w:r w:rsidR="00594A53">
        <w:rPr>
          <w:rFonts w:ascii="Arial" w:hAnsi="Arial" w:cs="Arial"/>
          <w:sz w:val="24"/>
        </w:rPr>
        <w:t xml:space="preserve"> are </w:t>
      </w:r>
      <w:r w:rsidR="00F41EE0">
        <w:rPr>
          <w:rFonts w:ascii="Arial" w:hAnsi="Arial" w:cs="Arial"/>
          <w:sz w:val="24"/>
        </w:rPr>
        <w:t>currently being developed</w:t>
      </w:r>
      <w:r w:rsidR="00576CF5">
        <w:rPr>
          <w:rFonts w:ascii="Arial" w:hAnsi="Arial" w:cs="Arial"/>
          <w:sz w:val="24"/>
        </w:rPr>
        <w:t>,</w:t>
      </w:r>
      <w:r w:rsidR="00F41EE0">
        <w:rPr>
          <w:rFonts w:ascii="Arial" w:hAnsi="Arial" w:cs="Arial"/>
          <w:sz w:val="24"/>
        </w:rPr>
        <w:t xml:space="preserve"> to</w:t>
      </w:r>
      <w:r>
        <w:rPr>
          <w:rFonts w:ascii="Arial" w:hAnsi="Arial" w:cs="Arial"/>
          <w:sz w:val="24"/>
        </w:rPr>
        <w:t xml:space="preserve"> ensure the retention of sustainable economic performance. </w:t>
      </w:r>
      <w:r w:rsidR="00DD4A16">
        <w:rPr>
          <w:rFonts w:ascii="Arial" w:hAnsi="Arial" w:cs="Arial"/>
          <w:sz w:val="24"/>
        </w:rPr>
        <w:t xml:space="preserve">This merger could also allow for increased use of economies of scale. </w:t>
      </w:r>
      <w:r w:rsidR="0080434A">
        <w:rPr>
          <w:rFonts w:ascii="Arial" w:hAnsi="Arial" w:cs="Arial"/>
          <w:sz w:val="24"/>
        </w:rPr>
        <w:t>Due to the merger with Booker</w:t>
      </w:r>
      <w:r w:rsidR="009079B7">
        <w:rPr>
          <w:rFonts w:ascii="Arial" w:hAnsi="Arial" w:cs="Arial"/>
          <w:sz w:val="24"/>
        </w:rPr>
        <w:t>, it is thought that “</w:t>
      </w:r>
      <w:r w:rsidR="009079B7" w:rsidRPr="009079B7">
        <w:rPr>
          <w:rFonts w:ascii="Arial" w:hAnsi="Arial" w:cs="Arial"/>
          <w:sz w:val="24"/>
        </w:rPr>
        <w:t>with a market capitalisation of just under £20bn, Tesco is now bigger than the whole of rivals Sainsbury’s, Morrisons, Marks &amp; Spencer and Ocado put together</w:t>
      </w:r>
      <w:r w:rsidR="009079B7">
        <w:rPr>
          <w:rFonts w:ascii="Arial" w:hAnsi="Arial" w:cs="Arial"/>
          <w:sz w:val="24"/>
        </w:rPr>
        <w:t xml:space="preserve">” </w:t>
      </w:r>
      <w:sdt>
        <w:sdtPr>
          <w:rPr>
            <w:rFonts w:ascii="Arial" w:hAnsi="Arial" w:cs="Arial"/>
            <w:sz w:val="24"/>
          </w:rPr>
          <w:id w:val="1443416912"/>
          <w:citation/>
        </w:sdtPr>
        <w:sdtEndPr/>
        <w:sdtContent>
          <w:r w:rsidR="009079B7">
            <w:rPr>
              <w:rFonts w:ascii="Arial" w:hAnsi="Arial" w:cs="Arial"/>
              <w:sz w:val="24"/>
            </w:rPr>
            <w:fldChar w:fldCharType="begin"/>
          </w:r>
          <w:r w:rsidR="009079B7">
            <w:rPr>
              <w:rFonts w:ascii="Arial" w:hAnsi="Arial" w:cs="Arial"/>
              <w:sz w:val="24"/>
            </w:rPr>
            <w:instrText xml:space="preserve"> CITATION Reu18 \l 2057 </w:instrText>
          </w:r>
          <w:r w:rsidR="009079B7">
            <w:rPr>
              <w:rFonts w:ascii="Arial" w:hAnsi="Arial" w:cs="Arial"/>
              <w:sz w:val="24"/>
            </w:rPr>
            <w:fldChar w:fldCharType="separate"/>
          </w:r>
          <w:r w:rsidR="002F0C5F" w:rsidRPr="002F0C5F">
            <w:rPr>
              <w:rFonts w:ascii="Arial" w:hAnsi="Arial" w:cs="Arial"/>
              <w:noProof/>
              <w:sz w:val="24"/>
            </w:rPr>
            <w:t>(Agency, 2018)</w:t>
          </w:r>
          <w:r w:rsidR="009079B7">
            <w:rPr>
              <w:rFonts w:ascii="Arial" w:hAnsi="Arial" w:cs="Arial"/>
              <w:sz w:val="24"/>
            </w:rPr>
            <w:fldChar w:fldCharType="end"/>
          </w:r>
        </w:sdtContent>
      </w:sdt>
      <w:r w:rsidR="009079B7">
        <w:rPr>
          <w:rFonts w:ascii="Arial" w:hAnsi="Arial" w:cs="Arial"/>
          <w:sz w:val="24"/>
        </w:rPr>
        <w:t xml:space="preserve">. </w:t>
      </w:r>
    </w:p>
    <w:p w14:paraId="704D22FB" w14:textId="1EE98E4F" w:rsidR="00A43B9D" w:rsidRDefault="00030537" w:rsidP="00A43B9D">
      <w:pPr>
        <w:spacing w:line="360" w:lineRule="auto"/>
        <w:rPr>
          <w:rFonts w:ascii="Arial" w:hAnsi="Arial" w:cs="Arial"/>
          <w:sz w:val="24"/>
        </w:rPr>
      </w:pPr>
      <w:r>
        <w:rPr>
          <w:rFonts w:ascii="Arial" w:hAnsi="Arial" w:cs="Arial"/>
          <w:sz w:val="24"/>
        </w:rPr>
        <w:t>These policies show Tesco to be effectively managing the ‘</w:t>
      </w:r>
      <w:r w:rsidR="00E045EE">
        <w:rPr>
          <w:rFonts w:ascii="Arial" w:hAnsi="Arial" w:cs="Arial"/>
          <w:sz w:val="24"/>
        </w:rPr>
        <w:t>Economic</w:t>
      </w:r>
      <w:r>
        <w:rPr>
          <w:rFonts w:ascii="Arial" w:hAnsi="Arial" w:cs="Arial"/>
          <w:sz w:val="24"/>
        </w:rPr>
        <w:t xml:space="preserve">’ element of their triple bottom line. </w:t>
      </w:r>
      <w:r w:rsidR="002C38AE">
        <w:rPr>
          <w:rFonts w:ascii="Arial" w:hAnsi="Arial" w:cs="Arial"/>
          <w:sz w:val="24"/>
        </w:rPr>
        <w:t>As it is thought that “</w:t>
      </w:r>
      <w:r w:rsidR="00771531" w:rsidRPr="00771531">
        <w:rPr>
          <w:rFonts w:ascii="Arial" w:hAnsi="Arial" w:cs="Arial"/>
          <w:sz w:val="24"/>
        </w:rPr>
        <w:t>The business that strengthens the economy it is part of is one that will continue to succeed in the future, since it contributes to the overall economic health of its support networks and community</w:t>
      </w:r>
      <w:r w:rsidR="002C38AE">
        <w:rPr>
          <w:rFonts w:ascii="Arial" w:hAnsi="Arial" w:cs="Arial"/>
          <w:sz w:val="24"/>
        </w:rPr>
        <w:t xml:space="preserve">” </w:t>
      </w:r>
      <w:sdt>
        <w:sdtPr>
          <w:rPr>
            <w:rFonts w:ascii="Arial" w:hAnsi="Arial" w:cs="Arial"/>
            <w:sz w:val="24"/>
          </w:rPr>
          <w:id w:val="184791774"/>
          <w:citation/>
        </w:sdtPr>
        <w:sdtEndPr/>
        <w:sdtContent>
          <w:r w:rsidR="002C38AE">
            <w:rPr>
              <w:rFonts w:ascii="Arial" w:hAnsi="Arial" w:cs="Arial"/>
              <w:sz w:val="24"/>
            </w:rPr>
            <w:fldChar w:fldCharType="begin"/>
          </w:r>
          <w:r w:rsidR="002C38AE">
            <w:rPr>
              <w:rFonts w:ascii="Arial" w:hAnsi="Arial" w:cs="Arial"/>
              <w:sz w:val="24"/>
            </w:rPr>
            <w:instrText xml:space="preserve">CITATION Ale \l 2057 </w:instrText>
          </w:r>
          <w:r w:rsidR="002C38AE">
            <w:rPr>
              <w:rFonts w:ascii="Arial" w:hAnsi="Arial" w:cs="Arial"/>
              <w:sz w:val="24"/>
            </w:rPr>
            <w:fldChar w:fldCharType="separate"/>
          </w:r>
          <w:r w:rsidR="002F0C5F" w:rsidRPr="002F0C5F">
            <w:rPr>
              <w:rFonts w:ascii="Arial" w:hAnsi="Arial" w:cs="Arial"/>
              <w:noProof/>
              <w:sz w:val="24"/>
            </w:rPr>
            <w:t>(Chamberlain, 2018)</w:t>
          </w:r>
          <w:r w:rsidR="002C38AE">
            <w:rPr>
              <w:rFonts w:ascii="Arial" w:hAnsi="Arial" w:cs="Arial"/>
              <w:sz w:val="24"/>
            </w:rPr>
            <w:fldChar w:fldCharType="end"/>
          </w:r>
        </w:sdtContent>
      </w:sdt>
      <w:r w:rsidR="004545C3">
        <w:rPr>
          <w:rFonts w:ascii="Arial" w:hAnsi="Arial" w:cs="Arial"/>
          <w:sz w:val="24"/>
        </w:rPr>
        <w:t xml:space="preserve">, </w:t>
      </w:r>
      <w:r w:rsidR="008B0676">
        <w:rPr>
          <w:rFonts w:ascii="Arial" w:hAnsi="Arial" w:cs="Arial"/>
          <w:sz w:val="24"/>
        </w:rPr>
        <w:t xml:space="preserve">Tesco’s effective management of the economic aspect of their triple bottom line, is responsible for them becoming economically sustainable. </w:t>
      </w:r>
    </w:p>
    <w:p w14:paraId="0ECBD16B" w14:textId="4340A5A4" w:rsidR="00594A53" w:rsidRDefault="00594A53" w:rsidP="00A43B9D">
      <w:pPr>
        <w:spacing w:line="360" w:lineRule="auto"/>
        <w:rPr>
          <w:rFonts w:ascii="Arial" w:hAnsi="Arial" w:cs="Arial"/>
          <w:sz w:val="24"/>
        </w:rPr>
      </w:pPr>
    </w:p>
    <w:p w14:paraId="221F54AE" w14:textId="2BFDF155" w:rsidR="00594A53" w:rsidRDefault="00594A53" w:rsidP="00A43B9D">
      <w:pPr>
        <w:spacing w:line="360" w:lineRule="auto"/>
        <w:rPr>
          <w:rFonts w:ascii="Arial" w:hAnsi="Arial" w:cs="Arial"/>
          <w:sz w:val="24"/>
        </w:rPr>
      </w:pPr>
    </w:p>
    <w:p w14:paraId="48201315" w14:textId="0F30212F" w:rsidR="00594A53" w:rsidRDefault="00594A53" w:rsidP="00A43B9D">
      <w:pPr>
        <w:spacing w:line="360" w:lineRule="auto"/>
        <w:rPr>
          <w:rFonts w:ascii="Arial" w:hAnsi="Arial" w:cs="Arial"/>
          <w:sz w:val="24"/>
        </w:rPr>
      </w:pPr>
    </w:p>
    <w:p w14:paraId="4475BC00" w14:textId="6C00EEA5" w:rsidR="00594A53" w:rsidRDefault="00594A53" w:rsidP="00A43B9D">
      <w:pPr>
        <w:spacing w:line="360" w:lineRule="auto"/>
        <w:rPr>
          <w:rFonts w:ascii="Arial" w:hAnsi="Arial" w:cs="Arial"/>
          <w:sz w:val="24"/>
        </w:rPr>
      </w:pPr>
    </w:p>
    <w:p w14:paraId="7AD013E4" w14:textId="4D87AB88" w:rsidR="00594A53" w:rsidRDefault="00594A53" w:rsidP="00A43B9D">
      <w:pPr>
        <w:spacing w:line="360" w:lineRule="auto"/>
        <w:rPr>
          <w:rFonts w:ascii="Arial" w:hAnsi="Arial" w:cs="Arial"/>
          <w:sz w:val="24"/>
        </w:rPr>
      </w:pPr>
    </w:p>
    <w:p w14:paraId="7F8CBE47" w14:textId="77777777" w:rsidR="00594A53" w:rsidRPr="00A43B9D" w:rsidRDefault="00594A53" w:rsidP="00A43B9D">
      <w:pPr>
        <w:spacing w:line="360" w:lineRule="auto"/>
        <w:rPr>
          <w:rFonts w:ascii="Arial" w:hAnsi="Arial" w:cs="Arial"/>
          <w:sz w:val="24"/>
        </w:rPr>
      </w:pPr>
    </w:p>
    <w:p w14:paraId="45EF19EF" w14:textId="2268B9B1" w:rsidR="006A24AB" w:rsidRPr="00FC0464" w:rsidRDefault="006A24AB" w:rsidP="00FC0464">
      <w:pPr>
        <w:pStyle w:val="Heading1"/>
        <w:rPr>
          <w:rFonts w:ascii="Arial" w:hAnsi="Arial" w:cs="Arial"/>
          <w:sz w:val="28"/>
        </w:rPr>
      </w:pPr>
      <w:bookmarkStart w:id="5" w:name="_Toc513667269"/>
      <w:r w:rsidRPr="00FC0464">
        <w:rPr>
          <w:rFonts w:ascii="Arial" w:hAnsi="Arial" w:cs="Arial"/>
          <w:sz w:val="28"/>
        </w:rPr>
        <w:lastRenderedPageBreak/>
        <w:t>Environmental Impacts</w:t>
      </w:r>
      <w:r w:rsidR="00C7117D" w:rsidRPr="00FC0464">
        <w:rPr>
          <w:rFonts w:ascii="Arial" w:hAnsi="Arial" w:cs="Arial"/>
          <w:sz w:val="28"/>
        </w:rPr>
        <w:t xml:space="preserve"> of Tesco</w:t>
      </w:r>
      <w:bookmarkEnd w:id="5"/>
    </w:p>
    <w:p w14:paraId="65C19E68" w14:textId="77777777" w:rsidR="00594A53" w:rsidRDefault="00CF0209" w:rsidP="00A43B9D">
      <w:pPr>
        <w:spacing w:line="360" w:lineRule="auto"/>
        <w:rPr>
          <w:rFonts w:ascii="Arial" w:hAnsi="Arial" w:cs="Arial"/>
          <w:sz w:val="24"/>
        </w:rPr>
      </w:pPr>
      <w:r>
        <w:rPr>
          <w:rFonts w:ascii="Arial" w:hAnsi="Arial" w:cs="Arial"/>
          <w:sz w:val="24"/>
        </w:rPr>
        <w:t>There are growing pressure</w:t>
      </w:r>
      <w:r w:rsidR="00F13445">
        <w:rPr>
          <w:rFonts w:ascii="Arial" w:hAnsi="Arial" w:cs="Arial"/>
          <w:sz w:val="24"/>
        </w:rPr>
        <w:t>s</w:t>
      </w:r>
      <w:r>
        <w:rPr>
          <w:rFonts w:ascii="Arial" w:hAnsi="Arial" w:cs="Arial"/>
          <w:sz w:val="24"/>
        </w:rPr>
        <w:t xml:space="preserve"> for businesses to minimise their negative impacts on the environment</w:t>
      </w:r>
      <w:r w:rsidR="00295DE3">
        <w:rPr>
          <w:rFonts w:ascii="Arial" w:hAnsi="Arial" w:cs="Arial"/>
          <w:sz w:val="24"/>
        </w:rPr>
        <w:t xml:space="preserve">. It is for this reason that </w:t>
      </w:r>
      <w:r w:rsidR="00D408AF">
        <w:rPr>
          <w:rFonts w:ascii="Arial" w:hAnsi="Arial" w:cs="Arial"/>
          <w:sz w:val="24"/>
        </w:rPr>
        <w:t xml:space="preserve">Tesco place a great amount of importance on their environmental impacts. This is demonstrated by their </w:t>
      </w:r>
      <w:r w:rsidR="00A43B9D" w:rsidRPr="00A43B9D">
        <w:rPr>
          <w:rFonts w:ascii="Arial" w:hAnsi="Arial" w:cs="Arial"/>
          <w:sz w:val="24"/>
        </w:rPr>
        <w:t xml:space="preserve">Responsible </w:t>
      </w:r>
      <w:r w:rsidR="00D408AF">
        <w:rPr>
          <w:rFonts w:ascii="Arial" w:hAnsi="Arial" w:cs="Arial"/>
          <w:sz w:val="24"/>
        </w:rPr>
        <w:t>P</w:t>
      </w:r>
      <w:r w:rsidR="00A43B9D" w:rsidRPr="00A43B9D">
        <w:rPr>
          <w:rFonts w:ascii="Arial" w:hAnsi="Arial" w:cs="Arial"/>
          <w:sz w:val="24"/>
        </w:rPr>
        <w:t xml:space="preserve">roduct </w:t>
      </w:r>
      <w:r w:rsidR="00D408AF">
        <w:rPr>
          <w:rFonts w:ascii="Arial" w:hAnsi="Arial" w:cs="Arial"/>
          <w:sz w:val="24"/>
        </w:rPr>
        <w:t>S</w:t>
      </w:r>
      <w:r w:rsidR="00A43B9D" w:rsidRPr="00A43B9D">
        <w:rPr>
          <w:rFonts w:ascii="Arial" w:hAnsi="Arial" w:cs="Arial"/>
          <w:sz w:val="24"/>
        </w:rPr>
        <w:t>ourcing</w:t>
      </w:r>
      <w:r w:rsidR="00D408AF">
        <w:rPr>
          <w:rFonts w:ascii="Arial" w:hAnsi="Arial" w:cs="Arial"/>
          <w:sz w:val="24"/>
        </w:rPr>
        <w:t xml:space="preserve"> Policies, </w:t>
      </w:r>
      <w:r w:rsidR="00153AFF">
        <w:rPr>
          <w:rFonts w:ascii="Arial" w:hAnsi="Arial" w:cs="Arial"/>
          <w:sz w:val="24"/>
        </w:rPr>
        <w:t xml:space="preserve">where </w:t>
      </w:r>
      <w:r w:rsidR="00684EB2">
        <w:rPr>
          <w:rFonts w:ascii="Arial" w:hAnsi="Arial" w:cs="Arial"/>
          <w:sz w:val="24"/>
        </w:rPr>
        <w:t>Tesco have</w:t>
      </w:r>
      <w:r w:rsidR="00684EB2" w:rsidRPr="00684EB2">
        <w:rPr>
          <w:rFonts w:ascii="Arial" w:hAnsi="Arial" w:cs="Arial"/>
          <w:sz w:val="24"/>
        </w:rPr>
        <w:t xml:space="preserve"> </w:t>
      </w:r>
      <w:r w:rsidR="00684EB2">
        <w:rPr>
          <w:rFonts w:ascii="Arial" w:hAnsi="Arial" w:cs="Arial"/>
          <w:sz w:val="24"/>
        </w:rPr>
        <w:t>set targets on zero net deforestation, sustainable agriculture and addressing climate change to protect and sustain natural environments</w:t>
      </w:r>
      <w:r w:rsidR="00594A53">
        <w:rPr>
          <w:rFonts w:ascii="Arial" w:hAnsi="Arial" w:cs="Arial"/>
          <w:sz w:val="24"/>
        </w:rPr>
        <w:t>. This</w:t>
      </w:r>
      <w:r w:rsidR="00684EB2">
        <w:rPr>
          <w:rFonts w:ascii="Arial" w:hAnsi="Arial" w:cs="Arial"/>
          <w:sz w:val="24"/>
        </w:rPr>
        <w:t xml:space="preserve"> has led to Tesco leading the industry in the drive for sustainable fisheries and reducing marine pollution</w:t>
      </w:r>
      <w:r w:rsidR="00594A53">
        <w:rPr>
          <w:rFonts w:ascii="Arial" w:hAnsi="Arial" w:cs="Arial"/>
          <w:sz w:val="24"/>
        </w:rPr>
        <w:t xml:space="preserve">. </w:t>
      </w:r>
    </w:p>
    <w:p w14:paraId="6AA5CC7E" w14:textId="77777777" w:rsidR="00594A53" w:rsidRDefault="00594A53" w:rsidP="00A43B9D">
      <w:pPr>
        <w:spacing w:line="360" w:lineRule="auto"/>
        <w:rPr>
          <w:rFonts w:ascii="Arial" w:hAnsi="Arial" w:cs="Arial"/>
          <w:sz w:val="24"/>
        </w:rPr>
      </w:pPr>
      <w:r>
        <w:rPr>
          <w:rFonts w:ascii="Arial" w:hAnsi="Arial" w:cs="Arial"/>
          <w:sz w:val="24"/>
        </w:rPr>
        <w:t>Tesco have a</w:t>
      </w:r>
      <w:r w:rsidR="00684EB2">
        <w:rPr>
          <w:rFonts w:ascii="Arial" w:hAnsi="Arial" w:cs="Arial"/>
          <w:sz w:val="24"/>
        </w:rPr>
        <w:t xml:space="preserve"> </w:t>
      </w:r>
      <w:r w:rsidR="00D408AF">
        <w:rPr>
          <w:rFonts w:ascii="Arial" w:hAnsi="Arial" w:cs="Arial"/>
          <w:sz w:val="24"/>
        </w:rPr>
        <w:t>Reduction in CO2 Emissions Policy</w:t>
      </w:r>
      <w:r>
        <w:rPr>
          <w:rFonts w:ascii="Arial" w:hAnsi="Arial" w:cs="Arial"/>
          <w:sz w:val="24"/>
        </w:rPr>
        <w:t xml:space="preserve"> in place</w:t>
      </w:r>
      <w:r w:rsidR="00684EB2">
        <w:rPr>
          <w:rFonts w:ascii="Arial" w:hAnsi="Arial" w:cs="Arial"/>
          <w:sz w:val="24"/>
        </w:rPr>
        <w:t>, where</w:t>
      </w:r>
      <w:r w:rsidR="00684EB2" w:rsidRPr="00684EB2">
        <w:t xml:space="preserve"> </w:t>
      </w:r>
      <w:r w:rsidR="00684EB2">
        <w:rPr>
          <w:rFonts w:ascii="Arial" w:hAnsi="Arial" w:cs="Arial"/>
          <w:sz w:val="24"/>
        </w:rPr>
        <w:t xml:space="preserve">Tesco </w:t>
      </w:r>
      <w:r w:rsidR="0060200F">
        <w:rPr>
          <w:rFonts w:ascii="Arial" w:hAnsi="Arial" w:cs="Arial"/>
          <w:sz w:val="24"/>
        </w:rPr>
        <w:t xml:space="preserve">are committed to helping </w:t>
      </w:r>
      <w:r w:rsidR="0060200F" w:rsidRPr="00684EB2">
        <w:rPr>
          <w:rFonts w:ascii="Arial" w:hAnsi="Arial" w:cs="Arial"/>
          <w:sz w:val="24"/>
        </w:rPr>
        <w:t>cut the waste and greenhouse gas emissions associated with food and drink by at least one-fifth per person by 2025</w:t>
      </w:r>
      <w:r w:rsidR="0060200F">
        <w:rPr>
          <w:rFonts w:ascii="Arial" w:hAnsi="Arial" w:cs="Arial"/>
          <w:sz w:val="24"/>
        </w:rPr>
        <w:t>, through their agreement of being</w:t>
      </w:r>
      <w:r w:rsidR="00684EB2" w:rsidRPr="00684EB2">
        <w:rPr>
          <w:rFonts w:ascii="Arial" w:hAnsi="Arial" w:cs="Arial"/>
          <w:sz w:val="24"/>
        </w:rPr>
        <w:t xml:space="preserve"> signatories of </w:t>
      </w:r>
      <w:proofErr w:type="spellStart"/>
      <w:r w:rsidR="00684EB2" w:rsidRPr="00684EB2">
        <w:rPr>
          <w:rFonts w:ascii="Arial" w:hAnsi="Arial" w:cs="Arial"/>
          <w:sz w:val="24"/>
        </w:rPr>
        <w:t>Courtauld</w:t>
      </w:r>
      <w:proofErr w:type="spellEnd"/>
      <w:r w:rsidR="00684EB2" w:rsidRPr="00684EB2">
        <w:rPr>
          <w:rFonts w:ascii="Arial" w:hAnsi="Arial" w:cs="Arial"/>
          <w:sz w:val="24"/>
        </w:rPr>
        <w:t xml:space="preserve"> 2025</w:t>
      </w:r>
      <w:r>
        <w:rPr>
          <w:rFonts w:ascii="Arial" w:hAnsi="Arial" w:cs="Arial"/>
          <w:sz w:val="24"/>
        </w:rPr>
        <w:t>. This</w:t>
      </w:r>
      <w:r w:rsidR="00684EB2">
        <w:rPr>
          <w:rFonts w:ascii="Arial" w:hAnsi="Arial" w:cs="Arial"/>
          <w:sz w:val="24"/>
        </w:rPr>
        <w:t xml:space="preserve"> is a</w:t>
      </w:r>
      <w:r w:rsidR="00684EB2" w:rsidRPr="00684EB2">
        <w:rPr>
          <w:rFonts w:ascii="Arial" w:hAnsi="Arial" w:cs="Arial"/>
          <w:sz w:val="24"/>
        </w:rPr>
        <w:t xml:space="preserve"> voluntary agreement that brings organisations across the food system </w:t>
      </w:r>
      <w:r w:rsidR="00684EB2">
        <w:rPr>
          <w:rFonts w:ascii="Arial" w:hAnsi="Arial" w:cs="Arial"/>
          <w:sz w:val="24"/>
        </w:rPr>
        <w:t xml:space="preserve">together </w:t>
      </w:r>
      <w:r w:rsidR="00684EB2" w:rsidRPr="00684EB2">
        <w:rPr>
          <w:rFonts w:ascii="Arial" w:hAnsi="Arial" w:cs="Arial"/>
          <w:sz w:val="24"/>
        </w:rPr>
        <w:t xml:space="preserve">to make </w:t>
      </w:r>
      <w:r w:rsidR="00684EB2">
        <w:rPr>
          <w:rFonts w:ascii="Arial" w:hAnsi="Arial" w:cs="Arial"/>
          <w:sz w:val="24"/>
        </w:rPr>
        <w:t xml:space="preserve">the production and consumption of both </w:t>
      </w:r>
      <w:r w:rsidR="00684EB2" w:rsidRPr="00684EB2">
        <w:rPr>
          <w:rFonts w:ascii="Arial" w:hAnsi="Arial" w:cs="Arial"/>
          <w:sz w:val="24"/>
        </w:rPr>
        <w:t>food and drink more sustainable</w:t>
      </w:r>
      <w:r>
        <w:rPr>
          <w:rFonts w:ascii="Arial" w:hAnsi="Arial" w:cs="Arial"/>
          <w:sz w:val="24"/>
        </w:rPr>
        <w:t>.</w:t>
      </w:r>
      <w:r w:rsidR="0060200F">
        <w:rPr>
          <w:rFonts w:ascii="Arial" w:hAnsi="Arial" w:cs="Arial"/>
          <w:sz w:val="24"/>
        </w:rPr>
        <w:t xml:space="preserve"> </w:t>
      </w:r>
    </w:p>
    <w:p w14:paraId="082CFA8C" w14:textId="6A56EFEB" w:rsidR="00594A53" w:rsidRDefault="001922B8" w:rsidP="00A43B9D">
      <w:pPr>
        <w:spacing w:line="360" w:lineRule="auto"/>
        <w:rPr>
          <w:rFonts w:ascii="Arial" w:hAnsi="Arial" w:cs="Arial"/>
          <w:sz w:val="24"/>
        </w:rPr>
      </w:pPr>
      <w:r>
        <w:rPr>
          <w:rFonts w:ascii="Arial" w:hAnsi="Arial" w:cs="Arial"/>
          <w:sz w:val="24"/>
        </w:rPr>
        <w:t xml:space="preserve">Tesco have introduced a </w:t>
      </w:r>
      <w:r w:rsidR="00D408AF">
        <w:rPr>
          <w:rFonts w:ascii="Arial" w:hAnsi="Arial" w:cs="Arial"/>
          <w:sz w:val="24"/>
        </w:rPr>
        <w:t>Waste Policy</w:t>
      </w:r>
      <w:r w:rsidR="00684EB2">
        <w:rPr>
          <w:rFonts w:ascii="Arial" w:hAnsi="Arial" w:cs="Arial"/>
          <w:sz w:val="24"/>
        </w:rPr>
        <w:t>, where Tesco have practices in place to ensure that no food which is safe for human consumption will go to waste</w:t>
      </w:r>
      <w:r>
        <w:rPr>
          <w:rFonts w:ascii="Arial" w:hAnsi="Arial" w:cs="Arial"/>
          <w:sz w:val="24"/>
        </w:rPr>
        <w:t xml:space="preserve">. They have also introduced a </w:t>
      </w:r>
      <w:r w:rsidR="00D408AF">
        <w:rPr>
          <w:rFonts w:ascii="Arial" w:hAnsi="Arial" w:cs="Arial"/>
          <w:sz w:val="24"/>
        </w:rPr>
        <w:t>Recycling Policy</w:t>
      </w:r>
      <w:r>
        <w:rPr>
          <w:rFonts w:ascii="Arial" w:hAnsi="Arial" w:cs="Arial"/>
          <w:sz w:val="24"/>
        </w:rPr>
        <w:t xml:space="preserve"> to help them achieve their waste policy goals</w:t>
      </w:r>
      <w:r w:rsidR="0060200F">
        <w:rPr>
          <w:rFonts w:ascii="Arial" w:hAnsi="Arial" w:cs="Arial"/>
          <w:sz w:val="24"/>
        </w:rPr>
        <w:t xml:space="preserve">, where Tesco </w:t>
      </w:r>
      <w:r w:rsidR="0060200F" w:rsidRPr="0060200F">
        <w:rPr>
          <w:rFonts w:ascii="Arial" w:hAnsi="Arial" w:cs="Arial"/>
          <w:sz w:val="24"/>
        </w:rPr>
        <w:t xml:space="preserve">engage colleagues through an accessible Waste &amp; Recycling Operating Manual </w:t>
      </w:r>
      <w:r>
        <w:rPr>
          <w:rFonts w:ascii="Arial" w:hAnsi="Arial" w:cs="Arial"/>
          <w:sz w:val="24"/>
        </w:rPr>
        <w:t>and</w:t>
      </w:r>
      <w:r w:rsidR="0060200F" w:rsidRPr="0060200F">
        <w:rPr>
          <w:rFonts w:ascii="Arial" w:hAnsi="Arial" w:cs="Arial"/>
          <w:sz w:val="24"/>
        </w:rPr>
        <w:t xml:space="preserve"> training materials</w:t>
      </w:r>
      <w:r w:rsidR="0060200F">
        <w:rPr>
          <w:rFonts w:ascii="Arial" w:hAnsi="Arial" w:cs="Arial"/>
          <w:sz w:val="24"/>
        </w:rPr>
        <w:t xml:space="preserve"> as well as making it easier for customers to recycle and waste less by offering recycling stations at stores</w:t>
      </w:r>
      <w:r w:rsidR="00D408AF">
        <w:rPr>
          <w:rFonts w:ascii="Arial" w:hAnsi="Arial" w:cs="Arial"/>
          <w:sz w:val="24"/>
        </w:rPr>
        <w:t xml:space="preserve">. Tesco have </w:t>
      </w:r>
      <w:r w:rsidR="0060200F">
        <w:rPr>
          <w:rFonts w:ascii="Arial" w:hAnsi="Arial" w:cs="Arial"/>
          <w:sz w:val="24"/>
        </w:rPr>
        <w:t xml:space="preserve">voluntarily created </w:t>
      </w:r>
      <w:r w:rsidR="00D408AF">
        <w:rPr>
          <w:rFonts w:ascii="Arial" w:hAnsi="Arial" w:cs="Arial"/>
          <w:sz w:val="24"/>
        </w:rPr>
        <w:t>policies</w:t>
      </w:r>
      <w:r w:rsidR="0060200F">
        <w:rPr>
          <w:rFonts w:ascii="Arial" w:hAnsi="Arial" w:cs="Arial"/>
          <w:sz w:val="24"/>
        </w:rPr>
        <w:t xml:space="preserve"> which</w:t>
      </w:r>
      <w:r w:rsidR="00D408AF">
        <w:rPr>
          <w:rFonts w:ascii="Arial" w:hAnsi="Arial" w:cs="Arial"/>
          <w:sz w:val="24"/>
        </w:rPr>
        <w:t xml:space="preserve"> meet the UN Sustainable Development Goals.</w:t>
      </w:r>
      <w:r>
        <w:rPr>
          <w:rFonts w:ascii="Arial" w:hAnsi="Arial" w:cs="Arial"/>
          <w:sz w:val="24"/>
        </w:rPr>
        <w:t xml:space="preserve"> This shows that Tesco have gone above and beyond the expectations of the industry.</w:t>
      </w:r>
      <w:r w:rsidR="00D408AF">
        <w:rPr>
          <w:rFonts w:ascii="Arial" w:hAnsi="Arial" w:cs="Arial"/>
          <w:sz w:val="24"/>
        </w:rPr>
        <w:t xml:space="preserve"> Tesco have </w:t>
      </w:r>
      <w:r w:rsidR="0060200F">
        <w:rPr>
          <w:rFonts w:ascii="Arial" w:hAnsi="Arial" w:cs="Arial"/>
          <w:sz w:val="24"/>
        </w:rPr>
        <w:t xml:space="preserve">also </w:t>
      </w:r>
      <w:r w:rsidR="00D408AF">
        <w:rPr>
          <w:rFonts w:ascii="Arial" w:hAnsi="Arial" w:cs="Arial"/>
          <w:sz w:val="24"/>
        </w:rPr>
        <w:t xml:space="preserve">eliminated </w:t>
      </w:r>
      <w:r w:rsidR="0060200F">
        <w:rPr>
          <w:rFonts w:ascii="Arial" w:hAnsi="Arial" w:cs="Arial"/>
          <w:sz w:val="24"/>
        </w:rPr>
        <w:t xml:space="preserve">single-use carrier bags, also known as </w:t>
      </w:r>
      <w:r w:rsidR="00D408AF">
        <w:rPr>
          <w:rFonts w:ascii="Arial" w:hAnsi="Arial" w:cs="Arial"/>
          <w:sz w:val="24"/>
        </w:rPr>
        <w:t>5p bags</w:t>
      </w:r>
      <w:r w:rsidR="0060200F">
        <w:rPr>
          <w:rFonts w:ascii="Arial" w:hAnsi="Arial" w:cs="Arial"/>
          <w:sz w:val="24"/>
        </w:rPr>
        <w:t xml:space="preserve">, </w:t>
      </w:r>
      <w:proofErr w:type="gramStart"/>
      <w:r w:rsidR="0060200F">
        <w:rPr>
          <w:rFonts w:ascii="Arial" w:hAnsi="Arial" w:cs="Arial"/>
          <w:sz w:val="24"/>
        </w:rPr>
        <w:t>in order to</w:t>
      </w:r>
      <w:proofErr w:type="gramEnd"/>
      <w:r w:rsidR="0060200F">
        <w:rPr>
          <w:rFonts w:ascii="Arial" w:hAnsi="Arial" w:cs="Arial"/>
          <w:sz w:val="24"/>
        </w:rPr>
        <w:t xml:space="preserve"> reduce plastic waste</w:t>
      </w:r>
      <w:r w:rsidR="00D408AF">
        <w:rPr>
          <w:rFonts w:ascii="Arial" w:hAnsi="Arial" w:cs="Arial"/>
          <w:sz w:val="24"/>
        </w:rPr>
        <w:t xml:space="preserve">. </w:t>
      </w:r>
    </w:p>
    <w:p w14:paraId="64E9D35C" w14:textId="5F3BF0AC" w:rsidR="00594A53" w:rsidRPr="00A43B9D" w:rsidRDefault="00030537" w:rsidP="00A43B9D">
      <w:pPr>
        <w:spacing w:line="360" w:lineRule="auto"/>
        <w:rPr>
          <w:rFonts w:ascii="Arial" w:hAnsi="Arial" w:cs="Arial"/>
          <w:sz w:val="24"/>
        </w:rPr>
      </w:pPr>
      <w:r>
        <w:rPr>
          <w:rFonts w:ascii="Arial" w:hAnsi="Arial" w:cs="Arial"/>
          <w:sz w:val="24"/>
        </w:rPr>
        <w:t>These policies show Tesco to be effectively managing the ‘</w:t>
      </w:r>
      <w:r w:rsidR="00F36633">
        <w:rPr>
          <w:rFonts w:ascii="Arial" w:hAnsi="Arial" w:cs="Arial"/>
          <w:sz w:val="24"/>
        </w:rPr>
        <w:t>Environmental</w:t>
      </w:r>
      <w:r>
        <w:rPr>
          <w:rFonts w:ascii="Arial" w:hAnsi="Arial" w:cs="Arial"/>
          <w:sz w:val="24"/>
        </w:rPr>
        <w:t>’ element of their triple bottom line</w:t>
      </w:r>
      <w:r w:rsidR="001A523D">
        <w:rPr>
          <w:rFonts w:ascii="Arial" w:hAnsi="Arial" w:cs="Arial"/>
          <w:sz w:val="24"/>
        </w:rPr>
        <w:t xml:space="preserve"> as “</w:t>
      </w:r>
      <w:r w:rsidR="001A523D" w:rsidRPr="001A523D">
        <w:rPr>
          <w:rFonts w:ascii="Arial" w:hAnsi="Arial" w:cs="Arial"/>
          <w:sz w:val="24"/>
        </w:rPr>
        <w:t>The Triple Bottom Line approach to sustainability takes the view that the smaller impact your business has on the environment and the fewer natural resources you consume, the longer and more successful your business will be</w:t>
      </w:r>
      <w:r w:rsidR="001A523D">
        <w:rPr>
          <w:rFonts w:ascii="Arial" w:hAnsi="Arial" w:cs="Arial"/>
          <w:sz w:val="24"/>
        </w:rPr>
        <w:t>”</w:t>
      </w:r>
      <w:sdt>
        <w:sdtPr>
          <w:rPr>
            <w:rFonts w:ascii="Arial" w:hAnsi="Arial" w:cs="Arial"/>
            <w:sz w:val="24"/>
          </w:rPr>
          <w:id w:val="-1556773701"/>
          <w:citation/>
        </w:sdtPr>
        <w:sdtEndPr/>
        <w:sdtContent>
          <w:r w:rsidR="001A523D">
            <w:rPr>
              <w:rFonts w:ascii="Arial" w:hAnsi="Arial" w:cs="Arial"/>
              <w:sz w:val="24"/>
            </w:rPr>
            <w:fldChar w:fldCharType="begin"/>
          </w:r>
          <w:r w:rsidR="001A523D">
            <w:rPr>
              <w:rFonts w:ascii="Arial" w:hAnsi="Arial" w:cs="Arial"/>
              <w:sz w:val="24"/>
            </w:rPr>
            <w:instrText xml:space="preserve"> CITATION Ale \l 2057 </w:instrText>
          </w:r>
          <w:r w:rsidR="001A523D">
            <w:rPr>
              <w:rFonts w:ascii="Arial" w:hAnsi="Arial" w:cs="Arial"/>
              <w:sz w:val="24"/>
            </w:rPr>
            <w:fldChar w:fldCharType="separate"/>
          </w:r>
          <w:r w:rsidR="002F0C5F">
            <w:rPr>
              <w:rFonts w:ascii="Arial" w:hAnsi="Arial" w:cs="Arial"/>
              <w:noProof/>
              <w:sz w:val="24"/>
            </w:rPr>
            <w:t xml:space="preserve"> </w:t>
          </w:r>
          <w:r w:rsidR="002F0C5F" w:rsidRPr="002F0C5F">
            <w:rPr>
              <w:rFonts w:ascii="Arial" w:hAnsi="Arial" w:cs="Arial"/>
              <w:noProof/>
              <w:sz w:val="24"/>
            </w:rPr>
            <w:t>(Chamberlain, 2018)</w:t>
          </w:r>
          <w:r w:rsidR="001A523D">
            <w:rPr>
              <w:rFonts w:ascii="Arial" w:hAnsi="Arial" w:cs="Arial"/>
              <w:sz w:val="24"/>
            </w:rPr>
            <w:fldChar w:fldCharType="end"/>
          </w:r>
        </w:sdtContent>
      </w:sdt>
      <w:r>
        <w:rPr>
          <w:rFonts w:ascii="Arial" w:hAnsi="Arial" w:cs="Arial"/>
          <w:sz w:val="24"/>
        </w:rPr>
        <w:t>.</w:t>
      </w:r>
      <w:r w:rsidR="00594A53">
        <w:rPr>
          <w:rFonts w:ascii="Arial" w:hAnsi="Arial" w:cs="Arial"/>
          <w:sz w:val="24"/>
        </w:rPr>
        <w:t xml:space="preserve"> </w:t>
      </w:r>
      <w:r w:rsidR="001922B8">
        <w:rPr>
          <w:rFonts w:ascii="Arial" w:hAnsi="Arial" w:cs="Arial"/>
          <w:sz w:val="24"/>
        </w:rPr>
        <w:t xml:space="preserve">These policies also demonstrate that Tesco </w:t>
      </w:r>
      <w:r w:rsidR="001922B8" w:rsidRPr="001922B8">
        <w:rPr>
          <w:rFonts w:ascii="Arial" w:hAnsi="Arial" w:cs="Arial"/>
          <w:sz w:val="24"/>
        </w:rPr>
        <w:t>follow a teleological form of normative ethics, where the consequences of a decision are focused on. Through this, Tesco experience deep ecology</w:t>
      </w:r>
      <w:r w:rsidR="00680976">
        <w:rPr>
          <w:rFonts w:ascii="Arial" w:hAnsi="Arial" w:cs="Arial"/>
          <w:sz w:val="24"/>
        </w:rPr>
        <w:t xml:space="preserve"> </w:t>
      </w:r>
      <w:r w:rsidR="001922B8" w:rsidRPr="001922B8">
        <w:rPr>
          <w:rFonts w:ascii="Arial" w:hAnsi="Arial" w:cs="Arial"/>
          <w:sz w:val="24"/>
        </w:rPr>
        <w:t>where</w:t>
      </w:r>
      <w:r w:rsidR="00680976">
        <w:rPr>
          <w:rFonts w:ascii="Arial" w:hAnsi="Arial" w:cs="Arial"/>
          <w:sz w:val="24"/>
        </w:rPr>
        <w:t>, “</w:t>
      </w:r>
      <w:r w:rsidR="00072816">
        <w:rPr>
          <w:rFonts w:ascii="Arial" w:hAnsi="Arial" w:cs="Arial"/>
          <w:sz w:val="24"/>
        </w:rPr>
        <w:t xml:space="preserve">we view </w:t>
      </w:r>
      <w:r w:rsidR="001922B8" w:rsidRPr="001922B8">
        <w:rPr>
          <w:rFonts w:ascii="Arial" w:hAnsi="Arial" w:cs="Arial"/>
          <w:sz w:val="24"/>
        </w:rPr>
        <w:t>ourselves as part of the living earth and find our role in protecting the planet</w:t>
      </w:r>
      <w:r w:rsidR="00680976">
        <w:rPr>
          <w:rFonts w:ascii="Arial" w:hAnsi="Arial" w:cs="Arial"/>
          <w:sz w:val="24"/>
        </w:rPr>
        <w:t xml:space="preserve">” </w:t>
      </w:r>
      <w:sdt>
        <w:sdtPr>
          <w:rPr>
            <w:rFonts w:ascii="Arial" w:hAnsi="Arial" w:cs="Arial"/>
            <w:sz w:val="24"/>
          </w:rPr>
          <w:id w:val="-582691269"/>
          <w:citation/>
        </w:sdtPr>
        <w:sdtEndPr/>
        <w:sdtContent>
          <w:r w:rsidR="00680976">
            <w:rPr>
              <w:rFonts w:ascii="Arial" w:hAnsi="Arial" w:cs="Arial"/>
              <w:sz w:val="24"/>
            </w:rPr>
            <w:fldChar w:fldCharType="begin"/>
          </w:r>
          <w:r w:rsidR="00680976">
            <w:rPr>
              <w:rFonts w:ascii="Arial" w:hAnsi="Arial" w:cs="Arial"/>
              <w:sz w:val="24"/>
            </w:rPr>
            <w:instrText xml:space="preserve"> CITATION Chr181 \l 2057 </w:instrText>
          </w:r>
          <w:r w:rsidR="00680976">
            <w:rPr>
              <w:rFonts w:ascii="Arial" w:hAnsi="Arial" w:cs="Arial"/>
              <w:sz w:val="24"/>
            </w:rPr>
            <w:fldChar w:fldCharType="separate"/>
          </w:r>
          <w:r w:rsidR="002F0C5F" w:rsidRPr="002F0C5F">
            <w:rPr>
              <w:rFonts w:ascii="Arial" w:hAnsi="Arial" w:cs="Arial"/>
              <w:noProof/>
              <w:sz w:val="24"/>
            </w:rPr>
            <w:t>(Johnstone, 2018)</w:t>
          </w:r>
          <w:r w:rsidR="00680976">
            <w:rPr>
              <w:rFonts w:ascii="Arial" w:hAnsi="Arial" w:cs="Arial"/>
              <w:sz w:val="24"/>
            </w:rPr>
            <w:fldChar w:fldCharType="end"/>
          </w:r>
        </w:sdtContent>
      </w:sdt>
      <w:r w:rsidR="00680976">
        <w:rPr>
          <w:rFonts w:ascii="Arial" w:hAnsi="Arial" w:cs="Arial"/>
          <w:sz w:val="24"/>
        </w:rPr>
        <w:t>,</w:t>
      </w:r>
      <w:r w:rsidR="001922B8" w:rsidRPr="001922B8">
        <w:rPr>
          <w:rFonts w:ascii="Arial" w:hAnsi="Arial" w:cs="Arial"/>
          <w:sz w:val="24"/>
        </w:rPr>
        <w:t xml:space="preserve"> through our Corporate Social Responsibility.</w:t>
      </w:r>
    </w:p>
    <w:p w14:paraId="47EF8912" w14:textId="43A4C8D7" w:rsidR="006A24AB" w:rsidRPr="00FC0464" w:rsidRDefault="006A24AB" w:rsidP="00FC0464">
      <w:pPr>
        <w:pStyle w:val="Heading1"/>
        <w:rPr>
          <w:rFonts w:ascii="Arial" w:hAnsi="Arial" w:cs="Arial"/>
          <w:sz w:val="28"/>
        </w:rPr>
      </w:pPr>
      <w:bookmarkStart w:id="6" w:name="_Toc513667270"/>
      <w:r w:rsidRPr="00FC0464">
        <w:rPr>
          <w:rFonts w:ascii="Arial" w:hAnsi="Arial" w:cs="Arial"/>
          <w:sz w:val="28"/>
        </w:rPr>
        <w:lastRenderedPageBreak/>
        <w:t>Social Responsibility</w:t>
      </w:r>
      <w:r w:rsidR="00C7117D" w:rsidRPr="00FC0464">
        <w:rPr>
          <w:rFonts w:ascii="Arial" w:hAnsi="Arial" w:cs="Arial"/>
          <w:sz w:val="28"/>
        </w:rPr>
        <w:t xml:space="preserve"> of Tesco</w:t>
      </w:r>
      <w:bookmarkEnd w:id="6"/>
      <w:r w:rsidRPr="00FC0464">
        <w:rPr>
          <w:rFonts w:ascii="Arial" w:hAnsi="Arial" w:cs="Arial"/>
          <w:sz w:val="28"/>
        </w:rPr>
        <w:t xml:space="preserve"> </w:t>
      </w:r>
    </w:p>
    <w:p w14:paraId="23B9BC58" w14:textId="00368C59" w:rsidR="00816FD3" w:rsidRPr="00816FD3" w:rsidRDefault="00716099" w:rsidP="00816FD3">
      <w:pPr>
        <w:spacing w:line="360" w:lineRule="auto"/>
        <w:rPr>
          <w:rFonts w:ascii="Arial" w:hAnsi="Arial" w:cs="Arial"/>
          <w:sz w:val="24"/>
        </w:rPr>
      </w:pPr>
      <w:r>
        <w:rPr>
          <w:rFonts w:ascii="Arial" w:hAnsi="Arial" w:cs="Arial"/>
          <w:sz w:val="24"/>
        </w:rPr>
        <w:t>There are increasing pressures for food retailers to act socially sustainable as businesses are increasingly becoming held accountable for the welfare of their workforce, including those across the supply chain</w:t>
      </w:r>
      <w:r>
        <w:rPr>
          <w:rFonts w:ascii="Arial" w:hAnsi="Arial" w:cs="Arial"/>
          <w:sz w:val="24"/>
        </w:rPr>
        <w:t>, along with their influences on social issues, such as health</w:t>
      </w:r>
      <w:r>
        <w:rPr>
          <w:rFonts w:ascii="Arial" w:hAnsi="Arial" w:cs="Arial"/>
          <w:sz w:val="24"/>
        </w:rPr>
        <w:t xml:space="preserve">. </w:t>
      </w:r>
      <w:r>
        <w:rPr>
          <w:rFonts w:ascii="Arial" w:hAnsi="Arial" w:cs="Arial"/>
          <w:sz w:val="24"/>
        </w:rPr>
        <w:t xml:space="preserve">It is for this reason that </w:t>
      </w:r>
      <w:r w:rsidR="00816FD3" w:rsidRPr="00816FD3">
        <w:rPr>
          <w:rFonts w:ascii="Arial" w:hAnsi="Arial" w:cs="Arial"/>
          <w:sz w:val="24"/>
        </w:rPr>
        <w:t>Tesco</w:t>
      </w:r>
      <w:r w:rsidR="00816FD3">
        <w:rPr>
          <w:rFonts w:ascii="Arial" w:hAnsi="Arial" w:cs="Arial"/>
          <w:sz w:val="24"/>
        </w:rPr>
        <w:t xml:space="preserve"> have an extensive amount of policies in place to ensure that they are </w:t>
      </w:r>
      <w:r w:rsidR="00245950">
        <w:rPr>
          <w:rFonts w:ascii="Arial" w:hAnsi="Arial" w:cs="Arial"/>
          <w:sz w:val="24"/>
        </w:rPr>
        <w:t>sustainably</w:t>
      </w:r>
      <w:r w:rsidR="00816FD3">
        <w:rPr>
          <w:rFonts w:ascii="Arial" w:hAnsi="Arial" w:cs="Arial"/>
          <w:sz w:val="24"/>
        </w:rPr>
        <w:t xml:space="preserve"> managing their social responsibility.</w:t>
      </w:r>
      <w:r>
        <w:rPr>
          <w:rFonts w:ascii="Arial" w:hAnsi="Arial" w:cs="Arial"/>
          <w:sz w:val="24"/>
        </w:rPr>
        <w:t xml:space="preserve"> </w:t>
      </w:r>
      <w:r w:rsidR="00816FD3">
        <w:rPr>
          <w:rFonts w:ascii="Arial" w:hAnsi="Arial" w:cs="Arial"/>
          <w:sz w:val="24"/>
        </w:rPr>
        <w:t xml:space="preserve">I have identified 7 key areas of social responsibility which Tesco and other businesses operating within the food retail industry should consider. These include; </w:t>
      </w:r>
      <w:r w:rsidR="00462FCB">
        <w:rPr>
          <w:rFonts w:ascii="Arial" w:hAnsi="Arial" w:cs="Arial"/>
          <w:sz w:val="24"/>
        </w:rPr>
        <w:t>People,</w:t>
      </w:r>
      <w:r w:rsidR="00816FD3">
        <w:rPr>
          <w:rFonts w:ascii="Arial" w:hAnsi="Arial" w:cs="Arial"/>
          <w:sz w:val="24"/>
        </w:rPr>
        <w:t xml:space="preserve"> Food Waste,</w:t>
      </w:r>
      <w:r w:rsidR="00462FCB">
        <w:rPr>
          <w:rFonts w:ascii="Arial" w:hAnsi="Arial" w:cs="Arial"/>
          <w:sz w:val="24"/>
        </w:rPr>
        <w:t xml:space="preserve"> </w:t>
      </w:r>
      <w:r w:rsidR="00F239B0">
        <w:rPr>
          <w:rFonts w:ascii="Arial" w:hAnsi="Arial" w:cs="Arial"/>
          <w:sz w:val="24"/>
        </w:rPr>
        <w:t xml:space="preserve">Product Sourcing, </w:t>
      </w:r>
      <w:r w:rsidR="00462FCB">
        <w:rPr>
          <w:rFonts w:ascii="Arial" w:hAnsi="Arial" w:cs="Arial"/>
          <w:sz w:val="24"/>
        </w:rPr>
        <w:t>Health,</w:t>
      </w:r>
      <w:r w:rsidR="00816FD3">
        <w:rPr>
          <w:rFonts w:ascii="Arial" w:hAnsi="Arial" w:cs="Arial"/>
          <w:sz w:val="24"/>
        </w:rPr>
        <w:t xml:space="preserve"> Community, Supplier Relations, and Ethics.</w:t>
      </w:r>
      <w:r w:rsidR="001A523D">
        <w:rPr>
          <w:rFonts w:ascii="Arial" w:hAnsi="Arial" w:cs="Arial"/>
          <w:sz w:val="24"/>
        </w:rPr>
        <w:t xml:space="preserve"> T</w:t>
      </w:r>
      <w:r w:rsidR="00462FCB">
        <w:rPr>
          <w:rFonts w:ascii="Arial" w:hAnsi="Arial" w:cs="Arial"/>
          <w:sz w:val="24"/>
        </w:rPr>
        <w:t>esco have strong policies in place which meet each of the key areas I have identified. This</w:t>
      </w:r>
      <w:r w:rsidR="001A523D">
        <w:rPr>
          <w:rFonts w:ascii="Arial" w:hAnsi="Arial" w:cs="Arial"/>
          <w:sz w:val="24"/>
        </w:rPr>
        <w:t xml:space="preserve"> s</w:t>
      </w:r>
      <w:r w:rsidR="006F32AA">
        <w:rPr>
          <w:rFonts w:ascii="Arial" w:hAnsi="Arial" w:cs="Arial"/>
          <w:sz w:val="24"/>
        </w:rPr>
        <w:t>how</w:t>
      </w:r>
      <w:r w:rsidR="00462FCB">
        <w:rPr>
          <w:rFonts w:ascii="Arial" w:hAnsi="Arial" w:cs="Arial"/>
          <w:sz w:val="24"/>
        </w:rPr>
        <w:t>s</w:t>
      </w:r>
      <w:r w:rsidR="006F32AA">
        <w:rPr>
          <w:rFonts w:ascii="Arial" w:hAnsi="Arial" w:cs="Arial"/>
          <w:sz w:val="24"/>
        </w:rPr>
        <w:t xml:space="preserve"> that Tesco are effectively managing the ‘Social’ element of their triple bottom line. As it is thought that the,</w:t>
      </w:r>
      <w:r w:rsidR="001A523D" w:rsidRPr="001A523D">
        <w:rPr>
          <w:rFonts w:ascii="Arial" w:hAnsi="Arial" w:cs="Arial"/>
          <w:sz w:val="24"/>
        </w:rPr>
        <w:t xml:space="preserve"> </w:t>
      </w:r>
      <w:r w:rsidR="006F32AA">
        <w:rPr>
          <w:rFonts w:ascii="Arial" w:hAnsi="Arial" w:cs="Arial"/>
          <w:sz w:val="24"/>
        </w:rPr>
        <w:t>“</w:t>
      </w:r>
      <w:r w:rsidR="001A523D" w:rsidRPr="001A523D">
        <w:rPr>
          <w:rFonts w:ascii="Arial" w:hAnsi="Arial" w:cs="Arial"/>
          <w:sz w:val="24"/>
        </w:rPr>
        <w:t>social bottom line is increased by having fair and beneficial labour practices and through corporate community involvement, and can also be measured in the impact of your business activities on the local economy</w:t>
      </w:r>
      <w:r w:rsidR="006F32AA">
        <w:rPr>
          <w:rFonts w:ascii="Arial" w:hAnsi="Arial" w:cs="Arial"/>
          <w:sz w:val="24"/>
        </w:rPr>
        <w:t xml:space="preserve">” </w:t>
      </w:r>
      <w:sdt>
        <w:sdtPr>
          <w:rPr>
            <w:rFonts w:ascii="Arial" w:hAnsi="Arial" w:cs="Arial"/>
            <w:sz w:val="24"/>
          </w:rPr>
          <w:id w:val="18977745"/>
          <w:citation/>
        </w:sdtPr>
        <w:sdtEndPr/>
        <w:sdtContent>
          <w:r w:rsidR="006F32AA">
            <w:rPr>
              <w:rFonts w:ascii="Arial" w:hAnsi="Arial" w:cs="Arial"/>
              <w:sz w:val="24"/>
            </w:rPr>
            <w:fldChar w:fldCharType="begin"/>
          </w:r>
          <w:r w:rsidR="006F32AA">
            <w:rPr>
              <w:rFonts w:ascii="Arial" w:hAnsi="Arial" w:cs="Arial"/>
              <w:sz w:val="24"/>
            </w:rPr>
            <w:instrText xml:space="preserve"> CITATION Ale \l 2057 </w:instrText>
          </w:r>
          <w:r w:rsidR="006F32AA">
            <w:rPr>
              <w:rFonts w:ascii="Arial" w:hAnsi="Arial" w:cs="Arial"/>
              <w:sz w:val="24"/>
            </w:rPr>
            <w:fldChar w:fldCharType="separate"/>
          </w:r>
          <w:r w:rsidR="002F0C5F" w:rsidRPr="002F0C5F">
            <w:rPr>
              <w:rFonts w:ascii="Arial" w:hAnsi="Arial" w:cs="Arial"/>
              <w:noProof/>
              <w:sz w:val="24"/>
            </w:rPr>
            <w:t>(Chamberlain, 2018)</w:t>
          </w:r>
          <w:r w:rsidR="006F32AA">
            <w:rPr>
              <w:rFonts w:ascii="Arial" w:hAnsi="Arial" w:cs="Arial"/>
              <w:sz w:val="24"/>
            </w:rPr>
            <w:fldChar w:fldCharType="end"/>
          </w:r>
        </w:sdtContent>
      </w:sdt>
      <w:r w:rsidR="006F32AA">
        <w:rPr>
          <w:rFonts w:ascii="Arial" w:hAnsi="Arial" w:cs="Arial"/>
          <w:sz w:val="24"/>
        </w:rPr>
        <w:t xml:space="preserve">, Tesco’s ability to effectively manage the social aspect of their triple bottom line, is responsible for them being socially sustainable. </w:t>
      </w:r>
    </w:p>
    <w:p w14:paraId="6C4E0FD3" w14:textId="1FBE3C9E" w:rsidR="00A43B9D" w:rsidRDefault="00A43B9D" w:rsidP="00FC0464">
      <w:pPr>
        <w:pStyle w:val="Heading2"/>
        <w:rPr>
          <w:rFonts w:ascii="Arial" w:hAnsi="Arial" w:cs="Arial"/>
        </w:rPr>
      </w:pPr>
      <w:bookmarkStart w:id="7" w:name="_Toc513667271"/>
      <w:r w:rsidRPr="00FC0464">
        <w:rPr>
          <w:rFonts w:ascii="Arial" w:hAnsi="Arial" w:cs="Arial"/>
          <w:sz w:val="24"/>
        </w:rPr>
        <w:t>People</w:t>
      </w:r>
      <w:bookmarkEnd w:id="7"/>
    </w:p>
    <w:p w14:paraId="56DB4A04" w14:textId="5771CB88" w:rsidR="00A43B9D" w:rsidRDefault="00A60B6A" w:rsidP="00A43B9D">
      <w:pPr>
        <w:spacing w:line="360" w:lineRule="auto"/>
        <w:rPr>
          <w:rFonts w:ascii="Arial" w:hAnsi="Arial" w:cs="Arial"/>
          <w:sz w:val="24"/>
        </w:rPr>
      </w:pPr>
      <w:r>
        <w:rPr>
          <w:rFonts w:ascii="Arial" w:hAnsi="Arial" w:cs="Arial"/>
          <w:sz w:val="24"/>
        </w:rPr>
        <w:t>People are at the heart of everything Tesco do. It is for this reason that Tesco have</w:t>
      </w:r>
      <w:r w:rsidR="00E962C6">
        <w:rPr>
          <w:rFonts w:ascii="Arial" w:hAnsi="Arial" w:cs="Arial"/>
          <w:sz w:val="24"/>
        </w:rPr>
        <w:t xml:space="preserve"> such effective people policies in place. T</w:t>
      </w:r>
      <w:r w:rsidR="00462FCB">
        <w:rPr>
          <w:rFonts w:ascii="Arial" w:hAnsi="Arial" w:cs="Arial"/>
          <w:sz w:val="24"/>
        </w:rPr>
        <w:t xml:space="preserve">esco have a </w:t>
      </w:r>
      <w:r w:rsidR="00A43B9D" w:rsidRPr="00A43B9D">
        <w:rPr>
          <w:rFonts w:ascii="Arial" w:hAnsi="Arial" w:cs="Arial"/>
          <w:sz w:val="24"/>
        </w:rPr>
        <w:t>Flexible Working Policy</w:t>
      </w:r>
      <w:r w:rsidR="00E962C6">
        <w:rPr>
          <w:rFonts w:ascii="Arial" w:hAnsi="Arial" w:cs="Arial"/>
          <w:sz w:val="24"/>
        </w:rPr>
        <w:t xml:space="preserve">, </w:t>
      </w:r>
      <w:r w:rsidR="0053097A">
        <w:rPr>
          <w:rFonts w:ascii="Arial" w:hAnsi="Arial" w:cs="Arial"/>
          <w:sz w:val="24"/>
        </w:rPr>
        <w:t>where Tesco have created an agile workforce by investigating in technology which allows them to have the right people, in the right place, at the right time</w:t>
      </w:r>
      <w:r w:rsidR="00462FCB">
        <w:rPr>
          <w:rFonts w:ascii="Arial" w:hAnsi="Arial" w:cs="Arial"/>
          <w:sz w:val="24"/>
        </w:rPr>
        <w:t>. Tesco have created a</w:t>
      </w:r>
      <w:r w:rsidR="0053097A">
        <w:rPr>
          <w:rFonts w:ascii="Arial" w:hAnsi="Arial" w:cs="Arial"/>
          <w:sz w:val="24"/>
        </w:rPr>
        <w:t xml:space="preserve"> </w:t>
      </w:r>
      <w:r w:rsidR="00A43B9D" w:rsidRPr="00A43B9D">
        <w:rPr>
          <w:rFonts w:ascii="Arial" w:hAnsi="Arial" w:cs="Arial"/>
          <w:sz w:val="24"/>
        </w:rPr>
        <w:t>Gender Pay Gap Policy</w:t>
      </w:r>
      <w:r w:rsidR="0053097A">
        <w:rPr>
          <w:rFonts w:ascii="Arial" w:hAnsi="Arial" w:cs="Arial"/>
          <w:sz w:val="24"/>
        </w:rPr>
        <w:t>, where Tesco ensure all staff are rewarded fairly for their work and have the same access to opportunities</w:t>
      </w:r>
      <w:r w:rsidR="00462FCB">
        <w:rPr>
          <w:rFonts w:ascii="Arial" w:hAnsi="Arial" w:cs="Arial"/>
          <w:sz w:val="24"/>
        </w:rPr>
        <w:t>. Tesco’s</w:t>
      </w:r>
      <w:r w:rsidR="00E962C6">
        <w:rPr>
          <w:rFonts w:ascii="Arial" w:hAnsi="Arial" w:cs="Arial"/>
          <w:sz w:val="24"/>
        </w:rPr>
        <w:t xml:space="preserve"> </w:t>
      </w:r>
      <w:r w:rsidR="00A43B9D" w:rsidRPr="00A43B9D">
        <w:rPr>
          <w:rFonts w:ascii="Arial" w:hAnsi="Arial" w:cs="Arial"/>
          <w:sz w:val="24"/>
        </w:rPr>
        <w:t>Inclusion Policy</w:t>
      </w:r>
      <w:r w:rsidR="00462FCB">
        <w:rPr>
          <w:rFonts w:ascii="Arial" w:hAnsi="Arial" w:cs="Arial"/>
          <w:sz w:val="24"/>
        </w:rPr>
        <w:t xml:space="preserve"> ensures that </w:t>
      </w:r>
      <w:r w:rsidR="0053097A">
        <w:rPr>
          <w:rFonts w:ascii="Arial" w:hAnsi="Arial" w:cs="Arial"/>
          <w:sz w:val="24"/>
        </w:rPr>
        <w:t>everyone is made to feel welcome</w:t>
      </w:r>
      <w:r w:rsidR="00462FCB">
        <w:rPr>
          <w:rFonts w:ascii="Arial" w:hAnsi="Arial" w:cs="Arial"/>
          <w:sz w:val="24"/>
        </w:rPr>
        <w:t>. Tesco have a</w:t>
      </w:r>
      <w:r w:rsidR="00E962C6">
        <w:rPr>
          <w:rFonts w:ascii="Arial" w:hAnsi="Arial" w:cs="Arial"/>
          <w:sz w:val="24"/>
        </w:rPr>
        <w:t xml:space="preserve"> </w:t>
      </w:r>
      <w:r w:rsidR="0053097A">
        <w:rPr>
          <w:rFonts w:ascii="Arial" w:hAnsi="Arial" w:cs="Arial"/>
          <w:sz w:val="24"/>
        </w:rPr>
        <w:t>Recognising Colleagues</w:t>
      </w:r>
      <w:r w:rsidR="00462FCB">
        <w:rPr>
          <w:rFonts w:ascii="Arial" w:hAnsi="Arial" w:cs="Arial"/>
          <w:sz w:val="24"/>
        </w:rPr>
        <w:t xml:space="preserve"> Policy</w:t>
      </w:r>
      <w:r w:rsidR="0053097A">
        <w:rPr>
          <w:rFonts w:ascii="Arial" w:hAnsi="Arial" w:cs="Arial"/>
          <w:sz w:val="24"/>
        </w:rPr>
        <w:t>, where all staff are made to feel valued by being rewarded for their efforts</w:t>
      </w:r>
      <w:r w:rsidR="00462FCB">
        <w:rPr>
          <w:rFonts w:ascii="Arial" w:hAnsi="Arial" w:cs="Arial"/>
          <w:sz w:val="24"/>
        </w:rPr>
        <w:t xml:space="preserve"> and</w:t>
      </w:r>
      <w:r w:rsidR="0053097A">
        <w:rPr>
          <w:rFonts w:ascii="Arial" w:hAnsi="Arial" w:cs="Arial"/>
          <w:sz w:val="24"/>
        </w:rPr>
        <w:t xml:space="preserve"> </w:t>
      </w:r>
      <w:r w:rsidR="00462FCB">
        <w:rPr>
          <w:rFonts w:ascii="Arial" w:hAnsi="Arial" w:cs="Arial"/>
          <w:sz w:val="24"/>
        </w:rPr>
        <w:t xml:space="preserve">a </w:t>
      </w:r>
      <w:r w:rsidR="00B71580">
        <w:rPr>
          <w:rFonts w:ascii="Arial" w:hAnsi="Arial" w:cs="Arial"/>
          <w:sz w:val="24"/>
        </w:rPr>
        <w:t>Ben</w:t>
      </w:r>
      <w:r w:rsidR="00462FCB">
        <w:rPr>
          <w:rFonts w:ascii="Arial" w:hAnsi="Arial" w:cs="Arial"/>
          <w:sz w:val="24"/>
        </w:rPr>
        <w:t>e</w:t>
      </w:r>
      <w:r w:rsidR="00B71580">
        <w:rPr>
          <w:rFonts w:ascii="Arial" w:hAnsi="Arial" w:cs="Arial"/>
          <w:sz w:val="24"/>
        </w:rPr>
        <w:t>fits</w:t>
      </w:r>
      <w:r w:rsidR="00A43B9D" w:rsidRPr="00A43B9D">
        <w:rPr>
          <w:rFonts w:ascii="Arial" w:hAnsi="Arial" w:cs="Arial"/>
          <w:sz w:val="24"/>
        </w:rPr>
        <w:t xml:space="preserve"> Package</w:t>
      </w:r>
      <w:r w:rsidR="00B71580">
        <w:rPr>
          <w:rFonts w:ascii="Arial" w:hAnsi="Arial" w:cs="Arial"/>
          <w:sz w:val="24"/>
        </w:rPr>
        <w:t xml:space="preserve">, where staff are offered a number of schemes exclusively for staff, such as Buy as you Earn, </w:t>
      </w:r>
      <w:proofErr w:type="gramStart"/>
      <w:r w:rsidR="00B71580">
        <w:rPr>
          <w:rFonts w:ascii="Arial" w:hAnsi="Arial" w:cs="Arial"/>
          <w:sz w:val="24"/>
        </w:rPr>
        <w:t>Save</w:t>
      </w:r>
      <w:proofErr w:type="gramEnd"/>
      <w:r w:rsidR="00B71580">
        <w:rPr>
          <w:rFonts w:ascii="Arial" w:hAnsi="Arial" w:cs="Arial"/>
          <w:sz w:val="24"/>
        </w:rPr>
        <w:t xml:space="preserve"> as you Earn, Cycle to Work, Colle</w:t>
      </w:r>
      <w:r w:rsidR="00C6701B">
        <w:rPr>
          <w:rFonts w:ascii="Arial" w:hAnsi="Arial" w:cs="Arial"/>
          <w:sz w:val="24"/>
        </w:rPr>
        <w:t>ag</w:t>
      </w:r>
      <w:r w:rsidR="00B71580">
        <w:rPr>
          <w:rFonts w:ascii="Arial" w:hAnsi="Arial" w:cs="Arial"/>
          <w:sz w:val="24"/>
        </w:rPr>
        <w:t>ue Clubcard, Shares in Success, Vouchers and Retirement Savings Plan</w:t>
      </w:r>
      <w:r w:rsidR="00462FCB">
        <w:rPr>
          <w:rFonts w:ascii="Arial" w:hAnsi="Arial" w:cs="Arial"/>
          <w:sz w:val="24"/>
        </w:rPr>
        <w:t>. Tesco also have a</w:t>
      </w:r>
      <w:r w:rsidR="00E962C6">
        <w:rPr>
          <w:rFonts w:ascii="Arial" w:hAnsi="Arial" w:cs="Arial"/>
          <w:sz w:val="24"/>
        </w:rPr>
        <w:t xml:space="preserve"> </w:t>
      </w:r>
      <w:r w:rsidR="00A43B9D" w:rsidRPr="00A43B9D">
        <w:rPr>
          <w:rFonts w:ascii="Arial" w:hAnsi="Arial" w:cs="Arial"/>
          <w:sz w:val="24"/>
        </w:rPr>
        <w:t>Human rights &amp; Labour Standards</w:t>
      </w:r>
      <w:r w:rsidR="00E962C6">
        <w:rPr>
          <w:rFonts w:ascii="Arial" w:hAnsi="Arial" w:cs="Arial"/>
          <w:sz w:val="24"/>
        </w:rPr>
        <w:t xml:space="preserve"> Policy</w:t>
      </w:r>
      <w:r w:rsidR="00B71580">
        <w:rPr>
          <w:rFonts w:ascii="Arial" w:hAnsi="Arial" w:cs="Arial"/>
          <w:sz w:val="24"/>
        </w:rPr>
        <w:t xml:space="preserve">, where </w:t>
      </w:r>
      <w:r w:rsidR="00C6701B">
        <w:rPr>
          <w:rFonts w:ascii="Arial" w:hAnsi="Arial" w:cs="Arial"/>
          <w:sz w:val="24"/>
        </w:rPr>
        <w:t>Tesco have 42 locally-based responsible sourcing specialists across the world, with social programmes supporting around 450,000 people in communities sourced from.</w:t>
      </w:r>
      <w:r w:rsidR="00030537">
        <w:rPr>
          <w:rFonts w:ascii="Arial" w:hAnsi="Arial" w:cs="Arial"/>
          <w:sz w:val="24"/>
        </w:rPr>
        <w:t xml:space="preserve"> </w:t>
      </w:r>
    </w:p>
    <w:p w14:paraId="5BB005CB" w14:textId="77777777" w:rsidR="006F32AA" w:rsidRPr="00A43B9D" w:rsidRDefault="006F32AA" w:rsidP="00A43B9D">
      <w:pPr>
        <w:spacing w:line="360" w:lineRule="auto"/>
        <w:rPr>
          <w:rFonts w:ascii="Arial" w:hAnsi="Arial" w:cs="Arial"/>
          <w:sz w:val="24"/>
        </w:rPr>
      </w:pPr>
    </w:p>
    <w:p w14:paraId="28FF3E0A" w14:textId="77777777" w:rsidR="001C3D66" w:rsidRPr="00FC0464" w:rsidRDefault="001C3D66" w:rsidP="00FC0464">
      <w:pPr>
        <w:pStyle w:val="Heading2"/>
        <w:rPr>
          <w:rFonts w:ascii="Arial" w:hAnsi="Arial" w:cs="Arial"/>
          <w:sz w:val="24"/>
        </w:rPr>
      </w:pPr>
      <w:bookmarkStart w:id="8" w:name="_Toc513667272"/>
      <w:r w:rsidRPr="00FC0464">
        <w:rPr>
          <w:rFonts w:ascii="Arial" w:hAnsi="Arial" w:cs="Arial"/>
          <w:sz w:val="24"/>
        </w:rPr>
        <w:lastRenderedPageBreak/>
        <w:t>Food Waste</w:t>
      </w:r>
      <w:bookmarkEnd w:id="8"/>
    </w:p>
    <w:p w14:paraId="62FBBC54" w14:textId="75EF8402" w:rsidR="001C3D66" w:rsidRPr="00A43B9D" w:rsidRDefault="001C3D66" w:rsidP="001C3D66">
      <w:pPr>
        <w:spacing w:line="360" w:lineRule="auto"/>
        <w:rPr>
          <w:rFonts w:ascii="Arial" w:hAnsi="Arial" w:cs="Arial"/>
          <w:sz w:val="24"/>
        </w:rPr>
      </w:pPr>
      <w:r>
        <w:rPr>
          <w:rFonts w:ascii="Arial" w:hAnsi="Arial" w:cs="Arial"/>
          <w:sz w:val="24"/>
        </w:rPr>
        <w:t>Waste reduction is</w:t>
      </w:r>
      <w:r w:rsidR="00462FCB">
        <w:rPr>
          <w:rFonts w:ascii="Arial" w:hAnsi="Arial" w:cs="Arial"/>
          <w:sz w:val="24"/>
        </w:rPr>
        <w:t xml:space="preserve"> a</w:t>
      </w:r>
      <w:r>
        <w:rPr>
          <w:rFonts w:ascii="Arial" w:hAnsi="Arial" w:cs="Arial"/>
          <w:sz w:val="24"/>
        </w:rPr>
        <w:t xml:space="preserve"> factor that </w:t>
      </w:r>
      <w:proofErr w:type="gramStart"/>
      <w:r>
        <w:rPr>
          <w:rFonts w:ascii="Arial" w:hAnsi="Arial" w:cs="Arial"/>
          <w:sz w:val="24"/>
        </w:rPr>
        <w:t>a number of</w:t>
      </w:r>
      <w:proofErr w:type="gramEnd"/>
      <w:r>
        <w:rPr>
          <w:rFonts w:ascii="Arial" w:hAnsi="Arial" w:cs="Arial"/>
          <w:sz w:val="24"/>
        </w:rPr>
        <w:t xml:space="preserve"> businesses consider in order to be sustainable, however, there is often more that can be done to improve waste. </w:t>
      </w:r>
      <w:r w:rsidR="0053501A">
        <w:rPr>
          <w:rFonts w:ascii="Arial" w:hAnsi="Arial" w:cs="Arial"/>
          <w:sz w:val="24"/>
        </w:rPr>
        <w:t xml:space="preserve">Waste has been identified as one of the leading contributors to global warming, therefore, </w:t>
      </w:r>
      <w:r>
        <w:rPr>
          <w:rFonts w:ascii="Arial" w:hAnsi="Arial" w:cs="Arial"/>
          <w:sz w:val="24"/>
        </w:rPr>
        <w:t xml:space="preserve">Tesco are continuously introducing policies to help them reduce their waste. These policies include; their </w:t>
      </w:r>
      <w:r w:rsidRPr="00A43B9D">
        <w:rPr>
          <w:rFonts w:ascii="Arial" w:hAnsi="Arial" w:cs="Arial"/>
          <w:sz w:val="24"/>
        </w:rPr>
        <w:t>Community Food Connection</w:t>
      </w:r>
      <w:r>
        <w:rPr>
          <w:rFonts w:ascii="Arial" w:hAnsi="Arial" w:cs="Arial"/>
          <w:sz w:val="24"/>
        </w:rPr>
        <w:t xml:space="preserve">, were Tesco work with </w:t>
      </w:r>
      <w:proofErr w:type="spellStart"/>
      <w:r>
        <w:rPr>
          <w:rFonts w:ascii="Arial" w:hAnsi="Arial" w:cs="Arial"/>
          <w:sz w:val="24"/>
        </w:rPr>
        <w:t>FareShare</w:t>
      </w:r>
      <w:proofErr w:type="spellEnd"/>
      <w:r>
        <w:rPr>
          <w:rFonts w:ascii="Arial" w:hAnsi="Arial" w:cs="Arial"/>
          <w:sz w:val="24"/>
        </w:rPr>
        <w:t xml:space="preserve"> to donate surplus food to local communities </w:t>
      </w:r>
      <w:proofErr w:type="spellStart"/>
      <w:r>
        <w:rPr>
          <w:rFonts w:ascii="Arial" w:hAnsi="Arial" w:cs="Arial"/>
          <w:sz w:val="24"/>
        </w:rPr>
        <w:t>everyday</w:t>
      </w:r>
      <w:proofErr w:type="spellEnd"/>
      <w:r>
        <w:rPr>
          <w:rFonts w:ascii="Arial" w:hAnsi="Arial" w:cs="Arial"/>
          <w:sz w:val="24"/>
        </w:rPr>
        <w:t>, the</w:t>
      </w:r>
      <w:r w:rsidR="0053501A">
        <w:rPr>
          <w:rFonts w:ascii="Arial" w:hAnsi="Arial" w:cs="Arial"/>
          <w:sz w:val="24"/>
        </w:rPr>
        <w:t>ir</w:t>
      </w:r>
      <w:r>
        <w:rPr>
          <w:rFonts w:ascii="Arial" w:hAnsi="Arial" w:cs="Arial"/>
          <w:sz w:val="24"/>
        </w:rPr>
        <w:t xml:space="preserve"> new </w:t>
      </w:r>
      <w:r w:rsidRPr="00A43B9D">
        <w:rPr>
          <w:rFonts w:ascii="Arial" w:hAnsi="Arial" w:cs="Arial"/>
          <w:sz w:val="24"/>
        </w:rPr>
        <w:t>Perfectly Imperfect Range</w:t>
      </w:r>
      <w:r>
        <w:rPr>
          <w:rFonts w:ascii="Arial" w:hAnsi="Arial" w:cs="Arial"/>
          <w:sz w:val="24"/>
        </w:rPr>
        <w:t xml:space="preserve">, which allows Tesco to take more crops from suppliers and offer this to customers for a lower price, Advanced Forecasting Systems, where Tesco have invested in advanced forecasting and ordering systems to manage waste effectively and </w:t>
      </w:r>
      <w:r w:rsidRPr="00A43B9D">
        <w:rPr>
          <w:rFonts w:ascii="Arial" w:hAnsi="Arial" w:cs="Arial"/>
          <w:sz w:val="24"/>
        </w:rPr>
        <w:t xml:space="preserve">Helping </w:t>
      </w:r>
      <w:r w:rsidR="0053501A">
        <w:rPr>
          <w:rFonts w:ascii="Arial" w:hAnsi="Arial" w:cs="Arial"/>
          <w:sz w:val="24"/>
        </w:rPr>
        <w:t>C</w:t>
      </w:r>
      <w:r w:rsidRPr="00A43B9D">
        <w:rPr>
          <w:rFonts w:ascii="Arial" w:hAnsi="Arial" w:cs="Arial"/>
          <w:sz w:val="24"/>
        </w:rPr>
        <w:t>ustomer</w:t>
      </w:r>
      <w:r w:rsidR="0053501A">
        <w:rPr>
          <w:rFonts w:ascii="Arial" w:hAnsi="Arial" w:cs="Arial"/>
          <w:sz w:val="24"/>
        </w:rPr>
        <w:t>s</w:t>
      </w:r>
      <w:r w:rsidRPr="00A43B9D">
        <w:rPr>
          <w:rFonts w:ascii="Arial" w:hAnsi="Arial" w:cs="Arial"/>
          <w:sz w:val="24"/>
        </w:rPr>
        <w:t xml:space="preserve"> </w:t>
      </w:r>
      <w:r w:rsidR="0053501A">
        <w:rPr>
          <w:rFonts w:ascii="Arial" w:hAnsi="Arial" w:cs="Arial"/>
          <w:sz w:val="24"/>
        </w:rPr>
        <w:t>W</w:t>
      </w:r>
      <w:r w:rsidRPr="00A43B9D">
        <w:rPr>
          <w:rFonts w:ascii="Arial" w:hAnsi="Arial" w:cs="Arial"/>
          <w:sz w:val="24"/>
        </w:rPr>
        <w:t xml:space="preserve">aste </w:t>
      </w:r>
      <w:r w:rsidR="0053501A">
        <w:rPr>
          <w:rFonts w:ascii="Arial" w:hAnsi="Arial" w:cs="Arial"/>
          <w:sz w:val="24"/>
        </w:rPr>
        <w:t>Le</w:t>
      </w:r>
      <w:r w:rsidRPr="00A43B9D">
        <w:rPr>
          <w:rFonts w:ascii="Arial" w:hAnsi="Arial" w:cs="Arial"/>
          <w:sz w:val="24"/>
        </w:rPr>
        <w:t>ss</w:t>
      </w:r>
      <w:r w:rsidR="0053501A">
        <w:rPr>
          <w:rFonts w:ascii="Arial" w:hAnsi="Arial" w:cs="Arial"/>
          <w:sz w:val="24"/>
        </w:rPr>
        <w:t>,</w:t>
      </w:r>
      <w:r>
        <w:rPr>
          <w:rFonts w:ascii="Arial" w:hAnsi="Arial" w:cs="Arial"/>
          <w:sz w:val="24"/>
        </w:rPr>
        <w:t xml:space="preserve"> through reducing promotions and focusing on everyday low prices, product innovation and packaging innovation. </w:t>
      </w:r>
    </w:p>
    <w:p w14:paraId="5BF6419D" w14:textId="77777777" w:rsidR="000C0FA5" w:rsidRPr="00FC0464" w:rsidRDefault="000C0FA5" w:rsidP="000C0FA5">
      <w:pPr>
        <w:pStyle w:val="Heading2"/>
        <w:rPr>
          <w:rFonts w:ascii="Arial" w:hAnsi="Arial" w:cs="Arial"/>
          <w:sz w:val="24"/>
        </w:rPr>
      </w:pPr>
      <w:bookmarkStart w:id="9" w:name="_Toc513667273"/>
      <w:r w:rsidRPr="00FC0464">
        <w:rPr>
          <w:rFonts w:ascii="Arial" w:hAnsi="Arial" w:cs="Arial"/>
          <w:sz w:val="24"/>
        </w:rPr>
        <w:t>Product Sourcing</w:t>
      </w:r>
      <w:bookmarkEnd w:id="9"/>
    </w:p>
    <w:p w14:paraId="11400F69" w14:textId="05D76730" w:rsidR="000C0FA5" w:rsidRDefault="000C0FA5" w:rsidP="000C0FA5">
      <w:pPr>
        <w:spacing w:line="360" w:lineRule="auto"/>
        <w:rPr>
          <w:rFonts w:ascii="Arial" w:hAnsi="Arial" w:cs="Arial"/>
          <w:sz w:val="24"/>
        </w:rPr>
      </w:pPr>
      <w:r>
        <w:rPr>
          <w:rFonts w:ascii="Arial" w:hAnsi="Arial" w:cs="Arial"/>
          <w:sz w:val="24"/>
        </w:rPr>
        <w:t xml:space="preserve">The product sourcing process once went unnoticed, however, as these processes have been brought to light, there is growing pressure on businesses to ensure sustainable product sourcing. Tesco were found to have a poor product sourcing during the ‘Horse Meat Scandal’, where traces of horse meat were found in Tesco products. Since then, Tesco have introduced </w:t>
      </w:r>
      <w:proofErr w:type="gramStart"/>
      <w:r>
        <w:rPr>
          <w:rFonts w:ascii="Arial" w:hAnsi="Arial" w:cs="Arial"/>
          <w:sz w:val="24"/>
        </w:rPr>
        <w:t>a number of</w:t>
      </w:r>
      <w:proofErr w:type="gramEnd"/>
      <w:r>
        <w:rPr>
          <w:rFonts w:ascii="Arial" w:hAnsi="Arial" w:cs="Arial"/>
          <w:sz w:val="24"/>
        </w:rPr>
        <w:t xml:space="preserve"> policies to ensure sustainability through their product sourcing. Tesco have created policies which are committed to making sustainable products accessible and affordable for everyone, by tackling the key issues facing food production and consumption. These policies include their; </w:t>
      </w:r>
      <w:r w:rsidRPr="00A43B9D">
        <w:rPr>
          <w:rFonts w:ascii="Arial" w:hAnsi="Arial" w:cs="Arial"/>
          <w:sz w:val="24"/>
        </w:rPr>
        <w:t>Environment Sourcing Policy</w:t>
      </w:r>
      <w:r>
        <w:rPr>
          <w:rFonts w:ascii="Arial" w:hAnsi="Arial" w:cs="Arial"/>
          <w:sz w:val="24"/>
        </w:rPr>
        <w:t xml:space="preserve">, </w:t>
      </w:r>
      <w:r w:rsidRPr="00A43B9D">
        <w:rPr>
          <w:rFonts w:ascii="Arial" w:hAnsi="Arial" w:cs="Arial"/>
          <w:sz w:val="24"/>
        </w:rPr>
        <w:t>Human Rights Policy</w:t>
      </w:r>
      <w:r>
        <w:rPr>
          <w:rFonts w:ascii="Arial" w:hAnsi="Arial" w:cs="Arial"/>
          <w:sz w:val="24"/>
        </w:rPr>
        <w:t xml:space="preserve">, </w:t>
      </w:r>
      <w:r w:rsidRPr="00A43B9D">
        <w:rPr>
          <w:rFonts w:ascii="Arial" w:hAnsi="Arial" w:cs="Arial"/>
          <w:sz w:val="24"/>
        </w:rPr>
        <w:t xml:space="preserve">F&amp;F Brand </w:t>
      </w:r>
      <w:r>
        <w:rPr>
          <w:rFonts w:ascii="Arial" w:hAnsi="Arial" w:cs="Arial"/>
          <w:sz w:val="24"/>
        </w:rPr>
        <w:t xml:space="preserve">Policy and </w:t>
      </w:r>
      <w:r w:rsidRPr="00A43B9D">
        <w:rPr>
          <w:rFonts w:ascii="Arial" w:hAnsi="Arial" w:cs="Arial"/>
          <w:sz w:val="24"/>
        </w:rPr>
        <w:t>Farming</w:t>
      </w:r>
      <w:r>
        <w:rPr>
          <w:rFonts w:ascii="Arial" w:hAnsi="Arial" w:cs="Arial"/>
          <w:sz w:val="24"/>
        </w:rPr>
        <w:t xml:space="preserve"> Policy. These policies work with suppliers and partners to ensure that human rights abuse such as modern slavery do</w:t>
      </w:r>
      <w:r w:rsidR="001933F3">
        <w:rPr>
          <w:rFonts w:ascii="Arial" w:hAnsi="Arial" w:cs="Arial"/>
          <w:sz w:val="24"/>
        </w:rPr>
        <w:t>es</w:t>
      </w:r>
      <w:r>
        <w:rPr>
          <w:rFonts w:ascii="Arial" w:hAnsi="Arial" w:cs="Arial"/>
          <w:sz w:val="24"/>
        </w:rPr>
        <w:t xml:space="preserve"> not occur in Tesco’s supply chain. Tesco’s Environment Sourcing Policy </w:t>
      </w:r>
      <w:bookmarkStart w:id="10" w:name="_Hlk513306133"/>
      <w:r>
        <w:rPr>
          <w:rFonts w:ascii="Arial" w:hAnsi="Arial" w:cs="Arial"/>
          <w:sz w:val="24"/>
        </w:rPr>
        <w:t>sets targets on zero net deforestation, sustainable agriculture and addressing climate change to protect and sustain natural environments. Tesco are leading the industry in the drive for sustainable fisheries and reducing marine pollution.</w:t>
      </w:r>
      <w:bookmarkEnd w:id="10"/>
      <w:r>
        <w:rPr>
          <w:rFonts w:ascii="Arial" w:hAnsi="Arial" w:cs="Arial"/>
          <w:sz w:val="24"/>
        </w:rPr>
        <w:t xml:space="preserve"> The F&amp;F Brand Policy is set out to eliminate harmful chemicals, improve working conditions in Bangladesh and increase recycling of clothing. </w:t>
      </w:r>
    </w:p>
    <w:p w14:paraId="35FE0C2A" w14:textId="77777777" w:rsidR="000C0FA5" w:rsidRDefault="000C0FA5" w:rsidP="000C0FA5">
      <w:pPr>
        <w:spacing w:line="360" w:lineRule="auto"/>
        <w:rPr>
          <w:rFonts w:ascii="Arial" w:hAnsi="Arial" w:cs="Arial"/>
          <w:sz w:val="24"/>
        </w:rPr>
      </w:pPr>
    </w:p>
    <w:p w14:paraId="35B35BA9" w14:textId="0D401739" w:rsidR="00A43B9D" w:rsidRPr="00FC0464" w:rsidRDefault="00D408AF" w:rsidP="00FC0464">
      <w:pPr>
        <w:pStyle w:val="Heading2"/>
        <w:rPr>
          <w:rFonts w:ascii="Arial" w:hAnsi="Arial" w:cs="Arial"/>
          <w:sz w:val="24"/>
        </w:rPr>
      </w:pPr>
      <w:bookmarkStart w:id="11" w:name="_Toc513667274"/>
      <w:r w:rsidRPr="00FC0464">
        <w:rPr>
          <w:rFonts w:ascii="Arial" w:hAnsi="Arial" w:cs="Arial"/>
          <w:sz w:val="24"/>
        </w:rPr>
        <w:lastRenderedPageBreak/>
        <w:t>Health</w:t>
      </w:r>
      <w:bookmarkEnd w:id="11"/>
    </w:p>
    <w:p w14:paraId="185CB0F3" w14:textId="77777777" w:rsidR="00183956" w:rsidRDefault="00E962C6" w:rsidP="00183956">
      <w:pPr>
        <w:spacing w:after="120" w:line="360" w:lineRule="auto"/>
        <w:rPr>
          <w:rFonts w:ascii="Arial" w:hAnsi="Arial" w:cs="Arial"/>
          <w:sz w:val="24"/>
        </w:rPr>
      </w:pPr>
      <w:r>
        <w:rPr>
          <w:rFonts w:ascii="Arial" w:hAnsi="Arial" w:cs="Arial"/>
          <w:sz w:val="24"/>
        </w:rPr>
        <w:t>Health is becoming an increasing concern of people across the world.</w:t>
      </w:r>
      <w:r w:rsidR="001933F3">
        <w:rPr>
          <w:rFonts w:ascii="Arial" w:hAnsi="Arial" w:cs="Arial"/>
          <w:sz w:val="24"/>
        </w:rPr>
        <w:t xml:space="preserve"> As Tesco are a food retailer, they have </w:t>
      </w:r>
      <w:proofErr w:type="gramStart"/>
      <w:r w:rsidR="001933F3">
        <w:rPr>
          <w:rFonts w:ascii="Arial" w:hAnsi="Arial" w:cs="Arial"/>
          <w:sz w:val="24"/>
        </w:rPr>
        <w:t>a great influence</w:t>
      </w:r>
      <w:proofErr w:type="gramEnd"/>
      <w:r w:rsidR="001933F3">
        <w:rPr>
          <w:rFonts w:ascii="Arial" w:hAnsi="Arial" w:cs="Arial"/>
          <w:sz w:val="24"/>
        </w:rPr>
        <w:t xml:space="preserve"> on consumer health. With the sugar tax recently introduced, </w:t>
      </w:r>
      <w:proofErr w:type="gramStart"/>
      <w:r w:rsidR="001933F3">
        <w:rPr>
          <w:rFonts w:ascii="Arial" w:hAnsi="Arial" w:cs="Arial"/>
          <w:sz w:val="24"/>
        </w:rPr>
        <w:t>it is clear that food</w:t>
      </w:r>
      <w:proofErr w:type="gramEnd"/>
      <w:r w:rsidR="001933F3">
        <w:rPr>
          <w:rFonts w:ascii="Arial" w:hAnsi="Arial" w:cs="Arial"/>
          <w:sz w:val="24"/>
        </w:rPr>
        <w:t xml:space="preserve"> retailers are expected to hold accountability for health in the UK, with pressures on them to help improve consumer health.</w:t>
      </w:r>
      <w:r>
        <w:rPr>
          <w:rFonts w:ascii="Arial" w:hAnsi="Arial" w:cs="Arial"/>
          <w:sz w:val="24"/>
        </w:rPr>
        <w:t xml:space="preserve"> It is for this reason that Tesco are continuously introducing policies to help improve health. This is essential for businesses to be sustainable as it is such a growing concern. </w:t>
      </w:r>
    </w:p>
    <w:p w14:paraId="25F3FC76" w14:textId="1029382C" w:rsidR="000C0FA5" w:rsidRDefault="00E962C6" w:rsidP="00183956">
      <w:pPr>
        <w:spacing w:after="120" w:line="360" w:lineRule="auto"/>
        <w:rPr>
          <w:rFonts w:ascii="Arial" w:hAnsi="Arial" w:cs="Arial"/>
          <w:sz w:val="24"/>
        </w:rPr>
      </w:pPr>
      <w:r>
        <w:rPr>
          <w:rFonts w:ascii="Arial" w:hAnsi="Arial" w:cs="Arial"/>
          <w:sz w:val="24"/>
        </w:rPr>
        <w:t>Tesco’s</w:t>
      </w:r>
      <w:r w:rsidR="00912A19">
        <w:rPr>
          <w:rFonts w:ascii="Arial" w:hAnsi="Arial" w:cs="Arial"/>
          <w:sz w:val="24"/>
        </w:rPr>
        <w:t xml:space="preserve"> </w:t>
      </w:r>
      <w:r w:rsidR="00A43B9D" w:rsidRPr="00A43B9D">
        <w:rPr>
          <w:rFonts w:ascii="Arial" w:hAnsi="Arial" w:cs="Arial"/>
          <w:sz w:val="24"/>
        </w:rPr>
        <w:t>Exclusive Fresh Food Brand</w:t>
      </w:r>
      <w:r w:rsidR="00912A19">
        <w:rPr>
          <w:rFonts w:ascii="Arial" w:hAnsi="Arial" w:cs="Arial"/>
          <w:sz w:val="24"/>
        </w:rPr>
        <w:t xml:space="preserve"> Policy has seen</w:t>
      </w:r>
      <w:r w:rsidR="00943C0A">
        <w:rPr>
          <w:rFonts w:ascii="Arial" w:hAnsi="Arial" w:cs="Arial"/>
          <w:sz w:val="24"/>
        </w:rPr>
        <w:t xml:space="preserve"> Tesco introduce a range of </w:t>
      </w:r>
      <w:proofErr w:type="gramStart"/>
      <w:r w:rsidR="00943C0A">
        <w:rPr>
          <w:rFonts w:ascii="Arial" w:hAnsi="Arial" w:cs="Arial"/>
          <w:sz w:val="24"/>
        </w:rPr>
        <w:t>good quality</w:t>
      </w:r>
      <w:proofErr w:type="gramEnd"/>
      <w:r w:rsidR="00943C0A">
        <w:rPr>
          <w:rFonts w:ascii="Arial" w:hAnsi="Arial" w:cs="Arial"/>
          <w:sz w:val="24"/>
        </w:rPr>
        <w:t xml:space="preserve"> fresh foods that are affordable</w:t>
      </w:r>
      <w:r w:rsidR="00912A19">
        <w:rPr>
          <w:rFonts w:ascii="Arial" w:hAnsi="Arial" w:cs="Arial"/>
          <w:sz w:val="24"/>
        </w:rPr>
        <w:t>. Tesco have introduced new policies on</w:t>
      </w:r>
      <w:r w:rsidR="00943C0A">
        <w:rPr>
          <w:rFonts w:ascii="Arial" w:hAnsi="Arial" w:cs="Arial"/>
          <w:sz w:val="24"/>
        </w:rPr>
        <w:t xml:space="preserve"> </w:t>
      </w:r>
      <w:r w:rsidR="00912A19">
        <w:rPr>
          <w:rFonts w:ascii="Arial" w:hAnsi="Arial" w:cs="Arial"/>
          <w:sz w:val="24"/>
        </w:rPr>
        <w:t>l</w:t>
      </w:r>
      <w:r>
        <w:rPr>
          <w:rFonts w:ascii="Arial" w:hAnsi="Arial" w:cs="Arial"/>
          <w:sz w:val="24"/>
        </w:rPr>
        <w:t xml:space="preserve">abelling, </w:t>
      </w:r>
      <w:r w:rsidR="00943C0A">
        <w:rPr>
          <w:rFonts w:ascii="Arial" w:hAnsi="Arial" w:cs="Arial"/>
          <w:sz w:val="24"/>
        </w:rPr>
        <w:t xml:space="preserve">where nutritional guidelines </w:t>
      </w:r>
      <w:r w:rsidR="00912A19">
        <w:rPr>
          <w:rFonts w:ascii="Arial" w:hAnsi="Arial" w:cs="Arial"/>
          <w:sz w:val="24"/>
        </w:rPr>
        <w:t>are made to be</w:t>
      </w:r>
      <w:r w:rsidR="00943C0A">
        <w:rPr>
          <w:rFonts w:ascii="Arial" w:hAnsi="Arial" w:cs="Arial"/>
          <w:sz w:val="24"/>
        </w:rPr>
        <w:t xml:space="preserve"> clear</w:t>
      </w:r>
      <w:r w:rsidR="00912A19">
        <w:rPr>
          <w:rFonts w:ascii="Arial" w:hAnsi="Arial" w:cs="Arial"/>
          <w:sz w:val="24"/>
        </w:rPr>
        <w:t>.</w:t>
      </w:r>
      <w:r w:rsidR="00943C0A">
        <w:rPr>
          <w:rFonts w:ascii="Arial" w:hAnsi="Arial" w:cs="Arial"/>
          <w:sz w:val="24"/>
        </w:rPr>
        <w:t xml:space="preserve"> Tesco were the first UK retailer to put nutritional information on the front of packs,</w:t>
      </w:r>
      <w:r w:rsidR="00912A19">
        <w:rPr>
          <w:rFonts w:ascii="Arial" w:hAnsi="Arial" w:cs="Arial"/>
          <w:sz w:val="24"/>
        </w:rPr>
        <w:t xml:space="preserve"> making it easier for consumers to make healthier choices. Tesco have developed a</w:t>
      </w:r>
      <w:r w:rsidR="00943C0A">
        <w:rPr>
          <w:rFonts w:ascii="Arial" w:hAnsi="Arial" w:cs="Arial"/>
          <w:sz w:val="24"/>
        </w:rPr>
        <w:t xml:space="preserve"> </w:t>
      </w:r>
      <w:r>
        <w:rPr>
          <w:rFonts w:ascii="Arial" w:hAnsi="Arial" w:cs="Arial"/>
          <w:sz w:val="24"/>
        </w:rPr>
        <w:t>Reformulation</w:t>
      </w:r>
      <w:r w:rsidR="00912A19">
        <w:rPr>
          <w:rFonts w:ascii="Arial" w:hAnsi="Arial" w:cs="Arial"/>
          <w:sz w:val="24"/>
        </w:rPr>
        <w:t xml:space="preserve"> Policy</w:t>
      </w:r>
      <w:r>
        <w:rPr>
          <w:rFonts w:ascii="Arial" w:hAnsi="Arial" w:cs="Arial"/>
          <w:sz w:val="24"/>
        </w:rPr>
        <w:t>,</w:t>
      </w:r>
      <w:r w:rsidR="00943C0A">
        <w:rPr>
          <w:rFonts w:ascii="Arial" w:hAnsi="Arial" w:cs="Arial"/>
          <w:sz w:val="24"/>
        </w:rPr>
        <w:t xml:space="preserve"> where food and drinks have been made healthier with reduced sugar and salt, which was done ahead of the ‘Sugar Ta</w:t>
      </w:r>
      <w:r w:rsidR="008F27C1">
        <w:rPr>
          <w:rFonts w:ascii="Arial" w:hAnsi="Arial" w:cs="Arial"/>
          <w:sz w:val="24"/>
        </w:rPr>
        <w:t>x’</w:t>
      </w:r>
      <w:r w:rsidR="00912A19">
        <w:rPr>
          <w:rFonts w:ascii="Arial" w:hAnsi="Arial" w:cs="Arial"/>
          <w:sz w:val="24"/>
        </w:rPr>
        <w:t>. Tesco’s</w:t>
      </w:r>
      <w:r>
        <w:rPr>
          <w:rFonts w:ascii="Arial" w:hAnsi="Arial" w:cs="Arial"/>
          <w:sz w:val="24"/>
        </w:rPr>
        <w:t xml:space="preserve"> Free-From Range</w:t>
      </w:r>
      <w:r w:rsidR="00912A19">
        <w:rPr>
          <w:rFonts w:ascii="Arial" w:hAnsi="Arial" w:cs="Arial"/>
          <w:sz w:val="24"/>
        </w:rPr>
        <w:t xml:space="preserve"> under the Health Policy</w:t>
      </w:r>
      <w:r w:rsidR="00943C0A">
        <w:rPr>
          <w:rFonts w:ascii="Arial" w:hAnsi="Arial" w:cs="Arial"/>
          <w:sz w:val="24"/>
        </w:rPr>
        <w:t xml:space="preserve"> ensur</w:t>
      </w:r>
      <w:r w:rsidR="00912A19">
        <w:rPr>
          <w:rFonts w:ascii="Arial" w:hAnsi="Arial" w:cs="Arial"/>
          <w:sz w:val="24"/>
        </w:rPr>
        <w:t>es</w:t>
      </w:r>
      <w:r w:rsidR="00943C0A">
        <w:rPr>
          <w:rFonts w:ascii="Arial" w:hAnsi="Arial" w:cs="Arial"/>
          <w:sz w:val="24"/>
        </w:rPr>
        <w:t xml:space="preserve"> there are no barriers to food choices</w:t>
      </w:r>
      <w:r w:rsidR="00912A19">
        <w:rPr>
          <w:rFonts w:ascii="Arial" w:hAnsi="Arial" w:cs="Arial"/>
          <w:sz w:val="24"/>
        </w:rPr>
        <w:t>.</w:t>
      </w:r>
      <w:r w:rsidR="00943C0A">
        <w:rPr>
          <w:rFonts w:ascii="Arial" w:hAnsi="Arial" w:cs="Arial"/>
          <w:sz w:val="24"/>
        </w:rPr>
        <w:t xml:space="preserve"> Tesco has been named Free</w:t>
      </w:r>
      <w:r w:rsidR="00183956">
        <w:rPr>
          <w:rFonts w:ascii="Arial" w:hAnsi="Arial" w:cs="Arial"/>
          <w:sz w:val="24"/>
        </w:rPr>
        <w:t>-</w:t>
      </w:r>
      <w:r w:rsidR="00943C0A">
        <w:rPr>
          <w:rFonts w:ascii="Arial" w:hAnsi="Arial" w:cs="Arial"/>
          <w:sz w:val="24"/>
        </w:rPr>
        <w:t>From Retailer of the Year</w:t>
      </w:r>
      <w:r w:rsidR="00912A19">
        <w:rPr>
          <w:rFonts w:ascii="Arial" w:hAnsi="Arial" w:cs="Arial"/>
          <w:sz w:val="24"/>
        </w:rPr>
        <w:t xml:space="preserve"> four times, where it was stated that “</w:t>
      </w:r>
      <w:r w:rsidR="00912A19" w:rsidRPr="00912A19">
        <w:rPr>
          <w:rFonts w:ascii="Arial" w:hAnsi="Arial" w:cs="Arial"/>
          <w:sz w:val="24"/>
        </w:rPr>
        <w:t>the Tesco development team have excelled in terms of innovation and quality, especially in frozen products</w:t>
      </w:r>
      <w:r w:rsidR="00912A19">
        <w:rPr>
          <w:rFonts w:ascii="Arial" w:hAnsi="Arial" w:cs="Arial"/>
          <w:sz w:val="24"/>
        </w:rPr>
        <w:t xml:space="preserve">” </w:t>
      </w:r>
      <w:sdt>
        <w:sdtPr>
          <w:rPr>
            <w:rFonts w:ascii="Arial" w:hAnsi="Arial" w:cs="Arial"/>
            <w:sz w:val="24"/>
          </w:rPr>
          <w:id w:val="434794652"/>
          <w:citation/>
        </w:sdtPr>
        <w:sdtEndPr/>
        <w:sdtContent>
          <w:r w:rsidR="00912A19">
            <w:rPr>
              <w:rFonts w:ascii="Arial" w:hAnsi="Arial" w:cs="Arial"/>
              <w:sz w:val="24"/>
            </w:rPr>
            <w:fldChar w:fldCharType="begin"/>
          </w:r>
          <w:r w:rsidR="00912A19">
            <w:rPr>
              <w:rFonts w:ascii="Arial" w:hAnsi="Arial" w:cs="Arial"/>
              <w:sz w:val="24"/>
            </w:rPr>
            <w:instrText xml:space="preserve"> CITATION Fre16 \l 2057 </w:instrText>
          </w:r>
          <w:r w:rsidR="00912A19">
            <w:rPr>
              <w:rFonts w:ascii="Arial" w:hAnsi="Arial" w:cs="Arial"/>
              <w:sz w:val="24"/>
            </w:rPr>
            <w:fldChar w:fldCharType="separate"/>
          </w:r>
          <w:r w:rsidR="002F0C5F" w:rsidRPr="002F0C5F">
            <w:rPr>
              <w:rFonts w:ascii="Arial" w:hAnsi="Arial" w:cs="Arial"/>
              <w:noProof/>
              <w:sz w:val="24"/>
            </w:rPr>
            <w:t>(Free From Food Awards, 2016)</w:t>
          </w:r>
          <w:r w:rsidR="00912A19">
            <w:rPr>
              <w:rFonts w:ascii="Arial" w:hAnsi="Arial" w:cs="Arial"/>
              <w:sz w:val="24"/>
            </w:rPr>
            <w:fldChar w:fldCharType="end"/>
          </w:r>
        </w:sdtContent>
      </w:sdt>
      <w:r w:rsidR="008F27C1">
        <w:rPr>
          <w:rFonts w:ascii="Arial" w:hAnsi="Arial" w:cs="Arial"/>
          <w:sz w:val="24"/>
        </w:rPr>
        <w:t xml:space="preserve">. </w:t>
      </w:r>
    </w:p>
    <w:p w14:paraId="1D86E7ED" w14:textId="67C1C82C" w:rsidR="006F32AA" w:rsidRDefault="008F27C1" w:rsidP="00183956">
      <w:pPr>
        <w:spacing w:after="120" w:line="360" w:lineRule="auto"/>
        <w:rPr>
          <w:rFonts w:ascii="Arial" w:hAnsi="Arial" w:cs="Arial"/>
          <w:sz w:val="24"/>
        </w:rPr>
      </w:pPr>
      <w:r>
        <w:rPr>
          <w:rFonts w:ascii="Arial" w:hAnsi="Arial" w:cs="Arial"/>
          <w:sz w:val="24"/>
        </w:rPr>
        <w:t xml:space="preserve">Tesco’s partnership health policies </w:t>
      </w:r>
      <w:proofErr w:type="gramStart"/>
      <w:r>
        <w:rPr>
          <w:rFonts w:ascii="Arial" w:hAnsi="Arial" w:cs="Arial"/>
          <w:sz w:val="24"/>
        </w:rPr>
        <w:t>include</w:t>
      </w:r>
      <w:r w:rsidR="000C0FA5">
        <w:rPr>
          <w:rFonts w:ascii="Arial" w:hAnsi="Arial" w:cs="Arial"/>
          <w:sz w:val="24"/>
        </w:rPr>
        <w:t>s</w:t>
      </w:r>
      <w:proofErr w:type="gramEnd"/>
      <w:r>
        <w:rPr>
          <w:rFonts w:ascii="Arial" w:hAnsi="Arial" w:cs="Arial"/>
          <w:sz w:val="24"/>
        </w:rPr>
        <w:t xml:space="preserve"> their Charity Partnerships Policy, where Tesco fundraise for and promote healthy living and support prevention and cure for the biggest health challenges we face. </w:t>
      </w:r>
      <w:proofErr w:type="gramStart"/>
      <w:r>
        <w:rPr>
          <w:rFonts w:ascii="Arial" w:hAnsi="Arial" w:cs="Arial"/>
          <w:sz w:val="24"/>
        </w:rPr>
        <w:t>Tesco</w:t>
      </w:r>
      <w:r w:rsidR="000C0FA5">
        <w:rPr>
          <w:rFonts w:ascii="Arial" w:hAnsi="Arial" w:cs="Arial"/>
          <w:sz w:val="24"/>
        </w:rPr>
        <w:t xml:space="preserve">’s </w:t>
      </w:r>
      <w:r>
        <w:rPr>
          <w:rFonts w:ascii="Arial" w:hAnsi="Arial" w:cs="Arial"/>
          <w:sz w:val="24"/>
        </w:rPr>
        <w:t>F</w:t>
      </w:r>
      <w:r w:rsidR="00E962C6">
        <w:rPr>
          <w:rFonts w:ascii="Arial" w:hAnsi="Arial" w:cs="Arial"/>
          <w:sz w:val="24"/>
        </w:rPr>
        <w:t>ree Fruit for Children</w:t>
      </w:r>
      <w:r w:rsidR="000C0FA5">
        <w:rPr>
          <w:rFonts w:ascii="Arial" w:hAnsi="Arial" w:cs="Arial"/>
          <w:sz w:val="24"/>
        </w:rPr>
        <w:t xml:space="preserve"> Policy</w:t>
      </w:r>
      <w:r w:rsidR="00E962C6">
        <w:rPr>
          <w:rFonts w:ascii="Arial" w:hAnsi="Arial" w:cs="Arial"/>
          <w:sz w:val="24"/>
        </w:rPr>
        <w:t>,</w:t>
      </w:r>
      <w:proofErr w:type="gramEnd"/>
      <w:r w:rsidR="00E962C6">
        <w:rPr>
          <w:rFonts w:ascii="Arial" w:hAnsi="Arial" w:cs="Arial"/>
          <w:sz w:val="24"/>
        </w:rPr>
        <w:t xml:space="preserve"> </w:t>
      </w:r>
      <w:r w:rsidR="000C0FA5">
        <w:rPr>
          <w:rFonts w:ascii="Arial" w:hAnsi="Arial" w:cs="Arial"/>
          <w:sz w:val="24"/>
        </w:rPr>
        <w:t xml:space="preserve">led </w:t>
      </w:r>
      <w:r>
        <w:rPr>
          <w:rFonts w:ascii="Arial" w:hAnsi="Arial" w:cs="Arial"/>
          <w:sz w:val="24"/>
        </w:rPr>
        <w:t xml:space="preserve">Tesco </w:t>
      </w:r>
      <w:r w:rsidR="000C0FA5">
        <w:rPr>
          <w:rFonts w:ascii="Arial" w:hAnsi="Arial" w:cs="Arial"/>
          <w:sz w:val="24"/>
        </w:rPr>
        <w:t xml:space="preserve">to become </w:t>
      </w:r>
      <w:r>
        <w:rPr>
          <w:rFonts w:ascii="Arial" w:hAnsi="Arial" w:cs="Arial"/>
          <w:sz w:val="24"/>
        </w:rPr>
        <w:t>the first retailer to provide free fruit for children in stores</w:t>
      </w:r>
      <w:r w:rsidR="000C0FA5">
        <w:rPr>
          <w:rFonts w:ascii="Arial" w:hAnsi="Arial" w:cs="Arial"/>
          <w:sz w:val="24"/>
        </w:rPr>
        <w:t>. Tesco have introduced a</w:t>
      </w:r>
      <w:r>
        <w:rPr>
          <w:rFonts w:ascii="Arial" w:hAnsi="Arial" w:cs="Arial"/>
          <w:sz w:val="24"/>
        </w:rPr>
        <w:t xml:space="preserve"> </w:t>
      </w:r>
      <w:r w:rsidR="00E962C6">
        <w:rPr>
          <w:rFonts w:ascii="Arial" w:hAnsi="Arial" w:cs="Arial"/>
          <w:sz w:val="24"/>
        </w:rPr>
        <w:t>Health Checks</w:t>
      </w:r>
      <w:r w:rsidR="000C0FA5">
        <w:rPr>
          <w:rFonts w:ascii="Arial" w:hAnsi="Arial" w:cs="Arial"/>
          <w:sz w:val="24"/>
        </w:rPr>
        <w:t xml:space="preserve"> Policy</w:t>
      </w:r>
      <w:r w:rsidR="00E962C6">
        <w:rPr>
          <w:rFonts w:ascii="Arial" w:hAnsi="Arial" w:cs="Arial"/>
          <w:sz w:val="24"/>
        </w:rPr>
        <w:t xml:space="preserve">, </w:t>
      </w:r>
      <w:r>
        <w:rPr>
          <w:rFonts w:ascii="Arial" w:hAnsi="Arial" w:cs="Arial"/>
          <w:sz w:val="24"/>
        </w:rPr>
        <w:t xml:space="preserve">where customers </w:t>
      </w:r>
      <w:r w:rsidR="00735FA4">
        <w:rPr>
          <w:rFonts w:ascii="Arial" w:hAnsi="Arial" w:cs="Arial"/>
          <w:sz w:val="24"/>
        </w:rPr>
        <w:t>and staff can receive free health checks in store pharmacies</w:t>
      </w:r>
      <w:r w:rsidR="000C0FA5">
        <w:rPr>
          <w:rFonts w:ascii="Arial" w:hAnsi="Arial" w:cs="Arial"/>
          <w:sz w:val="24"/>
        </w:rPr>
        <w:t>. Under their health policies, Tesco have removed sweets from c</w:t>
      </w:r>
      <w:r w:rsidR="00E962C6">
        <w:rPr>
          <w:rFonts w:ascii="Arial" w:hAnsi="Arial" w:cs="Arial"/>
          <w:sz w:val="24"/>
        </w:rPr>
        <w:t>heckouts</w:t>
      </w:r>
      <w:r w:rsidR="000C0FA5">
        <w:rPr>
          <w:rFonts w:ascii="Arial" w:hAnsi="Arial" w:cs="Arial"/>
          <w:sz w:val="24"/>
        </w:rPr>
        <w:t xml:space="preserve"> a</w:t>
      </w:r>
      <w:r w:rsidR="00735FA4">
        <w:rPr>
          <w:rFonts w:ascii="Arial" w:hAnsi="Arial" w:cs="Arial"/>
          <w:sz w:val="24"/>
        </w:rPr>
        <w:t>nd replaced</w:t>
      </w:r>
      <w:r w:rsidR="000C0FA5">
        <w:rPr>
          <w:rFonts w:ascii="Arial" w:hAnsi="Arial" w:cs="Arial"/>
          <w:sz w:val="24"/>
        </w:rPr>
        <w:t xml:space="preserve"> them</w:t>
      </w:r>
      <w:r w:rsidR="00735FA4">
        <w:rPr>
          <w:rFonts w:ascii="Arial" w:hAnsi="Arial" w:cs="Arial"/>
          <w:sz w:val="24"/>
        </w:rPr>
        <w:t xml:space="preserve"> with healthier snacks</w:t>
      </w:r>
      <w:r w:rsidR="00E962C6">
        <w:rPr>
          <w:rFonts w:ascii="Arial" w:hAnsi="Arial" w:cs="Arial"/>
          <w:sz w:val="24"/>
        </w:rPr>
        <w:t xml:space="preserve"> and </w:t>
      </w:r>
      <w:r w:rsidR="000C0FA5">
        <w:rPr>
          <w:rFonts w:ascii="Arial" w:hAnsi="Arial" w:cs="Arial"/>
          <w:sz w:val="24"/>
        </w:rPr>
        <w:t>have also introduced e</w:t>
      </w:r>
      <w:r w:rsidR="00E962C6">
        <w:rPr>
          <w:rFonts w:ascii="Arial" w:hAnsi="Arial" w:cs="Arial"/>
          <w:sz w:val="24"/>
        </w:rPr>
        <w:t xml:space="preserve">nergy </w:t>
      </w:r>
      <w:r w:rsidR="000C0FA5">
        <w:rPr>
          <w:rFonts w:ascii="Arial" w:hAnsi="Arial" w:cs="Arial"/>
          <w:sz w:val="24"/>
        </w:rPr>
        <w:t>d</w:t>
      </w:r>
      <w:r w:rsidR="00E962C6">
        <w:rPr>
          <w:rFonts w:ascii="Arial" w:hAnsi="Arial" w:cs="Arial"/>
          <w:sz w:val="24"/>
        </w:rPr>
        <w:t xml:space="preserve">rink </w:t>
      </w:r>
      <w:r w:rsidR="000C0FA5">
        <w:rPr>
          <w:rFonts w:ascii="Arial" w:hAnsi="Arial" w:cs="Arial"/>
          <w:sz w:val="24"/>
        </w:rPr>
        <w:t>c</w:t>
      </w:r>
      <w:r w:rsidR="00E962C6">
        <w:rPr>
          <w:rFonts w:ascii="Arial" w:hAnsi="Arial" w:cs="Arial"/>
          <w:sz w:val="24"/>
        </w:rPr>
        <w:t>hecks</w:t>
      </w:r>
      <w:r w:rsidR="00735FA4">
        <w:rPr>
          <w:rFonts w:ascii="Arial" w:hAnsi="Arial" w:cs="Arial"/>
          <w:sz w:val="24"/>
        </w:rPr>
        <w:t xml:space="preserve">, where a think 25 </w:t>
      </w:r>
      <w:r w:rsidR="00183956">
        <w:rPr>
          <w:rFonts w:ascii="Arial" w:hAnsi="Arial" w:cs="Arial"/>
          <w:sz w:val="24"/>
        </w:rPr>
        <w:t>P</w:t>
      </w:r>
      <w:r w:rsidR="00735FA4">
        <w:rPr>
          <w:rFonts w:ascii="Arial" w:hAnsi="Arial" w:cs="Arial"/>
          <w:sz w:val="24"/>
        </w:rPr>
        <w:t>olicy has been applied to energy drinks to prevent the sale of high caffeine drinks to children under 16</w:t>
      </w:r>
      <w:r w:rsidR="00E962C6">
        <w:rPr>
          <w:rFonts w:ascii="Arial" w:hAnsi="Arial" w:cs="Arial"/>
          <w:sz w:val="24"/>
        </w:rPr>
        <w:t xml:space="preserve">. </w:t>
      </w:r>
    </w:p>
    <w:p w14:paraId="19BE85E9" w14:textId="4DD77AD3" w:rsidR="00183956" w:rsidRDefault="00183956" w:rsidP="00183956">
      <w:pPr>
        <w:spacing w:after="120" w:line="360" w:lineRule="auto"/>
        <w:rPr>
          <w:rFonts w:ascii="Arial" w:hAnsi="Arial" w:cs="Arial"/>
          <w:sz w:val="24"/>
        </w:rPr>
      </w:pPr>
    </w:p>
    <w:p w14:paraId="5E8FE278" w14:textId="726CE0F2" w:rsidR="00183956" w:rsidRDefault="00183956" w:rsidP="00183956">
      <w:pPr>
        <w:spacing w:after="120" w:line="360" w:lineRule="auto"/>
        <w:rPr>
          <w:rFonts w:ascii="Arial" w:hAnsi="Arial" w:cs="Arial"/>
          <w:sz w:val="24"/>
        </w:rPr>
      </w:pPr>
    </w:p>
    <w:p w14:paraId="55FE87A5" w14:textId="2A173D07" w:rsidR="00183956" w:rsidRDefault="00183956" w:rsidP="00183956">
      <w:pPr>
        <w:spacing w:after="120" w:line="360" w:lineRule="auto"/>
        <w:rPr>
          <w:rFonts w:ascii="Arial" w:hAnsi="Arial" w:cs="Arial"/>
          <w:sz w:val="24"/>
        </w:rPr>
      </w:pPr>
    </w:p>
    <w:p w14:paraId="588CFD2C" w14:textId="77777777" w:rsidR="00183956" w:rsidRPr="00A43B9D" w:rsidRDefault="00183956" w:rsidP="00183956">
      <w:pPr>
        <w:spacing w:after="120" w:line="360" w:lineRule="auto"/>
        <w:rPr>
          <w:rFonts w:ascii="Arial" w:hAnsi="Arial" w:cs="Arial"/>
          <w:sz w:val="24"/>
        </w:rPr>
      </w:pPr>
    </w:p>
    <w:p w14:paraId="0728E69E" w14:textId="1020E8E6" w:rsidR="00A43B9D" w:rsidRPr="00FC0464" w:rsidRDefault="00D408AF" w:rsidP="00FC0464">
      <w:pPr>
        <w:pStyle w:val="Heading2"/>
        <w:rPr>
          <w:rFonts w:ascii="Arial" w:hAnsi="Arial" w:cs="Arial"/>
          <w:sz w:val="24"/>
        </w:rPr>
      </w:pPr>
      <w:bookmarkStart w:id="12" w:name="_Toc513667275"/>
      <w:r w:rsidRPr="00FC0464">
        <w:rPr>
          <w:rFonts w:ascii="Arial" w:hAnsi="Arial" w:cs="Arial"/>
          <w:sz w:val="24"/>
        </w:rPr>
        <w:lastRenderedPageBreak/>
        <w:t>Community</w:t>
      </w:r>
      <w:bookmarkEnd w:id="12"/>
    </w:p>
    <w:p w14:paraId="0718DA32" w14:textId="67B4FBF1" w:rsidR="00594A53" w:rsidRPr="00A43B9D" w:rsidRDefault="00B60478" w:rsidP="00A43B9D">
      <w:pPr>
        <w:spacing w:line="360" w:lineRule="auto"/>
        <w:rPr>
          <w:rFonts w:ascii="Arial" w:hAnsi="Arial" w:cs="Arial"/>
          <w:sz w:val="24"/>
        </w:rPr>
      </w:pPr>
      <w:r>
        <w:rPr>
          <w:rFonts w:ascii="Arial" w:hAnsi="Arial" w:cs="Arial"/>
          <w:sz w:val="24"/>
        </w:rPr>
        <w:t xml:space="preserve">While </w:t>
      </w:r>
      <w:proofErr w:type="gramStart"/>
      <w:r>
        <w:rPr>
          <w:rFonts w:ascii="Arial" w:hAnsi="Arial" w:cs="Arial"/>
          <w:sz w:val="24"/>
        </w:rPr>
        <w:t>a number of</w:t>
      </w:r>
      <w:proofErr w:type="gramEnd"/>
      <w:r>
        <w:rPr>
          <w:rFonts w:ascii="Arial" w:hAnsi="Arial" w:cs="Arial"/>
          <w:sz w:val="24"/>
        </w:rPr>
        <w:t xml:space="preserve"> businesses have introduced policies to help the community, Tesco go above and beyond with an extensive amount of focus placed on helping the local community. This is demonstrated by their community policies which include; </w:t>
      </w:r>
      <w:r w:rsidR="00A43B9D" w:rsidRPr="00A43B9D">
        <w:rPr>
          <w:rFonts w:ascii="Arial" w:hAnsi="Arial" w:cs="Arial"/>
          <w:sz w:val="24"/>
        </w:rPr>
        <w:t xml:space="preserve">Race for </w:t>
      </w:r>
      <w:r w:rsidR="0092479D">
        <w:rPr>
          <w:rFonts w:ascii="Arial" w:hAnsi="Arial" w:cs="Arial"/>
          <w:sz w:val="24"/>
        </w:rPr>
        <w:t>L</w:t>
      </w:r>
      <w:r w:rsidR="00A43B9D" w:rsidRPr="00A43B9D">
        <w:rPr>
          <w:rFonts w:ascii="Arial" w:hAnsi="Arial" w:cs="Arial"/>
          <w:sz w:val="24"/>
        </w:rPr>
        <w:t>ife</w:t>
      </w:r>
      <w:r w:rsidR="00735FA4">
        <w:rPr>
          <w:rFonts w:ascii="Arial" w:hAnsi="Arial" w:cs="Arial"/>
          <w:sz w:val="24"/>
        </w:rPr>
        <w:t xml:space="preserve"> </w:t>
      </w:r>
      <w:r w:rsidR="0092479D">
        <w:rPr>
          <w:rFonts w:ascii="Arial" w:hAnsi="Arial" w:cs="Arial"/>
          <w:sz w:val="24"/>
        </w:rPr>
        <w:t>S</w:t>
      </w:r>
      <w:r w:rsidR="00735FA4">
        <w:rPr>
          <w:rFonts w:ascii="Arial" w:hAnsi="Arial" w:cs="Arial"/>
          <w:sz w:val="24"/>
        </w:rPr>
        <w:t>upport</w:t>
      </w:r>
      <w:r>
        <w:rPr>
          <w:rFonts w:ascii="Arial" w:hAnsi="Arial" w:cs="Arial"/>
          <w:sz w:val="24"/>
        </w:rPr>
        <w:t xml:space="preserve">, </w:t>
      </w:r>
      <w:r w:rsidR="0092479D">
        <w:rPr>
          <w:rFonts w:ascii="Arial" w:hAnsi="Arial" w:cs="Arial"/>
          <w:sz w:val="24"/>
        </w:rPr>
        <w:t>S</w:t>
      </w:r>
      <w:r w:rsidR="00A43B9D" w:rsidRPr="00A43B9D">
        <w:rPr>
          <w:rFonts w:ascii="Arial" w:hAnsi="Arial" w:cs="Arial"/>
          <w:sz w:val="24"/>
        </w:rPr>
        <w:t xml:space="preserve">upporting </w:t>
      </w:r>
      <w:r w:rsidR="0092479D">
        <w:rPr>
          <w:rFonts w:ascii="Arial" w:hAnsi="Arial" w:cs="Arial"/>
          <w:sz w:val="24"/>
        </w:rPr>
        <w:t>L</w:t>
      </w:r>
      <w:r w:rsidR="00A43B9D" w:rsidRPr="00A43B9D">
        <w:rPr>
          <w:rFonts w:ascii="Arial" w:hAnsi="Arial" w:cs="Arial"/>
          <w:sz w:val="24"/>
        </w:rPr>
        <w:t xml:space="preserve">ocal </w:t>
      </w:r>
      <w:r w:rsidR="0092479D">
        <w:rPr>
          <w:rFonts w:ascii="Arial" w:hAnsi="Arial" w:cs="Arial"/>
          <w:sz w:val="24"/>
        </w:rPr>
        <w:t>C</w:t>
      </w:r>
      <w:r w:rsidR="00A43B9D" w:rsidRPr="00A43B9D">
        <w:rPr>
          <w:rFonts w:ascii="Arial" w:hAnsi="Arial" w:cs="Arial"/>
          <w:sz w:val="24"/>
        </w:rPr>
        <w:t>ommunities</w:t>
      </w:r>
      <w:r>
        <w:rPr>
          <w:rFonts w:ascii="Arial" w:hAnsi="Arial" w:cs="Arial"/>
          <w:sz w:val="24"/>
        </w:rPr>
        <w:t>,</w:t>
      </w:r>
      <w:r w:rsidR="00735FA4">
        <w:rPr>
          <w:rFonts w:ascii="Arial" w:hAnsi="Arial" w:cs="Arial"/>
          <w:sz w:val="24"/>
        </w:rPr>
        <w:t xml:space="preserve"> where community champions ensure Tesco bring benefit to the local community through donation</w:t>
      </w:r>
      <w:r w:rsidR="0092479D">
        <w:rPr>
          <w:rFonts w:ascii="Arial" w:hAnsi="Arial" w:cs="Arial"/>
          <w:sz w:val="24"/>
        </w:rPr>
        <w:t>s, s</w:t>
      </w:r>
      <w:r w:rsidR="00735FA4">
        <w:rPr>
          <w:rFonts w:ascii="Arial" w:hAnsi="Arial" w:cs="Arial"/>
          <w:sz w:val="24"/>
        </w:rPr>
        <w:t>tore food collections and actual charity work,</w:t>
      </w:r>
      <w:r>
        <w:rPr>
          <w:rFonts w:ascii="Arial" w:hAnsi="Arial" w:cs="Arial"/>
          <w:sz w:val="24"/>
        </w:rPr>
        <w:t xml:space="preserve"> </w:t>
      </w:r>
      <w:r w:rsidR="00A43B9D" w:rsidRPr="00A43B9D">
        <w:rPr>
          <w:rFonts w:ascii="Arial" w:hAnsi="Arial" w:cs="Arial"/>
          <w:sz w:val="24"/>
        </w:rPr>
        <w:t>Community Grants</w:t>
      </w:r>
      <w:r w:rsidR="00735FA4">
        <w:rPr>
          <w:rFonts w:ascii="Arial" w:hAnsi="Arial" w:cs="Arial"/>
          <w:sz w:val="24"/>
        </w:rPr>
        <w:t xml:space="preserve"> and</w:t>
      </w:r>
      <w:r>
        <w:rPr>
          <w:rFonts w:ascii="Arial" w:hAnsi="Arial" w:cs="Arial"/>
          <w:sz w:val="24"/>
        </w:rPr>
        <w:t xml:space="preserve"> </w:t>
      </w:r>
      <w:r w:rsidR="00A43B9D" w:rsidRPr="00A43B9D">
        <w:rPr>
          <w:rFonts w:ascii="Arial" w:hAnsi="Arial" w:cs="Arial"/>
          <w:sz w:val="24"/>
        </w:rPr>
        <w:t>Bags of help</w:t>
      </w:r>
      <w:r w:rsidR="00735FA4">
        <w:rPr>
          <w:rFonts w:ascii="Arial" w:hAnsi="Arial" w:cs="Arial"/>
          <w:sz w:val="24"/>
        </w:rPr>
        <w:t>, where money raised from carrier bag sales funds local projects which customers vote fo</w:t>
      </w:r>
      <w:r w:rsidR="0092479D">
        <w:rPr>
          <w:rFonts w:ascii="Arial" w:hAnsi="Arial" w:cs="Arial"/>
          <w:sz w:val="24"/>
        </w:rPr>
        <w:t>r</w:t>
      </w:r>
      <w:r w:rsidR="00735FA4">
        <w:rPr>
          <w:rFonts w:ascii="Arial" w:hAnsi="Arial" w:cs="Arial"/>
          <w:sz w:val="24"/>
        </w:rPr>
        <w:t xml:space="preserve"> </w:t>
      </w:r>
      <w:r>
        <w:rPr>
          <w:rFonts w:ascii="Arial" w:hAnsi="Arial" w:cs="Arial"/>
          <w:sz w:val="24"/>
        </w:rPr>
        <w:t xml:space="preserve">and </w:t>
      </w:r>
      <w:r w:rsidR="00A43B9D" w:rsidRPr="00A43B9D">
        <w:rPr>
          <w:rFonts w:ascii="Arial" w:hAnsi="Arial" w:cs="Arial"/>
          <w:sz w:val="24"/>
        </w:rPr>
        <w:t>Giving to those in need</w:t>
      </w:r>
      <w:r w:rsidR="00735FA4">
        <w:rPr>
          <w:rFonts w:ascii="Arial" w:hAnsi="Arial" w:cs="Arial"/>
          <w:sz w:val="24"/>
        </w:rPr>
        <w:t>, through the Community Food Connection mentioned previously</w:t>
      </w:r>
      <w:r>
        <w:rPr>
          <w:rFonts w:ascii="Arial" w:hAnsi="Arial" w:cs="Arial"/>
          <w:sz w:val="24"/>
        </w:rPr>
        <w:t xml:space="preserve">. </w:t>
      </w:r>
    </w:p>
    <w:p w14:paraId="197B5A19" w14:textId="77777777" w:rsidR="00CD022A" w:rsidRPr="00FC0464" w:rsidRDefault="00CD022A" w:rsidP="00CD022A">
      <w:pPr>
        <w:pStyle w:val="Heading2"/>
        <w:rPr>
          <w:rFonts w:ascii="Arial" w:hAnsi="Arial" w:cs="Arial"/>
          <w:sz w:val="24"/>
        </w:rPr>
      </w:pPr>
      <w:bookmarkStart w:id="13" w:name="_Toc513667276"/>
      <w:r w:rsidRPr="00FC0464">
        <w:rPr>
          <w:rFonts w:ascii="Arial" w:hAnsi="Arial" w:cs="Arial"/>
          <w:sz w:val="24"/>
        </w:rPr>
        <w:t>Supplier Relations</w:t>
      </w:r>
      <w:bookmarkEnd w:id="13"/>
    </w:p>
    <w:p w14:paraId="2C3C37AB" w14:textId="6D88289A" w:rsidR="00CD022A" w:rsidRPr="00A43B9D" w:rsidRDefault="00CD022A" w:rsidP="00CD022A">
      <w:pPr>
        <w:spacing w:line="360" w:lineRule="auto"/>
        <w:rPr>
          <w:rFonts w:ascii="Arial" w:hAnsi="Arial" w:cs="Arial"/>
          <w:sz w:val="24"/>
        </w:rPr>
      </w:pPr>
      <w:r>
        <w:rPr>
          <w:rFonts w:ascii="Arial" w:hAnsi="Arial" w:cs="Arial"/>
          <w:sz w:val="24"/>
        </w:rPr>
        <w:t>In previous years, Tesco have been seen to have negative relationships with their suppliers, as demonstrated by the following statement, “</w:t>
      </w:r>
      <w:r w:rsidRPr="001F6F9A">
        <w:rPr>
          <w:rFonts w:ascii="Arial" w:hAnsi="Arial" w:cs="Arial"/>
          <w:sz w:val="24"/>
        </w:rPr>
        <w:t>Tesco is the worst performing of the big four supermarkets when it comes to treating its suppliers fairly</w:t>
      </w:r>
      <w:r>
        <w:rPr>
          <w:rFonts w:ascii="Arial" w:hAnsi="Arial" w:cs="Arial"/>
          <w:sz w:val="24"/>
        </w:rPr>
        <w:t>”</w:t>
      </w:r>
      <w:sdt>
        <w:sdtPr>
          <w:rPr>
            <w:rFonts w:ascii="Arial" w:hAnsi="Arial" w:cs="Arial"/>
            <w:sz w:val="24"/>
          </w:rPr>
          <w:id w:val="-713272408"/>
          <w:citation/>
        </w:sdtPr>
        <w:sdtEndPr/>
        <w:sdtContent>
          <w:r>
            <w:rPr>
              <w:rFonts w:ascii="Arial" w:hAnsi="Arial" w:cs="Arial"/>
              <w:sz w:val="24"/>
            </w:rPr>
            <w:fldChar w:fldCharType="begin"/>
          </w:r>
          <w:r>
            <w:rPr>
              <w:rFonts w:ascii="Arial" w:hAnsi="Arial" w:cs="Arial"/>
              <w:sz w:val="24"/>
            </w:rPr>
            <w:instrText xml:space="preserve"> CITATION Sim15 \l 2057 </w:instrText>
          </w:r>
          <w:r>
            <w:rPr>
              <w:rFonts w:ascii="Arial" w:hAnsi="Arial" w:cs="Arial"/>
              <w:sz w:val="24"/>
            </w:rPr>
            <w:fldChar w:fldCharType="separate"/>
          </w:r>
          <w:r w:rsidR="002F0C5F">
            <w:rPr>
              <w:rFonts w:ascii="Arial" w:hAnsi="Arial" w:cs="Arial"/>
              <w:noProof/>
              <w:sz w:val="24"/>
            </w:rPr>
            <w:t xml:space="preserve"> </w:t>
          </w:r>
          <w:r w:rsidR="002F0C5F" w:rsidRPr="002F0C5F">
            <w:rPr>
              <w:rFonts w:ascii="Arial" w:hAnsi="Arial" w:cs="Arial"/>
              <w:noProof/>
              <w:sz w:val="24"/>
            </w:rPr>
            <w:t>(Neville, 2015)</w:t>
          </w:r>
          <w:r>
            <w:rPr>
              <w:rFonts w:ascii="Arial" w:hAnsi="Arial" w:cs="Arial"/>
              <w:sz w:val="24"/>
            </w:rPr>
            <w:fldChar w:fldCharType="end"/>
          </w:r>
        </w:sdtContent>
      </w:sdt>
      <w:r>
        <w:rPr>
          <w:rFonts w:ascii="Arial" w:hAnsi="Arial" w:cs="Arial"/>
          <w:sz w:val="24"/>
        </w:rPr>
        <w:t xml:space="preserve">. However, Tesco have introduced </w:t>
      </w:r>
      <w:proofErr w:type="gramStart"/>
      <w:r>
        <w:rPr>
          <w:rFonts w:ascii="Arial" w:hAnsi="Arial" w:cs="Arial"/>
          <w:sz w:val="24"/>
        </w:rPr>
        <w:t>a number of</w:t>
      </w:r>
      <w:proofErr w:type="gramEnd"/>
      <w:r>
        <w:rPr>
          <w:rFonts w:ascii="Arial" w:hAnsi="Arial" w:cs="Arial"/>
          <w:sz w:val="24"/>
        </w:rPr>
        <w:t xml:space="preserve"> policies to improve their supplier relations. These policies include; </w:t>
      </w:r>
      <w:r w:rsidRPr="00A43B9D">
        <w:rPr>
          <w:rFonts w:ascii="Arial" w:hAnsi="Arial" w:cs="Arial"/>
          <w:sz w:val="24"/>
        </w:rPr>
        <w:t>Standardisation of payment terms</w:t>
      </w:r>
      <w:r>
        <w:rPr>
          <w:rFonts w:ascii="Arial" w:hAnsi="Arial" w:cs="Arial"/>
          <w:sz w:val="24"/>
        </w:rPr>
        <w:t xml:space="preserve">, which ensures fair pay and a </w:t>
      </w:r>
      <w:r w:rsidRPr="00A43B9D">
        <w:rPr>
          <w:rFonts w:ascii="Arial" w:hAnsi="Arial" w:cs="Arial"/>
          <w:sz w:val="24"/>
        </w:rPr>
        <w:t>Supplier Engagement Team</w:t>
      </w:r>
      <w:r>
        <w:rPr>
          <w:rFonts w:ascii="Arial" w:hAnsi="Arial" w:cs="Arial"/>
          <w:sz w:val="24"/>
        </w:rPr>
        <w:t xml:space="preserve"> and the </w:t>
      </w:r>
      <w:r w:rsidRPr="00A43B9D">
        <w:rPr>
          <w:rFonts w:ascii="Arial" w:hAnsi="Arial" w:cs="Arial"/>
          <w:sz w:val="24"/>
        </w:rPr>
        <w:t>Tesco Supplier Network</w:t>
      </w:r>
      <w:r>
        <w:rPr>
          <w:rFonts w:ascii="Arial" w:hAnsi="Arial" w:cs="Arial"/>
          <w:sz w:val="24"/>
        </w:rPr>
        <w:t>, which together improve supplier relations. Tesco have since been recognised as</w:t>
      </w:r>
      <w:r w:rsidR="007D7FD6">
        <w:rPr>
          <w:rFonts w:ascii="Arial" w:hAnsi="Arial" w:cs="Arial"/>
          <w:sz w:val="24"/>
        </w:rPr>
        <w:t xml:space="preserve">, “the </w:t>
      </w:r>
      <w:r>
        <w:rPr>
          <w:rFonts w:ascii="Arial" w:hAnsi="Arial" w:cs="Arial"/>
          <w:sz w:val="24"/>
        </w:rPr>
        <w:t xml:space="preserve">most improved retailer by the </w:t>
      </w:r>
      <w:r w:rsidRPr="00A43B9D">
        <w:rPr>
          <w:rFonts w:ascii="Arial" w:hAnsi="Arial" w:cs="Arial"/>
          <w:sz w:val="24"/>
        </w:rPr>
        <w:t>Groceries Code Adjudicators Survey</w:t>
      </w:r>
      <w:r w:rsidR="007D7FD6">
        <w:rPr>
          <w:rFonts w:ascii="Arial" w:hAnsi="Arial" w:cs="Arial"/>
          <w:sz w:val="24"/>
        </w:rPr>
        <w:t xml:space="preserve">” </w:t>
      </w:r>
      <w:sdt>
        <w:sdtPr>
          <w:rPr>
            <w:rFonts w:ascii="Arial" w:hAnsi="Arial" w:cs="Arial"/>
            <w:sz w:val="24"/>
          </w:rPr>
          <w:id w:val="-419483913"/>
          <w:citation/>
        </w:sdtPr>
        <w:sdtEndPr/>
        <w:sdtContent>
          <w:r w:rsidR="007D7FD6">
            <w:rPr>
              <w:rFonts w:ascii="Arial" w:hAnsi="Arial" w:cs="Arial"/>
              <w:sz w:val="24"/>
            </w:rPr>
            <w:fldChar w:fldCharType="begin"/>
          </w:r>
          <w:r w:rsidR="007D7FD6">
            <w:rPr>
              <w:rFonts w:ascii="Arial" w:hAnsi="Arial" w:cs="Arial"/>
              <w:sz w:val="24"/>
            </w:rPr>
            <w:instrText xml:space="preserve"> CITATION Tes18 \l 2057 </w:instrText>
          </w:r>
          <w:r w:rsidR="007D7FD6">
            <w:rPr>
              <w:rFonts w:ascii="Arial" w:hAnsi="Arial" w:cs="Arial"/>
              <w:sz w:val="24"/>
            </w:rPr>
            <w:fldChar w:fldCharType="separate"/>
          </w:r>
          <w:r w:rsidR="002F0C5F" w:rsidRPr="002F0C5F">
            <w:rPr>
              <w:rFonts w:ascii="Arial" w:hAnsi="Arial" w:cs="Arial"/>
              <w:noProof/>
              <w:sz w:val="24"/>
            </w:rPr>
            <w:t>(Tesco, 2018)</w:t>
          </w:r>
          <w:r w:rsidR="007D7FD6">
            <w:rPr>
              <w:rFonts w:ascii="Arial" w:hAnsi="Arial" w:cs="Arial"/>
              <w:sz w:val="24"/>
            </w:rPr>
            <w:fldChar w:fldCharType="end"/>
          </w:r>
        </w:sdtContent>
      </w:sdt>
      <w:r w:rsidR="007D7FD6">
        <w:rPr>
          <w:rFonts w:ascii="Arial" w:hAnsi="Arial" w:cs="Arial"/>
          <w:sz w:val="24"/>
        </w:rPr>
        <w:t xml:space="preserve">. </w:t>
      </w:r>
    </w:p>
    <w:p w14:paraId="338CDE49" w14:textId="512B9472" w:rsidR="00A43B9D" w:rsidRPr="00FC0464" w:rsidRDefault="00D408AF" w:rsidP="00FC0464">
      <w:pPr>
        <w:pStyle w:val="Heading2"/>
        <w:rPr>
          <w:rFonts w:ascii="Arial" w:hAnsi="Arial" w:cs="Arial"/>
          <w:sz w:val="24"/>
        </w:rPr>
      </w:pPr>
      <w:bookmarkStart w:id="14" w:name="_Toc513667277"/>
      <w:r w:rsidRPr="00FC0464">
        <w:rPr>
          <w:rFonts w:ascii="Arial" w:hAnsi="Arial" w:cs="Arial"/>
          <w:sz w:val="24"/>
        </w:rPr>
        <w:t>Ethics</w:t>
      </w:r>
      <w:bookmarkEnd w:id="14"/>
    </w:p>
    <w:p w14:paraId="77A7B047" w14:textId="2F41DD0B" w:rsidR="006A2CFE" w:rsidRDefault="00F71DF1" w:rsidP="006A2CFE">
      <w:pPr>
        <w:spacing w:line="360" w:lineRule="auto"/>
        <w:rPr>
          <w:rFonts w:ascii="Arial" w:hAnsi="Arial" w:cs="Arial"/>
          <w:sz w:val="24"/>
        </w:rPr>
      </w:pPr>
      <w:r>
        <w:rPr>
          <w:rFonts w:ascii="Arial" w:hAnsi="Arial" w:cs="Arial"/>
          <w:sz w:val="24"/>
        </w:rPr>
        <w:t>Through each of their processes</w:t>
      </w:r>
      <w:r w:rsidR="001E27D0">
        <w:rPr>
          <w:rFonts w:ascii="Arial" w:hAnsi="Arial" w:cs="Arial"/>
          <w:sz w:val="24"/>
        </w:rPr>
        <w:t xml:space="preserve"> and economic, environmental and social policies</w:t>
      </w:r>
      <w:r>
        <w:rPr>
          <w:rFonts w:ascii="Arial" w:hAnsi="Arial" w:cs="Arial"/>
          <w:sz w:val="24"/>
        </w:rPr>
        <w:t>, Tesco must ensure that they are ethical</w:t>
      </w:r>
      <w:r w:rsidR="006A2CFE">
        <w:rPr>
          <w:rFonts w:ascii="Arial" w:hAnsi="Arial" w:cs="Arial"/>
          <w:sz w:val="24"/>
        </w:rPr>
        <w:t xml:space="preserve">, </w:t>
      </w:r>
      <w:r>
        <w:rPr>
          <w:rFonts w:ascii="Arial" w:hAnsi="Arial" w:cs="Arial"/>
          <w:sz w:val="24"/>
        </w:rPr>
        <w:t>to be sustainable</w:t>
      </w:r>
      <w:r w:rsidR="006A2CFE">
        <w:rPr>
          <w:rFonts w:ascii="Arial" w:hAnsi="Arial" w:cs="Arial"/>
          <w:sz w:val="24"/>
        </w:rPr>
        <w:t>, as it is thought that “s</w:t>
      </w:r>
      <w:r w:rsidR="006A2CFE" w:rsidRPr="006A2CFE">
        <w:rPr>
          <w:rFonts w:ascii="Arial" w:hAnsi="Arial" w:cs="Arial"/>
          <w:sz w:val="24"/>
        </w:rPr>
        <w:t>ustainability without</w:t>
      </w:r>
      <w:r w:rsidR="006A2CFE">
        <w:rPr>
          <w:rFonts w:ascii="Arial" w:hAnsi="Arial" w:cs="Arial"/>
          <w:sz w:val="24"/>
        </w:rPr>
        <w:t xml:space="preserve"> </w:t>
      </w:r>
      <w:r w:rsidR="006A2CFE" w:rsidRPr="006A2CFE">
        <w:rPr>
          <w:rFonts w:ascii="Arial" w:hAnsi="Arial" w:cs="Arial"/>
          <w:sz w:val="24"/>
        </w:rPr>
        <w:t>ethics is an empty husk</w:t>
      </w:r>
      <w:r w:rsidR="006A2CFE">
        <w:rPr>
          <w:rFonts w:ascii="Arial" w:hAnsi="Arial" w:cs="Arial"/>
          <w:sz w:val="24"/>
        </w:rPr>
        <w:t>”</w:t>
      </w:r>
      <w:sdt>
        <w:sdtPr>
          <w:rPr>
            <w:rFonts w:ascii="Arial" w:hAnsi="Arial" w:cs="Arial"/>
            <w:sz w:val="24"/>
          </w:rPr>
          <w:id w:val="-1780101832"/>
          <w:citation/>
        </w:sdtPr>
        <w:sdtEndPr/>
        <w:sdtContent>
          <w:r w:rsidR="006A2CFE">
            <w:rPr>
              <w:rFonts w:ascii="Arial" w:hAnsi="Arial" w:cs="Arial"/>
              <w:sz w:val="24"/>
            </w:rPr>
            <w:fldChar w:fldCharType="begin"/>
          </w:r>
          <w:r w:rsidR="006A2CFE">
            <w:rPr>
              <w:rFonts w:ascii="Arial" w:hAnsi="Arial" w:cs="Arial"/>
              <w:sz w:val="24"/>
            </w:rPr>
            <w:instrText xml:space="preserve"> CITATION Gav17 \l 2057 </w:instrText>
          </w:r>
          <w:r w:rsidR="006A2CFE">
            <w:rPr>
              <w:rFonts w:ascii="Arial" w:hAnsi="Arial" w:cs="Arial"/>
              <w:sz w:val="24"/>
            </w:rPr>
            <w:fldChar w:fldCharType="separate"/>
          </w:r>
          <w:r w:rsidR="002F0C5F">
            <w:rPr>
              <w:rFonts w:ascii="Arial" w:hAnsi="Arial" w:cs="Arial"/>
              <w:noProof/>
              <w:sz w:val="24"/>
            </w:rPr>
            <w:t xml:space="preserve"> </w:t>
          </w:r>
          <w:r w:rsidR="002F0C5F" w:rsidRPr="002F0C5F">
            <w:rPr>
              <w:rFonts w:ascii="Arial" w:hAnsi="Arial" w:cs="Arial"/>
              <w:noProof/>
              <w:sz w:val="24"/>
            </w:rPr>
            <w:t>(Horn, 2017)</w:t>
          </w:r>
          <w:r w:rsidR="006A2CFE">
            <w:rPr>
              <w:rFonts w:ascii="Arial" w:hAnsi="Arial" w:cs="Arial"/>
              <w:sz w:val="24"/>
            </w:rPr>
            <w:fldChar w:fldCharType="end"/>
          </w:r>
        </w:sdtContent>
      </w:sdt>
      <w:r>
        <w:rPr>
          <w:rFonts w:ascii="Arial" w:hAnsi="Arial" w:cs="Arial"/>
          <w:sz w:val="24"/>
        </w:rPr>
        <w:t xml:space="preserve">. Therefore, Tesco have introduced </w:t>
      </w:r>
      <w:proofErr w:type="gramStart"/>
      <w:r>
        <w:rPr>
          <w:rFonts w:ascii="Arial" w:hAnsi="Arial" w:cs="Arial"/>
          <w:sz w:val="24"/>
        </w:rPr>
        <w:t>a number of</w:t>
      </w:r>
      <w:proofErr w:type="gramEnd"/>
      <w:r>
        <w:rPr>
          <w:rFonts w:ascii="Arial" w:hAnsi="Arial" w:cs="Arial"/>
          <w:sz w:val="24"/>
        </w:rPr>
        <w:t xml:space="preserve"> policies</w:t>
      </w:r>
      <w:r w:rsidR="006A2CFE">
        <w:rPr>
          <w:rFonts w:ascii="Arial" w:hAnsi="Arial" w:cs="Arial"/>
          <w:sz w:val="24"/>
        </w:rPr>
        <w:t>,</w:t>
      </w:r>
      <w:r>
        <w:rPr>
          <w:rFonts w:ascii="Arial" w:hAnsi="Arial" w:cs="Arial"/>
          <w:sz w:val="24"/>
        </w:rPr>
        <w:t xml:space="preserve"> such as their; </w:t>
      </w:r>
      <w:r w:rsidR="00A43B9D" w:rsidRPr="00A43B9D">
        <w:rPr>
          <w:rFonts w:ascii="Arial" w:hAnsi="Arial" w:cs="Arial"/>
          <w:sz w:val="24"/>
        </w:rPr>
        <w:t>Code of Business Conduct</w:t>
      </w:r>
      <w:r>
        <w:rPr>
          <w:rFonts w:ascii="Arial" w:hAnsi="Arial" w:cs="Arial"/>
          <w:sz w:val="24"/>
        </w:rPr>
        <w:t>,</w:t>
      </w:r>
      <w:r w:rsidR="00C6701B">
        <w:rPr>
          <w:rFonts w:ascii="Arial" w:hAnsi="Arial" w:cs="Arial"/>
          <w:sz w:val="24"/>
        </w:rPr>
        <w:t xml:space="preserve"> which sets out the minimum expectations for all colleagues and describes the most important legal obligations</w:t>
      </w:r>
      <w:r w:rsidR="001E27D0">
        <w:rPr>
          <w:rFonts w:ascii="Arial" w:hAnsi="Arial" w:cs="Arial"/>
          <w:sz w:val="24"/>
        </w:rPr>
        <w:t xml:space="preserve"> and their</w:t>
      </w:r>
      <w:r w:rsidR="00C6701B">
        <w:rPr>
          <w:rFonts w:ascii="Arial" w:hAnsi="Arial" w:cs="Arial"/>
          <w:sz w:val="24"/>
        </w:rPr>
        <w:t xml:space="preserve"> </w:t>
      </w:r>
      <w:r w:rsidR="00A43B9D" w:rsidRPr="00A43B9D">
        <w:rPr>
          <w:rFonts w:ascii="Arial" w:hAnsi="Arial" w:cs="Arial"/>
          <w:sz w:val="24"/>
        </w:rPr>
        <w:t>Anti-Bribery</w:t>
      </w:r>
      <w:r>
        <w:rPr>
          <w:rFonts w:ascii="Arial" w:hAnsi="Arial" w:cs="Arial"/>
          <w:sz w:val="24"/>
        </w:rPr>
        <w:t xml:space="preserve"> Policy,</w:t>
      </w:r>
      <w:r w:rsidR="00C6701B">
        <w:rPr>
          <w:rFonts w:ascii="Arial" w:hAnsi="Arial" w:cs="Arial"/>
          <w:sz w:val="24"/>
        </w:rPr>
        <w:t xml:space="preserve"> where training plans have been refreshed</w:t>
      </w:r>
      <w:r w:rsidR="001A6EC0">
        <w:rPr>
          <w:rFonts w:ascii="Arial" w:hAnsi="Arial" w:cs="Arial"/>
          <w:sz w:val="24"/>
        </w:rPr>
        <w:t>.</w:t>
      </w:r>
    </w:p>
    <w:p w14:paraId="0CC9A878" w14:textId="3AA0002F" w:rsidR="00183956" w:rsidRDefault="00183956" w:rsidP="006A2CFE">
      <w:pPr>
        <w:spacing w:line="360" w:lineRule="auto"/>
        <w:rPr>
          <w:rFonts w:ascii="Arial" w:hAnsi="Arial" w:cs="Arial"/>
          <w:sz w:val="24"/>
        </w:rPr>
      </w:pPr>
    </w:p>
    <w:p w14:paraId="2733F001" w14:textId="77777777" w:rsidR="00183956" w:rsidRDefault="00183956" w:rsidP="006A2CFE">
      <w:pPr>
        <w:spacing w:line="360" w:lineRule="auto"/>
        <w:rPr>
          <w:rFonts w:ascii="Arial" w:hAnsi="Arial" w:cs="Arial"/>
          <w:sz w:val="24"/>
        </w:rPr>
      </w:pPr>
    </w:p>
    <w:p w14:paraId="30782713" w14:textId="2719B29D" w:rsidR="009574BD" w:rsidRPr="00FC0464" w:rsidRDefault="009574BD" w:rsidP="00FC0464">
      <w:pPr>
        <w:pStyle w:val="Heading1"/>
        <w:rPr>
          <w:rFonts w:ascii="Arial" w:hAnsi="Arial" w:cs="Arial"/>
          <w:sz w:val="28"/>
        </w:rPr>
      </w:pPr>
      <w:bookmarkStart w:id="15" w:name="_Toc513667278"/>
      <w:r w:rsidRPr="00FC0464">
        <w:rPr>
          <w:rFonts w:ascii="Arial" w:hAnsi="Arial" w:cs="Arial"/>
          <w:sz w:val="28"/>
        </w:rPr>
        <w:lastRenderedPageBreak/>
        <w:t>Weaknesses in Tesco’s Sustainability</w:t>
      </w:r>
      <w:bookmarkEnd w:id="15"/>
    </w:p>
    <w:p w14:paraId="4BBED151" w14:textId="77777777" w:rsidR="00702B2E" w:rsidRDefault="00F23E9F" w:rsidP="006A24AB">
      <w:pPr>
        <w:spacing w:line="360" w:lineRule="auto"/>
        <w:rPr>
          <w:rFonts w:ascii="Arial" w:hAnsi="Arial" w:cs="Arial"/>
          <w:sz w:val="24"/>
        </w:rPr>
      </w:pPr>
      <w:r>
        <w:rPr>
          <w:rFonts w:ascii="Arial" w:hAnsi="Arial" w:cs="Arial"/>
          <w:sz w:val="24"/>
        </w:rPr>
        <w:t xml:space="preserve">While Tesco have </w:t>
      </w:r>
      <w:proofErr w:type="gramStart"/>
      <w:r>
        <w:rPr>
          <w:rFonts w:ascii="Arial" w:hAnsi="Arial" w:cs="Arial"/>
          <w:sz w:val="24"/>
        </w:rPr>
        <w:t>a number of</w:t>
      </w:r>
      <w:proofErr w:type="gramEnd"/>
      <w:r>
        <w:rPr>
          <w:rFonts w:ascii="Arial" w:hAnsi="Arial" w:cs="Arial"/>
          <w:sz w:val="24"/>
        </w:rPr>
        <w:t xml:space="preserve"> policies in place which meet each of the criteria for sustainability</w:t>
      </w:r>
      <w:r w:rsidR="002B7DCE">
        <w:rPr>
          <w:rFonts w:ascii="Arial" w:hAnsi="Arial" w:cs="Arial"/>
          <w:sz w:val="24"/>
        </w:rPr>
        <w:t xml:space="preserve"> identified in ‘A Table for Sustainability Suitable for the Food Retail Sector (Table 1.0)’, there </w:t>
      </w:r>
      <w:r w:rsidR="00F239B0">
        <w:rPr>
          <w:rFonts w:ascii="Arial" w:hAnsi="Arial" w:cs="Arial"/>
          <w:sz w:val="24"/>
        </w:rPr>
        <w:t>are a few</w:t>
      </w:r>
      <w:r w:rsidR="002B7DCE">
        <w:rPr>
          <w:rFonts w:ascii="Arial" w:hAnsi="Arial" w:cs="Arial"/>
          <w:sz w:val="24"/>
        </w:rPr>
        <w:t xml:space="preserve"> additional area</w:t>
      </w:r>
      <w:r w:rsidR="00F239B0">
        <w:rPr>
          <w:rFonts w:ascii="Arial" w:hAnsi="Arial" w:cs="Arial"/>
          <w:sz w:val="24"/>
        </w:rPr>
        <w:t>s</w:t>
      </w:r>
      <w:r w:rsidR="002B7DCE">
        <w:rPr>
          <w:rFonts w:ascii="Arial" w:hAnsi="Arial" w:cs="Arial"/>
          <w:sz w:val="24"/>
        </w:rPr>
        <w:t xml:space="preserve"> where Tesco fail in terms of sustainability. </w:t>
      </w:r>
    </w:p>
    <w:p w14:paraId="4B4871C5" w14:textId="4B39106A" w:rsidR="00702B2E" w:rsidRDefault="002B7DCE" w:rsidP="006A24AB">
      <w:pPr>
        <w:spacing w:line="360" w:lineRule="auto"/>
        <w:rPr>
          <w:rFonts w:ascii="Arial" w:hAnsi="Arial" w:cs="Arial"/>
          <w:sz w:val="24"/>
        </w:rPr>
      </w:pPr>
      <w:r>
        <w:rPr>
          <w:rFonts w:ascii="Arial" w:hAnsi="Arial" w:cs="Arial"/>
          <w:sz w:val="24"/>
        </w:rPr>
        <w:t xml:space="preserve">Tesco </w:t>
      </w:r>
      <w:r w:rsidR="0066506F">
        <w:rPr>
          <w:rFonts w:ascii="Arial" w:hAnsi="Arial" w:cs="Arial"/>
          <w:sz w:val="24"/>
        </w:rPr>
        <w:t xml:space="preserve">have not introduced any new policies to ensure job security. In recent years, Tesco have seen a business turnaround, as 5 years ago the business was struggling, whereas today the business is more successful than ever before. To achieve this turnaround, Tesco made </w:t>
      </w:r>
      <w:proofErr w:type="gramStart"/>
      <w:r w:rsidR="0066506F">
        <w:rPr>
          <w:rFonts w:ascii="Arial" w:hAnsi="Arial" w:cs="Arial"/>
          <w:sz w:val="24"/>
        </w:rPr>
        <w:t>a number of</w:t>
      </w:r>
      <w:proofErr w:type="gramEnd"/>
      <w:r w:rsidR="0066506F">
        <w:rPr>
          <w:rFonts w:ascii="Arial" w:hAnsi="Arial" w:cs="Arial"/>
          <w:sz w:val="24"/>
        </w:rPr>
        <w:t xml:space="preserve"> </w:t>
      </w:r>
      <w:r w:rsidR="00784CD9">
        <w:rPr>
          <w:rFonts w:ascii="Arial" w:hAnsi="Arial" w:cs="Arial"/>
          <w:sz w:val="24"/>
        </w:rPr>
        <w:t xml:space="preserve">drastic </w:t>
      </w:r>
      <w:r w:rsidR="0066506F">
        <w:rPr>
          <w:rFonts w:ascii="Arial" w:hAnsi="Arial" w:cs="Arial"/>
          <w:sz w:val="24"/>
        </w:rPr>
        <w:t>changes to the business</w:t>
      </w:r>
      <w:r w:rsidR="00784CD9">
        <w:rPr>
          <w:rFonts w:ascii="Arial" w:hAnsi="Arial" w:cs="Arial"/>
          <w:sz w:val="24"/>
        </w:rPr>
        <w:t xml:space="preserve"> structure, which led to job losses across UK stores and Sunday and Bank Holiday pay premiums being cut</w:t>
      </w:r>
      <w:r w:rsidR="0066506F">
        <w:rPr>
          <w:rFonts w:ascii="Arial" w:hAnsi="Arial" w:cs="Arial"/>
          <w:sz w:val="24"/>
        </w:rPr>
        <w:t>. These changes helped Tesco to achieve their turnaround, however, they also led to a great amount of insecurity among colleagues, which subsequently led to low morale.</w:t>
      </w:r>
      <w:r w:rsidR="00702B2E">
        <w:rPr>
          <w:rFonts w:ascii="Arial" w:hAnsi="Arial" w:cs="Arial"/>
          <w:sz w:val="24"/>
        </w:rPr>
        <w:t xml:space="preserve"> </w:t>
      </w:r>
      <w:r w:rsidR="004E2B16">
        <w:rPr>
          <w:rFonts w:ascii="Arial" w:hAnsi="Arial" w:cs="Arial"/>
          <w:sz w:val="24"/>
        </w:rPr>
        <w:t xml:space="preserve">If Tesco employees continue to feel insecure in their jobs with low morale, then they may not serve customers as well as they would with high morale and may even look for employment elsewhere. This would reduce the sustainability of Tesco. </w:t>
      </w:r>
      <w:proofErr w:type="gramStart"/>
      <w:r w:rsidR="004E2B16">
        <w:rPr>
          <w:rFonts w:ascii="Arial" w:hAnsi="Arial" w:cs="Arial"/>
          <w:sz w:val="24"/>
        </w:rPr>
        <w:t>In order for</w:t>
      </w:r>
      <w:proofErr w:type="gramEnd"/>
      <w:r w:rsidR="004E2B16">
        <w:rPr>
          <w:rFonts w:ascii="Arial" w:hAnsi="Arial" w:cs="Arial"/>
          <w:sz w:val="24"/>
        </w:rPr>
        <w:t xml:space="preserve"> Tesco to be more sustainable, they should introduce policies which ensure job security and boost morale. </w:t>
      </w:r>
    </w:p>
    <w:p w14:paraId="575DE73A" w14:textId="493682E5" w:rsidR="002614EE" w:rsidRDefault="00F239B0" w:rsidP="006A24AB">
      <w:pPr>
        <w:spacing w:line="360" w:lineRule="auto"/>
        <w:rPr>
          <w:rFonts w:ascii="Arial" w:hAnsi="Arial" w:cs="Arial"/>
          <w:sz w:val="24"/>
        </w:rPr>
      </w:pPr>
      <w:r>
        <w:rPr>
          <w:rFonts w:ascii="Arial" w:hAnsi="Arial" w:cs="Arial"/>
          <w:sz w:val="24"/>
        </w:rPr>
        <w:t xml:space="preserve">Another area where Tesco could </w:t>
      </w:r>
      <w:proofErr w:type="spellStart"/>
      <w:r>
        <w:rPr>
          <w:rFonts w:ascii="Arial" w:hAnsi="Arial" w:cs="Arial"/>
          <w:sz w:val="24"/>
        </w:rPr>
        <w:t>improver</w:t>
      </w:r>
      <w:proofErr w:type="spellEnd"/>
      <w:r>
        <w:rPr>
          <w:rFonts w:ascii="Arial" w:hAnsi="Arial" w:cs="Arial"/>
          <w:sz w:val="24"/>
        </w:rPr>
        <w:t xml:space="preserve"> their sustainability is through their product sourcing. </w:t>
      </w:r>
      <w:r w:rsidR="00176E80">
        <w:rPr>
          <w:rFonts w:ascii="Arial" w:hAnsi="Arial" w:cs="Arial"/>
          <w:sz w:val="24"/>
        </w:rPr>
        <w:t xml:space="preserve">Tesco do not source their produce locally. If Tesco were to increase the amount of produce which is locally </w:t>
      </w:r>
      <w:proofErr w:type="gramStart"/>
      <w:r w:rsidR="00176E80">
        <w:rPr>
          <w:rFonts w:ascii="Arial" w:hAnsi="Arial" w:cs="Arial"/>
          <w:sz w:val="24"/>
        </w:rPr>
        <w:t>sourced</w:t>
      </w:r>
      <w:proofErr w:type="gramEnd"/>
      <w:r w:rsidR="00176E80">
        <w:rPr>
          <w:rFonts w:ascii="Arial" w:hAnsi="Arial" w:cs="Arial"/>
          <w:sz w:val="24"/>
        </w:rPr>
        <w:t xml:space="preserve"> then they would increase their sustainability. While Tesco have strong sourcing polices whic</w:t>
      </w:r>
      <w:r w:rsidR="002614EE">
        <w:rPr>
          <w:rFonts w:ascii="Arial" w:hAnsi="Arial" w:cs="Arial"/>
          <w:sz w:val="24"/>
        </w:rPr>
        <w:t>h help them to be sustainable</w:t>
      </w:r>
      <w:r w:rsidR="00176E80">
        <w:rPr>
          <w:rFonts w:ascii="Arial" w:hAnsi="Arial" w:cs="Arial"/>
          <w:sz w:val="24"/>
        </w:rPr>
        <w:t>, they could also introduce local sourcing policies</w:t>
      </w:r>
      <w:r w:rsidR="002614EE">
        <w:rPr>
          <w:rFonts w:ascii="Arial" w:hAnsi="Arial" w:cs="Arial"/>
          <w:sz w:val="24"/>
        </w:rPr>
        <w:t xml:space="preserve"> which would help them to become even more sustainable. </w:t>
      </w:r>
    </w:p>
    <w:p w14:paraId="5A08DA59" w14:textId="68E62338" w:rsidR="00183956" w:rsidRDefault="00183956" w:rsidP="006A24AB">
      <w:pPr>
        <w:spacing w:line="360" w:lineRule="auto"/>
        <w:rPr>
          <w:rFonts w:ascii="Arial" w:hAnsi="Arial" w:cs="Arial"/>
          <w:sz w:val="24"/>
        </w:rPr>
      </w:pPr>
    </w:p>
    <w:p w14:paraId="5FE205AA" w14:textId="6737939D" w:rsidR="00183956" w:rsidRDefault="00183956" w:rsidP="006A24AB">
      <w:pPr>
        <w:spacing w:line="360" w:lineRule="auto"/>
        <w:rPr>
          <w:rFonts w:ascii="Arial" w:hAnsi="Arial" w:cs="Arial"/>
          <w:sz w:val="24"/>
        </w:rPr>
      </w:pPr>
    </w:p>
    <w:p w14:paraId="5A26D775" w14:textId="1F249326" w:rsidR="00784CD9" w:rsidRDefault="00784CD9" w:rsidP="006A24AB">
      <w:pPr>
        <w:spacing w:line="360" w:lineRule="auto"/>
        <w:rPr>
          <w:rFonts w:ascii="Arial" w:hAnsi="Arial" w:cs="Arial"/>
          <w:sz w:val="24"/>
        </w:rPr>
      </w:pPr>
    </w:p>
    <w:p w14:paraId="592DE501" w14:textId="77777777" w:rsidR="00784CD9" w:rsidRDefault="00784CD9" w:rsidP="006A24AB">
      <w:pPr>
        <w:spacing w:line="360" w:lineRule="auto"/>
        <w:rPr>
          <w:rFonts w:ascii="Arial" w:hAnsi="Arial" w:cs="Arial"/>
          <w:sz w:val="24"/>
        </w:rPr>
      </w:pPr>
    </w:p>
    <w:p w14:paraId="290F581F" w14:textId="18BC3DB7" w:rsidR="00183956" w:rsidRDefault="00183956" w:rsidP="006A24AB">
      <w:pPr>
        <w:spacing w:line="360" w:lineRule="auto"/>
        <w:rPr>
          <w:rFonts w:ascii="Arial" w:hAnsi="Arial" w:cs="Arial"/>
          <w:sz w:val="24"/>
        </w:rPr>
      </w:pPr>
    </w:p>
    <w:p w14:paraId="0CA81D75" w14:textId="77777777" w:rsidR="00183956" w:rsidRPr="006A24AB" w:rsidRDefault="00183956" w:rsidP="006A24AB">
      <w:pPr>
        <w:spacing w:line="360" w:lineRule="auto"/>
        <w:rPr>
          <w:rFonts w:ascii="Arial" w:hAnsi="Arial" w:cs="Arial"/>
          <w:sz w:val="24"/>
        </w:rPr>
      </w:pPr>
    </w:p>
    <w:p w14:paraId="05A9A90C" w14:textId="0823ADEB" w:rsidR="004D5436" w:rsidRPr="00FC0464" w:rsidRDefault="004D5436" w:rsidP="006A24AB">
      <w:pPr>
        <w:pStyle w:val="Heading1"/>
        <w:spacing w:line="360" w:lineRule="auto"/>
        <w:rPr>
          <w:rFonts w:ascii="Arial" w:hAnsi="Arial" w:cs="Arial"/>
          <w:sz w:val="28"/>
          <w:szCs w:val="24"/>
        </w:rPr>
      </w:pPr>
      <w:bookmarkStart w:id="16" w:name="_Toc513667279"/>
      <w:r w:rsidRPr="00FC0464">
        <w:rPr>
          <w:rFonts w:ascii="Arial" w:hAnsi="Arial" w:cs="Arial"/>
          <w:sz w:val="28"/>
          <w:szCs w:val="24"/>
        </w:rPr>
        <w:lastRenderedPageBreak/>
        <w:t>Conclusion</w:t>
      </w:r>
      <w:bookmarkEnd w:id="16"/>
    </w:p>
    <w:p w14:paraId="079918C6" w14:textId="29C7E8DF" w:rsidR="00183956" w:rsidRDefault="009574BD" w:rsidP="006A24AB">
      <w:pPr>
        <w:spacing w:line="360" w:lineRule="auto"/>
        <w:rPr>
          <w:rFonts w:ascii="Arial" w:hAnsi="Arial" w:cs="Arial"/>
          <w:sz w:val="24"/>
        </w:rPr>
      </w:pPr>
      <w:r>
        <w:rPr>
          <w:rFonts w:ascii="Arial" w:hAnsi="Arial" w:cs="Arial"/>
          <w:sz w:val="24"/>
        </w:rPr>
        <w:t xml:space="preserve">Tesco have </w:t>
      </w:r>
      <w:r w:rsidR="00DD7281">
        <w:rPr>
          <w:rFonts w:ascii="Arial" w:hAnsi="Arial" w:cs="Arial"/>
          <w:sz w:val="24"/>
        </w:rPr>
        <w:t xml:space="preserve">strong policies in place which </w:t>
      </w:r>
      <w:r w:rsidR="001F69AE">
        <w:rPr>
          <w:rFonts w:ascii="Arial" w:hAnsi="Arial" w:cs="Arial"/>
          <w:sz w:val="24"/>
        </w:rPr>
        <w:t>meet the assessment criteria I have identified for businesses operating within the food retail industry to be sustainable. Tesco’s strong sustainability is demonstrated by the number of policies in place identified in ‘A Table for the Sustainability of Tesco (Table 2.0)’. While Tesco meet each of the sustainability criteria identified, I have noted a</w:t>
      </w:r>
      <w:r w:rsidR="00B23F8E">
        <w:rPr>
          <w:rFonts w:ascii="Arial" w:hAnsi="Arial" w:cs="Arial"/>
          <w:sz w:val="24"/>
        </w:rPr>
        <w:t xml:space="preserve"> few</w:t>
      </w:r>
      <w:r w:rsidR="001F69AE">
        <w:rPr>
          <w:rFonts w:ascii="Arial" w:hAnsi="Arial" w:cs="Arial"/>
          <w:sz w:val="24"/>
        </w:rPr>
        <w:t xml:space="preserve"> weakness</w:t>
      </w:r>
      <w:r w:rsidR="00B23F8E">
        <w:rPr>
          <w:rFonts w:ascii="Arial" w:hAnsi="Arial" w:cs="Arial"/>
          <w:sz w:val="24"/>
        </w:rPr>
        <w:t>es</w:t>
      </w:r>
      <w:r w:rsidR="001F69AE">
        <w:rPr>
          <w:rFonts w:ascii="Arial" w:hAnsi="Arial" w:cs="Arial"/>
          <w:sz w:val="24"/>
        </w:rPr>
        <w:t xml:space="preserve"> i</w:t>
      </w:r>
      <w:r w:rsidR="00B23F8E">
        <w:rPr>
          <w:rFonts w:ascii="Arial" w:hAnsi="Arial" w:cs="Arial"/>
          <w:sz w:val="24"/>
        </w:rPr>
        <w:t>n</w:t>
      </w:r>
      <w:r w:rsidR="001F69AE">
        <w:rPr>
          <w:rFonts w:ascii="Arial" w:hAnsi="Arial" w:cs="Arial"/>
          <w:sz w:val="24"/>
        </w:rPr>
        <w:t xml:space="preserve"> their approach to sustainability</w:t>
      </w:r>
      <w:r w:rsidR="00B23F8E">
        <w:rPr>
          <w:rFonts w:ascii="Arial" w:hAnsi="Arial" w:cs="Arial"/>
          <w:sz w:val="24"/>
        </w:rPr>
        <w:t>, which should be addressed</w:t>
      </w:r>
      <w:r w:rsidR="00784CD9">
        <w:rPr>
          <w:rFonts w:ascii="Arial" w:hAnsi="Arial" w:cs="Arial"/>
          <w:sz w:val="24"/>
        </w:rPr>
        <w:t xml:space="preserve"> </w:t>
      </w:r>
      <w:r w:rsidR="00B23F8E">
        <w:rPr>
          <w:rFonts w:ascii="Arial" w:hAnsi="Arial" w:cs="Arial"/>
          <w:sz w:val="24"/>
        </w:rPr>
        <w:t>to improve sustainability</w:t>
      </w:r>
      <w:r w:rsidR="001F69AE">
        <w:rPr>
          <w:rFonts w:ascii="Arial" w:hAnsi="Arial" w:cs="Arial"/>
          <w:sz w:val="24"/>
        </w:rPr>
        <w:t xml:space="preserve">. Overall, Tesco show to be very sustainable and are often leading the industry in sustainability. </w:t>
      </w:r>
      <w:r w:rsidR="00CF39A0">
        <w:rPr>
          <w:rFonts w:ascii="Arial" w:hAnsi="Arial" w:cs="Arial"/>
          <w:sz w:val="24"/>
        </w:rPr>
        <w:t xml:space="preserve">Tesco’s ability to effectively manage their triple bottom line, is the key driver </w:t>
      </w:r>
      <w:r w:rsidR="00BD0B2C">
        <w:rPr>
          <w:rFonts w:ascii="Arial" w:hAnsi="Arial" w:cs="Arial"/>
          <w:sz w:val="24"/>
        </w:rPr>
        <w:t>behind their strong sustainability.</w:t>
      </w:r>
      <w:r w:rsidR="00A74410">
        <w:rPr>
          <w:rFonts w:ascii="Arial" w:hAnsi="Arial" w:cs="Arial"/>
          <w:sz w:val="24"/>
        </w:rPr>
        <w:t xml:space="preserve"> It can be seen by Tesco’s policies, that they</w:t>
      </w:r>
      <w:r w:rsidR="00A74410" w:rsidRPr="00A74410">
        <w:rPr>
          <w:rFonts w:ascii="Arial" w:hAnsi="Arial" w:cs="Arial"/>
          <w:sz w:val="24"/>
        </w:rPr>
        <w:t xml:space="preserve"> follow a teleological form of normative ethics</w:t>
      </w:r>
      <w:r w:rsidR="00784CD9">
        <w:rPr>
          <w:rFonts w:ascii="Arial" w:hAnsi="Arial" w:cs="Arial"/>
          <w:sz w:val="24"/>
        </w:rPr>
        <w:t>, through which</w:t>
      </w:r>
      <w:r w:rsidR="00A74410" w:rsidRPr="00A74410">
        <w:rPr>
          <w:rFonts w:ascii="Arial" w:hAnsi="Arial" w:cs="Arial"/>
          <w:sz w:val="24"/>
        </w:rPr>
        <w:t xml:space="preserve"> </w:t>
      </w:r>
      <w:r w:rsidR="00A74410">
        <w:rPr>
          <w:rFonts w:ascii="Arial" w:hAnsi="Arial" w:cs="Arial"/>
          <w:sz w:val="24"/>
        </w:rPr>
        <w:t>Tesco</w:t>
      </w:r>
      <w:r w:rsidR="00A74410" w:rsidRPr="00A74410">
        <w:rPr>
          <w:rFonts w:ascii="Arial" w:hAnsi="Arial" w:cs="Arial"/>
          <w:sz w:val="24"/>
        </w:rPr>
        <w:t xml:space="preserve"> experienc</w:t>
      </w:r>
      <w:r w:rsidR="00A74410">
        <w:rPr>
          <w:rFonts w:ascii="Arial" w:hAnsi="Arial" w:cs="Arial"/>
          <w:sz w:val="24"/>
        </w:rPr>
        <w:t>e</w:t>
      </w:r>
      <w:r w:rsidR="00A74410" w:rsidRPr="00A74410">
        <w:rPr>
          <w:rFonts w:ascii="Arial" w:hAnsi="Arial" w:cs="Arial"/>
          <w:sz w:val="24"/>
        </w:rPr>
        <w:t xml:space="preserve"> deep ecology</w:t>
      </w:r>
      <w:r w:rsidR="00F41909">
        <w:rPr>
          <w:rFonts w:ascii="Arial" w:hAnsi="Arial" w:cs="Arial"/>
          <w:sz w:val="24"/>
        </w:rPr>
        <w:t xml:space="preserve">. </w:t>
      </w:r>
    </w:p>
    <w:p w14:paraId="753D8C79" w14:textId="4A407492" w:rsidR="00784CD9" w:rsidRDefault="00784CD9" w:rsidP="006A24AB">
      <w:pPr>
        <w:spacing w:line="360" w:lineRule="auto"/>
        <w:rPr>
          <w:rFonts w:ascii="Arial" w:hAnsi="Arial" w:cs="Arial"/>
          <w:sz w:val="24"/>
        </w:rPr>
      </w:pPr>
    </w:p>
    <w:p w14:paraId="25C4E001" w14:textId="169B16A8" w:rsidR="00784CD9" w:rsidRDefault="00784CD9" w:rsidP="006A24AB">
      <w:pPr>
        <w:spacing w:line="360" w:lineRule="auto"/>
        <w:rPr>
          <w:rFonts w:ascii="Arial" w:hAnsi="Arial" w:cs="Arial"/>
          <w:sz w:val="24"/>
        </w:rPr>
      </w:pPr>
    </w:p>
    <w:p w14:paraId="56C0EA0B" w14:textId="36DA923B" w:rsidR="00784CD9" w:rsidRDefault="00784CD9" w:rsidP="006A24AB">
      <w:pPr>
        <w:spacing w:line="360" w:lineRule="auto"/>
        <w:rPr>
          <w:rFonts w:ascii="Arial" w:hAnsi="Arial" w:cs="Arial"/>
          <w:sz w:val="24"/>
        </w:rPr>
      </w:pPr>
    </w:p>
    <w:p w14:paraId="7A28A10B" w14:textId="2AA3B923" w:rsidR="00784CD9" w:rsidRDefault="00784CD9" w:rsidP="006A24AB">
      <w:pPr>
        <w:spacing w:line="360" w:lineRule="auto"/>
        <w:rPr>
          <w:rFonts w:ascii="Arial" w:hAnsi="Arial" w:cs="Arial"/>
          <w:sz w:val="24"/>
        </w:rPr>
      </w:pPr>
    </w:p>
    <w:p w14:paraId="66024E27" w14:textId="4428B276" w:rsidR="00784CD9" w:rsidRDefault="00784CD9" w:rsidP="006A24AB">
      <w:pPr>
        <w:spacing w:line="360" w:lineRule="auto"/>
        <w:rPr>
          <w:rFonts w:ascii="Arial" w:hAnsi="Arial" w:cs="Arial"/>
          <w:sz w:val="24"/>
        </w:rPr>
      </w:pPr>
    </w:p>
    <w:p w14:paraId="68534091" w14:textId="2B3D2807" w:rsidR="00784CD9" w:rsidRDefault="00784CD9" w:rsidP="006A24AB">
      <w:pPr>
        <w:spacing w:line="360" w:lineRule="auto"/>
        <w:rPr>
          <w:rFonts w:ascii="Arial" w:hAnsi="Arial" w:cs="Arial"/>
          <w:sz w:val="24"/>
        </w:rPr>
      </w:pPr>
    </w:p>
    <w:p w14:paraId="643570ED" w14:textId="711B2811" w:rsidR="00784CD9" w:rsidRDefault="00784CD9" w:rsidP="006A24AB">
      <w:pPr>
        <w:spacing w:line="360" w:lineRule="auto"/>
        <w:rPr>
          <w:rFonts w:ascii="Arial" w:hAnsi="Arial" w:cs="Arial"/>
          <w:sz w:val="24"/>
        </w:rPr>
      </w:pPr>
    </w:p>
    <w:p w14:paraId="39DD11FB" w14:textId="323D99B8" w:rsidR="00784CD9" w:rsidRDefault="00784CD9" w:rsidP="006A24AB">
      <w:pPr>
        <w:spacing w:line="360" w:lineRule="auto"/>
        <w:rPr>
          <w:rFonts w:ascii="Arial" w:hAnsi="Arial" w:cs="Arial"/>
          <w:sz w:val="24"/>
        </w:rPr>
      </w:pPr>
    </w:p>
    <w:p w14:paraId="003EE6A3" w14:textId="7E4E12A8" w:rsidR="00784CD9" w:rsidRDefault="00784CD9" w:rsidP="006A24AB">
      <w:pPr>
        <w:spacing w:line="360" w:lineRule="auto"/>
        <w:rPr>
          <w:rFonts w:ascii="Arial" w:hAnsi="Arial" w:cs="Arial"/>
          <w:sz w:val="24"/>
        </w:rPr>
      </w:pPr>
    </w:p>
    <w:p w14:paraId="142EAC86" w14:textId="3BDB7187" w:rsidR="00784CD9" w:rsidRDefault="00784CD9" w:rsidP="006A24AB">
      <w:pPr>
        <w:spacing w:line="360" w:lineRule="auto"/>
        <w:rPr>
          <w:rFonts w:ascii="Arial" w:hAnsi="Arial" w:cs="Arial"/>
          <w:sz w:val="24"/>
        </w:rPr>
      </w:pPr>
    </w:p>
    <w:p w14:paraId="6C9F1B70" w14:textId="4A2E9B8F" w:rsidR="00784CD9" w:rsidRDefault="00784CD9" w:rsidP="006A24AB">
      <w:pPr>
        <w:spacing w:line="360" w:lineRule="auto"/>
        <w:rPr>
          <w:rFonts w:ascii="Arial" w:hAnsi="Arial" w:cs="Arial"/>
          <w:sz w:val="24"/>
        </w:rPr>
      </w:pPr>
    </w:p>
    <w:p w14:paraId="79129117" w14:textId="7A6A7B85" w:rsidR="00784CD9" w:rsidRDefault="00784CD9" w:rsidP="006A24AB">
      <w:pPr>
        <w:spacing w:line="360" w:lineRule="auto"/>
        <w:rPr>
          <w:rFonts w:ascii="Arial" w:hAnsi="Arial" w:cs="Arial"/>
          <w:sz w:val="24"/>
        </w:rPr>
      </w:pPr>
    </w:p>
    <w:p w14:paraId="6211A16A" w14:textId="1EC20479" w:rsidR="00784CD9" w:rsidRDefault="00784CD9" w:rsidP="006A24AB">
      <w:pPr>
        <w:spacing w:line="360" w:lineRule="auto"/>
        <w:rPr>
          <w:rFonts w:ascii="Arial" w:hAnsi="Arial" w:cs="Arial"/>
          <w:sz w:val="24"/>
        </w:rPr>
      </w:pPr>
    </w:p>
    <w:p w14:paraId="1432677B" w14:textId="6479FDD8" w:rsidR="00784CD9" w:rsidRDefault="00784CD9" w:rsidP="006A24AB">
      <w:pPr>
        <w:spacing w:line="360" w:lineRule="auto"/>
        <w:rPr>
          <w:rFonts w:ascii="Arial" w:hAnsi="Arial" w:cs="Arial"/>
          <w:sz w:val="24"/>
        </w:rPr>
      </w:pPr>
    </w:p>
    <w:p w14:paraId="3F52D61F" w14:textId="77777777" w:rsidR="00784CD9" w:rsidRPr="009867BE" w:rsidRDefault="00784CD9" w:rsidP="006A24AB">
      <w:pPr>
        <w:spacing w:line="360" w:lineRule="auto"/>
        <w:rPr>
          <w:rFonts w:ascii="Arial" w:hAnsi="Arial" w:cs="Arial"/>
          <w:sz w:val="24"/>
        </w:rPr>
      </w:pPr>
    </w:p>
    <w:bookmarkStart w:id="17" w:name="_Toc513667280" w:displacedByCustomXml="next"/>
    <w:sdt>
      <w:sdtPr>
        <w:rPr>
          <w:rFonts w:asciiTheme="minorHAnsi" w:eastAsiaTheme="minorHAnsi" w:hAnsiTheme="minorHAnsi" w:cstheme="minorBidi"/>
          <w:color w:val="auto"/>
          <w:sz w:val="22"/>
          <w:szCs w:val="22"/>
        </w:rPr>
        <w:id w:val="1193572137"/>
        <w:docPartObj>
          <w:docPartGallery w:val="Bibliographies"/>
          <w:docPartUnique/>
        </w:docPartObj>
      </w:sdtPr>
      <w:sdtEndPr/>
      <w:sdtContent>
        <w:p w14:paraId="4C5EE832" w14:textId="639D45F8" w:rsidR="004D5436" w:rsidRPr="00FC0464" w:rsidRDefault="004D5436" w:rsidP="003536C9">
          <w:pPr>
            <w:pStyle w:val="Heading1"/>
            <w:rPr>
              <w:rFonts w:ascii="Arial" w:hAnsi="Arial" w:cs="Arial"/>
              <w:sz w:val="28"/>
            </w:rPr>
          </w:pPr>
          <w:r w:rsidRPr="00FC0464">
            <w:rPr>
              <w:rFonts w:ascii="Arial" w:hAnsi="Arial" w:cs="Arial"/>
              <w:sz w:val="28"/>
            </w:rPr>
            <w:t>References</w:t>
          </w:r>
          <w:bookmarkEnd w:id="17"/>
        </w:p>
        <w:sdt>
          <w:sdtPr>
            <w:id w:val="-573587230"/>
            <w:bibliography/>
          </w:sdtPr>
          <w:sdtEndPr/>
          <w:sdtContent>
            <w:p w14:paraId="21849188" w14:textId="77777777" w:rsidR="002F0C5F" w:rsidRDefault="004D5436" w:rsidP="002F0C5F">
              <w:pPr>
                <w:pStyle w:val="Bibliography"/>
                <w:rPr>
                  <w:noProof/>
                  <w:sz w:val="24"/>
                  <w:szCs w:val="24"/>
                </w:rPr>
              </w:pPr>
              <w:r>
                <w:fldChar w:fldCharType="begin"/>
              </w:r>
              <w:r>
                <w:instrText xml:space="preserve"> BIBLIOGRAPHY </w:instrText>
              </w:r>
              <w:r>
                <w:fldChar w:fldCharType="separate"/>
              </w:r>
              <w:r w:rsidR="002F0C5F">
                <w:rPr>
                  <w:noProof/>
                </w:rPr>
                <w:t xml:space="preserve">Agency, R. N., 2018. Tesco completes £4bn takeover of Booker. </w:t>
              </w:r>
              <w:r w:rsidR="002F0C5F">
                <w:rPr>
                  <w:i/>
                  <w:iCs/>
                  <w:noProof/>
                </w:rPr>
                <w:t>Telegraph</w:t>
              </w:r>
              <w:r w:rsidR="002F0C5F">
                <w:rPr>
                  <w:noProof/>
                </w:rPr>
                <w:t xml:space="preserve">, 5 March. </w:t>
              </w:r>
            </w:p>
            <w:p w14:paraId="75CFE492" w14:textId="77777777" w:rsidR="002F0C5F" w:rsidRDefault="002F0C5F" w:rsidP="002F0C5F">
              <w:pPr>
                <w:pStyle w:val="Bibliography"/>
                <w:rPr>
                  <w:noProof/>
                </w:rPr>
              </w:pPr>
              <w:r>
                <w:rPr>
                  <w:noProof/>
                </w:rPr>
                <w:t xml:space="preserve">Chamberlain, A., 2018. Sustainability Management System: The Triple Bottom Line. </w:t>
              </w:r>
              <w:r>
                <w:rPr>
                  <w:i/>
                  <w:iCs/>
                  <w:noProof/>
                </w:rPr>
                <w:t>ERA Environmental</w:t>
              </w:r>
              <w:r>
                <w:rPr>
                  <w:noProof/>
                </w:rPr>
                <w:t xml:space="preserve">. </w:t>
              </w:r>
            </w:p>
            <w:p w14:paraId="4380B0E5" w14:textId="77777777" w:rsidR="002F0C5F" w:rsidRDefault="002F0C5F" w:rsidP="002F0C5F">
              <w:pPr>
                <w:pStyle w:val="Bibliography"/>
                <w:rPr>
                  <w:noProof/>
                </w:rPr>
              </w:pPr>
              <w:r>
                <w:rPr>
                  <w:noProof/>
                </w:rPr>
                <w:t xml:space="preserve">Cox, J., 2017. Retail sector faces ‘fight to survive’ in 2018 amid Brexit and other threats. </w:t>
              </w:r>
              <w:r>
                <w:rPr>
                  <w:i/>
                  <w:iCs/>
                  <w:noProof/>
                </w:rPr>
                <w:t xml:space="preserve">Independent </w:t>
              </w:r>
              <w:r>
                <w:rPr>
                  <w:noProof/>
                </w:rPr>
                <w:t xml:space="preserve">, 28 December. </w:t>
              </w:r>
            </w:p>
            <w:p w14:paraId="3B0F24C6" w14:textId="77777777" w:rsidR="002F0C5F" w:rsidRDefault="002F0C5F" w:rsidP="002F0C5F">
              <w:pPr>
                <w:pStyle w:val="Bibliography"/>
                <w:rPr>
                  <w:noProof/>
                </w:rPr>
              </w:pPr>
              <w:r>
                <w:rPr>
                  <w:noProof/>
                </w:rPr>
                <w:t xml:space="preserve">Development, W. C. o. E. a., 1990. </w:t>
              </w:r>
              <w:r>
                <w:rPr>
                  <w:i/>
                  <w:iCs/>
                  <w:noProof/>
                </w:rPr>
                <w:t xml:space="preserve">Our Common Future. </w:t>
              </w:r>
              <w:r>
                <w:rPr>
                  <w:noProof/>
                </w:rPr>
                <w:t>1 ed. USA: Oxford University Press.</w:t>
              </w:r>
            </w:p>
            <w:p w14:paraId="4F0282C4" w14:textId="77777777" w:rsidR="002F0C5F" w:rsidRDefault="002F0C5F" w:rsidP="002F0C5F">
              <w:pPr>
                <w:pStyle w:val="Bibliography"/>
                <w:rPr>
                  <w:noProof/>
                </w:rPr>
              </w:pPr>
              <w:r>
                <w:rPr>
                  <w:noProof/>
                </w:rPr>
                <w:t xml:space="preserve">Free From Food Awards, 2016. </w:t>
              </w:r>
              <w:r>
                <w:rPr>
                  <w:i/>
                  <w:iCs/>
                  <w:noProof/>
                </w:rPr>
                <w:t xml:space="preserve">Free From Food Awards. </w:t>
              </w:r>
              <w:r>
                <w:rPr>
                  <w:noProof/>
                </w:rPr>
                <w:t xml:space="preserve">[Online] </w:t>
              </w:r>
              <w:r>
                <w:rPr>
                  <w:noProof/>
                </w:rPr>
                <w:br/>
                <w:t xml:space="preserve">Available at: </w:t>
              </w:r>
              <w:r>
                <w:rPr>
                  <w:noProof/>
                  <w:u w:val="single"/>
                </w:rPr>
                <w:t>http://www.freefromfoodawards.co.uk</w:t>
              </w:r>
              <w:r>
                <w:rPr>
                  <w:noProof/>
                </w:rPr>
                <w:br/>
                <w:t>[Accessed 2 May 2018].</w:t>
              </w:r>
            </w:p>
            <w:p w14:paraId="2E5F73F1" w14:textId="77777777" w:rsidR="002F0C5F" w:rsidRDefault="002F0C5F" w:rsidP="002F0C5F">
              <w:pPr>
                <w:pStyle w:val="Bibliography"/>
                <w:rPr>
                  <w:noProof/>
                </w:rPr>
              </w:pPr>
              <w:r>
                <w:rPr>
                  <w:noProof/>
                </w:rPr>
                <w:t xml:space="preserve">Horn, G. V., 2017. </w:t>
              </w:r>
              <w:r>
                <w:rPr>
                  <w:i/>
                  <w:iCs/>
                  <w:noProof/>
                </w:rPr>
                <w:t xml:space="preserve">Humans and Nature. </w:t>
              </w:r>
              <w:r>
                <w:rPr>
                  <w:noProof/>
                </w:rPr>
                <w:t xml:space="preserve">[Online] </w:t>
              </w:r>
              <w:r>
                <w:rPr>
                  <w:noProof/>
                </w:rPr>
                <w:br/>
                <w:t xml:space="preserve">Available at: </w:t>
              </w:r>
              <w:r>
                <w:rPr>
                  <w:noProof/>
                  <w:u w:val="single"/>
                </w:rPr>
                <w:t>http://www.humansandnature.org</w:t>
              </w:r>
              <w:r>
                <w:rPr>
                  <w:noProof/>
                </w:rPr>
                <w:br/>
                <w:t>[Accessed 4 May 2018].</w:t>
              </w:r>
            </w:p>
            <w:p w14:paraId="1EEFBD1E" w14:textId="77777777" w:rsidR="002F0C5F" w:rsidRDefault="002F0C5F" w:rsidP="002F0C5F">
              <w:pPr>
                <w:pStyle w:val="Bibliography"/>
                <w:rPr>
                  <w:noProof/>
                </w:rPr>
              </w:pPr>
              <w:r>
                <w:rPr>
                  <w:noProof/>
                </w:rPr>
                <w:t xml:space="preserve">Johnstone, C., 2018. </w:t>
              </w:r>
              <w:r>
                <w:rPr>
                  <w:i/>
                  <w:iCs/>
                  <w:noProof/>
                </w:rPr>
                <w:t xml:space="preserve">The Green Fuse. </w:t>
              </w:r>
              <w:r>
                <w:rPr>
                  <w:noProof/>
                </w:rPr>
                <w:t xml:space="preserve">[Online] </w:t>
              </w:r>
              <w:r>
                <w:rPr>
                  <w:noProof/>
                </w:rPr>
                <w:br/>
                <w:t xml:space="preserve">Available at: </w:t>
              </w:r>
              <w:r>
                <w:rPr>
                  <w:noProof/>
                  <w:u w:val="single"/>
                </w:rPr>
                <w:t>htpps://www.thegreenfuse.org</w:t>
              </w:r>
              <w:r>
                <w:rPr>
                  <w:noProof/>
                </w:rPr>
                <w:br/>
                <w:t>[Accessed 20 April 2018].</w:t>
              </w:r>
            </w:p>
            <w:p w14:paraId="6E36F632" w14:textId="77777777" w:rsidR="002F0C5F" w:rsidRDefault="002F0C5F" w:rsidP="002F0C5F">
              <w:pPr>
                <w:pStyle w:val="Bibliography"/>
                <w:rPr>
                  <w:noProof/>
                </w:rPr>
              </w:pPr>
              <w:r>
                <w:rPr>
                  <w:noProof/>
                </w:rPr>
                <w:t xml:space="preserve">Molthan-Hill, P., 2014. </w:t>
              </w:r>
              <w:r>
                <w:rPr>
                  <w:i/>
                  <w:iCs/>
                  <w:noProof/>
                </w:rPr>
                <w:t xml:space="preserve">The Business Student's Guide to Sustainable Management: Principles and Practice. </w:t>
              </w:r>
              <w:r>
                <w:rPr>
                  <w:noProof/>
                </w:rPr>
                <w:t>1 ed. s.l.:Routledge.</w:t>
              </w:r>
            </w:p>
            <w:p w14:paraId="4D8FD53F" w14:textId="77777777" w:rsidR="002F0C5F" w:rsidRDefault="002F0C5F" w:rsidP="002F0C5F">
              <w:pPr>
                <w:pStyle w:val="Bibliography"/>
                <w:rPr>
                  <w:noProof/>
                </w:rPr>
              </w:pPr>
              <w:r>
                <w:rPr>
                  <w:noProof/>
                </w:rPr>
                <w:t xml:space="preserve">Neville, S., 2015. Tesco is the worst big supermarket for treating suppliers fairly. </w:t>
              </w:r>
              <w:r>
                <w:rPr>
                  <w:i/>
                  <w:iCs/>
                  <w:noProof/>
                </w:rPr>
                <w:t>Independent</w:t>
              </w:r>
              <w:r>
                <w:rPr>
                  <w:noProof/>
                </w:rPr>
                <w:t xml:space="preserve">, 22 June. </w:t>
              </w:r>
            </w:p>
            <w:p w14:paraId="21F4C01C" w14:textId="77777777" w:rsidR="002F0C5F" w:rsidRDefault="002F0C5F" w:rsidP="002F0C5F">
              <w:pPr>
                <w:pStyle w:val="Bibliography"/>
                <w:rPr>
                  <w:noProof/>
                </w:rPr>
              </w:pPr>
              <w:r>
                <w:rPr>
                  <w:noProof/>
                </w:rPr>
                <w:t xml:space="preserve">Personnel, T., 2018. </w:t>
              </w:r>
              <w:r>
                <w:rPr>
                  <w:i/>
                  <w:iCs/>
                  <w:noProof/>
                </w:rPr>
                <w:t xml:space="preserve">Tesco's Sustainability Policies </w:t>
              </w:r>
              <w:r>
                <w:rPr>
                  <w:noProof/>
                </w:rPr>
                <w:t>[Interview] (15 April 2018).</w:t>
              </w:r>
            </w:p>
            <w:p w14:paraId="457AAD11" w14:textId="77777777" w:rsidR="002F0C5F" w:rsidRDefault="002F0C5F" w:rsidP="002F0C5F">
              <w:pPr>
                <w:pStyle w:val="Bibliography"/>
                <w:rPr>
                  <w:noProof/>
                </w:rPr>
              </w:pPr>
              <w:r>
                <w:rPr>
                  <w:noProof/>
                </w:rPr>
                <w:t xml:space="preserve">Sloman, J., 2013. </w:t>
              </w:r>
              <w:r>
                <w:rPr>
                  <w:i/>
                  <w:iCs/>
                  <w:noProof/>
                </w:rPr>
                <w:t xml:space="preserve">Economics for Business. </w:t>
              </w:r>
              <w:r>
                <w:rPr>
                  <w:noProof/>
                </w:rPr>
                <w:t>6 ed. s.l.:FT Publishing International.</w:t>
              </w:r>
            </w:p>
            <w:p w14:paraId="0E4E362D" w14:textId="77777777" w:rsidR="002F0C5F" w:rsidRDefault="002F0C5F" w:rsidP="002F0C5F">
              <w:pPr>
                <w:pStyle w:val="Bibliography"/>
                <w:rPr>
                  <w:noProof/>
                </w:rPr>
              </w:pPr>
              <w:r>
                <w:rPr>
                  <w:noProof/>
                </w:rPr>
                <w:t xml:space="preserve">Tesco, 2018. </w:t>
              </w:r>
              <w:r>
                <w:rPr>
                  <w:i/>
                  <w:iCs/>
                  <w:noProof/>
                </w:rPr>
                <w:t xml:space="preserve">Our Tesco. </w:t>
              </w:r>
              <w:r>
                <w:rPr>
                  <w:noProof/>
                </w:rPr>
                <w:t xml:space="preserve">[Online] </w:t>
              </w:r>
              <w:r>
                <w:rPr>
                  <w:noProof/>
                </w:rPr>
                <w:br/>
                <w:t xml:space="preserve">Available at: </w:t>
              </w:r>
              <w:r>
                <w:rPr>
                  <w:noProof/>
                  <w:u w:val="single"/>
                </w:rPr>
                <w:t>http://www/ourtesco.com</w:t>
              </w:r>
              <w:r>
                <w:rPr>
                  <w:noProof/>
                </w:rPr>
                <w:br/>
                <w:t>[Accessed 25 April 2018].</w:t>
              </w:r>
            </w:p>
            <w:p w14:paraId="69811D62" w14:textId="77777777" w:rsidR="002F0C5F" w:rsidRDefault="002F0C5F" w:rsidP="002F0C5F">
              <w:pPr>
                <w:pStyle w:val="Bibliography"/>
                <w:rPr>
                  <w:noProof/>
                </w:rPr>
              </w:pPr>
              <w:r>
                <w:rPr>
                  <w:noProof/>
                </w:rPr>
                <w:t xml:space="preserve">Tesco, 2018. </w:t>
              </w:r>
              <w:r>
                <w:rPr>
                  <w:i/>
                  <w:iCs/>
                  <w:noProof/>
                </w:rPr>
                <w:t xml:space="preserve">Tesco PLC. </w:t>
              </w:r>
              <w:r>
                <w:rPr>
                  <w:noProof/>
                </w:rPr>
                <w:t xml:space="preserve">[Online] </w:t>
              </w:r>
              <w:r>
                <w:rPr>
                  <w:noProof/>
                </w:rPr>
                <w:br/>
                <w:t xml:space="preserve">Available at: </w:t>
              </w:r>
              <w:r>
                <w:rPr>
                  <w:noProof/>
                  <w:u w:val="single"/>
                </w:rPr>
                <w:t>http://www.tescoplc.com</w:t>
              </w:r>
              <w:r>
                <w:rPr>
                  <w:noProof/>
                </w:rPr>
                <w:br/>
                <w:t>[Accessed 28 April 2018].</w:t>
              </w:r>
            </w:p>
            <w:p w14:paraId="1198EC74" w14:textId="386B15B6" w:rsidR="001C3D66" w:rsidRDefault="004D5436" w:rsidP="002F0C5F">
              <w:pPr>
                <w:spacing w:line="276" w:lineRule="auto"/>
              </w:pPr>
              <w:r>
                <w:rPr>
                  <w:b/>
                  <w:bCs/>
                  <w:noProof/>
                </w:rPr>
                <w:fldChar w:fldCharType="end"/>
              </w:r>
            </w:p>
          </w:sdtContent>
        </w:sdt>
      </w:sdtContent>
    </w:sdt>
    <w:p w14:paraId="7F2CBF3B" w14:textId="08F42313" w:rsidR="00072816" w:rsidRDefault="00072816" w:rsidP="00072816">
      <w:pPr>
        <w:spacing w:line="240" w:lineRule="auto"/>
      </w:pPr>
    </w:p>
    <w:p w14:paraId="6A51EB31" w14:textId="6ABA40B2" w:rsidR="00072816" w:rsidRDefault="00072816" w:rsidP="00072816">
      <w:pPr>
        <w:spacing w:line="240" w:lineRule="auto"/>
      </w:pPr>
    </w:p>
    <w:p w14:paraId="0650D831" w14:textId="2758D271" w:rsidR="00072816" w:rsidRDefault="00072816" w:rsidP="00072816">
      <w:pPr>
        <w:spacing w:line="240" w:lineRule="auto"/>
      </w:pPr>
    </w:p>
    <w:p w14:paraId="158DF18D" w14:textId="46FA4FD3" w:rsidR="00072816" w:rsidRDefault="00072816" w:rsidP="00072816">
      <w:pPr>
        <w:spacing w:line="240" w:lineRule="auto"/>
      </w:pPr>
    </w:p>
    <w:p w14:paraId="0BD52323" w14:textId="2520CEF7" w:rsidR="00072816" w:rsidRDefault="00072816" w:rsidP="00072816">
      <w:pPr>
        <w:spacing w:line="240" w:lineRule="auto"/>
      </w:pPr>
    </w:p>
    <w:p w14:paraId="76B0AEC5" w14:textId="3A32804B" w:rsidR="00072816" w:rsidRDefault="00072816" w:rsidP="00072816">
      <w:pPr>
        <w:spacing w:line="240" w:lineRule="auto"/>
      </w:pPr>
    </w:p>
    <w:p w14:paraId="7F46440B" w14:textId="77777777" w:rsidR="00072816" w:rsidRDefault="00072816" w:rsidP="00072816">
      <w:pPr>
        <w:spacing w:line="240" w:lineRule="auto"/>
      </w:pPr>
    </w:p>
    <w:p w14:paraId="6D5FC2D8" w14:textId="0DC2D737" w:rsidR="00D73F7B" w:rsidRPr="00FC0464" w:rsidRDefault="009867BE" w:rsidP="00D73F7B">
      <w:pPr>
        <w:pStyle w:val="Heading1"/>
        <w:rPr>
          <w:rFonts w:ascii="Arial" w:hAnsi="Arial" w:cs="Arial"/>
          <w:sz w:val="24"/>
        </w:rPr>
      </w:pPr>
      <w:bookmarkStart w:id="18" w:name="_Toc513667281"/>
      <w:r w:rsidRPr="00FC0464">
        <w:rPr>
          <w:rFonts w:ascii="Arial" w:hAnsi="Arial" w:cs="Arial"/>
          <w:sz w:val="28"/>
        </w:rPr>
        <w:lastRenderedPageBreak/>
        <w:t>Appendices</w:t>
      </w:r>
      <w:bookmarkEnd w:id="18"/>
    </w:p>
    <w:p w14:paraId="777C45E0" w14:textId="0D808FA6" w:rsidR="00D73F7B" w:rsidRPr="00D73F7B" w:rsidRDefault="00D73F7B" w:rsidP="00D73F7B">
      <w:pPr>
        <w:spacing w:line="360" w:lineRule="auto"/>
        <w:rPr>
          <w:rFonts w:ascii="Arial" w:hAnsi="Arial" w:cs="Arial"/>
          <w:b/>
          <w:sz w:val="24"/>
          <w:szCs w:val="24"/>
        </w:rPr>
      </w:pPr>
      <w:r w:rsidRPr="00A763DB">
        <w:rPr>
          <w:rFonts w:ascii="Arial" w:hAnsi="Arial" w:cs="Arial"/>
          <w:b/>
          <w:sz w:val="24"/>
          <w:szCs w:val="24"/>
        </w:rPr>
        <w:t>A Table for Sustainability</w:t>
      </w:r>
      <w:r>
        <w:rPr>
          <w:rFonts w:ascii="Arial" w:hAnsi="Arial" w:cs="Arial"/>
          <w:b/>
          <w:sz w:val="24"/>
          <w:szCs w:val="24"/>
        </w:rPr>
        <w:t xml:space="preserve"> Suitable for the Food Retail Sector</w:t>
      </w:r>
      <w:r w:rsidRPr="00A763DB">
        <w:rPr>
          <w:rFonts w:ascii="Arial" w:hAnsi="Arial" w:cs="Arial"/>
          <w:b/>
          <w:sz w:val="24"/>
          <w:szCs w:val="24"/>
        </w:rPr>
        <w:t xml:space="preserve"> (</w:t>
      </w:r>
      <w:r w:rsidR="000907D8">
        <w:rPr>
          <w:rFonts w:ascii="Arial" w:hAnsi="Arial" w:cs="Arial"/>
          <w:b/>
          <w:sz w:val="24"/>
          <w:szCs w:val="24"/>
        </w:rPr>
        <w:t>Table</w:t>
      </w:r>
      <w:r w:rsidRPr="00A763DB">
        <w:rPr>
          <w:rFonts w:ascii="Arial" w:hAnsi="Arial" w:cs="Arial"/>
          <w:b/>
          <w:sz w:val="24"/>
          <w:szCs w:val="24"/>
        </w:rPr>
        <w:t xml:space="preserve"> 1.0)</w:t>
      </w:r>
    </w:p>
    <w:tbl>
      <w:tblPr>
        <w:tblStyle w:val="TableGrid1"/>
        <w:tblW w:w="0" w:type="auto"/>
        <w:tblLook w:val="04A0" w:firstRow="1" w:lastRow="0" w:firstColumn="1" w:lastColumn="0" w:noHBand="0" w:noVBand="1"/>
      </w:tblPr>
      <w:tblGrid>
        <w:gridCol w:w="3114"/>
        <w:gridCol w:w="2268"/>
        <w:gridCol w:w="3544"/>
      </w:tblGrid>
      <w:tr w:rsidR="00D73F7B" w:rsidRPr="00D73F7B" w14:paraId="11160FF1" w14:textId="77777777" w:rsidTr="00576CF5">
        <w:tc>
          <w:tcPr>
            <w:tcW w:w="3114" w:type="dxa"/>
            <w:shd w:val="clear" w:color="auto" w:fill="9CC2E5" w:themeFill="accent5" w:themeFillTint="99"/>
          </w:tcPr>
          <w:p w14:paraId="590843EA" w14:textId="77777777" w:rsidR="00D73F7B" w:rsidRPr="00D73F7B" w:rsidRDefault="00D73F7B" w:rsidP="00D73F7B">
            <w:pPr>
              <w:spacing w:after="160" w:line="360" w:lineRule="auto"/>
              <w:rPr>
                <w:rFonts w:ascii="Arial" w:hAnsi="Arial" w:cs="Arial"/>
                <w:b/>
              </w:rPr>
            </w:pPr>
            <w:r w:rsidRPr="00D73F7B">
              <w:rPr>
                <w:rFonts w:ascii="Arial" w:hAnsi="Arial" w:cs="Arial"/>
                <w:b/>
              </w:rPr>
              <w:t>Assessment Criteria</w:t>
            </w:r>
          </w:p>
        </w:tc>
        <w:tc>
          <w:tcPr>
            <w:tcW w:w="2268" w:type="dxa"/>
            <w:shd w:val="clear" w:color="auto" w:fill="A8D08D" w:themeFill="accent6" w:themeFillTint="99"/>
          </w:tcPr>
          <w:p w14:paraId="2D225A0D" w14:textId="77777777" w:rsidR="00D73F7B" w:rsidRPr="00D73F7B" w:rsidRDefault="00D73F7B" w:rsidP="00D73F7B">
            <w:pPr>
              <w:spacing w:after="160" w:line="360" w:lineRule="auto"/>
              <w:rPr>
                <w:rFonts w:ascii="Arial" w:hAnsi="Arial" w:cs="Arial"/>
                <w:b/>
              </w:rPr>
            </w:pPr>
            <w:r w:rsidRPr="00D73F7B">
              <w:rPr>
                <w:rFonts w:ascii="Arial" w:hAnsi="Arial" w:cs="Arial"/>
                <w:b/>
              </w:rPr>
              <w:t>Is Policy in Place?</w:t>
            </w:r>
          </w:p>
        </w:tc>
        <w:tc>
          <w:tcPr>
            <w:tcW w:w="3544" w:type="dxa"/>
            <w:shd w:val="clear" w:color="auto" w:fill="A8D08D" w:themeFill="accent6" w:themeFillTint="99"/>
          </w:tcPr>
          <w:p w14:paraId="19E569BC" w14:textId="77777777" w:rsidR="00D73F7B" w:rsidRPr="00D73F7B" w:rsidRDefault="00D73F7B" w:rsidP="00D73F7B">
            <w:pPr>
              <w:spacing w:after="160" w:line="360" w:lineRule="auto"/>
              <w:rPr>
                <w:rFonts w:ascii="Arial" w:hAnsi="Arial" w:cs="Arial"/>
                <w:b/>
              </w:rPr>
            </w:pPr>
            <w:r w:rsidRPr="00D73F7B">
              <w:rPr>
                <w:rFonts w:ascii="Arial" w:hAnsi="Arial" w:cs="Arial"/>
                <w:b/>
              </w:rPr>
              <w:t>Evidence of Implementation</w:t>
            </w:r>
          </w:p>
        </w:tc>
      </w:tr>
      <w:tr w:rsidR="00D73F7B" w:rsidRPr="00D73F7B" w14:paraId="56973853" w14:textId="77777777" w:rsidTr="00576CF5">
        <w:tc>
          <w:tcPr>
            <w:tcW w:w="3114" w:type="dxa"/>
            <w:shd w:val="clear" w:color="auto" w:fill="9CC2E5" w:themeFill="accent5" w:themeFillTint="99"/>
          </w:tcPr>
          <w:p w14:paraId="166E3E56" w14:textId="77777777" w:rsidR="00D73F7B" w:rsidRPr="00D73F7B" w:rsidRDefault="00D73F7B" w:rsidP="00D73F7B">
            <w:pPr>
              <w:spacing w:line="360" w:lineRule="auto"/>
              <w:rPr>
                <w:rFonts w:ascii="Arial" w:hAnsi="Arial" w:cs="Arial"/>
                <w:b/>
              </w:rPr>
            </w:pPr>
            <w:r w:rsidRPr="00D73F7B">
              <w:rPr>
                <w:rFonts w:ascii="Arial" w:hAnsi="Arial" w:cs="Arial"/>
                <w:b/>
              </w:rPr>
              <w:t>Economic Performance</w:t>
            </w:r>
          </w:p>
        </w:tc>
        <w:tc>
          <w:tcPr>
            <w:tcW w:w="2268" w:type="dxa"/>
            <w:shd w:val="clear" w:color="auto" w:fill="E7E6E6" w:themeFill="background2"/>
          </w:tcPr>
          <w:p w14:paraId="1E5A1C0C" w14:textId="77777777" w:rsidR="00D73F7B" w:rsidRPr="00D73F7B" w:rsidRDefault="00D73F7B" w:rsidP="00D73F7B">
            <w:pPr>
              <w:spacing w:after="160" w:line="360" w:lineRule="auto"/>
              <w:rPr>
                <w:rFonts w:ascii="Arial" w:hAnsi="Arial" w:cs="Arial"/>
                <w:sz w:val="18"/>
                <w:szCs w:val="18"/>
              </w:rPr>
            </w:pPr>
          </w:p>
        </w:tc>
        <w:tc>
          <w:tcPr>
            <w:tcW w:w="3544" w:type="dxa"/>
            <w:shd w:val="clear" w:color="auto" w:fill="E7E6E6" w:themeFill="background2"/>
          </w:tcPr>
          <w:p w14:paraId="01F2B1AF" w14:textId="77777777" w:rsidR="00D73F7B" w:rsidRPr="00D73F7B" w:rsidRDefault="00D73F7B" w:rsidP="00D73F7B">
            <w:pPr>
              <w:spacing w:after="160" w:line="360" w:lineRule="auto"/>
              <w:rPr>
                <w:rFonts w:ascii="Arial" w:hAnsi="Arial" w:cs="Arial"/>
                <w:sz w:val="18"/>
                <w:szCs w:val="18"/>
              </w:rPr>
            </w:pPr>
          </w:p>
        </w:tc>
      </w:tr>
      <w:tr w:rsidR="00D73F7B" w:rsidRPr="00D73F7B" w14:paraId="5043A843" w14:textId="77777777" w:rsidTr="00576CF5">
        <w:tc>
          <w:tcPr>
            <w:tcW w:w="3114" w:type="dxa"/>
            <w:shd w:val="clear" w:color="auto" w:fill="9CC2E5" w:themeFill="accent5" w:themeFillTint="99"/>
          </w:tcPr>
          <w:p w14:paraId="0258B960" w14:textId="77777777" w:rsidR="00D73F7B" w:rsidRPr="00D73F7B" w:rsidRDefault="00D73F7B" w:rsidP="00D73F7B">
            <w:pPr>
              <w:spacing w:line="360" w:lineRule="auto"/>
              <w:rPr>
                <w:rFonts w:ascii="Arial" w:hAnsi="Arial" w:cs="Arial"/>
                <w:b/>
              </w:rPr>
            </w:pPr>
            <w:r w:rsidRPr="00D73F7B">
              <w:rPr>
                <w:rFonts w:ascii="Arial" w:hAnsi="Arial" w:cs="Arial"/>
                <w:b/>
              </w:rPr>
              <w:t>Environmental Impacts</w:t>
            </w:r>
          </w:p>
        </w:tc>
        <w:tc>
          <w:tcPr>
            <w:tcW w:w="2268" w:type="dxa"/>
            <w:shd w:val="clear" w:color="auto" w:fill="E7E6E6" w:themeFill="background2"/>
          </w:tcPr>
          <w:p w14:paraId="20CC4D9A" w14:textId="77777777" w:rsidR="00D73F7B" w:rsidRPr="00D73F7B" w:rsidRDefault="00D73F7B" w:rsidP="00D73F7B">
            <w:pPr>
              <w:spacing w:after="160" w:line="360" w:lineRule="auto"/>
              <w:rPr>
                <w:rFonts w:ascii="Arial" w:hAnsi="Arial" w:cs="Arial"/>
                <w:sz w:val="18"/>
                <w:szCs w:val="18"/>
              </w:rPr>
            </w:pPr>
          </w:p>
        </w:tc>
        <w:tc>
          <w:tcPr>
            <w:tcW w:w="3544" w:type="dxa"/>
            <w:shd w:val="clear" w:color="auto" w:fill="E7E6E6" w:themeFill="background2"/>
          </w:tcPr>
          <w:p w14:paraId="58C9C97D" w14:textId="77777777" w:rsidR="00D73F7B" w:rsidRPr="00D73F7B" w:rsidRDefault="00D73F7B" w:rsidP="00D73F7B">
            <w:pPr>
              <w:spacing w:line="360" w:lineRule="auto"/>
              <w:rPr>
                <w:rFonts w:ascii="Arial" w:hAnsi="Arial" w:cs="Arial"/>
                <w:sz w:val="18"/>
                <w:szCs w:val="18"/>
              </w:rPr>
            </w:pPr>
            <w:r w:rsidRPr="00D73F7B">
              <w:rPr>
                <w:rFonts w:ascii="Arial" w:hAnsi="Arial" w:cs="Arial"/>
                <w:sz w:val="18"/>
                <w:szCs w:val="18"/>
              </w:rPr>
              <w:t xml:space="preserve"> </w:t>
            </w:r>
          </w:p>
        </w:tc>
      </w:tr>
      <w:tr w:rsidR="00D73F7B" w:rsidRPr="00D73F7B" w14:paraId="70DF0AEF" w14:textId="77777777" w:rsidTr="00912B59">
        <w:trPr>
          <w:trHeight w:val="3320"/>
        </w:trPr>
        <w:tc>
          <w:tcPr>
            <w:tcW w:w="3114" w:type="dxa"/>
            <w:shd w:val="clear" w:color="auto" w:fill="9CC2E5" w:themeFill="accent5" w:themeFillTint="99"/>
          </w:tcPr>
          <w:p w14:paraId="4B6BA1C2" w14:textId="77777777" w:rsidR="00D73F7B" w:rsidRPr="00D73F7B" w:rsidRDefault="00D73F7B" w:rsidP="00D73F7B">
            <w:pPr>
              <w:spacing w:after="160" w:line="360" w:lineRule="auto"/>
              <w:rPr>
                <w:rFonts w:ascii="Arial" w:hAnsi="Arial" w:cs="Arial"/>
                <w:b/>
              </w:rPr>
            </w:pPr>
            <w:r w:rsidRPr="00D73F7B">
              <w:rPr>
                <w:rFonts w:ascii="Arial" w:hAnsi="Arial" w:cs="Arial"/>
                <w:b/>
              </w:rPr>
              <w:t xml:space="preserve">Social Responsibility </w:t>
            </w:r>
          </w:p>
          <w:p w14:paraId="7B297560" w14:textId="77777777" w:rsidR="00D73F7B" w:rsidRPr="00D73F7B" w:rsidRDefault="00D73F7B" w:rsidP="00D73F7B">
            <w:pPr>
              <w:numPr>
                <w:ilvl w:val="0"/>
                <w:numId w:val="3"/>
              </w:numPr>
              <w:spacing w:after="160" w:line="360" w:lineRule="auto"/>
              <w:contextualSpacing/>
              <w:rPr>
                <w:rFonts w:ascii="Arial" w:hAnsi="Arial" w:cs="Arial"/>
                <w:b/>
              </w:rPr>
            </w:pPr>
            <w:r w:rsidRPr="00D73F7B">
              <w:rPr>
                <w:rFonts w:ascii="Arial" w:hAnsi="Arial" w:cs="Arial"/>
                <w:b/>
              </w:rPr>
              <w:t>People</w:t>
            </w:r>
          </w:p>
          <w:p w14:paraId="69A05583" w14:textId="77777777" w:rsidR="002764C3" w:rsidRPr="00D73F7B" w:rsidRDefault="002764C3" w:rsidP="002764C3">
            <w:pPr>
              <w:numPr>
                <w:ilvl w:val="0"/>
                <w:numId w:val="3"/>
              </w:numPr>
              <w:spacing w:after="160" w:line="360" w:lineRule="auto"/>
              <w:contextualSpacing/>
              <w:rPr>
                <w:rFonts w:ascii="Arial" w:hAnsi="Arial" w:cs="Arial"/>
                <w:b/>
              </w:rPr>
            </w:pPr>
            <w:r w:rsidRPr="00D73F7B">
              <w:rPr>
                <w:rFonts w:ascii="Arial" w:hAnsi="Arial" w:cs="Arial"/>
                <w:b/>
              </w:rPr>
              <w:t>Food Waste</w:t>
            </w:r>
          </w:p>
          <w:p w14:paraId="28FC1D66" w14:textId="77777777" w:rsidR="002764C3" w:rsidRPr="00D73F7B" w:rsidRDefault="002764C3" w:rsidP="002764C3">
            <w:pPr>
              <w:numPr>
                <w:ilvl w:val="0"/>
                <w:numId w:val="3"/>
              </w:numPr>
              <w:spacing w:after="160" w:line="360" w:lineRule="auto"/>
              <w:contextualSpacing/>
              <w:rPr>
                <w:rFonts w:ascii="Arial" w:hAnsi="Arial" w:cs="Arial"/>
                <w:b/>
              </w:rPr>
            </w:pPr>
            <w:r w:rsidRPr="00D73F7B">
              <w:rPr>
                <w:rFonts w:ascii="Arial" w:hAnsi="Arial" w:cs="Arial"/>
                <w:b/>
              </w:rPr>
              <w:t>Product Sourcing</w:t>
            </w:r>
          </w:p>
          <w:p w14:paraId="0088E548" w14:textId="77777777" w:rsidR="00D73F7B" w:rsidRPr="00D73F7B" w:rsidRDefault="00D73F7B" w:rsidP="00D73F7B">
            <w:pPr>
              <w:numPr>
                <w:ilvl w:val="0"/>
                <w:numId w:val="3"/>
              </w:numPr>
              <w:spacing w:after="160" w:line="360" w:lineRule="auto"/>
              <w:contextualSpacing/>
              <w:rPr>
                <w:rFonts w:ascii="Arial" w:hAnsi="Arial" w:cs="Arial"/>
                <w:b/>
              </w:rPr>
            </w:pPr>
            <w:r w:rsidRPr="00D73F7B">
              <w:rPr>
                <w:rFonts w:ascii="Arial" w:hAnsi="Arial" w:cs="Arial"/>
                <w:b/>
              </w:rPr>
              <w:t>Health</w:t>
            </w:r>
          </w:p>
          <w:p w14:paraId="4507E2B3" w14:textId="77777777" w:rsidR="00D73F7B" w:rsidRPr="00D73F7B" w:rsidRDefault="00D73F7B" w:rsidP="00D73F7B">
            <w:pPr>
              <w:numPr>
                <w:ilvl w:val="0"/>
                <w:numId w:val="3"/>
              </w:numPr>
              <w:spacing w:after="160" w:line="360" w:lineRule="auto"/>
              <w:contextualSpacing/>
              <w:rPr>
                <w:rFonts w:ascii="Arial" w:hAnsi="Arial" w:cs="Arial"/>
                <w:b/>
              </w:rPr>
            </w:pPr>
            <w:r w:rsidRPr="00D73F7B">
              <w:rPr>
                <w:rFonts w:ascii="Arial" w:hAnsi="Arial" w:cs="Arial"/>
                <w:b/>
              </w:rPr>
              <w:t xml:space="preserve">Community </w:t>
            </w:r>
          </w:p>
          <w:p w14:paraId="5A90C8A0" w14:textId="77777777" w:rsidR="00D73F7B" w:rsidRPr="00D73F7B" w:rsidRDefault="00D73F7B" w:rsidP="00D73F7B">
            <w:pPr>
              <w:numPr>
                <w:ilvl w:val="0"/>
                <w:numId w:val="3"/>
              </w:numPr>
              <w:spacing w:after="160" w:line="360" w:lineRule="auto"/>
              <w:contextualSpacing/>
              <w:rPr>
                <w:rFonts w:ascii="Arial" w:hAnsi="Arial" w:cs="Arial"/>
                <w:b/>
              </w:rPr>
            </w:pPr>
            <w:r w:rsidRPr="00D73F7B">
              <w:rPr>
                <w:rFonts w:ascii="Arial" w:hAnsi="Arial" w:cs="Arial"/>
                <w:b/>
              </w:rPr>
              <w:t>Supplier Relations</w:t>
            </w:r>
          </w:p>
          <w:p w14:paraId="296CBF8C" w14:textId="6AA33B33" w:rsidR="00912B59" w:rsidRPr="00912B59" w:rsidRDefault="00D73F7B" w:rsidP="00912B59">
            <w:pPr>
              <w:numPr>
                <w:ilvl w:val="0"/>
                <w:numId w:val="3"/>
              </w:numPr>
              <w:spacing w:after="160" w:line="360" w:lineRule="auto"/>
              <w:contextualSpacing/>
              <w:rPr>
                <w:rFonts w:ascii="Arial" w:hAnsi="Arial" w:cs="Arial"/>
                <w:b/>
              </w:rPr>
            </w:pPr>
            <w:r w:rsidRPr="00D73F7B">
              <w:rPr>
                <w:rFonts w:ascii="Arial" w:hAnsi="Arial" w:cs="Arial"/>
                <w:b/>
              </w:rPr>
              <w:t xml:space="preserve">Ethics </w:t>
            </w:r>
          </w:p>
        </w:tc>
        <w:tc>
          <w:tcPr>
            <w:tcW w:w="2268" w:type="dxa"/>
            <w:shd w:val="clear" w:color="auto" w:fill="E7E6E6" w:themeFill="background2"/>
          </w:tcPr>
          <w:p w14:paraId="4BFD1FB9" w14:textId="77777777" w:rsidR="00D73F7B" w:rsidRPr="00D73F7B" w:rsidRDefault="00D73F7B" w:rsidP="00D73F7B">
            <w:pPr>
              <w:spacing w:after="160" w:line="360" w:lineRule="auto"/>
              <w:rPr>
                <w:rFonts w:ascii="Arial" w:hAnsi="Arial" w:cs="Arial"/>
                <w:sz w:val="18"/>
                <w:szCs w:val="18"/>
              </w:rPr>
            </w:pPr>
          </w:p>
          <w:p w14:paraId="48B6C915" w14:textId="77777777" w:rsidR="00D73F7B" w:rsidRPr="00D73F7B" w:rsidRDefault="00D73F7B" w:rsidP="00D73F7B">
            <w:pPr>
              <w:spacing w:after="160" w:line="360" w:lineRule="auto"/>
              <w:rPr>
                <w:rFonts w:ascii="Arial" w:hAnsi="Arial" w:cs="Arial"/>
                <w:sz w:val="18"/>
                <w:szCs w:val="18"/>
              </w:rPr>
            </w:pPr>
          </w:p>
          <w:p w14:paraId="274D1268" w14:textId="77777777" w:rsidR="00D73F7B" w:rsidRPr="00D73F7B" w:rsidRDefault="00D73F7B" w:rsidP="00D73F7B">
            <w:pPr>
              <w:spacing w:after="160" w:line="360" w:lineRule="auto"/>
              <w:rPr>
                <w:rFonts w:ascii="Arial" w:hAnsi="Arial" w:cs="Arial"/>
                <w:sz w:val="18"/>
                <w:szCs w:val="18"/>
              </w:rPr>
            </w:pPr>
          </w:p>
          <w:p w14:paraId="52C7E936" w14:textId="77777777" w:rsidR="00D73F7B" w:rsidRPr="00D73F7B" w:rsidRDefault="00D73F7B" w:rsidP="00D73F7B">
            <w:pPr>
              <w:spacing w:after="160" w:line="360" w:lineRule="auto"/>
              <w:rPr>
                <w:rFonts w:ascii="Arial" w:hAnsi="Arial" w:cs="Arial"/>
                <w:sz w:val="18"/>
                <w:szCs w:val="18"/>
              </w:rPr>
            </w:pPr>
          </w:p>
          <w:p w14:paraId="5A4A96C1" w14:textId="77777777" w:rsidR="00D73F7B" w:rsidRPr="00D73F7B" w:rsidRDefault="00D73F7B" w:rsidP="00D73F7B">
            <w:pPr>
              <w:spacing w:after="160" w:line="360" w:lineRule="auto"/>
              <w:rPr>
                <w:rFonts w:ascii="Arial" w:hAnsi="Arial" w:cs="Arial"/>
                <w:sz w:val="18"/>
                <w:szCs w:val="18"/>
              </w:rPr>
            </w:pPr>
          </w:p>
          <w:p w14:paraId="6ACDD4C5" w14:textId="77777777" w:rsidR="00D73F7B" w:rsidRPr="00D73F7B" w:rsidRDefault="00D73F7B" w:rsidP="00D73F7B">
            <w:pPr>
              <w:spacing w:after="160" w:line="360" w:lineRule="auto"/>
              <w:rPr>
                <w:rFonts w:ascii="Arial" w:hAnsi="Arial" w:cs="Arial"/>
                <w:sz w:val="18"/>
                <w:szCs w:val="18"/>
              </w:rPr>
            </w:pPr>
          </w:p>
          <w:p w14:paraId="75687490" w14:textId="77777777" w:rsidR="00D73F7B" w:rsidRPr="00D73F7B" w:rsidRDefault="00D73F7B" w:rsidP="00D73F7B">
            <w:pPr>
              <w:spacing w:after="160" w:line="360" w:lineRule="auto"/>
              <w:rPr>
                <w:rFonts w:ascii="Arial" w:hAnsi="Arial" w:cs="Arial"/>
                <w:sz w:val="18"/>
                <w:szCs w:val="18"/>
              </w:rPr>
            </w:pPr>
            <w:r w:rsidRPr="00D73F7B">
              <w:rPr>
                <w:rFonts w:ascii="Arial" w:hAnsi="Arial" w:cs="Arial"/>
                <w:sz w:val="18"/>
                <w:szCs w:val="18"/>
              </w:rPr>
              <w:t xml:space="preserve"> </w:t>
            </w:r>
          </w:p>
        </w:tc>
        <w:tc>
          <w:tcPr>
            <w:tcW w:w="3544" w:type="dxa"/>
            <w:shd w:val="clear" w:color="auto" w:fill="E7E6E6" w:themeFill="background2"/>
          </w:tcPr>
          <w:p w14:paraId="434CA0D6" w14:textId="77777777" w:rsidR="00D73F7B" w:rsidRPr="00D73F7B" w:rsidRDefault="00D73F7B" w:rsidP="00D73F7B">
            <w:pPr>
              <w:spacing w:after="160" w:line="360" w:lineRule="auto"/>
              <w:rPr>
                <w:rFonts w:ascii="Arial" w:hAnsi="Arial" w:cs="Arial"/>
                <w:sz w:val="18"/>
                <w:szCs w:val="18"/>
              </w:rPr>
            </w:pPr>
          </w:p>
          <w:p w14:paraId="6DC31A90" w14:textId="77777777" w:rsidR="00D73F7B" w:rsidRPr="00D73F7B" w:rsidRDefault="00D73F7B" w:rsidP="00D73F7B">
            <w:pPr>
              <w:spacing w:after="160" w:line="360" w:lineRule="auto"/>
              <w:rPr>
                <w:rFonts w:ascii="Arial" w:hAnsi="Arial" w:cs="Arial"/>
                <w:sz w:val="18"/>
                <w:szCs w:val="18"/>
              </w:rPr>
            </w:pPr>
          </w:p>
        </w:tc>
      </w:tr>
    </w:tbl>
    <w:p w14:paraId="210382E2" w14:textId="1A5CF2BD" w:rsidR="00D73F7B" w:rsidRDefault="00D73F7B" w:rsidP="00D73F7B"/>
    <w:p w14:paraId="7AD90D94" w14:textId="546AD780" w:rsidR="00D73F7B" w:rsidRPr="00D73F7B" w:rsidRDefault="00D73F7B" w:rsidP="00D73F7B">
      <w:pPr>
        <w:rPr>
          <w:rFonts w:ascii="Arial" w:hAnsi="Arial" w:cs="Arial"/>
          <w:b/>
          <w:sz w:val="24"/>
        </w:rPr>
      </w:pPr>
      <w:r w:rsidRPr="00D73F7B">
        <w:rPr>
          <w:rFonts w:ascii="Arial" w:hAnsi="Arial" w:cs="Arial"/>
          <w:b/>
          <w:sz w:val="24"/>
        </w:rPr>
        <w:t>A Table for the Sustainability of Tesco (</w:t>
      </w:r>
      <w:r w:rsidR="000907D8">
        <w:rPr>
          <w:rFonts w:ascii="Arial" w:hAnsi="Arial" w:cs="Arial"/>
          <w:b/>
          <w:sz w:val="24"/>
        </w:rPr>
        <w:t>Table</w:t>
      </w:r>
      <w:r w:rsidRPr="00D73F7B">
        <w:rPr>
          <w:rFonts w:ascii="Arial" w:hAnsi="Arial" w:cs="Arial"/>
          <w:b/>
          <w:sz w:val="24"/>
        </w:rPr>
        <w:t xml:space="preserve"> 2.0)</w:t>
      </w:r>
    </w:p>
    <w:tbl>
      <w:tblPr>
        <w:tblStyle w:val="TableGrid"/>
        <w:tblW w:w="0" w:type="auto"/>
        <w:tblLook w:val="04A0" w:firstRow="1" w:lastRow="0" w:firstColumn="1" w:lastColumn="0" w:noHBand="0" w:noVBand="1"/>
      </w:tblPr>
      <w:tblGrid>
        <w:gridCol w:w="3114"/>
        <w:gridCol w:w="2268"/>
        <w:gridCol w:w="3544"/>
      </w:tblGrid>
      <w:tr w:rsidR="00A02D99" w:rsidRPr="006C0A47" w14:paraId="3587BE2F" w14:textId="77777777" w:rsidTr="00576CF5">
        <w:tc>
          <w:tcPr>
            <w:tcW w:w="3114" w:type="dxa"/>
            <w:shd w:val="clear" w:color="auto" w:fill="9CC2E5" w:themeFill="accent5" w:themeFillTint="99"/>
          </w:tcPr>
          <w:p w14:paraId="3FF39F8A" w14:textId="77777777" w:rsidR="00A02D99" w:rsidRPr="006C0A47" w:rsidRDefault="00A02D99" w:rsidP="00576CF5">
            <w:pPr>
              <w:spacing w:line="360" w:lineRule="auto"/>
              <w:rPr>
                <w:rFonts w:ascii="Arial" w:hAnsi="Arial" w:cs="Arial"/>
                <w:b/>
              </w:rPr>
            </w:pPr>
            <w:r w:rsidRPr="006C0A47">
              <w:rPr>
                <w:rFonts w:ascii="Arial" w:hAnsi="Arial" w:cs="Arial"/>
                <w:b/>
              </w:rPr>
              <w:t>Assessment Criteria</w:t>
            </w:r>
          </w:p>
        </w:tc>
        <w:tc>
          <w:tcPr>
            <w:tcW w:w="2268" w:type="dxa"/>
            <w:shd w:val="clear" w:color="auto" w:fill="A8D08D" w:themeFill="accent6" w:themeFillTint="99"/>
          </w:tcPr>
          <w:p w14:paraId="003C5564" w14:textId="77777777" w:rsidR="00A02D99" w:rsidRPr="006C0A47" w:rsidRDefault="00A02D99" w:rsidP="00576CF5">
            <w:pPr>
              <w:spacing w:line="360" w:lineRule="auto"/>
              <w:rPr>
                <w:rFonts w:ascii="Arial" w:hAnsi="Arial" w:cs="Arial"/>
                <w:b/>
              </w:rPr>
            </w:pPr>
            <w:r w:rsidRPr="006C0A47">
              <w:rPr>
                <w:rFonts w:ascii="Arial" w:hAnsi="Arial" w:cs="Arial"/>
                <w:b/>
              </w:rPr>
              <w:t>Is Policy in Place?</w:t>
            </w:r>
          </w:p>
        </w:tc>
        <w:tc>
          <w:tcPr>
            <w:tcW w:w="3544" w:type="dxa"/>
            <w:shd w:val="clear" w:color="auto" w:fill="A8D08D" w:themeFill="accent6" w:themeFillTint="99"/>
          </w:tcPr>
          <w:p w14:paraId="25A49228" w14:textId="77777777" w:rsidR="00A02D99" w:rsidRPr="006C0A47" w:rsidRDefault="00A02D99" w:rsidP="00576CF5">
            <w:pPr>
              <w:spacing w:line="360" w:lineRule="auto"/>
              <w:rPr>
                <w:rFonts w:ascii="Arial" w:hAnsi="Arial" w:cs="Arial"/>
                <w:b/>
              </w:rPr>
            </w:pPr>
            <w:r w:rsidRPr="006C0A47">
              <w:rPr>
                <w:rFonts w:ascii="Arial" w:hAnsi="Arial" w:cs="Arial"/>
                <w:b/>
              </w:rPr>
              <w:t>Evidence of Implementation</w:t>
            </w:r>
          </w:p>
        </w:tc>
      </w:tr>
      <w:tr w:rsidR="00A02D99" w:rsidRPr="00A624AA" w14:paraId="5B7E26F6" w14:textId="77777777" w:rsidTr="00A02D99">
        <w:tc>
          <w:tcPr>
            <w:tcW w:w="3114" w:type="dxa"/>
            <w:shd w:val="clear" w:color="auto" w:fill="9CC2E5" w:themeFill="accent5" w:themeFillTint="99"/>
          </w:tcPr>
          <w:p w14:paraId="2704525D" w14:textId="77777777" w:rsidR="00C7117D" w:rsidRDefault="00C7117D" w:rsidP="00576CF5">
            <w:pPr>
              <w:spacing w:line="360" w:lineRule="auto"/>
              <w:rPr>
                <w:rFonts w:ascii="Arial" w:hAnsi="Arial" w:cs="Arial"/>
                <w:b/>
                <w:sz w:val="20"/>
              </w:rPr>
            </w:pPr>
          </w:p>
          <w:p w14:paraId="3397D509" w14:textId="213C7294" w:rsidR="00A02D99" w:rsidRPr="005A3C1E" w:rsidRDefault="00A02D99" w:rsidP="00576CF5">
            <w:pPr>
              <w:spacing w:line="360" w:lineRule="auto"/>
              <w:rPr>
                <w:rFonts w:ascii="Arial" w:hAnsi="Arial" w:cs="Arial"/>
                <w:b/>
                <w:sz w:val="20"/>
              </w:rPr>
            </w:pPr>
            <w:r w:rsidRPr="005A3C1E">
              <w:rPr>
                <w:rFonts w:ascii="Arial" w:hAnsi="Arial" w:cs="Arial"/>
                <w:b/>
                <w:sz w:val="20"/>
              </w:rPr>
              <w:t>Economic Performance</w:t>
            </w:r>
          </w:p>
        </w:tc>
        <w:tc>
          <w:tcPr>
            <w:tcW w:w="2268" w:type="dxa"/>
            <w:shd w:val="clear" w:color="auto" w:fill="E7E6E6" w:themeFill="background2"/>
          </w:tcPr>
          <w:p w14:paraId="390F765C" w14:textId="77777777" w:rsidR="00C7117D" w:rsidRDefault="00C7117D" w:rsidP="00576CF5">
            <w:pPr>
              <w:spacing w:line="360" w:lineRule="auto"/>
              <w:rPr>
                <w:rFonts w:ascii="Arial" w:hAnsi="Arial" w:cs="Arial"/>
                <w:sz w:val="20"/>
                <w:szCs w:val="20"/>
              </w:rPr>
            </w:pPr>
          </w:p>
          <w:p w14:paraId="62D48A71" w14:textId="6FEED933"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Yes</w:t>
            </w:r>
          </w:p>
        </w:tc>
        <w:tc>
          <w:tcPr>
            <w:tcW w:w="3544" w:type="dxa"/>
            <w:shd w:val="clear" w:color="auto" w:fill="E7E6E6" w:themeFill="background2"/>
          </w:tcPr>
          <w:p w14:paraId="37F5E8C0" w14:textId="77777777" w:rsidR="00C7117D" w:rsidRDefault="00C7117D" w:rsidP="00576CF5">
            <w:pPr>
              <w:spacing w:line="360" w:lineRule="auto"/>
              <w:rPr>
                <w:rFonts w:ascii="Arial" w:hAnsi="Arial" w:cs="Arial"/>
                <w:sz w:val="20"/>
                <w:szCs w:val="20"/>
              </w:rPr>
            </w:pPr>
          </w:p>
          <w:p w14:paraId="33804C95" w14:textId="3D3F7CDA" w:rsidR="00A02D99" w:rsidRDefault="00284CA9" w:rsidP="00576CF5">
            <w:pPr>
              <w:spacing w:line="360" w:lineRule="auto"/>
              <w:rPr>
                <w:rFonts w:ascii="Arial" w:hAnsi="Arial" w:cs="Arial"/>
                <w:sz w:val="20"/>
                <w:szCs w:val="20"/>
              </w:rPr>
            </w:pPr>
            <w:r>
              <w:rPr>
                <w:rFonts w:ascii="Arial" w:hAnsi="Arial" w:cs="Arial"/>
                <w:sz w:val="20"/>
                <w:szCs w:val="20"/>
              </w:rPr>
              <w:t xml:space="preserve">Tax </w:t>
            </w:r>
            <w:r w:rsidR="007A1FB8">
              <w:rPr>
                <w:rFonts w:ascii="Arial" w:hAnsi="Arial" w:cs="Arial"/>
                <w:sz w:val="20"/>
                <w:szCs w:val="20"/>
              </w:rPr>
              <w:t>Policy</w:t>
            </w:r>
          </w:p>
          <w:p w14:paraId="5FC35005" w14:textId="13C13729" w:rsidR="00F8509C" w:rsidRDefault="00F8509C" w:rsidP="00576CF5">
            <w:pPr>
              <w:spacing w:line="360" w:lineRule="auto"/>
              <w:rPr>
                <w:rFonts w:ascii="Arial" w:hAnsi="Arial" w:cs="Arial"/>
                <w:sz w:val="20"/>
                <w:szCs w:val="20"/>
              </w:rPr>
            </w:pPr>
            <w:r>
              <w:rPr>
                <w:rFonts w:ascii="Arial" w:hAnsi="Arial" w:cs="Arial"/>
                <w:sz w:val="20"/>
                <w:szCs w:val="20"/>
              </w:rPr>
              <w:t>Employment</w:t>
            </w:r>
            <w:r w:rsidR="007A1FB8">
              <w:rPr>
                <w:rFonts w:ascii="Arial" w:hAnsi="Arial" w:cs="Arial"/>
                <w:sz w:val="20"/>
                <w:szCs w:val="20"/>
              </w:rPr>
              <w:t xml:space="preserve"> Policy</w:t>
            </w:r>
          </w:p>
          <w:p w14:paraId="23F5EB61" w14:textId="77777777" w:rsidR="00F8509C" w:rsidRDefault="00F8509C" w:rsidP="00576CF5">
            <w:pPr>
              <w:spacing w:line="360" w:lineRule="auto"/>
              <w:rPr>
                <w:rFonts w:ascii="Arial" w:hAnsi="Arial" w:cs="Arial"/>
                <w:sz w:val="20"/>
                <w:szCs w:val="20"/>
              </w:rPr>
            </w:pPr>
            <w:r>
              <w:rPr>
                <w:rFonts w:ascii="Arial" w:hAnsi="Arial" w:cs="Arial"/>
                <w:sz w:val="20"/>
                <w:szCs w:val="20"/>
              </w:rPr>
              <w:t>Wages and Rewards Package</w:t>
            </w:r>
          </w:p>
          <w:p w14:paraId="0ECFF888" w14:textId="6E2CE458" w:rsidR="00F8509C" w:rsidRPr="00A02D99" w:rsidRDefault="00F8509C" w:rsidP="00576CF5">
            <w:pPr>
              <w:spacing w:line="360" w:lineRule="auto"/>
              <w:rPr>
                <w:rFonts w:ascii="Arial" w:hAnsi="Arial" w:cs="Arial"/>
                <w:sz w:val="20"/>
                <w:szCs w:val="20"/>
              </w:rPr>
            </w:pPr>
            <w:r>
              <w:rPr>
                <w:rFonts w:ascii="Arial" w:hAnsi="Arial" w:cs="Arial"/>
                <w:sz w:val="20"/>
                <w:szCs w:val="20"/>
              </w:rPr>
              <w:t>Merger with Bookers</w:t>
            </w:r>
          </w:p>
        </w:tc>
      </w:tr>
      <w:tr w:rsidR="00A02D99" w:rsidRPr="00A624AA" w14:paraId="1DC25579" w14:textId="77777777" w:rsidTr="00A02D99">
        <w:tc>
          <w:tcPr>
            <w:tcW w:w="3114" w:type="dxa"/>
            <w:shd w:val="clear" w:color="auto" w:fill="9CC2E5" w:themeFill="accent5" w:themeFillTint="99"/>
          </w:tcPr>
          <w:p w14:paraId="786FED52" w14:textId="77777777" w:rsidR="00C7117D" w:rsidRDefault="00C7117D" w:rsidP="00576CF5">
            <w:pPr>
              <w:spacing w:line="360" w:lineRule="auto"/>
              <w:rPr>
                <w:rFonts w:ascii="Arial" w:hAnsi="Arial" w:cs="Arial"/>
                <w:b/>
                <w:sz w:val="20"/>
              </w:rPr>
            </w:pPr>
          </w:p>
          <w:p w14:paraId="11A995FE" w14:textId="1B431B02" w:rsidR="00A02D99" w:rsidRPr="005A3C1E" w:rsidRDefault="00A02D99" w:rsidP="00576CF5">
            <w:pPr>
              <w:spacing w:line="360" w:lineRule="auto"/>
              <w:rPr>
                <w:rFonts w:ascii="Arial" w:hAnsi="Arial" w:cs="Arial"/>
                <w:b/>
                <w:sz w:val="20"/>
              </w:rPr>
            </w:pPr>
            <w:r w:rsidRPr="005A3C1E">
              <w:rPr>
                <w:rFonts w:ascii="Arial" w:hAnsi="Arial" w:cs="Arial"/>
                <w:b/>
                <w:sz w:val="20"/>
              </w:rPr>
              <w:t>Environmental Impacts</w:t>
            </w:r>
          </w:p>
        </w:tc>
        <w:tc>
          <w:tcPr>
            <w:tcW w:w="2268" w:type="dxa"/>
            <w:shd w:val="clear" w:color="auto" w:fill="E7E6E6" w:themeFill="background2"/>
          </w:tcPr>
          <w:p w14:paraId="1ECF8C39" w14:textId="77777777" w:rsidR="00C7117D" w:rsidRDefault="00C7117D" w:rsidP="00576CF5">
            <w:pPr>
              <w:spacing w:line="360" w:lineRule="auto"/>
              <w:rPr>
                <w:rFonts w:ascii="Arial" w:hAnsi="Arial" w:cs="Arial"/>
                <w:sz w:val="20"/>
                <w:szCs w:val="20"/>
              </w:rPr>
            </w:pPr>
          </w:p>
          <w:p w14:paraId="31EBF6F5" w14:textId="633C63DA"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Yes</w:t>
            </w:r>
          </w:p>
        </w:tc>
        <w:tc>
          <w:tcPr>
            <w:tcW w:w="3544" w:type="dxa"/>
            <w:shd w:val="clear" w:color="auto" w:fill="E7E6E6" w:themeFill="background2"/>
          </w:tcPr>
          <w:p w14:paraId="09858B44" w14:textId="77777777" w:rsidR="00C7117D" w:rsidRDefault="00C7117D" w:rsidP="00576CF5">
            <w:pPr>
              <w:spacing w:line="360" w:lineRule="auto"/>
              <w:rPr>
                <w:rFonts w:ascii="Arial" w:hAnsi="Arial" w:cs="Arial"/>
                <w:sz w:val="20"/>
                <w:szCs w:val="20"/>
              </w:rPr>
            </w:pPr>
          </w:p>
          <w:p w14:paraId="446DEBFF" w14:textId="13ED1684"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Responsible product sourcing</w:t>
            </w:r>
          </w:p>
          <w:p w14:paraId="48036B0E"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UN Sustainable Development Goals</w:t>
            </w:r>
          </w:p>
          <w:p w14:paraId="462ED49F"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 xml:space="preserve">5p bag elimination </w:t>
            </w:r>
          </w:p>
          <w:p w14:paraId="0D9FBE1E"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Reduction in CO2 emissions</w:t>
            </w:r>
          </w:p>
          <w:p w14:paraId="444D3D05"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 xml:space="preserve">Waste </w:t>
            </w:r>
          </w:p>
          <w:p w14:paraId="622AC487"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 xml:space="preserve">Recycling </w:t>
            </w:r>
          </w:p>
        </w:tc>
      </w:tr>
      <w:tr w:rsidR="00A02D99" w:rsidRPr="00A624AA" w14:paraId="438D25A9" w14:textId="77777777" w:rsidTr="00A02D99">
        <w:tc>
          <w:tcPr>
            <w:tcW w:w="3114" w:type="dxa"/>
            <w:shd w:val="clear" w:color="auto" w:fill="9CC2E5" w:themeFill="accent5" w:themeFillTint="99"/>
          </w:tcPr>
          <w:p w14:paraId="65B4E18A" w14:textId="77777777" w:rsidR="00C7117D" w:rsidRDefault="00C7117D" w:rsidP="00576CF5">
            <w:pPr>
              <w:spacing w:line="360" w:lineRule="auto"/>
              <w:rPr>
                <w:rFonts w:ascii="Arial" w:hAnsi="Arial" w:cs="Arial"/>
                <w:b/>
                <w:sz w:val="20"/>
              </w:rPr>
            </w:pPr>
          </w:p>
          <w:p w14:paraId="06774E84" w14:textId="60DBA77A" w:rsidR="00A02D99" w:rsidRPr="005A3C1E" w:rsidRDefault="00A02D99" w:rsidP="00576CF5">
            <w:pPr>
              <w:spacing w:line="360" w:lineRule="auto"/>
              <w:rPr>
                <w:rFonts w:ascii="Arial" w:hAnsi="Arial" w:cs="Arial"/>
                <w:b/>
                <w:sz w:val="20"/>
              </w:rPr>
            </w:pPr>
            <w:r w:rsidRPr="005A3C1E">
              <w:rPr>
                <w:rFonts w:ascii="Arial" w:hAnsi="Arial" w:cs="Arial"/>
                <w:b/>
                <w:sz w:val="20"/>
              </w:rPr>
              <w:t xml:space="preserve">Social Responsibility </w:t>
            </w:r>
          </w:p>
          <w:p w14:paraId="2A0BE044" w14:textId="77777777" w:rsidR="00A02D99" w:rsidRPr="005A3C1E" w:rsidRDefault="00A02D99" w:rsidP="00576CF5">
            <w:pPr>
              <w:pStyle w:val="ListParagraph"/>
              <w:numPr>
                <w:ilvl w:val="0"/>
                <w:numId w:val="3"/>
              </w:numPr>
              <w:spacing w:line="360" w:lineRule="auto"/>
              <w:rPr>
                <w:rFonts w:ascii="Arial" w:hAnsi="Arial" w:cs="Arial"/>
                <w:b/>
                <w:sz w:val="20"/>
              </w:rPr>
            </w:pPr>
            <w:r w:rsidRPr="005A3C1E">
              <w:rPr>
                <w:rFonts w:ascii="Arial" w:hAnsi="Arial" w:cs="Arial"/>
                <w:b/>
                <w:sz w:val="20"/>
              </w:rPr>
              <w:t>People</w:t>
            </w:r>
          </w:p>
          <w:p w14:paraId="24A76107" w14:textId="77777777" w:rsidR="00A02D99" w:rsidRPr="005A3C1E" w:rsidRDefault="00A02D99" w:rsidP="00576CF5">
            <w:pPr>
              <w:pStyle w:val="ListParagraph"/>
              <w:spacing w:line="360" w:lineRule="auto"/>
              <w:ind w:left="789"/>
              <w:rPr>
                <w:rFonts w:ascii="Arial" w:hAnsi="Arial" w:cs="Arial"/>
                <w:b/>
                <w:sz w:val="20"/>
              </w:rPr>
            </w:pPr>
          </w:p>
          <w:p w14:paraId="44421898" w14:textId="77777777" w:rsidR="00A02D99" w:rsidRPr="005A3C1E" w:rsidRDefault="00A02D99" w:rsidP="00576CF5">
            <w:pPr>
              <w:spacing w:line="360" w:lineRule="auto"/>
              <w:rPr>
                <w:rFonts w:ascii="Arial" w:hAnsi="Arial" w:cs="Arial"/>
                <w:b/>
                <w:sz w:val="20"/>
              </w:rPr>
            </w:pPr>
          </w:p>
          <w:p w14:paraId="36B64AE6" w14:textId="77777777" w:rsidR="00A02D99" w:rsidRPr="005A3C1E" w:rsidRDefault="00A02D99" w:rsidP="00576CF5">
            <w:pPr>
              <w:spacing w:line="360" w:lineRule="auto"/>
              <w:rPr>
                <w:rFonts w:ascii="Arial" w:hAnsi="Arial" w:cs="Arial"/>
                <w:b/>
                <w:sz w:val="20"/>
              </w:rPr>
            </w:pPr>
          </w:p>
          <w:p w14:paraId="0A641E91" w14:textId="12DFCE5A" w:rsidR="00A02D99" w:rsidRDefault="00A02D99" w:rsidP="00576CF5">
            <w:pPr>
              <w:spacing w:line="360" w:lineRule="auto"/>
              <w:rPr>
                <w:rFonts w:ascii="Arial" w:hAnsi="Arial" w:cs="Arial"/>
                <w:b/>
                <w:sz w:val="20"/>
              </w:rPr>
            </w:pPr>
          </w:p>
          <w:p w14:paraId="01B39C28" w14:textId="77777777" w:rsidR="001C3D66" w:rsidRPr="005A3C1E" w:rsidRDefault="001C3D66" w:rsidP="001C3D66">
            <w:pPr>
              <w:spacing w:line="360" w:lineRule="auto"/>
              <w:rPr>
                <w:rFonts w:ascii="Arial" w:hAnsi="Arial" w:cs="Arial"/>
                <w:b/>
                <w:sz w:val="20"/>
              </w:rPr>
            </w:pPr>
          </w:p>
          <w:p w14:paraId="627A65CC" w14:textId="0CA036F4" w:rsidR="001C3D66" w:rsidRDefault="001C3D66" w:rsidP="001C3D66">
            <w:pPr>
              <w:pStyle w:val="ListParagraph"/>
              <w:numPr>
                <w:ilvl w:val="0"/>
                <w:numId w:val="3"/>
              </w:numPr>
              <w:spacing w:line="360" w:lineRule="auto"/>
              <w:rPr>
                <w:rFonts w:ascii="Arial" w:hAnsi="Arial" w:cs="Arial"/>
                <w:b/>
                <w:sz w:val="20"/>
              </w:rPr>
            </w:pPr>
            <w:r w:rsidRPr="005A3C1E">
              <w:rPr>
                <w:rFonts w:ascii="Arial" w:hAnsi="Arial" w:cs="Arial"/>
                <w:b/>
                <w:sz w:val="20"/>
              </w:rPr>
              <w:t>Food Waste</w:t>
            </w:r>
          </w:p>
          <w:p w14:paraId="7968F213" w14:textId="4A1BAF06" w:rsidR="001C3D66" w:rsidRDefault="001C3D66" w:rsidP="001C3D66">
            <w:pPr>
              <w:pStyle w:val="ListParagraph"/>
              <w:spacing w:line="360" w:lineRule="auto"/>
              <w:ind w:left="789"/>
              <w:rPr>
                <w:rFonts w:ascii="Arial" w:hAnsi="Arial" w:cs="Arial"/>
                <w:b/>
                <w:sz w:val="20"/>
              </w:rPr>
            </w:pPr>
          </w:p>
          <w:p w14:paraId="23165737" w14:textId="2B1CB13F" w:rsidR="001C3D66" w:rsidRDefault="001C3D66" w:rsidP="001C3D66">
            <w:pPr>
              <w:pStyle w:val="ListParagraph"/>
              <w:spacing w:line="360" w:lineRule="auto"/>
              <w:ind w:left="789"/>
              <w:rPr>
                <w:rFonts w:ascii="Arial" w:hAnsi="Arial" w:cs="Arial"/>
                <w:b/>
                <w:sz w:val="20"/>
              </w:rPr>
            </w:pPr>
          </w:p>
          <w:p w14:paraId="06C896AE" w14:textId="77777777" w:rsidR="001C3D66" w:rsidRPr="005A3C1E" w:rsidRDefault="001C3D66" w:rsidP="001C3D66">
            <w:pPr>
              <w:pStyle w:val="ListParagraph"/>
              <w:spacing w:line="360" w:lineRule="auto"/>
              <w:ind w:left="789"/>
              <w:rPr>
                <w:rFonts w:ascii="Arial" w:hAnsi="Arial" w:cs="Arial"/>
                <w:b/>
                <w:sz w:val="20"/>
              </w:rPr>
            </w:pPr>
          </w:p>
          <w:p w14:paraId="64430E09" w14:textId="28DE2B4A" w:rsidR="000C0FA5" w:rsidRDefault="000C0FA5" w:rsidP="000C0FA5">
            <w:pPr>
              <w:pStyle w:val="ListParagraph"/>
              <w:numPr>
                <w:ilvl w:val="0"/>
                <w:numId w:val="3"/>
              </w:numPr>
              <w:spacing w:line="360" w:lineRule="auto"/>
              <w:rPr>
                <w:rFonts w:ascii="Arial" w:hAnsi="Arial" w:cs="Arial"/>
                <w:b/>
                <w:sz w:val="20"/>
              </w:rPr>
            </w:pPr>
            <w:r w:rsidRPr="005A3C1E">
              <w:rPr>
                <w:rFonts w:ascii="Arial" w:hAnsi="Arial" w:cs="Arial"/>
                <w:b/>
                <w:sz w:val="20"/>
              </w:rPr>
              <w:t xml:space="preserve">Product Sourcing </w:t>
            </w:r>
          </w:p>
          <w:p w14:paraId="6E2F9185" w14:textId="31EE7AC7" w:rsidR="000C0FA5" w:rsidRDefault="000C0FA5" w:rsidP="000C0FA5">
            <w:pPr>
              <w:pStyle w:val="ListParagraph"/>
              <w:spacing w:line="360" w:lineRule="auto"/>
              <w:ind w:left="789"/>
              <w:rPr>
                <w:rFonts w:ascii="Arial" w:hAnsi="Arial" w:cs="Arial"/>
                <w:b/>
                <w:sz w:val="20"/>
              </w:rPr>
            </w:pPr>
          </w:p>
          <w:p w14:paraId="24E8E7A8" w14:textId="160BD6D3" w:rsidR="000C0FA5" w:rsidRDefault="000C0FA5" w:rsidP="000C0FA5">
            <w:pPr>
              <w:pStyle w:val="ListParagraph"/>
              <w:spacing w:line="360" w:lineRule="auto"/>
              <w:ind w:left="789"/>
              <w:rPr>
                <w:rFonts w:ascii="Arial" w:hAnsi="Arial" w:cs="Arial"/>
                <w:b/>
                <w:sz w:val="20"/>
              </w:rPr>
            </w:pPr>
          </w:p>
          <w:p w14:paraId="5F3D185E" w14:textId="45DCC56F" w:rsidR="000C0FA5" w:rsidRDefault="000C0FA5" w:rsidP="000C0FA5">
            <w:pPr>
              <w:pStyle w:val="ListParagraph"/>
              <w:spacing w:line="360" w:lineRule="auto"/>
              <w:ind w:left="789"/>
              <w:rPr>
                <w:rFonts w:ascii="Arial" w:hAnsi="Arial" w:cs="Arial"/>
                <w:b/>
                <w:sz w:val="20"/>
              </w:rPr>
            </w:pPr>
          </w:p>
          <w:p w14:paraId="418F13C2" w14:textId="77777777" w:rsidR="000C0FA5" w:rsidRDefault="000C0FA5" w:rsidP="000C0FA5">
            <w:pPr>
              <w:pStyle w:val="ListParagraph"/>
              <w:spacing w:line="360" w:lineRule="auto"/>
              <w:ind w:left="789"/>
              <w:rPr>
                <w:rFonts w:ascii="Arial" w:hAnsi="Arial" w:cs="Arial"/>
                <w:b/>
                <w:sz w:val="20"/>
              </w:rPr>
            </w:pPr>
          </w:p>
          <w:p w14:paraId="3DF55F51" w14:textId="77777777" w:rsidR="00A02D99" w:rsidRPr="005A3C1E" w:rsidRDefault="00A02D99" w:rsidP="00576CF5">
            <w:pPr>
              <w:pStyle w:val="ListParagraph"/>
              <w:numPr>
                <w:ilvl w:val="0"/>
                <w:numId w:val="3"/>
              </w:numPr>
              <w:spacing w:line="360" w:lineRule="auto"/>
              <w:rPr>
                <w:rFonts w:ascii="Arial" w:hAnsi="Arial" w:cs="Arial"/>
                <w:b/>
                <w:sz w:val="20"/>
              </w:rPr>
            </w:pPr>
            <w:r w:rsidRPr="005A3C1E">
              <w:rPr>
                <w:rFonts w:ascii="Arial" w:hAnsi="Arial" w:cs="Arial"/>
                <w:b/>
                <w:sz w:val="20"/>
              </w:rPr>
              <w:t>Health</w:t>
            </w:r>
          </w:p>
          <w:p w14:paraId="09567A93" w14:textId="77777777" w:rsidR="00A02D99" w:rsidRPr="005A3C1E" w:rsidRDefault="00A02D99" w:rsidP="00576CF5">
            <w:pPr>
              <w:pStyle w:val="ListParagraph"/>
              <w:spacing w:line="360" w:lineRule="auto"/>
              <w:ind w:left="789"/>
              <w:rPr>
                <w:rFonts w:ascii="Arial" w:hAnsi="Arial" w:cs="Arial"/>
                <w:b/>
                <w:sz w:val="20"/>
              </w:rPr>
            </w:pPr>
          </w:p>
          <w:p w14:paraId="55A90C34" w14:textId="77777777" w:rsidR="00A02D99" w:rsidRPr="005A3C1E" w:rsidRDefault="00A02D99" w:rsidP="00576CF5">
            <w:pPr>
              <w:pStyle w:val="ListParagraph"/>
              <w:spacing w:line="360" w:lineRule="auto"/>
              <w:ind w:left="789"/>
              <w:rPr>
                <w:rFonts w:ascii="Arial" w:hAnsi="Arial" w:cs="Arial"/>
                <w:b/>
                <w:sz w:val="20"/>
              </w:rPr>
            </w:pPr>
          </w:p>
          <w:p w14:paraId="51460693" w14:textId="77777777" w:rsidR="00A02D99" w:rsidRPr="005A3C1E" w:rsidRDefault="00A02D99" w:rsidP="00576CF5">
            <w:pPr>
              <w:pStyle w:val="ListParagraph"/>
              <w:spacing w:line="360" w:lineRule="auto"/>
              <w:ind w:left="789"/>
              <w:rPr>
                <w:rFonts w:ascii="Arial" w:hAnsi="Arial" w:cs="Arial"/>
                <w:b/>
                <w:sz w:val="20"/>
              </w:rPr>
            </w:pPr>
          </w:p>
          <w:p w14:paraId="06770D86" w14:textId="77777777" w:rsidR="00A02D99" w:rsidRPr="005A3C1E" w:rsidRDefault="00A02D99" w:rsidP="00576CF5">
            <w:pPr>
              <w:pStyle w:val="ListParagraph"/>
              <w:spacing w:line="360" w:lineRule="auto"/>
              <w:ind w:left="789"/>
              <w:rPr>
                <w:rFonts w:ascii="Arial" w:hAnsi="Arial" w:cs="Arial"/>
                <w:b/>
                <w:sz w:val="20"/>
              </w:rPr>
            </w:pPr>
          </w:p>
          <w:p w14:paraId="204E722C" w14:textId="77777777" w:rsidR="00A02D99" w:rsidRPr="005A3C1E" w:rsidRDefault="00A02D99" w:rsidP="00576CF5">
            <w:pPr>
              <w:pStyle w:val="ListParagraph"/>
              <w:spacing w:line="360" w:lineRule="auto"/>
              <w:ind w:left="789"/>
              <w:rPr>
                <w:rFonts w:ascii="Arial" w:hAnsi="Arial" w:cs="Arial"/>
                <w:b/>
                <w:sz w:val="20"/>
              </w:rPr>
            </w:pPr>
          </w:p>
          <w:p w14:paraId="7C7EC711" w14:textId="77777777" w:rsidR="00A02D99" w:rsidRPr="005A3C1E" w:rsidRDefault="00A02D99" w:rsidP="00576CF5">
            <w:pPr>
              <w:pStyle w:val="ListParagraph"/>
              <w:spacing w:line="360" w:lineRule="auto"/>
              <w:ind w:left="789"/>
              <w:rPr>
                <w:rFonts w:ascii="Arial" w:hAnsi="Arial" w:cs="Arial"/>
                <w:b/>
                <w:sz w:val="20"/>
              </w:rPr>
            </w:pPr>
          </w:p>
          <w:p w14:paraId="26A7C326" w14:textId="77777777" w:rsidR="00A02D99" w:rsidRPr="005A3C1E" w:rsidRDefault="00A02D99" w:rsidP="00576CF5">
            <w:pPr>
              <w:spacing w:line="360" w:lineRule="auto"/>
              <w:rPr>
                <w:rFonts w:ascii="Arial" w:hAnsi="Arial" w:cs="Arial"/>
                <w:b/>
                <w:sz w:val="20"/>
              </w:rPr>
            </w:pPr>
          </w:p>
          <w:p w14:paraId="714C5676" w14:textId="77777777" w:rsidR="00A02D99" w:rsidRPr="005A3C1E" w:rsidRDefault="00A02D99" w:rsidP="00576CF5">
            <w:pPr>
              <w:spacing w:line="360" w:lineRule="auto"/>
              <w:rPr>
                <w:rFonts w:ascii="Arial" w:hAnsi="Arial" w:cs="Arial"/>
                <w:b/>
                <w:sz w:val="20"/>
              </w:rPr>
            </w:pPr>
          </w:p>
          <w:p w14:paraId="189DDC70" w14:textId="77777777" w:rsidR="00A02D99" w:rsidRPr="005A3C1E" w:rsidRDefault="00A02D99" w:rsidP="00576CF5">
            <w:pPr>
              <w:spacing w:line="360" w:lineRule="auto"/>
              <w:rPr>
                <w:rFonts w:ascii="Arial" w:hAnsi="Arial" w:cs="Arial"/>
                <w:b/>
                <w:sz w:val="20"/>
              </w:rPr>
            </w:pPr>
          </w:p>
          <w:p w14:paraId="7B1E79FE" w14:textId="77777777" w:rsidR="00A02D99" w:rsidRPr="005A3C1E" w:rsidRDefault="00A02D99" w:rsidP="00576CF5">
            <w:pPr>
              <w:pStyle w:val="ListParagraph"/>
              <w:numPr>
                <w:ilvl w:val="0"/>
                <w:numId w:val="3"/>
              </w:numPr>
              <w:spacing w:line="360" w:lineRule="auto"/>
              <w:rPr>
                <w:rFonts w:ascii="Arial" w:hAnsi="Arial" w:cs="Arial"/>
                <w:b/>
                <w:sz w:val="20"/>
              </w:rPr>
            </w:pPr>
            <w:r w:rsidRPr="005A3C1E">
              <w:rPr>
                <w:rFonts w:ascii="Arial" w:hAnsi="Arial" w:cs="Arial"/>
                <w:b/>
                <w:sz w:val="20"/>
              </w:rPr>
              <w:t>Community</w:t>
            </w:r>
          </w:p>
          <w:p w14:paraId="5B3B0626" w14:textId="77777777" w:rsidR="00A02D99" w:rsidRPr="005A3C1E" w:rsidRDefault="00A02D99" w:rsidP="00576CF5">
            <w:pPr>
              <w:pStyle w:val="ListParagraph"/>
              <w:spacing w:line="360" w:lineRule="auto"/>
              <w:ind w:left="789"/>
              <w:rPr>
                <w:rFonts w:ascii="Arial" w:hAnsi="Arial" w:cs="Arial"/>
                <w:b/>
                <w:sz w:val="20"/>
              </w:rPr>
            </w:pPr>
          </w:p>
          <w:p w14:paraId="0267C9D5" w14:textId="77777777" w:rsidR="00A02D99" w:rsidRPr="005A3C1E" w:rsidRDefault="00A02D99" w:rsidP="00576CF5">
            <w:pPr>
              <w:pStyle w:val="ListParagraph"/>
              <w:spacing w:line="360" w:lineRule="auto"/>
              <w:ind w:left="789"/>
              <w:rPr>
                <w:rFonts w:ascii="Arial" w:hAnsi="Arial" w:cs="Arial"/>
                <w:b/>
                <w:sz w:val="20"/>
              </w:rPr>
            </w:pPr>
          </w:p>
          <w:p w14:paraId="62B6A4AD" w14:textId="77777777" w:rsidR="00A02D99" w:rsidRPr="005A3C1E" w:rsidRDefault="00A02D99" w:rsidP="00576CF5">
            <w:pPr>
              <w:spacing w:line="360" w:lineRule="auto"/>
              <w:rPr>
                <w:rFonts w:ascii="Arial" w:hAnsi="Arial" w:cs="Arial"/>
                <w:b/>
                <w:sz w:val="20"/>
              </w:rPr>
            </w:pPr>
          </w:p>
          <w:p w14:paraId="13D878D0" w14:textId="211A9930" w:rsidR="00A02D99" w:rsidRDefault="00A02D99" w:rsidP="00576CF5">
            <w:pPr>
              <w:pStyle w:val="ListParagraph"/>
              <w:spacing w:line="360" w:lineRule="auto"/>
              <w:ind w:left="789"/>
              <w:rPr>
                <w:rFonts w:ascii="Arial" w:hAnsi="Arial" w:cs="Arial"/>
                <w:b/>
                <w:sz w:val="20"/>
              </w:rPr>
            </w:pPr>
          </w:p>
          <w:p w14:paraId="2EDAF5F6" w14:textId="77777777" w:rsidR="005A3C1E" w:rsidRPr="005A3C1E" w:rsidRDefault="005A3C1E" w:rsidP="00576CF5">
            <w:pPr>
              <w:pStyle w:val="ListParagraph"/>
              <w:spacing w:line="360" w:lineRule="auto"/>
              <w:ind w:left="789"/>
              <w:rPr>
                <w:rFonts w:ascii="Arial" w:hAnsi="Arial" w:cs="Arial"/>
                <w:b/>
                <w:sz w:val="20"/>
              </w:rPr>
            </w:pPr>
          </w:p>
          <w:p w14:paraId="729F869F" w14:textId="70120105" w:rsidR="00A02D99" w:rsidRDefault="00A02D99" w:rsidP="00576CF5">
            <w:pPr>
              <w:pStyle w:val="ListParagraph"/>
              <w:numPr>
                <w:ilvl w:val="0"/>
                <w:numId w:val="3"/>
              </w:numPr>
              <w:spacing w:line="360" w:lineRule="auto"/>
              <w:rPr>
                <w:rFonts w:ascii="Arial" w:hAnsi="Arial" w:cs="Arial"/>
                <w:b/>
                <w:sz w:val="20"/>
              </w:rPr>
            </w:pPr>
            <w:r w:rsidRPr="005A3C1E">
              <w:rPr>
                <w:rFonts w:ascii="Arial" w:hAnsi="Arial" w:cs="Arial"/>
                <w:b/>
                <w:sz w:val="20"/>
              </w:rPr>
              <w:t>Supplier Relations</w:t>
            </w:r>
          </w:p>
          <w:p w14:paraId="295D02AF" w14:textId="77777777" w:rsidR="005A3C1E" w:rsidRPr="005A3C1E" w:rsidRDefault="005A3C1E" w:rsidP="005A3C1E">
            <w:pPr>
              <w:spacing w:line="360" w:lineRule="auto"/>
              <w:rPr>
                <w:rFonts w:ascii="Arial" w:hAnsi="Arial" w:cs="Arial"/>
                <w:b/>
                <w:sz w:val="20"/>
              </w:rPr>
            </w:pPr>
          </w:p>
          <w:p w14:paraId="40FEF084" w14:textId="77777777" w:rsidR="005A3C1E" w:rsidRDefault="005A3C1E" w:rsidP="005A3C1E">
            <w:pPr>
              <w:pStyle w:val="ListParagraph"/>
              <w:spacing w:line="360" w:lineRule="auto"/>
              <w:ind w:left="789"/>
              <w:rPr>
                <w:rFonts w:ascii="Arial" w:hAnsi="Arial" w:cs="Arial"/>
                <w:b/>
                <w:sz w:val="20"/>
              </w:rPr>
            </w:pPr>
          </w:p>
          <w:p w14:paraId="0F5DD6D1" w14:textId="61BF1E1E" w:rsidR="005A3C1E" w:rsidRDefault="005A3C1E" w:rsidP="005A3C1E">
            <w:pPr>
              <w:pStyle w:val="ListParagraph"/>
              <w:rPr>
                <w:rFonts w:ascii="Arial" w:hAnsi="Arial" w:cs="Arial"/>
                <w:b/>
                <w:sz w:val="20"/>
              </w:rPr>
            </w:pPr>
          </w:p>
          <w:p w14:paraId="4E86607C" w14:textId="77777777" w:rsidR="00D73F7B" w:rsidRDefault="00D73F7B" w:rsidP="00D73F7B">
            <w:pPr>
              <w:spacing w:line="360" w:lineRule="auto"/>
              <w:rPr>
                <w:rFonts w:ascii="Arial" w:hAnsi="Arial" w:cs="Arial"/>
                <w:b/>
                <w:sz w:val="20"/>
              </w:rPr>
            </w:pPr>
          </w:p>
          <w:p w14:paraId="6CFC7167" w14:textId="55A2D1C4" w:rsidR="00D73F7B" w:rsidRPr="00D73F7B" w:rsidRDefault="00D73F7B" w:rsidP="00D73F7B">
            <w:pPr>
              <w:pStyle w:val="ListParagraph"/>
              <w:numPr>
                <w:ilvl w:val="0"/>
                <w:numId w:val="3"/>
              </w:numPr>
              <w:spacing w:line="360" w:lineRule="auto"/>
              <w:rPr>
                <w:rFonts w:ascii="Arial" w:hAnsi="Arial" w:cs="Arial"/>
                <w:b/>
                <w:sz w:val="20"/>
              </w:rPr>
            </w:pPr>
            <w:r>
              <w:rPr>
                <w:rFonts w:ascii="Arial" w:hAnsi="Arial" w:cs="Arial"/>
                <w:b/>
                <w:sz w:val="20"/>
              </w:rPr>
              <w:t>Ethics</w:t>
            </w:r>
          </w:p>
        </w:tc>
        <w:tc>
          <w:tcPr>
            <w:tcW w:w="2268" w:type="dxa"/>
            <w:shd w:val="clear" w:color="auto" w:fill="E7E6E6" w:themeFill="background2"/>
          </w:tcPr>
          <w:p w14:paraId="1676B6FC" w14:textId="77777777" w:rsidR="00A02D99" w:rsidRDefault="00A02D99" w:rsidP="00576CF5">
            <w:pPr>
              <w:spacing w:line="360" w:lineRule="auto"/>
              <w:rPr>
                <w:rFonts w:ascii="Arial" w:hAnsi="Arial" w:cs="Arial"/>
                <w:sz w:val="20"/>
                <w:szCs w:val="20"/>
              </w:rPr>
            </w:pPr>
          </w:p>
          <w:p w14:paraId="35A86954" w14:textId="77777777" w:rsidR="00C7117D" w:rsidRDefault="00C7117D" w:rsidP="00576CF5">
            <w:pPr>
              <w:spacing w:line="360" w:lineRule="auto"/>
              <w:rPr>
                <w:rFonts w:ascii="Arial" w:hAnsi="Arial" w:cs="Arial"/>
                <w:sz w:val="20"/>
                <w:szCs w:val="20"/>
              </w:rPr>
            </w:pPr>
          </w:p>
          <w:p w14:paraId="6B8F48C9" w14:textId="673D4C63"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Yes</w:t>
            </w:r>
          </w:p>
          <w:p w14:paraId="72E83443" w14:textId="77777777" w:rsidR="00A02D99" w:rsidRPr="00A02D99" w:rsidRDefault="00A02D99" w:rsidP="00576CF5">
            <w:pPr>
              <w:spacing w:line="360" w:lineRule="auto"/>
              <w:rPr>
                <w:rFonts w:ascii="Arial" w:hAnsi="Arial" w:cs="Arial"/>
                <w:sz w:val="20"/>
                <w:szCs w:val="20"/>
              </w:rPr>
            </w:pPr>
          </w:p>
          <w:p w14:paraId="5129E83F" w14:textId="77777777" w:rsidR="00A02D99" w:rsidRPr="00A02D99" w:rsidRDefault="00A02D99" w:rsidP="00576CF5">
            <w:pPr>
              <w:spacing w:line="360" w:lineRule="auto"/>
              <w:rPr>
                <w:rFonts w:ascii="Arial" w:hAnsi="Arial" w:cs="Arial"/>
                <w:sz w:val="20"/>
                <w:szCs w:val="20"/>
              </w:rPr>
            </w:pPr>
          </w:p>
          <w:p w14:paraId="4FBFA71B" w14:textId="77777777" w:rsidR="00A02D99" w:rsidRPr="00A02D99" w:rsidRDefault="00A02D99" w:rsidP="00576CF5">
            <w:pPr>
              <w:spacing w:line="360" w:lineRule="auto"/>
              <w:rPr>
                <w:rFonts w:ascii="Arial" w:hAnsi="Arial" w:cs="Arial"/>
                <w:sz w:val="20"/>
                <w:szCs w:val="20"/>
              </w:rPr>
            </w:pPr>
          </w:p>
          <w:p w14:paraId="067A9812" w14:textId="30AEF893" w:rsidR="00A02D99" w:rsidRDefault="00A02D99" w:rsidP="00576CF5">
            <w:pPr>
              <w:spacing w:line="360" w:lineRule="auto"/>
              <w:rPr>
                <w:rFonts w:ascii="Arial" w:hAnsi="Arial" w:cs="Arial"/>
                <w:sz w:val="20"/>
                <w:szCs w:val="20"/>
              </w:rPr>
            </w:pPr>
          </w:p>
          <w:p w14:paraId="418768CD" w14:textId="77777777" w:rsidR="00C7117D" w:rsidRDefault="00C7117D" w:rsidP="00576CF5">
            <w:pPr>
              <w:spacing w:line="360" w:lineRule="auto"/>
              <w:rPr>
                <w:rFonts w:ascii="Arial" w:hAnsi="Arial" w:cs="Arial"/>
                <w:sz w:val="20"/>
                <w:szCs w:val="20"/>
              </w:rPr>
            </w:pPr>
          </w:p>
          <w:p w14:paraId="37EFA063"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Yes</w:t>
            </w:r>
          </w:p>
          <w:p w14:paraId="7EE8C2EA" w14:textId="77777777" w:rsidR="00A02D99" w:rsidRPr="00A02D99" w:rsidRDefault="00A02D99" w:rsidP="00576CF5">
            <w:pPr>
              <w:spacing w:line="360" w:lineRule="auto"/>
              <w:rPr>
                <w:rFonts w:ascii="Arial" w:hAnsi="Arial" w:cs="Arial"/>
                <w:sz w:val="20"/>
                <w:szCs w:val="20"/>
              </w:rPr>
            </w:pPr>
          </w:p>
          <w:p w14:paraId="428A79C1" w14:textId="77777777" w:rsidR="00A02D99" w:rsidRPr="00A02D99" w:rsidRDefault="00A02D99" w:rsidP="00576CF5">
            <w:pPr>
              <w:spacing w:line="360" w:lineRule="auto"/>
              <w:rPr>
                <w:rFonts w:ascii="Arial" w:hAnsi="Arial" w:cs="Arial"/>
                <w:sz w:val="20"/>
                <w:szCs w:val="20"/>
              </w:rPr>
            </w:pPr>
          </w:p>
          <w:p w14:paraId="24D553D8" w14:textId="77777777" w:rsidR="00432309" w:rsidRDefault="00432309" w:rsidP="00576CF5">
            <w:pPr>
              <w:spacing w:line="360" w:lineRule="auto"/>
              <w:rPr>
                <w:rFonts w:ascii="Arial" w:hAnsi="Arial" w:cs="Arial"/>
                <w:sz w:val="20"/>
                <w:szCs w:val="20"/>
              </w:rPr>
            </w:pPr>
          </w:p>
          <w:p w14:paraId="09803CB6" w14:textId="77777777" w:rsidR="000C0FA5" w:rsidRDefault="000C0FA5" w:rsidP="000C0FA5">
            <w:pPr>
              <w:spacing w:line="360" w:lineRule="auto"/>
              <w:rPr>
                <w:rFonts w:ascii="Arial" w:hAnsi="Arial" w:cs="Arial"/>
                <w:sz w:val="20"/>
                <w:szCs w:val="20"/>
              </w:rPr>
            </w:pPr>
            <w:r>
              <w:rPr>
                <w:rFonts w:ascii="Arial" w:hAnsi="Arial" w:cs="Arial"/>
                <w:sz w:val="20"/>
                <w:szCs w:val="20"/>
              </w:rPr>
              <w:t>Yes</w:t>
            </w:r>
          </w:p>
          <w:p w14:paraId="7338AFA9" w14:textId="77777777" w:rsidR="000C0FA5" w:rsidRDefault="000C0FA5" w:rsidP="00576CF5">
            <w:pPr>
              <w:spacing w:line="360" w:lineRule="auto"/>
              <w:rPr>
                <w:rFonts w:ascii="Arial" w:hAnsi="Arial" w:cs="Arial"/>
                <w:sz w:val="20"/>
                <w:szCs w:val="20"/>
              </w:rPr>
            </w:pPr>
          </w:p>
          <w:p w14:paraId="0AE54405" w14:textId="77777777" w:rsidR="000C0FA5" w:rsidRDefault="000C0FA5" w:rsidP="00576CF5">
            <w:pPr>
              <w:spacing w:line="360" w:lineRule="auto"/>
              <w:rPr>
                <w:rFonts w:ascii="Arial" w:hAnsi="Arial" w:cs="Arial"/>
                <w:sz w:val="20"/>
                <w:szCs w:val="20"/>
              </w:rPr>
            </w:pPr>
          </w:p>
          <w:p w14:paraId="7DC43D13" w14:textId="77777777" w:rsidR="000C0FA5" w:rsidRDefault="000C0FA5" w:rsidP="00576CF5">
            <w:pPr>
              <w:spacing w:line="360" w:lineRule="auto"/>
              <w:rPr>
                <w:rFonts w:ascii="Arial" w:hAnsi="Arial" w:cs="Arial"/>
                <w:sz w:val="20"/>
                <w:szCs w:val="20"/>
              </w:rPr>
            </w:pPr>
          </w:p>
          <w:p w14:paraId="6D567548" w14:textId="77777777" w:rsidR="000C0FA5" w:rsidRDefault="000C0FA5" w:rsidP="00576CF5">
            <w:pPr>
              <w:spacing w:line="360" w:lineRule="auto"/>
              <w:rPr>
                <w:rFonts w:ascii="Arial" w:hAnsi="Arial" w:cs="Arial"/>
                <w:sz w:val="20"/>
                <w:szCs w:val="20"/>
              </w:rPr>
            </w:pPr>
          </w:p>
          <w:p w14:paraId="6E0F5D9B" w14:textId="6C680360"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Yes</w:t>
            </w:r>
          </w:p>
          <w:p w14:paraId="5E86FDF7" w14:textId="77777777" w:rsidR="00A02D99" w:rsidRPr="00A02D99" w:rsidRDefault="00A02D99" w:rsidP="00576CF5">
            <w:pPr>
              <w:spacing w:line="360" w:lineRule="auto"/>
              <w:rPr>
                <w:rFonts w:ascii="Arial" w:hAnsi="Arial" w:cs="Arial"/>
                <w:sz w:val="20"/>
                <w:szCs w:val="20"/>
              </w:rPr>
            </w:pPr>
          </w:p>
          <w:p w14:paraId="7BC9D3E7" w14:textId="77777777" w:rsidR="00A02D99" w:rsidRPr="00A02D99" w:rsidRDefault="00A02D99" w:rsidP="00576CF5">
            <w:pPr>
              <w:spacing w:line="360" w:lineRule="auto"/>
              <w:rPr>
                <w:rFonts w:ascii="Arial" w:hAnsi="Arial" w:cs="Arial"/>
                <w:sz w:val="20"/>
                <w:szCs w:val="20"/>
              </w:rPr>
            </w:pPr>
          </w:p>
          <w:p w14:paraId="08D349B2" w14:textId="77777777" w:rsidR="00A02D99" w:rsidRPr="00A02D99" w:rsidRDefault="00A02D99" w:rsidP="00576CF5">
            <w:pPr>
              <w:spacing w:line="360" w:lineRule="auto"/>
              <w:rPr>
                <w:rFonts w:ascii="Arial" w:hAnsi="Arial" w:cs="Arial"/>
                <w:sz w:val="20"/>
                <w:szCs w:val="20"/>
              </w:rPr>
            </w:pPr>
          </w:p>
          <w:p w14:paraId="324A841C" w14:textId="77777777" w:rsidR="00432309" w:rsidRDefault="00432309" w:rsidP="00576CF5">
            <w:pPr>
              <w:spacing w:line="360" w:lineRule="auto"/>
              <w:rPr>
                <w:rFonts w:ascii="Arial" w:hAnsi="Arial" w:cs="Arial"/>
                <w:sz w:val="20"/>
                <w:szCs w:val="20"/>
              </w:rPr>
            </w:pPr>
          </w:p>
          <w:p w14:paraId="716A0260" w14:textId="77777777" w:rsidR="00432309" w:rsidRDefault="00432309" w:rsidP="00576CF5">
            <w:pPr>
              <w:spacing w:line="360" w:lineRule="auto"/>
              <w:rPr>
                <w:rFonts w:ascii="Arial" w:hAnsi="Arial" w:cs="Arial"/>
                <w:sz w:val="20"/>
                <w:szCs w:val="20"/>
              </w:rPr>
            </w:pPr>
          </w:p>
          <w:p w14:paraId="500EB52C" w14:textId="77777777" w:rsidR="00432309" w:rsidRDefault="00432309" w:rsidP="00576CF5">
            <w:pPr>
              <w:spacing w:line="360" w:lineRule="auto"/>
              <w:rPr>
                <w:rFonts w:ascii="Arial" w:hAnsi="Arial" w:cs="Arial"/>
                <w:sz w:val="20"/>
                <w:szCs w:val="20"/>
              </w:rPr>
            </w:pPr>
          </w:p>
          <w:p w14:paraId="14A00C4E" w14:textId="77777777" w:rsidR="00432309" w:rsidRDefault="00432309" w:rsidP="00576CF5">
            <w:pPr>
              <w:spacing w:line="360" w:lineRule="auto"/>
              <w:rPr>
                <w:rFonts w:ascii="Arial" w:hAnsi="Arial" w:cs="Arial"/>
                <w:sz w:val="20"/>
                <w:szCs w:val="20"/>
              </w:rPr>
            </w:pPr>
          </w:p>
          <w:p w14:paraId="5FC98589" w14:textId="77777777" w:rsidR="00432309" w:rsidRDefault="00432309" w:rsidP="00576CF5">
            <w:pPr>
              <w:spacing w:line="360" w:lineRule="auto"/>
              <w:rPr>
                <w:rFonts w:ascii="Arial" w:hAnsi="Arial" w:cs="Arial"/>
                <w:sz w:val="20"/>
                <w:szCs w:val="20"/>
              </w:rPr>
            </w:pPr>
          </w:p>
          <w:p w14:paraId="2456A25A" w14:textId="77777777" w:rsidR="00432309" w:rsidRDefault="00432309" w:rsidP="00576CF5">
            <w:pPr>
              <w:spacing w:line="360" w:lineRule="auto"/>
              <w:rPr>
                <w:rFonts w:ascii="Arial" w:hAnsi="Arial" w:cs="Arial"/>
                <w:sz w:val="20"/>
                <w:szCs w:val="20"/>
              </w:rPr>
            </w:pPr>
          </w:p>
          <w:p w14:paraId="0165D99D" w14:textId="2A9F1962" w:rsidR="00A02D99" w:rsidRDefault="00A02D99" w:rsidP="00576CF5">
            <w:pPr>
              <w:spacing w:line="360" w:lineRule="auto"/>
              <w:rPr>
                <w:rFonts w:ascii="Arial" w:hAnsi="Arial" w:cs="Arial"/>
                <w:sz w:val="20"/>
                <w:szCs w:val="20"/>
              </w:rPr>
            </w:pPr>
            <w:r w:rsidRPr="00A02D99">
              <w:rPr>
                <w:rFonts w:ascii="Arial" w:hAnsi="Arial" w:cs="Arial"/>
                <w:sz w:val="20"/>
                <w:szCs w:val="20"/>
              </w:rPr>
              <w:t xml:space="preserve">Yes </w:t>
            </w:r>
          </w:p>
          <w:p w14:paraId="1524E2CB" w14:textId="77777777" w:rsidR="005A3C1E" w:rsidRDefault="005A3C1E" w:rsidP="00576CF5">
            <w:pPr>
              <w:spacing w:line="360" w:lineRule="auto"/>
              <w:rPr>
                <w:rFonts w:ascii="Arial" w:hAnsi="Arial" w:cs="Arial"/>
                <w:sz w:val="20"/>
                <w:szCs w:val="20"/>
              </w:rPr>
            </w:pPr>
          </w:p>
          <w:p w14:paraId="55E391F4" w14:textId="77777777" w:rsidR="005A3C1E" w:rsidRDefault="005A3C1E" w:rsidP="00576CF5">
            <w:pPr>
              <w:spacing w:line="360" w:lineRule="auto"/>
              <w:rPr>
                <w:rFonts w:ascii="Arial" w:hAnsi="Arial" w:cs="Arial"/>
                <w:sz w:val="20"/>
                <w:szCs w:val="20"/>
              </w:rPr>
            </w:pPr>
          </w:p>
          <w:p w14:paraId="71DF02FC" w14:textId="77777777" w:rsidR="005A3C1E" w:rsidRDefault="005A3C1E" w:rsidP="00576CF5">
            <w:pPr>
              <w:spacing w:line="360" w:lineRule="auto"/>
              <w:rPr>
                <w:rFonts w:ascii="Arial" w:hAnsi="Arial" w:cs="Arial"/>
                <w:sz w:val="20"/>
                <w:szCs w:val="20"/>
              </w:rPr>
            </w:pPr>
          </w:p>
          <w:p w14:paraId="0C3F4D31" w14:textId="77777777" w:rsidR="005A3C1E" w:rsidRDefault="005A3C1E" w:rsidP="00576CF5">
            <w:pPr>
              <w:spacing w:line="360" w:lineRule="auto"/>
              <w:rPr>
                <w:rFonts w:ascii="Arial" w:hAnsi="Arial" w:cs="Arial"/>
                <w:sz w:val="20"/>
                <w:szCs w:val="20"/>
              </w:rPr>
            </w:pPr>
          </w:p>
          <w:p w14:paraId="39EC6E2E" w14:textId="77777777" w:rsidR="005A3C1E" w:rsidRDefault="005A3C1E" w:rsidP="00576CF5">
            <w:pPr>
              <w:spacing w:line="360" w:lineRule="auto"/>
              <w:rPr>
                <w:rFonts w:ascii="Arial" w:hAnsi="Arial" w:cs="Arial"/>
                <w:sz w:val="20"/>
                <w:szCs w:val="20"/>
              </w:rPr>
            </w:pPr>
          </w:p>
          <w:p w14:paraId="231C01E6" w14:textId="77777777" w:rsidR="005A3C1E" w:rsidRDefault="005A3C1E" w:rsidP="00576CF5">
            <w:pPr>
              <w:spacing w:line="360" w:lineRule="auto"/>
              <w:rPr>
                <w:rFonts w:ascii="Arial" w:hAnsi="Arial" w:cs="Arial"/>
                <w:sz w:val="20"/>
                <w:szCs w:val="20"/>
              </w:rPr>
            </w:pPr>
            <w:r>
              <w:rPr>
                <w:rFonts w:ascii="Arial" w:hAnsi="Arial" w:cs="Arial"/>
                <w:sz w:val="20"/>
                <w:szCs w:val="20"/>
              </w:rPr>
              <w:t>Yes</w:t>
            </w:r>
          </w:p>
          <w:p w14:paraId="78636B8A" w14:textId="77777777" w:rsidR="00284CA9" w:rsidRDefault="00284CA9" w:rsidP="00576CF5">
            <w:pPr>
              <w:spacing w:line="360" w:lineRule="auto"/>
              <w:rPr>
                <w:rFonts w:ascii="Arial" w:hAnsi="Arial" w:cs="Arial"/>
                <w:sz w:val="20"/>
                <w:szCs w:val="20"/>
              </w:rPr>
            </w:pPr>
          </w:p>
          <w:p w14:paraId="59669097" w14:textId="77777777" w:rsidR="00284CA9" w:rsidRDefault="00284CA9" w:rsidP="00576CF5">
            <w:pPr>
              <w:spacing w:line="360" w:lineRule="auto"/>
              <w:rPr>
                <w:rFonts w:ascii="Arial" w:hAnsi="Arial" w:cs="Arial"/>
                <w:sz w:val="20"/>
                <w:szCs w:val="20"/>
              </w:rPr>
            </w:pPr>
          </w:p>
          <w:p w14:paraId="145A07B6" w14:textId="77777777" w:rsidR="00284CA9" w:rsidRDefault="00284CA9" w:rsidP="00576CF5">
            <w:pPr>
              <w:spacing w:line="360" w:lineRule="auto"/>
              <w:rPr>
                <w:rFonts w:ascii="Arial" w:hAnsi="Arial" w:cs="Arial"/>
                <w:sz w:val="20"/>
                <w:szCs w:val="20"/>
              </w:rPr>
            </w:pPr>
          </w:p>
          <w:p w14:paraId="131D6586" w14:textId="77777777" w:rsidR="00284CA9" w:rsidRDefault="00284CA9" w:rsidP="00576CF5">
            <w:pPr>
              <w:spacing w:line="360" w:lineRule="auto"/>
              <w:rPr>
                <w:rFonts w:ascii="Arial" w:hAnsi="Arial" w:cs="Arial"/>
                <w:sz w:val="20"/>
                <w:szCs w:val="20"/>
              </w:rPr>
            </w:pPr>
          </w:p>
          <w:p w14:paraId="2CBEE00C" w14:textId="50AFAAD3" w:rsidR="00284CA9" w:rsidRPr="00A02D99" w:rsidRDefault="00284CA9" w:rsidP="00576CF5">
            <w:pPr>
              <w:spacing w:line="360" w:lineRule="auto"/>
              <w:rPr>
                <w:rFonts w:ascii="Arial" w:hAnsi="Arial" w:cs="Arial"/>
                <w:sz w:val="20"/>
                <w:szCs w:val="20"/>
              </w:rPr>
            </w:pPr>
            <w:r>
              <w:rPr>
                <w:rFonts w:ascii="Arial" w:hAnsi="Arial" w:cs="Arial"/>
                <w:sz w:val="20"/>
                <w:szCs w:val="20"/>
              </w:rPr>
              <w:t>Yes</w:t>
            </w:r>
          </w:p>
        </w:tc>
        <w:tc>
          <w:tcPr>
            <w:tcW w:w="3544" w:type="dxa"/>
            <w:shd w:val="clear" w:color="auto" w:fill="E7E6E6" w:themeFill="background2"/>
          </w:tcPr>
          <w:p w14:paraId="31A5F08C" w14:textId="77777777" w:rsidR="00A02D99" w:rsidRPr="00A02D99" w:rsidRDefault="00A02D99" w:rsidP="00576CF5">
            <w:pPr>
              <w:spacing w:line="360" w:lineRule="auto"/>
              <w:rPr>
                <w:rFonts w:ascii="Arial" w:hAnsi="Arial" w:cs="Arial"/>
                <w:sz w:val="20"/>
                <w:szCs w:val="20"/>
              </w:rPr>
            </w:pPr>
          </w:p>
          <w:p w14:paraId="0400208B" w14:textId="77777777" w:rsidR="00C7117D" w:rsidRDefault="00C7117D" w:rsidP="00576CF5">
            <w:pPr>
              <w:spacing w:line="360" w:lineRule="auto"/>
              <w:rPr>
                <w:rFonts w:ascii="Arial" w:hAnsi="Arial" w:cs="Arial"/>
                <w:sz w:val="20"/>
                <w:szCs w:val="20"/>
              </w:rPr>
            </w:pPr>
          </w:p>
          <w:p w14:paraId="4609E993" w14:textId="18DD7C8E" w:rsidR="00A02D99" w:rsidRPr="00A02D99" w:rsidRDefault="00A02D99" w:rsidP="00576CF5">
            <w:pPr>
              <w:spacing w:line="360" w:lineRule="auto"/>
              <w:rPr>
                <w:rFonts w:ascii="Arial" w:hAnsi="Arial" w:cs="Arial"/>
                <w:sz w:val="20"/>
                <w:szCs w:val="20"/>
              </w:rPr>
            </w:pPr>
            <w:bookmarkStart w:id="19" w:name="_Hlk513025996"/>
            <w:r w:rsidRPr="00A02D99">
              <w:rPr>
                <w:rFonts w:ascii="Arial" w:hAnsi="Arial" w:cs="Arial"/>
                <w:sz w:val="20"/>
                <w:szCs w:val="20"/>
              </w:rPr>
              <w:t>Flexible Working Policy</w:t>
            </w:r>
          </w:p>
          <w:p w14:paraId="05528785"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Gender Pay Gap Policy</w:t>
            </w:r>
          </w:p>
          <w:p w14:paraId="4A25A7FF"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Inclusion Policy</w:t>
            </w:r>
          </w:p>
          <w:p w14:paraId="21AAC1B2"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Rewards Package</w:t>
            </w:r>
          </w:p>
          <w:p w14:paraId="191C3E70" w14:textId="6BD86EE8" w:rsidR="00912B59" w:rsidRDefault="00A02D99" w:rsidP="00576CF5">
            <w:pPr>
              <w:spacing w:line="360" w:lineRule="auto"/>
              <w:rPr>
                <w:rFonts w:ascii="Arial" w:hAnsi="Arial" w:cs="Arial"/>
                <w:sz w:val="20"/>
                <w:szCs w:val="20"/>
              </w:rPr>
            </w:pPr>
            <w:r w:rsidRPr="00A02D99">
              <w:rPr>
                <w:rFonts w:ascii="Arial" w:hAnsi="Arial" w:cs="Arial"/>
                <w:sz w:val="20"/>
                <w:szCs w:val="20"/>
              </w:rPr>
              <w:t>Human rights &amp; Labour Standards</w:t>
            </w:r>
          </w:p>
          <w:p w14:paraId="613E1102" w14:textId="77777777" w:rsidR="00C7117D" w:rsidRPr="00A02D99" w:rsidRDefault="00C7117D" w:rsidP="00576CF5">
            <w:pPr>
              <w:spacing w:line="360" w:lineRule="auto"/>
              <w:rPr>
                <w:rFonts w:ascii="Arial" w:hAnsi="Arial" w:cs="Arial"/>
                <w:sz w:val="20"/>
                <w:szCs w:val="20"/>
              </w:rPr>
            </w:pPr>
          </w:p>
          <w:p w14:paraId="1994EF57" w14:textId="77777777" w:rsidR="001C3D66" w:rsidRPr="00A02D99" w:rsidRDefault="001C3D66" w:rsidP="001C3D66">
            <w:pPr>
              <w:spacing w:line="360" w:lineRule="auto"/>
              <w:rPr>
                <w:rFonts w:ascii="Arial" w:hAnsi="Arial" w:cs="Arial"/>
                <w:sz w:val="20"/>
                <w:szCs w:val="20"/>
              </w:rPr>
            </w:pPr>
            <w:r w:rsidRPr="00A02D99">
              <w:rPr>
                <w:rFonts w:ascii="Arial" w:hAnsi="Arial" w:cs="Arial"/>
                <w:sz w:val="20"/>
                <w:szCs w:val="20"/>
              </w:rPr>
              <w:t>Community Food Connection</w:t>
            </w:r>
          </w:p>
          <w:p w14:paraId="01AE994E" w14:textId="77777777" w:rsidR="001C3D66" w:rsidRPr="00A02D99" w:rsidRDefault="001C3D66" w:rsidP="001C3D66">
            <w:pPr>
              <w:spacing w:line="360" w:lineRule="auto"/>
              <w:rPr>
                <w:rFonts w:ascii="Arial" w:hAnsi="Arial" w:cs="Arial"/>
                <w:sz w:val="20"/>
                <w:szCs w:val="20"/>
              </w:rPr>
            </w:pPr>
            <w:r w:rsidRPr="00A02D99">
              <w:rPr>
                <w:rFonts w:ascii="Arial" w:hAnsi="Arial" w:cs="Arial"/>
                <w:sz w:val="20"/>
                <w:szCs w:val="20"/>
              </w:rPr>
              <w:t>Perfectly Imperfect Range</w:t>
            </w:r>
          </w:p>
          <w:p w14:paraId="223BEE66" w14:textId="77777777" w:rsidR="001C3D66" w:rsidRPr="00A02D99" w:rsidRDefault="001C3D66" w:rsidP="001C3D66">
            <w:pPr>
              <w:spacing w:line="360" w:lineRule="auto"/>
              <w:rPr>
                <w:rFonts w:ascii="Arial" w:hAnsi="Arial" w:cs="Arial"/>
                <w:sz w:val="20"/>
                <w:szCs w:val="20"/>
              </w:rPr>
            </w:pPr>
            <w:r w:rsidRPr="00A02D99">
              <w:rPr>
                <w:rFonts w:ascii="Arial" w:hAnsi="Arial" w:cs="Arial"/>
                <w:sz w:val="20"/>
                <w:szCs w:val="20"/>
              </w:rPr>
              <w:t>Helping customer waste less</w:t>
            </w:r>
          </w:p>
          <w:p w14:paraId="50911063" w14:textId="77777777" w:rsidR="001C3D66" w:rsidRDefault="001C3D66" w:rsidP="00576CF5">
            <w:pPr>
              <w:spacing w:line="360" w:lineRule="auto"/>
              <w:rPr>
                <w:rFonts w:ascii="Arial" w:hAnsi="Arial" w:cs="Arial"/>
                <w:sz w:val="20"/>
                <w:szCs w:val="20"/>
              </w:rPr>
            </w:pPr>
          </w:p>
          <w:p w14:paraId="148FE0A1" w14:textId="77777777" w:rsidR="000C0FA5" w:rsidRDefault="000C0FA5" w:rsidP="000C0FA5">
            <w:pPr>
              <w:spacing w:line="360" w:lineRule="auto"/>
              <w:rPr>
                <w:rFonts w:ascii="Arial" w:hAnsi="Arial" w:cs="Arial"/>
                <w:sz w:val="20"/>
                <w:szCs w:val="20"/>
              </w:rPr>
            </w:pPr>
            <w:r>
              <w:rPr>
                <w:rFonts w:ascii="Arial" w:hAnsi="Arial" w:cs="Arial"/>
                <w:sz w:val="20"/>
                <w:szCs w:val="20"/>
              </w:rPr>
              <w:t>Environment Sourcing Policy</w:t>
            </w:r>
          </w:p>
          <w:p w14:paraId="6EA92B92" w14:textId="77777777" w:rsidR="000C0FA5" w:rsidRDefault="000C0FA5" w:rsidP="000C0FA5">
            <w:pPr>
              <w:spacing w:line="360" w:lineRule="auto"/>
              <w:rPr>
                <w:rFonts w:ascii="Arial" w:hAnsi="Arial" w:cs="Arial"/>
                <w:sz w:val="20"/>
                <w:szCs w:val="20"/>
              </w:rPr>
            </w:pPr>
            <w:r>
              <w:rPr>
                <w:rFonts w:ascii="Arial" w:hAnsi="Arial" w:cs="Arial"/>
                <w:sz w:val="20"/>
                <w:szCs w:val="20"/>
              </w:rPr>
              <w:t>Human Rights Policy</w:t>
            </w:r>
          </w:p>
          <w:p w14:paraId="6AF96AE2" w14:textId="77777777" w:rsidR="000C0FA5" w:rsidRDefault="000C0FA5" w:rsidP="000C0FA5">
            <w:pPr>
              <w:spacing w:line="360" w:lineRule="auto"/>
              <w:rPr>
                <w:rFonts w:ascii="Arial" w:hAnsi="Arial" w:cs="Arial"/>
                <w:sz w:val="20"/>
                <w:szCs w:val="20"/>
              </w:rPr>
            </w:pPr>
            <w:r>
              <w:rPr>
                <w:rFonts w:ascii="Arial" w:hAnsi="Arial" w:cs="Arial"/>
                <w:sz w:val="20"/>
                <w:szCs w:val="20"/>
              </w:rPr>
              <w:t xml:space="preserve">F&amp;F Brand </w:t>
            </w:r>
          </w:p>
          <w:p w14:paraId="7D866133" w14:textId="274BE088" w:rsidR="000C0FA5" w:rsidRDefault="000C0FA5" w:rsidP="000C0FA5">
            <w:pPr>
              <w:spacing w:line="360" w:lineRule="auto"/>
              <w:rPr>
                <w:rFonts w:ascii="Arial" w:hAnsi="Arial" w:cs="Arial"/>
                <w:sz w:val="20"/>
                <w:szCs w:val="20"/>
              </w:rPr>
            </w:pPr>
            <w:r>
              <w:rPr>
                <w:rFonts w:ascii="Arial" w:hAnsi="Arial" w:cs="Arial"/>
                <w:sz w:val="20"/>
                <w:szCs w:val="20"/>
              </w:rPr>
              <w:t>Farming</w:t>
            </w:r>
          </w:p>
          <w:p w14:paraId="24F196C0" w14:textId="77777777" w:rsidR="000C0FA5" w:rsidRDefault="000C0FA5" w:rsidP="000C0FA5">
            <w:pPr>
              <w:spacing w:line="360" w:lineRule="auto"/>
              <w:rPr>
                <w:rFonts w:ascii="Arial" w:hAnsi="Arial" w:cs="Arial"/>
                <w:sz w:val="20"/>
                <w:szCs w:val="20"/>
              </w:rPr>
            </w:pPr>
          </w:p>
          <w:p w14:paraId="304635D0" w14:textId="682E83D9"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Exclusive Fresh Food Brand</w:t>
            </w:r>
          </w:p>
          <w:p w14:paraId="108B46EE"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 xml:space="preserve">Labelling </w:t>
            </w:r>
          </w:p>
          <w:p w14:paraId="4A2CCE2F"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Reformulation</w:t>
            </w:r>
          </w:p>
          <w:p w14:paraId="33EEC3FB"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Free-From Range</w:t>
            </w:r>
          </w:p>
          <w:p w14:paraId="69E14507"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Free fruit for children</w:t>
            </w:r>
          </w:p>
          <w:p w14:paraId="02221D60"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Charity Partnerships</w:t>
            </w:r>
          </w:p>
          <w:p w14:paraId="71CD9AB4"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Health Checks</w:t>
            </w:r>
          </w:p>
          <w:p w14:paraId="77B4D962"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Sweets off checkouts</w:t>
            </w:r>
          </w:p>
          <w:p w14:paraId="79D79407" w14:textId="26FE472F"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Energy Drinks</w:t>
            </w:r>
          </w:p>
          <w:p w14:paraId="206B3534" w14:textId="77777777" w:rsidR="00A02D99" w:rsidRPr="00A02D99" w:rsidRDefault="00A02D99" w:rsidP="00576CF5">
            <w:pPr>
              <w:spacing w:line="360" w:lineRule="auto"/>
              <w:rPr>
                <w:rFonts w:ascii="Arial" w:hAnsi="Arial" w:cs="Arial"/>
                <w:sz w:val="20"/>
                <w:szCs w:val="20"/>
              </w:rPr>
            </w:pPr>
          </w:p>
          <w:p w14:paraId="4BE4DEB0"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Race for life</w:t>
            </w:r>
          </w:p>
          <w:p w14:paraId="263FD4C4"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Supporting local communities</w:t>
            </w:r>
          </w:p>
          <w:p w14:paraId="79D219F9"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Community Grants</w:t>
            </w:r>
          </w:p>
          <w:p w14:paraId="0C3B5D32" w14:textId="77777777" w:rsidR="00A02D99" w:rsidRPr="00A02D99" w:rsidRDefault="00A02D99" w:rsidP="00576CF5">
            <w:pPr>
              <w:spacing w:line="360" w:lineRule="auto"/>
              <w:rPr>
                <w:rFonts w:ascii="Arial" w:hAnsi="Arial" w:cs="Arial"/>
                <w:sz w:val="20"/>
                <w:szCs w:val="20"/>
              </w:rPr>
            </w:pPr>
            <w:r w:rsidRPr="00A02D99">
              <w:rPr>
                <w:rFonts w:ascii="Arial" w:hAnsi="Arial" w:cs="Arial"/>
                <w:sz w:val="20"/>
                <w:szCs w:val="20"/>
              </w:rPr>
              <w:t>Bags of help</w:t>
            </w:r>
          </w:p>
          <w:p w14:paraId="307A10C1" w14:textId="77777777" w:rsidR="00A02D99" w:rsidRDefault="00A02D99" w:rsidP="00576CF5">
            <w:pPr>
              <w:spacing w:line="360" w:lineRule="auto"/>
              <w:rPr>
                <w:rFonts w:ascii="Arial" w:hAnsi="Arial" w:cs="Arial"/>
                <w:sz w:val="20"/>
                <w:szCs w:val="20"/>
              </w:rPr>
            </w:pPr>
            <w:r w:rsidRPr="00A02D99">
              <w:rPr>
                <w:rFonts w:ascii="Arial" w:hAnsi="Arial" w:cs="Arial"/>
                <w:sz w:val="20"/>
                <w:szCs w:val="20"/>
              </w:rPr>
              <w:t xml:space="preserve">Giving to those in need  </w:t>
            </w:r>
          </w:p>
          <w:p w14:paraId="4845BA34" w14:textId="77777777" w:rsidR="005A3C1E" w:rsidRDefault="005A3C1E" w:rsidP="00576CF5">
            <w:pPr>
              <w:spacing w:line="360" w:lineRule="auto"/>
              <w:rPr>
                <w:rFonts w:ascii="Arial" w:hAnsi="Arial" w:cs="Arial"/>
                <w:sz w:val="20"/>
                <w:szCs w:val="20"/>
              </w:rPr>
            </w:pPr>
          </w:p>
          <w:p w14:paraId="2D7F3C52" w14:textId="77777777" w:rsidR="005A3C1E" w:rsidRDefault="005A3C1E" w:rsidP="00576CF5">
            <w:pPr>
              <w:spacing w:line="360" w:lineRule="auto"/>
              <w:rPr>
                <w:rFonts w:ascii="Arial" w:hAnsi="Arial" w:cs="Arial"/>
                <w:sz w:val="20"/>
                <w:szCs w:val="20"/>
              </w:rPr>
            </w:pPr>
            <w:r>
              <w:rPr>
                <w:rFonts w:ascii="Arial" w:hAnsi="Arial" w:cs="Arial"/>
                <w:sz w:val="20"/>
                <w:szCs w:val="20"/>
              </w:rPr>
              <w:t>Standardisation of payment terms</w:t>
            </w:r>
          </w:p>
          <w:p w14:paraId="5610D59B" w14:textId="77777777" w:rsidR="005A3C1E" w:rsidRDefault="005A3C1E" w:rsidP="00576CF5">
            <w:pPr>
              <w:spacing w:line="360" w:lineRule="auto"/>
              <w:rPr>
                <w:rFonts w:ascii="Arial" w:hAnsi="Arial" w:cs="Arial"/>
                <w:sz w:val="20"/>
                <w:szCs w:val="20"/>
              </w:rPr>
            </w:pPr>
            <w:r>
              <w:rPr>
                <w:rFonts w:ascii="Arial" w:hAnsi="Arial" w:cs="Arial"/>
                <w:sz w:val="20"/>
                <w:szCs w:val="20"/>
              </w:rPr>
              <w:t xml:space="preserve">Supplier Engagement Team </w:t>
            </w:r>
          </w:p>
          <w:p w14:paraId="60EAAAEA" w14:textId="77777777" w:rsidR="005A3C1E" w:rsidRDefault="005A3C1E" w:rsidP="00576CF5">
            <w:pPr>
              <w:spacing w:line="360" w:lineRule="auto"/>
              <w:rPr>
                <w:rFonts w:ascii="Arial" w:hAnsi="Arial" w:cs="Arial"/>
                <w:sz w:val="20"/>
                <w:szCs w:val="20"/>
              </w:rPr>
            </w:pPr>
            <w:r>
              <w:rPr>
                <w:rFonts w:ascii="Arial" w:hAnsi="Arial" w:cs="Arial"/>
                <w:sz w:val="20"/>
                <w:szCs w:val="20"/>
              </w:rPr>
              <w:t>Tesco Supplier Network</w:t>
            </w:r>
          </w:p>
          <w:p w14:paraId="7FED3CA8" w14:textId="63311951" w:rsidR="00760DBF" w:rsidRDefault="005A3C1E" w:rsidP="00576CF5">
            <w:pPr>
              <w:spacing w:line="360" w:lineRule="auto"/>
              <w:rPr>
                <w:rFonts w:ascii="Arial" w:hAnsi="Arial" w:cs="Arial"/>
                <w:sz w:val="20"/>
                <w:szCs w:val="20"/>
              </w:rPr>
            </w:pPr>
            <w:r>
              <w:rPr>
                <w:rFonts w:ascii="Arial" w:hAnsi="Arial" w:cs="Arial"/>
                <w:sz w:val="20"/>
                <w:szCs w:val="20"/>
              </w:rPr>
              <w:t>Groceries Code Adjudicators Survey</w:t>
            </w:r>
          </w:p>
          <w:p w14:paraId="4C01D79F" w14:textId="40CB6707" w:rsidR="00760DBF" w:rsidRDefault="00760DBF" w:rsidP="00576CF5">
            <w:pPr>
              <w:spacing w:line="360" w:lineRule="auto"/>
              <w:rPr>
                <w:rFonts w:ascii="Arial" w:hAnsi="Arial" w:cs="Arial"/>
                <w:sz w:val="20"/>
                <w:szCs w:val="20"/>
              </w:rPr>
            </w:pPr>
          </w:p>
          <w:p w14:paraId="563C447E" w14:textId="6BD1CEF5" w:rsidR="00284CA9" w:rsidRDefault="00284CA9" w:rsidP="00576CF5">
            <w:pPr>
              <w:spacing w:line="360" w:lineRule="auto"/>
              <w:rPr>
                <w:rFonts w:ascii="Arial" w:hAnsi="Arial" w:cs="Arial"/>
                <w:sz w:val="20"/>
                <w:szCs w:val="20"/>
              </w:rPr>
            </w:pPr>
            <w:r>
              <w:rPr>
                <w:rFonts w:ascii="Arial" w:hAnsi="Arial" w:cs="Arial"/>
                <w:sz w:val="20"/>
                <w:szCs w:val="20"/>
              </w:rPr>
              <w:t>Code of Business Conduct</w:t>
            </w:r>
          </w:p>
          <w:p w14:paraId="5C7304D4" w14:textId="14E6EFAD" w:rsidR="00760DBF" w:rsidRPr="00A02D99" w:rsidRDefault="00284CA9" w:rsidP="00576CF5">
            <w:pPr>
              <w:spacing w:line="360" w:lineRule="auto"/>
              <w:rPr>
                <w:rFonts w:ascii="Arial" w:hAnsi="Arial" w:cs="Arial"/>
                <w:sz w:val="20"/>
                <w:szCs w:val="20"/>
              </w:rPr>
            </w:pPr>
            <w:r>
              <w:rPr>
                <w:rFonts w:ascii="Arial" w:hAnsi="Arial" w:cs="Arial"/>
                <w:sz w:val="20"/>
                <w:szCs w:val="20"/>
              </w:rPr>
              <w:t>Anti-Bribery</w:t>
            </w:r>
            <w:bookmarkEnd w:id="19"/>
          </w:p>
        </w:tc>
      </w:tr>
    </w:tbl>
    <w:p w14:paraId="52156C39" w14:textId="77777777" w:rsidR="009867BE" w:rsidRPr="009867BE" w:rsidRDefault="009867BE" w:rsidP="003536C9">
      <w:pPr>
        <w:rPr>
          <w:rFonts w:ascii="Arial" w:hAnsi="Arial" w:cs="Arial"/>
          <w:sz w:val="24"/>
        </w:rPr>
      </w:pPr>
    </w:p>
    <w:sectPr w:rsidR="009867BE" w:rsidRPr="009867B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0E88BC" w14:textId="77777777" w:rsidR="001C577B" w:rsidRDefault="001C577B" w:rsidP="00DB4BC9">
      <w:pPr>
        <w:spacing w:after="0" w:line="240" w:lineRule="auto"/>
      </w:pPr>
      <w:r>
        <w:separator/>
      </w:r>
    </w:p>
  </w:endnote>
  <w:endnote w:type="continuationSeparator" w:id="0">
    <w:p w14:paraId="655AD5A5" w14:textId="77777777" w:rsidR="001C577B" w:rsidRDefault="001C577B" w:rsidP="00DB4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977272903"/>
      <w:docPartObj>
        <w:docPartGallery w:val="Page Numbers (Bottom of Page)"/>
        <w:docPartUnique/>
      </w:docPartObj>
    </w:sdtPr>
    <w:sdtEndPr>
      <w:rPr>
        <w:noProof/>
      </w:rPr>
    </w:sdtEndPr>
    <w:sdtContent>
      <w:p w14:paraId="147EEB34" w14:textId="1D9CA2DB" w:rsidR="00912A19" w:rsidRPr="00DB4BC9" w:rsidRDefault="00912A19">
        <w:pPr>
          <w:pStyle w:val="Footer"/>
          <w:jc w:val="right"/>
          <w:rPr>
            <w:rFonts w:ascii="Arial" w:hAnsi="Arial" w:cs="Arial"/>
          </w:rPr>
        </w:pPr>
        <w:r w:rsidRPr="00DB4BC9">
          <w:rPr>
            <w:rFonts w:ascii="Arial" w:hAnsi="Arial" w:cs="Arial"/>
          </w:rPr>
          <w:fldChar w:fldCharType="begin"/>
        </w:r>
        <w:r w:rsidRPr="00DB4BC9">
          <w:rPr>
            <w:rFonts w:ascii="Arial" w:hAnsi="Arial" w:cs="Arial"/>
          </w:rPr>
          <w:instrText xml:space="preserve"> PAGE   \* MERGEFORMAT </w:instrText>
        </w:r>
        <w:r w:rsidRPr="00DB4BC9">
          <w:rPr>
            <w:rFonts w:ascii="Arial" w:hAnsi="Arial" w:cs="Arial"/>
          </w:rPr>
          <w:fldChar w:fldCharType="separate"/>
        </w:r>
        <w:r w:rsidRPr="00DB4BC9">
          <w:rPr>
            <w:rFonts w:ascii="Arial" w:hAnsi="Arial" w:cs="Arial"/>
            <w:noProof/>
          </w:rPr>
          <w:t>2</w:t>
        </w:r>
        <w:r w:rsidRPr="00DB4BC9">
          <w:rPr>
            <w:rFonts w:ascii="Arial" w:hAnsi="Arial" w:cs="Arial"/>
            <w:noProof/>
          </w:rPr>
          <w:fldChar w:fldCharType="end"/>
        </w:r>
      </w:p>
    </w:sdtContent>
  </w:sdt>
  <w:p w14:paraId="37E46340" w14:textId="77777777" w:rsidR="00912A19" w:rsidRPr="00DB4BC9" w:rsidRDefault="00912A19">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5B5662" w14:textId="77777777" w:rsidR="001C577B" w:rsidRDefault="001C577B" w:rsidP="00DB4BC9">
      <w:pPr>
        <w:spacing w:after="0" w:line="240" w:lineRule="auto"/>
      </w:pPr>
      <w:r>
        <w:separator/>
      </w:r>
    </w:p>
  </w:footnote>
  <w:footnote w:type="continuationSeparator" w:id="0">
    <w:p w14:paraId="51524D12" w14:textId="77777777" w:rsidR="001C577B" w:rsidRDefault="001C577B" w:rsidP="00DB4B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76F628" w14:textId="0EB2F864" w:rsidR="00912A19" w:rsidRPr="00DB4BC9" w:rsidRDefault="00912A19">
    <w:pPr>
      <w:pStyle w:val="Header"/>
      <w:rPr>
        <w:rFonts w:ascii="Arial" w:hAnsi="Arial" w:cs="Arial"/>
      </w:rPr>
    </w:pPr>
    <w:r>
      <w:rPr>
        <w:rFonts w:ascii="Arial" w:hAnsi="Arial" w:cs="Arial"/>
      </w:rPr>
      <w:t>Management Ethics – Louise Emanuel</w:t>
    </w:r>
    <w:r>
      <w:rPr>
        <w:rFonts w:ascii="Arial" w:hAnsi="Arial" w:cs="Arial"/>
      </w:rPr>
      <w:tab/>
    </w:r>
    <w:r>
      <w:rPr>
        <w:rFonts w:ascii="Arial" w:hAnsi="Arial" w:cs="Arial"/>
      </w:rPr>
      <w:tab/>
      <w:t>Jade Farley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54CD2"/>
    <w:multiLevelType w:val="hybridMultilevel"/>
    <w:tmpl w:val="7B62F2F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 w15:restartNumberingAfterBreak="0">
    <w:nsid w:val="0CA24328"/>
    <w:multiLevelType w:val="hybridMultilevel"/>
    <w:tmpl w:val="0550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153A61"/>
    <w:multiLevelType w:val="hybridMultilevel"/>
    <w:tmpl w:val="98AC8F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C17F1F"/>
    <w:multiLevelType w:val="hybridMultilevel"/>
    <w:tmpl w:val="2C2CEDD0"/>
    <w:lvl w:ilvl="0" w:tplc="0809000B">
      <w:start w:val="1"/>
      <w:numFmt w:val="bullet"/>
      <w:lvlText w:val=""/>
      <w:lvlJc w:val="left"/>
      <w:pPr>
        <w:ind w:left="1509" w:hanging="360"/>
      </w:pPr>
      <w:rPr>
        <w:rFonts w:ascii="Wingdings" w:hAnsi="Wingdings" w:hint="default"/>
      </w:rPr>
    </w:lvl>
    <w:lvl w:ilvl="1" w:tplc="08090003" w:tentative="1">
      <w:start w:val="1"/>
      <w:numFmt w:val="bullet"/>
      <w:lvlText w:val="o"/>
      <w:lvlJc w:val="left"/>
      <w:pPr>
        <w:ind w:left="2229" w:hanging="360"/>
      </w:pPr>
      <w:rPr>
        <w:rFonts w:ascii="Courier New" w:hAnsi="Courier New" w:cs="Courier New" w:hint="default"/>
      </w:rPr>
    </w:lvl>
    <w:lvl w:ilvl="2" w:tplc="08090005" w:tentative="1">
      <w:start w:val="1"/>
      <w:numFmt w:val="bullet"/>
      <w:lvlText w:val=""/>
      <w:lvlJc w:val="left"/>
      <w:pPr>
        <w:ind w:left="2949" w:hanging="360"/>
      </w:pPr>
      <w:rPr>
        <w:rFonts w:ascii="Wingdings" w:hAnsi="Wingdings" w:hint="default"/>
      </w:rPr>
    </w:lvl>
    <w:lvl w:ilvl="3" w:tplc="08090001" w:tentative="1">
      <w:start w:val="1"/>
      <w:numFmt w:val="bullet"/>
      <w:lvlText w:val=""/>
      <w:lvlJc w:val="left"/>
      <w:pPr>
        <w:ind w:left="3669" w:hanging="360"/>
      </w:pPr>
      <w:rPr>
        <w:rFonts w:ascii="Symbol" w:hAnsi="Symbol" w:hint="default"/>
      </w:rPr>
    </w:lvl>
    <w:lvl w:ilvl="4" w:tplc="08090003" w:tentative="1">
      <w:start w:val="1"/>
      <w:numFmt w:val="bullet"/>
      <w:lvlText w:val="o"/>
      <w:lvlJc w:val="left"/>
      <w:pPr>
        <w:ind w:left="4389" w:hanging="360"/>
      </w:pPr>
      <w:rPr>
        <w:rFonts w:ascii="Courier New" w:hAnsi="Courier New" w:cs="Courier New" w:hint="default"/>
      </w:rPr>
    </w:lvl>
    <w:lvl w:ilvl="5" w:tplc="08090005" w:tentative="1">
      <w:start w:val="1"/>
      <w:numFmt w:val="bullet"/>
      <w:lvlText w:val=""/>
      <w:lvlJc w:val="left"/>
      <w:pPr>
        <w:ind w:left="5109" w:hanging="360"/>
      </w:pPr>
      <w:rPr>
        <w:rFonts w:ascii="Wingdings" w:hAnsi="Wingdings" w:hint="default"/>
      </w:rPr>
    </w:lvl>
    <w:lvl w:ilvl="6" w:tplc="08090001" w:tentative="1">
      <w:start w:val="1"/>
      <w:numFmt w:val="bullet"/>
      <w:lvlText w:val=""/>
      <w:lvlJc w:val="left"/>
      <w:pPr>
        <w:ind w:left="5829" w:hanging="360"/>
      </w:pPr>
      <w:rPr>
        <w:rFonts w:ascii="Symbol" w:hAnsi="Symbol" w:hint="default"/>
      </w:rPr>
    </w:lvl>
    <w:lvl w:ilvl="7" w:tplc="08090003" w:tentative="1">
      <w:start w:val="1"/>
      <w:numFmt w:val="bullet"/>
      <w:lvlText w:val="o"/>
      <w:lvlJc w:val="left"/>
      <w:pPr>
        <w:ind w:left="6549" w:hanging="360"/>
      </w:pPr>
      <w:rPr>
        <w:rFonts w:ascii="Courier New" w:hAnsi="Courier New" w:cs="Courier New" w:hint="default"/>
      </w:rPr>
    </w:lvl>
    <w:lvl w:ilvl="8" w:tplc="08090005" w:tentative="1">
      <w:start w:val="1"/>
      <w:numFmt w:val="bullet"/>
      <w:lvlText w:val=""/>
      <w:lvlJc w:val="left"/>
      <w:pPr>
        <w:ind w:left="7269" w:hanging="360"/>
      </w:pPr>
      <w:rPr>
        <w:rFonts w:ascii="Wingdings" w:hAnsi="Wingdings" w:hint="default"/>
      </w:rPr>
    </w:lvl>
  </w:abstractNum>
  <w:abstractNum w:abstractNumId="4" w15:restartNumberingAfterBreak="0">
    <w:nsid w:val="7E206D94"/>
    <w:multiLevelType w:val="hybridMultilevel"/>
    <w:tmpl w:val="51C6A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BC9"/>
    <w:rsid w:val="00030537"/>
    <w:rsid w:val="00033E0F"/>
    <w:rsid w:val="00055A39"/>
    <w:rsid w:val="00072816"/>
    <w:rsid w:val="000907D8"/>
    <w:rsid w:val="00096727"/>
    <w:rsid w:val="000C07CC"/>
    <w:rsid w:val="000C0FA5"/>
    <w:rsid w:val="000F5F8F"/>
    <w:rsid w:val="00116501"/>
    <w:rsid w:val="00121A20"/>
    <w:rsid w:val="00142C67"/>
    <w:rsid w:val="00153AFF"/>
    <w:rsid w:val="001554CA"/>
    <w:rsid w:val="00176E80"/>
    <w:rsid w:val="00183956"/>
    <w:rsid w:val="001922B8"/>
    <w:rsid w:val="001933F3"/>
    <w:rsid w:val="001A523D"/>
    <w:rsid w:val="001A6EC0"/>
    <w:rsid w:val="001C3D66"/>
    <w:rsid w:val="001C577B"/>
    <w:rsid w:val="001D0654"/>
    <w:rsid w:val="001D5EE3"/>
    <w:rsid w:val="001E27D0"/>
    <w:rsid w:val="001F69AE"/>
    <w:rsid w:val="001F6F9A"/>
    <w:rsid w:val="00236178"/>
    <w:rsid w:val="00245950"/>
    <w:rsid w:val="002614EE"/>
    <w:rsid w:val="002633CD"/>
    <w:rsid w:val="002764C3"/>
    <w:rsid w:val="00284CA9"/>
    <w:rsid w:val="00295DE3"/>
    <w:rsid w:val="002B7DCE"/>
    <w:rsid w:val="002C38AE"/>
    <w:rsid w:val="002F0C5F"/>
    <w:rsid w:val="003536C9"/>
    <w:rsid w:val="0036259C"/>
    <w:rsid w:val="00372329"/>
    <w:rsid w:val="003857A1"/>
    <w:rsid w:val="00385A65"/>
    <w:rsid w:val="00394CEC"/>
    <w:rsid w:val="003B29AA"/>
    <w:rsid w:val="003E5B30"/>
    <w:rsid w:val="00432309"/>
    <w:rsid w:val="004545C3"/>
    <w:rsid w:val="00462FCB"/>
    <w:rsid w:val="004704B5"/>
    <w:rsid w:val="004B6239"/>
    <w:rsid w:val="004D5436"/>
    <w:rsid w:val="004E2B16"/>
    <w:rsid w:val="004F53D5"/>
    <w:rsid w:val="0053097A"/>
    <w:rsid w:val="0053501A"/>
    <w:rsid w:val="00545DF1"/>
    <w:rsid w:val="00576CF5"/>
    <w:rsid w:val="00594A53"/>
    <w:rsid w:val="005A3C1E"/>
    <w:rsid w:val="005A72F7"/>
    <w:rsid w:val="005C2B88"/>
    <w:rsid w:val="005C708C"/>
    <w:rsid w:val="005E4E2C"/>
    <w:rsid w:val="0060200F"/>
    <w:rsid w:val="0066506F"/>
    <w:rsid w:val="00666A91"/>
    <w:rsid w:val="00674B2E"/>
    <w:rsid w:val="00680976"/>
    <w:rsid w:val="00684EB2"/>
    <w:rsid w:val="006A24AB"/>
    <w:rsid w:val="006A2CFE"/>
    <w:rsid w:val="006C0A47"/>
    <w:rsid w:val="006D4611"/>
    <w:rsid w:val="006D6102"/>
    <w:rsid w:val="006E42B6"/>
    <w:rsid w:val="006F32AA"/>
    <w:rsid w:val="00702B2E"/>
    <w:rsid w:val="00716099"/>
    <w:rsid w:val="007211B0"/>
    <w:rsid w:val="00731AF0"/>
    <w:rsid w:val="00735FA4"/>
    <w:rsid w:val="00760DBF"/>
    <w:rsid w:val="00770ED7"/>
    <w:rsid w:val="00771531"/>
    <w:rsid w:val="00784CD9"/>
    <w:rsid w:val="007A1FB8"/>
    <w:rsid w:val="007D7FD6"/>
    <w:rsid w:val="007E2C4F"/>
    <w:rsid w:val="0080434A"/>
    <w:rsid w:val="00816FD3"/>
    <w:rsid w:val="00834927"/>
    <w:rsid w:val="0089087C"/>
    <w:rsid w:val="00895C2E"/>
    <w:rsid w:val="00897693"/>
    <w:rsid w:val="008B0628"/>
    <w:rsid w:val="008B0676"/>
    <w:rsid w:val="008D0593"/>
    <w:rsid w:val="008D428D"/>
    <w:rsid w:val="008D708B"/>
    <w:rsid w:val="008F27C1"/>
    <w:rsid w:val="009079B7"/>
    <w:rsid w:val="00912A19"/>
    <w:rsid w:val="00912B59"/>
    <w:rsid w:val="00912F63"/>
    <w:rsid w:val="0092479D"/>
    <w:rsid w:val="00924826"/>
    <w:rsid w:val="00932558"/>
    <w:rsid w:val="00943C0A"/>
    <w:rsid w:val="00954DC0"/>
    <w:rsid w:val="009574BD"/>
    <w:rsid w:val="00972179"/>
    <w:rsid w:val="009867BE"/>
    <w:rsid w:val="00A02D99"/>
    <w:rsid w:val="00A15958"/>
    <w:rsid w:val="00A26555"/>
    <w:rsid w:val="00A36A70"/>
    <w:rsid w:val="00A43B9D"/>
    <w:rsid w:val="00A54E50"/>
    <w:rsid w:val="00A561D8"/>
    <w:rsid w:val="00A60B6A"/>
    <w:rsid w:val="00A624AA"/>
    <w:rsid w:val="00A64AE0"/>
    <w:rsid w:val="00A74410"/>
    <w:rsid w:val="00A763DB"/>
    <w:rsid w:val="00A82227"/>
    <w:rsid w:val="00AB7432"/>
    <w:rsid w:val="00AF1C96"/>
    <w:rsid w:val="00B04C39"/>
    <w:rsid w:val="00B23F8E"/>
    <w:rsid w:val="00B60478"/>
    <w:rsid w:val="00B71580"/>
    <w:rsid w:val="00B862FF"/>
    <w:rsid w:val="00BA186D"/>
    <w:rsid w:val="00BD0B2C"/>
    <w:rsid w:val="00BE2027"/>
    <w:rsid w:val="00BE6648"/>
    <w:rsid w:val="00C25CF1"/>
    <w:rsid w:val="00C561AA"/>
    <w:rsid w:val="00C6701B"/>
    <w:rsid w:val="00C7117D"/>
    <w:rsid w:val="00C77D93"/>
    <w:rsid w:val="00CA1188"/>
    <w:rsid w:val="00CC6969"/>
    <w:rsid w:val="00CD022A"/>
    <w:rsid w:val="00CE09BC"/>
    <w:rsid w:val="00CE1DB6"/>
    <w:rsid w:val="00CF0056"/>
    <w:rsid w:val="00CF0209"/>
    <w:rsid w:val="00CF3857"/>
    <w:rsid w:val="00CF39A0"/>
    <w:rsid w:val="00D208AE"/>
    <w:rsid w:val="00D23561"/>
    <w:rsid w:val="00D319AA"/>
    <w:rsid w:val="00D34818"/>
    <w:rsid w:val="00D408AF"/>
    <w:rsid w:val="00D4646C"/>
    <w:rsid w:val="00D55A08"/>
    <w:rsid w:val="00D62D3B"/>
    <w:rsid w:val="00D73F7B"/>
    <w:rsid w:val="00D964BB"/>
    <w:rsid w:val="00DA752D"/>
    <w:rsid w:val="00DB4BC9"/>
    <w:rsid w:val="00DD4A16"/>
    <w:rsid w:val="00DD7281"/>
    <w:rsid w:val="00E045EE"/>
    <w:rsid w:val="00E545AF"/>
    <w:rsid w:val="00E660B1"/>
    <w:rsid w:val="00E67434"/>
    <w:rsid w:val="00E7793B"/>
    <w:rsid w:val="00E84096"/>
    <w:rsid w:val="00E8509E"/>
    <w:rsid w:val="00E8529A"/>
    <w:rsid w:val="00E875BF"/>
    <w:rsid w:val="00E90F19"/>
    <w:rsid w:val="00E962C6"/>
    <w:rsid w:val="00ED0B65"/>
    <w:rsid w:val="00EE7314"/>
    <w:rsid w:val="00F07593"/>
    <w:rsid w:val="00F13133"/>
    <w:rsid w:val="00F13445"/>
    <w:rsid w:val="00F239B0"/>
    <w:rsid w:val="00F23E9F"/>
    <w:rsid w:val="00F24A25"/>
    <w:rsid w:val="00F36633"/>
    <w:rsid w:val="00F41909"/>
    <w:rsid w:val="00F41EE0"/>
    <w:rsid w:val="00F44479"/>
    <w:rsid w:val="00F57752"/>
    <w:rsid w:val="00F60335"/>
    <w:rsid w:val="00F71DF1"/>
    <w:rsid w:val="00F8509C"/>
    <w:rsid w:val="00FC0464"/>
    <w:rsid w:val="00FD4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DD66C"/>
  <w15:chartTrackingRefBased/>
  <w15:docId w15:val="{71714713-55D1-4B9C-B2DB-825065886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4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A24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408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BC9"/>
  </w:style>
  <w:style w:type="paragraph" w:styleId="Footer">
    <w:name w:val="footer"/>
    <w:basedOn w:val="Normal"/>
    <w:link w:val="FooterChar"/>
    <w:uiPriority w:val="99"/>
    <w:unhideWhenUsed/>
    <w:rsid w:val="00DB4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BC9"/>
  </w:style>
  <w:style w:type="character" w:customStyle="1" w:styleId="Heading1Char">
    <w:name w:val="Heading 1 Char"/>
    <w:basedOn w:val="DefaultParagraphFont"/>
    <w:link w:val="Heading1"/>
    <w:uiPriority w:val="9"/>
    <w:rsid w:val="004D54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5436"/>
    <w:pPr>
      <w:outlineLvl w:val="9"/>
    </w:pPr>
    <w:rPr>
      <w:lang w:val="en-US"/>
    </w:rPr>
  </w:style>
  <w:style w:type="paragraph" w:styleId="TOC1">
    <w:name w:val="toc 1"/>
    <w:basedOn w:val="Normal"/>
    <w:next w:val="Normal"/>
    <w:autoRedefine/>
    <w:uiPriority w:val="39"/>
    <w:unhideWhenUsed/>
    <w:rsid w:val="003536C9"/>
    <w:pPr>
      <w:spacing w:after="100"/>
    </w:pPr>
  </w:style>
  <w:style w:type="character" w:styleId="Hyperlink">
    <w:name w:val="Hyperlink"/>
    <w:basedOn w:val="DefaultParagraphFont"/>
    <w:uiPriority w:val="99"/>
    <w:unhideWhenUsed/>
    <w:rsid w:val="003536C9"/>
    <w:rPr>
      <w:color w:val="0563C1" w:themeColor="hyperlink"/>
      <w:u w:val="single"/>
    </w:rPr>
  </w:style>
  <w:style w:type="table" w:styleId="TableGrid">
    <w:name w:val="Table Grid"/>
    <w:basedOn w:val="TableNormal"/>
    <w:uiPriority w:val="39"/>
    <w:rsid w:val="00353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36C9"/>
    <w:pPr>
      <w:ind w:left="720"/>
      <w:contextualSpacing/>
    </w:pPr>
  </w:style>
  <w:style w:type="character" w:customStyle="1" w:styleId="Heading2Char">
    <w:name w:val="Heading 2 Char"/>
    <w:basedOn w:val="DefaultParagraphFont"/>
    <w:link w:val="Heading2"/>
    <w:uiPriority w:val="9"/>
    <w:semiHidden/>
    <w:rsid w:val="006A24A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24AB"/>
    <w:pPr>
      <w:spacing w:after="100"/>
      <w:ind w:left="220"/>
    </w:pPr>
  </w:style>
  <w:style w:type="table" w:customStyle="1" w:styleId="TableGrid1">
    <w:name w:val="Table Grid1"/>
    <w:basedOn w:val="TableNormal"/>
    <w:next w:val="TableGrid"/>
    <w:uiPriority w:val="39"/>
    <w:rsid w:val="00D73F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561AA"/>
  </w:style>
  <w:style w:type="character" w:customStyle="1" w:styleId="Heading3Char">
    <w:name w:val="Heading 3 Char"/>
    <w:basedOn w:val="DefaultParagraphFont"/>
    <w:link w:val="Heading3"/>
    <w:uiPriority w:val="9"/>
    <w:semiHidden/>
    <w:rsid w:val="00D408A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6743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8286">
      <w:bodyDiv w:val="1"/>
      <w:marLeft w:val="0"/>
      <w:marRight w:val="0"/>
      <w:marTop w:val="0"/>
      <w:marBottom w:val="0"/>
      <w:divBdr>
        <w:top w:val="none" w:sz="0" w:space="0" w:color="auto"/>
        <w:left w:val="none" w:sz="0" w:space="0" w:color="auto"/>
        <w:bottom w:val="none" w:sz="0" w:space="0" w:color="auto"/>
        <w:right w:val="none" w:sz="0" w:space="0" w:color="auto"/>
      </w:divBdr>
    </w:div>
    <w:div w:id="6757578">
      <w:bodyDiv w:val="1"/>
      <w:marLeft w:val="0"/>
      <w:marRight w:val="0"/>
      <w:marTop w:val="0"/>
      <w:marBottom w:val="0"/>
      <w:divBdr>
        <w:top w:val="none" w:sz="0" w:space="0" w:color="auto"/>
        <w:left w:val="none" w:sz="0" w:space="0" w:color="auto"/>
        <w:bottom w:val="none" w:sz="0" w:space="0" w:color="auto"/>
        <w:right w:val="none" w:sz="0" w:space="0" w:color="auto"/>
      </w:divBdr>
    </w:div>
    <w:div w:id="12149112">
      <w:bodyDiv w:val="1"/>
      <w:marLeft w:val="0"/>
      <w:marRight w:val="0"/>
      <w:marTop w:val="0"/>
      <w:marBottom w:val="0"/>
      <w:divBdr>
        <w:top w:val="none" w:sz="0" w:space="0" w:color="auto"/>
        <w:left w:val="none" w:sz="0" w:space="0" w:color="auto"/>
        <w:bottom w:val="none" w:sz="0" w:space="0" w:color="auto"/>
        <w:right w:val="none" w:sz="0" w:space="0" w:color="auto"/>
      </w:divBdr>
    </w:div>
    <w:div w:id="29844705">
      <w:bodyDiv w:val="1"/>
      <w:marLeft w:val="0"/>
      <w:marRight w:val="0"/>
      <w:marTop w:val="0"/>
      <w:marBottom w:val="0"/>
      <w:divBdr>
        <w:top w:val="none" w:sz="0" w:space="0" w:color="auto"/>
        <w:left w:val="none" w:sz="0" w:space="0" w:color="auto"/>
        <w:bottom w:val="none" w:sz="0" w:space="0" w:color="auto"/>
        <w:right w:val="none" w:sz="0" w:space="0" w:color="auto"/>
      </w:divBdr>
    </w:div>
    <w:div w:id="46612507">
      <w:bodyDiv w:val="1"/>
      <w:marLeft w:val="0"/>
      <w:marRight w:val="0"/>
      <w:marTop w:val="0"/>
      <w:marBottom w:val="0"/>
      <w:divBdr>
        <w:top w:val="none" w:sz="0" w:space="0" w:color="auto"/>
        <w:left w:val="none" w:sz="0" w:space="0" w:color="auto"/>
        <w:bottom w:val="none" w:sz="0" w:space="0" w:color="auto"/>
        <w:right w:val="none" w:sz="0" w:space="0" w:color="auto"/>
      </w:divBdr>
    </w:div>
    <w:div w:id="53281569">
      <w:bodyDiv w:val="1"/>
      <w:marLeft w:val="0"/>
      <w:marRight w:val="0"/>
      <w:marTop w:val="0"/>
      <w:marBottom w:val="0"/>
      <w:divBdr>
        <w:top w:val="none" w:sz="0" w:space="0" w:color="auto"/>
        <w:left w:val="none" w:sz="0" w:space="0" w:color="auto"/>
        <w:bottom w:val="none" w:sz="0" w:space="0" w:color="auto"/>
        <w:right w:val="none" w:sz="0" w:space="0" w:color="auto"/>
      </w:divBdr>
    </w:div>
    <w:div w:id="64422456">
      <w:bodyDiv w:val="1"/>
      <w:marLeft w:val="0"/>
      <w:marRight w:val="0"/>
      <w:marTop w:val="0"/>
      <w:marBottom w:val="0"/>
      <w:divBdr>
        <w:top w:val="none" w:sz="0" w:space="0" w:color="auto"/>
        <w:left w:val="none" w:sz="0" w:space="0" w:color="auto"/>
        <w:bottom w:val="none" w:sz="0" w:space="0" w:color="auto"/>
        <w:right w:val="none" w:sz="0" w:space="0" w:color="auto"/>
      </w:divBdr>
    </w:div>
    <w:div w:id="94525793">
      <w:bodyDiv w:val="1"/>
      <w:marLeft w:val="0"/>
      <w:marRight w:val="0"/>
      <w:marTop w:val="0"/>
      <w:marBottom w:val="0"/>
      <w:divBdr>
        <w:top w:val="none" w:sz="0" w:space="0" w:color="auto"/>
        <w:left w:val="none" w:sz="0" w:space="0" w:color="auto"/>
        <w:bottom w:val="none" w:sz="0" w:space="0" w:color="auto"/>
        <w:right w:val="none" w:sz="0" w:space="0" w:color="auto"/>
      </w:divBdr>
    </w:div>
    <w:div w:id="117459310">
      <w:bodyDiv w:val="1"/>
      <w:marLeft w:val="0"/>
      <w:marRight w:val="0"/>
      <w:marTop w:val="0"/>
      <w:marBottom w:val="0"/>
      <w:divBdr>
        <w:top w:val="none" w:sz="0" w:space="0" w:color="auto"/>
        <w:left w:val="none" w:sz="0" w:space="0" w:color="auto"/>
        <w:bottom w:val="none" w:sz="0" w:space="0" w:color="auto"/>
        <w:right w:val="none" w:sz="0" w:space="0" w:color="auto"/>
      </w:divBdr>
    </w:div>
    <w:div w:id="119766071">
      <w:bodyDiv w:val="1"/>
      <w:marLeft w:val="0"/>
      <w:marRight w:val="0"/>
      <w:marTop w:val="0"/>
      <w:marBottom w:val="0"/>
      <w:divBdr>
        <w:top w:val="none" w:sz="0" w:space="0" w:color="auto"/>
        <w:left w:val="none" w:sz="0" w:space="0" w:color="auto"/>
        <w:bottom w:val="none" w:sz="0" w:space="0" w:color="auto"/>
        <w:right w:val="none" w:sz="0" w:space="0" w:color="auto"/>
      </w:divBdr>
    </w:div>
    <w:div w:id="123239582">
      <w:bodyDiv w:val="1"/>
      <w:marLeft w:val="0"/>
      <w:marRight w:val="0"/>
      <w:marTop w:val="0"/>
      <w:marBottom w:val="0"/>
      <w:divBdr>
        <w:top w:val="none" w:sz="0" w:space="0" w:color="auto"/>
        <w:left w:val="none" w:sz="0" w:space="0" w:color="auto"/>
        <w:bottom w:val="none" w:sz="0" w:space="0" w:color="auto"/>
        <w:right w:val="none" w:sz="0" w:space="0" w:color="auto"/>
      </w:divBdr>
    </w:div>
    <w:div w:id="125397669">
      <w:bodyDiv w:val="1"/>
      <w:marLeft w:val="0"/>
      <w:marRight w:val="0"/>
      <w:marTop w:val="0"/>
      <w:marBottom w:val="0"/>
      <w:divBdr>
        <w:top w:val="none" w:sz="0" w:space="0" w:color="auto"/>
        <w:left w:val="none" w:sz="0" w:space="0" w:color="auto"/>
        <w:bottom w:val="none" w:sz="0" w:space="0" w:color="auto"/>
        <w:right w:val="none" w:sz="0" w:space="0" w:color="auto"/>
      </w:divBdr>
    </w:div>
    <w:div w:id="149642820">
      <w:bodyDiv w:val="1"/>
      <w:marLeft w:val="0"/>
      <w:marRight w:val="0"/>
      <w:marTop w:val="0"/>
      <w:marBottom w:val="0"/>
      <w:divBdr>
        <w:top w:val="none" w:sz="0" w:space="0" w:color="auto"/>
        <w:left w:val="none" w:sz="0" w:space="0" w:color="auto"/>
        <w:bottom w:val="none" w:sz="0" w:space="0" w:color="auto"/>
        <w:right w:val="none" w:sz="0" w:space="0" w:color="auto"/>
      </w:divBdr>
    </w:div>
    <w:div w:id="178274449">
      <w:bodyDiv w:val="1"/>
      <w:marLeft w:val="0"/>
      <w:marRight w:val="0"/>
      <w:marTop w:val="0"/>
      <w:marBottom w:val="0"/>
      <w:divBdr>
        <w:top w:val="none" w:sz="0" w:space="0" w:color="auto"/>
        <w:left w:val="none" w:sz="0" w:space="0" w:color="auto"/>
        <w:bottom w:val="none" w:sz="0" w:space="0" w:color="auto"/>
        <w:right w:val="none" w:sz="0" w:space="0" w:color="auto"/>
      </w:divBdr>
    </w:div>
    <w:div w:id="181020453">
      <w:bodyDiv w:val="1"/>
      <w:marLeft w:val="0"/>
      <w:marRight w:val="0"/>
      <w:marTop w:val="0"/>
      <w:marBottom w:val="0"/>
      <w:divBdr>
        <w:top w:val="none" w:sz="0" w:space="0" w:color="auto"/>
        <w:left w:val="none" w:sz="0" w:space="0" w:color="auto"/>
        <w:bottom w:val="none" w:sz="0" w:space="0" w:color="auto"/>
        <w:right w:val="none" w:sz="0" w:space="0" w:color="auto"/>
      </w:divBdr>
    </w:div>
    <w:div w:id="218445338">
      <w:bodyDiv w:val="1"/>
      <w:marLeft w:val="0"/>
      <w:marRight w:val="0"/>
      <w:marTop w:val="0"/>
      <w:marBottom w:val="0"/>
      <w:divBdr>
        <w:top w:val="none" w:sz="0" w:space="0" w:color="auto"/>
        <w:left w:val="none" w:sz="0" w:space="0" w:color="auto"/>
        <w:bottom w:val="none" w:sz="0" w:space="0" w:color="auto"/>
        <w:right w:val="none" w:sz="0" w:space="0" w:color="auto"/>
      </w:divBdr>
    </w:div>
    <w:div w:id="219445436">
      <w:bodyDiv w:val="1"/>
      <w:marLeft w:val="0"/>
      <w:marRight w:val="0"/>
      <w:marTop w:val="0"/>
      <w:marBottom w:val="0"/>
      <w:divBdr>
        <w:top w:val="none" w:sz="0" w:space="0" w:color="auto"/>
        <w:left w:val="none" w:sz="0" w:space="0" w:color="auto"/>
        <w:bottom w:val="none" w:sz="0" w:space="0" w:color="auto"/>
        <w:right w:val="none" w:sz="0" w:space="0" w:color="auto"/>
      </w:divBdr>
    </w:div>
    <w:div w:id="276330308">
      <w:bodyDiv w:val="1"/>
      <w:marLeft w:val="0"/>
      <w:marRight w:val="0"/>
      <w:marTop w:val="0"/>
      <w:marBottom w:val="0"/>
      <w:divBdr>
        <w:top w:val="none" w:sz="0" w:space="0" w:color="auto"/>
        <w:left w:val="none" w:sz="0" w:space="0" w:color="auto"/>
        <w:bottom w:val="none" w:sz="0" w:space="0" w:color="auto"/>
        <w:right w:val="none" w:sz="0" w:space="0" w:color="auto"/>
      </w:divBdr>
    </w:div>
    <w:div w:id="290475268">
      <w:bodyDiv w:val="1"/>
      <w:marLeft w:val="0"/>
      <w:marRight w:val="0"/>
      <w:marTop w:val="0"/>
      <w:marBottom w:val="0"/>
      <w:divBdr>
        <w:top w:val="none" w:sz="0" w:space="0" w:color="auto"/>
        <w:left w:val="none" w:sz="0" w:space="0" w:color="auto"/>
        <w:bottom w:val="none" w:sz="0" w:space="0" w:color="auto"/>
        <w:right w:val="none" w:sz="0" w:space="0" w:color="auto"/>
      </w:divBdr>
    </w:div>
    <w:div w:id="291785956">
      <w:bodyDiv w:val="1"/>
      <w:marLeft w:val="0"/>
      <w:marRight w:val="0"/>
      <w:marTop w:val="0"/>
      <w:marBottom w:val="0"/>
      <w:divBdr>
        <w:top w:val="none" w:sz="0" w:space="0" w:color="auto"/>
        <w:left w:val="none" w:sz="0" w:space="0" w:color="auto"/>
        <w:bottom w:val="none" w:sz="0" w:space="0" w:color="auto"/>
        <w:right w:val="none" w:sz="0" w:space="0" w:color="auto"/>
      </w:divBdr>
    </w:div>
    <w:div w:id="293802557">
      <w:bodyDiv w:val="1"/>
      <w:marLeft w:val="0"/>
      <w:marRight w:val="0"/>
      <w:marTop w:val="0"/>
      <w:marBottom w:val="0"/>
      <w:divBdr>
        <w:top w:val="none" w:sz="0" w:space="0" w:color="auto"/>
        <w:left w:val="none" w:sz="0" w:space="0" w:color="auto"/>
        <w:bottom w:val="none" w:sz="0" w:space="0" w:color="auto"/>
        <w:right w:val="none" w:sz="0" w:space="0" w:color="auto"/>
      </w:divBdr>
    </w:div>
    <w:div w:id="298848119">
      <w:bodyDiv w:val="1"/>
      <w:marLeft w:val="0"/>
      <w:marRight w:val="0"/>
      <w:marTop w:val="0"/>
      <w:marBottom w:val="0"/>
      <w:divBdr>
        <w:top w:val="none" w:sz="0" w:space="0" w:color="auto"/>
        <w:left w:val="none" w:sz="0" w:space="0" w:color="auto"/>
        <w:bottom w:val="none" w:sz="0" w:space="0" w:color="auto"/>
        <w:right w:val="none" w:sz="0" w:space="0" w:color="auto"/>
      </w:divBdr>
    </w:div>
    <w:div w:id="335814242">
      <w:bodyDiv w:val="1"/>
      <w:marLeft w:val="0"/>
      <w:marRight w:val="0"/>
      <w:marTop w:val="0"/>
      <w:marBottom w:val="0"/>
      <w:divBdr>
        <w:top w:val="none" w:sz="0" w:space="0" w:color="auto"/>
        <w:left w:val="none" w:sz="0" w:space="0" w:color="auto"/>
        <w:bottom w:val="none" w:sz="0" w:space="0" w:color="auto"/>
        <w:right w:val="none" w:sz="0" w:space="0" w:color="auto"/>
      </w:divBdr>
    </w:div>
    <w:div w:id="339310949">
      <w:bodyDiv w:val="1"/>
      <w:marLeft w:val="0"/>
      <w:marRight w:val="0"/>
      <w:marTop w:val="0"/>
      <w:marBottom w:val="0"/>
      <w:divBdr>
        <w:top w:val="none" w:sz="0" w:space="0" w:color="auto"/>
        <w:left w:val="none" w:sz="0" w:space="0" w:color="auto"/>
        <w:bottom w:val="none" w:sz="0" w:space="0" w:color="auto"/>
        <w:right w:val="none" w:sz="0" w:space="0" w:color="auto"/>
      </w:divBdr>
    </w:div>
    <w:div w:id="369378763">
      <w:bodyDiv w:val="1"/>
      <w:marLeft w:val="0"/>
      <w:marRight w:val="0"/>
      <w:marTop w:val="0"/>
      <w:marBottom w:val="0"/>
      <w:divBdr>
        <w:top w:val="none" w:sz="0" w:space="0" w:color="auto"/>
        <w:left w:val="none" w:sz="0" w:space="0" w:color="auto"/>
        <w:bottom w:val="none" w:sz="0" w:space="0" w:color="auto"/>
        <w:right w:val="none" w:sz="0" w:space="0" w:color="auto"/>
      </w:divBdr>
    </w:div>
    <w:div w:id="422144766">
      <w:bodyDiv w:val="1"/>
      <w:marLeft w:val="0"/>
      <w:marRight w:val="0"/>
      <w:marTop w:val="0"/>
      <w:marBottom w:val="0"/>
      <w:divBdr>
        <w:top w:val="none" w:sz="0" w:space="0" w:color="auto"/>
        <w:left w:val="none" w:sz="0" w:space="0" w:color="auto"/>
        <w:bottom w:val="none" w:sz="0" w:space="0" w:color="auto"/>
        <w:right w:val="none" w:sz="0" w:space="0" w:color="auto"/>
      </w:divBdr>
    </w:div>
    <w:div w:id="444808971">
      <w:bodyDiv w:val="1"/>
      <w:marLeft w:val="0"/>
      <w:marRight w:val="0"/>
      <w:marTop w:val="0"/>
      <w:marBottom w:val="0"/>
      <w:divBdr>
        <w:top w:val="none" w:sz="0" w:space="0" w:color="auto"/>
        <w:left w:val="none" w:sz="0" w:space="0" w:color="auto"/>
        <w:bottom w:val="none" w:sz="0" w:space="0" w:color="auto"/>
        <w:right w:val="none" w:sz="0" w:space="0" w:color="auto"/>
      </w:divBdr>
    </w:div>
    <w:div w:id="485438860">
      <w:bodyDiv w:val="1"/>
      <w:marLeft w:val="0"/>
      <w:marRight w:val="0"/>
      <w:marTop w:val="0"/>
      <w:marBottom w:val="0"/>
      <w:divBdr>
        <w:top w:val="none" w:sz="0" w:space="0" w:color="auto"/>
        <w:left w:val="none" w:sz="0" w:space="0" w:color="auto"/>
        <w:bottom w:val="none" w:sz="0" w:space="0" w:color="auto"/>
        <w:right w:val="none" w:sz="0" w:space="0" w:color="auto"/>
      </w:divBdr>
    </w:div>
    <w:div w:id="503983665">
      <w:bodyDiv w:val="1"/>
      <w:marLeft w:val="0"/>
      <w:marRight w:val="0"/>
      <w:marTop w:val="0"/>
      <w:marBottom w:val="0"/>
      <w:divBdr>
        <w:top w:val="none" w:sz="0" w:space="0" w:color="auto"/>
        <w:left w:val="none" w:sz="0" w:space="0" w:color="auto"/>
        <w:bottom w:val="none" w:sz="0" w:space="0" w:color="auto"/>
        <w:right w:val="none" w:sz="0" w:space="0" w:color="auto"/>
      </w:divBdr>
    </w:div>
    <w:div w:id="505680717">
      <w:bodyDiv w:val="1"/>
      <w:marLeft w:val="0"/>
      <w:marRight w:val="0"/>
      <w:marTop w:val="0"/>
      <w:marBottom w:val="0"/>
      <w:divBdr>
        <w:top w:val="none" w:sz="0" w:space="0" w:color="auto"/>
        <w:left w:val="none" w:sz="0" w:space="0" w:color="auto"/>
        <w:bottom w:val="none" w:sz="0" w:space="0" w:color="auto"/>
        <w:right w:val="none" w:sz="0" w:space="0" w:color="auto"/>
      </w:divBdr>
    </w:div>
    <w:div w:id="527914396">
      <w:bodyDiv w:val="1"/>
      <w:marLeft w:val="0"/>
      <w:marRight w:val="0"/>
      <w:marTop w:val="0"/>
      <w:marBottom w:val="0"/>
      <w:divBdr>
        <w:top w:val="none" w:sz="0" w:space="0" w:color="auto"/>
        <w:left w:val="none" w:sz="0" w:space="0" w:color="auto"/>
        <w:bottom w:val="none" w:sz="0" w:space="0" w:color="auto"/>
        <w:right w:val="none" w:sz="0" w:space="0" w:color="auto"/>
      </w:divBdr>
    </w:div>
    <w:div w:id="535191950">
      <w:bodyDiv w:val="1"/>
      <w:marLeft w:val="0"/>
      <w:marRight w:val="0"/>
      <w:marTop w:val="0"/>
      <w:marBottom w:val="0"/>
      <w:divBdr>
        <w:top w:val="none" w:sz="0" w:space="0" w:color="auto"/>
        <w:left w:val="none" w:sz="0" w:space="0" w:color="auto"/>
        <w:bottom w:val="none" w:sz="0" w:space="0" w:color="auto"/>
        <w:right w:val="none" w:sz="0" w:space="0" w:color="auto"/>
      </w:divBdr>
    </w:div>
    <w:div w:id="541482204">
      <w:bodyDiv w:val="1"/>
      <w:marLeft w:val="0"/>
      <w:marRight w:val="0"/>
      <w:marTop w:val="0"/>
      <w:marBottom w:val="0"/>
      <w:divBdr>
        <w:top w:val="none" w:sz="0" w:space="0" w:color="auto"/>
        <w:left w:val="none" w:sz="0" w:space="0" w:color="auto"/>
        <w:bottom w:val="none" w:sz="0" w:space="0" w:color="auto"/>
        <w:right w:val="none" w:sz="0" w:space="0" w:color="auto"/>
      </w:divBdr>
    </w:div>
    <w:div w:id="547837455">
      <w:bodyDiv w:val="1"/>
      <w:marLeft w:val="0"/>
      <w:marRight w:val="0"/>
      <w:marTop w:val="0"/>
      <w:marBottom w:val="0"/>
      <w:divBdr>
        <w:top w:val="none" w:sz="0" w:space="0" w:color="auto"/>
        <w:left w:val="none" w:sz="0" w:space="0" w:color="auto"/>
        <w:bottom w:val="none" w:sz="0" w:space="0" w:color="auto"/>
        <w:right w:val="none" w:sz="0" w:space="0" w:color="auto"/>
      </w:divBdr>
    </w:div>
    <w:div w:id="550577170">
      <w:bodyDiv w:val="1"/>
      <w:marLeft w:val="0"/>
      <w:marRight w:val="0"/>
      <w:marTop w:val="0"/>
      <w:marBottom w:val="0"/>
      <w:divBdr>
        <w:top w:val="none" w:sz="0" w:space="0" w:color="auto"/>
        <w:left w:val="none" w:sz="0" w:space="0" w:color="auto"/>
        <w:bottom w:val="none" w:sz="0" w:space="0" w:color="auto"/>
        <w:right w:val="none" w:sz="0" w:space="0" w:color="auto"/>
      </w:divBdr>
    </w:div>
    <w:div w:id="551617504">
      <w:bodyDiv w:val="1"/>
      <w:marLeft w:val="0"/>
      <w:marRight w:val="0"/>
      <w:marTop w:val="0"/>
      <w:marBottom w:val="0"/>
      <w:divBdr>
        <w:top w:val="none" w:sz="0" w:space="0" w:color="auto"/>
        <w:left w:val="none" w:sz="0" w:space="0" w:color="auto"/>
        <w:bottom w:val="none" w:sz="0" w:space="0" w:color="auto"/>
        <w:right w:val="none" w:sz="0" w:space="0" w:color="auto"/>
      </w:divBdr>
    </w:div>
    <w:div w:id="619380784">
      <w:bodyDiv w:val="1"/>
      <w:marLeft w:val="0"/>
      <w:marRight w:val="0"/>
      <w:marTop w:val="0"/>
      <w:marBottom w:val="0"/>
      <w:divBdr>
        <w:top w:val="none" w:sz="0" w:space="0" w:color="auto"/>
        <w:left w:val="none" w:sz="0" w:space="0" w:color="auto"/>
        <w:bottom w:val="none" w:sz="0" w:space="0" w:color="auto"/>
        <w:right w:val="none" w:sz="0" w:space="0" w:color="auto"/>
      </w:divBdr>
    </w:div>
    <w:div w:id="620843894">
      <w:bodyDiv w:val="1"/>
      <w:marLeft w:val="0"/>
      <w:marRight w:val="0"/>
      <w:marTop w:val="0"/>
      <w:marBottom w:val="0"/>
      <w:divBdr>
        <w:top w:val="none" w:sz="0" w:space="0" w:color="auto"/>
        <w:left w:val="none" w:sz="0" w:space="0" w:color="auto"/>
        <w:bottom w:val="none" w:sz="0" w:space="0" w:color="auto"/>
        <w:right w:val="none" w:sz="0" w:space="0" w:color="auto"/>
      </w:divBdr>
    </w:div>
    <w:div w:id="636371722">
      <w:bodyDiv w:val="1"/>
      <w:marLeft w:val="0"/>
      <w:marRight w:val="0"/>
      <w:marTop w:val="0"/>
      <w:marBottom w:val="0"/>
      <w:divBdr>
        <w:top w:val="none" w:sz="0" w:space="0" w:color="auto"/>
        <w:left w:val="none" w:sz="0" w:space="0" w:color="auto"/>
        <w:bottom w:val="none" w:sz="0" w:space="0" w:color="auto"/>
        <w:right w:val="none" w:sz="0" w:space="0" w:color="auto"/>
      </w:divBdr>
    </w:div>
    <w:div w:id="644699138">
      <w:bodyDiv w:val="1"/>
      <w:marLeft w:val="0"/>
      <w:marRight w:val="0"/>
      <w:marTop w:val="0"/>
      <w:marBottom w:val="0"/>
      <w:divBdr>
        <w:top w:val="none" w:sz="0" w:space="0" w:color="auto"/>
        <w:left w:val="none" w:sz="0" w:space="0" w:color="auto"/>
        <w:bottom w:val="none" w:sz="0" w:space="0" w:color="auto"/>
        <w:right w:val="none" w:sz="0" w:space="0" w:color="auto"/>
      </w:divBdr>
    </w:div>
    <w:div w:id="672948563">
      <w:bodyDiv w:val="1"/>
      <w:marLeft w:val="0"/>
      <w:marRight w:val="0"/>
      <w:marTop w:val="0"/>
      <w:marBottom w:val="0"/>
      <w:divBdr>
        <w:top w:val="none" w:sz="0" w:space="0" w:color="auto"/>
        <w:left w:val="none" w:sz="0" w:space="0" w:color="auto"/>
        <w:bottom w:val="none" w:sz="0" w:space="0" w:color="auto"/>
        <w:right w:val="none" w:sz="0" w:space="0" w:color="auto"/>
      </w:divBdr>
    </w:div>
    <w:div w:id="674966537">
      <w:bodyDiv w:val="1"/>
      <w:marLeft w:val="0"/>
      <w:marRight w:val="0"/>
      <w:marTop w:val="0"/>
      <w:marBottom w:val="0"/>
      <w:divBdr>
        <w:top w:val="none" w:sz="0" w:space="0" w:color="auto"/>
        <w:left w:val="none" w:sz="0" w:space="0" w:color="auto"/>
        <w:bottom w:val="none" w:sz="0" w:space="0" w:color="auto"/>
        <w:right w:val="none" w:sz="0" w:space="0" w:color="auto"/>
      </w:divBdr>
    </w:div>
    <w:div w:id="690646024">
      <w:bodyDiv w:val="1"/>
      <w:marLeft w:val="0"/>
      <w:marRight w:val="0"/>
      <w:marTop w:val="0"/>
      <w:marBottom w:val="0"/>
      <w:divBdr>
        <w:top w:val="none" w:sz="0" w:space="0" w:color="auto"/>
        <w:left w:val="none" w:sz="0" w:space="0" w:color="auto"/>
        <w:bottom w:val="none" w:sz="0" w:space="0" w:color="auto"/>
        <w:right w:val="none" w:sz="0" w:space="0" w:color="auto"/>
      </w:divBdr>
    </w:div>
    <w:div w:id="695617216">
      <w:bodyDiv w:val="1"/>
      <w:marLeft w:val="0"/>
      <w:marRight w:val="0"/>
      <w:marTop w:val="0"/>
      <w:marBottom w:val="0"/>
      <w:divBdr>
        <w:top w:val="none" w:sz="0" w:space="0" w:color="auto"/>
        <w:left w:val="none" w:sz="0" w:space="0" w:color="auto"/>
        <w:bottom w:val="none" w:sz="0" w:space="0" w:color="auto"/>
        <w:right w:val="none" w:sz="0" w:space="0" w:color="auto"/>
      </w:divBdr>
    </w:div>
    <w:div w:id="708070160">
      <w:bodyDiv w:val="1"/>
      <w:marLeft w:val="0"/>
      <w:marRight w:val="0"/>
      <w:marTop w:val="0"/>
      <w:marBottom w:val="0"/>
      <w:divBdr>
        <w:top w:val="none" w:sz="0" w:space="0" w:color="auto"/>
        <w:left w:val="none" w:sz="0" w:space="0" w:color="auto"/>
        <w:bottom w:val="none" w:sz="0" w:space="0" w:color="auto"/>
        <w:right w:val="none" w:sz="0" w:space="0" w:color="auto"/>
      </w:divBdr>
    </w:div>
    <w:div w:id="713192189">
      <w:bodyDiv w:val="1"/>
      <w:marLeft w:val="0"/>
      <w:marRight w:val="0"/>
      <w:marTop w:val="0"/>
      <w:marBottom w:val="0"/>
      <w:divBdr>
        <w:top w:val="none" w:sz="0" w:space="0" w:color="auto"/>
        <w:left w:val="none" w:sz="0" w:space="0" w:color="auto"/>
        <w:bottom w:val="none" w:sz="0" w:space="0" w:color="auto"/>
        <w:right w:val="none" w:sz="0" w:space="0" w:color="auto"/>
      </w:divBdr>
    </w:div>
    <w:div w:id="722993223">
      <w:bodyDiv w:val="1"/>
      <w:marLeft w:val="0"/>
      <w:marRight w:val="0"/>
      <w:marTop w:val="0"/>
      <w:marBottom w:val="0"/>
      <w:divBdr>
        <w:top w:val="none" w:sz="0" w:space="0" w:color="auto"/>
        <w:left w:val="none" w:sz="0" w:space="0" w:color="auto"/>
        <w:bottom w:val="none" w:sz="0" w:space="0" w:color="auto"/>
        <w:right w:val="none" w:sz="0" w:space="0" w:color="auto"/>
      </w:divBdr>
    </w:div>
    <w:div w:id="741177785">
      <w:bodyDiv w:val="1"/>
      <w:marLeft w:val="0"/>
      <w:marRight w:val="0"/>
      <w:marTop w:val="0"/>
      <w:marBottom w:val="0"/>
      <w:divBdr>
        <w:top w:val="none" w:sz="0" w:space="0" w:color="auto"/>
        <w:left w:val="none" w:sz="0" w:space="0" w:color="auto"/>
        <w:bottom w:val="none" w:sz="0" w:space="0" w:color="auto"/>
        <w:right w:val="none" w:sz="0" w:space="0" w:color="auto"/>
      </w:divBdr>
    </w:div>
    <w:div w:id="749471174">
      <w:bodyDiv w:val="1"/>
      <w:marLeft w:val="0"/>
      <w:marRight w:val="0"/>
      <w:marTop w:val="0"/>
      <w:marBottom w:val="0"/>
      <w:divBdr>
        <w:top w:val="none" w:sz="0" w:space="0" w:color="auto"/>
        <w:left w:val="none" w:sz="0" w:space="0" w:color="auto"/>
        <w:bottom w:val="none" w:sz="0" w:space="0" w:color="auto"/>
        <w:right w:val="none" w:sz="0" w:space="0" w:color="auto"/>
      </w:divBdr>
    </w:div>
    <w:div w:id="751197509">
      <w:bodyDiv w:val="1"/>
      <w:marLeft w:val="0"/>
      <w:marRight w:val="0"/>
      <w:marTop w:val="0"/>
      <w:marBottom w:val="0"/>
      <w:divBdr>
        <w:top w:val="none" w:sz="0" w:space="0" w:color="auto"/>
        <w:left w:val="none" w:sz="0" w:space="0" w:color="auto"/>
        <w:bottom w:val="none" w:sz="0" w:space="0" w:color="auto"/>
        <w:right w:val="none" w:sz="0" w:space="0" w:color="auto"/>
      </w:divBdr>
    </w:div>
    <w:div w:id="767239956">
      <w:bodyDiv w:val="1"/>
      <w:marLeft w:val="0"/>
      <w:marRight w:val="0"/>
      <w:marTop w:val="0"/>
      <w:marBottom w:val="0"/>
      <w:divBdr>
        <w:top w:val="none" w:sz="0" w:space="0" w:color="auto"/>
        <w:left w:val="none" w:sz="0" w:space="0" w:color="auto"/>
        <w:bottom w:val="none" w:sz="0" w:space="0" w:color="auto"/>
        <w:right w:val="none" w:sz="0" w:space="0" w:color="auto"/>
      </w:divBdr>
    </w:div>
    <w:div w:id="780806585">
      <w:bodyDiv w:val="1"/>
      <w:marLeft w:val="0"/>
      <w:marRight w:val="0"/>
      <w:marTop w:val="0"/>
      <w:marBottom w:val="0"/>
      <w:divBdr>
        <w:top w:val="none" w:sz="0" w:space="0" w:color="auto"/>
        <w:left w:val="none" w:sz="0" w:space="0" w:color="auto"/>
        <w:bottom w:val="none" w:sz="0" w:space="0" w:color="auto"/>
        <w:right w:val="none" w:sz="0" w:space="0" w:color="auto"/>
      </w:divBdr>
    </w:div>
    <w:div w:id="789906400">
      <w:bodyDiv w:val="1"/>
      <w:marLeft w:val="0"/>
      <w:marRight w:val="0"/>
      <w:marTop w:val="0"/>
      <w:marBottom w:val="0"/>
      <w:divBdr>
        <w:top w:val="none" w:sz="0" w:space="0" w:color="auto"/>
        <w:left w:val="none" w:sz="0" w:space="0" w:color="auto"/>
        <w:bottom w:val="none" w:sz="0" w:space="0" w:color="auto"/>
        <w:right w:val="none" w:sz="0" w:space="0" w:color="auto"/>
      </w:divBdr>
    </w:div>
    <w:div w:id="825167643">
      <w:bodyDiv w:val="1"/>
      <w:marLeft w:val="0"/>
      <w:marRight w:val="0"/>
      <w:marTop w:val="0"/>
      <w:marBottom w:val="0"/>
      <w:divBdr>
        <w:top w:val="none" w:sz="0" w:space="0" w:color="auto"/>
        <w:left w:val="none" w:sz="0" w:space="0" w:color="auto"/>
        <w:bottom w:val="none" w:sz="0" w:space="0" w:color="auto"/>
        <w:right w:val="none" w:sz="0" w:space="0" w:color="auto"/>
      </w:divBdr>
    </w:div>
    <w:div w:id="835615469">
      <w:bodyDiv w:val="1"/>
      <w:marLeft w:val="0"/>
      <w:marRight w:val="0"/>
      <w:marTop w:val="0"/>
      <w:marBottom w:val="0"/>
      <w:divBdr>
        <w:top w:val="none" w:sz="0" w:space="0" w:color="auto"/>
        <w:left w:val="none" w:sz="0" w:space="0" w:color="auto"/>
        <w:bottom w:val="none" w:sz="0" w:space="0" w:color="auto"/>
        <w:right w:val="none" w:sz="0" w:space="0" w:color="auto"/>
      </w:divBdr>
    </w:div>
    <w:div w:id="858735817">
      <w:bodyDiv w:val="1"/>
      <w:marLeft w:val="0"/>
      <w:marRight w:val="0"/>
      <w:marTop w:val="0"/>
      <w:marBottom w:val="0"/>
      <w:divBdr>
        <w:top w:val="none" w:sz="0" w:space="0" w:color="auto"/>
        <w:left w:val="none" w:sz="0" w:space="0" w:color="auto"/>
        <w:bottom w:val="none" w:sz="0" w:space="0" w:color="auto"/>
        <w:right w:val="none" w:sz="0" w:space="0" w:color="auto"/>
      </w:divBdr>
    </w:div>
    <w:div w:id="885333388">
      <w:bodyDiv w:val="1"/>
      <w:marLeft w:val="0"/>
      <w:marRight w:val="0"/>
      <w:marTop w:val="0"/>
      <w:marBottom w:val="0"/>
      <w:divBdr>
        <w:top w:val="none" w:sz="0" w:space="0" w:color="auto"/>
        <w:left w:val="none" w:sz="0" w:space="0" w:color="auto"/>
        <w:bottom w:val="none" w:sz="0" w:space="0" w:color="auto"/>
        <w:right w:val="none" w:sz="0" w:space="0" w:color="auto"/>
      </w:divBdr>
    </w:div>
    <w:div w:id="907422552">
      <w:bodyDiv w:val="1"/>
      <w:marLeft w:val="0"/>
      <w:marRight w:val="0"/>
      <w:marTop w:val="0"/>
      <w:marBottom w:val="0"/>
      <w:divBdr>
        <w:top w:val="none" w:sz="0" w:space="0" w:color="auto"/>
        <w:left w:val="none" w:sz="0" w:space="0" w:color="auto"/>
        <w:bottom w:val="none" w:sz="0" w:space="0" w:color="auto"/>
        <w:right w:val="none" w:sz="0" w:space="0" w:color="auto"/>
      </w:divBdr>
    </w:div>
    <w:div w:id="911163532">
      <w:bodyDiv w:val="1"/>
      <w:marLeft w:val="0"/>
      <w:marRight w:val="0"/>
      <w:marTop w:val="0"/>
      <w:marBottom w:val="0"/>
      <w:divBdr>
        <w:top w:val="none" w:sz="0" w:space="0" w:color="auto"/>
        <w:left w:val="none" w:sz="0" w:space="0" w:color="auto"/>
        <w:bottom w:val="none" w:sz="0" w:space="0" w:color="auto"/>
        <w:right w:val="none" w:sz="0" w:space="0" w:color="auto"/>
      </w:divBdr>
    </w:div>
    <w:div w:id="975451744">
      <w:bodyDiv w:val="1"/>
      <w:marLeft w:val="0"/>
      <w:marRight w:val="0"/>
      <w:marTop w:val="0"/>
      <w:marBottom w:val="0"/>
      <w:divBdr>
        <w:top w:val="none" w:sz="0" w:space="0" w:color="auto"/>
        <w:left w:val="none" w:sz="0" w:space="0" w:color="auto"/>
        <w:bottom w:val="none" w:sz="0" w:space="0" w:color="auto"/>
        <w:right w:val="none" w:sz="0" w:space="0" w:color="auto"/>
      </w:divBdr>
    </w:div>
    <w:div w:id="991180688">
      <w:bodyDiv w:val="1"/>
      <w:marLeft w:val="0"/>
      <w:marRight w:val="0"/>
      <w:marTop w:val="0"/>
      <w:marBottom w:val="0"/>
      <w:divBdr>
        <w:top w:val="none" w:sz="0" w:space="0" w:color="auto"/>
        <w:left w:val="none" w:sz="0" w:space="0" w:color="auto"/>
        <w:bottom w:val="none" w:sz="0" w:space="0" w:color="auto"/>
        <w:right w:val="none" w:sz="0" w:space="0" w:color="auto"/>
      </w:divBdr>
    </w:div>
    <w:div w:id="1016736689">
      <w:bodyDiv w:val="1"/>
      <w:marLeft w:val="0"/>
      <w:marRight w:val="0"/>
      <w:marTop w:val="0"/>
      <w:marBottom w:val="0"/>
      <w:divBdr>
        <w:top w:val="none" w:sz="0" w:space="0" w:color="auto"/>
        <w:left w:val="none" w:sz="0" w:space="0" w:color="auto"/>
        <w:bottom w:val="none" w:sz="0" w:space="0" w:color="auto"/>
        <w:right w:val="none" w:sz="0" w:space="0" w:color="auto"/>
      </w:divBdr>
    </w:div>
    <w:div w:id="1041519915">
      <w:bodyDiv w:val="1"/>
      <w:marLeft w:val="0"/>
      <w:marRight w:val="0"/>
      <w:marTop w:val="0"/>
      <w:marBottom w:val="0"/>
      <w:divBdr>
        <w:top w:val="none" w:sz="0" w:space="0" w:color="auto"/>
        <w:left w:val="none" w:sz="0" w:space="0" w:color="auto"/>
        <w:bottom w:val="none" w:sz="0" w:space="0" w:color="auto"/>
        <w:right w:val="none" w:sz="0" w:space="0" w:color="auto"/>
      </w:divBdr>
    </w:div>
    <w:div w:id="1068728251">
      <w:bodyDiv w:val="1"/>
      <w:marLeft w:val="0"/>
      <w:marRight w:val="0"/>
      <w:marTop w:val="0"/>
      <w:marBottom w:val="0"/>
      <w:divBdr>
        <w:top w:val="none" w:sz="0" w:space="0" w:color="auto"/>
        <w:left w:val="none" w:sz="0" w:space="0" w:color="auto"/>
        <w:bottom w:val="none" w:sz="0" w:space="0" w:color="auto"/>
        <w:right w:val="none" w:sz="0" w:space="0" w:color="auto"/>
      </w:divBdr>
    </w:div>
    <w:div w:id="1086919015">
      <w:bodyDiv w:val="1"/>
      <w:marLeft w:val="0"/>
      <w:marRight w:val="0"/>
      <w:marTop w:val="0"/>
      <w:marBottom w:val="0"/>
      <w:divBdr>
        <w:top w:val="none" w:sz="0" w:space="0" w:color="auto"/>
        <w:left w:val="none" w:sz="0" w:space="0" w:color="auto"/>
        <w:bottom w:val="none" w:sz="0" w:space="0" w:color="auto"/>
        <w:right w:val="none" w:sz="0" w:space="0" w:color="auto"/>
      </w:divBdr>
    </w:div>
    <w:div w:id="1101947225">
      <w:bodyDiv w:val="1"/>
      <w:marLeft w:val="0"/>
      <w:marRight w:val="0"/>
      <w:marTop w:val="0"/>
      <w:marBottom w:val="0"/>
      <w:divBdr>
        <w:top w:val="none" w:sz="0" w:space="0" w:color="auto"/>
        <w:left w:val="none" w:sz="0" w:space="0" w:color="auto"/>
        <w:bottom w:val="none" w:sz="0" w:space="0" w:color="auto"/>
        <w:right w:val="none" w:sz="0" w:space="0" w:color="auto"/>
      </w:divBdr>
    </w:div>
    <w:div w:id="1108235380">
      <w:bodyDiv w:val="1"/>
      <w:marLeft w:val="0"/>
      <w:marRight w:val="0"/>
      <w:marTop w:val="0"/>
      <w:marBottom w:val="0"/>
      <w:divBdr>
        <w:top w:val="none" w:sz="0" w:space="0" w:color="auto"/>
        <w:left w:val="none" w:sz="0" w:space="0" w:color="auto"/>
        <w:bottom w:val="none" w:sz="0" w:space="0" w:color="auto"/>
        <w:right w:val="none" w:sz="0" w:space="0" w:color="auto"/>
      </w:divBdr>
    </w:div>
    <w:div w:id="1110515542">
      <w:bodyDiv w:val="1"/>
      <w:marLeft w:val="0"/>
      <w:marRight w:val="0"/>
      <w:marTop w:val="0"/>
      <w:marBottom w:val="0"/>
      <w:divBdr>
        <w:top w:val="none" w:sz="0" w:space="0" w:color="auto"/>
        <w:left w:val="none" w:sz="0" w:space="0" w:color="auto"/>
        <w:bottom w:val="none" w:sz="0" w:space="0" w:color="auto"/>
        <w:right w:val="none" w:sz="0" w:space="0" w:color="auto"/>
      </w:divBdr>
    </w:div>
    <w:div w:id="1122697299">
      <w:bodyDiv w:val="1"/>
      <w:marLeft w:val="0"/>
      <w:marRight w:val="0"/>
      <w:marTop w:val="0"/>
      <w:marBottom w:val="0"/>
      <w:divBdr>
        <w:top w:val="none" w:sz="0" w:space="0" w:color="auto"/>
        <w:left w:val="none" w:sz="0" w:space="0" w:color="auto"/>
        <w:bottom w:val="none" w:sz="0" w:space="0" w:color="auto"/>
        <w:right w:val="none" w:sz="0" w:space="0" w:color="auto"/>
      </w:divBdr>
    </w:div>
    <w:div w:id="1127090557">
      <w:bodyDiv w:val="1"/>
      <w:marLeft w:val="0"/>
      <w:marRight w:val="0"/>
      <w:marTop w:val="0"/>
      <w:marBottom w:val="0"/>
      <w:divBdr>
        <w:top w:val="none" w:sz="0" w:space="0" w:color="auto"/>
        <w:left w:val="none" w:sz="0" w:space="0" w:color="auto"/>
        <w:bottom w:val="none" w:sz="0" w:space="0" w:color="auto"/>
        <w:right w:val="none" w:sz="0" w:space="0" w:color="auto"/>
      </w:divBdr>
    </w:div>
    <w:div w:id="1196113399">
      <w:bodyDiv w:val="1"/>
      <w:marLeft w:val="0"/>
      <w:marRight w:val="0"/>
      <w:marTop w:val="0"/>
      <w:marBottom w:val="0"/>
      <w:divBdr>
        <w:top w:val="none" w:sz="0" w:space="0" w:color="auto"/>
        <w:left w:val="none" w:sz="0" w:space="0" w:color="auto"/>
        <w:bottom w:val="none" w:sz="0" w:space="0" w:color="auto"/>
        <w:right w:val="none" w:sz="0" w:space="0" w:color="auto"/>
      </w:divBdr>
    </w:div>
    <w:div w:id="1204174159">
      <w:bodyDiv w:val="1"/>
      <w:marLeft w:val="0"/>
      <w:marRight w:val="0"/>
      <w:marTop w:val="0"/>
      <w:marBottom w:val="0"/>
      <w:divBdr>
        <w:top w:val="none" w:sz="0" w:space="0" w:color="auto"/>
        <w:left w:val="none" w:sz="0" w:space="0" w:color="auto"/>
        <w:bottom w:val="none" w:sz="0" w:space="0" w:color="auto"/>
        <w:right w:val="none" w:sz="0" w:space="0" w:color="auto"/>
      </w:divBdr>
    </w:div>
    <w:div w:id="1205169795">
      <w:bodyDiv w:val="1"/>
      <w:marLeft w:val="0"/>
      <w:marRight w:val="0"/>
      <w:marTop w:val="0"/>
      <w:marBottom w:val="0"/>
      <w:divBdr>
        <w:top w:val="none" w:sz="0" w:space="0" w:color="auto"/>
        <w:left w:val="none" w:sz="0" w:space="0" w:color="auto"/>
        <w:bottom w:val="none" w:sz="0" w:space="0" w:color="auto"/>
        <w:right w:val="none" w:sz="0" w:space="0" w:color="auto"/>
      </w:divBdr>
    </w:div>
    <w:div w:id="1212039487">
      <w:bodyDiv w:val="1"/>
      <w:marLeft w:val="0"/>
      <w:marRight w:val="0"/>
      <w:marTop w:val="0"/>
      <w:marBottom w:val="0"/>
      <w:divBdr>
        <w:top w:val="none" w:sz="0" w:space="0" w:color="auto"/>
        <w:left w:val="none" w:sz="0" w:space="0" w:color="auto"/>
        <w:bottom w:val="none" w:sz="0" w:space="0" w:color="auto"/>
        <w:right w:val="none" w:sz="0" w:space="0" w:color="auto"/>
      </w:divBdr>
    </w:div>
    <w:div w:id="1277179894">
      <w:bodyDiv w:val="1"/>
      <w:marLeft w:val="0"/>
      <w:marRight w:val="0"/>
      <w:marTop w:val="0"/>
      <w:marBottom w:val="0"/>
      <w:divBdr>
        <w:top w:val="none" w:sz="0" w:space="0" w:color="auto"/>
        <w:left w:val="none" w:sz="0" w:space="0" w:color="auto"/>
        <w:bottom w:val="none" w:sz="0" w:space="0" w:color="auto"/>
        <w:right w:val="none" w:sz="0" w:space="0" w:color="auto"/>
      </w:divBdr>
    </w:div>
    <w:div w:id="1282037200">
      <w:bodyDiv w:val="1"/>
      <w:marLeft w:val="0"/>
      <w:marRight w:val="0"/>
      <w:marTop w:val="0"/>
      <w:marBottom w:val="0"/>
      <w:divBdr>
        <w:top w:val="none" w:sz="0" w:space="0" w:color="auto"/>
        <w:left w:val="none" w:sz="0" w:space="0" w:color="auto"/>
        <w:bottom w:val="none" w:sz="0" w:space="0" w:color="auto"/>
        <w:right w:val="none" w:sz="0" w:space="0" w:color="auto"/>
      </w:divBdr>
    </w:div>
    <w:div w:id="1298414544">
      <w:bodyDiv w:val="1"/>
      <w:marLeft w:val="0"/>
      <w:marRight w:val="0"/>
      <w:marTop w:val="0"/>
      <w:marBottom w:val="0"/>
      <w:divBdr>
        <w:top w:val="none" w:sz="0" w:space="0" w:color="auto"/>
        <w:left w:val="none" w:sz="0" w:space="0" w:color="auto"/>
        <w:bottom w:val="none" w:sz="0" w:space="0" w:color="auto"/>
        <w:right w:val="none" w:sz="0" w:space="0" w:color="auto"/>
      </w:divBdr>
    </w:div>
    <w:div w:id="1302464972">
      <w:bodyDiv w:val="1"/>
      <w:marLeft w:val="0"/>
      <w:marRight w:val="0"/>
      <w:marTop w:val="0"/>
      <w:marBottom w:val="0"/>
      <w:divBdr>
        <w:top w:val="none" w:sz="0" w:space="0" w:color="auto"/>
        <w:left w:val="none" w:sz="0" w:space="0" w:color="auto"/>
        <w:bottom w:val="none" w:sz="0" w:space="0" w:color="auto"/>
        <w:right w:val="none" w:sz="0" w:space="0" w:color="auto"/>
      </w:divBdr>
    </w:div>
    <w:div w:id="1314411821">
      <w:bodyDiv w:val="1"/>
      <w:marLeft w:val="0"/>
      <w:marRight w:val="0"/>
      <w:marTop w:val="0"/>
      <w:marBottom w:val="0"/>
      <w:divBdr>
        <w:top w:val="none" w:sz="0" w:space="0" w:color="auto"/>
        <w:left w:val="none" w:sz="0" w:space="0" w:color="auto"/>
        <w:bottom w:val="none" w:sz="0" w:space="0" w:color="auto"/>
        <w:right w:val="none" w:sz="0" w:space="0" w:color="auto"/>
      </w:divBdr>
    </w:div>
    <w:div w:id="1320692603">
      <w:bodyDiv w:val="1"/>
      <w:marLeft w:val="0"/>
      <w:marRight w:val="0"/>
      <w:marTop w:val="0"/>
      <w:marBottom w:val="0"/>
      <w:divBdr>
        <w:top w:val="none" w:sz="0" w:space="0" w:color="auto"/>
        <w:left w:val="none" w:sz="0" w:space="0" w:color="auto"/>
        <w:bottom w:val="none" w:sz="0" w:space="0" w:color="auto"/>
        <w:right w:val="none" w:sz="0" w:space="0" w:color="auto"/>
      </w:divBdr>
    </w:div>
    <w:div w:id="1340692179">
      <w:bodyDiv w:val="1"/>
      <w:marLeft w:val="0"/>
      <w:marRight w:val="0"/>
      <w:marTop w:val="0"/>
      <w:marBottom w:val="0"/>
      <w:divBdr>
        <w:top w:val="none" w:sz="0" w:space="0" w:color="auto"/>
        <w:left w:val="none" w:sz="0" w:space="0" w:color="auto"/>
        <w:bottom w:val="none" w:sz="0" w:space="0" w:color="auto"/>
        <w:right w:val="none" w:sz="0" w:space="0" w:color="auto"/>
      </w:divBdr>
    </w:div>
    <w:div w:id="1426225742">
      <w:bodyDiv w:val="1"/>
      <w:marLeft w:val="0"/>
      <w:marRight w:val="0"/>
      <w:marTop w:val="0"/>
      <w:marBottom w:val="0"/>
      <w:divBdr>
        <w:top w:val="none" w:sz="0" w:space="0" w:color="auto"/>
        <w:left w:val="none" w:sz="0" w:space="0" w:color="auto"/>
        <w:bottom w:val="none" w:sz="0" w:space="0" w:color="auto"/>
        <w:right w:val="none" w:sz="0" w:space="0" w:color="auto"/>
      </w:divBdr>
    </w:div>
    <w:div w:id="1436173874">
      <w:bodyDiv w:val="1"/>
      <w:marLeft w:val="0"/>
      <w:marRight w:val="0"/>
      <w:marTop w:val="0"/>
      <w:marBottom w:val="0"/>
      <w:divBdr>
        <w:top w:val="none" w:sz="0" w:space="0" w:color="auto"/>
        <w:left w:val="none" w:sz="0" w:space="0" w:color="auto"/>
        <w:bottom w:val="none" w:sz="0" w:space="0" w:color="auto"/>
        <w:right w:val="none" w:sz="0" w:space="0" w:color="auto"/>
      </w:divBdr>
    </w:div>
    <w:div w:id="1442065335">
      <w:bodyDiv w:val="1"/>
      <w:marLeft w:val="0"/>
      <w:marRight w:val="0"/>
      <w:marTop w:val="0"/>
      <w:marBottom w:val="0"/>
      <w:divBdr>
        <w:top w:val="none" w:sz="0" w:space="0" w:color="auto"/>
        <w:left w:val="none" w:sz="0" w:space="0" w:color="auto"/>
        <w:bottom w:val="none" w:sz="0" w:space="0" w:color="auto"/>
        <w:right w:val="none" w:sz="0" w:space="0" w:color="auto"/>
      </w:divBdr>
    </w:div>
    <w:div w:id="1472214772">
      <w:bodyDiv w:val="1"/>
      <w:marLeft w:val="0"/>
      <w:marRight w:val="0"/>
      <w:marTop w:val="0"/>
      <w:marBottom w:val="0"/>
      <w:divBdr>
        <w:top w:val="none" w:sz="0" w:space="0" w:color="auto"/>
        <w:left w:val="none" w:sz="0" w:space="0" w:color="auto"/>
        <w:bottom w:val="none" w:sz="0" w:space="0" w:color="auto"/>
        <w:right w:val="none" w:sz="0" w:space="0" w:color="auto"/>
      </w:divBdr>
    </w:div>
    <w:div w:id="1480731903">
      <w:bodyDiv w:val="1"/>
      <w:marLeft w:val="0"/>
      <w:marRight w:val="0"/>
      <w:marTop w:val="0"/>
      <w:marBottom w:val="0"/>
      <w:divBdr>
        <w:top w:val="none" w:sz="0" w:space="0" w:color="auto"/>
        <w:left w:val="none" w:sz="0" w:space="0" w:color="auto"/>
        <w:bottom w:val="none" w:sz="0" w:space="0" w:color="auto"/>
        <w:right w:val="none" w:sz="0" w:space="0" w:color="auto"/>
      </w:divBdr>
    </w:div>
    <w:div w:id="1489245587">
      <w:bodyDiv w:val="1"/>
      <w:marLeft w:val="0"/>
      <w:marRight w:val="0"/>
      <w:marTop w:val="0"/>
      <w:marBottom w:val="0"/>
      <w:divBdr>
        <w:top w:val="none" w:sz="0" w:space="0" w:color="auto"/>
        <w:left w:val="none" w:sz="0" w:space="0" w:color="auto"/>
        <w:bottom w:val="none" w:sz="0" w:space="0" w:color="auto"/>
        <w:right w:val="none" w:sz="0" w:space="0" w:color="auto"/>
      </w:divBdr>
    </w:div>
    <w:div w:id="1586841046">
      <w:bodyDiv w:val="1"/>
      <w:marLeft w:val="0"/>
      <w:marRight w:val="0"/>
      <w:marTop w:val="0"/>
      <w:marBottom w:val="0"/>
      <w:divBdr>
        <w:top w:val="none" w:sz="0" w:space="0" w:color="auto"/>
        <w:left w:val="none" w:sz="0" w:space="0" w:color="auto"/>
        <w:bottom w:val="none" w:sz="0" w:space="0" w:color="auto"/>
        <w:right w:val="none" w:sz="0" w:space="0" w:color="auto"/>
      </w:divBdr>
    </w:div>
    <w:div w:id="1618099657">
      <w:bodyDiv w:val="1"/>
      <w:marLeft w:val="0"/>
      <w:marRight w:val="0"/>
      <w:marTop w:val="0"/>
      <w:marBottom w:val="0"/>
      <w:divBdr>
        <w:top w:val="none" w:sz="0" w:space="0" w:color="auto"/>
        <w:left w:val="none" w:sz="0" w:space="0" w:color="auto"/>
        <w:bottom w:val="none" w:sz="0" w:space="0" w:color="auto"/>
        <w:right w:val="none" w:sz="0" w:space="0" w:color="auto"/>
      </w:divBdr>
    </w:div>
    <w:div w:id="1657415731">
      <w:bodyDiv w:val="1"/>
      <w:marLeft w:val="0"/>
      <w:marRight w:val="0"/>
      <w:marTop w:val="0"/>
      <w:marBottom w:val="0"/>
      <w:divBdr>
        <w:top w:val="none" w:sz="0" w:space="0" w:color="auto"/>
        <w:left w:val="none" w:sz="0" w:space="0" w:color="auto"/>
        <w:bottom w:val="none" w:sz="0" w:space="0" w:color="auto"/>
        <w:right w:val="none" w:sz="0" w:space="0" w:color="auto"/>
      </w:divBdr>
    </w:div>
    <w:div w:id="1692797206">
      <w:bodyDiv w:val="1"/>
      <w:marLeft w:val="0"/>
      <w:marRight w:val="0"/>
      <w:marTop w:val="0"/>
      <w:marBottom w:val="0"/>
      <w:divBdr>
        <w:top w:val="none" w:sz="0" w:space="0" w:color="auto"/>
        <w:left w:val="none" w:sz="0" w:space="0" w:color="auto"/>
        <w:bottom w:val="none" w:sz="0" w:space="0" w:color="auto"/>
        <w:right w:val="none" w:sz="0" w:space="0" w:color="auto"/>
      </w:divBdr>
    </w:div>
    <w:div w:id="1707022081">
      <w:bodyDiv w:val="1"/>
      <w:marLeft w:val="0"/>
      <w:marRight w:val="0"/>
      <w:marTop w:val="0"/>
      <w:marBottom w:val="0"/>
      <w:divBdr>
        <w:top w:val="none" w:sz="0" w:space="0" w:color="auto"/>
        <w:left w:val="none" w:sz="0" w:space="0" w:color="auto"/>
        <w:bottom w:val="none" w:sz="0" w:space="0" w:color="auto"/>
        <w:right w:val="none" w:sz="0" w:space="0" w:color="auto"/>
      </w:divBdr>
    </w:div>
    <w:div w:id="1719089246">
      <w:bodyDiv w:val="1"/>
      <w:marLeft w:val="0"/>
      <w:marRight w:val="0"/>
      <w:marTop w:val="0"/>
      <w:marBottom w:val="0"/>
      <w:divBdr>
        <w:top w:val="none" w:sz="0" w:space="0" w:color="auto"/>
        <w:left w:val="none" w:sz="0" w:space="0" w:color="auto"/>
        <w:bottom w:val="none" w:sz="0" w:space="0" w:color="auto"/>
        <w:right w:val="none" w:sz="0" w:space="0" w:color="auto"/>
      </w:divBdr>
    </w:div>
    <w:div w:id="1721783709">
      <w:bodyDiv w:val="1"/>
      <w:marLeft w:val="0"/>
      <w:marRight w:val="0"/>
      <w:marTop w:val="0"/>
      <w:marBottom w:val="0"/>
      <w:divBdr>
        <w:top w:val="none" w:sz="0" w:space="0" w:color="auto"/>
        <w:left w:val="none" w:sz="0" w:space="0" w:color="auto"/>
        <w:bottom w:val="none" w:sz="0" w:space="0" w:color="auto"/>
        <w:right w:val="none" w:sz="0" w:space="0" w:color="auto"/>
      </w:divBdr>
    </w:div>
    <w:div w:id="1727678016">
      <w:bodyDiv w:val="1"/>
      <w:marLeft w:val="0"/>
      <w:marRight w:val="0"/>
      <w:marTop w:val="0"/>
      <w:marBottom w:val="0"/>
      <w:divBdr>
        <w:top w:val="none" w:sz="0" w:space="0" w:color="auto"/>
        <w:left w:val="none" w:sz="0" w:space="0" w:color="auto"/>
        <w:bottom w:val="none" w:sz="0" w:space="0" w:color="auto"/>
        <w:right w:val="none" w:sz="0" w:space="0" w:color="auto"/>
      </w:divBdr>
    </w:div>
    <w:div w:id="1750157974">
      <w:bodyDiv w:val="1"/>
      <w:marLeft w:val="0"/>
      <w:marRight w:val="0"/>
      <w:marTop w:val="0"/>
      <w:marBottom w:val="0"/>
      <w:divBdr>
        <w:top w:val="none" w:sz="0" w:space="0" w:color="auto"/>
        <w:left w:val="none" w:sz="0" w:space="0" w:color="auto"/>
        <w:bottom w:val="none" w:sz="0" w:space="0" w:color="auto"/>
        <w:right w:val="none" w:sz="0" w:space="0" w:color="auto"/>
      </w:divBdr>
    </w:div>
    <w:div w:id="1759129191">
      <w:bodyDiv w:val="1"/>
      <w:marLeft w:val="0"/>
      <w:marRight w:val="0"/>
      <w:marTop w:val="0"/>
      <w:marBottom w:val="0"/>
      <w:divBdr>
        <w:top w:val="none" w:sz="0" w:space="0" w:color="auto"/>
        <w:left w:val="none" w:sz="0" w:space="0" w:color="auto"/>
        <w:bottom w:val="none" w:sz="0" w:space="0" w:color="auto"/>
        <w:right w:val="none" w:sz="0" w:space="0" w:color="auto"/>
      </w:divBdr>
    </w:div>
    <w:div w:id="1768426307">
      <w:bodyDiv w:val="1"/>
      <w:marLeft w:val="0"/>
      <w:marRight w:val="0"/>
      <w:marTop w:val="0"/>
      <w:marBottom w:val="0"/>
      <w:divBdr>
        <w:top w:val="none" w:sz="0" w:space="0" w:color="auto"/>
        <w:left w:val="none" w:sz="0" w:space="0" w:color="auto"/>
        <w:bottom w:val="none" w:sz="0" w:space="0" w:color="auto"/>
        <w:right w:val="none" w:sz="0" w:space="0" w:color="auto"/>
      </w:divBdr>
    </w:div>
    <w:div w:id="1769424312">
      <w:bodyDiv w:val="1"/>
      <w:marLeft w:val="0"/>
      <w:marRight w:val="0"/>
      <w:marTop w:val="0"/>
      <w:marBottom w:val="0"/>
      <w:divBdr>
        <w:top w:val="none" w:sz="0" w:space="0" w:color="auto"/>
        <w:left w:val="none" w:sz="0" w:space="0" w:color="auto"/>
        <w:bottom w:val="none" w:sz="0" w:space="0" w:color="auto"/>
        <w:right w:val="none" w:sz="0" w:space="0" w:color="auto"/>
      </w:divBdr>
    </w:div>
    <w:div w:id="1769740966">
      <w:bodyDiv w:val="1"/>
      <w:marLeft w:val="0"/>
      <w:marRight w:val="0"/>
      <w:marTop w:val="0"/>
      <w:marBottom w:val="0"/>
      <w:divBdr>
        <w:top w:val="none" w:sz="0" w:space="0" w:color="auto"/>
        <w:left w:val="none" w:sz="0" w:space="0" w:color="auto"/>
        <w:bottom w:val="none" w:sz="0" w:space="0" w:color="auto"/>
        <w:right w:val="none" w:sz="0" w:space="0" w:color="auto"/>
      </w:divBdr>
    </w:div>
    <w:div w:id="1770811332">
      <w:bodyDiv w:val="1"/>
      <w:marLeft w:val="0"/>
      <w:marRight w:val="0"/>
      <w:marTop w:val="0"/>
      <w:marBottom w:val="0"/>
      <w:divBdr>
        <w:top w:val="none" w:sz="0" w:space="0" w:color="auto"/>
        <w:left w:val="none" w:sz="0" w:space="0" w:color="auto"/>
        <w:bottom w:val="none" w:sz="0" w:space="0" w:color="auto"/>
        <w:right w:val="none" w:sz="0" w:space="0" w:color="auto"/>
      </w:divBdr>
    </w:div>
    <w:div w:id="1791391654">
      <w:bodyDiv w:val="1"/>
      <w:marLeft w:val="0"/>
      <w:marRight w:val="0"/>
      <w:marTop w:val="0"/>
      <w:marBottom w:val="0"/>
      <w:divBdr>
        <w:top w:val="none" w:sz="0" w:space="0" w:color="auto"/>
        <w:left w:val="none" w:sz="0" w:space="0" w:color="auto"/>
        <w:bottom w:val="none" w:sz="0" w:space="0" w:color="auto"/>
        <w:right w:val="none" w:sz="0" w:space="0" w:color="auto"/>
      </w:divBdr>
    </w:div>
    <w:div w:id="1837767434">
      <w:bodyDiv w:val="1"/>
      <w:marLeft w:val="0"/>
      <w:marRight w:val="0"/>
      <w:marTop w:val="0"/>
      <w:marBottom w:val="0"/>
      <w:divBdr>
        <w:top w:val="none" w:sz="0" w:space="0" w:color="auto"/>
        <w:left w:val="none" w:sz="0" w:space="0" w:color="auto"/>
        <w:bottom w:val="none" w:sz="0" w:space="0" w:color="auto"/>
        <w:right w:val="none" w:sz="0" w:space="0" w:color="auto"/>
      </w:divBdr>
    </w:div>
    <w:div w:id="1839540562">
      <w:bodyDiv w:val="1"/>
      <w:marLeft w:val="0"/>
      <w:marRight w:val="0"/>
      <w:marTop w:val="0"/>
      <w:marBottom w:val="0"/>
      <w:divBdr>
        <w:top w:val="none" w:sz="0" w:space="0" w:color="auto"/>
        <w:left w:val="none" w:sz="0" w:space="0" w:color="auto"/>
        <w:bottom w:val="none" w:sz="0" w:space="0" w:color="auto"/>
        <w:right w:val="none" w:sz="0" w:space="0" w:color="auto"/>
      </w:divBdr>
    </w:div>
    <w:div w:id="1846944776">
      <w:bodyDiv w:val="1"/>
      <w:marLeft w:val="0"/>
      <w:marRight w:val="0"/>
      <w:marTop w:val="0"/>
      <w:marBottom w:val="0"/>
      <w:divBdr>
        <w:top w:val="none" w:sz="0" w:space="0" w:color="auto"/>
        <w:left w:val="none" w:sz="0" w:space="0" w:color="auto"/>
        <w:bottom w:val="none" w:sz="0" w:space="0" w:color="auto"/>
        <w:right w:val="none" w:sz="0" w:space="0" w:color="auto"/>
      </w:divBdr>
    </w:div>
    <w:div w:id="1861316765">
      <w:bodyDiv w:val="1"/>
      <w:marLeft w:val="0"/>
      <w:marRight w:val="0"/>
      <w:marTop w:val="0"/>
      <w:marBottom w:val="0"/>
      <w:divBdr>
        <w:top w:val="none" w:sz="0" w:space="0" w:color="auto"/>
        <w:left w:val="none" w:sz="0" w:space="0" w:color="auto"/>
        <w:bottom w:val="none" w:sz="0" w:space="0" w:color="auto"/>
        <w:right w:val="none" w:sz="0" w:space="0" w:color="auto"/>
      </w:divBdr>
    </w:div>
    <w:div w:id="1900940953">
      <w:bodyDiv w:val="1"/>
      <w:marLeft w:val="0"/>
      <w:marRight w:val="0"/>
      <w:marTop w:val="0"/>
      <w:marBottom w:val="0"/>
      <w:divBdr>
        <w:top w:val="none" w:sz="0" w:space="0" w:color="auto"/>
        <w:left w:val="none" w:sz="0" w:space="0" w:color="auto"/>
        <w:bottom w:val="none" w:sz="0" w:space="0" w:color="auto"/>
        <w:right w:val="none" w:sz="0" w:space="0" w:color="auto"/>
      </w:divBdr>
    </w:div>
    <w:div w:id="1903716047">
      <w:bodyDiv w:val="1"/>
      <w:marLeft w:val="0"/>
      <w:marRight w:val="0"/>
      <w:marTop w:val="0"/>
      <w:marBottom w:val="0"/>
      <w:divBdr>
        <w:top w:val="none" w:sz="0" w:space="0" w:color="auto"/>
        <w:left w:val="none" w:sz="0" w:space="0" w:color="auto"/>
        <w:bottom w:val="none" w:sz="0" w:space="0" w:color="auto"/>
        <w:right w:val="none" w:sz="0" w:space="0" w:color="auto"/>
      </w:divBdr>
    </w:div>
    <w:div w:id="1927416663">
      <w:bodyDiv w:val="1"/>
      <w:marLeft w:val="0"/>
      <w:marRight w:val="0"/>
      <w:marTop w:val="0"/>
      <w:marBottom w:val="0"/>
      <w:divBdr>
        <w:top w:val="none" w:sz="0" w:space="0" w:color="auto"/>
        <w:left w:val="none" w:sz="0" w:space="0" w:color="auto"/>
        <w:bottom w:val="none" w:sz="0" w:space="0" w:color="auto"/>
        <w:right w:val="none" w:sz="0" w:space="0" w:color="auto"/>
      </w:divBdr>
    </w:div>
    <w:div w:id="1963881887">
      <w:bodyDiv w:val="1"/>
      <w:marLeft w:val="0"/>
      <w:marRight w:val="0"/>
      <w:marTop w:val="0"/>
      <w:marBottom w:val="0"/>
      <w:divBdr>
        <w:top w:val="none" w:sz="0" w:space="0" w:color="auto"/>
        <w:left w:val="none" w:sz="0" w:space="0" w:color="auto"/>
        <w:bottom w:val="none" w:sz="0" w:space="0" w:color="auto"/>
        <w:right w:val="none" w:sz="0" w:space="0" w:color="auto"/>
      </w:divBdr>
    </w:div>
    <w:div w:id="1997494858">
      <w:bodyDiv w:val="1"/>
      <w:marLeft w:val="0"/>
      <w:marRight w:val="0"/>
      <w:marTop w:val="0"/>
      <w:marBottom w:val="0"/>
      <w:divBdr>
        <w:top w:val="none" w:sz="0" w:space="0" w:color="auto"/>
        <w:left w:val="none" w:sz="0" w:space="0" w:color="auto"/>
        <w:bottom w:val="none" w:sz="0" w:space="0" w:color="auto"/>
        <w:right w:val="none" w:sz="0" w:space="0" w:color="auto"/>
      </w:divBdr>
    </w:div>
    <w:div w:id="2022781689">
      <w:bodyDiv w:val="1"/>
      <w:marLeft w:val="0"/>
      <w:marRight w:val="0"/>
      <w:marTop w:val="0"/>
      <w:marBottom w:val="0"/>
      <w:divBdr>
        <w:top w:val="none" w:sz="0" w:space="0" w:color="auto"/>
        <w:left w:val="none" w:sz="0" w:space="0" w:color="auto"/>
        <w:bottom w:val="none" w:sz="0" w:space="0" w:color="auto"/>
        <w:right w:val="none" w:sz="0" w:space="0" w:color="auto"/>
      </w:divBdr>
    </w:div>
    <w:div w:id="2027557736">
      <w:bodyDiv w:val="1"/>
      <w:marLeft w:val="0"/>
      <w:marRight w:val="0"/>
      <w:marTop w:val="0"/>
      <w:marBottom w:val="0"/>
      <w:divBdr>
        <w:top w:val="none" w:sz="0" w:space="0" w:color="auto"/>
        <w:left w:val="none" w:sz="0" w:space="0" w:color="auto"/>
        <w:bottom w:val="none" w:sz="0" w:space="0" w:color="auto"/>
        <w:right w:val="none" w:sz="0" w:space="0" w:color="auto"/>
      </w:divBdr>
    </w:div>
    <w:div w:id="2028024945">
      <w:bodyDiv w:val="1"/>
      <w:marLeft w:val="0"/>
      <w:marRight w:val="0"/>
      <w:marTop w:val="0"/>
      <w:marBottom w:val="0"/>
      <w:divBdr>
        <w:top w:val="none" w:sz="0" w:space="0" w:color="auto"/>
        <w:left w:val="none" w:sz="0" w:space="0" w:color="auto"/>
        <w:bottom w:val="none" w:sz="0" w:space="0" w:color="auto"/>
        <w:right w:val="none" w:sz="0" w:space="0" w:color="auto"/>
      </w:divBdr>
    </w:div>
    <w:div w:id="2053116962">
      <w:bodyDiv w:val="1"/>
      <w:marLeft w:val="0"/>
      <w:marRight w:val="0"/>
      <w:marTop w:val="0"/>
      <w:marBottom w:val="0"/>
      <w:divBdr>
        <w:top w:val="none" w:sz="0" w:space="0" w:color="auto"/>
        <w:left w:val="none" w:sz="0" w:space="0" w:color="auto"/>
        <w:bottom w:val="none" w:sz="0" w:space="0" w:color="auto"/>
        <w:right w:val="none" w:sz="0" w:space="0" w:color="auto"/>
      </w:divBdr>
    </w:div>
    <w:div w:id="2065175286">
      <w:bodyDiv w:val="1"/>
      <w:marLeft w:val="0"/>
      <w:marRight w:val="0"/>
      <w:marTop w:val="0"/>
      <w:marBottom w:val="0"/>
      <w:divBdr>
        <w:top w:val="none" w:sz="0" w:space="0" w:color="auto"/>
        <w:left w:val="none" w:sz="0" w:space="0" w:color="auto"/>
        <w:bottom w:val="none" w:sz="0" w:space="0" w:color="auto"/>
        <w:right w:val="none" w:sz="0" w:space="0" w:color="auto"/>
      </w:divBdr>
    </w:div>
    <w:div w:id="2075009104">
      <w:bodyDiv w:val="1"/>
      <w:marLeft w:val="0"/>
      <w:marRight w:val="0"/>
      <w:marTop w:val="0"/>
      <w:marBottom w:val="0"/>
      <w:divBdr>
        <w:top w:val="none" w:sz="0" w:space="0" w:color="auto"/>
        <w:left w:val="none" w:sz="0" w:space="0" w:color="auto"/>
        <w:bottom w:val="none" w:sz="0" w:space="0" w:color="auto"/>
        <w:right w:val="none" w:sz="0" w:space="0" w:color="auto"/>
      </w:divBdr>
    </w:div>
    <w:div w:id="2080008845">
      <w:bodyDiv w:val="1"/>
      <w:marLeft w:val="0"/>
      <w:marRight w:val="0"/>
      <w:marTop w:val="0"/>
      <w:marBottom w:val="0"/>
      <w:divBdr>
        <w:top w:val="none" w:sz="0" w:space="0" w:color="auto"/>
        <w:left w:val="none" w:sz="0" w:space="0" w:color="auto"/>
        <w:bottom w:val="none" w:sz="0" w:space="0" w:color="auto"/>
        <w:right w:val="none" w:sz="0" w:space="0" w:color="auto"/>
      </w:divBdr>
    </w:div>
    <w:div w:id="2090499966">
      <w:bodyDiv w:val="1"/>
      <w:marLeft w:val="0"/>
      <w:marRight w:val="0"/>
      <w:marTop w:val="0"/>
      <w:marBottom w:val="0"/>
      <w:divBdr>
        <w:top w:val="none" w:sz="0" w:space="0" w:color="auto"/>
        <w:left w:val="none" w:sz="0" w:space="0" w:color="auto"/>
        <w:bottom w:val="none" w:sz="0" w:space="0" w:color="auto"/>
        <w:right w:val="none" w:sz="0" w:space="0" w:color="auto"/>
      </w:divBdr>
    </w:div>
    <w:div w:id="2115201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Wor90</b:Tag>
    <b:SourceType>Book</b:SourceType>
    <b:Guid>{0B34174F-176D-410C-93DC-31CD66A14B03}</b:Guid>
    <b:Author>
      <b:Author>
        <b:NameList>
          <b:Person>
            <b:Last>Development</b:Last>
            <b:First>World</b:First>
            <b:Middle>Commission on Environment and</b:Middle>
          </b:Person>
        </b:NameList>
      </b:Author>
    </b:Author>
    <b:Title>Our Common Future</b:Title>
    <b:Year>1990</b:Year>
    <b:City>USA</b:City>
    <b:Publisher>Oxford University Press</b:Publisher>
    <b:Edition>1</b:Edition>
    <b:RefOrder>1</b:RefOrder>
  </b:Source>
  <b:Source>
    <b:Tag>Jos</b:Tag>
    <b:SourceType>ArticleInAPeriodical</b:SourceType>
    <b:Guid>{FB9EB129-9F04-438D-9D23-39480A7A6508}</b:Guid>
    <b:Title>Retail sector faces ‘fight to survive’ in 2018 amid Brexit and other threats</b:Title>
    <b:Author>
      <b:Author>
        <b:NameList>
          <b:Person>
            <b:Last>Cox</b:Last>
            <b:First>Josie</b:First>
          </b:Person>
        </b:NameList>
      </b:Author>
    </b:Author>
    <b:JournalName>Independent</b:JournalName>
    <b:Year>2017</b:Year>
    <b:PeriodicalTitle>Independent </b:PeriodicalTitle>
    <b:Month>December</b:Month>
    <b:Day>28</b:Day>
    <b:RefOrder>2</b:RefOrder>
  </b:Source>
  <b:Source>
    <b:Tag>Reu18</b:Tag>
    <b:SourceType>ArticleInAPeriodical</b:SourceType>
    <b:Guid>{F46F6CFC-5D0D-479F-B2BC-C03D321A9DFA}</b:Guid>
    <b:Author>
      <b:Author>
        <b:NameList>
          <b:Person>
            <b:Last>Agency</b:Last>
            <b:First>Reuturs</b:First>
            <b:Middle>News</b:Middle>
          </b:Person>
        </b:NameList>
      </b:Author>
    </b:Author>
    <b:Title>Tesco completes £4bn takeover of Booker</b:Title>
    <b:PeriodicalTitle>Telegraph</b:PeriodicalTitle>
    <b:Year>2018</b:Year>
    <b:Month>March</b:Month>
    <b:Day>5</b:Day>
    <b:RefOrder>3</b:RefOrder>
  </b:Source>
  <b:Source>
    <b:Tag>Ale</b:Tag>
    <b:SourceType>ArticleInAPeriodical</b:SourceType>
    <b:Guid>{6135C86E-2C32-4013-9F57-538AB5C2B484}</b:Guid>
    <b:Author>
      <b:Author>
        <b:NameList>
          <b:Person>
            <b:Last>Chamberlain</b:Last>
            <b:First>Alex</b:First>
          </b:Person>
        </b:NameList>
      </b:Author>
    </b:Author>
    <b:Title>Sustainability Management System: The Triple Bottom Line</b:Title>
    <b:PeriodicalTitle>ERA Environmental</b:PeriodicalTitle>
    <b:Year>2018</b:Year>
    <b:RefOrder>4</b:RefOrder>
  </b:Source>
  <b:Source>
    <b:Tag>Tes18</b:Tag>
    <b:SourceType>InternetSite</b:SourceType>
    <b:Guid>{029F0A0F-362E-429B-AEF5-103D787C4190}</b:Guid>
    <b:Title>Tesco PLC</b:Title>
    <b:Year>2018</b:Year>
    <b:Author>
      <b:Author>
        <b:Corporate>Tesco</b:Corporate>
      </b:Author>
    </b:Author>
    <b:YearAccessed>2018</b:YearAccessed>
    <b:MonthAccessed>April </b:MonthAccessed>
    <b:DayAccessed>28</b:DayAccessed>
    <b:URL>http://www.tescoplc.com</b:URL>
    <b:RefOrder>8</b:RefOrder>
  </b:Source>
  <b:Source>
    <b:Tag>Tes181</b:Tag>
    <b:SourceType>InternetSite</b:SourceType>
    <b:Guid>{A5C33436-5F99-469A-A2C8-36837BC7484B}</b:Guid>
    <b:Author>
      <b:Author>
        <b:Corporate>Tesco</b:Corporate>
      </b:Author>
    </b:Author>
    <b:Title>Our Tesco</b:Title>
    <b:Year>2018</b:Year>
    <b:YearAccessed>2018</b:YearAccessed>
    <b:MonthAccessed>April</b:MonthAccessed>
    <b:DayAccessed>25</b:DayAccessed>
    <b:URL>http://www/ourtesco.com</b:URL>
    <b:RefOrder>11</b:RefOrder>
  </b:Source>
  <b:Source>
    <b:Tag>Pet14</b:Tag>
    <b:SourceType>Book</b:SourceType>
    <b:Guid>{9F46091C-3ACD-49D2-84FD-F9CD0623C071}</b:Guid>
    <b:Title>The Business Student's Guide to Sustainable Management: Principles and Practice</b:Title>
    <b:Year>2014</b:Year>
    <b:Author>
      <b:Author>
        <b:NameList>
          <b:Person>
            <b:Last>Molthan-Hill</b:Last>
            <b:First>Petra</b:First>
          </b:Person>
        </b:NameList>
      </b:Author>
    </b:Author>
    <b:Publisher>Routledge</b:Publisher>
    <b:Edition>1</b:Edition>
    <b:RefOrder>12</b:RefOrder>
  </b:Source>
  <b:Source>
    <b:Tag>Joh131</b:Tag>
    <b:SourceType>Book</b:SourceType>
    <b:Guid>{D9FF6127-5E52-461B-B6AB-7E29302433DB}</b:Guid>
    <b:Author>
      <b:Author>
        <b:NameList>
          <b:Person>
            <b:Last>Sloman</b:Last>
            <b:First>John</b:First>
          </b:Person>
        </b:NameList>
      </b:Author>
    </b:Author>
    <b:Title>Economics for Business</b:Title>
    <b:Year>2013</b:Year>
    <b:Publisher>FT Publishing International</b:Publisher>
    <b:Edition>6</b:Edition>
    <b:RefOrder>13</b:RefOrder>
  </b:Source>
  <b:Source>
    <b:Tag>Chr181</b:Tag>
    <b:SourceType>InternetSite</b:SourceType>
    <b:Guid>{9D078093-CBB1-46F6-94E0-A07BFF2653F6}</b:Guid>
    <b:Title>The Green Fuse </b:Title>
    <b:Year>2018</b:Year>
    <b:Author>
      <b:Author>
        <b:NameList>
          <b:Person>
            <b:Last>Johnstone</b:Last>
            <b:First>Chris</b:First>
          </b:Person>
        </b:NameList>
      </b:Author>
    </b:Author>
    <b:YearAccessed>2018</b:YearAccessed>
    <b:MonthAccessed>April</b:MonthAccessed>
    <b:DayAccessed>20</b:DayAccessed>
    <b:URL>htpps://www.thegreenfuse.org</b:URL>
    <b:RefOrder>5</b:RefOrder>
  </b:Source>
  <b:Source>
    <b:Tag>Fre16</b:Tag>
    <b:SourceType>InternetSite</b:SourceType>
    <b:Guid>{013A1D12-535D-485D-BC6D-6FB8EB66C913}</b:Guid>
    <b:Author>
      <b:Author>
        <b:Corporate>Free From Food Awards</b:Corporate>
      </b:Author>
    </b:Author>
    <b:Title>Free From Food Awards</b:Title>
    <b:Year>2016</b:Year>
    <b:YearAccessed>2018</b:YearAccessed>
    <b:MonthAccessed>May </b:MonthAccessed>
    <b:DayAccessed>2</b:DayAccessed>
    <b:URL>http://www.freefromfoodawards.co.uk</b:URL>
    <b:RefOrder>6</b:RefOrder>
  </b:Source>
  <b:Source>
    <b:Tag>Sim15</b:Tag>
    <b:SourceType>ArticleInAPeriodical</b:SourceType>
    <b:Guid>{63868B2E-C403-4A03-97E3-C76B9DEDC391}</b:Guid>
    <b:Title>Tesco is the worst big supermarket for treating suppliers fairly</b:Title>
    <b:Year>2015</b:Year>
    <b:JournalName>Independent </b:JournalName>
    <b:Author>
      <b:Author>
        <b:NameList>
          <b:Person>
            <b:Last>Neville</b:Last>
            <b:First>Simon</b:First>
          </b:Person>
        </b:NameList>
      </b:Author>
    </b:Author>
    <b:PeriodicalTitle>Independent</b:PeriodicalTitle>
    <b:Month>June</b:Month>
    <b:Day>22</b:Day>
    <b:RefOrder>7</b:RefOrder>
  </b:Source>
  <b:Source>
    <b:Tag>Gav17</b:Tag>
    <b:SourceType>DocumentFromInternetSite</b:SourceType>
    <b:Guid>{735E5AB2-5DC2-45C2-8755-34BFAA5D3E9A}</b:Guid>
    <b:Title>Humans and Nature </b:Title>
    <b:Year>2017</b:Year>
    <b:YearAccessed>2018</b:YearAccessed>
    <b:MonthAccessed>May</b:MonthAccessed>
    <b:DayAccessed>4</b:DayAccessed>
    <b:URL>http://www.humansandnature.org</b:URL>
    <b:Author>
      <b:Author>
        <b:NameList>
          <b:Person>
            <b:Last>Horn</b:Last>
            <b:First>Gavin</b:First>
            <b:Middle>Van</b:Middle>
          </b:Person>
        </b:NameList>
      </b:Author>
    </b:Author>
    <b:RefOrder>9</b:RefOrder>
  </b:Source>
  <b:Source>
    <b:Tag>Tes182</b:Tag>
    <b:SourceType>Interview</b:SourceType>
    <b:Guid>{5A3D459A-FF1B-40A4-B83C-89603D4B7BF0}</b:Guid>
    <b:Title>Tesco's Sustainability Policies</b:Title>
    <b:Year>2018</b:Year>
    <b:Month>April</b:Month>
    <b:Day>15</b:Day>
    <b:Author>
      <b:Interviewee>
        <b:NameList>
          <b:Person>
            <b:Last>Personnel</b:Last>
            <b:First>Tesco</b:First>
          </b:Person>
        </b:NameList>
      </b:Interviewee>
    </b:Author>
    <b:RefOrder>10</b:RefOrder>
  </b:Source>
</b:Sources>
</file>

<file path=customXml/itemProps1.xml><?xml version="1.0" encoding="utf-8"?>
<ds:datastoreItem xmlns:ds="http://schemas.openxmlformats.org/officeDocument/2006/customXml" ds:itemID="{8B3FC4A3-95AE-420C-AA31-828CFA69A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1474</TotalTime>
  <Pages>15</Pages>
  <Words>3503</Words>
  <Characters>19973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Farley</dc:creator>
  <cp:keywords/>
  <dc:description/>
  <cp:lastModifiedBy>Jade Farley</cp:lastModifiedBy>
  <cp:revision>69</cp:revision>
  <dcterms:created xsi:type="dcterms:W3CDTF">2018-03-18T12:13:00Z</dcterms:created>
  <dcterms:modified xsi:type="dcterms:W3CDTF">2018-05-09T21:12:00Z</dcterms:modified>
</cp:coreProperties>
</file>