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10F4" w:rsidRDefault="008210F4" w:rsidP="000D4900">
      <w:pPr>
        <w:spacing w:line="360" w:lineRule="auto"/>
        <w:jc w:val="center"/>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center"/>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center"/>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center"/>
        <w:rPr>
          <w:rFonts w:ascii="Times New Roman" w:eastAsia="Times New Roman" w:hAnsi="Times New Roman" w:cs="Times New Roman"/>
          <w:b/>
          <w:color w:val="000000" w:themeColor="text1"/>
          <w:sz w:val="32"/>
          <w:szCs w:val="32"/>
          <w:lang w:val="en-GB"/>
        </w:rPr>
      </w:pPr>
    </w:p>
    <w:p w:rsidR="008210F4" w:rsidRDefault="008210F4" w:rsidP="00D42515">
      <w:pPr>
        <w:spacing w:line="360" w:lineRule="auto"/>
        <w:rPr>
          <w:rFonts w:ascii="Times New Roman" w:eastAsia="Times New Roman" w:hAnsi="Times New Roman" w:cs="Times New Roman"/>
          <w:b/>
          <w:color w:val="000000" w:themeColor="text1"/>
          <w:sz w:val="32"/>
          <w:szCs w:val="32"/>
          <w:lang w:val="en-GB"/>
        </w:rPr>
      </w:pPr>
    </w:p>
    <w:p w:rsidR="008210F4" w:rsidRDefault="008210F4" w:rsidP="000D4900">
      <w:pPr>
        <w:spacing w:line="360" w:lineRule="auto"/>
        <w:jc w:val="center"/>
        <w:rPr>
          <w:rFonts w:ascii="Times New Roman" w:eastAsia="Times New Roman" w:hAnsi="Times New Roman" w:cs="Times New Roman"/>
          <w:b/>
          <w:color w:val="000000" w:themeColor="text1"/>
          <w:sz w:val="32"/>
          <w:szCs w:val="32"/>
          <w:lang w:val="en-GB"/>
        </w:rPr>
      </w:pPr>
    </w:p>
    <w:p w:rsidR="00D42515" w:rsidRDefault="00A95274" w:rsidP="0053242C">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008210F4" w:rsidRPr="008210F4">
        <w:rPr>
          <w:rFonts w:ascii="Times New Roman" w:eastAsia="Times New Roman" w:hAnsi="Times New Roman" w:cs="Times New Roman"/>
          <w:b/>
          <w:color w:val="000000" w:themeColor="text1"/>
          <w:sz w:val="32"/>
          <w:szCs w:val="32"/>
          <w:lang w:val="en-GB"/>
        </w:rPr>
        <w:t>INTRODUCING   THE MODERN WORKPLACE</w:t>
      </w:r>
    </w:p>
    <w:p w:rsidR="00D42515" w:rsidRDefault="00D42515" w:rsidP="0053242C">
      <w:pPr>
        <w:spacing w:line="360" w:lineRule="auto"/>
        <w:jc w:val="center"/>
        <w:rPr>
          <w:rFonts w:ascii="Times New Roman" w:eastAsia="Times New Roman" w:hAnsi="Times New Roman" w:cs="Times New Roman"/>
          <w:b/>
          <w:color w:val="000000" w:themeColor="text1"/>
          <w:sz w:val="32"/>
          <w:szCs w:val="32"/>
          <w:lang w:val="en-GB"/>
        </w:rPr>
      </w:pPr>
    </w:p>
    <w:p w:rsidR="00D42515" w:rsidRDefault="00D42515" w:rsidP="0053242C">
      <w:pPr>
        <w:spacing w:line="360" w:lineRule="auto"/>
        <w:jc w:val="center"/>
        <w:rPr>
          <w:rFonts w:ascii="Times New Roman" w:eastAsia="Times New Roman" w:hAnsi="Times New Roman" w:cs="Times New Roman"/>
          <w:b/>
          <w:color w:val="000000" w:themeColor="text1"/>
          <w:sz w:val="32"/>
          <w:szCs w:val="32"/>
          <w:lang w:val="en-GB"/>
        </w:rPr>
      </w:pPr>
    </w:p>
    <w:p w:rsidR="006A578D" w:rsidRDefault="00653E79" w:rsidP="007602E8">
      <w:pPr>
        <w:spacing w:line="360" w:lineRule="auto"/>
        <w:ind w:left="720"/>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w:t>
      </w:r>
      <w:r w:rsidR="006A578D">
        <w:rPr>
          <w:rFonts w:ascii="Times New Roman" w:eastAsia="Times New Roman" w:hAnsi="Times New Roman" w:cs="Times New Roman"/>
          <w:b/>
          <w:color w:val="000000" w:themeColor="text1"/>
          <w:sz w:val="32"/>
          <w:szCs w:val="32"/>
          <w:lang w:val="en-GB"/>
        </w:rPr>
        <w:t xml:space="preserve"> name: Ion </w:t>
      </w:r>
      <w:proofErr w:type="spellStart"/>
      <w:r w:rsidR="006A578D">
        <w:rPr>
          <w:rFonts w:ascii="Times New Roman" w:eastAsia="Times New Roman" w:hAnsi="Times New Roman" w:cs="Times New Roman"/>
          <w:b/>
          <w:color w:val="000000" w:themeColor="text1"/>
          <w:sz w:val="32"/>
          <w:szCs w:val="32"/>
          <w:lang w:val="en-GB"/>
        </w:rPr>
        <w:t>Alexandru</w:t>
      </w:r>
      <w:proofErr w:type="spellEnd"/>
      <w:r w:rsidR="006A578D">
        <w:rPr>
          <w:rFonts w:ascii="Times New Roman" w:eastAsia="Times New Roman" w:hAnsi="Times New Roman" w:cs="Times New Roman"/>
          <w:b/>
          <w:color w:val="000000" w:themeColor="text1"/>
          <w:sz w:val="32"/>
          <w:szCs w:val="32"/>
          <w:lang w:val="en-GB"/>
        </w:rPr>
        <w:t xml:space="preserve"> </w:t>
      </w:r>
      <w:proofErr w:type="spellStart"/>
      <w:r w:rsidR="006A578D">
        <w:rPr>
          <w:rFonts w:ascii="Times New Roman" w:eastAsia="Times New Roman" w:hAnsi="Times New Roman" w:cs="Times New Roman"/>
          <w:b/>
          <w:color w:val="000000" w:themeColor="text1"/>
          <w:sz w:val="32"/>
          <w:szCs w:val="32"/>
          <w:lang w:val="en-GB"/>
        </w:rPr>
        <w:t>Circiu</w:t>
      </w:r>
      <w:proofErr w:type="spellEnd"/>
    </w:p>
    <w:p w:rsidR="006F1F89" w:rsidRDefault="006F1F89" w:rsidP="007602E8">
      <w:pPr>
        <w:spacing w:line="360" w:lineRule="auto"/>
        <w:ind w:left="720"/>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006A578D">
        <w:rPr>
          <w:rFonts w:ascii="Times New Roman" w:eastAsia="Times New Roman" w:hAnsi="Times New Roman" w:cs="Times New Roman"/>
          <w:b/>
          <w:color w:val="000000" w:themeColor="text1"/>
          <w:sz w:val="32"/>
          <w:szCs w:val="32"/>
          <w:lang w:val="en-GB"/>
        </w:rPr>
        <w:t>Student</w:t>
      </w:r>
      <w:r w:rsidR="0081762E">
        <w:rPr>
          <w:rFonts w:ascii="Times New Roman" w:eastAsia="Times New Roman" w:hAnsi="Times New Roman" w:cs="Times New Roman"/>
          <w:b/>
          <w:color w:val="000000" w:themeColor="text1"/>
          <w:sz w:val="32"/>
          <w:szCs w:val="32"/>
          <w:lang w:val="en-GB"/>
        </w:rPr>
        <w:t xml:space="preserve"> number:1807495</w:t>
      </w:r>
    </w:p>
    <w:p w:rsidR="006F1F89" w:rsidRDefault="00A41263" w:rsidP="007602E8">
      <w:pPr>
        <w:spacing w:line="360" w:lineRule="auto"/>
        <w:ind w:left="1440"/>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007602E8">
        <w:rPr>
          <w:rFonts w:ascii="Times New Roman" w:eastAsia="Times New Roman" w:hAnsi="Times New Roman" w:cs="Times New Roman"/>
          <w:b/>
          <w:color w:val="000000" w:themeColor="text1"/>
          <w:sz w:val="32"/>
          <w:szCs w:val="32"/>
          <w:lang w:val="en-GB"/>
        </w:rPr>
        <w:t xml:space="preserve"> </w:t>
      </w:r>
      <w:r>
        <w:rPr>
          <w:rFonts w:ascii="Times New Roman" w:eastAsia="Times New Roman" w:hAnsi="Times New Roman" w:cs="Times New Roman"/>
          <w:b/>
          <w:color w:val="000000" w:themeColor="text1"/>
          <w:sz w:val="32"/>
          <w:szCs w:val="32"/>
          <w:lang w:val="en-GB"/>
        </w:rPr>
        <w:t xml:space="preserve">Course </w:t>
      </w:r>
      <w:r w:rsidR="00257D83">
        <w:rPr>
          <w:rFonts w:ascii="Times New Roman" w:eastAsia="Times New Roman" w:hAnsi="Times New Roman" w:cs="Times New Roman"/>
          <w:b/>
          <w:color w:val="000000" w:themeColor="text1"/>
          <w:sz w:val="32"/>
          <w:szCs w:val="32"/>
          <w:lang w:val="en-GB"/>
        </w:rPr>
        <w:t xml:space="preserve">code: </w:t>
      </w:r>
      <w:r w:rsidR="00AC59B0">
        <w:rPr>
          <w:rFonts w:ascii="Times New Roman" w:eastAsia="Times New Roman" w:hAnsi="Times New Roman" w:cs="Times New Roman"/>
          <w:b/>
          <w:color w:val="000000" w:themeColor="text1"/>
          <w:sz w:val="32"/>
          <w:szCs w:val="32"/>
          <w:lang w:val="en-GB"/>
        </w:rPr>
        <w:t>LCBB4003</w:t>
      </w:r>
    </w:p>
    <w:p w:rsidR="006471C2" w:rsidRPr="007602E8" w:rsidRDefault="007602E8" w:rsidP="007602E8">
      <w:pPr>
        <w:spacing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00316348" w:rsidRPr="007602E8">
        <w:rPr>
          <w:rFonts w:ascii="Times New Roman" w:eastAsia="Times New Roman" w:hAnsi="Times New Roman" w:cs="Times New Roman"/>
          <w:b/>
          <w:color w:val="000000" w:themeColor="text1"/>
          <w:sz w:val="32"/>
          <w:szCs w:val="32"/>
          <w:lang w:val="en-GB"/>
        </w:rPr>
        <w:t xml:space="preserve">Lecturer name: </w:t>
      </w:r>
      <w:proofErr w:type="spellStart"/>
      <w:r w:rsidR="00316348" w:rsidRPr="007602E8">
        <w:rPr>
          <w:rFonts w:ascii="Times New Roman" w:eastAsia="Times New Roman" w:hAnsi="Times New Roman" w:cs="Times New Roman"/>
          <w:b/>
          <w:color w:val="000000" w:themeColor="text1"/>
          <w:sz w:val="32"/>
          <w:szCs w:val="32"/>
          <w:lang w:val="en-GB"/>
        </w:rPr>
        <w:t>Anup</w:t>
      </w:r>
      <w:r w:rsidR="00A17079">
        <w:rPr>
          <w:rFonts w:ascii="Times New Roman" w:eastAsia="Times New Roman" w:hAnsi="Times New Roman" w:cs="Times New Roman"/>
          <w:b/>
          <w:color w:val="000000" w:themeColor="text1"/>
          <w:sz w:val="32"/>
          <w:szCs w:val="32"/>
          <w:lang w:val="en-GB"/>
        </w:rPr>
        <w:t>ar</w:t>
      </w:r>
      <w:proofErr w:type="spellEnd"/>
      <w:r w:rsidR="00A17079">
        <w:rPr>
          <w:rFonts w:ascii="Times New Roman" w:eastAsia="Times New Roman" w:hAnsi="Times New Roman" w:cs="Times New Roman"/>
          <w:b/>
          <w:color w:val="000000" w:themeColor="text1"/>
          <w:sz w:val="32"/>
          <w:szCs w:val="32"/>
          <w:lang w:val="en-GB"/>
        </w:rPr>
        <w:t xml:space="preserve"> </w:t>
      </w:r>
      <w:bookmarkStart w:id="0" w:name="_GoBack"/>
      <w:bookmarkEnd w:id="0"/>
      <w:proofErr w:type="spellStart"/>
      <w:r w:rsidR="00783DF9" w:rsidRPr="007602E8">
        <w:rPr>
          <w:rFonts w:ascii="Times New Roman" w:eastAsia="Times New Roman" w:hAnsi="Times New Roman" w:cs="Times New Roman"/>
          <w:b/>
          <w:color w:val="000000" w:themeColor="text1"/>
          <w:sz w:val="32"/>
          <w:szCs w:val="32"/>
          <w:lang w:val="en-GB"/>
        </w:rPr>
        <w:t>Mazumdar</w:t>
      </w:r>
      <w:proofErr w:type="spellEnd"/>
      <w:r w:rsidR="006471C2" w:rsidRPr="007602E8">
        <w:rPr>
          <w:rFonts w:ascii="Times New Roman" w:eastAsia="Times New Roman" w:hAnsi="Times New Roman" w:cs="Times New Roman"/>
          <w:b/>
          <w:color w:val="000000" w:themeColor="text1"/>
          <w:sz w:val="32"/>
          <w:szCs w:val="32"/>
          <w:lang w:val="en-GB"/>
        </w:rPr>
        <w:br w:type="page"/>
      </w:r>
    </w:p>
    <w:p w:rsidR="00D865E6" w:rsidRPr="00FC6659" w:rsidRDefault="00D01FDD" w:rsidP="000D4900">
      <w:pPr>
        <w:spacing w:line="360" w:lineRule="auto"/>
        <w:jc w:val="both"/>
        <w:rPr>
          <w:rFonts w:ascii="Times New Roman" w:eastAsia="Times New Roman" w:hAnsi="Times New Roman" w:cs="Times New Roman"/>
          <w:b/>
          <w:color w:val="000000" w:themeColor="text1"/>
          <w:sz w:val="32"/>
          <w:szCs w:val="32"/>
          <w:lang w:val="en-GB"/>
        </w:rPr>
      </w:pPr>
      <w:r w:rsidRPr="00FC6659">
        <w:rPr>
          <w:rFonts w:ascii="Times New Roman" w:eastAsia="Times New Roman" w:hAnsi="Times New Roman" w:cs="Times New Roman"/>
          <w:b/>
          <w:color w:val="000000" w:themeColor="text1"/>
          <w:sz w:val="32"/>
          <w:szCs w:val="32"/>
          <w:lang w:val="en-GB"/>
        </w:rPr>
        <w:lastRenderedPageBreak/>
        <w:t>Introduction</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 xml:space="preserve">The term Modern workplace can be used for an organisation when it introduces any new software or product. Modern Workplace can also be implemented when any organisation undergoes digital modification. Digitisation describes various transitions into a digital world in a global manner through which the relevant technological </w:t>
      </w:r>
      <w:r w:rsidR="00345377">
        <w:rPr>
          <w:rFonts w:ascii="Times New Roman" w:eastAsia="Times New Roman" w:hAnsi="Times New Roman" w:cs="Times New Roman"/>
          <w:color w:val="000000" w:themeColor="text1"/>
          <w:sz w:val="24"/>
          <w:szCs w:val="24"/>
          <w:lang w:val="en-GB"/>
        </w:rPr>
        <w:t>knowledge</w:t>
      </w:r>
      <w:r w:rsidRPr="00FB2F10">
        <w:rPr>
          <w:rFonts w:ascii="Times New Roman" w:eastAsia="Times New Roman" w:hAnsi="Times New Roman" w:cs="Times New Roman"/>
          <w:color w:val="000000" w:themeColor="text1"/>
          <w:sz w:val="24"/>
          <w:szCs w:val="24"/>
          <w:lang w:val="en-GB"/>
        </w:rPr>
        <w:t xml:space="preserve"> </w:t>
      </w:r>
      <w:r w:rsidR="00345377" w:rsidRPr="00FB2F10">
        <w:rPr>
          <w:rFonts w:ascii="Times New Roman" w:eastAsia="Times New Roman" w:hAnsi="Times New Roman" w:cs="Times New Roman"/>
          <w:color w:val="000000" w:themeColor="text1"/>
          <w:sz w:val="24"/>
          <w:szCs w:val="24"/>
          <w:lang w:val="en-GB"/>
        </w:rPr>
        <w:t>is</w:t>
      </w:r>
      <w:r w:rsidRPr="00FB2F10">
        <w:rPr>
          <w:rFonts w:ascii="Times New Roman" w:eastAsia="Times New Roman" w:hAnsi="Times New Roman" w:cs="Times New Roman"/>
          <w:color w:val="000000" w:themeColor="text1"/>
          <w:sz w:val="24"/>
          <w:szCs w:val="24"/>
          <w:lang w:val="en-GB"/>
        </w:rPr>
        <w:t xml:space="preserve"> structuring the world of business and the society in a new and different way. The modern workplace is a rapid paced and is driven by the efficiencies. For the workers, it could be a hectic and disruptive work environment that puts the workers under severe pressure for performing. In this essay, the workplace of Kellogg's for evaluation of their structural and cultural organization. In addition to this, the impact of the organisational culture practiced by Kellogg's on their organisational performance has been evaluated as well.</w:t>
      </w:r>
    </w:p>
    <w:p w:rsidR="00D865E6" w:rsidRPr="00FB2F10" w:rsidRDefault="00D865E6" w:rsidP="000D4900">
      <w:pPr>
        <w:spacing w:line="360" w:lineRule="auto"/>
        <w:jc w:val="both"/>
        <w:rPr>
          <w:rFonts w:ascii="Times New Roman" w:eastAsia="Times New Roman" w:hAnsi="Times New Roman" w:cs="Times New Roman"/>
          <w:color w:val="000000" w:themeColor="text1"/>
          <w:sz w:val="24"/>
          <w:szCs w:val="24"/>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D865E6" w:rsidRPr="00FC6659" w:rsidRDefault="00D01FDD" w:rsidP="000D4900">
      <w:pPr>
        <w:spacing w:line="360" w:lineRule="auto"/>
        <w:jc w:val="both"/>
        <w:rPr>
          <w:rFonts w:ascii="Times New Roman" w:eastAsia="Times New Roman" w:hAnsi="Times New Roman" w:cs="Times New Roman"/>
          <w:b/>
          <w:color w:val="000000" w:themeColor="text1"/>
          <w:sz w:val="32"/>
          <w:szCs w:val="32"/>
          <w:lang w:val="en-GB"/>
        </w:rPr>
      </w:pPr>
      <w:r w:rsidRPr="00FC6659">
        <w:rPr>
          <w:rFonts w:ascii="Times New Roman" w:eastAsia="Times New Roman" w:hAnsi="Times New Roman" w:cs="Times New Roman"/>
          <w:b/>
          <w:color w:val="000000" w:themeColor="text1"/>
          <w:sz w:val="32"/>
          <w:szCs w:val="32"/>
          <w:lang w:val="en-GB"/>
        </w:rPr>
        <w:lastRenderedPageBreak/>
        <w:t>Analysis</w:t>
      </w:r>
    </w:p>
    <w:p w:rsidR="00D865E6" w:rsidRPr="00FC6659" w:rsidRDefault="00D01FDD" w:rsidP="000D4900">
      <w:pPr>
        <w:spacing w:line="360" w:lineRule="auto"/>
        <w:jc w:val="both"/>
        <w:rPr>
          <w:rFonts w:ascii="Times New Roman" w:eastAsia="Times New Roman" w:hAnsi="Times New Roman" w:cs="Times New Roman"/>
          <w:b/>
          <w:color w:val="000000" w:themeColor="text1"/>
          <w:sz w:val="28"/>
          <w:szCs w:val="28"/>
          <w:lang w:val="en-GB"/>
        </w:rPr>
      </w:pPr>
      <w:r w:rsidRPr="00FC6659">
        <w:rPr>
          <w:rFonts w:ascii="Times New Roman" w:eastAsia="Times New Roman" w:hAnsi="Times New Roman" w:cs="Times New Roman"/>
          <w:b/>
          <w:color w:val="000000" w:themeColor="text1"/>
          <w:sz w:val="28"/>
          <w:szCs w:val="28"/>
          <w:lang w:val="en-GB"/>
        </w:rPr>
        <w:t>Organisational Structure of Kellogg’s</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 xml:space="preserve">The organizational design and structure adopted by Kellogg’s assist then in ensuing international operations of the organisation. The organisational structure adopted by the company can be evaluated through the strategies adopted by them in order to drive the foreign operations. The hierarchical organisational structure enables Kellogg's to ensure diversity of product and enhances the extent to which they depend on foreign sales. The products of Kellogg's are manufactured in 18 countries and they sell these products to almost 180 countries all over the world. The organisational hierarchy of Kellogg's comprises of the CEO that is David Mackay, James </w:t>
      </w:r>
      <w:proofErr w:type="spellStart"/>
      <w:r w:rsidRPr="00FB2F10">
        <w:rPr>
          <w:rFonts w:ascii="Times New Roman" w:eastAsia="Times New Roman" w:hAnsi="Times New Roman" w:cs="Times New Roman"/>
          <w:color w:val="000000" w:themeColor="text1"/>
          <w:sz w:val="24"/>
          <w:szCs w:val="24"/>
          <w:lang w:val="en-GB"/>
        </w:rPr>
        <w:t>Jenness</w:t>
      </w:r>
      <w:proofErr w:type="spellEnd"/>
      <w:r w:rsidRPr="00FB2F10">
        <w:rPr>
          <w:rFonts w:ascii="Times New Roman" w:eastAsia="Times New Roman" w:hAnsi="Times New Roman" w:cs="Times New Roman"/>
          <w:color w:val="000000" w:themeColor="text1"/>
          <w:sz w:val="24"/>
          <w:szCs w:val="24"/>
          <w:lang w:val="en-GB"/>
        </w:rPr>
        <w:t xml:space="preserve"> as the Chairman of the Board and Sterling </w:t>
      </w:r>
      <w:proofErr w:type="spellStart"/>
      <w:r w:rsidRPr="00FB2F10">
        <w:rPr>
          <w:rFonts w:ascii="Times New Roman" w:eastAsia="Times New Roman" w:hAnsi="Times New Roman" w:cs="Times New Roman"/>
          <w:color w:val="000000" w:themeColor="text1"/>
          <w:sz w:val="24"/>
          <w:szCs w:val="24"/>
          <w:lang w:val="en-GB"/>
        </w:rPr>
        <w:t>Speirn</w:t>
      </w:r>
      <w:proofErr w:type="spellEnd"/>
      <w:r w:rsidRPr="00FB2F10">
        <w:rPr>
          <w:rFonts w:ascii="Times New Roman" w:eastAsia="Times New Roman" w:hAnsi="Times New Roman" w:cs="Times New Roman"/>
          <w:color w:val="000000" w:themeColor="text1"/>
          <w:sz w:val="24"/>
          <w:szCs w:val="24"/>
          <w:lang w:val="en-GB"/>
        </w:rPr>
        <w:t xml:space="preserve"> as the Director (Kelloggs.com, 2019).</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The structure of Kellogg's determines the coordination of the roles, responsibilities, assignment and the power in a business. It defines the flow of information between various management levels. Kellogg's outlines particular organisational activities and directs them to the employees in order to achieve the organisational goals. An efficient structure of organisation defines each and every job of employees and the manner in which it could fit the entire system within the organization. The structure of this company has a defined command chain through which the employees have been connected.</w:t>
      </w:r>
    </w:p>
    <w:p w:rsidR="00D865E6" w:rsidRPr="00FB2F10" w:rsidRDefault="00D01FDD" w:rsidP="000D4900">
      <w:pPr>
        <w:spacing w:line="360" w:lineRule="auto"/>
        <w:jc w:val="both"/>
        <w:rPr>
          <w:rFonts w:ascii="Times New Roman" w:eastAsia="Times New Roman" w:hAnsi="Times New Roman" w:cs="Times New Roman"/>
          <w:b/>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The organisation structure gives a company a visual presentation through which it has been shaped and could move forward in the best way for achieving the goals of the company. If the company does not have a defined structure then it might be difficult for the employees to work in a definitive way in order to achieve organisational goals. The organizational structure of Kellogg's defines not only the hierarchy of the company but also helps in allowing the firm in laying out the structure of pay for its workers. The structure of the company also helps in making the operations more effective and efficient. Kellogg's could perform various operations and functions seamlessly by separating its employees. The organisational structure has been very important for the organization of Kellogg's as the structure could clearly define the work structure of employees of the modern workplace within the organisation (</w:t>
      </w:r>
      <w:proofErr w:type="spellStart"/>
      <w:r w:rsidRPr="00FB2F10">
        <w:rPr>
          <w:rFonts w:ascii="Times New Roman" w:eastAsia="Times New Roman" w:hAnsi="Times New Roman" w:cs="Times New Roman"/>
          <w:color w:val="000000" w:themeColor="text1"/>
          <w:sz w:val="24"/>
          <w:szCs w:val="24"/>
          <w:highlight w:val="white"/>
          <w:lang w:val="en-GB"/>
        </w:rPr>
        <w:t>Koutra</w:t>
      </w:r>
      <w:proofErr w:type="spellEnd"/>
      <w:r w:rsidRPr="00FB2F10">
        <w:rPr>
          <w:rFonts w:ascii="Times New Roman" w:eastAsia="Times New Roman" w:hAnsi="Times New Roman" w:cs="Times New Roman"/>
          <w:color w:val="000000" w:themeColor="text1"/>
          <w:sz w:val="24"/>
          <w:szCs w:val="24"/>
          <w:highlight w:val="white"/>
          <w:lang w:val="en-GB"/>
        </w:rPr>
        <w:t xml:space="preserve"> </w:t>
      </w:r>
      <w:r w:rsidRPr="00FB2F10">
        <w:rPr>
          <w:rFonts w:ascii="Times New Roman" w:eastAsia="Times New Roman" w:hAnsi="Times New Roman" w:cs="Times New Roman"/>
          <w:i/>
          <w:color w:val="000000" w:themeColor="text1"/>
          <w:sz w:val="24"/>
          <w:szCs w:val="24"/>
          <w:highlight w:val="white"/>
          <w:lang w:val="en-GB"/>
        </w:rPr>
        <w:t xml:space="preserve">et al. </w:t>
      </w:r>
      <w:r w:rsidRPr="00FB2F10">
        <w:rPr>
          <w:rFonts w:ascii="Times New Roman" w:eastAsia="Times New Roman" w:hAnsi="Times New Roman" w:cs="Times New Roman"/>
          <w:color w:val="000000" w:themeColor="text1"/>
          <w:sz w:val="24"/>
          <w:szCs w:val="24"/>
          <w:highlight w:val="white"/>
          <w:lang w:val="en-GB"/>
        </w:rPr>
        <w:t>2015, p.5)</w:t>
      </w:r>
      <w:r w:rsidRPr="00FB2F10">
        <w:rPr>
          <w:rFonts w:ascii="Times New Roman" w:eastAsia="Times New Roman" w:hAnsi="Times New Roman" w:cs="Times New Roman"/>
          <w:color w:val="000000" w:themeColor="text1"/>
          <w:sz w:val="24"/>
          <w:szCs w:val="24"/>
          <w:lang w:val="en-GB"/>
        </w:rPr>
        <w:t>.</w:t>
      </w:r>
    </w:p>
    <w:p w:rsidR="00D865E6" w:rsidRPr="00FC6659" w:rsidRDefault="00D01FDD" w:rsidP="000D4900">
      <w:pPr>
        <w:spacing w:line="360" w:lineRule="auto"/>
        <w:jc w:val="both"/>
        <w:rPr>
          <w:rFonts w:ascii="Times New Roman" w:eastAsia="Times New Roman" w:hAnsi="Times New Roman" w:cs="Times New Roman"/>
          <w:b/>
          <w:color w:val="000000" w:themeColor="text1"/>
          <w:sz w:val="28"/>
          <w:szCs w:val="28"/>
          <w:lang w:val="en-GB"/>
        </w:rPr>
      </w:pPr>
      <w:r w:rsidRPr="00FC6659">
        <w:rPr>
          <w:rFonts w:ascii="Times New Roman" w:eastAsia="Times New Roman" w:hAnsi="Times New Roman" w:cs="Times New Roman"/>
          <w:b/>
          <w:color w:val="000000" w:themeColor="text1"/>
          <w:sz w:val="28"/>
          <w:szCs w:val="28"/>
          <w:lang w:val="en-GB"/>
        </w:rPr>
        <w:t>Organisational culture of Kellogg’s</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 xml:space="preserve">The </w:t>
      </w:r>
      <w:r w:rsidR="00BA7A36" w:rsidRPr="00FB2F10">
        <w:rPr>
          <w:rFonts w:ascii="Times New Roman" w:eastAsia="Times New Roman" w:hAnsi="Times New Roman" w:cs="Times New Roman"/>
          <w:color w:val="000000" w:themeColor="text1"/>
          <w:sz w:val="24"/>
          <w:szCs w:val="24"/>
          <w:lang w:val="en-GB"/>
        </w:rPr>
        <w:t>employees in Kellogg’s spend</w:t>
      </w:r>
      <w:r w:rsidRPr="00FB2F10">
        <w:rPr>
          <w:rFonts w:ascii="Times New Roman" w:eastAsia="Times New Roman" w:hAnsi="Times New Roman" w:cs="Times New Roman"/>
          <w:color w:val="000000" w:themeColor="text1"/>
          <w:sz w:val="24"/>
          <w:szCs w:val="24"/>
          <w:lang w:val="en-GB"/>
        </w:rPr>
        <w:t xml:space="preserve"> a substantial part of their lives at the workplace. Hence, it is not surprising that they expect to be awarded and satisfied with the jobs that are being allocated to them. The term of motivation is related to the factors that inspires individual in performing their allocated jobs and those factors that drive them for behaving in a specific way. </w:t>
      </w:r>
      <w:r w:rsidRPr="00FB2F10">
        <w:rPr>
          <w:rFonts w:ascii="Times New Roman" w:eastAsia="Times New Roman" w:hAnsi="Times New Roman" w:cs="Times New Roman"/>
          <w:color w:val="000000" w:themeColor="text1"/>
          <w:sz w:val="24"/>
          <w:szCs w:val="24"/>
          <w:lang w:val="en-GB"/>
        </w:rPr>
        <w:lastRenderedPageBreak/>
        <w:t>Hence, it is highly important to understand the factors which motivate the individuals in their workplace in order to ensure an enhanced working culture.</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 xml:space="preserve">It has been suggested by </w:t>
      </w:r>
      <w:proofErr w:type="spellStart"/>
      <w:r w:rsidRPr="00FB2F10">
        <w:rPr>
          <w:rFonts w:ascii="Times New Roman" w:eastAsia="Times New Roman" w:hAnsi="Times New Roman" w:cs="Times New Roman"/>
          <w:color w:val="000000" w:themeColor="text1"/>
          <w:sz w:val="24"/>
          <w:szCs w:val="24"/>
          <w:highlight w:val="white"/>
          <w:lang w:val="en-GB"/>
        </w:rPr>
        <w:t>Pigott</w:t>
      </w:r>
      <w:proofErr w:type="spellEnd"/>
      <w:r w:rsidRPr="00FB2F10">
        <w:rPr>
          <w:rFonts w:ascii="Times New Roman" w:eastAsia="Times New Roman" w:hAnsi="Times New Roman" w:cs="Times New Roman"/>
          <w:color w:val="000000" w:themeColor="text1"/>
          <w:sz w:val="24"/>
          <w:szCs w:val="24"/>
          <w:highlight w:val="white"/>
          <w:lang w:val="en-GB"/>
        </w:rPr>
        <w:t xml:space="preserve"> (2017, p.280</w:t>
      </w:r>
      <w:r w:rsidRPr="00FB2F10">
        <w:rPr>
          <w:rFonts w:ascii="Times New Roman" w:eastAsia="Times New Roman" w:hAnsi="Times New Roman" w:cs="Times New Roman"/>
          <w:color w:val="000000" w:themeColor="text1"/>
          <w:sz w:val="24"/>
          <w:szCs w:val="24"/>
          <w:lang w:val="en-GB"/>
        </w:rPr>
        <w:t xml:space="preserve">), that the employees who are motivated through their hierarchy are happier at their workplace which in turn have a positive impact on their job performance. The </w:t>
      </w:r>
      <w:r w:rsidR="00BA7A36" w:rsidRPr="00FB2F10">
        <w:rPr>
          <w:rFonts w:ascii="Times New Roman" w:eastAsia="Times New Roman" w:hAnsi="Times New Roman" w:cs="Times New Roman"/>
          <w:color w:val="000000" w:themeColor="text1"/>
          <w:sz w:val="24"/>
          <w:szCs w:val="24"/>
          <w:lang w:val="en-GB"/>
        </w:rPr>
        <w:t>employees of Kellogg’s get</w:t>
      </w:r>
      <w:r w:rsidRPr="00FB2F10">
        <w:rPr>
          <w:rFonts w:ascii="Times New Roman" w:eastAsia="Times New Roman" w:hAnsi="Times New Roman" w:cs="Times New Roman"/>
          <w:color w:val="000000" w:themeColor="text1"/>
          <w:sz w:val="24"/>
          <w:szCs w:val="24"/>
          <w:lang w:val="en-GB"/>
        </w:rPr>
        <w:t xml:space="preserve"> much satisfaction from the work they do result in a reduced rate of absenteeism. They tend to be loyal to their organisation and works with much enthusiasm.  These things, in turn, provide encouragement to the employees in contributing more in the development process of the organisation that is Kellogg's.  There was a variety of work roles and functions present within the organisational structure of Kellogg's. </w:t>
      </w:r>
      <w:r w:rsidR="00BA7A36" w:rsidRPr="00FB2F10">
        <w:rPr>
          <w:rFonts w:ascii="Times New Roman" w:eastAsia="Times New Roman" w:hAnsi="Times New Roman" w:cs="Times New Roman"/>
          <w:color w:val="000000" w:themeColor="text1"/>
          <w:sz w:val="24"/>
          <w:szCs w:val="24"/>
          <w:lang w:val="en-GB"/>
        </w:rPr>
        <w:t>These consist</w:t>
      </w:r>
      <w:r w:rsidRPr="00FB2F10">
        <w:rPr>
          <w:rFonts w:ascii="Times New Roman" w:eastAsia="Times New Roman" w:hAnsi="Times New Roman" w:cs="Times New Roman"/>
          <w:color w:val="000000" w:themeColor="text1"/>
          <w:sz w:val="24"/>
          <w:szCs w:val="24"/>
          <w:lang w:val="en-GB"/>
        </w:rPr>
        <w:t xml:space="preserve"> of the section of manufacturing as well as the engineering operatives. There are a number of employees who work in the human resource, finance, sales, marketing and information technologies sector as well. However, in the case of Kellogg's, it was not an easy task for keeping all employees equally motivated without understanding their needs for their respective role.</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 xml:space="preserve">The organisational values and culture adopted by Kellogg's have assisted the organization in supporting the role of each employee in an enhanced manner. This has not only ensured a high rate of employee retention but has also enhanced the working culture of Kellogg's. The company of Kellogg's has been placed recently in the 100 top ‘Companies to Work For’ according to Sunday Times (Awards-list.co.uk, 2019). The encouragement provided to all employees for living by K-Values across the entire business ensures an enhanced working culture for the employees. This also has ownership on their own important projects and they strive for the continuous results leading to the industry and their improvement. These important values greatly influence the individual </w:t>
      </w:r>
      <w:r w:rsidR="00BA7A36" w:rsidRPr="00FB2F10">
        <w:rPr>
          <w:rFonts w:ascii="Times New Roman" w:eastAsia="Times New Roman" w:hAnsi="Times New Roman" w:cs="Times New Roman"/>
          <w:color w:val="000000" w:themeColor="text1"/>
          <w:sz w:val="24"/>
          <w:szCs w:val="24"/>
          <w:lang w:val="en-GB"/>
        </w:rPr>
        <w:t>behaviours</w:t>
      </w:r>
      <w:r w:rsidRPr="00FB2F10">
        <w:rPr>
          <w:rFonts w:ascii="Times New Roman" w:eastAsia="Times New Roman" w:hAnsi="Times New Roman" w:cs="Times New Roman"/>
          <w:color w:val="000000" w:themeColor="text1"/>
          <w:sz w:val="24"/>
          <w:szCs w:val="24"/>
          <w:lang w:val="en-GB"/>
        </w:rPr>
        <w:t xml:space="preserve"> in the workplace thus making the company of Kellogg's a real and genuine place for working. The employees of Kellogg's has been provided encouragement in order to speak genuinely about one another when apart, giving attention to their strong points. This indulges in listening to the other people and accepting the rights of them as their own views in relation to the workplace.</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 xml:space="preserve">The culture of an organisation devises the ways the employees finish their tasks and interacts with one another within an organisation. The paradigm of the culture consists of different beliefs, ritual, and the values along with symbols which governs the operating style of employees in a company. According to </w:t>
      </w:r>
      <w:proofErr w:type="spellStart"/>
      <w:r w:rsidRPr="00FB2F10">
        <w:rPr>
          <w:rFonts w:ascii="Times New Roman" w:eastAsia="Times New Roman" w:hAnsi="Times New Roman" w:cs="Times New Roman"/>
          <w:color w:val="000000" w:themeColor="text1"/>
          <w:sz w:val="24"/>
          <w:szCs w:val="24"/>
          <w:highlight w:val="white"/>
          <w:lang w:val="en-GB"/>
        </w:rPr>
        <w:t>Pigott</w:t>
      </w:r>
      <w:proofErr w:type="spellEnd"/>
      <w:r w:rsidRPr="00FB2F10">
        <w:rPr>
          <w:rFonts w:ascii="Times New Roman" w:eastAsia="Times New Roman" w:hAnsi="Times New Roman" w:cs="Times New Roman"/>
          <w:color w:val="000000" w:themeColor="text1"/>
          <w:sz w:val="24"/>
          <w:szCs w:val="24"/>
          <w:highlight w:val="white"/>
          <w:lang w:val="en-GB"/>
        </w:rPr>
        <w:t xml:space="preserve"> (2017, p.280</w:t>
      </w:r>
      <w:r w:rsidRPr="00FB2F10">
        <w:rPr>
          <w:rFonts w:ascii="Times New Roman" w:eastAsia="Times New Roman" w:hAnsi="Times New Roman" w:cs="Times New Roman"/>
          <w:color w:val="000000" w:themeColor="text1"/>
          <w:sz w:val="24"/>
          <w:szCs w:val="24"/>
          <w:lang w:val="en-GB"/>
        </w:rPr>
        <w:t xml:space="preserve">), the corporate culture helps in binding the employees together and it gives a direction for an organisation. In the times of the changes, the most important challenge for any company might be to alter its culture, as the workers were already habituated to a particular way in doing the things. The executives and </w:t>
      </w:r>
      <w:r w:rsidRPr="00FB2F10">
        <w:rPr>
          <w:rFonts w:ascii="Times New Roman" w:eastAsia="Times New Roman" w:hAnsi="Times New Roman" w:cs="Times New Roman"/>
          <w:color w:val="000000" w:themeColor="text1"/>
          <w:sz w:val="24"/>
          <w:szCs w:val="24"/>
          <w:lang w:val="en-GB"/>
        </w:rPr>
        <w:lastRenderedPageBreak/>
        <w:t>leaders of Kellogg's implement various plans in order to achieve the goals devised by them for the development of the company.</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The policy of human resource for the hours of work is one of the strategies of the company so that they could become much more flexible without the loss of employee coverage. Another strategy of the company was redesigning cubicles in an office in order to become a plan of the open floor with a coffee bar so that the member of the team could be encouraged to collaborate, feel relaxed and socialize within the organization (</w:t>
      </w:r>
      <w:r w:rsidRPr="00FB2F10">
        <w:rPr>
          <w:rFonts w:ascii="Times New Roman" w:eastAsia="Times New Roman" w:hAnsi="Times New Roman" w:cs="Times New Roman"/>
          <w:color w:val="000000" w:themeColor="text1"/>
          <w:sz w:val="24"/>
          <w:szCs w:val="24"/>
          <w:highlight w:val="white"/>
          <w:lang w:val="en-GB"/>
        </w:rPr>
        <w:t xml:space="preserve">Twine, 2015, p.1280). </w:t>
      </w:r>
    </w:p>
    <w:p w:rsidR="00D865E6" w:rsidRPr="00FC6659" w:rsidRDefault="00D01FDD" w:rsidP="000D4900">
      <w:pPr>
        <w:spacing w:line="360" w:lineRule="auto"/>
        <w:jc w:val="both"/>
        <w:rPr>
          <w:rFonts w:ascii="Times New Roman" w:eastAsia="Times New Roman" w:hAnsi="Times New Roman" w:cs="Times New Roman"/>
          <w:b/>
          <w:color w:val="000000" w:themeColor="text1"/>
          <w:sz w:val="28"/>
          <w:szCs w:val="28"/>
          <w:lang w:val="en-GB"/>
        </w:rPr>
      </w:pPr>
      <w:r w:rsidRPr="00FC6659">
        <w:rPr>
          <w:rFonts w:ascii="Times New Roman" w:eastAsia="Times New Roman" w:hAnsi="Times New Roman" w:cs="Times New Roman"/>
          <w:b/>
          <w:color w:val="000000" w:themeColor="text1"/>
          <w:sz w:val="28"/>
          <w:szCs w:val="28"/>
          <w:lang w:val="en-GB"/>
        </w:rPr>
        <w:t>Impact on organizational performance</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 xml:space="preserve">The efficiency of a business organization largely depends on its effective management. It was not possible to manage or run the business efficiently without proper management. In relation to the management of the business and its </w:t>
      </w:r>
      <w:r w:rsidR="007A5F7A" w:rsidRPr="00FB2F10">
        <w:rPr>
          <w:rFonts w:ascii="Times New Roman" w:eastAsia="Times New Roman" w:hAnsi="Times New Roman" w:cs="Times New Roman"/>
          <w:color w:val="000000" w:themeColor="text1"/>
          <w:sz w:val="24"/>
          <w:szCs w:val="24"/>
          <w:lang w:val="en-GB"/>
        </w:rPr>
        <w:t>behaviour</w:t>
      </w:r>
      <w:r w:rsidRPr="00FB2F10">
        <w:rPr>
          <w:rFonts w:ascii="Times New Roman" w:eastAsia="Times New Roman" w:hAnsi="Times New Roman" w:cs="Times New Roman"/>
          <w:color w:val="000000" w:themeColor="text1"/>
          <w:sz w:val="24"/>
          <w:szCs w:val="24"/>
          <w:lang w:val="en-GB"/>
        </w:rPr>
        <w:t xml:space="preserve"> towards its employees, it can be stated that a positive working culture has a significant impact on the job performance of the employees. The management of </w:t>
      </w:r>
      <w:r w:rsidR="007A5F7A" w:rsidRPr="00FB2F10">
        <w:rPr>
          <w:rFonts w:ascii="Times New Roman" w:eastAsia="Times New Roman" w:hAnsi="Times New Roman" w:cs="Times New Roman"/>
          <w:color w:val="000000" w:themeColor="text1"/>
          <w:sz w:val="24"/>
          <w:szCs w:val="24"/>
          <w:lang w:val="en-GB"/>
        </w:rPr>
        <w:t>behaviour</w:t>
      </w:r>
      <w:r w:rsidRPr="00FB2F10">
        <w:rPr>
          <w:rFonts w:ascii="Times New Roman" w:eastAsia="Times New Roman" w:hAnsi="Times New Roman" w:cs="Times New Roman"/>
          <w:color w:val="000000" w:themeColor="text1"/>
          <w:sz w:val="24"/>
          <w:szCs w:val="24"/>
          <w:lang w:val="en-GB"/>
        </w:rPr>
        <w:t xml:space="preserve"> includes the process of making important decisions for the organisation. It helps the business and the people in concentrating the objectives of their business along with the goals.</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The organization culture was significantly related to each other and they jointly make effects on the performance of business. In order to evaluate the important effects of the structure and the culture on the performance of business, it</w:t>
      </w:r>
      <w:r w:rsidR="000E3135" w:rsidRPr="00FB2F10">
        <w:rPr>
          <w:rFonts w:ascii="Times New Roman" w:eastAsia="Times New Roman" w:hAnsi="Times New Roman" w:cs="Times New Roman"/>
          <w:color w:val="000000" w:themeColor="text1"/>
          <w:sz w:val="24"/>
          <w:szCs w:val="24"/>
          <w:lang w:val="en-GB"/>
        </w:rPr>
        <w:t xml:space="preserve"> </w:t>
      </w:r>
      <w:r w:rsidRPr="00FB2F10">
        <w:rPr>
          <w:rFonts w:ascii="Times New Roman" w:eastAsia="Times New Roman" w:hAnsi="Times New Roman" w:cs="Times New Roman"/>
          <w:color w:val="000000" w:themeColor="text1"/>
          <w:sz w:val="24"/>
          <w:szCs w:val="24"/>
          <w:lang w:val="en-GB"/>
        </w:rPr>
        <w:t>is necessary to understand the structure, performance of business and the orga</w:t>
      </w:r>
      <w:r w:rsidR="000E3135" w:rsidRPr="00FB2F10">
        <w:rPr>
          <w:rFonts w:ascii="Times New Roman" w:eastAsia="Times New Roman" w:hAnsi="Times New Roman" w:cs="Times New Roman"/>
          <w:color w:val="000000" w:themeColor="text1"/>
          <w:sz w:val="24"/>
          <w:szCs w:val="24"/>
          <w:lang w:val="en-GB"/>
        </w:rPr>
        <w:t xml:space="preserve">nisational culture. The </w:t>
      </w:r>
      <w:r w:rsidR="0057655A" w:rsidRPr="00FB2F10">
        <w:rPr>
          <w:rFonts w:ascii="Times New Roman" w:eastAsia="Times New Roman" w:hAnsi="Times New Roman" w:cs="Times New Roman"/>
          <w:color w:val="000000" w:themeColor="text1"/>
          <w:sz w:val="24"/>
          <w:szCs w:val="24"/>
          <w:lang w:val="en-GB"/>
        </w:rPr>
        <w:t>culture as well as the structure was</w:t>
      </w:r>
      <w:r w:rsidRPr="00FB2F10">
        <w:rPr>
          <w:rFonts w:ascii="Times New Roman" w:eastAsia="Times New Roman" w:hAnsi="Times New Roman" w:cs="Times New Roman"/>
          <w:color w:val="000000" w:themeColor="text1"/>
          <w:sz w:val="24"/>
          <w:szCs w:val="24"/>
          <w:lang w:val="en-GB"/>
        </w:rPr>
        <w:t xml:space="preserve"> the key components in the success of Kellogg's. Since the business organisation of Kellogg's mostly operates by focusing on their operational features, it becomes much easier for them in attracting the customers and achieving a leading position in the global market. The success of Kellogg's depends mainly on its organisational structure and culture. According to </w:t>
      </w:r>
      <w:r w:rsidRPr="00FB2F10">
        <w:rPr>
          <w:rFonts w:ascii="Times New Roman" w:eastAsia="Times New Roman" w:hAnsi="Times New Roman" w:cs="Times New Roman"/>
          <w:color w:val="000000" w:themeColor="text1"/>
          <w:sz w:val="24"/>
          <w:szCs w:val="24"/>
          <w:highlight w:val="white"/>
          <w:lang w:val="en-GB"/>
        </w:rPr>
        <w:t xml:space="preserve">O'Neill </w:t>
      </w:r>
      <w:r w:rsidRPr="00FB2F10">
        <w:rPr>
          <w:rFonts w:ascii="Times New Roman" w:eastAsia="Times New Roman" w:hAnsi="Times New Roman" w:cs="Times New Roman"/>
          <w:i/>
          <w:color w:val="000000" w:themeColor="text1"/>
          <w:sz w:val="24"/>
          <w:szCs w:val="24"/>
          <w:highlight w:val="white"/>
          <w:lang w:val="en-GB"/>
        </w:rPr>
        <w:t>et al.</w:t>
      </w:r>
      <w:r w:rsidR="003C286C">
        <w:rPr>
          <w:rFonts w:ascii="Times New Roman" w:eastAsia="Times New Roman" w:hAnsi="Times New Roman" w:cs="Times New Roman"/>
          <w:i/>
          <w:color w:val="000000" w:themeColor="text1"/>
          <w:sz w:val="24"/>
          <w:szCs w:val="24"/>
          <w:highlight w:val="white"/>
          <w:lang w:val="en-GB"/>
        </w:rPr>
        <w:t xml:space="preserve"> </w:t>
      </w:r>
      <w:r w:rsidRPr="00FB2F10">
        <w:rPr>
          <w:rFonts w:ascii="Times New Roman" w:eastAsia="Times New Roman" w:hAnsi="Times New Roman" w:cs="Times New Roman"/>
          <w:color w:val="000000" w:themeColor="text1"/>
          <w:sz w:val="24"/>
          <w:szCs w:val="24"/>
          <w:highlight w:val="white"/>
          <w:lang w:val="en-GB"/>
        </w:rPr>
        <w:t>(2016, p.816), t</w:t>
      </w:r>
      <w:r w:rsidRPr="00FB2F10">
        <w:rPr>
          <w:rFonts w:ascii="Times New Roman" w:eastAsia="Times New Roman" w:hAnsi="Times New Roman" w:cs="Times New Roman"/>
          <w:color w:val="000000" w:themeColor="text1"/>
          <w:sz w:val="24"/>
          <w:szCs w:val="24"/>
          <w:lang w:val="en-GB"/>
        </w:rPr>
        <w:t xml:space="preserve">he organizational culture developed under the impact of employee performance impacted the ability of a firm in order to implement the changes effectively. </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Since Kellogg's has the ability to maintain an effective work culture, the company has been able to ensure improved</w:t>
      </w:r>
      <w:r w:rsidR="0026083F" w:rsidRPr="00FB2F10">
        <w:rPr>
          <w:rFonts w:ascii="Times New Roman" w:eastAsia="Times New Roman" w:hAnsi="Times New Roman" w:cs="Times New Roman"/>
          <w:color w:val="000000" w:themeColor="text1"/>
          <w:sz w:val="24"/>
          <w:szCs w:val="24"/>
          <w:lang w:val="en-GB"/>
        </w:rPr>
        <w:t xml:space="preserve"> performance of its employees. It</w:t>
      </w:r>
      <w:r w:rsidR="0090094B" w:rsidRPr="00FB2F10">
        <w:rPr>
          <w:rFonts w:ascii="Times New Roman" w:eastAsia="Times New Roman" w:hAnsi="Times New Roman" w:cs="Times New Roman"/>
          <w:color w:val="000000" w:themeColor="text1"/>
          <w:sz w:val="24"/>
          <w:szCs w:val="24"/>
          <w:lang w:val="en-GB"/>
        </w:rPr>
        <w:t xml:space="preserve"> </w:t>
      </w:r>
      <w:r w:rsidRPr="00FB2F10">
        <w:rPr>
          <w:rFonts w:ascii="Times New Roman" w:eastAsia="Times New Roman" w:hAnsi="Times New Roman" w:cs="Times New Roman"/>
          <w:color w:val="000000" w:themeColor="text1"/>
          <w:sz w:val="24"/>
          <w:szCs w:val="24"/>
          <w:lang w:val="en-GB"/>
        </w:rPr>
        <w:t xml:space="preserve">makes the process easier for the managers of business to execute the changes and to attain </w:t>
      </w:r>
      <w:r w:rsidR="0026083F" w:rsidRPr="00FB2F10">
        <w:rPr>
          <w:rFonts w:ascii="Times New Roman" w:eastAsia="Times New Roman" w:hAnsi="Times New Roman" w:cs="Times New Roman"/>
          <w:color w:val="000000" w:themeColor="text1"/>
          <w:sz w:val="24"/>
          <w:szCs w:val="24"/>
          <w:lang w:val="en-GB"/>
        </w:rPr>
        <w:t>success. The</w:t>
      </w:r>
      <w:r w:rsidRPr="00FB2F10">
        <w:rPr>
          <w:rFonts w:ascii="Times New Roman" w:eastAsia="Times New Roman" w:hAnsi="Times New Roman" w:cs="Times New Roman"/>
          <w:color w:val="000000" w:themeColor="text1"/>
          <w:sz w:val="24"/>
          <w:szCs w:val="24"/>
          <w:lang w:val="en-GB"/>
        </w:rPr>
        <w:t xml:space="preserve"> organisational structure has been a formal system of the relation of authorities and work roles determining how the associates along with the managers work together with each other. It is a design of the relationships among the positions of different organisations. The management process could be defined easily with the help of organisational structure. According to </w:t>
      </w:r>
      <w:proofErr w:type="spellStart"/>
      <w:r w:rsidRPr="00FB2F10">
        <w:rPr>
          <w:rFonts w:ascii="Times New Roman" w:eastAsia="Times New Roman" w:hAnsi="Times New Roman" w:cs="Times New Roman"/>
          <w:color w:val="000000" w:themeColor="text1"/>
          <w:sz w:val="24"/>
          <w:szCs w:val="24"/>
          <w:highlight w:val="white"/>
          <w:lang w:val="en-GB"/>
        </w:rPr>
        <w:t>Rohwer</w:t>
      </w:r>
      <w:proofErr w:type="spellEnd"/>
      <w:r w:rsidRPr="00FB2F10">
        <w:rPr>
          <w:rFonts w:ascii="Times New Roman" w:eastAsia="Times New Roman" w:hAnsi="Times New Roman" w:cs="Times New Roman"/>
          <w:color w:val="000000" w:themeColor="text1"/>
          <w:sz w:val="24"/>
          <w:szCs w:val="24"/>
          <w:highlight w:val="white"/>
          <w:lang w:val="en-GB"/>
        </w:rPr>
        <w:t xml:space="preserve"> </w:t>
      </w:r>
      <w:r w:rsidRPr="00FB2F10">
        <w:rPr>
          <w:rFonts w:ascii="Times New Roman" w:eastAsia="Times New Roman" w:hAnsi="Times New Roman" w:cs="Times New Roman"/>
          <w:i/>
          <w:color w:val="000000" w:themeColor="text1"/>
          <w:sz w:val="24"/>
          <w:szCs w:val="24"/>
          <w:highlight w:val="white"/>
          <w:lang w:val="en-GB"/>
        </w:rPr>
        <w:t xml:space="preserve">et al. </w:t>
      </w:r>
      <w:r w:rsidRPr="00FB2F10">
        <w:rPr>
          <w:rFonts w:ascii="Times New Roman" w:eastAsia="Times New Roman" w:hAnsi="Times New Roman" w:cs="Times New Roman"/>
          <w:color w:val="000000" w:themeColor="text1"/>
          <w:sz w:val="24"/>
          <w:szCs w:val="24"/>
          <w:highlight w:val="white"/>
          <w:lang w:val="en-GB"/>
        </w:rPr>
        <w:t>(2017, p.40), t</w:t>
      </w:r>
      <w:r w:rsidRPr="00FB2F10">
        <w:rPr>
          <w:rFonts w:ascii="Times New Roman" w:eastAsia="Times New Roman" w:hAnsi="Times New Roman" w:cs="Times New Roman"/>
          <w:color w:val="000000" w:themeColor="text1"/>
          <w:sz w:val="24"/>
          <w:szCs w:val="24"/>
          <w:lang w:val="en-GB"/>
        </w:rPr>
        <w:t xml:space="preserve">he performance of the business is also been affected by the culture and structure of the organization. </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lastRenderedPageBreak/>
        <w:t xml:space="preserve">The organizational culture could have various effects on the performance of the employees and the levels of motivation. The employee works much harder in order to achieve the goals of organisation if the employees consider themselves as a part of corporate culture. In a proper and </w:t>
      </w:r>
      <w:r w:rsidR="00C85571">
        <w:rPr>
          <w:rFonts w:ascii="Times New Roman" w:eastAsia="Times New Roman" w:hAnsi="Times New Roman" w:cs="Times New Roman"/>
          <w:color w:val="000000" w:themeColor="text1"/>
          <w:sz w:val="24"/>
          <w:szCs w:val="24"/>
          <w:lang w:val="en-GB"/>
        </w:rPr>
        <w:t xml:space="preserve">strong organisational culture, </w:t>
      </w:r>
      <w:r w:rsidRPr="00FB2F10">
        <w:rPr>
          <w:rFonts w:ascii="Times New Roman" w:eastAsia="Times New Roman" w:hAnsi="Times New Roman" w:cs="Times New Roman"/>
          <w:color w:val="000000" w:themeColor="text1"/>
          <w:sz w:val="24"/>
          <w:szCs w:val="24"/>
          <w:lang w:val="en-GB"/>
        </w:rPr>
        <w:t>the employees of the company feel value. They can enjoy the control over some jobs done by them rather than feeling powerless. The employees could achieve a higher perfor</w:t>
      </w:r>
      <w:r w:rsidR="00C85571">
        <w:rPr>
          <w:rFonts w:ascii="Times New Roman" w:eastAsia="Times New Roman" w:hAnsi="Times New Roman" w:cs="Times New Roman"/>
          <w:color w:val="000000" w:themeColor="text1"/>
          <w:sz w:val="24"/>
          <w:szCs w:val="24"/>
          <w:lang w:val="en-GB"/>
        </w:rPr>
        <w:t xml:space="preserve">mance level by choosing their </w:t>
      </w:r>
      <w:r w:rsidR="00C85571" w:rsidRPr="00FB2F10">
        <w:rPr>
          <w:rFonts w:ascii="Times New Roman" w:eastAsia="Times New Roman" w:hAnsi="Times New Roman" w:cs="Times New Roman"/>
          <w:color w:val="000000" w:themeColor="text1"/>
          <w:sz w:val="24"/>
          <w:szCs w:val="24"/>
          <w:lang w:val="en-GB"/>
        </w:rPr>
        <w:t>jobs</w:t>
      </w:r>
      <w:r w:rsidRPr="00FB2F10">
        <w:rPr>
          <w:rFonts w:ascii="Times New Roman" w:eastAsia="Times New Roman" w:hAnsi="Times New Roman" w:cs="Times New Roman"/>
          <w:color w:val="000000" w:themeColor="text1"/>
          <w:sz w:val="24"/>
          <w:szCs w:val="24"/>
          <w:lang w:val="en-GB"/>
        </w:rPr>
        <w:t xml:space="preserve"> or trying a new role of the job</w:t>
      </w:r>
      <w:r w:rsidR="003C286C">
        <w:rPr>
          <w:rFonts w:ascii="Times New Roman" w:eastAsia="Times New Roman" w:hAnsi="Times New Roman" w:cs="Times New Roman"/>
          <w:color w:val="000000" w:themeColor="text1"/>
          <w:sz w:val="24"/>
          <w:szCs w:val="24"/>
          <w:lang w:val="en-GB"/>
        </w:rPr>
        <w:t xml:space="preserve"> </w:t>
      </w:r>
      <w:r w:rsidR="003C286C" w:rsidRPr="00FB2F10">
        <w:rPr>
          <w:rFonts w:ascii="Times New Roman" w:eastAsia="Times New Roman" w:hAnsi="Times New Roman" w:cs="Times New Roman"/>
          <w:color w:val="000000" w:themeColor="text1"/>
          <w:sz w:val="24"/>
          <w:szCs w:val="24"/>
          <w:lang w:val="en-GB"/>
        </w:rPr>
        <w:t>(</w:t>
      </w:r>
      <w:proofErr w:type="spellStart"/>
      <w:r w:rsidR="003C286C" w:rsidRPr="00FB2F10">
        <w:rPr>
          <w:rFonts w:ascii="Times New Roman" w:eastAsia="Times New Roman" w:hAnsi="Times New Roman" w:cs="Times New Roman"/>
          <w:color w:val="000000" w:themeColor="text1"/>
          <w:sz w:val="24"/>
          <w:szCs w:val="24"/>
          <w:highlight w:val="white"/>
          <w:lang w:val="en-GB"/>
        </w:rPr>
        <w:t>Rohwer</w:t>
      </w:r>
      <w:proofErr w:type="spellEnd"/>
      <w:r w:rsidR="003C286C" w:rsidRPr="00FB2F10">
        <w:rPr>
          <w:rFonts w:ascii="Times New Roman" w:eastAsia="Times New Roman" w:hAnsi="Times New Roman" w:cs="Times New Roman"/>
          <w:color w:val="000000" w:themeColor="text1"/>
          <w:sz w:val="24"/>
          <w:szCs w:val="24"/>
          <w:highlight w:val="white"/>
          <w:lang w:val="en-GB"/>
        </w:rPr>
        <w:t xml:space="preserve"> </w:t>
      </w:r>
      <w:r w:rsidR="003C286C" w:rsidRPr="00FB2F10">
        <w:rPr>
          <w:rFonts w:ascii="Times New Roman" w:eastAsia="Times New Roman" w:hAnsi="Times New Roman" w:cs="Times New Roman"/>
          <w:i/>
          <w:color w:val="000000" w:themeColor="text1"/>
          <w:sz w:val="24"/>
          <w:szCs w:val="24"/>
          <w:highlight w:val="white"/>
          <w:lang w:val="en-GB"/>
        </w:rPr>
        <w:t xml:space="preserve">et al. </w:t>
      </w:r>
      <w:r w:rsidR="003C286C" w:rsidRPr="00FB2F10">
        <w:rPr>
          <w:rFonts w:ascii="Times New Roman" w:eastAsia="Times New Roman" w:hAnsi="Times New Roman" w:cs="Times New Roman"/>
          <w:color w:val="000000" w:themeColor="text1"/>
          <w:sz w:val="24"/>
          <w:szCs w:val="24"/>
          <w:highlight w:val="white"/>
          <w:lang w:val="en-GB"/>
        </w:rPr>
        <w:t>2017, p.40)</w:t>
      </w:r>
      <w:r w:rsidRPr="00FB2F10">
        <w:rPr>
          <w:rFonts w:ascii="Times New Roman" w:eastAsia="Times New Roman" w:hAnsi="Times New Roman" w:cs="Times New Roman"/>
          <w:color w:val="000000" w:themeColor="text1"/>
          <w:sz w:val="24"/>
          <w:szCs w:val="24"/>
          <w:lang w:val="en-GB"/>
        </w:rPr>
        <w:t>. A good and efficient culture helps in ensuring the satisfaction of employees with their allocated jobs and their loyalty towards the organization. This could be much beneficial in an environment of competitive hiring</w:t>
      </w:r>
      <w:r w:rsidRPr="00FB2F10">
        <w:rPr>
          <w:rFonts w:ascii="Times New Roman" w:eastAsia="Times New Roman" w:hAnsi="Times New Roman" w:cs="Times New Roman"/>
          <w:color w:val="000000" w:themeColor="text1"/>
          <w:sz w:val="24"/>
          <w:szCs w:val="24"/>
          <w:highlight w:val="white"/>
          <w:lang w:val="en-GB"/>
        </w:rPr>
        <w:t>.</w:t>
      </w:r>
    </w:p>
    <w:p w:rsidR="00D865E6" w:rsidRPr="00FB2F10" w:rsidRDefault="00F409B1" w:rsidP="000D490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w:t>
      </w:r>
      <w:r w:rsidR="00D01FDD" w:rsidRPr="00FB2F10">
        <w:rPr>
          <w:rFonts w:ascii="Times New Roman" w:eastAsia="Times New Roman" w:hAnsi="Times New Roman" w:cs="Times New Roman"/>
          <w:color w:val="000000" w:themeColor="text1"/>
          <w:sz w:val="24"/>
          <w:szCs w:val="24"/>
          <w:lang w:val="en-GB"/>
        </w:rPr>
        <w:t xml:space="preserve">he improvement of the satisfaction of employees through a supportive a strong culture of culture helps in the reduction of the expenses involved in training, recruiting and hiring. It also improves the morale of the employees along with the increase in the profits. </w:t>
      </w:r>
      <w:r>
        <w:rPr>
          <w:rFonts w:ascii="Times New Roman" w:eastAsia="Times New Roman" w:hAnsi="Times New Roman" w:cs="Times New Roman"/>
          <w:color w:val="000000" w:themeColor="text1"/>
          <w:sz w:val="24"/>
          <w:szCs w:val="24"/>
          <w:lang w:val="en-GB"/>
        </w:rPr>
        <w:t xml:space="preserve">As mentioned by </w:t>
      </w:r>
      <w:proofErr w:type="spellStart"/>
      <w:r w:rsidRPr="00FB2F10">
        <w:rPr>
          <w:rFonts w:ascii="Times New Roman" w:eastAsia="Times New Roman" w:hAnsi="Times New Roman" w:cs="Times New Roman"/>
          <w:color w:val="000000" w:themeColor="text1"/>
          <w:sz w:val="24"/>
          <w:szCs w:val="24"/>
          <w:highlight w:val="white"/>
          <w:lang w:val="en-GB"/>
        </w:rPr>
        <w:t>Guhr</w:t>
      </w:r>
      <w:proofErr w:type="spellEnd"/>
      <w:r w:rsidRPr="00FB2F10">
        <w:rPr>
          <w:rFonts w:ascii="Times New Roman" w:eastAsia="Times New Roman" w:hAnsi="Times New Roman" w:cs="Times New Roman"/>
          <w:color w:val="000000" w:themeColor="text1"/>
          <w:sz w:val="24"/>
          <w:szCs w:val="24"/>
          <w:highlight w:val="white"/>
          <w:lang w:val="en-GB"/>
        </w:rPr>
        <w:t xml:space="preserve"> </w:t>
      </w:r>
      <w:r w:rsidRPr="00FB2F10">
        <w:rPr>
          <w:rFonts w:ascii="Times New Roman" w:eastAsia="Times New Roman" w:hAnsi="Times New Roman" w:cs="Times New Roman"/>
          <w:i/>
          <w:color w:val="000000" w:themeColor="text1"/>
          <w:sz w:val="24"/>
          <w:szCs w:val="24"/>
          <w:highlight w:val="white"/>
          <w:lang w:val="en-GB"/>
        </w:rPr>
        <w:t>et al.</w:t>
      </w:r>
      <w:r>
        <w:rPr>
          <w:rFonts w:ascii="Times New Roman" w:eastAsia="Times New Roman" w:hAnsi="Times New Roman" w:cs="Times New Roman"/>
          <w:i/>
          <w:color w:val="000000" w:themeColor="text1"/>
          <w:sz w:val="24"/>
          <w:szCs w:val="24"/>
          <w:highlight w:val="white"/>
          <w:lang w:val="en-GB"/>
        </w:rPr>
        <w:t xml:space="preserve"> </w:t>
      </w:r>
      <w:r>
        <w:rPr>
          <w:rFonts w:ascii="Times New Roman" w:eastAsia="Times New Roman" w:hAnsi="Times New Roman" w:cs="Times New Roman"/>
          <w:color w:val="000000" w:themeColor="text1"/>
          <w:sz w:val="24"/>
          <w:szCs w:val="24"/>
          <w:highlight w:val="white"/>
          <w:lang w:val="en-GB"/>
        </w:rPr>
        <w:t>(</w:t>
      </w:r>
      <w:r w:rsidRPr="00FB2F10">
        <w:rPr>
          <w:rFonts w:ascii="Times New Roman" w:eastAsia="Times New Roman" w:hAnsi="Times New Roman" w:cs="Times New Roman"/>
          <w:color w:val="000000" w:themeColor="text1"/>
          <w:sz w:val="24"/>
          <w:szCs w:val="24"/>
          <w:highlight w:val="white"/>
          <w:lang w:val="en-GB"/>
        </w:rPr>
        <w:t>201</w:t>
      </w:r>
      <w:r>
        <w:rPr>
          <w:rFonts w:ascii="Times New Roman" w:eastAsia="Times New Roman" w:hAnsi="Times New Roman" w:cs="Times New Roman"/>
          <w:color w:val="000000" w:themeColor="text1"/>
          <w:sz w:val="24"/>
          <w:szCs w:val="24"/>
          <w:highlight w:val="white"/>
          <w:lang w:val="en-GB"/>
        </w:rPr>
        <w:t>8, p.9)</w:t>
      </w:r>
      <w:r>
        <w:rPr>
          <w:rFonts w:ascii="Times New Roman" w:eastAsia="Times New Roman" w:hAnsi="Times New Roman" w:cs="Times New Roman"/>
          <w:color w:val="000000" w:themeColor="text1"/>
          <w:sz w:val="24"/>
          <w:szCs w:val="24"/>
          <w:lang w:val="en-GB"/>
        </w:rPr>
        <w:t xml:space="preserve">, </w:t>
      </w:r>
      <w:r w:rsidR="00B65B7A">
        <w:rPr>
          <w:rFonts w:ascii="Times New Roman" w:eastAsia="Times New Roman" w:hAnsi="Times New Roman" w:cs="Times New Roman"/>
          <w:color w:val="000000" w:themeColor="text1"/>
          <w:sz w:val="24"/>
          <w:szCs w:val="24"/>
          <w:lang w:val="en-GB"/>
        </w:rPr>
        <w:t>t</w:t>
      </w:r>
      <w:r w:rsidR="00D01FDD" w:rsidRPr="00FB2F10">
        <w:rPr>
          <w:rFonts w:ascii="Times New Roman" w:eastAsia="Times New Roman" w:hAnsi="Times New Roman" w:cs="Times New Roman"/>
          <w:color w:val="000000" w:themeColor="text1"/>
          <w:sz w:val="24"/>
          <w:szCs w:val="24"/>
          <w:lang w:val="en-GB"/>
        </w:rPr>
        <w:t>he culture of the organization devised the risks that an organisation takes in terms of client interaction, development, and research and the investment in the equipment which involves risks. A powerful culture and strong structure of the organization helps in facilitating the adaptation to a changing world were associated with strong financial results.  The impact of the culture of the company extends far beyond the happiness of employees</w:t>
      </w:r>
      <w:r w:rsidR="003C286C">
        <w:rPr>
          <w:rFonts w:ascii="Times New Roman" w:eastAsia="Times New Roman" w:hAnsi="Times New Roman" w:cs="Times New Roman"/>
          <w:color w:val="000000" w:themeColor="text1"/>
          <w:sz w:val="24"/>
          <w:szCs w:val="24"/>
          <w:lang w:val="en-GB"/>
        </w:rPr>
        <w:t>.</w:t>
      </w:r>
      <w:r w:rsidR="00D01FDD" w:rsidRPr="00FB2F10">
        <w:rPr>
          <w:rFonts w:ascii="Times New Roman" w:eastAsia="Times New Roman" w:hAnsi="Times New Roman" w:cs="Times New Roman"/>
          <w:color w:val="000000" w:themeColor="text1"/>
          <w:sz w:val="24"/>
          <w:szCs w:val="24"/>
          <w:highlight w:val="white"/>
          <w:lang w:val="en-GB"/>
        </w:rPr>
        <w:t xml:space="preserve"> </w:t>
      </w:r>
    </w:p>
    <w:p w:rsidR="00D865E6"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A strong and good company culture helps in the improvement of the productivity, performance, and experiences of customers. The organisational culture of Kellogg's helps in shaping the employees by the way they interact at their workplace. A healthy and better culture encourages the employees for staying motivated and loyal towards the organizational management.  The work culture helps in promoting a healthy relationship among the employees. It also goes in a long way for the promotion of competition at the workplace (</w:t>
      </w:r>
      <w:r w:rsidRPr="00FB2F10">
        <w:rPr>
          <w:rFonts w:ascii="Times New Roman" w:eastAsia="Times New Roman" w:hAnsi="Times New Roman" w:cs="Times New Roman"/>
          <w:color w:val="000000" w:themeColor="text1"/>
          <w:sz w:val="24"/>
          <w:szCs w:val="24"/>
          <w:highlight w:val="white"/>
          <w:lang w:val="en-GB"/>
        </w:rPr>
        <w:t xml:space="preserve">O'Neill </w:t>
      </w:r>
      <w:r w:rsidRPr="00FB2F10">
        <w:rPr>
          <w:rFonts w:ascii="Times New Roman" w:eastAsia="Times New Roman" w:hAnsi="Times New Roman" w:cs="Times New Roman"/>
          <w:i/>
          <w:color w:val="000000" w:themeColor="text1"/>
          <w:sz w:val="24"/>
          <w:szCs w:val="24"/>
          <w:highlight w:val="white"/>
          <w:lang w:val="en-GB"/>
        </w:rPr>
        <w:t>et al.</w:t>
      </w:r>
      <w:r w:rsidRPr="00FB2F10">
        <w:rPr>
          <w:rFonts w:ascii="Times New Roman" w:eastAsia="Times New Roman" w:hAnsi="Times New Roman" w:cs="Times New Roman"/>
          <w:color w:val="000000" w:themeColor="text1"/>
          <w:sz w:val="24"/>
          <w:szCs w:val="24"/>
          <w:highlight w:val="white"/>
          <w:lang w:val="en-GB"/>
        </w:rPr>
        <w:t xml:space="preserve"> 2016, p.816)</w:t>
      </w:r>
      <w:r w:rsidRPr="00FB2F10">
        <w:rPr>
          <w:rFonts w:ascii="Times New Roman" w:eastAsia="Times New Roman" w:hAnsi="Times New Roman" w:cs="Times New Roman"/>
          <w:color w:val="000000" w:themeColor="text1"/>
          <w:sz w:val="24"/>
          <w:szCs w:val="24"/>
          <w:lang w:val="en-GB"/>
        </w:rPr>
        <w:t>.</w:t>
      </w: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8859CA" w:rsidRDefault="008859CA" w:rsidP="000D4900">
      <w:pPr>
        <w:spacing w:line="360" w:lineRule="auto"/>
        <w:jc w:val="both"/>
        <w:rPr>
          <w:rFonts w:ascii="Times New Roman" w:eastAsia="Times New Roman" w:hAnsi="Times New Roman" w:cs="Times New Roman"/>
          <w:b/>
          <w:color w:val="000000" w:themeColor="text1"/>
          <w:sz w:val="32"/>
          <w:szCs w:val="32"/>
          <w:lang w:val="en-GB"/>
        </w:rPr>
      </w:pPr>
    </w:p>
    <w:p w:rsidR="00D865E6" w:rsidRPr="009636DD" w:rsidRDefault="00D01FDD" w:rsidP="000D4900">
      <w:pPr>
        <w:spacing w:line="360" w:lineRule="auto"/>
        <w:jc w:val="both"/>
        <w:rPr>
          <w:rFonts w:ascii="Times New Roman" w:eastAsia="Times New Roman" w:hAnsi="Times New Roman" w:cs="Times New Roman"/>
          <w:b/>
          <w:color w:val="000000" w:themeColor="text1"/>
          <w:sz w:val="32"/>
          <w:szCs w:val="32"/>
          <w:lang w:val="en-GB"/>
        </w:rPr>
      </w:pPr>
      <w:r w:rsidRPr="009636DD">
        <w:rPr>
          <w:rFonts w:ascii="Times New Roman" w:eastAsia="Times New Roman" w:hAnsi="Times New Roman" w:cs="Times New Roman"/>
          <w:b/>
          <w:color w:val="000000" w:themeColor="text1"/>
          <w:sz w:val="32"/>
          <w:szCs w:val="32"/>
          <w:lang w:val="en-GB"/>
        </w:rPr>
        <w:t>Conclusion</w:t>
      </w:r>
    </w:p>
    <w:p w:rsidR="00360F1F" w:rsidRPr="00FB2F10" w:rsidRDefault="00D01FDD"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t xml:space="preserve"> Thus it can be concluded that the importance of the modern workplace has been felt very much in the company of Kellogg's. The modern </w:t>
      </w:r>
      <w:r w:rsidR="00E873B3" w:rsidRPr="00FB2F10">
        <w:rPr>
          <w:rFonts w:ascii="Times New Roman" w:eastAsia="Times New Roman" w:hAnsi="Times New Roman" w:cs="Times New Roman"/>
          <w:color w:val="000000" w:themeColor="text1"/>
          <w:sz w:val="24"/>
          <w:szCs w:val="24"/>
          <w:lang w:val="en-GB"/>
        </w:rPr>
        <w:t>place of work is a fast-paced and is</w:t>
      </w:r>
      <w:r w:rsidRPr="00FB2F10">
        <w:rPr>
          <w:rFonts w:ascii="Times New Roman" w:eastAsia="Times New Roman" w:hAnsi="Times New Roman" w:cs="Times New Roman"/>
          <w:color w:val="000000" w:themeColor="text1"/>
          <w:sz w:val="24"/>
          <w:szCs w:val="24"/>
          <w:lang w:val="en-GB"/>
        </w:rPr>
        <w:t xml:space="preserve"> driven by the efficiencies of the company. The organisation structure gives a company a visual presentation of how it has been shaped and how it could move forward in the best way for achieving the goals of the company. If the organisation does not have a clearly defined structure then it might be proved difficult for the employees to work in a definitive way and achieving organisational goals. The important values and the culture of Kellogg's </w:t>
      </w:r>
      <w:r w:rsidR="003C286C" w:rsidRPr="00FB2F10">
        <w:rPr>
          <w:rFonts w:ascii="Times New Roman" w:eastAsia="Times New Roman" w:hAnsi="Times New Roman" w:cs="Times New Roman"/>
          <w:color w:val="000000" w:themeColor="text1"/>
          <w:sz w:val="24"/>
          <w:szCs w:val="24"/>
          <w:lang w:val="en-GB"/>
        </w:rPr>
        <w:t>support</w:t>
      </w:r>
      <w:r w:rsidRPr="00FB2F10">
        <w:rPr>
          <w:rFonts w:ascii="Times New Roman" w:eastAsia="Times New Roman" w:hAnsi="Times New Roman" w:cs="Times New Roman"/>
          <w:color w:val="000000" w:themeColor="text1"/>
          <w:sz w:val="24"/>
          <w:szCs w:val="24"/>
          <w:lang w:val="en-GB"/>
        </w:rPr>
        <w:t xml:space="preserve"> the role of a better employer. It has been identified that the culture, as well as the organization culture</w:t>
      </w:r>
      <w:r w:rsidR="003C286C">
        <w:rPr>
          <w:rFonts w:ascii="Times New Roman" w:eastAsia="Times New Roman" w:hAnsi="Times New Roman" w:cs="Times New Roman"/>
          <w:color w:val="000000" w:themeColor="text1"/>
          <w:sz w:val="24"/>
          <w:szCs w:val="24"/>
          <w:lang w:val="en-GB"/>
        </w:rPr>
        <w:t xml:space="preserve"> </w:t>
      </w:r>
      <w:r w:rsidRPr="00FB2F10">
        <w:rPr>
          <w:rFonts w:ascii="Times New Roman" w:eastAsia="Times New Roman" w:hAnsi="Times New Roman" w:cs="Times New Roman"/>
          <w:color w:val="000000" w:themeColor="text1"/>
          <w:sz w:val="24"/>
          <w:szCs w:val="24"/>
          <w:lang w:val="en-GB"/>
        </w:rPr>
        <w:t xml:space="preserve">was significantly related to each other and they jointly make effects on the performance of the business. </w:t>
      </w:r>
    </w:p>
    <w:p w:rsidR="00360F1F" w:rsidRPr="00FB2F10" w:rsidRDefault="00360F1F" w:rsidP="000D4900">
      <w:pPr>
        <w:spacing w:line="360" w:lineRule="auto"/>
        <w:jc w:val="both"/>
        <w:rPr>
          <w:rFonts w:ascii="Times New Roman" w:eastAsia="Times New Roman" w:hAnsi="Times New Roman" w:cs="Times New Roman"/>
          <w:color w:val="000000" w:themeColor="text1"/>
          <w:sz w:val="24"/>
          <w:szCs w:val="24"/>
          <w:lang w:val="en-GB"/>
        </w:rPr>
      </w:pPr>
      <w:r w:rsidRPr="00FB2F10">
        <w:rPr>
          <w:rFonts w:ascii="Times New Roman" w:eastAsia="Times New Roman" w:hAnsi="Times New Roman" w:cs="Times New Roman"/>
          <w:color w:val="000000" w:themeColor="text1"/>
          <w:sz w:val="24"/>
          <w:szCs w:val="24"/>
          <w:lang w:val="en-GB"/>
        </w:rPr>
        <w:br w:type="page"/>
      </w:r>
    </w:p>
    <w:p w:rsidR="00A6667A" w:rsidRPr="008E1D15" w:rsidRDefault="00A6667A" w:rsidP="000D4900">
      <w:pPr>
        <w:spacing w:line="360" w:lineRule="auto"/>
        <w:jc w:val="both"/>
        <w:rPr>
          <w:rFonts w:ascii="Times New Roman" w:hAnsi="Times New Roman" w:cs="Times New Roman"/>
          <w:b/>
          <w:color w:val="000000" w:themeColor="text1"/>
          <w:sz w:val="32"/>
          <w:szCs w:val="32"/>
        </w:rPr>
      </w:pPr>
      <w:r w:rsidRPr="009636DD">
        <w:rPr>
          <w:rFonts w:ascii="Times New Roman" w:hAnsi="Times New Roman" w:cs="Times New Roman"/>
          <w:b/>
          <w:color w:val="000000" w:themeColor="text1"/>
          <w:sz w:val="32"/>
          <w:szCs w:val="32"/>
        </w:rPr>
        <w:lastRenderedPageBreak/>
        <w:t>Reference list</w:t>
      </w:r>
    </w:p>
    <w:p w:rsidR="00EA322E" w:rsidRDefault="00EA322E" w:rsidP="000D4900">
      <w:pPr>
        <w:spacing w:line="360" w:lineRule="auto"/>
        <w:jc w:val="both"/>
        <w:rPr>
          <w:rFonts w:ascii="Times New Roman" w:hAnsi="Times New Roman" w:cs="Times New Roman"/>
          <w:color w:val="000000" w:themeColor="text1"/>
          <w:sz w:val="24"/>
          <w:szCs w:val="24"/>
          <w:shd w:val="clear" w:color="auto" w:fill="FFFFFF"/>
        </w:rPr>
      </w:pPr>
      <w:r w:rsidRPr="00EA322E">
        <w:rPr>
          <w:rFonts w:ascii="Times New Roman" w:hAnsi="Times New Roman" w:cs="Times New Roman"/>
          <w:color w:val="000000" w:themeColor="text1"/>
          <w:sz w:val="24"/>
          <w:szCs w:val="24"/>
          <w:shd w:val="clear" w:color="auto" w:fill="FFFFFF"/>
        </w:rPr>
        <w:t xml:space="preserve">Awards-list.co.uk (2019), </w:t>
      </w:r>
      <w:r w:rsidRPr="00EA322E">
        <w:rPr>
          <w:rFonts w:ascii="Times New Roman" w:hAnsi="Times New Roman" w:cs="Times New Roman"/>
          <w:i/>
          <w:color w:val="000000" w:themeColor="text1"/>
          <w:sz w:val="24"/>
          <w:szCs w:val="24"/>
          <w:shd w:val="clear" w:color="auto" w:fill="FFFFFF"/>
        </w:rPr>
        <w:t>The Sunday Times 100 Best Companies? Great Place to Work?,</w:t>
      </w:r>
      <w:r w:rsidRPr="00EA322E">
        <w:rPr>
          <w:rFonts w:ascii="Times New Roman" w:hAnsi="Times New Roman" w:cs="Times New Roman"/>
          <w:color w:val="000000" w:themeColor="text1"/>
          <w:sz w:val="24"/>
          <w:szCs w:val="24"/>
          <w:shd w:val="clear" w:color="auto" w:fill="FFFFFF"/>
        </w:rPr>
        <w:t xml:space="preserve">   Available at: https://awards-list.co.uk/sunday_times_100_best_companies_great_place_to_work/ Accessed on: 06/04/2019</w:t>
      </w:r>
    </w:p>
    <w:p w:rsidR="00360F1F" w:rsidRPr="00D55DBF" w:rsidRDefault="00360F1F" w:rsidP="000D4900">
      <w:pPr>
        <w:spacing w:line="360" w:lineRule="auto"/>
        <w:jc w:val="both"/>
        <w:rPr>
          <w:rFonts w:ascii="Times New Roman" w:hAnsi="Times New Roman" w:cs="Times New Roman"/>
          <w:color w:val="000000" w:themeColor="text1"/>
          <w:sz w:val="24"/>
          <w:szCs w:val="24"/>
          <w:shd w:val="clear" w:color="auto" w:fill="FFFFFF"/>
        </w:rPr>
      </w:pPr>
      <w:proofErr w:type="spellStart"/>
      <w:r w:rsidRPr="00D55DBF">
        <w:rPr>
          <w:rFonts w:ascii="Times New Roman" w:hAnsi="Times New Roman" w:cs="Times New Roman"/>
          <w:color w:val="000000" w:themeColor="text1"/>
          <w:sz w:val="24"/>
          <w:szCs w:val="24"/>
          <w:shd w:val="clear" w:color="auto" w:fill="FFFFFF"/>
        </w:rPr>
        <w:t>Guhr</w:t>
      </w:r>
      <w:proofErr w:type="spellEnd"/>
      <w:r w:rsidRPr="00D55DBF">
        <w:rPr>
          <w:rFonts w:ascii="Times New Roman" w:hAnsi="Times New Roman" w:cs="Times New Roman"/>
          <w:color w:val="000000" w:themeColor="text1"/>
          <w:sz w:val="24"/>
          <w:szCs w:val="24"/>
          <w:shd w:val="clear" w:color="auto" w:fill="FFFFFF"/>
        </w:rPr>
        <w:t xml:space="preserve">, N., Nolte, F. and </w:t>
      </w:r>
      <w:proofErr w:type="spellStart"/>
      <w:r w:rsidRPr="00D55DBF">
        <w:rPr>
          <w:rFonts w:ascii="Times New Roman" w:hAnsi="Times New Roman" w:cs="Times New Roman"/>
          <w:color w:val="000000" w:themeColor="text1"/>
          <w:sz w:val="24"/>
          <w:szCs w:val="24"/>
          <w:shd w:val="clear" w:color="auto" w:fill="FFFFFF"/>
        </w:rPr>
        <w:t>Breitner</w:t>
      </w:r>
      <w:proofErr w:type="spellEnd"/>
      <w:r w:rsidRPr="00D55DBF">
        <w:rPr>
          <w:rFonts w:ascii="Times New Roman" w:hAnsi="Times New Roman" w:cs="Times New Roman"/>
          <w:color w:val="000000" w:themeColor="text1"/>
          <w:sz w:val="24"/>
          <w:szCs w:val="24"/>
          <w:shd w:val="clear" w:color="auto" w:fill="FFFFFF"/>
        </w:rPr>
        <w:t>, M.H., (2018). Enterprise Professional Diversity and Challenges for Social-Collaboration Technologies. </w:t>
      </w:r>
      <w:r w:rsidRPr="00D55DBF">
        <w:rPr>
          <w:rFonts w:ascii="Times New Roman" w:hAnsi="Times New Roman" w:cs="Times New Roman"/>
          <w:i/>
          <w:iCs/>
          <w:color w:val="000000" w:themeColor="text1"/>
          <w:sz w:val="24"/>
          <w:szCs w:val="24"/>
          <w:shd w:val="clear" w:color="auto" w:fill="FFFFFF"/>
        </w:rPr>
        <w:t>International Journal of Business and Social Science</w:t>
      </w:r>
      <w:r w:rsidRPr="00D55DBF">
        <w:rPr>
          <w:rFonts w:ascii="Times New Roman" w:hAnsi="Times New Roman" w:cs="Times New Roman"/>
          <w:color w:val="000000" w:themeColor="text1"/>
          <w:sz w:val="24"/>
          <w:szCs w:val="24"/>
          <w:shd w:val="clear" w:color="auto" w:fill="FFFFFF"/>
        </w:rPr>
        <w:t>, </w:t>
      </w:r>
      <w:r w:rsidRPr="00D55DBF">
        <w:rPr>
          <w:rFonts w:ascii="Times New Roman" w:hAnsi="Times New Roman" w:cs="Times New Roman"/>
          <w:i/>
          <w:iCs/>
          <w:color w:val="000000" w:themeColor="text1"/>
          <w:sz w:val="24"/>
          <w:szCs w:val="24"/>
          <w:shd w:val="clear" w:color="auto" w:fill="FFFFFF"/>
        </w:rPr>
        <w:t>9</w:t>
      </w:r>
      <w:r w:rsidRPr="00D55DBF">
        <w:rPr>
          <w:rFonts w:ascii="Times New Roman" w:hAnsi="Times New Roman" w:cs="Times New Roman"/>
          <w:color w:val="000000" w:themeColor="text1"/>
          <w:sz w:val="24"/>
          <w:szCs w:val="24"/>
          <w:shd w:val="clear" w:color="auto" w:fill="FFFFFF"/>
        </w:rPr>
        <w:t>(1).</w:t>
      </w:r>
    </w:p>
    <w:p w:rsidR="00360F1F" w:rsidRPr="00D55DBF" w:rsidRDefault="00360F1F" w:rsidP="000D4900">
      <w:pPr>
        <w:spacing w:line="360" w:lineRule="auto"/>
        <w:jc w:val="both"/>
        <w:rPr>
          <w:rFonts w:ascii="Times New Roman" w:hAnsi="Times New Roman" w:cs="Times New Roman"/>
          <w:color w:val="000000" w:themeColor="text1"/>
          <w:sz w:val="24"/>
          <w:szCs w:val="24"/>
          <w:shd w:val="clear" w:color="auto" w:fill="FFFFFF"/>
        </w:rPr>
      </w:pPr>
      <w:r w:rsidRPr="00D55DBF">
        <w:rPr>
          <w:rFonts w:ascii="Times New Roman" w:hAnsi="Times New Roman" w:cs="Times New Roman"/>
          <w:color w:val="000000" w:themeColor="text1"/>
          <w:sz w:val="24"/>
          <w:szCs w:val="24"/>
          <w:shd w:val="clear" w:color="auto" w:fill="FFFFFF"/>
        </w:rPr>
        <w:t xml:space="preserve">James, A.E., Nanos, A.G. and Thompson, P., (2016). V-ROOM: a virtual meeting system with intelligent structured </w:t>
      </w:r>
      <w:proofErr w:type="spellStart"/>
      <w:r w:rsidRPr="00D55DBF">
        <w:rPr>
          <w:rFonts w:ascii="Times New Roman" w:hAnsi="Times New Roman" w:cs="Times New Roman"/>
          <w:color w:val="000000" w:themeColor="text1"/>
          <w:sz w:val="24"/>
          <w:szCs w:val="24"/>
          <w:shd w:val="clear" w:color="auto" w:fill="FFFFFF"/>
        </w:rPr>
        <w:t>summarisation</w:t>
      </w:r>
      <w:proofErr w:type="spellEnd"/>
      <w:r w:rsidRPr="00D55DBF">
        <w:rPr>
          <w:rFonts w:ascii="Times New Roman" w:hAnsi="Times New Roman" w:cs="Times New Roman"/>
          <w:color w:val="000000" w:themeColor="text1"/>
          <w:sz w:val="24"/>
          <w:szCs w:val="24"/>
          <w:shd w:val="clear" w:color="auto" w:fill="FFFFFF"/>
        </w:rPr>
        <w:t>. </w:t>
      </w:r>
      <w:r w:rsidRPr="00D55DBF">
        <w:rPr>
          <w:rFonts w:ascii="Times New Roman" w:hAnsi="Times New Roman" w:cs="Times New Roman"/>
          <w:i/>
          <w:iCs/>
          <w:color w:val="000000" w:themeColor="text1"/>
          <w:sz w:val="24"/>
          <w:szCs w:val="24"/>
          <w:shd w:val="clear" w:color="auto" w:fill="FFFFFF"/>
        </w:rPr>
        <w:t>Enterprise Information Systems</w:t>
      </w:r>
      <w:r w:rsidRPr="00D55DBF">
        <w:rPr>
          <w:rFonts w:ascii="Times New Roman" w:hAnsi="Times New Roman" w:cs="Times New Roman"/>
          <w:color w:val="000000" w:themeColor="text1"/>
          <w:sz w:val="24"/>
          <w:szCs w:val="24"/>
          <w:shd w:val="clear" w:color="auto" w:fill="FFFFFF"/>
        </w:rPr>
        <w:t>, </w:t>
      </w:r>
      <w:r w:rsidRPr="00D55DBF">
        <w:rPr>
          <w:rFonts w:ascii="Times New Roman" w:hAnsi="Times New Roman" w:cs="Times New Roman"/>
          <w:i/>
          <w:iCs/>
          <w:color w:val="000000" w:themeColor="text1"/>
          <w:sz w:val="24"/>
          <w:szCs w:val="24"/>
          <w:shd w:val="clear" w:color="auto" w:fill="FFFFFF"/>
        </w:rPr>
        <w:t>10</w:t>
      </w:r>
      <w:r w:rsidRPr="00D55DBF">
        <w:rPr>
          <w:rFonts w:ascii="Times New Roman" w:hAnsi="Times New Roman" w:cs="Times New Roman"/>
          <w:color w:val="000000" w:themeColor="text1"/>
          <w:sz w:val="24"/>
          <w:szCs w:val="24"/>
          <w:shd w:val="clear" w:color="auto" w:fill="FFFFFF"/>
        </w:rPr>
        <w:t>(8), pp.863-892.</w:t>
      </w:r>
    </w:p>
    <w:p w:rsidR="00360F1F" w:rsidRPr="00D55DBF" w:rsidRDefault="00360F1F" w:rsidP="000D4900">
      <w:pPr>
        <w:spacing w:line="360" w:lineRule="auto"/>
        <w:jc w:val="both"/>
        <w:rPr>
          <w:rFonts w:ascii="Times New Roman" w:hAnsi="Times New Roman" w:cs="Times New Roman"/>
          <w:color w:val="000000" w:themeColor="text1"/>
          <w:sz w:val="24"/>
          <w:szCs w:val="24"/>
        </w:rPr>
      </w:pPr>
      <w:r w:rsidRPr="00D55DBF">
        <w:rPr>
          <w:rFonts w:ascii="Times New Roman" w:hAnsi="Times New Roman" w:cs="Times New Roman"/>
          <w:color w:val="000000" w:themeColor="text1"/>
          <w:sz w:val="24"/>
          <w:szCs w:val="24"/>
        </w:rPr>
        <w:t xml:space="preserve">Kelloggs.com (2019), </w:t>
      </w:r>
      <w:r w:rsidRPr="00D55DBF">
        <w:rPr>
          <w:rFonts w:ascii="Times New Roman" w:hAnsi="Times New Roman" w:cs="Times New Roman"/>
          <w:i/>
          <w:color w:val="000000" w:themeColor="text1"/>
          <w:sz w:val="24"/>
          <w:szCs w:val="24"/>
        </w:rPr>
        <w:t>kelloggs.com</w:t>
      </w:r>
      <w:r w:rsidRPr="00D55DBF">
        <w:rPr>
          <w:rFonts w:ascii="Times New Roman" w:hAnsi="Times New Roman" w:cs="Times New Roman"/>
          <w:color w:val="000000" w:themeColor="text1"/>
          <w:sz w:val="24"/>
          <w:szCs w:val="24"/>
        </w:rPr>
        <w:t xml:space="preserve"> , Available at: https://www.kelloggs.com/en_US/home.html Accessed on: 06/04/2019.</w:t>
      </w:r>
    </w:p>
    <w:p w:rsidR="00360F1F" w:rsidRPr="00D55DBF" w:rsidRDefault="00360F1F" w:rsidP="000D4900">
      <w:pPr>
        <w:spacing w:line="360" w:lineRule="auto"/>
        <w:jc w:val="both"/>
        <w:rPr>
          <w:rFonts w:ascii="Times New Roman" w:hAnsi="Times New Roman" w:cs="Times New Roman"/>
          <w:color w:val="000000" w:themeColor="text1"/>
          <w:sz w:val="24"/>
          <w:szCs w:val="24"/>
          <w:shd w:val="clear" w:color="auto" w:fill="FFFFFF"/>
        </w:rPr>
      </w:pPr>
      <w:proofErr w:type="spellStart"/>
      <w:r w:rsidRPr="00D55DBF">
        <w:rPr>
          <w:rFonts w:ascii="Times New Roman" w:hAnsi="Times New Roman" w:cs="Times New Roman"/>
          <w:color w:val="000000" w:themeColor="text1"/>
          <w:sz w:val="24"/>
          <w:szCs w:val="24"/>
          <w:shd w:val="clear" w:color="auto" w:fill="FFFFFF"/>
        </w:rPr>
        <w:t>Koutra</w:t>
      </w:r>
      <w:proofErr w:type="spellEnd"/>
      <w:r w:rsidRPr="00D55DBF">
        <w:rPr>
          <w:rFonts w:ascii="Times New Roman" w:hAnsi="Times New Roman" w:cs="Times New Roman"/>
          <w:color w:val="000000" w:themeColor="text1"/>
          <w:sz w:val="24"/>
          <w:szCs w:val="24"/>
          <w:shd w:val="clear" w:color="auto" w:fill="FFFFFF"/>
        </w:rPr>
        <w:t xml:space="preserve">, C., </w:t>
      </w:r>
      <w:proofErr w:type="spellStart"/>
      <w:r w:rsidRPr="00D55DBF">
        <w:rPr>
          <w:rFonts w:ascii="Times New Roman" w:hAnsi="Times New Roman" w:cs="Times New Roman"/>
          <w:color w:val="000000" w:themeColor="text1"/>
          <w:sz w:val="24"/>
          <w:szCs w:val="24"/>
          <w:shd w:val="clear" w:color="auto" w:fill="FFFFFF"/>
        </w:rPr>
        <w:t>Thespol</w:t>
      </w:r>
      <w:proofErr w:type="spellEnd"/>
      <w:r w:rsidRPr="00D55DBF">
        <w:rPr>
          <w:rFonts w:ascii="Times New Roman" w:hAnsi="Times New Roman" w:cs="Times New Roman"/>
          <w:color w:val="000000" w:themeColor="text1"/>
          <w:sz w:val="24"/>
          <w:szCs w:val="24"/>
          <w:shd w:val="clear" w:color="auto" w:fill="FFFFFF"/>
        </w:rPr>
        <w:t xml:space="preserve">, M. and </w:t>
      </w:r>
      <w:proofErr w:type="spellStart"/>
      <w:r w:rsidRPr="00D55DBF">
        <w:rPr>
          <w:rFonts w:ascii="Times New Roman" w:hAnsi="Times New Roman" w:cs="Times New Roman"/>
          <w:color w:val="000000" w:themeColor="text1"/>
          <w:sz w:val="24"/>
          <w:szCs w:val="24"/>
          <w:shd w:val="clear" w:color="auto" w:fill="FFFFFF"/>
        </w:rPr>
        <w:t>Ngugi</w:t>
      </w:r>
      <w:proofErr w:type="spellEnd"/>
      <w:r w:rsidRPr="00D55DBF">
        <w:rPr>
          <w:rFonts w:ascii="Times New Roman" w:hAnsi="Times New Roman" w:cs="Times New Roman"/>
          <w:color w:val="000000" w:themeColor="text1"/>
          <w:sz w:val="24"/>
          <w:szCs w:val="24"/>
          <w:shd w:val="clear" w:color="auto" w:fill="FFFFFF"/>
        </w:rPr>
        <w:t>, I.K., (2015). The role of branding, promotion and sub-culture in the consumption of breakfast cereals in Thailand. </w:t>
      </w:r>
      <w:r w:rsidRPr="00D55DBF">
        <w:rPr>
          <w:rFonts w:ascii="Times New Roman" w:hAnsi="Times New Roman" w:cs="Times New Roman"/>
          <w:i/>
          <w:iCs/>
          <w:color w:val="000000" w:themeColor="text1"/>
          <w:sz w:val="24"/>
          <w:szCs w:val="24"/>
          <w:shd w:val="clear" w:color="auto" w:fill="FFFFFF"/>
        </w:rPr>
        <w:t>Journal of Hotel Business Management</w:t>
      </w:r>
      <w:r w:rsidRPr="00D55DBF">
        <w:rPr>
          <w:rFonts w:ascii="Times New Roman" w:hAnsi="Times New Roman" w:cs="Times New Roman"/>
          <w:color w:val="000000" w:themeColor="text1"/>
          <w:sz w:val="24"/>
          <w:szCs w:val="24"/>
          <w:shd w:val="clear" w:color="auto" w:fill="FFFFFF"/>
        </w:rPr>
        <w:t>, </w:t>
      </w:r>
      <w:r w:rsidRPr="00D55DBF">
        <w:rPr>
          <w:rFonts w:ascii="Times New Roman" w:hAnsi="Times New Roman" w:cs="Times New Roman"/>
          <w:i/>
          <w:iCs/>
          <w:color w:val="000000" w:themeColor="text1"/>
          <w:sz w:val="24"/>
          <w:szCs w:val="24"/>
          <w:shd w:val="clear" w:color="auto" w:fill="FFFFFF"/>
        </w:rPr>
        <w:t>4</w:t>
      </w:r>
      <w:r w:rsidRPr="00D55DBF">
        <w:rPr>
          <w:rFonts w:ascii="Times New Roman" w:hAnsi="Times New Roman" w:cs="Times New Roman"/>
          <w:color w:val="000000" w:themeColor="text1"/>
          <w:sz w:val="24"/>
          <w:szCs w:val="24"/>
          <w:shd w:val="clear" w:color="auto" w:fill="FFFFFF"/>
        </w:rPr>
        <w:t>(1), pp.1-7.</w:t>
      </w:r>
    </w:p>
    <w:p w:rsidR="00360F1F" w:rsidRPr="00D55DBF" w:rsidRDefault="00360F1F" w:rsidP="000D4900">
      <w:pPr>
        <w:spacing w:line="360" w:lineRule="auto"/>
        <w:jc w:val="both"/>
        <w:rPr>
          <w:rFonts w:ascii="Times New Roman" w:hAnsi="Times New Roman" w:cs="Times New Roman"/>
          <w:color w:val="000000" w:themeColor="text1"/>
          <w:sz w:val="24"/>
          <w:szCs w:val="24"/>
          <w:shd w:val="clear" w:color="auto" w:fill="FFFFFF"/>
        </w:rPr>
      </w:pPr>
      <w:r w:rsidRPr="00D55DBF">
        <w:rPr>
          <w:rFonts w:ascii="Times New Roman" w:hAnsi="Times New Roman" w:cs="Times New Roman"/>
          <w:color w:val="000000" w:themeColor="text1"/>
          <w:sz w:val="24"/>
          <w:szCs w:val="24"/>
          <w:shd w:val="clear" w:color="auto" w:fill="FFFFFF"/>
        </w:rPr>
        <w:t>O'Neill, J.W., Beauvais, L.L. and Scholl, R.W., (2016). The use of organizational culture and structure to guide strategic behavior: An information processing perspective. </w:t>
      </w:r>
      <w:r w:rsidRPr="00D55DBF">
        <w:rPr>
          <w:rFonts w:ascii="Times New Roman" w:hAnsi="Times New Roman" w:cs="Times New Roman"/>
          <w:i/>
          <w:iCs/>
          <w:color w:val="000000" w:themeColor="text1"/>
          <w:sz w:val="24"/>
          <w:szCs w:val="24"/>
          <w:shd w:val="clear" w:color="auto" w:fill="FFFFFF"/>
        </w:rPr>
        <w:t>Journal of Behavioral and Applied Management</w:t>
      </w:r>
      <w:r w:rsidRPr="00D55DBF">
        <w:rPr>
          <w:rFonts w:ascii="Times New Roman" w:hAnsi="Times New Roman" w:cs="Times New Roman"/>
          <w:color w:val="000000" w:themeColor="text1"/>
          <w:sz w:val="24"/>
          <w:szCs w:val="24"/>
          <w:shd w:val="clear" w:color="auto" w:fill="FFFFFF"/>
        </w:rPr>
        <w:t>, </w:t>
      </w:r>
      <w:r w:rsidRPr="00D55DBF">
        <w:rPr>
          <w:rFonts w:ascii="Times New Roman" w:hAnsi="Times New Roman" w:cs="Times New Roman"/>
          <w:i/>
          <w:iCs/>
          <w:color w:val="000000" w:themeColor="text1"/>
          <w:sz w:val="24"/>
          <w:szCs w:val="24"/>
          <w:shd w:val="clear" w:color="auto" w:fill="FFFFFF"/>
        </w:rPr>
        <w:t>2</w:t>
      </w:r>
      <w:r w:rsidRPr="00D55DBF">
        <w:rPr>
          <w:rFonts w:ascii="Times New Roman" w:hAnsi="Times New Roman" w:cs="Times New Roman"/>
          <w:color w:val="000000" w:themeColor="text1"/>
          <w:sz w:val="24"/>
          <w:szCs w:val="24"/>
          <w:shd w:val="clear" w:color="auto" w:fill="FFFFFF"/>
        </w:rPr>
        <w:t>(2), p.816.</w:t>
      </w:r>
    </w:p>
    <w:p w:rsidR="00360F1F" w:rsidRPr="00D55DBF" w:rsidRDefault="00360F1F" w:rsidP="000D4900">
      <w:pPr>
        <w:spacing w:line="360" w:lineRule="auto"/>
        <w:jc w:val="both"/>
        <w:rPr>
          <w:rFonts w:ascii="Times New Roman" w:hAnsi="Times New Roman" w:cs="Times New Roman"/>
          <w:color w:val="000000" w:themeColor="text1"/>
          <w:sz w:val="24"/>
          <w:szCs w:val="24"/>
          <w:shd w:val="clear" w:color="auto" w:fill="FFFFFF"/>
        </w:rPr>
      </w:pPr>
      <w:proofErr w:type="spellStart"/>
      <w:r w:rsidRPr="00D55DBF">
        <w:rPr>
          <w:rFonts w:ascii="Times New Roman" w:hAnsi="Times New Roman" w:cs="Times New Roman"/>
          <w:color w:val="000000" w:themeColor="text1"/>
          <w:sz w:val="24"/>
          <w:szCs w:val="24"/>
          <w:shd w:val="clear" w:color="auto" w:fill="FFFFFF"/>
        </w:rPr>
        <w:t>Pigott</w:t>
      </w:r>
      <w:proofErr w:type="spellEnd"/>
      <w:r w:rsidRPr="00D55DBF">
        <w:rPr>
          <w:rFonts w:ascii="Times New Roman" w:hAnsi="Times New Roman" w:cs="Times New Roman"/>
          <w:color w:val="000000" w:themeColor="text1"/>
          <w:sz w:val="24"/>
          <w:szCs w:val="24"/>
          <w:shd w:val="clear" w:color="auto" w:fill="FFFFFF"/>
        </w:rPr>
        <w:t>, J.,(2017). Across Fields: Sound, art and technology from an electromechanical perspective. </w:t>
      </w:r>
      <w:proofErr w:type="spellStart"/>
      <w:r w:rsidRPr="00D55DBF">
        <w:rPr>
          <w:rFonts w:ascii="Times New Roman" w:hAnsi="Times New Roman" w:cs="Times New Roman"/>
          <w:i/>
          <w:iCs/>
          <w:color w:val="000000" w:themeColor="text1"/>
          <w:sz w:val="24"/>
          <w:szCs w:val="24"/>
          <w:shd w:val="clear" w:color="auto" w:fill="FFFFFF"/>
        </w:rPr>
        <w:t>Organised</w:t>
      </w:r>
      <w:proofErr w:type="spellEnd"/>
      <w:r w:rsidRPr="00D55DBF">
        <w:rPr>
          <w:rFonts w:ascii="Times New Roman" w:hAnsi="Times New Roman" w:cs="Times New Roman"/>
          <w:i/>
          <w:iCs/>
          <w:color w:val="000000" w:themeColor="text1"/>
          <w:sz w:val="24"/>
          <w:szCs w:val="24"/>
          <w:shd w:val="clear" w:color="auto" w:fill="FFFFFF"/>
        </w:rPr>
        <w:t xml:space="preserve"> Sound</w:t>
      </w:r>
      <w:r w:rsidRPr="00D55DBF">
        <w:rPr>
          <w:rFonts w:ascii="Times New Roman" w:hAnsi="Times New Roman" w:cs="Times New Roman"/>
          <w:color w:val="000000" w:themeColor="text1"/>
          <w:sz w:val="24"/>
          <w:szCs w:val="24"/>
          <w:shd w:val="clear" w:color="auto" w:fill="FFFFFF"/>
        </w:rPr>
        <w:t>, </w:t>
      </w:r>
      <w:r w:rsidRPr="00D55DBF">
        <w:rPr>
          <w:rFonts w:ascii="Times New Roman" w:hAnsi="Times New Roman" w:cs="Times New Roman"/>
          <w:i/>
          <w:iCs/>
          <w:color w:val="000000" w:themeColor="text1"/>
          <w:sz w:val="24"/>
          <w:szCs w:val="24"/>
          <w:shd w:val="clear" w:color="auto" w:fill="FFFFFF"/>
        </w:rPr>
        <w:t>22</w:t>
      </w:r>
      <w:r w:rsidRPr="00D55DBF">
        <w:rPr>
          <w:rFonts w:ascii="Times New Roman" w:hAnsi="Times New Roman" w:cs="Times New Roman"/>
          <w:color w:val="000000" w:themeColor="text1"/>
          <w:sz w:val="24"/>
          <w:szCs w:val="24"/>
          <w:shd w:val="clear" w:color="auto" w:fill="FFFFFF"/>
        </w:rPr>
        <w:t>(2), pp.276-285.</w:t>
      </w:r>
    </w:p>
    <w:p w:rsidR="00360F1F" w:rsidRPr="00D55DBF" w:rsidRDefault="00360F1F" w:rsidP="000D4900">
      <w:pPr>
        <w:spacing w:line="360" w:lineRule="auto"/>
        <w:jc w:val="both"/>
        <w:rPr>
          <w:rFonts w:ascii="Times New Roman" w:hAnsi="Times New Roman" w:cs="Times New Roman"/>
          <w:color w:val="000000" w:themeColor="text1"/>
          <w:sz w:val="24"/>
          <w:szCs w:val="24"/>
          <w:shd w:val="clear" w:color="auto" w:fill="FFFFFF"/>
        </w:rPr>
      </w:pPr>
      <w:proofErr w:type="spellStart"/>
      <w:r w:rsidRPr="00D55DBF">
        <w:rPr>
          <w:rFonts w:ascii="Times New Roman" w:hAnsi="Times New Roman" w:cs="Times New Roman"/>
          <w:color w:val="000000" w:themeColor="text1"/>
          <w:sz w:val="24"/>
          <w:szCs w:val="24"/>
          <w:shd w:val="clear" w:color="auto" w:fill="FFFFFF"/>
        </w:rPr>
        <w:t>Rohwer</w:t>
      </w:r>
      <w:proofErr w:type="spellEnd"/>
      <w:r w:rsidRPr="00D55DBF">
        <w:rPr>
          <w:rFonts w:ascii="Times New Roman" w:hAnsi="Times New Roman" w:cs="Times New Roman"/>
          <w:color w:val="000000" w:themeColor="text1"/>
          <w:sz w:val="24"/>
          <w:szCs w:val="24"/>
          <w:shd w:val="clear" w:color="auto" w:fill="FFFFFF"/>
        </w:rPr>
        <w:t xml:space="preserve">, A., </w:t>
      </w:r>
      <w:proofErr w:type="spellStart"/>
      <w:r w:rsidRPr="00D55DBF">
        <w:rPr>
          <w:rFonts w:ascii="Times New Roman" w:hAnsi="Times New Roman" w:cs="Times New Roman"/>
          <w:color w:val="000000" w:themeColor="text1"/>
          <w:sz w:val="24"/>
          <w:szCs w:val="24"/>
          <w:shd w:val="clear" w:color="auto" w:fill="FFFFFF"/>
        </w:rPr>
        <w:t>Pfadenhauer</w:t>
      </w:r>
      <w:proofErr w:type="spellEnd"/>
      <w:r w:rsidRPr="00D55DBF">
        <w:rPr>
          <w:rFonts w:ascii="Times New Roman" w:hAnsi="Times New Roman" w:cs="Times New Roman"/>
          <w:color w:val="000000" w:themeColor="text1"/>
          <w:sz w:val="24"/>
          <w:szCs w:val="24"/>
          <w:shd w:val="clear" w:color="auto" w:fill="FFFFFF"/>
        </w:rPr>
        <w:t xml:space="preserve">, L., Burns, J., Brereton, L., </w:t>
      </w:r>
      <w:proofErr w:type="spellStart"/>
      <w:r w:rsidRPr="00D55DBF">
        <w:rPr>
          <w:rFonts w:ascii="Times New Roman" w:hAnsi="Times New Roman" w:cs="Times New Roman"/>
          <w:color w:val="000000" w:themeColor="text1"/>
          <w:sz w:val="24"/>
          <w:szCs w:val="24"/>
          <w:shd w:val="clear" w:color="auto" w:fill="FFFFFF"/>
        </w:rPr>
        <w:t>Gerhardus</w:t>
      </w:r>
      <w:proofErr w:type="spellEnd"/>
      <w:r w:rsidRPr="00D55DBF">
        <w:rPr>
          <w:rFonts w:ascii="Times New Roman" w:hAnsi="Times New Roman" w:cs="Times New Roman"/>
          <w:color w:val="000000" w:themeColor="text1"/>
          <w:sz w:val="24"/>
          <w:szCs w:val="24"/>
          <w:shd w:val="clear" w:color="auto" w:fill="FFFFFF"/>
        </w:rPr>
        <w:t xml:space="preserve">, A., Booth, A., </w:t>
      </w:r>
      <w:proofErr w:type="spellStart"/>
      <w:r w:rsidRPr="00D55DBF">
        <w:rPr>
          <w:rFonts w:ascii="Times New Roman" w:hAnsi="Times New Roman" w:cs="Times New Roman"/>
          <w:color w:val="000000" w:themeColor="text1"/>
          <w:sz w:val="24"/>
          <w:szCs w:val="24"/>
          <w:shd w:val="clear" w:color="auto" w:fill="FFFFFF"/>
        </w:rPr>
        <w:t>Oortwijn</w:t>
      </w:r>
      <w:proofErr w:type="spellEnd"/>
      <w:r w:rsidRPr="00D55DBF">
        <w:rPr>
          <w:rFonts w:ascii="Times New Roman" w:hAnsi="Times New Roman" w:cs="Times New Roman"/>
          <w:color w:val="000000" w:themeColor="text1"/>
          <w:sz w:val="24"/>
          <w:szCs w:val="24"/>
          <w:shd w:val="clear" w:color="auto" w:fill="FFFFFF"/>
        </w:rPr>
        <w:t xml:space="preserve">, W. and </w:t>
      </w:r>
      <w:proofErr w:type="spellStart"/>
      <w:r w:rsidRPr="00D55DBF">
        <w:rPr>
          <w:rFonts w:ascii="Times New Roman" w:hAnsi="Times New Roman" w:cs="Times New Roman"/>
          <w:color w:val="000000" w:themeColor="text1"/>
          <w:sz w:val="24"/>
          <w:szCs w:val="24"/>
          <w:shd w:val="clear" w:color="auto" w:fill="FFFFFF"/>
        </w:rPr>
        <w:t>Rehfuess</w:t>
      </w:r>
      <w:proofErr w:type="spellEnd"/>
      <w:r w:rsidRPr="00D55DBF">
        <w:rPr>
          <w:rFonts w:ascii="Times New Roman" w:hAnsi="Times New Roman" w:cs="Times New Roman"/>
          <w:color w:val="000000" w:themeColor="text1"/>
          <w:sz w:val="24"/>
          <w:szCs w:val="24"/>
          <w:shd w:val="clear" w:color="auto" w:fill="FFFFFF"/>
        </w:rPr>
        <w:t>, E., (2017). Logic models help make sense of complexity in systematic reviews and health technology assessments. </w:t>
      </w:r>
      <w:r w:rsidRPr="00D55DBF">
        <w:rPr>
          <w:rFonts w:ascii="Times New Roman" w:hAnsi="Times New Roman" w:cs="Times New Roman"/>
          <w:i/>
          <w:iCs/>
          <w:color w:val="000000" w:themeColor="text1"/>
          <w:sz w:val="24"/>
          <w:szCs w:val="24"/>
          <w:shd w:val="clear" w:color="auto" w:fill="FFFFFF"/>
        </w:rPr>
        <w:t>Journal of Clinical Epidemiology</w:t>
      </w:r>
      <w:r w:rsidRPr="00D55DBF">
        <w:rPr>
          <w:rFonts w:ascii="Times New Roman" w:hAnsi="Times New Roman" w:cs="Times New Roman"/>
          <w:color w:val="000000" w:themeColor="text1"/>
          <w:sz w:val="24"/>
          <w:szCs w:val="24"/>
          <w:shd w:val="clear" w:color="auto" w:fill="FFFFFF"/>
        </w:rPr>
        <w:t>, </w:t>
      </w:r>
      <w:r w:rsidRPr="00D55DBF">
        <w:rPr>
          <w:rFonts w:ascii="Times New Roman" w:hAnsi="Times New Roman" w:cs="Times New Roman"/>
          <w:i/>
          <w:iCs/>
          <w:color w:val="000000" w:themeColor="text1"/>
          <w:sz w:val="24"/>
          <w:szCs w:val="24"/>
          <w:shd w:val="clear" w:color="auto" w:fill="FFFFFF"/>
        </w:rPr>
        <w:t>83</w:t>
      </w:r>
      <w:r w:rsidRPr="00D55DBF">
        <w:rPr>
          <w:rFonts w:ascii="Times New Roman" w:hAnsi="Times New Roman" w:cs="Times New Roman"/>
          <w:color w:val="000000" w:themeColor="text1"/>
          <w:sz w:val="24"/>
          <w:szCs w:val="24"/>
          <w:shd w:val="clear" w:color="auto" w:fill="FFFFFF"/>
        </w:rPr>
        <w:t>, pp.37-47.</w:t>
      </w:r>
    </w:p>
    <w:p w:rsidR="00360F1F" w:rsidRPr="00D55DBF" w:rsidRDefault="00360F1F" w:rsidP="000D4900">
      <w:pPr>
        <w:spacing w:line="360" w:lineRule="auto"/>
        <w:jc w:val="both"/>
        <w:rPr>
          <w:rFonts w:ascii="Times New Roman" w:hAnsi="Times New Roman" w:cs="Times New Roman"/>
          <w:color w:val="000000" w:themeColor="text1"/>
          <w:sz w:val="24"/>
          <w:szCs w:val="24"/>
          <w:shd w:val="clear" w:color="auto" w:fill="FFFFFF"/>
        </w:rPr>
      </w:pPr>
      <w:proofErr w:type="spellStart"/>
      <w:r w:rsidRPr="00D55DBF">
        <w:rPr>
          <w:rFonts w:ascii="Times New Roman" w:hAnsi="Times New Roman" w:cs="Times New Roman"/>
          <w:color w:val="000000" w:themeColor="text1"/>
          <w:sz w:val="24"/>
          <w:szCs w:val="24"/>
          <w:shd w:val="clear" w:color="auto" w:fill="FFFFFF"/>
        </w:rPr>
        <w:t>Rohwer</w:t>
      </w:r>
      <w:proofErr w:type="spellEnd"/>
      <w:r w:rsidRPr="00D55DBF">
        <w:rPr>
          <w:rFonts w:ascii="Times New Roman" w:hAnsi="Times New Roman" w:cs="Times New Roman"/>
          <w:color w:val="000000" w:themeColor="text1"/>
          <w:sz w:val="24"/>
          <w:szCs w:val="24"/>
          <w:shd w:val="clear" w:color="auto" w:fill="FFFFFF"/>
        </w:rPr>
        <w:t xml:space="preserve">, A., </w:t>
      </w:r>
      <w:proofErr w:type="spellStart"/>
      <w:r w:rsidRPr="00D55DBF">
        <w:rPr>
          <w:rFonts w:ascii="Times New Roman" w:hAnsi="Times New Roman" w:cs="Times New Roman"/>
          <w:color w:val="000000" w:themeColor="text1"/>
          <w:sz w:val="24"/>
          <w:szCs w:val="24"/>
          <w:shd w:val="clear" w:color="auto" w:fill="FFFFFF"/>
        </w:rPr>
        <w:t>Pfadenhauer</w:t>
      </w:r>
      <w:proofErr w:type="spellEnd"/>
      <w:r w:rsidRPr="00D55DBF">
        <w:rPr>
          <w:rFonts w:ascii="Times New Roman" w:hAnsi="Times New Roman" w:cs="Times New Roman"/>
          <w:color w:val="000000" w:themeColor="text1"/>
          <w:sz w:val="24"/>
          <w:szCs w:val="24"/>
          <w:shd w:val="clear" w:color="auto" w:fill="FFFFFF"/>
        </w:rPr>
        <w:t xml:space="preserve">, L., Burns, J., Brereton, L., </w:t>
      </w:r>
      <w:proofErr w:type="spellStart"/>
      <w:r w:rsidRPr="00D55DBF">
        <w:rPr>
          <w:rFonts w:ascii="Times New Roman" w:hAnsi="Times New Roman" w:cs="Times New Roman"/>
          <w:color w:val="000000" w:themeColor="text1"/>
          <w:sz w:val="24"/>
          <w:szCs w:val="24"/>
          <w:shd w:val="clear" w:color="auto" w:fill="FFFFFF"/>
        </w:rPr>
        <w:t>Gerhardus</w:t>
      </w:r>
      <w:proofErr w:type="spellEnd"/>
      <w:r w:rsidRPr="00D55DBF">
        <w:rPr>
          <w:rFonts w:ascii="Times New Roman" w:hAnsi="Times New Roman" w:cs="Times New Roman"/>
          <w:color w:val="000000" w:themeColor="text1"/>
          <w:sz w:val="24"/>
          <w:szCs w:val="24"/>
          <w:shd w:val="clear" w:color="auto" w:fill="FFFFFF"/>
        </w:rPr>
        <w:t xml:space="preserve">, A., Booth, A., </w:t>
      </w:r>
      <w:proofErr w:type="spellStart"/>
      <w:r w:rsidRPr="00D55DBF">
        <w:rPr>
          <w:rFonts w:ascii="Times New Roman" w:hAnsi="Times New Roman" w:cs="Times New Roman"/>
          <w:color w:val="000000" w:themeColor="text1"/>
          <w:sz w:val="24"/>
          <w:szCs w:val="24"/>
          <w:shd w:val="clear" w:color="auto" w:fill="FFFFFF"/>
        </w:rPr>
        <w:t>Oortwijn</w:t>
      </w:r>
      <w:proofErr w:type="spellEnd"/>
      <w:r w:rsidRPr="00D55DBF">
        <w:rPr>
          <w:rFonts w:ascii="Times New Roman" w:hAnsi="Times New Roman" w:cs="Times New Roman"/>
          <w:color w:val="000000" w:themeColor="text1"/>
          <w:sz w:val="24"/>
          <w:szCs w:val="24"/>
          <w:shd w:val="clear" w:color="auto" w:fill="FFFFFF"/>
        </w:rPr>
        <w:t xml:space="preserve">, W. and </w:t>
      </w:r>
      <w:proofErr w:type="spellStart"/>
      <w:r w:rsidRPr="00D55DBF">
        <w:rPr>
          <w:rFonts w:ascii="Times New Roman" w:hAnsi="Times New Roman" w:cs="Times New Roman"/>
          <w:color w:val="000000" w:themeColor="text1"/>
          <w:sz w:val="24"/>
          <w:szCs w:val="24"/>
          <w:shd w:val="clear" w:color="auto" w:fill="FFFFFF"/>
        </w:rPr>
        <w:t>Rehfuess</w:t>
      </w:r>
      <w:proofErr w:type="spellEnd"/>
      <w:r w:rsidRPr="00D55DBF">
        <w:rPr>
          <w:rFonts w:ascii="Times New Roman" w:hAnsi="Times New Roman" w:cs="Times New Roman"/>
          <w:color w:val="000000" w:themeColor="text1"/>
          <w:sz w:val="24"/>
          <w:szCs w:val="24"/>
          <w:shd w:val="clear" w:color="auto" w:fill="FFFFFF"/>
        </w:rPr>
        <w:t>, E., (2017). Logic models help make sense of complexity in systematic reviews and health technology assessments. </w:t>
      </w:r>
      <w:r w:rsidRPr="00D55DBF">
        <w:rPr>
          <w:rFonts w:ascii="Times New Roman" w:hAnsi="Times New Roman" w:cs="Times New Roman"/>
          <w:i/>
          <w:iCs/>
          <w:color w:val="000000" w:themeColor="text1"/>
          <w:sz w:val="24"/>
          <w:szCs w:val="24"/>
          <w:shd w:val="clear" w:color="auto" w:fill="FFFFFF"/>
        </w:rPr>
        <w:t>Journal of Clinical Epidemiology</w:t>
      </w:r>
      <w:r w:rsidRPr="00D55DBF">
        <w:rPr>
          <w:rFonts w:ascii="Times New Roman" w:hAnsi="Times New Roman" w:cs="Times New Roman"/>
          <w:color w:val="000000" w:themeColor="text1"/>
          <w:sz w:val="24"/>
          <w:szCs w:val="24"/>
          <w:shd w:val="clear" w:color="auto" w:fill="FFFFFF"/>
        </w:rPr>
        <w:t>, </w:t>
      </w:r>
      <w:r w:rsidRPr="00D55DBF">
        <w:rPr>
          <w:rFonts w:ascii="Times New Roman" w:hAnsi="Times New Roman" w:cs="Times New Roman"/>
          <w:i/>
          <w:iCs/>
          <w:color w:val="000000" w:themeColor="text1"/>
          <w:sz w:val="24"/>
          <w:szCs w:val="24"/>
          <w:shd w:val="clear" w:color="auto" w:fill="FFFFFF"/>
        </w:rPr>
        <w:t>83</w:t>
      </w:r>
      <w:r w:rsidRPr="00D55DBF">
        <w:rPr>
          <w:rFonts w:ascii="Times New Roman" w:hAnsi="Times New Roman" w:cs="Times New Roman"/>
          <w:color w:val="000000" w:themeColor="text1"/>
          <w:sz w:val="24"/>
          <w:szCs w:val="24"/>
          <w:shd w:val="clear" w:color="auto" w:fill="FFFFFF"/>
        </w:rPr>
        <w:t>, pp.37-47.</w:t>
      </w:r>
    </w:p>
    <w:p w:rsidR="00360F1F" w:rsidRPr="00D55DBF" w:rsidRDefault="00360F1F" w:rsidP="000D4900">
      <w:pPr>
        <w:spacing w:line="360" w:lineRule="auto"/>
        <w:jc w:val="both"/>
        <w:rPr>
          <w:rFonts w:ascii="Times New Roman" w:hAnsi="Times New Roman" w:cs="Times New Roman"/>
          <w:color w:val="000000" w:themeColor="text1"/>
          <w:sz w:val="24"/>
          <w:szCs w:val="24"/>
          <w:shd w:val="clear" w:color="auto" w:fill="FFFFFF"/>
        </w:rPr>
      </w:pPr>
      <w:r w:rsidRPr="00D55DBF">
        <w:rPr>
          <w:rFonts w:ascii="Times New Roman" w:hAnsi="Times New Roman" w:cs="Times New Roman"/>
          <w:color w:val="000000" w:themeColor="text1"/>
          <w:sz w:val="24"/>
          <w:szCs w:val="24"/>
          <w:shd w:val="clear" w:color="auto" w:fill="FFFFFF"/>
        </w:rPr>
        <w:t>Twine, R., (2015). Understanding snacking through a practice theory lens. </w:t>
      </w:r>
      <w:r w:rsidRPr="00D55DBF">
        <w:rPr>
          <w:rFonts w:ascii="Times New Roman" w:hAnsi="Times New Roman" w:cs="Times New Roman"/>
          <w:i/>
          <w:iCs/>
          <w:color w:val="000000" w:themeColor="text1"/>
          <w:sz w:val="24"/>
          <w:szCs w:val="24"/>
          <w:shd w:val="clear" w:color="auto" w:fill="FFFFFF"/>
        </w:rPr>
        <w:t>Sociology of health &amp; illness</w:t>
      </w:r>
      <w:r w:rsidRPr="00D55DBF">
        <w:rPr>
          <w:rFonts w:ascii="Times New Roman" w:hAnsi="Times New Roman" w:cs="Times New Roman"/>
          <w:color w:val="000000" w:themeColor="text1"/>
          <w:sz w:val="24"/>
          <w:szCs w:val="24"/>
          <w:shd w:val="clear" w:color="auto" w:fill="FFFFFF"/>
        </w:rPr>
        <w:t>, </w:t>
      </w:r>
      <w:r w:rsidRPr="00D55DBF">
        <w:rPr>
          <w:rFonts w:ascii="Times New Roman" w:hAnsi="Times New Roman" w:cs="Times New Roman"/>
          <w:i/>
          <w:iCs/>
          <w:color w:val="000000" w:themeColor="text1"/>
          <w:sz w:val="24"/>
          <w:szCs w:val="24"/>
          <w:shd w:val="clear" w:color="auto" w:fill="FFFFFF"/>
        </w:rPr>
        <w:t>37</w:t>
      </w:r>
      <w:r w:rsidRPr="00D55DBF">
        <w:rPr>
          <w:rFonts w:ascii="Times New Roman" w:hAnsi="Times New Roman" w:cs="Times New Roman"/>
          <w:color w:val="000000" w:themeColor="text1"/>
          <w:sz w:val="24"/>
          <w:szCs w:val="24"/>
          <w:shd w:val="clear" w:color="auto" w:fill="FFFFFF"/>
        </w:rPr>
        <w:t>(8), pp.1270-1284.</w:t>
      </w:r>
    </w:p>
    <w:p w:rsidR="00D865E6" w:rsidRPr="00FB2F10" w:rsidRDefault="00D865E6" w:rsidP="000D4900">
      <w:pPr>
        <w:spacing w:line="360" w:lineRule="auto"/>
        <w:jc w:val="both"/>
        <w:rPr>
          <w:rFonts w:ascii="Times New Roman" w:eastAsia="Times New Roman" w:hAnsi="Times New Roman" w:cs="Times New Roman"/>
          <w:b/>
          <w:color w:val="000000" w:themeColor="text1"/>
          <w:sz w:val="24"/>
          <w:szCs w:val="24"/>
          <w:lang w:val="en-GB"/>
        </w:rPr>
      </w:pPr>
    </w:p>
    <w:sectPr w:rsidR="00D865E6" w:rsidRPr="00FB2F10" w:rsidSect="00D0475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60B1" w:rsidRDefault="001E60B1" w:rsidP="006471C2">
      <w:pPr>
        <w:spacing w:line="240" w:lineRule="auto"/>
      </w:pPr>
      <w:r>
        <w:separator/>
      </w:r>
    </w:p>
  </w:endnote>
  <w:endnote w:type="continuationSeparator" w:id="0">
    <w:p w:rsidR="001E60B1" w:rsidRDefault="001E60B1" w:rsidP="006471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018817"/>
      <w:docPartObj>
        <w:docPartGallery w:val="Page Numbers (Bottom of Page)"/>
        <w:docPartUnique/>
      </w:docPartObj>
    </w:sdtPr>
    <w:sdtEndPr>
      <w:rPr>
        <w:rFonts w:ascii="Times New Roman" w:hAnsi="Times New Roman" w:cs="Times New Roman"/>
        <w:color w:val="000000" w:themeColor="text1"/>
        <w:sz w:val="20"/>
        <w:szCs w:val="20"/>
      </w:rPr>
    </w:sdtEndPr>
    <w:sdtContent>
      <w:p w:rsidR="006471C2" w:rsidRPr="006471C2" w:rsidRDefault="0021067B" w:rsidP="006471C2">
        <w:pPr>
          <w:pStyle w:val="Footer"/>
          <w:spacing w:line="360" w:lineRule="auto"/>
          <w:jc w:val="right"/>
          <w:rPr>
            <w:rFonts w:ascii="Times New Roman" w:hAnsi="Times New Roman" w:cs="Times New Roman"/>
            <w:color w:val="000000" w:themeColor="text1"/>
            <w:sz w:val="20"/>
            <w:szCs w:val="20"/>
          </w:rPr>
        </w:pPr>
        <w:r w:rsidRPr="006471C2">
          <w:rPr>
            <w:rFonts w:ascii="Times New Roman" w:hAnsi="Times New Roman" w:cs="Times New Roman"/>
            <w:color w:val="000000" w:themeColor="text1"/>
            <w:sz w:val="20"/>
            <w:szCs w:val="20"/>
          </w:rPr>
          <w:fldChar w:fldCharType="begin"/>
        </w:r>
        <w:r w:rsidR="006471C2" w:rsidRPr="006471C2">
          <w:rPr>
            <w:rFonts w:ascii="Times New Roman" w:hAnsi="Times New Roman" w:cs="Times New Roman"/>
            <w:color w:val="000000" w:themeColor="text1"/>
            <w:sz w:val="20"/>
            <w:szCs w:val="20"/>
          </w:rPr>
          <w:instrText xml:space="preserve"> PAGE   \* MERGEFORMAT </w:instrText>
        </w:r>
        <w:r w:rsidRPr="006471C2">
          <w:rPr>
            <w:rFonts w:ascii="Times New Roman" w:hAnsi="Times New Roman" w:cs="Times New Roman"/>
            <w:color w:val="000000" w:themeColor="text1"/>
            <w:sz w:val="20"/>
            <w:szCs w:val="20"/>
          </w:rPr>
          <w:fldChar w:fldCharType="separate"/>
        </w:r>
        <w:r w:rsidR="000D4900">
          <w:rPr>
            <w:rFonts w:ascii="Times New Roman" w:hAnsi="Times New Roman" w:cs="Times New Roman"/>
            <w:noProof/>
            <w:color w:val="000000" w:themeColor="text1"/>
            <w:sz w:val="20"/>
            <w:szCs w:val="20"/>
          </w:rPr>
          <w:t>7</w:t>
        </w:r>
        <w:r w:rsidRPr="006471C2">
          <w:rPr>
            <w:rFonts w:ascii="Times New Roman" w:hAnsi="Times New Roman" w:cs="Times New Roman"/>
            <w:color w:val="000000" w:themeColor="text1"/>
            <w:sz w:val="20"/>
            <w:szCs w:val="20"/>
          </w:rPr>
          <w:fldChar w:fldCharType="end"/>
        </w:r>
      </w:p>
    </w:sdtContent>
  </w:sdt>
  <w:p w:rsidR="006471C2" w:rsidRDefault="006471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60B1" w:rsidRDefault="001E60B1" w:rsidP="006471C2">
      <w:pPr>
        <w:spacing w:line="240" w:lineRule="auto"/>
      </w:pPr>
      <w:r>
        <w:separator/>
      </w:r>
    </w:p>
  </w:footnote>
  <w:footnote w:type="continuationSeparator" w:id="0">
    <w:p w:rsidR="001E60B1" w:rsidRDefault="001E60B1" w:rsidP="006471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96808"/>
    <w:multiLevelType w:val="hybridMultilevel"/>
    <w:tmpl w:val="8B420D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260D67"/>
    <w:multiLevelType w:val="hybridMultilevel"/>
    <w:tmpl w:val="920081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5E6"/>
    <w:rsid w:val="000707D7"/>
    <w:rsid w:val="000D4900"/>
    <w:rsid w:val="000E3135"/>
    <w:rsid w:val="00194D3A"/>
    <w:rsid w:val="001960E2"/>
    <w:rsid w:val="001E60B1"/>
    <w:rsid w:val="0021067B"/>
    <w:rsid w:val="00257D83"/>
    <w:rsid w:val="0026083F"/>
    <w:rsid w:val="002843F3"/>
    <w:rsid w:val="00316348"/>
    <w:rsid w:val="003442D2"/>
    <w:rsid w:val="00345377"/>
    <w:rsid w:val="00360F1F"/>
    <w:rsid w:val="00364711"/>
    <w:rsid w:val="003C286C"/>
    <w:rsid w:val="004A5ABF"/>
    <w:rsid w:val="004B6800"/>
    <w:rsid w:val="004C2F15"/>
    <w:rsid w:val="0053242C"/>
    <w:rsid w:val="00563B0C"/>
    <w:rsid w:val="0057655A"/>
    <w:rsid w:val="00592443"/>
    <w:rsid w:val="005A34C5"/>
    <w:rsid w:val="006471C2"/>
    <w:rsid w:val="00653E79"/>
    <w:rsid w:val="006A578D"/>
    <w:rsid w:val="006F1F89"/>
    <w:rsid w:val="007602E8"/>
    <w:rsid w:val="00783DF9"/>
    <w:rsid w:val="007A5F7A"/>
    <w:rsid w:val="0081762E"/>
    <w:rsid w:val="008210F4"/>
    <w:rsid w:val="008859CA"/>
    <w:rsid w:val="00886DFC"/>
    <w:rsid w:val="008E04E8"/>
    <w:rsid w:val="008E1D15"/>
    <w:rsid w:val="0090094B"/>
    <w:rsid w:val="009636DD"/>
    <w:rsid w:val="009D0FD1"/>
    <w:rsid w:val="00A17079"/>
    <w:rsid w:val="00A41263"/>
    <w:rsid w:val="00A6667A"/>
    <w:rsid w:val="00A95274"/>
    <w:rsid w:val="00AA1DAE"/>
    <w:rsid w:val="00AC59B0"/>
    <w:rsid w:val="00B459C4"/>
    <w:rsid w:val="00B65B7A"/>
    <w:rsid w:val="00BA7A36"/>
    <w:rsid w:val="00C00F84"/>
    <w:rsid w:val="00C85571"/>
    <w:rsid w:val="00D01FDD"/>
    <w:rsid w:val="00D04750"/>
    <w:rsid w:val="00D42515"/>
    <w:rsid w:val="00D55DBF"/>
    <w:rsid w:val="00D7398D"/>
    <w:rsid w:val="00D865E6"/>
    <w:rsid w:val="00E873B3"/>
    <w:rsid w:val="00EA322E"/>
    <w:rsid w:val="00F409B1"/>
    <w:rsid w:val="00F65A95"/>
    <w:rsid w:val="00FB2F10"/>
    <w:rsid w:val="00FC66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5D671"/>
  <w15:docId w15:val="{D9369D82-F8BA-6F48-BDE2-3EA791B42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865E6"/>
  </w:style>
  <w:style w:type="paragraph" w:styleId="Heading1">
    <w:name w:val="heading 1"/>
    <w:basedOn w:val="Normal"/>
    <w:next w:val="Normal"/>
    <w:rsid w:val="00D865E6"/>
    <w:pPr>
      <w:keepNext/>
      <w:keepLines/>
      <w:spacing w:before="400" w:after="120"/>
      <w:outlineLvl w:val="0"/>
    </w:pPr>
    <w:rPr>
      <w:sz w:val="40"/>
      <w:szCs w:val="40"/>
    </w:rPr>
  </w:style>
  <w:style w:type="paragraph" w:styleId="Heading2">
    <w:name w:val="heading 2"/>
    <w:basedOn w:val="Normal"/>
    <w:next w:val="Normal"/>
    <w:rsid w:val="00D865E6"/>
    <w:pPr>
      <w:keepNext/>
      <w:keepLines/>
      <w:spacing w:before="360" w:after="120"/>
      <w:outlineLvl w:val="1"/>
    </w:pPr>
    <w:rPr>
      <w:sz w:val="32"/>
      <w:szCs w:val="32"/>
    </w:rPr>
  </w:style>
  <w:style w:type="paragraph" w:styleId="Heading3">
    <w:name w:val="heading 3"/>
    <w:basedOn w:val="Normal"/>
    <w:next w:val="Normal"/>
    <w:rsid w:val="00D865E6"/>
    <w:pPr>
      <w:keepNext/>
      <w:keepLines/>
      <w:spacing w:before="320" w:after="80"/>
      <w:outlineLvl w:val="2"/>
    </w:pPr>
    <w:rPr>
      <w:color w:val="434343"/>
      <w:sz w:val="28"/>
      <w:szCs w:val="28"/>
    </w:rPr>
  </w:style>
  <w:style w:type="paragraph" w:styleId="Heading4">
    <w:name w:val="heading 4"/>
    <w:basedOn w:val="Normal"/>
    <w:next w:val="Normal"/>
    <w:rsid w:val="00D865E6"/>
    <w:pPr>
      <w:keepNext/>
      <w:keepLines/>
      <w:spacing w:before="280" w:after="80"/>
      <w:outlineLvl w:val="3"/>
    </w:pPr>
    <w:rPr>
      <w:color w:val="666666"/>
      <w:sz w:val="24"/>
      <w:szCs w:val="24"/>
    </w:rPr>
  </w:style>
  <w:style w:type="paragraph" w:styleId="Heading5">
    <w:name w:val="heading 5"/>
    <w:basedOn w:val="Normal"/>
    <w:next w:val="Normal"/>
    <w:rsid w:val="00D865E6"/>
    <w:pPr>
      <w:keepNext/>
      <w:keepLines/>
      <w:spacing w:before="240" w:after="80"/>
      <w:outlineLvl w:val="4"/>
    </w:pPr>
    <w:rPr>
      <w:color w:val="666666"/>
    </w:rPr>
  </w:style>
  <w:style w:type="paragraph" w:styleId="Heading6">
    <w:name w:val="heading 6"/>
    <w:basedOn w:val="Normal"/>
    <w:next w:val="Normal"/>
    <w:rsid w:val="00D865E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865E6"/>
    <w:pPr>
      <w:keepNext/>
      <w:keepLines/>
      <w:spacing w:after="60"/>
    </w:pPr>
    <w:rPr>
      <w:sz w:val="52"/>
      <w:szCs w:val="52"/>
    </w:rPr>
  </w:style>
  <w:style w:type="paragraph" w:styleId="Subtitle">
    <w:name w:val="Subtitle"/>
    <w:basedOn w:val="Normal"/>
    <w:next w:val="Normal"/>
    <w:rsid w:val="00D865E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865E6"/>
    <w:pPr>
      <w:spacing w:line="240" w:lineRule="auto"/>
    </w:pPr>
    <w:rPr>
      <w:sz w:val="20"/>
      <w:szCs w:val="20"/>
    </w:rPr>
  </w:style>
  <w:style w:type="character" w:customStyle="1" w:styleId="CommentTextChar">
    <w:name w:val="Comment Text Char"/>
    <w:basedOn w:val="DefaultParagraphFont"/>
    <w:link w:val="CommentText"/>
    <w:uiPriority w:val="99"/>
    <w:semiHidden/>
    <w:rsid w:val="00D865E6"/>
    <w:rPr>
      <w:sz w:val="20"/>
      <w:szCs w:val="20"/>
    </w:rPr>
  </w:style>
  <w:style w:type="character" w:styleId="CommentReference">
    <w:name w:val="annotation reference"/>
    <w:basedOn w:val="DefaultParagraphFont"/>
    <w:uiPriority w:val="99"/>
    <w:semiHidden/>
    <w:unhideWhenUsed/>
    <w:rsid w:val="00D865E6"/>
    <w:rPr>
      <w:sz w:val="16"/>
      <w:szCs w:val="16"/>
    </w:rPr>
  </w:style>
  <w:style w:type="paragraph" w:styleId="BalloonText">
    <w:name w:val="Balloon Text"/>
    <w:basedOn w:val="Normal"/>
    <w:link w:val="BalloonTextChar"/>
    <w:uiPriority w:val="99"/>
    <w:semiHidden/>
    <w:unhideWhenUsed/>
    <w:rsid w:val="008E04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04E8"/>
    <w:rPr>
      <w:rFonts w:ascii="Tahoma" w:hAnsi="Tahoma" w:cs="Tahoma"/>
      <w:sz w:val="16"/>
      <w:szCs w:val="16"/>
    </w:rPr>
  </w:style>
  <w:style w:type="paragraph" w:styleId="Header">
    <w:name w:val="header"/>
    <w:basedOn w:val="Normal"/>
    <w:link w:val="HeaderChar"/>
    <w:uiPriority w:val="99"/>
    <w:semiHidden/>
    <w:unhideWhenUsed/>
    <w:rsid w:val="006471C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471C2"/>
  </w:style>
  <w:style w:type="paragraph" w:styleId="Footer">
    <w:name w:val="footer"/>
    <w:basedOn w:val="Normal"/>
    <w:link w:val="FooterChar"/>
    <w:uiPriority w:val="99"/>
    <w:unhideWhenUsed/>
    <w:rsid w:val="006471C2"/>
    <w:pPr>
      <w:tabs>
        <w:tab w:val="center" w:pos="4680"/>
        <w:tab w:val="right" w:pos="9360"/>
      </w:tabs>
      <w:spacing w:line="240" w:lineRule="auto"/>
    </w:pPr>
  </w:style>
  <w:style w:type="character" w:customStyle="1" w:styleId="FooterChar">
    <w:name w:val="Footer Char"/>
    <w:basedOn w:val="DefaultParagraphFont"/>
    <w:link w:val="Footer"/>
    <w:uiPriority w:val="99"/>
    <w:rsid w:val="006471C2"/>
  </w:style>
  <w:style w:type="paragraph" w:styleId="ListParagraph">
    <w:name w:val="List Paragraph"/>
    <w:basedOn w:val="Normal"/>
    <w:uiPriority w:val="34"/>
    <w:qFormat/>
    <w:rsid w:val="00D55D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5123149">
      <w:bodyDiv w:val="1"/>
      <w:marLeft w:val="0"/>
      <w:marRight w:val="0"/>
      <w:marTop w:val="0"/>
      <w:marBottom w:val="0"/>
      <w:divBdr>
        <w:top w:val="none" w:sz="0" w:space="0" w:color="auto"/>
        <w:left w:val="none" w:sz="0" w:space="0" w:color="auto"/>
        <w:bottom w:val="none" w:sz="0" w:space="0" w:color="auto"/>
        <w:right w:val="none" w:sz="0" w:space="0" w:color="auto"/>
      </w:divBdr>
      <w:divsChild>
        <w:div w:id="2097823314">
          <w:marLeft w:val="0"/>
          <w:marRight w:val="0"/>
          <w:marTop w:val="0"/>
          <w:marBottom w:val="0"/>
          <w:divBdr>
            <w:top w:val="none" w:sz="0" w:space="0" w:color="auto"/>
            <w:left w:val="none" w:sz="0" w:space="0" w:color="auto"/>
            <w:bottom w:val="none" w:sz="0" w:space="0" w:color="auto"/>
            <w:right w:val="none" w:sz="0" w:space="0" w:color="auto"/>
          </w:divBdr>
          <w:divsChild>
            <w:div w:id="1161391505">
              <w:marLeft w:val="785"/>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02503E-9CD1-FC42-B4CC-509274B527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2187</Words>
  <Characters>12467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 Circiu (1807495)</cp:lastModifiedBy>
  <cp:revision>24</cp:revision>
  <dcterms:created xsi:type="dcterms:W3CDTF">2019-04-29T16:19:00Z</dcterms:created>
  <dcterms:modified xsi:type="dcterms:W3CDTF">2019-04-29T16:35:00Z</dcterms:modified>
</cp:coreProperties>
</file>