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010883" w14:textId="77777777" w:rsidR="004A7CD6" w:rsidRPr="00E904C2" w:rsidRDefault="004A7CD6" w:rsidP="004A7CD6">
      <w:pPr>
        <w:autoSpaceDE w:val="0"/>
        <w:autoSpaceDN w:val="0"/>
        <w:adjustRightInd w:val="0"/>
        <w:spacing w:after="0" w:line="240" w:lineRule="auto"/>
        <w:rPr>
          <w:rFonts w:ascii="Times New Roman" w:hAnsi="Times New Roman" w:cs="Times New Roman"/>
          <w:color w:val="000000"/>
          <w:sz w:val="24"/>
          <w:szCs w:val="24"/>
        </w:rPr>
      </w:pPr>
    </w:p>
    <w:p w14:paraId="39B08320" w14:textId="77777777" w:rsidR="004A7CD6" w:rsidRPr="00656A00" w:rsidRDefault="004A7CD6" w:rsidP="004A7CD6">
      <w:pPr>
        <w:keepNext/>
        <w:keepLines/>
        <w:spacing w:before="480" w:after="0"/>
        <w:jc w:val="center"/>
        <w:outlineLvl w:val="0"/>
        <w:rPr>
          <w:rFonts w:ascii="Times New Roman" w:eastAsiaTheme="majorEastAsia" w:hAnsi="Times New Roman" w:cs="Times New Roman"/>
          <w:b/>
          <w:bCs/>
          <w:sz w:val="24"/>
          <w:szCs w:val="24"/>
          <w:lang w:val="en-US"/>
        </w:rPr>
      </w:pPr>
      <w:r w:rsidRPr="00656A00">
        <w:rPr>
          <w:noProof/>
        </w:rPr>
        <w:drawing>
          <wp:inline distT="0" distB="0" distL="0" distR="0" wp14:anchorId="4FBA9974" wp14:editId="449DD600">
            <wp:extent cx="3710305" cy="1290955"/>
            <wp:effectExtent l="0" t="0" r="4445"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710305" cy="1290955"/>
                    </a:xfrm>
                    <a:prstGeom prst="rect">
                      <a:avLst/>
                    </a:prstGeom>
                    <a:noFill/>
                    <a:ln>
                      <a:noFill/>
                    </a:ln>
                  </pic:spPr>
                </pic:pic>
              </a:graphicData>
            </a:graphic>
          </wp:inline>
        </w:drawing>
      </w:r>
    </w:p>
    <w:p w14:paraId="43A32DEE" w14:textId="77777777" w:rsidR="004A7CD6" w:rsidRPr="00656A00" w:rsidRDefault="004A7CD6" w:rsidP="004A7CD6">
      <w:pPr>
        <w:keepNext/>
        <w:keepLines/>
        <w:spacing w:before="480" w:after="0"/>
        <w:jc w:val="center"/>
        <w:outlineLvl w:val="0"/>
        <w:rPr>
          <w:rFonts w:ascii="Times New Roman" w:eastAsiaTheme="majorEastAsia" w:hAnsi="Times New Roman" w:cs="Times New Roman"/>
          <w:b/>
          <w:bCs/>
          <w:sz w:val="24"/>
          <w:szCs w:val="24"/>
          <w:lang w:val="en-US"/>
        </w:rPr>
      </w:pPr>
    </w:p>
    <w:p w14:paraId="6625CBFD" w14:textId="77777777" w:rsidR="004A7CD6"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Mohamed Said Amin Ebrahim Ali</w:t>
      </w:r>
    </w:p>
    <w:p w14:paraId="530FA285" w14:textId="77777777" w:rsidR="004A7CD6" w:rsidRPr="00656A00"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p>
    <w:p w14:paraId="19DA9A97" w14:textId="77777777" w:rsidR="004A7CD6"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r w:rsidRPr="00656A00">
        <w:rPr>
          <w:rFonts w:ascii="Times New Roman" w:eastAsiaTheme="majorEastAsia" w:hAnsi="Times New Roman" w:cs="Times New Roman"/>
          <w:b/>
          <w:bCs/>
          <w:sz w:val="24"/>
          <w:szCs w:val="24"/>
          <w:lang w:val="en-US"/>
        </w:rPr>
        <w:t>1818385</w:t>
      </w:r>
    </w:p>
    <w:p w14:paraId="72695743" w14:textId="77777777" w:rsidR="004A7CD6" w:rsidRPr="00656A00"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p>
    <w:p w14:paraId="72D6D9F4" w14:textId="142C126B" w:rsidR="009A287C" w:rsidRDefault="009A287C" w:rsidP="004A7CD6">
      <w:pPr>
        <w:keepNext/>
        <w:keepLines/>
        <w:bidi/>
        <w:spacing w:after="0"/>
        <w:jc w:val="center"/>
        <w:outlineLvl w:val="0"/>
        <w:rPr>
          <w:rFonts w:ascii="Times New Roman" w:eastAsiaTheme="majorEastAsia" w:hAnsi="Times New Roman" w:cs="Times New Roman"/>
          <w:b/>
          <w:bCs/>
          <w:sz w:val="24"/>
          <w:szCs w:val="24"/>
          <w:lang w:val="en-US"/>
        </w:rPr>
      </w:pPr>
      <w:r w:rsidRPr="009A287C">
        <w:rPr>
          <w:rFonts w:ascii="Times New Roman" w:eastAsiaTheme="majorEastAsia" w:hAnsi="Times New Roman" w:cs="Times New Roman"/>
          <w:b/>
          <w:bCs/>
          <w:sz w:val="24"/>
          <w:szCs w:val="24"/>
          <w:lang w:val="en-US"/>
        </w:rPr>
        <w:t xml:space="preserve">Strategic Change and Organisations </w:t>
      </w:r>
    </w:p>
    <w:p w14:paraId="79CB3FE6" w14:textId="77777777" w:rsidR="009A287C" w:rsidRDefault="009A287C" w:rsidP="009A287C">
      <w:pPr>
        <w:keepNext/>
        <w:keepLines/>
        <w:bidi/>
        <w:spacing w:after="0"/>
        <w:jc w:val="center"/>
        <w:outlineLvl w:val="0"/>
        <w:rPr>
          <w:rFonts w:ascii="Times New Roman" w:eastAsiaTheme="majorEastAsia" w:hAnsi="Times New Roman" w:cs="Times New Roman"/>
          <w:b/>
          <w:bCs/>
          <w:sz w:val="24"/>
          <w:szCs w:val="24"/>
          <w:lang w:val="en-US"/>
        </w:rPr>
      </w:pPr>
    </w:p>
    <w:p w14:paraId="4E459F53" w14:textId="5C8198FC" w:rsidR="004A7CD6" w:rsidRPr="006921CD" w:rsidRDefault="009A287C" w:rsidP="009A287C">
      <w:pPr>
        <w:keepNext/>
        <w:keepLines/>
        <w:bidi/>
        <w:spacing w:after="0"/>
        <w:jc w:val="center"/>
        <w:outlineLvl w:val="0"/>
        <w:rPr>
          <w:rFonts w:ascii="Times New Roman" w:eastAsiaTheme="majorEastAsia" w:hAnsi="Times New Roman" w:cs="Times New Roman"/>
          <w:b/>
          <w:bCs/>
          <w:sz w:val="24"/>
          <w:szCs w:val="24"/>
          <w:lang w:val="en-US"/>
        </w:rPr>
      </w:pPr>
      <w:r w:rsidRPr="009A287C">
        <w:rPr>
          <w:rFonts w:ascii="Times New Roman" w:eastAsiaTheme="majorEastAsia" w:hAnsi="Times New Roman" w:cs="Times New Roman"/>
          <w:b/>
          <w:bCs/>
          <w:sz w:val="24"/>
          <w:szCs w:val="24"/>
          <w:lang w:val="en-US"/>
        </w:rPr>
        <w:t>(LCDB7005)</w:t>
      </w:r>
      <w:r w:rsidR="004A7CD6" w:rsidRPr="006921CD">
        <w:rPr>
          <w:rFonts w:ascii="Times New Roman" w:eastAsiaTheme="majorEastAsia" w:hAnsi="Times New Roman" w:cs="Times New Roman"/>
          <w:b/>
          <w:bCs/>
          <w:sz w:val="24"/>
          <w:szCs w:val="24"/>
          <w:rtl/>
          <w:lang w:val="en-US"/>
        </w:rPr>
        <w:t xml:space="preserve"> </w:t>
      </w:r>
      <w:r w:rsidR="004A7CD6" w:rsidRPr="006921CD">
        <w:rPr>
          <w:rFonts w:ascii="Times New Roman" w:eastAsiaTheme="majorEastAsia" w:hAnsi="Times New Roman" w:cs="Times New Roman"/>
          <w:b/>
          <w:bCs/>
          <w:sz w:val="24"/>
          <w:szCs w:val="24"/>
          <w:lang w:val="en-US"/>
        </w:rPr>
        <w:t xml:space="preserve"> </w:t>
      </w:r>
    </w:p>
    <w:p w14:paraId="5FFE01E6" w14:textId="77777777" w:rsidR="004A7CD6" w:rsidRPr="00656A00"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p>
    <w:p w14:paraId="2E9BD116" w14:textId="2815080C" w:rsidR="004A7CD6" w:rsidRDefault="004A7CD6" w:rsidP="004A7CD6">
      <w:pPr>
        <w:keepNext/>
        <w:keepLines/>
        <w:bidi/>
        <w:spacing w:after="0"/>
        <w:jc w:val="center"/>
        <w:outlineLvl w:val="0"/>
        <w:rPr>
          <w:rFonts w:ascii="Times New Roman" w:eastAsiaTheme="majorEastAsia" w:hAnsi="Times New Roman" w:cs="Times New Roman"/>
          <w:b/>
          <w:bCs/>
          <w:sz w:val="24"/>
          <w:szCs w:val="24"/>
          <w:lang w:val="en-US"/>
        </w:rPr>
      </w:pPr>
      <w:r w:rsidRPr="006921CD">
        <w:rPr>
          <w:rFonts w:ascii="Times New Roman" w:eastAsiaTheme="majorEastAsia" w:hAnsi="Times New Roman" w:cs="Times New Roman"/>
          <w:b/>
          <w:bCs/>
          <w:sz w:val="24"/>
          <w:szCs w:val="24"/>
          <w:lang w:val="en-US"/>
        </w:rPr>
        <w:t>Assessment</w:t>
      </w:r>
      <w:r w:rsidRPr="00656A00">
        <w:rPr>
          <w:rFonts w:ascii="Times New Roman" w:eastAsiaTheme="majorEastAsia" w:hAnsi="Times New Roman" w:cs="Times New Roman"/>
          <w:b/>
          <w:bCs/>
          <w:sz w:val="24"/>
          <w:szCs w:val="24"/>
          <w:lang w:val="en-US"/>
        </w:rPr>
        <w:t xml:space="preserve"> </w:t>
      </w:r>
      <w:r w:rsidR="00E178EC">
        <w:rPr>
          <w:rFonts w:ascii="Times New Roman" w:eastAsiaTheme="majorEastAsia" w:hAnsi="Times New Roman" w:cs="Times New Roman"/>
          <w:b/>
          <w:bCs/>
          <w:sz w:val="24"/>
          <w:szCs w:val="24"/>
          <w:lang w:val="en-US"/>
        </w:rPr>
        <w:t>2</w:t>
      </w:r>
    </w:p>
    <w:p w14:paraId="49E26EF4" w14:textId="0EC76222" w:rsidR="009A7C5E" w:rsidRDefault="009A7C5E" w:rsidP="009A7C5E">
      <w:pPr>
        <w:keepNext/>
        <w:keepLines/>
        <w:bidi/>
        <w:spacing w:after="0"/>
        <w:jc w:val="center"/>
        <w:outlineLvl w:val="0"/>
        <w:rPr>
          <w:rFonts w:ascii="Times New Roman" w:eastAsiaTheme="majorEastAsia" w:hAnsi="Times New Roman" w:cs="Times New Roman"/>
          <w:b/>
          <w:bCs/>
          <w:sz w:val="24"/>
          <w:szCs w:val="24"/>
          <w:lang w:val="en-US"/>
        </w:rPr>
      </w:pPr>
    </w:p>
    <w:p w14:paraId="752D26F4" w14:textId="4C0A9B83" w:rsidR="009A7C5E" w:rsidRPr="009A7C5E" w:rsidRDefault="009A7C5E" w:rsidP="009A7C5E">
      <w:pPr>
        <w:jc w:val="center"/>
        <w:rPr>
          <w:b/>
          <w:bCs/>
          <w:lang w:val="en-US"/>
        </w:rPr>
      </w:pPr>
      <w:r>
        <w:rPr>
          <w:b/>
          <w:bCs/>
        </w:rPr>
        <w:t>WHAT ARE THE DEFINING CHARACTERISTICS THAT DETERMINE THE INTERNAL COMPETITIVE ADVANTAGE OF ANORGANIZATION?</w:t>
      </w:r>
      <w:r>
        <w:rPr>
          <w:b/>
          <w:bCs/>
          <w:lang w:val="en-US"/>
        </w:rPr>
        <w:t xml:space="preserve"> AN INVESTIGATION OF BANKING SECTOR</w:t>
      </w:r>
    </w:p>
    <w:p w14:paraId="5BA8C39A" w14:textId="10477723" w:rsidR="009A7C5E" w:rsidRDefault="004A7CD6" w:rsidP="009A287C">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t xml:space="preserve">                                                  </w:t>
      </w:r>
      <w:r w:rsidR="009A287C">
        <w:rPr>
          <w:rFonts w:ascii="Times New Roman" w:eastAsiaTheme="majorEastAsia" w:hAnsi="Times New Roman" w:cs="Times New Roman"/>
          <w:b/>
          <w:bCs/>
          <w:sz w:val="24"/>
          <w:szCs w:val="24"/>
          <w:lang w:val="en-US"/>
        </w:rPr>
        <w:t xml:space="preserve">          </w:t>
      </w:r>
      <w:r>
        <w:rPr>
          <w:rFonts w:ascii="Times New Roman" w:eastAsiaTheme="majorEastAsia" w:hAnsi="Times New Roman" w:cs="Times New Roman"/>
          <w:b/>
          <w:bCs/>
          <w:sz w:val="24"/>
          <w:szCs w:val="24"/>
          <w:lang w:val="en-US"/>
        </w:rPr>
        <w:t xml:space="preserve">  </w:t>
      </w:r>
      <w:r w:rsidR="00236AD4">
        <w:rPr>
          <w:rFonts w:ascii="Times New Roman" w:eastAsiaTheme="majorEastAsia" w:hAnsi="Times New Roman" w:cs="Times New Roman"/>
          <w:b/>
          <w:bCs/>
          <w:sz w:val="24"/>
          <w:szCs w:val="24"/>
          <w:lang w:val="en-US"/>
        </w:rPr>
        <w:t>Prof</w:t>
      </w:r>
      <w:r w:rsidRPr="00656A00">
        <w:rPr>
          <w:rFonts w:ascii="Times New Roman" w:eastAsiaTheme="majorEastAsia" w:hAnsi="Times New Roman" w:cs="Times New Roman"/>
          <w:b/>
          <w:bCs/>
          <w:sz w:val="24"/>
          <w:szCs w:val="24"/>
          <w:lang w:val="en-US"/>
        </w:rPr>
        <w:t xml:space="preserve">. </w:t>
      </w:r>
      <w:r w:rsidR="009A287C" w:rsidRPr="009A287C">
        <w:rPr>
          <w:rFonts w:ascii="Times New Roman" w:eastAsiaTheme="majorEastAsia" w:hAnsi="Times New Roman" w:cs="Times New Roman"/>
          <w:b/>
          <w:bCs/>
          <w:sz w:val="24"/>
          <w:szCs w:val="24"/>
          <w:lang w:val="en-US"/>
        </w:rPr>
        <w:t>Amare Desta</w:t>
      </w:r>
    </w:p>
    <w:p w14:paraId="55CA8FA9" w14:textId="77777777" w:rsidR="009A7C5E" w:rsidRDefault="009A7C5E">
      <w:pPr>
        <w:rPr>
          <w:rFonts w:ascii="Times New Roman" w:eastAsiaTheme="majorEastAsia" w:hAnsi="Times New Roman" w:cs="Times New Roman"/>
          <w:b/>
          <w:bCs/>
          <w:sz w:val="24"/>
          <w:szCs w:val="24"/>
          <w:lang w:val="en-US"/>
        </w:rPr>
      </w:pPr>
      <w:r>
        <w:rPr>
          <w:rFonts w:ascii="Times New Roman" w:eastAsiaTheme="majorEastAsia" w:hAnsi="Times New Roman" w:cs="Times New Roman"/>
          <w:b/>
          <w:bCs/>
          <w:sz w:val="24"/>
          <w:szCs w:val="24"/>
          <w:lang w:val="en-US"/>
        </w:rPr>
        <w:br w:type="page"/>
      </w:r>
    </w:p>
    <w:sdt>
      <w:sdtPr>
        <w:rPr>
          <w:rFonts w:ascii="Times New Roman" w:hAnsi="Times New Roman"/>
          <w:b/>
          <w:bCs/>
          <w:sz w:val="24"/>
        </w:rPr>
        <w:id w:val="1328564116"/>
        <w:docPartObj>
          <w:docPartGallery w:val="Table of Contents"/>
          <w:docPartUnique/>
        </w:docPartObj>
      </w:sdtPr>
      <w:sdtContent>
        <w:p w14:paraId="530E6D70" w14:textId="77777777" w:rsidR="00236AD4" w:rsidRPr="00236AD4" w:rsidRDefault="00236AD4" w:rsidP="00236AD4">
          <w:pPr>
            <w:keepNext/>
            <w:keepLines/>
            <w:spacing w:before="240" w:after="0" w:line="256" w:lineRule="auto"/>
            <w:rPr>
              <w:rFonts w:asciiTheme="majorHAnsi" w:eastAsiaTheme="majorEastAsia" w:hAnsiTheme="majorHAnsi" w:cstheme="majorBidi"/>
              <w:b/>
              <w:bCs/>
              <w:color w:val="2F5496" w:themeColor="accent1" w:themeShade="BF"/>
              <w:sz w:val="32"/>
              <w:szCs w:val="32"/>
              <w:lang w:val="en-US"/>
            </w:rPr>
          </w:pPr>
          <w:r w:rsidRPr="00236AD4">
            <w:rPr>
              <w:rFonts w:asciiTheme="majorHAnsi" w:eastAsiaTheme="majorEastAsia" w:hAnsiTheme="majorHAnsi" w:cstheme="majorBidi"/>
              <w:b/>
              <w:bCs/>
              <w:color w:val="2F5496" w:themeColor="accent1" w:themeShade="BF"/>
              <w:sz w:val="32"/>
              <w:szCs w:val="32"/>
              <w:lang w:val="en-US"/>
            </w:rPr>
            <w:t>Table of Contents</w:t>
          </w:r>
        </w:p>
        <w:p w14:paraId="6B894497" w14:textId="77777777" w:rsidR="00236AD4" w:rsidRPr="00236AD4" w:rsidRDefault="00236AD4" w:rsidP="00236AD4">
          <w:pPr>
            <w:tabs>
              <w:tab w:val="left" w:pos="440"/>
              <w:tab w:val="right" w:leader="dot" w:pos="9016"/>
            </w:tabs>
            <w:spacing w:after="100" w:line="480" w:lineRule="auto"/>
            <w:jc w:val="both"/>
            <w:rPr>
              <w:rFonts w:eastAsiaTheme="minorEastAsia"/>
              <w:b/>
              <w:bCs/>
              <w:noProof/>
            </w:rPr>
          </w:pPr>
          <w:r w:rsidRPr="00236AD4">
            <w:rPr>
              <w:rFonts w:ascii="Times New Roman" w:hAnsi="Times New Roman"/>
              <w:b/>
              <w:bCs/>
              <w:sz w:val="24"/>
            </w:rPr>
            <w:fldChar w:fldCharType="begin"/>
          </w:r>
          <w:r w:rsidRPr="00236AD4">
            <w:rPr>
              <w:rFonts w:ascii="Times New Roman" w:hAnsi="Times New Roman"/>
              <w:b/>
              <w:bCs/>
              <w:sz w:val="24"/>
            </w:rPr>
            <w:instrText xml:space="preserve"> TOC \o "1-3" \h \z \u </w:instrText>
          </w:r>
          <w:r w:rsidRPr="00236AD4">
            <w:rPr>
              <w:rFonts w:ascii="Times New Roman" w:hAnsi="Times New Roman"/>
              <w:b/>
              <w:bCs/>
              <w:sz w:val="24"/>
            </w:rPr>
            <w:fldChar w:fldCharType="separate"/>
          </w:r>
          <w:hyperlink r:id="rId7" w:anchor="_Toc38277298" w:history="1">
            <w:r w:rsidRPr="00236AD4">
              <w:rPr>
                <w:rFonts w:ascii="Times New Roman" w:hAnsi="Times New Roman"/>
                <w:b/>
                <w:bCs/>
                <w:noProof/>
                <w:color w:val="0563C1" w:themeColor="hyperlink"/>
                <w:sz w:val="24"/>
                <w:u w:val="single"/>
                <w:lang w:val="en-US"/>
              </w:rPr>
              <w:t>1.</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Introduction</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_Toc38277298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3</w:t>
            </w:r>
            <w:r w:rsidRPr="00236AD4">
              <w:rPr>
                <w:rFonts w:ascii="Times New Roman" w:hAnsi="Times New Roman"/>
                <w:b/>
                <w:bCs/>
                <w:noProof/>
                <w:webHidden/>
                <w:color w:val="0563C1" w:themeColor="hyperlink"/>
                <w:sz w:val="24"/>
                <w:u w:val="single"/>
              </w:rPr>
              <w:fldChar w:fldCharType="end"/>
            </w:r>
          </w:hyperlink>
        </w:p>
        <w:p w14:paraId="0C194C12" w14:textId="77777777" w:rsidR="00236AD4" w:rsidRPr="00236AD4" w:rsidRDefault="00236AD4" w:rsidP="00236AD4">
          <w:pPr>
            <w:tabs>
              <w:tab w:val="left" w:pos="440"/>
              <w:tab w:val="right" w:leader="dot" w:pos="9016"/>
            </w:tabs>
            <w:spacing w:after="100" w:line="480" w:lineRule="auto"/>
            <w:jc w:val="both"/>
            <w:rPr>
              <w:rFonts w:eastAsiaTheme="minorEastAsia"/>
              <w:b/>
              <w:bCs/>
              <w:noProof/>
            </w:rPr>
          </w:pPr>
          <w:hyperlink r:id="rId8" w:anchor="_Toc38277299" w:history="1">
            <w:r w:rsidRPr="00236AD4">
              <w:rPr>
                <w:rFonts w:ascii="Times New Roman" w:hAnsi="Times New Roman"/>
                <w:b/>
                <w:bCs/>
                <w:noProof/>
                <w:color w:val="0563C1" w:themeColor="hyperlink"/>
                <w:sz w:val="24"/>
                <w:u w:val="single"/>
                <w:lang w:val="en-US"/>
              </w:rPr>
              <w:t>2.</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Characteristics for Internal Competitive Advantage</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_Toc38277299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3</w:t>
            </w:r>
            <w:r w:rsidRPr="00236AD4">
              <w:rPr>
                <w:rFonts w:ascii="Times New Roman" w:hAnsi="Times New Roman"/>
                <w:b/>
                <w:bCs/>
                <w:noProof/>
                <w:webHidden/>
                <w:color w:val="0563C1" w:themeColor="hyperlink"/>
                <w:sz w:val="24"/>
                <w:u w:val="single"/>
              </w:rPr>
              <w:fldChar w:fldCharType="end"/>
            </w:r>
          </w:hyperlink>
        </w:p>
        <w:p w14:paraId="418801B7"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9" w:anchor="_Toc38277300" w:history="1">
            <w:r w:rsidRPr="00236AD4">
              <w:rPr>
                <w:rFonts w:ascii="Times New Roman" w:hAnsi="Times New Roman"/>
                <w:b/>
                <w:bCs/>
                <w:noProof/>
                <w:color w:val="0563C1" w:themeColor="hyperlink"/>
                <w:sz w:val="24"/>
                <w:u w:val="single"/>
                <w:lang w:val="en-US"/>
              </w:rPr>
              <w:t>2.1</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Internal Service Quality</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_Toc38277300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3</w:t>
            </w:r>
            <w:r w:rsidRPr="00236AD4">
              <w:rPr>
                <w:rFonts w:ascii="Times New Roman" w:hAnsi="Times New Roman"/>
                <w:b/>
                <w:bCs/>
                <w:noProof/>
                <w:webHidden/>
                <w:color w:val="0563C1" w:themeColor="hyperlink"/>
                <w:sz w:val="24"/>
                <w:u w:val="single"/>
              </w:rPr>
              <w:fldChar w:fldCharType="end"/>
            </w:r>
          </w:hyperlink>
        </w:p>
        <w:p w14:paraId="19B6A5A5"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0" w:anchor="_Toc38277301" w:history="1">
            <w:r w:rsidRPr="00236AD4">
              <w:rPr>
                <w:rFonts w:ascii="Times New Roman" w:hAnsi="Times New Roman"/>
                <w:b/>
                <w:bCs/>
                <w:noProof/>
                <w:color w:val="0563C1" w:themeColor="hyperlink"/>
                <w:sz w:val="24"/>
                <w:u w:val="single"/>
                <w:lang w:val="en-US"/>
              </w:rPr>
              <w:t>2.2</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High employee Loyalty and Increasing Job Satisfaction</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_Toc38277301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4</w:t>
            </w:r>
            <w:r w:rsidRPr="00236AD4">
              <w:rPr>
                <w:rFonts w:ascii="Times New Roman" w:hAnsi="Times New Roman"/>
                <w:b/>
                <w:bCs/>
                <w:noProof/>
                <w:webHidden/>
                <w:color w:val="0563C1" w:themeColor="hyperlink"/>
                <w:sz w:val="24"/>
                <w:u w:val="single"/>
              </w:rPr>
              <w:fldChar w:fldCharType="end"/>
            </w:r>
          </w:hyperlink>
        </w:p>
        <w:p w14:paraId="0EFD6E75"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1" w:anchor="_Toc38277302" w:history="1">
            <w:r w:rsidRPr="00236AD4">
              <w:rPr>
                <w:rFonts w:ascii="Times New Roman" w:hAnsi="Times New Roman"/>
                <w:b/>
                <w:bCs/>
                <w:noProof/>
                <w:color w:val="0563C1" w:themeColor="hyperlink"/>
                <w:sz w:val="24"/>
                <w:u w:val="single"/>
                <w:lang w:val="en-US"/>
              </w:rPr>
              <w:t>2.3</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High Job Performance and Rewards for Employees</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_Toc38277302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6</w:t>
            </w:r>
            <w:r w:rsidRPr="00236AD4">
              <w:rPr>
                <w:rFonts w:ascii="Times New Roman" w:hAnsi="Times New Roman"/>
                <w:b/>
                <w:bCs/>
                <w:noProof/>
                <w:webHidden/>
                <w:color w:val="0563C1" w:themeColor="hyperlink"/>
                <w:sz w:val="24"/>
                <w:u w:val="single"/>
              </w:rPr>
              <w:fldChar w:fldCharType="end"/>
            </w:r>
          </w:hyperlink>
        </w:p>
        <w:p w14:paraId="2B8324DE"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2" w:anchor="_Toc38277303" w:history="1">
            <w:r w:rsidRPr="00236AD4">
              <w:rPr>
                <w:rFonts w:ascii="Times New Roman" w:hAnsi="Times New Roman"/>
                <w:b/>
                <w:bCs/>
                <w:noProof/>
                <w:color w:val="0563C1" w:themeColor="hyperlink"/>
                <w:sz w:val="24"/>
                <w:u w:val="single"/>
              </w:rPr>
              <w:t>2.4</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rPr>
              <w:t>Employee assistance programs</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_Toc38277303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7</w:t>
            </w:r>
            <w:r w:rsidRPr="00236AD4">
              <w:rPr>
                <w:rFonts w:ascii="Times New Roman" w:hAnsi="Times New Roman"/>
                <w:b/>
                <w:bCs/>
                <w:noProof/>
                <w:webHidden/>
                <w:color w:val="0563C1" w:themeColor="hyperlink"/>
                <w:sz w:val="24"/>
                <w:u w:val="single"/>
              </w:rPr>
              <w:fldChar w:fldCharType="end"/>
            </w:r>
          </w:hyperlink>
        </w:p>
        <w:p w14:paraId="612A327C"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3" w:anchor="_Toc38277304" w:history="1">
            <w:r w:rsidRPr="00236AD4">
              <w:rPr>
                <w:rFonts w:ascii="Times New Roman" w:hAnsi="Times New Roman"/>
                <w:b/>
                <w:bCs/>
                <w:noProof/>
                <w:color w:val="0563C1" w:themeColor="hyperlink"/>
                <w:sz w:val="24"/>
                <w:u w:val="single"/>
                <w:lang w:val="en-US"/>
              </w:rPr>
              <w:t>2.5</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Effective Knowledge Management</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_Toc38277304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8</w:t>
            </w:r>
            <w:r w:rsidRPr="00236AD4">
              <w:rPr>
                <w:rFonts w:ascii="Times New Roman" w:hAnsi="Times New Roman"/>
                <w:b/>
                <w:bCs/>
                <w:noProof/>
                <w:webHidden/>
                <w:color w:val="0563C1" w:themeColor="hyperlink"/>
                <w:sz w:val="24"/>
                <w:u w:val="single"/>
              </w:rPr>
              <w:fldChar w:fldCharType="end"/>
            </w:r>
          </w:hyperlink>
        </w:p>
        <w:p w14:paraId="2ADFB715"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4" w:anchor="_Toc38277305" w:history="1">
            <w:r w:rsidRPr="00236AD4">
              <w:rPr>
                <w:rFonts w:ascii="Times New Roman" w:hAnsi="Times New Roman"/>
                <w:b/>
                <w:bCs/>
                <w:noProof/>
                <w:color w:val="0563C1" w:themeColor="hyperlink"/>
                <w:sz w:val="24"/>
                <w:u w:val="single"/>
                <w:lang w:val="en-US"/>
              </w:rPr>
              <w:t>2.6</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Identification of Risk and Risk Management Strategies</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_Toc38277305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9</w:t>
            </w:r>
            <w:r w:rsidRPr="00236AD4">
              <w:rPr>
                <w:rFonts w:ascii="Times New Roman" w:hAnsi="Times New Roman"/>
                <w:b/>
                <w:bCs/>
                <w:noProof/>
                <w:webHidden/>
                <w:color w:val="0563C1" w:themeColor="hyperlink"/>
                <w:sz w:val="24"/>
                <w:u w:val="single"/>
              </w:rPr>
              <w:fldChar w:fldCharType="end"/>
            </w:r>
          </w:hyperlink>
        </w:p>
        <w:p w14:paraId="637F7A04"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5" w:anchor="_Toc38277306" w:history="1">
            <w:r w:rsidRPr="00236AD4">
              <w:rPr>
                <w:rFonts w:ascii="Times New Roman" w:hAnsi="Times New Roman"/>
                <w:b/>
                <w:bCs/>
                <w:noProof/>
                <w:color w:val="0563C1" w:themeColor="hyperlink"/>
                <w:sz w:val="24"/>
                <w:u w:val="single"/>
                <w:lang w:val="en-US"/>
              </w:rPr>
              <w:t>2.7</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Development of IT in the Operations of Bank</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_Toc38277306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10</w:t>
            </w:r>
            <w:r w:rsidRPr="00236AD4">
              <w:rPr>
                <w:rFonts w:ascii="Times New Roman" w:hAnsi="Times New Roman"/>
                <w:b/>
                <w:bCs/>
                <w:noProof/>
                <w:webHidden/>
                <w:color w:val="0563C1" w:themeColor="hyperlink"/>
                <w:sz w:val="24"/>
                <w:u w:val="single"/>
              </w:rPr>
              <w:fldChar w:fldCharType="end"/>
            </w:r>
          </w:hyperlink>
        </w:p>
        <w:p w14:paraId="2C78E00B"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6" w:anchor="_Toc38277307" w:history="1">
            <w:r w:rsidRPr="00236AD4">
              <w:rPr>
                <w:rFonts w:ascii="Times New Roman" w:hAnsi="Times New Roman"/>
                <w:b/>
                <w:bCs/>
                <w:noProof/>
                <w:color w:val="0563C1" w:themeColor="hyperlink"/>
                <w:sz w:val="24"/>
                <w:u w:val="single"/>
                <w:lang w:val="en-US"/>
              </w:rPr>
              <w:t>2.8</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Strategic Planning of the Management in Organization</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_Toc38277307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11</w:t>
            </w:r>
            <w:r w:rsidRPr="00236AD4">
              <w:rPr>
                <w:rFonts w:ascii="Times New Roman" w:hAnsi="Times New Roman"/>
                <w:b/>
                <w:bCs/>
                <w:noProof/>
                <w:webHidden/>
                <w:color w:val="0563C1" w:themeColor="hyperlink"/>
                <w:sz w:val="24"/>
                <w:u w:val="single"/>
              </w:rPr>
              <w:fldChar w:fldCharType="end"/>
            </w:r>
          </w:hyperlink>
        </w:p>
        <w:p w14:paraId="3437D1C0" w14:textId="77777777" w:rsidR="00236AD4" w:rsidRPr="00236AD4" w:rsidRDefault="00236AD4" w:rsidP="00236AD4">
          <w:pPr>
            <w:tabs>
              <w:tab w:val="left" w:pos="880"/>
              <w:tab w:val="right" w:leader="dot" w:pos="9016"/>
            </w:tabs>
            <w:spacing w:after="100" w:line="480" w:lineRule="auto"/>
            <w:ind w:left="240"/>
            <w:jc w:val="both"/>
            <w:rPr>
              <w:rFonts w:eastAsiaTheme="minorEastAsia"/>
              <w:b/>
              <w:bCs/>
              <w:noProof/>
            </w:rPr>
          </w:pPr>
          <w:hyperlink r:id="rId17" w:anchor="_Toc38277308" w:history="1">
            <w:r w:rsidRPr="00236AD4">
              <w:rPr>
                <w:rFonts w:ascii="Times New Roman" w:hAnsi="Times New Roman"/>
                <w:b/>
                <w:bCs/>
                <w:noProof/>
                <w:color w:val="0563C1" w:themeColor="hyperlink"/>
                <w:sz w:val="24"/>
                <w:u w:val="single"/>
                <w:lang w:val="en-US"/>
              </w:rPr>
              <w:t>2.9</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Corporate Social Responsibility Initiatives</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_Toc38277308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12</w:t>
            </w:r>
            <w:r w:rsidRPr="00236AD4">
              <w:rPr>
                <w:rFonts w:ascii="Times New Roman" w:hAnsi="Times New Roman"/>
                <w:b/>
                <w:bCs/>
                <w:noProof/>
                <w:webHidden/>
                <w:color w:val="0563C1" w:themeColor="hyperlink"/>
                <w:sz w:val="24"/>
                <w:u w:val="single"/>
              </w:rPr>
              <w:fldChar w:fldCharType="end"/>
            </w:r>
          </w:hyperlink>
        </w:p>
        <w:p w14:paraId="5C767EBA" w14:textId="77777777" w:rsidR="00236AD4" w:rsidRPr="00236AD4" w:rsidRDefault="00236AD4" w:rsidP="00236AD4">
          <w:pPr>
            <w:tabs>
              <w:tab w:val="left" w:pos="1100"/>
              <w:tab w:val="right" w:leader="dot" w:pos="9016"/>
            </w:tabs>
            <w:spacing w:after="100" w:line="480" w:lineRule="auto"/>
            <w:ind w:left="240"/>
            <w:jc w:val="both"/>
            <w:rPr>
              <w:rFonts w:eastAsiaTheme="minorEastAsia"/>
              <w:b/>
              <w:bCs/>
              <w:noProof/>
            </w:rPr>
          </w:pPr>
          <w:hyperlink r:id="rId18" w:anchor="_Toc38277309" w:history="1">
            <w:r w:rsidRPr="00236AD4">
              <w:rPr>
                <w:rFonts w:ascii="Times New Roman" w:hAnsi="Times New Roman"/>
                <w:b/>
                <w:bCs/>
                <w:noProof/>
                <w:color w:val="0563C1" w:themeColor="hyperlink"/>
                <w:sz w:val="24"/>
                <w:u w:val="single"/>
              </w:rPr>
              <w:t>2.10</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 xml:space="preserve">Implication of </w:t>
            </w:r>
            <w:r w:rsidRPr="00236AD4">
              <w:rPr>
                <w:rFonts w:ascii="Times New Roman" w:hAnsi="Times New Roman"/>
                <w:b/>
                <w:bCs/>
                <w:noProof/>
                <w:color w:val="0563C1" w:themeColor="hyperlink"/>
                <w:sz w:val="24"/>
                <w:u w:val="single"/>
              </w:rPr>
              <w:t xml:space="preserve">SERVPREF </w:t>
            </w:r>
            <w:r w:rsidRPr="00236AD4">
              <w:rPr>
                <w:rFonts w:ascii="Times New Roman" w:hAnsi="Times New Roman"/>
                <w:b/>
                <w:bCs/>
                <w:noProof/>
                <w:color w:val="0563C1" w:themeColor="hyperlink"/>
                <w:sz w:val="24"/>
                <w:u w:val="single"/>
                <w:lang w:val="en-US"/>
              </w:rPr>
              <w:t>in the Organization</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_Toc38277309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13</w:t>
            </w:r>
            <w:r w:rsidRPr="00236AD4">
              <w:rPr>
                <w:rFonts w:ascii="Times New Roman" w:hAnsi="Times New Roman"/>
                <w:b/>
                <w:bCs/>
                <w:noProof/>
                <w:webHidden/>
                <w:color w:val="0563C1" w:themeColor="hyperlink"/>
                <w:sz w:val="24"/>
                <w:u w:val="single"/>
              </w:rPr>
              <w:fldChar w:fldCharType="end"/>
            </w:r>
          </w:hyperlink>
        </w:p>
        <w:p w14:paraId="48E88674" w14:textId="77777777" w:rsidR="00236AD4" w:rsidRPr="00236AD4" w:rsidRDefault="00236AD4" w:rsidP="00236AD4">
          <w:pPr>
            <w:tabs>
              <w:tab w:val="left" w:pos="440"/>
              <w:tab w:val="right" w:leader="dot" w:pos="9016"/>
            </w:tabs>
            <w:spacing w:after="100" w:line="480" w:lineRule="auto"/>
            <w:jc w:val="both"/>
            <w:rPr>
              <w:rFonts w:eastAsiaTheme="minorEastAsia"/>
              <w:b/>
              <w:bCs/>
              <w:noProof/>
            </w:rPr>
          </w:pPr>
          <w:hyperlink r:id="rId19" w:anchor="_Toc38277310" w:history="1">
            <w:r w:rsidRPr="00236AD4">
              <w:rPr>
                <w:rFonts w:ascii="Times New Roman" w:hAnsi="Times New Roman"/>
                <w:b/>
                <w:bCs/>
                <w:noProof/>
                <w:color w:val="0563C1" w:themeColor="hyperlink"/>
                <w:sz w:val="24"/>
                <w:u w:val="single"/>
                <w:lang w:val="en-US"/>
              </w:rPr>
              <w:t>3.</w:t>
            </w:r>
            <w:r w:rsidRPr="00236AD4">
              <w:rPr>
                <w:rFonts w:eastAsiaTheme="minorEastAsia"/>
                <w:b/>
                <w:bCs/>
                <w:noProof/>
                <w:color w:val="0563C1" w:themeColor="hyperlink"/>
                <w:u w:val="single"/>
              </w:rPr>
              <w:tab/>
            </w:r>
            <w:r w:rsidRPr="00236AD4">
              <w:rPr>
                <w:rFonts w:ascii="Times New Roman" w:hAnsi="Times New Roman"/>
                <w:b/>
                <w:bCs/>
                <w:noProof/>
                <w:color w:val="0563C1" w:themeColor="hyperlink"/>
                <w:sz w:val="24"/>
                <w:u w:val="single"/>
                <w:lang w:val="en-US"/>
              </w:rPr>
              <w:t>Conclusion</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_Toc38277310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13</w:t>
            </w:r>
            <w:r w:rsidRPr="00236AD4">
              <w:rPr>
                <w:rFonts w:ascii="Times New Roman" w:hAnsi="Times New Roman"/>
                <w:b/>
                <w:bCs/>
                <w:noProof/>
                <w:webHidden/>
                <w:color w:val="0563C1" w:themeColor="hyperlink"/>
                <w:sz w:val="24"/>
                <w:u w:val="single"/>
              </w:rPr>
              <w:fldChar w:fldCharType="end"/>
            </w:r>
          </w:hyperlink>
        </w:p>
        <w:p w14:paraId="1B7AE4AA" w14:textId="77777777" w:rsidR="00236AD4" w:rsidRPr="00236AD4" w:rsidRDefault="00236AD4" w:rsidP="00236AD4">
          <w:pPr>
            <w:tabs>
              <w:tab w:val="right" w:leader="dot" w:pos="9016"/>
            </w:tabs>
            <w:spacing w:after="100" w:line="480" w:lineRule="auto"/>
            <w:jc w:val="both"/>
            <w:rPr>
              <w:rFonts w:eastAsiaTheme="minorEastAsia"/>
              <w:b/>
              <w:bCs/>
              <w:noProof/>
            </w:rPr>
          </w:pPr>
          <w:hyperlink r:id="rId20" w:anchor="_Toc38277311" w:history="1">
            <w:r w:rsidRPr="00236AD4">
              <w:rPr>
                <w:rFonts w:ascii="Times New Roman" w:hAnsi="Times New Roman"/>
                <w:b/>
                <w:bCs/>
                <w:noProof/>
                <w:color w:val="0563C1" w:themeColor="hyperlink"/>
                <w:sz w:val="24"/>
                <w:u w:val="single"/>
                <w:lang w:val="en-US"/>
              </w:rPr>
              <w:t>References</w:t>
            </w:r>
            <w:r w:rsidRPr="00236AD4">
              <w:rPr>
                <w:rFonts w:ascii="Times New Roman" w:hAnsi="Times New Roman"/>
                <w:b/>
                <w:bCs/>
                <w:noProof/>
                <w:webHidden/>
                <w:color w:val="0563C1" w:themeColor="hyperlink"/>
                <w:sz w:val="24"/>
                <w:u w:val="single"/>
              </w:rPr>
              <w:tab/>
            </w:r>
            <w:r w:rsidRPr="00236AD4">
              <w:rPr>
                <w:rFonts w:ascii="Times New Roman" w:hAnsi="Times New Roman"/>
                <w:b/>
                <w:bCs/>
                <w:noProof/>
                <w:webHidden/>
                <w:color w:val="0563C1" w:themeColor="hyperlink"/>
                <w:sz w:val="24"/>
                <w:u w:val="single"/>
              </w:rPr>
              <w:fldChar w:fldCharType="begin"/>
            </w:r>
            <w:r w:rsidRPr="00236AD4">
              <w:rPr>
                <w:rFonts w:ascii="Times New Roman" w:hAnsi="Times New Roman"/>
                <w:b/>
                <w:bCs/>
                <w:noProof/>
                <w:webHidden/>
                <w:color w:val="0563C1" w:themeColor="hyperlink"/>
                <w:sz w:val="24"/>
                <w:u w:val="single"/>
              </w:rPr>
              <w:instrText xml:space="preserve"> PAGEREF _Toc38277311 \h </w:instrText>
            </w:r>
            <w:r w:rsidRPr="00236AD4">
              <w:rPr>
                <w:rFonts w:ascii="Times New Roman" w:hAnsi="Times New Roman"/>
                <w:b/>
                <w:bCs/>
                <w:noProof/>
                <w:webHidden/>
                <w:color w:val="0563C1" w:themeColor="hyperlink"/>
                <w:sz w:val="24"/>
                <w:u w:val="single"/>
              </w:rPr>
            </w:r>
            <w:r w:rsidRPr="00236AD4">
              <w:rPr>
                <w:rFonts w:ascii="Times New Roman" w:hAnsi="Times New Roman"/>
                <w:b/>
                <w:bCs/>
                <w:noProof/>
                <w:webHidden/>
                <w:color w:val="0563C1" w:themeColor="hyperlink"/>
                <w:sz w:val="24"/>
                <w:u w:val="single"/>
              </w:rPr>
              <w:fldChar w:fldCharType="separate"/>
            </w:r>
            <w:r w:rsidRPr="00236AD4">
              <w:rPr>
                <w:rFonts w:ascii="Times New Roman" w:hAnsi="Times New Roman"/>
                <w:b/>
                <w:bCs/>
                <w:noProof/>
                <w:webHidden/>
                <w:color w:val="0563C1" w:themeColor="hyperlink"/>
                <w:sz w:val="24"/>
                <w:u w:val="single"/>
              </w:rPr>
              <w:t>15</w:t>
            </w:r>
            <w:r w:rsidRPr="00236AD4">
              <w:rPr>
                <w:rFonts w:ascii="Times New Roman" w:hAnsi="Times New Roman"/>
                <w:b/>
                <w:bCs/>
                <w:noProof/>
                <w:webHidden/>
                <w:color w:val="0563C1" w:themeColor="hyperlink"/>
                <w:sz w:val="24"/>
                <w:u w:val="single"/>
              </w:rPr>
              <w:fldChar w:fldCharType="end"/>
            </w:r>
          </w:hyperlink>
        </w:p>
        <w:p w14:paraId="54A2FD09" w14:textId="77777777" w:rsidR="00236AD4" w:rsidRPr="00236AD4" w:rsidRDefault="00236AD4" w:rsidP="00236AD4">
          <w:pPr>
            <w:spacing w:after="0" w:line="480" w:lineRule="auto"/>
            <w:jc w:val="both"/>
            <w:rPr>
              <w:rFonts w:ascii="Times New Roman" w:hAnsi="Times New Roman"/>
              <w:sz w:val="24"/>
            </w:rPr>
          </w:pPr>
          <w:r w:rsidRPr="00236AD4">
            <w:rPr>
              <w:rFonts w:ascii="Times New Roman" w:hAnsi="Times New Roman"/>
              <w:b/>
              <w:bCs/>
              <w:noProof/>
              <w:sz w:val="24"/>
            </w:rPr>
            <w:fldChar w:fldCharType="end"/>
          </w:r>
        </w:p>
      </w:sdtContent>
    </w:sdt>
    <w:p w14:paraId="0BD233B7" w14:textId="77777777" w:rsidR="00236AD4" w:rsidRPr="00236AD4" w:rsidRDefault="00236AD4" w:rsidP="00236AD4">
      <w:pPr>
        <w:spacing w:after="0" w:line="480" w:lineRule="auto"/>
        <w:jc w:val="both"/>
        <w:rPr>
          <w:rFonts w:ascii="Times New Roman" w:hAnsi="Times New Roman"/>
          <w:sz w:val="24"/>
        </w:rPr>
      </w:pPr>
    </w:p>
    <w:p w14:paraId="1A16A71C" w14:textId="77777777" w:rsidR="00236AD4" w:rsidRPr="00236AD4" w:rsidRDefault="00236AD4" w:rsidP="00236AD4">
      <w:pPr>
        <w:spacing w:after="0" w:line="480" w:lineRule="auto"/>
        <w:jc w:val="both"/>
        <w:rPr>
          <w:rFonts w:ascii="Times New Roman" w:hAnsi="Times New Roman"/>
          <w:sz w:val="24"/>
        </w:rPr>
      </w:pPr>
    </w:p>
    <w:p w14:paraId="7215966A" w14:textId="77777777" w:rsidR="00236AD4" w:rsidRPr="00236AD4" w:rsidRDefault="00236AD4" w:rsidP="00236AD4">
      <w:pPr>
        <w:spacing w:after="0" w:line="480" w:lineRule="auto"/>
        <w:jc w:val="both"/>
        <w:rPr>
          <w:rFonts w:ascii="Times New Roman" w:hAnsi="Times New Roman"/>
          <w:sz w:val="24"/>
        </w:rPr>
      </w:pPr>
    </w:p>
    <w:p w14:paraId="41385805" w14:textId="77777777" w:rsidR="00236AD4" w:rsidRPr="00236AD4" w:rsidRDefault="00236AD4" w:rsidP="00236AD4">
      <w:pPr>
        <w:spacing w:after="0" w:line="480" w:lineRule="auto"/>
        <w:jc w:val="both"/>
        <w:rPr>
          <w:rFonts w:ascii="Times New Roman" w:hAnsi="Times New Roman"/>
          <w:sz w:val="24"/>
        </w:rPr>
      </w:pPr>
    </w:p>
    <w:p w14:paraId="299586DE" w14:textId="77777777" w:rsidR="00236AD4" w:rsidRPr="00236AD4" w:rsidRDefault="00236AD4" w:rsidP="00236AD4">
      <w:pPr>
        <w:spacing w:after="0" w:line="480" w:lineRule="auto"/>
        <w:jc w:val="both"/>
        <w:rPr>
          <w:rFonts w:ascii="Times New Roman" w:hAnsi="Times New Roman"/>
          <w:sz w:val="24"/>
        </w:rPr>
      </w:pPr>
    </w:p>
    <w:p w14:paraId="6863BE53" w14:textId="77777777" w:rsidR="00236AD4" w:rsidRPr="00236AD4" w:rsidRDefault="00236AD4" w:rsidP="00236AD4">
      <w:pPr>
        <w:spacing w:after="0" w:line="480" w:lineRule="auto"/>
        <w:jc w:val="both"/>
        <w:rPr>
          <w:rFonts w:ascii="Times New Roman" w:hAnsi="Times New Roman"/>
          <w:sz w:val="24"/>
        </w:rPr>
      </w:pPr>
    </w:p>
    <w:p w14:paraId="457DF279" w14:textId="77777777" w:rsidR="00236AD4" w:rsidRDefault="00236AD4" w:rsidP="00236AD4">
      <w:pPr>
        <w:spacing w:after="0" w:line="480" w:lineRule="auto"/>
        <w:ind w:left="720" w:hanging="360"/>
        <w:jc w:val="both"/>
        <w:outlineLvl w:val="0"/>
        <w:rPr>
          <w:rFonts w:ascii="Times New Roman" w:hAnsi="Times New Roman"/>
          <w:b/>
          <w:sz w:val="24"/>
          <w:lang w:val="en-US"/>
        </w:rPr>
      </w:pPr>
      <w:bookmarkStart w:id="0" w:name="_Toc38277298"/>
    </w:p>
    <w:p w14:paraId="55896186" w14:textId="2ACE401A" w:rsidR="00236AD4" w:rsidRPr="00236AD4" w:rsidRDefault="00236AD4" w:rsidP="00236AD4">
      <w:pPr>
        <w:spacing w:after="0" w:line="480" w:lineRule="auto"/>
        <w:ind w:left="720" w:hanging="360"/>
        <w:jc w:val="both"/>
        <w:outlineLvl w:val="0"/>
        <w:rPr>
          <w:rFonts w:ascii="Times New Roman" w:hAnsi="Times New Roman"/>
          <w:b/>
          <w:sz w:val="24"/>
          <w:lang w:val="en-US"/>
        </w:rPr>
      </w:pPr>
      <w:r w:rsidRPr="00236AD4">
        <w:rPr>
          <w:rFonts w:ascii="Times New Roman" w:hAnsi="Times New Roman"/>
          <w:b/>
          <w:sz w:val="24"/>
          <w:lang w:val="en-US"/>
        </w:rPr>
        <w:lastRenderedPageBreak/>
        <w:t>Introduction</w:t>
      </w:r>
      <w:bookmarkEnd w:id="0"/>
      <w:r w:rsidRPr="00236AD4">
        <w:rPr>
          <w:rFonts w:ascii="Times New Roman" w:hAnsi="Times New Roman"/>
          <w:b/>
          <w:sz w:val="24"/>
          <w:lang w:val="en-US"/>
        </w:rPr>
        <w:t xml:space="preserve"> </w:t>
      </w:r>
    </w:p>
    <w:p w14:paraId="126F36B0"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The banking sector needs to have satisfied customers to increase the overall competitive advantage in the industry. </w:t>
      </w:r>
      <w:r w:rsidRPr="00236AD4">
        <w:rPr>
          <w:rFonts w:ascii="Times New Roman" w:hAnsi="Times New Roman"/>
          <w:noProof/>
          <w:sz w:val="24"/>
        </w:rPr>
        <w:t>The number</w:t>
      </w:r>
      <w:r w:rsidRPr="00236AD4">
        <w:rPr>
          <w:rFonts w:ascii="Times New Roman" w:hAnsi="Times New Roman"/>
          <w:sz w:val="24"/>
        </w:rPr>
        <w:t xml:space="preserve"> of companies in the </w:t>
      </w:r>
      <w:r w:rsidRPr="00236AD4">
        <w:rPr>
          <w:rFonts w:ascii="Times New Roman" w:hAnsi="Times New Roman"/>
          <w:sz w:val="24"/>
          <w:lang w:val="en-US"/>
        </w:rPr>
        <w:t xml:space="preserve">banking sector </w:t>
      </w:r>
      <w:r w:rsidRPr="00236AD4">
        <w:rPr>
          <w:rFonts w:ascii="Times New Roman" w:hAnsi="Times New Roman"/>
          <w:noProof/>
          <w:sz w:val="24"/>
        </w:rPr>
        <w:t>has</w:t>
      </w:r>
      <w:r w:rsidRPr="00236AD4">
        <w:rPr>
          <w:rFonts w:ascii="Times New Roman" w:hAnsi="Times New Roman"/>
          <w:sz w:val="24"/>
        </w:rPr>
        <w:t xml:space="preserve"> been increased with time to </w:t>
      </w:r>
      <w:r w:rsidRPr="00236AD4">
        <w:rPr>
          <w:rFonts w:ascii="Times New Roman" w:hAnsi="Times New Roman"/>
          <w:noProof/>
          <w:sz w:val="24"/>
        </w:rPr>
        <w:t>fulfill</w:t>
      </w:r>
      <w:r w:rsidRPr="00236AD4">
        <w:rPr>
          <w:rFonts w:ascii="Times New Roman" w:hAnsi="Times New Roman"/>
          <w:sz w:val="24"/>
        </w:rPr>
        <w:t xml:space="preserve"> the need of the customers. As the enhancement in the </w:t>
      </w:r>
      <w:r w:rsidRPr="00236AD4">
        <w:rPr>
          <w:rFonts w:ascii="Times New Roman" w:hAnsi="Times New Roman"/>
          <w:noProof/>
          <w:sz w:val="24"/>
        </w:rPr>
        <w:t>technologies</w:t>
      </w:r>
      <w:r w:rsidRPr="00236AD4">
        <w:rPr>
          <w:rFonts w:ascii="Times New Roman" w:hAnsi="Times New Roman"/>
          <w:sz w:val="24"/>
        </w:rPr>
        <w:t xml:space="preserve">, the </w:t>
      </w:r>
      <w:r w:rsidRPr="00236AD4">
        <w:rPr>
          <w:rFonts w:ascii="Times New Roman" w:hAnsi="Times New Roman"/>
          <w:noProof/>
          <w:sz w:val="24"/>
          <w:lang w:val="en-US"/>
        </w:rPr>
        <w:t>banking sector</w:t>
      </w:r>
      <w:r w:rsidRPr="00236AD4">
        <w:rPr>
          <w:rFonts w:ascii="Times New Roman" w:hAnsi="Times New Roman"/>
          <w:sz w:val="24"/>
          <w:lang w:val="en-US"/>
        </w:rPr>
        <w:t xml:space="preserve"> </w:t>
      </w:r>
      <w:r w:rsidRPr="00236AD4">
        <w:rPr>
          <w:rFonts w:ascii="Times New Roman" w:hAnsi="Times New Roman"/>
          <w:noProof/>
          <w:sz w:val="24"/>
        </w:rPr>
        <w:t>is also considered</w:t>
      </w:r>
      <w:r w:rsidRPr="00236AD4">
        <w:rPr>
          <w:rFonts w:ascii="Times New Roman" w:hAnsi="Times New Roman"/>
          <w:sz w:val="24"/>
        </w:rPr>
        <w:t xml:space="preserve"> </w:t>
      </w:r>
      <w:r w:rsidRPr="00236AD4">
        <w:rPr>
          <w:rFonts w:ascii="Times New Roman" w:hAnsi="Times New Roman"/>
          <w:noProof/>
          <w:sz w:val="24"/>
        </w:rPr>
        <w:t>as</w:t>
      </w:r>
      <w:r w:rsidRPr="00236AD4">
        <w:rPr>
          <w:rFonts w:ascii="Times New Roman" w:hAnsi="Times New Roman"/>
          <w:sz w:val="24"/>
        </w:rPr>
        <w:t xml:space="preserve"> the </w:t>
      </w:r>
      <w:r w:rsidRPr="00236AD4">
        <w:rPr>
          <w:rFonts w:ascii="Times New Roman" w:hAnsi="Times New Roman"/>
          <w:noProof/>
          <w:sz w:val="24"/>
        </w:rPr>
        <w:t>topmost</w:t>
      </w:r>
      <w:r w:rsidRPr="00236AD4">
        <w:rPr>
          <w:rFonts w:ascii="Times New Roman" w:hAnsi="Times New Roman"/>
          <w:sz w:val="24"/>
        </w:rPr>
        <w:t xml:space="preserve"> revenue-generating industries</w:t>
      </w:r>
      <w:r w:rsidRPr="00236AD4">
        <w:rPr>
          <w:rFonts w:ascii="Times New Roman" w:hAnsi="Times New Roman"/>
          <w:sz w:val="24"/>
          <w:lang w:val="en-US"/>
        </w:rPr>
        <w:t xml:space="preserve"> </w:t>
      </w:r>
      <w:r w:rsidRPr="00236AD4">
        <w:rPr>
          <w:rFonts w:ascii="Times New Roman" w:hAnsi="Times New Roman"/>
          <w:sz w:val="24"/>
          <w:lang w:val="en-US"/>
        </w:rPr>
        <w:fldChar w:fldCharType="begin" w:fldLock="1"/>
      </w:r>
      <w:r w:rsidRPr="00236AD4">
        <w:rPr>
          <w:rFonts w:ascii="Times New Roman" w:hAnsi="Times New Roman"/>
          <w:sz w:val="24"/>
          <w:lang w:val="en-US"/>
        </w:rPr>
        <w:instrText>ADDIN CSL_CITATION {"citationItems":[{"id":"ITEM-1","itemData":{"DOI":"10.1108/IJBM-08-2016-0112","ISBN":"0001253111116","ISSN":"0265-2323","PMID":"42012058","abstract":"Purpose The purpose of this paper is to investigate the perceptions among representatives from various established major Swedish banks in how they experienced the digitalisation process and its impact on customer relations. Design/methodology/approach Data were gathered through a series of semi-structured in-depth interviews with managers representing different banks with profound insight in the banks’ digitalisation process and its effects on customer relations/satisfaction and digitalisation. Findings The results showed that half of the respondents experienced the same area posing the greatest challenge. This was rooted in the perceived insecurity around what the bank assumed to know about its customers’ proficiency and experiences, and what the customers appeared to actually know. Research limitations/implications This study was conducted as an Interpretative Phenomenological Analysis (IPA) study of various major Swedish banks, which may limit the external validity of its results. Other limitations are...","author":[{"dropping-particle":"","family":"Larsson","given":"Anthony","non-dropping-particle":"","parse-names":false,"suffix":""},{"dropping-particle":"","family":"Viitaoja","given":"Yamit","non-dropping-particle":"","parse-names":false,"suffix":""}],"container-title":"International Journal of Bank Marketing","id":"ITEM-1","issue":"6","issued":{"date-parts":[["2017"]]},"page":"858-877","title":"Building customer loyalty in digital banking","type":"article-journal","volume":"35"},"uris":["http://www.mendeley.com/documents/?uuid=5a8c6031-8ac7-4240-9c8c-ed69a8797e7e"]},{"id":"ITEM-2","itemData":{"DOI":"10.1509/jppm.24.1.100.63894","ISSN":"07439156","abstract":"Approximately half of the world's current population lives in poverty, and more than 90% of those people live in developing countries with limited access to basic social and economic amenities. Mired in such widespread poverty, developing countries thus appear to offer little opportunity for the traditional role of marketing to facilitate the monetized exchange of private goods. However, as this synthesized review of the practice of customer orientation at the World Bank shows, fundamental marketing principles and practices play an important role in incorporating the voice and interest of the poor in the provision of public goods that are designed to improve their quality of life and standard of living. This role for marketing in developing economies helps create the necessary socioeconomic infrastructure to facilitate the emergence of vibrant exchange markets for private goods in which the traditional role of marketing plays out. This article helps develop a better appreciation of a typically overlooked dimension in marketing's relationship to society in developing countries.","author":[{"dropping-particle":"","family":"Talukdar","given":"Debabrata","non-dropping-particle":"","parse-names":false,"suffix":""},{"dropping-particle":"","family":"Gulyani","given":"Sumila","non-dropping-particle":"","parse-names":false,"suffix":""},{"dropping-particle":"","family":"Salmen","given":"Lawrence F.","non-dropping-particle":"","parse-names":false,"suffix":""}],"container-title":"Journal of Public Policy &amp; Marketing","id":"ITEM-2","issue":"1","issued":{"date-parts":[["2005"]]},"page":"100-111","title":"Customer Orientation in the Context of Development Projects: Insights from the World Bank","type":"article-journal","volume":"24"},"uris":["http://www.mendeley.com/documents/?uuid=6c5ec7ef-3f3a-467e-8dcd-e282f7822af6"]}],"mendeley":{"formattedCitation":"(Talukdar, Gulyani and Salmen, 2005; Larsson and Viitaoja, 2017)","plainTextFormattedCitation":"(Talukdar, Gulyani and Salmen, 2005; Larsson and Viitaoja, 2017)","previouslyFormattedCitation":"(Talukdar, Gulyani and Salmen, 2005; Larsson and Viitaoja, 2017)"},"properties":{"noteIndex":0},"schema":"https://github.com/citation-style-language/schema/raw/master/csl-citation.json"}</w:instrText>
      </w:r>
      <w:r w:rsidRPr="00236AD4">
        <w:rPr>
          <w:rFonts w:ascii="Times New Roman" w:hAnsi="Times New Roman"/>
          <w:sz w:val="24"/>
          <w:lang w:val="en-US"/>
        </w:rPr>
        <w:fldChar w:fldCharType="separate"/>
      </w:r>
      <w:r w:rsidRPr="00236AD4">
        <w:rPr>
          <w:rFonts w:ascii="Times New Roman" w:hAnsi="Times New Roman"/>
          <w:noProof/>
          <w:sz w:val="24"/>
          <w:lang w:val="en-US"/>
        </w:rPr>
        <w:t>(Talukdar, Gulyani and Salmen, 2005; Larsson and Viitaoja, 2017)</w:t>
      </w:r>
      <w:r w:rsidRPr="00236AD4">
        <w:rPr>
          <w:rFonts w:ascii="Times New Roman" w:hAnsi="Times New Roman"/>
          <w:sz w:val="24"/>
          <w:lang w:val="en-US"/>
        </w:rPr>
        <w:fldChar w:fldCharType="end"/>
      </w:r>
      <w:r w:rsidRPr="00236AD4">
        <w:rPr>
          <w:rFonts w:ascii="Times New Roman" w:hAnsi="Times New Roman"/>
          <w:sz w:val="24"/>
        </w:rPr>
        <w:t xml:space="preserve">. Customers have lots of choices to </w:t>
      </w:r>
      <w:r w:rsidRPr="00236AD4">
        <w:rPr>
          <w:rFonts w:ascii="Times New Roman" w:hAnsi="Times New Roman"/>
          <w:sz w:val="24"/>
          <w:lang w:val="en-US"/>
        </w:rPr>
        <w:t>use the banking services which is the basis of</w:t>
      </w:r>
      <w:r w:rsidRPr="00236AD4">
        <w:rPr>
          <w:rFonts w:ascii="Times New Roman" w:hAnsi="Times New Roman"/>
          <w:sz w:val="24"/>
        </w:rPr>
        <w:t xml:space="preserve"> competition among the companies that </w:t>
      </w:r>
      <w:r w:rsidRPr="00236AD4">
        <w:rPr>
          <w:rFonts w:ascii="Times New Roman" w:hAnsi="Times New Roman"/>
          <w:noProof/>
          <w:sz w:val="24"/>
        </w:rPr>
        <w:t>have</w:t>
      </w:r>
      <w:r w:rsidRPr="00236AD4">
        <w:rPr>
          <w:rFonts w:ascii="Times New Roman" w:hAnsi="Times New Roman"/>
          <w:sz w:val="24"/>
        </w:rPr>
        <w:t xml:space="preserve"> been increased with time. It is also evident from the investigation that </w:t>
      </w:r>
      <w:r w:rsidRPr="00236AD4">
        <w:rPr>
          <w:rFonts w:ascii="Times New Roman" w:hAnsi="Times New Roman"/>
          <w:sz w:val="24"/>
          <w:lang w:val="en-US"/>
        </w:rPr>
        <w:t>banks are highly dynamic organizations that is why the internal competitive advantage is also important to maintain</w:t>
      </w:r>
      <w:r w:rsidRPr="00236AD4">
        <w:rPr>
          <w:rFonts w:ascii="Times New Roman" w:hAnsi="Times New Roman"/>
          <w:sz w:val="24"/>
        </w:rPr>
        <w:t xml:space="preserve">. Perhaps, the </w:t>
      </w:r>
      <w:r w:rsidRPr="00236AD4">
        <w:rPr>
          <w:rFonts w:ascii="Times New Roman" w:hAnsi="Times New Roman"/>
          <w:noProof/>
          <w:sz w:val="24"/>
        </w:rPr>
        <w:t>dilemma</w:t>
      </w:r>
      <w:r w:rsidRPr="00236AD4">
        <w:rPr>
          <w:rFonts w:ascii="Times New Roman" w:hAnsi="Times New Roman"/>
          <w:sz w:val="24"/>
        </w:rPr>
        <w:t xml:space="preserve"> in the industry is that many companies are providing the same </w:t>
      </w:r>
      <w:r w:rsidRPr="00236AD4">
        <w:rPr>
          <w:rFonts w:ascii="Times New Roman" w:hAnsi="Times New Roman"/>
          <w:noProof/>
          <w:sz w:val="24"/>
        </w:rPr>
        <w:t>services</w:t>
      </w:r>
      <w:r w:rsidRPr="00236AD4">
        <w:rPr>
          <w:rFonts w:ascii="Times New Roman" w:hAnsi="Times New Roman"/>
          <w:sz w:val="24"/>
        </w:rPr>
        <w:t xml:space="preserve"> so to enhance </w:t>
      </w:r>
      <w:r w:rsidRPr="00236AD4">
        <w:rPr>
          <w:rFonts w:ascii="Times New Roman" w:hAnsi="Times New Roman"/>
          <w:noProof/>
          <w:sz w:val="24"/>
        </w:rPr>
        <w:t>customer</w:t>
      </w:r>
      <w:r w:rsidRPr="00236AD4">
        <w:rPr>
          <w:rFonts w:ascii="Times New Roman" w:hAnsi="Times New Roman"/>
          <w:sz w:val="24"/>
        </w:rPr>
        <w:t xml:space="preserve"> </w:t>
      </w:r>
      <w:r w:rsidRPr="00236AD4">
        <w:rPr>
          <w:rFonts w:ascii="Times New Roman" w:hAnsi="Times New Roman"/>
          <w:noProof/>
          <w:sz w:val="24"/>
        </w:rPr>
        <w:t>satisfaction</w:t>
      </w:r>
      <w:r w:rsidRPr="00236AD4">
        <w:rPr>
          <w:rFonts w:ascii="Times New Roman" w:hAnsi="Times New Roman"/>
          <w:sz w:val="24"/>
        </w:rPr>
        <w:t xml:space="preserve"> the companies need to keep their </w:t>
      </w:r>
      <w:r w:rsidRPr="00236AD4">
        <w:rPr>
          <w:rFonts w:ascii="Times New Roman" w:hAnsi="Times New Roman"/>
          <w:noProof/>
          <w:sz w:val="24"/>
        </w:rPr>
        <w:t>customers'</w:t>
      </w:r>
      <w:r w:rsidRPr="00236AD4">
        <w:rPr>
          <w:rFonts w:ascii="Times New Roman" w:hAnsi="Times New Roman"/>
          <w:sz w:val="24"/>
        </w:rPr>
        <w:t xml:space="preserve"> </w:t>
      </w:r>
      <w:r w:rsidRPr="00236AD4">
        <w:rPr>
          <w:rFonts w:ascii="Times New Roman" w:hAnsi="Times New Roman"/>
          <w:noProof/>
          <w:sz w:val="24"/>
        </w:rPr>
        <w:t>loyalty</w:t>
      </w:r>
      <w:r w:rsidRPr="00236AD4">
        <w:rPr>
          <w:rFonts w:ascii="Times New Roman" w:hAnsi="Times New Roman"/>
          <w:sz w:val="24"/>
        </w:rPr>
        <w:t xml:space="preserve"> and their experience more effective</w:t>
      </w:r>
      <w:r w:rsidRPr="00236AD4">
        <w:rPr>
          <w:rFonts w:ascii="Times New Roman" w:hAnsi="Times New Roman"/>
          <w:sz w:val="24"/>
          <w:lang w:val="en-US"/>
        </w:rPr>
        <w:t xml:space="preserve"> </w:t>
      </w:r>
      <w:r w:rsidRPr="00236AD4">
        <w:rPr>
          <w:rFonts w:ascii="Times New Roman" w:hAnsi="Times New Roman"/>
          <w:sz w:val="24"/>
          <w:lang w:val="en-US"/>
        </w:rPr>
        <w:fldChar w:fldCharType="begin" w:fldLock="1"/>
      </w:r>
      <w:r w:rsidRPr="00236AD4">
        <w:rPr>
          <w:rFonts w:ascii="Times New Roman" w:hAnsi="Times New Roman"/>
          <w:sz w:val="24"/>
          <w:lang w:val="en-US"/>
        </w:rPr>
        <w:instrText>ADDIN CSL_CITATION {"citationItems":[{"id":"ITEM-1","itemData":{"DOI":"10.1016/j.ijpe.2017.06.001","ISSN":"09255273","abstract":"Taiwan's networking communication industry has had a clustering scale and a good position for collaboration in the global networking communication manufacturing network. This study considers whether Taiwan's networking communication industry can enhance its competitive advantage through supply chain management activities. In order to examine the relationships of supply chain collaboration value innovation, supply chain capability and competitive advantage, this research selects 74 firms and 465 questionnaires from the upstream, middle and downstream manufactures of Taiwan networking communication industry for research subjects, and uses structural equation modeling (SEM) to verify the theoretical model. Results show that the relationships among supply chain collaboration value innovation, supply chain capacity and competitive advantage can have a positive impact, and that supply chain capability is a full mediator. Moreover, supply chain echelons (upper, middle and downstream) have some moderating effects in these relationships.","author":[{"dropping-particle":"","family":"Liao","given":"Shu Hsien","non-dropping-particle":"","parse-names":false,"suffix":""},{"dropping-particle":"","family":"Hu","given":"Da Chian","non-dropping-particle":"","parse-names":false,"suffix":""},{"dropping-particle":"","family":"Ding","given":"Li Wen","non-dropping-particle":"","parse-names":false,"suffix":""}],"container-title":"International Journal of Production Economics","id":"ITEM-1","issued":{"date-parts":[["2017"]]},"page":"143-153","publisher":"Elsevier Ltd","title":"Assessing the influence of supply chain collaboration value innovation, supply chain capability and competitive advantage in Taiwan's networking communication industry","type":"article-journal","volume":"191"},"uris":["http://www.mendeley.com/documents/?uuid=4497632f-0f72-487a-b2cc-0c165bc1529b"]},{"id":"ITEM-2","itemData":{"DOI":"10.1016/j.jclepro.2015.11.032","ISSN":"0959-6526","author":[{"dropping-particle":"","family":"Nishitani","given":"Kimitaka","non-dropping-particle":"","parse-names":false,"suffix":""},{"dropping-particle":"","family":"Itoh","given":"Munehiko","non-dropping-particle":"","parse-names":false,"suffix":""}],"container-title":"Journal of Cleaner Production","id":"ITEM-2","issued":{"date-parts":[["2015"]]},"publisher":"Elsevier Ltd","title":"Product innovation in response to environmental standards and competitive advantage : a hedonic analysis of refrigerators in the Japanese retail market","type":"article-journal"},"uris":["http://www.mendeley.com/documents/?uuid=4294e926-d0e8-4931-b009-038e6d880cde"]},{"id":"ITEM-3","itemData":{"DOI":"10.1108/IMR-11-2015-0262","ISBN":"0001253111116","ISSN":"02651335","PMID":"42012058","abstract":"© 2018, Emerald Publishing Limited. Purpose: The purpose of this paper is to explain how emerging market firms create competitive advantage through innovation. The study through the upper echelon theory and the power distance cultural perspective examines the mediating role of organisational leadership in the innovation and competitive advantage relationships. Design/methodology/approach: Data were collected from the service sectors of two emerging economies, i.e. India and Ghana. Robust standard error regressions were run at two levels. First, at the specific country level and later on the aggregated level for robustness check. Findings: The results show that in both India and Ghana, innovation largely relates positively with competitive advantage. In specific terms, market innovation was found to be the most significant determinant of competitive advantage in both contexts. Additionally, organisational leadership was also found to be mediating between innovation and competitive advantage in both contexts independently and collectively to confirm the effect of power distance and leadership role in such cultures. Research limitations/implications: The current study looks at only two emerging markets with high power distance cultures. The implication is that the impact of leadership may differ in emerging economies with low power distance. Originality/value: The current study looks beyond the mundane relationship between financial performance measures and innovation to assess innovation and competitive advantage in emerging markets context, which has not received the needed attention. It further explains how emerging markets firms can ride on the back of power distance to create a competitive advantage with their innovation development and implementation through organisational innovation leadership. The study offers that the maximum exploitation of the beneficial effect of innovation – competitive advantage – in service firms can only be achieved when leaders spearhead the innovation process and see it through implementation.","author":[{"dropping-particle":"","family":"Anning-Dorson","given":"Thomas","non-dropping-particle":"","parse-names":false,"suffix":""}],"container-title":"International Marketing Review","id":"ITEM-3","issue":"4","issued":{"date-parts":[["2018"]]},"page":"580-600","title":"Innovation and competitive advantage creation: The role of organisational leadership in service firms from emerging markets","type":"article-journal","volume":"35"},"uris":["http://www.mendeley.com/documents/?uuid=863fda9b-6a4c-4253-a3f9-eb6b34c2d52b"]}],"mendeley":{"formattedCitation":"(Nishitani and Itoh, 2015; Liao, Hu and Ding, 2017; Anning-Dorson, 2018)","plainTextFormattedCitation":"(Nishitani and Itoh, 2015; Liao, Hu and Ding, 2017; Anning-Dorson, 2018)","previouslyFormattedCitation":"(Nishitani and Itoh, 2015; Liao, Hu and Ding, 2017; Anning-Dorson, 2018)"},"properties":{"noteIndex":0},"schema":"https://github.com/citation-style-language/schema/raw/master/csl-citation.json"}</w:instrText>
      </w:r>
      <w:r w:rsidRPr="00236AD4">
        <w:rPr>
          <w:rFonts w:ascii="Times New Roman" w:hAnsi="Times New Roman"/>
          <w:sz w:val="24"/>
          <w:lang w:val="en-US"/>
        </w:rPr>
        <w:fldChar w:fldCharType="separate"/>
      </w:r>
      <w:r w:rsidRPr="00236AD4">
        <w:rPr>
          <w:rFonts w:ascii="Times New Roman" w:hAnsi="Times New Roman"/>
          <w:noProof/>
          <w:sz w:val="24"/>
          <w:lang w:val="en-US"/>
        </w:rPr>
        <w:t>(Nishitani and Itoh, 2015; Liao, Hu and Ding, 2017; Anning-Dorson, 2018)</w:t>
      </w:r>
      <w:r w:rsidRPr="00236AD4">
        <w:rPr>
          <w:rFonts w:ascii="Times New Roman" w:hAnsi="Times New Roman"/>
          <w:sz w:val="24"/>
          <w:lang w:val="en-US"/>
        </w:rPr>
        <w:fldChar w:fldCharType="end"/>
      </w:r>
      <w:r w:rsidRPr="00236AD4">
        <w:rPr>
          <w:rFonts w:ascii="Times New Roman" w:hAnsi="Times New Roman"/>
          <w:sz w:val="24"/>
        </w:rPr>
        <w:t xml:space="preserve">. </w:t>
      </w:r>
      <w:r w:rsidRPr="00236AD4">
        <w:rPr>
          <w:rFonts w:ascii="Times New Roman" w:hAnsi="Times New Roman"/>
          <w:sz w:val="24"/>
          <w:lang w:val="en-US"/>
        </w:rPr>
        <w:t xml:space="preserve">So, to provide high quality services for the customer the banks need to achieve the internal competitive advantage. </w:t>
      </w:r>
    </w:p>
    <w:p w14:paraId="4F91ABB8" w14:textId="77777777" w:rsidR="00236AD4" w:rsidRPr="00236AD4" w:rsidRDefault="00236AD4" w:rsidP="00236AD4">
      <w:pPr>
        <w:spacing w:after="0" w:line="480" w:lineRule="auto"/>
        <w:ind w:left="720" w:hanging="360"/>
        <w:jc w:val="both"/>
        <w:outlineLvl w:val="0"/>
        <w:rPr>
          <w:rFonts w:ascii="Times New Roman" w:hAnsi="Times New Roman"/>
          <w:b/>
          <w:sz w:val="24"/>
          <w:lang w:val="en-US"/>
        </w:rPr>
      </w:pPr>
      <w:bookmarkStart w:id="1" w:name="_Toc38277299"/>
      <w:r w:rsidRPr="00236AD4">
        <w:rPr>
          <w:rFonts w:ascii="Times New Roman" w:hAnsi="Times New Roman"/>
          <w:b/>
          <w:sz w:val="24"/>
          <w:lang w:val="en-US"/>
        </w:rPr>
        <w:t>Characteristics for Internal Competitive Advantage</w:t>
      </w:r>
      <w:bookmarkEnd w:id="1"/>
      <w:r w:rsidRPr="00236AD4">
        <w:rPr>
          <w:rFonts w:ascii="Times New Roman" w:hAnsi="Times New Roman"/>
          <w:b/>
          <w:sz w:val="24"/>
          <w:lang w:val="en-US"/>
        </w:rPr>
        <w:t xml:space="preserve"> </w:t>
      </w:r>
    </w:p>
    <w:p w14:paraId="22758B03"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2" w:name="_Toc38277300"/>
      <w:r w:rsidRPr="00236AD4">
        <w:rPr>
          <w:rFonts w:ascii="Times New Roman" w:hAnsi="Times New Roman"/>
          <w:b/>
          <w:sz w:val="24"/>
          <w:lang w:val="en-US"/>
        </w:rPr>
        <w:t>Internal Service Quality</w:t>
      </w:r>
      <w:bookmarkEnd w:id="2"/>
      <w:r w:rsidRPr="00236AD4">
        <w:rPr>
          <w:rFonts w:ascii="Times New Roman" w:hAnsi="Times New Roman"/>
          <w:b/>
          <w:sz w:val="24"/>
          <w:lang w:val="en-US"/>
        </w:rPr>
        <w:t xml:space="preserve"> </w:t>
      </w:r>
    </w:p>
    <w:p w14:paraId="1262AB6A" w14:textId="77777777" w:rsidR="00236AD4" w:rsidRPr="00236AD4" w:rsidRDefault="00236AD4" w:rsidP="00236AD4">
      <w:pPr>
        <w:spacing w:after="0" w:line="480" w:lineRule="auto"/>
        <w:ind w:firstLine="720"/>
        <w:jc w:val="both"/>
        <w:rPr>
          <w:rFonts w:ascii="Times New Roman" w:hAnsi="Times New Roman"/>
          <w:sz w:val="24"/>
          <w:lang w:val="en-US"/>
        </w:rPr>
      </w:pPr>
      <w:r w:rsidRPr="00236AD4">
        <w:rPr>
          <w:rFonts w:ascii="Times New Roman" w:hAnsi="Times New Roman"/>
          <w:sz w:val="24"/>
        </w:rPr>
        <w:t xml:space="preserve">In the previous research conducted by </w:t>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{"citationItems":[{"id":"ITEM-1","itemData":{"DOI":"10.1016/j.jairtraman.2014.10.001","ISBN":"0969-6997","ISSN":"09696997","abstract":"This paper investigates the linkages among service quality, service provider image, customer expectations, perceived value, customer satisfaction and brand loyalty in a Dubai-based airline. Initially, the determinants of service quality were identified utilizing the SERVQUAL framework with some modification. Service quality was then used as an antecedent to measure customer satisfaction, a condition which can bring about brand loyalty. In a research initiative using a quantitative approach, data from 253 questionnaires was analyzed. Using structure equation modeling, the data analysis suggests that service quality, perceived value, and brand image have a positive significant impact on customer satisfaction, which can in turn lead to brand loyalty. Theoretical and managerial implications are discussed.","author":[{"dropping-particle":"","family":"Hussain","given":"Rahim","non-dropping-particle":"","parse-names":false,"suffix":""},{"dropping-particle":"","family":"Nasser","given":"Amjad","non-dropping-particle":"Al","parse-names":false,"suffix":""},{"dropping-particle":"","family":"Hussain","given":"Yomna K.","non-dropping-particle":"","parse-names":false,"suffix":""}],"container-title":"Journal of Air Transport Management","id":"ITEM-1","issue":"February","issued":{"date-parts":[["2015"]]},"page":"167-175","publisher":"Elsevier Ltd","title":"Service quality and customer satisfaction of a UAE-based airline: An empirical investigation","type":"article-journal","volume":"42"},"uris":["http://www.mendeley.com/documents/?uuid=6a161453-53c4-49fe-92a2-a912b455488e"]}],"mendeley":{"formattedCitation":"(Hussain, Al Nasser and Hussain, 2015)","manualFormatting":"Hussain, Al Nasser, &amp; Hussain (2015)","plainTextFormattedCitation":"(Hussain, Al Nasser and Hussain, 2015)","previouslyFormattedCitation":"(Hussain, Al Nasser and Hussain, 2015)"},"properties":{"noteIndex":0},"schema":"https://github.com/citation-style-language/schema/raw/master/csl-citation.json"}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noProof/>
          <w:sz w:val="24"/>
        </w:rPr>
        <w:t>Hussain, Al Nasser, &amp; Hussain (2015)</w:t>
      </w:r>
      <w:r w:rsidRPr="00236AD4">
        <w:rPr>
          <w:rFonts w:ascii="Times New Roman" w:hAnsi="Times New Roman"/>
          <w:sz w:val="24"/>
        </w:rPr>
        <w:fldChar w:fldCharType="end"/>
      </w:r>
      <w:r w:rsidRPr="00236AD4">
        <w:rPr>
          <w:rFonts w:ascii="Times New Roman" w:hAnsi="Times New Roman"/>
          <w:sz w:val="24"/>
        </w:rPr>
        <w:t xml:space="preserve"> demonstrate the importance of the services provided by the </w:t>
      </w:r>
      <w:r w:rsidRPr="00236AD4">
        <w:rPr>
          <w:rFonts w:ascii="Times New Roman" w:hAnsi="Times New Roman"/>
          <w:sz w:val="24"/>
          <w:lang w:val="en-US"/>
        </w:rPr>
        <w:t>banking sector</w:t>
      </w:r>
      <w:r w:rsidRPr="00236AD4">
        <w:rPr>
          <w:rFonts w:ascii="Times New Roman" w:hAnsi="Times New Roman"/>
          <w:sz w:val="24"/>
        </w:rPr>
        <w:t xml:space="preserve"> to enhance overall customer satisfaction as well. </w:t>
      </w:r>
      <w:r w:rsidRPr="00236AD4">
        <w:rPr>
          <w:rFonts w:ascii="Times New Roman" w:hAnsi="Times New Roman"/>
          <w:noProof/>
          <w:sz w:val="24"/>
        </w:rPr>
        <w:t>The researcher</w:t>
      </w:r>
      <w:r w:rsidRPr="00236AD4">
        <w:rPr>
          <w:rFonts w:ascii="Times New Roman" w:hAnsi="Times New Roman"/>
          <w:sz w:val="24"/>
        </w:rPr>
        <w:t xml:space="preserve"> </w:t>
      </w:r>
      <w:r w:rsidRPr="00236AD4">
        <w:rPr>
          <w:rFonts w:ascii="Times New Roman" w:hAnsi="Times New Roman"/>
          <w:noProof/>
          <w:sz w:val="24"/>
        </w:rPr>
        <w:t>has</w:t>
      </w:r>
      <w:r w:rsidRPr="00236AD4">
        <w:rPr>
          <w:rFonts w:ascii="Times New Roman" w:hAnsi="Times New Roman"/>
          <w:sz w:val="24"/>
        </w:rPr>
        <w:t xml:space="preserve"> </w:t>
      </w:r>
      <w:r w:rsidRPr="00236AD4">
        <w:rPr>
          <w:rFonts w:ascii="Times New Roman" w:hAnsi="Times New Roman"/>
          <w:noProof/>
          <w:sz w:val="24"/>
        </w:rPr>
        <w:t>provided</w:t>
      </w:r>
      <w:r w:rsidRPr="00236AD4">
        <w:rPr>
          <w:rFonts w:ascii="Times New Roman" w:hAnsi="Times New Roman"/>
          <w:sz w:val="24"/>
        </w:rPr>
        <w:t xml:space="preserve"> </w:t>
      </w:r>
      <w:r w:rsidRPr="00236AD4">
        <w:rPr>
          <w:rFonts w:ascii="Times New Roman" w:hAnsi="Times New Roman"/>
          <w:noProof/>
          <w:sz w:val="24"/>
        </w:rPr>
        <w:t>evidence</w:t>
      </w:r>
      <w:r w:rsidRPr="00236AD4">
        <w:rPr>
          <w:rFonts w:ascii="Times New Roman" w:hAnsi="Times New Roman"/>
          <w:sz w:val="24"/>
        </w:rPr>
        <w:t xml:space="preserve"> that the quality of the </w:t>
      </w:r>
      <w:r w:rsidRPr="00236AD4">
        <w:rPr>
          <w:rFonts w:ascii="Times New Roman" w:hAnsi="Times New Roman"/>
          <w:noProof/>
          <w:sz w:val="24"/>
        </w:rPr>
        <w:t>service</w:t>
      </w:r>
      <w:r w:rsidRPr="00236AD4">
        <w:rPr>
          <w:rFonts w:ascii="Times New Roman" w:hAnsi="Times New Roman"/>
          <w:sz w:val="24"/>
        </w:rPr>
        <w:t xml:space="preserve"> is the most important </w:t>
      </w:r>
      <w:r w:rsidRPr="00236AD4">
        <w:rPr>
          <w:rFonts w:ascii="Times New Roman" w:hAnsi="Times New Roman"/>
          <w:noProof/>
          <w:sz w:val="24"/>
        </w:rPr>
        <w:t>factor</w:t>
      </w:r>
      <w:r w:rsidRPr="00236AD4">
        <w:rPr>
          <w:rFonts w:ascii="Times New Roman" w:hAnsi="Times New Roman"/>
          <w:sz w:val="24"/>
        </w:rPr>
        <w:t xml:space="preserve"> to </w:t>
      </w:r>
      <w:r w:rsidRPr="00236AD4">
        <w:rPr>
          <w:rFonts w:ascii="Times New Roman" w:hAnsi="Times New Roman"/>
          <w:noProof/>
          <w:sz w:val="24"/>
        </w:rPr>
        <w:t>enhance</w:t>
      </w:r>
      <w:r w:rsidRPr="00236AD4">
        <w:rPr>
          <w:rFonts w:ascii="Times New Roman" w:hAnsi="Times New Roman"/>
          <w:sz w:val="24"/>
        </w:rPr>
        <w:t xml:space="preserve"> customer satisfaction </w:t>
      </w:r>
      <w:r w:rsidRPr="00236AD4">
        <w:rPr>
          <w:rFonts w:ascii="Times New Roman" w:hAnsi="Times New Roman"/>
          <w:noProof/>
          <w:sz w:val="24"/>
        </w:rPr>
        <w:t>for</w:t>
      </w:r>
      <w:r w:rsidRPr="00236AD4">
        <w:rPr>
          <w:rFonts w:ascii="Times New Roman" w:hAnsi="Times New Roman"/>
          <w:sz w:val="24"/>
        </w:rPr>
        <w:t xml:space="preserve"> banking consumers. The companies need </w:t>
      </w:r>
      <w:r w:rsidRPr="00236AD4">
        <w:rPr>
          <w:rFonts w:ascii="Times New Roman" w:hAnsi="Times New Roman"/>
          <w:noProof/>
          <w:sz w:val="24"/>
        </w:rPr>
        <w:t>to</w:t>
      </w:r>
      <w:r w:rsidRPr="00236AD4">
        <w:rPr>
          <w:rFonts w:ascii="Times New Roman" w:hAnsi="Times New Roman"/>
          <w:sz w:val="24"/>
        </w:rPr>
        <w:t xml:space="preserve"> </w:t>
      </w:r>
      <w:r w:rsidRPr="00236AD4">
        <w:rPr>
          <w:rFonts w:ascii="Times New Roman" w:hAnsi="Times New Roman"/>
          <w:noProof/>
          <w:sz w:val="24"/>
        </w:rPr>
        <w:t>have</w:t>
      </w:r>
      <w:r w:rsidRPr="00236AD4">
        <w:rPr>
          <w:rFonts w:ascii="Times New Roman" w:hAnsi="Times New Roman"/>
          <w:sz w:val="24"/>
        </w:rPr>
        <w:t xml:space="preserve"> the high quality of the </w:t>
      </w:r>
      <w:r w:rsidRPr="00236AD4">
        <w:rPr>
          <w:rFonts w:ascii="Times New Roman" w:hAnsi="Times New Roman"/>
          <w:noProof/>
          <w:sz w:val="24"/>
          <w:lang w:val="en-US"/>
        </w:rPr>
        <w:t>services</w:t>
      </w:r>
      <w:r w:rsidRPr="00236AD4">
        <w:rPr>
          <w:rFonts w:ascii="Times New Roman" w:hAnsi="Times New Roman"/>
          <w:sz w:val="24"/>
        </w:rPr>
        <w:t xml:space="preserve"> to make their customer satisfied. The quality of the </w:t>
      </w:r>
      <w:r w:rsidRPr="00236AD4">
        <w:rPr>
          <w:rFonts w:ascii="Times New Roman" w:hAnsi="Times New Roman"/>
          <w:noProof/>
          <w:sz w:val="24"/>
        </w:rPr>
        <w:t>services</w:t>
      </w:r>
      <w:r w:rsidRPr="00236AD4">
        <w:rPr>
          <w:rFonts w:ascii="Times New Roman" w:hAnsi="Times New Roman"/>
          <w:sz w:val="24"/>
        </w:rPr>
        <w:t xml:space="preserve"> measured by the consumer is based on the comparison with the other companies as well. </w:t>
      </w:r>
      <w:r w:rsidRPr="00236AD4">
        <w:rPr>
          <w:rFonts w:ascii="Times New Roman" w:hAnsi="Times New Roman"/>
          <w:sz w:val="24"/>
          <w:lang w:val="en-US"/>
        </w:rPr>
        <w:t>In the banking sector</w:t>
      </w:r>
      <w:r w:rsidRPr="00236AD4">
        <w:rPr>
          <w:rFonts w:ascii="Times New Roman" w:hAnsi="Times New Roman"/>
          <w:sz w:val="24"/>
        </w:rPr>
        <w:t xml:space="preserve"> are many </w:t>
      </w:r>
      <w:r w:rsidRPr="00236AD4">
        <w:rPr>
          <w:rFonts w:ascii="Times New Roman" w:hAnsi="Times New Roman"/>
          <w:noProof/>
          <w:sz w:val="24"/>
        </w:rPr>
        <w:t>companies</w:t>
      </w:r>
      <w:r w:rsidRPr="00236AD4">
        <w:rPr>
          <w:rFonts w:ascii="Times New Roman" w:hAnsi="Times New Roman"/>
          <w:sz w:val="24"/>
        </w:rPr>
        <w:t xml:space="preserve"> </w:t>
      </w:r>
      <w:r w:rsidRPr="00236AD4">
        <w:rPr>
          <w:rFonts w:ascii="Times New Roman" w:hAnsi="Times New Roman"/>
          <w:noProof/>
          <w:sz w:val="24"/>
        </w:rPr>
        <w:t>provide</w:t>
      </w:r>
      <w:r w:rsidRPr="00236AD4">
        <w:rPr>
          <w:rFonts w:ascii="Times New Roman" w:hAnsi="Times New Roman"/>
          <w:sz w:val="24"/>
        </w:rPr>
        <w:t xml:space="preserve"> </w:t>
      </w:r>
      <w:r w:rsidRPr="00236AD4">
        <w:rPr>
          <w:rFonts w:ascii="Times New Roman" w:hAnsi="Times New Roman"/>
          <w:sz w:val="24"/>
          <w:lang w:val="en-US"/>
        </w:rPr>
        <w:t xml:space="preserve">financial </w:t>
      </w:r>
      <w:r w:rsidRPr="00236AD4">
        <w:rPr>
          <w:rFonts w:ascii="Times New Roman" w:hAnsi="Times New Roman"/>
          <w:noProof/>
          <w:sz w:val="24"/>
        </w:rPr>
        <w:t>service</w:t>
      </w:r>
      <w:r w:rsidRPr="00236AD4">
        <w:rPr>
          <w:rFonts w:ascii="Times New Roman" w:hAnsi="Times New Roman"/>
          <w:sz w:val="24"/>
        </w:rPr>
        <w:t xml:space="preserve"> to the </w:t>
      </w:r>
      <w:r w:rsidRPr="00236AD4">
        <w:rPr>
          <w:rFonts w:ascii="Times New Roman" w:hAnsi="Times New Roman"/>
          <w:noProof/>
          <w:sz w:val="24"/>
        </w:rPr>
        <w:t>customer</w:t>
      </w:r>
      <w:r w:rsidRPr="00236AD4">
        <w:rPr>
          <w:rFonts w:ascii="Times New Roman" w:hAnsi="Times New Roman"/>
          <w:sz w:val="24"/>
        </w:rPr>
        <w:t xml:space="preserve">. </w:t>
      </w:r>
      <w:r w:rsidRPr="00236AD4">
        <w:rPr>
          <w:rFonts w:ascii="Times New Roman" w:hAnsi="Times New Roman"/>
          <w:noProof/>
          <w:sz w:val="24"/>
        </w:rPr>
        <w:t>Customers</w:t>
      </w:r>
      <w:r w:rsidRPr="00236AD4">
        <w:rPr>
          <w:rFonts w:ascii="Times New Roman" w:hAnsi="Times New Roman"/>
          <w:sz w:val="24"/>
        </w:rPr>
        <w:t xml:space="preserve"> have a </w:t>
      </w:r>
      <w:r w:rsidRPr="00236AD4">
        <w:rPr>
          <w:rFonts w:ascii="Times New Roman" w:hAnsi="Times New Roman"/>
          <w:noProof/>
          <w:sz w:val="24"/>
        </w:rPr>
        <w:t>higher</w:t>
      </w:r>
      <w:r w:rsidRPr="00236AD4">
        <w:rPr>
          <w:rFonts w:ascii="Times New Roman" w:hAnsi="Times New Roman"/>
          <w:sz w:val="24"/>
        </w:rPr>
        <w:t xml:space="preserve"> level of choice to gather the same </w:t>
      </w:r>
      <w:r w:rsidRPr="00236AD4">
        <w:rPr>
          <w:rFonts w:ascii="Times New Roman" w:hAnsi="Times New Roman"/>
          <w:noProof/>
          <w:sz w:val="24"/>
        </w:rPr>
        <w:t>service</w:t>
      </w:r>
      <w:r w:rsidRPr="00236AD4">
        <w:rPr>
          <w:rFonts w:ascii="Times New Roman" w:hAnsi="Times New Roman"/>
          <w:sz w:val="24"/>
        </w:rPr>
        <w:t xml:space="preserve"> form the </w:t>
      </w:r>
      <w:r w:rsidRPr="00236AD4">
        <w:rPr>
          <w:rFonts w:ascii="Times New Roman" w:hAnsi="Times New Roman"/>
          <w:noProof/>
          <w:sz w:val="24"/>
        </w:rPr>
        <w:t>other</w:t>
      </w:r>
      <w:r w:rsidRPr="00236AD4">
        <w:rPr>
          <w:rFonts w:ascii="Times New Roman" w:hAnsi="Times New Roman"/>
          <w:sz w:val="24"/>
        </w:rPr>
        <w:t xml:space="preserve"> company. It also </w:t>
      </w:r>
      <w:r w:rsidRPr="00236AD4">
        <w:rPr>
          <w:rFonts w:ascii="Times New Roman" w:hAnsi="Times New Roman"/>
          <w:noProof/>
          <w:sz w:val="24"/>
        </w:rPr>
        <w:t>increases</w:t>
      </w:r>
      <w:r w:rsidRPr="00236AD4">
        <w:rPr>
          <w:rFonts w:ascii="Times New Roman" w:hAnsi="Times New Roman"/>
          <w:sz w:val="24"/>
        </w:rPr>
        <w:t xml:space="preserve"> competition among </w:t>
      </w:r>
      <w:r w:rsidRPr="00236AD4">
        <w:rPr>
          <w:rFonts w:ascii="Times New Roman" w:hAnsi="Times New Roman"/>
          <w:noProof/>
          <w:sz w:val="24"/>
        </w:rPr>
        <w:t>companies</w:t>
      </w:r>
      <w:r w:rsidRPr="00236AD4">
        <w:rPr>
          <w:rFonts w:ascii="Times New Roman" w:hAnsi="Times New Roman"/>
          <w:sz w:val="24"/>
        </w:rPr>
        <w:t xml:space="preserve"> </w:t>
      </w:r>
      <w:r w:rsidRPr="00236AD4">
        <w:rPr>
          <w:rFonts w:ascii="Times New Roman" w:hAnsi="Times New Roman"/>
          <w:sz w:val="24"/>
          <w:lang w:val="en-US"/>
        </w:rPr>
        <w:t>in the banking sector</w:t>
      </w:r>
      <w:r w:rsidRPr="00236AD4">
        <w:rPr>
          <w:rFonts w:ascii="Times New Roman" w:hAnsi="Times New Roman"/>
          <w:sz w:val="24"/>
        </w:rPr>
        <w:t xml:space="preserve">. To </w:t>
      </w:r>
      <w:r w:rsidRPr="00236AD4">
        <w:rPr>
          <w:rFonts w:ascii="Times New Roman" w:hAnsi="Times New Roman"/>
          <w:sz w:val="24"/>
        </w:rPr>
        <w:lastRenderedPageBreak/>
        <w:t xml:space="preserve">compete in this competitive business </w:t>
      </w:r>
      <w:r w:rsidRPr="00236AD4">
        <w:rPr>
          <w:rFonts w:ascii="Times New Roman" w:hAnsi="Times New Roman"/>
          <w:noProof/>
          <w:sz w:val="24"/>
        </w:rPr>
        <w:t>environment</w:t>
      </w:r>
      <w:r w:rsidRPr="00236AD4">
        <w:rPr>
          <w:rFonts w:ascii="Times New Roman" w:hAnsi="Times New Roman"/>
          <w:sz w:val="24"/>
        </w:rPr>
        <w:t xml:space="preserve"> in the </w:t>
      </w:r>
      <w:r w:rsidRPr="00236AD4">
        <w:rPr>
          <w:rFonts w:ascii="Times New Roman" w:hAnsi="Times New Roman"/>
          <w:sz w:val="24"/>
          <w:lang w:val="en-US"/>
        </w:rPr>
        <w:t xml:space="preserve">banking industry </w:t>
      </w:r>
      <w:r w:rsidRPr="00236AD4">
        <w:rPr>
          <w:rFonts w:ascii="Times New Roman" w:hAnsi="Times New Roman"/>
          <w:sz w:val="24"/>
        </w:rPr>
        <w:t xml:space="preserve">the companies need to provide a </w:t>
      </w:r>
      <w:r w:rsidRPr="00236AD4">
        <w:rPr>
          <w:rFonts w:ascii="Times New Roman" w:hAnsi="Times New Roman"/>
          <w:noProof/>
          <w:sz w:val="24"/>
        </w:rPr>
        <w:t>higher</w:t>
      </w:r>
      <w:r w:rsidRPr="00236AD4">
        <w:rPr>
          <w:rFonts w:ascii="Times New Roman" w:hAnsi="Times New Roman"/>
          <w:sz w:val="24"/>
        </w:rPr>
        <w:t xml:space="preserve"> level of </w:t>
      </w:r>
      <w:r w:rsidRPr="00236AD4">
        <w:rPr>
          <w:rFonts w:ascii="Times New Roman" w:hAnsi="Times New Roman"/>
          <w:noProof/>
          <w:sz w:val="24"/>
        </w:rPr>
        <w:t>services</w:t>
      </w:r>
      <w:r w:rsidRPr="00236AD4">
        <w:rPr>
          <w:rFonts w:ascii="Times New Roman" w:hAnsi="Times New Roman"/>
          <w:noProof/>
          <w:sz w:val="24"/>
          <w:lang w:val="en-US"/>
        </w:rPr>
        <w:t xml:space="preserve"> </w:t>
      </w:r>
      <w:r w:rsidRPr="00236AD4">
        <w:rPr>
          <w:rFonts w:ascii="Times New Roman" w:hAnsi="Times New Roman"/>
          <w:noProof/>
          <w:sz w:val="24"/>
          <w:lang w:val="en-US"/>
        </w:rPr>
        <w:fldChar w:fldCharType="begin" w:fldLock="1"/>
      </w:r>
      <w:r w:rsidRPr="00236AD4">
        <w:rPr>
          <w:rFonts w:ascii="Times New Roman" w:hAnsi="Times New Roman"/>
          <w:noProof/>
          <w:sz w:val="24"/>
          <w:lang w:val="en-US"/>
        </w:rPr>
        <w:instrText>ADDIN CSL_CITATION {"citationItems":[{"id":"ITEM-1","itemData":{"DOI":"10.1108/BFJ-02-2019-0131","ISSN":"0007070X","abstract":"Purpose: The purpose of this paper is to analyze the effects of data-driven capabilities on supply chain integration (SCI) and competitive performance of firms in the food and beverages (F &amp; B) industry in Pakistan. Design/methodology/approach: The authors adopt the structural equation modeling approach to test the proposed hypotheses using AMOS 23. Survey data were collected from 240 firms in the F &amp; B industry in Pakistan. Findings: The results revealed that SCI (i.e. internal integration (II) and external integration (EI)) significantly mediates the effect of data-driven capabilities (i.e. flexible information technology resources and data assimilation) on a firm’s competitive performance. In addition to the direct effects, II also has an indirect effect on competitive performance through EI. Practical implications: The study has several implications for managers in the context of big data application in food supply chain management (FSCM) in a developing country context. The study posits that firms can achieve excellence in performance by governing data-driven supply chain operations. The study also has implications for distributors and importers in the F &amp; B industry. The cloud-based sharing of data can improve the operational performance of channel members while reducing their overall cost of operations. In practice, food franchises largely get the advantage of shared resources of their suppliers in managing orders, payments, inventory and after-sales services. Originality/value: The study is novel and deepens the understanding about the use of big data in FSCM keeping in view the industry trends and stakeholder’s priorities in a developing country context.","author":[{"dropping-particle":"","family":"Irfan","given":"Muhammad","non-dropping-particle":"","parse-names":false,"suffix":""},{"dropping-particle":"","family":"Wang","given":"Mingzheng","non-dropping-particle":"","parse-names":false,"suffix":""}],"container-title":"British Food Journal","id":"ITEM-1","issue":"11","issued":{"date-parts":[["2019"]]},"page":"2708-2729","title":"Data-driven capabilities, supply chain integration and competitive performance: Evidence from the food and beverages industry in Pakistan","type":"article-journal","volume":"121"},"uris":["http://www.mendeley.com/documents/?uuid=d5e1a5b9-ce1f-4681-828e-8b0bdfda9ef0"]},{"id":"ITEM-2","itemData":{"DOI":"10.1108/IJCHM-10-2014-0545","ISBN":"0025174111116","ISSN":"09596119","PMID":"25065114","abstract":"Abstract Purpose – The purpose of this paper is to describe a new approach to a well-known problem for digital libraries, how to search across multiple unrelated libraries with a single query. Design/methodology/approach – The approach involves creating newDewey Decimal Classification terms and numbers from existing Dublin Core records. In total, 263,550 records were harvested from three digital libraries. Weighted key terms were extracted from the title, description and subject fields of each record. Ranked DDC classes were automatically generated from these key terms by considering DDC hierarchies via a series of filtering and aggregation stages. A mean reciprocal ranking evaluation compared a sample of 49 generated classes against DDC classes created by a trained librarian for the same records. Findings – The best results combined weighted key terms from the title, description and subject fields. Performance declines with increased specificity of DDC level. The results compare favorably with similar studies. Research limitations/implications – The metadata harvest required manual intervention and the evaluation was resource intensive. Future research will look at evaluation methodologies that take account of issues of consistency and ecological validity. Practical implications – The method does not require training data and is easily scalable. The pipeline can be customized for individual use cases, for example, recall or precision enhancing. Social implications – The approach can provide centralized access to information from multiple domains currently provided by individual digital libraries. Originality/value – The approach addresses metadata normalization in the context of web resources. The automatic classification approach accounts for matches within hierarchies, aggregating lower level matches to broader parents and thus approximates the practices of a human cataloger. Keywords","author":[{"dropping-particle":"","family":"Pereira-Moliner","given":"Jorge","non-dropping-particle":"","parse-names":false,"suffix":""},{"dropping-particle":"","family":"Pertusa-Ortega","given":"Eva M.","non-dropping-particle":"","parse-names":false,"suffix":""},{"dropping-particle":"","family":"Tarí","given":"Juan José","non-dropping-particle":"","parse-names":false,"suffix":""},{"dropping-particle":"","family":"López-Gamero","given":"María D.","non-dropping-particle":"","parse-names":false,"suffix":""},{"dropping-particle":"","family":"Molina-Azorín","given":"Jose F.","non-dropping-particle":"","parse-names":false,"suffix":""}],"container-title":"International Journal of Contemporary Hospitality Management","id":"ITEM-2","issue":"4","issued":{"date-parts":[["2016"]]},"page":"762-784","title":"Organizational design, quality management and competitive advantage in hotels","type":"article-journal","volume":"28"},"uris":["http://www.mendeley.com/documents/?uuid=46fa927b-deca-46a8-a944-1728a503873d"]}],"mendeley":{"formattedCitation":"(Pereira-Moliner &lt;i&gt;et al.&lt;/i&gt;, 2016; Irfan and Wang, 2019)","plainTextFormattedCitation":"(Pereira-Moliner et al., 2016; Irfan and Wang, 2019)","previouslyFormattedCitation":"(Pereira-Moliner &lt;i&gt;et al.&lt;/i&gt;, 2016; Irfan and Wang, 2019)"},"properties":{"noteIndex":0},"schema":"https://github.com/citation-style-language/schema/raw/master/csl-citation.json"}</w:instrText>
      </w:r>
      <w:r w:rsidRPr="00236AD4">
        <w:rPr>
          <w:rFonts w:ascii="Times New Roman" w:hAnsi="Times New Roman"/>
          <w:noProof/>
          <w:sz w:val="24"/>
          <w:lang w:val="en-US"/>
        </w:rPr>
        <w:fldChar w:fldCharType="separate"/>
      </w:r>
      <w:r w:rsidRPr="00236AD4">
        <w:rPr>
          <w:rFonts w:ascii="Times New Roman" w:hAnsi="Times New Roman"/>
          <w:noProof/>
          <w:sz w:val="24"/>
          <w:lang w:val="en-US"/>
        </w:rPr>
        <w:t xml:space="preserve">(Pereira-Moliner </w:t>
      </w:r>
      <w:r w:rsidRPr="00236AD4">
        <w:rPr>
          <w:rFonts w:ascii="Times New Roman" w:hAnsi="Times New Roman"/>
          <w:i/>
          <w:noProof/>
          <w:sz w:val="24"/>
          <w:lang w:val="en-US"/>
        </w:rPr>
        <w:t>et al.</w:t>
      </w:r>
      <w:r w:rsidRPr="00236AD4">
        <w:rPr>
          <w:rFonts w:ascii="Times New Roman" w:hAnsi="Times New Roman"/>
          <w:noProof/>
          <w:sz w:val="24"/>
          <w:lang w:val="en-US"/>
        </w:rPr>
        <w:t>, 2016; Irfan and Wang, 2019)</w:t>
      </w:r>
      <w:r w:rsidRPr="00236AD4">
        <w:rPr>
          <w:rFonts w:ascii="Times New Roman" w:hAnsi="Times New Roman"/>
          <w:noProof/>
          <w:sz w:val="24"/>
          <w:lang w:val="en-US"/>
        </w:rPr>
        <w:fldChar w:fldCharType="end"/>
      </w:r>
      <w:r w:rsidRPr="00236AD4">
        <w:rPr>
          <w:rFonts w:ascii="Times New Roman" w:hAnsi="Times New Roman"/>
          <w:sz w:val="24"/>
        </w:rPr>
        <w:t xml:space="preserve">. This study also </w:t>
      </w:r>
      <w:r w:rsidRPr="00236AD4">
        <w:rPr>
          <w:rFonts w:ascii="Times New Roman" w:hAnsi="Times New Roman"/>
          <w:noProof/>
          <w:sz w:val="24"/>
        </w:rPr>
        <w:t>demonstrates</w:t>
      </w:r>
      <w:r w:rsidRPr="00236AD4">
        <w:rPr>
          <w:rFonts w:ascii="Times New Roman" w:hAnsi="Times New Roman"/>
          <w:sz w:val="24"/>
        </w:rPr>
        <w:t xml:space="preserve"> some other factors like “</w:t>
      </w:r>
      <w:r w:rsidRPr="00236AD4">
        <w:rPr>
          <w:rFonts w:ascii="Times New Roman" w:hAnsi="Times New Roman"/>
          <w:noProof/>
          <w:sz w:val="24"/>
        </w:rPr>
        <w:t>customer</w:t>
      </w:r>
      <w:r w:rsidRPr="00236AD4">
        <w:rPr>
          <w:rFonts w:ascii="Times New Roman" w:hAnsi="Times New Roman"/>
          <w:sz w:val="24"/>
        </w:rPr>
        <w:t xml:space="preserve"> expectation, perceived value, </w:t>
      </w:r>
      <w:r w:rsidRPr="00236AD4">
        <w:rPr>
          <w:rFonts w:ascii="Times New Roman" w:hAnsi="Times New Roman"/>
          <w:noProof/>
          <w:sz w:val="24"/>
        </w:rPr>
        <w:t>customer</w:t>
      </w:r>
      <w:r w:rsidRPr="00236AD4">
        <w:rPr>
          <w:rFonts w:ascii="Times New Roman" w:hAnsi="Times New Roman"/>
          <w:sz w:val="24"/>
        </w:rPr>
        <w:t xml:space="preserve"> </w:t>
      </w:r>
      <w:r w:rsidRPr="00236AD4">
        <w:rPr>
          <w:rFonts w:ascii="Times New Roman" w:hAnsi="Times New Roman"/>
          <w:noProof/>
          <w:sz w:val="24"/>
        </w:rPr>
        <w:t>satisfaction,</w:t>
      </w:r>
      <w:r w:rsidRPr="00236AD4">
        <w:rPr>
          <w:rFonts w:ascii="Times New Roman" w:hAnsi="Times New Roman"/>
          <w:sz w:val="24"/>
        </w:rPr>
        <w:t xml:space="preserve"> and brand loyalty”. These </w:t>
      </w:r>
      <w:r w:rsidRPr="00236AD4">
        <w:rPr>
          <w:rFonts w:ascii="Times New Roman" w:hAnsi="Times New Roman"/>
          <w:noProof/>
          <w:sz w:val="24"/>
          <w:lang w:val="en-US"/>
        </w:rPr>
        <w:t xml:space="preserve">banks </w:t>
      </w:r>
      <w:r w:rsidRPr="00236AD4">
        <w:rPr>
          <w:rFonts w:ascii="Times New Roman" w:hAnsi="Times New Roman"/>
          <w:sz w:val="24"/>
        </w:rPr>
        <w:t xml:space="preserve">must focus on all the </w:t>
      </w:r>
      <w:r w:rsidRPr="00236AD4">
        <w:rPr>
          <w:rFonts w:ascii="Times New Roman" w:hAnsi="Times New Roman"/>
          <w:noProof/>
          <w:sz w:val="24"/>
        </w:rPr>
        <w:t>factories</w:t>
      </w:r>
      <w:r w:rsidRPr="00236AD4">
        <w:rPr>
          <w:rFonts w:ascii="Times New Roman" w:hAnsi="Times New Roman"/>
          <w:sz w:val="24"/>
        </w:rPr>
        <w:t xml:space="preserve"> to enhance </w:t>
      </w:r>
      <w:r w:rsidRPr="00236AD4">
        <w:rPr>
          <w:rFonts w:ascii="Times New Roman" w:hAnsi="Times New Roman"/>
          <w:noProof/>
          <w:sz w:val="24"/>
          <w:lang w:val="en-US"/>
        </w:rPr>
        <w:t>internal service quality</w:t>
      </w:r>
      <w:r w:rsidRPr="00236AD4">
        <w:rPr>
          <w:rFonts w:ascii="Times New Roman" w:hAnsi="Times New Roman"/>
          <w:sz w:val="24"/>
        </w:rPr>
        <w:t xml:space="preserve">. </w:t>
      </w:r>
      <w:r w:rsidRPr="00236AD4">
        <w:rPr>
          <w:rFonts w:ascii="Times New Roman" w:hAnsi="Times New Roman"/>
          <w:noProof/>
          <w:sz w:val="24"/>
        </w:rPr>
        <w:t>The</w:t>
      </w:r>
      <w:r w:rsidRPr="00236AD4">
        <w:rPr>
          <w:rFonts w:ascii="Times New Roman" w:hAnsi="Times New Roman"/>
          <w:sz w:val="24"/>
        </w:rPr>
        <w:t xml:space="preserve"> result of the study </w:t>
      </w:r>
      <w:r w:rsidRPr="00236AD4">
        <w:rPr>
          <w:rFonts w:ascii="Times New Roman" w:hAnsi="Times New Roman"/>
          <w:noProof/>
          <w:sz w:val="24"/>
        </w:rPr>
        <w:t>demonstrates</w:t>
      </w:r>
      <w:r w:rsidRPr="00236AD4">
        <w:rPr>
          <w:rFonts w:ascii="Times New Roman" w:hAnsi="Times New Roman"/>
          <w:sz w:val="24"/>
        </w:rPr>
        <w:t xml:space="preserve"> that service </w:t>
      </w:r>
      <w:r w:rsidRPr="00236AD4">
        <w:rPr>
          <w:rFonts w:ascii="Times New Roman" w:hAnsi="Times New Roman"/>
          <w:noProof/>
          <w:sz w:val="24"/>
        </w:rPr>
        <w:t>quality</w:t>
      </w:r>
      <w:r w:rsidRPr="00236AD4">
        <w:rPr>
          <w:rFonts w:ascii="Times New Roman" w:hAnsi="Times New Roman"/>
          <w:sz w:val="24"/>
        </w:rPr>
        <w:t xml:space="preserve">, perceived value, brand image is among the topmost factors which are essential </w:t>
      </w:r>
      <w:r w:rsidRPr="00236AD4">
        <w:rPr>
          <w:rFonts w:ascii="Times New Roman" w:hAnsi="Times New Roman"/>
          <w:noProof/>
          <w:sz w:val="24"/>
        </w:rPr>
        <w:t>to</w:t>
      </w:r>
      <w:r w:rsidRPr="00236AD4">
        <w:rPr>
          <w:rFonts w:ascii="Times New Roman" w:hAnsi="Times New Roman"/>
          <w:sz w:val="24"/>
        </w:rPr>
        <w:t xml:space="preserve"> enhance </w:t>
      </w:r>
      <w:r w:rsidRPr="00236AD4">
        <w:rPr>
          <w:rFonts w:ascii="Times New Roman" w:hAnsi="Times New Roman"/>
          <w:noProof/>
          <w:sz w:val="24"/>
        </w:rPr>
        <w:t>customer</w:t>
      </w:r>
      <w:r w:rsidRPr="00236AD4">
        <w:rPr>
          <w:rFonts w:ascii="Times New Roman" w:hAnsi="Times New Roman"/>
          <w:sz w:val="24"/>
        </w:rPr>
        <w:t xml:space="preserve"> </w:t>
      </w:r>
      <w:r w:rsidRPr="00236AD4">
        <w:rPr>
          <w:rFonts w:ascii="Times New Roman" w:hAnsi="Times New Roman"/>
          <w:noProof/>
          <w:sz w:val="24"/>
        </w:rPr>
        <w:t>satisfaction</w:t>
      </w:r>
      <w:r w:rsidRPr="00236AD4">
        <w:rPr>
          <w:rFonts w:ascii="Times New Roman" w:hAnsi="Times New Roman"/>
          <w:sz w:val="24"/>
        </w:rPr>
        <w:t xml:space="preserve">. </w:t>
      </w:r>
    </w:p>
    <w:p w14:paraId="6E56B342" w14:textId="77777777" w:rsidR="00236AD4" w:rsidRPr="00236AD4" w:rsidRDefault="00236AD4" w:rsidP="00236AD4">
      <w:pPr>
        <w:spacing w:after="0" w:line="480" w:lineRule="auto"/>
        <w:jc w:val="both"/>
        <w:rPr>
          <w:rFonts w:ascii="Times New Roman" w:hAnsi="Times New Roman"/>
          <w:noProof/>
          <w:sz w:val="24"/>
        </w:rPr>
      </w:pPr>
      <w:r w:rsidRPr="00236AD4">
        <w:rPr>
          <w:rFonts w:ascii="Times New Roman" w:hAnsi="Times New Roman"/>
          <w:sz w:val="24"/>
        </w:rPr>
        <w:tab/>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{"citationItems":[{"id":"ITEM-1","itemData":{"DOI":"10.1177/1094670514538119","ISBN":"1094-6705","ISSN":"1094-6705","abstract":"The generally accepted view among managers and researchers is that the greater the severity of a service failure, the greater the resulting impact on customer satisfaction and business outcomes, such as lost customers and revenue. The research used to defend this viewpoint, however, does not typically address the severity of service failures, like those that result in injury or death (i.e., product-harm crises). This research addresses this issue by examining both minor incidents (i.e., failures that do not result in physical harm) and major incidents (i.e., failures that result in injury or death) in the U.S. airline industry, and the corresponding impact on the customer satisfaction and market share of the firms affected. Our results indicate that minor incidents are more strongly (negatively) related to future market share than are major incidents. Moreover, our findings indicate that only minor incidents are significantly linked to customer satisfaction. We argue that these findings occur for two reas...","author":[{"dropping-particle":"","family":"Keiningham","given":"Timothy L.","non-dropping-particle":"","parse-names":false,"suffix":""},{"dropping-particle":"V.","family":"Morgeson","given":"Forrest","non-dropping-particle":"","parse-names":false,"suffix":""},{"dropping-particle":"","family":"Aksoy","given":"Lerzan","non-dropping-particle":"","parse-names":false,"suffix":""},{"dropping-particle":"","family":"Williams","given":"Luke","non-dropping-particle":"","parse-names":false,"suffix":""}],"container-title":"Journal of Service Research","id":"ITEM-1","issue":"4","issued":{"date-parts":[["2014"]]},"page":"415-431","title":"Service Failure Severity, Customer Satisfaction, and Market Share","type":"article-journal","volume":"17"},"uris":["http://www.mendeley.com/documents/?uuid=e8242fb7-46da-415a-9719-ec47216452c4"]}],"mendeley":{"formattedCitation":"(Keiningham &lt;i&gt;et al.&lt;/i&gt;, 2014)","manualFormatting":"Keiningham, Morgeson, Aksoy, &amp; Williams (2014)","plainTextFormattedCitation":"(Keiningham et al., 2014)","previouslyFormattedCitation":"(Keiningham &lt;i&gt;et al.&lt;/i&gt;, 2014)"},"properties":{"noteIndex":0},"schema":"https://github.com/citation-style-language/schema/raw/master/csl-citation.json"}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noProof/>
          <w:sz w:val="24"/>
        </w:rPr>
        <w:t>Keiningham, Morgeson, Aksoy, &amp; Williams (2014)</w:t>
      </w:r>
      <w:r w:rsidRPr="00236AD4">
        <w:rPr>
          <w:rFonts w:ascii="Times New Roman" w:hAnsi="Times New Roman"/>
          <w:sz w:val="24"/>
        </w:rPr>
        <w:fldChar w:fldCharType="end"/>
      </w:r>
      <w:r w:rsidRPr="00236AD4">
        <w:rPr>
          <w:rFonts w:ascii="Times New Roman" w:hAnsi="Times New Roman"/>
          <w:sz w:val="24"/>
        </w:rPr>
        <w:t xml:space="preserve"> highlight the </w:t>
      </w:r>
      <w:r w:rsidRPr="00236AD4">
        <w:rPr>
          <w:rFonts w:ascii="Times New Roman" w:hAnsi="Times New Roman"/>
          <w:sz w:val="24"/>
          <w:lang w:val="en-US"/>
        </w:rPr>
        <w:t>importance of</w:t>
      </w:r>
      <w:r w:rsidRPr="00236AD4">
        <w:rPr>
          <w:rFonts w:ascii="Times New Roman" w:hAnsi="Times New Roman"/>
          <w:sz w:val="24"/>
        </w:rPr>
        <w:t xml:space="preserve"> service quality in two </w:t>
      </w:r>
      <w:r w:rsidRPr="00236AD4">
        <w:rPr>
          <w:rFonts w:ascii="Times New Roman" w:hAnsi="Times New Roman"/>
          <w:noProof/>
          <w:sz w:val="24"/>
        </w:rPr>
        <w:t>dimensions</w:t>
      </w:r>
      <w:r w:rsidRPr="00236AD4">
        <w:rPr>
          <w:rFonts w:ascii="Times New Roman" w:hAnsi="Times New Roman"/>
          <w:sz w:val="24"/>
        </w:rPr>
        <w:t xml:space="preserve">. Author of the study </w:t>
      </w:r>
      <w:r w:rsidRPr="00236AD4">
        <w:rPr>
          <w:rFonts w:ascii="Times New Roman" w:hAnsi="Times New Roman"/>
          <w:noProof/>
          <w:sz w:val="24"/>
        </w:rPr>
        <w:t>demonstrates</w:t>
      </w:r>
      <w:r w:rsidRPr="00236AD4">
        <w:rPr>
          <w:rFonts w:ascii="Times New Roman" w:hAnsi="Times New Roman"/>
          <w:sz w:val="24"/>
        </w:rPr>
        <w:t xml:space="preserve"> that service quality </w:t>
      </w:r>
      <w:r w:rsidRPr="00236AD4">
        <w:rPr>
          <w:rFonts w:ascii="Times New Roman" w:hAnsi="Times New Roman"/>
          <w:noProof/>
          <w:sz w:val="24"/>
        </w:rPr>
        <w:t>has a</w:t>
      </w:r>
      <w:r w:rsidRPr="00236AD4">
        <w:rPr>
          <w:rFonts w:ascii="Times New Roman" w:hAnsi="Times New Roman"/>
          <w:sz w:val="24"/>
        </w:rPr>
        <w:t xml:space="preserve"> </w:t>
      </w:r>
      <w:r w:rsidRPr="00236AD4">
        <w:rPr>
          <w:rFonts w:ascii="Times New Roman" w:hAnsi="Times New Roman"/>
          <w:noProof/>
          <w:sz w:val="24"/>
        </w:rPr>
        <w:t>vital</w:t>
      </w:r>
      <w:r w:rsidRPr="00236AD4">
        <w:rPr>
          <w:rFonts w:ascii="Times New Roman" w:hAnsi="Times New Roman"/>
          <w:sz w:val="24"/>
        </w:rPr>
        <w:t xml:space="preserve"> impact on the overall </w:t>
      </w:r>
      <w:r w:rsidRPr="00236AD4">
        <w:rPr>
          <w:rFonts w:ascii="Times New Roman" w:hAnsi="Times New Roman"/>
          <w:sz w:val="24"/>
          <w:lang w:val="en-US"/>
        </w:rPr>
        <w:t>banking</w:t>
      </w:r>
      <w:r w:rsidRPr="00236AD4">
        <w:rPr>
          <w:rFonts w:ascii="Times New Roman" w:hAnsi="Times New Roman"/>
          <w:sz w:val="24"/>
        </w:rPr>
        <w:t xml:space="preserve">. As this industry is providing the service to the customer the companies need to engage with the high quality </w:t>
      </w:r>
      <w:r w:rsidRPr="00236AD4">
        <w:rPr>
          <w:rFonts w:ascii="Times New Roman" w:hAnsi="Times New Roman"/>
          <w:noProof/>
          <w:sz w:val="24"/>
        </w:rPr>
        <w:t>of the</w:t>
      </w:r>
      <w:r w:rsidRPr="00236AD4">
        <w:rPr>
          <w:rFonts w:ascii="Times New Roman" w:hAnsi="Times New Roman"/>
          <w:sz w:val="24"/>
        </w:rPr>
        <w:t xml:space="preserve"> services. Moreover, many important factors </w:t>
      </w:r>
      <w:r w:rsidRPr="00236AD4">
        <w:rPr>
          <w:rFonts w:ascii="Times New Roman" w:hAnsi="Times New Roman"/>
          <w:noProof/>
          <w:sz w:val="24"/>
        </w:rPr>
        <w:t>are</w:t>
      </w:r>
      <w:r w:rsidRPr="00236AD4">
        <w:rPr>
          <w:rFonts w:ascii="Times New Roman" w:hAnsi="Times New Roman"/>
          <w:sz w:val="24"/>
        </w:rPr>
        <w:t xml:space="preserve"> </w:t>
      </w:r>
      <w:r w:rsidRPr="00236AD4">
        <w:rPr>
          <w:rFonts w:ascii="Times New Roman" w:hAnsi="Times New Roman"/>
          <w:noProof/>
          <w:sz w:val="24"/>
        </w:rPr>
        <w:t>related</w:t>
      </w:r>
      <w:r w:rsidRPr="00236AD4">
        <w:rPr>
          <w:rFonts w:ascii="Times New Roman" w:hAnsi="Times New Roman"/>
          <w:sz w:val="24"/>
        </w:rPr>
        <w:t xml:space="preserve"> </w:t>
      </w:r>
      <w:r w:rsidRPr="00236AD4">
        <w:rPr>
          <w:rFonts w:ascii="Times New Roman" w:hAnsi="Times New Roman"/>
          <w:noProof/>
          <w:sz w:val="24"/>
        </w:rPr>
        <w:t>to</w:t>
      </w:r>
      <w:r w:rsidRPr="00236AD4">
        <w:rPr>
          <w:rFonts w:ascii="Times New Roman" w:hAnsi="Times New Roman"/>
          <w:sz w:val="24"/>
        </w:rPr>
        <w:t xml:space="preserve"> </w:t>
      </w:r>
      <w:r w:rsidRPr="00236AD4">
        <w:rPr>
          <w:rFonts w:ascii="Times New Roman" w:hAnsi="Times New Roman"/>
          <w:noProof/>
          <w:sz w:val="24"/>
        </w:rPr>
        <w:t>service</w:t>
      </w:r>
      <w:r w:rsidRPr="00236AD4">
        <w:rPr>
          <w:rFonts w:ascii="Times New Roman" w:hAnsi="Times New Roman"/>
          <w:sz w:val="24"/>
        </w:rPr>
        <w:t xml:space="preserve"> quality. These factors also include some negative factors which negatively impact customer satisfaction. The banks need to make the customer loyal and satisfied. It is also an accepted phenomenon among the managers and </w:t>
      </w:r>
      <w:r w:rsidRPr="00236AD4">
        <w:rPr>
          <w:rFonts w:ascii="Times New Roman" w:hAnsi="Times New Roman"/>
          <w:noProof/>
          <w:sz w:val="24"/>
        </w:rPr>
        <w:t>researchers</w:t>
      </w:r>
      <w:r w:rsidRPr="00236AD4">
        <w:rPr>
          <w:rFonts w:ascii="Times New Roman" w:hAnsi="Times New Roman"/>
          <w:sz w:val="24"/>
        </w:rPr>
        <w:t xml:space="preserve"> of the </w:t>
      </w:r>
      <w:r w:rsidRPr="00236AD4">
        <w:rPr>
          <w:rFonts w:ascii="Times New Roman" w:hAnsi="Times New Roman"/>
          <w:sz w:val="24"/>
          <w:lang w:val="en-US"/>
        </w:rPr>
        <w:t>banks</w:t>
      </w:r>
      <w:r w:rsidRPr="00236AD4">
        <w:rPr>
          <w:rFonts w:ascii="Times New Roman" w:hAnsi="Times New Roman"/>
          <w:sz w:val="24"/>
        </w:rPr>
        <w:t xml:space="preserve"> that the low quality of the </w:t>
      </w:r>
      <w:r w:rsidRPr="00236AD4">
        <w:rPr>
          <w:rFonts w:ascii="Times New Roman" w:hAnsi="Times New Roman"/>
          <w:noProof/>
          <w:sz w:val="24"/>
        </w:rPr>
        <w:t>services</w:t>
      </w:r>
      <w:r w:rsidRPr="00236AD4">
        <w:rPr>
          <w:rFonts w:ascii="Times New Roman" w:hAnsi="Times New Roman"/>
          <w:sz w:val="24"/>
        </w:rPr>
        <w:t xml:space="preserve"> </w:t>
      </w:r>
      <w:r w:rsidRPr="00236AD4">
        <w:rPr>
          <w:rFonts w:ascii="Times New Roman" w:hAnsi="Times New Roman"/>
          <w:noProof/>
          <w:sz w:val="24"/>
        </w:rPr>
        <w:t>has an</w:t>
      </w:r>
      <w:r w:rsidRPr="00236AD4">
        <w:rPr>
          <w:rFonts w:ascii="Times New Roman" w:hAnsi="Times New Roman"/>
          <w:sz w:val="24"/>
        </w:rPr>
        <w:t xml:space="preserve"> </w:t>
      </w:r>
      <w:r w:rsidRPr="00236AD4">
        <w:rPr>
          <w:rFonts w:ascii="Times New Roman" w:hAnsi="Times New Roman"/>
          <w:noProof/>
          <w:sz w:val="24"/>
        </w:rPr>
        <w:t>intense</w:t>
      </w:r>
      <w:r w:rsidRPr="00236AD4">
        <w:rPr>
          <w:rFonts w:ascii="Times New Roman" w:hAnsi="Times New Roman"/>
          <w:sz w:val="24"/>
        </w:rPr>
        <w:t xml:space="preserve"> impact on the overall company performance</w:t>
      </w:r>
      <w:r w:rsidRPr="00236AD4">
        <w:rPr>
          <w:rFonts w:ascii="Times New Roman" w:hAnsi="Times New Roman"/>
          <w:sz w:val="24"/>
          <w:lang w:val="en-US"/>
        </w:rPr>
        <w:t xml:space="preserve"> </w:t>
      </w:r>
      <w:r w:rsidRPr="00236AD4">
        <w:rPr>
          <w:rFonts w:ascii="Times New Roman" w:hAnsi="Times New Roman"/>
          <w:sz w:val="24"/>
          <w:lang w:val="en-US"/>
        </w:rPr>
        <w:fldChar w:fldCharType="begin" w:fldLock="1"/>
      </w:r>
      <w:r w:rsidRPr="00236AD4">
        <w:rPr>
          <w:rFonts w:ascii="Times New Roman" w:hAnsi="Times New Roman"/>
          <w:sz w:val="24"/>
          <w:lang w:val="en-US"/>
        </w:rPr>
        <w:instrText>ADDIN CSL_CITATION {"citationItems":[{"id":"ITEM-1","itemData":{"DOI":"10.1016/j.jbusres.2014.06.024","ISBN":"01482963","ISSN":"01482963","PMID":"99792656","abstract":"Direct relationship between corporate social responsibility (CSR) and firm performance has been examined by many scholars, but this direct test seems to be spurious and imprecise. This is because many factors indirectly influence this relation. Therefore, this study considers sustainable competitive advantage, reputation, and customer satisfaction as three probable mediators in the relationship between CSR and firm performance. The findings from 205 Iranian manufacturing and consumer product firms reveal that the link between CSR and firm performance is a fully mediated relationship. The positive effect of CSR on firm performance is due to the positive effect CSR has on competitive advantage, reputation, and customer satisfaction. The final findings show that only reputation and competitive advantage mediate the relationship between CSR and firm performance. Taken together, these findings suggest a role for CSR in indirectly promoting firm performance through enhancing reputation and competitive advantage while improving the level of customer satisfaction.","author":[{"dropping-particle":"","family":"Saeidi","given":"Sayedeh Parastoo","non-dropping-particle":"","parse-names":false,"suffix":""},{"dropping-particle":"","family":"Sofian","given":"Saudah","non-dropping-particle":"","parse-names":false,"suffix":""},{"dropping-particle":"","family":"Saeidi","given":"Parvaneh","non-dropping-particle":"","parse-names":false,"suffix":""},{"dropping-particle":"","family":"Saeidi","given":"Sayyedeh Parisa","non-dropping-particle":"","parse-names":false,"suffix":""},{"dropping-particle":"","family":"Saaeidi","given":"Seyyed Alireza","non-dropping-particle":"","parse-names":false,"suffix":""}],"container-title":"Journal of Business Research","id":"ITEM-1","issue":"2","issued":{"date-parts":[["2015"]]},"page":"341-350","title":"How does corporate social responsibility contribute to firm financial performance? The mediating role of competitive advantage, reputation, and customer satisfaction","type":"article-journal","volume":"68"},"uris":["http://www.mendeley.com/documents/?uuid=0baa64de-fbd0-4f35-a244-b1671b00da46"]},{"id":"ITEM-2","itemData":{"DOI":"10.1108/09596110710739903","ISBN":"0959-6119","ISSN":"09596119","PMID":"42012058","abstract":"Purpose – Failte Ireland argues that high performance work practices will provide the Irish tourist industry with the necessary competitive edge. The main focus of this study is to explore the extent of these practices in the Irish hospitality industry with particular emphasis on the practices of staff empowerment and participation. Design/methodology/approach – A questionnaire was chosen as the most appropriate means of obtaining information from managers because respondents could be targeted in a cost effective method. A total of 71 questionnaires were mailed to managers in all three, four and five-star hotels in the Dublin and greater Dublin area. Findings – The data show that Dublin-based hotels display some of the human resource practices associated with high performing work practices. There are, however, very low levels of employee participation, which many authors argue are the cornerstone of high performance practices. Practical implications – The Irish hotel industry is undergoing fundamental change, not least of which is the increasingly demanding and discerning clients. Customers are demanding quality products and services, speed and reliability of service, price competitiveness and innovation. If Irish hotels are to survive and remain competitive, the issue of staff representation, participation and the channels of communication will have to be addressed. Recognising, utilizing and developing their human resources may be the most significant challenge that management faces, and it is posited that those organisations that excel at this will be the industry leaders. Originality/value – The paper offers insights into the realities of management practices in hotels in an Irish setting.","author":[{"dropping-particle":"","family":"Connolly","given":"Pauline","non-dropping-particle":"","parse-names":false,"suffix":""},{"dropping-particle":"","family":"McGing","given":"Geraldine","non-dropping-particle":"","parse-names":false,"suffix":""}],"container-title":"International Journal of Contemporary Hospitality Management","id":"ITEM-2","issue":"3","issued":{"date-parts":[["2007"]]},"page":"201-210","title":"High performance work practices and competitive advantage in the Irish hospitality sector","type":"article-journal","volume":"19"},"uris":["http://www.mendeley.com/documents/?uuid=f19bff5d-b832-41ca-b26a-8877ea2ace98"]}],"mendeley":{"formattedCitation":"(Connolly and McGing, 2007; Saeidi &lt;i&gt;et al.&lt;/i&gt;, 2015)","plainTextFormattedCitation":"(Connolly and McGing, 2007; Saeidi et al., 2015)","previouslyFormattedCitation":"(Connolly and McGing, 2007; Saeidi &lt;i&gt;et al.&lt;/i&gt;, 2015)"},"properties":{"noteIndex":0},"schema":"https://github.com/citation-style-language/schema/raw/master/csl-citation.json"}</w:instrText>
      </w:r>
      <w:r w:rsidRPr="00236AD4">
        <w:rPr>
          <w:rFonts w:ascii="Times New Roman" w:hAnsi="Times New Roman"/>
          <w:sz w:val="24"/>
          <w:lang w:val="en-US"/>
        </w:rPr>
        <w:fldChar w:fldCharType="separate"/>
      </w:r>
      <w:r w:rsidRPr="00236AD4">
        <w:rPr>
          <w:rFonts w:ascii="Times New Roman" w:hAnsi="Times New Roman"/>
          <w:noProof/>
          <w:sz w:val="24"/>
          <w:lang w:val="en-US"/>
        </w:rPr>
        <w:t xml:space="preserve">(Connolly and McGing, 2007; Saeidi </w:t>
      </w:r>
      <w:r w:rsidRPr="00236AD4">
        <w:rPr>
          <w:rFonts w:ascii="Times New Roman" w:hAnsi="Times New Roman"/>
          <w:i/>
          <w:noProof/>
          <w:sz w:val="24"/>
          <w:lang w:val="en-US"/>
        </w:rPr>
        <w:t>et al.</w:t>
      </w:r>
      <w:r w:rsidRPr="00236AD4">
        <w:rPr>
          <w:rFonts w:ascii="Times New Roman" w:hAnsi="Times New Roman"/>
          <w:noProof/>
          <w:sz w:val="24"/>
          <w:lang w:val="en-US"/>
        </w:rPr>
        <w:t>, 2015)</w:t>
      </w:r>
      <w:r w:rsidRPr="00236AD4">
        <w:rPr>
          <w:rFonts w:ascii="Times New Roman" w:hAnsi="Times New Roman"/>
          <w:sz w:val="24"/>
          <w:lang w:val="en-US"/>
        </w:rPr>
        <w:fldChar w:fldCharType="end"/>
      </w:r>
      <w:r w:rsidRPr="00236AD4">
        <w:rPr>
          <w:rFonts w:ascii="Times New Roman" w:hAnsi="Times New Roman"/>
          <w:sz w:val="24"/>
        </w:rPr>
        <w:t xml:space="preserve">. The management of the needs to focus on the higher-level service to </w:t>
      </w:r>
      <w:r w:rsidRPr="00236AD4">
        <w:rPr>
          <w:rFonts w:ascii="Times New Roman" w:hAnsi="Times New Roman"/>
          <w:noProof/>
          <w:sz w:val="24"/>
        </w:rPr>
        <w:t>achieve the</w:t>
      </w:r>
      <w:r w:rsidRPr="00236AD4">
        <w:rPr>
          <w:rFonts w:ascii="Times New Roman" w:hAnsi="Times New Roman"/>
          <w:sz w:val="24"/>
        </w:rPr>
        <w:t xml:space="preserve"> </w:t>
      </w:r>
      <w:r w:rsidRPr="00236AD4">
        <w:rPr>
          <w:rFonts w:ascii="Times New Roman" w:hAnsi="Times New Roman"/>
          <w:noProof/>
          <w:sz w:val="24"/>
        </w:rPr>
        <w:t>higher</w:t>
      </w:r>
      <w:r w:rsidRPr="00236AD4">
        <w:rPr>
          <w:rFonts w:ascii="Times New Roman" w:hAnsi="Times New Roman"/>
          <w:sz w:val="24"/>
        </w:rPr>
        <w:t xml:space="preserve"> satisfaction of the </w:t>
      </w:r>
      <w:r w:rsidRPr="00236AD4">
        <w:rPr>
          <w:rFonts w:ascii="Times New Roman" w:hAnsi="Times New Roman"/>
          <w:noProof/>
          <w:sz w:val="24"/>
        </w:rPr>
        <w:t>customer</w:t>
      </w:r>
      <w:r w:rsidRPr="00236AD4">
        <w:rPr>
          <w:rFonts w:ascii="Times New Roman" w:hAnsi="Times New Roman"/>
          <w:sz w:val="24"/>
        </w:rPr>
        <w:t xml:space="preserve">. It is evident from the fact that consumers of the </w:t>
      </w:r>
      <w:r w:rsidRPr="00236AD4">
        <w:rPr>
          <w:rFonts w:ascii="Times New Roman" w:hAnsi="Times New Roman"/>
          <w:sz w:val="24"/>
          <w:lang w:val="en-US"/>
        </w:rPr>
        <w:t>banks</w:t>
      </w:r>
      <w:r w:rsidRPr="00236AD4">
        <w:rPr>
          <w:rFonts w:ascii="Times New Roman" w:hAnsi="Times New Roman"/>
          <w:sz w:val="24"/>
        </w:rPr>
        <w:t xml:space="preserve"> are </w:t>
      </w:r>
      <w:r w:rsidRPr="00236AD4">
        <w:rPr>
          <w:rFonts w:ascii="Times New Roman" w:hAnsi="Times New Roman"/>
          <w:noProof/>
          <w:sz w:val="24"/>
        </w:rPr>
        <w:t>highly</w:t>
      </w:r>
      <w:r w:rsidRPr="00236AD4">
        <w:rPr>
          <w:rFonts w:ascii="Times New Roman" w:hAnsi="Times New Roman"/>
          <w:sz w:val="24"/>
        </w:rPr>
        <w:t xml:space="preserve"> </w:t>
      </w:r>
      <w:r w:rsidRPr="00236AD4">
        <w:rPr>
          <w:rFonts w:ascii="Times New Roman" w:hAnsi="Times New Roman"/>
          <w:noProof/>
          <w:sz w:val="24"/>
        </w:rPr>
        <w:t>involved</w:t>
      </w:r>
      <w:r w:rsidRPr="00236AD4">
        <w:rPr>
          <w:rFonts w:ascii="Times New Roman" w:hAnsi="Times New Roman"/>
          <w:sz w:val="24"/>
        </w:rPr>
        <w:t xml:space="preserve"> in the service. The charges of the services </w:t>
      </w:r>
      <w:r w:rsidRPr="00236AD4">
        <w:rPr>
          <w:rFonts w:ascii="Times New Roman" w:hAnsi="Times New Roman"/>
          <w:noProof/>
          <w:sz w:val="24"/>
        </w:rPr>
        <w:t>are</w:t>
      </w:r>
      <w:r w:rsidRPr="00236AD4">
        <w:rPr>
          <w:rFonts w:ascii="Times New Roman" w:hAnsi="Times New Roman"/>
          <w:sz w:val="24"/>
        </w:rPr>
        <w:t xml:space="preserve"> also </w:t>
      </w:r>
      <w:r w:rsidRPr="00236AD4">
        <w:rPr>
          <w:rFonts w:ascii="Times New Roman" w:hAnsi="Times New Roman"/>
          <w:noProof/>
          <w:sz w:val="24"/>
        </w:rPr>
        <w:t>very</w:t>
      </w:r>
      <w:r w:rsidRPr="00236AD4">
        <w:rPr>
          <w:rFonts w:ascii="Times New Roman" w:hAnsi="Times New Roman"/>
          <w:sz w:val="24"/>
        </w:rPr>
        <w:t xml:space="preserve"> high in the </w:t>
      </w:r>
      <w:r w:rsidRPr="00236AD4">
        <w:rPr>
          <w:rFonts w:ascii="Times New Roman" w:hAnsi="Times New Roman"/>
          <w:noProof/>
          <w:sz w:val="24"/>
        </w:rPr>
        <w:t>bank</w:t>
      </w:r>
      <w:r w:rsidRPr="00236AD4">
        <w:rPr>
          <w:rFonts w:ascii="Times New Roman" w:hAnsi="Times New Roman"/>
          <w:sz w:val="24"/>
        </w:rPr>
        <w:t xml:space="preserve"> industry that </w:t>
      </w:r>
      <w:r w:rsidRPr="00236AD4">
        <w:rPr>
          <w:rFonts w:ascii="Times New Roman" w:hAnsi="Times New Roman"/>
          <w:noProof/>
          <w:sz w:val="24"/>
        </w:rPr>
        <w:t>is also considered</w:t>
      </w:r>
      <w:r w:rsidRPr="00236AD4">
        <w:rPr>
          <w:rFonts w:ascii="Times New Roman" w:hAnsi="Times New Roman"/>
          <w:sz w:val="24"/>
        </w:rPr>
        <w:t xml:space="preserve"> to be one important reason that customers </w:t>
      </w:r>
      <w:r w:rsidRPr="00236AD4">
        <w:rPr>
          <w:rFonts w:ascii="Times New Roman" w:hAnsi="Times New Roman"/>
          <w:noProof/>
          <w:sz w:val="24"/>
        </w:rPr>
        <w:t>are highly involved</w:t>
      </w:r>
      <w:r w:rsidRPr="00236AD4">
        <w:rPr>
          <w:rFonts w:ascii="Times New Roman" w:hAnsi="Times New Roman"/>
          <w:sz w:val="24"/>
        </w:rPr>
        <w:t xml:space="preserve"> in the </w:t>
      </w:r>
      <w:r w:rsidRPr="00236AD4">
        <w:rPr>
          <w:rFonts w:ascii="Times New Roman" w:hAnsi="Times New Roman"/>
          <w:noProof/>
          <w:sz w:val="24"/>
        </w:rPr>
        <w:t>service</w:t>
      </w:r>
      <w:r w:rsidRPr="00236AD4">
        <w:rPr>
          <w:rFonts w:ascii="Times New Roman" w:hAnsi="Times New Roman"/>
          <w:sz w:val="24"/>
        </w:rPr>
        <w:t xml:space="preserve">. </w:t>
      </w:r>
    </w:p>
    <w:p w14:paraId="0F27DC32" w14:textId="77777777" w:rsidR="00236AD4" w:rsidRPr="00236AD4" w:rsidRDefault="00236AD4" w:rsidP="00236AD4">
      <w:pPr>
        <w:numPr>
          <w:ilvl w:val="1"/>
          <w:numId w:val="1"/>
        </w:numPr>
        <w:spacing w:after="0" w:line="480" w:lineRule="auto"/>
        <w:jc w:val="both"/>
        <w:outlineLvl w:val="1"/>
        <w:rPr>
          <w:rFonts w:ascii="Times New Roman" w:hAnsi="Times New Roman"/>
          <w:b/>
          <w:noProof/>
          <w:sz w:val="24"/>
          <w:lang w:val="en-US"/>
        </w:rPr>
      </w:pPr>
      <w:bookmarkStart w:id="3" w:name="_Toc38277301"/>
      <w:r w:rsidRPr="00236AD4">
        <w:rPr>
          <w:rFonts w:ascii="Times New Roman" w:hAnsi="Times New Roman"/>
          <w:b/>
          <w:noProof/>
          <w:sz w:val="24"/>
          <w:lang w:val="en-US"/>
        </w:rPr>
        <w:t>High employee Loyalty and Increasing Job Satisfaction</w:t>
      </w:r>
      <w:bookmarkEnd w:id="3"/>
      <w:r w:rsidRPr="00236AD4">
        <w:rPr>
          <w:rFonts w:ascii="Times New Roman" w:hAnsi="Times New Roman"/>
          <w:b/>
          <w:noProof/>
          <w:sz w:val="24"/>
          <w:lang w:val="en-US"/>
        </w:rPr>
        <w:t xml:space="preserve"> </w:t>
      </w:r>
    </w:p>
    <w:p w14:paraId="07372F54" w14:textId="77777777" w:rsidR="00236AD4" w:rsidRPr="00236AD4" w:rsidRDefault="00236AD4" w:rsidP="00236AD4">
      <w:pPr>
        <w:spacing w:after="0" w:line="480" w:lineRule="auto"/>
        <w:ind w:firstLine="720"/>
        <w:jc w:val="both"/>
        <w:rPr>
          <w:rFonts w:ascii="Times New Roman" w:hAnsi="Times New Roman" w:cs="Times New Roman"/>
          <w:sz w:val="24"/>
          <w:szCs w:val="24"/>
        </w:rPr>
      </w:pPr>
      <w:r w:rsidRPr="00236AD4">
        <w:rPr>
          <w:rFonts w:ascii="Times New Roman" w:hAnsi="Times New Roman" w:cs="Times New Roman"/>
          <w:sz w:val="24"/>
          <w:szCs w:val="24"/>
        </w:rPr>
        <w:t xml:space="preserve">Customer satisfaction plays a </w:t>
      </w:r>
      <w:r w:rsidRPr="00236AD4">
        <w:rPr>
          <w:rFonts w:ascii="Times New Roman" w:hAnsi="Times New Roman" w:cs="Times New Roman"/>
          <w:noProof/>
          <w:sz w:val="24"/>
          <w:szCs w:val="24"/>
        </w:rPr>
        <w:t>vital</w:t>
      </w:r>
      <w:r w:rsidRPr="00236AD4">
        <w:rPr>
          <w:rFonts w:ascii="Times New Roman" w:hAnsi="Times New Roman" w:cs="Times New Roman"/>
          <w:sz w:val="24"/>
          <w:szCs w:val="24"/>
        </w:rPr>
        <w:t xml:space="preserve"> role in the banking field as customer intimacy is important for the growth and productivity of banks.  The researcher’s highlighted that there </w:t>
      </w:r>
      <w:r w:rsidRPr="00236AD4">
        <w:rPr>
          <w:rFonts w:ascii="Times New Roman" w:hAnsi="Times New Roman" w:cs="Times New Roman"/>
          <w:noProof/>
          <w:sz w:val="24"/>
          <w:szCs w:val="24"/>
        </w:rPr>
        <w:t>are</w:t>
      </w:r>
      <w:r w:rsidRPr="00236AD4">
        <w:rPr>
          <w:rFonts w:ascii="Times New Roman" w:hAnsi="Times New Roman" w:cs="Times New Roman"/>
          <w:sz w:val="24"/>
          <w:szCs w:val="24"/>
        </w:rPr>
        <w:t xml:space="preserve"> strategic links between the overall performance of the banks and customer satisfaction</w:t>
      </w:r>
      <w:r w:rsidRPr="00236AD4">
        <w:rPr>
          <w:rFonts w:ascii="Times New Roman" w:hAnsi="Times New Roman" w:cs="Times New Roman"/>
          <w:sz w:val="24"/>
          <w:szCs w:val="24"/>
          <w:lang w:val="en-US"/>
        </w:rPr>
        <w:t xml:space="preserve"> </w:t>
      </w:r>
      <w:r w:rsidRPr="00236AD4">
        <w:rPr>
          <w:rFonts w:ascii="Times New Roman" w:hAnsi="Times New Roman" w:cs="Times New Roman"/>
          <w:sz w:val="24"/>
          <w:szCs w:val="24"/>
          <w:lang w:val="en-US"/>
        </w:rPr>
        <w:fldChar w:fldCharType="begin" w:fldLock="1"/>
      </w:r>
      <w:r w:rsidRPr="00236AD4">
        <w:rPr>
          <w:rFonts w:ascii="Times New Roman" w:hAnsi="Times New Roman" w:cs="Times New Roman"/>
          <w:sz w:val="24"/>
          <w:szCs w:val="24"/>
          <w:lang w:val="en-US"/>
        </w:rPr>
        <w:instrText>ADDIN CSL_CITATION {"citationItems":[{"id":"ITEM-1","itemData":{"abstract":"Service sector in Sri Lanka plays a major role in the economy by contributing more than 55% of the Gross Domestic Production. Especially in under developed countries, they are encouraging and promoting small business to cater as source of income generation, employment creation and maximum utilization of resources. The growth and the survival of these small business depend on one of the important factor; the quality of the service offered. It helps these businesses to retain and attract customers by fulfilling their expectations. This study focus on studying the service quality of service providing SMEs and how it will help to gain the competitive advantage and leads to business performance. This paper contains the theoretical background derived from the existing literature in order to construct the research framework for the study","author":[{"dropping-particle":"","family":"Wijetunge","given":"W.A.D.S","non-dropping-particle":"","parse-names":false,"suffix":""}],"container-title":"International Journal of Scientific and research publications","id":"ITEM-1","issue":"7","issued":{"date-parts":[["2016"]]},"page":"720-728","title":"Service Quality , Competitive Advantage and Business Performance in Service Providing SMEs in Sri Lanka","type":"article-journal","volume":"6"},"uris":["http://www.mendeley.com/documents/?uuid=86bb12da-74f1-483a-a692-3c36fb77b888"]},{"id":"ITEM-2","itemData":{"DOI":"10.1108/09544780310487749","ISBN":"1463715031049","ISSN":"0954-478X","abstract":"A primary purpose of management and marketing strategy is to develop a competitive advantage. A competitive advantage provides customers with superior value compared with competitive offerings. Banking has traditionally operated in a relatively stable environment for decades. The purpose of the study is to theoretically and empirically develop a better understanding of quality and customer relationship management (CRM) impact on banking competitiveness. This paper examines the product and service quality and customer relationship factors that influence the customer selection and image of the principal banks.  A bank has to create customer relationships that deliver value beyond that provided by the core product. This involves added tangible and intangible elements to the core products, thus creating and enhancing the \"product surrounding\". One necessary condition for the realisation of quality and the creation of value added is quality measurement and control. This is an important function to ensure the fulfilment of given customer requirements. The key ways to building a strong competitive position are through CRM, product/service quality and differentiation.","author":[{"dropping-particle":"","family":"Zineldin","given":"Mosad","non-dropping-particle":"","parse-names":false,"suffix":""}],"container-title":"The TQM Magazine","id":"ITEM-2","issue":"4","issued":{"date-parts":[["2005"]]},"page":"329-344","title":"Quality and customer relationship management (CRM) as competitive strategy in the Swedish banking industry","type":"article-journal","volume":"17"},"uris":["http://www.mendeley.com/documents/?uuid=759d1be1-4be0-418d-b327-3a4a98c80279"]}],"mendeley":{"formattedCitation":"(Zineldin, 2005; Wijetunge, 2016)","plainTextFormattedCitation":"(Zineldin, 2005; Wijetunge, 2016)","previouslyFormattedCitation":"(Zineldin, 2005; Wijetunge, 2016)"},"properties":{"noteIndex":0},"schema":"https://github.com/citation-style-language/schema/raw/master/csl-citation.json"}</w:instrText>
      </w:r>
      <w:r w:rsidRPr="00236AD4">
        <w:rPr>
          <w:rFonts w:ascii="Times New Roman" w:hAnsi="Times New Roman" w:cs="Times New Roman"/>
          <w:sz w:val="24"/>
          <w:szCs w:val="24"/>
          <w:lang w:val="en-US"/>
        </w:rPr>
        <w:fldChar w:fldCharType="separate"/>
      </w:r>
      <w:r w:rsidRPr="00236AD4">
        <w:rPr>
          <w:rFonts w:ascii="Times New Roman" w:hAnsi="Times New Roman" w:cs="Times New Roman"/>
          <w:noProof/>
          <w:sz w:val="24"/>
          <w:szCs w:val="24"/>
          <w:lang w:val="en-US"/>
        </w:rPr>
        <w:t>(Zineldin, 2005; Wijetunge, 2016)</w:t>
      </w:r>
      <w:r w:rsidRPr="00236AD4">
        <w:rPr>
          <w:rFonts w:ascii="Times New Roman" w:hAnsi="Times New Roman" w:cs="Times New Roman"/>
          <w:sz w:val="24"/>
          <w:szCs w:val="24"/>
          <w:lang w:val="en-US"/>
        </w:rPr>
        <w:fldChar w:fldCharType="end"/>
      </w:r>
      <w:r w:rsidRPr="00236AD4">
        <w:rPr>
          <w:rFonts w:ascii="Times New Roman" w:hAnsi="Times New Roman" w:cs="Times New Roman"/>
          <w:sz w:val="24"/>
          <w:szCs w:val="24"/>
        </w:rPr>
        <w:t xml:space="preserve">.  </w:t>
      </w:r>
    </w:p>
    <w:p w14:paraId="6B1F4FBA" w14:textId="77777777" w:rsidR="00236AD4" w:rsidRPr="00236AD4" w:rsidRDefault="00236AD4" w:rsidP="00236AD4">
      <w:pPr>
        <w:spacing w:after="0" w:line="480" w:lineRule="auto"/>
        <w:ind w:firstLine="720"/>
        <w:jc w:val="both"/>
        <w:rPr>
          <w:rFonts w:ascii="Times New Roman" w:hAnsi="Times New Roman" w:cs="Times New Roman"/>
          <w:sz w:val="24"/>
          <w:szCs w:val="24"/>
        </w:rPr>
      </w:pPr>
      <w:r w:rsidRPr="00236AD4">
        <w:rPr>
          <w:rFonts w:ascii="Times New Roman" w:hAnsi="Times New Roman" w:cs="Times New Roman"/>
          <w:sz w:val="24"/>
          <w:szCs w:val="24"/>
        </w:rPr>
        <w:lastRenderedPageBreak/>
        <w:t>In the banking sector, the customer satisfaction is compulsory. The good attitude of the employees is important in the banking sector and it provides satisfaction to the customers. According to the researchers there are many types of customer’s in the banking sectors to fulfil the requirement of the customers are important and the banking staff needs to fulfil all the requirements of their customers</w:t>
      </w:r>
      <w:r w:rsidRPr="00236AD4">
        <w:rPr>
          <w:rFonts w:ascii="Times New Roman" w:hAnsi="Times New Roman" w:cs="Times New Roman"/>
          <w:sz w:val="24"/>
          <w:szCs w:val="24"/>
          <w:lang w:val="en-US"/>
        </w:rPr>
        <w:t xml:space="preserve"> </w:t>
      </w:r>
      <w:r w:rsidRPr="00236AD4">
        <w:rPr>
          <w:rFonts w:ascii="Times New Roman" w:hAnsi="Times New Roman" w:cs="Times New Roman"/>
          <w:sz w:val="24"/>
          <w:szCs w:val="24"/>
          <w:lang w:val="en-US"/>
        </w:rPr>
        <w:fldChar w:fldCharType="begin" w:fldLock="1"/>
      </w:r>
      <w:r w:rsidRPr="00236AD4">
        <w:rPr>
          <w:rFonts w:ascii="Times New Roman" w:hAnsi="Times New Roman" w:cs="Times New Roman"/>
          <w:sz w:val="24"/>
          <w:szCs w:val="24"/>
          <w:lang w:val="en-US"/>
        </w:rPr>
        <w:instrText>ADDIN CSL_CITATION {"citationItems":[{"id":"ITEM-1","itemData":{"abstract":"This paper provides a brief review of the literature within the space of information technology and business alignment, and more specifically, the areas of creating competitive advantage by managing human capital to create a sustainable advantage in the marketplace.","author":[{"dropping-particle":"","family":"Brown","given":"Ed","non-dropping-particle":"","parse-names":false,"suffix":""}],"id":"ITEM-1","issued":{"date-parts":[["2011"]]},"page":"1-15","title":"Information Technology Human Capital as Competitive Advantage","type":"article-journal"},"uris":["http://www.mendeley.com/documents/?uuid=e804b7de-3c3e-4818-99a1-c0f7b30577c6"]},{"id":"ITEM-2","itemData":{"abstract":"This paper provides a brief review of the literature within the space of information technology and business alignment, and more specifically, the areas of creating competitive advantage by managing human capital to create a sustainable advantage in the marketplace.","author":[{"dropping-particle":"","family":"Brown","given":"Ed","non-dropping-particle":"","parse-names":false,"suffix":""}],"id":"ITEM-2","issued":{"date-parts":[["2011"]]},"page":"1-15","title":"Information Technology Human Capital as Competitive Advantage","type":"article-journal"},"uris":["http://www.mendeley.com/documents/?uuid=f60031bf-9255-4c64-bb40-08d2c75f19be"]},{"id":"ITEM-3","itemData":{"DOI":"10.1108/14691931111097953","ISBN":"1469-1930","ISSN":"1469-1930","abstract":"Purpose – The purpose of this paper is to examine the mediating effect of competitive advantage in the relationship between intellectual capital and financial performance in Uganda's microfinance institutions. The major aim is to establish the role of competitive advantage in the relationship between intellectual capital and firm performance. Design/methodology/approach – The paper adopts MedGraph program (Excel version), Sobel tests and the Kenny and Boran approach to test for mediation effects. Findings – Competitive advantage is a significant mediator in the association between intellectual capital and financial performance and boosts the relationship between the two by 22.4 percent in Ugandan microfinance institutions. Further findings confirmed a partial type of mediation between the intellectual capital, competitive advantage and financial performance. Research limitations/implications – Only a single research methodological approach was employed and future research through interviews could be undertaken to triangulate. Furthermore, the findings from the present study are cross-sectional. Future research should be undertaken to examine the mediation effects studied in this paper across time. Practical implications – In order to have a meaningful interpretation of the results of the relationships between study variables, it is always vital to assess the role of the third variable (competitive advantage) in the relationship. This enables practitioners and scholars to comprehend and make legitimate decisions and conclusions that can foster business growth. Originality/value – This is the first study that focuses on testing the mediating effect of competitive advantage on the relationship between intellectual capital and financial performance in Ugandan microfinance institutions.","author":[{"dropping-particle":"","family":"Kamukama","given":"Nixon","non-dropping-particle":"","parse-names":false,"suffix":""},{"dropping-particle":"","family":"Ahiauzu","given":"Augustine","non-dropping-particle":"","parse-names":false,"suffix":""},{"dropping-particle":"","family":"Ntayi","given":"Joseph M.","non-dropping-particle":"","parse-names":false,"suffix":""}],"container-title":"Journal of Intellectual Capital","id":"ITEM-3","issue":"1","issued":{"date-parts":[["2011"]]},"page":"152-164","title":"Competitive advantage: mediator of intellectual capital and performance","type":"article-journal","volume":"12"},"uris":["http://www.mendeley.com/documents/?uuid=fbdca5ae-9087-4d3d-8fda-d0cbe36dddab"]}],"mendeley":{"formattedCitation":"(Brown, 2011, 2011; Kamukama, Ahiauzu and Ntayi, 2011)","plainTextFormattedCitation":"(Brown, 2011, 2011; Kamukama, Ahiauzu and Ntayi, 2011)","previouslyFormattedCitation":"(Brown, 2011, 2011; Kamukama, Ahiauzu and Ntayi, 2011)"},"properties":{"noteIndex":0},"schema":"https://github.com/citation-style-language/schema/raw/master/csl-citation.json"}</w:instrText>
      </w:r>
      <w:r w:rsidRPr="00236AD4">
        <w:rPr>
          <w:rFonts w:ascii="Times New Roman" w:hAnsi="Times New Roman" w:cs="Times New Roman"/>
          <w:sz w:val="24"/>
          <w:szCs w:val="24"/>
          <w:lang w:val="en-US"/>
        </w:rPr>
        <w:fldChar w:fldCharType="separate"/>
      </w:r>
      <w:r w:rsidRPr="00236AD4">
        <w:rPr>
          <w:rFonts w:ascii="Times New Roman" w:hAnsi="Times New Roman" w:cs="Times New Roman"/>
          <w:noProof/>
          <w:sz w:val="24"/>
          <w:szCs w:val="24"/>
          <w:lang w:val="en-US"/>
        </w:rPr>
        <w:t>(Brown, 2011, 2011; Kamukama, Ahiauzu and Ntayi, 2011)</w:t>
      </w:r>
      <w:r w:rsidRPr="00236AD4">
        <w:rPr>
          <w:rFonts w:ascii="Times New Roman" w:hAnsi="Times New Roman" w:cs="Times New Roman"/>
          <w:sz w:val="24"/>
          <w:szCs w:val="24"/>
          <w:lang w:val="en-US"/>
        </w:rPr>
        <w:fldChar w:fldCharType="end"/>
      </w:r>
      <w:r w:rsidRPr="00236AD4">
        <w:rPr>
          <w:rFonts w:ascii="Times New Roman" w:hAnsi="Times New Roman" w:cs="Times New Roman"/>
          <w:sz w:val="24"/>
          <w:szCs w:val="24"/>
        </w:rPr>
        <w:t xml:space="preserve">.  The best quality is one of the important factors of service quality. The loyal customer </w:t>
      </w:r>
      <w:r w:rsidRPr="00236AD4">
        <w:rPr>
          <w:rFonts w:ascii="Times New Roman" w:hAnsi="Times New Roman" w:cs="Times New Roman"/>
          <w:noProof/>
          <w:sz w:val="24"/>
          <w:szCs w:val="24"/>
        </w:rPr>
        <w:t>provides</w:t>
      </w:r>
      <w:r w:rsidRPr="00236AD4">
        <w:rPr>
          <w:rFonts w:ascii="Times New Roman" w:hAnsi="Times New Roman" w:cs="Times New Roman"/>
          <w:sz w:val="24"/>
          <w:szCs w:val="24"/>
        </w:rPr>
        <w:t xml:space="preserve"> effective customer </w:t>
      </w:r>
      <w:r w:rsidRPr="00236AD4">
        <w:rPr>
          <w:rFonts w:ascii="Times New Roman" w:hAnsi="Times New Roman" w:cs="Times New Roman"/>
          <w:noProof/>
          <w:sz w:val="24"/>
          <w:szCs w:val="24"/>
        </w:rPr>
        <w:t>satisfaction, as well as the loyalty of the employees,</w:t>
      </w:r>
      <w:r w:rsidRPr="00236AD4">
        <w:rPr>
          <w:rFonts w:ascii="Times New Roman" w:hAnsi="Times New Roman" w:cs="Times New Roman"/>
          <w:sz w:val="24"/>
          <w:szCs w:val="24"/>
        </w:rPr>
        <w:t xml:space="preserve"> provides great </w:t>
      </w:r>
      <w:r w:rsidRPr="00236AD4">
        <w:rPr>
          <w:rFonts w:ascii="Times New Roman" w:hAnsi="Times New Roman" w:cs="Times New Roman"/>
          <w:noProof/>
          <w:sz w:val="24"/>
          <w:szCs w:val="24"/>
        </w:rPr>
        <w:t>customer</w:t>
      </w:r>
      <w:r w:rsidRPr="00236AD4">
        <w:rPr>
          <w:rFonts w:ascii="Times New Roman" w:hAnsi="Times New Roman" w:cs="Times New Roman"/>
          <w:sz w:val="24"/>
          <w:szCs w:val="24"/>
        </w:rPr>
        <w:t xml:space="preserve"> satisfaction.  Flexible working includes a </w:t>
      </w:r>
      <w:r w:rsidRPr="00236AD4">
        <w:rPr>
          <w:rFonts w:ascii="Times New Roman" w:hAnsi="Times New Roman" w:cs="Times New Roman"/>
          <w:noProof/>
          <w:sz w:val="24"/>
          <w:szCs w:val="24"/>
        </w:rPr>
        <w:t>change</w:t>
      </w:r>
      <w:r w:rsidRPr="00236AD4">
        <w:rPr>
          <w:rFonts w:ascii="Times New Roman" w:hAnsi="Times New Roman" w:cs="Times New Roman"/>
          <w:sz w:val="24"/>
          <w:szCs w:val="24"/>
        </w:rPr>
        <w:t xml:space="preserve"> in working hours on the request of employees and to change the time of work as well as a </w:t>
      </w:r>
      <w:r w:rsidRPr="00236AD4">
        <w:rPr>
          <w:rFonts w:ascii="Times New Roman" w:hAnsi="Times New Roman" w:cs="Times New Roman"/>
          <w:noProof/>
          <w:sz w:val="24"/>
          <w:szCs w:val="24"/>
        </w:rPr>
        <w:t>place</w:t>
      </w:r>
      <w:r w:rsidRPr="00236AD4">
        <w:rPr>
          <w:rFonts w:ascii="Times New Roman" w:hAnsi="Times New Roman" w:cs="Times New Roman"/>
          <w:sz w:val="24"/>
          <w:szCs w:val="24"/>
        </w:rPr>
        <w:t xml:space="preserve"> of work as per the feasibility of the employees.</w:t>
      </w:r>
      <w:r w:rsidRPr="00236AD4">
        <w:rPr>
          <w:rFonts w:ascii="Times New Roman" w:hAnsi="Times New Roman" w:cs="Times New Roman"/>
          <w:sz w:val="24"/>
          <w:szCs w:val="24"/>
          <w:lang w:val="en-US"/>
        </w:rPr>
        <w:t xml:space="preserve"> </w:t>
      </w:r>
      <w:r w:rsidRPr="00236AD4">
        <w:rPr>
          <w:rFonts w:ascii="Times New Roman" w:hAnsi="Times New Roman" w:cs="Times New Roman"/>
          <w:sz w:val="24"/>
          <w:szCs w:val="24"/>
        </w:rPr>
        <w:t>In the creation of such experience, the employees of the bank play a vital role.    Employees are the backbone of any industry, and they can take part in the delivery and service creation in all types of service industries</w:t>
      </w:r>
      <w:r w:rsidRPr="00236AD4">
        <w:rPr>
          <w:rFonts w:ascii="Times New Roman" w:hAnsi="Times New Roman" w:cs="Times New Roman"/>
          <w:sz w:val="24"/>
          <w:szCs w:val="24"/>
          <w:lang w:val="en-US"/>
        </w:rPr>
        <w:t xml:space="preserve"> </w:t>
      </w:r>
      <w:r w:rsidRPr="00236AD4">
        <w:rPr>
          <w:rFonts w:ascii="Times New Roman" w:hAnsi="Times New Roman" w:cs="Times New Roman"/>
          <w:sz w:val="24"/>
          <w:szCs w:val="24"/>
          <w:lang w:val="en-US"/>
        </w:rPr>
        <w:fldChar w:fldCharType="begin" w:fldLock="1"/>
      </w:r>
      <w:r w:rsidRPr="00236AD4">
        <w:rPr>
          <w:rFonts w:ascii="Times New Roman" w:hAnsi="Times New Roman" w:cs="Times New Roman"/>
          <w:sz w:val="24"/>
          <w:szCs w:val="24"/>
          <w:lang w:val="en-US"/>
        </w:rPr>
        <w:instrText>ADDIN CSL_CITATION {"citationItems":[{"id":"ITEM-1","itemData":{"author":[{"dropping-particle":"","family":"Yüksel","given":"Serhat","non-dropping-particle":"","parse-names":false,"suffix":""},{"dropping-particle":"","family":"Zengin","given":"Sinemis","non-dropping-particle":"","parse-names":false,"suffix":""}],"container-title":"International Journal of Research in Business and Social Science","id":"ITEM-1","issue":"6","issued":{"date-parts":[["2016"]]},"page":"12-28","title":"Research in Business Identifying the Determinants of Interest Rate Risk of the Banks : A Case of Turkish Banking","type":"article-journal","volume":"5"},"uris":["http://www.mendeley.com/documents/?uuid=c0a31a1c-b781-4ac2-8ecd-94c96a39f43e"]},{"id":"ITEM-2","itemData":{"abstract":"This article reflects the results of a pilot study conducted in connection with an analysis of the antecedents and consequences of empowerment on the service quality for UAE Banking customers and the banking sector in general. The research focuses on the six constructs of a Proposed Study Model of empowerment and whether they have an influence on the empowerment of customer contact employees. The pilot study employed a mixed methods approach (quantitative &amp; qualitative) providing data triangulation to test and validate the hypothesis and data collection methodology. The study will progress into the larger scale empirical phase having identified the existence of the gap in the knowledge base. The pilot study has also produced new findings relating to cultural issues and others related to bureaucratic rules, which require further investigation; for example, while Emiratization laws have pushed domestic and foreign banks to increase their employment of UAE nationals, expatriates still dominate the banking sector employment numbers.","author":[{"dropping-particle":"","family":"Shedid","given":"Maha","non-dropping-particle":"","parse-names":false,"suffix":""},{"dropping-particle":"","family":"Russell","given":"Ken","non-dropping-particle":"","parse-names":false,"suffix":""}],"container-title":"International journal of advanced research in business","id":"ITEM-2","issue":"1","issued":{"date-parts":[["2017"]]},"page":"2-14","title":"Employee Empowerment and Customer Satisfaction: An investigation from a UAE banking sector perspective","type":"article-journal","volume":"1"},"uris":["http://www.mendeley.com/documents/?uuid=7ba6d9bf-920e-446a-98a4-46eeeb705857"]}],"mendeley":{"formattedCitation":"(Yüksel and Zengin, 2016; Shedid and Russell, 2017)","plainTextFormattedCitation":"(Yüksel and Zengin, 2016; Shedid and Russell, 2017)","previouslyFormattedCitation":"(Yüksel and Zengin, 2016; Shedid and Russell, 2017)"},"properties":{"noteIndex":0},"schema":"https://github.com/citation-style-language/schema/raw/master/csl-citation.json"}</w:instrText>
      </w:r>
      <w:r w:rsidRPr="00236AD4">
        <w:rPr>
          <w:rFonts w:ascii="Times New Roman" w:hAnsi="Times New Roman" w:cs="Times New Roman"/>
          <w:sz w:val="24"/>
          <w:szCs w:val="24"/>
          <w:lang w:val="en-US"/>
        </w:rPr>
        <w:fldChar w:fldCharType="separate"/>
      </w:r>
      <w:r w:rsidRPr="00236AD4">
        <w:rPr>
          <w:rFonts w:ascii="Times New Roman" w:hAnsi="Times New Roman" w:cs="Times New Roman"/>
          <w:noProof/>
          <w:sz w:val="24"/>
          <w:szCs w:val="24"/>
          <w:lang w:val="en-US"/>
        </w:rPr>
        <w:t>(Yüksel and Zengin, 2016; Shedid and Russell, 2017)</w:t>
      </w:r>
      <w:r w:rsidRPr="00236AD4">
        <w:rPr>
          <w:rFonts w:ascii="Times New Roman" w:hAnsi="Times New Roman" w:cs="Times New Roman"/>
          <w:sz w:val="24"/>
          <w:szCs w:val="24"/>
          <w:lang w:val="en-US"/>
        </w:rPr>
        <w:fldChar w:fldCharType="end"/>
      </w:r>
      <w:r w:rsidRPr="00236AD4">
        <w:rPr>
          <w:rFonts w:ascii="Times New Roman" w:hAnsi="Times New Roman" w:cs="Times New Roman"/>
          <w:sz w:val="24"/>
          <w:szCs w:val="24"/>
        </w:rPr>
        <w:t xml:space="preserve">.  Bank services are part of the banking industry, and it is considered as high involvement services. (Jha, Balaji, Yavas &amp; Babakus, 2017). The services that are provided by the bank management play a vital role in customer satisfaction as well as their repeat visits.  On the other hand, it is also proposed by different researchers that most of the employers feel reluctant and hesitant in developing and implementing a health plan for their banks because these plans said to have an increased effect on the cost and budget of the banks. </w:t>
      </w:r>
      <w:r w:rsidRPr="00236AD4">
        <w:rPr>
          <w:rFonts w:ascii="Times New Roman" w:hAnsi="Times New Roman" w:cs="Times New Roman"/>
          <w:noProof/>
          <w:sz w:val="24"/>
          <w:szCs w:val="24"/>
        </w:rPr>
        <w:t>Also,</w:t>
      </w:r>
      <w:r w:rsidRPr="00236AD4">
        <w:rPr>
          <w:rFonts w:ascii="Times New Roman" w:hAnsi="Times New Roman" w:cs="Times New Roman"/>
          <w:sz w:val="24"/>
          <w:szCs w:val="24"/>
        </w:rPr>
        <w:t xml:space="preserve"> the employers feel that it is difficult for them to show compliance with the legislation and these employers must follow various rules and policies through which they must incur higher costs</w:t>
      </w:r>
      <w:r w:rsidRPr="00236AD4">
        <w:rPr>
          <w:rFonts w:ascii="Times New Roman" w:hAnsi="Times New Roman" w:cs="Times New Roman"/>
          <w:sz w:val="24"/>
          <w:szCs w:val="24"/>
        </w:rPr>
        <w:fldChar w:fldCharType="begin" w:fldLock="1"/>
      </w:r>
      <w:r w:rsidRPr="00236AD4">
        <w:rPr>
          <w:rFonts w:ascii="Times New Roman" w:hAnsi="Times New Roman" w:cs="Times New Roman"/>
          <w:sz w:val="24"/>
          <w:szCs w:val="24"/>
        </w:rPr>
        <w:instrText>ADDIN CSL_CITATION {"citationItems":[{"id":"ITEM-1","itemData":{"DOI":"10.1108/09696470210424024","ISSN":"0969-6474","abstract":"This article addresses causes of the so-called 'information technology productivity paradox' in the context of UK retail banks. It investigates why massive investments by retail banks in information technology are not being translated into significant productivity gains, given that sucessful implementation of new technology is particularly important in increasingly competitive banking environments.","author":[{"dropping-particle":"","family":"Harris","given":"Lisa","non-dropping-particle":"","parse-names":false,"suffix":""}],"container-title":"The Learning Organization","id":"ITEM-1","issue":"2","issued":{"date-parts":[["2002"]]},"page":"78-88","title":"The learning organisation – myth or reality? Examples from the UK retail banking industry","type":"article-journal","volume":"9"},"uris":["http://www.mendeley.com/documents/?uuid=6a423a16-c785-4d6a-ab5f-b1efeba388ee"]},{"id":"ITEM-2","itemData":{"DOI":"10.1111/jmcb.12382","ISBN":"6590","ISSN":"15384616","abstract":"This paper studies whether lending by foreign banks is affected by financial crises. The paper pairs a bank-level dataset of foreign ownership with information on banking crises and examines whether the credit supply of majority foreignowned banks that underwent home-country crises differs systematically from that of other foreign banks. The baseline results show that banks exposed to homecountry crises in 2007 and 2008 exhibit changes in lending patterns that are lower by between 13 and 42 percent than their non-crisis counterparts. This finding is robust to potential alternative explanations and also holds, though less strongly, for the 1997-98 Asian crisis.","author":[{"dropping-particle":"","family":"Adams-Kane","given":"Jonathon","non-dropping-particle":"","parse-names":false,"suffix":""},{"dropping-particle":"","family":"Caballero","given":"JuliÁn A.","non-dropping-particle":"","parse-names":false,"suffix":""},{"dropping-particle":"","family":"Lim","given":"Jamus Jerome","non-dropping-particle":"","parse-names":false,"suffix":""}],"container-title":"Journal of Money, Credit and Banking","id":"ITEM-2","issue":"2-3","issued":{"date-parts":[["2017"]]},"page":"351-392","title":"Foreign Bank Behavior during Financial Crises","type":"article-journal","volume":"49"},"uris":["http://www.mendeley.com/documents/?uuid=a94969bb-ebc3-4c36-b3c9-71136fcb9f60"]},{"id":"ITEM-3","itemData":{"DOI":"10.1016/j.bir.2017.05.002","ISSN":"22148469","abstract":"The global financial crisis has induced a series of failures of most conventional banks. This study investigates the main sources of banking fragility. We use a sample of 49 banks operating in the MENA region over the period 2006–2013 to analyze the relationship between credit risk and liquidity risk and its impact on bank stability. Our results show that credit risk and liquidity risk do not have an economically meaningful reciprocal contemporaneous or time-lagged relationship. However, both risks separately influence bank stability and their interaction contributes to bank instability. These findings provide bank managers with more understanding of bank risk and serve as an underpinning for recent regulatory efforts aimed at strengthening the joint risk management of liquidity and credit risks.","author":[{"dropping-particle":"","family":"Ghenimi","given":"Ameni","non-dropping-particle":"","parse-names":false,"suffix":""},{"dropping-particle":"","family":"Chaibi","given":"Hasna","non-dropping-particle":"","parse-names":false,"suffix":""},{"dropping-particle":"","family":"Omri","given":"Mohamed Ali Brahim","non-dropping-particle":"","parse-names":false,"suffix":""}],"container-title":"Borsa Istanbul Review","id":"ITEM-3","issue":"4","issued":{"date-parts":[["2017"]]},"page":"238-248","publisher":"Elsevier Ltd","title":"The effects of liquidity risk and credit risk on bank stability: Evidence from the MENA region","type":"article-journal","volume":"17"},"uris":["http://www.mendeley.com/documents/?uuid=3d61f95c-48a9-480f-aaa2-6380800e00c5"]}],"mendeley":{"formattedCitation":"(Harris, 2002; Adams-Kane, Caballero and Lim, 2017; Ghenimi, Chaibi and Omri, 2017)","plainTextFormattedCitation":"(Harris, 2002; Adams-Kane, Caballero and Lim, 2017; Ghenimi, Chaibi and Omri, 2017)","previouslyFormattedCitation":"(Harris, 2002; Adams-Kane, Caballero and Lim, 2017; Ghenimi, Chaibi and Omri, 2017)"},"properties":{"noteIndex":0},"schema":"https://github.com/citation-style-language/schema/raw/master/csl-citation.json"}</w:instrText>
      </w:r>
      <w:r w:rsidRPr="00236AD4">
        <w:rPr>
          <w:rFonts w:ascii="Times New Roman" w:hAnsi="Times New Roman" w:cs="Times New Roman"/>
          <w:sz w:val="24"/>
          <w:szCs w:val="24"/>
        </w:rPr>
        <w:fldChar w:fldCharType="separate"/>
      </w:r>
      <w:r w:rsidRPr="00236AD4">
        <w:rPr>
          <w:rFonts w:ascii="Times New Roman" w:hAnsi="Times New Roman" w:cs="Times New Roman"/>
          <w:noProof/>
          <w:sz w:val="24"/>
          <w:szCs w:val="24"/>
        </w:rPr>
        <w:t>(Harris, 2002; Adams-Kane, Caballero and Lim, 2017; Ghenimi, Chaibi and Omri, 2017)</w:t>
      </w:r>
      <w:r w:rsidRPr="00236AD4">
        <w:rPr>
          <w:rFonts w:ascii="Times New Roman" w:hAnsi="Times New Roman" w:cs="Times New Roman"/>
          <w:sz w:val="24"/>
          <w:szCs w:val="24"/>
        </w:rPr>
        <w:fldChar w:fldCharType="end"/>
      </w:r>
      <w:r w:rsidRPr="00236AD4">
        <w:rPr>
          <w:rFonts w:ascii="Times New Roman" w:hAnsi="Times New Roman" w:cs="Times New Roman"/>
          <w:sz w:val="24"/>
          <w:szCs w:val="24"/>
        </w:rPr>
        <w:t xml:space="preserve">. But ultimately it is seen that occupational health and safety legislation has brought about a positive change in the behavior of the employer and the employee and these positive changes have helped the banks to increase their productivity and to gain a </w:t>
      </w:r>
      <w:r w:rsidRPr="00236AD4">
        <w:rPr>
          <w:rFonts w:ascii="Times New Roman" w:hAnsi="Times New Roman" w:cs="Times New Roman"/>
          <w:noProof/>
          <w:sz w:val="24"/>
          <w:szCs w:val="24"/>
        </w:rPr>
        <w:t>competitive</w:t>
      </w:r>
      <w:r w:rsidRPr="00236AD4">
        <w:rPr>
          <w:rFonts w:ascii="Times New Roman" w:hAnsi="Times New Roman" w:cs="Times New Roman"/>
          <w:sz w:val="24"/>
          <w:szCs w:val="24"/>
        </w:rPr>
        <w:t xml:space="preserve"> advantage in the market through employee’s improved performance.</w:t>
      </w:r>
    </w:p>
    <w:p w14:paraId="2B4284D6"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4" w:name="_Toc38277302"/>
      <w:r w:rsidRPr="00236AD4">
        <w:rPr>
          <w:rFonts w:ascii="Times New Roman" w:hAnsi="Times New Roman"/>
          <w:b/>
          <w:sz w:val="24"/>
          <w:lang w:val="en-US"/>
        </w:rPr>
        <w:lastRenderedPageBreak/>
        <w:t>High Job Performance and Rewards for Employees</w:t>
      </w:r>
      <w:bookmarkEnd w:id="4"/>
      <w:r w:rsidRPr="00236AD4">
        <w:rPr>
          <w:rFonts w:ascii="Times New Roman" w:hAnsi="Times New Roman"/>
          <w:b/>
          <w:sz w:val="24"/>
          <w:lang w:val="en-US"/>
        </w:rPr>
        <w:t xml:space="preserve"> </w:t>
      </w:r>
    </w:p>
    <w:p w14:paraId="31EEDFBB" w14:textId="77777777" w:rsidR="00236AD4" w:rsidRPr="00236AD4" w:rsidRDefault="00236AD4" w:rsidP="00236AD4">
      <w:pPr>
        <w:spacing w:after="0" w:line="480" w:lineRule="auto"/>
        <w:ind w:firstLine="720"/>
        <w:jc w:val="both"/>
        <w:rPr>
          <w:rFonts w:ascii="Times New Roman" w:hAnsi="Times New Roman" w:cs="Times New Roman"/>
          <w:sz w:val="24"/>
          <w:szCs w:val="24"/>
        </w:rPr>
      </w:pPr>
      <w:r w:rsidRPr="00236AD4">
        <w:rPr>
          <w:rFonts w:ascii="Times New Roman" w:hAnsi="Times New Roman" w:cs="Times New Roman"/>
          <w:sz w:val="24"/>
          <w:szCs w:val="24"/>
        </w:rPr>
        <w:t xml:space="preserve">In the banking sector, the performance of the employees is affected by different factors ate the workplace.  The performance of the employees in the banking sector indicated the effectiveness of the employee’s action which is used to analyze the performance of the employees in achieving the goals of the banks.  Within the boundaries of the banks, the performance is the art to complete the task and satisfy the customer’s as well.  Human resources management </w:t>
      </w:r>
      <w:r w:rsidRPr="00236AD4">
        <w:rPr>
          <w:rFonts w:ascii="Times New Roman" w:hAnsi="Times New Roman" w:cs="Times New Roman"/>
          <w:noProof/>
          <w:sz w:val="24"/>
          <w:szCs w:val="24"/>
        </w:rPr>
        <w:t>is</w:t>
      </w:r>
      <w:r w:rsidRPr="00236AD4">
        <w:rPr>
          <w:rFonts w:ascii="Times New Roman" w:hAnsi="Times New Roman" w:cs="Times New Roman"/>
          <w:sz w:val="24"/>
          <w:szCs w:val="24"/>
        </w:rPr>
        <w:t xml:space="preserve"> intervening in their major assessments and the policies according to the culture they are presenting. Employees are more committed to banks with sustainable and secured </w:t>
      </w:r>
      <w:r w:rsidRPr="00236AD4">
        <w:rPr>
          <w:rFonts w:ascii="Times New Roman" w:hAnsi="Times New Roman" w:cs="Times New Roman"/>
          <w:noProof/>
          <w:sz w:val="24"/>
          <w:szCs w:val="24"/>
        </w:rPr>
        <w:t>employee-related</w:t>
      </w:r>
      <w:r w:rsidRPr="00236AD4">
        <w:rPr>
          <w:rFonts w:ascii="Times New Roman" w:hAnsi="Times New Roman" w:cs="Times New Roman"/>
          <w:sz w:val="24"/>
          <w:szCs w:val="24"/>
        </w:rPr>
        <w:t xml:space="preserve"> policies  </w:t>
      </w:r>
      <w:r w:rsidRPr="00236AD4">
        <w:rPr>
          <w:rFonts w:ascii="Times New Roman" w:hAnsi="Times New Roman" w:cs="Times New Roman"/>
          <w:sz w:val="24"/>
          <w:szCs w:val="24"/>
        </w:rPr>
        <w:fldChar w:fldCharType="begin" w:fldLock="1"/>
      </w:r>
      <w:r w:rsidRPr="00236AD4">
        <w:rPr>
          <w:rFonts w:ascii="Times New Roman" w:hAnsi="Times New Roman" w:cs="Times New Roman"/>
          <w:sz w:val="24"/>
          <w:szCs w:val="24"/>
        </w:rPr>
        <w:instrText>ADDIN CSL_CITATION {"citationItems":[{"id":"ITEM-1","itemData":{"DOI":"10.1108/BIJ-06-2016-0081","ISSN":"14635771","abstract":"Purpose The purpose of this paper is to examine the positive effect of organizational culture on knowledge management (KM) by clarifying the mediating effect of job satisfaction on the banking sector in Jordan. The study was conducted on Jordanian banks to develop the organizational culture concept to be reflected in the bank activities. The population of this study consists of junior and senior customer service and administrative employees working at Jordanian banks in Jordan. Design/methodology/approach The sample of this research is purposive one because the research cannot get a list containing names of customer service employees for privacy reasons. Various statistical tests were employed to test the research hypotheses. The study utilized two statistical packages – Statistical Package for Social Sciences (SPSS) and SPSS-AMOS – for analyzing the data. Findings The development of organizational culture at banks in Jordan is still not stable and efficient. This may be affected by the management style and teamwork spirit in Jordan and other factors related to bank culture and how it will be reflected in customer service. The creation and application of KM at banks in Jordan is still modest. Knowledge is mainly shared internally within the bank with little efforts dedicated to soliciting knowledge from the external environment including customers. The job satisfaction at banks in Jordan is still modest. Originality/value The purpose of this study is to investigate how the organizational culture can improve job satisfaction for efficient work knowledge. The relationship between organizational culture and KM of organizational members is developed and analyzed herein by proposing a mediating role of job satisfaction. Few research papers have focused on job satisfaction and its mechanism contributing to individual effectiveness in the Jordanian market, and many ignored the benefits of KM and value of culture in many sectors.","author":[{"dropping-particle":"","family":"Al-Abdullat","given":"Bayan M.","non-dropping-particle":"","parse-names":false,"suffix":""},{"dropping-particle":"","family":"Dababneh","given":"Amr","non-dropping-particle":"","parse-names":false,"suffix":""}],"container-title":"Benchmarking","id":"ITEM-1","issue":"2","issued":{"date-parts":[["2018"]]},"page":"517-544","title":"The mediating effect of job satisfaction on the relationship between organizational culture and knowledge management in Jordanian banking sector","type":"article-journal","volume":"25"},"uris":["http://www.mendeley.com/documents/?uuid=b14526db-7d51-4ba3-82fd-863bf3f5c75b"]},{"id":"ITEM-2","itemData":{"DOI":"10.1108/jfep-09-2012-0041","ISSN":"1757-6385","abstract":"Purpose – The study aims to investigate the factors that influence banks' loan supply in Sierra Leone. More specifically, it seeks to look into the effects of risk premium, leverage ratio and credit risk on banks' loan supply in Sierra Leone.Design/methodology/approach – Using annual bank level data on an unbalanced panel of 13 commercial banks data observed over a period of ten years (2002 to 2011), the study employs time and bank‐specific fixed effects model for estimation.Findings – The findings indicate that risk premium, the share of non‐performing loans in the banks' loan portfolio, tier 1 capital ratio (leverage ratio) and local currency deposit levels positively and significantly affect the share of loan supply to the private sector in banks' earning assets. On the other hand, advances to local currency deposit ratio and bank size have significant negative effects on the share of loans in banks assets. The study also finds bank type and the growth rate of real GDP (a proxy for economic activity) t...","author":[{"dropping-particle":"","family":"Osei‐Assibey","given":"Eric","non-dropping-particle":"","parse-names":false,"suffix":""},{"dropping-particle":"","family":"Augustine Bockarie","given":"Baimba","non-dropping-particle":"","parse-names":false,"suffix":""}],"container-title":"Journal of Financial Economic Policy","id":"ITEM-2","issue":"3","issued":{"date-parts":[["2013"]]},"page":"256-271","title":"Bank risks, capital and loan supply: evidence from Sierra Leone","type":"article-journal","volume":"5"},"uris":["http://www.mendeley.com/documents/?uuid=b0e51fe9-284e-4838-85c4-2d80c4a43262"]}],"mendeley":{"formattedCitation":"(Osei‐Assibey and Augustine Bockarie, 2013; Al-Abdullat and Dababneh, 2018)","plainTextFormattedCitation":"(Osei‐Assibey and Augustine Bockarie, 2013; Al-Abdullat and Dababneh, 2018)","previouslyFormattedCitation":"(Osei‐Assibey and Augustine Bockarie, 2013; Al-Abdullat and Dababneh, 2018)"},"properties":{"noteIndex":0},"schema":"https://github.com/citation-style-language/schema/raw/master/csl-citation.json"}</w:instrText>
      </w:r>
      <w:r w:rsidRPr="00236AD4">
        <w:rPr>
          <w:rFonts w:ascii="Times New Roman" w:hAnsi="Times New Roman" w:cs="Times New Roman"/>
          <w:sz w:val="24"/>
          <w:szCs w:val="24"/>
        </w:rPr>
        <w:fldChar w:fldCharType="separate"/>
      </w:r>
      <w:r w:rsidRPr="00236AD4">
        <w:rPr>
          <w:rFonts w:ascii="Times New Roman" w:hAnsi="Times New Roman" w:cs="Times New Roman"/>
          <w:noProof/>
          <w:sz w:val="24"/>
          <w:szCs w:val="24"/>
        </w:rPr>
        <w:t>(Osei‐Assibey and Augustine Bockarie, 2013; Al-Abdullat and Dababneh, 2018)</w:t>
      </w:r>
      <w:r w:rsidRPr="00236AD4">
        <w:rPr>
          <w:rFonts w:ascii="Times New Roman" w:hAnsi="Times New Roman" w:cs="Times New Roman"/>
          <w:sz w:val="24"/>
          <w:szCs w:val="24"/>
        </w:rPr>
        <w:fldChar w:fldCharType="end"/>
      </w:r>
      <w:r w:rsidRPr="00236AD4">
        <w:rPr>
          <w:rFonts w:ascii="Times New Roman" w:hAnsi="Times New Roman" w:cs="Times New Roman"/>
          <w:sz w:val="24"/>
          <w:szCs w:val="24"/>
        </w:rPr>
        <w:t xml:space="preserve">. The </w:t>
      </w:r>
      <w:r w:rsidRPr="00236AD4">
        <w:rPr>
          <w:rFonts w:ascii="Times New Roman" w:hAnsi="Times New Roman" w:cs="Times New Roman"/>
          <w:noProof/>
          <w:sz w:val="24"/>
          <w:szCs w:val="24"/>
        </w:rPr>
        <w:t>work-life</w:t>
      </w:r>
      <w:r w:rsidRPr="00236AD4">
        <w:rPr>
          <w:rFonts w:ascii="Times New Roman" w:hAnsi="Times New Roman" w:cs="Times New Roman"/>
          <w:sz w:val="24"/>
          <w:szCs w:val="24"/>
        </w:rPr>
        <w:t xml:space="preserve"> balance and the education effect on career development in the bank are observed as the major effects. The other main human resources policy are recruitment, </w:t>
      </w:r>
      <w:r w:rsidRPr="00236AD4">
        <w:rPr>
          <w:rFonts w:ascii="Times New Roman" w:hAnsi="Times New Roman" w:cs="Times New Roman"/>
          <w:noProof/>
          <w:sz w:val="24"/>
          <w:szCs w:val="24"/>
        </w:rPr>
        <w:t>selection,</w:t>
      </w:r>
      <w:r w:rsidRPr="00236AD4">
        <w:rPr>
          <w:rFonts w:ascii="Times New Roman" w:hAnsi="Times New Roman" w:cs="Times New Roman"/>
          <w:sz w:val="24"/>
          <w:szCs w:val="24"/>
        </w:rPr>
        <w:t xml:space="preserve"> and compensation policies.   According to Fink, (2011), the leadership and team development tools are necessary as suggested to retain, identify, and development of the right </w:t>
      </w:r>
      <w:r w:rsidRPr="00236AD4">
        <w:rPr>
          <w:rFonts w:ascii="Times New Roman" w:hAnsi="Times New Roman" w:cs="Times New Roman"/>
          <w:noProof/>
          <w:sz w:val="24"/>
          <w:szCs w:val="24"/>
        </w:rPr>
        <w:t>person</w:t>
      </w:r>
      <w:r w:rsidRPr="00236AD4">
        <w:rPr>
          <w:rFonts w:ascii="Times New Roman" w:hAnsi="Times New Roman" w:cs="Times New Roman"/>
          <w:sz w:val="24"/>
          <w:szCs w:val="24"/>
        </w:rPr>
        <w:t xml:space="preserve"> at the right time that will be utilized the companies in the testing according to the training programs and the development of employees. The study included the real-life study when the banks were experiencing the turnover rate for 25</w:t>
      </w:r>
      <w:r w:rsidRPr="00236AD4">
        <w:rPr>
          <w:rFonts w:ascii="Times New Roman" w:hAnsi="Times New Roman" w:cs="Times New Roman"/>
          <w:noProof/>
          <w:sz w:val="24"/>
          <w:szCs w:val="24"/>
        </w:rPr>
        <w:t>%.</w:t>
      </w:r>
      <w:r w:rsidRPr="00236AD4">
        <w:rPr>
          <w:rFonts w:ascii="Times New Roman" w:hAnsi="Times New Roman" w:cs="Times New Roman"/>
          <w:sz w:val="24"/>
          <w:szCs w:val="24"/>
        </w:rPr>
        <w:t xml:space="preserve"> Utilizing the personality testing, the decline is followed by the turnover. No metrics are related to results of the personality tests whereas the articles start with the numbering and some statistical tests. Annual leaves are important for employees to take a break from their official working hours. This is considered the most consistent policy for bringing equality and greater job satisfaction for all the employees. </w:t>
      </w:r>
      <w:r w:rsidRPr="00236AD4">
        <w:rPr>
          <w:rFonts w:ascii="Times New Roman" w:hAnsi="Times New Roman" w:cs="Times New Roman"/>
          <w:noProof/>
          <w:sz w:val="24"/>
          <w:szCs w:val="24"/>
        </w:rPr>
        <w:t>Moreover,</w:t>
      </w:r>
      <w:r w:rsidRPr="00236AD4">
        <w:rPr>
          <w:rFonts w:ascii="Times New Roman" w:hAnsi="Times New Roman" w:cs="Times New Roman"/>
          <w:sz w:val="24"/>
          <w:szCs w:val="24"/>
        </w:rPr>
        <w:t xml:space="preserve"> the annual leaves policy will help the employees to ensure that their operational requirements and individual needs are fully met and are equally distributed</w:t>
      </w:r>
      <w:r w:rsidRPr="00236AD4">
        <w:rPr>
          <w:rFonts w:ascii="Times New Roman" w:hAnsi="Times New Roman" w:cs="Times New Roman"/>
          <w:sz w:val="24"/>
          <w:szCs w:val="24"/>
          <w:lang w:val="en-US"/>
        </w:rPr>
        <w:t xml:space="preserve"> </w:t>
      </w:r>
      <w:r w:rsidRPr="00236AD4">
        <w:rPr>
          <w:rFonts w:ascii="Times New Roman" w:hAnsi="Times New Roman" w:cs="Times New Roman"/>
          <w:sz w:val="24"/>
          <w:szCs w:val="24"/>
          <w:lang w:val="en-US"/>
        </w:rPr>
        <w:fldChar w:fldCharType="begin" w:fldLock="1"/>
      </w:r>
      <w:r w:rsidRPr="00236AD4">
        <w:rPr>
          <w:rFonts w:ascii="Times New Roman" w:hAnsi="Times New Roman" w:cs="Times New Roman"/>
          <w:sz w:val="24"/>
          <w:szCs w:val="24"/>
          <w:lang w:val="en-US"/>
        </w:rPr>
        <w:instrText>ADDIN CSL_CITATION {"citationItems":[{"id":"ITEM-1","itemData":{"DOI":"10.1108/JIBR-10-2017-0176","ISSN":"1755-4195","author":[{"dropping-particle":"","family":"Shetty","given":"Ankitha","non-dropping-particle":"","parse-names":false,"suffix":""},{"dropping-particle":"","family":"Basri","given":"Savitha","non-dropping-particle":"","parse-names":false,"suffix":""}],"container-title":"Journal of Indian Business Research","id":"ITEM-1","issued":{"date-parts":[["2018"]]},"page":"JIBR-10-2017-0176","title":"Relationship orientation in banking and insurance services – a review of the evidence","type":"article-journal"},"uris":["http://www.mendeley.com/documents/?uuid=a59817b3-c8fe-4045-b07e-293f6739c5e1"]},{"id":"ITEM-2","itemData":{"author":[{"dropping-particle":"","family":"Kim","given":"Kyung Kyu","non-dropping-particle":"","parse-names":false,"suffix":""},{"dropping-particle":"","family":"Prabhakar","given":"Bipin","non-dropping-particle":"","parse-names":false,"suffix":""},{"dropping-particle":"","family":"Park","given":"Sung Kook","non-dropping-particle":"","parse-names":false,"suffix":""}],"container-title":"Asia Pacific Journal of Information Systems","id":"ITEM-2","issue":"3","issued":{"date-parts":[["2009"]]},"page":"1-23","title":"Trust , Perceived Risk , and Trusting Behavior in Internet Banking","type":"article-journal","volume":"19"},"uris":["http://www.mendeley.com/documents/?uuid=6eae8ea4-0cb0-4072-8780-87705e85b779"]},{"id":"ITEM-3","itemData":{"abstract":"This study has examined the effect of credit risk on performance of Nepalese commercial banks. The descriptive and causal comparative research designs have been adopted for the study. The pooled data of 14 commercial banks for the period 2010 to 2015 have been analyzed using regression model. The regression results revealed that 'n on - performing loan ratio' has negative effect on bank performance whereas 'cost per loan assets' has positive effect on bank performance. In addition to credit risk indicators, bank size has positive effect on bank performance. Capital adequacy ratio and c ash reserve are not considered as the influencing variables on bank performance. This study concludes that there is significant relationship between bank performance and credit risk indicators","author":[{"dropping-particle":"","family":"Bhattarai","given":"Yuga Raji","non-dropping-particle":"","parse-names":false,"suffix":""}],"container-title":"NRB Economic review","id":"ITEM-3","issue":"1","issued":{"date-parts":[["2014"]]},"page":"24","title":"the Effect of Credit Risk on Nepalese Commercial Banks","type":"article-journal","volume":"vol28-1"},"uris":["http://www.mendeley.com/documents/?uuid=0a4d585c-d9bf-4a5b-b18e-45705f31f9b1"]}],"mendeley":{"formattedCitation":"(Kim, Prabhakar and Park, 2009; Bhattarai, 2014; Shetty and Basri, 2018)","plainTextFormattedCitation":"(Kim, Prabhakar and Park, 2009; Bhattarai, 2014; Shetty and Basri, 2018)","previouslyFormattedCitation":"(Kim, Prabhakar and Park, 2009; Bhattarai, 2014; Shetty and Basri, 2018)"},"properties":{"noteIndex":0},"schema":"https://github.com/citation-style-language/schema/raw/master/csl-citation.json"}</w:instrText>
      </w:r>
      <w:r w:rsidRPr="00236AD4">
        <w:rPr>
          <w:rFonts w:ascii="Times New Roman" w:hAnsi="Times New Roman" w:cs="Times New Roman"/>
          <w:sz w:val="24"/>
          <w:szCs w:val="24"/>
          <w:lang w:val="en-US"/>
        </w:rPr>
        <w:fldChar w:fldCharType="separate"/>
      </w:r>
      <w:r w:rsidRPr="00236AD4">
        <w:rPr>
          <w:rFonts w:ascii="Times New Roman" w:hAnsi="Times New Roman" w:cs="Times New Roman"/>
          <w:noProof/>
          <w:sz w:val="24"/>
          <w:szCs w:val="24"/>
          <w:lang w:val="en-US"/>
        </w:rPr>
        <w:t>(Kim, Prabhakar and Park, 2009; Bhattarai, 2014; Shetty and Basri, 2018)</w:t>
      </w:r>
      <w:r w:rsidRPr="00236AD4">
        <w:rPr>
          <w:rFonts w:ascii="Times New Roman" w:hAnsi="Times New Roman" w:cs="Times New Roman"/>
          <w:sz w:val="24"/>
          <w:szCs w:val="24"/>
          <w:lang w:val="en-US"/>
        </w:rPr>
        <w:fldChar w:fldCharType="end"/>
      </w:r>
      <w:r w:rsidRPr="00236AD4">
        <w:rPr>
          <w:rFonts w:ascii="Times New Roman" w:hAnsi="Times New Roman" w:cs="Times New Roman"/>
          <w:sz w:val="24"/>
          <w:szCs w:val="24"/>
        </w:rPr>
        <w:t xml:space="preserve">.  Employees are entitled to public holidays excluding those annual leaves and also they are being granted with paid annual leaves. It will help the employees to have quality time with their families and to release their </w:t>
      </w:r>
      <w:r w:rsidRPr="00236AD4">
        <w:rPr>
          <w:rFonts w:ascii="Times New Roman" w:hAnsi="Times New Roman" w:cs="Times New Roman"/>
          <w:noProof/>
          <w:sz w:val="24"/>
          <w:szCs w:val="24"/>
        </w:rPr>
        <w:lastRenderedPageBreak/>
        <w:t>stress</w:t>
      </w:r>
      <w:r w:rsidRPr="00236AD4">
        <w:rPr>
          <w:rFonts w:ascii="Times New Roman" w:hAnsi="Times New Roman" w:cs="Times New Roman"/>
          <w:sz w:val="24"/>
          <w:szCs w:val="24"/>
        </w:rPr>
        <w:t xml:space="preserve"> so that after enjoying their leaves they can resume their work with great motivation and enthusiasm. </w:t>
      </w:r>
    </w:p>
    <w:p w14:paraId="3409E88B" w14:textId="77777777" w:rsidR="00236AD4" w:rsidRPr="00236AD4" w:rsidRDefault="00236AD4" w:rsidP="00236AD4">
      <w:pPr>
        <w:numPr>
          <w:ilvl w:val="1"/>
          <w:numId w:val="1"/>
        </w:numPr>
        <w:spacing w:after="0" w:line="480" w:lineRule="auto"/>
        <w:jc w:val="both"/>
        <w:outlineLvl w:val="1"/>
        <w:rPr>
          <w:rFonts w:ascii="Times New Roman" w:hAnsi="Times New Roman"/>
          <w:b/>
          <w:sz w:val="24"/>
        </w:rPr>
      </w:pPr>
      <w:bookmarkStart w:id="5" w:name="_Toc38277303"/>
      <w:bookmarkStart w:id="6" w:name="_Toc495714807"/>
      <w:r w:rsidRPr="00236AD4">
        <w:rPr>
          <w:rFonts w:ascii="Times New Roman" w:hAnsi="Times New Roman"/>
          <w:b/>
          <w:sz w:val="24"/>
        </w:rPr>
        <w:t>Employee assistance programs</w:t>
      </w:r>
      <w:bookmarkEnd w:id="5"/>
      <w:bookmarkEnd w:id="6"/>
    </w:p>
    <w:p w14:paraId="7B2AEDA4" w14:textId="77777777" w:rsidR="00236AD4" w:rsidRPr="00236AD4" w:rsidRDefault="00236AD4" w:rsidP="00236AD4">
      <w:pPr>
        <w:spacing w:after="0" w:line="480" w:lineRule="auto"/>
        <w:ind w:firstLine="720"/>
        <w:jc w:val="both"/>
        <w:rPr>
          <w:rFonts w:ascii="Times New Roman" w:hAnsi="Times New Roman" w:cs="Times New Roman"/>
          <w:sz w:val="24"/>
          <w:szCs w:val="24"/>
        </w:rPr>
      </w:pPr>
      <w:r w:rsidRPr="00236AD4">
        <w:rPr>
          <w:rFonts w:ascii="Times New Roman" w:hAnsi="Times New Roman" w:cs="Times New Roman"/>
          <w:sz w:val="24"/>
          <w:szCs w:val="24"/>
        </w:rPr>
        <w:t xml:space="preserve">The occupational health and safety legislation are developed for protecting the employees from unfavourable working conditions and these conditions include occupation types, long working hours, improper working conditions and poor working conditions that harm the health of the employees. The occupational health and safety legislation are helpful for the employees to increase their productivity and to have a healthy lifestyle which will increase the productivity of employees as well as it also </w:t>
      </w:r>
      <w:r w:rsidRPr="00236AD4">
        <w:rPr>
          <w:rFonts w:ascii="Times New Roman" w:hAnsi="Times New Roman" w:cs="Times New Roman"/>
          <w:noProof/>
          <w:sz w:val="24"/>
          <w:szCs w:val="24"/>
        </w:rPr>
        <w:t>helps</w:t>
      </w:r>
      <w:r w:rsidRPr="00236AD4">
        <w:rPr>
          <w:rFonts w:ascii="Times New Roman" w:hAnsi="Times New Roman" w:cs="Times New Roman"/>
          <w:sz w:val="24"/>
          <w:szCs w:val="24"/>
        </w:rPr>
        <w:t xml:space="preserve"> the employees to have a healthy lifestyle. </w:t>
      </w:r>
      <w:r w:rsidRPr="00236AD4">
        <w:rPr>
          <w:rFonts w:ascii="Times New Roman" w:hAnsi="Times New Roman" w:cs="Times New Roman"/>
          <w:noProof/>
          <w:sz w:val="24"/>
          <w:szCs w:val="24"/>
        </w:rPr>
        <w:t>Moreover,</w:t>
      </w:r>
      <w:r w:rsidRPr="00236AD4">
        <w:rPr>
          <w:rFonts w:ascii="Times New Roman" w:hAnsi="Times New Roman" w:cs="Times New Roman"/>
          <w:sz w:val="24"/>
          <w:szCs w:val="24"/>
        </w:rPr>
        <w:t xml:space="preserve"> it also helps the employees to reduce their health expenditures, while enabling them to perform a key role in their banks. Moreover, the legislation for occupational health and safety also considers the environmental factors that play an important role in removing the stress level of employees and also to create a healthy culture and control various risks associated with the health of employees. Also, these employees can maintain </w:t>
      </w:r>
      <w:r w:rsidRPr="00236AD4">
        <w:rPr>
          <w:rFonts w:ascii="Times New Roman" w:hAnsi="Times New Roman" w:cs="Times New Roman"/>
          <w:noProof/>
          <w:sz w:val="24"/>
          <w:szCs w:val="24"/>
        </w:rPr>
        <w:t>work-life</w:t>
      </w:r>
      <w:r w:rsidRPr="00236AD4">
        <w:rPr>
          <w:rFonts w:ascii="Times New Roman" w:hAnsi="Times New Roman" w:cs="Times New Roman"/>
          <w:sz w:val="24"/>
          <w:szCs w:val="24"/>
        </w:rPr>
        <w:t xml:space="preserve"> balance and banks can develop and implement comprehensive programs for providing employees with occupational health and safety plans. </w:t>
      </w:r>
      <w:r w:rsidRPr="00236AD4">
        <w:rPr>
          <w:rFonts w:ascii="Times New Roman" w:hAnsi="Times New Roman" w:cs="Times New Roman"/>
          <w:noProof/>
          <w:sz w:val="24"/>
          <w:szCs w:val="24"/>
        </w:rPr>
        <w:t>Also,</w:t>
      </w:r>
      <w:r w:rsidRPr="00236AD4">
        <w:rPr>
          <w:rFonts w:ascii="Times New Roman" w:hAnsi="Times New Roman" w:cs="Times New Roman"/>
          <w:sz w:val="24"/>
          <w:szCs w:val="24"/>
        </w:rPr>
        <w:t xml:space="preserve"> these plans are effective for reducing employee absenteeism and it will increase the success rate of employees. </w:t>
      </w:r>
    </w:p>
    <w:p w14:paraId="38EBA1EB" w14:textId="77777777" w:rsidR="00236AD4" w:rsidRPr="00236AD4" w:rsidRDefault="00236AD4" w:rsidP="00236AD4">
      <w:pPr>
        <w:spacing w:after="0" w:line="480" w:lineRule="auto"/>
        <w:ind w:firstLine="720"/>
        <w:jc w:val="both"/>
        <w:rPr>
          <w:rFonts w:ascii="Times New Roman" w:hAnsi="Times New Roman" w:cs="Times New Roman"/>
          <w:sz w:val="24"/>
          <w:szCs w:val="24"/>
        </w:rPr>
      </w:pPr>
      <w:r w:rsidRPr="00236AD4">
        <w:rPr>
          <w:rFonts w:ascii="Times New Roman" w:hAnsi="Times New Roman" w:cs="Times New Roman"/>
          <w:sz w:val="24"/>
          <w:szCs w:val="24"/>
        </w:rPr>
        <w:t xml:space="preserve">Similarly, the occupational health and safety legislation is highly effective for the employers as well as there are increased restrictions for the banks to show compliance with the legislation. If the banks have certain information and knowledge about the health protection of employees they can develop and implement feasible and more appropriate health and nutrition programs for considering the nutritional value for employees and also to provide them with a healthy working environment. </w:t>
      </w:r>
      <w:r w:rsidRPr="00236AD4">
        <w:rPr>
          <w:rFonts w:ascii="Times New Roman" w:hAnsi="Times New Roman" w:cs="Times New Roman"/>
          <w:noProof/>
          <w:sz w:val="24"/>
          <w:szCs w:val="24"/>
        </w:rPr>
        <w:t>Moreover,</w:t>
      </w:r>
      <w:r w:rsidRPr="00236AD4">
        <w:rPr>
          <w:rFonts w:ascii="Times New Roman" w:hAnsi="Times New Roman" w:cs="Times New Roman"/>
          <w:sz w:val="24"/>
          <w:szCs w:val="24"/>
        </w:rPr>
        <w:t xml:space="preserve"> employers will become more responsible for taking care of their employees and to provide them with a healthy and safe working environment so that these employees give their best performance.</w:t>
      </w:r>
    </w:p>
    <w:p w14:paraId="42AF793B"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7" w:name="_Toc38277304"/>
      <w:r w:rsidRPr="00236AD4">
        <w:rPr>
          <w:rFonts w:ascii="Times New Roman" w:hAnsi="Times New Roman"/>
          <w:b/>
          <w:sz w:val="24"/>
          <w:lang w:val="en-US"/>
        </w:rPr>
        <w:lastRenderedPageBreak/>
        <w:t>Effective Knowledge Management</w:t>
      </w:r>
      <w:bookmarkEnd w:id="7"/>
      <w:r w:rsidRPr="00236AD4">
        <w:rPr>
          <w:rFonts w:ascii="Times New Roman" w:hAnsi="Times New Roman"/>
          <w:b/>
          <w:sz w:val="24"/>
          <w:lang w:val="en-US"/>
        </w:rPr>
        <w:t xml:space="preserve"> </w:t>
      </w:r>
    </w:p>
    <w:p w14:paraId="60CAA380"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Knowledge is one of the key dimensions to increase the capacity of the employees as well as for the overall organization to achieve their goals effectively. Knowledge management is considering being the process that includes the creation, sharing along with the usage and management of the knowledge and information for the organization to achieve the goals. It </w:t>
      </w:r>
      <w:r w:rsidRPr="00236AD4">
        <w:rPr>
          <w:rFonts w:ascii="Times New Roman" w:hAnsi="Times New Roman"/>
          <w:noProof/>
          <w:sz w:val="24"/>
        </w:rPr>
        <w:t>is also considered</w:t>
      </w:r>
      <w:r w:rsidRPr="00236AD4">
        <w:rPr>
          <w:rFonts w:ascii="Times New Roman" w:hAnsi="Times New Roman"/>
          <w:sz w:val="24"/>
        </w:rPr>
        <w:t xml:space="preserve"> </w:t>
      </w:r>
      <w:r w:rsidRPr="00236AD4">
        <w:rPr>
          <w:rFonts w:ascii="Times New Roman" w:hAnsi="Times New Roman"/>
          <w:noProof/>
          <w:sz w:val="24"/>
        </w:rPr>
        <w:t>is</w:t>
      </w:r>
      <w:r w:rsidRPr="00236AD4">
        <w:rPr>
          <w:rFonts w:ascii="Times New Roman" w:hAnsi="Times New Roman"/>
          <w:sz w:val="24"/>
        </w:rPr>
        <w:t xml:space="preserve"> the approach that has been used to have the goals of the organization by using the knowledge in the best ways </w:t>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{"citationItems":[{"id":"ITEM-1","itemData":{"DOI":"10.1016/j.jbusres.2014.06.022","ISBN":"0148-2963","ISSN":"01482963","PMID":"99792646","abstract":"This study aims to examine the role of a specific type of organizational leadership - knowledge-oriented leadership - in knowledge management (KM) initiatives that seek to achieve innovation. An analysis of the knowledge-based view of the firm gives rise to several hypotheses, with structural equation modeling (SEM) analysis through partial least squares (PLS) providing the methodology to test these hypotheses. This approach yields results for a sample of empirical data from technology industries. This paper presents empirical evidence of the mediating effect of KM practices in the relationship between knowledge-oriented leadership and innovation performance. In line with previous literature, results show that, although KM practices themselves are important for innovation purposes, the existence of this kind of leadership encourages the development and use of KM exploration (i.e., creation) and exploitation (i.e., storage, transfer, and application) practices. A major implication is that, as a result of this development and the use of KM practices, the firm is able to improve its performance in product innovation.","author":[{"dropping-particle":"","family":"Donate","given":"Mario J.","non-dropping-particle":"","parse-names":false,"suffix":""},{"dropping-particle":"","family":"Sánchez de Pablo","given":"Jesús D.","non-dropping-particle":"","parse-names":false,"suffix":""}],"container-title":"Journal of Business Research","id":"ITEM-1","issue":"2","issued":{"date-parts":[["2015"]]},"page":"360-370","publisher":"Elsevier Inc.","title":"The role of knowledge-oriented leadership in knowledge management practices and innovation","type":"article-journal","volume":"68"},"uris":["http://www.mendeley.com/documents/?uuid=d8a89c55-4c1a-4122-bdff-0e02e46d26aa"]}],"mendeley":{"formattedCitation":"(Donate and Sánchez de Pablo, 2015)","plainTextFormattedCitation":"(Donate and Sánchez de Pablo, 2015)","previouslyFormattedCitation":"(Donate and Sánchez de Pablo, 2015)"},"properties":{"noteIndex":0},"schema":"https://github.com/citation-style-language/schema/raw/master/csl-citation.json"}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noProof/>
          <w:sz w:val="24"/>
        </w:rPr>
        <w:t>(Donate and Sánchez de Pablo, 2015)</w:t>
      </w:r>
      <w:r w:rsidRPr="00236AD4">
        <w:rPr>
          <w:rFonts w:ascii="Times New Roman" w:hAnsi="Times New Roman"/>
          <w:sz w:val="24"/>
        </w:rPr>
        <w:fldChar w:fldCharType="end"/>
      </w:r>
      <w:r w:rsidRPr="00236AD4">
        <w:rPr>
          <w:rFonts w:ascii="Times New Roman" w:hAnsi="Times New Roman"/>
          <w:sz w:val="24"/>
        </w:rPr>
        <w:t xml:space="preserve">. </w:t>
      </w:r>
    </w:p>
    <w:p w14:paraId="58EF41E3"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History of knowledge management revealed that this discipline has been started in 1991 and played a </w:t>
      </w:r>
      <w:r w:rsidRPr="00236AD4">
        <w:rPr>
          <w:rFonts w:ascii="Times New Roman" w:hAnsi="Times New Roman"/>
          <w:noProof/>
          <w:sz w:val="24"/>
        </w:rPr>
        <w:t>vital</w:t>
      </w:r>
      <w:r w:rsidRPr="00236AD4">
        <w:rPr>
          <w:rFonts w:ascii="Times New Roman" w:hAnsi="Times New Roman"/>
          <w:sz w:val="24"/>
        </w:rPr>
        <w:t xml:space="preserve"> role in the development of many related fields like information technology, business administration, information science, and library sciences. It is evident from the investigation that many of the large organization as well as a </w:t>
      </w:r>
      <w:r w:rsidRPr="00236AD4">
        <w:rPr>
          <w:rFonts w:ascii="Times New Roman" w:hAnsi="Times New Roman"/>
          <w:noProof/>
          <w:sz w:val="24"/>
        </w:rPr>
        <w:t>public</w:t>
      </w:r>
      <w:r w:rsidRPr="00236AD4">
        <w:rPr>
          <w:rFonts w:ascii="Times New Roman" w:hAnsi="Times New Roman"/>
          <w:sz w:val="24"/>
        </w:rPr>
        <w:t xml:space="preserve"> or non-profit organization have </w:t>
      </w:r>
      <w:r w:rsidRPr="00236AD4">
        <w:rPr>
          <w:rFonts w:ascii="Times New Roman" w:hAnsi="Times New Roman"/>
          <w:noProof/>
          <w:sz w:val="24"/>
        </w:rPr>
        <w:t>implemented</w:t>
      </w:r>
      <w:r w:rsidRPr="00236AD4">
        <w:rPr>
          <w:rFonts w:ascii="Times New Roman" w:hAnsi="Times New Roman"/>
          <w:sz w:val="24"/>
        </w:rPr>
        <w:t xml:space="preserve"> the knowledge management and also make strategic use of this resource as other parts of the business that </w:t>
      </w:r>
      <w:r w:rsidRPr="00236AD4">
        <w:rPr>
          <w:rFonts w:ascii="Times New Roman" w:hAnsi="Times New Roman"/>
          <w:noProof/>
          <w:sz w:val="24"/>
        </w:rPr>
        <w:t>includes</w:t>
      </w:r>
      <w:r w:rsidRPr="00236AD4">
        <w:rPr>
          <w:rFonts w:ascii="Times New Roman" w:hAnsi="Times New Roman"/>
          <w:sz w:val="24"/>
        </w:rPr>
        <w:t xml:space="preserve"> the business strategy, human resource department, </w:t>
      </w:r>
      <w:r w:rsidRPr="00236AD4">
        <w:rPr>
          <w:rFonts w:ascii="Times New Roman" w:hAnsi="Times New Roman"/>
          <w:noProof/>
          <w:sz w:val="24"/>
        </w:rPr>
        <w:t>and</w:t>
      </w:r>
      <w:r w:rsidRPr="00236AD4">
        <w:rPr>
          <w:rFonts w:ascii="Times New Roman" w:hAnsi="Times New Roman"/>
          <w:sz w:val="24"/>
        </w:rPr>
        <w:t xml:space="preserve"> Information technology. The focus of knowledge management is on the organizational objectives as </w:t>
      </w:r>
      <w:r w:rsidRPr="00236AD4">
        <w:rPr>
          <w:rFonts w:ascii="Times New Roman" w:hAnsi="Times New Roman"/>
          <w:noProof/>
          <w:sz w:val="24"/>
        </w:rPr>
        <w:t>well as</w:t>
      </w:r>
      <w:r w:rsidRPr="00236AD4">
        <w:rPr>
          <w:rFonts w:ascii="Times New Roman" w:hAnsi="Times New Roman"/>
          <w:sz w:val="24"/>
        </w:rPr>
        <w:t xml:space="preserve"> to improve the performance of the company. Knowledge management also facilities to increase innovation and competitive advantage. It also includes the sharing of knowledge and determines the need for improvement. Hence it is proved from the above discussion that knowledge management improves organizational sharing</w:t>
      </w:r>
      <w:r w:rsidRPr="00236AD4">
        <w:rPr>
          <w:rFonts w:ascii="Times New Roman" w:hAnsi="Times New Roman"/>
          <w:sz w:val="24"/>
          <w:lang w:val="en-US"/>
        </w:rPr>
        <w:t xml:space="preserve"> </w:t>
      </w:r>
      <w:r w:rsidRPr="00236AD4">
        <w:rPr>
          <w:rFonts w:ascii="Times New Roman" w:hAnsi="Times New Roman"/>
          <w:sz w:val="24"/>
          <w:lang w:val="en-US"/>
        </w:rPr>
        <w:fldChar w:fldCharType="begin" w:fldLock="1"/>
      </w:r>
      <w:r w:rsidRPr="00236AD4">
        <w:rPr>
          <w:rFonts w:ascii="Times New Roman" w:hAnsi="Times New Roman"/>
          <w:sz w:val="24"/>
          <w:lang w:val="en-US"/>
        </w:rPr>
        <w:instrText>ADDIN CSL_CITATION {"citationItems":[{"id":"ITEM-1","itemData":{"DOI":"10.1108/JEIM-09-2013-0066","ISBN":"0320130088","ISSN":"1741-0398","PMID":"42012058","abstract":"Purpose   - The purpose of this paper is to present a holistic approach regarding evaluation of knowledge management (KM) practices on organizational performance. The effects of seven critical success factors (CSFs), namely leadership role, organizational culture, KM strategy, processes and activities, training and education, information technology, and motivation and rewarding system, on organizational performance in the framework of four perspectives of balance scored card (BSC) approach were surveyed.   Design/methodology/approach   - The research hypotheses were raised based on the four perspectives of this approach, namely, growth and learning, internal processes, customer and financial. By literature review, CSFs of KM and organizational performance along with their items were identified in the framework of BSC's perspectives. Based on these constructs and their items an instrument was designed and distributed among managers and employees of the subsidiary firms of Iran National Petrochemical Company (INPC). Reliability of the instrument was calculated by Chronbach's[alpha] for the two sections of the instrument i.e. KM practices and organizational performance. Also, using factor analysis the construct validity of the questionnaire was approved. Finally, based on the hypotheses of the study and using structural equation modeling the impacts of KM practices on organizational performance were investigated.   Findings   - The results revealed that KM practices positively and meaningfully (though weak) impact overall organizational performance. This impact is significant only regarding growth and learning dimension and on the other dimensions is insignificant. Also, as customer and financial constructs were loaded on one factor based on the entity of their indicators we considered these two constructs as stakeholders construct. In addition, among the above mentioned seven CSFs, motivation and rewarding system obtained the lowest rank among the survey organizations.   Research limitations/implications   - The sample is restricted to only three companies, so gathering data from various parts of Iran including both manufacturing and service industries could increase the generalizability of the results obtained. Also, as in this study the data gathered were cross-sectional, a longitudinal study could help gain deeper understanding of the cause-and-effect relationship among the variables.   Originality/value   - The most significant gap in the literature i…","author":[{"dropping-particle":"","family":"Valmohammadi","given":"Changiz","non-dropping-particle":"","parse-names":false,"suffix":""},{"dropping-particle":"","family":"Ahmadi","given":"Mohsen","non-dropping-particle":"","parse-names":false,"suffix":""}],"container-title":"Journal of Enterprise Information Management","id":"ITEM-1","issue":"1","issued":{"date-parts":[["2015"]]},"page":"131-159","title":"The impact of knowledge management practices on organizational performance","type":"article-journal","volume":"28"},"uris":["http://www.mendeley.com/documents/?uuid=4939ef27-bb98-4cf6-a01e-ef0e0cba6bde"]},{"id":"ITEM-2","itemData":{"DOI":"10.1108/01435121011027363","ISBN":"0143-5124","ISSN":"0143-5124","abstract":"Purpose - This paper aims to discuss the applications of knowledge management (KM) for library practice. Design/methodology/approach - The paper starts by reviewing the relevant literature and then the results of an empirical study which investigated the perceptions of LIS community on the relevance of KM to libraries. The involvement of libraries in KM programs is also presented. Findings - The results show that the LIS community exhibits a positive attitude towards introducing KM to libraries, and not only because this could bring libraries closer to their parent organization, but also because it might help them to survive in an increasingly challenging environment. Practical implications - Although there are some indicators of involvement of libraries in KM in published case studies (through activities such as development of intranets and institutional repositories of content management and embedding information literacy instruction in the curriculum and employing web 2.0 technologies for knowledge sharing), libraries are still in the early stage of understanding the potential implications of KM. Originality/value - The paper focuses on KM in the library community.","author":[{"dropping-particle":"","family":"Sarrafzadeh","given":"Maryam","non-dropping-particle":"","parse-names":false,"suffix":""},{"dropping-particle":"","family":"Martin","given":"Bill","non-dropping-particle":"","parse-names":false,"suffix":""},{"dropping-particle":"","family":"Hazeri","given":"Afsaneh","non-dropping-particle":"","parse-names":false,"suffix":""}],"container-title":"Library Management","id":"ITEM-2","issue":"3","issued":{"date-parts":[["2010"]]},"page":"198-212","title":"Knowledge management and its potential applicability for libraries","type":"article-journal","volume":"31"},"uris":["http://www.mendeley.com/documents/?uuid=7677a0d9-f412-4823-80da-89aae9da331d"]},{"id":"ITEM-3","itemData":{"DOI":"10.1016/j.ijinfomgt.2007.09.001","ISBN":"02684012","ISSN":"02684012","abstract":"The present research is designed to gain a deeper understanding of Customer Knowledge Management (CKM) tools inside the e-commerce context. The relationship between the CKM literature and the e-commerce literature is evaluated through several user characteristics such as risk preference, Internet preference and Internet knowledge and their impact on customers' online perceived risk and purchase intentions depending on the presence of certain CKM tools on the web site. The empirical study is based on a survey of 276 customers with previous online experience. By using multidimensional analysis, this study shows that the customers' perceived risk associated with different CKM tools plays an important role in explaining certain customer online behaviour. Therefore, the implications of CKM tools for e-commerce activity are demonstrated and the managerial implications are highlighted. ?? 2007 Elsevier Ltd. All rights reserved.","author":[{"dropping-particle":"","family":"Lopez-Nicolas","given":"Carolina","non-dropping-particle":"","parse-names":false,"suffix":""},{"dropping-particle":"","family":"Molina-Castillo","given":"Francisco Jos??","non-dropping-particle":"","parse-names":false,"suffix":""}],"container-title":"International Journal of Information Management","id":"ITEM-3","issue":"2","issued":{"date-parts":[["2008"]]},"page":"102-113","title":"Customer Knowledge Management and E-commerce: The role of customer perceived risk","type":"article-journal","volume":"28"},"uris":["http://www.mendeley.com/documents/?uuid=0e952e99-868e-4960-82e3-6770d3552094"]}],"mendeley":{"formattedCitation":"(Lopez-Nicolas and Molina-Castillo, 2008; Sarrafzadeh, Martin and Hazeri, 2010; Valmohammadi and Ahmadi, 2015)","plainTextFormattedCitation":"(Lopez-Nicolas and Molina-Castillo, 2008; Sarrafzadeh, Martin and Hazeri, 2010; Valmohammadi and Ahmadi, 2015)"},"properties":{"noteIndex":0},"schema":"https://github.com/citation-style-language/schema/raw/master/csl-citation.json"}</w:instrText>
      </w:r>
      <w:r w:rsidRPr="00236AD4">
        <w:rPr>
          <w:rFonts w:ascii="Times New Roman" w:hAnsi="Times New Roman"/>
          <w:sz w:val="24"/>
          <w:lang w:val="en-US"/>
        </w:rPr>
        <w:fldChar w:fldCharType="separate"/>
      </w:r>
      <w:r w:rsidRPr="00236AD4">
        <w:rPr>
          <w:rFonts w:ascii="Times New Roman" w:hAnsi="Times New Roman"/>
          <w:noProof/>
          <w:sz w:val="24"/>
          <w:lang w:val="en-US"/>
        </w:rPr>
        <w:t>(Lopez-Nicolas and Molina-Castillo, 2008; Sarrafzadeh, Martin and Hazeri, 2010; Valmohammadi and Ahmadi, 2015)</w:t>
      </w:r>
      <w:r w:rsidRPr="00236AD4">
        <w:rPr>
          <w:rFonts w:ascii="Times New Roman" w:hAnsi="Times New Roman"/>
          <w:sz w:val="24"/>
          <w:lang w:val="en-US"/>
        </w:rPr>
        <w:fldChar w:fldCharType="end"/>
      </w:r>
      <w:r w:rsidRPr="00236AD4">
        <w:rPr>
          <w:rFonts w:ascii="Times New Roman" w:hAnsi="Times New Roman"/>
          <w:sz w:val="24"/>
        </w:rPr>
        <w:t xml:space="preserve">. </w:t>
      </w:r>
    </w:p>
    <w:p w14:paraId="6DBF79E1"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Culture is one of another perspective to gather the improvement in the company.  The management of the organization needs to adhere to all the changes following the culture. Hence </w:t>
      </w:r>
      <w:r w:rsidRPr="00236AD4">
        <w:rPr>
          <w:rFonts w:ascii="Times New Roman" w:hAnsi="Times New Roman"/>
          <w:noProof/>
          <w:sz w:val="24"/>
        </w:rPr>
        <w:t>organizational</w:t>
      </w:r>
      <w:r w:rsidRPr="00236AD4">
        <w:rPr>
          <w:rFonts w:ascii="Times New Roman" w:hAnsi="Times New Roman"/>
          <w:sz w:val="24"/>
        </w:rPr>
        <w:t xml:space="preserve"> culture is very important to integrate </w:t>
      </w:r>
      <w:r w:rsidRPr="00236AD4">
        <w:rPr>
          <w:rFonts w:ascii="Times New Roman" w:hAnsi="Times New Roman"/>
          <w:noProof/>
          <w:sz w:val="24"/>
        </w:rPr>
        <w:t>with</w:t>
      </w:r>
      <w:r w:rsidRPr="00236AD4">
        <w:rPr>
          <w:rFonts w:ascii="Times New Roman" w:hAnsi="Times New Roman"/>
          <w:sz w:val="24"/>
        </w:rPr>
        <w:t xml:space="preserve"> knowledge management. It </w:t>
      </w:r>
      <w:r w:rsidRPr="00236AD4">
        <w:rPr>
          <w:rFonts w:ascii="Times New Roman" w:hAnsi="Times New Roman"/>
          <w:noProof/>
          <w:sz w:val="24"/>
        </w:rPr>
        <w:t>allows</w:t>
      </w:r>
      <w:r w:rsidRPr="00236AD4">
        <w:rPr>
          <w:rFonts w:ascii="Times New Roman" w:hAnsi="Times New Roman"/>
          <w:sz w:val="24"/>
        </w:rPr>
        <w:t xml:space="preserve"> the </w:t>
      </w:r>
      <w:r w:rsidRPr="00236AD4">
        <w:rPr>
          <w:rFonts w:ascii="Times New Roman" w:hAnsi="Times New Roman"/>
          <w:noProof/>
          <w:sz w:val="24"/>
        </w:rPr>
        <w:t>organization</w:t>
      </w:r>
      <w:r w:rsidRPr="00236AD4">
        <w:rPr>
          <w:rFonts w:ascii="Times New Roman" w:hAnsi="Times New Roman"/>
          <w:sz w:val="24"/>
        </w:rPr>
        <w:t xml:space="preserve"> to </w:t>
      </w:r>
      <w:r w:rsidRPr="00236AD4">
        <w:rPr>
          <w:rFonts w:ascii="Times New Roman" w:hAnsi="Times New Roman"/>
          <w:noProof/>
          <w:sz w:val="24"/>
        </w:rPr>
        <w:t>implement</w:t>
      </w:r>
      <w:r w:rsidRPr="00236AD4">
        <w:rPr>
          <w:rFonts w:ascii="Times New Roman" w:hAnsi="Times New Roman"/>
          <w:sz w:val="24"/>
        </w:rPr>
        <w:t xml:space="preserve"> the culture of improvement and knowledge </w:t>
      </w:r>
      <w:r w:rsidRPr="00236AD4">
        <w:rPr>
          <w:rFonts w:ascii="Times New Roman" w:hAnsi="Times New Roman"/>
          <w:noProof/>
          <w:sz w:val="24"/>
        </w:rPr>
        <w:t>sharing</w:t>
      </w:r>
      <w:r w:rsidRPr="00236AD4">
        <w:rPr>
          <w:rFonts w:ascii="Times New Roman" w:hAnsi="Times New Roman"/>
          <w:sz w:val="24"/>
        </w:rPr>
        <w:t xml:space="preserve"> which will be a </w:t>
      </w:r>
      <w:r w:rsidRPr="00236AD4">
        <w:rPr>
          <w:rFonts w:ascii="Times New Roman" w:hAnsi="Times New Roman"/>
          <w:noProof/>
          <w:sz w:val="24"/>
        </w:rPr>
        <w:t>very</w:t>
      </w:r>
      <w:r w:rsidRPr="00236AD4">
        <w:rPr>
          <w:rFonts w:ascii="Times New Roman" w:hAnsi="Times New Roman"/>
          <w:sz w:val="24"/>
        </w:rPr>
        <w:t xml:space="preserve"> </w:t>
      </w:r>
      <w:r w:rsidRPr="00236AD4">
        <w:rPr>
          <w:rFonts w:ascii="Times New Roman" w:hAnsi="Times New Roman"/>
          <w:noProof/>
          <w:sz w:val="24"/>
        </w:rPr>
        <w:t>facility</w:t>
      </w:r>
      <w:r w:rsidRPr="00236AD4">
        <w:rPr>
          <w:rFonts w:ascii="Times New Roman" w:hAnsi="Times New Roman"/>
          <w:sz w:val="24"/>
        </w:rPr>
        <w:t xml:space="preserve">. It also </w:t>
      </w:r>
      <w:r w:rsidRPr="00236AD4">
        <w:rPr>
          <w:rFonts w:ascii="Times New Roman" w:hAnsi="Times New Roman"/>
          <w:noProof/>
          <w:sz w:val="24"/>
        </w:rPr>
        <w:t>increases</w:t>
      </w:r>
      <w:r w:rsidRPr="00236AD4">
        <w:rPr>
          <w:rFonts w:ascii="Times New Roman" w:hAnsi="Times New Roman"/>
          <w:sz w:val="24"/>
        </w:rPr>
        <w:t xml:space="preserve"> the job-oriented culture which also </w:t>
      </w:r>
      <w:r w:rsidRPr="00236AD4">
        <w:rPr>
          <w:rFonts w:ascii="Times New Roman" w:hAnsi="Times New Roman"/>
          <w:noProof/>
          <w:sz w:val="24"/>
        </w:rPr>
        <w:t>has</w:t>
      </w:r>
      <w:r w:rsidRPr="00236AD4">
        <w:rPr>
          <w:rFonts w:ascii="Times New Roman" w:hAnsi="Times New Roman"/>
          <w:sz w:val="24"/>
        </w:rPr>
        <w:t xml:space="preserve"> a </w:t>
      </w:r>
      <w:r w:rsidRPr="00236AD4">
        <w:rPr>
          <w:rFonts w:ascii="Times New Roman" w:hAnsi="Times New Roman"/>
          <w:noProof/>
          <w:sz w:val="24"/>
        </w:rPr>
        <w:t>positive</w:t>
      </w:r>
      <w:r w:rsidRPr="00236AD4">
        <w:rPr>
          <w:rFonts w:ascii="Times New Roman" w:hAnsi="Times New Roman"/>
          <w:sz w:val="24"/>
        </w:rPr>
        <w:t xml:space="preserve"> impact on the </w:t>
      </w:r>
      <w:r w:rsidRPr="00236AD4">
        <w:rPr>
          <w:rFonts w:ascii="Times New Roman" w:hAnsi="Times New Roman"/>
          <w:sz w:val="24"/>
        </w:rPr>
        <w:lastRenderedPageBreak/>
        <w:t xml:space="preserve">performance of the employees and </w:t>
      </w:r>
      <w:r w:rsidRPr="00236AD4">
        <w:rPr>
          <w:rFonts w:ascii="Times New Roman" w:hAnsi="Times New Roman"/>
          <w:noProof/>
          <w:sz w:val="24"/>
        </w:rPr>
        <w:t>ultimately</w:t>
      </w:r>
      <w:r w:rsidRPr="00236AD4">
        <w:rPr>
          <w:rFonts w:ascii="Times New Roman" w:hAnsi="Times New Roman"/>
          <w:sz w:val="24"/>
        </w:rPr>
        <w:t xml:space="preserve"> allows the </w:t>
      </w:r>
      <w:r w:rsidRPr="00236AD4">
        <w:rPr>
          <w:rFonts w:ascii="Times New Roman" w:hAnsi="Times New Roman"/>
          <w:noProof/>
          <w:sz w:val="24"/>
        </w:rPr>
        <w:t>companies</w:t>
      </w:r>
      <w:r w:rsidRPr="00236AD4">
        <w:rPr>
          <w:rFonts w:ascii="Times New Roman" w:hAnsi="Times New Roman"/>
          <w:sz w:val="24"/>
        </w:rPr>
        <w:t xml:space="preserve"> to </w:t>
      </w:r>
      <w:r w:rsidRPr="00236AD4">
        <w:rPr>
          <w:rFonts w:ascii="Times New Roman" w:hAnsi="Times New Roman"/>
          <w:noProof/>
          <w:sz w:val="24"/>
        </w:rPr>
        <w:t>achieve</w:t>
      </w:r>
      <w:r w:rsidRPr="00236AD4">
        <w:rPr>
          <w:rFonts w:ascii="Times New Roman" w:hAnsi="Times New Roman"/>
          <w:sz w:val="24"/>
        </w:rPr>
        <w:t xml:space="preserve"> the </w:t>
      </w:r>
      <w:r w:rsidRPr="00236AD4">
        <w:rPr>
          <w:rFonts w:ascii="Times New Roman" w:hAnsi="Times New Roman"/>
          <w:noProof/>
          <w:sz w:val="24"/>
        </w:rPr>
        <w:t>organizational</w:t>
      </w:r>
      <w:r w:rsidRPr="00236AD4">
        <w:rPr>
          <w:rFonts w:ascii="Times New Roman" w:hAnsi="Times New Roman"/>
          <w:sz w:val="24"/>
        </w:rPr>
        <w:t xml:space="preserve"> goals. </w:t>
      </w:r>
      <w:r w:rsidRPr="00236AD4">
        <w:rPr>
          <w:rFonts w:ascii="Times New Roman" w:hAnsi="Times New Roman"/>
          <w:noProof/>
          <w:sz w:val="24"/>
        </w:rPr>
        <w:t>Implementation</w:t>
      </w:r>
      <w:r w:rsidRPr="00236AD4">
        <w:rPr>
          <w:rFonts w:ascii="Times New Roman" w:hAnsi="Times New Roman"/>
          <w:sz w:val="24"/>
        </w:rPr>
        <w:t xml:space="preserve"> of the </w:t>
      </w:r>
      <w:r w:rsidRPr="00236AD4">
        <w:rPr>
          <w:rFonts w:ascii="Times New Roman" w:hAnsi="Times New Roman"/>
          <w:noProof/>
          <w:sz w:val="24"/>
        </w:rPr>
        <w:t>knowledge</w:t>
      </w:r>
      <w:r w:rsidRPr="00236AD4">
        <w:rPr>
          <w:rFonts w:ascii="Times New Roman" w:hAnsi="Times New Roman"/>
          <w:sz w:val="24"/>
        </w:rPr>
        <w:t xml:space="preserve"> management in the </w:t>
      </w:r>
      <w:r w:rsidRPr="00236AD4">
        <w:rPr>
          <w:rFonts w:ascii="Times New Roman" w:hAnsi="Times New Roman"/>
          <w:noProof/>
          <w:sz w:val="24"/>
        </w:rPr>
        <w:t>organization</w:t>
      </w:r>
      <w:r w:rsidRPr="00236AD4">
        <w:rPr>
          <w:rFonts w:ascii="Times New Roman" w:hAnsi="Times New Roman"/>
          <w:sz w:val="24"/>
        </w:rPr>
        <w:t xml:space="preserve"> </w:t>
      </w:r>
      <w:r w:rsidRPr="00236AD4">
        <w:rPr>
          <w:rFonts w:ascii="Times New Roman" w:hAnsi="Times New Roman"/>
          <w:noProof/>
          <w:sz w:val="24"/>
        </w:rPr>
        <w:t>allows</w:t>
      </w:r>
      <w:r w:rsidRPr="00236AD4">
        <w:rPr>
          <w:rFonts w:ascii="Times New Roman" w:hAnsi="Times New Roman"/>
          <w:sz w:val="24"/>
        </w:rPr>
        <w:t xml:space="preserve"> the company to </w:t>
      </w:r>
      <w:r w:rsidRPr="00236AD4">
        <w:rPr>
          <w:rFonts w:ascii="Times New Roman" w:hAnsi="Times New Roman"/>
          <w:noProof/>
          <w:sz w:val="24"/>
        </w:rPr>
        <w:t>achieve</w:t>
      </w:r>
      <w:r w:rsidRPr="00236AD4">
        <w:rPr>
          <w:rFonts w:ascii="Times New Roman" w:hAnsi="Times New Roman"/>
          <w:sz w:val="24"/>
        </w:rPr>
        <w:t xml:space="preserve"> all </w:t>
      </w:r>
      <w:r w:rsidRPr="00236AD4">
        <w:rPr>
          <w:rFonts w:ascii="Times New Roman" w:hAnsi="Times New Roman"/>
          <w:noProof/>
          <w:sz w:val="24"/>
        </w:rPr>
        <w:t>kinds of organizational</w:t>
      </w:r>
      <w:r w:rsidRPr="00236AD4">
        <w:rPr>
          <w:rFonts w:ascii="Times New Roman" w:hAnsi="Times New Roman"/>
          <w:sz w:val="24"/>
        </w:rPr>
        <w:t xml:space="preserve"> goals promptly as well as it also </w:t>
      </w:r>
      <w:r w:rsidRPr="00236AD4">
        <w:rPr>
          <w:rFonts w:ascii="Times New Roman" w:hAnsi="Times New Roman"/>
          <w:noProof/>
          <w:sz w:val="24"/>
        </w:rPr>
        <w:t>improves</w:t>
      </w:r>
      <w:r w:rsidRPr="00236AD4">
        <w:rPr>
          <w:rFonts w:ascii="Times New Roman" w:hAnsi="Times New Roman"/>
          <w:sz w:val="24"/>
        </w:rPr>
        <w:t xml:space="preserve"> the </w:t>
      </w:r>
      <w:r w:rsidRPr="00236AD4">
        <w:rPr>
          <w:rFonts w:ascii="Times New Roman" w:hAnsi="Times New Roman"/>
          <w:noProof/>
          <w:sz w:val="24"/>
        </w:rPr>
        <w:t>capacity</w:t>
      </w:r>
      <w:r w:rsidRPr="00236AD4">
        <w:rPr>
          <w:rFonts w:ascii="Times New Roman" w:hAnsi="Times New Roman"/>
          <w:sz w:val="24"/>
        </w:rPr>
        <w:t xml:space="preserve"> of the employee to </w:t>
      </w:r>
      <w:r w:rsidRPr="00236AD4">
        <w:rPr>
          <w:rFonts w:ascii="Times New Roman" w:hAnsi="Times New Roman"/>
          <w:noProof/>
          <w:sz w:val="24"/>
        </w:rPr>
        <w:t>achieve</w:t>
      </w:r>
      <w:r w:rsidRPr="00236AD4">
        <w:rPr>
          <w:rFonts w:ascii="Times New Roman" w:hAnsi="Times New Roman"/>
          <w:sz w:val="24"/>
        </w:rPr>
        <w:t xml:space="preserve"> their goals. It is also subjected to improve the overall integration of the employee with the achievement of the goals it </w:t>
      </w:r>
      <w:r w:rsidRPr="00236AD4">
        <w:rPr>
          <w:rFonts w:ascii="Times New Roman" w:hAnsi="Times New Roman"/>
          <w:noProof/>
          <w:sz w:val="24"/>
        </w:rPr>
        <w:t>allows</w:t>
      </w:r>
      <w:r w:rsidRPr="00236AD4">
        <w:rPr>
          <w:rFonts w:ascii="Times New Roman" w:hAnsi="Times New Roman"/>
          <w:sz w:val="24"/>
        </w:rPr>
        <w:t xml:space="preserve"> the employee to improve their </w:t>
      </w:r>
      <w:r w:rsidRPr="00236AD4">
        <w:rPr>
          <w:rFonts w:ascii="Times New Roman" w:hAnsi="Times New Roman"/>
          <w:noProof/>
          <w:sz w:val="24"/>
        </w:rPr>
        <w:t>decision-making</w:t>
      </w:r>
      <w:r w:rsidRPr="00236AD4">
        <w:rPr>
          <w:rFonts w:ascii="Times New Roman" w:hAnsi="Times New Roman"/>
          <w:sz w:val="24"/>
        </w:rPr>
        <w:t xml:space="preserve"> </w:t>
      </w:r>
      <w:r w:rsidRPr="00236AD4">
        <w:rPr>
          <w:rFonts w:ascii="Times New Roman" w:hAnsi="Times New Roman"/>
          <w:noProof/>
          <w:sz w:val="24"/>
        </w:rPr>
        <w:t>capacity</w:t>
      </w:r>
      <w:r w:rsidRPr="00236AD4">
        <w:rPr>
          <w:rFonts w:ascii="Times New Roman" w:hAnsi="Times New Roman"/>
          <w:sz w:val="24"/>
        </w:rPr>
        <w:t xml:space="preserve"> as </w:t>
      </w:r>
      <w:r w:rsidRPr="00236AD4">
        <w:rPr>
          <w:rFonts w:ascii="Times New Roman" w:hAnsi="Times New Roman"/>
          <w:noProof/>
          <w:sz w:val="24"/>
        </w:rPr>
        <w:t>well</w:t>
      </w:r>
      <w:r w:rsidRPr="00236AD4">
        <w:rPr>
          <w:rFonts w:ascii="Times New Roman" w:hAnsi="Times New Roman"/>
          <w:sz w:val="24"/>
        </w:rPr>
        <w:t xml:space="preserve"> as also </w:t>
      </w:r>
      <w:r w:rsidRPr="00236AD4">
        <w:rPr>
          <w:rFonts w:ascii="Times New Roman" w:hAnsi="Times New Roman"/>
          <w:noProof/>
          <w:sz w:val="24"/>
        </w:rPr>
        <w:t>provide all</w:t>
      </w:r>
      <w:r w:rsidRPr="00236AD4">
        <w:rPr>
          <w:rFonts w:ascii="Times New Roman" w:hAnsi="Times New Roman"/>
          <w:sz w:val="24"/>
        </w:rPr>
        <w:t xml:space="preserve"> </w:t>
      </w:r>
      <w:r w:rsidRPr="00236AD4">
        <w:rPr>
          <w:rFonts w:ascii="Times New Roman" w:hAnsi="Times New Roman"/>
          <w:noProof/>
          <w:sz w:val="24"/>
        </w:rPr>
        <w:t>kinds</w:t>
      </w:r>
      <w:r w:rsidRPr="00236AD4">
        <w:rPr>
          <w:rFonts w:ascii="Times New Roman" w:hAnsi="Times New Roman"/>
          <w:sz w:val="24"/>
        </w:rPr>
        <w:t xml:space="preserve"> of relevant </w:t>
      </w:r>
      <w:r w:rsidRPr="00236AD4">
        <w:rPr>
          <w:rFonts w:ascii="Times New Roman" w:hAnsi="Times New Roman"/>
          <w:noProof/>
          <w:sz w:val="24"/>
        </w:rPr>
        <w:t>information</w:t>
      </w:r>
      <w:r w:rsidRPr="00236AD4">
        <w:rPr>
          <w:rFonts w:ascii="Times New Roman" w:hAnsi="Times New Roman"/>
          <w:sz w:val="24"/>
        </w:rPr>
        <w:t xml:space="preserve"> and resources. Knowledge management </w:t>
      </w:r>
      <w:r w:rsidRPr="00236AD4">
        <w:rPr>
          <w:rFonts w:ascii="Times New Roman" w:hAnsi="Times New Roman"/>
          <w:noProof/>
          <w:sz w:val="24"/>
        </w:rPr>
        <w:t>also</w:t>
      </w:r>
      <w:r w:rsidRPr="00236AD4">
        <w:rPr>
          <w:rFonts w:ascii="Times New Roman" w:hAnsi="Times New Roman"/>
          <w:sz w:val="24"/>
        </w:rPr>
        <w:t xml:space="preserve"> the employee to reuse the data as well as it also </w:t>
      </w:r>
      <w:r w:rsidRPr="00236AD4">
        <w:rPr>
          <w:rFonts w:ascii="Times New Roman" w:hAnsi="Times New Roman"/>
          <w:noProof/>
          <w:sz w:val="24"/>
        </w:rPr>
        <w:t>assures</w:t>
      </w:r>
      <w:r w:rsidRPr="00236AD4">
        <w:rPr>
          <w:rFonts w:ascii="Times New Roman" w:hAnsi="Times New Roman"/>
          <w:sz w:val="24"/>
        </w:rPr>
        <w:t xml:space="preserve"> the </w:t>
      </w:r>
      <w:r w:rsidRPr="00236AD4">
        <w:rPr>
          <w:rFonts w:ascii="Times New Roman" w:hAnsi="Times New Roman"/>
          <w:noProof/>
          <w:sz w:val="24"/>
        </w:rPr>
        <w:t>implementation</w:t>
      </w:r>
      <w:r w:rsidRPr="00236AD4">
        <w:rPr>
          <w:rFonts w:ascii="Times New Roman" w:hAnsi="Times New Roman"/>
          <w:sz w:val="24"/>
        </w:rPr>
        <w:t xml:space="preserve"> of the relevant documents and expertise. </w:t>
      </w:r>
      <w:r w:rsidRPr="00236AD4">
        <w:rPr>
          <w:rFonts w:ascii="Times New Roman" w:hAnsi="Times New Roman"/>
          <w:noProof/>
          <w:sz w:val="24"/>
        </w:rPr>
        <w:t>Knowledge</w:t>
      </w:r>
      <w:r w:rsidRPr="00236AD4">
        <w:rPr>
          <w:rFonts w:ascii="Times New Roman" w:hAnsi="Times New Roman"/>
          <w:sz w:val="24"/>
        </w:rPr>
        <w:t xml:space="preserve"> management also </w:t>
      </w:r>
      <w:r w:rsidRPr="00236AD4">
        <w:rPr>
          <w:rFonts w:ascii="Times New Roman" w:hAnsi="Times New Roman"/>
          <w:noProof/>
          <w:sz w:val="24"/>
        </w:rPr>
        <w:t>facilitates</w:t>
      </w:r>
      <w:r w:rsidRPr="00236AD4">
        <w:rPr>
          <w:rFonts w:ascii="Times New Roman" w:hAnsi="Times New Roman"/>
          <w:sz w:val="24"/>
        </w:rPr>
        <w:t xml:space="preserve"> the employee to </w:t>
      </w:r>
      <w:r w:rsidRPr="00236AD4">
        <w:rPr>
          <w:rFonts w:ascii="Times New Roman" w:hAnsi="Times New Roman"/>
          <w:noProof/>
          <w:sz w:val="24"/>
        </w:rPr>
        <w:t>avoid</w:t>
      </w:r>
      <w:r w:rsidRPr="00236AD4">
        <w:rPr>
          <w:rFonts w:ascii="Times New Roman" w:hAnsi="Times New Roman"/>
          <w:sz w:val="24"/>
        </w:rPr>
        <w:t xml:space="preserve"> the </w:t>
      </w:r>
      <w:r w:rsidRPr="00236AD4">
        <w:rPr>
          <w:rFonts w:ascii="Times New Roman" w:hAnsi="Times New Roman"/>
          <w:noProof/>
          <w:sz w:val="24"/>
        </w:rPr>
        <w:t>reputation</w:t>
      </w:r>
      <w:r w:rsidRPr="00236AD4">
        <w:rPr>
          <w:rFonts w:ascii="Times New Roman" w:hAnsi="Times New Roman"/>
          <w:sz w:val="24"/>
        </w:rPr>
        <w:t xml:space="preserve"> of </w:t>
      </w:r>
      <w:r w:rsidRPr="00236AD4">
        <w:rPr>
          <w:rFonts w:ascii="Times New Roman" w:hAnsi="Times New Roman"/>
          <w:noProof/>
          <w:sz w:val="24"/>
        </w:rPr>
        <w:t>the same</w:t>
      </w:r>
      <w:r w:rsidRPr="00236AD4">
        <w:rPr>
          <w:rFonts w:ascii="Times New Roman" w:hAnsi="Times New Roman"/>
          <w:sz w:val="24"/>
        </w:rPr>
        <w:t xml:space="preserve"> mistake again. It also </w:t>
      </w:r>
      <w:r w:rsidRPr="00236AD4">
        <w:rPr>
          <w:rFonts w:ascii="Times New Roman" w:hAnsi="Times New Roman"/>
          <w:noProof/>
          <w:sz w:val="24"/>
        </w:rPr>
        <w:t>allows</w:t>
      </w:r>
      <w:r w:rsidRPr="00236AD4">
        <w:rPr>
          <w:rFonts w:ascii="Times New Roman" w:hAnsi="Times New Roman"/>
          <w:sz w:val="24"/>
        </w:rPr>
        <w:t xml:space="preserve"> current employees to take </w:t>
      </w:r>
      <w:r w:rsidRPr="00236AD4">
        <w:rPr>
          <w:rFonts w:ascii="Times New Roman" w:hAnsi="Times New Roman"/>
          <w:noProof/>
          <w:sz w:val="24"/>
        </w:rPr>
        <w:t>advantage</w:t>
      </w:r>
      <w:r w:rsidRPr="00236AD4">
        <w:rPr>
          <w:rFonts w:ascii="Times New Roman" w:hAnsi="Times New Roman"/>
          <w:sz w:val="24"/>
        </w:rPr>
        <w:t xml:space="preserve"> of the existing expertise and experience. </w:t>
      </w:r>
    </w:p>
    <w:p w14:paraId="65B39377"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8" w:name="_Toc38277305"/>
      <w:r w:rsidRPr="00236AD4">
        <w:rPr>
          <w:rFonts w:ascii="Times New Roman" w:hAnsi="Times New Roman"/>
          <w:b/>
          <w:sz w:val="24"/>
          <w:lang w:val="en-US"/>
        </w:rPr>
        <w:t>Identification of Risk and Risk Management Strategies</w:t>
      </w:r>
      <w:bookmarkEnd w:id="8"/>
    </w:p>
    <w:p w14:paraId="352D1745"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Certain business activities have been performed by the banks to facilitate the customer. The major activity of the bank is to conduct the role of payment agent by providing the facility of current and </w:t>
      </w:r>
      <w:r w:rsidRPr="00236AD4">
        <w:rPr>
          <w:rFonts w:ascii="Times New Roman" w:hAnsi="Times New Roman"/>
          <w:noProof/>
          <w:sz w:val="24"/>
        </w:rPr>
        <w:t>savings</w:t>
      </w:r>
      <w:r w:rsidRPr="00236AD4">
        <w:rPr>
          <w:rFonts w:ascii="Times New Roman" w:hAnsi="Times New Roman"/>
          <w:sz w:val="24"/>
        </w:rPr>
        <w:t xml:space="preserve"> accounts for the customer. </w:t>
      </w:r>
      <w:r w:rsidRPr="00236AD4">
        <w:rPr>
          <w:rFonts w:ascii="Times New Roman" w:hAnsi="Times New Roman"/>
          <w:noProof/>
          <w:sz w:val="24"/>
        </w:rPr>
        <w:t>The customer</w:t>
      </w:r>
      <w:r w:rsidRPr="00236AD4">
        <w:rPr>
          <w:rFonts w:ascii="Times New Roman" w:hAnsi="Times New Roman"/>
          <w:sz w:val="24"/>
        </w:rPr>
        <w:t xml:space="preserve"> can draw their money from the account by using any specialized means selected by the bank. </w:t>
      </w:r>
      <w:r w:rsidRPr="00236AD4">
        <w:rPr>
          <w:rFonts w:ascii="Times New Roman" w:hAnsi="Times New Roman"/>
          <w:noProof/>
          <w:sz w:val="24"/>
        </w:rPr>
        <w:t>Know</w:t>
      </w:r>
      <w:r w:rsidRPr="00236AD4">
        <w:rPr>
          <w:rFonts w:ascii="Times New Roman" w:hAnsi="Times New Roman"/>
          <w:sz w:val="24"/>
        </w:rPr>
        <w:t xml:space="preserve"> day there </w:t>
      </w:r>
      <w:r w:rsidRPr="00236AD4">
        <w:rPr>
          <w:rFonts w:ascii="Times New Roman" w:hAnsi="Times New Roman"/>
          <w:noProof/>
          <w:sz w:val="24"/>
        </w:rPr>
        <w:t>is</w:t>
      </w:r>
      <w:r w:rsidRPr="00236AD4">
        <w:rPr>
          <w:rFonts w:ascii="Times New Roman" w:hAnsi="Times New Roman"/>
          <w:sz w:val="24"/>
        </w:rPr>
        <w:t xml:space="preserve"> a certain payment method </w:t>
      </w:r>
      <w:r w:rsidRPr="00236AD4">
        <w:rPr>
          <w:rFonts w:ascii="Times New Roman" w:hAnsi="Times New Roman"/>
          <w:noProof/>
          <w:sz w:val="24"/>
        </w:rPr>
        <w:t>that has</w:t>
      </w:r>
      <w:r w:rsidRPr="00236AD4">
        <w:rPr>
          <w:rFonts w:ascii="Times New Roman" w:hAnsi="Times New Roman"/>
          <w:sz w:val="24"/>
        </w:rPr>
        <w:t xml:space="preserve"> been evolved in accordance with the effective use of </w:t>
      </w:r>
      <w:r w:rsidRPr="00236AD4">
        <w:rPr>
          <w:rFonts w:ascii="Times New Roman" w:hAnsi="Times New Roman"/>
          <w:noProof/>
          <w:sz w:val="24"/>
        </w:rPr>
        <w:t>information technology</w:t>
      </w:r>
      <w:r w:rsidRPr="00236AD4">
        <w:rPr>
          <w:rFonts w:ascii="Times New Roman" w:hAnsi="Times New Roman"/>
          <w:sz w:val="24"/>
        </w:rPr>
        <w:t xml:space="preserve">. Now a day, the </w:t>
      </w:r>
      <w:r w:rsidRPr="00236AD4">
        <w:rPr>
          <w:rFonts w:ascii="Times New Roman" w:hAnsi="Times New Roman"/>
          <w:noProof/>
          <w:sz w:val="24"/>
        </w:rPr>
        <w:t>customer</w:t>
      </w:r>
      <w:r w:rsidRPr="00236AD4">
        <w:rPr>
          <w:rFonts w:ascii="Times New Roman" w:hAnsi="Times New Roman"/>
          <w:sz w:val="24"/>
        </w:rPr>
        <w:t xml:space="preserve"> can use “Automated Clearing House, Wire transfer, telegraphic transfer, and Automated teller machine”. To inves</w:t>
      </w:r>
      <w:r w:rsidRPr="00236AD4">
        <w:rPr>
          <w:rFonts w:ascii="Times New Roman" w:hAnsi="Times New Roman"/>
          <w:noProof/>
          <w:sz w:val="24"/>
        </w:rPr>
        <w:t>t</w:t>
      </w:r>
      <w:r w:rsidRPr="00236AD4">
        <w:rPr>
          <w:rFonts w:ascii="Times New Roman" w:hAnsi="Times New Roman"/>
          <w:sz w:val="24"/>
        </w:rPr>
        <w:t xml:space="preserve"> to generate profit banks borrow money but using the current accounts or term deposits. Bank also provides money in the form of loans for the customer as well. </w:t>
      </w:r>
    </w:p>
    <w:p w14:paraId="1DE28025"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As per the importance of banking in the country concerning the financial distribution or the financial management for the </w:t>
      </w:r>
      <w:r w:rsidRPr="00236AD4">
        <w:rPr>
          <w:rFonts w:ascii="Times New Roman" w:hAnsi="Times New Roman"/>
          <w:noProof/>
          <w:sz w:val="24"/>
        </w:rPr>
        <w:t>customer,</w:t>
      </w:r>
      <w:r w:rsidRPr="00236AD4">
        <w:rPr>
          <w:rFonts w:ascii="Times New Roman" w:hAnsi="Times New Roman"/>
          <w:sz w:val="24"/>
        </w:rPr>
        <w:t xml:space="preserve"> </w:t>
      </w:r>
      <w:r w:rsidRPr="00236AD4">
        <w:rPr>
          <w:rFonts w:ascii="Times New Roman" w:hAnsi="Times New Roman"/>
          <w:noProof/>
          <w:sz w:val="24"/>
        </w:rPr>
        <w:t>there</w:t>
      </w:r>
      <w:r w:rsidRPr="00236AD4">
        <w:rPr>
          <w:rFonts w:ascii="Times New Roman" w:hAnsi="Times New Roman"/>
          <w:sz w:val="24"/>
        </w:rPr>
        <w:t xml:space="preserve"> </w:t>
      </w:r>
      <w:r w:rsidRPr="00236AD4">
        <w:rPr>
          <w:rFonts w:ascii="Times New Roman" w:hAnsi="Times New Roman"/>
          <w:noProof/>
          <w:sz w:val="24"/>
        </w:rPr>
        <w:t>is a</w:t>
      </w:r>
      <w:r w:rsidRPr="00236AD4">
        <w:rPr>
          <w:rFonts w:ascii="Times New Roman" w:hAnsi="Times New Roman"/>
          <w:sz w:val="24"/>
        </w:rPr>
        <w:t xml:space="preserve"> </w:t>
      </w:r>
      <w:r w:rsidRPr="00236AD4">
        <w:rPr>
          <w:rFonts w:ascii="Times New Roman" w:hAnsi="Times New Roman"/>
          <w:noProof/>
          <w:sz w:val="24"/>
        </w:rPr>
        <w:t>risk</w:t>
      </w:r>
      <w:r w:rsidRPr="00236AD4">
        <w:rPr>
          <w:rFonts w:ascii="Times New Roman" w:hAnsi="Times New Roman"/>
          <w:sz w:val="24"/>
        </w:rPr>
        <w:t xml:space="preserve"> that </w:t>
      </w:r>
      <w:r w:rsidRPr="00236AD4">
        <w:rPr>
          <w:rFonts w:ascii="Times New Roman" w:hAnsi="Times New Roman"/>
          <w:noProof/>
          <w:sz w:val="24"/>
        </w:rPr>
        <w:t>is</w:t>
      </w:r>
      <w:r w:rsidRPr="00236AD4">
        <w:rPr>
          <w:rFonts w:ascii="Times New Roman" w:hAnsi="Times New Roman"/>
          <w:sz w:val="24"/>
        </w:rPr>
        <w:t xml:space="preserve"> also associated with the banking sector. Many risks </w:t>
      </w:r>
      <w:r w:rsidRPr="00236AD4">
        <w:rPr>
          <w:rFonts w:ascii="Times New Roman" w:hAnsi="Times New Roman"/>
          <w:noProof/>
          <w:sz w:val="24"/>
        </w:rPr>
        <w:t>have</w:t>
      </w:r>
      <w:r w:rsidRPr="00236AD4">
        <w:rPr>
          <w:rFonts w:ascii="Times New Roman" w:hAnsi="Times New Roman"/>
          <w:sz w:val="24"/>
        </w:rPr>
        <w:t xml:space="preserve"> been faced by the banks to conduct their business. The profitability of the banks is also dependent on the management of this risk as well as minimizes their impact as well. It is also important for the bank to hold the capital which can only be </w:t>
      </w:r>
      <w:r w:rsidRPr="00236AD4">
        <w:rPr>
          <w:rFonts w:ascii="Times New Roman" w:hAnsi="Times New Roman"/>
          <w:sz w:val="24"/>
        </w:rPr>
        <w:lastRenderedPageBreak/>
        <w:t xml:space="preserve">possible by </w:t>
      </w:r>
      <w:r w:rsidRPr="00236AD4">
        <w:rPr>
          <w:rFonts w:ascii="Times New Roman" w:hAnsi="Times New Roman"/>
          <w:noProof/>
          <w:sz w:val="24"/>
        </w:rPr>
        <w:t>Implementing</w:t>
      </w:r>
      <w:r w:rsidRPr="00236AD4">
        <w:rPr>
          <w:rFonts w:ascii="Times New Roman" w:hAnsi="Times New Roman"/>
          <w:sz w:val="24"/>
        </w:rPr>
        <w:t xml:space="preserve"> the strategies to reduce the risk of the banks. The capital of the bank is determining the equity, subordinated debts and retained earnings. </w:t>
      </w:r>
    </w:p>
    <w:p w14:paraId="155AC943"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According to the research conducted by </w:t>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{"citationItems":[{"id":"ITEM-1","itemData":{"DOI":"10.14254/2071-789X.2015/8-3/7","ISSN":"2071789X","abstract":"This study aims to analysis the impact of financial position based on\\nfour groups of risk asset ratios as capital adequacy based on three\\nvariables in the banking sector listed in Muscat Security Market (MSM)\\nof Oman. The population of this study is six banks from the period 2009\\nto 2013. The multiple regression results indicate there is an impact of\\nasset quality and total regulatory capital ratio and between asset\\nquality, profitably and tier 1 capital ratio and finally, debt,\\nliquidity ratios and risk of default ratio. The results of person\\ncorrelations matrix shows there is a relationship between asset quality,\\nprofitability, debt and liquidity in different variables and asset risk.\\nThe researcher recommends for banks do not focus on a specific sector\\nlending, which may increase the risk and must search constantly for\\nalternative plans of financing to maintain growth.","author":[{"dropping-particle":"","family":"Alshubiri","given":"Faris","non-dropping-particle":"","parse-names":false,"suffix":""}],"container-title":"Economics and Sociology","id":"ITEM-1","issue":"3","issued":{"date-parts":[["2015"]]},"page":"95-107","title":"The impact of financial postion on risk asset ratios: Emirical study of banking sector listed in muscat security market","type":"article-journal","volume":"8"},"uris":["http://www.mendeley.com/documents/?uuid=9b2db898-43b3-4abd-a807-72c7c31d8ec1"]}],"mendeley":{"formattedCitation":"(Alshubiri, 2015)","plainTextFormattedCitation":"(Alshubiri, 2015)","previouslyFormattedCitation":"(Alshubiri, 2015)"},"properties":{"noteIndex":0},"schema":"https://github.com/citation-style-language/schema/raw/master/csl-citation.json"}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noProof/>
          <w:sz w:val="24"/>
        </w:rPr>
        <w:t>(Alshubiri, 2015)</w:t>
      </w:r>
      <w:r w:rsidRPr="00236AD4">
        <w:rPr>
          <w:rFonts w:ascii="Times New Roman" w:hAnsi="Times New Roman"/>
          <w:sz w:val="24"/>
        </w:rPr>
        <w:fldChar w:fldCharType="end"/>
      </w:r>
      <w:r w:rsidRPr="00236AD4">
        <w:rPr>
          <w:rFonts w:ascii="Times New Roman" w:hAnsi="Times New Roman"/>
          <w:sz w:val="24"/>
        </w:rPr>
        <w:t xml:space="preserve"> investment is very important for the development of the economy as well as </w:t>
      </w:r>
      <w:r w:rsidRPr="00236AD4">
        <w:rPr>
          <w:rFonts w:ascii="Times New Roman" w:hAnsi="Times New Roman"/>
          <w:noProof/>
          <w:sz w:val="24"/>
        </w:rPr>
        <w:t>it provides</w:t>
      </w:r>
      <w:r w:rsidRPr="00236AD4">
        <w:rPr>
          <w:rFonts w:ascii="Times New Roman" w:hAnsi="Times New Roman"/>
          <w:sz w:val="24"/>
        </w:rPr>
        <w:t xml:space="preserve"> considerable support to the business in the county. It is demonstrated in the research study that banks played a </w:t>
      </w:r>
      <w:r w:rsidRPr="00236AD4">
        <w:rPr>
          <w:rFonts w:ascii="Times New Roman" w:hAnsi="Times New Roman"/>
          <w:noProof/>
          <w:sz w:val="24"/>
        </w:rPr>
        <w:t>vital</w:t>
      </w:r>
      <w:r w:rsidRPr="00236AD4">
        <w:rPr>
          <w:rFonts w:ascii="Times New Roman" w:hAnsi="Times New Roman"/>
          <w:sz w:val="24"/>
        </w:rPr>
        <w:t xml:space="preserve"> role in the advancement of investment in the country. But on the other </w:t>
      </w:r>
      <w:r w:rsidRPr="00236AD4">
        <w:rPr>
          <w:rFonts w:ascii="Times New Roman" w:hAnsi="Times New Roman"/>
          <w:noProof/>
          <w:sz w:val="24"/>
        </w:rPr>
        <w:t>side,</w:t>
      </w:r>
      <w:r w:rsidRPr="00236AD4">
        <w:rPr>
          <w:rFonts w:ascii="Times New Roman" w:hAnsi="Times New Roman"/>
          <w:sz w:val="24"/>
        </w:rPr>
        <w:t xml:space="preserve"> there </w:t>
      </w:r>
      <w:r w:rsidRPr="00236AD4">
        <w:rPr>
          <w:rFonts w:ascii="Times New Roman" w:hAnsi="Times New Roman"/>
          <w:noProof/>
          <w:sz w:val="24"/>
        </w:rPr>
        <w:t>is</w:t>
      </w:r>
      <w:r w:rsidRPr="00236AD4">
        <w:rPr>
          <w:rFonts w:ascii="Times New Roman" w:hAnsi="Times New Roman"/>
          <w:sz w:val="24"/>
        </w:rPr>
        <w:t xml:space="preserve"> some considerable risk that </w:t>
      </w:r>
      <w:r w:rsidRPr="00236AD4">
        <w:rPr>
          <w:rFonts w:ascii="Times New Roman" w:hAnsi="Times New Roman"/>
          <w:noProof/>
          <w:sz w:val="24"/>
        </w:rPr>
        <w:t>is</w:t>
      </w:r>
      <w:r w:rsidRPr="00236AD4">
        <w:rPr>
          <w:rFonts w:ascii="Times New Roman" w:hAnsi="Times New Roman"/>
          <w:sz w:val="24"/>
        </w:rPr>
        <w:t xml:space="preserve"> associated with the banking process that adversely </w:t>
      </w:r>
      <w:r w:rsidRPr="00236AD4">
        <w:rPr>
          <w:rFonts w:ascii="Times New Roman" w:hAnsi="Times New Roman"/>
          <w:noProof/>
          <w:sz w:val="24"/>
        </w:rPr>
        <w:t>affects</w:t>
      </w:r>
      <w:r w:rsidRPr="00236AD4">
        <w:rPr>
          <w:rFonts w:ascii="Times New Roman" w:hAnsi="Times New Roman"/>
          <w:sz w:val="24"/>
        </w:rPr>
        <w:t xml:space="preserve"> the performance of the bank as well as the trend of the risk. </w:t>
      </w:r>
      <w:r w:rsidRPr="00236AD4">
        <w:rPr>
          <w:rFonts w:ascii="Times New Roman" w:hAnsi="Times New Roman"/>
          <w:noProof/>
          <w:sz w:val="24"/>
        </w:rPr>
        <w:t>The local</w:t>
      </w:r>
      <w:r w:rsidRPr="00236AD4">
        <w:rPr>
          <w:rFonts w:ascii="Times New Roman" w:hAnsi="Times New Roman"/>
          <w:sz w:val="24"/>
        </w:rPr>
        <w:t xml:space="preserve"> firm must need investment for the fluent flow of the operation. The banks must bring international financing to increase the productivity of the business. The management of the banks needs to lower the risk and create </w:t>
      </w:r>
      <w:r w:rsidRPr="00236AD4">
        <w:rPr>
          <w:rFonts w:ascii="Times New Roman" w:hAnsi="Times New Roman"/>
          <w:noProof/>
          <w:sz w:val="24"/>
        </w:rPr>
        <w:t>equilibrium</w:t>
      </w:r>
      <w:r w:rsidRPr="00236AD4">
        <w:rPr>
          <w:rFonts w:ascii="Times New Roman" w:hAnsi="Times New Roman"/>
          <w:sz w:val="24"/>
        </w:rPr>
        <w:t xml:space="preserve"> between the return on the investment and the risk as well. Another important goal that must be played by the bank is to increase the wealth of the shareholder and to provide </w:t>
      </w:r>
      <w:r w:rsidRPr="00236AD4">
        <w:rPr>
          <w:rFonts w:ascii="Times New Roman" w:hAnsi="Times New Roman"/>
          <w:noProof/>
          <w:sz w:val="24"/>
        </w:rPr>
        <w:t>facilities</w:t>
      </w:r>
      <w:r w:rsidRPr="00236AD4">
        <w:rPr>
          <w:rFonts w:ascii="Times New Roman" w:hAnsi="Times New Roman"/>
          <w:sz w:val="24"/>
        </w:rPr>
        <w:t xml:space="preserve"> for all kinds of market values. This can only be </w:t>
      </w:r>
      <w:r w:rsidRPr="00236AD4">
        <w:rPr>
          <w:rFonts w:ascii="Times New Roman" w:hAnsi="Times New Roman"/>
          <w:noProof/>
          <w:sz w:val="24"/>
        </w:rPr>
        <w:t>achieved</w:t>
      </w:r>
      <w:r w:rsidRPr="00236AD4">
        <w:rPr>
          <w:rFonts w:ascii="Times New Roman" w:hAnsi="Times New Roman"/>
          <w:sz w:val="24"/>
        </w:rPr>
        <w:t xml:space="preserve"> by lowering the overall risk of the bank. The focus of this study is to investigate the financial position to impact the risk assets ratio of the bank. All the four groups of the risk assets have been investigated in the study; the capital adequacy has been </w:t>
      </w:r>
      <w:r w:rsidRPr="00236AD4">
        <w:rPr>
          <w:rFonts w:ascii="Times New Roman" w:hAnsi="Times New Roman"/>
          <w:noProof/>
          <w:sz w:val="24"/>
        </w:rPr>
        <w:t>determined by their</w:t>
      </w:r>
      <w:r w:rsidRPr="00236AD4">
        <w:rPr>
          <w:rFonts w:ascii="Times New Roman" w:hAnsi="Times New Roman"/>
          <w:sz w:val="24"/>
        </w:rPr>
        <w:t xml:space="preserve"> variables of the banking sector for “Muscat Security Market” of Oman. The population of the study </w:t>
      </w:r>
      <w:r w:rsidRPr="00236AD4">
        <w:rPr>
          <w:rFonts w:ascii="Times New Roman" w:hAnsi="Times New Roman"/>
          <w:noProof/>
          <w:sz w:val="24"/>
        </w:rPr>
        <w:t>has</w:t>
      </w:r>
      <w:r w:rsidRPr="00236AD4">
        <w:rPr>
          <w:rFonts w:ascii="Times New Roman" w:hAnsi="Times New Roman"/>
          <w:sz w:val="24"/>
        </w:rPr>
        <w:t xml:space="preserve"> been associated with the six banks with the time of 2009 to 2013. The result from the multiple regressions </w:t>
      </w:r>
      <w:r w:rsidRPr="00236AD4">
        <w:rPr>
          <w:rFonts w:ascii="Times New Roman" w:hAnsi="Times New Roman"/>
          <w:noProof/>
          <w:sz w:val="24"/>
        </w:rPr>
        <w:t>has</w:t>
      </w:r>
      <w:r w:rsidRPr="00236AD4">
        <w:rPr>
          <w:rFonts w:ascii="Times New Roman" w:hAnsi="Times New Roman"/>
          <w:sz w:val="24"/>
        </w:rPr>
        <w:t xml:space="preserve"> been </w:t>
      </w:r>
      <w:r w:rsidRPr="00236AD4">
        <w:rPr>
          <w:rFonts w:ascii="Times New Roman" w:hAnsi="Times New Roman"/>
          <w:noProof/>
          <w:sz w:val="24"/>
        </w:rPr>
        <w:t>demonstrating</w:t>
      </w:r>
      <w:r w:rsidRPr="00236AD4">
        <w:rPr>
          <w:rFonts w:ascii="Times New Roman" w:hAnsi="Times New Roman"/>
          <w:sz w:val="24"/>
        </w:rPr>
        <w:t xml:space="preserve"> that there is a </w:t>
      </w:r>
      <w:r w:rsidRPr="00236AD4">
        <w:rPr>
          <w:rFonts w:ascii="Times New Roman" w:hAnsi="Times New Roman"/>
          <w:noProof/>
          <w:sz w:val="24"/>
        </w:rPr>
        <w:t>strong relationship between</w:t>
      </w:r>
      <w:r w:rsidRPr="00236AD4">
        <w:rPr>
          <w:rFonts w:ascii="Times New Roman" w:hAnsi="Times New Roman"/>
          <w:sz w:val="24"/>
        </w:rPr>
        <w:t xml:space="preserve"> the debt, assets, quality, and profitability with the asset risk. The result of the study recommends that change in the plan for financing might increase the risk associated. </w:t>
      </w:r>
    </w:p>
    <w:p w14:paraId="56E7BD32"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9" w:name="_Toc38277306"/>
      <w:r w:rsidRPr="00236AD4">
        <w:rPr>
          <w:rFonts w:ascii="Times New Roman" w:hAnsi="Times New Roman"/>
          <w:b/>
          <w:sz w:val="24"/>
          <w:lang w:val="en-US"/>
        </w:rPr>
        <w:t>Development of IT in the Operations of Bank</w:t>
      </w:r>
      <w:bookmarkEnd w:id="9"/>
      <w:r w:rsidRPr="00236AD4">
        <w:rPr>
          <w:rFonts w:ascii="Times New Roman" w:hAnsi="Times New Roman"/>
          <w:b/>
          <w:sz w:val="24"/>
          <w:lang w:val="en-US"/>
        </w:rPr>
        <w:t xml:space="preserve"> </w:t>
      </w:r>
    </w:p>
    <w:p w14:paraId="1352074D"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Following the study conducted by </w:t>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{"citationItems":[{"id":"ITEM-1","itemData":{"DOI":"10.1057/jbr.2015.10","ISSN":"17502071","abstract":"We develop the first basic Operational Risk perspective on key risk management issues associated with the development of new forms of electronic currency in the real economy. In particular, we focus on understanding the development of new risks types and the evolution of current risk types as new components of financial institutions arise to cater for an increasing demand for electronic money, micro-payment systems, Virtual money and cryptographic (Crypto) currencies. In particular, this paper proposes a framework of risk identification and assessment applied to Virtual and Crypto currencies from a banking regulation perspective. In doing so, it addresses the topical issues of understanding important key Operational Risk vulnerabilities and exposure risk drivers under the framework of the Basel II/III banking regulation, specifically associated with Virtual and Crypto currencies. This is critical to consider should such alternative currencies continue to grow in utilisation to the point that they enter into the banking sector, through commercial banks and financial institutions who are beginning to contemplate their recognition in terms of deposits, transactions and exchangeability for fiat currencies. We highlight how some of the features of Virtual and Crypto currencies are important drivers of Operational Risk, posing both management and regulatory challenges that must start to be considered and addressed both by regulators, central banks and security exchanges. In this paper we focus purely on the Operational Risk perspective of banks operating in an environment where such electronic Virtual currencies are available. Some aspects of this discussion are directly relevant now, whilst others can be understood as discussions to raise awareness of issues in Operational Risk that will arise as Virtual currency start to interact more widely in the real economy.","author":[{"dropping-particle":"","family":"Peters","given":"Gareth W.","non-dropping-particle":"","parse-names":false,"suffix":""},{"dropping-particle":"","family":"Chapelle","given":"Ariane","non-dropping-particle":"","parse-names":false,"suffix":""},{"dropping-particle":"","family":"Panayi","given":"Efstathios","non-dropping-particle":"","parse-names":false,"suffix":""}],"container-title":"Journal of Banking Regulation","id":"ITEM-1","issue":"4","issued":{"date-parts":[["2016"]]},"page":"239-272","publisher":"Palgrave Macmillan UK","title":"Opening discussion on banking sector risk exposures and vulnerabilities from Virtual currencies: An Operational Risk perspective","type":"article-journal","volume":"17"},"uris":["http://www.mendeley.com/documents/?uuid=625f7e6d-3f79-4326-8b5e-93ee183d4d49"]}],"mendeley":{"formattedCitation":"(Peters, Chapelle and Panayi, 2016)","plainTextFormattedCitation":"(Peters, Chapelle and Panayi, 2016)","previouslyFormattedCitation":"(Peters, Chapelle and Panayi, 2016)"},"properties":{"noteIndex":0},"schema":"https://github.com/citation-style-language/schema/raw/master/csl-citation.json"}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noProof/>
          <w:sz w:val="24"/>
        </w:rPr>
        <w:t>(Peters, Chapelle and Panayi, 2016)</w:t>
      </w:r>
      <w:r w:rsidRPr="00236AD4">
        <w:rPr>
          <w:rFonts w:ascii="Times New Roman" w:hAnsi="Times New Roman"/>
          <w:sz w:val="24"/>
        </w:rPr>
        <w:fldChar w:fldCharType="end"/>
      </w:r>
      <w:r w:rsidRPr="00236AD4">
        <w:rPr>
          <w:rFonts w:ascii="Times New Roman" w:hAnsi="Times New Roman"/>
          <w:sz w:val="24"/>
        </w:rPr>
        <w:t xml:space="preserve"> the incorporation of the information technology in the banking sector also increase the risk of financial transaction among the customer and bank as well as </w:t>
      </w:r>
      <w:r w:rsidRPr="00236AD4">
        <w:rPr>
          <w:rFonts w:ascii="Times New Roman" w:hAnsi="Times New Roman"/>
          <w:noProof/>
          <w:sz w:val="24"/>
        </w:rPr>
        <w:t>for bank</w:t>
      </w:r>
      <w:r w:rsidRPr="00236AD4">
        <w:rPr>
          <w:rFonts w:ascii="Times New Roman" w:hAnsi="Times New Roman"/>
          <w:sz w:val="24"/>
        </w:rPr>
        <w:t xml:space="preserve"> to the </w:t>
      </w:r>
      <w:r w:rsidRPr="00236AD4">
        <w:rPr>
          <w:rFonts w:ascii="Times New Roman" w:hAnsi="Times New Roman"/>
          <w:noProof/>
          <w:sz w:val="24"/>
        </w:rPr>
        <w:t>bank</w:t>
      </w:r>
      <w:r w:rsidRPr="00236AD4">
        <w:rPr>
          <w:rFonts w:ascii="Times New Roman" w:hAnsi="Times New Roman"/>
          <w:sz w:val="24"/>
        </w:rPr>
        <w:t xml:space="preserve">. The issuance </w:t>
      </w:r>
      <w:r w:rsidRPr="00236AD4">
        <w:rPr>
          <w:rFonts w:ascii="Times New Roman" w:hAnsi="Times New Roman"/>
          <w:sz w:val="24"/>
        </w:rPr>
        <w:lastRenderedPageBreak/>
        <w:t xml:space="preserve">of electronic money is also very common in this industry. The operational risk due to an increase in electronic money </w:t>
      </w:r>
      <w:r w:rsidRPr="00236AD4">
        <w:rPr>
          <w:rFonts w:ascii="Times New Roman" w:hAnsi="Times New Roman"/>
          <w:noProof/>
          <w:sz w:val="24"/>
        </w:rPr>
        <w:t>has</w:t>
      </w:r>
      <w:r w:rsidRPr="00236AD4">
        <w:rPr>
          <w:rFonts w:ascii="Times New Roman" w:hAnsi="Times New Roman"/>
          <w:sz w:val="24"/>
        </w:rPr>
        <w:t xml:space="preserve"> been increased with the rapid pace of time. The objective of the study is to investigate the risk that </w:t>
      </w:r>
      <w:r w:rsidRPr="00236AD4">
        <w:rPr>
          <w:rFonts w:ascii="Times New Roman" w:hAnsi="Times New Roman"/>
          <w:noProof/>
          <w:sz w:val="24"/>
        </w:rPr>
        <w:t>is associated</w:t>
      </w:r>
      <w:r w:rsidRPr="00236AD4">
        <w:rPr>
          <w:rFonts w:ascii="Times New Roman" w:hAnsi="Times New Roman"/>
          <w:sz w:val="24"/>
        </w:rPr>
        <w:t xml:space="preserve"> with the operation management of the bank with the development of new electronic money. The focus of the study is to determine the new risk type as well as to evaluate the current risk that </w:t>
      </w:r>
      <w:r w:rsidRPr="00236AD4">
        <w:rPr>
          <w:rFonts w:ascii="Times New Roman" w:hAnsi="Times New Roman"/>
          <w:noProof/>
          <w:sz w:val="24"/>
        </w:rPr>
        <w:t>is</w:t>
      </w:r>
      <w:r w:rsidRPr="00236AD4">
        <w:rPr>
          <w:rFonts w:ascii="Times New Roman" w:hAnsi="Times New Roman"/>
          <w:sz w:val="24"/>
        </w:rPr>
        <w:t xml:space="preserve"> prevailed in the banking sector. The focus of the investigation includes virtual money or </w:t>
      </w:r>
      <w:r w:rsidRPr="00236AD4">
        <w:rPr>
          <w:rFonts w:ascii="Times New Roman" w:hAnsi="Times New Roman"/>
          <w:noProof/>
          <w:sz w:val="24"/>
        </w:rPr>
        <w:t>cryptocurrency</w:t>
      </w:r>
      <w:r w:rsidRPr="00236AD4">
        <w:rPr>
          <w:rFonts w:ascii="Times New Roman" w:hAnsi="Times New Roman"/>
          <w:sz w:val="24"/>
        </w:rPr>
        <w:t xml:space="preserve">. This article proposes a framework to identify the risk associated with the banking sector which </w:t>
      </w:r>
      <w:r w:rsidRPr="00236AD4">
        <w:rPr>
          <w:rFonts w:ascii="Times New Roman" w:hAnsi="Times New Roman"/>
          <w:noProof/>
          <w:sz w:val="24"/>
        </w:rPr>
        <w:t>is using</w:t>
      </w:r>
      <w:r w:rsidRPr="00236AD4">
        <w:rPr>
          <w:rFonts w:ascii="Times New Roman" w:hAnsi="Times New Roman"/>
          <w:sz w:val="24"/>
        </w:rPr>
        <w:t xml:space="preserve"> electronic money. Some of the important features of the virtual and crypto money are also highlighted in the study. The result of the study demonstrates that due to the increase in the use of the electronic mean of the </w:t>
      </w:r>
      <w:r w:rsidRPr="00236AD4">
        <w:rPr>
          <w:rFonts w:ascii="Times New Roman" w:hAnsi="Times New Roman"/>
          <w:noProof/>
          <w:sz w:val="24"/>
        </w:rPr>
        <w:t>transaction</w:t>
      </w:r>
      <w:r w:rsidRPr="00236AD4">
        <w:rPr>
          <w:rFonts w:ascii="Times New Roman" w:hAnsi="Times New Roman"/>
          <w:sz w:val="24"/>
        </w:rPr>
        <w:t xml:space="preserve"> or virtual money the operation risk has been increased in the banks. Several categories of risk are associated with the Basel category of the banks. The framework demonstrated in the study is very helpful for the demonstration of the root causes </w:t>
      </w:r>
      <w:r w:rsidRPr="00236AD4">
        <w:rPr>
          <w:rFonts w:ascii="Times New Roman" w:hAnsi="Times New Roman"/>
          <w:noProof/>
          <w:sz w:val="24"/>
        </w:rPr>
        <w:t>of</w:t>
      </w:r>
      <w:r w:rsidRPr="00236AD4">
        <w:rPr>
          <w:rFonts w:ascii="Times New Roman" w:hAnsi="Times New Roman"/>
          <w:sz w:val="24"/>
        </w:rPr>
        <w:t xml:space="preserve"> the risks of the operation as well as it also highlights the issues associated with the virtual and </w:t>
      </w:r>
      <w:r w:rsidRPr="00236AD4">
        <w:rPr>
          <w:rFonts w:ascii="Times New Roman" w:hAnsi="Times New Roman"/>
          <w:noProof/>
          <w:sz w:val="24"/>
        </w:rPr>
        <w:t>cryptocurrencies</w:t>
      </w:r>
      <w:r w:rsidRPr="00236AD4">
        <w:rPr>
          <w:rFonts w:ascii="Times New Roman" w:hAnsi="Times New Roman"/>
          <w:sz w:val="24"/>
        </w:rPr>
        <w:t xml:space="preserve">. The overall demonstration of the study provides a </w:t>
      </w:r>
      <w:r w:rsidRPr="00236AD4">
        <w:rPr>
          <w:rFonts w:ascii="Times New Roman" w:hAnsi="Times New Roman"/>
          <w:noProof/>
          <w:sz w:val="24"/>
        </w:rPr>
        <w:t>comprehensive</w:t>
      </w:r>
      <w:r w:rsidRPr="00236AD4">
        <w:rPr>
          <w:rFonts w:ascii="Times New Roman" w:hAnsi="Times New Roman"/>
          <w:sz w:val="24"/>
        </w:rPr>
        <w:t xml:space="preserve"> discussion of the symptoms of optional risks. </w:t>
      </w:r>
    </w:p>
    <w:p w14:paraId="4CEECA2C"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10" w:name="_Toc38277307"/>
      <w:r w:rsidRPr="00236AD4">
        <w:rPr>
          <w:rFonts w:ascii="Times New Roman" w:hAnsi="Times New Roman"/>
          <w:b/>
          <w:sz w:val="24"/>
          <w:lang w:val="en-US"/>
        </w:rPr>
        <w:t>Strategic Planning of the Management in Organization</w:t>
      </w:r>
      <w:bookmarkEnd w:id="10"/>
      <w:r w:rsidRPr="00236AD4">
        <w:rPr>
          <w:rFonts w:ascii="Times New Roman" w:hAnsi="Times New Roman"/>
          <w:b/>
          <w:sz w:val="24"/>
          <w:lang w:val="en-US"/>
        </w:rPr>
        <w:t xml:space="preserve"> </w:t>
      </w:r>
    </w:p>
    <w:p w14:paraId="7FCED279"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According to </w:t>
      </w:r>
      <w:sdt>
        <w:sdtPr>
          <w:rPr>
            <w:rFonts w:ascii="Times New Roman" w:hAnsi="Times New Roman"/>
            <w:sz w:val="24"/>
          </w:rPr>
          <w:id w:val="344221794"/>
          <w:citation/>
        </w:sdtPr>
        <w:sdtContent>
          <w:r w:rsidRPr="00236AD4">
            <w:rPr>
              <w:rFonts w:ascii="Times New Roman" w:hAnsi="Times New Roman"/>
              <w:sz w:val="24"/>
            </w:rPr>
            <w:fldChar w:fldCharType="begin"/>
          </w:r>
          <w:r w:rsidRPr="00236AD4">
            <w:rPr>
              <w:rFonts w:ascii="Times New Roman" w:hAnsi="Times New Roman"/>
              <w:sz w:val="24"/>
            </w:rPr>
            <w:instrText xml:space="preserve"> CITATION Mag17 \l 1033 </w:instrText>
          </w:r>
          <w:r w:rsidRPr="00236AD4">
            <w:rPr>
              <w:rFonts w:ascii="Times New Roman" w:hAnsi="Times New Roman"/>
              <w:sz w:val="24"/>
            </w:rPr>
            <w:fldChar w:fldCharType="separate"/>
          </w:r>
          <w:r w:rsidRPr="00236AD4">
            <w:rPr>
              <w:rFonts w:ascii="Times New Roman" w:hAnsi="Times New Roman"/>
              <w:noProof/>
              <w:sz w:val="24"/>
            </w:rPr>
            <w:t>(Magliozzi, 2017)</w:t>
          </w:r>
          <w:r w:rsidRPr="00236AD4">
            <w:rPr>
              <w:rFonts w:ascii="Times New Roman" w:hAnsi="Times New Roman"/>
              <w:sz w:val="24"/>
            </w:rPr>
            <w:fldChar w:fldCharType="end"/>
          </w:r>
        </w:sdtContent>
      </w:sdt>
      <w:r w:rsidRPr="00236AD4">
        <w:rPr>
          <w:rFonts w:ascii="Times New Roman" w:hAnsi="Times New Roman"/>
          <w:sz w:val="24"/>
        </w:rPr>
        <w:t xml:space="preserve"> the </w:t>
      </w:r>
      <w:r w:rsidRPr="00236AD4">
        <w:rPr>
          <w:rFonts w:ascii="Times New Roman" w:hAnsi="Times New Roman"/>
          <w:sz w:val="24"/>
          <w:lang w:val="en-US"/>
        </w:rPr>
        <w:t>banking</w:t>
      </w:r>
      <w:r w:rsidRPr="00236AD4">
        <w:rPr>
          <w:rFonts w:ascii="Times New Roman" w:hAnsi="Times New Roman"/>
          <w:sz w:val="24"/>
        </w:rPr>
        <w:t xml:space="preserve"> industry has shown rapid advancement in the provision of services to the customer. To gain a competitive advantage, several strategies have been formulated to have high performance as well as to assure the competitive advantage in the industry. The objective of the study is to </w:t>
      </w:r>
      <w:r w:rsidRPr="00236AD4">
        <w:rPr>
          <w:rFonts w:ascii="Times New Roman" w:hAnsi="Times New Roman"/>
          <w:noProof/>
          <w:sz w:val="24"/>
        </w:rPr>
        <w:t>analyze</w:t>
      </w:r>
      <w:r w:rsidRPr="00236AD4">
        <w:rPr>
          <w:rFonts w:ascii="Times New Roman" w:hAnsi="Times New Roman"/>
          <w:sz w:val="24"/>
        </w:rPr>
        <w:t xml:space="preserve"> the financial and economic aspects of </w:t>
      </w:r>
      <w:r w:rsidRPr="00236AD4">
        <w:rPr>
          <w:rFonts w:ascii="Times New Roman" w:hAnsi="Times New Roman"/>
          <w:sz w:val="24"/>
          <w:lang w:val="en-US"/>
        </w:rPr>
        <w:t>banking sector</w:t>
      </w:r>
      <w:r w:rsidRPr="00236AD4">
        <w:rPr>
          <w:rFonts w:ascii="Times New Roman" w:hAnsi="Times New Roman"/>
          <w:sz w:val="24"/>
        </w:rPr>
        <w:t xml:space="preserve"> Europe. The objective of the study also includes the construction of a </w:t>
      </w:r>
      <w:r w:rsidRPr="00236AD4">
        <w:rPr>
          <w:rFonts w:ascii="Times New Roman" w:hAnsi="Times New Roman"/>
          <w:noProof/>
          <w:sz w:val="24"/>
        </w:rPr>
        <w:t>financial</w:t>
      </w:r>
      <w:r w:rsidRPr="00236AD4">
        <w:rPr>
          <w:rFonts w:ascii="Times New Roman" w:hAnsi="Times New Roman"/>
          <w:sz w:val="24"/>
        </w:rPr>
        <w:t xml:space="preserve"> map of strategies. The methodology of the study is based on the financial estimation developed by “JP Morgan, </w:t>
      </w:r>
      <w:r w:rsidRPr="00236AD4">
        <w:rPr>
          <w:rFonts w:ascii="Times New Roman" w:hAnsi="Times New Roman"/>
          <w:noProof/>
          <w:sz w:val="24"/>
        </w:rPr>
        <w:t>Deutsche</w:t>
      </w:r>
      <w:r w:rsidRPr="00236AD4">
        <w:rPr>
          <w:rFonts w:ascii="Times New Roman" w:hAnsi="Times New Roman"/>
          <w:sz w:val="24"/>
        </w:rPr>
        <w:t xml:space="preserve"> Morgan Grenfell, ABN Amro Hoare, Govert”. In this study, the strategic maps induce” Profitability map per market share, Financial Autonomy map, capital expenditure cover map, current map, </w:t>
      </w:r>
      <w:r w:rsidRPr="00236AD4">
        <w:rPr>
          <w:rFonts w:ascii="Times New Roman" w:hAnsi="Times New Roman"/>
          <w:noProof/>
          <w:sz w:val="24"/>
        </w:rPr>
        <w:t>and</w:t>
      </w:r>
      <w:r w:rsidRPr="00236AD4">
        <w:rPr>
          <w:rFonts w:ascii="Times New Roman" w:hAnsi="Times New Roman"/>
          <w:sz w:val="24"/>
        </w:rPr>
        <w:t xml:space="preserve"> liquidity map”. The result of the study shows that the </w:t>
      </w:r>
      <w:r w:rsidRPr="00236AD4">
        <w:rPr>
          <w:rFonts w:ascii="Times New Roman" w:hAnsi="Times New Roman"/>
          <w:sz w:val="24"/>
        </w:rPr>
        <w:lastRenderedPageBreak/>
        <w:t xml:space="preserve">financial position of the companies in Europe is stable, but they are facing issues in the liquidity. The </w:t>
      </w:r>
      <w:r w:rsidRPr="00236AD4">
        <w:rPr>
          <w:rFonts w:ascii="Times New Roman" w:hAnsi="Times New Roman"/>
          <w:sz w:val="24"/>
          <w:lang w:val="en-US"/>
        </w:rPr>
        <w:t>business</w:t>
      </w:r>
      <w:r w:rsidRPr="00236AD4">
        <w:rPr>
          <w:rFonts w:ascii="Times New Roman" w:hAnsi="Times New Roman"/>
          <w:sz w:val="24"/>
        </w:rPr>
        <w:t xml:space="preserve"> can cover their day to day expenses for the operation and able to satisfy the short-term obligations. Among all the companies, </w:t>
      </w:r>
    </w:p>
    <w:p w14:paraId="3C6D59A7"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t xml:space="preserve">According to </w:t>
      </w:r>
      <w:sdt>
        <w:sdtPr>
          <w:rPr>
            <w:rFonts w:ascii="Times New Roman" w:hAnsi="Times New Roman"/>
            <w:sz w:val="24"/>
          </w:rPr>
          <w:id w:val="1220025434"/>
          <w:citation/>
        </w:sdtPr>
        <w:sdtContent>
          <w:r w:rsidRPr="00236AD4">
            <w:rPr>
              <w:rFonts w:ascii="Times New Roman" w:hAnsi="Times New Roman"/>
              <w:sz w:val="24"/>
            </w:rPr>
            <w:fldChar w:fldCharType="begin"/>
          </w:r>
          <w:r w:rsidRPr="00236AD4">
            <w:rPr>
              <w:rFonts w:ascii="Times New Roman" w:hAnsi="Times New Roman"/>
              <w:sz w:val="24"/>
            </w:rPr>
            <w:instrText xml:space="preserve"> CITATION Mas16 \l 1033 </w:instrText>
          </w:r>
          <w:r w:rsidRPr="00236AD4">
            <w:rPr>
              <w:rFonts w:ascii="Times New Roman" w:hAnsi="Times New Roman"/>
              <w:sz w:val="24"/>
            </w:rPr>
            <w:fldChar w:fldCharType="separate"/>
          </w:r>
          <w:r w:rsidRPr="00236AD4">
            <w:rPr>
              <w:rFonts w:ascii="Times New Roman" w:hAnsi="Times New Roman"/>
              <w:noProof/>
              <w:sz w:val="24"/>
            </w:rPr>
            <w:t>(Masson, Jain, Ganesh , &amp; George , 2016)</w:t>
          </w:r>
          <w:r w:rsidRPr="00236AD4">
            <w:rPr>
              <w:rFonts w:ascii="Times New Roman" w:hAnsi="Times New Roman"/>
              <w:sz w:val="24"/>
            </w:rPr>
            <w:fldChar w:fldCharType="end"/>
          </w:r>
        </w:sdtContent>
      </w:sdt>
      <w:r w:rsidRPr="00236AD4">
        <w:rPr>
          <w:rFonts w:ascii="Times New Roman" w:hAnsi="Times New Roman"/>
          <w:sz w:val="24"/>
        </w:rPr>
        <w:t xml:space="preserve"> the performance of the telecommunication companies are very important to increase the quality of services provided to the customer. The objective of this research includes the evaluation of the performance of the “Indian Telecom” service provider to develop a benchmarking for operational efficiency as well as service delivery effectiveness. The study also includes the “peer to peer” comparison of the specific areas of the improvement for most of the service providers to get sustainable growth as well as profitability. The methodology in this study includes “</w:t>
      </w:r>
      <w:r w:rsidRPr="00236AD4">
        <w:rPr>
          <w:rFonts w:ascii="Times New Roman" w:hAnsi="Times New Roman"/>
          <w:noProof/>
          <w:sz w:val="24"/>
        </w:rPr>
        <w:t>Two-Stage</w:t>
      </w:r>
      <w:r w:rsidRPr="00236AD4">
        <w:rPr>
          <w:rFonts w:ascii="Times New Roman" w:hAnsi="Times New Roman"/>
          <w:sz w:val="24"/>
        </w:rPr>
        <w:t xml:space="preserve"> Data Envelopment Analyses (DEA)”. </w:t>
      </w:r>
    </w:p>
    <w:p w14:paraId="4A153282" w14:textId="77777777" w:rsidR="00236AD4" w:rsidRPr="00236AD4" w:rsidRDefault="00236AD4" w:rsidP="00236AD4">
      <w:pPr>
        <w:numPr>
          <w:ilvl w:val="1"/>
          <w:numId w:val="1"/>
        </w:numPr>
        <w:spacing w:after="0" w:line="480" w:lineRule="auto"/>
        <w:jc w:val="both"/>
        <w:outlineLvl w:val="1"/>
        <w:rPr>
          <w:rFonts w:ascii="Times New Roman" w:hAnsi="Times New Roman"/>
          <w:b/>
          <w:sz w:val="24"/>
          <w:lang w:val="en-US"/>
        </w:rPr>
      </w:pPr>
      <w:bookmarkStart w:id="11" w:name="_Toc38277308"/>
      <w:r w:rsidRPr="00236AD4">
        <w:rPr>
          <w:rFonts w:ascii="Times New Roman" w:hAnsi="Times New Roman"/>
          <w:b/>
          <w:sz w:val="24"/>
          <w:lang w:val="en-US"/>
        </w:rPr>
        <w:t>Corporate Social Responsibility Initiatives</w:t>
      </w:r>
      <w:bookmarkEnd w:id="11"/>
      <w:r w:rsidRPr="00236AD4">
        <w:rPr>
          <w:rFonts w:ascii="Times New Roman" w:hAnsi="Times New Roman"/>
          <w:b/>
          <w:sz w:val="24"/>
          <w:lang w:val="en-US"/>
        </w:rPr>
        <w:t xml:space="preserve"> </w:t>
      </w:r>
    </w:p>
    <w:p w14:paraId="2A3F9313"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bCs/>
          <w:iCs/>
          <w:sz w:val="24"/>
        </w:rPr>
        <w:fldChar w:fldCharType="begin" w:fldLock="1"/>
      </w:r>
      <w:r w:rsidRPr="00236AD4">
        <w:rPr>
          <w:rFonts w:ascii="Times New Roman" w:hAnsi="Times New Roman"/>
          <w:bCs/>
          <w:iCs/>
          <w:sz w:val="24"/>
        </w:rPr>
        <w:instrText>ADDIN CSL_CITATION {"citationItems":[{"id":"ITEM-1","itemData":{"DOI":"10.1016/j.jbusres.2014.06.024","ISBN":"01482963","ISSN":"01482963","PMID":"99792656","abstract":"Direct relationship between corporate social responsibility (CSR) and firm performance has been examined by many scholars, but this direct test seems to be spurious and imprecise. This is because many factors indirectly influence this relation. Therefore, this study considers sustainable competitive advantage, reputation, and customer satisfaction as three probable mediators in the relationship between CSR and firm performance. The findings from 205 Iranian manufacturing and consumer product firms reveal that the link between CSR and firm performance is a fully mediated relationship. The positive effect of CSR on firm performance is due to the positive effect CSR has on competitive advantage, reputation, and customer satisfaction. The final findings show that only reputation and competitive advantage mediate the relationship between CSR and firm performance. Taken together, these findings suggest a role for CSR in indirectly promoting firm performance through enhancing reputation and competitive advantage while improving the level of customer satisfaction.","author":[{"dropping-particle":"","family":"Saeidi","given":"Sayedeh Parastoo","non-dropping-particle":"","parse-names":false,"suffix":""},{"dropping-particle":"","family":"Sofian","given":"Saudah","non-dropping-particle":"","parse-names":false,"suffix":""},{"dropping-particle":"","family":"Saeidi","given":"Parvaneh","non-dropping-particle":"","parse-names":false,"suffix":""},{"dropping-particle":"","family":"Saeidi","given":"Sayyedeh Parisa","non-dropping-particle":"","parse-names":false,"suffix":""},{"dropping-particle":"","family":"Saaeidi","given":"Seyyed Alireza","non-dropping-particle":"","parse-names":false,"suffix":""}],"container-title":"Journal of Business Research","id":"ITEM-1","issue":"2","issued":{"date-parts":[["2015"]]},"page":"341-350","title":"How does corporate social responsibility contribute to firm financial performance? The mediating role of competitive advantage, reputation, and customer satisfaction","type":"article-journal","volume":"68"},"uris":["http://www.mendeley.com/documents/?uuid=0baa64de-fbd0-4f35-a244-b1671b00da46"]}],"mendeley":{"formattedCitation":"(Saeidi &lt;i&gt;et al.&lt;/i&gt;, 2015)","manualFormatting":"Saeidi, Sofian, Saeidi, Saeidi, &amp; Saaeidi (2015)","plainTextFormattedCitation":"(Saeidi et al., 2015)","previouslyFormattedCitation":"(Saeidi &lt;i&gt;et al.&lt;/i&gt;, 2015)"},"properties":{"noteIndex":0},"schema":"https://github.com/citation-style-language/schema/raw/master/csl-citation.json"}</w:instrText>
      </w:r>
      <w:r w:rsidRPr="00236AD4">
        <w:rPr>
          <w:rFonts w:ascii="Times New Roman" w:hAnsi="Times New Roman"/>
          <w:bCs/>
          <w:iCs/>
          <w:sz w:val="24"/>
        </w:rPr>
        <w:fldChar w:fldCharType="separate"/>
      </w:r>
      <w:r w:rsidRPr="00236AD4">
        <w:rPr>
          <w:rFonts w:ascii="Times New Roman" w:hAnsi="Times New Roman"/>
          <w:bCs/>
          <w:iCs/>
          <w:noProof/>
          <w:sz w:val="24"/>
        </w:rPr>
        <w:t>Saeidi, Sofian, Saeidi, Saeidi, &amp; Saaeidi (2015)</w:t>
      </w:r>
      <w:r w:rsidRPr="00236AD4">
        <w:rPr>
          <w:rFonts w:ascii="Times New Roman" w:hAnsi="Times New Roman"/>
          <w:bCs/>
          <w:iCs/>
          <w:sz w:val="24"/>
        </w:rPr>
        <w:fldChar w:fldCharType="end"/>
      </w:r>
      <w:r w:rsidRPr="00236AD4">
        <w:rPr>
          <w:rFonts w:ascii="Times New Roman" w:hAnsi="Times New Roman"/>
          <w:bCs/>
          <w:iCs/>
          <w:sz w:val="24"/>
        </w:rPr>
        <w:t xml:space="preserve"> highlight </w:t>
      </w:r>
      <w:r w:rsidRPr="00236AD4">
        <w:rPr>
          <w:rFonts w:ascii="Times New Roman" w:hAnsi="Times New Roman"/>
          <w:bCs/>
          <w:iCs/>
          <w:noProof/>
          <w:sz w:val="24"/>
        </w:rPr>
        <w:t>another</w:t>
      </w:r>
      <w:r w:rsidRPr="00236AD4">
        <w:rPr>
          <w:rFonts w:ascii="Times New Roman" w:hAnsi="Times New Roman"/>
          <w:bCs/>
          <w:iCs/>
          <w:sz w:val="24"/>
        </w:rPr>
        <w:t xml:space="preserve"> important factor of customer satisfaction in the banking industry </w:t>
      </w:r>
      <w:r w:rsidRPr="00236AD4">
        <w:rPr>
          <w:rFonts w:ascii="Times New Roman" w:hAnsi="Times New Roman"/>
          <w:bCs/>
          <w:iCs/>
          <w:noProof/>
          <w:sz w:val="24"/>
        </w:rPr>
        <w:t>which</w:t>
      </w:r>
      <w:r w:rsidRPr="00236AD4">
        <w:rPr>
          <w:rFonts w:ascii="Times New Roman" w:hAnsi="Times New Roman"/>
          <w:bCs/>
          <w:iCs/>
          <w:sz w:val="24"/>
        </w:rPr>
        <w:t xml:space="preserve"> </w:t>
      </w:r>
      <w:r w:rsidRPr="00236AD4">
        <w:rPr>
          <w:rFonts w:ascii="Times New Roman" w:hAnsi="Times New Roman"/>
          <w:bCs/>
          <w:iCs/>
          <w:noProof/>
          <w:sz w:val="24"/>
        </w:rPr>
        <w:t>Its</w:t>
      </w:r>
      <w:r w:rsidRPr="00236AD4">
        <w:rPr>
          <w:rFonts w:ascii="Times New Roman" w:hAnsi="Times New Roman"/>
          <w:bCs/>
          <w:iCs/>
          <w:sz w:val="24"/>
        </w:rPr>
        <w:t xml:space="preserve"> corporate social </w:t>
      </w:r>
      <w:r w:rsidRPr="00236AD4">
        <w:rPr>
          <w:rFonts w:ascii="Times New Roman" w:hAnsi="Times New Roman"/>
          <w:bCs/>
          <w:iCs/>
          <w:noProof/>
          <w:sz w:val="24"/>
        </w:rPr>
        <w:t>responsibility</w:t>
      </w:r>
      <w:r w:rsidRPr="00236AD4">
        <w:rPr>
          <w:rFonts w:ascii="Times New Roman" w:hAnsi="Times New Roman"/>
          <w:bCs/>
          <w:iCs/>
          <w:sz w:val="24"/>
        </w:rPr>
        <w:t xml:space="preserve">. </w:t>
      </w:r>
      <w:r w:rsidRPr="00236AD4">
        <w:rPr>
          <w:rFonts w:ascii="Times New Roman" w:hAnsi="Times New Roman"/>
          <w:bCs/>
          <w:iCs/>
          <w:noProof/>
          <w:sz w:val="24"/>
        </w:rPr>
        <w:t xml:space="preserve">The </w:t>
      </w:r>
      <w:r w:rsidRPr="00236AD4">
        <w:rPr>
          <w:rFonts w:ascii="Times New Roman" w:hAnsi="Times New Roman"/>
          <w:noProof/>
          <w:sz w:val="24"/>
        </w:rPr>
        <w:t>banking</w:t>
      </w:r>
      <w:r w:rsidRPr="00236AD4">
        <w:rPr>
          <w:rFonts w:ascii="Times New Roman" w:hAnsi="Times New Roman"/>
          <w:sz w:val="24"/>
        </w:rPr>
        <w:t xml:space="preserve"> industry is also very </w:t>
      </w:r>
      <w:r w:rsidRPr="00236AD4">
        <w:rPr>
          <w:rFonts w:ascii="Times New Roman" w:hAnsi="Times New Roman"/>
          <w:noProof/>
          <w:sz w:val="24"/>
        </w:rPr>
        <w:t>vigilant</w:t>
      </w:r>
      <w:r w:rsidRPr="00236AD4">
        <w:rPr>
          <w:rFonts w:ascii="Times New Roman" w:hAnsi="Times New Roman"/>
          <w:sz w:val="24"/>
        </w:rPr>
        <w:t xml:space="preserve"> to provide a </w:t>
      </w:r>
      <w:r w:rsidRPr="00236AD4">
        <w:rPr>
          <w:rFonts w:ascii="Times New Roman" w:hAnsi="Times New Roman"/>
          <w:noProof/>
          <w:sz w:val="24"/>
        </w:rPr>
        <w:t>high level</w:t>
      </w:r>
      <w:r w:rsidRPr="00236AD4">
        <w:rPr>
          <w:rFonts w:ascii="Times New Roman" w:hAnsi="Times New Roman"/>
          <w:sz w:val="24"/>
        </w:rPr>
        <w:t xml:space="preserve"> of CSR to its customers. They need to facilitate the society by </w:t>
      </w:r>
      <w:r w:rsidRPr="00236AD4">
        <w:rPr>
          <w:rFonts w:ascii="Times New Roman" w:hAnsi="Times New Roman"/>
          <w:noProof/>
          <w:sz w:val="24"/>
        </w:rPr>
        <w:t>engaging</w:t>
      </w:r>
      <w:r w:rsidRPr="00236AD4">
        <w:rPr>
          <w:rFonts w:ascii="Times New Roman" w:hAnsi="Times New Roman"/>
          <w:sz w:val="24"/>
        </w:rPr>
        <w:t xml:space="preserve"> in different </w:t>
      </w:r>
      <w:r w:rsidRPr="00236AD4">
        <w:rPr>
          <w:rFonts w:ascii="Times New Roman" w:hAnsi="Times New Roman"/>
          <w:noProof/>
          <w:sz w:val="24"/>
        </w:rPr>
        <w:t>activities</w:t>
      </w:r>
      <w:r w:rsidRPr="00236AD4">
        <w:rPr>
          <w:rFonts w:ascii="Times New Roman" w:hAnsi="Times New Roman"/>
          <w:sz w:val="24"/>
        </w:rPr>
        <w:t xml:space="preserve">. Customers are </w:t>
      </w:r>
      <w:r w:rsidRPr="00236AD4">
        <w:rPr>
          <w:rFonts w:ascii="Times New Roman" w:hAnsi="Times New Roman"/>
          <w:noProof/>
          <w:sz w:val="24"/>
        </w:rPr>
        <w:t>keenly</w:t>
      </w:r>
      <w:r w:rsidRPr="00236AD4">
        <w:rPr>
          <w:rFonts w:ascii="Times New Roman" w:hAnsi="Times New Roman"/>
          <w:sz w:val="24"/>
        </w:rPr>
        <w:t xml:space="preserve"> interested in those </w:t>
      </w:r>
      <w:r w:rsidRPr="00236AD4">
        <w:rPr>
          <w:rFonts w:ascii="Times New Roman" w:hAnsi="Times New Roman"/>
          <w:noProof/>
          <w:sz w:val="24"/>
        </w:rPr>
        <w:t>organizations</w:t>
      </w:r>
      <w:r w:rsidRPr="00236AD4">
        <w:rPr>
          <w:rFonts w:ascii="Times New Roman" w:hAnsi="Times New Roman"/>
          <w:sz w:val="24"/>
        </w:rPr>
        <w:t xml:space="preserve"> which </w:t>
      </w:r>
      <w:r w:rsidRPr="00236AD4">
        <w:rPr>
          <w:rFonts w:ascii="Times New Roman" w:hAnsi="Times New Roman"/>
          <w:noProof/>
          <w:sz w:val="24"/>
        </w:rPr>
        <w:t>have</w:t>
      </w:r>
      <w:r w:rsidRPr="00236AD4">
        <w:rPr>
          <w:rFonts w:ascii="Times New Roman" w:hAnsi="Times New Roman"/>
          <w:sz w:val="24"/>
        </w:rPr>
        <w:t xml:space="preserve"> </w:t>
      </w:r>
      <w:r w:rsidRPr="00236AD4">
        <w:rPr>
          <w:rFonts w:ascii="Times New Roman" w:hAnsi="Times New Roman"/>
          <w:noProof/>
          <w:sz w:val="24"/>
        </w:rPr>
        <w:t>governed</w:t>
      </w:r>
      <w:r w:rsidRPr="00236AD4">
        <w:rPr>
          <w:rFonts w:ascii="Times New Roman" w:hAnsi="Times New Roman"/>
          <w:sz w:val="24"/>
        </w:rPr>
        <w:t xml:space="preserve"> some CSR </w:t>
      </w:r>
      <w:r w:rsidRPr="00236AD4">
        <w:rPr>
          <w:rFonts w:ascii="Times New Roman" w:hAnsi="Times New Roman"/>
          <w:noProof/>
          <w:sz w:val="24"/>
        </w:rPr>
        <w:t>activities</w:t>
      </w:r>
      <w:r w:rsidRPr="00236AD4">
        <w:rPr>
          <w:rFonts w:ascii="Times New Roman" w:hAnsi="Times New Roman"/>
          <w:sz w:val="24"/>
        </w:rPr>
        <w:t xml:space="preserve">. The company needs to enhance its competitive advantage in the industry. CSR is one of the highlighted </w:t>
      </w:r>
      <w:r w:rsidRPr="00236AD4">
        <w:rPr>
          <w:rFonts w:ascii="Times New Roman" w:hAnsi="Times New Roman"/>
          <w:noProof/>
          <w:sz w:val="24"/>
        </w:rPr>
        <w:t>tools</w:t>
      </w:r>
      <w:r w:rsidRPr="00236AD4">
        <w:rPr>
          <w:rFonts w:ascii="Times New Roman" w:hAnsi="Times New Roman"/>
          <w:sz w:val="24"/>
        </w:rPr>
        <w:t xml:space="preserve"> to gain a </w:t>
      </w:r>
      <w:r w:rsidRPr="00236AD4">
        <w:rPr>
          <w:rFonts w:ascii="Times New Roman" w:hAnsi="Times New Roman"/>
          <w:noProof/>
          <w:sz w:val="24"/>
        </w:rPr>
        <w:t>competitive</w:t>
      </w:r>
      <w:r w:rsidRPr="00236AD4">
        <w:rPr>
          <w:rFonts w:ascii="Times New Roman" w:hAnsi="Times New Roman"/>
          <w:sz w:val="24"/>
        </w:rPr>
        <w:t xml:space="preserve"> </w:t>
      </w:r>
      <w:r w:rsidRPr="00236AD4">
        <w:rPr>
          <w:rFonts w:ascii="Times New Roman" w:hAnsi="Times New Roman"/>
          <w:noProof/>
          <w:sz w:val="24"/>
        </w:rPr>
        <w:t>advantage</w:t>
      </w:r>
      <w:r w:rsidRPr="00236AD4">
        <w:rPr>
          <w:rFonts w:ascii="Times New Roman" w:hAnsi="Times New Roman"/>
          <w:sz w:val="24"/>
        </w:rPr>
        <w:t xml:space="preserve"> for the company. Many </w:t>
      </w:r>
      <w:r w:rsidRPr="00236AD4">
        <w:rPr>
          <w:rFonts w:ascii="Times New Roman" w:hAnsi="Times New Roman"/>
          <w:noProof/>
          <w:sz w:val="24"/>
        </w:rPr>
        <w:t>of the</w:t>
      </w:r>
      <w:r w:rsidRPr="00236AD4">
        <w:rPr>
          <w:rFonts w:ascii="Times New Roman" w:hAnsi="Times New Roman"/>
          <w:sz w:val="24"/>
        </w:rPr>
        <w:t xml:space="preserve"> companies have </w:t>
      </w:r>
      <w:r w:rsidRPr="00236AD4">
        <w:rPr>
          <w:rFonts w:ascii="Times New Roman" w:hAnsi="Times New Roman"/>
          <w:noProof/>
          <w:sz w:val="24"/>
        </w:rPr>
        <w:t>focused</w:t>
      </w:r>
      <w:r w:rsidRPr="00236AD4">
        <w:rPr>
          <w:rFonts w:ascii="Times New Roman" w:hAnsi="Times New Roman"/>
          <w:sz w:val="24"/>
        </w:rPr>
        <w:t xml:space="preserve"> on the customer satisfaction by putting their endless efforts in </w:t>
      </w:r>
      <w:r w:rsidRPr="00236AD4">
        <w:rPr>
          <w:rFonts w:ascii="Times New Roman" w:hAnsi="Times New Roman"/>
          <w:noProof/>
          <w:sz w:val="24"/>
        </w:rPr>
        <w:t>pursuing the</w:t>
      </w:r>
      <w:r w:rsidRPr="00236AD4">
        <w:rPr>
          <w:rFonts w:ascii="Times New Roman" w:hAnsi="Times New Roman"/>
          <w:sz w:val="24"/>
        </w:rPr>
        <w:t xml:space="preserve"> </w:t>
      </w:r>
      <w:r w:rsidRPr="00236AD4">
        <w:rPr>
          <w:rFonts w:ascii="Times New Roman" w:hAnsi="Times New Roman"/>
          <w:noProof/>
          <w:sz w:val="24"/>
        </w:rPr>
        <w:t>activities</w:t>
      </w:r>
      <w:r w:rsidRPr="00236AD4">
        <w:rPr>
          <w:rFonts w:ascii="Times New Roman" w:hAnsi="Times New Roman"/>
          <w:sz w:val="24"/>
        </w:rPr>
        <w:t xml:space="preserve"> which are important for the </w:t>
      </w:r>
      <w:r w:rsidRPr="00236AD4">
        <w:rPr>
          <w:rFonts w:ascii="Times New Roman" w:hAnsi="Times New Roman"/>
          <w:noProof/>
          <w:sz w:val="24"/>
        </w:rPr>
        <w:t>societies</w:t>
      </w:r>
      <w:r w:rsidRPr="00236AD4">
        <w:rPr>
          <w:rFonts w:ascii="Times New Roman" w:hAnsi="Times New Roman"/>
          <w:sz w:val="24"/>
        </w:rPr>
        <w:t xml:space="preserve">, these kinds of companies are </w:t>
      </w:r>
      <w:r w:rsidRPr="00236AD4">
        <w:rPr>
          <w:rFonts w:ascii="Times New Roman" w:hAnsi="Times New Roman"/>
          <w:noProof/>
          <w:sz w:val="24"/>
        </w:rPr>
        <w:t>vigilant</w:t>
      </w:r>
      <w:r w:rsidRPr="00236AD4">
        <w:rPr>
          <w:rFonts w:ascii="Times New Roman" w:hAnsi="Times New Roman"/>
          <w:sz w:val="24"/>
        </w:rPr>
        <w:t xml:space="preserve"> to </w:t>
      </w:r>
      <w:r w:rsidRPr="00236AD4">
        <w:rPr>
          <w:rFonts w:ascii="Times New Roman" w:hAnsi="Times New Roman"/>
          <w:noProof/>
          <w:sz w:val="24"/>
        </w:rPr>
        <w:t>enhance</w:t>
      </w:r>
      <w:r w:rsidRPr="00236AD4">
        <w:rPr>
          <w:rFonts w:ascii="Times New Roman" w:hAnsi="Times New Roman"/>
          <w:sz w:val="24"/>
        </w:rPr>
        <w:t xml:space="preserve"> their competitive </w:t>
      </w:r>
      <w:r w:rsidRPr="00236AD4">
        <w:rPr>
          <w:rFonts w:ascii="Times New Roman" w:hAnsi="Times New Roman"/>
          <w:noProof/>
          <w:sz w:val="24"/>
        </w:rPr>
        <w:t>advantage</w:t>
      </w:r>
      <w:r w:rsidRPr="00236AD4">
        <w:rPr>
          <w:rFonts w:ascii="Times New Roman" w:hAnsi="Times New Roman"/>
          <w:sz w:val="24"/>
        </w:rPr>
        <w:t xml:space="preserve"> by providing all kind of facilitation to the society. Customers have </w:t>
      </w:r>
      <w:r w:rsidRPr="00236AD4">
        <w:rPr>
          <w:rFonts w:ascii="Times New Roman" w:hAnsi="Times New Roman"/>
          <w:noProof/>
          <w:sz w:val="24"/>
        </w:rPr>
        <w:t>noticed</w:t>
      </w:r>
      <w:r w:rsidRPr="00236AD4">
        <w:rPr>
          <w:rFonts w:ascii="Times New Roman" w:hAnsi="Times New Roman"/>
          <w:sz w:val="24"/>
        </w:rPr>
        <w:t xml:space="preserve"> these </w:t>
      </w:r>
      <w:r w:rsidRPr="00236AD4">
        <w:rPr>
          <w:rFonts w:ascii="Times New Roman" w:hAnsi="Times New Roman"/>
          <w:noProof/>
          <w:sz w:val="24"/>
        </w:rPr>
        <w:t>activities</w:t>
      </w:r>
      <w:r w:rsidRPr="00236AD4">
        <w:rPr>
          <w:rFonts w:ascii="Times New Roman" w:hAnsi="Times New Roman"/>
          <w:sz w:val="24"/>
        </w:rPr>
        <w:t xml:space="preserve"> and show a </w:t>
      </w:r>
      <w:r w:rsidRPr="00236AD4">
        <w:rPr>
          <w:rFonts w:ascii="Times New Roman" w:hAnsi="Times New Roman"/>
          <w:noProof/>
          <w:sz w:val="24"/>
        </w:rPr>
        <w:t>higher</w:t>
      </w:r>
      <w:r w:rsidRPr="00236AD4">
        <w:rPr>
          <w:rFonts w:ascii="Times New Roman" w:hAnsi="Times New Roman"/>
          <w:sz w:val="24"/>
        </w:rPr>
        <w:t xml:space="preserve"> level of satisfaction to them. It is also very </w:t>
      </w:r>
      <w:r w:rsidRPr="00236AD4">
        <w:rPr>
          <w:rFonts w:ascii="Times New Roman" w:hAnsi="Times New Roman"/>
          <w:noProof/>
          <w:sz w:val="24"/>
        </w:rPr>
        <w:t>important</w:t>
      </w:r>
      <w:r w:rsidRPr="00236AD4">
        <w:rPr>
          <w:rFonts w:ascii="Times New Roman" w:hAnsi="Times New Roman"/>
          <w:sz w:val="24"/>
        </w:rPr>
        <w:t xml:space="preserve"> for the companies to provide a </w:t>
      </w:r>
      <w:r w:rsidRPr="00236AD4">
        <w:rPr>
          <w:rFonts w:ascii="Times New Roman" w:hAnsi="Times New Roman"/>
          <w:noProof/>
          <w:sz w:val="24"/>
        </w:rPr>
        <w:t>high level</w:t>
      </w:r>
      <w:r w:rsidRPr="00236AD4">
        <w:rPr>
          <w:rFonts w:ascii="Times New Roman" w:hAnsi="Times New Roman"/>
          <w:sz w:val="24"/>
        </w:rPr>
        <w:t xml:space="preserve"> </w:t>
      </w:r>
      <w:r w:rsidRPr="00236AD4">
        <w:rPr>
          <w:rFonts w:ascii="Times New Roman" w:hAnsi="Times New Roman"/>
          <w:noProof/>
          <w:sz w:val="24"/>
        </w:rPr>
        <w:t>of</w:t>
      </w:r>
      <w:r w:rsidRPr="00236AD4">
        <w:rPr>
          <w:rFonts w:ascii="Times New Roman" w:hAnsi="Times New Roman"/>
          <w:sz w:val="24"/>
        </w:rPr>
        <w:t xml:space="preserve"> </w:t>
      </w:r>
      <w:r w:rsidRPr="00236AD4">
        <w:rPr>
          <w:rFonts w:ascii="Times New Roman" w:hAnsi="Times New Roman"/>
          <w:noProof/>
          <w:sz w:val="24"/>
        </w:rPr>
        <w:t>service along with</w:t>
      </w:r>
      <w:r w:rsidRPr="00236AD4">
        <w:rPr>
          <w:rFonts w:ascii="Times New Roman" w:hAnsi="Times New Roman"/>
          <w:sz w:val="24"/>
        </w:rPr>
        <w:t xml:space="preserve"> the considerable input in the society of the consumers.</w:t>
      </w:r>
    </w:p>
    <w:p w14:paraId="63F9FE51" w14:textId="77777777" w:rsidR="00236AD4" w:rsidRPr="00236AD4" w:rsidRDefault="00236AD4" w:rsidP="00236AD4">
      <w:pPr>
        <w:numPr>
          <w:ilvl w:val="1"/>
          <w:numId w:val="1"/>
        </w:numPr>
        <w:spacing w:after="0" w:line="480" w:lineRule="auto"/>
        <w:jc w:val="both"/>
        <w:outlineLvl w:val="1"/>
        <w:rPr>
          <w:rFonts w:ascii="Times New Roman" w:hAnsi="Times New Roman"/>
          <w:b/>
          <w:sz w:val="24"/>
        </w:rPr>
      </w:pPr>
      <w:bookmarkStart w:id="12" w:name="_Toc494158776"/>
      <w:bookmarkStart w:id="13" w:name="_Toc38277309"/>
      <w:r w:rsidRPr="00236AD4">
        <w:rPr>
          <w:rFonts w:ascii="Times New Roman" w:hAnsi="Times New Roman"/>
          <w:b/>
          <w:sz w:val="24"/>
          <w:lang w:val="en-US"/>
        </w:rPr>
        <w:lastRenderedPageBreak/>
        <w:t xml:space="preserve">Implication of </w:t>
      </w:r>
      <w:r w:rsidRPr="00236AD4">
        <w:rPr>
          <w:rFonts w:ascii="Times New Roman" w:hAnsi="Times New Roman"/>
          <w:b/>
          <w:sz w:val="24"/>
        </w:rPr>
        <w:t xml:space="preserve">SERVPREF </w:t>
      </w:r>
      <w:bookmarkEnd w:id="12"/>
      <w:r w:rsidRPr="00236AD4">
        <w:rPr>
          <w:rFonts w:ascii="Times New Roman" w:hAnsi="Times New Roman"/>
          <w:b/>
          <w:sz w:val="24"/>
          <w:lang w:val="en-US"/>
        </w:rPr>
        <w:t>in the Organization</w:t>
      </w:r>
      <w:bookmarkEnd w:id="13"/>
      <w:r w:rsidRPr="00236AD4">
        <w:rPr>
          <w:rFonts w:ascii="Times New Roman" w:hAnsi="Times New Roman"/>
          <w:b/>
          <w:sz w:val="24"/>
          <w:lang w:val="en-US"/>
        </w:rPr>
        <w:t xml:space="preserve">  </w:t>
      </w:r>
    </w:p>
    <w:p w14:paraId="089E4F08" w14:textId="77777777" w:rsidR="00236AD4" w:rsidRPr="00236AD4" w:rsidRDefault="00236AD4" w:rsidP="00236AD4">
      <w:pPr>
        <w:spacing w:after="0" w:line="480" w:lineRule="auto"/>
        <w:ind w:firstLine="720"/>
        <w:jc w:val="both"/>
        <w:rPr>
          <w:rFonts w:ascii="Times New Roman" w:hAnsi="Times New Roman"/>
          <w:sz w:val="24"/>
        </w:rPr>
      </w:pP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DOI":"10.1016/j.eswa.2015.04.043","ISSN":"0957-4174","author":[{"dropping-particle":"","family":"Leong","given":"Lai-ying","non-dropping-particle":"","parse-names":false,"suffix":""},{"dropping-particle":"","family":"Hew","given":"Teck-soon","non-dropping-particle":"","parse-names":false,"suffix":""},{"dropping-particle":"","family":"Lee","given":"Voon-hsien","non-dropping-particle":"","parse-names":false,"suffix":""},{"dropping-particle":"","family":"Ooi","given":"Keng-boon","non-dropping-particle":"","parse-names":false,"suffix":""}],"container-title":"Expert Systems With Applications","id":"ITEM-1","issue":"19","issued":{"date-parts":[["2015"]]},"page":"6620-6634","title":"Expert Systems with Applications An SEM – artificial-neural-network analysis of the relationships between SERVPERF , customer satisfaction and loyalty among low-cost and full-service airline","type":"article-journal","volume":"42"},"uris":["http://www.mendeley.com/documents/?uuid=08b92650-9aed-4fb4-bdca-4c5c5325d19a"]}],"mendeley":{"formattedCitation":"(Leong &lt;i&gt;et al.&lt;/i&gt;, 2015)","manualFormatting":"Leong, Hew, Lee, &amp; Ooi, (2015)","plainTextFormattedCitation":"(Leong et al., 2015)","previouslyFormattedCitation":"(Leong &lt;i&gt;et al.&lt;/i&gt;, 2015)"},"properties":{"noteIndex":0},"schema":"https://github.com/citation-style-language/schema/raw/master/csl-citation.json"}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sz w:val="24"/>
        </w:rPr>
        <w:t>Leong, Hew, Lee, &amp; Ooi, (2015)</w:t>
      </w:r>
      <w:r w:rsidRPr="00236AD4">
        <w:rPr>
          <w:rFonts w:ascii="Times New Roman" w:hAnsi="Times New Roman"/>
          <w:sz w:val="24"/>
        </w:rPr>
        <w:fldChar w:fldCharType="end"/>
      </w:r>
      <w:r w:rsidRPr="00236AD4">
        <w:rPr>
          <w:rFonts w:ascii="Times New Roman" w:hAnsi="Times New Roman"/>
          <w:sz w:val="24"/>
        </w:rPr>
        <w:t xml:space="preserve"> demonstrate the concept of SERVPREF which is the alternative or the higher level of SERVQUAL. It is evident </w:t>
      </w:r>
      <w:r w:rsidRPr="00236AD4">
        <w:rPr>
          <w:rFonts w:ascii="Times New Roman" w:hAnsi="Times New Roman"/>
          <w:noProof/>
          <w:sz w:val="24"/>
        </w:rPr>
        <w:t>from</w:t>
      </w:r>
      <w:r w:rsidRPr="00236AD4">
        <w:rPr>
          <w:rFonts w:ascii="Times New Roman" w:hAnsi="Times New Roman"/>
          <w:sz w:val="24"/>
        </w:rPr>
        <w:t xml:space="preserve"> the investigation of the </w:t>
      </w:r>
      <w:r w:rsidRPr="00236AD4">
        <w:rPr>
          <w:rFonts w:ascii="Times New Roman" w:hAnsi="Times New Roman"/>
          <w:noProof/>
          <w:sz w:val="24"/>
        </w:rPr>
        <w:t>companies</w:t>
      </w:r>
      <w:r w:rsidRPr="00236AD4">
        <w:rPr>
          <w:rFonts w:ascii="Times New Roman" w:hAnsi="Times New Roman"/>
          <w:sz w:val="24"/>
        </w:rPr>
        <w:t xml:space="preserve"> that many of the </w:t>
      </w:r>
      <w:r w:rsidRPr="00236AD4">
        <w:rPr>
          <w:rFonts w:ascii="Times New Roman" w:hAnsi="Times New Roman"/>
          <w:noProof/>
          <w:sz w:val="24"/>
        </w:rPr>
        <w:t>consumers</w:t>
      </w:r>
      <w:r w:rsidRPr="00236AD4">
        <w:rPr>
          <w:rFonts w:ascii="Times New Roman" w:hAnsi="Times New Roman"/>
          <w:sz w:val="24"/>
        </w:rPr>
        <w:t xml:space="preserve"> </w:t>
      </w:r>
      <w:r w:rsidRPr="00236AD4">
        <w:rPr>
          <w:rFonts w:ascii="Times New Roman" w:hAnsi="Times New Roman"/>
          <w:noProof/>
          <w:sz w:val="24"/>
        </w:rPr>
        <w:t>rely</w:t>
      </w:r>
      <w:r w:rsidRPr="00236AD4">
        <w:rPr>
          <w:rFonts w:ascii="Times New Roman" w:hAnsi="Times New Roman"/>
          <w:sz w:val="24"/>
        </w:rPr>
        <w:t xml:space="preserve"> on the </w:t>
      </w:r>
      <w:r w:rsidRPr="00236AD4">
        <w:rPr>
          <w:rFonts w:ascii="Times New Roman" w:hAnsi="Times New Roman"/>
          <w:noProof/>
          <w:sz w:val="24"/>
        </w:rPr>
        <w:t>provided</w:t>
      </w:r>
      <w:r w:rsidRPr="00236AD4">
        <w:rPr>
          <w:rFonts w:ascii="Times New Roman" w:hAnsi="Times New Roman"/>
          <w:sz w:val="24"/>
        </w:rPr>
        <w:t xml:space="preserve"> service and the </w:t>
      </w:r>
      <w:r w:rsidRPr="00236AD4">
        <w:rPr>
          <w:rFonts w:ascii="Times New Roman" w:hAnsi="Times New Roman"/>
          <w:noProof/>
          <w:sz w:val="24"/>
        </w:rPr>
        <w:t>given</w:t>
      </w:r>
      <w:r w:rsidRPr="00236AD4">
        <w:rPr>
          <w:rFonts w:ascii="Times New Roman" w:hAnsi="Times New Roman"/>
          <w:sz w:val="24"/>
        </w:rPr>
        <w:t xml:space="preserve"> quality </w:t>
      </w:r>
      <w:r w:rsidRPr="00236AD4">
        <w:rPr>
          <w:rFonts w:ascii="Times New Roman" w:hAnsi="Times New Roman"/>
          <w:noProof/>
          <w:sz w:val="24"/>
        </w:rPr>
        <w:t>of the</w:t>
      </w:r>
      <w:r w:rsidRPr="00236AD4">
        <w:rPr>
          <w:rFonts w:ascii="Times New Roman" w:hAnsi="Times New Roman"/>
          <w:sz w:val="24"/>
        </w:rPr>
        <w:t xml:space="preserve"> </w:t>
      </w:r>
      <w:r w:rsidRPr="00236AD4">
        <w:rPr>
          <w:rFonts w:ascii="Times New Roman" w:hAnsi="Times New Roman"/>
          <w:noProof/>
          <w:sz w:val="24"/>
        </w:rPr>
        <w:t>service</w:t>
      </w:r>
      <w:r w:rsidRPr="00236AD4">
        <w:rPr>
          <w:rFonts w:ascii="Times New Roman" w:hAnsi="Times New Roman"/>
          <w:sz w:val="24"/>
        </w:rPr>
        <w:t xml:space="preserve">. It is very important </w:t>
      </w:r>
      <w:r w:rsidRPr="00236AD4">
        <w:rPr>
          <w:rFonts w:ascii="Times New Roman" w:hAnsi="Times New Roman"/>
          <w:noProof/>
          <w:sz w:val="24"/>
        </w:rPr>
        <w:t>to maintain</w:t>
      </w:r>
      <w:r w:rsidRPr="00236AD4">
        <w:rPr>
          <w:rFonts w:ascii="Times New Roman" w:hAnsi="Times New Roman"/>
          <w:sz w:val="24"/>
        </w:rPr>
        <w:t xml:space="preserve"> the preference of the services on </w:t>
      </w:r>
      <w:r w:rsidRPr="00236AD4">
        <w:rPr>
          <w:rFonts w:ascii="Times New Roman" w:hAnsi="Times New Roman"/>
          <w:noProof/>
          <w:sz w:val="24"/>
        </w:rPr>
        <w:t>a</w:t>
      </w:r>
      <w:r w:rsidRPr="00236AD4">
        <w:rPr>
          <w:rFonts w:ascii="Times New Roman" w:hAnsi="Times New Roman"/>
          <w:sz w:val="24"/>
        </w:rPr>
        <w:t xml:space="preserve"> higher level to attain a </w:t>
      </w:r>
      <w:r w:rsidRPr="00236AD4">
        <w:rPr>
          <w:rFonts w:ascii="Times New Roman" w:hAnsi="Times New Roman"/>
          <w:noProof/>
          <w:sz w:val="24"/>
        </w:rPr>
        <w:t>higher</w:t>
      </w:r>
      <w:r w:rsidRPr="00236AD4">
        <w:rPr>
          <w:rFonts w:ascii="Times New Roman" w:hAnsi="Times New Roman"/>
          <w:sz w:val="24"/>
        </w:rPr>
        <w:t xml:space="preserve"> level of satisfaction. </w:t>
      </w:r>
      <w:r w:rsidRPr="00236AD4">
        <w:rPr>
          <w:rFonts w:ascii="Times New Roman" w:hAnsi="Times New Roman"/>
          <w:noProof/>
          <w:sz w:val="24"/>
        </w:rPr>
        <w:t>The</w:t>
      </w:r>
      <w:r w:rsidRPr="00236AD4">
        <w:rPr>
          <w:rFonts w:ascii="Times New Roman" w:hAnsi="Times New Roman"/>
          <w:sz w:val="24"/>
        </w:rPr>
        <w:t xml:space="preserve"> </w:t>
      </w:r>
      <w:r w:rsidRPr="00236AD4">
        <w:rPr>
          <w:rFonts w:ascii="Times New Roman" w:hAnsi="Times New Roman"/>
          <w:noProof/>
          <w:sz w:val="24"/>
        </w:rPr>
        <w:t>design of the study shows</w:t>
      </w:r>
      <w:r w:rsidRPr="00236AD4">
        <w:rPr>
          <w:rFonts w:ascii="Times New Roman" w:hAnsi="Times New Roman"/>
          <w:sz w:val="24"/>
        </w:rPr>
        <w:t xml:space="preserve"> that </w:t>
      </w:r>
      <w:r w:rsidRPr="00236AD4">
        <w:rPr>
          <w:rFonts w:ascii="Times New Roman" w:hAnsi="Times New Roman"/>
          <w:noProof/>
          <w:sz w:val="24"/>
        </w:rPr>
        <w:t>SERVPREF</w:t>
      </w:r>
      <w:r w:rsidRPr="00236AD4">
        <w:rPr>
          <w:rFonts w:ascii="Times New Roman" w:hAnsi="Times New Roman"/>
          <w:sz w:val="24"/>
        </w:rPr>
        <w:t xml:space="preserve"> </w:t>
      </w:r>
      <w:r w:rsidRPr="00236AD4">
        <w:rPr>
          <w:rFonts w:ascii="Times New Roman" w:hAnsi="Times New Roman"/>
          <w:noProof/>
          <w:sz w:val="24"/>
        </w:rPr>
        <w:t>is</w:t>
      </w:r>
      <w:r w:rsidRPr="00236AD4">
        <w:rPr>
          <w:rFonts w:ascii="Times New Roman" w:hAnsi="Times New Roman"/>
          <w:sz w:val="24"/>
        </w:rPr>
        <w:t xml:space="preserve"> an important factor that is needed by the </w:t>
      </w:r>
      <w:r w:rsidRPr="00236AD4">
        <w:rPr>
          <w:rFonts w:ascii="Times New Roman" w:hAnsi="Times New Roman"/>
          <w:noProof/>
          <w:sz w:val="24"/>
        </w:rPr>
        <w:t>organization</w:t>
      </w:r>
      <w:r w:rsidRPr="00236AD4">
        <w:rPr>
          <w:rFonts w:ascii="Times New Roman" w:hAnsi="Times New Roman"/>
          <w:sz w:val="24"/>
        </w:rPr>
        <w:t xml:space="preserve"> to identify the level of </w:t>
      </w:r>
      <w:r w:rsidRPr="00236AD4">
        <w:rPr>
          <w:rFonts w:ascii="Times New Roman" w:hAnsi="Times New Roman"/>
          <w:noProof/>
          <w:sz w:val="24"/>
        </w:rPr>
        <w:t>satisfaction</w:t>
      </w:r>
      <w:r w:rsidRPr="00236AD4">
        <w:rPr>
          <w:rFonts w:ascii="Times New Roman" w:hAnsi="Times New Roman"/>
          <w:sz w:val="24"/>
        </w:rPr>
        <w:t xml:space="preserve"> </w:t>
      </w:r>
      <w:r w:rsidRPr="00236AD4">
        <w:rPr>
          <w:rFonts w:ascii="Times New Roman" w:hAnsi="Times New Roman"/>
          <w:noProof/>
          <w:sz w:val="24"/>
        </w:rPr>
        <w:t>demand</w:t>
      </w:r>
      <w:r w:rsidRPr="00236AD4">
        <w:rPr>
          <w:rFonts w:ascii="Times New Roman" w:hAnsi="Times New Roman"/>
          <w:sz w:val="24"/>
        </w:rPr>
        <w:t xml:space="preserve"> by the customer. It is also </w:t>
      </w:r>
      <w:r w:rsidRPr="00236AD4">
        <w:rPr>
          <w:rFonts w:ascii="Times New Roman" w:hAnsi="Times New Roman"/>
          <w:noProof/>
          <w:sz w:val="24"/>
        </w:rPr>
        <w:t>vigilant</w:t>
      </w:r>
      <w:r w:rsidRPr="00236AD4">
        <w:rPr>
          <w:rFonts w:ascii="Times New Roman" w:hAnsi="Times New Roman"/>
          <w:sz w:val="24"/>
        </w:rPr>
        <w:t xml:space="preserve"> from the overall </w:t>
      </w:r>
      <w:r w:rsidRPr="00236AD4">
        <w:rPr>
          <w:rFonts w:ascii="Times New Roman" w:hAnsi="Times New Roman"/>
          <w:noProof/>
          <w:sz w:val="24"/>
        </w:rPr>
        <w:t>research</w:t>
      </w:r>
      <w:r w:rsidRPr="00236AD4">
        <w:rPr>
          <w:rFonts w:ascii="Times New Roman" w:hAnsi="Times New Roman"/>
          <w:sz w:val="24"/>
        </w:rPr>
        <w:t xml:space="preserve"> study that </w:t>
      </w:r>
      <w:r w:rsidRPr="00236AD4">
        <w:rPr>
          <w:rFonts w:ascii="Times New Roman" w:hAnsi="Times New Roman"/>
          <w:noProof/>
          <w:sz w:val="24"/>
        </w:rPr>
        <w:t>customer</w:t>
      </w:r>
      <w:r w:rsidRPr="00236AD4">
        <w:rPr>
          <w:rFonts w:ascii="Times New Roman" w:hAnsi="Times New Roman"/>
          <w:sz w:val="24"/>
        </w:rPr>
        <w:t xml:space="preserve"> loyalty also </w:t>
      </w:r>
      <w:r w:rsidRPr="00236AD4">
        <w:rPr>
          <w:rFonts w:ascii="Times New Roman" w:hAnsi="Times New Roman"/>
          <w:noProof/>
          <w:sz w:val="24"/>
        </w:rPr>
        <w:t>has</w:t>
      </w:r>
      <w:r w:rsidRPr="00236AD4">
        <w:rPr>
          <w:rFonts w:ascii="Times New Roman" w:hAnsi="Times New Roman"/>
          <w:sz w:val="24"/>
        </w:rPr>
        <w:t xml:space="preserve"> a firm relationship with </w:t>
      </w:r>
      <w:r w:rsidRPr="00236AD4">
        <w:rPr>
          <w:rFonts w:ascii="Times New Roman" w:hAnsi="Times New Roman"/>
          <w:noProof/>
          <w:sz w:val="24"/>
        </w:rPr>
        <w:t>customer</w:t>
      </w:r>
      <w:r w:rsidRPr="00236AD4">
        <w:rPr>
          <w:rFonts w:ascii="Times New Roman" w:hAnsi="Times New Roman"/>
          <w:sz w:val="24"/>
        </w:rPr>
        <w:t xml:space="preserve"> loyalty. Many of the </w:t>
      </w:r>
      <w:r w:rsidRPr="00236AD4">
        <w:rPr>
          <w:rFonts w:ascii="Times New Roman" w:hAnsi="Times New Roman"/>
          <w:noProof/>
          <w:sz w:val="24"/>
        </w:rPr>
        <w:t>companies</w:t>
      </w:r>
      <w:r w:rsidRPr="00236AD4">
        <w:rPr>
          <w:rFonts w:ascii="Times New Roman" w:hAnsi="Times New Roman"/>
          <w:sz w:val="24"/>
        </w:rPr>
        <w:t xml:space="preserve"> are </w:t>
      </w:r>
      <w:r w:rsidRPr="00236AD4">
        <w:rPr>
          <w:rFonts w:ascii="Times New Roman" w:hAnsi="Times New Roman"/>
          <w:noProof/>
          <w:sz w:val="24"/>
        </w:rPr>
        <w:t>focus is</w:t>
      </w:r>
      <w:r w:rsidRPr="00236AD4">
        <w:rPr>
          <w:rFonts w:ascii="Times New Roman" w:hAnsi="Times New Roman"/>
          <w:sz w:val="24"/>
        </w:rPr>
        <w:t xml:space="preserve"> </w:t>
      </w:r>
      <w:r w:rsidRPr="00236AD4">
        <w:rPr>
          <w:rFonts w:ascii="Times New Roman" w:hAnsi="Times New Roman"/>
          <w:noProof/>
          <w:sz w:val="24"/>
        </w:rPr>
        <w:t>on</w:t>
      </w:r>
      <w:r w:rsidRPr="00236AD4">
        <w:rPr>
          <w:rFonts w:ascii="Times New Roman" w:hAnsi="Times New Roman"/>
          <w:sz w:val="24"/>
        </w:rPr>
        <w:t xml:space="preserve"> the loyalty of the </w:t>
      </w:r>
      <w:r w:rsidRPr="00236AD4">
        <w:rPr>
          <w:rFonts w:ascii="Times New Roman" w:hAnsi="Times New Roman"/>
          <w:noProof/>
          <w:sz w:val="24"/>
        </w:rPr>
        <w:t>customer</w:t>
      </w:r>
      <w:r w:rsidRPr="00236AD4">
        <w:rPr>
          <w:rFonts w:ascii="Times New Roman" w:hAnsi="Times New Roman"/>
          <w:sz w:val="24"/>
        </w:rPr>
        <w:t xml:space="preserve"> which </w:t>
      </w:r>
      <w:r w:rsidRPr="00236AD4">
        <w:rPr>
          <w:rFonts w:ascii="Times New Roman" w:hAnsi="Times New Roman"/>
          <w:noProof/>
          <w:sz w:val="24"/>
        </w:rPr>
        <w:t>leads</w:t>
      </w:r>
      <w:r w:rsidRPr="00236AD4">
        <w:rPr>
          <w:rFonts w:ascii="Times New Roman" w:hAnsi="Times New Roman"/>
          <w:sz w:val="24"/>
        </w:rPr>
        <w:t xml:space="preserve"> to </w:t>
      </w:r>
      <w:r w:rsidRPr="00236AD4">
        <w:rPr>
          <w:rFonts w:ascii="Times New Roman" w:hAnsi="Times New Roman"/>
          <w:noProof/>
          <w:sz w:val="24"/>
        </w:rPr>
        <w:t>enhancing</w:t>
      </w:r>
      <w:r w:rsidRPr="00236AD4">
        <w:rPr>
          <w:rFonts w:ascii="Times New Roman" w:hAnsi="Times New Roman"/>
          <w:sz w:val="24"/>
        </w:rPr>
        <w:t xml:space="preserve"> the </w:t>
      </w:r>
      <w:r w:rsidRPr="00236AD4">
        <w:rPr>
          <w:rFonts w:ascii="Times New Roman" w:hAnsi="Times New Roman"/>
          <w:noProof/>
          <w:sz w:val="24"/>
        </w:rPr>
        <w:t>custom</w:t>
      </w:r>
      <w:r w:rsidRPr="00236AD4">
        <w:rPr>
          <w:rFonts w:ascii="Times New Roman" w:hAnsi="Times New Roman"/>
          <w:sz w:val="24"/>
        </w:rPr>
        <w:t xml:space="preserve"> loyalty of the consumer. It </w:t>
      </w:r>
      <w:r w:rsidRPr="00236AD4">
        <w:rPr>
          <w:rFonts w:ascii="Times New Roman" w:hAnsi="Times New Roman"/>
          <w:noProof/>
          <w:sz w:val="24"/>
        </w:rPr>
        <w:t>is</w:t>
      </w:r>
      <w:r w:rsidRPr="00236AD4">
        <w:rPr>
          <w:rFonts w:ascii="Times New Roman" w:hAnsi="Times New Roman"/>
          <w:sz w:val="24"/>
        </w:rPr>
        <w:t xml:space="preserve"> also very important for companies to </w:t>
      </w:r>
      <w:r w:rsidRPr="00236AD4">
        <w:rPr>
          <w:rFonts w:ascii="Times New Roman" w:hAnsi="Times New Roman"/>
          <w:noProof/>
          <w:sz w:val="24"/>
        </w:rPr>
        <w:t>identify</w:t>
      </w:r>
      <w:r w:rsidRPr="00236AD4">
        <w:rPr>
          <w:rFonts w:ascii="Times New Roman" w:hAnsi="Times New Roman"/>
          <w:sz w:val="24"/>
        </w:rPr>
        <w:t xml:space="preserve"> the major needs of the </w:t>
      </w:r>
      <w:r w:rsidRPr="00236AD4">
        <w:rPr>
          <w:rFonts w:ascii="Times New Roman" w:hAnsi="Times New Roman"/>
          <w:noProof/>
          <w:sz w:val="24"/>
        </w:rPr>
        <w:t>customer</w:t>
      </w:r>
      <w:r w:rsidRPr="00236AD4">
        <w:rPr>
          <w:rFonts w:ascii="Times New Roman" w:hAnsi="Times New Roman"/>
          <w:sz w:val="24"/>
        </w:rPr>
        <w:t xml:space="preserve"> to make them satisfied. Many of the companies are the most effective to satisfy the preference of the customer. These companies mainly belong to the banking industry. </w:t>
      </w:r>
      <w:r w:rsidRPr="00236AD4">
        <w:rPr>
          <w:rFonts w:ascii="Times New Roman" w:hAnsi="Times New Roman"/>
          <w:sz w:val="24"/>
        </w:rPr>
        <w:fldChar w:fldCharType="begin" w:fldLock="1"/>
      </w:r>
      <w:r w:rsidRPr="00236AD4">
        <w:rPr>
          <w:rFonts w:ascii="Times New Roman" w:hAnsi="Times New Roman"/>
          <w:sz w:val="24"/>
        </w:rPr>
        <w:instrText>ADDIN CSL_CITATION {"citationItems":[{"id":"ITEM-1","itemData":{"author":[{"dropping-particle":"","family":"Venkatraman","given":"Raghu Raman","non-dropping-particle":"","parse-names":false,"suffix":""}],"container-title":"American Scientific Research Journal for Engineering, Technology, and Sciences","id":"ITEM-1","issued":{"date-parts":[["2016"]]},"page":"155-163","title":"Empirical Study on Effect of Employee Engagement to Achieve Maximum Customer Satisfaction in the Airline Industry – A Case Study of Etihad Airlines","type":"article-journal","volume":"i"},"uris":["http://www.mendeley.com/documents/?uuid=5ab2f823-6148-4772-8421-02cd1acd14ee"]}],"mendeley":{"formattedCitation":"(Venkatraman, 2016)","manualFormatting":"Venkatraman, (2016)","plainTextFormattedCitation":"(Venkatraman, 2016)","previouslyFormattedCitation":"(Venkatraman, 2016)"},"properties":{"noteIndex":0},"schema":"https://github.com/citation-style-language/schema/raw/master/csl-citation.json"}</w:instrText>
      </w:r>
      <w:r w:rsidRPr="00236AD4">
        <w:rPr>
          <w:rFonts w:ascii="Times New Roman" w:hAnsi="Times New Roman"/>
          <w:sz w:val="24"/>
        </w:rPr>
        <w:fldChar w:fldCharType="separate"/>
      </w:r>
      <w:r w:rsidRPr="00236AD4">
        <w:rPr>
          <w:rFonts w:ascii="Times New Roman" w:hAnsi="Times New Roman"/>
          <w:sz w:val="24"/>
        </w:rPr>
        <w:t>Venkatraman, (2016)</w:t>
      </w:r>
      <w:r w:rsidRPr="00236AD4">
        <w:rPr>
          <w:rFonts w:ascii="Times New Roman" w:hAnsi="Times New Roman"/>
          <w:sz w:val="24"/>
        </w:rPr>
        <w:fldChar w:fldCharType="end"/>
      </w:r>
      <w:r w:rsidRPr="00236AD4">
        <w:rPr>
          <w:rFonts w:ascii="Times New Roman" w:hAnsi="Times New Roman"/>
          <w:sz w:val="24"/>
        </w:rPr>
        <w:t xml:space="preserve"> demonstrate that the volume of the business has been increased to the increasing competitive advantage among the companies. The companies need to enhance customer satisfaction. another important for the companies in the banking industries to employee engagement. It is evident from the investigation that in the year 2003, </w:t>
      </w:r>
      <w:r w:rsidRPr="00236AD4">
        <w:rPr>
          <w:rFonts w:ascii="Times New Roman" w:hAnsi="Times New Roman"/>
          <w:noProof/>
          <w:sz w:val="24"/>
          <w:lang w:val="en-US"/>
        </w:rPr>
        <w:t xml:space="preserve">Banks </w:t>
      </w:r>
      <w:r w:rsidRPr="00236AD4">
        <w:rPr>
          <w:rFonts w:ascii="Times New Roman" w:hAnsi="Times New Roman"/>
          <w:sz w:val="24"/>
        </w:rPr>
        <w:t xml:space="preserve">had kicked off several employees form the operation to increase the capacity </w:t>
      </w:r>
      <w:r w:rsidRPr="00236AD4">
        <w:rPr>
          <w:rFonts w:ascii="Times New Roman" w:hAnsi="Times New Roman"/>
          <w:noProof/>
          <w:sz w:val="24"/>
        </w:rPr>
        <w:t>of</w:t>
      </w:r>
      <w:r w:rsidRPr="00236AD4">
        <w:rPr>
          <w:rFonts w:ascii="Times New Roman" w:hAnsi="Times New Roman"/>
          <w:sz w:val="24"/>
        </w:rPr>
        <w:t xml:space="preserve"> the </w:t>
      </w:r>
      <w:r w:rsidRPr="00236AD4">
        <w:rPr>
          <w:rFonts w:ascii="Times New Roman" w:hAnsi="Times New Roman"/>
          <w:noProof/>
          <w:sz w:val="24"/>
        </w:rPr>
        <w:t>operation</w:t>
      </w:r>
      <w:r w:rsidRPr="00236AD4">
        <w:rPr>
          <w:rFonts w:ascii="Times New Roman" w:hAnsi="Times New Roman"/>
          <w:sz w:val="24"/>
        </w:rPr>
        <w:t xml:space="preserve"> by introducing highly competitive employees from the </w:t>
      </w:r>
      <w:r w:rsidRPr="00236AD4">
        <w:rPr>
          <w:rFonts w:ascii="Times New Roman" w:hAnsi="Times New Roman"/>
          <w:noProof/>
          <w:sz w:val="24"/>
        </w:rPr>
        <w:t>industry</w:t>
      </w:r>
      <w:r w:rsidRPr="00236AD4">
        <w:rPr>
          <w:rFonts w:ascii="Times New Roman" w:hAnsi="Times New Roman"/>
          <w:sz w:val="24"/>
        </w:rPr>
        <w:t xml:space="preserve">. The financial strength </w:t>
      </w:r>
      <w:r w:rsidRPr="00236AD4">
        <w:rPr>
          <w:rFonts w:ascii="Times New Roman" w:hAnsi="Times New Roman"/>
          <w:noProof/>
          <w:sz w:val="24"/>
        </w:rPr>
        <w:t>of</w:t>
      </w:r>
      <w:r w:rsidRPr="00236AD4">
        <w:rPr>
          <w:rFonts w:ascii="Times New Roman" w:hAnsi="Times New Roman"/>
          <w:sz w:val="24"/>
        </w:rPr>
        <w:t xml:space="preserve"> the company is also very important to introduce a </w:t>
      </w:r>
      <w:r w:rsidRPr="00236AD4">
        <w:rPr>
          <w:rFonts w:ascii="Times New Roman" w:hAnsi="Times New Roman"/>
          <w:noProof/>
          <w:sz w:val="24"/>
        </w:rPr>
        <w:t>higher</w:t>
      </w:r>
      <w:r w:rsidRPr="00236AD4">
        <w:rPr>
          <w:rFonts w:ascii="Times New Roman" w:hAnsi="Times New Roman"/>
          <w:sz w:val="24"/>
        </w:rPr>
        <w:t xml:space="preserve"> level of satisfaction as well. </w:t>
      </w:r>
      <w:r w:rsidRPr="00236AD4">
        <w:rPr>
          <w:rFonts w:ascii="Times New Roman" w:hAnsi="Times New Roman"/>
          <w:noProof/>
          <w:sz w:val="24"/>
        </w:rPr>
        <w:t>This</w:t>
      </w:r>
      <w:r w:rsidRPr="00236AD4">
        <w:rPr>
          <w:rFonts w:ascii="Times New Roman" w:hAnsi="Times New Roman"/>
          <w:sz w:val="24"/>
        </w:rPr>
        <w:t xml:space="preserve"> research paper also </w:t>
      </w:r>
      <w:r w:rsidRPr="00236AD4">
        <w:rPr>
          <w:rFonts w:ascii="Times New Roman" w:hAnsi="Times New Roman"/>
          <w:noProof/>
          <w:sz w:val="24"/>
        </w:rPr>
        <w:t>highlights the</w:t>
      </w:r>
      <w:r w:rsidRPr="00236AD4">
        <w:rPr>
          <w:rFonts w:ascii="Times New Roman" w:hAnsi="Times New Roman"/>
          <w:sz w:val="24"/>
        </w:rPr>
        <w:t xml:space="preserve"> power of the </w:t>
      </w:r>
      <w:r w:rsidRPr="00236AD4">
        <w:rPr>
          <w:rFonts w:ascii="Times New Roman" w:hAnsi="Times New Roman"/>
          <w:noProof/>
          <w:sz w:val="24"/>
          <w:lang w:val="en-US"/>
        </w:rPr>
        <w:t>banking</w:t>
      </w:r>
      <w:r w:rsidRPr="00236AD4">
        <w:rPr>
          <w:rFonts w:ascii="Times New Roman" w:hAnsi="Times New Roman"/>
          <w:sz w:val="24"/>
        </w:rPr>
        <w:t xml:space="preserve"> companies based on a </w:t>
      </w:r>
      <w:r w:rsidRPr="00236AD4">
        <w:rPr>
          <w:rFonts w:ascii="Times New Roman" w:hAnsi="Times New Roman"/>
          <w:noProof/>
          <w:sz w:val="24"/>
        </w:rPr>
        <w:t>higher</w:t>
      </w:r>
      <w:r w:rsidRPr="00236AD4">
        <w:rPr>
          <w:rFonts w:ascii="Times New Roman" w:hAnsi="Times New Roman"/>
          <w:sz w:val="24"/>
        </w:rPr>
        <w:t xml:space="preserve"> level of service quality.</w:t>
      </w:r>
    </w:p>
    <w:p w14:paraId="03236090" w14:textId="77777777" w:rsidR="00236AD4" w:rsidRDefault="00236AD4" w:rsidP="00236AD4">
      <w:pPr>
        <w:spacing w:after="0" w:line="480" w:lineRule="auto"/>
        <w:ind w:left="720" w:hanging="360"/>
        <w:jc w:val="both"/>
        <w:outlineLvl w:val="0"/>
        <w:rPr>
          <w:rFonts w:ascii="Times New Roman" w:hAnsi="Times New Roman"/>
          <w:b/>
          <w:sz w:val="24"/>
          <w:lang w:val="en-US"/>
        </w:rPr>
      </w:pPr>
      <w:bookmarkStart w:id="14" w:name="_Toc38277310"/>
    </w:p>
    <w:p w14:paraId="43842E66" w14:textId="77777777" w:rsidR="00236AD4" w:rsidRDefault="00236AD4" w:rsidP="00236AD4">
      <w:pPr>
        <w:spacing w:after="0" w:line="480" w:lineRule="auto"/>
        <w:ind w:left="720" w:hanging="360"/>
        <w:jc w:val="both"/>
        <w:outlineLvl w:val="0"/>
        <w:rPr>
          <w:rFonts w:ascii="Times New Roman" w:hAnsi="Times New Roman"/>
          <w:b/>
          <w:sz w:val="24"/>
          <w:lang w:val="en-US"/>
        </w:rPr>
      </w:pPr>
    </w:p>
    <w:p w14:paraId="0DB2C989" w14:textId="77777777" w:rsidR="00236AD4" w:rsidRDefault="00236AD4" w:rsidP="00236AD4">
      <w:pPr>
        <w:spacing w:after="0" w:line="480" w:lineRule="auto"/>
        <w:ind w:left="720" w:hanging="360"/>
        <w:jc w:val="both"/>
        <w:outlineLvl w:val="0"/>
        <w:rPr>
          <w:rFonts w:ascii="Times New Roman" w:hAnsi="Times New Roman"/>
          <w:b/>
          <w:sz w:val="24"/>
          <w:lang w:val="en-US"/>
        </w:rPr>
      </w:pPr>
    </w:p>
    <w:p w14:paraId="1F195B3F" w14:textId="77777777" w:rsidR="00236AD4" w:rsidRDefault="00236AD4" w:rsidP="00236AD4">
      <w:pPr>
        <w:spacing w:after="0" w:line="480" w:lineRule="auto"/>
        <w:ind w:left="720" w:hanging="360"/>
        <w:jc w:val="both"/>
        <w:outlineLvl w:val="0"/>
        <w:rPr>
          <w:rFonts w:ascii="Times New Roman" w:hAnsi="Times New Roman"/>
          <w:b/>
          <w:sz w:val="24"/>
          <w:lang w:val="en-US"/>
        </w:rPr>
      </w:pPr>
    </w:p>
    <w:p w14:paraId="3C4AA512" w14:textId="1EEA5707" w:rsidR="00236AD4" w:rsidRPr="00236AD4" w:rsidRDefault="00236AD4" w:rsidP="00236AD4">
      <w:pPr>
        <w:spacing w:after="0" w:line="480" w:lineRule="auto"/>
        <w:ind w:left="720" w:hanging="360"/>
        <w:jc w:val="both"/>
        <w:outlineLvl w:val="0"/>
        <w:rPr>
          <w:rFonts w:ascii="Times New Roman" w:hAnsi="Times New Roman"/>
          <w:b/>
          <w:sz w:val="24"/>
          <w:lang w:val="en-US"/>
        </w:rPr>
      </w:pPr>
      <w:r w:rsidRPr="00236AD4">
        <w:rPr>
          <w:rFonts w:ascii="Times New Roman" w:hAnsi="Times New Roman"/>
          <w:b/>
          <w:sz w:val="24"/>
          <w:lang w:val="en-US"/>
        </w:rPr>
        <w:lastRenderedPageBreak/>
        <w:t>Conclusion</w:t>
      </w:r>
      <w:bookmarkEnd w:id="14"/>
      <w:r w:rsidRPr="00236AD4">
        <w:rPr>
          <w:rFonts w:ascii="Times New Roman" w:hAnsi="Times New Roman"/>
          <w:b/>
          <w:sz w:val="24"/>
          <w:lang w:val="en-US"/>
        </w:rPr>
        <w:t xml:space="preserve"> </w:t>
      </w:r>
    </w:p>
    <w:p w14:paraId="16AB821A" w14:textId="77777777" w:rsidR="00236AD4" w:rsidRPr="00236AD4" w:rsidRDefault="00236AD4" w:rsidP="00236AD4">
      <w:pPr>
        <w:spacing w:after="0" w:line="480" w:lineRule="auto"/>
        <w:ind w:firstLine="720"/>
        <w:jc w:val="both"/>
        <w:rPr>
          <w:rFonts w:ascii="Times New Roman" w:hAnsi="Times New Roman"/>
          <w:sz w:val="24"/>
          <w:lang w:val="en-US"/>
        </w:rPr>
      </w:pPr>
      <w:r w:rsidRPr="00236AD4">
        <w:rPr>
          <w:rFonts w:ascii="Times New Roman" w:hAnsi="Times New Roman"/>
          <w:sz w:val="24"/>
          <w:lang w:val="en-US"/>
        </w:rPr>
        <w:t xml:space="preserve">It is concluded from the detailed investigation of the topic about the banking sector that some important factors facilitate the banking organizations to develop the internal competitive advantage. That is why the companies have to focus on these factors to increase the internal competitive advantage. Most importantly in the banking sector, the internal company environment is very dynamic. The top management needs to assure the optimistic approach to these factors to create an internal competitive advantage. If the competitive advantage is high it will lead to an increase in organizational performance. </w:t>
      </w:r>
    </w:p>
    <w:p w14:paraId="4CAADBC3" w14:textId="77777777" w:rsidR="00236AD4" w:rsidRPr="00236AD4" w:rsidRDefault="00236AD4" w:rsidP="00236AD4">
      <w:pPr>
        <w:spacing w:after="0" w:line="480" w:lineRule="auto"/>
        <w:ind w:firstLine="720"/>
        <w:jc w:val="both"/>
        <w:rPr>
          <w:rFonts w:ascii="Times New Roman" w:hAnsi="Times New Roman"/>
          <w:sz w:val="24"/>
          <w:lang w:val="en-US"/>
        </w:rPr>
      </w:pPr>
      <w:r w:rsidRPr="00236AD4">
        <w:rPr>
          <w:rFonts w:ascii="Times New Roman" w:hAnsi="Times New Roman"/>
          <w:sz w:val="24"/>
          <w:lang w:val="en-US"/>
        </w:rPr>
        <w:t xml:space="preserve"> </w:t>
      </w:r>
    </w:p>
    <w:p w14:paraId="51BDAA25" w14:textId="77777777" w:rsidR="00236AD4" w:rsidRPr="00236AD4" w:rsidRDefault="00236AD4" w:rsidP="00236AD4">
      <w:pPr>
        <w:spacing w:after="0" w:line="480" w:lineRule="auto"/>
        <w:ind w:firstLine="720"/>
        <w:jc w:val="both"/>
        <w:rPr>
          <w:rFonts w:ascii="Times New Roman" w:hAnsi="Times New Roman"/>
          <w:sz w:val="24"/>
          <w:lang w:val="en-US"/>
        </w:rPr>
      </w:pPr>
    </w:p>
    <w:p w14:paraId="74353344" w14:textId="77777777" w:rsidR="00236AD4" w:rsidRPr="00236AD4" w:rsidRDefault="00236AD4" w:rsidP="00236AD4">
      <w:pPr>
        <w:spacing w:after="0" w:line="480" w:lineRule="auto"/>
        <w:ind w:firstLine="720"/>
        <w:jc w:val="both"/>
        <w:rPr>
          <w:rFonts w:ascii="Times New Roman" w:hAnsi="Times New Roman"/>
          <w:sz w:val="24"/>
          <w:lang w:val="en-US"/>
        </w:rPr>
      </w:pPr>
    </w:p>
    <w:p w14:paraId="37FCB223" w14:textId="77777777" w:rsidR="00236AD4" w:rsidRPr="00236AD4" w:rsidRDefault="00236AD4" w:rsidP="00236AD4">
      <w:pPr>
        <w:spacing w:after="0" w:line="480" w:lineRule="auto"/>
        <w:ind w:firstLine="720"/>
        <w:jc w:val="both"/>
        <w:rPr>
          <w:rFonts w:ascii="Times New Roman" w:hAnsi="Times New Roman"/>
          <w:sz w:val="24"/>
          <w:lang w:val="en-US"/>
        </w:rPr>
      </w:pPr>
    </w:p>
    <w:p w14:paraId="744ABB0F" w14:textId="77777777" w:rsidR="00236AD4" w:rsidRPr="00236AD4" w:rsidRDefault="00236AD4" w:rsidP="00236AD4">
      <w:pPr>
        <w:spacing w:after="0" w:line="480" w:lineRule="auto"/>
        <w:ind w:firstLine="720"/>
        <w:jc w:val="both"/>
        <w:rPr>
          <w:rFonts w:ascii="Times New Roman" w:hAnsi="Times New Roman"/>
          <w:sz w:val="24"/>
          <w:lang w:val="en-US"/>
        </w:rPr>
      </w:pPr>
    </w:p>
    <w:p w14:paraId="71F72030" w14:textId="77777777" w:rsidR="00236AD4" w:rsidRPr="00236AD4" w:rsidRDefault="00236AD4" w:rsidP="00236AD4">
      <w:pPr>
        <w:spacing w:after="0" w:line="480" w:lineRule="auto"/>
        <w:ind w:firstLine="720"/>
        <w:jc w:val="both"/>
        <w:rPr>
          <w:rFonts w:ascii="Times New Roman" w:hAnsi="Times New Roman"/>
          <w:sz w:val="24"/>
          <w:lang w:val="en-US"/>
        </w:rPr>
      </w:pPr>
    </w:p>
    <w:p w14:paraId="309AC773" w14:textId="77777777" w:rsidR="00236AD4" w:rsidRPr="00236AD4" w:rsidRDefault="00236AD4" w:rsidP="00236AD4">
      <w:pPr>
        <w:spacing w:after="0" w:line="480" w:lineRule="auto"/>
        <w:ind w:firstLine="720"/>
        <w:jc w:val="both"/>
        <w:rPr>
          <w:rFonts w:ascii="Times New Roman" w:hAnsi="Times New Roman"/>
          <w:sz w:val="24"/>
          <w:lang w:val="en-US"/>
        </w:rPr>
      </w:pPr>
    </w:p>
    <w:p w14:paraId="3CE263EA" w14:textId="77777777" w:rsidR="00236AD4" w:rsidRPr="00236AD4" w:rsidRDefault="00236AD4" w:rsidP="00236AD4">
      <w:pPr>
        <w:spacing w:after="0" w:line="480" w:lineRule="auto"/>
        <w:ind w:firstLine="720"/>
        <w:jc w:val="both"/>
        <w:rPr>
          <w:rFonts w:ascii="Times New Roman" w:hAnsi="Times New Roman"/>
          <w:sz w:val="24"/>
          <w:lang w:val="en-US"/>
        </w:rPr>
      </w:pPr>
    </w:p>
    <w:p w14:paraId="541FD961" w14:textId="77777777" w:rsidR="00236AD4" w:rsidRPr="00236AD4" w:rsidRDefault="00236AD4" w:rsidP="00236AD4">
      <w:pPr>
        <w:spacing w:after="0" w:line="480" w:lineRule="auto"/>
        <w:ind w:firstLine="720"/>
        <w:jc w:val="both"/>
        <w:rPr>
          <w:rFonts w:ascii="Times New Roman" w:hAnsi="Times New Roman"/>
          <w:sz w:val="24"/>
          <w:lang w:val="en-US"/>
        </w:rPr>
      </w:pPr>
    </w:p>
    <w:p w14:paraId="64E3421E" w14:textId="77777777" w:rsidR="00236AD4" w:rsidRPr="00236AD4" w:rsidRDefault="00236AD4" w:rsidP="00236AD4">
      <w:pPr>
        <w:spacing w:after="0" w:line="480" w:lineRule="auto"/>
        <w:ind w:firstLine="720"/>
        <w:jc w:val="both"/>
        <w:rPr>
          <w:rFonts w:ascii="Times New Roman" w:hAnsi="Times New Roman"/>
          <w:sz w:val="24"/>
          <w:lang w:val="en-US"/>
        </w:rPr>
      </w:pPr>
    </w:p>
    <w:p w14:paraId="7D6C579B" w14:textId="77777777" w:rsidR="00236AD4" w:rsidRPr="00236AD4" w:rsidRDefault="00236AD4" w:rsidP="00236AD4">
      <w:pPr>
        <w:spacing w:after="0" w:line="480" w:lineRule="auto"/>
        <w:ind w:firstLine="720"/>
        <w:jc w:val="both"/>
        <w:rPr>
          <w:rFonts w:ascii="Times New Roman" w:hAnsi="Times New Roman"/>
          <w:sz w:val="24"/>
          <w:lang w:val="en-US"/>
        </w:rPr>
      </w:pPr>
    </w:p>
    <w:p w14:paraId="4069C5ED" w14:textId="77777777" w:rsidR="00236AD4" w:rsidRPr="00236AD4" w:rsidRDefault="00236AD4" w:rsidP="00236AD4">
      <w:pPr>
        <w:spacing w:after="0" w:line="480" w:lineRule="auto"/>
        <w:ind w:firstLine="720"/>
        <w:jc w:val="both"/>
        <w:rPr>
          <w:rFonts w:ascii="Times New Roman" w:hAnsi="Times New Roman"/>
          <w:sz w:val="24"/>
          <w:lang w:val="en-US"/>
        </w:rPr>
      </w:pPr>
    </w:p>
    <w:p w14:paraId="34DAEF3D" w14:textId="77777777" w:rsidR="00236AD4" w:rsidRPr="00236AD4" w:rsidRDefault="00236AD4" w:rsidP="00236AD4">
      <w:pPr>
        <w:spacing w:after="0" w:line="480" w:lineRule="auto"/>
        <w:ind w:firstLine="720"/>
        <w:jc w:val="both"/>
        <w:rPr>
          <w:rFonts w:ascii="Times New Roman" w:hAnsi="Times New Roman"/>
          <w:sz w:val="24"/>
          <w:lang w:val="en-US"/>
        </w:rPr>
      </w:pPr>
    </w:p>
    <w:p w14:paraId="4E18BE57" w14:textId="77777777" w:rsidR="00236AD4" w:rsidRPr="00236AD4" w:rsidRDefault="00236AD4" w:rsidP="00236AD4">
      <w:pPr>
        <w:spacing w:after="0" w:line="480" w:lineRule="auto"/>
        <w:ind w:firstLine="720"/>
        <w:jc w:val="both"/>
        <w:rPr>
          <w:rFonts w:ascii="Times New Roman" w:hAnsi="Times New Roman"/>
          <w:sz w:val="24"/>
          <w:lang w:val="en-US"/>
        </w:rPr>
      </w:pPr>
    </w:p>
    <w:p w14:paraId="264AFEE0" w14:textId="77777777" w:rsidR="00236AD4" w:rsidRPr="00236AD4" w:rsidRDefault="00236AD4" w:rsidP="00236AD4">
      <w:pPr>
        <w:spacing w:after="0" w:line="480" w:lineRule="auto"/>
        <w:ind w:firstLine="720"/>
        <w:jc w:val="both"/>
        <w:rPr>
          <w:rFonts w:ascii="Times New Roman" w:hAnsi="Times New Roman"/>
          <w:sz w:val="24"/>
          <w:lang w:val="en-US"/>
        </w:rPr>
      </w:pPr>
    </w:p>
    <w:p w14:paraId="2620A71A" w14:textId="77777777" w:rsidR="00236AD4" w:rsidRPr="00236AD4" w:rsidRDefault="00236AD4" w:rsidP="00236AD4">
      <w:pPr>
        <w:spacing w:after="0" w:line="480" w:lineRule="auto"/>
        <w:ind w:firstLine="720"/>
        <w:jc w:val="both"/>
        <w:rPr>
          <w:rFonts w:ascii="Times New Roman" w:hAnsi="Times New Roman"/>
          <w:sz w:val="24"/>
          <w:lang w:val="en-US"/>
        </w:rPr>
      </w:pPr>
    </w:p>
    <w:p w14:paraId="26A926E4" w14:textId="77777777" w:rsidR="00236AD4" w:rsidRDefault="00236AD4" w:rsidP="00236AD4">
      <w:pPr>
        <w:spacing w:after="0" w:line="480" w:lineRule="auto"/>
        <w:jc w:val="both"/>
        <w:outlineLvl w:val="0"/>
        <w:rPr>
          <w:rFonts w:ascii="Times New Roman" w:hAnsi="Times New Roman"/>
          <w:sz w:val="24"/>
          <w:lang w:val="en-US"/>
        </w:rPr>
      </w:pPr>
      <w:bookmarkStart w:id="15" w:name="_Toc38277311"/>
    </w:p>
    <w:p w14:paraId="72A2B1C3" w14:textId="0BCBDB4F" w:rsidR="00236AD4" w:rsidRPr="00236AD4" w:rsidRDefault="00236AD4" w:rsidP="00236AD4">
      <w:pPr>
        <w:spacing w:after="0" w:line="480" w:lineRule="auto"/>
        <w:jc w:val="both"/>
        <w:outlineLvl w:val="0"/>
        <w:rPr>
          <w:rFonts w:ascii="Times New Roman" w:hAnsi="Times New Roman"/>
          <w:b/>
          <w:sz w:val="24"/>
          <w:lang w:val="en-US"/>
        </w:rPr>
      </w:pPr>
      <w:r w:rsidRPr="00236AD4">
        <w:rPr>
          <w:rFonts w:ascii="Times New Roman" w:hAnsi="Times New Roman"/>
          <w:b/>
          <w:sz w:val="24"/>
          <w:lang w:val="en-US"/>
        </w:rPr>
        <w:lastRenderedPageBreak/>
        <w:t>References</w:t>
      </w:r>
      <w:bookmarkEnd w:id="15"/>
      <w:r w:rsidRPr="00236AD4">
        <w:rPr>
          <w:rFonts w:ascii="Times New Roman" w:hAnsi="Times New Roman"/>
          <w:b/>
          <w:sz w:val="24"/>
          <w:lang w:val="en-US"/>
        </w:rPr>
        <w:t xml:space="preserve"> </w:t>
      </w:r>
    </w:p>
    <w:p w14:paraId="668A7F4C"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sz w:val="24"/>
          <w:lang w:val="en-US"/>
        </w:rPr>
        <w:fldChar w:fldCharType="begin" w:fldLock="1"/>
      </w:r>
      <w:r w:rsidRPr="00236AD4">
        <w:rPr>
          <w:rFonts w:ascii="Times New Roman" w:hAnsi="Times New Roman"/>
          <w:sz w:val="24"/>
          <w:lang w:val="en-US"/>
        </w:rPr>
        <w:instrText xml:space="preserve">ADDIN Mendeley Bibliography CSL_BIBLIOGRAPHY </w:instrText>
      </w:r>
      <w:r w:rsidRPr="00236AD4">
        <w:rPr>
          <w:rFonts w:ascii="Times New Roman" w:hAnsi="Times New Roman"/>
          <w:sz w:val="24"/>
          <w:lang w:val="en-US"/>
        </w:rPr>
        <w:fldChar w:fldCharType="separate"/>
      </w:r>
      <w:r w:rsidRPr="00236AD4">
        <w:rPr>
          <w:rFonts w:ascii="Times New Roman" w:hAnsi="Times New Roman" w:cs="Times New Roman"/>
          <w:noProof/>
          <w:sz w:val="24"/>
          <w:szCs w:val="24"/>
        </w:rPr>
        <w:t xml:space="preserve">Adams-Kane, J., Caballero, J. A. and Lim, J. J. (2017) ‘Foreign Bank Behavior during Financial Crises’, </w:t>
      </w:r>
      <w:r w:rsidRPr="00236AD4">
        <w:rPr>
          <w:rFonts w:ascii="Times New Roman" w:hAnsi="Times New Roman" w:cs="Times New Roman"/>
          <w:i/>
          <w:iCs/>
          <w:noProof/>
          <w:sz w:val="24"/>
          <w:szCs w:val="24"/>
        </w:rPr>
        <w:t>Journal of Money, Credit and Banking</w:t>
      </w:r>
      <w:r w:rsidRPr="00236AD4">
        <w:rPr>
          <w:rFonts w:ascii="Times New Roman" w:hAnsi="Times New Roman" w:cs="Times New Roman"/>
          <w:noProof/>
          <w:sz w:val="24"/>
          <w:szCs w:val="24"/>
        </w:rPr>
        <w:t>, 49(2–3), pp. 351–392. doi: 10.1111/jmcb.12382.</w:t>
      </w:r>
    </w:p>
    <w:p w14:paraId="6A427161"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Al-Abdullat, B. M. and Dababneh, A. (2018) ‘The mediating effect of job satisfaction on the relationship between organizational culture and knowledge management in Jordanian banking sector’, </w:t>
      </w:r>
      <w:r w:rsidRPr="00236AD4">
        <w:rPr>
          <w:rFonts w:ascii="Times New Roman" w:hAnsi="Times New Roman" w:cs="Times New Roman"/>
          <w:i/>
          <w:iCs/>
          <w:noProof/>
          <w:sz w:val="24"/>
          <w:szCs w:val="24"/>
        </w:rPr>
        <w:t>Benchmarking</w:t>
      </w:r>
      <w:r w:rsidRPr="00236AD4">
        <w:rPr>
          <w:rFonts w:ascii="Times New Roman" w:hAnsi="Times New Roman" w:cs="Times New Roman"/>
          <w:noProof/>
          <w:sz w:val="24"/>
          <w:szCs w:val="24"/>
        </w:rPr>
        <w:t>, 25(2), pp. 517–544. doi: 10.1108/BIJ-06-2016-0081.</w:t>
      </w:r>
    </w:p>
    <w:p w14:paraId="1204903A"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Alshubiri, F. (2015) ‘The impact of financial postion on risk asset ratios: Emirical study of banking sector listed in muscat security market’, </w:t>
      </w:r>
      <w:r w:rsidRPr="00236AD4">
        <w:rPr>
          <w:rFonts w:ascii="Times New Roman" w:hAnsi="Times New Roman" w:cs="Times New Roman"/>
          <w:i/>
          <w:iCs/>
          <w:noProof/>
          <w:sz w:val="24"/>
          <w:szCs w:val="24"/>
        </w:rPr>
        <w:t>Economics and Sociology</w:t>
      </w:r>
      <w:r w:rsidRPr="00236AD4">
        <w:rPr>
          <w:rFonts w:ascii="Times New Roman" w:hAnsi="Times New Roman" w:cs="Times New Roman"/>
          <w:noProof/>
          <w:sz w:val="24"/>
          <w:szCs w:val="24"/>
        </w:rPr>
        <w:t>, 8(3), pp. 95–107. doi: 10.14254/2071-789X.2015/8-3/7.</w:t>
      </w:r>
    </w:p>
    <w:p w14:paraId="541DA975"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Anning-Dorson, T. (2018) ‘Innovation and competitive advantage creation: The role of organisational leadership in service firms from emerging markets’, </w:t>
      </w:r>
      <w:r w:rsidRPr="00236AD4">
        <w:rPr>
          <w:rFonts w:ascii="Times New Roman" w:hAnsi="Times New Roman" w:cs="Times New Roman"/>
          <w:i/>
          <w:iCs/>
          <w:noProof/>
          <w:sz w:val="24"/>
          <w:szCs w:val="24"/>
        </w:rPr>
        <w:t>International Marketing Review</w:t>
      </w:r>
      <w:r w:rsidRPr="00236AD4">
        <w:rPr>
          <w:rFonts w:ascii="Times New Roman" w:hAnsi="Times New Roman" w:cs="Times New Roman"/>
          <w:noProof/>
          <w:sz w:val="24"/>
          <w:szCs w:val="24"/>
        </w:rPr>
        <w:t>, 35(4), pp. 580–600. doi: 10.1108/IMR-11-2015-0262.</w:t>
      </w:r>
    </w:p>
    <w:p w14:paraId="10FAC3AD"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Bhattarai, Y. R. (2014) ‘the Effect of Credit Risk on Nepalese Commercial Banks’, </w:t>
      </w:r>
      <w:r w:rsidRPr="00236AD4">
        <w:rPr>
          <w:rFonts w:ascii="Times New Roman" w:hAnsi="Times New Roman" w:cs="Times New Roman"/>
          <w:i/>
          <w:iCs/>
          <w:noProof/>
          <w:sz w:val="24"/>
          <w:szCs w:val="24"/>
        </w:rPr>
        <w:t>NRB Economic review</w:t>
      </w:r>
      <w:r w:rsidRPr="00236AD4">
        <w:rPr>
          <w:rFonts w:ascii="Times New Roman" w:hAnsi="Times New Roman" w:cs="Times New Roman"/>
          <w:noProof/>
          <w:sz w:val="24"/>
          <w:szCs w:val="24"/>
        </w:rPr>
        <w:t>, vol28-1(1), p. 24. Available at: https://nrb.org.np/ecorev/articles/vol28-1_art3.pdf.</w:t>
      </w:r>
    </w:p>
    <w:p w14:paraId="7F3172F9"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Brown, E. (2011) ‘Information Technology Human Capital as Competitive Advantage’, pp. 1–15. Available at: http://ericbrown.com/docs/Information Technology Human Capital as Competitive Advantage.pdf.</w:t>
      </w:r>
    </w:p>
    <w:p w14:paraId="2714C454"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Connolly, P. and McGing, G. (2007) ‘High performance work practices and competitive advantage in the Irish hospitality sector’, </w:t>
      </w:r>
      <w:r w:rsidRPr="00236AD4">
        <w:rPr>
          <w:rFonts w:ascii="Times New Roman" w:hAnsi="Times New Roman" w:cs="Times New Roman"/>
          <w:i/>
          <w:iCs/>
          <w:noProof/>
          <w:sz w:val="24"/>
          <w:szCs w:val="24"/>
        </w:rPr>
        <w:t>International Journal of Contemporary Hospitality Management</w:t>
      </w:r>
      <w:r w:rsidRPr="00236AD4">
        <w:rPr>
          <w:rFonts w:ascii="Times New Roman" w:hAnsi="Times New Roman" w:cs="Times New Roman"/>
          <w:noProof/>
          <w:sz w:val="24"/>
          <w:szCs w:val="24"/>
        </w:rPr>
        <w:t>, 19(3), pp. 201–210. doi: 10.1108/09596110710739903.</w:t>
      </w:r>
    </w:p>
    <w:p w14:paraId="62BC8662"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Donate, M. J. and Sánchez de Pablo, J. D. (2015) ‘The role of knowledge-oriented leadership in knowledge management practices and innovation’, </w:t>
      </w:r>
      <w:r w:rsidRPr="00236AD4">
        <w:rPr>
          <w:rFonts w:ascii="Times New Roman" w:hAnsi="Times New Roman" w:cs="Times New Roman"/>
          <w:i/>
          <w:iCs/>
          <w:noProof/>
          <w:sz w:val="24"/>
          <w:szCs w:val="24"/>
        </w:rPr>
        <w:t>Journal of Business Research</w:t>
      </w:r>
      <w:r w:rsidRPr="00236AD4">
        <w:rPr>
          <w:rFonts w:ascii="Times New Roman" w:hAnsi="Times New Roman" w:cs="Times New Roman"/>
          <w:noProof/>
          <w:sz w:val="24"/>
          <w:szCs w:val="24"/>
        </w:rPr>
        <w:t>. Elsevier Inc., 68(2), pp. 360–370. doi: 10.1016/j.jbusres.2014.06.022.</w:t>
      </w:r>
    </w:p>
    <w:p w14:paraId="757C3C75"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lastRenderedPageBreak/>
        <w:t xml:space="preserve">Ghenimi, A., Chaibi, H. and Omri, M. A. B. (2017) ‘The effects of liquidity risk and credit risk on bank stability: Evidence from the MENA region’, </w:t>
      </w:r>
      <w:r w:rsidRPr="00236AD4">
        <w:rPr>
          <w:rFonts w:ascii="Times New Roman" w:hAnsi="Times New Roman" w:cs="Times New Roman"/>
          <w:i/>
          <w:iCs/>
          <w:noProof/>
          <w:sz w:val="24"/>
          <w:szCs w:val="24"/>
        </w:rPr>
        <w:t>Borsa Istanbul Review</w:t>
      </w:r>
      <w:r w:rsidRPr="00236AD4">
        <w:rPr>
          <w:rFonts w:ascii="Times New Roman" w:hAnsi="Times New Roman" w:cs="Times New Roman"/>
          <w:noProof/>
          <w:sz w:val="24"/>
          <w:szCs w:val="24"/>
        </w:rPr>
        <w:t>. Elsevier Ltd, 17(4), pp. 238–248. doi: 10.1016/j.bir.2017.05.002.</w:t>
      </w:r>
    </w:p>
    <w:p w14:paraId="3A28530F"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Harris, L. (2002) ‘The learning organisation – myth or reality? Examples from the UK retail banking industry’, </w:t>
      </w:r>
      <w:r w:rsidRPr="00236AD4">
        <w:rPr>
          <w:rFonts w:ascii="Times New Roman" w:hAnsi="Times New Roman" w:cs="Times New Roman"/>
          <w:i/>
          <w:iCs/>
          <w:noProof/>
          <w:sz w:val="24"/>
          <w:szCs w:val="24"/>
        </w:rPr>
        <w:t>The Learning Organization</w:t>
      </w:r>
      <w:r w:rsidRPr="00236AD4">
        <w:rPr>
          <w:rFonts w:ascii="Times New Roman" w:hAnsi="Times New Roman" w:cs="Times New Roman"/>
          <w:noProof/>
          <w:sz w:val="24"/>
          <w:szCs w:val="24"/>
        </w:rPr>
        <w:t>, 9(2), pp. 78–88. doi: 10.1108/09696470210424024.</w:t>
      </w:r>
    </w:p>
    <w:p w14:paraId="38073859"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Hussain, R., Al Nasser, A. and Hussain, Y. K. (2015) ‘Service quality and customer satisfaction of a UAE-based airline: An empirical investigation’, </w:t>
      </w:r>
      <w:r w:rsidRPr="00236AD4">
        <w:rPr>
          <w:rFonts w:ascii="Times New Roman" w:hAnsi="Times New Roman" w:cs="Times New Roman"/>
          <w:i/>
          <w:iCs/>
          <w:noProof/>
          <w:sz w:val="24"/>
          <w:szCs w:val="24"/>
        </w:rPr>
        <w:t>Journal of Air Transport Management</w:t>
      </w:r>
      <w:r w:rsidRPr="00236AD4">
        <w:rPr>
          <w:rFonts w:ascii="Times New Roman" w:hAnsi="Times New Roman" w:cs="Times New Roman"/>
          <w:noProof/>
          <w:sz w:val="24"/>
          <w:szCs w:val="24"/>
        </w:rPr>
        <w:t>. Elsevier Ltd, 42(February), pp. 167–175. doi: 10.1016/j.jairtraman.2014.10.001.</w:t>
      </w:r>
    </w:p>
    <w:p w14:paraId="08097644"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Irfan, M. and Wang, M. (2019) ‘Data-driven capabilities, supply chain integration and competitive performance: Evidence from the food and beverages industry in Pakistan’, </w:t>
      </w:r>
      <w:r w:rsidRPr="00236AD4">
        <w:rPr>
          <w:rFonts w:ascii="Times New Roman" w:hAnsi="Times New Roman" w:cs="Times New Roman"/>
          <w:i/>
          <w:iCs/>
          <w:noProof/>
          <w:sz w:val="24"/>
          <w:szCs w:val="24"/>
        </w:rPr>
        <w:t>British Food Journal</w:t>
      </w:r>
      <w:r w:rsidRPr="00236AD4">
        <w:rPr>
          <w:rFonts w:ascii="Times New Roman" w:hAnsi="Times New Roman" w:cs="Times New Roman"/>
          <w:noProof/>
          <w:sz w:val="24"/>
          <w:szCs w:val="24"/>
        </w:rPr>
        <w:t>, 121(11), pp. 2708–2729. doi: 10.1108/BFJ-02-2019-0131.</w:t>
      </w:r>
    </w:p>
    <w:p w14:paraId="6E0AD090"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Kamukama, N., Ahiauzu, A. and Ntayi, J. M. (2011) ‘Competitive advantage: mediator of intellectual capital and performance’, </w:t>
      </w:r>
      <w:r w:rsidRPr="00236AD4">
        <w:rPr>
          <w:rFonts w:ascii="Times New Roman" w:hAnsi="Times New Roman" w:cs="Times New Roman"/>
          <w:i/>
          <w:iCs/>
          <w:noProof/>
          <w:sz w:val="24"/>
          <w:szCs w:val="24"/>
        </w:rPr>
        <w:t>Journal of Intellectual Capital</w:t>
      </w:r>
      <w:r w:rsidRPr="00236AD4">
        <w:rPr>
          <w:rFonts w:ascii="Times New Roman" w:hAnsi="Times New Roman" w:cs="Times New Roman"/>
          <w:noProof/>
          <w:sz w:val="24"/>
          <w:szCs w:val="24"/>
        </w:rPr>
        <w:t>, 12(1), pp. 152–164. doi: 10.1108/14691931111097953.</w:t>
      </w:r>
    </w:p>
    <w:p w14:paraId="2FF0178E"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Keiningham, T. L. </w:t>
      </w:r>
      <w:r w:rsidRPr="00236AD4">
        <w:rPr>
          <w:rFonts w:ascii="Times New Roman" w:hAnsi="Times New Roman" w:cs="Times New Roman"/>
          <w:i/>
          <w:iCs/>
          <w:noProof/>
          <w:sz w:val="24"/>
          <w:szCs w:val="24"/>
        </w:rPr>
        <w:t>et al.</w:t>
      </w:r>
      <w:r w:rsidRPr="00236AD4">
        <w:rPr>
          <w:rFonts w:ascii="Times New Roman" w:hAnsi="Times New Roman" w:cs="Times New Roman"/>
          <w:noProof/>
          <w:sz w:val="24"/>
          <w:szCs w:val="24"/>
        </w:rPr>
        <w:t xml:space="preserve"> (2014) ‘Service Failure Severity, Customer Satisfaction, and Market Share’, </w:t>
      </w:r>
      <w:r w:rsidRPr="00236AD4">
        <w:rPr>
          <w:rFonts w:ascii="Times New Roman" w:hAnsi="Times New Roman" w:cs="Times New Roman"/>
          <w:i/>
          <w:iCs/>
          <w:noProof/>
          <w:sz w:val="24"/>
          <w:szCs w:val="24"/>
        </w:rPr>
        <w:t>Journal of Service Research</w:t>
      </w:r>
      <w:r w:rsidRPr="00236AD4">
        <w:rPr>
          <w:rFonts w:ascii="Times New Roman" w:hAnsi="Times New Roman" w:cs="Times New Roman"/>
          <w:noProof/>
          <w:sz w:val="24"/>
          <w:szCs w:val="24"/>
        </w:rPr>
        <w:t>, 17(4), pp. 415–431. doi: 10.1177/1094670514538119.</w:t>
      </w:r>
    </w:p>
    <w:p w14:paraId="28C46426"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Kim, K. K., Prabhakar, B. and Park, S. K. (2009) ‘Trust , Perceived Risk , and Trusting Behavior in Internet Banking’, </w:t>
      </w:r>
      <w:r w:rsidRPr="00236AD4">
        <w:rPr>
          <w:rFonts w:ascii="Times New Roman" w:hAnsi="Times New Roman" w:cs="Times New Roman"/>
          <w:i/>
          <w:iCs/>
          <w:noProof/>
          <w:sz w:val="24"/>
          <w:szCs w:val="24"/>
        </w:rPr>
        <w:t>Asia Pacific Journal of Information Systems</w:t>
      </w:r>
      <w:r w:rsidRPr="00236AD4">
        <w:rPr>
          <w:rFonts w:ascii="Times New Roman" w:hAnsi="Times New Roman" w:cs="Times New Roman"/>
          <w:noProof/>
          <w:sz w:val="24"/>
          <w:szCs w:val="24"/>
        </w:rPr>
        <w:t>, 19(3), pp. 1–23.</w:t>
      </w:r>
    </w:p>
    <w:p w14:paraId="1142DD2D"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Larsson, A. and Viitaoja, Y. (2017) ‘Building customer loyalty in digital banking’, </w:t>
      </w:r>
      <w:r w:rsidRPr="00236AD4">
        <w:rPr>
          <w:rFonts w:ascii="Times New Roman" w:hAnsi="Times New Roman" w:cs="Times New Roman"/>
          <w:i/>
          <w:iCs/>
          <w:noProof/>
          <w:sz w:val="24"/>
          <w:szCs w:val="24"/>
        </w:rPr>
        <w:t>International Journal of Bank Marketing</w:t>
      </w:r>
      <w:r w:rsidRPr="00236AD4">
        <w:rPr>
          <w:rFonts w:ascii="Times New Roman" w:hAnsi="Times New Roman" w:cs="Times New Roman"/>
          <w:noProof/>
          <w:sz w:val="24"/>
          <w:szCs w:val="24"/>
        </w:rPr>
        <w:t>, 35(6), pp. 858–877. doi: 10.1108/IJBM-08-2016-0112.</w:t>
      </w:r>
    </w:p>
    <w:p w14:paraId="4D2BB2E1"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lastRenderedPageBreak/>
        <w:t xml:space="preserve">Leong, L. </w:t>
      </w:r>
      <w:r w:rsidRPr="00236AD4">
        <w:rPr>
          <w:rFonts w:ascii="Times New Roman" w:hAnsi="Times New Roman" w:cs="Times New Roman"/>
          <w:i/>
          <w:iCs/>
          <w:noProof/>
          <w:sz w:val="24"/>
          <w:szCs w:val="24"/>
        </w:rPr>
        <w:t>et al.</w:t>
      </w:r>
      <w:r w:rsidRPr="00236AD4">
        <w:rPr>
          <w:rFonts w:ascii="Times New Roman" w:hAnsi="Times New Roman" w:cs="Times New Roman"/>
          <w:noProof/>
          <w:sz w:val="24"/>
          <w:szCs w:val="24"/>
        </w:rPr>
        <w:t xml:space="preserve"> (2015) ‘Expert Systems with Applications An SEM – artificial-neural-network analysis of the relationships between SERVPERF , customer satisfaction and loyalty among low-cost and full-service airline’, </w:t>
      </w:r>
      <w:r w:rsidRPr="00236AD4">
        <w:rPr>
          <w:rFonts w:ascii="Times New Roman" w:hAnsi="Times New Roman" w:cs="Times New Roman"/>
          <w:i/>
          <w:iCs/>
          <w:noProof/>
          <w:sz w:val="24"/>
          <w:szCs w:val="24"/>
        </w:rPr>
        <w:t>Expert Systems With Applications</w:t>
      </w:r>
      <w:r w:rsidRPr="00236AD4">
        <w:rPr>
          <w:rFonts w:ascii="Times New Roman" w:hAnsi="Times New Roman" w:cs="Times New Roman"/>
          <w:noProof/>
          <w:sz w:val="24"/>
          <w:szCs w:val="24"/>
        </w:rPr>
        <w:t>, 42(19), pp. 6620–6634. doi: 10.1016/j.eswa.2015.04.043.</w:t>
      </w:r>
    </w:p>
    <w:p w14:paraId="207A5009"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Liao, S. H., Hu, D. C. and Ding, L. W. (2017) ‘Assessing the influence of supply chain collaboration value innovation, supply chain capability and competitive advantage in Taiwan’s networking communication industry’, </w:t>
      </w:r>
      <w:r w:rsidRPr="00236AD4">
        <w:rPr>
          <w:rFonts w:ascii="Times New Roman" w:hAnsi="Times New Roman" w:cs="Times New Roman"/>
          <w:i/>
          <w:iCs/>
          <w:noProof/>
          <w:sz w:val="24"/>
          <w:szCs w:val="24"/>
        </w:rPr>
        <w:t>International Journal of Production Economics</w:t>
      </w:r>
      <w:r w:rsidRPr="00236AD4">
        <w:rPr>
          <w:rFonts w:ascii="Times New Roman" w:hAnsi="Times New Roman" w:cs="Times New Roman"/>
          <w:noProof/>
          <w:sz w:val="24"/>
          <w:szCs w:val="24"/>
        </w:rPr>
        <w:t>. Elsevier Ltd, 191, pp. 143–153. doi: 10.1016/j.ijpe.2017.06.001.</w:t>
      </w:r>
    </w:p>
    <w:p w14:paraId="0F5D2B23"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Lopez-Nicolas, C. and Molina-Castillo, F. J. (2008) ‘Customer Knowledge Management and E-commerce: The role of customer perceived risk’, </w:t>
      </w:r>
      <w:r w:rsidRPr="00236AD4">
        <w:rPr>
          <w:rFonts w:ascii="Times New Roman" w:hAnsi="Times New Roman" w:cs="Times New Roman"/>
          <w:i/>
          <w:iCs/>
          <w:noProof/>
          <w:sz w:val="24"/>
          <w:szCs w:val="24"/>
        </w:rPr>
        <w:t>International Journal of Information Management</w:t>
      </w:r>
      <w:r w:rsidRPr="00236AD4">
        <w:rPr>
          <w:rFonts w:ascii="Times New Roman" w:hAnsi="Times New Roman" w:cs="Times New Roman"/>
          <w:noProof/>
          <w:sz w:val="24"/>
          <w:szCs w:val="24"/>
        </w:rPr>
        <w:t>, 28(2), pp. 102–113. doi: 10.1016/j.ijinfomgt.2007.09.001.</w:t>
      </w:r>
    </w:p>
    <w:p w14:paraId="044C843B"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Nishitani, K. and Itoh, M. (2015) ‘Product innovation in response to environmental standards and competitive advantage : a hedonic analysis of refrigerators in the Japanese retail market’, </w:t>
      </w:r>
      <w:r w:rsidRPr="00236AD4">
        <w:rPr>
          <w:rFonts w:ascii="Times New Roman" w:hAnsi="Times New Roman" w:cs="Times New Roman"/>
          <w:i/>
          <w:iCs/>
          <w:noProof/>
          <w:sz w:val="24"/>
          <w:szCs w:val="24"/>
        </w:rPr>
        <w:t>Journal of Cleaner Production</w:t>
      </w:r>
      <w:r w:rsidRPr="00236AD4">
        <w:rPr>
          <w:rFonts w:ascii="Times New Roman" w:hAnsi="Times New Roman" w:cs="Times New Roman"/>
          <w:noProof/>
          <w:sz w:val="24"/>
          <w:szCs w:val="24"/>
        </w:rPr>
        <w:t>. Elsevier Ltd. doi: 10.1016/j.jclepro.2015.11.032.</w:t>
      </w:r>
    </w:p>
    <w:p w14:paraId="06798CDA"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Osei‐Assibey, E. and Augustine Bockarie, B. (2013) ‘Bank risks, capital and loan supply: evidence from Sierra Leone’, </w:t>
      </w:r>
      <w:r w:rsidRPr="00236AD4">
        <w:rPr>
          <w:rFonts w:ascii="Times New Roman" w:hAnsi="Times New Roman" w:cs="Times New Roman"/>
          <w:i/>
          <w:iCs/>
          <w:noProof/>
          <w:sz w:val="24"/>
          <w:szCs w:val="24"/>
        </w:rPr>
        <w:t>Journal of Financial Economic Policy</w:t>
      </w:r>
      <w:r w:rsidRPr="00236AD4">
        <w:rPr>
          <w:rFonts w:ascii="Times New Roman" w:hAnsi="Times New Roman" w:cs="Times New Roman"/>
          <w:noProof/>
          <w:sz w:val="24"/>
          <w:szCs w:val="24"/>
        </w:rPr>
        <w:t>, 5(3), pp. 256–271. doi: 10.1108/jfep-09-2012-0041.</w:t>
      </w:r>
    </w:p>
    <w:p w14:paraId="001D2A44"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Pereira-Moliner, J. </w:t>
      </w:r>
      <w:r w:rsidRPr="00236AD4">
        <w:rPr>
          <w:rFonts w:ascii="Times New Roman" w:hAnsi="Times New Roman" w:cs="Times New Roman"/>
          <w:i/>
          <w:iCs/>
          <w:noProof/>
          <w:sz w:val="24"/>
          <w:szCs w:val="24"/>
        </w:rPr>
        <w:t>et al.</w:t>
      </w:r>
      <w:r w:rsidRPr="00236AD4">
        <w:rPr>
          <w:rFonts w:ascii="Times New Roman" w:hAnsi="Times New Roman" w:cs="Times New Roman"/>
          <w:noProof/>
          <w:sz w:val="24"/>
          <w:szCs w:val="24"/>
        </w:rPr>
        <w:t xml:space="preserve"> (2016) ‘Organizational design, quality management and competitive advantage in hotels’, </w:t>
      </w:r>
      <w:r w:rsidRPr="00236AD4">
        <w:rPr>
          <w:rFonts w:ascii="Times New Roman" w:hAnsi="Times New Roman" w:cs="Times New Roman"/>
          <w:i/>
          <w:iCs/>
          <w:noProof/>
          <w:sz w:val="24"/>
          <w:szCs w:val="24"/>
        </w:rPr>
        <w:t>International Journal of Contemporary Hospitality Management</w:t>
      </w:r>
      <w:r w:rsidRPr="00236AD4">
        <w:rPr>
          <w:rFonts w:ascii="Times New Roman" w:hAnsi="Times New Roman" w:cs="Times New Roman"/>
          <w:noProof/>
          <w:sz w:val="24"/>
          <w:szCs w:val="24"/>
        </w:rPr>
        <w:t>, 28(4), pp. 762–784. doi: 10.1108/IJCHM-10-2014-0545.</w:t>
      </w:r>
    </w:p>
    <w:p w14:paraId="79EB267A"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Peters, G. W., Chapelle, A. and Panayi, E. (2016) ‘Opening discussion on banking sector risk exposures and vulnerabilities from Virtual currencies: An Operational Risk perspective’, </w:t>
      </w:r>
      <w:r w:rsidRPr="00236AD4">
        <w:rPr>
          <w:rFonts w:ascii="Times New Roman" w:hAnsi="Times New Roman" w:cs="Times New Roman"/>
          <w:i/>
          <w:iCs/>
          <w:noProof/>
          <w:sz w:val="24"/>
          <w:szCs w:val="24"/>
        </w:rPr>
        <w:t>Journal of Banking Regulation</w:t>
      </w:r>
      <w:r w:rsidRPr="00236AD4">
        <w:rPr>
          <w:rFonts w:ascii="Times New Roman" w:hAnsi="Times New Roman" w:cs="Times New Roman"/>
          <w:noProof/>
          <w:sz w:val="24"/>
          <w:szCs w:val="24"/>
        </w:rPr>
        <w:t>. Palgrave Macmillan UK, 17(4), pp. 239–272. doi: 10.1057/jbr.2015.10.</w:t>
      </w:r>
    </w:p>
    <w:p w14:paraId="4D3003DE"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lastRenderedPageBreak/>
        <w:t xml:space="preserve">Saeidi, Sayedeh Parastoo </w:t>
      </w:r>
      <w:r w:rsidRPr="00236AD4">
        <w:rPr>
          <w:rFonts w:ascii="Times New Roman" w:hAnsi="Times New Roman" w:cs="Times New Roman"/>
          <w:i/>
          <w:iCs/>
          <w:noProof/>
          <w:sz w:val="24"/>
          <w:szCs w:val="24"/>
        </w:rPr>
        <w:t>et al.</w:t>
      </w:r>
      <w:r w:rsidRPr="00236AD4">
        <w:rPr>
          <w:rFonts w:ascii="Times New Roman" w:hAnsi="Times New Roman" w:cs="Times New Roman"/>
          <w:noProof/>
          <w:sz w:val="24"/>
          <w:szCs w:val="24"/>
        </w:rPr>
        <w:t xml:space="preserve"> (2015) ‘How does corporate social responsibility contribute to firm financial performance? The mediating role of competitive advantage, reputation, and customer satisfaction’, </w:t>
      </w:r>
      <w:r w:rsidRPr="00236AD4">
        <w:rPr>
          <w:rFonts w:ascii="Times New Roman" w:hAnsi="Times New Roman" w:cs="Times New Roman"/>
          <w:i/>
          <w:iCs/>
          <w:noProof/>
          <w:sz w:val="24"/>
          <w:szCs w:val="24"/>
        </w:rPr>
        <w:t>Journal of Business Research</w:t>
      </w:r>
      <w:r w:rsidRPr="00236AD4">
        <w:rPr>
          <w:rFonts w:ascii="Times New Roman" w:hAnsi="Times New Roman" w:cs="Times New Roman"/>
          <w:noProof/>
          <w:sz w:val="24"/>
          <w:szCs w:val="24"/>
        </w:rPr>
        <w:t>, 68(2), pp. 341–350. doi: 10.1016/j.jbusres.2014.06.024.</w:t>
      </w:r>
    </w:p>
    <w:p w14:paraId="461132F1"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Sarrafzadeh, M., Martin, B. and Hazeri, A. (2010) ‘Knowledge management and its potential applicability for libraries’, </w:t>
      </w:r>
      <w:r w:rsidRPr="00236AD4">
        <w:rPr>
          <w:rFonts w:ascii="Times New Roman" w:hAnsi="Times New Roman" w:cs="Times New Roman"/>
          <w:i/>
          <w:iCs/>
          <w:noProof/>
          <w:sz w:val="24"/>
          <w:szCs w:val="24"/>
        </w:rPr>
        <w:t>Library Management</w:t>
      </w:r>
      <w:r w:rsidRPr="00236AD4">
        <w:rPr>
          <w:rFonts w:ascii="Times New Roman" w:hAnsi="Times New Roman" w:cs="Times New Roman"/>
          <w:noProof/>
          <w:sz w:val="24"/>
          <w:szCs w:val="24"/>
        </w:rPr>
        <w:t>, 31(3), pp. 198–212. doi: 10.1108/01435121011027363.</w:t>
      </w:r>
    </w:p>
    <w:p w14:paraId="1CDC127B"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Shedid, M. and Russell, K. (2017) ‘Employee Empowerment and Customer Satisfaction: An investigation from a UAE banking sector perspective’, </w:t>
      </w:r>
      <w:r w:rsidRPr="00236AD4">
        <w:rPr>
          <w:rFonts w:ascii="Times New Roman" w:hAnsi="Times New Roman" w:cs="Times New Roman"/>
          <w:i/>
          <w:iCs/>
          <w:noProof/>
          <w:sz w:val="24"/>
          <w:szCs w:val="24"/>
        </w:rPr>
        <w:t>International journal of advanced research in business</w:t>
      </w:r>
      <w:r w:rsidRPr="00236AD4">
        <w:rPr>
          <w:rFonts w:ascii="Times New Roman" w:hAnsi="Times New Roman" w:cs="Times New Roman"/>
          <w:noProof/>
          <w:sz w:val="24"/>
          <w:szCs w:val="24"/>
        </w:rPr>
        <w:t>, 1(1), pp. 2–14. Available at: https://openair.rgu.ac.uk/bitstream/handle/10059/2130/SHEDID 2016 Employee empowerment and customer satisfaction%28Journal%29.pdf?sequence=1&amp;isAllowed=y.</w:t>
      </w:r>
    </w:p>
    <w:p w14:paraId="41BDC4BC"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Shetty, A. and Basri, S. (2018) ‘Relationship orientation in banking and insurance services – a review of the evidence’, </w:t>
      </w:r>
      <w:r w:rsidRPr="00236AD4">
        <w:rPr>
          <w:rFonts w:ascii="Times New Roman" w:hAnsi="Times New Roman" w:cs="Times New Roman"/>
          <w:i/>
          <w:iCs/>
          <w:noProof/>
          <w:sz w:val="24"/>
          <w:szCs w:val="24"/>
        </w:rPr>
        <w:t>Journal of Indian Business Research</w:t>
      </w:r>
      <w:r w:rsidRPr="00236AD4">
        <w:rPr>
          <w:rFonts w:ascii="Times New Roman" w:hAnsi="Times New Roman" w:cs="Times New Roman"/>
          <w:noProof/>
          <w:sz w:val="24"/>
          <w:szCs w:val="24"/>
        </w:rPr>
        <w:t>, p. JIBR-10-2017-0176. doi: 10.1108/JIBR-10-2017-0176.</w:t>
      </w:r>
    </w:p>
    <w:p w14:paraId="28314826"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Talukdar, D., Gulyani, S. and Salmen, L. F. (2005) ‘Customer Orientation in the Context of Development Projects: Insights from the World Bank’, </w:t>
      </w:r>
      <w:r w:rsidRPr="00236AD4">
        <w:rPr>
          <w:rFonts w:ascii="Times New Roman" w:hAnsi="Times New Roman" w:cs="Times New Roman"/>
          <w:i/>
          <w:iCs/>
          <w:noProof/>
          <w:sz w:val="24"/>
          <w:szCs w:val="24"/>
        </w:rPr>
        <w:t>Journal of Public Policy &amp; Marketing</w:t>
      </w:r>
      <w:r w:rsidRPr="00236AD4">
        <w:rPr>
          <w:rFonts w:ascii="Times New Roman" w:hAnsi="Times New Roman" w:cs="Times New Roman"/>
          <w:noProof/>
          <w:sz w:val="24"/>
          <w:szCs w:val="24"/>
        </w:rPr>
        <w:t>, 24(1), pp. 100–111. doi: 10.1509/jppm.24.1.100.63894.</w:t>
      </w:r>
    </w:p>
    <w:p w14:paraId="05A9AA35"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Valmohammadi, C. and Ahmadi, M. (2015) ‘The impact of knowledge management practices on organizational performance’, </w:t>
      </w:r>
      <w:r w:rsidRPr="00236AD4">
        <w:rPr>
          <w:rFonts w:ascii="Times New Roman" w:hAnsi="Times New Roman" w:cs="Times New Roman"/>
          <w:i/>
          <w:iCs/>
          <w:noProof/>
          <w:sz w:val="24"/>
          <w:szCs w:val="24"/>
        </w:rPr>
        <w:t>Journal of Enterprise Information Management</w:t>
      </w:r>
      <w:r w:rsidRPr="00236AD4">
        <w:rPr>
          <w:rFonts w:ascii="Times New Roman" w:hAnsi="Times New Roman" w:cs="Times New Roman"/>
          <w:noProof/>
          <w:sz w:val="24"/>
          <w:szCs w:val="24"/>
        </w:rPr>
        <w:t>, 28(1), pp. 131–159. doi: 10.1108/JEIM-09-2013-0066.</w:t>
      </w:r>
    </w:p>
    <w:p w14:paraId="58F362E8"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Venkatraman, R. R. (2016) ‘Empirical Study on Effect of Employee Engagement to Achieve Maximum Customer Satisfaction in the Airline Industry – A Case Study of Etihad Airlines’, </w:t>
      </w:r>
      <w:r w:rsidRPr="00236AD4">
        <w:rPr>
          <w:rFonts w:ascii="Times New Roman" w:hAnsi="Times New Roman" w:cs="Times New Roman"/>
          <w:i/>
          <w:iCs/>
          <w:noProof/>
          <w:sz w:val="24"/>
          <w:szCs w:val="24"/>
        </w:rPr>
        <w:t xml:space="preserve">American Scientific Research Journal for Engineering, Technology, and </w:t>
      </w:r>
      <w:r w:rsidRPr="00236AD4">
        <w:rPr>
          <w:rFonts w:ascii="Times New Roman" w:hAnsi="Times New Roman" w:cs="Times New Roman"/>
          <w:i/>
          <w:iCs/>
          <w:noProof/>
          <w:sz w:val="24"/>
          <w:szCs w:val="24"/>
        </w:rPr>
        <w:lastRenderedPageBreak/>
        <w:t>Sciences</w:t>
      </w:r>
      <w:r w:rsidRPr="00236AD4">
        <w:rPr>
          <w:rFonts w:ascii="Times New Roman" w:hAnsi="Times New Roman" w:cs="Times New Roman"/>
          <w:noProof/>
          <w:sz w:val="24"/>
          <w:szCs w:val="24"/>
        </w:rPr>
        <w:t>, i, pp. 155–163.</w:t>
      </w:r>
    </w:p>
    <w:p w14:paraId="0C264C34"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Wijetunge, W. A. D. . (2016) ‘Service Quality , Competitive Advantage and Business Performance in Service Providing SMEs in Sri Lanka’, </w:t>
      </w:r>
      <w:r w:rsidRPr="00236AD4">
        <w:rPr>
          <w:rFonts w:ascii="Times New Roman" w:hAnsi="Times New Roman" w:cs="Times New Roman"/>
          <w:i/>
          <w:iCs/>
          <w:noProof/>
          <w:sz w:val="24"/>
          <w:szCs w:val="24"/>
        </w:rPr>
        <w:t>International Journal of Scientific and research publications</w:t>
      </w:r>
      <w:r w:rsidRPr="00236AD4">
        <w:rPr>
          <w:rFonts w:ascii="Times New Roman" w:hAnsi="Times New Roman" w:cs="Times New Roman"/>
          <w:noProof/>
          <w:sz w:val="24"/>
          <w:szCs w:val="24"/>
        </w:rPr>
        <w:t>, 6(7), pp. 720–728.</w:t>
      </w:r>
    </w:p>
    <w:p w14:paraId="34462C46"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szCs w:val="24"/>
        </w:rPr>
      </w:pPr>
      <w:r w:rsidRPr="00236AD4">
        <w:rPr>
          <w:rFonts w:ascii="Times New Roman" w:hAnsi="Times New Roman" w:cs="Times New Roman"/>
          <w:noProof/>
          <w:sz w:val="24"/>
          <w:szCs w:val="24"/>
        </w:rPr>
        <w:t xml:space="preserve">Yüksel, S. and Zengin, S. (2016) ‘Research in Business Identifying the Determinants of Interest Rate Risk of the Banks : A Case of Turkish Banking’, </w:t>
      </w:r>
      <w:r w:rsidRPr="00236AD4">
        <w:rPr>
          <w:rFonts w:ascii="Times New Roman" w:hAnsi="Times New Roman" w:cs="Times New Roman"/>
          <w:i/>
          <w:iCs/>
          <w:noProof/>
          <w:sz w:val="24"/>
          <w:szCs w:val="24"/>
        </w:rPr>
        <w:t>International Journal of Research in Business and Social Science</w:t>
      </w:r>
      <w:r w:rsidRPr="00236AD4">
        <w:rPr>
          <w:rFonts w:ascii="Times New Roman" w:hAnsi="Times New Roman" w:cs="Times New Roman"/>
          <w:noProof/>
          <w:sz w:val="24"/>
          <w:szCs w:val="24"/>
        </w:rPr>
        <w:t>, 5(6), pp. 12–28.</w:t>
      </w:r>
    </w:p>
    <w:p w14:paraId="031D5AEA" w14:textId="77777777" w:rsidR="00236AD4" w:rsidRPr="00236AD4" w:rsidRDefault="00236AD4" w:rsidP="00236AD4">
      <w:pPr>
        <w:widowControl w:val="0"/>
        <w:autoSpaceDE w:val="0"/>
        <w:autoSpaceDN w:val="0"/>
        <w:adjustRightInd w:val="0"/>
        <w:spacing w:after="0" w:line="480" w:lineRule="auto"/>
        <w:ind w:left="720" w:hanging="720"/>
        <w:jc w:val="both"/>
        <w:rPr>
          <w:rFonts w:ascii="Times New Roman" w:hAnsi="Times New Roman" w:cs="Times New Roman"/>
          <w:noProof/>
          <w:sz w:val="24"/>
        </w:rPr>
      </w:pPr>
      <w:r w:rsidRPr="00236AD4">
        <w:rPr>
          <w:rFonts w:ascii="Times New Roman" w:hAnsi="Times New Roman" w:cs="Times New Roman"/>
          <w:noProof/>
          <w:sz w:val="24"/>
          <w:szCs w:val="24"/>
        </w:rPr>
        <w:t xml:space="preserve">Zineldin, M. (2005) ‘Quality and customer relationship management (CRM) as competitive strategy in the Swedish banking industry’, </w:t>
      </w:r>
      <w:r w:rsidRPr="00236AD4">
        <w:rPr>
          <w:rFonts w:ascii="Times New Roman" w:hAnsi="Times New Roman" w:cs="Times New Roman"/>
          <w:i/>
          <w:iCs/>
          <w:noProof/>
          <w:sz w:val="24"/>
          <w:szCs w:val="24"/>
        </w:rPr>
        <w:t>The TQM Magazine</w:t>
      </w:r>
      <w:r w:rsidRPr="00236AD4">
        <w:rPr>
          <w:rFonts w:ascii="Times New Roman" w:hAnsi="Times New Roman" w:cs="Times New Roman"/>
          <w:noProof/>
          <w:sz w:val="24"/>
          <w:szCs w:val="24"/>
        </w:rPr>
        <w:t>, 17(4), pp. 329–344. doi: 10.1108/09544780310487749.</w:t>
      </w:r>
    </w:p>
    <w:p w14:paraId="1835828D" w14:textId="77777777" w:rsidR="00236AD4" w:rsidRPr="00236AD4" w:rsidRDefault="00236AD4" w:rsidP="00236AD4">
      <w:pPr>
        <w:spacing w:after="0" w:line="480" w:lineRule="auto"/>
        <w:ind w:left="720" w:hanging="720"/>
        <w:jc w:val="both"/>
        <w:rPr>
          <w:rFonts w:ascii="Times New Roman" w:hAnsi="Times New Roman"/>
          <w:sz w:val="24"/>
          <w:lang w:val="en-US"/>
        </w:rPr>
      </w:pPr>
      <w:r w:rsidRPr="00236AD4">
        <w:rPr>
          <w:rFonts w:ascii="Times New Roman" w:hAnsi="Times New Roman"/>
          <w:sz w:val="24"/>
          <w:lang w:val="en-US"/>
        </w:rPr>
        <w:fldChar w:fldCharType="end"/>
      </w:r>
    </w:p>
    <w:p w14:paraId="57DE0FE6" w14:textId="77777777" w:rsidR="00236AD4" w:rsidRPr="00236AD4" w:rsidRDefault="00236AD4" w:rsidP="00236AD4">
      <w:pPr>
        <w:spacing w:after="0" w:line="480" w:lineRule="auto"/>
        <w:ind w:left="720" w:hanging="720"/>
        <w:jc w:val="both"/>
        <w:rPr>
          <w:rFonts w:ascii="Times New Roman" w:hAnsi="Times New Roman" w:cs="Times New Roman"/>
          <w:sz w:val="24"/>
          <w:szCs w:val="24"/>
        </w:rPr>
      </w:pPr>
      <w:r w:rsidRPr="00236AD4">
        <w:rPr>
          <w:rFonts w:ascii="Times New Roman" w:hAnsi="Times New Roman" w:cs="Times New Roman"/>
          <w:sz w:val="24"/>
          <w:szCs w:val="24"/>
          <w:lang w:val="en-US"/>
        </w:rPr>
        <w:t xml:space="preserve"> </w:t>
      </w:r>
    </w:p>
    <w:p w14:paraId="7D14CFA1" w14:textId="77777777" w:rsidR="00236AD4" w:rsidRPr="00236AD4" w:rsidRDefault="00236AD4" w:rsidP="00236AD4">
      <w:pPr>
        <w:spacing w:after="0" w:line="480" w:lineRule="auto"/>
        <w:jc w:val="both"/>
        <w:rPr>
          <w:rFonts w:ascii="Times New Roman" w:hAnsi="Times New Roman"/>
          <w:sz w:val="24"/>
        </w:rPr>
      </w:pPr>
    </w:p>
    <w:p w14:paraId="746D8F59" w14:textId="77777777" w:rsidR="00635875" w:rsidRDefault="00635875" w:rsidP="009A287C"/>
    <w:sectPr w:rsidR="00635875" w:rsidSect="00E178EC">
      <w:pgSz w:w="11906" w:h="16838"/>
      <w:pgMar w:top="1440" w:right="1440" w:bottom="1440" w:left="1440" w:header="708" w:footer="708" w:gutter="0"/>
      <w:pgBorders w:offsetFrom="page">
        <w:top w:val="thickThinSmallGap" w:sz="24" w:space="24" w:color="auto"/>
        <w:left w:val="thickThinSmallGap" w:sz="24" w:space="24" w:color="auto"/>
        <w:bottom w:val="thickThinSmallGap" w:sz="24" w:space="24" w:color="auto"/>
        <w:right w:val="thickThinSmall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0C5386"/>
    <w:multiLevelType w:val="multilevel"/>
    <w:tmpl w:val="6706B0EA"/>
    <w:lvl w:ilvl="0">
      <w:start w:val="1"/>
      <w:numFmt w:val="decimal"/>
      <w:pStyle w:val="Heading1"/>
      <w:lvlText w:val="%1."/>
      <w:lvlJc w:val="left"/>
      <w:pPr>
        <w:ind w:left="720" w:hanging="360"/>
      </w:pPr>
    </w:lvl>
    <w:lvl w:ilvl="1">
      <w:start w:val="1"/>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875"/>
    <w:rsid w:val="00236AD4"/>
    <w:rsid w:val="004A7CD6"/>
    <w:rsid w:val="00635875"/>
    <w:rsid w:val="009A287C"/>
    <w:rsid w:val="009A7C5E"/>
    <w:rsid w:val="00E178E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73CEED"/>
  <w15:chartTrackingRefBased/>
  <w15:docId w15:val="{3BD60DF6-31B0-48DE-83DA-7CC4DB6B4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7CD6"/>
  </w:style>
  <w:style w:type="paragraph" w:styleId="Heading1">
    <w:name w:val="heading 1"/>
    <w:basedOn w:val="Normal"/>
    <w:next w:val="Normal"/>
    <w:link w:val="Heading1Char"/>
    <w:uiPriority w:val="9"/>
    <w:qFormat/>
    <w:rsid w:val="00236AD4"/>
    <w:pPr>
      <w:numPr>
        <w:numId w:val="1"/>
      </w:numPr>
      <w:spacing w:after="0" w:line="480" w:lineRule="auto"/>
      <w:jc w:val="both"/>
      <w:outlineLvl w:val="0"/>
    </w:pPr>
    <w:rPr>
      <w:rFonts w:ascii="Times New Roman" w:eastAsia="Times New Roman" w:hAnsi="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6AD4"/>
    <w:rPr>
      <w:rFonts w:ascii="Times New Roman" w:eastAsia="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45224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doo's%20Book2\Desktop\final%20to%20submit\TERM%203\sco\2\1%20LCDB7005%20-SC0-A2.docx" TargetMode="External"/><Relationship Id="rId13" Type="http://schemas.openxmlformats.org/officeDocument/2006/relationships/hyperlink" Target="file:///C:\Users\midoo's%20Book2\Desktop\final%20to%20submit\TERM%203\sco\2\1%20LCDB7005%20-SC0-A2.docx" TargetMode="External"/><Relationship Id="rId18" Type="http://schemas.openxmlformats.org/officeDocument/2006/relationships/hyperlink" Target="file:///C:\Users\midoo's%20Book2\Desktop\final%20to%20submit\TERM%203\sco\2\1%20LCDB7005%20-SC0-A2.doc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file:///C:\Users\midoo's%20Book2\Desktop\final%20to%20submit\TERM%203\sco\2\1%20LCDB7005%20-SC0-A2.docx" TargetMode="External"/><Relationship Id="rId12" Type="http://schemas.openxmlformats.org/officeDocument/2006/relationships/hyperlink" Target="file:///C:\Users\midoo's%20Book2\Desktop\final%20to%20submit\TERM%203\sco\2\1%20LCDB7005%20-SC0-A2.docx" TargetMode="External"/><Relationship Id="rId17" Type="http://schemas.openxmlformats.org/officeDocument/2006/relationships/hyperlink" Target="file:///C:\Users\midoo's%20Book2\Desktop\final%20to%20submit\TERM%203\sco\2\1%20LCDB7005%20-SC0-A2.docx" TargetMode="External"/><Relationship Id="rId2" Type="http://schemas.openxmlformats.org/officeDocument/2006/relationships/numbering" Target="numbering.xml"/><Relationship Id="rId16" Type="http://schemas.openxmlformats.org/officeDocument/2006/relationships/hyperlink" Target="file:///C:\Users\midoo's%20Book2\Desktop\final%20to%20submit\TERM%203\sco\2\1%20LCDB7005%20-SC0-A2.docx" TargetMode="External"/><Relationship Id="rId20" Type="http://schemas.openxmlformats.org/officeDocument/2006/relationships/hyperlink" Target="file:///C:\Users\midoo's%20Book2\Desktop\final%20to%20submit\TERM%203\sco\2\1%20LCDB7005%20-SC0-A2.docx" TargetMode="Externa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hyperlink" Target="file:///C:\Users\midoo's%20Book2\Desktop\final%20to%20submit\TERM%203\sco\2\1%20LCDB7005%20-SC0-A2.docx" TargetMode="External"/><Relationship Id="rId5" Type="http://schemas.openxmlformats.org/officeDocument/2006/relationships/webSettings" Target="webSettings.xml"/><Relationship Id="rId15" Type="http://schemas.openxmlformats.org/officeDocument/2006/relationships/hyperlink" Target="file:///C:\Users\midoo's%20Book2\Desktop\final%20to%20submit\TERM%203\sco\2\1%20LCDB7005%20-SC0-A2.docx" TargetMode="External"/><Relationship Id="rId10" Type="http://schemas.openxmlformats.org/officeDocument/2006/relationships/hyperlink" Target="file:///C:\Users\midoo's%20Book2\Desktop\final%20to%20submit\TERM%203\sco\2\1%20LCDB7005%20-SC0-A2.docx" TargetMode="External"/><Relationship Id="rId19" Type="http://schemas.openxmlformats.org/officeDocument/2006/relationships/hyperlink" Target="file:///C:\Users\midoo's%20Book2\Desktop\final%20to%20submit\TERM%203\sco\2\1%20LCDB7005%20-SC0-A2.docx" TargetMode="External"/><Relationship Id="rId4" Type="http://schemas.openxmlformats.org/officeDocument/2006/relationships/settings" Target="settings.xml"/><Relationship Id="rId9" Type="http://schemas.openxmlformats.org/officeDocument/2006/relationships/hyperlink" Target="file:///C:\Users\midoo's%20Book2\Desktop\final%20to%20submit\TERM%203\sco\2\1%20LCDB7005%20-SC0-A2.docx" TargetMode="External"/><Relationship Id="rId14" Type="http://schemas.openxmlformats.org/officeDocument/2006/relationships/hyperlink" Target="file:///C:\Users\midoo's%20Book2\Desktop\final%20to%20submit\TERM%203\sco\2\1%20LCDB7005%20-SC0-A2.doc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73D21F-0368-44DF-BFBD-F0B53478B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19</Pages>
  <Words>15563</Words>
  <Characters>88711</Characters>
  <Application>Microsoft Office Word</Application>
  <DocSecurity>0</DocSecurity>
  <Lines>739</Lines>
  <Paragraphs>208</Paragraphs>
  <ScaleCrop>false</ScaleCrop>
  <Company/>
  <LinksUpToDate>false</LinksUpToDate>
  <CharactersWithSpaces>104066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said</dc:creator>
  <cp:keywords/>
  <dc:description/>
  <cp:lastModifiedBy>mohamed said</cp:lastModifiedBy>
  <cp:revision>6</cp:revision>
  <dcterms:created xsi:type="dcterms:W3CDTF">2020-04-15T14:36:00Z</dcterms:created>
  <dcterms:modified xsi:type="dcterms:W3CDTF">2020-04-20T12:30:00Z</dcterms:modified>
</cp:coreProperties>
</file>