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3F3C" w14:textId="7BDBCE40" w:rsidR="00DF3F95" w:rsidRPr="006351B9" w:rsidRDefault="00DF3F95" w:rsidP="006351B9">
      <w:pPr>
        <w:spacing w:line="360" w:lineRule="auto"/>
        <w:jc w:val="both"/>
        <w:rPr>
          <w:rFonts w:cs="Times New Roman"/>
          <w:szCs w:val="24"/>
        </w:rPr>
      </w:pPr>
    </w:p>
    <w:p w14:paraId="3A8458D9" w14:textId="54D83246" w:rsidR="00917942" w:rsidRDefault="00917942" w:rsidP="006351B9">
      <w:pPr>
        <w:pStyle w:val="Title"/>
        <w:jc w:val="center"/>
        <w:rPr>
          <w:b w:val="0"/>
        </w:rPr>
      </w:pPr>
      <w:r>
        <w:rPr>
          <w:b w:val="0"/>
        </w:rPr>
        <w:t>LCBB4004 Marketing Fundamentals</w:t>
      </w:r>
    </w:p>
    <w:p w14:paraId="050D9893" w14:textId="13C6D1DC" w:rsidR="00917942" w:rsidRDefault="00917942" w:rsidP="00917942">
      <w:pPr>
        <w:jc w:val="center"/>
        <w:rPr>
          <w:sz w:val="56"/>
          <w:szCs w:val="56"/>
        </w:rPr>
      </w:pPr>
      <w:r w:rsidRPr="00917942">
        <w:rPr>
          <w:sz w:val="56"/>
          <w:szCs w:val="56"/>
        </w:rPr>
        <w:t>A</w:t>
      </w:r>
      <w:r>
        <w:rPr>
          <w:sz w:val="56"/>
          <w:szCs w:val="56"/>
        </w:rPr>
        <w:t>ssessment 2-Analys</w:t>
      </w:r>
      <w:r w:rsidR="00B565DB">
        <w:rPr>
          <w:sz w:val="56"/>
          <w:szCs w:val="56"/>
        </w:rPr>
        <w:t>is</w:t>
      </w:r>
      <w:bookmarkStart w:id="0" w:name="_GoBack"/>
      <w:bookmarkEnd w:id="0"/>
      <w:r>
        <w:rPr>
          <w:sz w:val="56"/>
          <w:szCs w:val="56"/>
        </w:rPr>
        <w:t xml:space="preserve"> and Evaluation</w:t>
      </w:r>
    </w:p>
    <w:p w14:paraId="07B18CC9" w14:textId="77777777" w:rsidR="005353EC" w:rsidRPr="00917942" w:rsidRDefault="00963A28" w:rsidP="006351B9">
      <w:pPr>
        <w:pStyle w:val="Title"/>
        <w:jc w:val="center"/>
        <w:rPr>
          <w:u w:val="single"/>
        </w:rPr>
      </w:pPr>
      <w:r w:rsidRPr="00917942">
        <w:rPr>
          <w:u w:val="single"/>
        </w:rPr>
        <w:t>Internal and external analysis of Unilever</w:t>
      </w:r>
    </w:p>
    <w:p w14:paraId="6493C787" w14:textId="77777777" w:rsidR="00917942" w:rsidRDefault="00917942" w:rsidP="00917942">
      <w:pPr>
        <w:jc w:val="center"/>
        <w:rPr>
          <w:sz w:val="56"/>
          <w:szCs w:val="56"/>
        </w:rPr>
      </w:pPr>
    </w:p>
    <w:p w14:paraId="15559ED6" w14:textId="0628C17F" w:rsidR="00917942" w:rsidRDefault="00917942" w:rsidP="00917942">
      <w:pPr>
        <w:jc w:val="center"/>
        <w:rPr>
          <w:b/>
          <w:sz w:val="56"/>
          <w:szCs w:val="56"/>
        </w:rPr>
      </w:pPr>
      <w:proofErr w:type="spellStart"/>
      <w:r w:rsidRPr="00917942">
        <w:rPr>
          <w:b/>
          <w:sz w:val="56"/>
          <w:szCs w:val="56"/>
        </w:rPr>
        <w:t>Tushara</w:t>
      </w:r>
      <w:proofErr w:type="spellEnd"/>
      <w:r w:rsidRPr="00917942">
        <w:rPr>
          <w:b/>
          <w:sz w:val="56"/>
          <w:szCs w:val="56"/>
        </w:rPr>
        <w:t xml:space="preserve"> </w:t>
      </w:r>
      <w:proofErr w:type="spellStart"/>
      <w:r w:rsidRPr="00917942">
        <w:rPr>
          <w:b/>
          <w:sz w:val="56"/>
          <w:szCs w:val="56"/>
        </w:rPr>
        <w:t>Balendran</w:t>
      </w:r>
      <w:proofErr w:type="spellEnd"/>
    </w:p>
    <w:p w14:paraId="73A403C2" w14:textId="77777777" w:rsidR="00E06EAB" w:rsidRDefault="00E06EAB" w:rsidP="00917942">
      <w:pPr>
        <w:jc w:val="center"/>
        <w:rPr>
          <w:b/>
          <w:sz w:val="56"/>
          <w:szCs w:val="56"/>
        </w:rPr>
      </w:pPr>
    </w:p>
    <w:p w14:paraId="145A6E32" w14:textId="389D475C" w:rsidR="00917942" w:rsidRPr="00917942" w:rsidRDefault="00917942" w:rsidP="00917942">
      <w:pPr>
        <w:jc w:val="center"/>
        <w:rPr>
          <w:b/>
          <w:sz w:val="56"/>
          <w:szCs w:val="56"/>
        </w:rPr>
      </w:pPr>
      <w:r>
        <w:rPr>
          <w:b/>
          <w:sz w:val="56"/>
          <w:szCs w:val="56"/>
        </w:rPr>
        <w:t xml:space="preserve">Made by: </w:t>
      </w:r>
      <w:proofErr w:type="spellStart"/>
      <w:r>
        <w:rPr>
          <w:b/>
          <w:sz w:val="56"/>
          <w:szCs w:val="56"/>
        </w:rPr>
        <w:t>Yustian</w:t>
      </w:r>
      <w:proofErr w:type="spellEnd"/>
      <w:r>
        <w:rPr>
          <w:b/>
          <w:sz w:val="56"/>
          <w:szCs w:val="56"/>
        </w:rPr>
        <w:t xml:space="preserve"> </w:t>
      </w:r>
      <w:proofErr w:type="spellStart"/>
      <w:r>
        <w:rPr>
          <w:b/>
          <w:sz w:val="56"/>
          <w:szCs w:val="56"/>
        </w:rPr>
        <w:t>Yuriev</w:t>
      </w:r>
      <w:proofErr w:type="spellEnd"/>
      <w:r>
        <w:rPr>
          <w:b/>
          <w:sz w:val="56"/>
          <w:szCs w:val="56"/>
        </w:rPr>
        <w:t xml:space="preserve"> </w:t>
      </w:r>
      <w:proofErr w:type="spellStart"/>
      <w:proofErr w:type="gramStart"/>
      <w:r>
        <w:rPr>
          <w:b/>
          <w:sz w:val="56"/>
          <w:szCs w:val="56"/>
        </w:rPr>
        <w:t>Mladenov</w:t>
      </w:r>
      <w:proofErr w:type="spellEnd"/>
      <w:r>
        <w:rPr>
          <w:b/>
          <w:sz w:val="56"/>
          <w:szCs w:val="56"/>
        </w:rPr>
        <w:t>(</w:t>
      </w:r>
      <w:proofErr w:type="gramEnd"/>
      <w:r>
        <w:rPr>
          <w:b/>
          <w:sz w:val="56"/>
          <w:szCs w:val="56"/>
        </w:rPr>
        <w:t>2111875)</w:t>
      </w:r>
    </w:p>
    <w:p w14:paraId="4172A009" w14:textId="77777777" w:rsidR="005353EC" w:rsidRDefault="005353EC">
      <w:pPr>
        <w:rPr>
          <w:rFonts w:eastAsiaTheme="majorEastAsia" w:cstheme="majorBidi"/>
          <w:spacing w:val="-10"/>
          <w:kern w:val="28"/>
          <w:sz w:val="56"/>
          <w:szCs w:val="56"/>
        </w:rPr>
      </w:pPr>
      <w:r>
        <w:rPr>
          <w:b/>
        </w:rPr>
        <w:br w:type="page"/>
      </w:r>
    </w:p>
    <w:p w14:paraId="657248C4" w14:textId="77777777" w:rsidR="005353EC" w:rsidRPr="006351B9" w:rsidRDefault="005353EC" w:rsidP="005353EC">
      <w:r>
        <w:lastRenderedPageBreak/>
        <w:tab/>
      </w:r>
    </w:p>
    <w:sdt>
      <w:sdtPr>
        <w:rPr>
          <w:rFonts w:ascii="Times New Roman" w:eastAsiaTheme="minorHAnsi" w:hAnsi="Times New Roman" w:cstheme="minorBidi"/>
          <w:color w:val="auto"/>
          <w:sz w:val="24"/>
          <w:szCs w:val="22"/>
        </w:rPr>
        <w:id w:val="611793423"/>
        <w:docPartObj>
          <w:docPartGallery w:val="Table of Contents"/>
          <w:docPartUnique/>
        </w:docPartObj>
      </w:sdtPr>
      <w:sdtEndPr>
        <w:rPr>
          <w:b/>
          <w:bCs/>
          <w:noProof/>
        </w:rPr>
      </w:sdtEndPr>
      <w:sdtContent>
        <w:p w14:paraId="6C5E7CB0" w14:textId="77777777" w:rsidR="005353EC" w:rsidRDefault="005353EC">
          <w:pPr>
            <w:pStyle w:val="TOCHeading"/>
          </w:pPr>
          <w:r>
            <w:t>Table of Contents</w:t>
          </w:r>
        </w:p>
        <w:p w14:paraId="1E5FA590" w14:textId="4233285B" w:rsidR="00F24AC6" w:rsidRDefault="005353E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744589" w:history="1">
            <w:r w:rsidR="00F24AC6" w:rsidRPr="000B668D">
              <w:rPr>
                <w:rStyle w:val="Hyperlink"/>
                <w:noProof/>
              </w:rPr>
              <w:t>Introduction</w:t>
            </w:r>
            <w:r w:rsidR="00F24AC6">
              <w:rPr>
                <w:noProof/>
                <w:webHidden/>
              </w:rPr>
              <w:tab/>
            </w:r>
            <w:r w:rsidR="00F24AC6">
              <w:rPr>
                <w:noProof/>
                <w:webHidden/>
              </w:rPr>
              <w:fldChar w:fldCharType="begin"/>
            </w:r>
            <w:r w:rsidR="00F24AC6">
              <w:rPr>
                <w:noProof/>
                <w:webHidden/>
              </w:rPr>
              <w:instrText xml:space="preserve"> PAGEREF _Toc88744589 \h </w:instrText>
            </w:r>
            <w:r w:rsidR="00F24AC6">
              <w:rPr>
                <w:noProof/>
                <w:webHidden/>
              </w:rPr>
            </w:r>
            <w:r w:rsidR="00F24AC6">
              <w:rPr>
                <w:noProof/>
                <w:webHidden/>
              </w:rPr>
              <w:fldChar w:fldCharType="separate"/>
            </w:r>
            <w:r w:rsidR="00F24AC6">
              <w:rPr>
                <w:noProof/>
                <w:webHidden/>
              </w:rPr>
              <w:t>3</w:t>
            </w:r>
            <w:r w:rsidR="00F24AC6">
              <w:rPr>
                <w:noProof/>
                <w:webHidden/>
              </w:rPr>
              <w:fldChar w:fldCharType="end"/>
            </w:r>
          </w:hyperlink>
        </w:p>
        <w:p w14:paraId="565F5616" w14:textId="51DC1A0E" w:rsidR="00F24AC6" w:rsidRDefault="00060FAC">
          <w:pPr>
            <w:pStyle w:val="TOC1"/>
            <w:tabs>
              <w:tab w:val="right" w:leader="dot" w:pos="9350"/>
            </w:tabs>
            <w:rPr>
              <w:rFonts w:asciiTheme="minorHAnsi" w:eastAsiaTheme="minorEastAsia" w:hAnsiTheme="minorHAnsi"/>
              <w:noProof/>
              <w:sz w:val="22"/>
            </w:rPr>
          </w:pPr>
          <w:hyperlink w:anchor="_Toc88744590" w:history="1">
            <w:r w:rsidR="00F24AC6" w:rsidRPr="000B668D">
              <w:rPr>
                <w:rStyle w:val="Hyperlink"/>
                <w:noProof/>
              </w:rPr>
              <w:t>External and internal analysis of Unilever</w:t>
            </w:r>
            <w:r w:rsidR="00F24AC6">
              <w:rPr>
                <w:noProof/>
                <w:webHidden/>
              </w:rPr>
              <w:tab/>
            </w:r>
            <w:r w:rsidR="00F24AC6">
              <w:rPr>
                <w:noProof/>
                <w:webHidden/>
              </w:rPr>
              <w:fldChar w:fldCharType="begin"/>
            </w:r>
            <w:r w:rsidR="00F24AC6">
              <w:rPr>
                <w:noProof/>
                <w:webHidden/>
              </w:rPr>
              <w:instrText xml:space="preserve"> PAGEREF _Toc88744590 \h </w:instrText>
            </w:r>
            <w:r w:rsidR="00F24AC6">
              <w:rPr>
                <w:noProof/>
                <w:webHidden/>
              </w:rPr>
            </w:r>
            <w:r w:rsidR="00F24AC6">
              <w:rPr>
                <w:noProof/>
                <w:webHidden/>
              </w:rPr>
              <w:fldChar w:fldCharType="separate"/>
            </w:r>
            <w:r w:rsidR="00F24AC6">
              <w:rPr>
                <w:noProof/>
                <w:webHidden/>
              </w:rPr>
              <w:t>4</w:t>
            </w:r>
            <w:r w:rsidR="00F24AC6">
              <w:rPr>
                <w:noProof/>
                <w:webHidden/>
              </w:rPr>
              <w:fldChar w:fldCharType="end"/>
            </w:r>
          </w:hyperlink>
        </w:p>
        <w:p w14:paraId="22765C7E" w14:textId="0ED65FF5" w:rsidR="00F24AC6" w:rsidRDefault="00060FAC">
          <w:pPr>
            <w:pStyle w:val="TOC1"/>
            <w:tabs>
              <w:tab w:val="right" w:leader="dot" w:pos="9350"/>
            </w:tabs>
            <w:rPr>
              <w:rFonts w:asciiTheme="minorHAnsi" w:eastAsiaTheme="minorEastAsia" w:hAnsiTheme="minorHAnsi"/>
              <w:noProof/>
              <w:sz w:val="22"/>
            </w:rPr>
          </w:pPr>
          <w:hyperlink w:anchor="_Toc88744591" w:history="1">
            <w:r w:rsidR="00F24AC6" w:rsidRPr="000B668D">
              <w:rPr>
                <w:rStyle w:val="Hyperlink"/>
                <w:noProof/>
              </w:rPr>
              <w:t>SWOT analysis</w:t>
            </w:r>
            <w:r w:rsidR="00F24AC6">
              <w:rPr>
                <w:noProof/>
                <w:webHidden/>
              </w:rPr>
              <w:tab/>
            </w:r>
            <w:r w:rsidR="00F24AC6">
              <w:rPr>
                <w:noProof/>
                <w:webHidden/>
              </w:rPr>
              <w:fldChar w:fldCharType="begin"/>
            </w:r>
            <w:r w:rsidR="00F24AC6">
              <w:rPr>
                <w:noProof/>
                <w:webHidden/>
              </w:rPr>
              <w:instrText xml:space="preserve"> PAGEREF _Toc88744591 \h </w:instrText>
            </w:r>
            <w:r w:rsidR="00F24AC6">
              <w:rPr>
                <w:noProof/>
                <w:webHidden/>
              </w:rPr>
            </w:r>
            <w:r w:rsidR="00F24AC6">
              <w:rPr>
                <w:noProof/>
                <w:webHidden/>
              </w:rPr>
              <w:fldChar w:fldCharType="separate"/>
            </w:r>
            <w:r w:rsidR="00F24AC6">
              <w:rPr>
                <w:noProof/>
                <w:webHidden/>
              </w:rPr>
              <w:t>4</w:t>
            </w:r>
            <w:r w:rsidR="00F24AC6">
              <w:rPr>
                <w:noProof/>
                <w:webHidden/>
              </w:rPr>
              <w:fldChar w:fldCharType="end"/>
            </w:r>
          </w:hyperlink>
        </w:p>
        <w:p w14:paraId="31C700BA" w14:textId="2DA5178C" w:rsidR="00F24AC6" w:rsidRDefault="00060FAC">
          <w:pPr>
            <w:pStyle w:val="TOC2"/>
            <w:tabs>
              <w:tab w:val="right" w:leader="dot" w:pos="9350"/>
            </w:tabs>
            <w:rPr>
              <w:rFonts w:asciiTheme="minorHAnsi" w:eastAsiaTheme="minorEastAsia" w:hAnsiTheme="minorHAnsi"/>
              <w:noProof/>
              <w:sz w:val="22"/>
            </w:rPr>
          </w:pPr>
          <w:hyperlink w:anchor="_Toc88744592" w:history="1">
            <w:r w:rsidR="00F24AC6" w:rsidRPr="000B668D">
              <w:rPr>
                <w:rStyle w:val="Hyperlink"/>
                <w:noProof/>
              </w:rPr>
              <w:t>Strength</w:t>
            </w:r>
            <w:r w:rsidR="00F24AC6">
              <w:rPr>
                <w:noProof/>
                <w:webHidden/>
              </w:rPr>
              <w:tab/>
            </w:r>
            <w:r w:rsidR="00F24AC6">
              <w:rPr>
                <w:noProof/>
                <w:webHidden/>
              </w:rPr>
              <w:fldChar w:fldCharType="begin"/>
            </w:r>
            <w:r w:rsidR="00F24AC6">
              <w:rPr>
                <w:noProof/>
                <w:webHidden/>
              </w:rPr>
              <w:instrText xml:space="preserve"> PAGEREF _Toc88744592 \h </w:instrText>
            </w:r>
            <w:r w:rsidR="00F24AC6">
              <w:rPr>
                <w:noProof/>
                <w:webHidden/>
              </w:rPr>
            </w:r>
            <w:r w:rsidR="00F24AC6">
              <w:rPr>
                <w:noProof/>
                <w:webHidden/>
              </w:rPr>
              <w:fldChar w:fldCharType="separate"/>
            </w:r>
            <w:r w:rsidR="00F24AC6">
              <w:rPr>
                <w:noProof/>
                <w:webHidden/>
              </w:rPr>
              <w:t>4</w:t>
            </w:r>
            <w:r w:rsidR="00F24AC6">
              <w:rPr>
                <w:noProof/>
                <w:webHidden/>
              </w:rPr>
              <w:fldChar w:fldCharType="end"/>
            </w:r>
          </w:hyperlink>
        </w:p>
        <w:p w14:paraId="3A73A6D4" w14:textId="78F74457" w:rsidR="00F24AC6" w:rsidRDefault="00060FAC">
          <w:pPr>
            <w:pStyle w:val="TOC2"/>
            <w:tabs>
              <w:tab w:val="right" w:leader="dot" w:pos="9350"/>
            </w:tabs>
            <w:rPr>
              <w:rFonts w:asciiTheme="minorHAnsi" w:eastAsiaTheme="minorEastAsia" w:hAnsiTheme="minorHAnsi"/>
              <w:noProof/>
              <w:sz w:val="22"/>
            </w:rPr>
          </w:pPr>
          <w:hyperlink w:anchor="_Toc88744593" w:history="1">
            <w:r w:rsidR="00F24AC6" w:rsidRPr="000B668D">
              <w:rPr>
                <w:rStyle w:val="Hyperlink"/>
                <w:noProof/>
              </w:rPr>
              <w:t>Weakness</w:t>
            </w:r>
            <w:r w:rsidR="00F24AC6">
              <w:rPr>
                <w:noProof/>
                <w:webHidden/>
              </w:rPr>
              <w:tab/>
            </w:r>
            <w:r w:rsidR="00F24AC6">
              <w:rPr>
                <w:noProof/>
                <w:webHidden/>
              </w:rPr>
              <w:fldChar w:fldCharType="begin"/>
            </w:r>
            <w:r w:rsidR="00F24AC6">
              <w:rPr>
                <w:noProof/>
                <w:webHidden/>
              </w:rPr>
              <w:instrText xml:space="preserve"> PAGEREF _Toc88744593 \h </w:instrText>
            </w:r>
            <w:r w:rsidR="00F24AC6">
              <w:rPr>
                <w:noProof/>
                <w:webHidden/>
              </w:rPr>
            </w:r>
            <w:r w:rsidR="00F24AC6">
              <w:rPr>
                <w:noProof/>
                <w:webHidden/>
              </w:rPr>
              <w:fldChar w:fldCharType="separate"/>
            </w:r>
            <w:r w:rsidR="00F24AC6">
              <w:rPr>
                <w:noProof/>
                <w:webHidden/>
              </w:rPr>
              <w:t>5</w:t>
            </w:r>
            <w:r w:rsidR="00F24AC6">
              <w:rPr>
                <w:noProof/>
                <w:webHidden/>
              </w:rPr>
              <w:fldChar w:fldCharType="end"/>
            </w:r>
          </w:hyperlink>
        </w:p>
        <w:p w14:paraId="01D3E2E5" w14:textId="02286AC1" w:rsidR="00F24AC6" w:rsidRDefault="00060FAC">
          <w:pPr>
            <w:pStyle w:val="TOC2"/>
            <w:tabs>
              <w:tab w:val="right" w:leader="dot" w:pos="9350"/>
            </w:tabs>
            <w:rPr>
              <w:rFonts w:asciiTheme="minorHAnsi" w:eastAsiaTheme="minorEastAsia" w:hAnsiTheme="minorHAnsi"/>
              <w:noProof/>
              <w:sz w:val="22"/>
            </w:rPr>
          </w:pPr>
          <w:hyperlink w:anchor="_Toc88744594" w:history="1">
            <w:r w:rsidR="00F24AC6" w:rsidRPr="000B668D">
              <w:rPr>
                <w:rStyle w:val="Hyperlink"/>
                <w:noProof/>
              </w:rPr>
              <w:t>Opportunities</w:t>
            </w:r>
            <w:r w:rsidR="00F24AC6">
              <w:rPr>
                <w:noProof/>
                <w:webHidden/>
              </w:rPr>
              <w:tab/>
            </w:r>
            <w:r w:rsidR="00F24AC6">
              <w:rPr>
                <w:noProof/>
                <w:webHidden/>
              </w:rPr>
              <w:fldChar w:fldCharType="begin"/>
            </w:r>
            <w:r w:rsidR="00F24AC6">
              <w:rPr>
                <w:noProof/>
                <w:webHidden/>
              </w:rPr>
              <w:instrText xml:space="preserve"> PAGEREF _Toc88744594 \h </w:instrText>
            </w:r>
            <w:r w:rsidR="00F24AC6">
              <w:rPr>
                <w:noProof/>
                <w:webHidden/>
              </w:rPr>
            </w:r>
            <w:r w:rsidR="00F24AC6">
              <w:rPr>
                <w:noProof/>
                <w:webHidden/>
              </w:rPr>
              <w:fldChar w:fldCharType="separate"/>
            </w:r>
            <w:r w:rsidR="00F24AC6">
              <w:rPr>
                <w:noProof/>
                <w:webHidden/>
              </w:rPr>
              <w:t>6</w:t>
            </w:r>
            <w:r w:rsidR="00F24AC6">
              <w:rPr>
                <w:noProof/>
                <w:webHidden/>
              </w:rPr>
              <w:fldChar w:fldCharType="end"/>
            </w:r>
          </w:hyperlink>
        </w:p>
        <w:p w14:paraId="38B4106E" w14:textId="41103E97" w:rsidR="00F24AC6" w:rsidRDefault="00060FAC">
          <w:pPr>
            <w:pStyle w:val="TOC2"/>
            <w:tabs>
              <w:tab w:val="right" w:leader="dot" w:pos="9350"/>
            </w:tabs>
            <w:rPr>
              <w:rFonts w:asciiTheme="minorHAnsi" w:eastAsiaTheme="minorEastAsia" w:hAnsiTheme="minorHAnsi"/>
              <w:noProof/>
              <w:sz w:val="22"/>
            </w:rPr>
          </w:pPr>
          <w:hyperlink w:anchor="_Toc88744595" w:history="1">
            <w:r w:rsidR="00F24AC6" w:rsidRPr="000B668D">
              <w:rPr>
                <w:rStyle w:val="Hyperlink"/>
                <w:noProof/>
              </w:rPr>
              <w:t>Threats</w:t>
            </w:r>
            <w:r w:rsidR="00F24AC6">
              <w:rPr>
                <w:noProof/>
                <w:webHidden/>
              </w:rPr>
              <w:tab/>
            </w:r>
            <w:r w:rsidR="00F24AC6">
              <w:rPr>
                <w:noProof/>
                <w:webHidden/>
              </w:rPr>
              <w:fldChar w:fldCharType="begin"/>
            </w:r>
            <w:r w:rsidR="00F24AC6">
              <w:rPr>
                <w:noProof/>
                <w:webHidden/>
              </w:rPr>
              <w:instrText xml:space="preserve"> PAGEREF _Toc88744595 \h </w:instrText>
            </w:r>
            <w:r w:rsidR="00F24AC6">
              <w:rPr>
                <w:noProof/>
                <w:webHidden/>
              </w:rPr>
            </w:r>
            <w:r w:rsidR="00F24AC6">
              <w:rPr>
                <w:noProof/>
                <w:webHidden/>
              </w:rPr>
              <w:fldChar w:fldCharType="separate"/>
            </w:r>
            <w:r w:rsidR="00F24AC6">
              <w:rPr>
                <w:noProof/>
                <w:webHidden/>
              </w:rPr>
              <w:t>6</w:t>
            </w:r>
            <w:r w:rsidR="00F24AC6">
              <w:rPr>
                <w:noProof/>
                <w:webHidden/>
              </w:rPr>
              <w:fldChar w:fldCharType="end"/>
            </w:r>
          </w:hyperlink>
        </w:p>
        <w:p w14:paraId="6EE7305D" w14:textId="3095A9A7" w:rsidR="00F24AC6" w:rsidRDefault="00060FAC">
          <w:pPr>
            <w:pStyle w:val="TOC1"/>
            <w:tabs>
              <w:tab w:val="right" w:leader="dot" w:pos="9350"/>
            </w:tabs>
            <w:rPr>
              <w:rFonts w:asciiTheme="minorHAnsi" w:eastAsiaTheme="minorEastAsia" w:hAnsiTheme="minorHAnsi"/>
              <w:noProof/>
              <w:sz w:val="22"/>
            </w:rPr>
          </w:pPr>
          <w:hyperlink w:anchor="_Toc88744596" w:history="1">
            <w:r w:rsidR="00F24AC6" w:rsidRPr="000B668D">
              <w:rPr>
                <w:rStyle w:val="Hyperlink"/>
                <w:noProof/>
              </w:rPr>
              <w:t>Porter’s five forces model</w:t>
            </w:r>
            <w:r w:rsidR="00F24AC6">
              <w:rPr>
                <w:noProof/>
                <w:webHidden/>
              </w:rPr>
              <w:tab/>
            </w:r>
            <w:r w:rsidR="00F24AC6">
              <w:rPr>
                <w:noProof/>
                <w:webHidden/>
              </w:rPr>
              <w:fldChar w:fldCharType="begin"/>
            </w:r>
            <w:r w:rsidR="00F24AC6">
              <w:rPr>
                <w:noProof/>
                <w:webHidden/>
              </w:rPr>
              <w:instrText xml:space="preserve"> PAGEREF _Toc88744596 \h </w:instrText>
            </w:r>
            <w:r w:rsidR="00F24AC6">
              <w:rPr>
                <w:noProof/>
                <w:webHidden/>
              </w:rPr>
            </w:r>
            <w:r w:rsidR="00F24AC6">
              <w:rPr>
                <w:noProof/>
                <w:webHidden/>
              </w:rPr>
              <w:fldChar w:fldCharType="separate"/>
            </w:r>
            <w:r w:rsidR="00F24AC6">
              <w:rPr>
                <w:noProof/>
                <w:webHidden/>
              </w:rPr>
              <w:t>8</w:t>
            </w:r>
            <w:r w:rsidR="00F24AC6">
              <w:rPr>
                <w:noProof/>
                <w:webHidden/>
              </w:rPr>
              <w:fldChar w:fldCharType="end"/>
            </w:r>
          </w:hyperlink>
        </w:p>
        <w:p w14:paraId="36375FEA" w14:textId="2098C56E" w:rsidR="00F24AC6" w:rsidRDefault="00060FAC">
          <w:pPr>
            <w:pStyle w:val="TOC2"/>
            <w:tabs>
              <w:tab w:val="right" w:leader="dot" w:pos="9350"/>
            </w:tabs>
            <w:rPr>
              <w:rFonts w:asciiTheme="minorHAnsi" w:eastAsiaTheme="minorEastAsia" w:hAnsiTheme="minorHAnsi"/>
              <w:noProof/>
              <w:sz w:val="22"/>
            </w:rPr>
          </w:pPr>
          <w:hyperlink w:anchor="_Toc88744597" w:history="1">
            <w:r w:rsidR="00F24AC6" w:rsidRPr="000B668D">
              <w:rPr>
                <w:rStyle w:val="Hyperlink"/>
                <w:noProof/>
              </w:rPr>
              <w:t>The threat of new entrants in the industry</w:t>
            </w:r>
            <w:r w:rsidR="00F24AC6">
              <w:rPr>
                <w:noProof/>
                <w:webHidden/>
              </w:rPr>
              <w:tab/>
            </w:r>
            <w:r w:rsidR="00F24AC6">
              <w:rPr>
                <w:noProof/>
                <w:webHidden/>
              </w:rPr>
              <w:fldChar w:fldCharType="begin"/>
            </w:r>
            <w:r w:rsidR="00F24AC6">
              <w:rPr>
                <w:noProof/>
                <w:webHidden/>
              </w:rPr>
              <w:instrText xml:space="preserve"> PAGEREF _Toc88744597 \h </w:instrText>
            </w:r>
            <w:r w:rsidR="00F24AC6">
              <w:rPr>
                <w:noProof/>
                <w:webHidden/>
              </w:rPr>
            </w:r>
            <w:r w:rsidR="00F24AC6">
              <w:rPr>
                <w:noProof/>
                <w:webHidden/>
              </w:rPr>
              <w:fldChar w:fldCharType="separate"/>
            </w:r>
            <w:r w:rsidR="00F24AC6">
              <w:rPr>
                <w:noProof/>
                <w:webHidden/>
              </w:rPr>
              <w:t>8</w:t>
            </w:r>
            <w:r w:rsidR="00F24AC6">
              <w:rPr>
                <w:noProof/>
                <w:webHidden/>
              </w:rPr>
              <w:fldChar w:fldCharType="end"/>
            </w:r>
          </w:hyperlink>
        </w:p>
        <w:p w14:paraId="05675EDD" w14:textId="44282E58" w:rsidR="00F24AC6" w:rsidRDefault="00060FAC">
          <w:pPr>
            <w:pStyle w:val="TOC2"/>
            <w:tabs>
              <w:tab w:val="right" w:leader="dot" w:pos="9350"/>
            </w:tabs>
            <w:rPr>
              <w:rFonts w:asciiTheme="minorHAnsi" w:eastAsiaTheme="minorEastAsia" w:hAnsiTheme="minorHAnsi"/>
              <w:noProof/>
              <w:sz w:val="22"/>
            </w:rPr>
          </w:pPr>
          <w:hyperlink w:anchor="_Toc88744598" w:history="1">
            <w:r w:rsidR="00F24AC6" w:rsidRPr="000B668D">
              <w:rPr>
                <w:rStyle w:val="Hyperlink"/>
                <w:noProof/>
              </w:rPr>
              <w:t>Rivalry among established competitors</w:t>
            </w:r>
            <w:r w:rsidR="00F24AC6">
              <w:rPr>
                <w:noProof/>
                <w:webHidden/>
              </w:rPr>
              <w:tab/>
            </w:r>
            <w:r w:rsidR="00F24AC6">
              <w:rPr>
                <w:noProof/>
                <w:webHidden/>
              </w:rPr>
              <w:fldChar w:fldCharType="begin"/>
            </w:r>
            <w:r w:rsidR="00F24AC6">
              <w:rPr>
                <w:noProof/>
                <w:webHidden/>
              </w:rPr>
              <w:instrText xml:space="preserve"> PAGEREF _Toc88744598 \h </w:instrText>
            </w:r>
            <w:r w:rsidR="00F24AC6">
              <w:rPr>
                <w:noProof/>
                <w:webHidden/>
              </w:rPr>
            </w:r>
            <w:r w:rsidR="00F24AC6">
              <w:rPr>
                <w:noProof/>
                <w:webHidden/>
              </w:rPr>
              <w:fldChar w:fldCharType="separate"/>
            </w:r>
            <w:r w:rsidR="00F24AC6">
              <w:rPr>
                <w:noProof/>
                <w:webHidden/>
              </w:rPr>
              <w:t>8</w:t>
            </w:r>
            <w:r w:rsidR="00F24AC6">
              <w:rPr>
                <w:noProof/>
                <w:webHidden/>
              </w:rPr>
              <w:fldChar w:fldCharType="end"/>
            </w:r>
          </w:hyperlink>
        </w:p>
        <w:p w14:paraId="69AF095E" w14:textId="37F422FD" w:rsidR="00F24AC6" w:rsidRDefault="00060FAC">
          <w:pPr>
            <w:pStyle w:val="TOC2"/>
            <w:tabs>
              <w:tab w:val="right" w:leader="dot" w:pos="9350"/>
            </w:tabs>
            <w:rPr>
              <w:rFonts w:asciiTheme="minorHAnsi" w:eastAsiaTheme="minorEastAsia" w:hAnsiTheme="minorHAnsi"/>
              <w:noProof/>
              <w:sz w:val="22"/>
            </w:rPr>
          </w:pPr>
          <w:hyperlink w:anchor="_Toc88744599" w:history="1">
            <w:r w:rsidR="00F24AC6" w:rsidRPr="000B668D">
              <w:rPr>
                <w:rStyle w:val="Hyperlink"/>
                <w:noProof/>
              </w:rPr>
              <w:t>Bargaining power of suppliers</w:t>
            </w:r>
            <w:r w:rsidR="00F24AC6">
              <w:rPr>
                <w:noProof/>
                <w:webHidden/>
              </w:rPr>
              <w:tab/>
            </w:r>
            <w:r w:rsidR="00F24AC6">
              <w:rPr>
                <w:noProof/>
                <w:webHidden/>
              </w:rPr>
              <w:fldChar w:fldCharType="begin"/>
            </w:r>
            <w:r w:rsidR="00F24AC6">
              <w:rPr>
                <w:noProof/>
                <w:webHidden/>
              </w:rPr>
              <w:instrText xml:space="preserve"> PAGEREF _Toc88744599 \h </w:instrText>
            </w:r>
            <w:r w:rsidR="00F24AC6">
              <w:rPr>
                <w:noProof/>
                <w:webHidden/>
              </w:rPr>
            </w:r>
            <w:r w:rsidR="00F24AC6">
              <w:rPr>
                <w:noProof/>
                <w:webHidden/>
              </w:rPr>
              <w:fldChar w:fldCharType="separate"/>
            </w:r>
            <w:r w:rsidR="00F24AC6">
              <w:rPr>
                <w:noProof/>
                <w:webHidden/>
              </w:rPr>
              <w:t>9</w:t>
            </w:r>
            <w:r w:rsidR="00F24AC6">
              <w:rPr>
                <w:noProof/>
                <w:webHidden/>
              </w:rPr>
              <w:fldChar w:fldCharType="end"/>
            </w:r>
          </w:hyperlink>
        </w:p>
        <w:p w14:paraId="7B07471E" w14:textId="289C75FF" w:rsidR="00F24AC6" w:rsidRDefault="00060FAC">
          <w:pPr>
            <w:pStyle w:val="TOC2"/>
            <w:tabs>
              <w:tab w:val="right" w:leader="dot" w:pos="9350"/>
            </w:tabs>
            <w:rPr>
              <w:rFonts w:asciiTheme="minorHAnsi" w:eastAsiaTheme="minorEastAsia" w:hAnsiTheme="minorHAnsi"/>
              <w:noProof/>
              <w:sz w:val="22"/>
            </w:rPr>
          </w:pPr>
          <w:hyperlink w:anchor="_Toc88744600" w:history="1">
            <w:r w:rsidR="00F24AC6" w:rsidRPr="000B668D">
              <w:rPr>
                <w:rStyle w:val="Hyperlink"/>
                <w:noProof/>
              </w:rPr>
              <w:t>Bargaining power of buyers</w:t>
            </w:r>
            <w:r w:rsidR="00F24AC6">
              <w:rPr>
                <w:noProof/>
                <w:webHidden/>
              </w:rPr>
              <w:tab/>
            </w:r>
            <w:r w:rsidR="00F24AC6">
              <w:rPr>
                <w:noProof/>
                <w:webHidden/>
              </w:rPr>
              <w:fldChar w:fldCharType="begin"/>
            </w:r>
            <w:r w:rsidR="00F24AC6">
              <w:rPr>
                <w:noProof/>
                <w:webHidden/>
              </w:rPr>
              <w:instrText xml:space="preserve"> PAGEREF _Toc88744600 \h </w:instrText>
            </w:r>
            <w:r w:rsidR="00F24AC6">
              <w:rPr>
                <w:noProof/>
                <w:webHidden/>
              </w:rPr>
            </w:r>
            <w:r w:rsidR="00F24AC6">
              <w:rPr>
                <w:noProof/>
                <w:webHidden/>
              </w:rPr>
              <w:fldChar w:fldCharType="separate"/>
            </w:r>
            <w:r w:rsidR="00F24AC6">
              <w:rPr>
                <w:noProof/>
                <w:webHidden/>
              </w:rPr>
              <w:t>9</w:t>
            </w:r>
            <w:r w:rsidR="00F24AC6">
              <w:rPr>
                <w:noProof/>
                <w:webHidden/>
              </w:rPr>
              <w:fldChar w:fldCharType="end"/>
            </w:r>
          </w:hyperlink>
        </w:p>
        <w:p w14:paraId="61404049" w14:textId="4D8F3D7E" w:rsidR="00F24AC6" w:rsidRDefault="00060FAC">
          <w:pPr>
            <w:pStyle w:val="TOC2"/>
            <w:tabs>
              <w:tab w:val="right" w:leader="dot" w:pos="9350"/>
            </w:tabs>
            <w:rPr>
              <w:rFonts w:asciiTheme="minorHAnsi" w:eastAsiaTheme="minorEastAsia" w:hAnsiTheme="minorHAnsi"/>
              <w:noProof/>
              <w:sz w:val="22"/>
            </w:rPr>
          </w:pPr>
          <w:hyperlink w:anchor="_Toc88744601" w:history="1">
            <w:r w:rsidR="00F24AC6" w:rsidRPr="000B668D">
              <w:rPr>
                <w:rStyle w:val="Hyperlink"/>
                <w:noProof/>
              </w:rPr>
              <w:t>The threat of substitute products</w:t>
            </w:r>
            <w:r w:rsidR="00F24AC6">
              <w:rPr>
                <w:noProof/>
                <w:webHidden/>
              </w:rPr>
              <w:tab/>
            </w:r>
            <w:r w:rsidR="00F24AC6">
              <w:rPr>
                <w:noProof/>
                <w:webHidden/>
              </w:rPr>
              <w:fldChar w:fldCharType="begin"/>
            </w:r>
            <w:r w:rsidR="00F24AC6">
              <w:rPr>
                <w:noProof/>
                <w:webHidden/>
              </w:rPr>
              <w:instrText xml:space="preserve"> PAGEREF _Toc88744601 \h </w:instrText>
            </w:r>
            <w:r w:rsidR="00F24AC6">
              <w:rPr>
                <w:noProof/>
                <w:webHidden/>
              </w:rPr>
            </w:r>
            <w:r w:rsidR="00F24AC6">
              <w:rPr>
                <w:noProof/>
                <w:webHidden/>
              </w:rPr>
              <w:fldChar w:fldCharType="separate"/>
            </w:r>
            <w:r w:rsidR="00F24AC6">
              <w:rPr>
                <w:noProof/>
                <w:webHidden/>
              </w:rPr>
              <w:t>9</w:t>
            </w:r>
            <w:r w:rsidR="00F24AC6">
              <w:rPr>
                <w:noProof/>
                <w:webHidden/>
              </w:rPr>
              <w:fldChar w:fldCharType="end"/>
            </w:r>
          </w:hyperlink>
        </w:p>
        <w:p w14:paraId="78EF0A0E" w14:textId="2A553E1C" w:rsidR="00F24AC6" w:rsidRDefault="00060FAC">
          <w:pPr>
            <w:pStyle w:val="TOC1"/>
            <w:tabs>
              <w:tab w:val="right" w:leader="dot" w:pos="9350"/>
            </w:tabs>
            <w:rPr>
              <w:rFonts w:asciiTheme="minorHAnsi" w:eastAsiaTheme="minorEastAsia" w:hAnsiTheme="minorHAnsi"/>
              <w:noProof/>
              <w:sz w:val="22"/>
            </w:rPr>
          </w:pPr>
          <w:hyperlink w:anchor="_Toc88744602" w:history="1">
            <w:r w:rsidR="00F24AC6" w:rsidRPr="000B668D">
              <w:rPr>
                <w:rStyle w:val="Hyperlink"/>
                <w:noProof/>
              </w:rPr>
              <w:t>PESTLE Analysis of Unilever on the UK</w:t>
            </w:r>
            <w:r w:rsidR="00F24AC6">
              <w:rPr>
                <w:noProof/>
                <w:webHidden/>
              </w:rPr>
              <w:tab/>
            </w:r>
            <w:r w:rsidR="00F24AC6">
              <w:rPr>
                <w:noProof/>
                <w:webHidden/>
              </w:rPr>
              <w:fldChar w:fldCharType="begin"/>
            </w:r>
            <w:r w:rsidR="00F24AC6">
              <w:rPr>
                <w:noProof/>
                <w:webHidden/>
              </w:rPr>
              <w:instrText xml:space="preserve"> PAGEREF _Toc88744602 \h </w:instrText>
            </w:r>
            <w:r w:rsidR="00F24AC6">
              <w:rPr>
                <w:noProof/>
                <w:webHidden/>
              </w:rPr>
            </w:r>
            <w:r w:rsidR="00F24AC6">
              <w:rPr>
                <w:noProof/>
                <w:webHidden/>
              </w:rPr>
              <w:fldChar w:fldCharType="separate"/>
            </w:r>
            <w:r w:rsidR="00F24AC6">
              <w:rPr>
                <w:noProof/>
                <w:webHidden/>
              </w:rPr>
              <w:t>10</w:t>
            </w:r>
            <w:r w:rsidR="00F24AC6">
              <w:rPr>
                <w:noProof/>
                <w:webHidden/>
              </w:rPr>
              <w:fldChar w:fldCharType="end"/>
            </w:r>
          </w:hyperlink>
        </w:p>
        <w:p w14:paraId="0561BD9D" w14:textId="4E2459EE" w:rsidR="00F24AC6" w:rsidRDefault="00060FAC">
          <w:pPr>
            <w:pStyle w:val="TOC2"/>
            <w:tabs>
              <w:tab w:val="right" w:leader="dot" w:pos="9350"/>
            </w:tabs>
            <w:rPr>
              <w:rFonts w:asciiTheme="minorHAnsi" w:eastAsiaTheme="minorEastAsia" w:hAnsiTheme="minorHAnsi"/>
              <w:noProof/>
              <w:sz w:val="22"/>
            </w:rPr>
          </w:pPr>
          <w:hyperlink w:anchor="_Toc88744603" w:history="1">
            <w:r w:rsidR="00F24AC6" w:rsidRPr="000B668D">
              <w:rPr>
                <w:rStyle w:val="Hyperlink"/>
                <w:noProof/>
              </w:rPr>
              <w:t>Political</w:t>
            </w:r>
            <w:r w:rsidR="00F24AC6">
              <w:rPr>
                <w:noProof/>
                <w:webHidden/>
              </w:rPr>
              <w:tab/>
            </w:r>
            <w:r w:rsidR="00F24AC6">
              <w:rPr>
                <w:noProof/>
                <w:webHidden/>
              </w:rPr>
              <w:fldChar w:fldCharType="begin"/>
            </w:r>
            <w:r w:rsidR="00F24AC6">
              <w:rPr>
                <w:noProof/>
                <w:webHidden/>
              </w:rPr>
              <w:instrText xml:space="preserve"> PAGEREF _Toc88744603 \h </w:instrText>
            </w:r>
            <w:r w:rsidR="00F24AC6">
              <w:rPr>
                <w:noProof/>
                <w:webHidden/>
              </w:rPr>
            </w:r>
            <w:r w:rsidR="00F24AC6">
              <w:rPr>
                <w:noProof/>
                <w:webHidden/>
              </w:rPr>
              <w:fldChar w:fldCharType="separate"/>
            </w:r>
            <w:r w:rsidR="00F24AC6">
              <w:rPr>
                <w:noProof/>
                <w:webHidden/>
              </w:rPr>
              <w:t>11</w:t>
            </w:r>
            <w:r w:rsidR="00F24AC6">
              <w:rPr>
                <w:noProof/>
                <w:webHidden/>
              </w:rPr>
              <w:fldChar w:fldCharType="end"/>
            </w:r>
          </w:hyperlink>
        </w:p>
        <w:p w14:paraId="11B3F3B3" w14:textId="440F4063" w:rsidR="00F24AC6" w:rsidRDefault="00060FAC">
          <w:pPr>
            <w:pStyle w:val="TOC2"/>
            <w:tabs>
              <w:tab w:val="right" w:leader="dot" w:pos="9350"/>
            </w:tabs>
            <w:rPr>
              <w:rFonts w:asciiTheme="minorHAnsi" w:eastAsiaTheme="minorEastAsia" w:hAnsiTheme="minorHAnsi"/>
              <w:noProof/>
              <w:sz w:val="22"/>
            </w:rPr>
          </w:pPr>
          <w:hyperlink w:anchor="_Toc88744604" w:history="1">
            <w:r w:rsidR="00F24AC6" w:rsidRPr="000B668D">
              <w:rPr>
                <w:rStyle w:val="Hyperlink"/>
                <w:noProof/>
              </w:rPr>
              <w:t>Economic</w:t>
            </w:r>
            <w:r w:rsidR="00F24AC6">
              <w:rPr>
                <w:noProof/>
                <w:webHidden/>
              </w:rPr>
              <w:tab/>
            </w:r>
            <w:r w:rsidR="00F24AC6">
              <w:rPr>
                <w:noProof/>
                <w:webHidden/>
              </w:rPr>
              <w:fldChar w:fldCharType="begin"/>
            </w:r>
            <w:r w:rsidR="00F24AC6">
              <w:rPr>
                <w:noProof/>
                <w:webHidden/>
              </w:rPr>
              <w:instrText xml:space="preserve"> PAGEREF _Toc88744604 \h </w:instrText>
            </w:r>
            <w:r w:rsidR="00F24AC6">
              <w:rPr>
                <w:noProof/>
                <w:webHidden/>
              </w:rPr>
            </w:r>
            <w:r w:rsidR="00F24AC6">
              <w:rPr>
                <w:noProof/>
                <w:webHidden/>
              </w:rPr>
              <w:fldChar w:fldCharType="separate"/>
            </w:r>
            <w:r w:rsidR="00F24AC6">
              <w:rPr>
                <w:noProof/>
                <w:webHidden/>
              </w:rPr>
              <w:t>11</w:t>
            </w:r>
            <w:r w:rsidR="00F24AC6">
              <w:rPr>
                <w:noProof/>
                <w:webHidden/>
              </w:rPr>
              <w:fldChar w:fldCharType="end"/>
            </w:r>
          </w:hyperlink>
        </w:p>
        <w:p w14:paraId="3F98CE54" w14:textId="4FA916DC" w:rsidR="00F24AC6" w:rsidRDefault="00060FAC">
          <w:pPr>
            <w:pStyle w:val="TOC2"/>
            <w:tabs>
              <w:tab w:val="right" w:leader="dot" w:pos="9350"/>
            </w:tabs>
            <w:rPr>
              <w:rFonts w:asciiTheme="minorHAnsi" w:eastAsiaTheme="minorEastAsia" w:hAnsiTheme="minorHAnsi"/>
              <w:noProof/>
              <w:sz w:val="22"/>
            </w:rPr>
          </w:pPr>
          <w:hyperlink w:anchor="_Toc88744605" w:history="1">
            <w:r w:rsidR="00F24AC6" w:rsidRPr="000B668D">
              <w:rPr>
                <w:rStyle w:val="Hyperlink"/>
                <w:noProof/>
              </w:rPr>
              <w:t>Social</w:t>
            </w:r>
            <w:r w:rsidR="00F24AC6">
              <w:rPr>
                <w:noProof/>
                <w:webHidden/>
              </w:rPr>
              <w:tab/>
            </w:r>
            <w:r w:rsidR="00F24AC6">
              <w:rPr>
                <w:noProof/>
                <w:webHidden/>
              </w:rPr>
              <w:fldChar w:fldCharType="begin"/>
            </w:r>
            <w:r w:rsidR="00F24AC6">
              <w:rPr>
                <w:noProof/>
                <w:webHidden/>
              </w:rPr>
              <w:instrText xml:space="preserve"> PAGEREF _Toc88744605 \h </w:instrText>
            </w:r>
            <w:r w:rsidR="00F24AC6">
              <w:rPr>
                <w:noProof/>
                <w:webHidden/>
              </w:rPr>
            </w:r>
            <w:r w:rsidR="00F24AC6">
              <w:rPr>
                <w:noProof/>
                <w:webHidden/>
              </w:rPr>
              <w:fldChar w:fldCharType="separate"/>
            </w:r>
            <w:r w:rsidR="00F24AC6">
              <w:rPr>
                <w:noProof/>
                <w:webHidden/>
              </w:rPr>
              <w:t>12</w:t>
            </w:r>
            <w:r w:rsidR="00F24AC6">
              <w:rPr>
                <w:noProof/>
                <w:webHidden/>
              </w:rPr>
              <w:fldChar w:fldCharType="end"/>
            </w:r>
          </w:hyperlink>
        </w:p>
        <w:p w14:paraId="64303E1C" w14:textId="05629E7A" w:rsidR="00F24AC6" w:rsidRDefault="00060FAC">
          <w:pPr>
            <w:pStyle w:val="TOC2"/>
            <w:tabs>
              <w:tab w:val="right" w:leader="dot" w:pos="9350"/>
            </w:tabs>
            <w:rPr>
              <w:rFonts w:asciiTheme="minorHAnsi" w:eastAsiaTheme="minorEastAsia" w:hAnsiTheme="minorHAnsi"/>
              <w:noProof/>
              <w:sz w:val="22"/>
            </w:rPr>
          </w:pPr>
          <w:hyperlink w:anchor="_Toc88744606" w:history="1">
            <w:r w:rsidR="00F24AC6" w:rsidRPr="000B668D">
              <w:rPr>
                <w:rStyle w:val="Hyperlink"/>
                <w:noProof/>
              </w:rPr>
              <w:t>Technological:</w:t>
            </w:r>
            <w:r w:rsidR="00F24AC6">
              <w:rPr>
                <w:noProof/>
                <w:webHidden/>
              </w:rPr>
              <w:tab/>
            </w:r>
            <w:r w:rsidR="00F24AC6">
              <w:rPr>
                <w:noProof/>
                <w:webHidden/>
              </w:rPr>
              <w:fldChar w:fldCharType="begin"/>
            </w:r>
            <w:r w:rsidR="00F24AC6">
              <w:rPr>
                <w:noProof/>
                <w:webHidden/>
              </w:rPr>
              <w:instrText xml:space="preserve"> PAGEREF _Toc88744606 \h </w:instrText>
            </w:r>
            <w:r w:rsidR="00F24AC6">
              <w:rPr>
                <w:noProof/>
                <w:webHidden/>
              </w:rPr>
            </w:r>
            <w:r w:rsidR="00F24AC6">
              <w:rPr>
                <w:noProof/>
                <w:webHidden/>
              </w:rPr>
              <w:fldChar w:fldCharType="separate"/>
            </w:r>
            <w:r w:rsidR="00F24AC6">
              <w:rPr>
                <w:noProof/>
                <w:webHidden/>
              </w:rPr>
              <w:t>12</w:t>
            </w:r>
            <w:r w:rsidR="00F24AC6">
              <w:rPr>
                <w:noProof/>
                <w:webHidden/>
              </w:rPr>
              <w:fldChar w:fldCharType="end"/>
            </w:r>
          </w:hyperlink>
        </w:p>
        <w:p w14:paraId="29CBB0F5" w14:textId="3279E141" w:rsidR="00F24AC6" w:rsidRDefault="00060FAC">
          <w:pPr>
            <w:pStyle w:val="TOC2"/>
            <w:tabs>
              <w:tab w:val="right" w:leader="dot" w:pos="9350"/>
            </w:tabs>
            <w:rPr>
              <w:rFonts w:asciiTheme="minorHAnsi" w:eastAsiaTheme="minorEastAsia" w:hAnsiTheme="minorHAnsi"/>
              <w:noProof/>
              <w:sz w:val="22"/>
            </w:rPr>
          </w:pPr>
          <w:hyperlink w:anchor="_Toc88744607" w:history="1">
            <w:r w:rsidR="00F24AC6" w:rsidRPr="000B668D">
              <w:rPr>
                <w:rStyle w:val="Hyperlink"/>
                <w:noProof/>
              </w:rPr>
              <w:t>Legal</w:t>
            </w:r>
            <w:r w:rsidR="00F24AC6">
              <w:rPr>
                <w:noProof/>
                <w:webHidden/>
              </w:rPr>
              <w:tab/>
            </w:r>
            <w:r w:rsidR="00F24AC6">
              <w:rPr>
                <w:noProof/>
                <w:webHidden/>
              </w:rPr>
              <w:fldChar w:fldCharType="begin"/>
            </w:r>
            <w:r w:rsidR="00F24AC6">
              <w:rPr>
                <w:noProof/>
                <w:webHidden/>
              </w:rPr>
              <w:instrText xml:space="preserve"> PAGEREF _Toc88744607 \h </w:instrText>
            </w:r>
            <w:r w:rsidR="00F24AC6">
              <w:rPr>
                <w:noProof/>
                <w:webHidden/>
              </w:rPr>
            </w:r>
            <w:r w:rsidR="00F24AC6">
              <w:rPr>
                <w:noProof/>
                <w:webHidden/>
              </w:rPr>
              <w:fldChar w:fldCharType="separate"/>
            </w:r>
            <w:r w:rsidR="00F24AC6">
              <w:rPr>
                <w:noProof/>
                <w:webHidden/>
              </w:rPr>
              <w:t>13</w:t>
            </w:r>
            <w:r w:rsidR="00F24AC6">
              <w:rPr>
                <w:noProof/>
                <w:webHidden/>
              </w:rPr>
              <w:fldChar w:fldCharType="end"/>
            </w:r>
          </w:hyperlink>
        </w:p>
        <w:p w14:paraId="0650795B" w14:textId="77607A66" w:rsidR="00F24AC6" w:rsidRDefault="00060FAC">
          <w:pPr>
            <w:pStyle w:val="TOC2"/>
            <w:tabs>
              <w:tab w:val="right" w:leader="dot" w:pos="9350"/>
            </w:tabs>
            <w:rPr>
              <w:rFonts w:asciiTheme="minorHAnsi" w:eastAsiaTheme="minorEastAsia" w:hAnsiTheme="minorHAnsi"/>
              <w:noProof/>
              <w:sz w:val="22"/>
            </w:rPr>
          </w:pPr>
          <w:hyperlink w:anchor="_Toc88744608" w:history="1">
            <w:r w:rsidR="00F24AC6" w:rsidRPr="000B668D">
              <w:rPr>
                <w:rStyle w:val="Hyperlink"/>
                <w:noProof/>
              </w:rPr>
              <w:t>Environmental</w:t>
            </w:r>
            <w:r w:rsidR="00F24AC6">
              <w:rPr>
                <w:noProof/>
                <w:webHidden/>
              </w:rPr>
              <w:tab/>
            </w:r>
            <w:r w:rsidR="00F24AC6">
              <w:rPr>
                <w:noProof/>
                <w:webHidden/>
              </w:rPr>
              <w:fldChar w:fldCharType="begin"/>
            </w:r>
            <w:r w:rsidR="00F24AC6">
              <w:rPr>
                <w:noProof/>
                <w:webHidden/>
              </w:rPr>
              <w:instrText xml:space="preserve"> PAGEREF _Toc88744608 \h </w:instrText>
            </w:r>
            <w:r w:rsidR="00F24AC6">
              <w:rPr>
                <w:noProof/>
                <w:webHidden/>
              </w:rPr>
            </w:r>
            <w:r w:rsidR="00F24AC6">
              <w:rPr>
                <w:noProof/>
                <w:webHidden/>
              </w:rPr>
              <w:fldChar w:fldCharType="separate"/>
            </w:r>
            <w:r w:rsidR="00F24AC6">
              <w:rPr>
                <w:noProof/>
                <w:webHidden/>
              </w:rPr>
              <w:t>13</w:t>
            </w:r>
            <w:r w:rsidR="00F24AC6">
              <w:rPr>
                <w:noProof/>
                <w:webHidden/>
              </w:rPr>
              <w:fldChar w:fldCharType="end"/>
            </w:r>
          </w:hyperlink>
        </w:p>
        <w:p w14:paraId="584C3D12" w14:textId="4C830924" w:rsidR="00F24AC6" w:rsidRDefault="00060FAC">
          <w:pPr>
            <w:pStyle w:val="TOC1"/>
            <w:tabs>
              <w:tab w:val="right" w:leader="dot" w:pos="9350"/>
            </w:tabs>
            <w:rPr>
              <w:rFonts w:asciiTheme="minorHAnsi" w:eastAsiaTheme="minorEastAsia" w:hAnsiTheme="minorHAnsi"/>
              <w:noProof/>
              <w:sz w:val="22"/>
            </w:rPr>
          </w:pPr>
          <w:hyperlink w:anchor="_Toc88744609" w:history="1">
            <w:r w:rsidR="00F24AC6" w:rsidRPr="000B668D">
              <w:rPr>
                <w:rStyle w:val="Hyperlink"/>
                <w:noProof/>
              </w:rPr>
              <w:t>Conclusion</w:t>
            </w:r>
            <w:r w:rsidR="00F24AC6">
              <w:rPr>
                <w:noProof/>
                <w:webHidden/>
              </w:rPr>
              <w:tab/>
            </w:r>
            <w:r w:rsidR="00F24AC6">
              <w:rPr>
                <w:noProof/>
                <w:webHidden/>
              </w:rPr>
              <w:fldChar w:fldCharType="begin"/>
            </w:r>
            <w:r w:rsidR="00F24AC6">
              <w:rPr>
                <w:noProof/>
                <w:webHidden/>
              </w:rPr>
              <w:instrText xml:space="preserve"> PAGEREF _Toc88744609 \h </w:instrText>
            </w:r>
            <w:r w:rsidR="00F24AC6">
              <w:rPr>
                <w:noProof/>
                <w:webHidden/>
              </w:rPr>
            </w:r>
            <w:r w:rsidR="00F24AC6">
              <w:rPr>
                <w:noProof/>
                <w:webHidden/>
              </w:rPr>
              <w:fldChar w:fldCharType="separate"/>
            </w:r>
            <w:r w:rsidR="00F24AC6">
              <w:rPr>
                <w:noProof/>
                <w:webHidden/>
              </w:rPr>
              <w:t>15</w:t>
            </w:r>
            <w:r w:rsidR="00F24AC6">
              <w:rPr>
                <w:noProof/>
                <w:webHidden/>
              </w:rPr>
              <w:fldChar w:fldCharType="end"/>
            </w:r>
          </w:hyperlink>
        </w:p>
        <w:p w14:paraId="7FCFD166" w14:textId="7792211E" w:rsidR="00F24AC6" w:rsidRDefault="00060FAC">
          <w:pPr>
            <w:pStyle w:val="TOC1"/>
            <w:tabs>
              <w:tab w:val="right" w:leader="dot" w:pos="9350"/>
            </w:tabs>
            <w:rPr>
              <w:rFonts w:asciiTheme="minorHAnsi" w:eastAsiaTheme="minorEastAsia" w:hAnsiTheme="minorHAnsi"/>
              <w:noProof/>
              <w:sz w:val="22"/>
            </w:rPr>
          </w:pPr>
          <w:hyperlink w:anchor="_Toc88744610" w:history="1">
            <w:r w:rsidR="00F24AC6" w:rsidRPr="000B668D">
              <w:rPr>
                <w:rStyle w:val="Hyperlink"/>
                <w:rFonts w:eastAsia="Times New Roman"/>
                <w:noProof/>
              </w:rPr>
              <w:t>References</w:t>
            </w:r>
            <w:r w:rsidR="00F24AC6">
              <w:rPr>
                <w:noProof/>
                <w:webHidden/>
              </w:rPr>
              <w:tab/>
            </w:r>
            <w:r w:rsidR="00F24AC6">
              <w:rPr>
                <w:noProof/>
                <w:webHidden/>
              </w:rPr>
              <w:fldChar w:fldCharType="begin"/>
            </w:r>
            <w:r w:rsidR="00F24AC6">
              <w:rPr>
                <w:noProof/>
                <w:webHidden/>
              </w:rPr>
              <w:instrText xml:space="preserve"> PAGEREF _Toc88744610 \h </w:instrText>
            </w:r>
            <w:r w:rsidR="00F24AC6">
              <w:rPr>
                <w:noProof/>
                <w:webHidden/>
              </w:rPr>
            </w:r>
            <w:r w:rsidR="00F24AC6">
              <w:rPr>
                <w:noProof/>
                <w:webHidden/>
              </w:rPr>
              <w:fldChar w:fldCharType="separate"/>
            </w:r>
            <w:r w:rsidR="00F24AC6">
              <w:rPr>
                <w:noProof/>
                <w:webHidden/>
              </w:rPr>
              <w:t>16</w:t>
            </w:r>
            <w:r w:rsidR="00F24AC6">
              <w:rPr>
                <w:noProof/>
                <w:webHidden/>
              </w:rPr>
              <w:fldChar w:fldCharType="end"/>
            </w:r>
          </w:hyperlink>
        </w:p>
        <w:p w14:paraId="69550F88" w14:textId="62A12B8A" w:rsidR="005353EC" w:rsidRDefault="005353EC">
          <w:r>
            <w:rPr>
              <w:b/>
              <w:bCs/>
              <w:noProof/>
            </w:rPr>
            <w:fldChar w:fldCharType="end"/>
          </w:r>
        </w:p>
      </w:sdtContent>
    </w:sdt>
    <w:p w14:paraId="7F41C7A4" w14:textId="77777777" w:rsidR="00DF3F95" w:rsidRPr="006351B9" w:rsidRDefault="005353EC" w:rsidP="005353EC">
      <w:r>
        <w:tab/>
      </w:r>
      <w:r w:rsidR="00963A28" w:rsidRPr="006351B9">
        <w:br w:type="page"/>
      </w:r>
    </w:p>
    <w:p w14:paraId="1994ECB8" w14:textId="77777777" w:rsidR="00954316" w:rsidRPr="006351B9" w:rsidRDefault="00954316" w:rsidP="006351B9">
      <w:pPr>
        <w:pStyle w:val="Heading1"/>
      </w:pPr>
      <w:bookmarkStart w:id="1" w:name="_Toc88744589"/>
      <w:r w:rsidRPr="006351B9">
        <w:lastRenderedPageBreak/>
        <w:t>Introduction</w:t>
      </w:r>
      <w:bookmarkEnd w:id="1"/>
    </w:p>
    <w:p w14:paraId="014A185A" w14:textId="77777777" w:rsidR="0018748B" w:rsidRPr="006351B9" w:rsidRDefault="00963A28" w:rsidP="006351B9">
      <w:pPr>
        <w:spacing w:line="360" w:lineRule="auto"/>
        <w:jc w:val="both"/>
        <w:rPr>
          <w:rFonts w:cs="Times New Roman"/>
          <w:szCs w:val="24"/>
        </w:rPr>
      </w:pPr>
      <w:r w:rsidRPr="006351B9">
        <w:rPr>
          <w:rFonts w:cs="Times New Roman"/>
          <w:szCs w:val="24"/>
        </w:rPr>
        <w:t>Internal and external analysis is a pathway to take better strategic decisions. These are the means of exploring an organizations' strengths weaknesses so that the organization can utilize the potential opportunities as well as eliminate threats.  However, through internal analysis organization can achieve a competitive advantage</w:t>
      </w:r>
      <w:r w:rsidR="004E6EEA" w:rsidRPr="006351B9">
        <w:rPr>
          <w:rFonts w:cs="Times New Roman"/>
          <w:szCs w:val="24"/>
        </w:rPr>
        <w:t xml:space="preserve"> </w:t>
      </w:r>
      <w:r w:rsidR="004E6EEA" w:rsidRPr="006351B9">
        <w:rPr>
          <w:rFonts w:cs="Times New Roman"/>
          <w:color w:val="000000"/>
          <w:szCs w:val="24"/>
          <w:shd w:val="clear" w:color="auto" w:fill="FFFFFF"/>
        </w:rPr>
        <w:t>(Bateman and Konopaske, 2021)</w:t>
      </w:r>
      <w:r w:rsidRPr="006351B9">
        <w:rPr>
          <w:rFonts w:cs="Times New Roman"/>
          <w:szCs w:val="24"/>
        </w:rPr>
        <w:t xml:space="preserve">. As competitive advantage is the product of distinctive capabilities, resources, and capabilities that can be identified by examining the internal environment thoroughly. When an organization is well aware of </w:t>
      </w:r>
      <w:r w:rsidR="008D0EF8" w:rsidRPr="006351B9">
        <w:rPr>
          <w:rFonts w:cs="Times New Roman"/>
          <w:szCs w:val="24"/>
        </w:rPr>
        <w:t>its</w:t>
      </w:r>
      <w:r w:rsidRPr="006351B9">
        <w:rPr>
          <w:rFonts w:cs="Times New Roman"/>
          <w:szCs w:val="24"/>
        </w:rPr>
        <w:t xml:space="preserve"> strength and weakness it takes better decisions thus strategies</w:t>
      </w:r>
      <w:r w:rsidR="008D0EF8" w:rsidRPr="006351B9">
        <w:rPr>
          <w:rFonts w:cs="Times New Roman"/>
          <w:szCs w:val="24"/>
        </w:rPr>
        <w:t xml:space="preserve">. Moreover, it assists in proper strategy formulation, implementation, monitoring, and evaluation. Similarly in the case of external analysis </w:t>
      </w:r>
      <w:r w:rsidR="00BC7520" w:rsidRPr="006351B9">
        <w:rPr>
          <w:rFonts w:cs="Times New Roman"/>
          <w:szCs w:val="24"/>
        </w:rPr>
        <w:t xml:space="preserve">examines the macro environment which includes industry and other factors. Together it helps in driving profitability, measuring volatility, and stimulating the growth of the organization. </w:t>
      </w:r>
      <w:r w:rsidR="00DD2C88" w:rsidRPr="006351B9">
        <w:rPr>
          <w:rFonts w:cs="Times New Roman"/>
          <w:szCs w:val="24"/>
        </w:rPr>
        <w:t xml:space="preserve">Besides all these factors that impact in decision making together makes marketing environment.  </w:t>
      </w:r>
      <w:r w:rsidR="00EA794F" w:rsidRPr="006351B9">
        <w:rPr>
          <w:rFonts w:cs="Times New Roman"/>
          <w:szCs w:val="24"/>
        </w:rPr>
        <w:t>Due to the Covid-19 pandemic Organization has faced an adverse situation that affected all the stakeholders related to the organization and industry. In that case, b</w:t>
      </w:r>
      <w:r w:rsidR="00DD2C88" w:rsidRPr="006351B9">
        <w:rPr>
          <w:rFonts w:cs="Times New Roman"/>
          <w:szCs w:val="24"/>
        </w:rPr>
        <w:t xml:space="preserve">y analyzing the external environment an organization points out different strategies to reach out to customers in terms of recognizing customer preferences.  In this report, the internal and external analysis will be conducted on Unilever UK. Unilever, </w:t>
      </w:r>
      <w:r w:rsidR="00EA794F" w:rsidRPr="006351B9">
        <w:rPr>
          <w:rFonts w:cs="Times New Roman"/>
          <w:szCs w:val="24"/>
        </w:rPr>
        <w:t>a</w:t>
      </w:r>
      <w:r w:rsidR="00DD2C88" w:rsidRPr="006351B9">
        <w:rPr>
          <w:rFonts w:cs="Times New Roman"/>
          <w:szCs w:val="24"/>
        </w:rPr>
        <w:t xml:space="preserve"> hundred-year-old company is well-</w:t>
      </w:r>
      <w:r w:rsidR="00F46BB1" w:rsidRPr="006351B9">
        <w:rPr>
          <w:rFonts w:cs="Times New Roman"/>
          <w:szCs w:val="24"/>
        </w:rPr>
        <w:t>known for</w:t>
      </w:r>
      <w:r w:rsidR="00DD2C88" w:rsidRPr="006351B9">
        <w:rPr>
          <w:rFonts w:cs="Times New Roman"/>
          <w:szCs w:val="24"/>
        </w:rPr>
        <w:t xml:space="preserve"> consumer goods. It has more than</w:t>
      </w:r>
      <w:r w:rsidRPr="006351B9">
        <w:rPr>
          <w:rFonts w:cs="Times New Roman"/>
          <w:szCs w:val="24"/>
        </w:rPr>
        <w:t xml:space="preserve"> 400 brands and a massive network of retailers. </w:t>
      </w:r>
      <w:r w:rsidR="00F46BB1" w:rsidRPr="006351B9">
        <w:rPr>
          <w:rFonts w:cs="Times New Roman"/>
          <w:szCs w:val="24"/>
        </w:rPr>
        <w:t>Its</w:t>
      </w:r>
      <w:r w:rsidR="0080714A" w:rsidRPr="006351B9">
        <w:rPr>
          <w:rFonts w:cs="Times New Roman"/>
          <w:szCs w:val="24"/>
        </w:rPr>
        <w:t>’</w:t>
      </w:r>
      <w:r w:rsidR="00F46BB1" w:rsidRPr="006351B9">
        <w:rPr>
          <w:rFonts w:cs="Times New Roman"/>
          <w:szCs w:val="24"/>
        </w:rPr>
        <w:t xml:space="preserve"> headquarter is in London, England. </w:t>
      </w:r>
      <w:r w:rsidR="0080714A" w:rsidRPr="006351B9">
        <w:rPr>
          <w:rFonts w:cs="Times New Roman"/>
          <w:szCs w:val="24"/>
        </w:rPr>
        <w:t>To name some of its famous brands are Ben &amp; Jerry's, Dove, Knorr, Lifebuoy, Vaseline, etc. Unilever focuses on a broad range of customer needs which is evident in its product line</w:t>
      </w:r>
      <w:r w:rsidR="00954316" w:rsidRPr="006351B9">
        <w:rPr>
          <w:rFonts w:cs="Times New Roman"/>
          <w:szCs w:val="24"/>
        </w:rPr>
        <w:t xml:space="preserve"> </w:t>
      </w:r>
      <w:r w:rsidR="00954316" w:rsidRPr="006351B9">
        <w:rPr>
          <w:rFonts w:cs="Times New Roman"/>
          <w:color w:val="000000"/>
          <w:szCs w:val="24"/>
          <w:shd w:val="clear" w:color="auto" w:fill="FFFFFF"/>
        </w:rPr>
        <w:t>(Unilever UK &amp; Ireland Homepage, 2021)</w:t>
      </w:r>
      <w:r w:rsidR="0080714A" w:rsidRPr="006351B9">
        <w:rPr>
          <w:rFonts w:cs="Times New Roman"/>
          <w:szCs w:val="24"/>
        </w:rPr>
        <w:t xml:space="preserve">. </w:t>
      </w:r>
    </w:p>
    <w:p w14:paraId="1294EF71" w14:textId="77777777" w:rsidR="0018748B" w:rsidRPr="006351B9" w:rsidRDefault="00963A28" w:rsidP="006351B9">
      <w:pPr>
        <w:spacing w:line="360" w:lineRule="auto"/>
        <w:jc w:val="both"/>
        <w:rPr>
          <w:rFonts w:cs="Times New Roman"/>
          <w:szCs w:val="24"/>
        </w:rPr>
      </w:pPr>
      <w:r w:rsidRPr="006351B9">
        <w:rPr>
          <w:rFonts w:cs="Times New Roman"/>
          <w:szCs w:val="24"/>
        </w:rPr>
        <w:br w:type="page"/>
      </w:r>
    </w:p>
    <w:p w14:paraId="76B2851C" w14:textId="77777777" w:rsidR="00DE6E56" w:rsidRPr="006351B9" w:rsidRDefault="00963A28" w:rsidP="006351B9">
      <w:pPr>
        <w:pStyle w:val="Heading1"/>
      </w:pPr>
      <w:bookmarkStart w:id="2" w:name="_Toc88744590"/>
      <w:r w:rsidRPr="006351B9">
        <w:lastRenderedPageBreak/>
        <w:t>External and internal analysis of Unilever</w:t>
      </w:r>
      <w:bookmarkEnd w:id="2"/>
    </w:p>
    <w:p w14:paraId="39A97E51" w14:textId="77777777" w:rsidR="00E5101C" w:rsidRPr="006351B9" w:rsidRDefault="00963A28" w:rsidP="006351B9">
      <w:pPr>
        <w:spacing w:line="360" w:lineRule="auto"/>
        <w:jc w:val="both"/>
        <w:rPr>
          <w:rFonts w:cs="Times New Roman"/>
          <w:szCs w:val="24"/>
        </w:rPr>
      </w:pPr>
      <w:r w:rsidRPr="006351B9">
        <w:rPr>
          <w:rFonts w:cs="Times New Roman"/>
          <w:szCs w:val="24"/>
        </w:rPr>
        <w:t xml:space="preserve">There are some well-known tools to conduct an external and internal analysis to understand the organizational as well as macro-scale factors. Among them, SWOT analysis is used largely. </w:t>
      </w:r>
    </w:p>
    <w:p w14:paraId="365FC451" w14:textId="77777777" w:rsidR="003F7F81" w:rsidRPr="006351B9" w:rsidRDefault="00963A28" w:rsidP="006351B9">
      <w:pPr>
        <w:spacing w:line="360" w:lineRule="auto"/>
        <w:jc w:val="both"/>
        <w:rPr>
          <w:rFonts w:cs="Times New Roman"/>
          <w:szCs w:val="24"/>
        </w:rPr>
      </w:pPr>
      <w:bookmarkStart w:id="3" w:name="_Toc88744591"/>
      <w:r w:rsidRPr="006351B9">
        <w:rPr>
          <w:rStyle w:val="Heading1Char"/>
        </w:rPr>
        <w:t>SWOT analysis</w:t>
      </w:r>
      <w:bookmarkEnd w:id="3"/>
      <w:r w:rsidRPr="006351B9">
        <w:rPr>
          <w:rFonts w:cs="Times New Roman"/>
          <w:szCs w:val="24"/>
        </w:rPr>
        <w:t>: SWOT analysis includes both internal and external environments. SWOT refers to Strengths, Weaknesses, Opportunities, and Threats. The first two components are regarded as internal analysis and the later components are regarded as external analysis. The main</w:t>
      </w:r>
      <w:r w:rsidR="00EA794F" w:rsidRPr="006351B9">
        <w:rPr>
          <w:rFonts w:cs="Times New Roman"/>
          <w:szCs w:val="24"/>
        </w:rPr>
        <w:t xml:space="preserve"> objective to conduct SWOT is identifying the areas to</w:t>
      </w:r>
      <w:r w:rsidRPr="006351B9">
        <w:rPr>
          <w:rFonts w:cs="Times New Roman"/>
          <w:szCs w:val="24"/>
        </w:rPr>
        <w:t xml:space="preserve"> hone the strengths, minimize weaknesses, take advantage of the opportunities and eliminate threats</w:t>
      </w:r>
      <w:r w:rsidR="00023148" w:rsidRPr="006351B9">
        <w:rPr>
          <w:rFonts w:cs="Times New Roman"/>
          <w:szCs w:val="24"/>
        </w:rPr>
        <w:t xml:space="preserve"> </w:t>
      </w:r>
      <w:r w:rsidR="00023148" w:rsidRPr="006351B9">
        <w:rPr>
          <w:rFonts w:cs="Times New Roman"/>
          <w:color w:val="000000"/>
          <w:szCs w:val="24"/>
          <w:shd w:val="clear" w:color="auto" w:fill="FFFFFF"/>
        </w:rPr>
        <w:t>(Ali and Muhammad, 2021)</w:t>
      </w:r>
      <w:r w:rsidRPr="006351B9">
        <w:rPr>
          <w:rFonts w:cs="Times New Roman"/>
          <w:szCs w:val="24"/>
        </w:rPr>
        <w:t xml:space="preserve">. </w:t>
      </w:r>
    </w:p>
    <w:p w14:paraId="12FB1791" w14:textId="77777777" w:rsidR="003F7F81" w:rsidRPr="006351B9" w:rsidRDefault="00963A28" w:rsidP="006351B9">
      <w:pPr>
        <w:spacing w:line="360" w:lineRule="auto"/>
        <w:jc w:val="both"/>
        <w:rPr>
          <w:rFonts w:cs="Times New Roman"/>
          <w:szCs w:val="24"/>
        </w:rPr>
      </w:pPr>
      <w:bookmarkStart w:id="4" w:name="_Toc88744592"/>
      <w:r w:rsidRPr="006351B9">
        <w:rPr>
          <w:rStyle w:val="Heading2Char"/>
          <w:rFonts w:eastAsiaTheme="minorHAnsi"/>
        </w:rPr>
        <w:t>Strength</w:t>
      </w:r>
      <w:bookmarkEnd w:id="4"/>
      <w:r w:rsidRPr="006351B9">
        <w:rPr>
          <w:rFonts w:cs="Times New Roman"/>
          <w:szCs w:val="24"/>
        </w:rPr>
        <w:t xml:space="preserve">: </w:t>
      </w:r>
    </w:p>
    <w:p w14:paraId="45C3DBBC" w14:textId="6C016289" w:rsidR="003F7F81" w:rsidRPr="006351B9" w:rsidRDefault="00963A28" w:rsidP="006351B9">
      <w:pPr>
        <w:pStyle w:val="ListParagraph"/>
        <w:numPr>
          <w:ilvl w:val="0"/>
          <w:numId w:val="1"/>
        </w:numPr>
        <w:spacing w:line="360" w:lineRule="auto"/>
        <w:jc w:val="both"/>
        <w:rPr>
          <w:rFonts w:cs="Times New Roman"/>
          <w:szCs w:val="24"/>
        </w:rPr>
      </w:pPr>
      <w:r w:rsidRPr="006351B9">
        <w:rPr>
          <w:rFonts w:cs="Times New Roman"/>
          <w:szCs w:val="24"/>
        </w:rPr>
        <w:t xml:space="preserve">Broad portfolio: Unilever offers a product for every range of consumers. To be precise </w:t>
      </w:r>
      <w:r w:rsidR="00542DA9" w:rsidRPr="006351B9">
        <w:rPr>
          <w:rFonts w:cs="Times New Roman"/>
          <w:szCs w:val="24"/>
        </w:rPr>
        <w:t>it has more than 400 brands. A</w:t>
      </w:r>
      <w:r w:rsidRPr="006351B9">
        <w:rPr>
          <w:rFonts w:cs="Times New Roman"/>
          <w:szCs w:val="24"/>
        </w:rPr>
        <w:t xml:space="preserve">mong its numerous brands, Unilever does segmentation based on income, preferences, and demographics, psychological, geographic, and </w:t>
      </w:r>
      <w:proofErr w:type="spellStart"/>
      <w:r w:rsidRPr="006351B9">
        <w:rPr>
          <w:rFonts w:cs="Times New Roman"/>
          <w:szCs w:val="24"/>
        </w:rPr>
        <w:t>behavio</w:t>
      </w:r>
      <w:r w:rsidR="00F24AC6">
        <w:rPr>
          <w:rFonts w:cs="Times New Roman"/>
          <w:szCs w:val="24"/>
        </w:rPr>
        <w:t>u</w:t>
      </w:r>
      <w:r w:rsidRPr="006351B9">
        <w:rPr>
          <w:rFonts w:cs="Times New Roman"/>
          <w:szCs w:val="24"/>
        </w:rPr>
        <w:t>ral</w:t>
      </w:r>
      <w:proofErr w:type="spellEnd"/>
      <w:r w:rsidRPr="006351B9">
        <w:rPr>
          <w:rFonts w:cs="Times New Roman"/>
          <w:szCs w:val="24"/>
        </w:rPr>
        <w:t>. For instance, Unilever offers lifebuoy, Lux, Dove at the same time. In the case of distributing the product, two things have been noted such as hygiene and beauty. Lifebuoy is for those Consumers who are more hygiene conscious and Dove is more related to beauty</w:t>
      </w:r>
      <w:r w:rsidR="00023148" w:rsidRPr="006351B9">
        <w:rPr>
          <w:rFonts w:cs="Times New Roman"/>
          <w:szCs w:val="24"/>
        </w:rPr>
        <w:t xml:space="preserve"> line</w:t>
      </w:r>
      <w:r w:rsidR="00F24AC6">
        <w:rPr>
          <w:rFonts w:cs="Times New Roman"/>
          <w:szCs w:val="24"/>
        </w:rPr>
        <w:t>s</w:t>
      </w:r>
      <w:r w:rsidR="00023148" w:rsidRPr="006351B9">
        <w:rPr>
          <w:rFonts w:cs="Times New Roman"/>
          <w:szCs w:val="24"/>
        </w:rPr>
        <w:t xml:space="preserve"> </w:t>
      </w:r>
      <w:r w:rsidR="00023148" w:rsidRPr="006351B9">
        <w:rPr>
          <w:rFonts w:cs="Times New Roman"/>
          <w:color w:val="000000"/>
          <w:szCs w:val="24"/>
          <w:shd w:val="clear" w:color="auto" w:fill="FFFFFF"/>
        </w:rPr>
        <w:t>(Unilever UK &amp; Ireland Homepage, 2021)</w:t>
      </w:r>
      <w:r w:rsidRPr="006351B9">
        <w:rPr>
          <w:rFonts w:cs="Times New Roman"/>
          <w:szCs w:val="24"/>
        </w:rPr>
        <w:t xml:space="preserve">. </w:t>
      </w:r>
    </w:p>
    <w:p w14:paraId="05D18EC5" w14:textId="5E843A1A" w:rsidR="00542DA9" w:rsidRPr="006351B9" w:rsidRDefault="00963A28" w:rsidP="006351B9">
      <w:pPr>
        <w:pStyle w:val="ListParagraph"/>
        <w:numPr>
          <w:ilvl w:val="0"/>
          <w:numId w:val="1"/>
        </w:numPr>
        <w:spacing w:line="360" w:lineRule="auto"/>
        <w:jc w:val="both"/>
        <w:rPr>
          <w:rFonts w:cs="Times New Roman"/>
          <w:szCs w:val="24"/>
        </w:rPr>
      </w:pPr>
      <w:r w:rsidRPr="006351B9">
        <w:rPr>
          <w:rFonts w:cs="Times New Roman"/>
          <w:szCs w:val="24"/>
        </w:rPr>
        <w:t>Competitive advantage: Unilever enjoys a competitive advantage due to its unique resources and capabilities compared to its competitors. Here a big portion of the credit goes to the</w:t>
      </w:r>
      <w:r w:rsidR="00F148F1" w:rsidRPr="006351B9">
        <w:rPr>
          <w:rFonts w:cs="Times New Roman"/>
          <w:szCs w:val="24"/>
        </w:rPr>
        <w:t xml:space="preserve"> effective marketing mix strategies</w:t>
      </w:r>
      <w:r w:rsidRPr="006351B9">
        <w:rPr>
          <w:rFonts w:cs="Times New Roman"/>
          <w:szCs w:val="24"/>
        </w:rPr>
        <w:t xml:space="preserve">. </w:t>
      </w:r>
      <w:r w:rsidR="00F148F1" w:rsidRPr="006351B9">
        <w:rPr>
          <w:rFonts w:cs="Times New Roman"/>
          <w:szCs w:val="24"/>
        </w:rPr>
        <w:t xml:space="preserve">In the case of product, Unilever has </w:t>
      </w:r>
      <w:r w:rsidR="007A42F9" w:rsidRPr="006351B9">
        <w:rPr>
          <w:rFonts w:cs="Times New Roman"/>
          <w:szCs w:val="24"/>
        </w:rPr>
        <w:t>divided</w:t>
      </w:r>
      <w:r w:rsidR="00F148F1" w:rsidRPr="006351B9">
        <w:rPr>
          <w:rFonts w:cs="Times New Roman"/>
          <w:szCs w:val="24"/>
        </w:rPr>
        <w:t xml:space="preserve"> its product into 4 categories like Food, home care, personal care and hygiene, refreshment. Unile</w:t>
      </w:r>
      <w:r w:rsidR="007A42F9" w:rsidRPr="006351B9">
        <w:rPr>
          <w:rFonts w:cs="Times New Roman"/>
          <w:szCs w:val="24"/>
        </w:rPr>
        <w:t>v</w:t>
      </w:r>
      <w:r w:rsidR="00F148F1" w:rsidRPr="006351B9">
        <w:rPr>
          <w:rFonts w:cs="Times New Roman"/>
          <w:szCs w:val="24"/>
        </w:rPr>
        <w:t>e</w:t>
      </w:r>
      <w:r w:rsidR="007A42F9" w:rsidRPr="006351B9">
        <w:rPr>
          <w:rFonts w:cs="Times New Roman"/>
          <w:szCs w:val="24"/>
        </w:rPr>
        <w:t>r</w:t>
      </w:r>
      <w:r w:rsidR="00F148F1" w:rsidRPr="006351B9">
        <w:rPr>
          <w:rFonts w:cs="Times New Roman"/>
          <w:szCs w:val="24"/>
        </w:rPr>
        <w:t xml:space="preserve"> positioned itself as a go-to brand for everything needed for everyday life. </w:t>
      </w:r>
      <w:r w:rsidRPr="006351B9">
        <w:rPr>
          <w:rFonts w:cs="Times New Roman"/>
          <w:szCs w:val="24"/>
        </w:rPr>
        <w:t xml:space="preserve">In the case of pricing, Unilever offers a product of every range from high to low but maintains its quality. In </w:t>
      </w:r>
      <w:r w:rsidR="00F148F1" w:rsidRPr="006351B9">
        <w:rPr>
          <w:rFonts w:cs="Times New Roman"/>
          <w:szCs w:val="24"/>
        </w:rPr>
        <w:t>the case of distribution, Unilever has a vast network of retailers plus outlets. Via which Unilever distributes its point to its nearest strategic points.</w:t>
      </w:r>
      <w:r w:rsidR="00D60F7E" w:rsidRPr="006351B9">
        <w:rPr>
          <w:rFonts w:cs="Times New Roman"/>
          <w:szCs w:val="24"/>
        </w:rPr>
        <w:t xml:space="preserve"> To date, Unilever has more than 25 million retail outlets globally. </w:t>
      </w:r>
      <w:r w:rsidR="00F148F1" w:rsidRPr="006351B9">
        <w:rPr>
          <w:rFonts w:cs="Times New Roman"/>
          <w:szCs w:val="24"/>
        </w:rPr>
        <w:t xml:space="preserve"> </w:t>
      </w:r>
      <w:r w:rsidR="007A42F9" w:rsidRPr="006351B9">
        <w:rPr>
          <w:rFonts w:cs="Times New Roman"/>
          <w:szCs w:val="24"/>
        </w:rPr>
        <w:t>Unilever spent £5.97 billion i</w:t>
      </w:r>
      <w:r w:rsidR="0071758B" w:rsidRPr="006351B9">
        <w:rPr>
          <w:rFonts w:cs="Times New Roman"/>
          <w:szCs w:val="24"/>
        </w:rPr>
        <w:t xml:space="preserve">n 2020 for its marketing budget. In 2019, Unilever spent £1.02 billion on promotions. By the numbers, it is evident that Unilever emphasizes greatly on its promotion. It uses traditional as well </w:t>
      </w:r>
      <w:r w:rsidR="00F24AC6">
        <w:rPr>
          <w:rFonts w:cs="Times New Roman"/>
          <w:szCs w:val="24"/>
        </w:rPr>
        <w:t xml:space="preserve">as </w:t>
      </w:r>
      <w:r w:rsidR="0071758B" w:rsidRPr="006351B9">
        <w:rPr>
          <w:rFonts w:cs="Times New Roman"/>
          <w:szCs w:val="24"/>
        </w:rPr>
        <w:t>digital marketing for promotions</w:t>
      </w:r>
      <w:r w:rsidR="00023148" w:rsidRPr="006351B9">
        <w:rPr>
          <w:rFonts w:cs="Times New Roman"/>
          <w:szCs w:val="24"/>
        </w:rPr>
        <w:t xml:space="preserve"> </w:t>
      </w:r>
      <w:r w:rsidR="00023148" w:rsidRPr="006351B9">
        <w:rPr>
          <w:rFonts w:cs="Times New Roman"/>
          <w:color w:val="000000"/>
          <w:szCs w:val="24"/>
          <w:shd w:val="clear" w:color="auto" w:fill="FFFFFF"/>
        </w:rPr>
        <w:t>(Bateman and Konopaske, 2021)</w:t>
      </w:r>
      <w:r w:rsidR="0071758B" w:rsidRPr="006351B9">
        <w:rPr>
          <w:rFonts w:cs="Times New Roman"/>
          <w:szCs w:val="24"/>
        </w:rPr>
        <w:t xml:space="preserve">. </w:t>
      </w:r>
    </w:p>
    <w:p w14:paraId="535EDC61" w14:textId="77777777" w:rsidR="0071758B" w:rsidRPr="006351B9" w:rsidRDefault="00963A28" w:rsidP="006351B9">
      <w:pPr>
        <w:pStyle w:val="ListParagraph"/>
        <w:numPr>
          <w:ilvl w:val="0"/>
          <w:numId w:val="1"/>
        </w:numPr>
        <w:spacing w:line="360" w:lineRule="auto"/>
        <w:jc w:val="both"/>
        <w:rPr>
          <w:rFonts w:cs="Times New Roman"/>
          <w:szCs w:val="24"/>
        </w:rPr>
      </w:pPr>
      <w:r w:rsidRPr="006351B9">
        <w:rPr>
          <w:rFonts w:cs="Times New Roman"/>
          <w:szCs w:val="24"/>
        </w:rPr>
        <w:lastRenderedPageBreak/>
        <w:t xml:space="preserve">Economies of scale: Economies of scale are via mass production. When a product is a product in huge number then the fixed cost gets </w:t>
      </w:r>
      <w:r w:rsidR="00317E9C" w:rsidRPr="006351B9">
        <w:rPr>
          <w:rFonts w:cs="Times New Roman"/>
          <w:szCs w:val="24"/>
        </w:rPr>
        <w:t>spread all</w:t>
      </w:r>
      <w:r w:rsidR="00E4343B" w:rsidRPr="006351B9">
        <w:rPr>
          <w:rFonts w:cs="Times New Roman"/>
          <w:szCs w:val="24"/>
        </w:rPr>
        <w:t xml:space="preserve"> over and unit costs fall. Unilever achieves this by leveraging its operations and making strategic decisions effectively to maximize output, for instance, increasing manufacturing plants via synergy with different strategic partners</w:t>
      </w:r>
      <w:r w:rsidR="00023148" w:rsidRPr="006351B9">
        <w:rPr>
          <w:rFonts w:cs="Times New Roman"/>
          <w:szCs w:val="24"/>
        </w:rPr>
        <w:t xml:space="preserve"> </w:t>
      </w:r>
      <w:r w:rsidR="00023148" w:rsidRPr="006351B9">
        <w:rPr>
          <w:rFonts w:cs="Times New Roman"/>
          <w:color w:val="000000"/>
          <w:szCs w:val="24"/>
          <w:shd w:val="clear" w:color="auto" w:fill="FFFFFF"/>
        </w:rPr>
        <w:t>(Christopher, 2020)</w:t>
      </w:r>
      <w:r w:rsidR="00E4343B" w:rsidRPr="006351B9">
        <w:rPr>
          <w:rFonts w:cs="Times New Roman"/>
          <w:szCs w:val="24"/>
        </w:rPr>
        <w:t xml:space="preserve">. </w:t>
      </w:r>
    </w:p>
    <w:p w14:paraId="793953A5" w14:textId="0C2E1264" w:rsidR="00902720" w:rsidRPr="006351B9" w:rsidRDefault="00963A28" w:rsidP="006351B9">
      <w:pPr>
        <w:pStyle w:val="ListParagraph"/>
        <w:numPr>
          <w:ilvl w:val="0"/>
          <w:numId w:val="1"/>
        </w:numPr>
        <w:spacing w:line="360" w:lineRule="auto"/>
        <w:jc w:val="both"/>
        <w:rPr>
          <w:rFonts w:cs="Times New Roman"/>
          <w:szCs w:val="24"/>
        </w:rPr>
      </w:pPr>
      <w:proofErr w:type="spellStart"/>
      <w:r w:rsidRPr="006351B9">
        <w:rPr>
          <w:rFonts w:cs="Times New Roman"/>
          <w:szCs w:val="24"/>
        </w:rPr>
        <w:t>Glocal</w:t>
      </w:r>
      <w:proofErr w:type="spellEnd"/>
      <w:r w:rsidRPr="006351B9">
        <w:rPr>
          <w:rFonts w:cs="Times New Roman"/>
          <w:szCs w:val="24"/>
        </w:rPr>
        <w:t xml:space="preserve"> strategies: </w:t>
      </w:r>
      <w:proofErr w:type="spellStart"/>
      <w:r w:rsidRPr="006351B9">
        <w:rPr>
          <w:rFonts w:cs="Times New Roman"/>
          <w:szCs w:val="24"/>
        </w:rPr>
        <w:t>Glocal</w:t>
      </w:r>
      <w:proofErr w:type="spellEnd"/>
      <w:r w:rsidRPr="006351B9">
        <w:rPr>
          <w:rFonts w:cs="Times New Roman"/>
          <w:szCs w:val="24"/>
        </w:rPr>
        <w:t xml:space="preserve"> strategy is the product of Global strategy but follows an ethnocentric approach</w:t>
      </w:r>
      <w:r w:rsidR="00023148" w:rsidRPr="006351B9">
        <w:rPr>
          <w:rFonts w:cs="Times New Roman"/>
          <w:szCs w:val="24"/>
        </w:rPr>
        <w:t xml:space="preserve"> </w:t>
      </w:r>
      <w:r w:rsidR="00023148" w:rsidRPr="006351B9">
        <w:rPr>
          <w:rFonts w:cs="Times New Roman"/>
          <w:color w:val="000000"/>
          <w:szCs w:val="24"/>
          <w:shd w:val="clear" w:color="auto" w:fill="FFFFFF"/>
        </w:rPr>
        <w:t>(Clow and Baack, 2021)</w:t>
      </w:r>
      <w:r w:rsidRPr="006351B9">
        <w:rPr>
          <w:rFonts w:cs="Times New Roman"/>
          <w:szCs w:val="24"/>
        </w:rPr>
        <w:t xml:space="preserve">. Unilever provides global essence based on local demands or settings. </w:t>
      </w:r>
      <w:r w:rsidR="00FD369D" w:rsidRPr="006351B9">
        <w:rPr>
          <w:rFonts w:cs="Times New Roman"/>
          <w:szCs w:val="24"/>
        </w:rPr>
        <w:t xml:space="preserve">For instance, OMO, Unilever's largest detergent brand has different names in different countries. As language is an important factor when deciding on a brand name. Then again, there are products like Comfort, a complementary product of detergent which is available in the UK and some other regions because in European countries comfort and </w:t>
      </w:r>
      <w:proofErr w:type="spellStart"/>
      <w:r w:rsidR="00FD369D" w:rsidRPr="006351B9">
        <w:rPr>
          <w:rFonts w:cs="Times New Roman"/>
          <w:szCs w:val="24"/>
        </w:rPr>
        <w:t>colo</w:t>
      </w:r>
      <w:r w:rsidR="00F24AC6">
        <w:rPr>
          <w:rFonts w:cs="Times New Roman"/>
          <w:szCs w:val="24"/>
        </w:rPr>
        <w:t>u</w:t>
      </w:r>
      <w:r w:rsidR="00FD369D" w:rsidRPr="006351B9">
        <w:rPr>
          <w:rFonts w:cs="Times New Roman"/>
          <w:szCs w:val="24"/>
        </w:rPr>
        <w:t>r</w:t>
      </w:r>
      <w:proofErr w:type="spellEnd"/>
      <w:r w:rsidR="00FD369D" w:rsidRPr="006351B9">
        <w:rPr>
          <w:rFonts w:cs="Times New Roman"/>
          <w:szCs w:val="24"/>
        </w:rPr>
        <w:t xml:space="preserve"> protection is more important</w:t>
      </w:r>
      <w:r w:rsidR="006E3867" w:rsidRPr="006351B9">
        <w:rPr>
          <w:rFonts w:cs="Times New Roman"/>
          <w:szCs w:val="24"/>
        </w:rPr>
        <w:t xml:space="preserve"> but through products like OMO which is distributed in Brazil, Uruguay, cleaning has been given importance. </w:t>
      </w:r>
    </w:p>
    <w:p w14:paraId="274ADC0D" w14:textId="77777777" w:rsidR="006E3867" w:rsidRPr="006351B9" w:rsidRDefault="00963A28" w:rsidP="006351B9">
      <w:pPr>
        <w:pStyle w:val="ListParagraph"/>
        <w:numPr>
          <w:ilvl w:val="0"/>
          <w:numId w:val="1"/>
        </w:numPr>
        <w:spacing w:line="360" w:lineRule="auto"/>
        <w:jc w:val="both"/>
        <w:rPr>
          <w:rFonts w:cs="Times New Roman"/>
          <w:szCs w:val="24"/>
        </w:rPr>
      </w:pPr>
      <w:r w:rsidRPr="006351B9">
        <w:rPr>
          <w:rFonts w:cs="Times New Roman"/>
          <w:szCs w:val="24"/>
        </w:rPr>
        <w:t>Effective handling of Covid-19 pandemic: Amidst the Covid</w:t>
      </w:r>
      <w:r w:rsidR="00FB4911" w:rsidRPr="006351B9">
        <w:rPr>
          <w:rFonts w:cs="Times New Roman"/>
          <w:szCs w:val="24"/>
        </w:rPr>
        <w:t>-19</w:t>
      </w:r>
      <w:r w:rsidRPr="006351B9">
        <w:rPr>
          <w:rFonts w:cs="Times New Roman"/>
          <w:szCs w:val="24"/>
        </w:rPr>
        <w:t xml:space="preserve"> pandemic Unilever has tackled its Covid-19 situation aptly. From the initiation point, it emphasized the hygiene and safety of its employees, most important retailers and distributors. Initiated Work from Home facility for as long as the situation was not in control. Other than that, Uni</w:t>
      </w:r>
      <w:r w:rsidR="00B767E5" w:rsidRPr="006351B9">
        <w:rPr>
          <w:rFonts w:cs="Times New Roman"/>
          <w:szCs w:val="24"/>
        </w:rPr>
        <w:t>lever donated products worth £70</w:t>
      </w:r>
      <w:r w:rsidRPr="006351B9">
        <w:rPr>
          <w:rFonts w:cs="Times New Roman"/>
          <w:szCs w:val="24"/>
        </w:rPr>
        <w:t xml:space="preserve"> million, launched campaigns like "Courage is Beautiful" to appreciate frontline individuals, </w:t>
      </w:r>
      <w:r w:rsidR="00D60F7E" w:rsidRPr="006351B9">
        <w:rPr>
          <w:rFonts w:cs="Times New Roman"/>
          <w:szCs w:val="24"/>
        </w:rPr>
        <w:t>invested in R&amp;</w:t>
      </w:r>
      <w:r w:rsidR="00B767E5" w:rsidRPr="006351B9">
        <w:rPr>
          <w:rFonts w:cs="Times New Roman"/>
          <w:szCs w:val="24"/>
        </w:rPr>
        <w:t>D for</w:t>
      </w:r>
      <w:r w:rsidR="00D60F7E" w:rsidRPr="006351B9">
        <w:rPr>
          <w:rFonts w:cs="Times New Roman"/>
          <w:szCs w:val="24"/>
        </w:rPr>
        <w:t xml:space="preserve"> the vaccine, etc. All of these actions not only enhanced employee morale but also amplified brand image</w:t>
      </w:r>
      <w:r w:rsidR="00FE3E07" w:rsidRPr="006351B9">
        <w:rPr>
          <w:rFonts w:cs="Times New Roman"/>
          <w:szCs w:val="24"/>
        </w:rPr>
        <w:t xml:space="preserve"> </w:t>
      </w:r>
      <w:r w:rsidR="00FE3E07" w:rsidRPr="006351B9">
        <w:rPr>
          <w:rFonts w:cs="Times New Roman"/>
          <w:color w:val="000000"/>
          <w:szCs w:val="24"/>
          <w:shd w:val="clear" w:color="auto" w:fill="FFFFFF"/>
        </w:rPr>
        <w:t>(Ali and Muhammad, 2021)</w:t>
      </w:r>
      <w:r w:rsidR="00D60F7E" w:rsidRPr="006351B9">
        <w:rPr>
          <w:rFonts w:cs="Times New Roman"/>
          <w:szCs w:val="24"/>
        </w:rPr>
        <w:t xml:space="preserve">. </w:t>
      </w:r>
    </w:p>
    <w:p w14:paraId="7DE8A2FB" w14:textId="77777777" w:rsidR="003F7F81" w:rsidRPr="006351B9" w:rsidRDefault="00963A28" w:rsidP="006351B9">
      <w:pPr>
        <w:spacing w:line="360" w:lineRule="auto"/>
        <w:jc w:val="both"/>
        <w:rPr>
          <w:rFonts w:cs="Times New Roman"/>
          <w:szCs w:val="24"/>
        </w:rPr>
      </w:pPr>
      <w:bookmarkStart w:id="5" w:name="_Toc88744593"/>
      <w:r w:rsidRPr="006351B9">
        <w:rPr>
          <w:rStyle w:val="Heading2Char"/>
          <w:rFonts w:eastAsiaTheme="minorHAnsi"/>
        </w:rPr>
        <w:t>Weakness</w:t>
      </w:r>
      <w:bookmarkEnd w:id="5"/>
      <w:r w:rsidRPr="006351B9">
        <w:rPr>
          <w:rFonts w:cs="Times New Roman"/>
          <w:szCs w:val="24"/>
        </w:rPr>
        <w:t>:</w:t>
      </w:r>
      <w:r w:rsidR="00CA47A2" w:rsidRPr="006351B9">
        <w:rPr>
          <w:rFonts w:cs="Times New Roman"/>
          <w:szCs w:val="24"/>
        </w:rPr>
        <w:t xml:space="preserve"> </w:t>
      </w:r>
    </w:p>
    <w:p w14:paraId="60C1633B" w14:textId="77777777" w:rsidR="00340741" w:rsidRPr="006351B9" w:rsidRDefault="00963A28" w:rsidP="006351B9">
      <w:pPr>
        <w:pStyle w:val="ListParagraph"/>
        <w:numPr>
          <w:ilvl w:val="0"/>
          <w:numId w:val="4"/>
        </w:numPr>
        <w:spacing w:line="360" w:lineRule="auto"/>
        <w:jc w:val="both"/>
        <w:rPr>
          <w:rFonts w:cs="Times New Roman"/>
          <w:szCs w:val="24"/>
        </w:rPr>
      </w:pPr>
      <w:r w:rsidRPr="006351B9">
        <w:rPr>
          <w:rFonts w:cs="Times New Roman"/>
          <w:szCs w:val="24"/>
        </w:rPr>
        <w:t>Substitute product: FMCG is a diverse industry with many competitors. There are many products of Unilever which can be easily imitated from product development to design and packaging. For example</w:t>
      </w:r>
      <w:r w:rsidR="00450F18" w:rsidRPr="006351B9">
        <w:rPr>
          <w:rFonts w:cs="Times New Roman"/>
          <w:szCs w:val="24"/>
        </w:rPr>
        <w:t xml:space="preserve"> against Unilever’s Surf and Persil, P&amp;G got tide, against </w:t>
      </w:r>
      <w:r w:rsidR="00FB4911" w:rsidRPr="006351B9">
        <w:rPr>
          <w:rFonts w:cs="Times New Roman"/>
          <w:szCs w:val="24"/>
        </w:rPr>
        <w:t>Unilever’s Knorr</w:t>
      </w:r>
      <w:r w:rsidR="00450F18" w:rsidRPr="006351B9">
        <w:rPr>
          <w:rFonts w:cs="Times New Roman"/>
          <w:szCs w:val="24"/>
        </w:rPr>
        <w:t>, Nestle got Maggie. Besides due to switching costs being low customers can switch anytime to another brand where they will get the same product</w:t>
      </w:r>
      <w:r w:rsidR="00023148" w:rsidRPr="006351B9">
        <w:rPr>
          <w:rFonts w:cs="Times New Roman"/>
          <w:szCs w:val="24"/>
        </w:rPr>
        <w:t xml:space="preserve"> </w:t>
      </w:r>
      <w:r w:rsidR="00023148" w:rsidRPr="006351B9">
        <w:rPr>
          <w:rFonts w:cs="Times New Roman"/>
          <w:color w:val="000000"/>
          <w:szCs w:val="24"/>
          <w:shd w:val="clear" w:color="auto" w:fill="FFFFFF"/>
        </w:rPr>
        <w:t>(Chhabra, 2018)</w:t>
      </w:r>
      <w:r w:rsidR="00450F18" w:rsidRPr="006351B9">
        <w:rPr>
          <w:rFonts w:cs="Times New Roman"/>
          <w:szCs w:val="24"/>
        </w:rPr>
        <w:t xml:space="preserve">. </w:t>
      </w:r>
    </w:p>
    <w:p w14:paraId="7608A592" w14:textId="77777777" w:rsidR="00450F18" w:rsidRPr="006351B9" w:rsidRDefault="00963A28" w:rsidP="006351B9">
      <w:pPr>
        <w:pStyle w:val="ListParagraph"/>
        <w:numPr>
          <w:ilvl w:val="0"/>
          <w:numId w:val="4"/>
        </w:numPr>
        <w:spacing w:line="360" w:lineRule="auto"/>
        <w:jc w:val="both"/>
        <w:rPr>
          <w:rFonts w:cs="Times New Roman"/>
          <w:szCs w:val="24"/>
        </w:rPr>
      </w:pPr>
      <w:r w:rsidRPr="006351B9">
        <w:rPr>
          <w:rFonts w:cs="Times New Roman"/>
          <w:szCs w:val="24"/>
        </w:rPr>
        <w:t xml:space="preserve">Less Diversification: Though Unilever has a strong influence on the consumer goods industry, it lacks further exploration. All its products fall under the designated category. </w:t>
      </w:r>
      <w:r w:rsidRPr="006351B9">
        <w:rPr>
          <w:rFonts w:cs="Times New Roman"/>
          <w:szCs w:val="24"/>
        </w:rPr>
        <w:lastRenderedPageBreak/>
        <w:t xml:space="preserve">Besides, product diversification Unilever lacks distribution </w:t>
      </w:r>
      <w:r w:rsidR="0071051A" w:rsidRPr="006351B9">
        <w:rPr>
          <w:rFonts w:cs="Times New Roman"/>
          <w:szCs w:val="24"/>
        </w:rPr>
        <w:t>diversity too. In this Covid-19 pandemic, buying habits to a great shift. In 2020, online sales have been increased approximately 61% whereas for Unilever it increased only 9%. The reason behind this can be stated less focus on online selling or online presence. In addition, the Covid-19 pandemic has decreased income to which is leading inflation even recession</w:t>
      </w:r>
      <w:r w:rsidR="004E6EEA" w:rsidRPr="006351B9">
        <w:rPr>
          <w:rFonts w:cs="Times New Roman"/>
          <w:szCs w:val="24"/>
        </w:rPr>
        <w:t xml:space="preserve"> </w:t>
      </w:r>
      <w:r w:rsidR="004E6EEA" w:rsidRPr="006351B9">
        <w:rPr>
          <w:rFonts w:cs="Times New Roman"/>
          <w:color w:val="000000"/>
          <w:szCs w:val="24"/>
          <w:shd w:val="clear" w:color="auto" w:fill="FFFFFF"/>
        </w:rPr>
        <w:t>(Home - Office for National Statistics, 2021)</w:t>
      </w:r>
      <w:r w:rsidR="0071051A" w:rsidRPr="006351B9">
        <w:rPr>
          <w:rFonts w:cs="Times New Roman"/>
          <w:szCs w:val="24"/>
        </w:rPr>
        <w:t xml:space="preserve">. This income shift will have an impact on consumer buying too.  </w:t>
      </w:r>
    </w:p>
    <w:p w14:paraId="44C4DBC2" w14:textId="77777777" w:rsidR="0071051A" w:rsidRPr="006351B9" w:rsidRDefault="00963A28" w:rsidP="006351B9">
      <w:pPr>
        <w:spacing w:line="360" w:lineRule="auto"/>
        <w:jc w:val="both"/>
        <w:rPr>
          <w:rFonts w:cs="Times New Roman"/>
          <w:szCs w:val="24"/>
        </w:rPr>
      </w:pPr>
      <w:bookmarkStart w:id="6" w:name="_Toc88744594"/>
      <w:r w:rsidRPr="006351B9">
        <w:rPr>
          <w:rStyle w:val="Heading2Char"/>
          <w:rFonts w:eastAsiaTheme="minorHAnsi"/>
        </w:rPr>
        <w:t>Opportunities</w:t>
      </w:r>
      <w:bookmarkEnd w:id="6"/>
      <w:r w:rsidRPr="006351B9">
        <w:rPr>
          <w:rFonts w:cs="Times New Roman"/>
          <w:szCs w:val="24"/>
        </w:rPr>
        <w:t xml:space="preserve">: </w:t>
      </w:r>
    </w:p>
    <w:p w14:paraId="4F2F75EC" w14:textId="2F932DAE" w:rsidR="00DC5AA4" w:rsidRPr="006351B9" w:rsidRDefault="00963A28" w:rsidP="006351B9">
      <w:pPr>
        <w:pStyle w:val="ListParagraph"/>
        <w:numPr>
          <w:ilvl w:val="0"/>
          <w:numId w:val="5"/>
        </w:numPr>
        <w:spacing w:line="360" w:lineRule="auto"/>
        <w:jc w:val="both"/>
        <w:rPr>
          <w:rFonts w:cs="Times New Roman"/>
          <w:szCs w:val="24"/>
        </w:rPr>
      </w:pPr>
      <w:r w:rsidRPr="006351B9">
        <w:rPr>
          <w:rFonts w:cs="Times New Roman"/>
          <w:szCs w:val="24"/>
        </w:rPr>
        <w:t>Online presence: Amidst the pandemic consumers have moved towards online shopping and the trend is growing stronger day by day. Unilever can exploit this opportunity by creating a stronger Ecommerce channel along with a retail outlet for its product line.</w:t>
      </w:r>
      <w:r w:rsidR="00B75C5F" w:rsidRPr="006351B9">
        <w:rPr>
          <w:rFonts w:cs="Times New Roman"/>
          <w:szCs w:val="24"/>
        </w:rPr>
        <w:t xml:space="preserve"> In this case, digital media can create a positive impact on revenue</w:t>
      </w:r>
      <w:r w:rsidR="00023148" w:rsidRPr="006351B9">
        <w:rPr>
          <w:rFonts w:cs="Times New Roman"/>
          <w:szCs w:val="24"/>
        </w:rPr>
        <w:t xml:space="preserve"> </w:t>
      </w:r>
      <w:r w:rsidR="00023148" w:rsidRPr="006351B9">
        <w:rPr>
          <w:rFonts w:cs="Times New Roman"/>
          <w:color w:val="000000"/>
          <w:szCs w:val="24"/>
          <w:shd w:val="clear" w:color="auto" w:fill="FFFFFF"/>
        </w:rPr>
        <w:t>(</w:t>
      </w:r>
      <w:proofErr w:type="spellStart"/>
      <w:r w:rsidR="00023148" w:rsidRPr="006351B9">
        <w:rPr>
          <w:rFonts w:cs="Times New Roman"/>
          <w:color w:val="000000"/>
          <w:szCs w:val="24"/>
          <w:shd w:val="clear" w:color="auto" w:fill="FFFFFF"/>
        </w:rPr>
        <w:t>Siagian</w:t>
      </w:r>
      <w:proofErr w:type="spellEnd"/>
      <w:r w:rsidR="00023148" w:rsidRPr="006351B9">
        <w:rPr>
          <w:rFonts w:cs="Times New Roman"/>
          <w:color w:val="000000"/>
          <w:szCs w:val="24"/>
          <w:shd w:val="clear" w:color="auto" w:fill="FFFFFF"/>
        </w:rPr>
        <w:t xml:space="preserve"> et </w:t>
      </w:r>
      <w:r w:rsidR="009B0261">
        <w:rPr>
          <w:rFonts w:cs="Times New Roman"/>
          <w:color w:val="000000"/>
          <w:szCs w:val="24"/>
          <w:shd w:val="clear" w:color="auto" w:fill="FFFFFF"/>
        </w:rPr>
        <w:t>a</w:t>
      </w:r>
      <w:r w:rsidR="00023148" w:rsidRPr="006351B9">
        <w:rPr>
          <w:rFonts w:cs="Times New Roman"/>
          <w:color w:val="000000"/>
          <w:szCs w:val="24"/>
          <w:shd w:val="clear" w:color="auto" w:fill="FFFFFF"/>
        </w:rPr>
        <w:t>l, 2020)</w:t>
      </w:r>
      <w:r w:rsidR="00B75C5F" w:rsidRPr="006351B9">
        <w:rPr>
          <w:rFonts w:cs="Times New Roman"/>
          <w:szCs w:val="24"/>
        </w:rPr>
        <w:t xml:space="preserve">. </w:t>
      </w:r>
    </w:p>
    <w:p w14:paraId="6ACBAD68" w14:textId="77777777" w:rsidR="00DC5AA4" w:rsidRPr="006351B9" w:rsidRDefault="00963A28" w:rsidP="006351B9">
      <w:pPr>
        <w:pStyle w:val="ListParagraph"/>
        <w:numPr>
          <w:ilvl w:val="0"/>
          <w:numId w:val="5"/>
        </w:numPr>
        <w:spacing w:line="360" w:lineRule="auto"/>
        <w:jc w:val="both"/>
        <w:rPr>
          <w:rFonts w:cs="Times New Roman"/>
          <w:szCs w:val="24"/>
        </w:rPr>
      </w:pPr>
      <w:r w:rsidRPr="006351B9">
        <w:rPr>
          <w:rFonts w:cs="Times New Roman"/>
          <w:szCs w:val="24"/>
        </w:rPr>
        <w:t>Focusing on digital B2B: Online purchasing trend has accelerated B2B functions especially when it is digital</w:t>
      </w:r>
      <w:r w:rsidR="008A5191" w:rsidRPr="006351B9">
        <w:rPr>
          <w:rFonts w:cs="Times New Roman"/>
          <w:szCs w:val="24"/>
        </w:rPr>
        <w:t xml:space="preserve"> to maintain efficiency and quality along with </w:t>
      </w:r>
      <w:proofErr w:type="gramStart"/>
      <w:r w:rsidR="008A5191" w:rsidRPr="006351B9">
        <w:rPr>
          <w:rFonts w:cs="Times New Roman"/>
          <w:szCs w:val="24"/>
        </w:rPr>
        <w:t>convenience</w:t>
      </w:r>
      <w:r w:rsidR="00755B0A" w:rsidRPr="006351B9">
        <w:rPr>
          <w:rFonts w:cs="Times New Roman"/>
          <w:color w:val="000000"/>
          <w:szCs w:val="24"/>
          <w:shd w:val="clear" w:color="auto" w:fill="FFFFFF"/>
        </w:rPr>
        <w:t>(</w:t>
      </w:r>
      <w:proofErr w:type="gramEnd"/>
      <w:r w:rsidR="00755B0A" w:rsidRPr="006351B9">
        <w:rPr>
          <w:rFonts w:cs="Times New Roman"/>
          <w:color w:val="000000"/>
          <w:szCs w:val="24"/>
          <w:shd w:val="clear" w:color="auto" w:fill="FFFFFF"/>
        </w:rPr>
        <w:t>Kotler and Keller, 2012)</w:t>
      </w:r>
      <w:r w:rsidR="008A5191" w:rsidRPr="006351B9">
        <w:rPr>
          <w:rFonts w:cs="Times New Roman"/>
          <w:szCs w:val="24"/>
        </w:rPr>
        <w:t>. This feature focuses on businesses like small retailers, especially in emerging countries. In 2020, Unile</w:t>
      </w:r>
      <w:r w:rsidR="00A26A43" w:rsidRPr="006351B9">
        <w:rPr>
          <w:rFonts w:cs="Times New Roman"/>
          <w:szCs w:val="24"/>
        </w:rPr>
        <w:t>ver gained 60</w:t>
      </w:r>
      <w:r w:rsidR="008A5191" w:rsidRPr="006351B9">
        <w:rPr>
          <w:rFonts w:cs="Times New Roman"/>
          <w:szCs w:val="24"/>
        </w:rPr>
        <w:t xml:space="preserve">% of its revenue from emerging countries. </w:t>
      </w:r>
    </w:p>
    <w:p w14:paraId="22C86459" w14:textId="77777777" w:rsidR="008A5191" w:rsidRPr="006351B9" w:rsidRDefault="00963A28" w:rsidP="006351B9">
      <w:pPr>
        <w:pStyle w:val="ListParagraph"/>
        <w:numPr>
          <w:ilvl w:val="0"/>
          <w:numId w:val="5"/>
        </w:numPr>
        <w:spacing w:line="360" w:lineRule="auto"/>
        <w:jc w:val="both"/>
        <w:rPr>
          <w:rFonts w:cs="Times New Roman"/>
          <w:szCs w:val="24"/>
        </w:rPr>
      </w:pPr>
      <w:r w:rsidRPr="006351B9">
        <w:rPr>
          <w:rFonts w:cs="Times New Roman"/>
          <w:szCs w:val="24"/>
        </w:rPr>
        <w:t xml:space="preserve">Focusing on </w:t>
      </w:r>
      <w:r w:rsidR="00FB4911" w:rsidRPr="006351B9">
        <w:rPr>
          <w:rFonts w:cs="Times New Roman"/>
          <w:szCs w:val="24"/>
        </w:rPr>
        <w:t>innovation:</w:t>
      </w:r>
      <w:r w:rsidRPr="006351B9">
        <w:rPr>
          <w:rFonts w:cs="Times New Roman"/>
          <w:szCs w:val="24"/>
        </w:rPr>
        <w:t xml:space="preserve"> During the Covid-19 pandemic, Unilever has collaborated with </w:t>
      </w:r>
      <w:proofErr w:type="spellStart"/>
      <w:r w:rsidRPr="006351B9">
        <w:rPr>
          <w:rFonts w:cs="Times New Roman"/>
          <w:szCs w:val="24"/>
        </w:rPr>
        <w:t>Microbac</w:t>
      </w:r>
      <w:proofErr w:type="spellEnd"/>
      <w:r w:rsidRPr="006351B9">
        <w:rPr>
          <w:rFonts w:cs="Times New Roman"/>
          <w:szCs w:val="24"/>
        </w:rPr>
        <w:t xml:space="preserve"> Laboratories to bring a new mouthwash product to fight viruses and germs.  Expanding the production and operations of this new product will diversify Unilever's product line.</w:t>
      </w:r>
    </w:p>
    <w:p w14:paraId="7CBE5DA8" w14:textId="77777777" w:rsidR="00B75C5F" w:rsidRPr="006351B9" w:rsidRDefault="00963A28" w:rsidP="006351B9">
      <w:pPr>
        <w:spacing w:line="360" w:lineRule="auto"/>
        <w:jc w:val="both"/>
        <w:rPr>
          <w:rFonts w:cs="Times New Roman"/>
          <w:szCs w:val="24"/>
        </w:rPr>
      </w:pPr>
      <w:bookmarkStart w:id="7" w:name="_Toc88744595"/>
      <w:r w:rsidRPr="006351B9">
        <w:rPr>
          <w:rStyle w:val="Heading2Char"/>
          <w:rFonts w:eastAsiaTheme="minorHAnsi"/>
        </w:rPr>
        <w:t>Threats</w:t>
      </w:r>
      <w:bookmarkEnd w:id="7"/>
      <w:r w:rsidRPr="006351B9">
        <w:rPr>
          <w:rFonts w:cs="Times New Roman"/>
          <w:szCs w:val="24"/>
        </w:rPr>
        <w:t xml:space="preserve">: </w:t>
      </w:r>
    </w:p>
    <w:p w14:paraId="2E1BE022" w14:textId="77777777" w:rsidR="00BE0A32" w:rsidRPr="006351B9" w:rsidRDefault="00963A28" w:rsidP="006351B9">
      <w:pPr>
        <w:pStyle w:val="ListParagraph"/>
        <w:numPr>
          <w:ilvl w:val="0"/>
          <w:numId w:val="7"/>
        </w:numPr>
        <w:spacing w:line="360" w:lineRule="auto"/>
        <w:jc w:val="both"/>
        <w:rPr>
          <w:rFonts w:cs="Times New Roman"/>
          <w:szCs w:val="24"/>
        </w:rPr>
      </w:pPr>
      <w:r w:rsidRPr="006351B9">
        <w:rPr>
          <w:rFonts w:cs="Times New Roman"/>
          <w:szCs w:val="24"/>
        </w:rPr>
        <w:t>Influence of pandemic: Covid-19 pandemic has impacted Unilever’s supply chain, manufacturing. It brought a change in purchasing of products which impacted distribution directly</w:t>
      </w:r>
      <w:r w:rsidR="00755B0A" w:rsidRPr="006351B9">
        <w:rPr>
          <w:rFonts w:cs="Times New Roman"/>
          <w:szCs w:val="24"/>
        </w:rPr>
        <w:t xml:space="preserve"> </w:t>
      </w:r>
      <w:r w:rsidR="00755B0A" w:rsidRPr="006351B9">
        <w:rPr>
          <w:rFonts w:cs="Times New Roman"/>
          <w:color w:val="000000"/>
          <w:szCs w:val="24"/>
          <w:shd w:val="clear" w:color="auto" w:fill="FFFFFF"/>
        </w:rPr>
        <w:t>(Elliott and Partington, 2021)</w:t>
      </w:r>
      <w:r w:rsidRPr="006351B9">
        <w:rPr>
          <w:rFonts w:cs="Times New Roman"/>
          <w:szCs w:val="24"/>
        </w:rPr>
        <w:t xml:space="preserve">.  Though the annual revenue </w:t>
      </w:r>
      <w:r w:rsidR="00A26A43" w:rsidRPr="006351B9">
        <w:rPr>
          <w:rFonts w:cs="Times New Roman"/>
          <w:szCs w:val="24"/>
        </w:rPr>
        <w:t>of 2020</w:t>
      </w:r>
      <w:r w:rsidRPr="006351B9">
        <w:rPr>
          <w:rFonts w:cs="Times New Roman"/>
          <w:szCs w:val="24"/>
        </w:rPr>
        <w:t xml:space="preserve"> was less than 2.4 % compared to </w:t>
      </w:r>
      <w:r w:rsidR="00A26A43" w:rsidRPr="006351B9">
        <w:rPr>
          <w:rFonts w:cs="Times New Roman"/>
          <w:szCs w:val="24"/>
        </w:rPr>
        <w:t xml:space="preserve">2019 </w:t>
      </w:r>
      <w:r w:rsidRPr="006351B9">
        <w:rPr>
          <w:rFonts w:cs="Times New Roman"/>
          <w:szCs w:val="24"/>
        </w:rPr>
        <w:t>it brought internal shift</w:t>
      </w:r>
      <w:r w:rsidR="00A26A43" w:rsidRPr="006351B9">
        <w:rPr>
          <w:rFonts w:cs="Times New Roman"/>
          <w:szCs w:val="24"/>
        </w:rPr>
        <w:t>s such as cutting down a large portion of the innovation line.</w:t>
      </w:r>
    </w:p>
    <w:p w14:paraId="7E72339E" w14:textId="77777777" w:rsidR="00A26A43" w:rsidRPr="006351B9" w:rsidRDefault="00963A28" w:rsidP="006351B9">
      <w:pPr>
        <w:pStyle w:val="ListParagraph"/>
        <w:numPr>
          <w:ilvl w:val="0"/>
          <w:numId w:val="7"/>
        </w:numPr>
        <w:spacing w:line="360" w:lineRule="auto"/>
        <w:jc w:val="both"/>
        <w:rPr>
          <w:rFonts w:cs="Times New Roman"/>
          <w:szCs w:val="24"/>
        </w:rPr>
      </w:pPr>
      <w:r w:rsidRPr="006351B9">
        <w:rPr>
          <w:rFonts w:cs="Times New Roman"/>
          <w:szCs w:val="24"/>
        </w:rPr>
        <w:lastRenderedPageBreak/>
        <w:t xml:space="preserve">Variation of currency: Due to the covid-19 pandemic, currencies took a negative turn, some even depreciated. Currencies like Lira and peso have been depreciated approximately 30% against the pound sterling. </w:t>
      </w:r>
    </w:p>
    <w:p w14:paraId="7E33283C" w14:textId="77777777" w:rsidR="00BE0A32" w:rsidRPr="006351B9" w:rsidRDefault="00963A28" w:rsidP="006351B9">
      <w:pPr>
        <w:pStyle w:val="ListParagraph"/>
        <w:numPr>
          <w:ilvl w:val="0"/>
          <w:numId w:val="7"/>
        </w:numPr>
        <w:spacing w:line="360" w:lineRule="auto"/>
        <w:jc w:val="both"/>
        <w:rPr>
          <w:rFonts w:cs="Times New Roman"/>
          <w:szCs w:val="24"/>
        </w:rPr>
      </w:pPr>
      <w:r w:rsidRPr="006351B9">
        <w:rPr>
          <w:rFonts w:cs="Times New Roman"/>
          <w:szCs w:val="24"/>
        </w:rPr>
        <w:t xml:space="preserve">Change in consumer preferences: </w:t>
      </w:r>
      <w:r w:rsidR="002B349C" w:rsidRPr="006351B9">
        <w:rPr>
          <w:rFonts w:cs="Times New Roman"/>
          <w:szCs w:val="24"/>
        </w:rPr>
        <w:t xml:space="preserve"> During the pandemic, consumers got more aware of organic products and their benefits</w:t>
      </w:r>
      <w:r w:rsidR="00755B0A" w:rsidRPr="006351B9">
        <w:rPr>
          <w:rFonts w:cs="Times New Roman"/>
          <w:szCs w:val="24"/>
        </w:rPr>
        <w:t xml:space="preserve"> </w:t>
      </w:r>
      <w:r w:rsidR="00755B0A" w:rsidRPr="006351B9">
        <w:rPr>
          <w:rFonts w:cs="Times New Roman"/>
          <w:color w:val="000000"/>
          <w:szCs w:val="24"/>
          <w:shd w:val="clear" w:color="auto" w:fill="FFFFFF"/>
        </w:rPr>
        <w:t>(Smithers, 2021)</w:t>
      </w:r>
      <w:r w:rsidR="002B349C" w:rsidRPr="006351B9">
        <w:rPr>
          <w:rFonts w:cs="Times New Roman"/>
          <w:szCs w:val="24"/>
        </w:rPr>
        <w:t xml:space="preserve">. That is why </w:t>
      </w:r>
      <w:r w:rsidRPr="006351B9">
        <w:rPr>
          <w:rFonts w:cs="Times New Roman"/>
          <w:szCs w:val="24"/>
        </w:rPr>
        <w:t xml:space="preserve">the shift has been taken towards natural or Ayurveda products.  </w:t>
      </w:r>
      <w:r w:rsidR="002B349C" w:rsidRPr="006351B9">
        <w:rPr>
          <w:rFonts w:cs="Times New Roman"/>
          <w:szCs w:val="24"/>
        </w:rPr>
        <w:t>Customers are taking organic products more positively than earlier</w:t>
      </w:r>
      <w:r w:rsidR="00FF3A26" w:rsidRPr="006351B9">
        <w:rPr>
          <w:rFonts w:cs="Times New Roman"/>
          <w:szCs w:val="24"/>
        </w:rPr>
        <w:t xml:space="preserve"> which is why they are shifting towards these products</w:t>
      </w:r>
      <w:r w:rsidR="002B349C" w:rsidRPr="006351B9">
        <w:rPr>
          <w:rFonts w:cs="Times New Roman"/>
          <w:szCs w:val="24"/>
        </w:rPr>
        <w:t xml:space="preserve">. Unilever needs to track consumer preferences to minimize the threat. </w:t>
      </w:r>
    </w:p>
    <w:tbl>
      <w:tblPr>
        <w:tblStyle w:val="TableGrid"/>
        <w:tblW w:w="0" w:type="auto"/>
        <w:tblLook w:val="04A0" w:firstRow="1" w:lastRow="0" w:firstColumn="1" w:lastColumn="0" w:noHBand="0" w:noVBand="1"/>
      </w:tblPr>
      <w:tblGrid>
        <w:gridCol w:w="4675"/>
        <w:gridCol w:w="4675"/>
      </w:tblGrid>
      <w:tr w:rsidR="006E078E" w:rsidRPr="006351B9" w14:paraId="53A8BA08" w14:textId="77777777" w:rsidTr="00FF3A26">
        <w:trPr>
          <w:trHeight w:val="3059"/>
        </w:trPr>
        <w:tc>
          <w:tcPr>
            <w:tcW w:w="4675" w:type="dxa"/>
            <w:shd w:val="clear" w:color="auto" w:fill="F4B083" w:themeFill="accent2" w:themeFillTint="99"/>
          </w:tcPr>
          <w:p w14:paraId="0B9B7F1C" w14:textId="77777777" w:rsidR="002B349C" w:rsidRPr="006351B9" w:rsidRDefault="00963A28" w:rsidP="006351B9">
            <w:pPr>
              <w:spacing w:line="360" w:lineRule="auto"/>
              <w:jc w:val="both"/>
              <w:rPr>
                <w:rFonts w:cs="Times New Roman"/>
                <w:szCs w:val="24"/>
                <w:u w:val="single"/>
              </w:rPr>
            </w:pPr>
            <w:r w:rsidRPr="006351B9">
              <w:rPr>
                <w:rFonts w:cs="Times New Roman"/>
                <w:szCs w:val="24"/>
                <w:u w:val="single"/>
              </w:rPr>
              <w:t>Strength</w:t>
            </w:r>
          </w:p>
          <w:p w14:paraId="67680BA5" w14:textId="77777777" w:rsidR="002B349C" w:rsidRPr="006351B9" w:rsidRDefault="00963A28" w:rsidP="006351B9">
            <w:pPr>
              <w:pStyle w:val="ListParagraph"/>
              <w:numPr>
                <w:ilvl w:val="0"/>
                <w:numId w:val="2"/>
              </w:numPr>
              <w:spacing w:line="360" w:lineRule="auto"/>
              <w:jc w:val="both"/>
              <w:rPr>
                <w:rFonts w:cs="Times New Roman"/>
                <w:szCs w:val="24"/>
                <w:u w:val="single"/>
              </w:rPr>
            </w:pPr>
            <w:r w:rsidRPr="006351B9">
              <w:rPr>
                <w:rFonts w:cs="Times New Roman"/>
                <w:szCs w:val="24"/>
              </w:rPr>
              <w:t>Broad portfolio</w:t>
            </w:r>
          </w:p>
          <w:p w14:paraId="1D9394CE" w14:textId="77777777" w:rsidR="002B349C" w:rsidRPr="006351B9" w:rsidRDefault="00963A28" w:rsidP="006351B9">
            <w:pPr>
              <w:pStyle w:val="ListParagraph"/>
              <w:numPr>
                <w:ilvl w:val="0"/>
                <w:numId w:val="2"/>
              </w:numPr>
              <w:spacing w:line="360" w:lineRule="auto"/>
              <w:jc w:val="both"/>
              <w:rPr>
                <w:rFonts w:cs="Times New Roman"/>
                <w:szCs w:val="24"/>
                <w:u w:val="single"/>
              </w:rPr>
            </w:pPr>
            <w:r w:rsidRPr="006351B9">
              <w:rPr>
                <w:rFonts w:cs="Times New Roman"/>
                <w:szCs w:val="24"/>
              </w:rPr>
              <w:t>Competitive advantage</w:t>
            </w:r>
          </w:p>
          <w:p w14:paraId="41C070D6" w14:textId="77777777" w:rsidR="002B349C" w:rsidRPr="006351B9" w:rsidRDefault="00963A28" w:rsidP="006351B9">
            <w:pPr>
              <w:pStyle w:val="ListParagraph"/>
              <w:numPr>
                <w:ilvl w:val="0"/>
                <w:numId w:val="2"/>
              </w:numPr>
              <w:spacing w:line="360" w:lineRule="auto"/>
              <w:jc w:val="both"/>
              <w:rPr>
                <w:rFonts w:cs="Times New Roman"/>
                <w:szCs w:val="24"/>
                <w:u w:val="single"/>
              </w:rPr>
            </w:pPr>
            <w:r w:rsidRPr="006351B9">
              <w:rPr>
                <w:rFonts w:cs="Times New Roman"/>
                <w:szCs w:val="24"/>
              </w:rPr>
              <w:t>Economies of scale</w:t>
            </w:r>
          </w:p>
          <w:p w14:paraId="0EB59EF5" w14:textId="77777777" w:rsidR="002B349C" w:rsidRPr="006351B9" w:rsidRDefault="00963A28" w:rsidP="006351B9">
            <w:pPr>
              <w:pStyle w:val="ListParagraph"/>
              <w:numPr>
                <w:ilvl w:val="0"/>
                <w:numId w:val="2"/>
              </w:numPr>
              <w:spacing w:line="360" w:lineRule="auto"/>
              <w:jc w:val="both"/>
              <w:rPr>
                <w:rFonts w:cs="Times New Roman"/>
                <w:szCs w:val="24"/>
                <w:u w:val="single"/>
              </w:rPr>
            </w:pPr>
            <w:proofErr w:type="spellStart"/>
            <w:r w:rsidRPr="006351B9">
              <w:rPr>
                <w:rFonts w:cs="Times New Roman"/>
                <w:szCs w:val="24"/>
              </w:rPr>
              <w:t>Glocal</w:t>
            </w:r>
            <w:proofErr w:type="spellEnd"/>
            <w:r w:rsidRPr="006351B9">
              <w:rPr>
                <w:rFonts w:cs="Times New Roman"/>
                <w:szCs w:val="24"/>
              </w:rPr>
              <w:t xml:space="preserve"> strategies</w:t>
            </w:r>
          </w:p>
          <w:p w14:paraId="689FCEFB" w14:textId="77777777" w:rsidR="002B349C" w:rsidRPr="006351B9" w:rsidRDefault="00963A28" w:rsidP="006351B9">
            <w:pPr>
              <w:pStyle w:val="ListParagraph"/>
              <w:numPr>
                <w:ilvl w:val="0"/>
                <w:numId w:val="2"/>
              </w:numPr>
              <w:spacing w:line="360" w:lineRule="auto"/>
              <w:jc w:val="both"/>
              <w:rPr>
                <w:rFonts w:cs="Times New Roman"/>
                <w:szCs w:val="24"/>
                <w:u w:val="single"/>
              </w:rPr>
            </w:pPr>
            <w:r w:rsidRPr="006351B9">
              <w:rPr>
                <w:rFonts w:cs="Times New Roman"/>
                <w:szCs w:val="24"/>
              </w:rPr>
              <w:t>Effective handling of Covid-19 pandemic</w:t>
            </w:r>
          </w:p>
          <w:p w14:paraId="55D452F1" w14:textId="77777777" w:rsidR="002B349C" w:rsidRPr="006351B9" w:rsidRDefault="002B349C" w:rsidP="006351B9">
            <w:pPr>
              <w:spacing w:line="360" w:lineRule="auto"/>
              <w:jc w:val="both"/>
              <w:rPr>
                <w:rFonts w:cs="Times New Roman"/>
                <w:szCs w:val="24"/>
                <w:u w:val="single"/>
              </w:rPr>
            </w:pPr>
          </w:p>
          <w:p w14:paraId="4D7EC6A2" w14:textId="77777777" w:rsidR="002B349C" w:rsidRPr="006351B9" w:rsidRDefault="002B349C" w:rsidP="006351B9">
            <w:pPr>
              <w:spacing w:line="360" w:lineRule="auto"/>
              <w:jc w:val="both"/>
              <w:rPr>
                <w:rFonts w:cs="Times New Roman"/>
                <w:szCs w:val="24"/>
              </w:rPr>
            </w:pPr>
          </w:p>
        </w:tc>
        <w:tc>
          <w:tcPr>
            <w:tcW w:w="4675" w:type="dxa"/>
            <w:shd w:val="clear" w:color="auto" w:fill="F4B083" w:themeFill="accent2" w:themeFillTint="99"/>
          </w:tcPr>
          <w:p w14:paraId="139721F3" w14:textId="77777777" w:rsidR="002B349C" w:rsidRPr="006351B9" w:rsidRDefault="00963A28" w:rsidP="006351B9">
            <w:pPr>
              <w:tabs>
                <w:tab w:val="left" w:pos="972"/>
              </w:tabs>
              <w:spacing w:line="360" w:lineRule="auto"/>
              <w:jc w:val="both"/>
              <w:rPr>
                <w:rFonts w:cs="Times New Roman"/>
                <w:szCs w:val="24"/>
                <w:u w:val="single"/>
              </w:rPr>
            </w:pPr>
            <w:r w:rsidRPr="006351B9">
              <w:rPr>
                <w:rFonts w:cs="Times New Roman"/>
                <w:szCs w:val="24"/>
                <w:u w:val="single"/>
              </w:rPr>
              <w:t>Weakness:</w:t>
            </w:r>
          </w:p>
          <w:p w14:paraId="27FE2CBD" w14:textId="77777777" w:rsidR="002B349C" w:rsidRPr="006351B9" w:rsidRDefault="00963A28" w:rsidP="006351B9">
            <w:pPr>
              <w:pStyle w:val="ListParagraph"/>
              <w:numPr>
                <w:ilvl w:val="0"/>
                <w:numId w:val="3"/>
              </w:numPr>
              <w:tabs>
                <w:tab w:val="left" w:pos="972"/>
              </w:tabs>
              <w:spacing w:line="360" w:lineRule="auto"/>
              <w:jc w:val="both"/>
              <w:rPr>
                <w:rFonts w:cs="Times New Roman"/>
                <w:szCs w:val="24"/>
                <w:u w:val="single"/>
              </w:rPr>
            </w:pPr>
            <w:r w:rsidRPr="006351B9">
              <w:rPr>
                <w:rFonts w:cs="Times New Roman"/>
                <w:szCs w:val="24"/>
              </w:rPr>
              <w:t>Substitute product</w:t>
            </w:r>
          </w:p>
          <w:p w14:paraId="5D0710BF" w14:textId="77777777" w:rsidR="002B349C" w:rsidRPr="006351B9" w:rsidRDefault="00963A28" w:rsidP="006351B9">
            <w:pPr>
              <w:pStyle w:val="ListParagraph"/>
              <w:numPr>
                <w:ilvl w:val="0"/>
                <w:numId w:val="3"/>
              </w:numPr>
              <w:tabs>
                <w:tab w:val="left" w:pos="972"/>
              </w:tabs>
              <w:spacing w:line="360" w:lineRule="auto"/>
              <w:jc w:val="both"/>
              <w:rPr>
                <w:rFonts w:cs="Times New Roman"/>
                <w:szCs w:val="24"/>
                <w:u w:val="single"/>
              </w:rPr>
            </w:pPr>
            <w:r w:rsidRPr="006351B9">
              <w:rPr>
                <w:rFonts w:cs="Times New Roman"/>
                <w:szCs w:val="24"/>
              </w:rPr>
              <w:t>Less Diversification</w:t>
            </w:r>
          </w:p>
          <w:p w14:paraId="731A512A" w14:textId="77777777" w:rsidR="002B349C" w:rsidRPr="006351B9" w:rsidRDefault="002B349C" w:rsidP="006351B9">
            <w:pPr>
              <w:tabs>
                <w:tab w:val="left" w:pos="972"/>
              </w:tabs>
              <w:spacing w:line="360" w:lineRule="auto"/>
              <w:jc w:val="both"/>
              <w:rPr>
                <w:rFonts w:cs="Times New Roman"/>
                <w:szCs w:val="24"/>
              </w:rPr>
            </w:pPr>
          </w:p>
        </w:tc>
      </w:tr>
      <w:tr w:rsidR="006E078E" w:rsidRPr="006351B9" w14:paraId="71CDE2C4" w14:textId="77777777" w:rsidTr="00FF3A26">
        <w:trPr>
          <w:trHeight w:val="3014"/>
        </w:trPr>
        <w:tc>
          <w:tcPr>
            <w:tcW w:w="4675" w:type="dxa"/>
            <w:shd w:val="clear" w:color="auto" w:fill="F4B083" w:themeFill="accent2" w:themeFillTint="99"/>
          </w:tcPr>
          <w:p w14:paraId="0AF5B5D4" w14:textId="77777777" w:rsidR="002B349C" w:rsidRPr="006351B9" w:rsidRDefault="00963A28" w:rsidP="006351B9">
            <w:pPr>
              <w:spacing w:line="360" w:lineRule="auto"/>
              <w:jc w:val="both"/>
              <w:rPr>
                <w:rFonts w:cs="Times New Roman"/>
                <w:szCs w:val="24"/>
                <w:u w:val="single"/>
              </w:rPr>
            </w:pPr>
            <w:r w:rsidRPr="006351B9">
              <w:rPr>
                <w:rFonts w:cs="Times New Roman"/>
                <w:szCs w:val="24"/>
                <w:u w:val="single"/>
              </w:rPr>
              <w:t>Opportunities:</w:t>
            </w:r>
          </w:p>
          <w:p w14:paraId="0F4D2F3B" w14:textId="77777777" w:rsidR="002B349C" w:rsidRPr="006351B9" w:rsidRDefault="00963A28" w:rsidP="006351B9">
            <w:pPr>
              <w:pStyle w:val="ListParagraph"/>
              <w:numPr>
                <w:ilvl w:val="0"/>
                <w:numId w:val="6"/>
              </w:numPr>
              <w:spacing w:line="360" w:lineRule="auto"/>
              <w:jc w:val="both"/>
              <w:rPr>
                <w:rFonts w:cs="Times New Roman"/>
                <w:szCs w:val="24"/>
                <w:u w:val="single"/>
              </w:rPr>
            </w:pPr>
            <w:r w:rsidRPr="006351B9">
              <w:rPr>
                <w:rFonts w:cs="Times New Roman"/>
                <w:szCs w:val="24"/>
              </w:rPr>
              <w:t>Online presence.</w:t>
            </w:r>
          </w:p>
          <w:p w14:paraId="1F199A2A" w14:textId="77777777" w:rsidR="002B349C" w:rsidRPr="006351B9" w:rsidRDefault="00963A28" w:rsidP="006351B9">
            <w:pPr>
              <w:pStyle w:val="ListParagraph"/>
              <w:numPr>
                <w:ilvl w:val="0"/>
                <w:numId w:val="6"/>
              </w:numPr>
              <w:spacing w:line="360" w:lineRule="auto"/>
              <w:jc w:val="both"/>
              <w:rPr>
                <w:rFonts w:cs="Times New Roman"/>
                <w:szCs w:val="24"/>
                <w:u w:val="single"/>
              </w:rPr>
            </w:pPr>
            <w:r w:rsidRPr="006351B9">
              <w:rPr>
                <w:rFonts w:cs="Times New Roman"/>
                <w:szCs w:val="24"/>
              </w:rPr>
              <w:t>Focusing on digital B2B</w:t>
            </w:r>
          </w:p>
          <w:p w14:paraId="343C0BC9" w14:textId="77777777" w:rsidR="002B349C" w:rsidRPr="006351B9" w:rsidRDefault="00963A28" w:rsidP="006351B9">
            <w:pPr>
              <w:pStyle w:val="ListParagraph"/>
              <w:numPr>
                <w:ilvl w:val="0"/>
                <w:numId w:val="6"/>
              </w:numPr>
              <w:spacing w:line="360" w:lineRule="auto"/>
              <w:jc w:val="both"/>
              <w:rPr>
                <w:rFonts w:cs="Times New Roman"/>
                <w:szCs w:val="24"/>
                <w:u w:val="single"/>
              </w:rPr>
            </w:pPr>
            <w:r w:rsidRPr="006351B9">
              <w:rPr>
                <w:rFonts w:cs="Times New Roman"/>
                <w:szCs w:val="24"/>
              </w:rPr>
              <w:t>Focusing on innovation</w:t>
            </w:r>
          </w:p>
          <w:p w14:paraId="7E9CDF47" w14:textId="77777777" w:rsidR="002B349C" w:rsidRPr="006351B9" w:rsidRDefault="002B349C" w:rsidP="006351B9">
            <w:pPr>
              <w:spacing w:line="360" w:lineRule="auto"/>
              <w:jc w:val="both"/>
              <w:rPr>
                <w:rFonts w:cs="Times New Roman"/>
                <w:szCs w:val="24"/>
              </w:rPr>
            </w:pPr>
          </w:p>
        </w:tc>
        <w:tc>
          <w:tcPr>
            <w:tcW w:w="4675" w:type="dxa"/>
            <w:shd w:val="clear" w:color="auto" w:fill="F4B083" w:themeFill="accent2" w:themeFillTint="99"/>
          </w:tcPr>
          <w:p w14:paraId="632EAF03" w14:textId="77777777" w:rsidR="002B349C" w:rsidRPr="006351B9" w:rsidRDefault="00963A28" w:rsidP="006351B9">
            <w:pPr>
              <w:spacing w:line="360" w:lineRule="auto"/>
              <w:jc w:val="both"/>
              <w:rPr>
                <w:rFonts w:cs="Times New Roman"/>
                <w:szCs w:val="24"/>
                <w:u w:val="single"/>
              </w:rPr>
            </w:pPr>
            <w:r w:rsidRPr="006351B9">
              <w:rPr>
                <w:rFonts w:cs="Times New Roman"/>
                <w:szCs w:val="24"/>
                <w:u w:val="single"/>
              </w:rPr>
              <w:t xml:space="preserve">Threats: </w:t>
            </w:r>
          </w:p>
          <w:p w14:paraId="10FCE8A0" w14:textId="77777777" w:rsidR="00FF3A26" w:rsidRPr="006351B9" w:rsidRDefault="00963A28" w:rsidP="006351B9">
            <w:pPr>
              <w:pStyle w:val="ListParagraph"/>
              <w:numPr>
                <w:ilvl w:val="0"/>
                <w:numId w:val="8"/>
              </w:numPr>
              <w:spacing w:line="360" w:lineRule="auto"/>
              <w:jc w:val="both"/>
              <w:rPr>
                <w:rFonts w:cs="Times New Roman"/>
                <w:szCs w:val="24"/>
                <w:u w:val="single"/>
              </w:rPr>
            </w:pPr>
            <w:r w:rsidRPr="006351B9">
              <w:rPr>
                <w:rFonts w:cs="Times New Roman"/>
                <w:szCs w:val="24"/>
              </w:rPr>
              <w:t>Influence of pandemic</w:t>
            </w:r>
          </w:p>
          <w:p w14:paraId="5174F021" w14:textId="77777777" w:rsidR="00FF3A26" w:rsidRPr="006351B9" w:rsidRDefault="00963A28" w:rsidP="006351B9">
            <w:pPr>
              <w:pStyle w:val="ListParagraph"/>
              <w:numPr>
                <w:ilvl w:val="0"/>
                <w:numId w:val="8"/>
              </w:numPr>
              <w:spacing w:line="360" w:lineRule="auto"/>
              <w:jc w:val="both"/>
              <w:rPr>
                <w:rFonts w:cs="Times New Roman"/>
                <w:szCs w:val="24"/>
                <w:u w:val="single"/>
              </w:rPr>
            </w:pPr>
            <w:r w:rsidRPr="006351B9">
              <w:rPr>
                <w:rFonts w:cs="Times New Roman"/>
                <w:szCs w:val="24"/>
              </w:rPr>
              <w:t>Variation of currency</w:t>
            </w:r>
          </w:p>
          <w:p w14:paraId="0E2D1010" w14:textId="77777777" w:rsidR="00FF3A26" w:rsidRPr="006351B9" w:rsidRDefault="00963A28" w:rsidP="006351B9">
            <w:pPr>
              <w:pStyle w:val="ListParagraph"/>
              <w:numPr>
                <w:ilvl w:val="0"/>
                <w:numId w:val="8"/>
              </w:numPr>
              <w:spacing w:line="360" w:lineRule="auto"/>
              <w:jc w:val="both"/>
              <w:rPr>
                <w:rFonts w:cs="Times New Roman"/>
                <w:szCs w:val="24"/>
                <w:u w:val="single"/>
              </w:rPr>
            </w:pPr>
            <w:r w:rsidRPr="006351B9">
              <w:rPr>
                <w:rFonts w:cs="Times New Roman"/>
                <w:szCs w:val="24"/>
              </w:rPr>
              <w:t>Change in consumer preferences</w:t>
            </w:r>
          </w:p>
        </w:tc>
      </w:tr>
    </w:tbl>
    <w:p w14:paraId="028178CF" w14:textId="77777777" w:rsidR="00A26A43" w:rsidRPr="006351B9" w:rsidRDefault="00A26A43" w:rsidP="006351B9">
      <w:pPr>
        <w:spacing w:line="360" w:lineRule="auto"/>
        <w:jc w:val="both"/>
        <w:rPr>
          <w:rFonts w:cs="Times New Roman"/>
          <w:szCs w:val="24"/>
        </w:rPr>
      </w:pPr>
    </w:p>
    <w:p w14:paraId="3C045D90" w14:textId="77777777" w:rsidR="004E6EEA" w:rsidRPr="006351B9" w:rsidRDefault="004E6EEA" w:rsidP="005353EC">
      <w:pPr>
        <w:spacing w:line="360" w:lineRule="auto"/>
        <w:jc w:val="center"/>
        <w:rPr>
          <w:rFonts w:cs="Times New Roman"/>
          <w:szCs w:val="24"/>
        </w:rPr>
      </w:pPr>
      <w:r w:rsidRPr="006351B9">
        <w:rPr>
          <w:rFonts w:cs="Times New Roman"/>
          <w:szCs w:val="24"/>
        </w:rPr>
        <w:t>Table 1: SWOT analysis of Unilever.</w:t>
      </w:r>
    </w:p>
    <w:p w14:paraId="0E863848" w14:textId="51E697E6" w:rsidR="00755B0A" w:rsidRPr="006351B9" w:rsidRDefault="00755B0A" w:rsidP="005353EC">
      <w:pPr>
        <w:spacing w:line="360" w:lineRule="auto"/>
        <w:jc w:val="center"/>
        <w:rPr>
          <w:rFonts w:cs="Times New Roman"/>
          <w:szCs w:val="24"/>
        </w:rPr>
      </w:pPr>
      <w:r w:rsidRPr="006351B9">
        <w:rPr>
          <w:rFonts w:cs="Times New Roman"/>
          <w:szCs w:val="24"/>
        </w:rPr>
        <w:t xml:space="preserve">Source: </w:t>
      </w:r>
      <w:r w:rsidRPr="006351B9">
        <w:rPr>
          <w:rFonts w:cs="Times New Roman"/>
          <w:color w:val="000000"/>
          <w:szCs w:val="24"/>
          <w:shd w:val="clear" w:color="auto" w:fill="FFFFFF"/>
        </w:rPr>
        <w:t>(</w:t>
      </w:r>
      <w:proofErr w:type="spellStart"/>
      <w:r w:rsidRPr="006351B9">
        <w:rPr>
          <w:rFonts w:cs="Times New Roman"/>
          <w:color w:val="000000"/>
          <w:szCs w:val="24"/>
          <w:shd w:val="clear" w:color="auto" w:fill="FFFFFF"/>
        </w:rPr>
        <w:t>Siagian</w:t>
      </w:r>
      <w:proofErr w:type="spellEnd"/>
      <w:r w:rsidRPr="006351B9">
        <w:rPr>
          <w:rFonts w:cs="Times New Roman"/>
          <w:color w:val="000000"/>
          <w:szCs w:val="24"/>
          <w:shd w:val="clear" w:color="auto" w:fill="FFFFFF"/>
        </w:rPr>
        <w:t xml:space="preserve"> et </w:t>
      </w:r>
      <w:r w:rsidR="009B0261">
        <w:rPr>
          <w:rFonts w:cs="Times New Roman"/>
          <w:color w:val="000000"/>
          <w:szCs w:val="24"/>
          <w:shd w:val="clear" w:color="auto" w:fill="FFFFFF"/>
        </w:rPr>
        <w:t>a</w:t>
      </w:r>
      <w:r w:rsidRPr="006351B9">
        <w:rPr>
          <w:rFonts w:cs="Times New Roman"/>
          <w:color w:val="000000"/>
          <w:szCs w:val="24"/>
          <w:shd w:val="clear" w:color="auto" w:fill="FFFFFF"/>
        </w:rPr>
        <w:t>l, 2020)</w:t>
      </w:r>
      <w:r w:rsidRPr="006351B9">
        <w:rPr>
          <w:rFonts w:cs="Times New Roman"/>
          <w:szCs w:val="24"/>
        </w:rPr>
        <w:t>.</w:t>
      </w:r>
    </w:p>
    <w:p w14:paraId="4E29D9E7" w14:textId="77777777" w:rsidR="008A5191" w:rsidRPr="006351B9" w:rsidRDefault="008A5191" w:rsidP="005353EC">
      <w:pPr>
        <w:spacing w:line="360" w:lineRule="auto"/>
        <w:jc w:val="center"/>
        <w:rPr>
          <w:rFonts w:cs="Times New Roman"/>
          <w:szCs w:val="24"/>
        </w:rPr>
      </w:pPr>
    </w:p>
    <w:p w14:paraId="36995227" w14:textId="77777777" w:rsidR="0071051A" w:rsidRPr="006351B9" w:rsidRDefault="00963A28" w:rsidP="006351B9">
      <w:pPr>
        <w:spacing w:line="360" w:lineRule="auto"/>
        <w:jc w:val="both"/>
        <w:rPr>
          <w:rFonts w:cs="Times New Roman"/>
          <w:szCs w:val="24"/>
        </w:rPr>
      </w:pPr>
      <w:r w:rsidRPr="006351B9">
        <w:rPr>
          <w:rFonts w:cs="Times New Roman"/>
          <w:szCs w:val="24"/>
        </w:rPr>
        <w:t xml:space="preserve"> </w:t>
      </w:r>
    </w:p>
    <w:p w14:paraId="32F176D7" w14:textId="77777777" w:rsidR="006356CB" w:rsidRPr="006351B9" w:rsidRDefault="00963A28" w:rsidP="006351B9">
      <w:pPr>
        <w:spacing w:line="360" w:lineRule="auto"/>
        <w:jc w:val="both"/>
        <w:rPr>
          <w:rFonts w:cs="Times New Roman"/>
          <w:szCs w:val="24"/>
        </w:rPr>
      </w:pPr>
      <w:r w:rsidRPr="006351B9">
        <w:rPr>
          <w:rFonts w:cs="Times New Roman"/>
          <w:szCs w:val="24"/>
        </w:rPr>
        <w:lastRenderedPageBreak/>
        <w:br w:type="page"/>
      </w:r>
    </w:p>
    <w:p w14:paraId="7468D352" w14:textId="77777777" w:rsidR="004E6EEA" w:rsidRPr="006351B9" w:rsidRDefault="004E6EEA" w:rsidP="006351B9">
      <w:pPr>
        <w:pStyle w:val="Heading1"/>
      </w:pPr>
      <w:bookmarkStart w:id="8" w:name="_Toc88744596"/>
      <w:r w:rsidRPr="006351B9">
        <w:lastRenderedPageBreak/>
        <w:t>Porter’s five forces model</w:t>
      </w:r>
      <w:bookmarkEnd w:id="8"/>
    </w:p>
    <w:p w14:paraId="747FD9FC" w14:textId="77777777" w:rsidR="00BC7520" w:rsidRPr="006351B9" w:rsidRDefault="004E6EEA" w:rsidP="006351B9">
      <w:pPr>
        <w:spacing w:line="360" w:lineRule="auto"/>
        <w:jc w:val="both"/>
        <w:rPr>
          <w:rFonts w:cs="Times New Roman"/>
          <w:szCs w:val="24"/>
        </w:rPr>
      </w:pPr>
      <w:r w:rsidRPr="006351B9">
        <w:rPr>
          <w:rFonts w:cs="Times New Roman"/>
          <w:szCs w:val="24"/>
        </w:rPr>
        <w:t xml:space="preserve"> </w:t>
      </w:r>
      <w:r w:rsidR="00963A28" w:rsidRPr="006351B9">
        <w:rPr>
          <w:rFonts w:cs="Times New Roman"/>
          <w:szCs w:val="24"/>
        </w:rPr>
        <w:t xml:space="preserve">For </w:t>
      </w:r>
      <w:r w:rsidR="005B332A" w:rsidRPr="006351B9">
        <w:rPr>
          <w:rFonts w:cs="Times New Roman"/>
          <w:szCs w:val="24"/>
        </w:rPr>
        <w:t xml:space="preserve">extensive external </w:t>
      </w:r>
      <w:r w:rsidR="00963A28" w:rsidRPr="006351B9">
        <w:rPr>
          <w:rFonts w:cs="Times New Roman"/>
          <w:szCs w:val="24"/>
        </w:rPr>
        <w:t xml:space="preserve">analysis, another tool that can be used is Porters' five forces model developed by Michael Porter. The main objective of conducting this analysis is to identify an </w:t>
      </w:r>
      <w:r w:rsidR="005B332A" w:rsidRPr="006351B9">
        <w:rPr>
          <w:rFonts w:cs="Times New Roman"/>
          <w:szCs w:val="24"/>
        </w:rPr>
        <w:t>industry’s opportunities</w:t>
      </w:r>
      <w:r w:rsidR="00963A28" w:rsidRPr="006351B9">
        <w:rPr>
          <w:rFonts w:cs="Times New Roman"/>
          <w:szCs w:val="24"/>
        </w:rPr>
        <w:t xml:space="preserve"> &amp; thr</w:t>
      </w:r>
      <w:r w:rsidR="00A7600E" w:rsidRPr="006351B9">
        <w:rPr>
          <w:rFonts w:cs="Times New Roman"/>
          <w:szCs w:val="24"/>
        </w:rPr>
        <w:t>eats by recognizing boundaries.</w:t>
      </w:r>
    </w:p>
    <w:p w14:paraId="67DA99A5" w14:textId="77777777" w:rsidR="002F36F0" w:rsidRPr="006351B9" w:rsidRDefault="00963A28" w:rsidP="006351B9">
      <w:pPr>
        <w:spacing w:line="360" w:lineRule="auto"/>
        <w:jc w:val="both"/>
        <w:rPr>
          <w:rFonts w:cs="Times New Roman"/>
          <w:szCs w:val="24"/>
        </w:rPr>
      </w:pPr>
      <w:bookmarkStart w:id="9" w:name="_Toc88744597"/>
      <w:r w:rsidRPr="006351B9">
        <w:rPr>
          <w:rStyle w:val="Heading2Char"/>
          <w:rFonts w:eastAsiaTheme="minorHAnsi"/>
        </w:rPr>
        <w:t>The threat of new entrants in the industry</w:t>
      </w:r>
      <w:bookmarkEnd w:id="9"/>
      <w:r w:rsidRPr="006351B9">
        <w:rPr>
          <w:rFonts w:cs="Times New Roman"/>
          <w:szCs w:val="24"/>
        </w:rPr>
        <w:t xml:space="preserve">:  This factor is mobilized by both Unilever's internal competency as well as other environmental factors. As aforementioned Unilever enjoys economies of </w:t>
      </w:r>
      <w:r w:rsidR="00A60B9D" w:rsidRPr="006351B9">
        <w:rPr>
          <w:rFonts w:cs="Times New Roman"/>
          <w:szCs w:val="24"/>
        </w:rPr>
        <w:t>scale due to the vast production of</w:t>
      </w:r>
      <w:r w:rsidRPr="006351B9">
        <w:rPr>
          <w:rFonts w:cs="Times New Roman"/>
          <w:szCs w:val="24"/>
        </w:rPr>
        <w:t xml:space="preserve"> numerous units. </w:t>
      </w:r>
      <w:r w:rsidR="00A60B9D" w:rsidRPr="006351B9">
        <w:rPr>
          <w:rFonts w:cs="Times New Roman"/>
          <w:szCs w:val="24"/>
        </w:rPr>
        <w:t xml:space="preserve"> Mass manufacturing or production spreads the cost evenly into every unit. Plus as an existing player in the FMCG industry, Unilever constantly improvises its product and invests greatly in its operations and service. Matching with this massive R&amp;D investment and innovation will </w:t>
      </w:r>
      <w:r w:rsidRPr="006351B9">
        <w:rPr>
          <w:rFonts w:cs="Times New Roman"/>
          <w:szCs w:val="24"/>
        </w:rPr>
        <w:t xml:space="preserve">be difficult for a new entrant. </w:t>
      </w:r>
      <w:r w:rsidR="00A60B9D" w:rsidRPr="006351B9">
        <w:rPr>
          <w:rFonts w:cs="Times New Roman"/>
          <w:szCs w:val="24"/>
        </w:rPr>
        <w:t xml:space="preserve"> </w:t>
      </w:r>
      <w:r w:rsidRPr="006351B9">
        <w:rPr>
          <w:rFonts w:cs="Times New Roman"/>
          <w:szCs w:val="24"/>
        </w:rPr>
        <w:t xml:space="preserve">Brand </w:t>
      </w:r>
      <w:r w:rsidR="008717F9" w:rsidRPr="006351B9">
        <w:rPr>
          <w:rFonts w:cs="Times New Roman"/>
          <w:szCs w:val="24"/>
        </w:rPr>
        <w:t>loyalty</w:t>
      </w:r>
      <w:r w:rsidRPr="006351B9">
        <w:rPr>
          <w:rFonts w:cs="Times New Roman"/>
          <w:szCs w:val="24"/>
        </w:rPr>
        <w:t xml:space="preserve"> plays a significant part while deciding new entry</w:t>
      </w:r>
      <w:r w:rsidR="00FE3E07" w:rsidRPr="006351B9">
        <w:rPr>
          <w:rFonts w:cs="Times New Roman"/>
          <w:szCs w:val="24"/>
        </w:rPr>
        <w:t xml:space="preserve"> </w:t>
      </w:r>
      <w:r w:rsidR="00FE3E07" w:rsidRPr="006351B9">
        <w:rPr>
          <w:rFonts w:cs="Times New Roman"/>
          <w:color w:val="000000"/>
          <w:szCs w:val="24"/>
          <w:shd w:val="clear" w:color="auto" w:fill="FFFFFF"/>
        </w:rPr>
        <w:t>(Kotler and Keller, 2012)</w:t>
      </w:r>
      <w:r w:rsidRPr="006351B9">
        <w:rPr>
          <w:rFonts w:cs="Times New Roman"/>
          <w:szCs w:val="24"/>
        </w:rPr>
        <w:t>. Approximately 1 in 3 individuals use Unilever's product</w:t>
      </w:r>
      <w:r w:rsidR="008717F9" w:rsidRPr="006351B9">
        <w:rPr>
          <w:rFonts w:cs="Times New Roman"/>
          <w:szCs w:val="24"/>
        </w:rPr>
        <w:t>, which can be stated as firm brand loyalty for any organization. Besides, by being in the business for almost a hundred years Unilever has achieved an absolute cost advantage. It has achieved superior efficiency in operations and processes. Another factor that is slightly disad</w:t>
      </w:r>
      <w:r w:rsidR="008F0EC2" w:rsidRPr="006351B9">
        <w:rPr>
          <w:rFonts w:cs="Times New Roman"/>
          <w:szCs w:val="24"/>
        </w:rPr>
        <w:t>vantageous for Unilever is its' low switching cost. As other competitor offers the same product within a similar range so consumers can switch whenever they want.</w:t>
      </w:r>
      <w:r w:rsidRPr="006351B9">
        <w:rPr>
          <w:rFonts w:cs="Times New Roman"/>
          <w:szCs w:val="24"/>
        </w:rPr>
        <w:t xml:space="preserve"> Which happened in a covid-19 pandemic. 35% of consumers have changed or tasted brands in the UK. </w:t>
      </w:r>
      <w:r w:rsidR="008F0EC2" w:rsidRPr="006351B9">
        <w:rPr>
          <w:rFonts w:cs="Times New Roman"/>
          <w:szCs w:val="24"/>
        </w:rPr>
        <w:t xml:space="preserve"> </w:t>
      </w:r>
      <w:r w:rsidR="0058503F" w:rsidRPr="006351B9">
        <w:rPr>
          <w:rFonts w:cs="Times New Roman"/>
          <w:szCs w:val="24"/>
        </w:rPr>
        <w:t>So combining all of this, it can be stated that Unilever has a moderate chance of new entry of potential competitors.</w:t>
      </w:r>
      <w:r w:rsidR="00A14BFE" w:rsidRPr="006351B9">
        <w:rPr>
          <w:rFonts w:cs="Times New Roman"/>
          <w:szCs w:val="24"/>
        </w:rPr>
        <w:t xml:space="preserve"> </w:t>
      </w:r>
    </w:p>
    <w:p w14:paraId="48454DF2" w14:textId="36A8E70D" w:rsidR="0058503F" w:rsidRPr="006351B9" w:rsidRDefault="00963A28" w:rsidP="006351B9">
      <w:pPr>
        <w:spacing w:line="360" w:lineRule="auto"/>
        <w:jc w:val="both"/>
        <w:rPr>
          <w:rFonts w:cs="Times New Roman"/>
          <w:szCs w:val="24"/>
        </w:rPr>
      </w:pPr>
      <w:bookmarkStart w:id="10" w:name="_Toc88744598"/>
      <w:r w:rsidRPr="006351B9">
        <w:rPr>
          <w:rStyle w:val="Heading2Char"/>
          <w:rFonts w:eastAsiaTheme="minorHAnsi"/>
        </w:rPr>
        <w:t>Rivalry</w:t>
      </w:r>
      <w:r w:rsidR="00A7600E" w:rsidRPr="006351B9">
        <w:rPr>
          <w:rStyle w:val="Heading2Char"/>
          <w:rFonts w:eastAsiaTheme="minorHAnsi"/>
        </w:rPr>
        <w:t xml:space="preserve"> among established competitors</w:t>
      </w:r>
      <w:bookmarkEnd w:id="10"/>
      <w:r w:rsidR="00A7600E" w:rsidRPr="006351B9">
        <w:rPr>
          <w:rFonts w:cs="Times New Roman"/>
          <w:szCs w:val="24"/>
        </w:rPr>
        <w:t xml:space="preserve">: </w:t>
      </w:r>
      <w:r w:rsidR="00426850" w:rsidRPr="006351B9">
        <w:rPr>
          <w:rFonts w:cs="Times New Roman"/>
          <w:szCs w:val="24"/>
        </w:rPr>
        <w:t>Rivalry takes place based on pricing, packaging, promotions, better design, customer responsiveness, etc.</w:t>
      </w:r>
      <w:r w:rsidR="00EA1096" w:rsidRPr="006351B9">
        <w:rPr>
          <w:rFonts w:cs="Times New Roman"/>
          <w:szCs w:val="24"/>
        </w:rPr>
        <w:t xml:space="preserve"> There are P&amp;G, Nestle, and Colgate-Palmolive among the existing competitor of Unilever.</w:t>
      </w:r>
      <w:r w:rsidR="00426850" w:rsidRPr="006351B9">
        <w:rPr>
          <w:rFonts w:cs="Times New Roman"/>
          <w:szCs w:val="24"/>
        </w:rPr>
        <w:t xml:space="preserve"> Factors that influence existing competition are industry structure</w:t>
      </w:r>
      <w:r w:rsidR="002F36F0" w:rsidRPr="006351B9">
        <w:rPr>
          <w:rFonts w:cs="Times New Roman"/>
          <w:szCs w:val="24"/>
        </w:rPr>
        <w:t xml:space="preserve">. </w:t>
      </w:r>
      <w:r w:rsidR="00426850" w:rsidRPr="006351B9">
        <w:rPr>
          <w:rFonts w:cs="Times New Roman"/>
          <w:szCs w:val="24"/>
        </w:rPr>
        <w:t>FMCG thus Unilever is a part of a fragmented industry where no</w:t>
      </w:r>
      <w:r w:rsidR="00EA1096" w:rsidRPr="006351B9">
        <w:rPr>
          <w:rFonts w:cs="Times New Roman"/>
          <w:szCs w:val="24"/>
        </w:rPr>
        <w:t xml:space="preserve"> particular organization</w:t>
      </w:r>
      <w:r w:rsidR="00426850" w:rsidRPr="006351B9">
        <w:rPr>
          <w:rFonts w:cs="Times New Roman"/>
          <w:szCs w:val="24"/>
        </w:rPr>
        <w:t xml:space="preserve"> has control over the price fixation thus the market is mobilized by </w:t>
      </w:r>
      <w:r w:rsidR="00C50E4B" w:rsidRPr="006351B9">
        <w:rPr>
          <w:rFonts w:cs="Times New Roman"/>
          <w:szCs w:val="24"/>
        </w:rPr>
        <w:t>all the</w:t>
      </w:r>
      <w:r w:rsidR="00426850" w:rsidRPr="006351B9">
        <w:rPr>
          <w:rFonts w:cs="Times New Roman"/>
          <w:szCs w:val="24"/>
        </w:rPr>
        <w:t xml:space="preserve"> factors and stakeholders</w:t>
      </w:r>
      <w:r w:rsidR="00FE3E07" w:rsidRPr="006351B9">
        <w:rPr>
          <w:rFonts w:cs="Times New Roman"/>
          <w:szCs w:val="24"/>
        </w:rPr>
        <w:t xml:space="preserve"> </w:t>
      </w:r>
      <w:r w:rsidR="00FE3E07" w:rsidRPr="006351B9">
        <w:rPr>
          <w:rFonts w:cs="Times New Roman"/>
          <w:color w:val="000000"/>
          <w:szCs w:val="24"/>
          <w:shd w:val="clear" w:color="auto" w:fill="FFFFFF"/>
        </w:rPr>
        <w:t>(</w:t>
      </w:r>
      <w:proofErr w:type="spellStart"/>
      <w:r w:rsidR="00FE3E07" w:rsidRPr="006351B9">
        <w:rPr>
          <w:rFonts w:cs="Times New Roman"/>
          <w:color w:val="000000"/>
          <w:szCs w:val="24"/>
          <w:shd w:val="clear" w:color="auto" w:fill="FFFFFF"/>
        </w:rPr>
        <w:t>Eltawy</w:t>
      </w:r>
      <w:proofErr w:type="spellEnd"/>
      <w:r w:rsidR="00FE3E07" w:rsidRPr="006351B9">
        <w:rPr>
          <w:rFonts w:cs="Times New Roman"/>
          <w:color w:val="000000"/>
          <w:szCs w:val="24"/>
          <w:shd w:val="clear" w:color="auto" w:fill="FFFFFF"/>
        </w:rPr>
        <w:t xml:space="preserve"> and </w:t>
      </w:r>
      <w:proofErr w:type="spellStart"/>
      <w:r w:rsidR="00FE3E07" w:rsidRPr="006351B9">
        <w:rPr>
          <w:rFonts w:cs="Times New Roman"/>
          <w:color w:val="000000"/>
          <w:szCs w:val="24"/>
          <w:shd w:val="clear" w:color="auto" w:fill="FFFFFF"/>
        </w:rPr>
        <w:t>Gallear</w:t>
      </w:r>
      <w:proofErr w:type="spellEnd"/>
      <w:r w:rsidR="00FE3E07" w:rsidRPr="006351B9">
        <w:rPr>
          <w:rFonts w:cs="Times New Roman"/>
          <w:color w:val="000000"/>
          <w:szCs w:val="24"/>
          <w:shd w:val="clear" w:color="auto" w:fill="FFFFFF"/>
        </w:rPr>
        <w:t>, 2021)</w:t>
      </w:r>
      <w:r w:rsidR="00426850" w:rsidRPr="006351B9">
        <w:rPr>
          <w:rFonts w:cs="Times New Roman"/>
          <w:szCs w:val="24"/>
        </w:rPr>
        <w:t>.</w:t>
      </w:r>
      <w:r w:rsidR="00C50E4B" w:rsidRPr="006351B9">
        <w:rPr>
          <w:rFonts w:cs="Times New Roman"/>
          <w:szCs w:val="24"/>
        </w:rPr>
        <w:t xml:space="preserve"> As consumer goods are compar</w:t>
      </w:r>
      <w:r w:rsidR="00A14BFE" w:rsidRPr="006351B9">
        <w:rPr>
          <w:rFonts w:cs="Times New Roman"/>
          <w:szCs w:val="24"/>
        </w:rPr>
        <w:t xml:space="preserve">atively </w:t>
      </w:r>
      <w:r w:rsidR="00843B8B" w:rsidRPr="006351B9">
        <w:rPr>
          <w:rFonts w:cs="Times New Roman"/>
          <w:szCs w:val="24"/>
        </w:rPr>
        <w:t>difficult to</w:t>
      </w:r>
      <w:r w:rsidR="00DC4B07" w:rsidRPr="006351B9">
        <w:rPr>
          <w:rFonts w:cs="Times New Roman"/>
          <w:szCs w:val="24"/>
        </w:rPr>
        <w:t xml:space="preserve"> </w:t>
      </w:r>
      <w:r w:rsidR="00A14BFE" w:rsidRPr="006351B9">
        <w:rPr>
          <w:rFonts w:cs="Times New Roman"/>
          <w:szCs w:val="24"/>
        </w:rPr>
        <w:t>differentiate</w:t>
      </w:r>
      <w:r w:rsidR="00843B8B" w:rsidRPr="006351B9">
        <w:rPr>
          <w:rFonts w:cs="Times New Roman"/>
          <w:szCs w:val="24"/>
        </w:rPr>
        <w:t xml:space="preserve"> that’s why rivalry becomes intense</w:t>
      </w:r>
      <w:r w:rsidR="0096715B" w:rsidRPr="006351B9">
        <w:rPr>
          <w:rFonts w:cs="Times New Roman"/>
          <w:szCs w:val="24"/>
        </w:rPr>
        <w:t xml:space="preserve"> for instance there are many similar products Unilever and P&amp;G as well as Colgate-Palmolive such as toothpaste </w:t>
      </w:r>
      <w:proofErr w:type="spellStart"/>
      <w:r w:rsidR="0096715B" w:rsidRPr="006351B9">
        <w:rPr>
          <w:rFonts w:cs="Times New Roman"/>
          <w:szCs w:val="24"/>
        </w:rPr>
        <w:t>Pepsodent</w:t>
      </w:r>
      <w:proofErr w:type="spellEnd"/>
      <w:r w:rsidR="0096715B" w:rsidRPr="006351B9">
        <w:rPr>
          <w:rFonts w:cs="Times New Roman"/>
          <w:szCs w:val="24"/>
        </w:rPr>
        <w:t>, Colgate</w:t>
      </w:r>
      <w:r w:rsidR="00843B8B" w:rsidRPr="006351B9">
        <w:rPr>
          <w:rFonts w:cs="Times New Roman"/>
          <w:szCs w:val="24"/>
        </w:rPr>
        <w:t xml:space="preserve">. Besides rivalry among competition also depends on customers' demand or capturing the value. In intense rivalry Organization like Unilever follows some steps to retain demand. Unilever maintains the sustainability of demand by identifying and comprehending customer wants and </w:t>
      </w:r>
      <w:r w:rsidR="00843B8B" w:rsidRPr="006351B9">
        <w:rPr>
          <w:rFonts w:cs="Times New Roman"/>
          <w:szCs w:val="24"/>
        </w:rPr>
        <w:lastRenderedPageBreak/>
        <w:t>demands. After that, it entails a detailed strategy to re</w:t>
      </w:r>
      <w:r w:rsidR="001914A9" w:rsidRPr="006351B9">
        <w:rPr>
          <w:rFonts w:cs="Times New Roman"/>
          <w:szCs w:val="24"/>
        </w:rPr>
        <w:t>ach out to customers so that it can fulfil</w:t>
      </w:r>
      <w:r w:rsidR="00843B8B" w:rsidRPr="006351B9">
        <w:rPr>
          <w:rFonts w:cs="Times New Roman"/>
          <w:szCs w:val="24"/>
        </w:rPr>
        <w:t xml:space="preserve"> desired needs.  Followed by making a plan to implement strategies and create a profitable cust</w:t>
      </w:r>
      <w:r w:rsidR="001914A9" w:rsidRPr="006351B9">
        <w:rPr>
          <w:rFonts w:cs="Times New Roman"/>
          <w:szCs w:val="24"/>
        </w:rPr>
        <w:t>omer</w:t>
      </w:r>
      <w:r w:rsidR="00843B8B" w:rsidRPr="006351B9">
        <w:rPr>
          <w:rFonts w:cs="Times New Roman"/>
          <w:szCs w:val="24"/>
        </w:rPr>
        <w:t xml:space="preserve"> </w:t>
      </w:r>
      <w:r w:rsidR="001914A9" w:rsidRPr="006351B9">
        <w:rPr>
          <w:rFonts w:cs="Times New Roman"/>
          <w:szCs w:val="24"/>
        </w:rPr>
        <w:t>to build customer relationship marketing</w:t>
      </w:r>
      <w:r w:rsidR="00EA1096" w:rsidRPr="006351B9">
        <w:rPr>
          <w:rFonts w:cs="Times New Roman"/>
          <w:szCs w:val="24"/>
        </w:rPr>
        <w:t xml:space="preserve">. If the demand is growing it works in </w:t>
      </w:r>
      <w:proofErr w:type="spellStart"/>
      <w:r w:rsidR="00EA1096" w:rsidRPr="006351B9">
        <w:rPr>
          <w:rFonts w:cs="Times New Roman"/>
          <w:szCs w:val="24"/>
        </w:rPr>
        <w:t>favo</w:t>
      </w:r>
      <w:r w:rsidR="009B0261">
        <w:rPr>
          <w:rFonts w:cs="Times New Roman"/>
          <w:szCs w:val="24"/>
        </w:rPr>
        <w:t>u</w:t>
      </w:r>
      <w:r w:rsidR="00EA1096" w:rsidRPr="006351B9">
        <w:rPr>
          <w:rFonts w:cs="Times New Roman"/>
          <w:szCs w:val="24"/>
        </w:rPr>
        <w:t>r</w:t>
      </w:r>
      <w:proofErr w:type="spellEnd"/>
      <w:r w:rsidR="00EA1096" w:rsidRPr="006351B9">
        <w:rPr>
          <w:rFonts w:cs="Times New Roman"/>
          <w:szCs w:val="24"/>
        </w:rPr>
        <w:t xml:space="preserve"> of organizations like Unilever but if it declines then it creates intense competition to maintain sustained profit growth. </w:t>
      </w:r>
    </w:p>
    <w:p w14:paraId="25CC122F" w14:textId="77777777" w:rsidR="00EA1096" w:rsidRPr="006351B9" w:rsidRDefault="00963A28" w:rsidP="006351B9">
      <w:pPr>
        <w:spacing w:line="360" w:lineRule="auto"/>
        <w:jc w:val="both"/>
        <w:rPr>
          <w:rFonts w:cs="Times New Roman"/>
          <w:szCs w:val="24"/>
        </w:rPr>
      </w:pPr>
      <w:bookmarkStart w:id="11" w:name="_Toc88744599"/>
      <w:r w:rsidRPr="006351B9">
        <w:rPr>
          <w:rStyle w:val="Heading2Char"/>
          <w:rFonts w:eastAsiaTheme="minorHAnsi"/>
        </w:rPr>
        <w:t>Bargaining power of suppliers</w:t>
      </w:r>
      <w:bookmarkEnd w:id="11"/>
      <w:r w:rsidRPr="006351B9">
        <w:rPr>
          <w:rFonts w:cs="Times New Roman"/>
          <w:szCs w:val="24"/>
        </w:rPr>
        <w:t xml:space="preserve">: </w:t>
      </w:r>
      <w:r w:rsidR="002A3113" w:rsidRPr="006351B9">
        <w:rPr>
          <w:rFonts w:cs="Times New Roman"/>
          <w:szCs w:val="24"/>
        </w:rPr>
        <w:t>For establishing and maintain</w:t>
      </w:r>
      <w:r w:rsidR="007E2E2F" w:rsidRPr="006351B9">
        <w:rPr>
          <w:rFonts w:cs="Times New Roman"/>
          <w:szCs w:val="24"/>
        </w:rPr>
        <w:t xml:space="preserve">ing suppliers Unilever </w:t>
      </w:r>
      <w:r w:rsidR="002A3113" w:rsidRPr="006351B9">
        <w:rPr>
          <w:rFonts w:cs="Times New Roman"/>
          <w:szCs w:val="24"/>
        </w:rPr>
        <w:t>launched a program named Unilever's Partner with the purpose (UPWP)</w:t>
      </w:r>
      <w:r w:rsidR="007E2E2F" w:rsidRPr="006351B9">
        <w:rPr>
          <w:rFonts w:cs="Times New Roman"/>
          <w:szCs w:val="24"/>
        </w:rPr>
        <w:t xml:space="preserve"> amidst the </w:t>
      </w:r>
      <w:r w:rsidR="002F36F0" w:rsidRPr="006351B9">
        <w:rPr>
          <w:rFonts w:cs="Times New Roman"/>
          <w:szCs w:val="24"/>
        </w:rPr>
        <w:t xml:space="preserve">Covid-19 </w:t>
      </w:r>
      <w:r w:rsidR="007E2E2F" w:rsidRPr="006351B9">
        <w:rPr>
          <w:rFonts w:cs="Times New Roman"/>
          <w:szCs w:val="24"/>
        </w:rPr>
        <w:t>pandemic to ensure mutual growth along with its suppliers. Unilever has a vast network of suppliers in around 190 countries all over the world</w:t>
      </w:r>
      <w:r w:rsidR="00755B0A" w:rsidRPr="006351B9">
        <w:rPr>
          <w:rFonts w:cs="Times New Roman"/>
          <w:szCs w:val="24"/>
        </w:rPr>
        <w:t xml:space="preserve"> </w:t>
      </w:r>
      <w:r w:rsidR="00755B0A" w:rsidRPr="006351B9">
        <w:rPr>
          <w:rFonts w:cs="Times New Roman"/>
          <w:color w:val="000000"/>
          <w:szCs w:val="24"/>
          <w:shd w:val="clear" w:color="auto" w:fill="FFFFFF"/>
        </w:rPr>
        <w:t>(Unilever UK &amp; Ireland Homepage, 2021)</w:t>
      </w:r>
      <w:r w:rsidR="007E2E2F" w:rsidRPr="006351B9">
        <w:rPr>
          <w:rFonts w:cs="Times New Roman"/>
          <w:szCs w:val="24"/>
        </w:rPr>
        <w:t xml:space="preserve">. Here, the force is low because buyers like Unilever are </w:t>
      </w:r>
      <w:r w:rsidR="00121A20" w:rsidRPr="006351B9">
        <w:rPr>
          <w:rFonts w:cs="Times New Roman"/>
          <w:szCs w:val="24"/>
        </w:rPr>
        <w:t>stronger as they are few in number and purchase product</w:t>
      </w:r>
      <w:r w:rsidR="007E2E2F" w:rsidRPr="006351B9">
        <w:rPr>
          <w:rFonts w:cs="Times New Roman"/>
          <w:szCs w:val="24"/>
        </w:rPr>
        <w:t>s in bulk amount.</w:t>
      </w:r>
      <w:r w:rsidR="00121A20" w:rsidRPr="006351B9">
        <w:rPr>
          <w:rFonts w:cs="Times New Roman"/>
          <w:szCs w:val="24"/>
        </w:rPr>
        <w:t xml:space="preserve"> Besides suppliers of Unilever sells standardized product so switching cost is also lower. </w:t>
      </w:r>
      <w:r w:rsidR="007E2E2F" w:rsidRPr="006351B9">
        <w:rPr>
          <w:rFonts w:cs="Times New Roman"/>
          <w:szCs w:val="24"/>
        </w:rPr>
        <w:t xml:space="preserve"> This is why suppliers will be unable to put pressure on Unilever. </w:t>
      </w:r>
    </w:p>
    <w:p w14:paraId="20E263AD" w14:textId="77777777" w:rsidR="007E2E2F" w:rsidRPr="006351B9" w:rsidRDefault="00963A28" w:rsidP="006351B9">
      <w:pPr>
        <w:spacing w:line="360" w:lineRule="auto"/>
        <w:jc w:val="both"/>
        <w:rPr>
          <w:rFonts w:cs="Times New Roman"/>
          <w:szCs w:val="24"/>
        </w:rPr>
      </w:pPr>
      <w:bookmarkStart w:id="12" w:name="_Toc88744600"/>
      <w:r w:rsidRPr="006351B9">
        <w:rPr>
          <w:rStyle w:val="Heading2Char"/>
          <w:rFonts w:eastAsiaTheme="minorHAnsi"/>
        </w:rPr>
        <w:t>Bargaining power of buyers</w:t>
      </w:r>
      <w:bookmarkEnd w:id="12"/>
      <w:r w:rsidRPr="006351B9">
        <w:rPr>
          <w:rFonts w:cs="Times New Roman"/>
          <w:szCs w:val="24"/>
        </w:rPr>
        <w:t xml:space="preserve">: There are 2.5 billion who use </w:t>
      </w:r>
      <w:r w:rsidR="0027617C" w:rsidRPr="006351B9">
        <w:rPr>
          <w:rFonts w:cs="Times New Roman"/>
          <w:szCs w:val="24"/>
        </w:rPr>
        <w:t>Unilever’s product</w:t>
      </w:r>
      <w:r w:rsidRPr="006351B9">
        <w:rPr>
          <w:rFonts w:cs="Times New Roman"/>
          <w:szCs w:val="24"/>
        </w:rPr>
        <w:t xml:space="preserve">s daily. </w:t>
      </w:r>
      <w:r w:rsidR="0027617C" w:rsidRPr="006351B9">
        <w:rPr>
          <w:rFonts w:cs="Times New Roman"/>
          <w:szCs w:val="24"/>
        </w:rPr>
        <w:t xml:space="preserve">Unilever is a global company and it covers up all range of people in a society by maintaining its quality as well.  </w:t>
      </w:r>
      <w:r w:rsidR="00121A20" w:rsidRPr="006351B9">
        <w:rPr>
          <w:rFonts w:cs="Times New Roman"/>
          <w:szCs w:val="24"/>
        </w:rPr>
        <w:t>T</w:t>
      </w:r>
      <w:r w:rsidR="0027617C" w:rsidRPr="006351B9">
        <w:rPr>
          <w:rFonts w:cs="Times New Roman"/>
          <w:szCs w:val="24"/>
        </w:rPr>
        <w:t>he switching cost is</w:t>
      </w:r>
      <w:r w:rsidR="00121A20" w:rsidRPr="006351B9">
        <w:rPr>
          <w:rFonts w:cs="Times New Roman"/>
          <w:szCs w:val="24"/>
        </w:rPr>
        <w:t xml:space="preserve"> also low plus b</w:t>
      </w:r>
      <w:r w:rsidR="0027617C" w:rsidRPr="006351B9">
        <w:rPr>
          <w:rFonts w:cs="Times New Roman"/>
          <w:szCs w:val="24"/>
        </w:rPr>
        <w:t>uyers' purchasing unit is small</w:t>
      </w:r>
      <w:r w:rsidR="00121A20" w:rsidRPr="006351B9">
        <w:rPr>
          <w:rFonts w:cs="Times New Roman"/>
          <w:szCs w:val="24"/>
        </w:rPr>
        <w:t xml:space="preserve"> in number</w:t>
      </w:r>
      <w:r w:rsidR="0027617C" w:rsidRPr="006351B9">
        <w:rPr>
          <w:rFonts w:cs="Times New Roman"/>
          <w:szCs w:val="24"/>
        </w:rPr>
        <w:t xml:space="preserve">. </w:t>
      </w:r>
      <w:r w:rsidR="00121A20" w:rsidRPr="006351B9">
        <w:rPr>
          <w:rFonts w:cs="Times New Roman"/>
          <w:szCs w:val="24"/>
        </w:rPr>
        <w:t>As the change in the low unit will not affect Unilever that much.</w:t>
      </w:r>
      <w:r w:rsidR="002F36F0" w:rsidRPr="006351B9">
        <w:rPr>
          <w:rFonts w:cs="Times New Roman"/>
          <w:szCs w:val="24"/>
        </w:rPr>
        <w:t xml:space="preserve"> But when the number gets bigger it affects the revenue which happened during the Covid-19 pandemic and it resulted in 2.4% of lower turnover. </w:t>
      </w:r>
      <w:r w:rsidR="0027617C" w:rsidRPr="006351B9">
        <w:rPr>
          <w:rFonts w:cs="Times New Roman"/>
          <w:szCs w:val="24"/>
        </w:rPr>
        <w:t xml:space="preserve">This makes this force </w:t>
      </w:r>
      <w:r w:rsidR="00A60B9D" w:rsidRPr="006351B9">
        <w:rPr>
          <w:rFonts w:cs="Times New Roman"/>
          <w:szCs w:val="24"/>
        </w:rPr>
        <w:t>moderate because</w:t>
      </w:r>
      <w:r w:rsidR="0027617C" w:rsidRPr="006351B9">
        <w:rPr>
          <w:rFonts w:cs="Times New Roman"/>
          <w:szCs w:val="24"/>
        </w:rPr>
        <w:t xml:space="preserve"> customer pref</w:t>
      </w:r>
      <w:r w:rsidR="00A60B9D" w:rsidRPr="006351B9">
        <w:rPr>
          <w:rFonts w:cs="Times New Roman"/>
          <w:szCs w:val="24"/>
        </w:rPr>
        <w:t>erence differs from region to region and Unilever segments its consumer-based on geography, culture</w:t>
      </w:r>
      <w:r w:rsidR="00FE3E07" w:rsidRPr="006351B9">
        <w:rPr>
          <w:rFonts w:cs="Times New Roman"/>
          <w:szCs w:val="24"/>
        </w:rPr>
        <w:t>, taste</w:t>
      </w:r>
      <w:r w:rsidR="00755B0A" w:rsidRPr="006351B9">
        <w:rPr>
          <w:rFonts w:cs="Times New Roman"/>
          <w:color w:val="000000"/>
          <w:szCs w:val="24"/>
          <w:shd w:val="clear" w:color="auto" w:fill="FFFFFF"/>
        </w:rPr>
        <w:t xml:space="preserve"> (Chhabra, 2018)</w:t>
      </w:r>
      <w:r w:rsidR="00755B0A" w:rsidRPr="006351B9">
        <w:rPr>
          <w:rFonts w:cs="Times New Roman"/>
          <w:szCs w:val="24"/>
        </w:rPr>
        <w:t>.</w:t>
      </w:r>
      <w:r w:rsidR="00A60B9D" w:rsidRPr="006351B9">
        <w:rPr>
          <w:rFonts w:cs="Times New Roman"/>
          <w:szCs w:val="24"/>
        </w:rPr>
        <w:t xml:space="preserve"> </w:t>
      </w:r>
      <w:r w:rsidR="0027617C" w:rsidRPr="006351B9">
        <w:rPr>
          <w:rFonts w:cs="Times New Roman"/>
          <w:szCs w:val="24"/>
        </w:rPr>
        <w:t xml:space="preserve"> Another factor that creates impacts the information technology. Customers can compare products on the internet anytime which can create a defection rate for Unilever. </w:t>
      </w:r>
    </w:p>
    <w:p w14:paraId="2816AC15" w14:textId="08B4C14E" w:rsidR="0027617C" w:rsidRPr="006351B9" w:rsidRDefault="00963A28" w:rsidP="006351B9">
      <w:pPr>
        <w:spacing w:line="360" w:lineRule="auto"/>
        <w:jc w:val="both"/>
        <w:rPr>
          <w:rFonts w:cs="Times New Roman"/>
          <w:szCs w:val="24"/>
        </w:rPr>
      </w:pPr>
      <w:bookmarkStart w:id="13" w:name="_Toc88744601"/>
      <w:r w:rsidRPr="006351B9">
        <w:rPr>
          <w:rStyle w:val="Heading2Char"/>
          <w:rFonts w:eastAsiaTheme="minorHAnsi"/>
        </w:rPr>
        <w:t>The threat of substitute products</w:t>
      </w:r>
      <w:bookmarkEnd w:id="13"/>
      <w:r w:rsidRPr="006351B9">
        <w:rPr>
          <w:rFonts w:cs="Times New Roman"/>
          <w:szCs w:val="24"/>
        </w:rPr>
        <w:t xml:space="preserve">: There are few substitutes available compared to what Unilever produces. Though organic products are emerging in the market that rate is also low. There are chances of shifting towards other competitors but the price is comparatively similar. As a brand, Unilever has a good brand image and combining other factors this force is low. </w:t>
      </w:r>
    </w:p>
    <w:p w14:paraId="08D45901" w14:textId="77777777" w:rsidR="00A7600E" w:rsidRPr="006351B9" w:rsidRDefault="00A7600E" w:rsidP="006351B9">
      <w:pPr>
        <w:spacing w:line="360" w:lineRule="auto"/>
        <w:jc w:val="both"/>
        <w:rPr>
          <w:rFonts w:cs="Times New Roman"/>
          <w:szCs w:val="24"/>
        </w:rPr>
      </w:pPr>
      <w:r w:rsidRPr="006351B9">
        <w:rPr>
          <w:rFonts w:cs="Times New Roman"/>
          <w:noProof/>
          <w:szCs w:val="24"/>
          <w:lang w:val="en-GB" w:eastAsia="en-GB"/>
        </w:rPr>
        <w:lastRenderedPageBreak/>
        <w:drawing>
          <wp:inline distT="0" distB="0" distL="0" distR="0" wp14:anchorId="35D360FD" wp14:editId="20457A26">
            <wp:extent cx="5890260" cy="3213100"/>
            <wp:effectExtent l="0" t="0" r="0" b="63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56737C1" w14:textId="77777777" w:rsidR="00A7600E" w:rsidRPr="006351B9" w:rsidRDefault="00A7600E" w:rsidP="006351B9">
      <w:pPr>
        <w:spacing w:line="360" w:lineRule="auto"/>
        <w:jc w:val="both"/>
        <w:rPr>
          <w:rFonts w:cs="Times New Roman"/>
          <w:szCs w:val="24"/>
        </w:rPr>
      </w:pPr>
    </w:p>
    <w:p w14:paraId="73D2D062" w14:textId="77777777" w:rsidR="004E6EEA" w:rsidRPr="006351B9" w:rsidRDefault="004E6EEA" w:rsidP="005353EC">
      <w:pPr>
        <w:spacing w:line="360" w:lineRule="auto"/>
        <w:jc w:val="center"/>
        <w:rPr>
          <w:rFonts w:cs="Times New Roman"/>
          <w:szCs w:val="24"/>
        </w:rPr>
      </w:pPr>
      <w:r w:rsidRPr="006351B9">
        <w:rPr>
          <w:rFonts w:cs="Times New Roman"/>
          <w:szCs w:val="24"/>
        </w:rPr>
        <w:t>Figure 1: Porter’s five forces model of Unilever</w:t>
      </w:r>
    </w:p>
    <w:p w14:paraId="48F62FC9" w14:textId="2CC83E22" w:rsidR="00A7600E" w:rsidRPr="006351B9" w:rsidRDefault="00FE3E07" w:rsidP="009B0261">
      <w:pPr>
        <w:spacing w:line="360" w:lineRule="auto"/>
        <w:jc w:val="center"/>
        <w:rPr>
          <w:rFonts w:cs="Times New Roman"/>
          <w:szCs w:val="24"/>
        </w:rPr>
      </w:pPr>
      <w:r w:rsidRPr="006351B9">
        <w:rPr>
          <w:rFonts w:cs="Times New Roman"/>
          <w:szCs w:val="24"/>
        </w:rPr>
        <w:t xml:space="preserve">Source: </w:t>
      </w:r>
      <w:r w:rsidRPr="006351B9">
        <w:rPr>
          <w:rFonts w:cs="Times New Roman"/>
          <w:color w:val="000000"/>
          <w:szCs w:val="24"/>
          <w:shd w:val="clear" w:color="auto" w:fill="FFFFFF"/>
        </w:rPr>
        <w:t xml:space="preserve">(Thompson et </w:t>
      </w:r>
      <w:r w:rsidR="009B0261">
        <w:rPr>
          <w:rFonts w:cs="Times New Roman"/>
          <w:color w:val="000000"/>
          <w:szCs w:val="24"/>
          <w:shd w:val="clear" w:color="auto" w:fill="FFFFFF"/>
        </w:rPr>
        <w:t>a</w:t>
      </w:r>
      <w:r w:rsidRPr="006351B9">
        <w:rPr>
          <w:rFonts w:cs="Times New Roman"/>
          <w:color w:val="000000"/>
          <w:szCs w:val="24"/>
          <w:shd w:val="clear" w:color="auto" w:fill="FFFFFF"/>
        </w:rPr>
        <w:t>l, 2017)</w:t>
      </w:r>
    </w:p>
    <w:p w14:paraId="27940784" w14:textId="77777777" w:rsidR="00A7600E" w:rsidRPr="006351B9" w:rsidRDefault="00A7600E" w:rsidP="006351B9">
      <w:pPr>
        <w:spacing w:line="360" w:lineRule="auto"/>
        <w:jc w:val="both"/>
        <w:rPr>
          <w:rFonts w:cs="Times New Roman"/>
          <w:szCs w:val="24"/>
        </w:rPr>
      </w:pPr>
    </w:p>
    <w:p w14:paraId="74F11017" w14:textId="77777777" w:rsidR="00C77AFD" w:rsidRPr="006351B9" w:rsidRDefault="00963A28" w:rsidP="006351B9">
      <w:pPr>
        <w:pStyle w:val="Heading1"/>
      </w:pPr>
      <w:bookmarkStart w:id="14" w:name="_Toc88744602"/>
      <w:r w:rsidRPr="006351B9">
        <w:t xml:space="preserve">PESTLE </w:t>
      </w:r>
      <w:r w:rsidR="00F22D02" w:rsidRPr="006351B9">
        <w:t>Analysis of Unilever on the UK</w:t>
      </w:r>
      <w:bookmarkEnd w:id="14"/>
    </w:p>
    <w:p w14:paraId="5F034AF3" w14:textId="77777777" w:rsidR="00BC02F5" w:rsidRPr="006351B9" w:rsidRDefault="00963A28" w:rsidP="006351B9">
      <w:pPr>
        <w:spacing w:line="360" w:lineRule="auto"/>
        <w:jc w:val="both"/>
        <w:rPr>
          <w:rFonts w:cs="Times New Roman"/>
          <w:szCs w:val="24"/>
        </w:rPr>
      </w:pPr>
      <w:r w:rsidRPr="006351B9">
        <w:rPr>
          <w:rFonts w:cs="Times New Roman"/>
          <w:szCs w:val="24"/>
        </w:rPr>
        <w:t xml:space="preserve">PESTLE analysis refers to the analysis of the macro-environment to understand the threats and opportunities. Since the Covid-19 pandemic, a lot of change has come. </w:t>
      </w:r>
    </w:p>
    <w:p w14:paraId="1C5F2B37" w14:textId="77777777" w:rsidR="00BC02F5" w:rsidRPr="006351B9" w:rsidRDefault="00963A28" w:rsidP="00FB1E61">
      <w:pPr>
        <w:spacing w:line="360" w:lineRule="auto"/>
        <w:jc w:val="center"/>
        <w:rPr>
          <w:rFonts w:cs="Times New Roman"/>
          <w:szCs w:val="24"/>
        </w:rPr>
      </w:pPr>
      <w:r w:rsidRPr="006351B9">
        <w:rPr>
          <w:rFonts w:cs="Times New Roman"/>
          <w:noProof/>
          <w:szCs w:val="24"/>
          <w:lang w:val="en-GB" w:eastAsia="en-GB"/>
        </w:rPr>
        <w:lastRenderedPageBreak/>
        <w:drawing>
          <wp:inline distT="0" distB="0" distL="0" distR="0" wp14:anchorId="773A64B8" wp14:editId="1CD47A54">
            <wp:extent cx="4591062" cy="3441700"/>
            <wp:effectExtent l="0" t="0" r="0" b="6350"/>
            <wp:docPr id="8" name="Picture 8" descr="C:\Users\Admin\Downloads\PESTLE-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C:\Users\Admin\Downloads\PESTLE-Analysis.jp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600138" cy="3448504"/>
                    </a:xfrm>
                    <a:prstGeom prst="rect">
                      <a:avLst/>
                    </a:prstGeom>
                    <a:noFill/>
                    <a:ln>
                      <a:noFill/>
                    </a:ln>
                  </pic:spPr>
                </pic:pic>
              </a:graphicData>
            </a:graphic>
          </wp:inline>
        </w:drawing>
      </w:r>
    </w:p>
    <w:p w14:paraId="0A0995C8" w14:textId="77777777" w:rsidR="004E6EEA" w:rsidRPr="006351B9" w:rsidRDefault="004E6EEA" w:rsidP="006351B9">
      <w:pPr>
        <w:spacing w:line="360" w:lineRule="auto"/>
        <w:jc w:val="center"/>
        <w:rPr>
          <w:rFonts w:cs="Times New Roman"/>
          <w:szCs w:val="24"/>
        </w:rPr>
      </w:pPr>
      <w:r w:rsidRPr="006351B9">
        <w:rPr>
          <w:rFonts w:cs="Times New Roman"/>
          <w:szCs w:val="24"/>
        </w:rPr>
        <w:t>Figure 2: PESTLE analysis</w:t>
      </w:r>
    </w:p>
    <w:p w14:paraId="2CC3C0FF" w14:textId="77777777" w:rsidR="004E6EEA" w:rsidRPr="006351B9" w:rsidRDefault="004E6EEA" w:rsidP="006351B9">
      <w:pPr>
        <w:spacing w:line="360" w:lineRule="auto"/>
        <w:jc w:val="center"/>
        <w:rPr>
          <w:rFonts w:cs="Times New Roman"/>
          <w:szCs w:val="24"/>
        </w:rPr>
      </w:pPr>
      <w:r w:rsidRPr="006351B9">
        <w:rPr>
          <w:rFonts w:cs="Times New Roman"/>
          <w:szCs w:val="24"/>
        </w:rPr>
        <w:t xml:space="preserve">Source: </w:t>
      </w:r>
      <w:r w:rsidRPr="006351B9">
        <w:rPr>
          <w:rFonts w:cs="Times New Roman"/>
          <w:color w:val="000000"/>
          <w:szCs w:val="24"/>
          <w:shd w:val="clear" w:color="auto" w:fill="FFFFFF"/>
        </w:rPr>
        <w:t>(Christopher, 2020)</w:t>
      </w:r>
    </w:p>
    <w:p w14:paraId="6CCFB7F9" w14:textId="77777777" w:rsidR="006351B9" w:rsidRDefault="006351B9" w:rsidP="006351B9">
      <w:pPr>
        <w:spacing w:line="360" w:lineRule="auto"/>
        <w:jc w:val="both"/>
        <w:rPr>
          <w:rFonts w:cs="Times New Roman"/>
          <w:szCs w:val="24"/>
        </w:rPr>
      </w:pPr>
    </w:p>
    <w:p w14:paraId="77D1B447" w14:textId="19047353" w:rsidR="00F22D02" w:rsidRPr="006351B9" w:rsidRDefault="00963A28" w:rsidP="006351B9">
      <w:pPr>
        <w:spacing w:line="360" w:lineRule="auto"/>
        <w:jc w:val="both"/>
        <w:rPr>
          <w:rFonts w:cs="Times New Roman"/>
          <w:szCs w:val="24"/>
        </w:rPr>
      </w:pPr>
      <w:bookmarkStart w:id="15" w:name="_Toc88744603"/>
      <w:r w:rsidRPr="006351B9">
        <w:rPr>
          <w:rStyle w:val="Heading2Char"/>
          <w:rFonts w:eastAsiaTheme="minorHAnsi"/>
        </w:rPr>
        <w:t>Political</w:t>
      </w:r>
      <w:bookmarkEnd w:id="15"/>
      <w:r w:rsidRPr="006351B9">
        <w:rPr>
          <w:rFonts w:cs="Times New Roman"/>
          <w:szCs w:val="24"/>
        </w:rPr>
        <w:t>: Brexit and Covid-19 pandemic together has brought a great change in</w:t>
      </w:r>
      <w:r w:rsidR="0004413C" w:rsidRPr="006351B9">
        <w:rPr>
          <w:rFonts w:cs="Times New Roman"/>
          <w:szCs w:val="24"/>
        </w:rPr>
        <w:t xml:space="preserve"> the political situation of the UK. After the new rules companies will have to pay direct tax on sales </w:t>
      </w:r>
      <w:r w:rsidR="00FC00EE" w:rsidRPr="006351B9">
        <w:rPr>
          <w:rFonts w:cs="Times New Roman"/>
          <w:szCs w:val="24"/>
        </w:rPr>
        <w:t xml:space="preserve">under £135 that is a new formality of registering quarterly. </w:t>
      </w:r>
      <w:r w:rsidR="00F7435A" w:rsidRPr="006351B9">
        <w:rPr>
          <w:rFonts w:cs="Times New Roman"/>
          <w:szCs w:val="24"/>
        </w:rPr>
        <w:t xml:space="preserve"> Which will create more paperwork for Unilever. </w:t>
      </w:r>
      <w:r w:rsidR="00FC00EE" w:rsidRPr="006351B9">
        <w:rPr>
          <w:rFonts w:cs="Times New Roman"/>
          <w:szCs w:val="24"/>
        </w:rPr>
        <w:t>Another legislation that will be followed from 2023 is 25% of corporate tax whereas the current rate is 19%</w:t>
      </w:r>
      <w:r w:rsidR="00FE3E07" w:rsidRPr="006351B9">
        <w:rPr>
          <w:rFonts w:cs="Times New Roman"/>
          <w:szCs w:val="24"/>
        </w:rPr>
        <w:t xml:space="preserve"> </w:t>
      </w:r>
      <w:r w:rsidR="00FE3E07" w:rsidRPr="006351B9">
        <w:rPr>
          <w:rFonts w:cs="Times New Roman"/>
          <w:color w:val="000000"/>
          <w:szCs w:val="24"/>
          <w:shd w:val="clear" w:color="auto" w:fill="FFFFFF"/>
        </w:rPr>
        <w:t>(Corporation Tax, 2021)</w:t>
      </w:r>
      <w:r w:rsidR="00FC00EE" w:rsidRPr="006351B9">
        <w:rPr>
          <w:rFonts w:cs="Times New Roman"/>
          <w:szCs w:val="24"/>
        </w:rPr>
        <w:t xml:space="preserve">. </w:t>
      </w:r>
      <w:r w:rsidR="00F7435A" w:rsidRPr="006351B9">
        <w:rPr>
          <w:rFonts w:cs="Times New Roman"/>
          <w:szCs w:val="24"/>
        </w:rPr>
        <w:t xml:space="preserve">So Unilever's costs will increase. </w:t>
      </w:r>
      <w:r w:rsidR="00FC00EE" w:rsidRPr="006351B9">
        <w:rPr>
          <w:rFonts w:cs="Times New Roman"/>
          <w:szCs w:val="24"/>
        </w:rPr>
        <w:t xml:space="preserve"> Besides the Brexit, the government of the UK is more welcoming towards other emerging and developing countries which will create an employment pool in </w:t>
      </w:r>
      <w:proofErr w:type="spellStart"/>
      <w:r w:rsidR="00FC00EE" w:rsidRPr="006351B9">
        <w:rPr>
          <w:rFonts w:cs="Times New Roman"/>
          <w:szCs w:val="24"/>
        </w:rPr>
        <w:t>favo</w:t>
      </w:r>
      <w:r w:rsidR="009B0261">
        <w:rPr>
          <w:rFonts w:cs="Times New Roman"/>
          <w:szCs w:val="24"/>
        </w:rPr>
        <w:t>u</w:t>
      </w:r>
      <w:r w:rsidR="00FC00EE" w:rsidRPr="006351B9">
        <w:rPr>
          <w:rFonts w:cs="Times New Roman"/>
          <w:szCs w:val="24"/>
        </w:rPr>
        <w:t>r</w:t>
      </w:r>
      <w:proofErr w:type="spellEnd"/>
      <w:r w:rsidR="00FC00EE" w:rsidRPr="006351B9">
        <w:rPr>
          <w:rFonts w:cs="Times New Roman"/>
          <w:szCs w:val="24"/>
        </w:rPr>
        <w:t xml:space="preserve"> of Unilever. </w:t>
      </w:r>
      <w:r w:rsidR="00AA2B2D" w:rsidRPr="006351B9">
        <w:rPr>
          <w:rFonts w:cs="Times New Roman"/>
          <w:szCs w:val="24"/>
        </w:rPr>
        <w:t xml:space="preserve">But due to Covid-19 </w:t>
      </w:r>
      <w:r w:rsidR="00A46F30" w:rsidRPr="006351B9">
        <w:rPr>
          <w:rFonts w:cs="Times New Roman"/>
          <w:szCs w:val="24"/>
        </w:rPr>
        <w:t>employment along</w:t>
      </w:r>
      <w:r w:rsidR="00AA2B2D" w:rsidRPr="006351B9">
        <w:rPr>
          <w:rFonts w:cs="Times New Roman"/>
          <w:szCs w:val="24"/>
        </w:rPr>
        <w:t xml:space="preserve"> with income has declined which will create pressure on the social security system and Unilever's employment policy. </w:t>
      </w:r>
    </w:p>
    <w:p w14:paraId="42FE0C7E" w14:textId="5AC8E9E1" w:rsidR="00FF06FC" w:rsidRPr="006351B9" w:rsidRDefault="00963A28" w:rsidP="006351B9">
      <w:pPr>
        <w:spacing w:line="360" w:lineRule="auto"/>
        <w:jc w:val="both"/>
        <w:rPr>
          <w:rFonts w:cs="Times New Roman"/>
          <w:szCs w:val="24"/>
        </w:rPr>
      </w:pPr>
      <w:bookmarkStart w:id="16" w:name="_Toc88744604"/>
      <w:r w:rsidRPr="006351B9">
        <w:rPr>
          <w:rStyle w:val="Heading2Char"/>
          <w:rFonts w:eastAsiaTheme="minorHAnsi"/>
        </w:rPr>
        <w:t>Economic</w:t>
      </w:r>
      <w:bookmarkEnd w:id="16"/>
      <w:r w:rsidRPr="006351B9">
        <w:rPr>
          <w:rFonts w:cs="Times New Roman"/>
          <w:szCs w:val="24"/>
        </w:rPr>
        <w:t xml:space="preserve">: </w:t>
      </w:r>
      <w:r w:rsidR="00A46F30" w:rsidRPr="006351B9">
        <w:rPr>
          <w:rFonts w:cs="Times New Roman"/>
          <w:szCs w:val="24"/>
        </w:rPr>
        <w:t xml:space="preserve">Due to the covid-19 economic situation has been changed a lot. In the UK, as the health system has been affected adversely it had an impact on citizens' life and resulted in income inequality. Besides a recession is being forecasted too. </w:t>
      </w:r>
      <w:r w:rsidR="00502A55" w:rsidRPr="006351B9">
        <w:rPr>
          <w:rFonts w:cs="Times New Roman"/>
          <w:szCs w:val="24"/>
        </w:rPr>
        <w:t xml:space="preserve">In 2020, A drastic change has </w:t>
      </w:r>
      <w:r w:rsidR="00502A55" w:rsidRPr="006351B9">
        <w:rPr>
          <w:rFonts w:cs="Times New Roman"/>
          <w:szCs w:val="24"/>
        </w:rPr>
        <w:lastRenderedPageBreak/>
        <w:t>come to the bank rate due to the covid-19 pandemic which is 0.1% which is the lowest since 1997</w:t>
      </w:r>
      <w:r w:rsidR="00FE3E07" w:rsidRPr="006351B9">
        <w:rPr>
          <w:rFonts w:cs="Times New Roman"/>
          <w:szCs w:val="24"/>
        </w:rPr>
        <w:t xml:space="preserve"> </w:t>
      </w:r>
      <w:r w:rsidR="00FE3E07" w:rsidRPr="006351B9">
        <w:rPr>
          <w:rFonts w:cs="Times New Roman"/>
          <w:color w:val="000000"/>
          <w:szCs w:val="24"/>
          <w:shd w:val="clear" w:color="auto" w:fill="FFFFFF"/>
        </w:rPr>
        <w:t>(Home - Office for National Statistics, 2021)</w:t>
      </w:r>
      <w:r w:rsidR="00502A55" w:rsidRPr="006351B9">
        <w:rPr>
          <w:rFonts w:cs="Times New Roman"/>
          <w:szCs w:val="24"/>
        </w:rPr>
        <w:t xml:space="preserve">. It will </w:t>
      </w:r>
      <w:proofErr w:type="spellStart"/>
      <w:r w:rsidR="00502A55" w:rsidRPr="006351B9">
        <w:rPr>
          <w:rFonts w:cs="Times New Roman"/>
          <w:szCs w:val="24"/>
        </w:rPr>
        <w:t>favo</w:t>
      </w:r>
      <w:r w:rsidR="009B0261">
        <w:rPr>
          <w:rFonts w:cs="Times New Roman"/>
          <w:szCs w:val="24"/>
        </w:rPr>
        <w:t>u</w:t>
      </w:r>
      <w:r w:rsidR="00502A55" w:rsidRPr="006351B9">
        <w:rPr>
          <w:rFonts w:cs="Times New Roman"/>
          <w:szCs w:val="24"/>
        </w:rPr>
        <w:t>r</w:t>
      </w:r>
      <w:proofErr w:type="spellEnd"/>
      <w:r w:rsidR="00502A55" w:rsidRPr="006351B9">
        <w:rPr>
          <w:rFonts w:cs="Times New Roman"/>
          <w:szCs w:val="24"/>
        </w:rPr>
        <w:t xml:space="preserve"> Unilever's case as it will increase cash spending instead of saving and raising product prices. UK's economy is also affected by Brexit and Covid pandemic, as it caused a lower rate of pound sterling compared to the US dollar. Other than this, due to WTO tariff and </w:t>
      </w:r>
      <w:r w:rsidRPr="006351B9">
        <w:rPr>
          <w:rFonts w:cs="Times New Roman"/>
          <w:szCs w:val="24"/>
        </w:rPr>
        <w:t xml:space="preserve">trade agreements with the EU will create a challenge for corporations like Unilever which may result in an expansion of cost. </w:t>
      </w:r>
    </w:p>
    <w:p w14:paraId="27320BA0" w14:textId="77777777" w:rsidR="00EA1096" w:rsidRPr="006351B9" w:rsidRDefault="00963A28" w:rsidP="006351B9">
      <w:pPr>
        <w:spacing w:line="360" w:lineRule="auto"/>
        <w:jc w:val="both"/>
        <w:rPr>
          <w:rFonts w:cs="Times New Roman"/>
          <w:szCs w:val="24"/>
        </w:rPr>
      </w:pPr>
      <w:bookmarkStart w:id="17" w:name="_Toc88744605"/>
      <w:r w:rsidRPr="006351B9">
        <w:rPr>
          <w:rStyle w:val="Heading2Char"/>
          <w:rFonts w:eastAsiaTheme="minorHAnsi"/>
        </w:rPr>
        <w:t>Social</w:t>
      </w:r>
      <w:bookmarkEnd w:id="17"/>
      <w:r w:rsidRPr="006351B9">
        <w:rPr>
          <w:rFonts w:cs="Times New Roman"/>
          <w:szCs w:val="24"/>
        </w:rPr>
        <w:t xml:space="preserve">: In terms of social factors, some factors have been revolving around especially millennials. </w:t>
      </w:r>
      <w:r w:rsidR="00502A55" w:rsidRPr="006351B9">
        <w:rPr>
          <w:rFonts w:cs="Times New Roman"/>
          <w:szCs w:val="24"/>
        </w:rPr>
        <w:t xml:space="preserve"> </w:t>
      </w:r>
      <w:r w:rsidRPr="006351B9">
        <w:rPr>
          <w:rFonts w:cs="Times New Roman"/>
          <w:szCs w:val="24"/>
        </w:rPr>
        <w:t xml:space="preserve">Awareness regarding the environment and healthy food has increased. Now, consumers are keener to consume fewer sugar products and use environmentally friendly packaging. Consumers are more aware of carbon emissions and environmental pollution. Due to a massive lockdown period in covid-19 people were aware of a better environment. So Unilever needs to focus on </w:t>
      </w:r>
      <w:r w:rsidR="00C7417D" w:rsidRPr="006351B9">
        <w:rPr>
          <w:rFonts w:cs="Times New Roman"/>
          <w:szCs w:val="24"/>
        </w:rPr>
        <w:t>bringing more</w:t>
      </w:r>
      <w:r w:rsidRPr="006351B9">
        <w:rPr>
          <w:rFonts w:cs="Times New Roman"/>
          <w:szCs w:val="24"/>
        </w:rPr>
        <w:t xml:space="preserve"> environmentally friendly products as well as a biodegradable or recyclable product. </w:t>
      </w:r>
      <w:r w:rsidR="00C7417D" w:rsidRPr="006351B9">
        <w:rPr>
          <w:rFonts w:cs="Times New Roman"/>
          <w:szCs w:val="24"/>
        </w:rPr>
        <w:t>Another societal change brought by the Covid-19 Pandemic is the rise in the use of online shopping.  From the start of the pandemic to February 2021, more than 75% of UK citizen has experienced online shopping and consumers are keen on using this method in the future</w:t>
      </w:r>
      <w:r w:rsidR="00FE3E07" w:rsidRPr="006351B9">
        <w:rPr>
          <w:rFonts w:cs="Times New Roman"/>
          <w:szCs w:val="24"/>
        </w:rPr>
        <w:t xml:space="preserve"> </w:t>
      </w:r>
      <w:r w:rsidR="00FE3E07" w:rsidRPr="006351B9">
        <w:rPr>
          <w:rFonts w:cs="Times New Roman"/>
          <w:color w:val="000000"/>
          <w:szCs w:val="24"/>
          <w:shd w:val="clear" w:color="auto" w:fill="FFFFFF"/>
        </w:rPr>
        <w:t>(Smithers, 2021)</w:t>
      </w:r>
      <w:r w:rsidR="00C7417D" w:rsidRPr="006351B9">
        <w:rPr>
          <w:rFonts w:cs="Times New Roman"/>
          <w:szCs w:val="24"/>
        </w:rPr>
        <w:t xml:space="preserve">. Which shifted buying pattern from traditional to digital. So, Unilever needs to focus more on its digital activity.  </w:t>
      </w:r>
    </w:p>
    <w:p w14:paraId="45F4C866" w14:textId="18D8FC4A" w:rsidR="00755B0A" w:rsidRPr="006351B9" w:rsidRDefault="00755B0A" w:rsidP="006351B9">
      <w:pPr>
        <w:spacing w:line="360" w:lineRule="auto"/>
        <w:jc w:val="both"/>
        <w:rPr>
          <w:rFonts w:cs="Times New Roman"/>
          <w:szCs w:val="24"/>
        </w:rPr>
      </w:pPr>
      <w:bookmarkStart w:id="18" w:name="_Toc88744606"/>
      <w:r w:rsidRPr="006351B9">
        <w:rPr>
          <w:rStyle w:val="Heading2Char"/>
          <w:rFonts w:eastAsiaTheme="minorHAnsi"/>
        </w:rPr>
        <w:t>Technological:</w:t>
      </w:r>
      <w:bookmarkEnd w:id="18"/>
      <w:r w:rsidRPr="006351B9">
        <w:rPr>
          <w:rFonts w:cs="Times New Roman"/>
          <w:szCs w:val="24"/>
        </w:rPr>
        <w:t xml:space="preserve"> As this is the era of digital marketing, to maintain profitability Unilever needs to emphasize its eCommerce side, strengthening online marketplace activity and creating features to provide customer convenience </w:t>
      </w:r>
      <w:r w:rsidRPr="006351B9">
        <w:rPr>
          <w:rFonts w:cs="Times New Roman"/>
          <w:color w:val="000000"/>
          <w:szCs w:val="24"/>
          <w:shd w:val="clear" w:color="auto" w:fill="FFFFFF"/>
        </w:rPr>
        <w:t>(</w:t>
      </w:r>
      <w:proofErr w:type="spellStart"/>
      <w:r w:rsidRPr="006351B9">
        <w:rPr>
          <w:rFonts w:cs="Times New Roman"/>
          <w:color w:val="000000"/>
          <w:szCs w:val="24"/>
          <w:shd w:val="clear" w:color="auto" w:fill="FFFFFF"/>
        </w:rPr>
        <w:t>Verhage</w:t>
      </w:r>
      <w:proofErr w:type="spellEnd"/>
      <w:r w:rsidRPr="006351B9">
        <w:rPr>
          <w:rFonts w:cs="Times New Roman"/>
          <w:color w:val="000000"/>
          <w:szCs w:val="24"/>
          <w:shd w:val="clear" w:color="auto" w:fill="FFFFFF"/>
        </w:rPr>
        <w:t xml:space="preserve"> and </w:t>
      </w:r>
      <w:proofErr w:type="spellStart"/>
      <w:r w:rsidRPr="006351B9">
        <w:rPr>
          <w:rFonts w:cs="Times New Roman"/>
          <w:color w:val="000000"/>
          <w:szCs w:val="24"/>
          <w:shd w:val="clear" w:color="auto" w:fill="FFFFFF"/>
        </w:rPr>
        <w:t>Visser</w:t>
      </w:r>
      <w:proofErr w:type="spellEnd"/>
      <w:r w:rsidRPr="006351B9">
        <w:rPr>
          <w:rFonts w:cs="Times New Roman"/>
          <w:color w:val="000000"/>
          <w:szCs w:val="24"/>
          <w:shd w:val="clear" w:color="auto" w:fill="FFFFFF"/>
        </w:rPr>
        <w:t>, 2018)</w:t>
      </w:r>
      <w:r w:rsidRPr="006351B9">
        <w:rPr>
          <w:rFonts w:cs="Times New Roman"/>
          <w:szCs w:val="24"/>
        </w:rPr>
        <w:t xml:space="preserve">. Where on the one side the pandemic has affected consumers' lives on the other hand it helped to boost online start-ups. In the UK, 13,257 new start-ups or companies have registered in 2020. Most of them are based on food, personal care that means a direct competitor of Unilever. Though Unilever has its data </w:t>
      </w:r>
      <w:proofErr w:type="spellStart"/>
      <w:r w:rsidRPr="006351B9">
        <w:rPr>
          <w:rFonts w:cs="Times New Roman"/>
          <w:szCs w:val="24"/>
        </w:rPr>
        <w:t>cent</w:t>
      </w:r>
      <w:r w:rsidR="000742BC">
        <w:rPr>
          <w:rFonts w:cs="Times New Roman"/>
          <w:szCs w:val="24"/>
        </w:rPr>
        <w:t>re</w:t>
      </w:r>
      <w:r w:rsidRPr="006351B9">
        <w:rPr>
          <w:rFonts w:cs="Times New Roman"/>
          <w:szCs w:val="24"/>
        </w:rPr>
        <w:t>s</w:t>
      </w:r>
      <w:proofErr w:type="spellEnd"/>
      <w:r w:rsidRPr="006351B9">
        <w:rPr>
          <w:rFonts w:cs="Times New Roman"/>
          <w:szCs w:val="24"/>
        </w:rPr>
        <w:t xml:space="preserve"> of 36 people which provide real-time information regarding consumers and the market, it needs to enhance the facility to cope up with these emerging companies.</w:t>
      </w:r>
    </w:p>
    <w:p w14:paraId="5AB8D1A3" w14:textId="77777777" w:rsidR="00755B0A" w:rsidRPr="006351B9" w:rsidRDefault="00755B0A" w:rsidP="006351B9">
      <w:pPr>
        <w:spacing w:line="360" w:lineRule="auto"/>
        <w:jc w:val="both"/>
        <w:rPr>
          <w:rFonts w:cs="Times New Roman"/>
          <w:szCs w:val="24"/>
        </w:rPr>
      </w:pPr>
    </w:p>
    <w:p w14:paraId="7F4F3938" w14:textId="77777777" w:rsidR="00131864" w:rsidRPr="006351B9" w:rsidRDefault="00131864" w:rsidP="006351B9">
      <w:pPr>
        <w:spacing w:line="360" w:lineRule="auto"/>
        <w:jc w:val="both"/>
        <w:rPr>
          <w:rFonts w:cs="Times New Roman"/>
          <w:szCs w:val="24"/>
        </w:rPr>
      </w:pPr>
      <w:r w:rsidRPr="006351B9">
        <w:rPr>
          <w:rFonts w:cs="Times New Roman"/>
          <w:noProof/>
          <w:szCs w:val="24"/>
          <w:lang w:val="en-GB" w:eastAsia="en-GB"/>
        </w:rPr>
        <w:lastRenderedPageBreak/>
        <w:drawing>
          <wp:inline distT="0" distB="0" distL="0" distR="0" wp14:anchorId="52E5ED8F" wp14:editId="59D7571F">
            <wp:extent cx="5943600" cy="3841934"/>
            <wp:effectExtent l="0" t="0" r="0" b="6350"/>
            <wp:docPr id="2" name="Picture 2" descr="C:\Users\Admin\OneDrive\Pictures\Screenshots\Screenshot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OneDrive\Pictures\Screenshots\Screenshot (1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841934"/>
                    </a:xfrm>
                    <a:prstGeom prst="rect">
                      <a:avLst/>
                    </a:prstGeom>
                    <a:noFill/>
                    <a:ln>
                      <a:noFill/>
                    </a:ln>
                  </pic:spPr>
                </pic:pic>
              </a:graphicData>
            </a:graphic>
          </wp:inline>
        </w:drawing>
      </w:r>
    </w:p>
    <w:p w14:paraId="1D5325D6" w14:textId="77777777" w:rsidR="004E6EEA" w:rsidRPr="006351B9" w:rsidRDefault="004E6EEA" w:rsidP="005353EC">
      <w:pPr>
        <w:spacing w:line="360" w:lineRule="auto"/>
        <w:jc w:val="center"/>
        <w:rPr>
          <w:rFonts w:cs="Times New Roman"/>
          <w:szCs w:val="24"/>
        </w:rPr>
      </w:pPr>
      <w:r w:rsidRPr="006351B9">
        <w:rPr>
          <w:rFonts w:cs="Times New Roman"/>
          <w:szCs w:val="24"/>
        </w:rPr>
        <w:t>Picture 1: Change in consumer buying pattern</w:t>
      </w:r>
    </w:p>
    <w:p w14:paraId="19DF4C66" w14:textId="77777777" w:rsidR="00131864" w:rsidRPr="006351B9" w:rsidRDefault="00FE3E07" w:rsidP="005353EC">
      <w:pPr>
        <w:spacing w:line="360" w:lineRule="auto"/>
        <w:jc w:val="center"/>
        <w:rPr>
          <w:rFonts w:cs="Times New Roman"/>
          <w:szCs w:val="24"/>
        </w:rPr>
      </w:pPr>
      <w:r w:rsidRPr="006351B9">
        <w:rPr>
          <w:rFonts w:cs="Times New Roman"/>
          <w:szCs w:val="24"/>
        </w:rPr>
        <w:t xml:space="preserve">Source: </w:t>
      </w:r>
      <w:r w:rsidRPr="006351B9">
        <w:rPr>
          <w:rFonts w:cs="Times New Roman"/>
          <w:color w:val="000000"/>
          <w:szCs w:val="24"/>
          <w:shd w:val="clear" w:color="auto" w:fill="FFFFFF"/>
        </w:rPr>
        <w:t>(Smithers, 2021)</w:t>
      </w:r>
    </w:p>
    <w:p w14:paraId="2682ADBD" w14:textId="77777777" w:rsidR="008D1937" w:rsidRPr="006351B9" w:rsidRDefault="00963A28" w:rsidP="006351B9">
      <w:pPr>
        <w:spacing w:line="360" w:lineRule="auto"/>
        <w:jc w:val="both"/>
        <w:rPr>
          <w:rFonts w:cs="Times New Roman"/>
          <w:szCs w:val="24"/>
        </w:rPr>
      </w:pPr>
      <w:bookmarkStart w:id="19" w:name="_Toc88744607"/>
      <w:r w:rsidRPr="006351B9">
        <w:rPr>
          <w:rStyle w:val="Heading2Char"/>
          <w:rFonts w:eastAsiaTheme="minorHAnsi"/>
        </w:rPr>
        <w:t>Legal</w:t>
      </w:r>
      <w:bookmarkEnd w:id="19"/>
      <w:r w:rsidRPr="006351B9">
        <w:rPr>
          <w:rFonts w:cs="Times New Roman"/>
          <w:szCs w:val="24"/>
        </w:rPr>
        <w:t xml:space="preserve">: </w:t>
      </w:r>
      <w:r w:rsidR="00F9754D" w:rsidRPr="006351B9">
        <w:rPr>
          <w:rFonts w:cs="Times New Roman"/>
          <w:szCs w:val="24"/>
        </w:rPr>
        <w:t xml:space="preserve">In October 2021, some will be enabled in the UK for instance increased payment of contactless </w:t>
      </w:r>
      <w:r w:rsidR="00B92D6C" w:rsidRPr="006351B9">
        <w:rPr>
          <w:rFonts w:cs="Times New Roman"/>
          <w:szCs w:val="24"/>
        </w:rPr>
        <w:t>transactions up</w:t>
      </w:r>
      <w:r w:rsidR="00F9754D" w:rsidRPr="006351B9">
        <w:rPr>
          <w:rFonts w:cs="Times New Roman"/>
          <w:szCs w:val="24"/>
        </w:rPr>
        <w:t xml:space="preserve"> to £100. This legislation will help in boosting Unilever’s online purchasing thus </w:t>
      </w:r>
      <w:r w:rsidR="009D69D2" w:rsidRPr="006351B9">
        <w:rPr>
          <w:rFonts w:cs="Times New Roman"/>
          <w:szCs w:val="24"/>
        </w:rPr>
        <w:t>profit growth. Another legislation that will affect Unilever is the furlough ending law</w:t>
      </w:r>
      <w:r w:rsidR="00FE3E07" w:rsidRPr="006351B9">
        <w:rPr>
          <w:rFonts w:cs="Times New Roman"/>
          <w:szCs w:val="24"/>
        </w:rPr>
        <w:t xml:space="preserve"> </w:t>
      </w:r>
      <w:r w:rsidR="00FE3E07" w:rsidRPr="006351B9">
        <w:rPr>
          <w:rFonts w:cs="Times New Roman"/>
          <w:color w:val="000000"/>
          <w:szCs w:val="24"/>
          <w:shd w:val="clear" w:color="auto" w:fill="FFFFFF"/>
        </w:rPr>
        <w:t>(Elliott and Partington, 2021)</w:t>
      </w:r>
      <w:r w:rsidR="009D69D2" w:rsidRPr="006351B9">
        <w:rPr>
          <w:rFonts w:cs="Times New Roman"/>
          <w:szCs w:val="24"/>
        </w:rPr>
        <w:t xml:space="preserve">. As the government will end the job retention program which was initiated during the pandemic followed by handing over the responsibility to the corporation to pay the employees at least 20% along with pension. This will result in restructuring the HR policies of Unilever. </w:t>
      </w:r>
    </w:p>
    <w:p w14:paraId="7E4FE67A" w14:textId="77777777" w:rsidR="009D69D2" w:rsidRPr="006351B9" w:rsidRDefault="00963A28" w:rsidP="006351B9">
      <w:pPr>
        <w:spacing w:line="360" w:lineRule="auto"/>
        <w:jc w:val="both"/>
        <w:rPr>
          <w:rFonts w:cs="Times New Roman"/>
          <w:szCs w:val="24"/>
        </w:rPr>
      </w:pPr>
      <w:bookmarkStart w:id="20" w:name="_Toc88744608"/>
      <w:r w:rsidRPr="006351B9">
        <w:rPr>
          <w:rStyle w:val="Heading2Char"/>
          <w:rFonts w:eastAsiaTheme="minorHAnsi"/>
        </w:rPr>
        <w:t>Environmental</w:t>
      </w:r>
      <w:bookmarkEnd w:id="20"/>
      <w:r w:rsidRPr="006351B9">
        <w:rPr>
          <w:rFonts w:cs="Times New Roman"/>
          <w:szCs w:val="24"/>
        </w:rPr>
        <w:t xml:space="preserve">: Environmental factors </w:t>
      </w:r>
      <w:r w:rsidR="006336D7" w:rsidRPr="006351B9">
        <w:rPr>
          <w:rFonts w:cs="Times New Roman"/>
          <w:szCs w:val="24"/>
        </w:rPr>
        <w:t xml:space="preserve">are the most influencing factor in any organization right now. </w:t>
      </w:r>
      <w:r w:rsidR="00901449" w:rsidRPr="006351B9">
        <w:rPr>
          <w:rFonts w:cs="Times New Roman"/>
          <w:szCs w:val="24"/>
        </w:rPr>
        <w:t xml:space="preserve">In the UK, environmental laws' such as the Environmental protection act 1974 are abided by very firmly. </w:t>
      </w:r>
      <w:r w:rsidR="006336D7" w:rsidRPr="006351B9">
        <w:rPr>
          <w:rFonts w:cs="Times New Roman"/>
          <w:szCs w:val="24"/>
        </w:rPr>
        <w:t xml:space="preserve">The growing influence of environmental factors and their impact is mobilizing </w:t>
      </w:r>
      <w:r w:rsidR="00901449" w:rsidRPr="006351B9">
        <w:rPr>
          <w:rFonts w:cs="Times New Roman"/>
          <w:szCs w:val="24"/>
        </w:rPr>
        <w:t xml:space="preserve">organizational </w:t>
      </w:r>
      <w:r w:rsidR="006336D7" w:rsidRPr="006351B9">
        <w:rPr>
          <w:rFonts w:cs="Times New Roman"/>
          <w:szCs w:val="24"/>
        </w:rPr>
        <w:t>strategies too. COP26 which took place in Glasgow</w:t>
      </w:r>
      <w:r w:rsidR="00CC5573" w:rsidRPr="006351B9">
        <w:rPr>
          <w:rFonts w:cs="Times New Roman"/>
          <w:szCs w:val="24"/>
        </w:rPr>
        <w:t xml:space="preserve"> was on climate issues and actions that should be taken to fight climate change. Unilever has taken a step towards </w:t>
      </w:r>
      <w:r w:rsidR="00CC5573" w:rsidRPr="006351B9">
        <w:rPr>
          <w:rFonts w:cs="Times New Roman"/>
          <w:szCs w:val="24"/>
        </w:rPr>
        <w:lastRenderedPageBreak/>
        <w:t xml:space="preserve">more environmentally friendly products. Unilever's Knorr has launched a program to protect soil and save water. By this process, the soil will be recycled and regenerated.  It will reduce carbon emissions too. Unilever has also mobilized its suppliers to take steps towards saving the earth. </w:t>
      </w:r>
    </w:p>
    <w:p w14:paraId="5A49C6B6" w14:textId="77777777" w:rsidR="00FB4911" w:rsidRPr="006351B9" w:rsidRDefault="00755B0A" w:rsidP="006351B9">
      <w:pPr>
        <w:spacing w:line="360" w:lineRule="auto"/>
        <w:jc w:val="both"/>
        <w:rPr>
          <w:rFonts w:cs="Times New Roman"/>
          <w:szCs w:val="24"/>
        </w:rPr>
      </w:pPr>
      <w:r w:rsidRPr="006351B9">
        <w:rPr>
          <w:rFonts w:cs="Times New Roman"/>
          <w:noProof/>
          <w:szCs w:val="24"/>
          <w:lang w:val="en-GB" w:eastAsia="en-GB"/>
        </w:rPr>
        <w:drawing>
          <wp:inline distT="0" distB="0" distL="0" distR="0" wp14:anchorId="353627BD" wp14:editId="799F5194">
            <wp:extent cx="5943600" cy="2639695"/>
            <wp:effectExtent l="0" t="0" r="0" b="8255"/>
            <wp:docPr id="10" name="Picture 10" descr="C:\Users\Admin\OneDrive\Pictures\Screenshots\Screenshot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C:\Users\Admin\OneDrive\Pictures\Screenshots\Screenshot (16).png"/>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943600" cy="2639695"/>
                    </a:xfrm>
                    <a:prstGeom prst="rect">
                      <a:avLst/>
                    </a:prstGeom>
                    <a:noFill/>
                    <a:ln>
                      <a:noFill/>
                    </a:ln>
                  </pic:spPr>
                </pic:pic>
              </a:graphicData>
            </a:graphic>
          </wp:inline>
        </w:drawing>
      </w:r>
    </w:p>
    <w:p w14:paraId="5B591FA3" w14:textId="77777777" w:rsidR="004E6EEA" w:rsidRPr="006351B9" w:rsidRDefault="004E6EEA" w:rsidP="006351B9">
      <w:pPr>
        <w:spacing w:line="360" w:lineRule="auto"/>
        <w:jc w:val="center"/>
        <w:rPr>
          <w:rFonts w:cs="Times New Roman"/>
          <w:noProof/>
          <w:szCs w:val="24"/>
        </w:rPr>
      </w:pPr>
      <w:r w:rsidRPr="006351B9">
        <w:rPr>
          <w:rFonts w:cs="Times New Roman"/>
          <w:noProof/>
          <w:szCs w:val="24"/>
        </w:rPr>
        <w:t>Picture 2: Unilever’s environment conscious initiative</w:t>
      </w:r>
    </w:p>
    <w:p w14:paraId="051FA329" w14:textId="77777777" w:rsidR="00E572CA" w:rsidRPr="006351B9" w:rsidRDefault="00755B0A" w:rsidP="006351B9">
      <w:pPr>
        <w:spacing w:line="360" w:lineRule="auto"/>
        <w:jc w:val="center"/>
        <w:rPr>
          <w:rFonts w:cs="Times New Roman"/>
          <w:noProof/>
          <w:szCs w:val="24"/>
        </w:rPr>
      </w:pPr>
      <w:r w:rsidRPr="006351B9">
        <w:rPr>
          <w:rFonts w:cs="Times New Roman"/>
          <w:noProof/>
          <w:szCs w:val="24"/>
        </w:rPr>
        <w:t xml:space="preserve">Source: </w:t>
      </w:r>
      <w:r w:rsidRPr="006351B9">
        <w:rPr>
          <w:rFonts w:cs="Times New Roman"/>
          <w:color w:val="000000"/>
          <w:szCs w:val="24"/>
          <w:shd w:val="clear" w:color="auto" w:fill="FFFFFF"/>
        </w:rPr>
        <w:t>(Unilever UK &amp; Ireland Homepage, 2021)</w:t>
      </w:r>
      <w:r w:rsidR="00963A28" w:rsidRPr="006351B9">
        <w:rPr>
          <w:rFonts w:cs="Times New Roman"/>
          <w:noProof/>
          <w:szCs w:val="24"/>
        </w:rPr>
        <w:br w:type="page"/>
      </w:r>
    </w:p>
    <w:p w14:paraId="29C3016F" w14:textId="77777777" w:rsidR="00FB4911" w:rsidRPr="006351B9" w:rsidRDefault="00963A28" w:rsidP="006351B9">
      <w:pPr>
        <w:pStyle w:val="Heading1"/>
      </w:pPr>
      <w:bookmarkStart w:id="21" w:name="_Toc88744609"/>
      <w:r w:rsidRPr="006351B9">
        <w:lastRenderedPageBreak/>
        <w:t>Conclusion</w:t>
      </w:r>
      <w:bookmarkEnd w:id="21"/>
    </w:p>
    <w:p w14:paraId="391AD93D" w14:textId="77777777" w:rsidR="00E97E10" w:rsidRPr="006351B9" w:rsidRDefault="00963A28" w:rsidP="006351B9">
      <w:pPr>
        <w:spacing w:line="360" w:lineRule="auto"/>
        <w:jc w:val="both"/>
        <w:rPr>
          <w:rFonts w:cs="Times New Roman"/>
          <w:szCs w:val="24"/>
        </w:rPr>
      </w:pPr>
      <w:r w:rsidRPr="006351B9">
        <w:rPr>
          <w:rFonts w:cs="Times New Roman"/>
          <w:szCs w:val="24"/>
        </w:rPr>
        <w:t xml:space="preserve">To understand an organization's potential scopes and threats internal and external analysis helps immensely. The internal analysis brings out the strength and external analysis </w:t>
      </w:r>
      <w:r w:rsidR="006F5247" w:rsidRPr="006351B9">
        <w:rPr>
          <w:rFonts w:cs="Times New Roman"/>
          <w:szCs w:val="24"/>
        </w:rPr>
        <w:t xml:space="preserve">brings forth the opportunities and threats. When an organization matches its strength to exploit opportunities it results in distinctive competency and capability which altogether creates sustained competitive advantage and profit growth. In this analysis for external situational analysis porter's five forces and PESTLE has been carried out. Through these two analyses, it's been portrayed that every aspect of the environment affects an organization intensely. It is necessary to find out which factors to exploit to increase revenue.  </w:t>
      </w:r>
      <w:r w:rsidR="001B5C36" w:rsidRPr="006351B9">
        <w:rPr>
          <w:rFonts w:cs="Times New Roman"/>
          <w:szCs w:val="24"/>
        </w:rPr>
        <w:t xml:space="preserve">Unilever is a global company that has consumed all over the </w:t>
      </w:r>
      <w:r w:rsidR="009C6F38" w:rsidRPr="006351B9">
        <w:rPr>
          <w:rFonts w:cs="Times New Roman"/>
          <w:szCs w:val="24"/>
        </w:rPr>
        <w:t>world and</w:t>
      </w:r>
      <w:r w:rsidR="001B5C36" w:rsidRPr="006351B9">
        <w:rPr>
          <w:rFonts w:cs="Times New Roman"/>
          <w:szCs w:val="24"/>
        </w:rPr>
        <w:t xml:space="preserve"> offers myriads of products </w:t>
      </w:r>
      <w:r w:rsidR="009C6F38" w:rsidRPr="006351B9">
        <w:rPr>
          <w:rFonts w:cs="Times New Roman"/>
          <w:szCs w:val="24"/>
        </w:rPr>
        <w:t>that are easily affected by global factors like Covid-19. This is why an immaculate examination of internal resources assists in formulating proper strategies to overcome the weakness and threats thus maintaining strategic control.  In this report, an overview has been given</w:t>
      </w:r>
      <w:r w:rsidR="001914A9" w:rsidRPr="006351B9">
        <w:rPr>
          <w:rFonts w:cs="Times New Roman"/>
          <w:szCs w:val="24"/>
        </w:rPr>
        <w:t xml:space="preserve"> to cover up holistic marketing approach</w:t>
      </w:r>
      <w:r w:rsidR="009C6F38" w:rsidRPr="006351B9">
        <w:rPr>
          <w:rFonts w:cs="Times New Roman"/>
          <w:szCs w:val="24"/>
        </w:rPr>
        <w:t xml:space="preserve"> by covering up organizational, industry, and macro-environmental factors. </w:t>
      </w:r>
      <w:r w:rsidR="00121A20" w:rsidRPr="006351B9">
        <w:rPr>
          <w:rFonts w:cs="Times New Roman"/>
          <w:szCs w:val="24"/>
        </w:rPr>
        <w:t xml:space="preserve">While decision making recognizing industry boundaries is crucial because if it is not done properly Organization may face loss even can go bankrupt. This report states all the situations in a way so that taking the decision and identifying gaps can be made easier for Unilever. </w:t>
      </w:r>
    </w:p>
    <w:p w14:paraId="560CD1CD" w14:textId="77777777" w:rsidR="004E6EEA" w:rsidRPr="006351B9" w:rsidRDefault="004E6EEA" w:rsidP="006351B9">
      <w:pPr>
        <w:spacing w:line="360" w:lineRule="auto"/>
        <w:jc w:val="both"/>
        <w:rPr>
          <w:rFonts w:cs="Times New Roman"/>
          <w:szCs w:val="24"/>
        </w:rPr>
      </w:pPr>
      <w:r w:rsidRPr="006351B9">
        <w:rPr>
          <w:rFonts w:cs="Times New Roman"/>
          <w:szCs w:val="24"/>
        </w:rPr>
        <w:br w:type="page"/>
      </w:r>
    </w:p>
    <w:p w14:paraId="44D97ABE" w14:textId="77777777" w:rsidR="004E6EEA" w:rsidRPr="006351B9" w:rsidRDefault="004E6EEA" w:rsidP="005353EC">
      <w:pPr>
        <w:pStyle w:val="Heading1"/>
        <w:rPr>
          <w:rFonts w:eastAsia="Times New Roman"/>
        </w:rPr>
      </w:pPr>
      <w:bookmarkStart w:id="22" w:name="_Toc88744610"/>
      <w:r w:rsidRPr="006351B9">
        <w:rPr>
          <w:rFonts w:eastAsia="Times New Roman"/>
        </w:rPr>
        <w:lastRenderedPageBreak/>
        <w:t>References</w:t>
      </w:r>
      <w:bookmarkEnd w:id="22"/>
    </w:p>
    <w:p w14:paraId="6646999F" w14:textId="63DAACFE"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t xml:space="preserve">Ali, A. and Muhammad, K. </w:t>
      </w:r>
      <w:r w:rsidR="00343538">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Impact of Promotional Tools on Consumer Buying Behavior: A Case of FMCG Industry. </w:t>
      </w:r>
      <w:r w:rsidRPr="004E6EEA">
        <w:rPr>
          <w:rFonts w:eastAsia="Times New Roman" w:cs="Times New Roman"/>
          <w:i/>
          <w:iCs/>
          <w:color w:val="000000"/>
          <w:szCs w:val="24"/>
        </w:rPr>
        <w:t>Journal of Marketing Strategies</w:t>
      </w:r>
      <w:r w:rsidRPr="004E6EEA">
        <w:rPr>
          <w:rFonts w:eastAsia="Times New Roman" w:cs="Times New Roman"/>
          <w:color w:val="000000"/>
          <w:szCs w:val="24"/>
        </w:rPr>
        <w:t>, 3(1), pp.44-67.</w:t>
      </w:r>
    </w:p>
    <w:p w14:paraId="3D80575B" w14:textId="77777777"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t>Bateman, T. and Konopaske, R.</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Management</w:t>
      </w:r>
      <w:r w:rsidRPr="004E6EEA">
        <w:rPr>
          <w:rFonts w:eastAsia="Times New Roman" w:cs="Times New Roman"/>
          <w:color w:val="000000"/>
          <w:szCs w:val="24"/>
        </w:rPr>
        <w:t>. New York: McGraw-Hill Education.</w:t>
      </w:r>
    </w:p>
    <w:p w14:paraId="7FA41BCA"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 xml:space="preserve">Chhabra, D. </w:t>
      </w:r>
      <w:r w:rsidRPr="006351B9">
        <w:rPr>
          <w:rFonts w:eastAsia="Times New Roman" w:cs="Times New Roman"/>
          <w:color w:val="000000"/>
          <w:szCs w:val="24"/>
        </w:rPr>
        <w:t>(</w:t>
      </w:r>
      <w:r w:rsidRPr="004E6EEA">
        <w:rPr>
          <w:rFonts w:eastAsia="Times New Roman" w:cs="Times New Roman"/>
          <w:color w:val="000000"/>
          <w:szCs w:val="24"/>
        </w:rPr>
        <w:t>2018</w:t>
      </w:r>
      <w:r w:rsidRPr="006351B9">
        <w:rPr>
          <w:rFonts w:eastAsia="Times New Roman" w:cs="Times New Roman"/>
          <w:color w:val="000000"/>
          <w:szCs w:val="24"/>
        </w:rPr>
        <w:t>)</w:t>
      </w:r>
      <w:r w:rsidRPr="004E6EEA">
        <w:rPr>
          <w:rFonts w:eastAsia="Times New Roman" w:cs="Times New Roman"/>
          <w:color w:val="000000"/>
          <w:szCs w:val="24"/>
        </w:rPr>
        <w:t xml:space="preserve">. </w:t>
      </w:r>
      <w:proofErr w:type="gramStart"/>
      <w:r w:rsidRPr="004E6EEA">
        <w:rPr>
          <w:rFonts w:eastAsia="Times New Roman" w:cs="Times New Roman"/>
          <w:color w:val="000000"/>
          <w:szCs w:val="24"/>
        </w:rPr>
        <w:t xml:space="preserve">Factors Affecting Consumer Buying </w:t>
      </w:r>
      <w:proofErr w:type="spellStart"/>
      <w:r w:rsidRPr="004E6EEA">
        <w:rPr>
          <w:rFonts w:eastAsia="Times New Roman" w:cs="Times New Roman"/>
          <w:color w:val="000000"/>
          <w:szCs w:val="24"/>
        </w:rPr>
        <w:t>Behaviour</w:t>
      </w:r>
      <w:proofErr w:type="spellEnd"/>
      <w:r w:rsidRPr="004E6EEA">
        <w:rPr>
          <w:rFonts w:eastAsia="Times New Roman" w:cs="Times New Roman"/>
          <w:color w:val="000000"/>
          <w:szCs w:val="24"/>
        </w:rPr>
        <w:t xml:space="preserve"> and Decision Making Process towards FMCG Products.</w:t>
      </w:r>
      <w:proofErr w:type="gramEnd"/>
      <w:r w:rsidRPr="004E6EEA">
        <w:rPr>
          <w:rFonts w:eastAsia="Times New Roman" w:cs="Times New Roman"/>
          <w:color w:val="000000"/>
          <w:szCs w:val="24"/>
        </w:rPr>
        <w:t> </w:t>
      </w:r>
      <w:r w:rsidRPr="004E6EEA">
        <w:rPr>
          <w:rFonts w:eastAsia="Times New Roman" w:cs="Times New Roman"/>
          <w:i/>
          <w:iCs/>
          <w:color w:val="000000"/>
          <w:szCs w:val="24"/>
        </w:rPr>
        <w:t>Journal of Advances and Scholarly Researches in Allied Education</w:t>
      </w:r>
      <w:r w:rsidRPr="004E6EEA">
        <w:rPr>
          <w:rFonts w:eastAsia="Times New Roman" w:cs="Times New Roman"/>
          <w:color w:val="000000"/>
          <w:szCs w:val="24"/>
        </w:rPr>
        <w:t>, 15(6), pp.131-139.</w:t>
      </w:r>
    </w:p>
    <w:p w14:paraId="55CB1D80" w14:textId="77777777"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t>Christopher, M.</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2020</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Logistics &amp; supply chain management</w:t>
      </w:r>
      <w:r w:rsidRPr="004E6EEA">
        <w:rPr>
          <w:rFonts w:eastAsia="Times New Roman" w:cs="Times New Roman"/>
          <w:color w:val="000000"/>
          <w:szCs w:val="24"/>
        </w:rPr>
        <w:t>. Harlow: Pearson Education Limited.</w:t>
      </w:r>
    </w:p>
    <w:p w14:paraId="6C37A0EC" w14:textId="77777777"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t>Clow, K. and Baack, D.</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Integrated Advertising, Promotion, and Marketing Communications, EBook, Global Edition</w:t>
      </w:r>
      <w:r w:rsidRPr="004E6EEA">
        <w:rPr>
          <w:rFonts w:eastAsia="Times New Roman" w:cs="Times New Roman"/>
          <w:color w:val="000000"/>
          <w:szCs w:val="24"/>
        </w:rPr>
        <w:t>. Harlow: Pearson Education, Limited.</w:t>
      </w:r>
    </w:p>
    <w:p w14:paraId="2D256D61" w14:textId="77777777"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t>Elliott, L. and Partington, R.</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Ditching furlough scheme will add to UK’s economic woes, warn unions and firms</w:t>
      </w:r>
      <w:r w:rsidRPr="004E6EEA">
        <w:rPr>
          <w:rFonts w:eastAsia="Times New Roman" w:cs="Times New Roman"/>
          <w:color w:val="000000"/>
          <w:szCs w:val="24"/>
        </w:rPr>
        <w:t>. [online] The Guardian. Available at: &lt;https://www.theguardian.com/uk-news/2021/sep/30/ditching-furlough-scheme-will-add-to-uks-economic-woes-warn-unions-and-firms&gt; [Accessed 24 November 2021].</w:t>
      </w:r>
    </w:p>
    <w:p w14:paraId="0FE1EE98" w14:textId="77777777" w:rsidR="004E6EEA" w:rsidRPr="004E6EEA" w:rsidRDefault="004E6EEA" w:rsidP="00343538">
      <w:pPr>
        <w:spacing w:after="180" w:line="360" w:lineRule="auto"/>
        <w:jc w:val="both"/>
        <w:rPr>
          <w:rFonts w:eastAsia="Times New Roman" w:cs="Times New Roman"/>
          <w:color w:val="000000"/>
          <w:szCs w:val="24"/>
        </w:rPr>
      </w:pPr>
      <w:proofErr w:type="spellStart"/>
      <w:r w:rsidRPr="004E6EEA">
        <w:rPr>
          <w:rFonts w:eastAsia="Times New Roman" w:cs="Times New Roman"/>
          <w:color w:val="000000"/>
          <w:szCs w:val="24"/>
        </w:rPr>
        <w:t>Eltawy</w:t>
      </w:r>
      <w:proofErr w:type="spellEnd"/>
      <w:r w:rsidRPr="004E6EEA">
        <w:rPr>
          <w:rFonts w:eastAsia="Times New Roman" w:cs="Times New Roman"/>
          <w:color w:val="000000"/>
          <w:szCs w:val="24"/>
        </w:rPr>
        <w:t xml:space="preserve">, N. and </w:t>
      </w:r>
      <w:proofErr w:type="spellStart"/>
      <w:r w:rsidRPr="004E6EEA">
        <w:rPr>
          <w:rFonts w:eastAsia="Times New Roman" w:cs="Times New Roman"/>
          <w:color w:val="000000"/>
          <w:szCs w:val="24"/>
        </w:rPr>
        <w:t>Galle</w:t>
      </w:r>
      <w:r w:rsidRPr="006351B9">
        <w:rPr>
          <w:rFonts w:eastAsia="Times New Roman" w:cs="Times New Roman"/>
          <w:color w:val="000000"/>
          <w:szCs w:val="24"/>
        </w:rPr>
        <w:t>ar</w:t>
      </w:r>
      <w:proofErr w:type="spellEnd"/>
      <w:r w:rsidRPr="006351B9">
        <w:rPr>
          <w:rFonts w:eastAsia="Times New Roman" w:cs="Times New Roman"/>
          <w:color w:val="000000"/>
          <w:szCs w:val="24"/>
        </w:rPr>
        <w:t>, D. (</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Exploring supply chain agility in the FMCG industry. </w:t>
      </w:r>
      <w:r w:rsidRPr="004E6EEA">
        <w:rPr>
          <w:rFonts w:eastAsia="Times New Roman" w:cs="Times New Roman"/>
          <w:i/>
          <w:iCs/>
          <w:color w:val="000000"/>
          <w:szCs w:val="24"/>
        </w:rPr>
        <w:t>International Journal of Technology Management</w:t>
      </w:r>
      <w:r w:rsidRPr="004E6EEA">
        <w:rPr>
          <w:rFonts w:eastAsia="Times New Roman" w:cs="Times New Roman"/>
          <w:color w:val="000000"/>
          <w:szCs w:val="24"/>
        </w:rPr>
        <w:t>, 86(1), p.44.</w:t>
      </w:r>
    </w:p>
    <w:p w14:paraId="698AF437"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 xml:space="preserve">GOV.UK.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Corporation Tax</w:t>
      </w:r>
      <w:r w:rsidRPr="004E6EEA">
        <w:rPr>
          <w:rFonts w:eastAsia="Times New Roman" w:cs="Times New Roman"/>
          <w:color w:val="000000"/>
          <w:szCs w:val="24"/>
        </w:rPr>
        <w:t>. [online] Available at: &lt;https://www.gov.uk/corporation-tax&gt; [Accessed 24 November 2021].</w:t>
      </w:r>
    </w:p>
    <w:p w14:paraId="12C7C843"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 xml:space="preserve">Kotler, </w:t>
      </w:r>
      <w:r w:rsidRPr="006351B9">
        <w:rPr>
          <w:rFonts w:eastAsia="Times New Roman" w:cs="Times New Roman"/>
          <w:color w:val="000000"/>
          <w:szCs w:val="24"/>
        </w:rPr>
        <w:t>P. and Keller, K. (</w:t>
      </w:r>
      <w:r w:rsidRPr="004E6EEA">
        <w:rPr>
          <w:rFonts w:eastAsia="Times New Roman" w:cs="Times New Roman"/>
          <w:color w:val="000000"/>
          <w:szCs w:val="24"/>
        </w:rPr>
        <w:t>2012</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Marketing management</w:t>
      </w:r>
      <w:r w:rsidRPr="004E6EEA">
        <w:rPr>
          <w:rFonts w:eastAsia="Times New Roman" w:cs="Times New Roman"/>
          <w:color w:val="000000"/>
          <w:szCs w:val="24"/>
        </w:rPr>
        <w:t>. Boston [Mass.]: Pearson.</w:t>
      </w:r>
    </w:p>
    <w:p w14:paraId="155A637F"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 xml:space="preserve">Ons.gov.uk.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Home - Office for National Statistics</w:t>
      </w:r>
      <w:r w:rsidRPr="004E6EEA">
        <w:rPr>
          <w:rFonts w:eastAsia="Times New Roman" w:cs="Times New Roman"/>
          <w:color w:val="000000"/>
          <w:szCs w:val="24"/>
        </w:rPr>
        <w:t>. [online] Available at: &lt;https://www.ons.gov.uk/&gt; [Accessed 24 November 2021].</w:t>
      </w:r>
    </w:p>
    <w:p w14:paraId="47A7B89B" w14:textId="77777777" w:rsidR="004E6EEA" w:rsidRPr="004E6EEA" w:rsidRDefault="004E6EEA" w:rsidP="00343538">
      <w:pPr>
        <w:spacing w:after="180" w:line="360" w:lineRule="auto"/>
        <w:jc w:val="both"/>
        <w:rPr>
          <w:rFonts w:eastAsia="Times New Roman" w:cs="Times New Roman"/>
          <w:color w:val="000000"/>
          <w:szCs w:val="24"/>
        </w:rPr>
      </w:pPr>
      <w:proofErr w:type="spellStart"/>
      <w:r w:rsidRPr="004E6EEA">
        <w:rPr>
          <w:rFonts w:eastAsia="Times New Roman" w:cs="Times New Roman"/>
          <w:color w:val="000000"/>
          <w:szCs w:val="24"/>
        </w:rPr>
        <w:t>Siagian</w:t>
      </w:r>
      <w:proofErr w:type="spellEnd"/>
      <w:r w:rsidRPr="006351B9">
        <w:rPr>
          <w:rFonts w:eastAsia="Times New Roman" w:cs="Times New Roman"/>
          <w:color w:val="000000"/>
          <w:szCs w:val="24"/>
        </w:rPr>
        <w:t xml:space="preserve">, H., Jade, K. and </w:t>
      </w:r>
      <w:proofErr w:type="spellStart"/>
      <w:r w:rsidRPr="006351B9">
        <w:rPr>
          <w:rFonts w:eastAsia="Times New Roman" w:cs="Times New Roman"/>
          <w:color w:val="000000"/>
          <w:szCs w:val="24"/>
        </w:rPr>
        <w:t>Tarigan</w:t>
      </w:r>
      <w:proofErr w:type="spellEnd"/>
      <w:r w:rsidRPr="006351B9">
        <w:rPr>
          <w:rFonts w:eastAsia="Times New Roman" w:cs="Times New Roman"/>
          <w:color w:val="000000"/>
          <w:szCs w:val="24"/>
        </w:rPr>
        <w:t>, Z. (</w:t>
      </w:r>
      <w:r w:rsidRPr="004E6EEA">
        <w:rPr>
          <w:rFonts w:eastAsia="Times New Roman" w:cs="Times New Roman"/>
          <w:color w:val="000000"/>
          <w:szCs w:val="24"/>
        </w:rPr>
        <w:t>2020</w:t>
      </w:r>
      <w:r w:rsidRPr="006351B9">
        <w:rPr>
          <w:rFonts w:eastAsia="Times New Roman" w:cs="Times New Roman"/>
          <w:color w:val="000000"/>
          <w:szCs w:val="24"/>
        </w:rPr>
        <w:t>)</w:t>
      </w:r>
      <w:r w:rsidRPr="004E6EEA">
        <w:rPr>
          <w:rFonts w:eastAsia="Times New Roman" w:cs="Times New Roman"/>
          <w:color w:val="000000"/>
          <w:szCs w:val="24"/>
        </w:rPr>
        <w:t>. The role of affective leadership in improving firm performance through the integrated internal system and external integration FMCG Industry. </w:t>
      </w:r>
      <w:r w:rsidRPr="004E6EEA">
        <w:rPr>
          <w:rFonts w:eastAsia="Times New Roman" w:cs="Times New Roman"/>
          <w:i/>
          <w:iCs/>
          <w:color w:val="000000"/>
          <w:szCs w:val="24"/>
        </w:rPr>
        <w:t>International Journal of Data and Network Science</w:t>
      </w:r>
      <w:r w:rsidRPr="004E6EEA">
        <w:rPr>
          <w:rFonts w:eastAsia="Times New Roman" w:cs="Times New Roman"/>
          <w:color w:val="000000"/>
          <w:szCs w:val="24"/>
        </w:rPr>
        <w:t>, pp.365-372.</w:t>
      </w:r>
    </w:p>
    <w:p w14:paraId="0861F85D" w14:textId="77777777" w:rsidR="004E6EEA" w:rsidRPr="004E6EEA" w:rsidRDefault="004E6EEA" w:rsidP="00343538">
      <w:pPr>
        <w:spacing w:after="180" w:line="360" w:lineRule="auto"/>
        <w:jc w:val="both"/>
        <w:rPr>
          <w:rFonts w:eastAsia="Times New Roman" w:cs="Times New Roman"/>
          <w:color w:val="000000"/>
          <w:szCs w:val="24"/>
        </w:rPr>
      </w:pPr>
      <w:r w:rsidRPr="006351B9">
        <w:rPr>
          <w:rFonts w:eastAsia="Times New Roman" w:cs="Times New Roman"/>
          <w:color w:val="000000"/>
          <w:szCs w:val="24"/>
        </w:rPr>
        <w:lastRenderedPageBreak/>
        <w:t>Smithers, R. (</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Pandemic prompts doubling of online grocery shoppers in UK</w:t>
      </w:r>
      <w:r w:rsidRPr="004E6EEA">
        <w:rPr>
          <w:rFonts w:eastAsia="Times New Roman" w:cs="Times New Roman"/>
          <w:color w:val="000000"/>
          <w:szCs w:val="24"/>
        </w:rPr>
        <w:t xml:space="preserve">. [online] The </w:t>
      </w:r>
      <w:proofErr w:type="spellStart"/>
      <w:r w:rsidRPr="004E6EEA">
        <w:rPr>
          <w:rFonts w:eastAsia="Times New Roman" w:cs="Times New Roman"/>
          <w:color w:val="000000"/>
          <w:szCs w:val="24"/>
        </w:rPr>
        <w:t>Gaurdian</w:t>
      </w:r>
      <w:proofErr w:type="spellEnd"/>
      <w:r w:rsidRPr="004E6EEA">
        <w:rPr>
          <w:rFonts w:eastAsia="Times New Roman" w:cs="Times New Roman"/>
          <w:color w:val="000000"/>
          <w:szCs w:val="24"/>
        </w:rPr>
        <w:t>. Available at: &lt;https://www.theguardian.com/business/2020/aug/20/pandemic-prompts-doubling-of-online-grocery-shoppers-in-uk&gt; [Accessed 24 November 2021].</w:t>
      </w:r>
    </w:p>
    <w:p w14:paraId="3181CA66"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Thompso</w:t>
      </w:r>
      <w:r w:rsidRPr="006351B9">
        <w:rPr>
          <w:rFonts w:eastAsia="Times New Roman" w:cs="Times New Roman"/>
          <w:color w:val="000000"/>
          <w:szCs w:val="24"/>
        </w:rPr>
        <w:t>n, J., Scott, J. and Martin, F.</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2017</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Strategic Management</w:t>
      </w:r>
      <w:r w:rsidRPr="004E6EEA">
        <w:rPr>
          <w:rFonts w:eastAsia="Times New Roman" w:cs="Times New Roman"/>
          <w:color w:val="000000"/>
          <w:szCs w:val="24"/>
        </w:rPr>
        <w:t>. Andover: Cengage.</w:t>
      </w:r>
    </w:p>
    <w:p w14:paraId="5B3E70E3" w14:textId="77777777" w:rsidR="004E6EEA" w:rsidRPr="004E6EEA" w:rsidRDefault="004E6EEA" w:rsidP="00343538">
      <w:pPr>
        <w:spacing w:after="180" w:line="360" w:lineRule="auto"/>
        <w:jc w:val="both"/>
        <w:rPr>
          <w:rFonts w:eastAsia="Times New Roman" w:cs="Times New Roman"/>
          <w:color w:val="000000"/>
          <w:szCs w:val="24"/>
        </w:rPr>
      </w:pPr>
      <w:r w:rsidRPr="004E6EEA">
        <w:rPr>
          <w:rFonts w:eastAsia="Times New Roman" w:cs="Times New Roman"/>
          <w:color w:val="000000"/>
          <w:szCs w:val="24"/>
        </w:rPr>
        <w:t xml:space="preserve">Unilever. </w:t>
      </w:r>
      <w:r w:rsidRPr="006351B9">
        <w:rPr>
          <w:rFonts w:eastAsia="Times New Roman" w:cs="Times New Roman"/>
          <w:color w:val="000000"/>
          <w:szCs w:val="24"/>
        </w:rPr>
        <w:t>(</w:t>
      </w:r>
      <w:r w:rsidRPr="004E6EEA">
        <w:rPr>
          <w:rFonts w:eastAsia="Times New Roman" w:cs="Times New Roman"/>
          <w:color w:val="000000"/>
          <w:szCs w:val="24"/>
        </w:rPr>
        <w:t>2021</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Unilever UK &amp; Ireland Homepage</w:t>
      </w:r>
      <w:r w:rsidRPr="004E6EEA">
        <w:rPr>
          <w:rFonts w:eastAsia="Times New Roman" w:cs="Times New Roman"/>
          <w:color w:val="000000"/>
          <w:szCs w:val="24"/>
        </w:rPr>
        <w:t>. [online] Available at: &lt;https://www.unilever.co.uk/&gt; [Accessed 24 November 2021].</w:t>
      </w:r>
    </w:p>
    <w:p w14:paraId="057D9966" w14:textId="77777777" w:rsidR="004E6EEA" w:rsidRPr="004E6EEA" w:rsidRDefault="004E6EEA" w:rsidP="00343538">
      <w:pPr>
        <w:spacing w:after="180" w:line="360" w:lineRule="auto"/>
        <w:jc w:val="both"/>
        <w:rPr>
          <w:rFonts w:eastAsia="Times New Roman" w:cs="Times New Roman"/>
          <w:color w:val="000000"/>
          <w:szCs w:val="24"/>
        </w:rPr>
      </w:pPr>
      <w:proofErr w:type="spellStart"/>
      <w:r w:rsidRPr="006351B9">
        <w:rPr>
          <w:rFonts w:eastAsia="Times New Roman" w:cs="Times New Roman"/>
          <w:color w:val="000000"/>
          <w:szCs w:val="24"/>
        </w:rPr>
        <w:t>Verhage</w:t>
      </w:r>
      <w:proofErr w:type="spellEnd"/>
      <w:r w:rsidRPr="006351B9">
        <w:rPr>
          <w:rFonts w:eastAsia="Times New Roman" w:cs="Times New Roman"/>
          <w:color w:val="000000"/>
          <w:szCs w:val="24"/>
        </w:rPr>
        <w:t>, B. and Visser, M.</w:t>
      </w:r>
      <w:r w:rsidRPr="004E6EEA">
        <w:rPr>
          <w:rFonts w:eastAsia="Times New Roman" w:cs="Times New Roman"/>
          <w:color w:val="000000"/>
          <w:szCs w:val="24"/>
        </w:rPr>
        <w:t xml:space="preserve"> </w:t>
      </w:r>
      <w:r w:rsidRPr="006351B9">
        <w:rPr>
          <w:rFonts w:eastAsia="Times New Roman" w:cs="Times New Roman"/>
          <w:color w:val="000000"/>
          <w:szCs w:val="24"/>
        </w:rPr>
        <w:t>(</w:t>
      </w:r>
      <w:r w:rsidRPr="004E6EEA">
        <w:rPr>
          <w:rFonts w:eastAsia="Times New Roman" w:cs="Times New Roman"/>
          <w:color w:val="000000"/>
          <w:szCs w:val="24"/>
        </w:rPr>
        <w:t>2018</w:t>
      </w:r>
      <w:r w:rsidRPr="006351B9">
        <w:rPr>
          <w:rFonts w:eastAsia="Times New Roman" w:cs="Times New Roman"/>
          <w:color w:val="000000"/>
          <w:szCs w:val="24"/>
        </w:rPr>
        <w:t>)</w:t>
      </w:r>
      <w:r w:rsidRPr="004E6EEA">
        <w:rPr>
          <w:rFonts w:eastAsia="Times New Roman" w:cs="Times New Roman"/>
          <w:color w:val="000000"/>
          <w:szCs w:val="24"/>
        </w:rPr>
        <w:t>. </w:t>
      </w:r>
      <w:r w:rsidRPr="004E6EEA">
        <w:rPr>
          <w:rFonts w:eastAsia="Times New Roman" w:cs="Times New Roman"/>
          <w:i/>
          <w:iCs/>
          <w:color w:val="000000"/>
          <w:szCs w:val="24"/>
        </w:rPr>
        <w:t>Marketing fundamentals</w:t>
      </w:r>
      <w:r w:rsidRPr="004E6EEA">
        <w:rPr>
          <w:rFonts w:eastAsia="Times New Roman" w:cs="Times New Roman"/>
          <w:color w:val="000000"/>
          <w:szCs w:val="24"/>
        </w:rPr>
        <w:t xml:space="preserve">. Groningen: </w:t>
      </w:r>
      <w:proofErr w:type="spellStart"/>
      <w:r w:rsidRPr="004E6EEA">
        <w:rPr>
          <w:rFonts w:eastAsia="Times New Roman" w:cs="Times New Roman"/>
          <w:color w:val="000000"/>
          <w:szCs w:val="24"/>
        </w:rPr>
        <w:t>Noordhoff</w:t>
      </w:r>
      <w:proofErr w:type="spellEnd"/>
      <w:r w:rsidRPr="004E6EEA">
        <w:rPr>
          <w:rFonts w:eastAsia="Times New Roman" w:cs="Times New Roman"/>
          <w:color w:val="000000"/>
          <w:szCs w:val="24"/>
        </w:rPr>
        <w:t xml:space="preserve"> </w:t>
      </w:r>
      <w:proofErr w:type="spellStart"/>
      <w:r w:rsidRPr="004E6EEA">
        <w:rPr>
          <w:rFonts w:eastAsia="Times New Roman" w:cs="Times New Roman"/>
          <w:color w:val="000000"/>
          <w:szCs w:val="24"/>
        </w:rPr>
        <w:t>Uitgevers</w:t>
      </w:r>
      <w:proofErr w:type="spellEnd"/>
      <w:r w:rsidRPr="004E6EEA">
        <w:rPr>
          <w:rFonts w:eastAsia="Times New Roman" w:cs="Times New Roman"/>
          <w:color w:val="000000"/>
          <w:szCs w:val="24"/>
        </w:rPr>
        <w:t>.</w:t>
      </w:r>
    </w:p>
    <w:p w14:paraId="3E7284DE" w14:textId="77777777" w:rsidR="004E6EEA" w:rsidRPr="006351B9" w:rsidRDefault="004E6EEA" w:rsidP="006351B9">
      <w:pPr>
        <w:spacing w:line="360" w:lineRule="auto"/>
        <w:jc w:val="both"/>
        <w:rPr>
          <w:rFonts w:cs="Times New Roman"/>
          <w:szCs w:val="24"/>
        </w:rPr>
      </w:pPr>
    </w:p>
    <w:p w14:paraId="4A6015EF" w14:textId="77777777" w:rsidR="00E572CA" w:rsidRPr="006351B9" w:rsidRDefault="00E572CA" w:rsidP="006351B9">
      <w:pPr>
        <w:spacing w:line="360" w:lineRule="auto"/>
        <w:jc w:val="both"/>
        <w:rPr>
          <w:rFonts w:cs="Times New Roman"/>
          <w:szCs w:val="24"/>
        </w:rPr>
      </w:pPr>
    </w:p>
    <w:p w14:paraId="63365122" w14:textId="77777777" w:rsidR="00EA1096" w:rsidRPr="006351B9" w:rsidRDefault="00EA1096" w:rsidP="006351B9">
      <w:pPr>
        <w:spacing w:line="360" w:lineRule="auto"/>
        <w:jc w:val="both"/>
        <w:rPr>
          <w:rFonts w:cs="Times New Roman"/>
          <w:szCs w:val="24"/>
        </w:rPr>
      </w:pPr>
    </w:p>
    <w:sectPr w:rsidR="00EA1096" w:rsidRPr="006351B9">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A00FB" w14:textId="77777777" w:rsidR="00060FAC" w:rsidRDefault="00060FAC" w:rsidP="00252845">
      <w:pPr>
        <w:spacing w:after="0" w:line="240" w:lineRule="auto"/>
      </w:pPr>
      <w:r>
        <w:separator/>
      </w:r>
    </w:p>
  </w:endnote>
  <w:endnote w:type="continuationSeparator" w:id="0">
    <w:p w14:paraId="5FC1B3D0" w14:textId="77777777" w:rsidR="00060FAC" w:rsidRDefault="00060FAC" w:rsidP="00252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86358B" w14:textId="77777777" w:rsidR="00252845" w:rsidRDefault="002528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CDADB" w14:textId="77777777" w:rsidR="00252845" w:rsidRDefault="002528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CA2CB" w14:textId="77777777" w:rsidR="00252845" w:rsidRDefault="002528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00092" w14:textId="77777777" w:rsidR="00060FAC" w:rsidRDefault="00060FAC" w:rsidP="00252845">
      <w:pPr>
        <w:spacing w:after="0" w:line="240" w:lineRule="auto"/>
      </w:pPr>
      <w:r>
        <w:separator/>
      </w:r>
    </w:p>
  </w:footnote>
  <w:footnote w:type="continuationSeparator" w:id="0">
    <w:p w14:paraId="6DBFA568" w14:textId="77777777" w:rsidR="00060FAC" w:rsidRDefault="00060FAC" w:rsidP="002528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061B2" w14:textId="77777777" w:rsidR="00252845" w:rsidRDefault="002528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1D30F" w14:textId="77777777" w:rsidR="00252845" w:rsidRDefault="002528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AC842" w14:textId="77777777" w:rsidR="00252845" w:rsidRDefault="002528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483F"/>
    <w:multiLevelType w:val="hybridMultilevel"/>
    <w:tmpl w:val="B9662EF8"/>
    <w:lvl w:ilvl="0" w:tplc="3E3615A2">
      <w:start w:val="1"/>
      <w:numFmt w:val="bullet"/>
      <w:lvlText w:val=""/>
      <w:lvlJc w:val="left"/>
      <w:pPr>
        <w:ind w:left="720" w:hanging="360"/>
      </w:pPr>
      <w:rPr>
        <w:rFonts w:ascii="Wingdings" w:hAnsi="Wingdings" w:hint="default"/>
      </w:rPr>
    </w:lvl>
    <w:lvl w:ilvl="1" w:tplc="69A419DA" w:tentative="1">
      <w:start w:val="1"/>
      <w:numFmt w:val="bullet"/>
      <w:lvlText w:val="o"/>
      <w:lvlJc w:val="left"/>
      <w:pPr>
        <w:ind w:left="1440" w:hanging="360"/>
      </w:pPr>
      <w:rPr>
        <w:rFonts w:ascii="Courier New" w:hAnsi="Courier New" w:cs="Courier New" w:hint="default"/>
      </w:rPr>
    </w:lvl>
    <w:lvl w:ilvl="2" w:tplc="0592EB86" w:tentative="1">
      <w:start w:val="1"/>
      <w:numFmt w:val="bullet"/>
      <w:lvlText w:val=""/>
      <w:lvlJc w:val="left"/>
      <w:pPr>
        <w:ind w:left="2160" w:hanging="360"/>
      </w:pPr>
      <w:rPr>
        <w:rFonts w:ascii="Wingdings" w:hAnsi="Wingdings" w:hint="default"/>
      </w:rPr>
    </w:lvl>
    <w:lvl w:ilvl="3" w:tplc="F3E05882" w:tentative="1">
      <w:start w:val="1"/>
      <w:numFmt w:val="bullet"/>
      <w:lvlText w:val=""/>
      <w:lvlJc w:val="left"/>
      <w:pPr>
        <w:ind w:left="2880" w:hanging="360"/>
      </w:pPr>
      <w:rPr>
        <w:rFonts w:ascii="Symbol" w:hAnsi="Symbol" w:hint="default"/>
      </w:rPr>
    </w:lvl>
    <w:lvl w:ilvl="4" w:tplc="0536595E" w:tentative="1">
      <w:start w:val="1"/>
      <w:numFmt w:val="bullet"/>
      <w:lvlText w:val="o"/>
      <w:lvlJc w:val="left"/>
      <w:pPr>
        <w:ind w:left="3600" w:hanging="360"/>
      </w:pPr>
      <w:rPr>
        <w:rFonts w:ascii="Courier New" w:hAnsi="Courier New" w:cs="Courier New" w:hint="default"/>
      </w:rPr>
    </w:lvl>
    <w:lvl w:ilvl="5" w:tplc="F698D002" w:tentative="1">
      <w:start w:val="1"/>
      <w:numFmt w:val="bullet"/>
      <w:lvlText w:val=""/>
      <w:lvlJc w:val="left"/>
      <w:pPr>
        <w:ind w:left="4320" w:hanging="360"/>
      </w:pPr>
      <w:rPr>
        <w:rFonts w:ascii="Wingdings" w:hAnsi="Wingdings" w:hint="default"/>
      </w:rPr>
    </w:lvl>
    <w:lvl w:ilvl="6" w:tplc="76EE166C" w:tentative="1">
      <w:start w:val="1"/>
      <w:numFmt w:val="bullet"/>
      <w:lvlText w:val=""/>
      <w:lvlJc w:val="left"/>
      <w:pPr>
        <w:ind w:left="5040" w:hanging="360"/>
      </w:pPr>
      <w:rPr>
        <w:rFonts w:ascii="Symbol" w:hAnsi="Symbol" w:hint="default"/>
      </w:rPr>
    </w:lvl>
    <w:lvl w:ilvl="7" w:tplc="73529A1E" w:tentative="1">
      <w:start w:val="1"/>
      <w:numFmt w:val="bullet"/>
      <w:lvlText w:val="o"/>
      <w:lvlJc w:val="left"/>
      <w:pPr>
        <w:ind w:left="5760" w:hanging="360"/>
      </w:pPr>
      <w:rPr>
        <w:rFonts w:ascii="Courier New" w:hAnsi="Courier New" w:cs="Courier New" w:hint="default"/>
      </w:rPr>
    </w:lvl>
    <w:lvl w:ilvl="8" w:tplc="E886F192" w:tentative="1">
      <w:start w:val="1"/>
      <w:numFmt w:val="bullet"/>
      <w:lvlText w:val=""/>
      <w:lvlJc w:val="left"/>
      <w:pPr>
        <w:ind w:left="6480" w:hanging="360"/>
      </w:pPr>
      <w:rPr>
        <w:rFonts w:ascii="Wingdings" w:hAnsi="Wingdings" w:hint="default"/>
      </w:rPr>
    </w:lvl>
  </w:abstractNum>
  <w:abstractNum w:abstractNumId="1">
    <w:nsid w:val="0DFD5F71"/>
    <w:multiLevelType w:val="hybridMultilevel"/>
    <w:tmpl w:val="6DFCDD3A"/>
    <w:lvl w:ilvl="0" w:tplc="4662A300">
      <w:start w:val="1"/>
      <w:numFmt w:val="bullet"/>
      <w:lvlText w:val=""/>
      <w:lvlJc w:val="left"/>
      <w:pPr>
        <w:ind w:left="720" w:hanging="360"/>
      </w:pPr>
      <w:rPr>
        <w:rFonts w:ascii="Wingdings" w:hAnsi="Wingdings" w:hint="default"/>
      </w:rPr>
    </w:lvl>
    <w:lvl w:ilvl="1" w:tplc="AB24360E" w:tentative="1">
      <w:start w:val="1"/>
      <w:numFmt w:val="bullet"/>
      <w:lvlText w:val="o"/>
      <w:lvlJc w:val="left"/>
      <w:pPr>
        <w:ind w:left="1440" w:hanging="360"/>
      </w:pPr>
      <w:rPr>
        <w:rFonts w:ascii="Courier New" w:hAnsi="Courier New" w:cs="Courier New" w:hint="default"/>
      </w:rPr>
    </w:lvl>
    <w:lvl w:ilvl="2" w:tplc="191A4334" w:tentative="1">
      <w:start w:val="1"/>
      <w:numFmt w:val="bullet"/>
      <w:lvlText w:val=""/>
      <w:lvlJc w:val="left"/>
      <w:pPr>
        <w:ind w:left="2160" w:hanging="360"/>
      </w:pPr>
      <w:rPr>
        <w:rFonts w:ascii="Wingdings" w:hAnsi="Wingdings" w:hint="default"/>
      </w:rPr>
    </w:lvl>
    <w:lvl w:ilvl="3" w:tplc="A4968E78" w:tentative="1">
      <w:start w:val="1"/>
      <w:numFmt w:val="bullet"/>
      <w:lvlText w:val=""/>
      <w:lvlJc w:val="left"/>
      <w:pPr>
        <w:ind w:left="2880" w:hanging="360"/>
      </w:pPr>
      <w:rPr>
        <w:rFonts w:ascii="Symbol" w:hAnsi="Symbol" w:hint="default"/>
      </w:rPr>
    </w:lvl>
    <w:lvl w:ilvl="4" w:tplc="FAECFB54" w:tentative="1">
      <w:start w:val="1"/>
      <w:numFmt w:val="bullet"/>
      <w:lvlText w:val="o"/>
      <w:lvlJc w:val="left"/>
      <w:pPr>
        <w:ind w:left="3600" w:hanging="360"/>
      </w:pPr>
      <w:rPr>
        <w:rFonts w:ascii="Courier New" w:hAnsi="Courier New" w:cs="Courier New" w:hint="default"/>
      </w:rPr>
    </w:lvl>
    <w:lvl w:ilvl="5" w:tplc="4A24D76A" w:tentative="1">
      <w:start w:val="1"/>
      <w:numFmt w:val="bullet"/>
      <w:lvlText w:val=""/>
      <w:lvlJc w:val="left"/>
      <w:pPr>
        <w:ind w:left="4320" w:hanging="360"/>
      </w:pPr>
      <w:rPr>
        <w:rFonts w:ascii="Wingdings" w:hAnsi="Wingdings" w:hint="default"/>
      </w:rPr>
    </w:lvl>
    <w:lvl w:ilvl="6" w:tplc="9B8015C8" w:tentative="1">
      <w:start w:val="1"/>
      <w:numFmt w:val="bullet"/>
      <w:lvlText w:val=""/>
      <w:lvlJc w:val="left"/>
      <w:pPr>
        <w:ind w:left="5040" w:hanging="360"/>
      </w:pPr>
      <w:rPr>
        <w:rFonts w:ascii="Symbol" w:hAnsi="Symbol" w:hint="default"/>
      </w:rPr>
    </w:lvl>
    <w:lvl w:ilvl="7" w:tplc="1BFA9418" w:tentative="1">
      <w:start w:val="1"/>
      <w:numFmt w:val="bullet"/>
      <w:lvlText w:val="o"/>
      <w:lvlJc w:val="left"/>
      <w:pPr>
        <w:ind w:left="5760" w:hanging="360"/>
      </w:pPr>
      <w:rPr>
        <w:rFonts w:ascii="Courier New" w:hAnsi="Courier New" w:cs="Courier New" w:hint="default"/>
      </w:rPr>
    </w:lvl>
    <w:lvl w:ilvl="8" w:tplc="D69CD026" w:tentative="1">
      <w:start w:val="1"/>
      <w:numFmt w:val="bullet"/>
      <w:lvlText w:val=""/>
      <w:lvlJc w:val="left"/>
      <w:pPr>
        <w:ind w:left="6480" w:hanging="360"/>
      </w:pPr>
      <w:rPr>
        <w:rFonts w:ascii="Wingdings" w:hAnsi="Wingdings" w:hint="default"/>
      </w:rPr>
    </w:lvl>
  </w:abstractNum>
  <w:abstractNum w:abstractNumId="2">
    <w:nsid w:val="156A3DAF"/>
    <w:multiLevelType w:val="hybridMultilevel"/>
    <w:tmpl w:val="54F6D9C0"/>
    <w:lvl w:ilvl="0" w:tplc="E0A25980">
      <w:start w:val="1"/>
      <w:numFmt w:val="bullet"/>
      <w:lvlText w:val=""/>
      <w:lvlJc w:val="left"/>
      <w:pPr>
        <w:ind w:left="720" w:hanging="360"/>
      </w:pPr>
      <w:rPr>
        <w:rFonts w:ascii="Wingdings" w:hAnsi="Wingdings" w:hint="default"/>
      </w:rPr>
    </w:lvl>
    <w:lvl w:ilvl="1" w:tplc="EBB07EB0" w:tentative="1">
      <w:start w:val="1"/>
      <w:numFmt w:val="bullet"/>
      <w:lvlText w:val="o"/>
      <w:lvlJc w:val="left"/>
      <w:pPr>
        <w:ind w:left="1440" w:hanging="360"/>
      </w:pPr>
      <w:rPr>
        <w:rFonts w:ascii="Courier New" w:hAnsi="Courier New" w:cs="Courier New" w:hint="default"/>
      </w:rPr>
    </w:lvl>
    <w:lvl w:ilvl="2" w:tplc="B50E571C" w:tentative="1">
      <w:start w:val="1"/>
      <w:numFmt w:val="bullet"/>
      <w:lvlText w:val=""/>
      <w:lvlJc w:val="left"/>
      <w:pPr>
        <w:ind w:left="2160" w:hanging="360"/>
      </w:pPr>
      <w:rPr>
        <w:rFonts w:ascii="Wingdings" w:hAnsi="Wingdings" w:hint="default"/>
      </w:rPr>
    </w:lvl>
    <w:lvl w:ilvl="3" w:tplc="2BB047B2" w:tentative="1">
      <w:start w:val="1"/>
      <w:numFmt w:val="bullet"/>
      <w:lvlText w:val=""/>
      <w:lvlJc w:val="left"/>
      <w:pPr>
        <w:ind w:left="2880" w:hanging="360"/>
      </w:pPr>
      <w:rPr>
        <w:rFonts w:ascii="Symbol" w:hAnsi="Symbol" w:hint="default"/>
      </w:rPr>
    </w:lvl>
    <w:lvl w:ilvl="4" w:tplc="F0742CCE" w:tentative="1">
      <w:start w:val="1"/>
      <w:numFmt w:val="bullet"/>
      <w:lvlText w:val="o"/>
      <w:lvlJc w:val="left"/>
      <w:pPr>
        <w:ind w:left="3600" w:hanging="360"/>
      </w:pPr>
      <w:rPr>
        <w:rFonts w:ascii="Courier New" w:hAnsi="Courier New" w:cs="Courier New" w:hint="default"/>
      </w:rPr>
    </w:lvl>
    <w:lvl w:ilvl="5" w:tplc="24788218" w:tentative="1">
      <w:start w:val="1"/>
      <w:numFmt w:val="bullet"/>
      <w:lvlText w:val=""/>
      <w:lvlJc w:val="left"/>
      <w:pPr>
        <w:ind w:left="4320" w:hanging="360"/>
      </w:pPr>
      <w:rPr>
        <w:rFonts w:ascii="Wingdings" w:hAnsi="Wingdings" w:hint="default"/>
      </w:rPr>
    </w:lvl>
    <w:lvl w:ilvl="6" w:tplc="4392A766" w:tentative="1">
      <w:start w:val="1"/>
      <w:numFmt w:val="bullet"/>
      <w:lvlText w:val=""/>
      <w:lvlJc w:val="left"/>
      <w:pPr>
        <w:ind w:left="5040" w:hanging="360"/>
      </w:pPr>
      <w:rPr>
        <w:rFonts w:ascii="Symbol" w:hAnsi="Symbol" w:hint="default"/>
      </w:rPr>
    </w:lvl>
    <w:lvl w:ilvl="7" w:tplc="7DC6876A" w:tentative="1">
      <w:start w:val="1"/>
      <w:numFmt w:val="bullet"/>
      <w:lvlText w:val="o"/>
      <w:lvlJc w:val="left"/>
      <w:pPr>
        <w:ind w:left="5760" w:hanging="360"/>
      </w:pPr>
      <w:rPr>
        <w:rFonts w:ascii="Courier New" w:hAnsi="Courier New" w:cs="Courier New" w:hint="default"/>
      </w:rPr>
    </w:lvl>
    <w:lvl w:ilvl="8" w:tplc="6AB2850E" w:tentative="1">
      <w:start w:val="1"/>
      <w:numFmt w:val="bullet"/>
      <w:lvlText w:val=""/>
      <w:lvlJc w:val="left"/>
      <w:pPr>
        <w:ind w:left="6480" w:hanging="360"/>
      </w:pPr>
      <w:rPr>
        <w:rFonts w:ascii="Wingdings" w:hAnsi="Wingdings" w:hint="default"/>
      </w:rPr>
    </w:lvl>
  </w:abstractNum>
  <w:abstractNum w:abstractNumId="3">
    <w:nsid w:val="17FD6C0A"/>
    <w:multiLevelType w:val="hybridMultilevel"/>
    <w:tmpl w:val="9686220A"/>
    <w:lvl w:ilvl="0" w:tplc="26EA67C6">
      <w:start w:val="1"/>
      <w:numFmt w:val="decimal"/>
      <w:lvlText w:val="%1."/>
      <w:lvlJc w:val="left"/>
      <w:pPr>
        <w:ind w:left="720" w:hanging="360"/>
      </w:pPr>
      <w:rPr>
        <w:rFonts w:hint="default"/>
      </w:rPr>
    </w:lvl>
    <w:lvl w:ilvl="1" w:tplc="8788FBE8" w:tentative="1">
      <w:start w:val="1"/>
      <w:numFmt w:val="lowerLetter"/>
      <w:lvlText w:val="%2."/>
      <w:lvlJc w:val="left"/>
      <w:pPr>
        <w:ind w:left="1440" w:hanging="360"/>
      </w:pPr>
    </w:lvl>
    <w:lvl w:ilvl="2" w:tplc="7DAEDABE" w:tentative="1">
      <w:start w:val="1"/>
      <w:numFmt w:val="lowerRoman"/>
      <w:lvlText w:val="%3."/>
      <w:lvlJc w:val="right"/>
      <w:pPr>
        <w:ind w:left="2160" w:hanging="180"/>
      </w:pPr>
    </w:lvl>
    <w:lvl w:ilvl="3" w:tplc="64A0B478" w:tentative="1">
      <w:start w:val="1"/>
      <w:numFmt w:val="decimal"/>
      <w:lvlText w:val="%4."/>
      <w:lvlJc w:val="left"/>
      <w:pPr>
        <w:ind w:left="2880" w:hanging="360"/>
      </w:pPr>
    </w:lvl>
    <w:lvl w:ilvl="4" w:tplc="F1C0D72A" w:tentative="1">
      <w:start w:val="1"/>
      <w:numFmt w:val="lowerLetter"/>
      <w:lvlText w:val="%5."/>
      <w:lvlJc w:val="left"/>
      <w:pPr>
        <w:ind w:left="3600" w:hanging="360"/>
      </w:pPr>
    </w:lvl>
    <w:lvl w:ilvl="5" w:tplc="150E2B54" w:tentative="1">
      <w:start w:val="1"/>
      <w:numFmt w:val="lowerRoman"/>
      <w:lvlText w:val="%6."/>
      <w:lvlJc w:val="right"/>
      <w:pPr>
        <w:ind w:left="4320" w:hanging="180"/>
      </w:pPr>
    </w:lvl>
    <w:lvl w:ilvl="6" w:tplc="C262B61C" w:tentative="1">
      <w:start w:val="1"/>
      <w:numFmt w:val="decimal"/>
      <w:lvlText w:val="%7."/>
      <w:lvlJc w:val="left"/>
      <w:pPr>
        <w:ind w:left="5040" w:hanging="360"/>
      </w:pPr>
    </w:lvl>
    <w:lvl w:ilvl="7" w:tplc="041857DC" w:tentative="1">
      <w:start w:val="1"/>
      <w:numFmt w:val="lowerLetter"/>
      <w:lvlText w:val="%8."/>
      <w:lvlJc w:val="left"/>
      <w:pPr>
        <w:ind w:left="5760" w:hanging="360"/>
      </w:pPr>
    </w:lvl>
    <w:lvl w:ilvl="8" w:tplc="F7D07918" w:tentative="1">
      <w:start w:val="1"/>
      <w:numFmt w:val="lowerRoman"/>
      <w:lvlText w:val="%9."/>
      <w:lvlJc w:val="right"/>
      <w:pPr>
        <w:ind w:left="6480" w:hanging="180"/>
      </w:pPr>
    </w:lvl>
  </w:abstractNum>
  <w:abstractNum w:abstractNumId="4">
    <w:nsid w:val="356C3F5A"/>
    <w:multiLevelType w:val="hybridMultilevel"/>
    <w:tmpl w:val="DF4E448E"/>
    <w:lvl w:ilvl="0" w:tplc="2494C128">
      <w:start w:val="1"/>
      <w:numFmt w:val="decimal"/>
      <w:lvlText w:val="%1."/>
      <w:lvlJc w:val="left"/>
      <w:pPr>
        <w:ind w:left="720" w:hanging="360"/>
      </w:pPr>
      <w:rPr>
        <w:rFonts w:hint="default"/>
      </w:rPr>
    </w:lvl>
    <w:lvl w:ilvl="1" w:tplc="B5DE9592" w:tentative="1">
      <w:start w:val="1"/>
      <w:numFmt w:val="lowerLetter"/>
      <w:lvlText w:val="%2."/>
      <w:lvlJc w:val="left"/>
      <w:pPr>
        <w:ind w:left="1440" w:hanging="360"/>
      </w:pPr>
    </w:lvl>
    <w:lvl w:ilvl="2" w:tplc="B0C298F4" w:tentative="1">
      <w:start w:val="1"/>
      <w:numFmt w:val="lowerRoman"/>
      <w:lvlText w:val="%3."/>
      <w:lvlJc w:val="right"/>
      <w:pPr>
        <w:ind w:left="2160" w:hanging="180"/>
      </w:pPr>
    </w:lvl>
    <w:lvl w:ilvl="3" w:tplc="4F888748" w:tentative="1">
      <w:start w:val="1"/>
      <w:numFmt w:val="decimal"/>
      <w:lvlText w:val="%4."/>
      <w:lvlJc w:val="left"/>
      <w:pPr>
        <w:ind w:left="2880" w:hanging="360"/>
      </w:pPr>
    </w:lvl>
    <w:lvl w:ilvl="4" w:tplc="431E2F92" w:tentative="1">
      <w:start w:val="1"/>
      <w:numFmt w:val="lowerLetter"/>
      <w:lvlText w:val="%5."/>
      <w:lvlJc w:val="left"/>
      <w:pPr>
        <w:ind w:left="3600" w:hanging="360"/>
      </w:pPr>
    </w:lvl>
    <w:lvl w:ilvl="5" w:tplc="5F8ACD40" w:tentative="1">
      <w:start w:val="1"/>
      <w:numFmt w:val="lowerRoman"/>
      <w:lvlText w:val="%6."/>
      <w:lvlJc w:val="right"/>
      <w:pPr>
        <w:ind w:left="4320" w:hanging="180"/>
      </w:pPr>
    </w:lvl>
    <w:lvl w:ilvl="6" w:tplc="C428AAAE" w:tentative="1">
      <w:start w:val="1"/>
      <w:numFmt w:val="decimal"/>
      <w:lvlText w:val="%7."/>
      <w:lvlJc w:val="left"/>
      <w:pPr>
        <w:ind w:left="5040" w:hanging="360"/>
      </w:pPr>
    </w:lvl>
    <w:lvl w:ilvl="7" w:tplc="3F0E6C72" w:tentative="1">
      <w:start w:val="1"/>
      <w:numFmt w:val="lowerLetter"/>
      <w:lvlText w:val="%8."/>
      <w:lvlJc w:val="left"/>
      <w:pPr>
        <w:ind w:left="5760" w:hanging="360"/>
      </w:pPr>
    </w:lvl>
    <w:lvl w:ilvl="8" w:tplc="D6EE214E" w:tentative="1">
      <w:start w:val="1"/>
      <w:numFmt w:val="lowerRoman"/>
      <w:lvlText w:val="%9."/>
      <w:lvlJc w:val="right"/>
      <w:pPr>
        <w:ind w:left="6480" w:hanging="180"/>
      </w:pPr>
    </w:lvl>
  </w:abstractNum>
  <w:abstractNum w:abstractNumId="5">
    <w:nsid w:val="49AF7C28"/>
    <w:multiLevelType w:val="hybridMultilevel"/>
    <w:tmpl w:val="AC3026C8"/>
    <w:lvl w:ilvl="0" w:tplc="81F617BA">
      <w:start w:val="1"/>
      <w:numFmt w:val="decimal"/>
      <w:lvlText w:val="%1."/>
      <w:lvlJc w:val="left"/>
      <w:pPr>
        <w:ind w:left="720" w:hanging="360"/>
      </w:pPr>
      <w:rPr>
        <w:rFonts w:hint="default"/>
      </w:rPr>
    </w:lvl>
    <w:lvl w:ilvl="1" w:tplc="99E45A5C" w:tentative="1">
      <w:start w:val="1"/>
      <w:numFmt w:val="lowerLetter"/>
      <w:lvlText w:val="%2."/>
      <w:lvlJc w:val="left"/>
      <w:pPr>
        <w:ind w:left="1440" w:hanging="360"/>
      </w:pPr>
    </w:lvl>
    <w:lvl w:ilvl="2" w:tplc="CE764472" w:tentative="1">
      <w:start w:val="1"/>
      <w:numFmt w:val="lowerRoman"/>
      <w:lvlText w:val="%3."/>
      <w:lvlJc w:val="right"/>
      <w:pPr>
        <w:ind w:left="2160" w:hanging="180"/>
      </w:pPr>
    </w:lvl>
    <w:lvl w:ilvl="3" w:tplc="2A5EB926" w:tentative="1">
      <w:start w:val="1"/>
      <w:numFmt w:val="decimal"/>
      <w:lvlText w:val="%4."/>
      <w:lvlJc w:val="left"/>
      <w:pPr>
        <w:ind w:left="2880" w:hanging="360"/>
      </w:pPr>
    </w:lvl>
    <w:lvl w:ilvl="4" w:tplc="8B42CE04" w:tentative="1">
      <w:start w:val="1"/>
      <w:numFmt w:val="lowerLetter"/>
      <w:lvlText w:val="%5."/>
      <w:lvlJc w:val="left"/>
      <w:pPr>
        <w:ind w:left="3600" w:hanging="360"/>
      </w:pPr>
    </w:lvl>
    <w:lvl w:ilvl="5" w:tplc="0E204AD6" w:tentative="1">
      <w:start w:val="1"/>
      <w:numFmt w:val="lowerRoman"/>
      <w:lvlText w:val="%6."/>
      <w:lvlJc w:val="right"/>
      <w:pPr>
        <w:ind w:left="4320" w:hanging="180"/>
      </w:pPr>
    </w:lvl>
    <w:lvl w:ilvl="6" w:tplc="47D2C458" w:tentative="1">
      <w:start w:val="1"/>
      <w:numFmt w:val="decimal"/>
      <w:lvlText w:val="%7."/>
      <w:lvlJc w:val="left"/>
      <w:pPr>
        <w:ind w:left="5040" w:hanging="360"/>
      </w:pPr>
    </w:lvl>
    <w:lvl w:ilvl="7" w:tplc="0610DBE4" w:tentative="1">
      <w:start w:val="1"/>
      <w:numFmt w:val="lowerLetter"/>
      <w:lvlText w:val="%8."/>
      <w:lvlJc w:val="left"/>
      <w:pPr>
        <w:ind w:left="5760" w:hanging="360"/>
      </w:pPr>
    </w:lvl>
    <w:lvl w:ilvl="8" w:tplc="6E8453F2" w:tentative="1">
      <w:start w:val="1"/>
      <w:numFmt w:val="lowerRoman"/>
      <w:lvlText w:val="%9."/>
      <w:lvlJc w:val="right"/>
      <w:pPr>
        <w:ind w:left="6480" w:hanging="180"/>
      </w:pPr>
    </w:lvl>
  </w:abstractNum>
  <w:abstractNum w:abstractNumId="6">
    <w:nsid w:val="57454BD7"/>
    <w:multiLevelType w:val="hybridMultilevel"/>
    <w:tmpl w:val="764A9B22"/>
    <w:lvl w:ilvl="0" w:tplc="EEF2760C">
      <w:start w:val="1"/>
      <w:numFmt w:val="bullet"/>
      <w:lvlText w:val=""/>
      <w:lvlJc w:val="left"/>
      <w:pPr>
        <w:ind w:left="720" w:hanging="360"/>
      </w:pPr>
      <w:rPr>
        <w:rFonts w:ascii="Wingdings" w:hAnsi="Wingdings" w:hint="default"/>
      </w:rPr>
    </w:lvl>
    <w:lvl w:ilvl="1" w:tplc="2AF8E636" w:tentative="1">
      <w:start w:val="1"/>
      <w:numFmt w:val="bullet"/>
      <w:lvlText w:val="o"/>
      <w:lvlJc w:val="left"/>
      <w:pPr>
        <w:ind w:left="1440" w:hanging="360"/>
      </w:pPr>
      <w:rPr>
        <w:rFonts w:ascii="Courier New" w:hAnsi="Courier New" w:cs="Courier New" w:hint="default"/>
      </w:rPr>
    </w:lvl>
    <w:lvl w:ilvl="2" w:tplc="3CCCBD8A" w:tentative="1">
      <w:start w:val="1"/>
      <w:numFmt w:val="bullet"/>
      <w:lvlText w:val=""/>
      <w:lvlJc w:val="left"/>
      <w:pPr>
        <w:ind w:left="2160" w:hanging="360"/>
      </w:pPr>
      <w:rPr>
        <w:rFonts w:ascii="Wingdings" w:hAnsi="Wingdings" w:hint="default"/>
      </w:rPr>
    </w:lvl>
    <w:lvl w:ilvl="3" w:tplc="EA7C2D08" w:tentative="1">
      <w:start w:val="1"/>
      <w:numFmt w:val="bullet"/>
      <w:lvlText w:val=""/>
      <w:lvlJc w:val="left"/>
      <w:pPr>
        <w:ind w:left="2880" w:hanging="360"/>
      </w:pPr>
      <w:rPr>
        <w:rFonts w:ascii="Symbol" w:hAnsi="Symbol" w:hint="default"/>
      </w:rPr>
    </w:lvl>
    <w:lvl w:ilvl="4" w:tplc="03461796" w:tentative="1">
      <w:start w:val="1"/>
      <w:numFmt w:val="bullet"/>
      <w:lvlText w:val="o"/>
      <w:lvlJc w:val="left"/>
      <w:pPr>
        <w:ind w:left="3600" w:hanging="360"/>
      </w:pPr>
      <w:rPr>
        <w:rFonts w:ascii="Courier New" w:hAnsi="Courier New" w:cs="Courier New" w:hint="default"/>
      </w:rPr>
    </w:lvl>
    <w:lvl w:ilvl="5" w:tplc="2B6646DC" w:tentative="1">
      <w:start w:val="1"/>
      <w:numFmt w:val="bullet"/>
      <w:lvlText w:val=""/>
      <w:lvlJc w:val="left"/>
      <w:pPr>
        <w:ind w:left="4320" w:hanging="360"/>
      </w:pPr>
      <w:rPr>
        <w:rFonts w:ascii="Wingdings" w:hAnsi="Wingdings" w:hint="default"/>
      </w:rPr>
    </w:lvl>
    <w:lvl w:ilvl="6" w:tplc="BFB40A54" w:tentative="1">
      <w:start w:val="1"/>
      <w:numFmt w:val="bullet"/>
      <w:lvlText w:val=""/>
      <w:lvlJc w:val="left"/>
      <w:pPr>
        <w:ind w:left="5040" w:hanging="360"/>
      </w:pPr>
      <w:rPr>
        <w:rFonts w:ascii="Symbol" w:hAnsi="Symbol" w:hint="default"/>
      </w:rPr>
    </w:lvl>
    <w:lvl w:ilvl="7" w:tplc="8A267470" w:tentative="1">
      <w:start w:val="1"/>
      <w:numFmt w:val="bullet"/>
      <w:lvlText w:val="o"/>
      <w:lvlJc w:val="left"/>
      <w:pPr>
        <w:ind w:left="5760" w:hanging="360"/>
      </w:pPr>
      <w:rPr>
        <w:rFonts w:ascii="Courier New" w:hAnsi="Courier New" w:cs="Courier New" w:hint="default"/>
      </w:rPr>
    </w:lvl>
    <w:lvl w:ilvl="8" w:tplc="5740A2B2" w:tentative="1">
      <w:start w:val="1"/>
      <w:numFmt w:val="bullet"/>
      <w:lvlText w:val=""/>
      <w:lvlJc w:val="left"/>
      <w:pPr>
        <w:ind w:left="6480" w:hanging="360"/>
      </w:pPr>
      <w:rPr>
        <w:rFonts w:ascii="Wingdings" w:hAnsi="Wingdings" w:hint="default"/>
      </w:rPr>
    </w:lvl>
  </w:abstractNum>
  <w:abstractNum w:abstractNumId="7">
    <w:nsid w:val="5E4833F0"/>
    <w:multiLevelType w:val="hybridMultilevel"/>
    <w:tmpl w:val="AEB029AC"/>
    <w:lvl w:ilvl="0" w:tplc="F7A64E16">
      <w:start w:val="1"/>
      <w:numFmt w:val="decimal"/>
      <w:lvlText w:val="%1."/>
      <w:lvlJc w:val="left"/>
      <w:pPr>
        <w:ind w:left="720" w:hanging="360"/>
      </w:pPr>
      <w:rPr>
        <w:rFonts w:ascii="Times New Roman" w:eastAsiaTheme="minorHAnsi" w:hAnsi="Times New Roman" w:cstheme="minorBidi"/>
      </w:rPr>
    </w:lvl>
    <w:lvl w:ilvl="1" w:tplc="48E861C8" w:tentative="1">
      <w:start w:val="1"/>
      <w:numFmt w:val="lowerLetter"/>
      <w:lvlText w:val="%2."/>
      <w:lvlJc w:val="left"/>
      <w:pPr>
        <w:ind w:left="1440" w:hanging="360"/>
      </w:pPr>
    </w:lvl>
    <w:lvl w:ilvl="2" w:tplc="8CA04954" w:tentative="1">
      <w:start w:val="1"/>
      <w:numFmt w:val="lowerRoman"/>
      <w:lvlText w:val="%3."/>
      <w:lvlJc w:val="right"/>
      <w:pPr>
        <w:ind w:left="2160" w:hanging="180"/>
      </w:pPr>
    </w:lvl>
    <w:lvl w:ilvl="3" w:tplc="76227208" w:tentative="1">
      <w:start w:val="1"/>
      <w:numFmt w:val="decimal"/>
      <w:lvlText w:val="%4."/>
      <w:lvlJc w:val="left"/>
      <w:pPr>
        <w:ind w:left="2880" w:hanging="360"/>
      </w:pPr>
    </w:lvl>
    <w:lvl w:ilvl="4" w:tplc="1F602CF6" w:tentative="1">
      <w:start w:val="1"/>
      <w:numFmt w:val="lowerLetter"/>
      <w:lvlText w:val="%5."/>
      <w:lvlJc w:val="left"/>
      <w:pPr>
        <w:ind w:left="3600" w:hanging="360"/>
      </w:pPr>
    </w:lvl>
    <w:lvl w:ilvl="5" w:tplc="1DCEB0F4" w:tentative="1">
      <w:start w:val="1"/>
      <w:numFmt w:val="lowerRoman"/>
      <w:lvlText w:val="%6."/>
      <w:lvlJc w:val="right"/>
      <w:pPr>
        <w:ind w:left="4320" w:hanging="180"/>
      </w:pPr>
    </w:lvl>
    <w:lvl w:ilvl="6" w:tplc="EF042114" w:tentative="1">
      <w:start w:val="1"/>
      <w:numFmt w:val="decimal"/>
      <w:lvlText w:val="%7."/>
      <w:lvlJc w:val="left"/>
      <w:pPr>
        <w:ind w:left="5040" w:hanging="360"/>
      </w:pPr>
    </w:lvl>
    <w:lvl w:ilvl="7" w:tplc="792028C8" w:tentative="1">
      <w:start w:val="1"/>
      <w:numFmt w:val="lowerLetter"/>
      <w:lvlText w:val="%8."/>
      <w:lvlJc w:val="left"/>
      <w:pPr>
        <w:ind w:left="5760" w:hanging="360"/>
      </w:pPr>
    </w:lvl>
    <w:lvl w:ilvl="8" w:tplc="0EC4E922"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5"/>
  </w:num>
  <w:num w:numId="5">
    <w:abstractNumId w:val="4"/>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I2MDE0NzcxMbWwtDBR0lEKTi0uzszPAykwrAUAnaO+7iwAAAA="/>
  </w:docVars>
  <w:rsids>
    <w:rsidRoot w:val="00C666E8"/>
    <w:rsid w:val="00023148"/>
    <w:rsid w:val="0004413C"/>
    <w:rsid w:val="00060FAC"/>
    <w:rsid w:val="000742BC"/>
    <w:rsid w:val="000D2D2E"/>
    <w:rsid w:val="00121A20"/>
    <w:rsid w:val="00131864"/>
    <w:rsid w:val="001371CA"/>
    <w:rsid w:val="0018748B"/>
    <w:rsid w:val="001914A9"/>
    <w:rsid w:val="001B5C36"/>
    <w:rsid w:val="00252845"/>
    <w:rsid w:val="0027617C"/>
    <w:rsid w:val="002A3113"/>
    <w:rsid w:val="002B349C"/>
    <w:rsid w:val="002F36F0"/>
    <w:rsid w:val="00317E9C"/>
    <w:rsid w:val="00340741"/>
    <w:rsid w:val="00343538"/>
    <w:rsid w:val="003547DE"/>
    <w:rsid w:val="003F7F81"/>
    <w:rsid w:val="00426850"/>
    <w:rsid w:val="00450F18"/>
    <w:rsid w:val="004E6EEA"/>
    <w:rsid w:val="00502A55"/>
    <w:rsid w:val="005353EC"/>
    <w:rsid w:val="00542DA9"/>
    <w:rsid w:val="0058503F"/>
    <w:rsid w:val="005B332A"/>
    <w:rsid w:val="005F675D"/>
    <w:rsid w:val="006336D7"/>
    <w:rsid w:val="006351B9"/>
    <w:rsid w:val="006356CB"/>
    <w:rsid w:val="006E078E"/>
    <w:rsid w:val="006E3867"/>
    <w:rsid w:val="006F5247"/>
    <w:rsid w:val="0071051A"/>
    <w:rsid w:val="0071758B"/>
    <w:rsid w:val="00755B0A"/>
    <w:rsid w:val="007A42F9"/>
    <w:rsid w:val="007E2C3C"/>
    <w:rsid w:val="007E2E2F"/>
    <w:rsid w:val="0080714A"/>
    <w:rsid w:val="00843B8B"/>
    <w:rsid w:val="008717F9"/>
    <w:rsid w:val="008761CE"/>
    <w:rsid w:val="008A5191"/>
    <w:rsid w:val="008D0EF8"/>
    <w:rsid w:val="008D1937"/>
    <w:rsid w:val="008F0EC2"/>
    <w:rsid w:val="00901449"/>
    <w:rsid w:val="00902720"/>
    <w:rsid w:val="00917942"/>
    <w:rsid w:val="00954316"/>
    <w:rsid w:val="00963A28"/>
    <w:rsid w:val="0096715B"/>
    <w:rsid w:val="009B0261"/>
    <w:rsid w:val="009C6F38"/>
    <w:rsid w:val="009D69D2"/>
    <w:rsid w:val="009E4DE3"/>
    <w:rsid w:val="00A14BFE"/>
    <w:rsid w:val="00A26A43"/>
    <w:rsid w:val="00A371A7"/>
    <w:rsid w:val="00A46F30"/>
    <w:rsid w:val="00A60B9D"/>
    <w:rsid w:val="00A73A8D"/>
    <w:rsid w:val="00A7600E"/>
    <w:rsid w:val="00AA2B2D"/>
    <w:rsid w:val="00AC00BA"/>
    <w:rsid w:val="00B565DB"/>
    <w:rsid w:val="00B602D9"/>
    <w:rsid w:val="00B75C5F"/>
    <w:rsid w:val="00B767E5"/>
    <w:rsid w:val="00B92D6C"/>
    <w:rsid w:val="00BC02F5"/>
    <w:rsid w:val="00BC7520"/>
    <w:rsid w:val="00BE0A32"/>
    <w:rsid w:val="00C50E4B"/>
    <w:rsid w:val="00C666E8"/>
    <w:rsid w:val="00C66921"/>
    <w:rsid w:val="00C7417D"/>
    <w:rsid w:val="00C77AFD"/>
    <w:rsid w:val="00CA47A2"/>
    <w:rsid w:val="00CC5573"/>
    <w:rsid w:val="00D22EC9"/>
    <w:rsid w:val="00D60F7E"/>
    <w:rsid w:val="00D80CA8"/>
    <w:rsid w:val="00DC4B07"/>
    <w:rsid w:val="00DC5AA4"/>
    <w:rsid w:val="00DD2C88"/>
    <w:rsid w:val="00DE6E56"/>
    <w:rsid w:val="00DF3F95"/>
    <w:rsid w:val="00E06EAB"/>
    <w:rsid w:val="00E4343B"/>
    <w:rsid w:val="00E5101C"/>
    <w:rsid w:val="00E572CA"/>
    <w:rsid w:val="00E97E10"/>
    <w:rsid w:val="00EA1096"/>
    <w:rsid w:val="00EA794F"/>
    <w:rsid w:val="00F148F1"/>
    <w:rsid w:val="00F22D02"/>
    <w:rsid w:val="00F24AC6"/>
    <w:rsid w:val="00F46BB1"/>
    <w:rsid w:val="00F7435A"/>
    <w:rsid w:val="00F9754D"/>
    <w:rsid w:val="00FB1E61"/>
    <w:rsid w:val="00FB4911"/>
    <w:rsid w:val="00FC00EE"/>
    <w:rsid w:val="00FD369D"/>
    <w:rsid w:val="00FE3E07"/>
    <w:rsid w:val="00FF06FC"/>
    <w:rsid w:val="00FF3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3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CA8"/>
    <w:rPr>
      <w:rFonts w:ascii="Times New Roman" w:hAnsi="Times New Roman"/>
      <w:sz w:val="24"/>
    </w:rPr>
  </w:style>
  <w:style w:type="paragraph" w:styleId="Heading1">
    <w:name w:val="heading 1"/>
    <w:basedOn w:val="Normal"/>
    <w:next w:val="Normal"/>
    <w:link w:val="Heading1Char"/>
    <w:uiPriority w:val="9"/>
    <w:qFormat/>
    <w:rsid w:val="006351B9"/>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link w:val="Heading2Char"/>
    <w:uiPriority w:val="9"/>
    <w:qFormat/>
    <w:rsid w:val="006351B9"/>
    <w:pPr>
      <w:spacing w:before="100" w:beforeAutospacing="1" w:after="100" w:afterAutospacing="1" w:line="240" w:lineRule="auto"/>
      <w:outlineLvl w:val="1"/>
    </w:pPr>
    <w:rPr>
      <w:rFonts w:eastAsia="Times New Roman" w:cs="Times New Roman"/>
      <w:b/>
      <w:bCs/>
      <w:color w:val="5B9BD5" w:themeColor="accen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0BA"/>
    <w:pPr>
      <w:ind w:left="720"/>
      <w:contextualSpacing/>
    </w:pPr>
  </w:style>
  <w:style w:type="table" w:styleId="TableGrid">
    <w:name w:val="Table Grid"/>
    <w:basedOn w:val="TableNormal"/>
    <w:uiPriority w:val="39"/>
    <w:rsid w:val="002B3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2B3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2B34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B349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2B349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2B349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2B34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FC00EE"/>
    <w:rPr>
      <w:color w:val="808080"/>
    </w:rPr>
  </w:style>
  <w:style w:type="paragraph" w:styleId="Header">
    <w:name w:val="header"/>
    <w:basedOn w:val="Normal"/>
    <w:link w:val="HeaderChar"/>
    <w:uiPriority w:val="99"/>
    <w:unhideWhenUsed/>
    <w:rsid w:val="00DF3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F95"/>
    <w:rPr>
      <w:rFonts w:ascii="Times New Roman" w:hAnsi="Times New Roman"/>
      <w:sz w:val="24"/>
    </w:rPr>
  </w:style>
  <w:style w:type="paragraph" w:styleId="Footer">
    <w:name w:val="footer"/>
    <w:basedOn w:val="Normal"/>
    <w:link w:val="FooterChar"/>
    <w:uiPriority w:val="99"/>
    <w:unhideWhenUsed/>
    <w:rsid w:val="00DF3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F95"/>
    <w:rPr>
      <w:rFonts w:ascii="Times New Roman" w:hAnsi="Times New Roman"/>
      <w:sz w:val="24"/>
    </w:rPr>
  </w:style>
  <w:style w:type="character" w:customStyle="1" w:styleId="Heading2Char">
    <w:name w:val="Heading 2 Char"/>
    <w:basedOn w:val="DefaultParagraphFont"/>
    <w:link w:val="Heading2"/>
    <w:uiPriority w:val="9"/>
    <w:rsid w:val="006351B9"/>
    <w:rPr>
      <w:rFonts w:ascii="Times New Roman" w:eastAsia="Times New Roman" w:hAnsi="Times New Roman" w:cs="Times New Roman"/>
      <w:b/>
      <w:bCs/>
      <w:color w:val="5B9BD5" w:themeColor="accent1"/>
      <w:sz w:val="28"/>
      <w:szCs w:val="36"/>
    </w:rPr>
  </w:style>
  <w:style w:type="paragraph" w:styleId="NormalWeb">
    <w:name w:val="Normal (Web)"/>
    <w:basedOn w:val="Normal"/>
    <w:uiPriority w:val="99"/>
    <w:semiHidden/>
    <w:unhideWhenUsed/>
    <w:rsid w:val="004E6EEA"/>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0"/>
    <w:qFormat/>
    <w:rsid w:val="006351B9"/>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351B9"/>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6351B9"/>
    <w:rPr>
      <w:rFonts w:ascii="Times New Roman" w:eastAsiaTheme="majorEastAsia" w:hAnsi="Times New Roman" w:cstheme="majorBidi"/>
      <w:color w:val="2E74B5" w:themeColor="accent1" w:themeShade="BF"/>
      <w:sz w:val="32"/>
      <w:szCs w:val="32"/>
    </w:rPr>
  </w:style>
  <w:style w:type="paragraph" w:styleId="TOCHeading">
    <w:name w:val="TOC Heading"/>
    <w:basedOn w:val="Heading1"/>
    <w:next w:val="Normal"/>
    <w:uiPriority w:val="39"/>
    <w:unhideWhenUsed/>
    <w:qFormat/>
    <w:rsid w:val="005353EC"/>
    <w:pPr>
      <w:outlineLvl w:val="9"/>
    </w:pPr>
    <w:rPr>
      <w:rFonts w:asciiTheme="majorHAnsi" w:hAnsiTheme="majorHAnsi"/>
    </w:rPr>
  </w:style>
  <w:style w:type="paragraph" w:styleId="TOC1">
    <w:name w:val="toc 1"/>
    <w:basedOn w:val="Normal"/>
    <w:next w:val="Normal"/>
    <w:autoRedefine/>
    <w:uiPriority w:val="39"/>
    <w:unhideWhenUsed/>
    <w:rsid w:val="005353EC"/>
    <w:pPr>
      <w:spacing w:after="100"/>
    </w:pPr>
  </w:style>
  <w:style w:type="paragraph" w:styleId="TOC2">
    <w:name w:val="toc 2"/>
    <w:basedOn w:val="Normal"/>
    <w:next w:val="Normal"/>
    <w:autoRedefine/>
    <w:uiPriority w:val="39"/>
    <w:unhideWhenUsed/>
    <w:rsid w:val="005353EC"/>
    <w:pPr>
      <w:spacing w:after="100"/>
      <w:ind w:left="240"/>
    </w:pPr>
  </w:style>
  <w:style w:type="character" w:styleId="Hyperlink">
    <w:name w:val="Hyperlink"/>
    <w:basedOn w:val="DefaultParagraphFont"/>
    <w:uiPriority w:val="99"/>
    <w:unhideWhenUsed/>
    <w:rsid w:val="005353EC"/>
    <w:rPr>
      <w:color w:val="0563C1" w:themeColor="hyperlink"/>
      <w:u w:val="single"/>
    </w:rPr>
  </w:style>
  <w:style w:type="paragraph" w:styleId="BalloonText">
    <w:name w:val="Balloon Text"/>
    <w:basedOn w:val="Normal"/>
    <w:link w:val="BalloonTextChar"/>
    <w:uiPriority w:val="99"/>
    <w:semiHidden/>
    <w:unhideWhenUsed/>
    <w:rsid w:val="009179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9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CA8"/>
    <w:rPr>
      <w:rFonts w:ascii="Times New Roman" w:hAnsi="Times New Roman"/>
      <w:sz w:val="24"/>
    </w:rPr>
  </w:style>
  <w:style w:type="paragraph" w:styleId="Heading1">
    <w:name w:val="heading 1"/>
    <w:basedOn w:val="Normal"/>
    <w:next w:val="Normal"/>
    <w:link w:val="Heading1Char"/>
    <w:uiPriority w:val="9"/>
    <w:qFormat/>
    <w:rsid w:val="006351B9"/>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link w:val="Heading2Char"/>
    <w:uiPriority w:val="9"/>
    <w:qFormat/>
    <w:rsid w:val="006351B9"/>
    <w:pPr>
      <w:spacing w:before="100" w:beforeAutospacing="1" w:after="100" w:afterAutospacing="1" w:line="240" w:lineRule="auto"/>
      <w:outlineLvl w:val="1"/>
    </w:pPr>
    <w:rPr>
      <w:rFonts w:eastAsia="Times New Roman" w:cs="Times New Roman"/>
      <w:b/>
      <w:bCs/>
      <w:color w:val="5B9BD5" w:themeColor="accen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0BA"/>
    <w:pPr>
      <w:ind w:left="720"/>
      <w:contextualSpacing/>
    </w:pPr>
  </w:style>
  <w:style w:type="table" w:styleId="TableGrid">
    <w:name w:val="Table Grid"/>
    <w:basedOn w:val="TableNormal"/>
    <w:uiPriority w:val="39"/>
    <w:rsid w:val="002B3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2B3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2B34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B349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2B349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2B349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2B34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FC00EE"/>
    <w:rPr>
      <w:color w:val="808080"/>
    </w:rPr>
  </w:style>
  <w:style w:type="paragraph" w:styleId="Header">
    <w:name w:val="header"/>
    <w:basedOn w:val="Normal"/>
    <w:link w:val="HeaderChar"/>
    <w:uiPriority w:val="99"/>
    <w:unhideWhenUsed/>
    <w:rsid w:val="00DF3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F95"/>
    <w:rPr>
      <w:rFonts w:ascii="Times New Roman" w:hAnsi="Times New Roman"/>
      <w:sz w:val="24"/>
    </w:rPr>
  </w:style>
  <w:style w:type="paragraph" w:styleId="Footer">
    <w:name w:val="footer"/>
    <w:basedOn w:val="Normal"/>
    <w:link w:val="FooterChar"/>
    <w:uiPriority w:val="99"/>
    <w:unhideWhenUsed/>
    <w:rsid w:val="00DF3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F95"/>
    <w:rPr>
      <w:rFonts w:ascii="Times New Roman" w:hAnsi="Times New Roman"/>
      <w:sz w:val="24"/>
    </w:rPr>
  </w:style>
  <w:style w:type="character" w:customStyle="1" w:styleId="Heading2Char">
    <w:name w:val="Heading 2 Char"/>
    <w:basedOn w:val="DefaultParagraphFont"/>
    <w:link w:val="Heading2"/>
    <w:uiPriority w:val="9"/>
    <w:rsid w:val="006351B9"/>
    <w:rPr>
      <w:rFonts w:ascii="Times New Roman" w:eastAsia="Times New Roman" w:hAnsi="Times New Roman" w:cs="Times New Roman"/>
      <w:b/>
      <w:bCs/>
      <w:color w:val="5B9BD5" w:themeColor="accent1"/>
      <w:sz w:val="28"/>
      <w:szCs w:val="36"/>
    </w:rPr>
  </w:style>
  <w:style w:type="paragraph" w:styleId="NormalWeb">
    <w:name w:val="Normal (Web)"/>
    <w:basedOn w:val="Normal"/>
    <w:uiPriority w:val="99"/>
    <w:semiHidden/>
    <w:unhideWhenUsed/>
    <w:rsid w:val="004E6EEA"/>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0"/>
    <w:qFormat/>
    <w:rsid w:val="006351B9"/>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351B9"/>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6351B9"/>
    <w:rPr>
      <w:rFonts w:ascii="Times New Roman" w:eastAsiaTheme="majorEastAsia" w:hAnsi="Times New Roman" w:cstheme="majorBidi"/>
      <w:color w:val="2E74B5" w:themeColor="accent1" w:themeShade="BF"/>
      <w:sz w:val="32"/>
      <w:szCs w:val="32"/>
    </w:rPr>
  </w:style>
  <w:style w:type="paragraph" w:styleId="TOCHeading">
    <w:name w:val="TOC Heading"/>
    <w:basedOn w:val="Heading1"/>
    <w:next w:val="Normal"/>
    <w:uiPriority w:val="39"/>
    <w:unhideWhenUsed/>
    <w:qFormat/>
    <w:rsid w:val="005353EC"/>
    <w:pPr>
      <w:outlineLvl w:val="9"/>
    </w:pPr>
    <w:rPr>
      <w:rFonts w:asciiTheme="majorHAnsi" w:hAnsiTheme="majorHAnsi"/>
    </w:rPr>
  </w:style>
  <w:style w:type="paragraph" w:styleId="TOC1">
    <w:name w:val="toc 1"/>
    <w:basedOn w:val="Normal"/>
    <w:next w:val="Normal"/>
    <w:autoRedefine/>
    <w:uiPriority w:val="39"/>
    <w:unhideWhenUsed/>
    <w:rsid w:val="005353EC"/>
    <w:pPr>
      <w:spacing w:after="100"/>
    </w:pPr>
  </w:style>
  <w:style w:type="paragraph" w:styleId="TOC2">
    <w:name w:val="toc 2"/>
    <w:basedOn w:val="Normal"/>
    <w:next w:val="Normal"/>
    <w:autoRedefine/>
    <w:uiPriority w:val="39"/>
    <w:unhideWhenUsed/>
    <w:rsid w:val="005353EC"/>
    <w:pPr>
      <w:spacing w:after="100"/>
      <w:ind w:left="240"/>
    </w:pPr>
  </w:style>
  <w:style w:type="character" w:styleId="Hyperlink">
    <w:name w:val="Hyperlink"/>
    <w:basedOn w:val="DefaultParagraphFont"/>
    <w:uiPriority w:val="99"/>
    <w:unhideWhenUsed/>
    <w:rsid w:val="005353EC"/>
    <w:rPr>
      <w:color w:val="0563C1" w:themeColor="hyperlink"/>
      <w:u w:val="single"/>
    </w:rPr>
  </w:style>
  <w:style w:type="paragraph" w:styleId="BalloonText">
    <w:name w:val="Balloon Text"/>
    <w:basedOn w:val="Normal"/>
    <w:link w:val="BalloonTextChar"/>
    <w:uiPriority w:val="99"/>
    <w:semiHidden/>
    <w:unhideWhenUsed/>
    <w:rsid w:val="009179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9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2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AC8E72-4E56-436C-9618-923750B4EC1C}" type="doc">
      <dgm:prSet loTypeId="urn:microsoft.com/office/officeart/2005/8/layout/radial5" loCatId="cycle" qsTypeId="urn:microsoft.com/office/officeart/2005/8/quickstyle/simple1" qsCatId="simple" csTypeId="urn:microsoft.com/office/officeart/2005/8/colors/accent2_2" csCatId="accent2" phldr="1"/>
      <dgm:spPr/>
      <dgm:t>
        <a:bodyPr/>
        <a:lstStyle/>
        <a:p>
          <a:endParaRPr lang="en-US"/>
        </a:p>
      </dgm:t>
    </dgm:pt>
    <dgm:pt modelId="{634E1285-04D7-433B-8D87-6C1268BCB741}">
      <dgm:prSet phldrT="[Text]"/>
      <dgm:spPr/>
      <dgm:t>
        <a:bodyPr/>
        <a:lstStyle/>
        <a:p>
          <a:r>
            <a:rPr lang="en-US"/>
            <a:t>Porter's five forces analysis</a:t>
          </a:r>
        </a:p>
      </dgm:t>
    </dgm:pt>
    <dgm:pt modelId="{D7C9155C-4BD3-4564-B9DA-4FF32478013E}" type="parTrans" cxnId="{E5063424-915F-4EBB-A53C-27081E51EAFC}">
      <dgm:prSet/>
      <dgm:spPr/>
      <dgm:t>
        <a:bodyPr/>
        <a:lstStyle/>
        <a:p>
          <a:endParaRPr lang="en-US"/>
        </a:p>
      </dgm:t>
    </dgm:pt>
    <dgm:pt modelId="{654EE013-035A-4FC9-BFD7-26C559957214}" type="sibTrans" cxnId="{E5063424-915F-4EBB-A53C-27081E51EAFC}">
      <dgm:prSet/>
      <dgm:spPr/>
      <dgm:t>
        <a:bodyPr/>
        <a:lstStyle/>
        <a:p>
          <a:endParaRPr lang="en-US"/>
        </a:p>
      </dgm:t>
    </dgm:pt>
    <dgm:pt modelId="{0319963D-BFD2-427E-BBA5-0D4839C5B043}">
      <dgm:prSet phldrT="[Text]"/>
      <dgm:spPr/>
      <dgm:t>
        <a:bodyPr/>
        <a:lstStyle/>
        <a:p>
          <a:r>
            <a:rPr lang="en-US"/>
            <a:t>Bargaining power of buyers</a:t>
          </a:r>
        </a:p>
        <a:p>
          <a:r>
            <a:rPr lang="en-US"/>
            <a:t>(Moderate)</a:t>
          </a:r>
        </a:p>
      </dgm:t>
    </dgm:pt>
    <dgm:pt modelId="{50A40888-B6F6-488C-B8C6-56FB1FA1DAA0}" type="parTrans" cxnId="{4E67F371-B871-4847-A8C7-81CB39EE63BB}">
      <dgm:prSet/>
      <dgm:spPr/>
      <dgm:t>
        <a:bodyPr/>
        <a:lstStyle/>
        <a:p>
          <a:endParaRPr lang="en-US"/>
        </a:p>
      </dgm:t>
    </dgm:pt>
    <dgm:pt modelId="{F5B6012B-1A8A-44B2-A678-A6B2DFB6D096}" type="sibTrans" cxnId="{4E67F371-B871-4847-A8C7-81CB39EE63BB}">
      <dgm:prSet/>
      <dgm:spPr/>
      <dgm:t>
        <a:bodyPr/>
        <a:lstStyle/>
        <a:p>
          <a:endParaRPr lang="en-US"/>
        </a:p>
      </dgm:t>
    </dgm:pt>
    <dgm:pt modelId="{830B31BF-860D-4F07-995F-81F772FF8B73}">
      <dgm:prSet/>
      <dgm:spPr/>
      <dgm:t>
        <a:bodyPr/>
        <a:lstStyle/>
        <a:p>
          <a:r>
            <a:rPr lang="en-US"/>
            <a:t>The threat of new entrants in the industry</a:t>
          </a:r>
        </a:p>
        <a:p>
          <a:r>
            <a:rPr lang="en-US"/>
            <a:t>(Moderate)</a:t>
          </a:r>
        </a:p>
      </dgm:t>
    </dgm:pt>
    <dgm:pt modelId="{EBB679FC-8FA1-4490-9292-C0B87A9A332C}" type="parTrans" cxnId="{1069F078-7014-4573-B9A4-12AEE7D05337}">
      <dgm:prSet/>
      <dgm:spPr/>
      <dgm:t>
        <a:bodyPr/>
        <a:lstStyle/>
        <a:p>
          <a:endParaRPr lang="en-US"/>
        </a:p>
      </dgm:t>
    </dgm:pt>
    <dgm:pt modelId="{9DA0F9CD-3566-434A-A223-000BF4A890EC}" type="sibTrans" cxnId="{1069F078-7014-4573-B9A4-12AEE7D05337}">
      <dgm:prSet/>
      <dgm:spPr/>
      <dgm:t>
        <a:bodyPr/>
        <a:lstStyle/>
        <a:p>
          <a:endParaRPr lang="en-US"/>
        </a:p>
      </dgm:t>
    </dgm:pt>
    <dgm:pt modelId="{3DE62F29-C9D9-4151-B71D-FFE499D1DB07}">
      <dgm:prSet/>
      <dgm:spPr/>
      <dgm:t>
        <a:bodyPr/>
        <a:lstStyle/>
        <a:p>
          <a:r>
            <a:rPr lang="en-US"/>
            <a:t>Rivalry among established competitors</a:t>
          </a:r>
        </a:p>
        <a:p>
          <a:r>
            <a:rPr lang="en-US"/>
            <a:t>(Strong)</a:t>
          </a:r>
        </a:p>
      </dgm:t>
    </dgm:pt>
    <dgm:pt modelId="{4F4D8108-2C08-4EA9-AF6D-5B286C9FC8B3}" type="parTrans" cxnId="{147F5AE0-6355-435D-8546-E285DAF1585C}">
      <dgm:prSet/>
      <dgm:spPr/>
      <dgm:t>
        <a:bodyPr/>
        <a:lstStyle/>
        <a:p>
          <a:endParaRPr lang="en-US"/>
        </a:p>
      </dgm:t>
    </dgm:pt>
    <dgm:pt modelId="{9CE08BC4-4DB2-4101-A092-2B47CD153016}" type="sibTrans" cxnId="{147F5AE0-6355-435D-8546-E285DAF1585C}">
      <dgm:prSet/>
      <dgm:spPr/>
      <dgm:t>
        <a:bodyPr/>
        <a:lstStyle/>
        <a:p>
          <a:endParaRPr lang="en-US"/>
        </a:p>
      </dgm:t>
    </dgm:pt>
    <dgm:pt modelId="{DBF85CBC-C901-4ED8-9CD5-86B371E0B6FF}">
      <dgm:prSet/>
      <dgm:spPr/>
      <dgm:t>
        <a:bodyPr/>
        <a:lstStyle/>
        <a:p>
          <a:r>
            <a:rPr lang="en-US"/>
            <a:t>Bargaining power of suppliers</a:t>
          </a:r>
        </a:p>
        <a:p>
          <a:r>
            <a:rPr lang="en-US"/>
            <a:t>(Low)</a:t>
          </a:r>
        </a:p>
      </dgm:t>
    </dgm:pt>
    <dgm:pt modelId="{EFF9EB2F-C5C7-4D6D-80B4-3163058CBC0B}" type="parTrans" cxnId="{BFE63AC3-3A7A-44B0-B33B-34C5C6955CBB}">
      <dgm:prSet/>
      <dgm:spPr/>
      <dgm:t>
        <a:bodyPr/>
        <a:lstStyle/>
        <a:p>
          <a:endParaRPr lang="en-US"/>
        </a:p>
      </dgm:t>
    </dgm:pt>
    <dgm:pt modelId="{B5F846E6-D9EF-41E4-A873-F1B45A4C6DDD}" type="sibTrans" cxnId="{BFE63AC3-3A7A-44B0-B33B-34C5C6955CBB}">
      <dgm:prSet/>
      <dgm:spPr/>
      <dgm:t>
        <a:bodyPr/>
        <a:lstStyle/>
        <a:p>
          <a:endParaRPr lang="en-US"/>
        </a:p>
      </dgm:t>
    </dgm:pt>
    <dgm:pt modelId="{21ACDB0B-0D2B-4F03-A8D8-4E3E98663B2D}">
      <dgm:prSet phldrT="[Text]"/>
      <dgm:spPr/>
      <dgm:t>
        <a:bodyPr/>
        <a:lstStyle/>
        <a:p>
          <a:r>
            <a:rPr lang="en-US"/>
            <a:t>The threat of substitute products</a:t>
          </a:r>
        </a:p>
        <a:p>
          <a:r>
            <a:rPr lang="en-US"/>
            <a:t>(Low)</a:t>
          </a:r>
        </a:p>
      </dgm:t>
    </dgm:pt>
    <dgm:pt modelId="{F9351D4C-9B2C-4119-BCD6-2237365064B8}" type="parTrans" cxnId="{9112E94F-3C0A-4EF8-9657-22E4C841EB7C}">
      <dgm:prSet/>
      <dgm:spPr/>
      <dgm:t>
        <a:bodyPr/>
        <a:lstStyle/>
        <a:p>
          <a:endParaRPr lang="en-US"/>
        </a:p>
      </dgm:t>
    </dgm:pt>
    <dgm:pt modelId="{2033860D-E5D5-448E-BA39-82D887DFDDAB}" type="sibTrans" cxnId="{9112E94F-3C0A-4EF8-9657-22E4C841EB7C}">
      <dgm:prSet/>
      <dgm:spPr/>
      <dgm:t>
        <a:bodyPr/>
        <a:lstStyle/>
        <a:p>
          <a:endParaRPr lang="en-US"/>
        </a:p>
      </dgm:t>
    </dgm:pt>
    <dgm:pt modelId="{6C648CE7-12B3-4472-BB03-6E292411C42D}" type="pres">
      <dgm:prSet presAssocID="{1AAC8E72-4E56-436C-9618-923750B4EC1C}" presName="Name0" presStyleCnt="0">
        <dgm:presLayoutVars>
          <dgm:chMax val="1"/>
          <dgm:dir/>
          <dgm:animLvl val="ctr"/>
          <dgm:resizeHandles val="exact"/>
        </dgm:presLayoutVars>
      </dgm:prSet>
      <dgm:spPr/>
      <dgm:t>
        <a:bodyPr/>
        <a:lstStyle/>
        <a:p>
          <a:endParaRPr lang="en-GB"/>
        </a:p>
      </dgm:t>
    </dgm:pt>
    <dgm:pt modelId="{4A8279A6-399A-4302-ADC3-33CF593D4287}" type="pres">
      <dgm:prSet presAssocID="{634E1285-04D7-433B-8D87-6C1268BCB741}" presName="centerShape" presStyleLbl="node0" presStyleIdx="0" presStyleCnt="1" custScaleX="107138" custScaleY="114683"/>
      <dgm:spPr/>
      <dgm:t>
        <a:bodyPr/>
        <a:lstStyle/>
        <a:p>
          <a:endParaRPr lang="en-GB"/>
        </a:p>
      </dgm:t>
    </dgm:pt>
    <dgm:pt modelId="{61CD94D2-7CA6-4CF4-A117-328D80A1E887}" type="pres">
      <dgm:prSet presAssocID="{EBB679FC-8FA1-4490-9292-C0B87A9A332C}" presName="parTrans" presStyleLbl="sibTrans2D1" presStyleIdx="0" presStyleCnt="5"/>
      <dgm:spPr/>
      <dgm:t>
        <a:bodyPr/>
        <a:lstStyle/>
        <a:p>
          <a:endParaRPr lang="en-GB"/>
        </a:p>
      </dgm:t>
    </dgm:pt>
    <dgm:pt modelId="{E5FDE4CF-AD05-439E-8F74-A71A14B7A88D}" type="pres">
      <dgm:prSet presAssocID="{EBB679FC-8FA1-4490-9292-C0B87A9A332C}" presName="connectorText" presStyleLbl="sibTrans2D1" presStyleIdx="0" presStyleCnt="5"/>
      <dgm:spPr/>
      <dgm:t>
        <a:bodyPr/>
        <a:lstStyle/>
        <a:p>
          <a:endParaRPr lang="en-GB"/>
        </a:p>
      </dgm:t>
    </dgm:pt>
    <dgm:pt modelId="{42DCF96F-7D86-41E0-A7E5-725AFCCEFF58}" type="pres">
      <dgm:prSet presAssocID="{830B31BF-860D-4F07-995F-81F772FF8B73}" presName="node" presStyleLbl="node1" presStyleIdx="0" presStyleCnt="5">
        <dgm:presLayoutVars>
          <dgm:bulletEnabled val="1"/>
        </dgm:presLayoutVars>
      </dgm:prSet>
      <dgm:spPr/>
      <dgm:t>
        <a:bodyPr/>
        <a:lstStyle/>
        <a:p>
          <a:endParaRPr lang="en-GB"/>
        </a:p>
      </dgm:t>
    </dgm:pt>
    <dgm:pt modelId="{74828027-B46B-4C73-952A-BA617A103681}" type="pres">
      <dgm:prSet presAssocID="{4F4D8108-2C08-4EA9-AF6D-5B286C9FC8B3}" presName="parTrans" presStyleLbl="sibTrans2D1" presStyleIdx="1" presStyleCnt="5"/>
      <dgm:spPr/>
      <dgm:t>
        <a:bodyPr/>
        <a:lstStyle/>
        <a:p>
          <a:endParaRPr lang="en-GB"/>
        </a:p>
      </dgm:t>
    </dgm:pt>
    <dgm:pt modelId="{EA1B3F4E-C182-4696-A798-F07CA92C8B39}" type="pres">
      <dgm:prSet presAssocID="{4F4D8108-2C08-4EA9-AF6D-5B286C9FC8B3}" presName="connectorText" presStyleLbl="sibTrans2D1" presStyleIdx="1" presStyleCnt="5"/>
      <dgm:spPr/>
      <dgm:t>
        <a:bodyPr/>
        <a:lstStyle/>
        <a:p>
          <a:endParaRPr lang="en-GB"/>
        </a:p>
      </dgm:t>
    </dgm:pt>
    <dgm:pt modelId="{DCF5E486-9F8F-4606-864C-0ED1EF90C668}" type="pres">
      <dgm:prSet presAssocID="{3DE62F29-C9D9-4151-B71D-FFE499D1DB07}" presName="node" presStyleLbl="node1" presStyleIdx="1" presStyleCnt="5">
        <dgm:presLayoutVars>
          <dgm:bulletEnabled val="1"/>
        </dgm:presLayoutVars>
      </dgm:prSet>
      <dgm:spPr/>
      <dgm:t>
        <a:bodyPr/>
        <a:lstStyle/>
        <a:p>
          <a:endParaRPr lang="en-GB"/>
        </a:p>
      </dgm:t>
    </dgm:pt>
    <dgm:pt modelId="{EA7974F2-3643-4FB8-9FB6-038A3B68AF33}" type="pres">
      <dgm:prSet presAssocID="{EFF9EB2F-C5C7-4D6D-80B4-3163058CBC0B}" presName="parTrans" presStyleLbl="sibTrans2D1" presStyleIdx="2" presStyleCnt="5"/>
      <dgm:spPr/>
      <dgm:t>
        <a:bodyPr/>
        <a:lstStyle/>
        <a:p>
          <a:endParaRPr lang="en-GB"/>
        </a:p>
      </dgm:t>
    </dgm:pt>
    <dgm:pt modelId="{82E2FCD7-C9F9-40ED-81B2-5197427743FE}" type="pres">
      <dgm:prSet presAssocID="{EFF9EB2F-C5C7-4D6D-80B4-3163058CBC0B}" presName="connectorText" presStyleLbl="sibTrans2D1" presStyleIdx="2" presStyleCnt="5"/>
      <dgm:spPr/>
      <dgm:t>
        <a:bodyPr/>
        <a:lstStyle/>
        <a:p>
          <a:endParaRPr lang="en-GB"/>
        </a:p>
      </dgm:t>
    </dgm:pt>
    <dgm:pt modelId="{58E8D8F9-C7D1-4D94-A4A9-CF5A82536169}" type="pres">
      <dgm:prSet presAssocID="{DBF85CBC-C901-4ED8-9CD5-86B371E0B6FF}" presName="node" presStyleLbl="node1" presStyleIdx="2" presStyleCnt="5">
        <dgm:presLayoutVars>
          <dgm:bulletEnabled val="1"/>
        </dgm:presLayoutVars>
      </dgm:prSet>
      <dgm:spPr/>
      <dgm:t>
        <a:bodyPr/>
        <a:lstStyle/>
        <a:p>
          <a:endParaRPr lang="en-GB"/>
        </a:p>
      </dgm:t>
    </dgm:pt>
    <dgm:pt modelId="{D6444762-35E5-42C0-ABE0-107E450A9FC4}" type="pres">
      <dgm:prSet presAssocID="{50A40888-B6F6-488C-B8C6-56FB1FA1DAA0}" presName="parTrans" presStyleLbl="sibTrans2D1" presStyleIdx="3" presStyleCnt="5"/>
      <dgm:spPr/>
      <dgm:t>
        <a:bodyPr/>
        <a:lstStyle/>
        <a:p>
          <a:endParaRPr lang="en-GB"/>
        </a:p>
      </dgm:t>
    </dgm:pt>
    <dgm:pt modelId="{7E5DD68A-639E-48BE-BCF3-2FF8A1444F84}" type="pres">
      <dgm:prSet presAssocID="{50A40888-B6F6-488C-B8C6-56FB1FA1DAA0}" presName="connectorText" presStyleLbl="sibTrans2D1" presStyleIdx="3" presStyleCnt="5"/>
      <dgm:spPr/>
      <dgm:t>
        <a:bodyPr/>
        <a:lstStyle/>
        <a:p>
          <a:endParaRPr lang="en-GB"/>
        </a:p>
      </dgm:t>
    </dgm:pt>
    <dgm:pt modelId="{6416B494-F38D-413C-9A4B-925F6F63280E}" type="pres">
      <dgm:prSet presAssocID="{0319963D-BFD2-427E-BBA5-0D4839C5B043}" presName="node" presStyleLbl="node1" presStyleIdx="3" presStyleCnt="5">
        <dgm:presLayoutVars>
          <dgm:bulletEnabled val="1"/>
        </dgm:presLayoutVars>
      </dgm:prSet>
      <dgm:spPr/>
      <dgm:t>
        <a:bodyPr/>
        <a:lstStyle/>
        <a:p>
          <a:endParaRPr lang="en-GB"/>
        </a:p>
      </dgm:t>
    </dgm:pt>
    <dgm:pt modelId="{51ABF780-0A3E-4F13-8F12-60C3C2990484}" type="pres">
      <dgm:prSet presAssocID="{F9351D4C-9B2C-4119-BCD6-2237365064B8}" presName="parTrans" presStyleLbl="sibTrans2D1" presStyleIdx="4" presStyleCnt="5"/>
      <dgm:spPr/>
      <dgm:t>
        <a:bodyPr/>
        <a:lstStyle/>
        <a:p>
          <a:endParaRPr lang="en-GB"/>
        </a:p>
      </dgm:t>
    </dgm:pt>
    <dgm:pt modelId="{53737298-9ACA-478D-8DEA-24E61206970B}" type="pres">
      <dgm:prSet presAssocID="{F9351D4C-9B2C-4119-BCD6-2237365064B8}" presName="connectorText" presStyleLbl="sibTrans2D1" presStyleIdx="4" presStyleCnt="5"/>
      <dgm:spPr/>
      <dgm:t>
        <a:bodyPr/>
        <a:lstStyle/>
        <a:p>
          <a:endParaRPr lang="en-GB"/>
        </a:p>
      </dgm:t>
    </dgm:pt>
    <dgm:pt modelId="{70C1B90C-31B5-4360-A4B0-2B4677828057}" type="pres">
      <dgm:prSet presAssocID="{21ACDB0B-0D2B-4F03-A8D8-4E3E98663B2D}" presName="node" presStyleLbl="node1" presStyleIdx="4" presStyleCnt="5">
        <dgm:presLayoutVars>
          <dgm:bulletEnabled val="1"/>
        </dgm:presLayoutVars>
      </dgm:prSet>
      <dgm:spPr/>
      <dgm:t>
        <a:bodyPr/>
        <a:lstStyle/>
        <a:p>
          <a:endParaRPr lang="en-GB"/>
        </a:p>
      </dgm:t>
    </dgm:pt>
  </dgm:ptLst>
  <dgm:cxnLst>
    <dgm:cxn modelId="{423872E8-3C51-42B0-864F-E5649B070288}" type="presOf" srcId="{3DE62F29-C9D9-4151-B71D-FFE499D1DB07}" destId="{DCF5E486-9F8F-4606-864C-0ED1EF90C668}" srcOrd="0" destOrd="0" presId="urn:microsoft.com/office/officeart/2005/8/layout/radial5"/>
    <dgm:cxn modelId="{E1BC14E7-3D24-4F92-BB1E-534335F6685D}" type="presOf" srcId="{EFF9EB2F-C5C7-4D6D-80B4-3163058CBC0B}" destId="{EA7974F2-3643-4FB8-9FB6-038A3B68AF33}" srcOrd="0" destOrd="0" presId="urn:microsoft.com/office/officeart/2005/8/layout/radial5"/>
    <dgm:cxn modelId="{147F5AE0-6355-435D-8546-E285DAF1585C}" srcId="{634E1285-04D7-433B-8D87-6C1268BCB741}" destId="{3DE62F29-C9D9-4151-B71D-FFE499D1DB07}" srcOrd="1" destOrd="0" parTransId="{4F4D8108-2C08-4EA9-AF6D-5B286C9FC8B3}" sibTransId="{9CE08BC4-4DB2-4101-A092-2B47CD153016}"/>
    <dgm:cxn modelId="{5D963F95-3942-47CE-B0F3-812358AF104F}" type="presOf" srcId="{EFF9EB2F-C5C7-4D6D-80B4-3163058CBC0B}" destId="{82E2FCD7-C9F9-40ED-81B2-5197427743FE}" srcOrd="1" destOrd="0" presId="urn:microsoft.com/office/officeart/2005/8/layout/radial5"/>
    <dgm:cxn modelId="{9F696927-E64B-48E2-B511-E50445F5911F}" type="presOf" srcId="{DBF85CBC-C901-4ED8-9CD5-86B371E0B6FF}" destId="{58E8D8F9-C7D1-4D94-A4A9-CF5A82536169}" srcOrd="0" destOrd="0" presId="urn:microsoft.com/office/officeart/2005/8/layout/radial5"/>
    <dgm:cxn modelId="{69D87FC5-8BDC-4D2E-A81E-205F2E456459}" type="presOf" srcId="{50A40888-B6F6-488C-B8C6-56FB1FA1DAA0}" destId="{7E5DD68A-639E-48BE-BCF3-2FF8A1444F84}" srcOrd="1" destOrd="0" presId="urn:microsoft.com/office/officeart/2005/8/layout/radial5"/>
    <dgm:cxn modelId="{EB8BB697-7DCB-4B49-AD3F-AE2256BBB635}" type="presOf" srcId="{0319963D-BFD2-427E-BBA5-0D4839C5B043}" destId="{6416B494-F38D-413C-9A4B-925F6F63280E}" srcOrd="0" destOrd="0" presId="urn:microsoft.com/office/officeart/2005/8/layout/radial5"/>
    <dgm:cxn modelId="{B0E3DEB7-FF2B-4A7D-8EF7-F81F00E785D7}" type="presOf" srcId="{F9351D4C-9B2C-4119-BCD6-2237365064B8}" destId="{51ABF780-0A3E-4F13-8F12-60C3C2990484}" srcOrd="0" destOrd="0" presId="urn:microsoft.com/office/officeart/2005/8/layout/radial5"/>
    <dgm:cxn modelId="{46A0F628-F1E3-49D0-9459-70A6A8038890}" type="presOf" srcId="{4F4D8108-2C08-4EA9-AF6D-5B286C9FC8B3}" destId="{74828027-B46B-4C73-952A-BA617A103681}" srcOrd="0" destOrd="0" presId="urn:microsoft.com/office/officeart/2005/8/layout/radial5"/>
    <dgm:cxn modelId="{E5063424-915F-4EBB-A53C-27081E51EAFC}" srcId="{1AAC8E72-4E56-436C-9618-923750B4EC1C}" destId="{634E1285-04D7-433B-8D87-6C1268BCB741}" srcOrd="0" destOrd="0" parTransId="{D7C9155C-4BD3-4564-B9DA-4FF32478013E}" sibTransId="{654EE013-035A-4FC9-BFD7-26C559957214}"/>
    <dgm:cxn modelId="{4E67F371-B871-4847-A8C7-81CB39EE63BB}" srcId="{634E1285-04D7-433B-8D87-6C1268BCB741}" destId="{0319963D-BFD2-427E-BBA5-0D4839C5B043}" srcOrd="3" destOrd="0" parTransId="{50A40888-B6F6-488C-B8C6-56FB1FA1DAA0}" sibTransId="{F5B6012B-1A8A-44B2-A678-A6B2DFB6D096}"/>
    <dgm:cxn modelId="{EA474746-2AB7-4661-857E-5E8B004DE84B}" type="presOf" srcId="{21ACDB0B-0D2B-4F03-A8D8-4E3E98663B2D}" destId="{70C1B90C-31B5-4360-A4B0-2B4677828057}" srcOrd="0" destOrd="0" presId="urn:microsoft.com/office/officeart/2005/8/layout/radial5"/>
    <dgm:cxn modelId="{5FA502A5-B0D5-4B5A-AABF-7EE64059889A}" type="presOf" srcId="{634E1285-04D7-433B-8D87-6C1268BCB741}" destId="{4A8279A6-399A-4302-ADC3-33CF593D4287}" srcOrd="0" destOrd="0" presId="urn:microsoft.com/office/officeart/2005/8/layout/radial5"/>
    <dgm:cxn modelId="{65EC3D5A-3095-41A0-88D9-4B992B4DA5F1}" type="presOf" srcId="{1AAC8E72-4E56-436C-9618-923750B4EC1C}" destId="{6C648CE7-12B3-4472-BB03-6E292411C42D}" srcOrd="0" destOrd="0" presId="urn:microsoft.com/office/officeart/2005/8/layout/radial5"/>
    <dgm:cxn modelId="{1069F078-7014-4573-B9A4-12AEE7D05337}" srcId="{634E1285-04D7-433B-8D87-6C1268BCB741}" destId="{830B31BF-860D-4F07-995F-81F772FF8B73}" srcOrd="0" destOrd="0" parTransId="{EBB679FC-8FA1-4490-9292-C0B87A9A332C}" sibTransId="{9DA0F9CD-3566-434A-A223-000BF4A890EC}"/>
    <dgm:cxn modelId="{C0E671B0-77E1-4A79-95CE-3D3779DA00A6}" type="presOf" srcId="{830B31BF-860D-4F07-995F-81F772FF8B73}" destId="{42DCF96F-7D86-41E0-A7E5-725AFCCEFF58}" srcOrd="0" destOrd="0" presId="urn:microsoft.com/office/officeart/2005/8/layout/radial5"/>
    <dgm:cxn modelId="{37EB7E4C-A4C8-4C48-8C1F-7A346E7CCB74}" type="presOf" srcId="{50A40888-B6F6-488C-B8C6-56FB1FA1DAA0}" destId="{D6444762-35E5-42C0-ABE0-107E450A9FC4}" srcOrd="0" destOrd="0" presId="urn:microsoft.com/office/officeart/2005/8/layout/radial5"/>
    <dgm:cxn modelId="{C2021CA1-E0A1-467C-A958-6B8A6928793D}" type="presOf" srcId="{F9351D4C-9B2C-4119-BCD6-2237365064B8}" destId="{53737298-9ACA-478D-8DEA-24E61206970B}" srcOrd="1" destOrd="0" presId="urn:microsoft.com/office/officeart/2005/8/layout/radial5"/>
    <dgm:cxn modelId="{D3DFF164-46AD-4032-90D1-468C8E7C607E}" type="presOf" srcId="{4F4D8108-2C08-4EA9-AF6D-5B286C9FC8B3}" destId="{EA1B3F4E-C182-4696-A798-F07CA92C8B39}" srcOrd="1" destOrd="0" presId="urn:microsoft.com/office/officeart/2005/8/layout/radial5"/>
    <dgm:cxn modelId="{9112E94F-3C0A-4EF8-9657-22E4C841EB7C}" srcId="{634E1285-04D7-433B-8D87-6C1268BCB741}" destId="{21ACDB0B-0D2B-4F03-A8D8-4E3E98663B2D}" srcOrd="4" destOrd="0" parTransId="{F9351D4C-9B2C-4119-BCD6-2237365064B8}" sibTransId="{2033860D-E5D5-448E-BA39-82D887DFDDAB}"/>
    <dgm:cxn modelId="{BFE63AC3-3A7A-44B0-B33B-34C5C6955CBB}" srcId="{634E1285-04D7-433B-8D87-6C1268BCB741}" destId="{DBF85CBC-C901-4ED8-9CD5-86B371E0B6FF}" srcOrd="2" destOrd="0" parTransId="{EFF9EB2F-C5C7-4D6D-80B4-3163058CBC0B}" sibTransId="{B5F846E6-D9EF-41E4-A873-F1B45A4C6DDD}"/>
    <dgm:cxn modelId="{487C2643-784A-4912-B274-1AC7250905FF}" type="presOf" srcId="{EBB679FC-8FA1-4490-9292-C0B87A9A332C}" destId="{61CD94D2-7CA6-4CF4-A117-328D80A1E887}" srcOrd="0" destOrd="0" presId="urn:microsoft.com/office/officeart/2005/8/layout/radial5"/>
    <dgm:cxn modelId="{066621B2-7F21-4061-898F-BC0E88D355BB}" type="presOf" srcId="{EBB679FC-8FA1-4490-9292-C0B87A9A332C}" destId="{E5FDE4CF-AD05-439E-8F74-A71A14B7A88D}" srcOrd="1" destOrd="0" presId="urn:microsoft.com/office/officeart/2005/8/layout/radial5"/>
    <dgm:cxn modelId="{235FE867-2DCC-4409-9AE1-B479B634B048}" type="presParOf" srcId="{6C648CE7-12B3-4472-BB03-6E292411C42D}" destId="{4A8279A6-399A-4302-ADC3-33CF593D4287}" srcOrd="0" destOrd="0" presId="urn:microsoft.com/office/officeart/2005/8/layout/radial5"/>
    <dgm:cxn modelId="{A4E9D5FB-CD5E-4948-9DFC-11C712B05129}" type="presParOf" srcId="{6C648CE7-12B3-4472-BB03-6E292411C42D}" destId="{61CD94D2-7CA6-4CF4-A117-328D80A1E887}" srcOrd="1" destOrd="0" presId="urn:microsoft.com/office/officeart/2005/8/layout/radial5"/>
    <dgm:cxn modelId="{FC4276AB-A43B-46D4-BE89-8A4AD3B52119}" type="presParOf" srcId="{61CD94D2-7CA6-4CF4-A117-328D80A1E887}" destId="{E5FDE4CF-AD05-439E-8F74-A71A14B7A88D}" srcOrd="0" destOrd="0" presId="urn:microsoft.com/office/officeart/2005/8/layout/radial5"/>
    <dgm:cxn modelId="{422E4B3F-E9C9-4BEC-8B8E-81ACB42FD6F3}" type="presParOf" srcId="{6C648CE7-12B3-4472-BB03-6E292411C42D}" destId="{42DCF96F-7D86-41E0-A7E5-725AFCCEFF58}" srcOrd="2" destOrd="0" presId="urn:microsoft.com/office/officeart/2005/8/layout/radial5"/>
    <dgm:cxn modelId="{1CE2378E-7784-4E5D-BB9A-78ED9B518CC4}" type="presParOf" srcId="{6C648CE7-12B3-4472-BB03-6E292411C42D}" destId="{74828027-B46B-4C73-952A-BA617A103681}" srcOrd="3" destOrd="0" presId="urn:microsoft.com/office/officeart/2005/8/layout/radial5"/>
    <dgm:cxn modelId="{C9F17221-04FE-4C91-8FBA-6367A8CEE8AD}" type="presParOf" srcId="{74828027-B46B-4C73-952A-BA617A103681}" destId="{EA1B3F4E-C182-4696-A798-F07CA92C8B39}" srcOrd="0" destOrd="0" presId="urn:microsoft.com/office/officeart/2005/8/layout/radial5"/>
    <dgm:cxn modelId="{24D65E68-3EC4-481D-AB61-3FFFF6492012}" type="presParOf" srcId="{6C648CE7-12B3-4472-BB03-6E292411C42D}" destId="{DCF5E486-9F8F-4606-864C-0ED1EF90C668}" srcOrd="4" destOrd="0" presId="urn:microsoft.com/office/officeart/2005/8/layout/radial5"/>
    <dgm:cxn modelId="{962FA036-6671-4373-B1DC-1ED2650F59B3}" type="presParOf" srcId="{6C648CE7-12B3-4472-BB03-6E292411C42D}" destId="{EA7974F2-3643-4FB8-9FB6-038A3B68AF33}" srcOrd="5" destOrd="0" presId="urn:microsoft.com/office/officeart/2005/8/layout/radial5"/>
    <dgm:cxn modelId="{57EE14AD-7AB8-41AF-A1F2-53E9AA24D8E4}" type="presParOf" srcId="{EA7974F2-3643-4FB8-9FB6-038A3B68AF33}" destId="{82E2FCD7-C9F9-40ED-81B2-5197427743FE}" srcOrd="0" destOrd="0" presId="urn:microsoft.com/office/officeart/2005/8/layout/radial5"/>
    <dgm:cxn modelId="{7F9DB6DE-FD83-48B2-8F85-15EE30B88C7F}" type="presParOf" srcId="{6C648CE7-12B3-4472-BB03-6E292411C42D}" destId="{58E8D8F9-C7D1-4D94-A4A9-CF5A82536169}" srcOrd="6" destOrd="0" presId="urn:microsoft.com/office/officeart/2005/8/layout/radial5"/>
    <dgm:cxn modelId="{7FA2BFD8-40D0-4FE3-B693-AE7FC6C1DF4D}" type="presParOf" srcId="{6C648CE7-12B3-4472-BB03-6E292411C42D}" destId="{D6444762-35E5-42C0-ABE0-107E450A9FC4}" srcOrd="7" destOrd="0" presId="urn:microsoft.com/office/officeart/2005/8/layout/radial5"/>
    <dgm:cxn modelId="{4BBDEC48-4D24-4938-8041-7CD224358AAA}" type="presParOf" srcId="{D6444762-35E5-42C0-ABE0-107E450A9FC4}" destId="{7E5DD68A-639E-48BE-BCF3-2FF8A1444F84}" srcOrd="0" destOrd="0" presId="urn:microsoft.com/office/officeart/2005/8/layout/radial5"/>
    <dgm:cxn modelId="{60588843-4329-4EE9-B4AA-07B3962C23F8}" type="presParOf" srcId="{6C648CE7-12B3-4472-BB03-6E292411C42D}" destId="{6416B494-F38D-413C-9A4B-925F6F63280E}" srcOrd="8" destOrd="0" presId="urn:microsoft.com/office/officeart/2005/8/layout/radial5"/>
    <dgm:cxn modelId="{CB2DFA7C-1A06-4CC9-8150-070C4BC9CA87}" type="presParOf" srcId="{6C648CE7-12B3-4472-BB03-6E292411C42D}" destId="{51ABF780-0A3E-4F13-8F12-60C3C2990484}" srcOrd="9" destOrd="0" presId="urn:microsoft.com/office/officeart/2005/8/layout/radial5"/>
    <dgm:cxn modelId="{4C6F2158-3A46-4C23-9B73-4FB4974D47F2}" type="presParOf" srcId="{51ABF780-0A3E-4F13-8F12-60C3C2990484}" destId="{53737298-9ACA-478D-8DEA-24E61206970B}" srcOrd="0" destOrd="0" presId="urn:microsoft.com/office/officeart/2005/8/layout/radial5"/>
    <dgm:cxn modelId="{8738E441-46D8-49B1-8C8B-0B43F7464093}" type="presParOf" srcId="{6C648CE7-12B3-4472-BB03-6E292411C42D}" destId="{70C1B90C-31B5-4360-A4B0-2B4677828057}"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8279A6-399A-4302-ADC3-33CF593D4287}">
      <dsp:nvSpPr>
        <dsp:cNvPr id="0" name=""/>
        <dsp:cNvSpPr/>
      </dsp:nvSpPr>
      <dsp:spPr>
        <a:xfrm>
          <a:off x="2519607" y="1266957"/>
          <a:ext cx="851045" cy="91097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Porter's five forces analysis</a:t>
          </a:r>
        </a:p>
      </dsp:txBody>
      <dsp:txXfrm>
        <a:off x="2644240" y="1400367"/>
        <a:ext cx="601779" cy="644158"/>
      </dsp:txXfrm>
    </dsp:sp>
    <dsp:sp modelId="{61CD94D2-7CA6-4CF4-A117-328D80A1E887}">
      <dsp:nvSpPr>
        <dsp:cNvPr id="0" name=""/>
        <dsp:cNvSpPr/>
      </dsp:nvSpPr>
      <dsp:spPr>
        <a:xfrm rot="16200000">
          <a:off x="2875770" y="1004978"/>
          <a:ext cx="138719" cy="270077"/>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896578" y="1079801"/>
        <a:ext cx="97103" cy="162047"/>
      </dsp:txXfrm>
    </dsp:sp>
    <dsp:sp modelId="{42DCF96F-7D86-41E0-A7E5-725AFCCEFF58}">
      <dsp:nvSpPr>
        <dsp:cNvPr id="0" name=""/>
        <dsp:cNvSpPr/>
      </dsp:nvSpPr>
      <dsp:spPr>
        <a:xfrm>
          <a:off x="2448664" y="12292"/>
          <a:ext cx="992930" cy="9929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The threat of new entrants in the industry</a:t>
          </a:r>
        </a:p>
        <a:p>
          <a:pPr lvl="0" algn="ctr" defTabSz="400050">
            <a:lnSpc>
              <a:spcPct val="90000"/>
            </a:lnSpc>
            <a:spcBef>
              <a:spcPct val="0"/>
            </a:spcBef>
            <a:spcAft>
              <a:spcPct val="35000"/>
            </a:spcAft>
          </a:pPr>
          <a:r>
            <a:rPr lang="en-US" sz="900" kern="1200"/>
            <a:t>(Moderate)</a:t>
          </a:r>
        </a:p>
      </dsp:txBody>
      <dsp:txXfrm>
        <a:off x="2594075" y="157703"/>
        <a:ext cx="702108" cy="702108"/>
      </dsp:txXfrm>
    </dsp:sp>
    <dsp:sp modelId="{74828027-B46B-4C73-952A-BA617A103681}">
      <dsp:nvSpPr>
        <dsp:cNvPr id="0" name=""/>
        <dsp:cNvSpPr/>
      </dsp:nvSpPr>
      <dsp:spPr>
        <a:xfrm rot="20520000">
          <a:off x="3409045" y="1411781"/>
          <a:ext cx="153218" cy="270077"/>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410170" y="1472898"/>
        <a:ext cx="107253" cy="162047"/>
      </dsp:txXfrm>
    </dsp:sp>
    <dsp:sp modelId="{DCF5E486-9F8F-4606-864C-0ED1EF90C668}">
      <dsp:nvSpPr>
        <dsp:cNvPr id="0" name=""/>
        <dsp:cNvSpPr/>
      </dsp:nvSpPr>
      <dsp:spPr>
        <a:xfrm>
          <a:off x="3602951" y="850931"/>
          <a:ext cx="992930" cy="9929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Rivalry among established competitors</a:t>
          </a:r>
        </a:p>
        <a:p>
          <a:pPr lvl="0" algn="ctr" defTabSz="400050">
            <a:lnSpc>
              <a:spcPct val="90000"/>
            </a:lnSpc>
            <a:spcBef>
              <a:spcPct val="0"/>
            </a:spcBef>
            <a:spcAft>
              <a:spcPct val="35000"/>
            </a:spcAft>
          </a:pPr>
          <a:r>
            <a:rPr lang="en-US" sz="900" kern="1200"/>
            <a:t>(Strong)</a:t>
          </a:r>
        </a:p>
      </dsp:txBody>
      <dsp:txXfrm>
        <a:off x="3748362" y="996342"/>
        <a:ext cx="702108" cy="702108"/>
      </dsp:txXfrm>
    </dsp:sp>
    <dsp:sp modelId="{EA7974F2-3643-4FB8-9FB6-038A3B68AF33}">
      <dsp:nvSpPr>
        <dsp:cNvPr id="0" name=""/>
        <dsp:cNvSpPr/>
      </dsp:nvSpPr>
      <dsp:spPr>
        <a:xfrm rot="3240000">
          <a:off x="3211837" y="2053997"/>
          <a:ext cx="144579" cy="270077"/>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220777" y="2090467"/>
        <a:ext cx="101205" cy="162047"/>
      </dsp:txXfrm>
    </dsp:sp>
    <dsp:sp modelId="{58E8D8F9-C7D1-4D94-A4A9-CF5A82536169}">
      <dsp:nvSpPr>
        <dsp:cNvPr id="0" name=""/>
        <dsp:cNvSpPr/>
      </dsp:nvSpPr>
      <dsp:spPr>
        <a:xfrm>
          <a:off x="3162052" y="2207876"/>
          <a:ext cx="992930" cy="9929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Bargaining power of suppliers</a:t>
          </a:r>
        </a:p>
        <a:p>
          <a:pPr lvl="0" algn="ctr" defTabSz="400050">
            <a:lnSpc>
              <a:spcPct val="90000"/>
            </a:lnSpc>
            <a:spcBef>
              <a:spcPct val="0"/>
            </a:spcBef>
            <a:spcAft>
              <a:spcPct val="35000"/>
            </a:spcAft>
          </a:pPr>
          <a:r>
            <a:rPr lang="en-US" sz="900" kern="1200"/>
            <a:t>(Low)</a:t>
          </a:r>
        </a:p>
      </dsp:txBody>
      <dsp:txXfrm>
        <a:off x="3307463" y="2353287"/>
        <a:ext cx="702108" cy="702108"/>
      </dsp:txXfrm>
    </dsp:sp>
    <dsp:sp modelId="{D6444762-35E5-42C0-ABE0-107E450A9FC4}">
      <dsp:nvSpPr>
        <dsp:cNvPr id="0" name=""/>
        <dsp:cNvSpPr/>
      </dsp:nvSpPr>
      <dsp:spPr>
        <a:xfrm rot="7560000">
          <a:off x="2533843" y="2053997"/>
          <a:ext cx="144579" cy="270077"/>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2568277" y="2090467"/>
        <a:ext cx="101205" cy="162047"/>
      </dsp:txXfrm>
    </dsp:sp>
    <dsp:sp modelId="{6416B494-F38D-413C-9A4B-925F6F63280E}">
      <dsp:nvSpPr>
        <dsp:cNvPr id="0" name=""/>
        <dsp:cNvSpPr/>
      </dsp:nvSpPr>
      <dsp:spPr>
        <a:xfrm>
          <a:off x="1735276" y="2207876"/>
          <a:ext cx="992930" cy="9929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Bargaining power of buyers</a:t>
          </a:r>
        </a:p>
        <a:p>
          <a:pPr lvl="0" algn="ctr" defTabSz="400050">
            <a:lnSpc>
              <a:spcPct val="90000"/>
            </a:lnSpc>
            <a:spcBef>
              <a:spcPct val="0"/>
            </a:spcBef>
            <a:spcAft>
              <a:spcPct val="35000"/>
            </a:spcAft>
          </a:pPr>
          <a:r>
            <a:rPr lang="en-US" sz="900" kern="1200"/>
            <a:t>(Moderate)</a:t>
          </a:r>
        </a:p>
      </dsp:txBody>
      <dsp:txXfrm>
        <a:off x="1880687" y="2353287"/>
        <a:ext cx="702108" cy="702108"/>
      </dsp:txXfrm>
    </dsp:sp>
    <dsp:sp modelId="{51ABF780-0A3E-4F13-8F12-60C3C2990484}">
      <dsp:nvSpPr>
        <dsp:cNvPr id="0" name=""/>
        <dsp:cNvSpPr/>
      </dsp:nvSpPr>
      <dsp:spPr>
        <a:xfrm rot="11880000">
          <a:off x="2327996" y="1411781"/>
          <a:ext cx="153218" cy="270077"/>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2372836" y="1472898"/>
        <a:ext cx="107253" cy="162047"/>
      </dsp:txXfrm>
    </dsp:sp>
    <dsp:sp modelId="{70C1B90C-31B5-4360-A4B0-2B4677828057}">
      <dsp:nvSpPr>
        <dsp:cNvPr id="0" name=""/>
        <dsp:cNvSpPr/>
      </dsp:nvSpPr>
      <dsp:spPr>
        <a:xfrm>
          <a:off x="1294378" y="850931"/>
          <a:ext cx="992930" cy="9929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The threat of substitute products</a:t>
          </a:r>
        </a:p>
        <a:p>
          <a:pPr lvl="0" algn="ctr" defTabSz="400050">
            <a:lnSpc>
              <a:spcPct val="90000"/>
            </a:lnSpc>
            <a:spcBef>
              <a:spcPct val="0"/>
            </a:spcBef>
            <a:spcAft>
              <a:spcPct val="35000"/>
            </a:spcAft>
          </a:pPr>
          <a:r>
            <a:rPr lang="en-US" sz="900" kern="1200"/>
            <a:t>(Low)</a:t>
          </a:r>
        </a:p>
      </dsp:txBody>
      <dsp:txXfrm>
        <a:off x="1439789" y="996342"/>
        <a:ext cx="702108" cy="7021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8E3B2-AF0E-4B18-967C-0D6DCFD2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3798</Words>
  <Characters>21651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2021-11-24T20:23:00Z</dcterms:created>
  <dcterms:modified xsi:type="dcterms:W3CDTF">2022-01-09T22:46:00Z</dcterms:modified>
</cp:coreProperties>
</file>