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9986" w:type="dxa"/>
        <w:jc w:val="left"/>
        <w:tblInd w:w="11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986"/>
      </w:tblGrid>
      <w:tr>
        <w:tblPrEx>
          <w:shd w:val="clear" w:color="auto" w:fill="cfcad0"/>
        </w:tblPrEx>
        <w:trPr>
          <w:trHeight w:val="1492" w:hRule="atLeast"/>
        </w:trPr>
        <w:tc>
          <w:tcPr>
            <w:tcW w:type="dxa" w:w="9986"/>
            <w:tcBorders>
              <w:top w:val="nil"/>
              <w:left w:val="nil"/>
              <w:bottom w:val="nil"/>
              <w:right w:val="nil"/>
            </w:tcBorders>
            <w:shd w:val="clear" w:color="auto" w:fill="auto"/>
            <w:tcMar>
              <w:top w:type="dxa" w:w="80"/>
              <w:left w:type="dxa" w:w="80"/>
              <w:bottom w:type="dxa" w:w="80"/>
              <w:right w:type="dxa" w:w="80"/>
            </w:tcMar>
            <w:vAlign w:val="top"/>
          </w:tcPr>
          <w:p>
            <w:pPr>
              <w:pStyle w:val="Body"/>
            </w:pPr>
            <w:r>
              <w:rPr>
                <w:rFonts w:ascii="Trebuchet MS" w:hAnsi="Trebuchet MS"/>
                <w:i w:val="0"/>
                <w:iCs w:val="0"/>
                <w:outline w:val="0"/>
                <w:color w:val="004147"/>
                <w:sz w:val="56"/>
                <w:szCs w:val="56"/>
                <w:u w:color="004147"/>
                <w:shd w:val="nil" w:color="auto" w:fill="auto"/>
                <w:rtl w:val="0"/>
                <w:lang w:val="en-US"/>
                <w14:textFill>
                  <w14:solidFill>
                    <w14:srgbClr w14:val="004147"/>
                  </w14:solidFill>
                </w14:textFill>
              </w:rPr>
              <w:t xml:space="preserve">5HR01 </w:t>
            </w:r>
            <w:r>
              <w:rPr>
                <w:rFonts w:ascii="Trebuchet MS" w:cs="Trebuchet MS" w:hAnsi="Trebuchet MS" w:eastAsia="Trebuchet MS"/>
                <w:i w:val="0"/>
                <w:iCs w:val="0"/>
                <w:outline w:val="0"/>
                <w:color w:val="004147"/>
                <w:sz w:val="56"/>
                <w:szCs w:val="56"/>
                <w:u w:color="004147"/>
                <w:shd w:val="nil" w:color="auto" w:fill="auto"/>
                <w:lang w:val="en-US"/>
                <w14:textFill>
                  <w14:solidFill>
                    <w14:srgbClr w14:val="004147"/>
                  </w14:solidFill>
                </w14:textFill>
              </w:rPr>
              <w:br w:type="textWrapping"/>
            </w:r>
            <w:r>
              <w:rPr>
                <w:rFonts w:ascii="Trebuchet MS" w:hAnsi="Trebuchet MS"/>
                <w:i w:val="0"/>
                <w:iCs w:val="0"/>
                <w:outline w:val="0"/>
                <w:color w:val="004147"/>
                <w:sz w:val="56"/>
                <w:szCs w:val="56"/>
                <w:u w:color="004147"/>
                <w:shd w:val="nil" w:color="auto" w:fill="auto"/>
                <w:rtl w:val="0"/>
                <w:lang w:val="en-US"/>
                <w14:textFill>
                  <w14:solidFill>
                    <w14:srgbClr w14:val="004147"/>
                  </w14:solidFill>
                </w14:textFill>
              </w:rPr>
              <w:t>Employment relationship management</w:t>
            </w:r>
          </w:p>
        </w:tc>
      </w:tr>
      <w:tr>
        <w:tblPrEx>
          <w:shd w:val="clear" w:color="auto" w:fill="cfcad0"/>
        </w:tblPrEx>
        <w:trPr>
          <w:trHeight w:val="640" w:hRule="atLeast"/>
        </w:trPr>
        <w:tc>
          <w:tcPr>
            <w:tcW w:type="dxa" w:w="9986"/>
            <w:tcBorders>
              <w:top w:val="nil"/>
              <w:left w:val="nil"/>
              <w:bottom w:val="nil"/>
              <w:right w:val="nil"/>
            </w:tcBorders>
            <w:shd w:val="clear" w:color="auto" w:fill="auto"/>
            <w:tcMar>
              <w:top w:type="dxa" w:w="80"/>
              <w:left w:type="dxa" w:w="80"/>
              <w:bottom w:type="dxa" w:w="80"/>
              <w:right w:type="dxa" w:w="80"/>
            </w:tcMar>
            <w:vAlign w:val="top"/>
          </w:tcPr>
          <w:p>
            <w:pPr>
              <w:pStyle w:val="Body"/>
              <w:spacing w:before="120" w:after="120"/>
            </w:pPr>
            <w:r>
              <w:rPr>
                <w:rFonts w:ascii="Trebuchet MS" w:hAnsi="Trebuchet MS"/>
                <w:i w:val="1"/>
                <w:iCs w:val="1"/>
                <w:outline w:val="0"/>
                <w:color w:val="585858"/>
                <w:sz w:val="56"/>
                <w:szCs w:val="56"/>
                <w:u w:color="585858"/>
                <w:shd w:val="nil" w:color="auto" w:fill="auto"/>
                <w:rtl w:val="0"/>
                <w:lang w:val="en-US"/>
                <w14:textFill>
                  <w14:solidFill>
                    <w14:srgbClr w14:val="585858"/>
                  </w14:solidFill>
                </w14:textFill>
              </w:rPr>
              <w:t>Learner Assessment Brief</w:t>
            </w:r>
          </w:p>
        </w:tc>
      </w:tr>
      <w:tr>
        <w:tblPrEx>
          <w:shd w:val="clear" w:color="auto" w:fill="cfcad0"/>
        </w:tblPrEx>
        <w:trPr>
          <w:trHeight w:val="320" w:hRule="atLeast"/>
        </w:trPr>
        <w:tc>
          <w:tcPr>
            <w:tcW w:type="dxa" w:w="9986"/>
            <w:tcBorders>
              <w:top w:val="nil"/>
              <w:left w:val="nil"/>
              <w:bottom w:val="nil"/>
              <w:right w:val="nil"/>
            </w:tcBorders>
            <w:shd w:val="clear" w:color="auto" w:fill="auto"/>
            <w:tcMar>
              <w:top w:type="dxa" w:w="80"/>
              <w:left w:type="dxa" w:w="80"/>
              <w:bottom w:type="dxa" w:w="80"/>
              <w:right w:type="dxa" w:w="80"/>
            </w:tcMar>
            <w:vAlign w:val="top"/>
          </w:tcPr>
          <w:p>
            <w:pPr>
              <w:pStyle w:val="Body"/>
              <w:spacing w:before="120" w:after="120"/>
            </w:pPr>
            <w:r>
              <w:rPr>
                <w:rFonts w:ascii="Trebuchet MS" w:hAnsi="Trebuchet MS"/>
                <w:b w:val="1"/>
                <w:bCs w:val="1"/>
                <w:outline w:val="0"/>
                <w:color w:val="595959"/>
                <w:sz w:val="28"/>
                <w:szCs w:val="28"/>
                <w:u w:color="595959"/>
                <w:shd w:val="nil" w:color="auto" w:fill="auto"/>
                <w:rtl w:val="0"/>
                <w:lang w:val="en-US"/>
                <w14:textFill>
                  <w14:solidFill>
                    <w14:srgbClr w14:val="595959"/>
                  </w14:solidFill>
                </w14:textFill>
              </w:rPr>
              <w:t>Assessment ID / CIPD_5HR01_26_01</w:t>
            </w:r>
          </w:p>
        </w:tc>
      </w:tr>
      <w:tr>
        <w:tblPrEx>
          <w:shd w:val="clear" w:color="auto" w:fill="cfcad0"/>
        </w:tblPrEx>
        <w:trPr>
          <w:trHeight w:val="4389" w:hRule="atLeast"/>
        </w:trPr>
        <w:tc>
          <w:tcPr>
            <w:tcW w:type="dxa" w:w="9986"/>
            <w:tcBorders>
              <w:top w:val="nil"/>
              <w:left w:val="nil"/>
              <w:bottom w:val="nil"/>
              <w:right w:val="nil"/>
            </w:tcBorders>
            <w:shd w:val="clear" w:color="auto" w:fill="auto"/>
            <w:tcMar>
              <w:top w:type="dxa" w:w="80"/>
              <w:left w:type="dxa" w:w="80"/>
              <w:bottom w:type="dxa" w:w="80"/>
              <w:right w:type="dxa" w:w="80"/>
            </w:tcMar>
            <w:vAlign w:val="top"/>
          </w:tcPr>
          <w:p/>
        </w:tc>
      </w:tr>
      <w:tr>
        <w:tblPrEx>
          <w:shd w:val="clear" w:color="auto" w:fill="cfcad0"/>
        </w:tblPrEx>
        <w:trPr>
          <w:trHeight w:val="3855" w:hRule="atLeast"/>
        </w:trPr>
        <w:tc>
          <w:tcPr>
            <w:tcW w:type="dxa" w:w="9986"/>
            <w:tcBorders>
              <w:top w:val="nil"/>
              <w:left w:val="nil"/>
              <w:bottom w:val="nil"/>
              <w:right w:val="nil"/>
            </w:tcBorders>
            <w:shd w:val="clear" w:color="auto" w:fill="auto"/>
            <w:tcMar>
              <w:top w:type="dxa" w:w="80"/>
              <w:left w:type="dxa" w:w="80"/>
              <w:bottom w:type="dxa" w:w="80"/>
              <w:right w:type="dxa" w:w="80"/>
            </w:tcMar>
            <w:vAlign w:val="top"/>
          </w:tcPr>
          <w:p>
            <w:pPr>
              <w:pStyle w:val="Body"/>
              <w:spacing w:after="120"/>
              <w:rPr>
                <w:rFonts w:ascii="Trebuchet MS" w:cs="Trebuchet MS" w:hAnsi="Trebuchet MS" w:eastAsia="Trebuchet MS"/>
                <w:i w:val="1"/>
                <w:iCs w:val="1"/>
                <w:outline w:val="0"/>
                <w:color w:val="595959"/>
                <w:sz w:val="44"/>
                <w:szCs w:val="44"/>
                <w:u w:color="595959"/>
                <w:shd w:val="nil" w:color="auto" w:fill="auto"/>
                <w:lang w:val="en-US"/>
                <w14:textFill>
                  <w14:solidFill>
                    <w14:srgbClr w14:val="595959"/>
                  </w14:solidFill>
                </w14:textFill>
              </w:rPr>
            </w:pPr>
          </w:p>
          <w:p>
            <w:pPr>
              <w:pStyle w:val="Body"/>
              <w:spacing w:after="120"/>
              <w:rPr>
                <w:rFonts w:ascii="Trebuchet MS" w:cs="Trebuchet MS" w:hAnsi="Trebuchet MS" w:eastAsia="Trebuchet MS"/>
                <w:i w:val="1"/>
                <w:iCs w:val="1"/>
                <w:outline w:val="0"/>
                <w:color w:val="595959"/>
                <w:sz w:val="44"/>
                <w:szCs w:val="44"/>
                <w:u w:color="595959"/>
                <w:shd w:val="nil" w:color="auto" w:fill="auto"/>
                <w:lang w:val="en-US"/>
                <w14:textFill>
                  <w14:solidFill>
                    <w14:srgbClr w14:val="595959"/>
                  </w14:solidFill>
                </w14:textFill>
              </w:rPr>
            </w:pPr>
          </w:p>
          <w:p>
            <w:pPr>
              <w:pStyle w:val="Body"/>
              <w:spacing w:after="120"/>
              <w:rPr>
                <w:rFonts w:ascii="Trebuchet MS" w:cs="Trebuchet MS" w:hAnsi="Trebuchet MS" w:eastAsia="Trebuchet MS"/>
                <w:i w:val="1"/>
                <w:iCs w:val="1"/>
                <w:outline w:val="0"/>
                <w:color w:val="595959"/>
                <w:sz w:val="44"/>
                <w:szCs w:val="44"/>
                <w:u w:color="595959"/>
                <w:shd w:val="nil" w:color="auto" w:fill="auto"/>
                <w:lang w:val="en-US"/>
                <w14:textFill>
                  <w14:solidFill>
                    <w14:srgbClr w14:val="595959"/>
                  </w14:solidFill>
                </w14:textFill>
              </w:rPr>
            </w:pPr>
          </w:p>
          <w:p>
            <w:pPr>
              <w:pStyle w:val="Body"/>
              <w:bidi w:val="0"/>
              <w:spacing w:after="120"/>
              <w:ind w:left="0" w:right="0" w:firstLine="0"/>
              <w:jc w:val="left"/>
              <w:rPr>
                <w:rFonts w:ascii="Trebuchet MS" w:cs="Trebuchet MS" w:hAnsi="Trebuchet MS" w:eastAsia="Trebuchet MS"/>
                <w:i w:val="1"/>
                <w:iCs w:val="1"/>
                <w:outline w:val="0"/>
                <w:color w:val="595959"/>
                <w:sz w:val="44"/>
                <w:szCs w:val="44"/>
                <w:u w:color="595959"/>
                <w:shd w:val="nil" w:color="auto" w:fill="auto"/>
                <w:rtl w:val="0"/>
                <w14:textFill>
                  <w14:solidFill>
                    <w14:srgbClr w14:val="595959"/>
                  </w14:solidFill>
                </w14:textFill>
              </w:rPr>
            </w:pPr>
            <w:r>
              <w:rPr>
                <w:rFonts w:ascii="Trebuchet MS" w:hAnsi="Trebuchet MS"/>
                <w:i w:val="1"/>
                <w:iCs w:val="1"/>
                <w:outline w:val="0"/>
                <w:color w:val="595959"/>
                <w:sz w:val="44"/>
                <w:szCs w:val="44"/>
                <w:u w:color="595959"/>
                <w:shd w:val="nil" w:color="auto" w:fill="auto"/>
                <w:rtl w:val="0"/>
                <w:lang w:val="en-US"/>
                <w14:textFill>
                  <w14:solidFill>
                    <w14:srgbClr w14:val="595959"/>
                  </w14:solidFill>
                </w14:textFill>
              </w:rPr>
              <w:t xml:space="preserve">Level 5 Associate Diploma in </w:t>
            </w:r>
          </w:p>
          <w:p>
            <w:pPr>
              <w:pStyle w:val="list in parag"/>
              <w:numPr>
                <w:ilvl w:val="0"/>
                <w:numId w:val="2"/>
              </w:numPr>
              <w:bidi w:val="0"/>
              <w:ind w:right="0"/>
              <w:jc w:val="left"/>
              <w:rPr>
                <w:rFonts w:ascii="Trebuchet MS" w:hAnsi="Trebuchet MS"/>
                <w:outline w:val="0"/>
                <w:color w:val="004147"/>
                <w:sz w:val="56"/>
                <w:szCs w:val="56"/>
                <w:u w:color="004147"/>
                <w:rtl w:val="0"/>
                <w:lang w:val="en-US"/>
                <w14:textFill>
                  <w14:solidFill>
                    <w14:srgbClr w14:val="004147"/>
                  </w14:solidFill>
                </w14:textFill>
              </w:rPr>
            </w:pPr>
            <w:r>
              <w:rPr>
                <w:rFonts w:ascii="Trebuchet MS" w:hAnsi="Trebuchet MS"/>
                <w:outline w:val="0"/>
                <w:color w:val="004147"/>
                <w:sz w:val="56"/>
                <w:szCs w:val="56"/>
                <w:u w:color="004147"/>
                <w:shd w:val="nil" w:color="auto" w:fill="auto"/>
                <w:rtl w:val="0"/>
                <w:lang w:val="en-US"/>
                <w14:textFill>
                  <w14:solidFill>
                    <w14:srgbClr w14:val="004147"/>
                  </w14:solidFill>
                </w14:textFill>
              </w:rPr>
              <w:t xml:space="preserve">People Management </w:t>
            </w:r>
          </w:p>
          <w:p>
            <w:pPr>
              <w:pStyle w:val="list in parag"/>
              <w:bidi w:val="0"/>
              <w:ind w:left="340" w:right="0" w:firstLine="0"/>
              <w:jc w:val="left"/>
              <w:rPr>
                <w:rtl w:val="0"/>
              </w:rPr>
            </w:pPr>
            <w:r>
              <w:rPr>
                <w:rFonts w:ascii="Trebuchet MS" w:hAnsi="Trebuchet MS"/>
                <w:i w:val="0"/>
                <w:iCs w:val="0"/>
                <w:outline w:val="0"/>
                <w:color w:val="004147"/>
                <w:sz w:val="48"/>
                <w:szCs w:val="48"/>
                <w:u w:color="004147"/>
                <w:shd w:val="nil" w:color="auto" w:fill="auto"/>
                <w:rtl w:val="0"/>
                <w:lang w:val="en-US"/>
                <w14:textFill>
                  <w14:solidFill>
                    <w14:srgbClr w14:val="004147"/>
                  </w14:solidFill>
                </w14:textFill>
              </w:rPr>
              <w:t xml:space="preserve"> </w:t>
            </w:r>
          </w:p>
        </w:tc>
      </w:tr>
    </w:tbl>
    <w:p>
      <w:pPr>
        <w:pStyle w:val="Body"/>
        <w:widowControl w:val="0"/>
        <w:spacing w:line="240" w:lineRule="auto"/>
        <w:ind w:left="10" w:hanging="10"/>
      </w:pPr>
    </w:p>
    <w:p>
      <w:pPr>
        <w:pStyle w:val="Body"/>
        <w:sectPr>
          <w:headerReference w:type="default" r:id="rId4"/>
          <w:headerReference w:type="first" r:id="rId5"/>
          <w:footerReference w:type="default" r:id="rId6"/>
          <w:footerReference w:type="first" r:id="rId7"/>
          <w:pgSz w:w="11900" w:h="16840" w:orient="portrait"/>
          <w:pgMar w:top="3062" w:right="1077" w:bottom="340" w:left="1077" w:header="624" w:footer="454"/>
          <w:titlePg w:val="1"/>
          <w:bidi w:val="0"/>
        </w:sectPr>
      </w:pPr>
      <w:r>
        <w:rPr>
          <w:rFonts w:ascii="Trebuchet MS" w:cs="Trebuchet MS" w:hAnsi="Trebuchet MS" w:eastAsia="Trebuchet MS"/>
        </w:rPr>
        <mc:AlternateContent>
          <mc:Choice Requires="wps">
            <w:drawing xmlns:a="http://schemas.openxmlformats.org/drawingml/2006/main">
              <wp:anchor distT="0" distB="0" distL="0" distR="0" simplePos="0" relativeHeight="251655168" behindDoc="1" locked="0" layoutInCell="1" allowOverlap="1">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1312;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pPr>
        <w:pStyle w:val="Body"/>
        <w:spacing w:line="240" w:lineRule="auto"/>
        <w:rPr>
          <w:rFonts w:ascii="Trebuchet MS" w:cs="Trebuchet MS" w:hAnsi="Trebuchet MS" w:eastAsia="Trebuchet MS"/>
          <w:b w:val="1"/>
          <w:bCs w:val="1"/>
          <w:outline w:val="0"/>
          <w:color w:val="004147"/>
          <w:sz w:val="48"/>
          <w:szCs w:val="48"/>
          <w:u w:color="004147"/>
          <w14:textFill>
            <w14:solidFill>
              <w14:srgbClr w14:val="004147"/>
            </w14:solidFill>
          </w14:textFill>
        </w:rPr>
      </w:pPr>
    </w:p>
    <w:p>
      <w:pPr>
        <w:pStyle w:val="Body"/>
        <w:spacing w:line="240" w:lineRule="auto"/>
        <w:rPr>
          <w:rFonts w:ascii="Trebuchet MS" w:cs="Trebuchet MS" w:hAnsi="Trebuchet MS" w:eastAsia="Trebuchet MS"/>
          <w:b w:val="1"/>
          <w:bCs w:val="1"/>
        </w:rPr>
      </w:pPr>
    </w:p>
    <w:tbl>
      <w:tblPr>
        <w:tblW w:w="9622"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4093"/>
        <w:gridCol w:w="5529"/>
      </w:tblGrid>
      <w:tr>
        <w:tblPrEx>
          <w:shd w:val="clear" w:color="auto" w:fill="cfcad0"/>
        </w:tblPrEx>
        <w:trPr>
          <w:trHeight w:val="250" w:hRule="atLeast"/>
        </w:trPr>
        <w:tc>
          <w:tcPr>
            <w:tcW w:type="dxa" w:w="962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Please write clearly in block capitals.</w:t>
            </w:r>
            <w:r>
              <w:rPr>
                <w:rFonts w:ascii="Trebuchet MS" w:hAnsi="Trebuchet MS"/>
                <w:b w:val="0"/>
                <w:bCs w:val="0"/>
                <w:shd w:val="nil" w:color="auto" w:fill="auto"/>
                <w:rtl w:val="0"/>
                <w:lang w:val="en-US"/>
              </w:rPr>
              <w:t xml:space="preserve">  </w:t>
            </w:r>
          </w:p>
        </w:tc>
      </w:tr>
      <w:tr>
        <w:tblPrEx>
          <w:shd w:val="clear" w:color="auto" w:fill="cfcad0"/>
        </w:tblPrEx>
        <w:trPr>
          <w:trHeight w:val="250"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Centre number: </w:t>
            </w:r>
          </w:p>
        </w:tc>
        <w:tc>
          <w:tcPr>
            <w:tcW w:type="dxa" w:w="5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Centre name:</w:t>
            </w:r>
            <w:r>
              <w:rPr>
                <w:rFonts w:ascii="Trebuchet MS" w:cs="Trebuchet MS" w:hAnsi="Trebuchet MS" w:eastAsia="Trebuchet MS"/>
                <w:b w:val="1"/>
                <w:bCs w:val="1"/>
                <w:shd w:val="nil" w:color="auto" w:fill="auto"/>
              </w:rPr>
            </w:r>
          </w:p>
        </w:tc>
        <w:tc>
          <w:tcPr>
            <w:tcW w:type="dxa" w:w="5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Learner number (1st 7 digits of CIPD Membership number):</w:t>
            </w:r>
          </w:p>
        </w:tc>
        <w:tc>
          <w:tcPr>
            <w:tcW w:type="dxa" w:w="5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rFonts w:ascii="Trebuchet MS" w:cs="Trebuchet MS" w:hAnsi="Trebuchet MS" w:eastAsia="Trebuchet MS"/>
                <w:shd w:val="nil" w:color="auto" w:fill="auto"/>
              </w:rPr>
            </w:pPr>
            <w:r>
              <w:rPr>
                <w:rFonts w:ascii="Trebuchet MS" w:hAnsi="Trebuchet MS"/>
                <w:shd w:val="nil" w:color="auto" w:fill="auto"/>
                <w:rtl w:val="0"/>
                <w:lang w:val="en-US"/>
              </w:rPr>
              <w:t xml:space="preserve"> </w:t>
            </w:r>
          </w:p>
          <w:p>
            <w:pPr>
              <w:pStyle w:val="Body"/>
              <w:bidi w:val="0"/>
              <w:ind w:left="0" w:right="0" w:firstLine="0"/>
              <w:jc w:val="left"/>
              <w:rPr>
                <w:rtl w:val="0"/>
              </w:rPr>
            </w:pPr>
            <w:r>
              <w:rPr>
                <w:rFonts w:ascii="Trebuchet MS" w:hAnsi="Trebuchet MS"/>
                <w:shd w:val="nil" w:color="auto" w:fill="auto"/>
                <w:rtl w:val="0"/>
                <w:lang w:val="en-US"/>
              </w:rPr>
              <w:t xml:space="preserve"> </w:t>
            </w:r>
          </w:p>
        </w:tc>
      </w:tr>
      <w:tr>
        <w:tblPrEx>
          <w:shd w:val="clear" w:color="auto" w:fill="cfcad0"/>
        </w:tblPrEx>
        <w:trPr>
          <w:trHeight w:val="250"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Learner surname: </w:t>
            </w:r>
          </w:p>
        </w:tc>
        <w:tc>
          <w:tcPr>
            <w:tcW w:type="dxa" w:w="5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 xml:space="preserve"> </w:t>
            </w:r>
          </w:p>
        </w:tc>
      </w:tr>
      <w:tr>
        <w:tblPrEx>
          <w:shd w:val="clear" w:color="auto" w:fill="cfcad0"/>
        </w:tblPrEx>
        <w:trPr>
          <w:trHeight w:val="250"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Learner other names: </w:t>
            </w:r>
          </w:p>
        </w:tc>
        <w:tc>
          <w:tcPr>
            <w:tcW w:type="dxa" w:w="5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 xml:space="preserve"> </w:t>
            </w:r>
          </w:p>
        </w:tc>
      </w:tr>
      <w:tr>
        <w:tblPrEx>
          <w:shd w:val="clear" w:color="auto" w:fill="cfcad0"/>
        </w:tblPrEx>
        <w:trPr>
          <w:trHeight w:val="250" w:hRule="atLeast"/>
        </w:trPr>
        <w:tc>
          <w:tcPr>
            <w:tcW w:type="dxa" w:w="9622"/>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00838e"/>
            <w:tcMar>
              <w:top w:type="dxa" w:w="80"/>
              <w:left w:type="dxa" w:w="80"/>
              <w:bottom w:type="dxa" w:w="80"/>
              <w:right w:type="dxa" w:w="80"/>
            </w:tcMar>
            <w:vAlign w:val="center"/>
          </w:tcPr>
          <w:p/>
        </w:tc>
      </w:tr>
      <w:tr>
        <w:tblPrEx>
          <w:shd w:val="clear" w:color="auto" w:fill="cfcad0"/>
        </w:tblPrEx>
        <w:trPr>
          <w:trHeight w:val="250"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Unit code:</w:t>
            </w:r>
          </w:p>
        </w:tc>
        <w:tc>
          <w:tcPr>
            <w:tcW w:type="dxa" w:w="5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5HR01</w:t>
            </w:r>
          </w:p>
        </w:tc>
      </w:tr>
      <w:tr>
        <w:tblPrEx>
          <w:shd w:val="clear" w:color="auto" w:fill="cfcad0"/>
        </w:tblPrEx>
        <w:trPr>
          <w:trHeight w:val="250"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Unit title:</w:t>
            </w:r>
          </w:p>
        </w:tc>
        <w:tc>
          <w:tcPr>
            <w:tcW w:type="dxa" w:w="5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Employment relationship management</w:t>
            </w:r>
          </w:p>
        </w:tc>
      </w:tr>
      <w:tr>
        <w:tblPrEx>
          <w:shd w:val="clear" w:color="auto" w:fill="cfcad0"/>
        </w:tblPrEx>
        <w:trPr>
          <w:trHeight w:val="250"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Assessment ID:</w:t>
            </w:r>
          </w:p>
        </w:tc>
        <w:tc>
          <w:tcPr>
            <w:tcW w:type="dxa" w:w="5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pPr>
            <w:r>
              <w:rPr>
                <w:rFonts w:ascii="Trebuchet MS" w:hAnsi="Trebuchet MS"/>
                <w:shd w:val="nil" w:color="auto" w:fill="auto"/>
                <w:rtl w:val="0"/>
                <w:lang w:val="en-US"/>
              </w:rPr>
              <w:t>CIPD_5HR01_26_01</w:t>
            </w:r>
          </w:p>
        </w:tc>
      </w:tr>
      <w:tr>
        <w:tblPrEx>
          <w:shd w:val="clear" w:color="auto" w:fill="cfcad0"/>
        </w:tblPrEx>
        <w:trPr>
          <w:trHeight w:val="250"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Assessment start date:</w:t>
            </w:r>
          </w:p>
        </w:tc>
        <w:tc>
          <w:tcPr>
            <w:tcW w:type="dxa" w:w="5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50"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Assessment submission date:</w:t>
            </w:r>
          </w:p>
        </w:tc>
        <w:tc>
          <w:tcPr>
            <w:tcW w:type="dxa" w:w="5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First resubmission date for centre marking </w:t>
            </w:r>
            <w:r>
              <w:rPr>
                <w:rFonts w:ascii="Trebuchet MS" w:hAnsi="Trebuchet MS" w:hint="default"/>
                <w:b w:val="1"/>
                <w:bCs w:val="1"/>
                <w:shd w:val="nil" w:color="auto" w:fill="auto"/>
                <w:rtl w:val="0"/>
                <w:lang w:val="en-US"/>
              </w:rPr>
              <w:t xml:space="preserve">– </w:t>
            </w:r>
            <w:r>
              <w:rPr>
                <w:rFonts w:ascii="Trebuchet MS" w:hAnsi="Trebuchet MS"/>
                <w:b w:val="1"/>
                <w:bCs w:val="1"/>
                <w:shd w:val="nil" w:color="auto" w:fill="auto"/>
                <w:rtl w:val="0"/>
                <w:lang w:val="en-US"/>
              </w:rPr>
              <w:t>if applicable</w:t>
            </w:r>
          </w:p>
        </w:tc>
        <w:tc>
          <w:tcPr>
            <w:tcW w:type="dxa" w:w="5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Second resubmission date for centre marking </w:t>
            </w:r>
            <w:r>
              <w:rPr>
                <w:rFonts w:ascii="Trebuchet MS" w:hAnsi="Trebuchet MS" w:hint="default"/>
                <w:b w:val="1"/>
                <w:bCs w:val="1"/>
                <w:shd w:val="nil" w:color="auto" w:fill="auto"/>
                <w:rtl w:val="0"/>
                <w:lang w:val="en-US"/>
              </w:rPr>
              <w:t xml:space="preserve">– </w:t>
            </w:r>
            <w:r>
              <w:rPr>
                <w:rFonts w:ascii="Trebuchet MS" w:hAnsi="Trebuchet MS"/>
                <w:b w:val="1"/>
                <w:bCs w:val="1"/>
                <w:shd w:val="nil" w:color="auto" w:fill="auto"/>
                <w:rtl w:val="0"/>
                <w:lang w:val="en-US"/>
              </w:rPr>
              <w:t>if applicable</w:t>
            </w:r>
          </w:p>
        </w:tc>
        <w:tc>
          <w:tcPr>
            <w:tcW w:type="dxa" w:w="5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250"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Declared word count</w:t>
            </w:r>
          </w:p>
        </w:tc>
        <w:tc>
          <w:tcPr>
            <w:tcW w:type="dxa" w:w="5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Declared word count resubmission 1 </w:t>
            </w:r>
            <w:r>
              <w:rPr>
                <w:rFonts w:ascii="Trebuchet MS" w:hAnsi="Trebuchet MS" w:hint="default"/>
                <w:b w:val="1"/>
                <w:bCs w:val="1"/>
                <w:shd w:val="nil" w:color="auto" w:fill="auto"/>
                <w:rtl w:val="0"/>
                <w:lang w:val="en-US"/>
              </w:rPr>
              <w:t xml:space="preserve">– </w:t>
            </w:r>
            <w:r>
              <w:rPr>
                <w:rFonts w:ascii="Trebuchet MS" w:hAnsi="Trebuchet MS"/>
                <w:b w:val="1"/>
                <w:bCs w:val="1"/>
                <w:shd w:val="nil" w:color="auto" w:fill="auto"/>
                <w:rtl w:val="0"/>
                <w:lang w:val="en-US"/>
              </w:rPr>
              <w:t>if applicable:</w:t>
            </w:r>
          </w:p>
        </w:tc>
        <w:tc>
          <w:tcPr>
            <w:tcW w:type="dxa" w:w="5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fcad0"/>
        </w:tblPrEx>
        <w:trPr>
          <w:trHeight w:val="509" w:hRule="atLeast"/>
        </w:trPr>
        <w:tc>
          <w:tcPr>
            <w:tcW w:type="dxa" w:w="4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rFonts w:ascii="Trebuchet MS" w:hAnsi="Trebuchet MS"/>
                <w:b w:val="1"/>
                <w:bCs w:val="1"/>
                <w:shd w:val="nil" w:color="auto" w:fill="auto"/>
                <w:rtl w:val="0"/>
                <w:lang w:val="en-US"/>
              </w:rPr>
              <w:t xml:space="preserve">Declared word count resubmission 2 </w:t>
            </w:r>
            <w:r>
              <w:rPr>
                <w:rFonts w:ascii="Trebuchet MS" w:hAnsi="Trebuchet MS" w:hint="default"/>
                <w:b w:val="1"/>
                <w:bCs w:val="1"/>
                <w:shd w:val="nil" w:color="auto" w:fill="auto"/>
                <w:rtl w:val="0"/>
                <w:lang w:val="en-US"/>
              </w:rPr>
              <w:t xml:space="preserve">– </w:t>
            </w:r>
            <w:r>
              <w:rPr>
                <w:rFonts w:ascii="Trebuchet MS" w:hAnsi="Trebuchet MS"/>
                <w:b w:val="1"/>
                <w:bCs w:val="1"/>
                <w:shd w:val="nil" w:color="auto" w:fill="auto"/>
                <w:rtl w:val="0"/>
                <w:lang w:val="en-US"/>
              </w:rPr>
              <w:t>if applicable:</w:t>
            </w:r>
          </w:p>
        </w:tc>
        <w:tc>
          <w:tcPr>
            <w:tcW w:type="dxa" w:w="55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spacing w:line="240" w:lineRule="auto"/>
        <w:rPr>
          <w:rFonts w:ascii="Trebuchet MS" w:cs="Trebuchet MS" w:hAnsi="Trebuchet MS" w:eastAsia="Trebuchet MS"/>
          <w:b w:val="1"/>
          <w:bCs w:val="1"/>
        </w:rPr>
      </w:pPr>
    </w:p>
    <w:p>
      <w:pPr>
        <w:pStyle w:val="Body"/>
        <w:spacing w:line="240" w:lineRule="auto"/>
      </w:pPr>
      <w:r>
        <w:rPr>
          <w:rFonts w:ascii="Arial Unicode MS" w:cs="Arial Unicode MS" w:hAnsi="Arial Unicode MS" w:eastAsia="Arial Unicode MS"/>
          <w:b w:val="0"/>
          <w:bCs w:val="0"/>
          <w:i w:val="0"/>
          <w:iCs w:val="0"/>
          <w:outline w:val="0"/>
          <w:color w:val="004147"/>
          <w:sz w:val="48"/>
          <w:szCs w:val="48"/>
          <w:u w:color="004147"/>
          <w14:textFill>
            <w14:solidFill>
              <w14:srgbClr w14:val="004147"/>
            </w14:solidFill>
          </w14:textFill>
        </w:rPr>
        <w:br w:type="page"/>
      </w:r>
    </w:p>
    <w:p>
      <w:pPr>
        <w:pStyle w:val="Nornal"/>
        <w:spacing w:after="360"/>
        <w:rPr>
          <w:rFonts w:ascii="Trebuchet MS" w:cs="Trebuchet MS" w:hAnsi="Trebuchet MS" w:eastAsia="Trebuchet MS"/>
        </w:rPr>
      </w:pPr>
      <w:r>
        <w:rPr>
          <w:rFonts w:ascii="Trebuchet MS" w:cs="Trebuchet MS" w:hAnsi="Trebuchet MS" w:eastAsia="Trebuchet MS"/>
          <w:b w:val="1"/>
          <w:bCs w:val="1"/>
          <w:outline w:val="0"/>
          <w:color w:val="004146"/>
          <w:sz w:val="48"/>
          <w:szCs w:val="48"/>
          <w:u w:color="004146"/>
          <w14:textFill>
            <w14:solidFill>
              <w14:srgbClr w14:val="004146"/>
            </w14:solidFill>
          </w14:textFill>
        </w:rPr>
        <w:drawing xmlns:a="http://schemas.openxmlformats.org/drawingml/2006/main">
          <wp:anchor distT="0" distB="0" distL="0" distR="0" simplePos="0" relativeHeight="251659264" behindDoc="0" locked="0" layoutInCell="1" allowOverlap="1">
            <wp:simplePos x="0" y="0"/>
            <wp:positionH relativeFrom="page">
              <wp:posOffset>5716269</wp:posOffset>
            </wp:positionH>
            <wp:positionV relativeFrom="line">
              <wp:posOffset>5616</wp:posOffset>
            </wp:positionV>
            <wp:extent cx="1120140" cy="1120140"/>
            <wp:effectExtent l="0" t="0" r="0" b="0"/>
            <wp:wrapNone/>
            <wp:docPr id="1073741830"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0" name="C:\Users\dominiqueb\AppData\Local\Microsoft\Windows\INetCache\Content.MSO\B4F4A35.tmp" descr="C:\Users\dominiqueb\AppData\Local\Microsoft\Windows\INetCache\Content.MSO\B4F4A35.tmp"/>
                    <pic:cNvPicPr>
                      <a:picLocks noChangeAspect="1"/>
                    </pic:cNvPicPr>
                  </pic:nvPicPr>
                  <pic:blipFill>
                    <a:blip r:embed="rId8">
                      <a:extLst/>
                    </a:blip>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cs="Trebuchet MS" w:hAnsi="Trebuchet MS" w:eastAsia="Trebuchet MS"/>
        </w:rPr>
        <mc:AlternateContent>
          <mc:Choice Requires="wps">
            <w:drawing xmlns:a="http://schemas.openxmlformats.org/drawingml/2006/main">
              <wp:inline distT="0" distB="0" distL="0" distR="0">
                <wp:extent cx="6084000" cy="1138801"/>
                <wp:effectExtent l="0" t="0" r="0" b="0"/>
                <wp:docPr id="1073741831" name="officeArt object" descr="Rectangle 6"/>
                <wp:cNvGraphicFramePr/>
                <a:graphic xmlns:a="http://schemas.openxmlformats.org/drawingml/2006/main">
                  <a:graphicData uri="http://schemas.microsoft.com/office/word/2010/wordprocessingShape">
                    <wps:wsp>
                      <wps:cNvSpPr/>
                      <wps:spPr>
                        <a:xfrm>
                          <a:off x="0" y="0"/>
                          <a:ext cx="6084000" cy="1138801"/>
                        </a:xfrm>
                        <a:prstGeom prst="rect">
                          <a:avLst/>
                        </a:prstGeom>
                        <a:solidFill>
                          <a:schemeClr val="accent2">
                            <a:alpha val="4706"/>
                          </a:schemeClr>
                        </a:solidFill>
                        <a:ln w="12700" cap="flat">
                          <a:noFill/>
                          <a:miter lim="400000"/>
                        </a:ln>
                        <a:effectLst/>
                      </wps:spPr>
                      <wps:txbx>
                        <w:txbxContent>
                          <w:p>
                            <w:pPr>
                              <w:pStyle w:val="Body"/>
                              <w:spacing w:line="240" w:lineRule="auto"/>
                              <w:rPr>
                                <w:rFonts w:ascii="Trebuchet MS" w:cs="Trebuchet MS" w:hAnsi="Trebuchet MS" w:eastAsia="Trebuchet MS"/>
                                <w:b w:val="1"/>
                                <w:bCs w:val="1"/>
                                <w:outline w:val="0"/>
                                <w:color w:val="004147"/>
                                <w:sz w:val="48"/>
                                <w:szCs w:val="48"/>
                                <w:u w:color="004147"/>
                                <w14:textFill>
                                  <w14:solidFill>
                                    <w14:srgbClr w14:val="004147"/>
                                  </w14:solidFill>
                                </w14:textFill>
                              </w:rPr>
                            </w:pPr>
                            <w:r>
                              <w:rPr>
                                <w:rFonts w:ascii="Trebuchet MS" w:hAnsi="Trebuchet MS"/>
                                <w:b w:val="1"/>
                                <w:bCs w:val="1"/>
                                <w:outline w:val="0"/>
                                <w:color w:val="004147"/>
                                <w:sz w:val="48"/>
                                <w:szCs w:val="48"/>
                                <w:u w:color="004147"/>
                                <w:rtl w:val="0"/>
                                <w14:textFill>
                                  <w14:solidFill>
                                    <w14:srgbClr w14:val="004147"/>
                                  </w14:solidFill>
                                </w14:textFill>
                              </w:rPr>
                              <w:t>5HR01</w:t>
                            </w:r>
                            <w:r>
                              <w:rPr>
                                <w:rFonts w:ascii="Trebuchet MS" w:cs="Trebuchet MS" w:hAnsi="Trebuchet MS" w:eastAsia="Trebuchet MS"/>
                                <w:b w:val="1"/>
                                <w:bCs w:val="1"/>
                                <w:outline w:val="0"/>
                                <w:color w:val="004147"/>
                                <w:sz w:val="48"/>
                                <w:szCs w:val="48"/>
                                <w:u w:color="004147"/>
                                <w14:textFill>
                                  <w14:solidFill>
                                    <w14:srgbClr w14:val="004147"/>
                                  </w14:solidFill>
                                </w14:textFill>
                              </w:rPr>
                              <w:br w:type="textWrapping"/>
                            </w:r>
                            <w:r>
                              <w:rPr>
                                <w:rFonts w:ascii="Trebuchet MS" w:hAnsi="Trebuchet MS"/>
                                <w:b w:val="1"/>
                                <w:bCs w:val="1"/>
                                <w:outline w:val="0"/>
                                <w:color w:val="004147"/>
                                <w:sz w:val="48"/>
                                <w:szCs w:val="48"/>
                                <w:u w:color="004147"/>
                                <w:rtl w:val="0"/>
                                <w:lang w:val="en-US"/>
                                <w14:textFill>
                                  <w14:solidFill>
                                    <w14:srgbClr w14:val="004147"/>
                                  </w14:solidFill>
                                </w14:textFill>
                              </w:rPr>
                              <w:t>Employment relationship</w:t>
                            </w:r>
                          </w:p>
                          <w:p>
                            <w:pPr>
                              <w:pStyle w:val="Body"/>
                              <w:spacing w:line="240" w:lineRule="auto"/>
                            </w:pPr>
                            <w:r>
                              <w:rPr>
                                <w:rFonts w:ascii="Trebuchet MS" w:hAnsi="Trebuchet MS"/>
                                <w:b w:val="1"/>
                                <w:bCs w:val="1"/>
                                <w:outline w:val="0"/>
                                <w:color w:val="004147"/>
                                <w:sz w:val="48"/>
                                <w:szCs w:val="48"/>
                                <w:u w:color="004147"/>
                                <w:rtl w:val="0"/>
                                <w:lang w:val="fr-FR"/>
                                <w14:textFill>
                                  <w14:solidFill>
                                    <w14:srgbClr w14:val="004147"/>
                                  </w14:solidFill>
                                </w14:textFill>
                              </w:rPr>
                              <w:t>management</w:t>
                            </w:r>
                          </w:p>
                        </w:txbxContent>
                      </wps:txbx>
                      <wps:bodyPr wrap="square" lIns="36000" tIns="36000" rIns="36000" bIns="36000" numCol="1" anchor="t">
                        <a:noAutofit/>
                      </wps:bodyPr>
                    </wps:wsp>
                  </a:graphicData>
                </a:graphic>
              </wp:inline>
            </w:drawing>
          </mc:Choice>
          <mc:Fallback>
            <w:pict>
              <v:rect id="_x0000_s1027" style="visibility:visible;width:479.1pt;height:89.7pt;">
                <v:fill color="#00838E" opacity="4.7%" type="solid"/>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rPr>
                          <w:rFonts w:ascii="Trebuchet MS" w:cs="Trebuchet MS" w:hAnsi="Trebuchet MS" w:eastAsia="Trebuchet MS"/>
                          <w:b w:val="1"/>
                          <w:bCs w:val="1"/>
                          <w:outline w:val="0"/>
                          <w:color w:val="004147"/>
                          <w:sz w:val="48"/>
                          <w:szCs w:val="48"/>
                          <w:u w:color="004147"/>
                          <w14:textFill>
                            <w14:solidFill>
                              <w14:srgbClr w14:val="004147"/>
                            </w14:solidFill>
                          </w14:textFill>
                        </w:rPr>
                      </w:pPr>
                      <w:r>
                        <w:rPr>
                          <w:rFonts w:ascii="Trebuchet MS" w:hAnsi="Trebuchet MS"/>
                          <w:b w:val="1"/>
                          <w:bCs w:val="1"/>
                          <w:outline w:val="0"/>
                          <w:color w:val="004147"/>
                          <w:sz w:val="48"/>
                          <w:szCs w:val="48"/>
                          <w:u w:color="004147"/>
                          <w:rtl w:val="0"/>
                          <w14:textFill>
                            <w14:solidFill>
                              <w14:srgbClr w14:val="004147"/>
                            </w14:solidFill>
                          </w14:textFill>
                        </w:rPr>
                        <w:t>5HR01</w:t>
                      </w:r>
                      <w:r>
                        <w:rPr>
                          <w:rFonts w:ascii="Trebuchet MS" w:cs="Trebuchet MS" w:hAnsi="Trebuchet MS" w:eastAsia="Trebuchet MS"/>
                          <w:b w:val="1"/>
                          <w:bCs w:val="1"/>
                          <w:outline w:val="0"/>
                          <w:color w:val="004147"/>
                          <w:sz w:val="48"/>
                          <w:szCs w:val="48"/>
                          <w:u w:color="004147"/>
                          <w14:textFill>
                            <w14:solidFill>
                              <w14:srgbClr w14:val="004147"/>
                            </w14:solidFill>
                          </w14:textFill>
                        </w:rPr>
                        <w:br w:type="textWrapping"/>
                      </w:r>
                      <w:r>
                        <w:rPr>
                          <w:rFonts w:ascii="Trebuchet MS" w:hAnsi="Trebuchet MS"/>
                          <w:b w:val="1"/>
                          <w:bCs w:val="1"/>
                          <w:outline w:val="0"/>
                          <w:color w:val="004147"/>
                          <w:sz w:val="48"/>
                          <w:szCs w:val="48"/>
                          <w:u w:color="004147"/>
                          <w:rtl w:val="0"/>
                          <w:lang w:val="en-US"/>
                          <w14:textFill>
                            <w14:solidFill>
                              <w14:srgbClr w14:val="004147"/>
                            </w14:solidFill>
                          </w14:textFill>
                        </w:rPr>
                        <w:t>Employment relationship</w:t>
                      </w:r>
                    </w:p>
                    <w:p>
                      <w:pPr>
                        <w:pStyle w:val="Body"/>
                        <w:spacing w:line="240" w:lineRule="auto"/>
                      </w:pPr>
                      <w:r>
                        <w:rPr>
                          <w:rFonts w:ascii="Trebuchet MS" w:hAnsi="Trebuchet MS"/>
                          <w:b w:val="1"/>
                          <w:bCs w:val="1"/>
                          <w:outline w:val="0"/>
                          <w:color w:val="004147"/>
                          <w:sz w:val="48"/>
                          <w:szCs w:val="48"/>
                          <w:u w:color="004147"/>
                          <w:rtl w:val="0"/>
                          <w:lang w:val="fr-FR"/>
                          <w14:textFill>
                            <w14:solidFill>
                              <w14:srgbClr w14:val="004147"/>
                            </w14:solidFill>
                          </w14:textFill>
                        </w:rPr>
                        <w:t>management</w:t>
                      </w:r>
                    </w:p>
                  </w:txbxContent>
                </v:textbox>
              </v:rect>
            </w:pict>
          </mc:Fallback>
        </mc:AlternateContent>
      </w:r>
    </w:p>
    <w:p>
      <w:pPr>
        <w:pStyle w:val="Nornal"/>
        <w:spacing w:after="360"/>
        <w:rPr>
          <w:rFonts w:ascii="Trebuchet MS" w:cs="Trebuchet MS" w:hAnsi="Trebuchet MS" w:eastAsia="Trebuchet MS"/>
        </w:rPr>
      </w:pPr>
      <w:r>
        <w:rPr>
          <w:rFonts w:ascii="Trebuchet MS" w:cs="Trebuchet MS" w:hAnsi="Trebuchet MS" w:eastAsia="Trebuchet MS"/>
          <w:outline w:val="0"/>
          <w:color w:val="00616a"/>
          <w:u w:color="00616a"/>
          <w14:textFill>
            <w14:solidFill>
              <w14:srgbClr w14:val="00616A"/>
            </w14:solidFill>
          </w14:textFill>
        </w:rPr>
        <mc:AlternateContent>
          <mc:Choice Requires="wps">
            <w:drawing xmlns:a="http://schemas.openxmlformats.org/drawingml/2006/main">
              <wp:anchor distT="0" distB="0" distL="0" distR="0" simplePos="0" relativeHeight="251654144" behindDoc="1" locked="0" layoutInCell="1" allowOverlap="1">
                <wp:simplePos x="0" y="0"/>
                <wp:positionH relativeFrom="page">
                  <wp:posOffset>718820</wp:posOffset>
                </wp:positionH>
                <wp:positionV relativeFrom="page">
                  <wp:posOffset>2826385</wp:posOffset>
                </wp:positionV>
                <wp:extent cx="6113780" cy="6997700"/>
                <wp:effectExtent l="0" t="0" r="0" b="0"/>
                <wp:wrapNone/>
                <wp:docPr id="1073741832" name="officeArt object" descr="Rectangle 2"/>
                <wp:cNvGraphicFramePr/>
                <a:graphic xmlns:a="http://schemas.openxmlformats.org/drawingml/2006/main">
                  <a:graphicData uri="http://schemas.microsoft.com/office/word/2010/wordprocessingShape">
                    <wps:wsp>
                      <wps:cNvSpPr/>
                      <wps:spPr>
                        <a:xfrm>
                          <a:off x="0" y="0"/>
                          <a:ext cx="6113780" cy="69977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6pt;margin-top:222.6pt;width:481.4pt;height:551.0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tl w:val="0"/>
          <w:lang w:val="en-US"/>
        </w:rPr>
        <w:t xml:space="preserve">This unit examines the key approaches, </w:t>
      </w:r>
      <w:bookmarkStart w:name="_Int_DAergdzB" w:id="0"/>
      <w:r>
        <w:rPr>
          <w:rFonts w:ascii="Trebuchet MS" w:hAnsi="Trebuchet MS"/>
          <w:rtl w:val="0"/>
          <w:lang w:val="en-US"/>
        </w:rPr>
        <w:t>practices</w:t>
      </w:r>
      <w:bookmarkEnd w:id="0"/>
      <w:r>
        <w:rPr>
          <w:rFonts w:ascii="Trebuchet MS" w:hAnsi="Trebuchet MS"/>
          <w:rtl w:val="0"/>
          <w:lang w:val="en-US"/>
        </w:rPr>
        <w:t xml:space="preserve"> and tools to manage and enhance the employee relationship to create better working lives and the significant impact this can have on organisational performance. </w:t>
      </w:r>
    </w:p>
    <w:p>
      <w:pPr>
        <w:pStyle w:val="Nornal"/>
        <w:tabs>
          <w:tab w:val="right" w:pos="9632"/>
        </w:tabs>
        <w:spacing w:after="0"/>
        <w:rPr>
          <w:rFonts w:ascii="Trebuchet MS" w:cs="Trebuchet MS" w:hAnsi="Trebuchet MS" w:eastAsia="Trebuchet MS"/>
          <w:b w:val="1"/>
          <w:bCs w:val="1"/>
          <w:outline w:val="0"/>
          <w:color w:val="004147"/>
          <w:sz w:val="32"/>
          <w:szCs w:val="32"/>
          <w:u w:color="004147"/>
          <w14:textFill>
            <w14:solidFill>
              <w14:srgbClr w14:val="004147"/>
            </w14:solidFill>
          </w14:textFill>
        </w:rPr>
      </w:pPr>
      <w:r>
        <w:rPr>
          <w:rFonts w:ascii="Trebuchet MS" w:hAnsi="Trebuchet MS"/>
          <w:b w:val="1"/>
          <w:bCs w:val="1"/>
          <w:outline w:val="0"/>
          <w:color w:val="004147"/>
          <w:sz w:val="32"/>
          <w:szCs w:val="32"/>
          <w:u w:color="004147"/>
          <w:rtl w:val="0"/>
          <w:lang w:val="en-US"/>
          <w14:textFill>
            <w14:solidFill>
              <w14:srgbClr w14:val="004147"/>
            </w14:solidFill>
          </w14:textFill>
        </w:rPr>
        <w:t>CIPD</w:t>
      </w:r>
      <w:r>
        <w:rPr>
          <w:rFonts w:ascii="Trebuchet MS" w:hAnsi="Trebuchet MS" w:hint="default"/>
          <w:b w:val="1"/>
          <w:bCs w:val="1"/>
          <w:outline w:val="0"/>
          <w:color w:val="004147"/>
          <w:sz w:val="32"/>
          <w:szCs w:val="32"/>
          <w:u w:color="004147"/>
          <w:rtl w:val="0"/>
          <w:lang w:val="en-US"/>
          <w14:textFill>
            <w14:solidFill>
              <w14:srgbClr w14:val="004147"/>
            </w14:solidFill>
          </w14:textFill>
        </w:rPr>
        <w:t>’</w:t>
      </w:r>
      <w:r>
        <w:rPr>
          <w:rFonts w:ascii="Trebuchet MS" w:hAnsi="Trebuchet MS"/>
          <w:b w:val="1"/>
          <w:bCs w:val="1"/>
          <w:outline w:val="0"/>
          <w:color w:val="004147"/>
          <w:sz w:val="32"/>
          <w:szCs w:val="32"/>
          <w:u w:color="004147"/>
          <w:rtl w:val="0"/>
          <w:lang w:val="en-US"/>
          <w14:textFill>
            <w14:solidFill>
              <w14:srgbClr w14:val="004147"/>
            </w14:solidFill>
          </w14:textFill>
        </w:rPr>
        <w:t>s insight</w:t>
        <w:tab/>
      </w:r>
    </w:p>
    <w:p>
      <w:pPr>
        <w:pStyle w:val="Body"/>
        <w:rPr>
          <w:rFonts w:ascii="Trebuchet MS" w:cs="Trebuchet MS" w:hAnsi="Trebuchet MS" w:eastAsia="Trebuchet MS"/>
          <w:b w:val="1"/>
          <w:bCs w:val="1"/>
          <w:outline w:val="0"/>
          <w:color w:val="004147"/>
          <w:u w:color="004147"/>
          <w14:textFill>
            <w14:solidFill>
              <w14:srgbClr w14:val="004147"/>
            </w14:solidFill>
          </w14:textFill>
        </w:rPr>
      </w:pPr>
      <w:r>
        <w:rPr>
          <w:rFonts w:ascii="Trebuchet MS" w:hAnsi="Trebuchet MS"/>
          <w:b w:val="1"/>
          <w:bCs w:val="1"/>
          <w:outline w:val="0"/>
          <w:color w:val="004147"/>
          <w:u w:color="004147"/>
          <w:rtl w:val="0"/>
          <w:lang w:val="en-US"/>
          <w14:textFill>
            <w14:solidFill>
              <w14:srgbClr w14:val="004147"/>
            </w14:solidFill>
          </w14:textFill>
        </w:rPr>
        <w:t>Employee Relations</w:t>
      </w:r>
    </w:p>
    <w:p>
      <w:pPr>
        <w:pStyle w:val="Body"/>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 xml:space="preserve">An important part of that relationship is the culture, and the extent to which the organisation seeks to be </w:t>
      </w:r>
      <w:bookmarkStart w:name="_Int_BUQL7Jsh" w:id="1"/>
      <w:r>
        <w:rPr>
          <w:rFonts w:ascii="Trebuchet MS" w:hAnsi="Trebuchet MS"/>
          <w:outline w:val="0"/>
          <w:color w:val="004147"/>
          <w:u w:color="004147"/>
          <w:rtl w:val="0"/>
          <w:lang w:val="en-US"/>
          <w14:textFill>
            <w14:solidFill>
              <w14:srgbClr w14:val="004147"/>
            </w14:solidFill>
          </w14:textFill>
        </w:rPr>
        <w:t>resolution-focused</w:t>
      </w:r>
      <w:bookmarkEnd w:id="1"/>
      <w:r>
        <w:rPr>
          <w:rFonts w:ascii="Trebuchet MS" w:hAnsi="Trebuchet MS"/>
          <w:outline w:val="0"/>
          <w:color w:val="004147"/>
          <w:u w:color="004147"/>
          <w:rtl w:val="0"/>
          <w:lang w:val="en-US"/>
          <w14:textFill>
            <w14:solidFill>
              <w14:srgbClr w14:val="004147"/>
            </w14:solidFill>
          </w14:textFill>
        </w:rPr>
        <w:t xml:space="preserve">. People professionals have </w:t>
      </w:r>
      <w:bookmarkStart w:name="_Int_KrhcNqEy" w:id="2"/>
      <w:r>
        <w:rPr>
          <w:rFonts w:ascii="Trebuchet MS" w:hAnsi="Trebuchet MS"/>
          <w:outline w:val="0"/>
          <w:color w:val="004147"/>
          <w:u w:color="004147"/>
          <w:rtl w:val="0"/>
          <w:lang w:val="en-US"/>
          <w14:textFill>
            <w14:solidFill>
              <w14:srgbClr w14:val="004147"/>
            </w14:solidFill>
          </w14:textFill>
        </w:rPr>
        <w:t>an important role</w:t>
      </w:r>
      <w:bookmarkEnd w:id="2"/>
      <w:r>
        <w:rPr>
          <w:rFonts w:ascii="Trebuchet MS" w:hAnsi="Trebuchet MS"/>
          <w:outline w:val="0"/>
          <w:color w:val="004147"/>
          <w:u w:color="004147"/>
          <w:rtl w:val="0"/>
          <w:lang w:val="en-US"/>
          <w14:textFill>
            <w14:solidFill>
              <w14:srgbClr w14:val="004147"/>
            </w14:solidFill>
          </w14:textFill>
        </w:rPr>
        <w:t xml:space="preserve"> in setting that culture through the development of policies and processes which apply the law in a practical, </w:t>
      </w:r>
      <w:bookmarkStart w:name="_Int_bJ0wuJOB" w:id="3"/>
      <w:r>
        <w:rPr>
          <w:rFonts w:ascii="Trebuchet MS" w:hAnsi="Trebuchet MS"/>
          <w:outline w:val="0"/>
          <w:color w:val="004147"/>
          <w:u w:color="004147"/>
          <w:rtl w:val="0"/>
          <w:lang w:val="fr-FR"/>
          <w14:textFill>
            <w14:solidFill>
              <w14:srgbClr w14:val="004147"/>
            </w14:solidFill>
          </w14:textFill>
        </w:rPr>
        <w:t>fair</w:t>
      </w:r>
      <w:bookmarkEnd w:id="3"/>
      <w:r>
        <w:rPr>
          <w:rFonts w:ascii="Trebuchet MS" w:hAnsi="Trebuchet MS"/>
          <w:outline w:val="0"/>
          <w:color w:val="004147"/>
          <w:u w:color="004147"/>
          <w:rtl w:val="0"/>
          <w:lang w:val="en-US"/>
          <w14:textFill>
            <w14:solidFill>
              <w14:srgbClr w14:val="004147"/>
            </w14:solidFill>
          </w14:textFill>
        </w:rPr>
        <w:t xml:space="preserve"> and transparent way. </w:t>
      </w:r>
      <w:bookmarkStart w:name="_Int_ta1N2TNY" w:id="4"/>
      <w:r>
        <w:rPr>
          <w:rFonts w:ascii="Trebuchet MS" w:hAnsi="Trebuchet MS"/>
          <w:outline w:val="0"/>
          <w:color w:val="004147"/>
          <w:u w:color="004147"/>
          <w:rtl w:val="0"/>
          <w14:textFill>
            <w14:solidFill>
              <w14:srgbClr w14:val="004147"/>
            </w14:solidFill>
          </w14:textFill>
        </w:rPr>
        <w:t>So</w:t>
      </w:r>
      <w:bookmarkEnd w:id="4"/>
      <w:r>
        <w:rPr>
          <w:rFonts w:ascii="Trebuchet MS" w:hAnsi="Trebuchet MS"/>
          <w:outline w:val="0"/>
          <w:color w:val="004147"/>
          <w:u w:color="004147"/>
          <w:rtl w:val="0"/>
          <w:lang w:val="en-US"/>
          <w14:textFill>
            <w14:solidFill>
              <w14:srgbClr w14:val="004147"/>
            </w14:solidFill>
          </w14:textFill>
        </w:rPr>
        <w:t xml:space="preserve"> specialists in this area need a deep understanding of employment / labour law, keeping </w:t>
      </w:r>
      <w:bookmarkStart w:name="_Int_pWthRyZn" w:id="5"/>
      <w:r>
        <w:rPr>
          <w:rFonts w:ascii="Trebuchet MS" w:hAnsi="Trebuchet MS"/>
          <w:outline w:val="0"/>
          <w:color w:val="004147"/>
          <w:u w:color="004147"/>
          <w:rtl w:val="0"/>
          <w:lang w:val="en-US"/>
          <w14:textFill>
            <w14:solidFill>
              <w14:srgbClr w14:val="004147"/>
            </w14:solidFill>
          </w14:textFill>
        </w:rPr>
        <w:t>up-to-date</w:t>
      </w:r>
      <w:bookmarkEnd w:id="5"/>
      <w:r>
        <w:rPr>
          <w:rFonts w:ascii="Trebuchet MS" w:hAnsi="Trebuchet MS"/>
          <w:outline w:val="0"/>
          <w:color w:val="004147"/>
          <w:u w:color="004147"/>
          <w:rtl w:val="0"/>
          <w:lang w:val="en-US"/>
          <w14:textFill>
            <w14:solidFill>
              <w14:srgbClr w14:val="004147"/>
            </w14:solidFill>
          </w14:textFill>
        </w:rPr>
        <w:t xml:space="preserve"> with legislative developments </w:t>
      </w:r>
      <w:bookmarkStart w:name="_Int_z2ahSGy5" w:id="6"/>
      <w:r>
        <w:rPr>
          <w:rFonts w:ascii="Trebuchet MS" w:hAnsi="Trebuchet MS"/>
          <w:outline w:val="0"/>
          <w:color w:val="004147"/>
          <w:u w:color="004147"/>
          <w:rtl w:val="0"/>
          <w:lang w:val="en-US"/>
          <w14:textFill>
            <w14:solidFill>
              <w14:srgbClr w14:val="004147"/>
            </w14:solidFill>
          </w14:textFill>
        </w:rPr>
        <w:t>in order to</w:t>
      </w:r>
      <w:bookmarkEnd w:id="6"/>
      <w:r>
        <w:rPr>
          <w:rFonts w:ascii="Trebuchet MS" w:hAnsi="Trebuchet MS"/>
          <w:outline w:val="0"/>
          <w:color w:val="004147"/>
          <w:u w:color="004147"/>
          <w:rtl w:val="0"/>
          <w:lang w:val="en-US"/>
          <w14:textFill>
            <w14:solidFill>
              <w14:srgbClr w14:val="004147"/>
            </w14:solidFill>
          </w14:textFill>
        </w:rPr>
        <w:t xml:space="preserve"> advise the business and line managers to create the best outcome for individuals and the organisation.</w:t>
      </w:r>
    </w:p>
    <w:p>
      <w:pPr>
        <w:pStyle w:val="Body"/>
        <w:rPr>
          <w:rFonts w:ascii="Trebuchet MS" w:cs="Trebuchet MS" w:hAnsi="Trebuchet MS" w:eastAsia="Trebuchet MS"/>
          <w:outline w:val="0"/>
          <w:color w:val="004147"/>
          <w:u w:color="004147"/>
          <w14:textFill>
            <w14:solidFill>
              <w14:srgbClr w14:val="004147"/>
            </w14:solidFill>
          </w14:textFill>
        </w:rPr>
      </w:pPr>
    </w:p>
    <w:p>
      <w:pPr>
        <w:pStyle w:val="Body"/>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When relationships break down, it</w:t>
      </w:r>
      <w:r>
        <w:rPr>
          <w:rFonts w:ascii="Trebuchet MS" w:hAnsi="Trebuchet MS" w:hint="default"/>
          <w:outline w:val="0"/>
          <w:color w:val="004147"/>
          <w:u w:color="004147"/>
          <w:rtl w:val="0"/>
          <w:lang w:val="en-US"/>
          <w14:textFill>
            <w14:solidFill>
              <w14:srgbClr w14:val="004147"/>
            </w14:solidFill>
          </w14:textFill>
        </w:rPr>
        <w:t>’</w:t>
      </w:r>
      <w:r>
        <w:rPr>
          <w:rFonts w:ascii="Trebuchet MS" w:hAnsi="Trebuchet MS"/>
          <w:outline w:val="0"/>
          <w:color w:val="004147"/>
          <w:u w:color="004147"/>
          <w:rtl w:val="0"/>
          <w:lang w:val="en-US"/>
          <w14:textFill>
            <w14:solidFill>
              <w14:srgbClr w14:val="004147"/>
            </w14:solidFill>
          </w14:textFill>
        </w:rPr>
        <w:t>s also important for ER specialists to know how to deal with those disputes internally as well as through the legal system when needed, and the different ways in which you can resolve conflict through consultation and negotiation with individuals and representative bodies.</w:t>
      </w:r>
    </w:p>
    <w:p>
      <w:pPr>
        <w:pStyle w:val="Body"/>
        <w:rPr>
          <w:rFonts w:ascii="Trebuchet MS" w:cs="Trebuchet MS" w:hAnsi="Trebuchet MS" w:eastAsia="Trebuchet MS"/>
          <w:outline w:val="0"/>
          <w:color w:val="004147"/>
          <w:u w:color="004147"/>
          <w14:textFill>
            <w14:solidFill>
              <w14:srgbClr w14:val="004147"/>
            </w14:solidFill>
          </w14:textFill>
        </w:rPr>
      </w:pPr>
    </w:p>
    <w:p>
      <w:pPr>
        <w:pStyle w:val="Body"/>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 xml:space="preserve">And, increasingly, ER specialists are using employee voice insights from working groups and staff forums to change the way things </w:t>
      </w:r>
      <w:bookmarkStart w:name="_Int_WTibcA6T" w:id="7"/>
      <w:r>
        <w:rPr>
          <w:rFonts w:ascii="Trebuchet MS" w:hAnsi="Trebuchet MS"/>
          <w:outline w:val="0"/>
          <w:color w:val="004147"/>
          <w:u w:color="004147"/>
          <w:rtl w:val="0"/>
          <w:lang w:val="en-US"/>
          <w14:textFill>
            <w14:solidFill>
              <w14:srgbClr w14:val="004147"/>
            </w14:solidFill>
          </w14:textFill>
        </w:rPr>
        <w:t>work, and</w:t>
      </w:r>
      <w:bookmarkEnd w:id="7"/>
      <w:r>
        <w:rPr>
          <w:rFonts w:ascii="Trebuchet MS" w:hAnsi="Trebuchet MS"/>
          <w:outline w:val="0"/>
          <w:color w:val="004147"/>
          <w:u w:color="004147"/>
          <w:rtl w:val="0"/>
          <w:lang w:val="en-US"/>
          <w14:textFill>
            <w14:solidFill>
              <w14:srgbClr w14:val="004147"/>
            </w14:solidFill>
          </w14:textFill>
        </w:rPr>
        <w:t xml:space="preserve"> create a more positive working culture in organisations.</w:t>
      </w:r>
    </w:p>
    <w:p>
      <w:pPr>
        <w:pStyle w:val="Body"/>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14:textFill>
            <w14:solidFill>
              <w14:srgbClr w14:val="004147"/>
            </w14:solidFill>
          </w14:textFill>
        </w:rPr>
        <w:t xml:space="preserve"> </w:t>
      </w:r>
    </w:p>
    <w:p>
      <w:pPr>
        <w:pStyle w:val="Body"/>
        <w:rPr>
          <w:rFonts w:ascii="Trebuchet MS" w:cs="Trebuchet MS" w:hAnsi="Trebuchet MS" w:eastAsia="Trebuchet MS"/>
          <w:b w:val="1"/>
          <w:bCs w:val="1"/>
          <w:outline w:val="0"/>
          <w:color w:val="004147"/>
          <w:u w:color="004147"/>
          <w14:textFill>
            <w14:solidFill>
              <w14:srgbClr w14:val="004147"/>
            </w14:solidFill>
          </w14:textFill>
        </w:rPr>
      </w:pPr>
      <w:r>
        <w:rPr>
          <w:rStyle w:val="Hyperlink.0"/>
        </w:rPr>
        <w:fldChar w:fldCharType="begin" w:fldLock="0"/>
      </w:r>
      <w:r>
        <w:rPr>
          <w:rStyle w:val="Hyperlink.0"/>
        </w:rPr>
        <w:instrText xml:space="preserve"> HYPERLINK "https://www.cipd.org/uk/the-people-profession/the-profession-map/explore-the-profession-map/specialist-knowledge/employee-relations/"</w:instrText>
      </w:r>
      <w:r>
        <w:rPr>
          <w:rStyle w:val="Hyperlink.0"/>
        </w:rPr>
        <w:fldChar w:fldCharType="separate" w:fldLock="0"/>
      </w:r>
      <w:r>
        <w:rPr>
          <w:rStyle w:val="Hyperlink.0"/>
          <w:rFonts w:cs="Arial Unicode MS" w:eastAsia="Arial Unicode MS"/>
          <w:rtl w:val="0"/>
          <w:lang w:val="en-US"/>
        </w:rPr>
        <w:t>https://www.cipd.org/uk/the-people-profession/the-profession-map/explore-the-profession-map/specialist-knowledge/employee-relations/</w:t>
      </w:r>
      <w:r>
        <w:rPr/>
        <w:fldChar w:fldCharType="end" w:fldLock="0"/>
      </w:r>
    </w:p>
    <w:p>
      <w:pPr>
        <w:pStyle w:val="Body"/>
        <w:rPr>
          <w:rFonts w:ascii="Trebuchet MS" w:cs="Trebuchet MS" w:hAnsi="Trebuchet MS" w:eastAsia="Trebuchet MS"/>
          <w:outline w:val="0"/>
          <w:color w:val="004147"/>
          <w:u w:color="004147"/>
          <w14:textFill>
            <w14:solidFill>
              <w14:srgbClr w14:val="004147"/>
            </w14:solidFill>
          </w14:textFill>
        </w:rPr>
      </w:pPr>
    </w:p>
    <w:p>
      <w:pPr>
        <w:pStyle w:val="Body"/>
        <w:rPr>
          <w:rFonts w:ascii="Trebuchet MS" w:cs="Trebuchet MS" w:hAnsi="Trebuchet MS" w:eastAsia="Trebuchet MS"/>
          <w:b w:val="1"/>
          <w:bCs w:val="1"/>
          <w:outline w:val="0"/>
          <w:color w:val="004147"/>
          <w:u w:color="004147"/>
          <w14:textFill>
            <w14:solidFill>
              <w14:srgbClr w14:val="004147"/>
            </w14:solidFill>
          </w14:textFill>
        </w:rPr>
      </w:pPr>
      <w:r>
        <w:rPr>
          <w:rFonts w:ascii="Trebuchet MS" w:hAnsi="Trebuchet MS"/>
          <w:b w:val="1"/>
          <w:bCs w:val="1"/>
          <w:outline w:val="0"/>
          <w:color w:val="004147"/>
          <w:u w:color="004147"/>
          <w:rtl w:val="0"/>
          <w:lang w:val="en-US"/>
          <w14:textFill>
            <w14:solidFill>
              <w14:srgbClr w14:val="004147"/>
            </w14:solidFill>
          </w14:textFill>
        </w:rPr>
        <w:t xml:space="preserve">Employee voice (January 2025) </w:t>
      </w:r>
    </w:p>
    <w:p>
      <w:pPr>
        <w:pStyle w:val="Body"/>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 xml:space="preserve">Employee voice is the way people communicate their views to their employer and influence matters that affect them at work. For employers, effective voice contributes to building trust with employees, innovation, </w:t>
      </w:r>
      <w:bookmarkStart w:name="_Int_CnWnB2AC" w:id="8"/>
      <w:r>
        <w:rPr>
          <w:rFonts w:ascii="Trebuchet MS" w:hAnsi="Trebuchet MS"/>
          <w:outline w:val="0"/>
          <w:color w:val="004147"/>
          <w:u w:color="004147"/>
          <w:rtl w:val="0"/>
          <w:lang w:val="en-US"/>
          <w14:textFill>
            <w14:solidFill>
              <w14:srgbClr w14:val="004147"/>
            </w14:solidFill>
          </w14:textFill>
        </w:rPr>
        <w:t>productivity</w:t>
      </w:r>
      <w:bookmarkEnd w:id="8"/>
      <w:r>
        <w:rPr>
          <w:rFonts w:ascii="Trebuchet MS" w:hAnsi="Trebuchet MS"/>
          <w:outline w:val="0"/>
          <w:color w:val="004147"/>
          <w:u w:color="004147"/>
          <w:rtl w:val="0"/>
          <w:lang w:val="en-US"/>
          <w14:textFill>
            <w14:solidFill>
              <w14:srgbClr w14:val="004147"/>
            </w14:solidFill>
          </w14:textFill>
        </w:rPr>
        <w:t xml:space="preserve"> and organisational improvement. For employees, self-expression in voice often results in feeling valued, increased job satisfaction, greater </w:t>
      </w:r>
      <w:bookmarkStart w:name="_Int_hZMEEbtj" w:id="9"/>
      <w:r>
        <w:rPr>
          <w:rFonts w:ascii="Trebuchet MS" w:hAnsi="Trebuchet MS"/>
          <w:outline w:val="0"/>
          <w:color w:val="004147"/>
          <w:u w:color="004147"/>
          <w:rtl w:val="0"/>
          <w:lang w:val="fr-FR"/>
          <w14:textFill>
            <w14:solidFill>
              <w14:srgbClr w14:val="004147"/>
            </w14:solidFill>
          </w14:textFill>
        </w:rPr>
        <w:t>influence</w:t>
      </w:r>
      <w:bookmarkEnd w:id="9"/>
      <w:r>
        <w:rPr>
          <w:rFonts w:ascii="Trebuchet MS" w:hAnsi="Trebuchet MS"/>
          <w:outline w:val="0"/>
          <w:color w:val="004147"/>
          <w:u w:color="004147"/>
          <w:rtl w:val="0"/>
          <w:lang w:val="en-US"/>
          <w14:textFill>
            <w14:solidFill>
              <w14:srgbClr w14:val="004147"/>
            </w14:solidFill>
          </w14:textFill>
        </w:rPr>
        <w:t xml:space="preserve"> and better opportunities for development. Employee voice is important in creating inclusive working environments too.</w:t>
      </w:r>
    </w:p>
    <w:p>
      <w:pPr>
        <w:pStyle w:val="Body"/>
        <w:rPr>
          <w:rFonts w:ascii="Trebuchet MS" w:cs="Trebuchet MS" w:hAnsi="Trebuchet MS" w:eastAsia="Trebuchet MS"/>
          <w:outline w:val="0"/>
          <w:color w:val="004147"/>
          <w:u w:color="004147"/>
          <w14:textFill>
            <w14:solidFill>
              <w14:srgbClr w14:val="004147"/>
            </w14:solidFill>
          </w14:textFill>
        </w:rPr>
      </w:pPr>
    </w:p>
    <w:p>
      <w:pPr>
        <w:pStyle w:val="Body"/>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This factsheet explores employee voice and its different forms in an organisation. It looks at the changing nature of voice and influence in the employment relationship, mechanisms for participation, whistleblowing and how employers can create a safe environment where individuals feel able to speak up.</w:t>
      </w:r>
    </w:p>
    <w:p>
      <w:pPr>
        <w:pStyle w:val="Body"/>
        <w:rPr>
          <w:rFonts w:ascii="Trebuchet MS" w:cs="Trebuchet MS" w:hAnsi="Trebuchet MS" w:eastAsia="Trebuchet MS"/>
          <w:outline w:val="0"/>
          <w:color w:val="004147"/>
          <w:u w:color="004147"/>
          <w14:textFill>
            <w14:solidFill>
              <w14:srgbClr w14:val="004147"/>
            </w14:solidFill>
          </w14:textFill>
        </w:rPr>
      </w:pPr>
    </w:p>
    <w:p>
      <w:pPr>
        <w:pStyle w:val="Body"/>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Explore</w:t>
      </w:r>
      <w:r>
        <w:rPr>
          <w:rFonts w:ascii="Trebuchet MS" w:hAnsi="Trebuchet MS" w:hint="default"/>
          <w:outline w:val="0"/>
          <w:color w:val="004147"/>
          <w:u w:color="004147"/>
          <w:rtl w:val="0"/>
          <w:lang w:val="en-US"/>
          <w14:textFill>
            <w14:solidFill>
              <w14:srgbClr w14:val="004147"/>
            </w14:solidFill>
          </w14:textFill>
        </w:rPr>
        <w:t> </w:t>
      </w:r>
      <w:r>
        <w:rPr>
          <w:rStyle w:val="Hyperlink.0"/>
        </w:rPr>
        <w:fldChar w:fldCharType="begin" w:fldLock="0"/>
      </w:r>
      <w:r>
        <w:rPr>
          <w:rStyle w:val="Hyperlink.0"/>
        </w:rPr>
        <w:instrText xml:space="preserve"> HYPERLINK "https://www.cipd.org/uk/views-and-insights/cipd-viewpoint/employee-voice/"</w:instrText>
      </w:r>
      <w:r>
        <w:rPr>
          <w:rStyle w:val="Hyperlink.0"/>
        </w:rPr>
        <w:fldChar w:fldCharType="separate" w:fldLock="0"/>
      </w:r>
      <w:r>
        <w:rPr>
          <w:rStyle w:val="Hyperlink.0"/>
          <w:rFonts w:cs="Arial Unicode MS" w:eastAsia="Arial Unicode MS"/>
          <w:rtl w:val="0"/>
          <w:lang w:val="en-US"/>
        </w:rPr>
        <w:t>our viewpoint on employee voice</w:t>
      </w:r>
      <w:r>
        <w:rPr/>
        <w:fldChar w:fldCharType="end" w:fldLock="0"/>
      </w:r>
      <w:r>
        <w:rPr>
          <w:rFonts w:ascii="Trebuchet MS" w:hAnsi="Trebuchet MS" w:hint="default"/>
          <w:outline w:val="0"/>
          <w:color w:val="004147"/>
          <w:u w:color="004147"/>
          <w:rtl w:val="0"/>
          <w:lang w:val="en-US"/>
          <w14:textFill>
            <w14:solidFill>
              <w14:srgbClr w14:val="004147"/>
            </w14:solidFill>
          </w14:textFill>
        </w:rPr>
        <w:t> </w:t>
      </w:r>
      <w:r>
        <w:rPr>
          <w:rFonts w:ascii="Trebuchet MS" w:hAnsi="Trebuchet MS"/>
          <w:outline w:val="0"/>
          <w:color w:val="004147"/>
          <w:u w:color="004147"/>
          <w:rtl w:val="0"/>
          <w:lang w:val="en-US"/>
          <w14:textFill>
            <w14:solidFill>
              <w14:srgbClr w14:val="004147"/>
            </w14:solidFill>
          </w14:textFill>
        </w:rPr>
        <w:t>in more detail, along with actions for government and recommendations for employers. For practical advice</w:t>
      </w:r>
      <w:r>
        <w:rPr>
          <w:rFonts w:ascii="Trebuchet MS" w:hAnsi="Trebuchet MS" w:hint="default"/>
          <w:outline w:val="0"/>
          <w:color w:val="004147"/>
          <w:u w:color="004147"/>
          <w:rtl w:val="0"/>
          <w:lang w:val="en-US"/>
          <w14:textFill>
            <w14:solidFill>
              <w14:srgbClr w14:val="004147"/>
            </w14:solidFill>
          </w14:textFill>
        </w:rPr>
        <w:t> </w:t>
      </w:r>
      <w:r>
        <w:rPr>
          <w:rFonts w:ascii="Trebuchet MS" w:hAnsi="Trebuchet MS"/>
          <w:outline w:val="0"/>
          <w:color w:val="004147"/>
          <w:u w:color="004147"/>
          <w:rtl w:val="0"/>
          <w:lang w:val="en-US"/>
          <w14:textFill>
            <w14:solidFill>
              <w14:srgbClr w14:val="004147"/>
            </w14:solidFill>
          </w14:textFill>
        </w:rPr>
        <w:t xml:space="preserve">on unlocking the potential of employee voice, see </w:t>
      </w:r>
      <w:bookmarkStart w:name="_Int_vu81iF1s" w:id="10"/>
      <w:r>
        <w:rPr>
          <w:rFonts w:ascii="Trebuchet MS" w:hAnsi="Trebuchet MS"/>
          <w:outline w:val="0"/>
          <w:color w:val="004147"/>
          <w:u w:color="004147"/>
          <w:rtl w:val="0"/>
          <w:lang w:val="fr-FR"/>
          <w14:textFill>
            <w14:solidFill>
              <w14:srgbClr w14:val="004147"/>
            </w14:solidFill>
          </w14:textFill>
        </w:rPr>
        <w:t>our</w:t>
      </w:r>
      <w:bookmarkEnd w:id="10"/>
      <w:r>
        <w:rPr>
          <w:rFonts w:ascii="Trebuchet MS" w:hAnsi="Trebuchet MS" w:hint="default"/>
          <w:outline w:val="0"/>
          <w:color w:val="004147"/>
          <w:u w:color="004147"/>
          <w:rtl w:val="0"/>
          <w:lang w:val="en-US"/>
          <w14:textFill>
            <w14:solidFill>
              <w14:srgbClr w14:val="004147"/>
            </w14:solidFill>
          </w14:textFill>
        </w:rPr>
        <w:t> </w:t>
      </w:r>
      <w:r>
        <w:rPr>
          <w:rStyle w:val="Hyperlink.0"/>
        </w:rPr>
        <w:fldChar w:fldCharType="begin" w:fldLock="0"/>
      </w:r>
      <w:r>
        <w:rPr>
          <w:rStyle w:val="Hyperlink.0"/>
        </w:rPr>
        <w:instrText xml:space="preserve"> HYPERLINK "https://www.cipd.org/uk/knowledge/guides/employee-voice-channels-guide-for-people-professionals/"</w:instrText>
      </w:r>
      <w:r>
        <w:rPr>
          <w:rStyle w:val="Hyperlink.0"/>
        </w:rPr>
        <w:fldChar w:fldCharType="separate" w:fldLock="0"/>
      </w:r>
      <w:r>
        <w:rPr>
          <w:rStyle w:val="Hyperlink.0"/>
          <w:rFonts w:cs="Arial Unicode MS" w:eastAsia="Arial Unicode MS"/>
          <w:rtl w:val="0"/>
          <w:lang w:val="en-US"/>
        </w:rPr>
        <w:t>employee voice guide</w:t>
      </w:r>
      <w:r>
        <w:rPr/>
        <w:fldChar w:fldCharType="end" w:fldLock="0"/>
      </w:r>
      <w:r>
        <w:rPr>
          <w:rFonts w:ascii="Trebuchet MS" w:hAnsi="Trebuchet MS"/>
          <w:outline w:val="0"/>
          <w:color w:val="004147"/>
          <w:u w:color="004147"/>
          <w:rtl w:val="0"/>
          <w14:textFill>
            <w14:solidFill>
              <w14:srgbClr w14:val="004147"/>
            </w14:solidFill>
          </w14:textFill>
        </w:rPr>
        <w:t>.</w:t>
      </w:r>
    </w:p>
    <w:p>
      <w:pPr>
        <w:pStyle w:val="Body"/>
        <w:rPr>
          <w:rFonts w:ascii="Trebuchet MS" w:cs="Trebuchet MS" w:hAnsi="Trebuchet MS" w:eastAsia="Trebuchet MS"/>
          <w:outline w:val="0"/>
          <w:color w:val="004147"/>
          <w:u w:color="004147"/>
          <w14:textFill>
            <w14:solidFill>
              <w14:srgbClr w14:val="004147"/>
            </w14:solidFill>
          </w14:textFill>
        </w:rPr>
      </w:pPr>
    </w:p>
    <w:p>
      <w:pPr>
        <w:pStyle w:val="Body"/>
        <w:rPr>
          <w:rFonts w:ascii="Trebuchet MS" w:cs="Trebuchet MS" w:hAnsi="Trebuchet MS" w:eastAsia="Trebuchet MS"/>
          <w:b w:val="1"/>
          <w:bCs w:val="1"/>
          <w:outline w:val="0"/>
          <w:color w:val="004147"/>
          <w:u w:color="004147"/>
          <w14:textFill>
            <w14:solidFill>
              <w14:srgbClr w14:val="004147"/>
            </w14:solidFill>
          </w14:textFill>
        </w:rPr>
      </w:pPr>
      <w:r>
        <w:rPr>
          <w:rStyle w:val="Hyperlink.0"/>
        </w:rPr>
        <w:fldChar w:fldCharType="begin" w:fldLock="0"/>
      </w:r>
      <w:r>
        <w:rPr>
          <w:rStyle w:val="Hyperlink.0"/>
        </w:rPr>
        <w:instrText xml:space="preserve"> HYPERLINK "https://www.cipd.org/uk/knowledge/factsheets/voice-factsheet/"</w:instrText>
      </w:r>
      <w:r>
        <w:rPr>
          <w:rStyle w:val="Hyperlink.0"/>
        </w:rPr>
        <w:fldChar w:fldCharType="separate" w:fldLock="0"/>
      </w:r>
      <w:r>
        <w:rPr>
          <w:rStyle w:val="Hyperlink.0"/>
          <w:rFonts w:cs="Arial Unicode MS" w:eastAsia="Arial Unicode MS"/>
          <w:rtl w:val="0"/>
          <w:lang w:val="en-US"/>
        </w:rPr>
        <w:t>https://www.cipd.org/uk/knowledge/factsheets/voice-factsheet/</w:t>
      </w:r>
      <w:r>
        <w:rPr/>
        <w:fldChar w:fldCharType="end" w:fldLock="0"/>
      </w:r>
    </w:p>
    <w:p>
      <w:pPr>
        <w:pStyle w:val="Heading 2"/>
        <w:spacing w:before="0" w:after="0"/>
        <w:rPr>
          <w:rFonts w:ascii="Trebuchet MS" w:cs="Trebuchet MS" w:hAnsi="Trebuchet MS" w:eastAsia="Trebuchet MS"/>
          <w:b w:val="1"/>
          <w:bCs w:val="1"/>
          <w:outline w:val="0"/>
          <w:color w:val="004147"/>
          <w:sz w:val="22"/>
          <w:szCs w:val="22"/>
          <w:u w:color="004147"/>
          <w14:textFill>
            <w14:solidFill>
              <w14:srgbClr w14:val="004147"/>
            </w14:solidFill>
          </w14:textFill>
        </w:rPr>
      </w:pPr>
      <w:r>
        <w:rPr>
          <w:rFonts w:ascii="Trebuchet MS" w:cs="Trebuchet MS" w:hAnsi="Trebuchet MS" w:eastAsia="Trebuchet MS"/>
          <w:outline w:val="0"/>
          <w:color w:val="00616a"/>
          <w:u w:color="00616a"/>
          <w14:textFill>
            <w14:solidFill>
              <w14:srgbClr w14:val="00616A"/>
            </w14:solidFill>
          </w14:textFill>
        </w:rPr>
        <mc:AlternateContent>
          <mc:Choice Requires="wps">
            <w:drawing xmlns:a="http://schemas.openxmlformats.org/drawingml/2006/main">
              <wp:anchor distT="0" distB="0" distL="0" distR="0" simplePos="0" relativeHeight="251656192" behindDoc="1" locked="0" layoutInCell="1" allowOverlap="1">
                <wp:simplePos x="0" y="0"/>
                <wp:positionH relativeFrom="page">
                  <wp:posOffset>715009</wp:posOffset>
                </wp:positionH>
                <wp:positionV relativeFrom="page">
                  <wp:posOffset>880744</wp:posOffset>
                </wp:positionV>
                <wp:extent cx="6121400" cy="3530992"/>
                <wp:effectExtent l="0" t="0" r="0" b="0"/>
                <wp:wrapNone/>
                <wp:docPr id="1073741833" name="officeArt object" descr="Rectangle 1518881343"/>
                <wp:cNvGraphicFramePr/>
                <a:graphic xmlns:a="http://schemas.openxmlformats.org/drawingml/2006/main">
                  <a:graphicData uri="http://schemas.microsoft.com/office/word/2010/wordprocessingShape">
                    <wps:wsp>
                      <wps:cNvSpPr/>
                      <wps:spPr>
                        <a:xfrm>
                          <a:off x="0" y="0"/>
                          <a:ext cx="6121400" cy="3530992"/>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3pt;margin-top:69.3pt;width:482.0pt;height:278.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p>
    <w:p>
      <w:pPr>
        <w:pStyle w:val="Heading 2"/>
        <w:spacing w:before="0" w:after="0"/>
        <w:rPr>
          <w:rFonts w:ascii="Trebuchet MS" w:cs="Trebuchet MS" w:hAnsi="Trebuchet MS" w:eastAsia="Trebuchet MS"/>
          <w:b w:val="1"/>
          <w:bCs w:val="1"/>
          <w:outline w:val="0"/>
          <w:color w:val="004147"/>
          <w:sz w:val="22"/>
          <w:szCs w:val="22"/>
          <w:u w:color="004147"/>
          <w14:textFill>
            <w14:solidFill>
              <w14:srgbClr w14:val="004147"/>
            </w14:solidFill>
          </w14:textFill>
        </w:rPr>
      </w:pPr>
      <w:r>
        <w:rPr>
          <w:rFonts w:ascii="Trebuchet MS" w:hAnsi="Trebuchet MS"/>
          <w:b w:val="1"/>
          <w:bCs w:val="1"/>
          <w:outline w:val="0"/>
          <w:color w:val="004147"/>
          <w:sz w:val="22"/>
          <w:szCs w:val="22"/>
          <w:u w:color="004147"/>
          <w:rtl w:val="0"/>
          <w:lang w:val="en-US"/>
          <w14:textFill>
            <w14:solidFill>
              <w14:srgbClr w14:val="004147"/>
            </w14:solidFill>
          </w14:textFill>
        </w:rPr>
        <w:t xml:space="preserve">Discipline and Grievance at Work (January 2026) </w:t>
      </w:r>
    </w:p>
    <w:p>
      <w:pPr>
        <w:pStyle w:val="Heading 2"/>
        <w:spacing w:before="0" w:after="0"/>
        <w:rPr>
          <w:rFonts w:ascii="Trebuchet MS" w:cs="Trebuchet MS" w:hAnsi="Trebuchet MS" w:eastAsia="Trebuchet MS"/>
          <w:outline w:val="0"/>
          <w:color w:val="004147"/>
          <w:sz w:val="22"/>
          <w:szCs w:val="22"/>
          <w:u w:color="004147"/>
          <w14:textFill>
            <w14:solidFill>
              <w14:srgbClr w14:val="004147"/>
            </w14:solidFill>
          </w14:textFill>
        </w:rPr>
      </w:pPr>
      <w:r>
        <w:rPr>
          <w:rFonts w:ascii="Trebuchet MS" w:hAnsi="Trebuchet MS"/>
          <w:outline w:val="0"/>
          <w:color w:val="004147"/>
          <w:sz w:val="22"/>
          <w:szCs w:val="22"/>
          <w:u w:color="004147"/>
          <w:rtl w:val="0"/>
          <w:lang w:val="en-US"/>
          <w14:textFill>
            <w14:solidFill>
              <w14:srgbClr w14:val="004147"/>
            </w14:solidFill>
          </w14:textFill>
        </w:rPr>
        <w:t>A disciplinary procedure is used where an employee is believed to have fallen short of the standards expected. A grievance procedure is used where an employee wishes to raise a formal concern about a workplace issue. Workplaces are legally obliged to ensure that these procedures are handled fairly and consistently. For this reason, employer</w:t>
      </w:r>
      <w:r>
        <w:rPr>
          <w:rFonts w:ascii="Trebuchet MS" w:hAnsi="Trebuchet MS" w:hint="default"/>
          <w:outline w:val="0"/>
          <w:color w:val="004147"/>
          <w:sz w:val="22"/>
          <w:szCs w:val="22"/>
          <w:u w:color="004147"/>
          <w:rtl w:val="0"/>
          <w:lang w:val="en-US"/>
          <w14:textFill>
            <w14:solidFill>
              <w14:srgbClr w14:val="004147"/>
            </w14:solidFill>
          </w14:textFill>
        </w:rPr>
        <w:t>’</w:t>
      </w:r>
      <w:r>
        <w:rPr>
          <w:rFonts w:ascii="Trebuchet MS" w:hAnsi="Trebuchet MS"/>
          <w:outline w:val="0"/>
          <w:color w:val="004147"/>
          <w:sz w:val="22"/>
          <w:szCs w:val="22"/>
          <w:u w:color="004147"/>
          <w:rtl w:val="0"/>
          <w:lang w:val="en-US"/>
          <w14:textFill>
            <w14:solidFill>
              <w14:srgbClr w14:val="004147"/>
            </w14:solidFill>
          </w14:textFill>
        </w:rPr>
        <w:t>s procedures must support both the employer</w:t>
      </w:r>
      <w:r>
        <w:rPr>
          <w:rFonts w:ascii="Trebuchet MS" w:hAnsi="Trebuchet MS" w:hint="default"/>
          <w:outline w:val="0"/>
          <w:color w:val="004147"/>
          <w:sz w:val="22"/>
          <w:szCs w:val="22"/>
          <w:u w:color="004147"/>
          <w:rtl w:val="0"/>
          <w:lang w:val="en-US"/>
          <w14:textFill>
            <w14:solidFill>
              <w14:srgbClr w14:val="004147"/>
            </w14:solidFill>
          </w14:textFill>
        </w:rPr>
        <w:t>’</w:t>
      </w:r>
      <w:r>
        <w:rPr>
          <w:rFonts w:ascii="Trebuchet MS" w:hAnsi="Trebuchet MS"/>
          <w:outline w:val="0"/>
          <w:color w:val="004147"/>
          <w:sz w:val="22"/>
          <w:szCs w:val="22"/>
          <w:u w:color="004147"/>
          <w:rtl w:val="0"/>
          <w:lang w:val="en-US"/>
          <w14:textFill>
            <w14:solidFill>
              <w14:srgbClr w14:val="004147"/>
            </w14:solidFill>
          </w14:textFill>
        </w:rPr>
        <w:t>s and employee's perspective.</w:t>
      </w:r>
    </w:p>
    <w:p>
      <w:pPr>
        <w:pStyle w:val="Body"/>
      </w:pPr>
    </w:p>
    <w:p>
      <w:pPr>
        <w:pStyle w:val="Heading 2"/>
        <w:spacing w:before="0" w:after="0"/>
        <w:rPr>
          <w:rFonts w:ascii="Trebuchet MS" w:cs="Trebuchet MS" w:hAnsi="Trebuchet MS" w:eastAsia="Trebuchet MS"/>
          <w:outline w:val="0"/>
          <w:color w:val="004147"/>
          <w:sz w:val="22"/>
          <w:szCs w:val="22"/>
          <w:u w:color="004147"/>
          <w14:textFill>
            <w14:solidFill>
              <w14:srgbClr w14:val="004147"/>
            </w14:solidFill>
          </w14:textFill>
        </w:rPr>
      </w:pPr>
      <w:r>
        <w:rPr>
          <w:rFonts w:ascii="Trebuchet MS" w:hAnsi="Trebuchet MS"/>
          <w:outline w:val="0"/>
          <w:color w:val="004147"/>
          <w:sz w:val="22"/>
          <w:szCs w:val="22"/>
          <w:u w:color="004147"/>
          <w:rtl w:val="0"/>
          <w:lang w:val="en-US"/>
          <w14:textFill>
            <w14:solidFill>
              <w14:srgbClr w14:val="004147"/>
            </w14:solidFill>
          </w14:textFill>
        </w:rPr>
        <w:t>This factsheet examines the essential facts around these procedures.</w:t>
      </w:r>
    </w:p>
    <w:p>
      <w:pPr>
        <w:pStyle w:val="Heading 2"/>
        <w:spacing w:before="0" w:after="0"/>
        <w:rPr>
          <w:rFonts w:ascii="Trebuchet MS" w:cs="Trebuchet MS" w:hAnsi="Trebuchet MS" w:eastAsia="Trebuchet MS"/>
          <w:outline w:val="0"/>
          <w:color w:val="004147"/>
          <w:sz w:val="22"/>
          <w:szCs w:val="22"/>
          <w:u w:color="004147"/>
          <w14:textFill>
            <w14:solidFill>
              <w14:srgbClr w14:val="004147"/>
            </w14:solidFill>
          </w14:textFill>
        </w:rPr>
      </w:pPr>
      <w:r>
        <w:rPr>
          <w:rFonts w:ascii="Trebuchet MS" w:hAnsi="Trebuchet MS" w:hint="default"/>
          <w:outline w:val="0"/>
          <w:color w:val="004147"/>
          <w:sz w:val="22"/>
          <w:szCs w:val="22"/>
          <w:u w:color="004147"/>
          <w:rtl w:val="0"/>
          <w:lang w:val="en-US"/>
          <w14:textFill>
            <w14:solidFill>
              <w14:srgbClr w14:val="004147"/>
            </w14:solidFill>
          </w14:textFill>
        </w:rPr>
        <w:t> </w:t>
      </w:r>
    </w:p>
    <w:p>
      <w:pPr>
        <w:pStyle w:val="Heading 2"/>
        <w:spacing w:before="0" w:after="0"/>
        <w:rPr>
          <w:rFonts w:ascii="Trebuchet MS" w:cs="Trebuchet MS" w:hAnsi="Trebuchet MS" w:eastAsia="Trebuchet MS"/>
          <w:outline w:val="0"/>
          <w:color w:val="004147"/>
          <w:sz w:val="22"/>
          <w:szCs w:val="22"/>
          <w:u w:color="004147"/>
          <w14:textFill>
            <w14:solidFill>
              <w14:srgbClr w14:val="004147"/>
            </w14:solidFill>
          </w14:textFill>
        </w:rPr>
      </w:pPr>
      <w:r>
        <w:rPr>
          <w:rFonts w:ascii="Trebuchet MS" w:hAnsi="Trebuchet MS"/>
          <w:outline w:val="0"/>
          <w:color w:val="004147"/>
          <w:sz w:val="22"/>
          <w:szCs w:val="22"/>
          <w:u w:color="004147"/>
          <w:rtl w:val="0"/>
          <w:lang w:val="en-US"/>
          <w14:textFill>
            <w14:solidFill>
              <w14:srgbClr w14:val="004147"/>
            </w14:solidFill>
          </w14:textFill>
        </w:rPr>
        <w:t>We provide a</w:t>
      </w:r>
      <w:r>
        <w:rPr>
          <w:rFonts w:ascii="Trebuchet MS" w:hAnsi="Trebuchet MS" w:hint="default"/>
          <w:outline w:val="0"/>
          <w:color w:val="004147"/>
          <w:sz w:val="22"/>
          <w:szCs w:val="22"/>
          <w:u w:color="004147"/>
          <w:rtl w:val="0"/>
          <w:lang w:val="en-US"/>
          <w14:textFill>
            <w14:solidFill>
              <w14:srgbClr w14:val="004147"/>
            </w14:solidFill>
          </w14:textFill>
        </w:rPr>
        <w:t> </w:t>
      </w:r>
      <w:r>
        <w:rPr>
          <w:rStyle w:val="Hyperlink.1"/>
        </w:rPr>
        <w:fldChar w:fldCharType="begin" w:fldLock="0"/>
      </w:r>
      <w:r>
        <w:rPr>
          <w:rStyle w:val="Hyperlink.1"/>
        </w:rPr>
        <w:instrText xml:space="preserve"> HYPERLINK "https://www.cipd.org/uk/knowledge/guides/discipline-and-grievance/"</w:instrText>
      </w:r>
      <w:r>
        <w:rPr>
          <w:rStyle w:val="Hyperlink.1"/>
        </w:rPr>
        <w:fldChar w:fldCharType="separate" w:fldLock="0"/>
      </w:r>
      <w:r>
        <w:rPr>
          <w:rStyle w:val="Hyperlink.1"/>
          <w:rtl w:val="0"/>
          <w:lang w:val="en-US"/>
        </w:rPr>
        <w:t>guide for CIPD members on how to conduct fair and rigorous processes</w:t>
      </w:r>
      <w:r>
        <w:rPr/>
        <w:fldChar w:fldCharType="end" w:fldLock="0"/>
      </w:r>
      <w:r>
        <w:rPr>
          <w:rFonts w:ascii="Trebuchet MS" w:hAnsi="Trebuchet MS" w:hint="default"/>
          <w:outline w:val="0"/>
          <w:color w:val="004147"/>
          <w:sz w:val="22"/>
          <w:szCs w:val="22"/>
          <w:u w:color="004147"/>
          <w:rtl w:val="0"/>
          <w:lang w:val="en-US"/>
          <w14:textFill>
            <w14:solidFill>
              <w14:srgbClr w14:val="004147"/>
            </w14:solidFill>
          </w14:textFill>
        </w:rPr>
        <w:t> </w:t>
      </w:r>
      <w:r>
        <w:rPr>
          <w:rFonts w:ascii="Trebuchet MS" w:hAnsi="Trebuchet MS"/>
          <w:outline w:val="0"/>
          <w:color w:val="004147"/>
          <w:sz w:val="22"/>
          <w:szCs w:val="22"/>
          <w:u w:color="004147"/>
          <w:rtl w:val="0"/>
          <w:lang w:val="en-US"/>
          <w14:textFill>
            <w14:solidFill>
              <w14:srgbClr w14:val="004147"/>
            </w14:solidFill>
          </w14:textFill>
        </w:rPr>
        <w:t>in this area. Our guide for people managers advises managers on how to conduct these processes.</w:t>
      </w:r>
    </w:p>
    <w:p>
      <w:pPr>
        <w:pStyle w:val="Body"/>
      </w:pPr>
    </w:p>
    <w:p>
      <w:pPr>
        <w:pStyle w:val="Heading 2"/>
        <w:spacing w:before="0" w:after="0"/>
        <w:rPr>
          <w:rFonts w:ascii="Trebuchet MS" w:cs="Trebuchet MS" w:hAnsi="Trebuchet MS" w:eastAsia="Trebuchet MS"/>
          <w:outline w:val="0"/>
          <w:color w:val="004147"/>
          <w:sz w:val="22"/>
          <w:szCs w:val="22"/>
          <w:u w:color="004147"/>
          <w14:textFill>
            <w14:solidFill>
              <w14:srgbClr w14:val="004147"/>
            </w14:solidFill>
          </w14:textFill>
        </w:rPr>
      </w:pPr>
      <w:r>
        <w:rPr>
          <w:rFonts w:ascii="Trebuchet MS" w:hAnsi="Trebuchet MS"/>
          <w:outline w:val="0"/>
          <w:color w:val="004147"/>
          <w:sz w:val="22"/>
          <w:szCs w:val="22"/>
          <w:u w:color="004147"/>
          <w:rtl w:val="0"/>
          <w:lang w:val="en-US"/>
          <w14:textFill>
            <w14:solidFill>
              <w14:srgbClr w14:val="004147"/>
            </w14:solidFill>
          </w14:textFill>
        </w:rPr>
        <w:t>Members can also</w:t>
      </w:r>
      <w:r>
        <w:rPr>
          <w:rFonts w:ascii="Trebuchet MS" w:hAnsi="Trebuchet MS" w:hint="default"/>
          <w:outline w:val="0"/>
          <w:color w:val="004147"/>
          <w:sz w:val="22"/>
          <w:szCs w:val="22"/>
          <w:u w:color="004147"/>
          <w:rtl w:val="0"/>
          <w:lang w:val="en-US"/>
          <w14:textFill>
            <w14:solidFill>
              <w14:srgbClr w14:val="004147"/>
            </w14:solidFill>
          </w14:textFill>
        </w:rPr>
        <w:t> </w:t>
      </w:r>
      <w:r>
        <w:rPr>
          <w:rStyle w:val="Hyperlink.1"/>
        </w:rPr>
        <w:fldChar w:fldCharType="begin" w:fldLock="0"/>
      </w:r>
      <w:r>
        <w:rPr>
          <w:rStyle w:val="Hyperlink.1"/>
        </w:rPr>
        <w:instrText xml:space="preserve"> HYPERLINK "https://www.cipd.org/uk/knowledge/employment-law/discipline/"</w:instrText>
      </w:r>
      <w:r>
        <w:rPr>
          <w:rStyle w:val="Hyperlink.1"/>
        </w:rPr>
        <w:fldChar w:fldCharType="separate" w:fldLock="0"/>
      </w:r>
      <w:r>
        <w:rPr>
          <w:rStyle w:val="Hyperlink.1"/>
          <w:rtl w:val="0"/>
          <w:lang w:val="en-US"/>
        </w:rPr>
        <w:t>access information</w:t>
      </w:r>
      <w:r>
        <w:rPr/>
        <w:fldChar w:fldCharType="end" w:fldLock="0"/>
      </w:r>
      <w:r>
        <w:rPr>
          <w:rFonts w:ascii="Trebuchet MS" w:hAnsi="Trebuchet MS" w:hint="default"/>
          <w:outline w:val="0"/>
          <w:color w:val="004147"/>
          <w:sz w:val="22"/>
          <w:szCs w:val="22"/>
          <w:u w:color="004147"/>
          <w:rtl w:val="0"/>
          <w:lang w:val="en-US"/>
          <w14:textFill>
            <w14:solidFill>
              <w14:srgbClr w14:val="004147"/>
            </w14:solidFill>
          </w14:textFill>
        </w:rPr>
        <w:t> </w:t>
      </w:r>
      <w:r>
        <w:rPr>
          <w:rFonts w:ascii="Trebuchet MS" w:hAnsi="Trebuchet MS"/>
          <w:outline w:val="0"/>
          <w:color w:val="004147"/>
          <w:sz w:val="22"/>
          <w:szCs w:val="22"/>
          <w:u w:color="004147"/>
          <w:rtl w:val="0"/>
          <w:lang w:val="en-US"/>
          <w14:textFill>
            <w14:solidFill>
              <w14:srgbClr w14:val="004147"/>
            </w14:solidFill>
          </w14:textFill>
        </w:rPr>
        <w:t>on the law on these matters, including how tribunal cases have tested challenges to discipline and grievance procedures.</w:t>
      </w:r>
    </w:p>
    <w:p>
      <w:pPr>
        <w:pStyle w:val="Body"/>
      </w:pPr>
    </w:p>
    <w:p>
      <w:pPr>
        <w:pStyle w:val="Heading 2"/>
        <w:spacing w:before="0" w:after="0"/>
        <w:rPr>
          <w:rFonts w:ascii="Trebuchet MS" w:cs="Trebuchet MS" w:hAnsi="Trebuchet MS" w:eastAsia="Trebuchet MS"/>
          <w:b w:val="1"/>
          <w:bCs w:val="1"/>
          <w:outline w:val="0"/>
          <w:color w:val="004147"/>
          <w:sz w:val="22"/>
          <w:szCs w:val="22"/>
          <w:u w:color="004147"/>
          <w14:textFill>
            <w14:solidFill>
              <w14:srgbClr w14:val="004147"/>
            </w14:solidFill>
          </w14:textFill>
        </w:rPr>
      </w:pPr>
      <w:r>
        <w:rPr>
          <w:rStyle w:val="Hyperlink.1"/>
        </w:rPr>
        <w:fldChar w:fldCharType="begin" w:fldLock="0"/>
      </w:r>
      <w:r>
        <w:rPr>
          <w:rStyle w:val="Hyperlink.1"/>
        </w:rPr>
        <w:instrText xml:space="preserve"> HYPERLINK "https://www.cipd.org/uk/knowledge/factsheets/discipline-factsheet/"</w:instrText>
      </w:r>
      <w:r>
        <w:rPr>
          <w:rStyle w:val="Hyperlink.1"/>
        </w:rPr>
        <w:fldChar w:fldCharType="separate" w:fldLock="0"/>
      </w:r>
      <w:r>
        <w:rPr>
          <w:rStyle w:val="Hyperlink.1"/>
          <w:rtl w:val="0"/>
          <w:lang w:val="en-US"/>
        </w:rPr>
        <w:t>https://www.cipd.org/uk/knowledge/factsheets/discipline-factsheet/</w:t>
      </w:r>
      <w:r>
        <w:rPr/>
        <w:fldChar w:fldCharType="end" w:fldLock="0"/>
      </w:r>
    </w:p>
    <w:p>
      <w:pPr>
        <w:pStyle w:val="Heading 2"/>
        <w:spacing w:before="0" w:after="0"/>
        <w:rPr>
          <w:rFonts w:ascii="Trebuchet MS" w:cs="Trebuchet MS" w:hAnsi="Trebuchet MS" w:eastAsia="Trebuchet MS"/>
          <w:b w:val="1"/>
          <w:bCs w:val="1"/>
          <w:outline w:val="0"/>
          <w:color w:val="004147"/>
          <w:sz w:val="22"/>
          <w:szCs w:val="22"/>
          <w:u w:color="004147"/>
          <w14:textFill>
            <w14:solidFill>
              <w14:srgbClr w14:val="004147"/>
            </w14:solidFill>
          </w14:textFill>
        </w:rPr>
      </w:pPr>
      <w:r>
        <w:rPr>
          <w:rFonts w:ascii="Trebuchet MS" w:hAnsi="Trebuchet MS"/>
          <w:b w:val="1"/>
          <w:bCs w:val="1"/>
          <w:outline w:val="0"/>
          <w:color w:val="004147"/>
          <w:sz w:val="22"/>
          <w:szCs w:val="22"/>
          <w:u w:color="004147"/>
          <w:rtl w:val="0"/>
          <w14:textFill>
            <w14:solidFill>
              <w14:srgbClr w14:val="004147"/>
            </w14:solidFill>
          </w14:textFill>
        </w:rPr>
        <w:t xml:space="preserve"> </w:t>
      </w:r>
    </w:p>
    <w:p>
      <w:pPr>
        <w:pStyle w:val="Body"/>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Please note that the purpose of this insight is to link you to CIPD</w:t>
      </w:r>
      <w:r>
        <w:rPr>
          <w:rFonts w:ascii="Trebuchet MS" w:hAnsi="Trebuchet MS" w:hint="default"/>
          <w:outline w:val="0"/>
          <w:color w:val="004147"/>
          <w:u w:color="004147"/>
          <w:rtl w:val="0"/>
          <w:lang w:val="en-US"/>
          <w14:textFill>
            <w14:solidFill>
              <w14:srgbClr w14:val="004147"/>
            </w14:solidFill>
          </w14:textFill>
        </w:rPr>
        <w:t>’</w:t>
      </w:r>
      <w:r>
        <w:rPr>
          <w:rFonts w:ascii="Trebuchet MS" w:hAnsi="Trebuchet MS"/>
          <w:outline w:val="0"/>
          <w:color w:val="004147"/>
          <w:u w:color="004147"/>
          <w:rtl w:val="0"/>
          <w:lang w:val="en-US"/>
          <w14:textFill>
            <w14:solidFill>
              <w14:srgbClr w14:val="004147"/>
            </w14:solidFill>
          </w14:textFill>
        </w:rPr>
        <w:t>s research and evidence within the subject area, so that you can engage with the latest thinking. It is not provided to replace the study required as part of the learning or as formative assessment material.</w:t>
      </w:r>
    </w:p>
    <w:p>
      <w:pPr>
        <w:pStyle w:val="Body"/>
        <w:rPr>
          <w:rFonts w:ascii="Trebuchet MS" w:cs="Trebuchet MS" w:hAnsi="Trebuchet MS" w:eastAsia="Trebuchet MS"/>
          <w:outline w:val="0"/>
          <w:color w:val="004147"/>
          <w:u w:color="004147"/>
          <w14:textFill>
            <w14:solidFill>
              <w14:srgbClr w14:val="004147"/>
            </w14:solidFill>
          </w14:textFill>
        </w:rPr>
      </w:pPr>
    </w:p>
    <w:p>
      <w:pPr>
        <w:pStyle w:val="Body"/>
        <w:rPr>
          <w:rFonts w:ascii="Trebuchet MS" w:cs="Trebuchet MS" w:hAnsi="Trebuchet MS" w:eastAsia="Trebuchet MS"/>
          <w:outline w:val="0"/>
          <w:color w:val="004147"/>
          <w:u w:color="004147"/>
          <w14:textFill>
            <w14:solidFill>
              <w14:srgbClr w14:val="004147"/>
            </w14:solidFill>
          </w14:textFill>
        </w:rPr>
      </w:pPr>
      <w:r>
        <w:rPr>
          <w:rFonts w:ascii="Trebuchet MS" w:cs="Trebuchet MS" w:hAnsi="Trebuchet MS" w:eastAsia="Trebuchet MS"/>
          <w:outline w:val="0"/>
          <w:color w:val="00616a"/>
          <w:u w:color="00616a"/>
          <w14:textFill>
            <w14:solidFill>
              <w14:srgbClr w14:val="00616A"/>
            </w14:solidFill>
          </w14:textFill>
        </w:rPr>
        <mc:AlternateContent>
          <mc:Choice Requires="wps">
            <w:drawing xmlns:a="http://schemas.openxmlformats.org/drawingml/2006/main">
              <wp:anchor distT="0" distB="0" distL="0" distR="0" simplePos="0" relativeHeight="251657216" behindDoc="1" locked="0" layoutInCell="1" allowOverlap="1">
                <wp:simplePos x="0" y="0"/>
                <wp:positionH relativeFrom="page">
                  <wp:posOffset>715010</wp:posOffset>
                </wp:positionH>
                <wp:positionV relativeFrom="page">
                  <wp:posOffset>4720541</wp:posOffset>
                </wp:positionV>
                <wp:extent cx="6121400" cy="1282700"/>
                <wp:effectExtent l="0" t="0" r="0" b="0"/>
                <wp:wrapNone/>
                <wp:docPr id="1073741834" name="officeArt object" descr="Rectangle 1257284345"/>
                <wp:cNvGraphicFramePr/>
                <a:graphic xmlns:a="http://schemas.openxmlformats.org/drawingml/2006/main">
                  <a:graphicData uri="http://schemas.microsoft.com/office/word/2010/wordprocessingShape">
                    <wps:wsp>
                      <wps:cNvSpPr/>
                      <wps:spPr>
                        <a:xfrm>
                          <a:off x="0" y="0"/>
                          <a:ext cx="6121400" cy="12827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371.7pt;width:482.0pt;height:101.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p>
    <w:p>
      <w:pPr>
        <w:pStyle w:val="Body"/>
        <w:rPr>
          <w:rFonts w:ascii="Trebuchet MS" w:cs="Trebuchet MS" w:hAnsi="Trebuchet MS" w:eastAsia="Trebuchet MS"/>
          <w:outline w:val="0"/>
          <w:color w:val="004147"/>
          <w:u w:color="004147"/>
          <w14:textFill>
            <w14:solidFill>
              <w14:srgbClr w14:val="004147"/>
            </w14:solidFill>
          </w14:textFill>
        </w:rPr>
      </w:pPr>
      <w:r>
        <w:rPr>
          <w:rFonts w:ascii="Trebuchet MS" w:hAnsi="Trebuchet MS"/>
          <w:b w:val="1"/>
          <w:bCs w:val="1"/>
          <w:outline w:val="0"/>
          <w:color w:val="004147"/>
          <w:u w:color="004147"/>
          <w:rtl w:val="0"/>
          <w:lang w:val="en-US"/>
          <w14:textFill>
            <w14:solidFill>
              <w14:srgbClr w14:val="004147"/>
            </w14:solidFill>
          </w14:textFill>
        </w:rPr>
        <w:t>Relevant podcasts</w:t>
      </w:r>
    </w:p>
    <w:p>
      <w:pPr>
        <w:pStyle w:val="Body"/>
        <w:rPr>
          <w:rFonts w:ascii="Trebuchet MS" w:cs="Trebuchet MS" w:hAnsi="Trebuchet MS" w:eastAsia="Trebuchet MS"/>
          <w:outline w:val="0"/>
          <w:color w:val="004147"/>
          <w:u w:color="004147"/>
          <w14:textFill>
            <w14:solidFill>
              <w14:srgbClr w14:val="004147"/>
            </w14:solidFill>
          </w14:textFill>
        </w:rPr>
      </w:pPr>
      <w:r>
        <w:rPr>
          <w:rFonts w:ascii="Trebuchet MS" w:hAnsi="Trebuchet MS" w:hint="default"/>
          <w:outline w:val="0"/>
          <w:color w:val="004147"/>
          <w:u w:color="004147"/>
          <w:rtl w:val="0"/>
          <w:lang w:val="en-US"/>
          <w14:textFill>
            <w14:solidFill>
              <w14:srgbClr w14:val="004147"/>
            </w14:solidFill>
          </w14:textFill>
        </w:rPr>
        <w:t> </w:t>
      </w:r>
    </w:p>
    <w:p>
      <w:pPr>
        <w:pStyle w:val="Body"/>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For more information on</w:t>
      </w:r>
      <w:r>
        <w:rPr>
          <w:rFonts w:ascii="Trebuchet MS" w:hAnsi="Trebuchet MS" w:hint="default"/>
          <w:outline w:val="0"/>
          <w:color w:val="004147"/>
          <w:u w:color="004147"/>
          <w:rtl w:val="0"/>
          <w:lang w:val="en-US"/>
          <w14:textFill>
            <w14:solidFill>
              <w14:srgbClr w14:val="004147"/>
            </w14:solidFill>
          </w14:textFill>
        </w:rPr>
        <w:t> </w:t>
      </w:r>
      <w:r>
        <w:rPr>
          <w:rFonts w:ascii="Trebuchet MS" w:hAnsi="Trebuchet MS"/>
          <w:outline w:val="0"/>
          <w:color w:val="004147"/>
          <w:u w:color="004147"/>
          <w:rtl w:val="0"/>
          <w:lang w:val="en-US"/>
          <w14:textFill>
            <w14:solidFill>
              <w14:srgbClr w14:val="004147"/>
            </w14:solidFill>
          </w14:textFill>
        </w:rPr>
        <w:t>this</w:t>
      </w:r>
      <w:r>
        <w:rPr>
          <w:rFonts w:ascii="Trebuchet MS" w:hAnsi="Trebuchet MS" w:hint="default"/>
          <w:outline w:val="0"/>
          <w:color w:val="004147"/>
          <w:u w:color="004147"/>
          <w:rtl w:val="0"/>
          <w:lang w:val="en-US"/>
          <w14:textFill>
            <w14:solidFill>
              <w14:srgbClr w14:val="004147"/>
            </w14:solidFill>
          </w14:textFill>
        </w:rPr>
        <w:t> </w:t>
      </w:r>
      <w:r>
        <w:rPr>
          <w:rFonts w:ascii="Trebuchet MS" w:hAnsi="Trebuchet MS"/>
          <w:outline w:val="0"/>
          <w:color w:val="004147"/>
          <w:u w:color="004147"/>
          <w:rtl w:val="0"/>
          <w:lang w:val="en-US"/>
          <w14:textFill>
            <w14:solidFill>
              <w14:srgbClr w14:val="004147"/>
            </w14:solidFill>
          </w14:textFill>
        </w:rPr>
        <w:t>unit</w:t>
      </w:r>
      <w:r>
        <w:rPr>
          <w:rFonts w:ascii="Trebuchet MS" w:hAnsi="Trebuchet MS" w:hint="default"/>
          <w:outline w:val="0"/>
          <w:color w:val="004147"/>
          <w:u w:color="004147"/>
          <w:rtl w:val="0"/>
          <w:lang w:val="en-US"/>
          <w14:textFill>
            <w14:solidFill>
              <w14:srgbClr w14:val="004147"/>
            </w14:solidFill>
          </w14:textFill>
        </w:rPr>
        <w:t>’</w:t>
      </w:r>
      <w:r>
        <w:rPr>
          <w:rFonts w:ascii="Trebuchet MS" w:hAnsi="Trebuchet MS"/>
          <w:outline w:val="0"/>
          <w:color w:val="004147"/>
          <w:u w:color="004147"/>
          <w:rtl w:val="0"/>
          <w14:textFill>
            <w14:solidFill>
              <w14:srgbClr w14:val="004147"/>
            </w14:solidFill>
          </w14:textFill>
        </w:rPr>
        <w:t>s</w:t>
      </w:r>
      <w:r>
        <w:rPr>
          <w:rFonts w:ascii="Trebuchet MS" w:hAnsi="Trebuchet MS" w:hint="default"/>
          <w:outline w:val="0"/>
          <w:color w:val="004147"/>
          <w:u w:color="004147"/>
          <w:rtl w:val="0"/>
          <w:lang w:val="en-US"/>
          <w14:textFill>
            <w14:solidFill>
              <w14:srgbClr w14:val="004147"/>
            </w14:solidFill>
          </w14:textFill>
        </w:rPr>
        <w:t> </w:t>
      </w:r>
      <w:r>
        <w:rPr>
          <w:rFonts w:ascii="Trebuchet MS" w:hAnsi="Trebuchet MS"/>
          <w:outline w:val="0"/>
          <w:color w:val="004147"/>
          <w:u w:color="004147"/>
          <w:rtl w:val="0"/>
          <w:lang w:val="en-US"/>
          <w14:textFill>
            <w14:solidFill>
              <w14:srgbClr w14:val="004147"/>
            </w14:solidFill>
          </w14:textFill>
        </w:rPr>
        <w:t>key issues, listen to</w:t>
      </w:r>
      <w:r>
        <w:rPr>
          <w:rFonts w:ascii="Trebuchet MS" w:hAnsi="Trebuchet MS" w:hint="default"/>
          <w:outline w:val="0"/>
          <w:color w:val="004147"/>
          <w:u w:color="004147"/>
          <w:rtl w:val="0"/>
          <w:lang w:val="en-US"/>
          <w14:textFill>
            <w14:solidFill>
              <w14:srgbClr w14:val="004147"/>
            </w14:solidFill>
          </w14:textFill>
        </w:rPr>
        <w:t> </w:t>
      </w:r>
      <w:r>
        <w:rPr>
          <w:rFonts w:ascii="Trebuchet MS" w:hAnsi="Trebuchet MS"/>
          <w:outline w:val="0"/>
          <w:color w:val="004147"/>
          <w:u w:color="004147"/>
          <w:rtl w:val="0"/>
          <w:lang w:val="de-DE"/>
          <w14:textFill>
            <w14:solidFill>
              <w14:srgbClr w14:val="004147"/>
            </w14:solidFill>
          </w14:textFill>
        </w:rPr>
        <w:t>CIPD</w:t>
      </w:r>
      <w:r>
        <w:rPr>
          <w:rFonts w:ascii="Trebuchet MS" w:hAnsi="Trebuchet MS" w:hint="default"/>
          <w:outline w:val="0"/>
          <w:color w:val="004147"/>
          <w:u w:color="004147"/>
          <w:rtl w:val="0"/>
          <w:lang w:val="en-US"/>
          <w14:textFill>
            <w14:solidFill>
              <w14:srgbClr w14:val="004147"/>
            </w14:solidFill>
          </w14:textFill>
        </w:rPr>
        <w:t>’</w:t>
      </w:r>
      <w:r>
        <w:rPr>
          <w:rFonts w:ascii="Trebuchet MS" w:hAnsi="Trebuchet MS"/>
          <w:outline w:val="0"/>
          <w:color w:val="004147"/>
          <w:u w:color="004147"/>
          <w:rtl w:val="0"/>
          <w:lang w:val="en-US"/>
          <w14:textFill>
            <w14:solidFill>
              <w14:srgbClr w14:val="004147"/>
            </w14:solidFill>
          </w14:textFill>
        </w:rPr>
        <w:t>s podcast, HR People Pod.</w:t>
      </w:r>
      <w:r>
        <w:rPr>
          <w:rFonts w:ascii="Trebuchet MS" w:hAnsi="Trebuchet MS" w:hint="default"/>
          <w:outline w:val="0"/>
          <w:color w:val="004147"/>
          <w:u w:color="004147"/>
          <w:rtl w:val="0"/>
          <w:lang w:val="en-US"/>
          <w14:textFill>
            <w14:solidFill>
              <w14:srgbClr w14:val="004147"/>
            </w14:solidFill>
          </w14:textFill>
        </w:rPr>
        <w:t> </w:t>
      </w:r>
    </w:p>
    <w:p>
      <w:pPr>
        <w:pStyle w:val="Body"/>
        <w:rPr>
          <w:rFonts w:ascii="Trebuchet MS" w:cs="Trebuchet MS" w:hAnsi="Trebuchet MS" w:eastAsia="Trebuchet MS"/>
          <w:outline w:val="0"/>
          <w:color w:val="004147"/>
          <w:u w:color="004147"/>
          <w14:textFill>
            <w14:solidFill>
              <w14:srgbClr w14:val="004147"/>
            </w14:solidFill>
          </w14:textFill>
        </w:rPr>
      </w:pPr>
    </w:p>
    <w:p>
      <w:pPr>
        <w:pStyle w:val="Body"/>
        <w:rPr>
          <w:rFonts w:ascii="Trebuchet MS" w:cs="Trebuchet MS" w:hAnsi="Trebuchet MS" w:eastAsia="Trebuchet MS"/>
          <w:b w:val="1"/>
          <w:bCs w:val="1"/>
          <w:outline w:val="0"/>
          <w:color w:val="004147"/>
          <w:u w:color="004147"/>
          <w14:textFill>
            <w14:solidFill>
              <w14:srgbClr w14:val="004147"/>
            </w14:solidFill>
          </w14:textFill>
        </w:rPr>
      </w:pPr>
      <w:r>
        <w:rPr>
          <w:rStyle w:val="Hyperlink.0"/>
        </w:rPr>
        <w:fldChar w:fldCharType="begin" w:fldLock="0"/>
      </w:r>
      <w:r>
        <w:rPr>
          <w:rStyle w:val="Hyperlink.0"/>
        </w:rPr>
        <w:instrText xml:space="preserve"> HYPERLINK "https://youtu.be/Ri-S3dMVnUw?si=vB3Q0-8Qy19DaHtr"</w:instrText>
      </w:r>
      <w:r>
        <w:rPr>
          <w:rStyle w:val="Hyperlink.0"/>
        </w:rPr>
        <w:fldChar w:fldCharType="separate" w:fldLock="0"/>
      </w:r>
      <w:r>
        <w:rPr>
          <w:rStyle w:val="Hyperlink.0"/>
          <w:rFonts w:cs="Arial Unicode MS" w:eastAsia="Arial Unicode MS"/>
          <w:rtl w:val="0"/>
          <w:lang w:val="nl-NL"/>
        </w:rPr>
        <w:t>Episode 23: Managing voice</w:t>
      </w:r>
      <w:r>
        <w:rPr/>
        <w:fldChar w:fldCharType="end" w:fldLock="0"/>
      </w:r>
    </w:p>
    <w:p>
      <w:pPr>
        <w:pStyle w:val="Body"/>
        <w:rPr>
          <w:rFonts w:ascii="Trebuchet MS" w:cs="Trebuchet MS" w:hAnsi="Trebuchet MS" w:eastAsia="Trebuchet MS"/>
          <w:b w:val="1"/>
          <w:bCs w:val="1"/>
          <w:outline w:val="0"/>
          <w:color w:val="004147"/>
          <w:u w:color="004147"/>
          <w14:textFill>
            <w14:solidFill>
              <w14:srgbClr w14:val="004147"/>
            </w14:solidFill>
          </w14:textFill>
        </w:rPr>
      </w:pPr>
      <w:r>
        <w:rPr>
          <w:rStyle w:val="Hyperlink.0"/>
        </w:rPr>
        <w:fldChar w:fldCharType="begin" w:fldLock="0"/>
      </w:r>
      <w:r>
        <w:rPr>
          <w:rStyle w:val="Hyperlink.0"/>
        </w:rPr>
        <w:instrText xml:space="preserve"> HYPERLINK "https://youtu.be/YWAOxYqimCk?si=P-yEHgUkQptqXQLg"</w:instrText>
      </w:r>
      <w:r>
        <w:rPr>
          <w:rStyle w:val="Hyperlink.0"/>
        </w:rPr>
        <w:fldChar w:fldCharType="separate" w:fldLock="0"/>
      </w:r>
      <w:r>
        <w:rPr>
          <w:rStyle w:val="Hyperlink.0"/>
          <w:rFonts w:cs="Arial Unicode MS" w:eastAsia="Arial Unicode MS"/>
          <w:rtl w:val="0"/>
          <w:lang w:val="en-US"/>
        </w:rPr>
        <w:t>Episode 34: Grievances against HR</w:t>
      </w:r>
      <w:r>
        <w:rPr/>
        <w:fldChar w:fldCharType="end" w:fldLock="0"/>
      </w:r>
    </w:p>
    <w:p>
      <w:pPr>
        <w:pStyle w:val="Body"/>
        <w:rPr>
          <w:rStyle w:val="Hyperlink.0"/>
        </w:rPr>
      </w:pPr>
      <w:r>
        <w:rPr>
          <w:rStyle w:val="Hyperlink.0"/>
        </w:rPr>
        <w:fldChar w:fldCharType="begin" w:fldLock="0"/>
      </w:r>
      <w:r>
        <w:rPr>
          <w:rStyle w:val="Hyperlink.0"/>
        </w:rPr>
        <w:instrText xml:space="preserve"> HYPERLINK "https://youtu.be/4p3FOMfZIAc?si=iTmt8rV_AGzbP9ZX"</w:instrText>
      </w:r>
      <w:r>
        <w:rPr>
          <w:rStyle w:val="Hyperlink.0"/>
        </w:rPr>
        <w:fldChar w:fldCharType="separate" w:fldLock="0"/>
      </w:r>
      <w:r>
        <w:rPr>
          <w:rStyle w:val="Hyperlink.0"/>
          <w:rFonts w:cs="Arial Unicode MS" w:eastAsia="Arial Unicode MS"/>
          <w:rtl w:val="0"/>
          <w:lang w:val="en-US"/>
        </w:rPr>
        <w:t>Episode 39: Rewriting the rules on workplace conflict</w:t>
      </w:r>
      <w:r>
        <w:rPr/>
        <w:fldChar w:fldCharType="end" w:fldLock="0"/>
      </w:r>
    </w:p>
    <w:p>
      <w:pPr>
        <w:pStyle w:val="Body"/>
        <w:rPr>
          <w:rFonts w:ascii="Trebuchet MS" w:cs="Trebuchet MS" w:hAnsi="Trebuchet MS" w:eastAsia="Trebuchet MS"/>
          <w:outline w:val="0"/>
          <w:color w:val="004147"/>
          <w:u w:color="004147"/>
          <w14:textFill>
            <w14:solidFill>
              <w14:srgbClr w14:val="004147"/>
            </w14:solidFill>
          </w14:textFill>
        </w:rPr>
      </w:pPr>
    </w:p>
    <w:p>
      <w:pPr>
        <w:pStyle w:val="Body"/>
        <w:spacing w:line="240" w:lineRule="auto"/>
      </w:pPr>
      <w:r>
        <w:rPr>
          <w:rFonts w:ascii="Arial Unicode MS" w:cs="Arial Unicode MS" w:hAnsi="Arial Unicode MS" w:eastAsia="Arial Unicode MS"/>
          <w:b w:val="0"/>
          <w:bCs w:val="0"/>
          <w:i w:val="0"/>
          <w:iCs w:val="0"/>
        </w:rPr>
        <w:br w:type="page"/>
      </w:r>
    </w:p>
    <w:p>
      <w:pPr>
        <w:pStyle w:val="Body"/>
      </w:pPr>
      <w:r>
        <w:rPr>
          <w:rFonts w:ascii="Trebuchet MS" w:cs="Trebuchet MS" w:hAnsi="Trebuchet MS" w:eastAsia="Trebuchet MS"/>
        </w:rPr>
        <mc:AlternateContent>
          <mc:Choice Requires="wps">
            <w:drawing xmlns:a="http://schemas.openxmlformats.org/drawingml/2006/main">
              <wp:inline distT="0" distB="0" distL="0" distR="0">
                <wp:extent cx="6116321" cy="2002401"/>
                <wp:effectExtent l="0" t="0" r="0" b="0"/>
                <wp:docPr id="1073741835" name="officeArt object" descr="Rectangle 828902757"/>
                <wp:cNvGraphicFramePr/>
                <a:graphic xmlns:a="http://schemas.openxmlformats.org/drawingml/2006/main">
                  <a:graphicData uri="http://schemas.microsoft.com/office/word/2010/wordprocessingShape">
                    <wps:wsp>
                      <wps:cNvSpPr/>
                      <wps:spPr>
                        <a:xfrm>
                          <a:off x="0" y="0"/>
                          <a:ext cx="6116321" cy="2002401"/>
                        </a:xfrm>
                        <a:prstGeom prst="rect">
                          <a:avLst/>
                        </a:prstGeom>
                        <a:solidFill>
                          <a:schemeClr val="accent2">
                            <a:alpha val="4706"/>
                          </a:schemeClr>
                        </a:solidFill>
                        <a:ln w="12700" cap="flat">
                          <a:noFill/>
                          <a:miter lim="400000"/>
                        </a:ln>
                        <a:effectLst/>
                      </wps:spPr>
                      <wps:txbx>
                        <w:txbxContent>
                          <w:p>
                            <w:pPr>
                              <w:pStyle w:val="Body"/>
                              <w:spacing w:after="120" w:line="240" w:lineRule="auto"/>
                              <w:rPr>
                                <w:rFonts w:ascii="Trebuchet MS" w:cs="Trebuchet MS" w:hAnsi="Trebuchet MS" w:eastAsia="Trebuchet MS"/>
                                <w:b w:val="1"/>
                                <w:bCs w:val="1"/>
                                <w:outline w:val="0"/>
                                <w:color w:val="004147"/>
                                <w:sz w:val="24"/>
                                <w:szCs w:val="24"/>
                                <w:u w:color="004147"/>
                                <w14:textFill>
                                  <w14:solidFill>
                                    <w14:srgbClr w14:val="004147"/>
                                  </w14:solidFill>
                                </w14:textFill>
                              </w:rPr>
                            </w:pPr>
                            <w:r>
                              <w:rPr>
                                <w:rFonts w:ascii="Trebuchet MS" w:hAnsi="Trebuchet MS"/>
                                <w:b w:val="1"/>
                                <w:bCs w:val="1"/>
                                <w:outline w:val="0"/>
                                <w:color w:val="004147"/>
                                <w:sz w:val="24"/>
                                <w:szCs w:val="24"/>
                                <w:u w:color="004147"/>
                                <w:rtl w:val="0"/>
                                <w:lang w:val="fr-FR"/>
                                <w14:textFill>
                                  <w14:solidFill>
                                    <w14:srgbClr w14:val="004147"/>
                                  </w14:solidFill>
                                </w14:textFill>
                              </w:rPr>
                              <w:t>Preparation</w:t>
                            </w:r>
                            <w:r>
                              <w:rPr>
                                <w:rFonts w:ascii="Trebuchet MS" w:hAnsi="Trebuchet MS" w:hint="default"/>
                                <w:b w:val="1"/>
                                <w:bCs w:val="1"/>
                                <w:outline w:val="0"/>
                                <w:color w:val="004147"/>
                                <w:sz w:val="24"/>
                                <w:szCs w:val="24"/>
                                <w:u w:color="004147"/>
                                <w:rtl w:val="0"/>
                                <w:lang w:val="en-US"/>
                                <w14:textFill>
                                  <w14:solidFill>
                                    <w14:srgbClr w14:val="004147"/>
                                  </w14:solidFill>
                                </w14:textFill>
                              </w:rPr>
                              <w:t> </w:t>
                            </w:r>
                            <w:r>
                              <w:rPr>
                                <w:rFonts w:ascii="Trebuchet MS" w:hAnsi="Trebuchet MS"/>
                                <w:b w:val="1"/>
                                <w:bCs w:val="1"/>
                                <w:outline w:val="0"/>
                                <w:color w:val="004147"/>
                                <w:sz w:val="24"/>
                                <w:szCs w:val="24"/>
                                <w:u w:color="004147"/>
                                <w:rtl w:val="0"/>
                                <w:lang w:val="en-US"/>
                                <w14:textFill>
                                  <w14:solidFill>
                                    <w14:srgbClr w14:val="004147"/>
                                  </w14:solidFill>
                                </w14:textFill>
                              </w:rPr>
                              <w:t>for the task</w:t>
                            </w:r>
                          </w:p>
                          <w:p>
                            <w:pPr>
                              <w:pStyle w:val="Body"/>
                              <w:spacing w:after="120" w:line="240" w:lineRule="auto"/>
                              <w:rPr>
                                <w:rFonts w:ascii="Trebuchet MS" w:cs="Trebuchet MS" w:hAnsi="Trebuchet MS" w:eastAsia="Trebuchet MS"/>
                                <w:outline w:val="0"/>
                                <w:color w:val="000000"/>
                                <w:u w:color="000000"/>
                                <w14:textFill>
                                  <w14:solidFill>
                                    <w14:srgbClr w14:val="000000"/>
                                  </w14:solidFill>
                                </w14:textFill>
                              </w:rPr>
                            </w:pPr>
                            <w:r>
                              <w:rPr>
                                <w:rFonts w:ascii="Trebuchet MS" w:hAnsi="Trebuchet MS"/>
                                <w:outline w:val="0"/>
                                <w:color w:val="000000"/>
                                <w:u w:color="000000"/>
                                <w:rtl w:val="0"/>
                                <w:lang w:val="en-US"/>
                                <w14:textFill>
                                  <w14:solidFill>
                                    <w14:srgbClr w14:val="000000"/>
                                  </w14:solidFill>
                                </w14:textFill>
                              </w:rPr>
                              <w:t>You must:</w:t>
                            </w:r>
                          </w:p>
                          <w:p>
                            <w:pPr>
                              <w:pStyle w:val="List Paragraph"/>
                              <w:numPr>
                                <w:ilvl w:val="0"/>
                                <w:numId w:val="3"/>
                              </w:numPr>
                              <w:bidi w:val="0"/>
                              <w:spacing w:after="12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not use artificial intelligence to suggest ideas, generate content, or structure, edit or enhance your assessment in any way, and ensure that this is your own independent work;</w:t>
                            </w:r>
                          </w:p>
                          <w:p>
                            <w:pPr>
                              <w:pStyle w:val="List Paragraph"/>
                              <w:numPr>
                                <w:ilvl w:val="0"/>
                                <w:numId w:val="3"/>
                              </w:numPr>
                              <w:bidi w:val="0"/>
                              <w:spacing w:after="12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make sure you understand your Study Centre's instructions on how to complete and submit your assessment;</w:t>
                            </w:r>
                          </w:p>
                          <w:p>
                            <w:pPr>
                              <w:pStyle w:val="List Paragraph"/>
                              <w:numPr>
                                <w:ilvl w:val="0"/>
                                <w:numId w:val="3"/>
                              </w:numPr>
                              <w:bidi w:val="0"/>
                              <w:spacing w:after="120" w:line="240" w:lineRule="auto"/>
                              <w:ind w:right="0"/>
                              <w:jc w:val="left"/>
                              <w:rPr>
                                <w:rFonts w:ascii="Trebuchet MS" w:hAnsi="Trebuchet MS"/>
                                <w:i w:val="1"/>
                                <w:iCs w:val="1"/>
                                <w:rtl w:val="0"/>
                                <w:lang w:val="en-US"/>
                              </w:rPr>
                            </w:pPr>
                            <w:r>
                              <w:rPr>
                                <w:rFonts w:ascii="Trebuchet MS" w:hAnsi="Trebuchet MS"/>
                                <w:i w:val="0"/>
                                <w:iCs w:val="0"/>
                                <w:outline w:val="0"/>
                                <w:color w:val="000000"/>
                                <w:u w:color="000000"/>
                                <w:rtl w:val="0"/>
                                <w:lang w:val="en-US"/>
                                <w14:textFill>
                                  <w14:solidFill>
                                    <w14:srgbClr w14:val="000000"/>
                                  </w14:solidFill>
                                </w14:textFill>
                              </w:rPr>
                              <w:t xml:space="preserve">watch the supporting video for this unit: </w:t>
                            </w:r>
                            <w:r>
                              <w:rPr>
                                <w:rFonts w:ascii="Trebuchet MS" w:hAnsi="Trebuchet MS"/>
                                <w:i w:val="1"/>
                                <w:iCs w:val="1"/>
                                <w:outline w:val="0"/>
                                <w:color w:val="000000"/>
                                <w:u w:color="000000"/>
                                <w:shd w:val="clear" w:color="auto" w:fill="ffff00"/>
                                <w:rtl w:val="0"/>
                                <w:lang w:val="en-US"/>
                                <w14:textFill>
                                  <w14:solidFill>
                                    <w14:srgbClr w14:val="000000"/>
                                  </w14:solidFill>
                                </w14:textFill>
                              </w:rPr>
                              <w:t>Link to follow</w:t>
                            </w:r>
                            <w:r>
                              <w:rPr>
                                <w:rFonts w:ascii="Trebuchet MS" w:hAnsi="Trebuchet MS"/>
                                <w:i w:val="1"/>
                                <w:iCs w:val="1"/>
                                <w:outline w:val="0"/>
                                <w:color w:val="000000"/>
                                <w:u w:color="000000"/>
                                <w:rtl w:val="0"/>
                                <w:lang w:val="en-US"/>
                                <w14:textFill>
                                  <w14:solidFill>
                                    <w14:srgbClr w14:val="000000"/>
                                  </w14:solidFill>
                                </w14:textFill>
                              </w:rPr>
                              <w:t>;</w:t>
                            </w:r>
                          </w:p>
                          <w:p>
                            <w:pPr>
                              <w:pStyle w:val="List Paragraph"/>
                              <w:numPr>
                                <w:ilvl w:val="0"/>
                                <w:numId w:val="3"/>
                              </w:numPr>
                              <w:bidi w:val="0"/>
                              <w:spacing w:after="12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read the </w:t>
                            </w:r>
                            <w:r>
                              <w:rPr>
                                <w:rStyle w:val="Hyperlink.0"/>
                                <w:rFonts w:ascii="Trebuchet MS" w:cs="Trebuchet MS" w:hAnsi="Trebuchet MS" w:eastAsia="Trebuchet MS"/>
                                <w:b w:val="1"/>
                                <w:bCs w:val="1"/>
                                <w:outline w:val="0"/>
                                <w:color w:val="004147"/>
                                <w:u w:color="004147"/>
                                <w14:textFill>
                                  <w14:solidFill>
                                    <w14:srgbClr w14:val="004147"/>
                                  </w14:solidFill>
                                </w14:textFill>
                              </w:rPr>
                              <w:fldChar w:fldCharType="begin" w:fldLock="0"/>
                            </w:r>
                            <w:r>
                              <w:rPr>
                                <w:rStyle w:val="Hyperlink.0"/>
                                <w:rFonts w:ascii="Trebuchet MS" w:cs="Trebuchet MS" w:hAnsi="Trebuchet MS" w:eastAsia="Trebuchet MS"/>
                                <w:b w:val="1"/>
                                <w:bCs w:val="1"/>
                                <w:outline w:val="0"/>
                                <w:color w:val="004147"/>
                                <w:u w:color="004147"/>
                                <w14:textFill>
                                  <w14:solidFill>
                                    <w14:srgbClr w14:val="004147"/>
                                  </w14:solidFill>
                                </w14:textFill>
                              </w:rPr>
                              <w:instrText xml:space="preserve"> HYPERLINK "https://www.cipd.org/en/learning/student-member-area/study-resources/resources-level-5-associate-diplomas-pm/"</w:instrText>
                            </w:r>
                            <w:r>
                              <w:rPr>
                                <w:rStyle w:val="Hyperlink.0"/>
                                <w:rFonts w:ascii="Trebuchet MS" w:cs="Trebuchet MS" w:hAnsi="Trebuchet MS" w:eastAsia="Trebuchet MS"/>
                                <w:b w:val="1"/>
                                <w:bCs w:val="1"/>
                                <w:outline w:val="0"/>
                                <w:color w:val="004147"/>
                                <w:u w:color="004147"/>
                                <w14:textFill>
                                  <w14:solidFill>
                                    <w14:srgbClr w14:val="004147"/>
                                  </w14:solidFill>
                                </w14:textFill>
                              </w:rPr>
                              <w:fldChar w:fldCharType="separate" w:fldLock="0"/>
                            </w:r>
                            <w:r>
                              <w:rPr>
                                <w:rStyle w:val="Hyperlink.0"/>
                                <w:rFonts w:ascii="Trebuchet MS" w:hAnsi="Trebuchet MS"/>
                                <w:b w:val="1"/>
                                <w:bCs w:val="1"/>
                                <w:outline w:val="0"/>
                                <w:color w:val="004147"/>
                                <w:u w:color="004147"/>
                                <w:rtl w:val="0"/>
                                <w:lang w:val="en-US"/>
                                <w14:textFill>
                                  <w14:solidFill>
                                    <w14:srgbClr w14:val="004147"/>
                                  </w14:solidFill>
                                </w14:textFill>
                              </w:rPr>
                              <w:t>CIPD</w:t>
                            </w:r>
                            <w:r>
                              <w:rPr>
                                <w:rStyle w:val="Hyperlink.0"/>
                                <w:rFonts w:ascii="Trebuchet MS" w:hAnsi="Trebuchet MS" w:hint="default"/>
                                <w:b w:val="1"/>
                                <w:bCs w:val="1"/>
                                <w:outline w:val="0"/>
                                <w:color w:val="004147"/>
                                <w:u w:color="004147"/>
                                <w:rtl w:val="0"/>
                                <w:lang w:val="en-US"/>
                                <w14:textFill>
                                  <w14:solidFill>
                                    <w14:srgbClr w14:val="004147"/>
                                  </w14:solidFill>
                                </w14:textFill>
                              </w:rPr>
                              <w:t>’</w:t>
                            </w:r>
                            <w:r>
                              <w:rPr>
                                <w:rStyle w:val="Hyperlink.0"/>
                                <w:rFonts w:ascii="Trebuchet MS" w:hAnsi="Trebuchet MS"/>
                                <w:b w:val="1"/>
                                <w:bCs w:val="1"/>
                                <w:outline w:val="0"/>
                                <w:color w:val="004147"/>
                                <w:u w:color="004147"/>
                                <w:rtl w:val="0"/>
                                <w:lang w:val="en-US"/>
                                <w14:textFill>
                                  <w14:solidFill>
                                    <w14:srgbClr w14:val="004147"/>
                                  </w14:solidFill>
                                </w14:textFill>
                              </w:rPr>
                              <w:t>s word count policy</w:t>
                            </w:r>
                            <w:r>
                              <w:rPr>
                                <w:rFonts w:ascii="Trebuchet MS" w:cs="Trebuchet MS" w:hAnsi="Trebuchet MS" w:eastAsia="Trebuchet MS"/>
                              </w:rPr>
                              <w:fldChar w:fldCharType="end" w:fldLock="0"/>
                            </w:r>
                            <w:r>
                              <w:rPr>
                                <w:rFonts w:ascii="Trebuchet MS" w:hAnsi="Trebuchet MS"/>
                                <w:b w:val="1"/>
                                <w:bCs w:val="1"/>
                                <w:outline w:val="0"/>
                                <w:color w:val="004147"/>
                                <w:u w:color="004147"/>
                                <w:rtl w:val="0"/>
                                <w:lang w:val="en-US"/>
                                <w14:textFill>
                                  <w14:solidFill>
                                    <w14:srgbClr w14:val="004147"/>
                                  </w14:solidFill>
                                </w14:textFill>
                              </w:rPr>
                              <w:t xml:space="preserve"> </w:t>
                            </w:r>
                            <w:r>
                              <w:rPr>
                                <w:rFonts w:ascii="Trebuchet MS" w:hAnsi="Trebuchet MS"/>
                                <w:outline w:val="0"/>
                                <w:color w:val="000000"/>
                                <w:u w:color="000000"/>
                                <w:rtl w:val="0"/>
                                <w:lang w:val="en-US"/>
                                <w14:textFill>
                                  <w14:solidFill>
                                    <w14:srgbClr w14:val="000000"/>
                                  </w14:solidFill>
                                </w14:textFill>
                              </w:rPr>
                              <w:t>which your Study Centre will provide for you. Remember that your work will be referred if you exceed the word count limit (+10%).</w:t>
                            </w:r>
                          </w:p>
                        </w:txbxContent>
                      </wps:txbx>
                      <wps:bodyPr wrap="square" lIns="36000" tIns="36000" rIns="36000" bIns="36000" numCol="1" anchor="t">
                        <a:noAutofit/>
                      </wps:bodyPr>
                    </wps:wsp>
                  </a:graphicData>
                </a:graphic>
              </wp:inline>
            </w:drawing>
          </mc:Choice>
          <mc:Fallback>
            <w:pict>
              <v:rect id="_x0000_s1031" style="visibility:visible;width:481.6pt;height:157.7pt;">
                <v:fill color="#00838E" opacity="4.7%" type="solid"/>
                <v:stroke on="f" weight="1.0pt" dashstyle="solid" endcap="flat" miterlimit="400.0%" joinstyle="miter" linestyle="single" startarrow="none" startarrowwidth="medium" startarrowlength="medium" endarrow="none" endarrowwidth="medium" endarrowlength="medium"/>
                <v:textbox>
                  <w:txbxContent>
                    <w:p>
                      <w:pPr>
                        <w:pStyle w:val="Body"/>
                        <w:spacing w:after="120" w:line="240" w:lineRule="auto"/>
                        <w:rPr>
                          <w:rFonts w:ascii="Trebuchet MS" w:cs="Trebuchet MS" w:hAnsi="Trebuchet MS" w:eastAsia="Trebuchet MS"/>
                          <w:b w:val="1"/>
                          <w:bCs w:val="1"/>
                          <w:outline w:val="0"/>
                          <w:color w:val="004147"/>
                          <w:sz w:val="24"/>
                          <w:szCs w:val="24"/>
                          <w:u w:color="004147"/>
                          <w14:textFill>
                            <w14:solidFill>
                              <w14:srgbClr w14:val="004147"/>
                            </w14:solidFill>
                          </w14:textFill>
                        </w:rPr>
                      </w:pPr>
                      <w:r>
                        <w:rPr>
                          <w:rFonts w:ascii="Trebuchet MS" w:hAnsi="Trebuchet MS"/>
                          <w:b w:val="1"/>
                          <w:bCs w:val="1"/>
                          <w:outline w:val="0"/>
                          <w:color w:val="004147"/>
                          <w:sz w:val="24"/>
                          <w:szCs w:val="24"/>
                          <w:u w:color="004147"/>
                          <w:rtl w:val="0"/>
                          <w:lang w:val="fr-FR"/>
                          <w14:textFill>
                            <w14:solidFill>
                              <w14:srgbClr w14:val="004147"/>
                            </w14:solidFill>
                          </w14:textFill>
                        </w:rPr>
                        <w:t>Preparation</w:t>
                      </w:r>
                      <w:r>
                        <w:rPr>
                          <w:rFonts w:ascii="Trebuchet MS" w:hAnsi="Trebuchet MS" w:hint="default"/>
                          <w:b w:val="1"/>
                          <w:bCs w:val="1"/>
                          <w:outline w:val="0"/>
                          <w:color w:val="004147"/>
                          <w:sz w:val="24"/>
                          <w:szCs w:val="24"/>
                          <w:u w:color="004147"/>
                          <w:rtl w:val="0"/>
                          <w:lang w:val="en-US"/>
                          <w14:textFill>
                            <w14:solidFill>
                              <w14:srgbClr w14:val="004147"/>
                            </w14:solidFill>
                          </w14:textFill>
                        </w:rPr>
                        <w:t> </w:t>
                      </w:r>
                      <w:r>
                        <w:rPr>
                          <w:rFonts w:ascii="Trebuchet MS" w:hAnsi="Trebuchet MS"/>
                          <w:b w:val="1"/>
                          <w:bCs w:val="1"/>
                          <w:outline w:val="0"/>
                          <w:color w:val="004147"/>
                          <w:sz w:val="24"/>
                          <w:szCs w:val="24"/>
                          <w:u w:color="004147"/>
                          <w:rtl w:val="0"/>
                          <w:lang w:val="en-US"/>
                          <w14:textFill>
                            <w14:solidFill>
                              <w14:srgbClr w14:val="004147"/>
                            </w14:solidFill>
                          </w14:textFill>
                        </w:rPr>
                        <w:t>for the task</w:t>
                      </w:r>
                    </w:p>
                    <w:p>
                      <w:pPr>
                        <w:pStyle w:val="Body"/>
                        <w:spacing w:after="120" w:line="240" w:lineRule="auto"/>
                        <w:rPr>
                          <w:rFonts w:ascii="Trebuchet MS" w:cs="Trebuchet MS" w:hAnsi="Trebuchet MS" w:eastAsia="Trebuchet MS"/>
                          <w:outline w:val="0"/>
                          <w:color w:val="000000"/>
                          <w:u w:color="000000"/>
                          <w14:textFill>
                            <w14:solidFill>
                              <w14:srgbClr w14:val="000000"/>
                            </w14:solidFill>
                          </w14:textFill>
                        </w:rPr>
                      </w:pPr>
                      <w:r>
                        <w:rPr>
                          <w:rFonts w:ascii="Trebuchet MS" w:hAnsi="Trebuchet MS"/>
                          <w:outline w:val="0"/>
                          <w:color w:val="000000"/>
                          <w:u w:color="000000"/>
                          <w:rtl w:val="0"/>
                          <w:lang w:val="en-US"/>
                          <w14:textFill>
                            <w14:solidFill>
                              <w14:srgbClr w14:val="000000"/>
                            </w14:solidFill>
                          </w14:textFill>
                        </w:rPr>
                        <w:t>You must:</w:t>
                      </w:r>
                    </w:p>
                    <w:p>
                      <w:pPr>
                        <w:pStyle w:val="List Paragraph"/>
                        <w:numPr>
                          <w:ilvl w:val="0"/>
                          <w:numId w:val="3"/>
                        </w:numPr>
                        <w:bidi w:val="0"/>
                        <w:spacing w:after="12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not use artificial intelligence to suggest ideas, generate content, or structure, edit or enhance your assessment in any way, and ensure that this is your own independent work;</w:t>
                      </w:r>
                    </w:p>
                    <w:p>
                      <w:pPr>
                        <w:pStyle w:val="List Paragraph"/>
                        <w:numPr>
                          <w:ilvl w:val="0"/>
                          <w:numId w:val="3"/>
                        </w:numPr>
                        <w:bidi w:val="0"/>
                        <w:spacing w:after="12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make sure you understand your Study Centre's instructions on how to complete and submit your assessment;</w:t>
                      </w:r>
                    </w:p>
                    <w:p>
                      <w:pPr>
                        <w:pStyle w:val="List Paragraph"/>
                        <w:numPr>
                          <w:ilvl w:val="0"/>
                          <w:numId w:val="3"/>
                        </w:numPr>
                        <w:bidi w:val="0"/>
                        <w:spacing w:after="120" w:line="240" w:lineRule="auto"/>
                        <w:ind w:right="0"/>
                        <w:jc w:val="left"/>
                        <w:rPr>
                          <w:rFonts w:ascii="Trebuchet MS" w:hAnsi="Trebuchet MS"/>
                          <w:i w:val="1"/>
                          <w:iCs w:val="1"/>
                          <w:rtl w:val="0"/>
                          <w:lang w:val="en-US"/>
                        </w:rPr>
                      </w:pPr>
                      <w:r>
                        <w:rPr>
                          <w:rFonts w:ascii="Trebuchet MS" w:hAnsi="Trebuchet MS"/>
                          <w:i w:val="0"/>
                          <w:iCs w:val="0"/>
                          <w:outline w:val="0"/>
                          <w:color w:val="000000"/>
                          <w:u w:color="000000"/>
                          <w:rtl w:val="0"/>
                          <w:lang w:val="en-US"/>
                          <w14:textFill>
                            <w14:solidFill>
                              <w14:srgbClr w14:val="000000"/>
                            </w14:solidFill>
                          </w14:textFill>
                        </w:rPr>
                        <w:t xml:space="preserve">watch the supporting video for this unit: </w:t>
                      </w:r>
                      <w:r>
                        <w:rPr>
                          <w:rFonts w:ascii="Trebuchet MS" w:hAnsi="Trebuchet MS"/>
                          <w:i w:val="1"/>
                          <w:iCs w:val="1"/>
                          <w:outline w:val="0"/>
                          <w:color w:val="000000"/>
                          <w:u w:color="000000"/>
                          <w:shd w:val="clear" w:color="auto" w:fill="ffff00"/>
                          <w:rtl w:val="0"/>
                          <w:lang w:val="en-US"/>
                          <w14:textFill>
                            <w14:solidFill>
                              <w14:srgbClr w14:val="000000"/>
                            </w14:solidFill>
                          </w14:textFill>
                        </w:rPr>
                        <w:t>Link to follow</w:t>
                      </w:r>
                      <w:r>
                        <w:rPr>
                          <w:rFonts w:ascii="Trebuchet MS" w:hAnsi="Trebuchet MS"/>
                          <w:i w:val="1"/>
                          <w:iCs w:val="1"/>
                          <w:outline w:val="0"/>
                          <w:color w:val="000000"/>
                          <w:u w:color="000000"/>
                          <w:rtl w:val="0"/>
                          <w:lang w:val="en-US"/>
                          <w14:textFill>
                            <w14:solidFill>
                              <w14:srgbClr w14:val="000000"/>
                            </w14:solidFill>
                          </w14:textFill>
                        </w:rPr>
                        <w:t>;</w:t>
                      </w:r>
                    </w:p>
                    <w:p>
                      <w:pPr>
                        <w:pStyle w:val="List Paragraph"/>
                        <w:numPr>
                          <w:ilvl w:val="0"/>
                          <w:numId w:val="3"/>
                        </w:numPr>
                        <w:bidi w:val="0"/>
                        <w:spacing w:after="120" w:line="240" w:lineRule="auto"/>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read the </w:t>
                      </w:r>
                      <w:r>
                        <w:rPr>
                          <w:rStyle w:val="Hyperlink.0"/>
                          <w:rFonts w:ascii="Trebuchet MS" w:cs="Trebuchet MS" w:hAnsi="Trebuchet MS" w:eastAsia="Trebuchet MS"/>
                          <w:b w:val="1"/>
                          <w:bCs w:val="1"/>
                          <w:outline w:val="0"/>
                          <w:color w:val="004147"/>
                          <w:u w:color="004147"/>
                          <w14:textFill>
                            <w14:solidFill>
                              <w14:srgbClr w14:val="004147"/>
                            </w14:solidFill>
                          </w14:textFill>
                        </w:rPr>
                        <w:fldChar w:fldCharType="begin" w:fldLock="0"/>
                      </w:r>
                      <w:r>
                        <w:rPr>
                          <w:rStyle w:val="Hyperlink.0"/>
                          <w:rFonts w:ascii="Trebuchet MS" w:cs="Trebuchet MS" w:hAnsi="Trebuchet MS" w:eastAsia="Trebuchet MS"/>
                          <w:b w:val="1"/>
                          <w:bCs w:val="1"/>
                          <w:outline w:val="0"/>
                          <w:color w:val="004147"/>
                          <w:u w:color="004147"/>
                          <w14:textFill>
                            <w14:solidFill>
                              <w14:srgbClr w14:val="004147"/>
                            </w14:solidFill>
                          </w14:textFill>
                        </w:rPr>
                        <w:instrText xml:space="preserve"> HYPERLINK "https://www.cipd.org/en/learning/student-member-area/study-resources/resources-level-5-associate-diplomas-pm/"</w:instrText>
                      </w:r>
                      <w:r>
                        <w:rPr>
                          <w:rStyle w:val="Hyperlink.0"/>
                          <w:rFonts w:ascii="Trebuchet MS" w:cs="Trebuchet MS" w:hAnsi="Trebuchet MS" w:eastAsia="Trebuchet MS"/>
                          <w:b w:val="1"/>
                          <w:bCs w:val="1"/>
                          <w:outline w:val="0"/>
                          <w:color w:val="004147"/>
                          <w:u w:color="004147"/>
                          <w14:textFill>
                            <w14:solidFill>
                              <w14:srgbClr w14:val="004147"/>
                            </w14:solidFill>
                          </w14:textFill>
                        </w:rPr>
                        <w:fldChar w:fldCharType="separate" w:fldLock="0"/>
                      </w:r>
                      <w:r>
                        <w:rPr>
                          <w:rStyle w:val="Hyperlink.0"/>
                          <w:rFonts w:ascii="Trebuchet MS" w:hAnsi="Trebuchet MS"/>
                          <w:b w:val="1"/>
                          <w:bCs w:val="1"/>
                          <w:outline w:val="0"/>
                          <w:color w:val="004147"/>
                          <w:u w:color="004147"/>
                          <w:rtl w:val="0"/>
                          <w:lang w:val="en-US"/>
                          <w14:textFill>
                            <w14:solidFill>
                              <w14:srgbClr w14:val="004147"/>
                            </w14:solidFill>
                          </w14:textFill>
                        </w:rPr>
                        <w:t>CIPD</w:t>
                      </w:r>
                      <w:r>
                        <w:rPr>
                          <w:rStyle w:val="Hyperlink.0"/>
                          <w:rFonts w:ascii="Trebuchet MS" w:hAnsi="Trebuchet MS" w:hint="default"/>
                          <w:b w:val="1"/>
                          <w:bCs w:val="1"/>
                          <w:outline w:val="0"/>
                          <w:color w:val="004147"/>
                          <w:u w:color="004147"/>
                          <w:rtl w:val="0"/>
                          <w:lang w:val="en-US"/>
                          <w14:textFill>
                            <w14:solidFill>
                              <w14:srgbClr w14:val="004147"/>
                            </w14:solidFill>
                          </w14:textFill>
                        </w:rPr>
                        <w:t>’</w:t>
                      </w:r>
                      <w:r>
                        <w:rPr>
                          <w:rStyle w:val="Hyperlink.0"/>
                          <w:rFonts w:ascii="Trebuchet MS" w:hAnsi="Trebuchet MS"/>
                          <w:b w:val="1"/>
                          <w:bCs w:val="1"/>
                          <w:outline w:val="0"/>
                          <w:color w:val="004147"/>
                          <w:u w:color="004147"/>
                          <w:rtl w:val="0"/>
                          <w:lang w:val="en-US"/>
                          <w14:textFill>
                            <w14:solidFill>
                              <w14:srgbClr w14:val="004147"/>
                            </w14:solidFill>
                          </w14:textFill>
                        </w:rPr>
                        <w:t>s word count policy</w:t>
                      </w:r>
                      <w:r>
                        <w:rPr>
                          <w:rFonts w:ascii="Trebuchet MS" w:cs="Trebuchet MS" w:hAnsi="Trebuchet MS" w:eastAsia="Trebuchet MS"/>
                        </w:rPr>
                        <w:fldChar w:fldCharType="end" w:fldLock="0"/>
                      </w:r>
                      <w:r>
                        <w:rPr>
                          <w:rFonts w:ascii="Trebuchet MS" w:hAnsi="Trebuchet MS"/>
                          <w:b w:val="1"/>
                          <w:bCs w:val="1"/>
                          <w:outline w:val="0"/>
                          <w:color w:val="004147"/>
                          <w:u w:color="004147"/>
                          <w:rtl w:val="0"/>
                          <w:lang w:val="en-US"/>
                          <w14:textFill>
                            <w14:solidFill>
                              <w14:srgbClr w14:val="004147"/>
                            </w14:solidFill>
                          </w14:textFill>
                        </w:rPr>
                        <w:t xml:space="preserve"> </w:t>
                      </w:r>
                      <w:r>
                        <w:rPr>
                          <w:rFonts w:ascii="Trebuchet MS" w:hAnsi="Trebuchet MS"/>
                          <w:outline w:val="0"/>
                          <w:color w:val="000000"/>
                          <w:u w:color="000000"/>
                          <w:rtl w:val="0"/>
                          <w:lang w:val="en-US"/>
                          <w14:textFill>
                            <w14:solidFill>
                              <w14:srgbClr w14:val="000000"/>
                            </w14:solidFill>
                          </w14:textFill>
                        </w:rPr>
                        <w:t>which your Study Centre will provide for you. Remember that your work will be referred if you exceed the word count limit (+10%).</w:t>
                      </w:r>
                    </w:p>
                  </w:txbxContent>
                </v:textbox>
              </v:rect>
            </w:pict>
          </mc:Fallback>
        </mc:AlternateContent>
      </w:r>
    </w:p>
    <w:p>
      <w:pPr>
        <w:pStyle w:val="List parag"/>
        <w:spacing w:after="0" w:line="240" w:lineRule="auto"/>
        <w:rPr>
          <w:rFonts w:ascii="Trebuchet MS" w:cs="Trebuchet MS" w:hAnsi="Trebuchet MS" w:eastAsia="Trebuchet MS"/>
          <w:outline w:val="0"/>
          <w:color w:val="000000"/>
          <w:u w:color="000000"/>
          <w14:textFill>
            <w14:solidFill>
              <w14:srgbClr w14:val="000000"/>
            </w14:solidFill>
          </w14:textFill>
        </w:rPr>
      </w:pPr>
    </w:p>
    <w:p>
      <w:pPr>
        <w:pStyle w:val="Body"/>
        <w:rPr>
          <w:rFonts w:ascii="Trebuchet MS" w:cs="Trebuchet MS" w:hAnsi="Trebuchet MS" w:eastAsia="Trebuchet MS"/>
          <w:outline w:val="0"/>
          <w:color w:val="000000"/>
          <w:sz w:val="20"/>
          <w:szCs w:val="20"/>
          <w:u w:color="000000"/>
          <w14:textFill>
            <w14:solidFill>
              <w14:srgbClr w14:val="000000"/>
            </w14:solidFill>
          </w14:textFill>
        </w:rPr>
      </w:pPr>
    </w:p>
    <w:p>
      <w:pPr>
        <w:pStyle w:val="Body"/>
        <w:rPr>
          <w:rFonts w:ascii="Trebuchet MS" w:cs="Trebuchet MS" w:hAnsi="Trebuchet MS" w:eastAsia="Trebuchet MS"/>
          <w:outline w:val="0"/>
          <w:color w:val="000000"/>
          <w:sz w:val="20"/>
          <w:szCs w:val="20"/>
          <w:u w:color="000000"/>
          <w14:textFill>
            <w14:solidFill>
              <w14:srgbClr w14:val="000000"/>
            </w14:solidFill>
          </w14:textFill>
        </w:rPr>
      </w:pPr>
    </w:p>
    <w:p>
      <w:pPr>
        <w:pStyle w:val="Body"/>
        <w:rPr>
          <w:rFonts w:ascii="Trebuchet MS" w:cs="Trebuchet MS" w:hAnsi="Trebuchet MS" w:eastAsia="Trebuchet MS"/>
          <w:outline w:val="0"/>
          <w:color w:val="000000"/>
          <w:sz w:val="20"/>
          <w:szCs w:val="20"/>
          <w:u w:color="000000"/>
          <w14:textFill>
            <w14:solidFill>
              <w14:srgbClr w14:val="000000"/>
            </w14:solidFill>
          </w14:textFill>
        </w:rPr>
      </w:pPr>
    </w:p>
    <w:p>
      <w:pPr>
        <w:pStyle w:val="Body"/>
        <w:spacing w:line="240" w:lineRule="auto"/>
      </w:pPr>
      <w:r>
        <w:rPr>
          <w:rFonts w:ascii="Arial Unicode MS" w:cs="Arial Unicode MS" w:hAnsi="Arial Unicode MS" w:eastAsia="Arial Unicode MS"/>
          <w:b w:val="0"/>
          <w:bCs w:val="0"/>
          <w:i w:val="0"/>
          <w:iCs w:val="0"/>
          <w:outline w:val="0"/>
          <w:color w:val="000000"/>
          <w:sz w:val="20"/>
          <w:szCs w:val="20"/>
          <w:u w:color="000000"/>
          <w14:textFill>
            <w14:solidFill>
              <w14:srgbClr w14:val="000000"/>
            </w14:solidFill>
          </w14:textFill>
        </w:rPr>
        <w:br w:type="page"/>
      </w:r>
    </w:p>
    <w:p>
      <w:pPr>
        <w:pStyle w:val="Body"/>
        <w:spacing w:line="240" w:lineRule="auto"/>
        <w:rPr>
          <w:rFonts w:ascii="Trebuchet MS" w:cs="Trebuchet MS" w:hAnsi="Trebuchet MS" w:eastAsia="Trebuchet MS"/>
          <w:i w:val="1"/>
          <w:iCs w:val="1"/>
          <w:outline w:val="0"/>
          <w:color w:val="004147"/>
          <w:sz w:val="48"/>
          <w:szCs w:val="48"/>
          <w:u w:color="004147"/>
          <w14:textFill>
            <w14:solidFill>
              <w14:srgbClr w14:val="004147"/>
            </w14:solidFill>
          </w14:textFill>
        </w:rPr>
      </w:pPr>
      <w:r>
        <w:rPr>
          <w:rFonts w:ascii="Trebuchet MS" w:hAnsi="Trebuchet MS"/>
          <w:i w:val="1"/>
          <w:iCs w:val="1"/>
          <w:outline w:val="0"/>
          <w:color w:val="004147"/>
          <w:sz w:val="48"/>
          <w:szCs w:val="48"/>
          <w:u w:color="004147"/>
          <w:rtl w:val="0"/>
          <w:lang w:val="en-US"/>
          <w14:textFill>
            <w14:solidFill>
              <w14:srgbClr w14:val="004147"/>
            </w14:solidFill>
          </w14:textFill>
        </w:rPr>
        <w:t xml:space="preserve">Task </w:t>
      </w:r>
    </w:p>
    <w:p>
      <w:pPr>
        <w:pStyle w:val="Body"/>
        <w:spacing w:line="264" w:lineRule="auto"/>
        <w:outlineLvl w:val="0"/>
        <w:rPr>
          <w:rFonts w:ascii="Trebuchet MS" w:cs="Trebuchet MS" w:hAnsi="Trebuchet MS" w:eastAsia="Trebuchet MS"/>
          <w:i w:val="1"/>
          <w:iCs w:val="1"/>
          <w:outline w:val="0"/>
          <w:color w:val="004147"/>
          <w:u w:color="004147"/>
          <w14:textFill>
            <w14:solidFill>
              <w14:srgbClr w14:val="004147"/>
            </w14:solidFill>
          </w14:textFill>
        </w:rPr>
      </w:pPr>
    </w:p>
    <w:p>
      <w:pPr>
        <w:pStyle w:val="Body"/>
        <w:spacing w:line="264" w:lineRule="auto"/>
        <w:rPr>
          <w:rFonts w:ascii="Trebuchet MS" w:cs="Trebuchet MS" w:hAnsi="Trebuchet MS" w:eastAsia="Trebuchet MS"/>
        </w:rPr>
      </w:pPr>
      <w:r>
        <w:rPr>
          <w:rFonts w:ascii="Trebuchet MS" w:hAnsi="Trebuchet MS"/>
          <w:rtl w:val="0"/>
          <w:lang w:val="en-US"/>
        </w:rPr>
        <w:t xml:space="preserve">This task requires you to answer </w:t>
      </w:r>
      <w:r>
        <w:rPr>
          <w:rFonts w:ascii="Trebuchet MS" w:hAnsi="Trebuchet MS"/>
          <w:b w:val="1"/>
          <w:bCs w:val="1"/>
          <w:outline w:val="0"/>
          <w:color w:val="000000"/>
          <w:u w:color="000000"/>
          <w:rtl w:val="0"/>
          <w14:textFill>
            <w14:solidFill>
              <w14:srgbClr w14:val="000000"/>
            </w14:solidFill>
          </w14:textFill>
        </w:rPr>
        <w:t>10</w:t>
      </w:r>
      <w:r>
        <w:rPr>
          <w:rFonts w:ascii="Trebuchet MS" w:hAnsi="Trebuchet MS"/>
          <w:rtl w:val="0"/>
          <w:lang w:val="en-US"/>
        </w:rPr>
        <w:t xml:space="preserve"> questions, each relating to the case study. Your answers should respond accurately to the questions and should be informed by wider reading from key academic texts, </w:t>
      </w:r>
      <w:bookmarkStart w:name="_Int_h5aVBYvP" w:id="11"/>
      <w:r>
        <w:rPr>
          <w:rFonts w:ascii="Trebuchet MS" w:hAnsi="Trebuchet MS"/>
          <w:rtl w:val="0"/>
          <w:lang w:val="en-US"/>
        </w:rPr>
        <w:t>articles</w:t>
      </w:r>
      <w:bookmarkEnd w:id="11"/>
      <w:r>
        <w:rPr>
          <w:rFonts w:ascii="Trebuchet MS" w:hAnsi="Trebuchet MS"/>
          <w:rtl w:val="0"/>
          <w:lang w:val="en-US"/>
        </w:rPr>
        <w:t xml:space="preserve"> and relevant publications. References should be included within each of your answers and full details presented in a bibliography at the end of your assessment.</w:t>
      </w:r>
    </w:p>
    <w:p>
      <w:pPr>
        <w:pStyle w:val="Body"/>
        <w:spacing w:line="264" w:lineRule="auto"/>
        <w:rPr>
          <w:rFonts w:ascii="Trebuchet MS" w:cs="Trebuchet MS" w:hAnsi="Trebuchet MS" w:eastAsia="Trebuchet MS"/>
        </w:rPr>
      </w:pPr>
    </w:p>
    <w:p>
      <w:pPr>
        <w:pStyle w:val="Body"/>
        <w:spacing w:line="264" w:lineRule="auto"/>
        <w:rPr>
          <w:rFonts w:ascii="Trebuchet MS" w:cs="Trebuchet MS" w:hAnsi="Trebuchet MS" w:eastAsia="Trebuchet MS"/>
        </w:rPr>
      </w:pPr>
      <w:r>
        <w:rPr>
          <w:rFonts w:ascii="Trebuchet MS" w:hAnsi="Trebuchet MS"/>
          <w:rtl w:val="0"/>
          <w:lang w:val="en-US"/>
        </w:rPr>
        <w:t>Please ensure that your work is presented clearly, typically using the question, sub-</w:t>
      </w:r>
      <w:bookmarkStart w:name="_Int_rAilLzJ7" w:id="12"/>
      <w:r>
        <w:rPr>
          <w:rFonts w:ascii="Trebuchet MS" w:hAnsi="Trebuchet MS"/>
          <w:rtl w:val="0"/>
          <w:lang w:val="en-US"/>
        </w:rPr>
        <w:t>headings</w:t>
      </w:r>
      <w:bookmarkEnd w:id="12"/>
      <w:r>
        <w:rPr>
          <w:rFonts w:ascii="Trebuchet MS" w:hAnsi="Trebuchet MS"/>
          <w:rtl w:val="0"/>
          <w:lang w:val="en-US"/>
        </w:rPr>
        <w:t xml:space="preserve"> or AC references to link your responses to the questions, and that your work complies with the wordcount requirements stated at the end of the assessment brief. </w:t>
      </w:r>
    </w:p>
    <w:p>
      <w:pPr>
        <w:pStyle w:val="Body"/>
        <w:spacing w:line="264" w:lineRule="auto"/>
        <w:rPr>
          <w:rFonts w:ascii="Trebuchet MS" w:cs="Trebuchet MS" w:hAnsi="Trebuchet MS" w:eastAsia="Trebuchet MS"/>
        </w:rPr>
      </w:pPr>
    </w:p>
    <w:p>
      <w:pPr>
        <w:pStyle w:val="Body"/>
        <w:spacing w:line="264" w:lineRule="auto"/>
        <w:outlineLvl w:val="0"/>
        <w:rPr>
          <w:rFonts w:ascii="Trebuchet MS" w:cs="Trebuchet MS" w:hAnsi="Trebuchet MS" w:eastAsia="Trebuchet MS"/>
          <w:i w:val="1"/>
          <w:iCs w:val="1"/>
          <w:outline w:val="0"/>
          <w:color w:val="004147"/>
          <w:sz w:val="48"/>
          <w:szCs w:val="48"/>
          <w:u w:color="004147"/>
          <w14:textFill>
            <w14:solidFill>
              <w14:srgbClr w14:val="004147"/>
            </w14:solidFill>
          </w14:textFill>
        </w:rPr>
      </w:pPr>
      <w:r>
        <w:rPr>
          <w:rFonts w:ascii="Trebuchet MS" w:hAnsi="Trebuchet MS"/>
          <w:i w:val="1"/>
          <w:iCs w:val="1"/>
          <w:outline w:val="0"/>
          <w:color w:val="004147"/>
          <w:sz w:val="48"/>
          <w:szCs w:val="48"/>
          <w:u w:color="004147"/>
          <w:rtl w:val="0"/>
          <w:lang w:val="en-US"/>
          <w14:textFill>
            <w14:solidFill>
              <w14:srgbClr w14:val="004147"/>
            </w14:solidFill>
          </w14:textFill>
        </w:rPr>
        <w:t>Case study</w:t>
      </w:r>
    </w:p>
    <w:p>
      <w:pPr>
        <w:pStyle w:val="Body"/>
        <w:spacing w:line="264" w:lineRule="auto"/>
        <w:outlineLvl w:val="0"/>
        <w:rPr>
          <w:rFonts w:ascii="Trebuchet MS" w:cs="Trebuchet MS" w:hAnsi="Trebuchet MS" w:eastAsia="Trebuchet MS"/>
          <w:outline w:val="0"/>
          <w:color w:val="000000"/>
          <w:u w:color="000000"/>
          <w14:textFill>
            <w14:solidFill>
              <w14:srgbClr w14:val="000000"/>
            </w14:solidFill>
          </w14:textFill>
        </w:rPr>
      </w:pPr>
    </w:p>
    <w:p>
      <w:pPr>
        <w:pStyle w:val="Body"/>
        <w:spacing w:line="264" w:lineRule="auto"/>
        <w:outlineLvl w:val="0"/>
        <w:rPr>
          <w:rFonts w:ascii="Trebuchet MS" w:cs="Trebuchet MS" w:hAnsi="Trebuchet MS" w:eastAsia="Trebuchet MS"/>
          <w:outline w:val="0"/>
          <w:color w:val="000000"/>
          <w:u w:color="000000"/>
          <w14:textFill>
            <w14:solidFill>
              <w14:srgbClr w14:val="000000"/>
            </w14:solidFill>
          </w14:textFill>
        </w:rPr>
      </w:pPr>
      <w:r>
        <w:rPr>
          <w:rFonts w:ascii="Trebuchet MS" w:hAnsi="Trebuchet MS"/>
          <w:outline w:val="0"/>
          <w:color w:val="000000"/>
          <w:u w:color="000000"/>
          <w:rtl w:val="0"/>
          <w:lang w:val="en-US"/>
          <w14:textFill>
            <w14:solidFill>
              <w14:srgbClr w14:val="000000"/>
            </w14:solidFill>
          </w14:textFill>
        </w:rPr>
        <w:t xml:space="preserve">AnchorBridge is a facilities management company specialising in cleaning, </w:t>
      </w:r>
      <w:bookmarkStart w:name="_Int_gB8JztZH" w:id="13"/>
      <w:r>
        <w:rPr>
          <w:rFonts w:ascii="Trebuchet MS" w:hAnsi="Trebuchet MS"/>
          <w:outline w:val="0"/>
          <w:color w:val="000000"/>
          <w:u w:color="000000"/>
          <w:rtl w:val="0"/>
          <w:lang w:val="fr-FR"/>
          <w14:textFill>
            <w14:solidFill>
              <w14:srgbClr w14:val="000000"/>
            </w14:solidFill>
          </w14:textFill>
        </w:rPr>
        <w:t>maintenance</w:t>
      </w:r>
      <w:bookmarkEnd w:id="13"/>
      <w:r>
        <w:rPr>
          <w:rFonts w:ascii="Trebuchet MS" w:hAnsi="Trebuchet MS"/>
          <w:outline w:val="0"/>
          <w:color w:val="000000"/>
          <w:u w:color="000000"/>
          <w:rtl w:val="0"/>
          <w:lang w:val="en-US"/>
          <w14:textFill>
            <w14:solidFill>
              <w14:srgbClr w14:val="000000"/>
            </w14:solidFill>
          </w14:textFill>
        </w:rPr>
        <w:t xml:space="preserve"> and security services. AnchorBridge has tendered for and won contracts providing facilities services in the public and private sector, in schools, universities, offices, hospitals and airports</w:t>
      </w:r>
      <w:bookmarkStart w:name="_Int_xYM2vDux" w:id="14"/>
      <w:r>
        <w:rPr>
          <w:rFonts w:ascii="Trebuchet MS" w:hAnsi="Trebuchet MS"/>
          <w:outline w:val="0"/>
          <w:color w:val="000000"/>
          <w:u w:color="000000"/>
          <w:rtl w:val="0"/>
          <w14:textFill>
            <w14:solidFill>
              <w14:srgbClr w14:val="000000"/>
            </w14:solidFill>
          </w14:textFill>
        </w:rPr>
        <w:t xml:space="preserve">.  </w:t>
      </w:r>
      <w:bookmarkEnd w:id="14"/>
    </w:p>
    <w:p>
      <w:pPr>
        <w:pStyle w:val="Body"/>
        <w:spacing w:line="264" w:lineRule="auto"/>
        <w:outlineLvl w:val="0"/>
        <w:rPr>
          <w:rFonts w:ascii="Trebuchet MS" w:cs="Trebuchet MS" w:hAnsi="Trebuchet MS" w:eastAsia="Trebuchet MS"/>
          <w:outline w:val="0"/>
          <w:color w:val="000000"/>
          <w:u w:color="000000"/>
          <w14:textFill>
            <w14:solidFill>
              <w14:srgbClr w14:val="000000"/>
            </w14:solidFill>
          </w14:textFill>
        </w:rPr>
      </w:pPr>
    </w:p>
    <w:p>
      <w:pPr>
        <w:pStyle w:val="Body"/>
        <w:spacing w:line="264" w:lineRule="auto"/>
        <w:rPr>
          <w:rFonts w:ascii="Trebuchet MS" w:cs="Trebuchet MS" w:hAnsi="Trebuchet MS" w:eastAsia="Trebuchet MS"/>
          <w:outline w:val="0"/>
          <w:color w:val="000000"/>
          <w:u w:color="000000"/>
          <w14:textFill>
            <w14:solidFill>
              <w14:srgbClr w14:val="000000"/>
            </w14:solidFill>
          </w14:textFill>
        </w:rPr>
      </w:pPr>
      <w:r>
        <w:rPr>
          <w:rFonts w:ascii="Trebuchet MS" w:hAnsi="Trebuchet MS"/>
          <w:outline w:val="0"/>
          <w:color w:val="000000"/>
          <w:u w:color="000000"/>
          <w:rtl w:val="0"/>
          <w:lang w:val="en-US"/>
          <w14:textFill>
            <w14:solidFill>
              <w14:srgbClr w14:val="000000"/>
            </w14:solidFill>
          </w14:textFill>
        </w:rPr>
        <w:t xml:space="preserve">Several forms of voice are in place. For example, there is works council, and the organisation also conducts an annual voice survey, supports EDI networks, and provides a range of additional channels, including a whistleblowing hotline, a suggestion scheme and </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s-ES_tradnl"/>
          <w14:textFill>
            <w14:solidFill>
              <w14:srgbClr w14:val="000000"/>
            </w14:solidFill>
          </w14:textFill>
        </w:rPr>
        <w:t>Quiz Liz</w:t>
      </w:r>
      <w:r>
        <w:rPr>
          <w:rFonts w:ascii="Trebuchet MS" w:hAnsi="Trebuchet MS" w:hint="default"/>
          <w:outline w:val="0"/>
          <w:color w:val="000000"/>
          <w:u w:color="000000"/>
          <w:rtl w:val="0"/>
          <w:lang w:val="en-US"/>
          <w14:textFill>
            <w14:solidFill>
              <w14:srgbClr w14:val="000000"/>
            </w14:solidFill>
          </w14:textFill>
        </w:rPr>
        <w:t xml:space="preserve">’ </w:t>
      </w:r>
      <w:r>
        <w:rPr>
          <w:rFonts w:ascii="Trebuchet MS" w:hAnsi="Trebuchet MS"/>
          <w:outline w:val="0"/>
          <w:color w:val="000000"/>
          <w:u w:color="000000"/>
          <w:rtl w:val="0"/>
          <w:lang w:val="en-US"/>
          <w14:textFill>
            <w14:solidFill>
              <w14:srgbClr w14:val="000000"/>
            </w14:solidFill>
          </w14:textFill>
        </w:rPr>
        <w:t>(an online platform where employees can ask the CEO, Elizabeth, questions or give feedback).</w:t>
      </w:r>
    </w:p>
    <w:p>
      <w:pPr>
        <w:pStyle w:val="Body"/>
        <w:spacing w:line="264" w:lineRule="auto"/>
        <w:outlineLvl w:val="0"/>
        <w:rPr>
          <w:rFonts w:ascii="Trebuchet MS" w:cs="Trebuchet MS" w:hAnsi="Trebuchet MS" w:eastAsia="Trebuchet MS"/>
          <w:outline w:val="0"/>
          <w:color w:val="000000"/>
          <w:u w:color="000000"/>
          <w14:textFill>
            <w14:solidFill>
              <w14:srgbClr w14:val="000000"/>
            </w14:solidFill>
          </w14:textFill>
        </w:rPr>
      </w:pPr>
    </w:p>
    <w:p>
      <w:pPr>
        <w:pStyle w:val="Body"/>
        <w:tabs>
          <w:tab w:val="left" w:pos="7209"/>
        </w:tabs>
        <w:spacing w:line="264" w:lineRule="auto"/>
        <w:rPr>
          <w:rFonts w:ascii="Trebuchet MS" w:cs="Trebuchet MS" w:hAnsi="Trebuchet MS" w:eastAsia="Trebuchet MS"/>
          <w:outline w:val="0"/>
          <w:color w:val="000000"/>
          <w:u w:color="000000"/>
          <w14:textFill>
            <w14:solidFill>
              <w14:srgbClr w14:val="000000"/>
            </w14:solidFill>
          </w14:textFill>
        </w:rPr>
      </w:pPr>
      <w:r>
        <w:rPr>
          <w:rFonts w:ascii="Trebuchet MS" w:hAnsi="Trebuchet MS"/>
          <w:outline w:val="0"/>
          <w:color w:val="000000"/>
          <w:u w:color="000000"/>
          <w:rtl w:val="0"/>
          <w:lang w:val="en-US"/>
          <w14:textFill>
            <w14:solidFill>
              <w14:srgbClr w14:val="000000"/>
            </w14:solidFill>
          </w14:textFill>
        </w:rPr>
        <w:t xml:space="preserve">The works council, known as </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The Bridge</w:t>
      </w:r>
      <w:bookmarkStart w:name="_Int_UkZY8V0J" w:id="15"/>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14:textFill>
            <w14:solidFill>
              <w14:srgbClr w14:val="000000"/>
            </w14:solidFill>
          </w14:textFill>
        </w:rPr>
        <w:t>,</w:t>
      </w:r>
      <w:bookmarkEnd w:id="15"/>
      <w:r>
        <w:rPr>
          <w:rFonts w:ascii="Trebuchet MS" w:hAnsi="Trebuchet MS"/>
          <w:outline w:val="0"/>
          <w:color w:val="000000"/>
          <w:u w:color="000000"/>
          <w:rtl w:val="0"/>
          <w:lang w:val="en-US"/>
          <w14:textFill>
            <w14:solidFill>
              <w14:srgbClr w14:val="000000"/>
            </w14:solidFill>
          </w14:textFill>
        </w:rPr>
        <w:t xml:space="preserve"> acts as an information and consultation bridge between management and the workforce. </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The Bridge</w:t>
      </w:r>
      <w:r>
        <w:rPr>
          <w:rFonts w:ascii="Trebuchet MS" w:hAnsi="Trebuchet MS" w:hint="default"/>
          <w:outline w:val="0"/>
          <w:color w:val="000000"/>
          <w:u w:color="000000"/>
          <w:rtl w:val="0"/>
          <w:lang w:val="en-US"/>
          <w14:textFill>
            <w14:solidFill>
              <w14:srgbClr w14:val="000000"/>
            </w14:solidFill>
          </w14:textFill>
        </w:rPr>
        <w:t xml:space="preserve">’ </w:t>
      </w:r>
      <w:r>
        <w:rPr>
          <w:rFonts w:ascii="Trebuchet MS" w:hAnsi="Trebuchet MS"/>
          <w:outline w:val="0"/>
          <w:color w:val="000000"/>
          <w:u w:color="000000"/>
          <w:rtl w:val="0"/>
          <w:lang w:val="en-US"/>
          <w14:textFill>
            <w14:solidFill>
              <w14:srgbClr w14:val="000000"/>
            </w14:solidFill>
          </w14:textFill>
        </w:rPr>
        <w:t>is made up of worker and management representatives, with the worker representatives referred to as</w:t>
      </w:r>
      <w:r>
        <w:rPr>
          <w:rFonts w:ascii="Trebuchet MS" w:hAnsi="Trebuchet MS" w:hint="default"/>
          <w:outline w:val="0"/>
          <w:color w:val="000000"/>
          <w:u w:color="000000"/>
          <w:rtl w:val="0"/>
          <w:lang w:val="en-US"/>
          <w14:textFill>
            <w14:solidFill>
              <w14:srgbClr w14:val="000000"/>
            </w14:solidFill>
          </w14:textFill>
        </w:rPr>
        <w:t xml:space="preserve"> ‘</w:t>
      </w:r>
      <w:r>
        <w:rPr>
          <w:rFonts w:ascii="Trebuchet MS" w:hAnsi="Trebuchet MS"/>
          <w:outline w:val="0"/>
          <w:color w:val="000000"/>
          <w:u w:color="000000"/>
          <w:rtl w:val="0"/>
          <w14:textFill>
            <w14:solidFill>
              <w14:srgbClr w14:val="000000"/>
            </w14:solidFill>
          </w14:textFill>
        </w:rPr>
        <w:t>B</w:t>
      </w:r>
      <w:bookmarkStart w:name="_Int_SkqlKZc9" w:id="16"/>
      <w:r>
        <w:rPr>
          <w:rFonts w:ascii="Trebuchet MS" w:hAnsi="Trebuchet MS"/>
          <w:outline w:val="0"/>
          <w:color w:val="000000"/>
          <w:u w:color="000000"/>
          <w:rtl w:val="0"/>
          <w14:textFill>
            <w14:solidFill>
              <w14:srgbClr w14:val="000000"/>
            </w14:solidFill>
          </w14:textFill>
        </w:rPr>
        <w:t>ri</w:t>
      </w:r>
      <w:bookmarkEnd w:id="16"/>
      <w:r>
        <w:rPr>
          <w:rFonts w:ascii="Trebuchet MS" w:hAnsi="Trebuchet MS"/>
          <w:outline w:val="0"/>
          <w:color w:val="000000"/>
          <w:u w:color="000000"/>
          <w:rtl w:val="0"/>
          <w:lang w:val="nl-NL"/>
          <w14:textFill>
            <w14:solidFill>
              <w14:srgbClr w14:val="000000"/>
            </w14:solidFill>
          </w14:textFill>
        </w:rPr>
        <w:t>dgers</w:t>
      </w:r>
      <w:bookmarkStart w:name="_Int_U8cB5L3q" w:id="17"/>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14:textFill>
            <w14:solidFill>
              <w14:srgbClr w14:val="000000"/>
            </w14:solidFill>
          </w14:textFill>
        </w:rPr>
        <w:t>.</w:t>
      </w:r>
      <w:bookmarkEnd w:id="17"/>
      <w:r>
        <w:rPr>
          <w:rFonts w:ascii="Trebuchet MS" w:hAnsi="Trebuchet MS"/>
          <w:outline w:val="0"/>
          <w:color w:val="000000"/>
          <w:u w:color="000000"/>
          <w:rtl w:val="0"/>
          <w:lang w:val="en-US"/>
          <w14:textFill>
            <w14:solidFill>
              <w14:srgbClr w14:val="000000"/>
            </w14:solidFill>
          </w14:textFill>
        </w:rPr>
        <w:t xml:space="preserve"> The scope of </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The Bridge</w:t>
      </w:r>
      <w:bookmarkStart w:name="_Int_NXVNdx2a" w:id="18"/>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14:textFill>
            <w14:solidFill>
              <w14:srgbClr w14:val="000000"/>
            </w14:solidFill>
          </w14:textFill>
        </w:rPr>
        <w:t>,</w:t>
      </w:r>
      <w:bookmarkEnd w:id="18"/>
      <w:r>
        <w:rPr>
          <w:rFonts w:ascii="Trebuchet MS" w:hAnsi="Trebuchet MS"/>
          <w:outline w:val="0"/>
          <w:color w:val="000000"/>
          <w:u w:color="000000"/>
          <w:rtl w:val="0"/>
          <w:lang w:val="en-US"/>
          <w14:textFill>
            <w14:solidFill>
              <w14:srgbClr w14:val="000000"/>
            </w14:solidFill>
          </w14:textFill>
        </w:rPr>
        <w:t xml:space="preserve"> set by management, includes organisational strategies and decisions that affect the workforce, as well as health and safety and people policies and procedures. </w:t>
      </w:r>
    </w:p>
    <w:p>
      <w:pPr>
        <w:pStyle w:val="Body"/>
        <w:tabs>
          <w:tab w:val="left" w:pos="7209"/>
        </w:tabs>
        <w:spacing w:line="264" w:lineRule="auto"/>
        <w:rPr>
          <w:rFonts w:ascii="Trebuchet MS" w:cs="Trebuchet MS" w:hAnsi="Trebuchet MS" w:eastAsia="Trebuchet MS"/>
          <w:outline w:val="0"/>
          <w:color w:val="000000"/>
          <w:u w:color="000000"/>
          <w14:textFill>
            <w14:solidFill>
              <w14:srgbClr w14:val="000000"/>
            </w14:solidFill>
          </w14:textFill>
        </w:rPr>
      </w:pPr>
    </w:p>
    <w:p>
      <w:pPr>
        <w:pStyle w:val="Body"/>
        <w:tabs>
          <w:tab w:val="left" w:pos="7209"/>
        </w:tabs>
        <w:spacing w:line="264" w:lineRule="auto"/>
        <w:rPr>
          <w:rFonts w:ascii="Trebuchet MS" w:cs="Trebuchet MS" w:hAnsi="Trebuchet MS" w:eastAsia="Trebuchet MS"/>
          <w:outline w:val="0"/>
          <w:color w:val="000000"/>
          <w:u w:color="000000"/>
          <w14:textFill>
            <w14:solidFill>
              <w14:srgbClr w14:val="000000"/>
            </w14:solidFill>
          </w14:textFill>
        </w:rPr>
      </w:pPr>
      <w:r>
        <w:rPr>
          <w:rFonts w:ascii="Trebuchet MS" w:hAnsi="Trebuchet MS"/>
          <w:outline w:val="0"/>
          <w:color w:val="000000"/>
          <w:u w:color="000000"/>
          <w:rtl w:val="0"/>
          <w:lang w:val="en-US"/>
          <w14:textFill>
            <w14:solidFill>
              <w14:srgbClr w14:val="000000"/>
            </w14:solidFill>
          </w14:textFill>
        </w:rPr>
        <w:t xml:space="preserve">Although pay is not included in the scope of the </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The Bridge</w:t>
      </w:r>
      <w:bookmarkStart w:name="_Int_yg38SywD" w:id="19"/>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14:textFill>
            <w14:solidFill>
              <w14:srgbClr w14:val="000000"/>
            </w14:solidFill>
          </w14:textFill>
        </w:rPr>
        <w:t>,</w:t>
      </w:r>
      <w:bookmarkEnd w:id="19"/>
      <w:r>
        <w:rPr>
          <w:rFonts w:ascii="Trebuchet MS" w:hAnsi="Trebuchet MS"/>
          <w:outline w:val="0"/>
          <w:color w:val="000000"/>
          <w:u w:color="000000"/>
          <w:rtl w:val="0"/>
          <w:lang w:val="en-US"/>
          <w14:textFill>
            <w14:solidFill>
              <w14:srgbClr w14:val="000000"/>
            </w14:solidFill>
          </w14:textFill>
        </w:rPr>
        <w:t xml:space="preserve"> some workers have expressed dissatisfaction with their recent 3% pay increase and want </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The Bridgers</w:t>
      </w:r>
      <w:r>
        <w:rPr>
          <w:rFonts w:ascii="Trebuchet MS" w:hAnsi="Trebuchet MS" w:hint="default"/>
          <w:outline w:val="0"/>
          <w:color w:val="000000"/>
          <w:u w:color="000000"/>
          <w:rtl w:val="0"/>
          <w:lang w:val="en-US"/>
          <w14:textFill>
            <w14:solidFill>
              <w14:srgbClr w14:val="000000"/>
            </w14:solidFill>
          </w14:textFill>
        </w:rPr>
        <w:t xml:space="preserve">’ </w:t>
      </w:r>
      <w:r>
        <w:rPr>
          <w:rFonts w:ascii="Trebuchet MS" w:hAnsi="Trebuchet MS"/>
          <w:outline w:val="0"/>
          <w:color w:val="000000"/>
          <w:u w:color="000000"/>
          <w:rtl w:val="0"/>
          <w:lang w:val="en-US"/>
          <w14:textFill>
            <w14:solidFill>
              <w14:srgbClr w14:val="000000"/>
            </w14:solidFill>
          </w14:textFill>
        </w:rPr>
        <w:t xml:space="preserve">to raise this at the next meeting of </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The Bridge</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 xml:space="preserve"> in two weeks</w:t>
      </w:r>
      <w:r>
        <w:rPr>
          <w:rFonts w:ascii="Trebuchet MS" w:hAnsi="Trebuchet MS" w:hint="default"/>
          <w:outline w:val="0"/>
          <w:color w:val="000000"/>
          <w:u w:color="000000"/>
          <w:rtl w:val="0"/>
          <w:lang w:val="en-US"/>
          <w14:textFill>
            <w14:solidFill>
              <w14:srgbClr w14:val="000000"/>
            </w14:solidFill>
          </w14:textFill>
        </w:rPr>
        <w:t xml:space="preserve">’ </w:t>
      </w:r>
      <w:r>
        <w:rPr>
          <w:rFonts w:ascii="Trebuchet MS" w:hAnsi="Trebuchet MS"/>
          <w:outline w:val="0"/>
          <w:color w:val="000000"/>
          <w:u w:color="000000"/>
          <w:rtl w:val="0"/>
          <w:lang w:val="it-IT"/>
          <w14:textFill>
            <w14:solidFill>
              <w14:srgbClr w14:val="000000"/>
            </w14:solidFill>
          </w14:textFill>
        </w:rPr>
        <w:t>time.</w:t>
      </w:r>
      <w:r>
        <w:rPr>
          <w:outline w:val="0"/>
          <w:color w:val="000000"/>
          <w:u w:color="000000"/>
          <w:rtl w:val="0"/>
          <w14:textFill>
            <w14:solidFill>
              <w14:srgbClr w14:val="000000"/>
            </w14:solidFill>
          </w14:textFill>
        </w:rPr>
        <w:t xml:space="preserve"> </w:t>
      </w:r>
      <w:r>
        <w:rPr>
          <w:rFonts w:ascii="Trebuchet MS" w:hAnsi="Trebuchet MS"/>
          <w:outline w:val="0"/>
          <w:color w:val="000000"/>
          <w:u w:color="000000"/>
          <w:rtl w:val="0"/>
          <w:lang w:val="en-US"/>
          <w14:textFill>
            <w14:solidFill>
              <w14:srgbClr w14:val="000000"/>
            </w14:solidFill>
          </w14:textFill>
        </w:rPr>
        <w:t xml:space="preserve">Meanwhile, a small group of employees in the cleaning team have begun to take home cleaning products so that they do not have to buy these, describing this as their unofficial pay increase. There is also resentment because some employees believe it is unfair that their colleagues have time off to prepare for and attend meetings of </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The Bridge</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 xml:space="preserve"> and have taken sickness absence so that they can have some time off too.</w:t>
      </w:r>
    </w:p>
    <w:p>
      <w:pPr>
        <w:pStyle w:val="Body"/>
        <w:tabs>
          <w:tab w:val="left" w:pos="7209"/>
        </w:tabs>
        <w:spacing w:line="264" w:lineRule="auto"/>
        <w:outlineLvl w:val="0"/>
        <w:rPr>
          <w:rFonts w:ascii="Trebuchet MS" w:cs="Trebuchet MS" w:hAnsi="Trebuchet MS" w:eastAsia="Trebuchet MS"/>
          <w:outline w:val="0"/>
          <w:color w:val="000000"/>
          <w:u w:color="000000"/>
          <w14:textFill>
            <w14:solidFill>
              <w14:srgbClr w14:val="000000"/>
            </w14:solidFill>
          </w14:textFill>
        </w:rPr>
      </w:pPr>
    </w:p>
    <w:p>
      <w:pPr>
        <w:pStyle w:val="Body"/>
        <w:spacing w:line="264" w:lineRule="auto"/>
        <w:outlineLvl w:val="0"/>
        <w:rPr>
          <w:rFonts w:ascii="Trebuchet MS" w:cs="Trebuchet MS" w:hAnsi="Trebuchet MS" w:eastAsia="Trebuchet MS"/>
          <w:outline w:val="0"/>
          <w:color w:val="000000"/>
          <w:u w:color="000000"/>
          <w14:textFill>
            <w14:solidFill>
              <w14:srgbClr w14:val="000000"/>
            </w14:solidFill>
          </w14:textFill>
        </w:rPr>
      </w:pPr>
      <w:r>
        <w:rPr>
          <w:rFonts w:ascii="Trebuchet MS" w:hAnsi="Trebuchet MS"/>
          <w:outline w:val="0"/>
          <w:color w:val="000000"/>
          <w:u w:color="000000"/>
          <w:rtl w:val="0"/>
          <w:lang w:val="en-US"/>
          <w14:textFill>
            <w14:solidFill>
              <w14:srgbClr w14:val="000000"/>
            </w14:solidFill>
          </w14:textFill>
        </w:rPr>
        <w:t xml:space="preserve">Jim and Tola work on preparing tenders for cleaning contracts. Both are good at their jobs, and together they have successfully won many contracts for AnchorBridge but they have recently argued with each other. Tola claims that Jim constantly talks over her in meetings, whereas Jim claims that Tola undermines him in meetings. Tola and Jim no longer have a good working relationship, and it is beginning to affect their ability to work collaboratively when tendering for new contracts. Their manager, Iman, wonders how she can help them work together in a more productive and peaceful way. Iman asks another manager, Zoe, whether she has any tips on how to deal with this situation. Zoe states that she would dismiss one or </w:t>
      </w:r>
      <w:bookmarkStart w:name="_Int_iJAgbeJu" w:id="20"/>
      <w:r>
        <w:rPr>
          <w:rFonts w:ascii="Trebuchet MS" w:hAnsi="Trebuchet MS"/>
          <w:outline w:val="0"/>
          <w:color w:val="000000"/>
          <w:u w:color="000000"/>
          <w:rtl w:val="0"/>
          <w:lang w:val="en-US"/>
          <w14:textFill>
            <w14:solidFill>
              <w14:srgbClr w14:val="000000"/>
            </w14:solidFill>
          </w14:textFill>
        </w:rPr>
        <w:t>both of them</w:t>
      </w:r>
      <w:bookmarkEnd w:id="20"/>
      <w:r>
        <w:rPr>
          <w:rFonts w:ascii="Trebuchet MS" w:hAnsi="Trebuchet MS"/>
          <w:outline w:val="0"/>
          <w:color w:val="000000"/>
          <w:u w:color="000000"/>
          <w:rtl w:val="0"/>
          <w:lang w:val="en-US"/>
          <w14:textFill>
            <w14:solidFill>
              <w14:srgbClr w14:val="000000"/>
            </w14:solidFill>
          </w14:textFill>
        </w:rPr>
        <w:t xml:space="preserve"> and that she would not tolerate that type of behaviour in her team. Initially, Iman is surprised by her colleague</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s reaction but then starts to wonder whether dismissal could be the solution to this problem.</w:t>
      </w:r>
    </w:p>
    <w:p>
      <w:pPr>
        <w:pStyle w:val="Body"/>
        <w:spacing w:line="264" w:lineRule="auto"/>
        <w:outlineLvl w:val="0"/>
        <w:rPr>
          <w:rFonts w:ascii="Trebuchet MS" w:cs="Trebuchet MS" w:hAnsi="Trebuchet MS" w:eastAsia="Trebuchet MS"/>
          <w:outline w:val="0"/>
          <w:color w:val="000000"/>
          <w:u w:color="000000"/>
          <w14:textFill>
            <w14:solidFill>
              <w14:srgbClr w14:val="000000"/>
            </w14:solidFill>
          </w14:textFill>
        </w:rPr>
      </w:pPr>
    </w:p>
    <w:p>
      <w:pPr>
        <w:pStyle w:val="Body"/>
        <w:spacing w:line="264" w:lineRule="auto"/>
        <w:outlineLvl w:val="0"/>
        <w:rPr>
          <w:rFonts w:ascii="Trebuchet MS" w:cs="Trebuchet MS" w:hAnsi="Trebuchet MS" w:eastAsia="Trebuchet MS"/>
          <w:outline w:val="0"/>
          <w:color w:val="000000"/>
          <w:u w:color="000000"/>
          <w14:textFill>
            <w14:solidFill>
              <w14:srgbClr w14:val="000000"/>
            </w14:solidFill>
          </w14:textFill>
        </w:rPr>
      </w:pPr>
      <w:r>
        <w:rPr>
          <w:rFonts w:ascii="Trebuchet MS" w:hAnsi="Trebuchet MS"/>
          <w:outline w:val="0"/>
          <w:color w:val="000000"/>
          <w:u w:color="000000"/>
          <w:rtl w:val="0"/>
          <w:lang w:val="en-US"/>
          <w14:textFill>
            <w14:solidFill>
              <w14:srgbClr w14:val="000000"/>
            </w14:solidFill>
          </w14:textFill>
        </w:rPr>
        <w:t xml:space="preserve">The number of grievances raised by staff in the maintenance team has risen by 15% in the last 12 months. The Employment Relations Team is concerned about the increase, but the operations manager of the Maintenance Team states that people will always find something to moan about and not to worry about it. </w:t>
      </w:r>
      <w:bookmarkStart w:name="_Int_tk2gQ72s" w:id="21"/>
      <w:r>
        <w:rPr>
          <w:rFonts w:ascii="Trebuchet MS" w:hAnsi="Trebuchet MS"/>
          <w:outline w:val="0"/>
          <w:color w:val="000000"/>
          <w:u w:color="000000"/>
          <w:rtl w:val="0"/>
          <w:lang w:val="en-US"/>
          <w14:textFill>
            <w14:solidFill>
              <w14:srgbClr w14:val="000000"/>
            </w14:solidFill>
          </w14:textFill>
        </w:rPr>
        <w:t>A number of</w:t>
      </w:r>
      <w:bookmarkEnd w:id="21"/>
      <w:r>
        <w:rPr>
          <w:rFonts w:ascii="Trebuchet MS" w:hAnsi="Trebuchet MS"/>
          <w:outline w:val="0"/>
          <w:color w:val="000000"/>
          <w:u w:color="000000"/>
          <w:rtl w:val="0"/>
          <w:lang w:val="en-US"/>
          <w14:textFill>
            <w14:solidFill>
              <w14:srgbClr w14:val="000000"/>
            </w14:solidFill>
          </w14:textFill>
        </w:rPr>
        <w:t xml:space="preserve"> grievances raised relate to the use of nicknames. For example, one employee named Davey, raised a grievance because colleagues called him </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14:textFill>
            <w14:solidFill>
              <w14:srgbClr w14:val="000000"/>
            </w14:solidFill>
          </w14:textFill>
        </w:rPr>
        <w:t>Daisy</w:t>
      </w:r>
      <w:bookmarkStart w:name="_Int_Xu5JuW4f" w:id="22"/>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14:textFill>
            <w14:solidFill>
              <w14:srgbClr w14:val="000000"/>
            </w14:solidFill>
          </w14:textFill>
        </w:rPr>
        <w:t>,</w:t>
      </w:r>
      <w:bookmarkEnd w:id="22"/>
      <w:r>
        <w:rPr>
          <w:rFonts w:ascii="Trebuchet MS" w:hAnsi="Trebuchet MS"/>
          <w:outline w:val="0"/>
          <w:color w:val="000000"/>
          <w:u w:color="000000"/>
          <w:rtl w:val="0"/>
          <w:lang w:val="en-US"/>
          <w14:textFill>
            <w14:solidFill>
              <w14:srgbClr w14:val="000000"/>
            </w14:solidFill>
          </w14:textFill>
        </w:rPr>
        <w:t xml:space="preserve"> implying he often takes time off (some Daisy</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s in, some Daisy</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 xml:space="preserve">s he </w:t>
      </w:r>
      <w:bookmarkStart w:name="_Int_NLJGm40P" w:id="23"/>
      <w:r>
        <w:rPr>
          <w:rFonts w:ascii="Trebuchet MS" w:hAnsi="Trebuchet MS"/>
          <w:outline w:val="0"/>
          <w:color w:val="000000"/>
          <w:u w:color="000000"/>
          <w:rtl w:val="0"/>
          <w14:textFill>
            <w14:solidFill>
              <w14:srgbClr w14:val="000000"/>
            </w14:solidFill>
          </w14:textFill>
        </w:rPr>
        <w:t>isn</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14:textFill>
            <w14:solidFill>
              <w14:srgbClr w14:val="000000"/>
            </w14:solidFill>
          </w14:textFill>
        </w:rPr>
        <w:t>t</w:t>
      </w:r>
      <w:bookmarkEnd w:id="23"/>
      <w:r>
        <w:rPr>
          <w:rFonts w:ascii="Trebuchet MS" w:hAnsi="Trebuchet MS"/>
          <w:outline w:val="0"/>
          <w:color w:val="000000"/>
          <w:u w:color="000000"/>
          <w:rtl w:val="0"/>
          <w:lang w:val="en-US"/>
          <w14:textFill>
            <w14:solidFill>
              <w14:srgbClr w14:val="000000"/>
            </w14:solidFill>
          </w14:textFill>
        </w:rPr>
        <w:t xml:space="preserve">). Another employee complained that he is never allowed to present at tender meetings and is called </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deckchair</w:t>
      </w:r>
      <w:r>
        <w:rPr>
          <w:rFonts w:ascii="Trebuchet MS" w:hAnsi="Trebuchet MS" w:hint="default"/>
          <w:outline w:val="0"/>
          <w:color w:val="000000"/>
          <w:u w:color="000000"/>
          <w:rtl w:val="0"/>
          <w:lang w:val="en-US"/>
          <w14:textFill>
            <w14:solidFill>
              <w14:srgbClr w14:val="000000"/>
            </w14:solidFill>
          </w14:textFill>
        </w:rPr>
        <w:t xml:space="preserve">” </w:t>
      </w:r>
      <w:r>
        <w:rPr>
          <w:rFonts w:ascii="Trebuchet MS" w:hAnsi="Trebuchet MS"/>
          <w:outline w:val="0"/>
          <w:color w:val="000000"/>
          <w:u w:color="000000"/>
          <w:rtl w:val="0"/>
          <w:lang w:val="en-US"/>
          <w14:textFill>
            <w14:solidFill>
              <w14:srgbClr w14:val="000000"/>
            </w14:solidFill>
          </w14:textFill>
        </w:rPr>
        <w:t xml:space="preserve">by colleagues, implying that he folds under pressure. This grievance also states that team leaders sniggered when they heard the term </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deckchair</w:t>
      </w:r>
      <w:r>
        <w:rPr>
          <w:rFonts w:ascii="Trebuchet MS" w:hAnsi="Trebuchet MS" w:hint="default"/>
          <w:outline w:val="0"/>
          <w:color w:val="000000"/>
          <w:u w:color="000000"/>
          <w:rtl w:val="0"/>
          <w:lang w:val="en-US"/>
          <w14:textFill>
            <w14:solidFill>
              <w14:srgbClr w14:val="000000"/>
            </w14:solidFill>
          </w14:textFill>
        </w:rPr>
        <w:t xml:space="preserve">” </w:t>
      </w:r>
      <w:r>
        <w:rPr>
          <w:rFonts w:ascii="Trebuchet MS" w:hAnsi="Trebuchet MS"/>
          <w:outline w:val="0"/>
          <w:color w:val="000000"/>
          <w:u w:color="000000"/>
          <w:rtl w:val="0"/>
          <w:lang w:val="en-US"/>
          <w14:textFill>
            <w14:solidFill>
              <w14:srgbClr w14:val="000000"/>
            </w14:solidFill>
          </w14:textFill>
        </w:rPr>
        <w:t>being used.</w:t>
      </w:r>
    </w:p>
    <w:p>
      <w:pPr>
        <w:pStyle w:val="Body"/>
        <w:spacing w:line="264" w:lineRule="auto"/>
        <w:outlineLvl w:val="0"/>
        <w:rPr>
          <w:rFonts w:ascii="Trebuchet MS" w:cs="Trebuchet MS" w:hAnsi="Trebuchet MS" w:eastAsia="Trebuchet MS"/>
          <w:outline w:val="0"/>
          <w:color w:val="000000"/>
          <w:u w:color="000000"/>
          <w14:textFill>
            <w14:solidFill>
              <w14:srgbClr w14:val="000000"/>
            </w14:solidFill>
          </w14:textFill>
        </w:rPr>
      </w:pPr>
    </w:p>
    <w:p>
      <w:pPr>
        <w:pStyle w:val="Body"/>
        <w:spacing w:line="264" w:lineRule="auto"/>
        <w:outlineLvl w:val="0"/>
        <w:rPr>
          <w:rFonts w:ascii="Trebuchet MS" w:cs="Trebuchet MS" w:hAnsi="Trebuchet MS" w:eastAsia="Trebuchet MS"/>
          <w:outline w:val="0"/>
          <w:color w:val="000000"/>
          <w:u w:color="000000"/>
          <w14:textFill>
            <w14:solidFill>
              <w14:srgbClr w14:val="000000"/>
            </w14:solidFill>
          </w14:textFill>
        </w:rPr>
      </w:pPr>
    </w:p>
    <w:p>
      <w:pPr>
        <w:pStyle w:val="Body"/>
        <w:rPr>
          <w:rFonts w:ascii="Trebuchet MS" w:cs="Trebuchet MS" w:hAnsi="Trebuchet MS" w:eastAsia="Trebuchet MS"/>
          <w:i w:val="1"/>
          <w:iCs w:val="1"/>
          <w:outline w:val="0"/>
          <w:color w:val="004147"/>
          <w:sz w:val="48"/>
          <w:szCs w:val="48"/>
          <w:u w:color="004147"/>
          <w14:textFill>
            <w14:solidFill>
              <w14:srgbClr w14:val="004147"/>
            </w14:solidFill>
          </w14:textFill>
        </w:rPr>
      </w:pPr>
      <w:r>
        <w:rPr>
          <w:rFonts w:ascii="Trebuchet MS" w:hAnsi="Trebuchet MS"/>
          <w:i w:val="1"/>
          <w:iCs w:val="1"/>
          <w:outline w:val="0"/>
          <w:color w:val="004147"/>
          <w:sz w:val="48"/>
          <w:szCs w:val="48"/>
          <w:u w:color="004147"/>
          <w:rtl w:val="0"/>
          <w:lang w:val="it-IT"/>
          <w14:textFill>
            <w14:solidFill>
              <w14:srgbClr w14:val="004147"/>
            </w14:solidFill>
          </w14:textFill>
        </w:rPr>
        <w:t>Questions</w:t>
      </w:r>
    </w:p>
    <w:p>
      <w:pPr>
        <w:pStyle w:val="List parag"/>
        <w:spacing w:after="0" w:line="240" w:lineRule="auto"/>
        <w:rPr>
          <w:rFonts w:ascii="Trebuchet MS" w:cs="Trebuchet MS" w:hAnsi="Trebuchet MS" w:eastAsia="Trebuchet MS"/>
          <w:outline w:val="0"/>
          <w:color w:val="000000"/>
          <w:u w:color="000000"/>
          <w14:textFill>
            <w14:solidFill>
              <w14:srgbClr w14:val="000000"/>
            </w14:solidFill>
          </w14:textFill>
        </w:rPr>
      </w:pPr>
      <w:r>
        <w:rPr>
          <w:rFonts w:ascii="Trebuchet MS" w:hAnsi="Trebuchet MS"/>
          <w:rtl w:val="0"/>
          <w:lang w:val="en-US"/>
        </w:rPr>
        <w:t xml:space="preserve"> </w:t>
      </w:r>
    </w:p>
    <w:p>
      <w:pPr>
        <w:pStyle w:val="List Paragraph"/>
        <w:numPr>
          <w:ilvl w:val="0"/>
          <w:numId w:val="5"/>
        </w:numPr>
        <w:bidi w:val="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Drawing on examples from the case study, explain differences between employee involvement and employee participation, and how they build relationships. (AC 1.1)</w:t>
      </w:r>
    </w:p>
    <w:p>
      <w:pPr>
        <w:pStyle w:val="Body"/>
        <w:ind w:left="567" w:hanging="567"/>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5"/>
        </w:numPr>
        <w:bidi w:val="0"/>
        <w:ind w:right="0"/>
        <w:jc w:val="left"/>
        <w:rPr>
          <w:rFonts w:ascii="Trebuchet MS" w:hAnsi="Trebuchet MS" w:hint="default"/>
          <w:rtl w:val="0"/>
          <w:lang w:val="en-US"/>
        </w:rPr>
      </w:pP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The Bridge</w:t>
      </w:r>
      <w:r>
        <w:rPr>
          <w:rFonts w:ascii="Trebuchet MS" w:hAnsi="Trebuchet MS" w:hint="default"/>
          <w:outline w:val="0"/>
          <w:color w:val="000000"/>
          <w:u w:color="000000"/>
          <w:rtl w:val="0"/>
          <w:lang w:val="en-US"/>
          <w14:textFill>
            <w14:solidFill>
              <w14:srgbClr w14:val="000000"/>
            </w14:solidFill>
          </w14:textFill>
        </w:rPr>
        <w:t xml:space="preserve">’ </w:t>
      </w:r>
      <w:r>
        <w:rPr>
          <w:rFonts w:ascii="Trebuchet MS" w:hAnsi="Trebuchet MS"/>
          <w:outline w:val="0"/>
          <w:color w:val="000000"/>
          <w:u w:color="000000"/>
          <w:rtl w:val="0"/>
          <w:lang w:val="en-US"/>
          <w14:textFill>
            <w14:solidFill>
              <w14:srgbClr w14:val="000000"/>
            </w14:solidFill>
          </w14:textFill>
        </w:rPr>
        <w:t xml:space="preserve">is a type of non-union representation. The Senior Leadership Team are interested in understanding more about the similarities and differences between union and non-union employee representation. Compare these types of representation </w:t>
      </w:r>
      <w:r>
        <w:rPr>
          <w:rFonts w:ascii="Trebuchet MS" w:hAnsi="Trebuchet MS"/>
          <w:rtl w:val="0"/>
          <w:lang w:val="en-US"/>
        </w:rPr>
        <w:t xml:space="preserve">for the Senior Leadership Team. </w:t>
      </w:r>
      <w:r>
        <w:rPr>
          <w:rFonts w:ascii="Trebuchet MS" w:hAnsi="Trebuchet MS"/>
          <w:outline w:val="0"/>
          <w:color w:val="000000"/>
          <w:u w:color="000000"/>
          <w:rtl w:val="0"/>
          <w:lang w:val="en-US"/>
          <w14:textFill>
            <w14:solidFill>
              <w14:srgbClr w14:val="000000"/>
            </w14:solidFill>
          </w14:textFill>
        </w:rPr>
        <w:t>(AC 1.2)</w:t>
      </w:r>
    </w:p>
    <w:p>
      <w:pPr>
        <w:pStyle w:val="Body"/>
        <w:ind w:left="567" w:hanging="567"/>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5"/>
        </w:numPr>
        <w:bidi w:val="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The Executive Team are questioning whether AnchorBridge should continue to invest in the variety of forms of voice that are in place and wonder whether it is worth the investment in time and other resources. They are open to persuasion but require an evidence-based argument to be put forward. To support this activity, evaluate the relationship between employee voice and organisational performance. (AC 1.3)</w:t>
      </w:r>
    </w:p>
    <w:p>
      <w:pPr>
        <w:pStyle w:val="Body"/>
        <w:ind w:left="567" w:hanging="567"/>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5"/>
        </w:numPr>
        <w:bidi w:val="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The Senior Leadership Team are concerned about the employment relationship at AnchorBridge and want to create a more positive working environment. They have heard of the concept of </w:t>
      </w:r>
      <w:r>
        <w:rPr>
          <w:rFonts w:ascii="Trebuchet MS" w:hAnsi="Trebuchet MS" w:hint="default"/>
          <w:outline w:val="0"/>
          <w:color w:val="000000"/>
          <w:u w:color="000000"/>
          <w:rtl w:val="0"/>
          <w:lang w:val="en-US"/>
          <w14:textFill>
            <w14:solidFill>
              <w14:srgbClr w14:val="000000"/>
            </w14:solidFill>
          </w14:textFill>
        </w:rPr>
        <w:t>‘</w:t>
      </w:r>
      <w:r>
        <w:rPr>
          <w:rFonts w:ascii="Trebuchet MS" w:hAnsi="Trebuchet MS"/>
          <w:outline w:val="0"/>
          <w:color w:val="000000"/>
          <w:u w:color="000000"/>
          <w:rtl w:val="0"/>
          <w:lang w:val="en-US"/>
          <w14:textFill>
            <w14:solidFill>
              <w14:srgbClr w14:val="000000"/>
            </w14:solidFill>
          </w14:textFill>
        </w:rPr>
        <w:t>good work</w:t>
      </w:r>
      <w:r>
        <w:rPr>
          <w:rFonts w:ascii="Trebuchet MS" w:hAnsi="Trebuchet MS" w:hint="default"/>
          <w:outline w:val="0"/>
          <w:color w:val="000000"/>
          <w:u w:color="000000"/>
          <w:rtl w:val="0"/>
          <w:lang w:val="en-US"/>
          <w14:textFill>
            <w14:solidFill>
              <w14:srgbClr w14:val="000000"/>
            </w14:solidFill>
          </w14:textFill>
        </w:rPr>
        <w:t xml:space="preserve">’ </w:t>
      </w:r>
      <w:r>
        <w:rPr>
          <w:rFonts w:ascii="Trebuchet MS" w:hAnsi="Trebuchet MS"/>
          <w:outline w:val="0"/>
          <w:color w:val="000000"/>
          <w:u w:color="000000"/>
          <w:rtl w:val="0"/>
          <w:lang w:val="en-US"/>
          <w14:textFill>
            <w14:solidFill>
              <w14:srgbClr w14:val="000000"/>
            </w14:solidFill>
          </w14:textFill>
        </w:rPr>
        <w:t>but are unsure what this means. Explain this concept and how it can be designed at AnchorBridge. (AC 1.4)</w:t>
      </w:r>
    </w:p>
    <w:p>
      <w:pPr>
        <w:pStyle w:val="Body"/>
        <w:ind w:left="567" w:hanging="567"/>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5"/>
        </w:numPr>
        <w:bidi w:val="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Drawing on examples from the case study, explain the difference between organisational conflict and misbehaviour. (AC 2.1)</w:t>
      </w:r>
    </w:p>
    <w:p>
      <w:pPr>
        <w:pStyle w:val="Body"/>
        <w:ind w:left="567" w:hanging="567"/>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5"/>
        </w:numPr>
        <w:bidi w:val="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Two senior managers are discussing conflict at work and wonder what types of conflict they may expect to experience at AnchorBridge. Assess emerging trends in the types of conflict and industrial sanctions. (AC 2.2)</w:t>
      </w:r>
    </w:p>
    <w:p>
      <w:pPr>
        <w:pStyle w:val="Body"/>
        <w:ind w:left="567" w:hanging="567"/>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5"/>
        </w:numPr>
        <w:bidi w:val="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Explain how conciliation, mediation, and arbitration differ and which of the three third-party interventions would be most appropriate for AnchorBridge to use when managing the conflict between Jim and Tola. (AC 2.3)</w:t>
      </w:r>
    </w:p>
    <w:p>
      <w:pPr>
        <w:pStyle w:val="Body"/>
        <w:ind w:left="567" w:hanging="567"/>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5"/>
        </w:numPr>
        <w:bidi w:val="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With reference to the principles of legislation relating to unfair dismissal, explain whether Iman could dismiss Jim and/or Tola for misconduct. (AC 3.1)</w:t>
      </w:r>
    </w:p>
    <w:p>
      <w:pPr>
        <w:pStyle w:val="Body"/>
        <w:ind w:left="567" w:hanging="567"/>
        <w:rPr>
          <w:rFonts w:ascii="Trebuchet MS" w:cs="Trebuchet MS" w:hAnsi="Trebuchet MS" w:eastAsia="Trebuchet MS"/>
          <w:outline w:val="0"/>
          <w:color w:val="000000"/>
          <w:u w:color="000000"/>
          <w14:textFill>
            <w14:solidFill>
              <w14:srgbClr w14:val="000000"/>
            </w14:solidFill>
          </w14:textFill>
        </w:rPr>
      </w:pPr>
    </w:p>
    <w:p>
      <w:pPr>
        <w:pStyle w:val="List Paragraph"/>
        <w:numPr>
          <w:ilvl w:val="0"/>
          <w:numId w:val="5"/>
        </w:numPr>
        <w:bidi w:val="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Analyse whether the use of nicknames at AnchorBridge could be a legitimate cause of grievance. (AC 3.2) </w:t>
      </w:r>
    </w:p>
    <w:p>
      <w:pPr>
        <w:pStyle w:val="Body"/>
        <w:ind w:left="567" w:hanging="567"/>
        <w:rPr>
          <w:rFonts w:ascii="Trebuchet MS" w:cs="Trebuchet MS" w:hAnsi="Trebuchet MS" w:eastAsia="Trebuchet MS"/>
          <w:i w:val="1"/>
          <w:iCs w:val="1"/>
          <w:outline w:val="0"/>
          <w:color w:val="000000"/>
          <w:kern w:val="2"/>
          <w:u w:color="000000"/>
          <w14:textFill>
            <w14:solidFill>
              <w14:srgbClr w14:val="000000"/>
            </w14:solidFill>
          </w14:textFill>
        </w:rPr>
      </w:pPr>
    </w:p>
    <w:p>
      <w:pPr>
        <w:pStyle w:val="List Paragraph"/>
        <w:numPr>
          <w:ilvl w:val="0"/>
          <w:numId w:val="5"/>
        </w:numPr>
        <w:bidi w:val="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Following the increase in grievances raised by staff in the maintenance team, advise the operations manager on why it is important to handle grievances effectively. (AC 3.3)  </w:t>
      </w: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r>
        <mc:AlternateContent>
          <mc:Choice Requires="wps">
            <w:drawing xmlns:a="http://schemas.openxmlformats.org/drawingml/2006/main">
              <wp:inline distT="0" distB="0" distL="0" distR="0">
                <wp:extent cx="6084000" cy="1164201"/>
                <wp:effectExtent l="0" t="0" r="0" b="0"/>
                <wp:docPr id="1073741836" name="officeArt object" descr="Rectangle 14"/>
                <wp:cNvGraphicFramePr/>
                <a:graphic xmlns:a="http://schemas.openxmlformats.org/drawingml/2006/main">
                  <a:graphicData uri="http://schemas.microsoft.com/office/word/2010/wordprocessingShape">
                    <wps:wsp>
                      <wps:cNvSpPr/>
                      <wps:spPr>
                        <a:xfrm>
                          <a:off x="0" y="0"/>
                          <a:ext cx="6084000" cy="1164201"/>
                        </a:xfrm>
                        <a:prstGeom prst="rect">
                          <a:avLst/>
                        </a:prstGeom>
                        <a:solidFill>
                          <a:schemeClr val="accent2">
                            <a:alpha val="5098"/>
                          </a:schemeClr>
                        </a:solidFill>
                        <a:ln w="12700" cap="flat">
                          <a:noFill/>
                          <a:miter lim="400000"/>
                        </a:ln>
                        <a:effectLst/>
                      </wps:spPr>
                      <wps:txbx>
                        <w:txbxContent>
                          <w:p>
                            <w:pPr>
                              <w:pStyle w:val="List parag"/>
                              <w:tabs>
                                <w:tab w:val="left" w:pos="6650"/>
                                <w:tab w:val="left" w:pos="7630"/>
                              </w:tabs>
                              <w:spacing w:line="240" w:lineRule="auto"/>
                              <w:rPr>
                                <w:rFonts w:ascii="Trebuchet MS" w:cs="Trebuchet MS" w:hAnsi="Trebuchet MS" w:eastAsia="Trebuchet MS"/>
                                <w:outline w:val="0"/>
                                <w:color w:val="004147"/>
                                <w:u w:color="004147"/>
                                <w14:textFill>
                                  <w14:solidFill>
                                    <w14:srgbClr w14:val="004147"/>
                                  </w14:solidFill>
                                </w14:textFill>
                              </w:rPr>
                            </w:pPr>
                            <w:r>
                              <w:rPr>
                                <w:rFonts w:ascii="Trebuchet MS" w:hAnsi="Trebuchet MS"/>
                                <w:b w:val="1"/>
                                <w:bCs w:val="1"/>
                                <w:outline w:val="0"/>
                                <w:color w:val="004147"/>
                                <w:sz w:val="24"/>
                                <w:szCs w:val="24"/>
                                <w:u w:color="004147"/>
                                <w:rtl w:val="0"/>
                                <w:lang w:val="en-US"/>
                                <w14:textFill>
                                  <w14:solidFill>
                                    <w14:srgbClr w14:val="004147"/>
                                  </w14:solidFill>
                                </w14:textFill>
                              </w:rPr>
                              <w:t>Your evidence must consist of:</w:t>
                              <w:tab/>
                              <w:tab/>
                            </w:r>
                          </w:p>
                          <w:p>
                            <w:pPr>
                              <w:pStyle w:val="List Paragraph"/>
                              <w:numPr>
                                <w:ilvl w:val="0"/>
                                <w:numId w:val="6"/>
                              </w:numPr>
                              <w:bidi w:val="0"/>
                              <w:spacing w:after="120" w:line="240" w:lineRule="auto"/>
                              <w:ind w:right="0"/>
                              <w:jc w:val="left"/>
                              <w:rPr>
                                <w:rFonts w:ascii="Trebuchet MS" w:hAnsi="Trebuchet MS"/>
                                <w:rtl w:val="0"/>
                                <w:lang w:val="en-US"/>
                              </w:rPr>
                            </w:pPr>
                            <w:r>
                              <w:rPr>
                                <w:rFonts w:ascii="Trebuchet MS" w:hAnsi="Trebuchet MS"/>
                                <w:rtl w:val="0"/>
                                <w:lang w:val="en-US"/>
                              </w:rPr>
                              <w:t>Q1 to Q10 should total approximately 3900 words. The acceptable word count range for this assessment is 3510 (-10%) to 4290 words (+10%). Any assessment that exceeds 4290 words will be automatically referred, in line with the CIPD word count policy.</w:t>
                            </w:r>
                          </w:p>
                          <w:p>
                            <w:pPr>
                              <w:pStyle w:val="List Paragraph"/>
                              <w:numPr>
                                <w:ilvl w:val="0"/>
                                <w:numId w:val="6"/>
                              </w:numPr>
                              <w:bidi w:val="0"/>
                              <w:spacing w:after="120" w:line="240" w:lineRule="auto"/>
                              <w:ind w:right="0"/>
                              <w:jc w:val="left"/>
                              <w:rPr>
                                <w:rFonts w:ascii="Trebuchet MS" w:hAnsi="Trebuchet MS"/>
                                <w:rtl w:val="0"/>
                                <w:lang w:val="en-US"/>
                              </w:rPr>
                            </w:pPr>
                            <w:r>
                              <w:rPr>
                                <w:rFonts w:ascii="Trebuchet MS" w:hAnsi="Trebuchet MS"/>
                                <w:rtl w:val="0"/>
                                <w:lang w:val="en-US"/>
                              </w:rPr>
                              <w:t>References should be included within each of your answers and full details presented in a reference list or bibliography at the end of</w:t>
                            </w:r>
                            <w:r>
                              <w:rPr>
                                <w:rFonts w:ascii="Trebuchet MS" w:hAnsi="Trebuchet MS" w:hint="default"/>
                                <w:rtl w:val="0"/>
                                <w:lang w:val="en-US"/>
                              </w:rPr>
                              <w:t> </w:t>
                            </w:r>
                            <w:r>
                              <w:rPr>
                                <w:rFonts w:ascii="Trebuchet MS" w:hAnsi="Trebuchet MS"/>
                                <w:rtl w:val="0"/>
                                <w:lang w:val="en-US"/>
                              </w:rPr>
                              <w:t>your</w:t>
                            </w:r>
                            <w:r>
                              <w:rPr>
                                <w:rFonts w:ascii="Trebuchet MS" w:hAnsi="Trebuchet MS" w:hint="default"/>
                                <w:rtl w:val="0"/>
                                <w:lang w:val="en-US"/>
                              </w:rPr>
                              <w:t> </w:t>
                            </w:r>
                            <w:r>
                              <w:rPr>
                                <w:rFonts w:ascii="Trebuchet MS" w:hAnsi="Trebuchet MS"/>
                                <w:rtl w:val="0"/>
                                <w:lang w:val="en-US"/>
                              </w:rPr>
                              <w:t>assessment.</w:t>
                            </w:r>
                          </w:p>
                        </w:txbxContent>
                      </wps:txbx>
                      <wps:bodyPr wrap="square" lIns="36000" tIns="36000" rIns="36000" bIns="36000" numCol="1" anchor="t">
                        <a:noAutofit/>
                      </wps:bodyPr>
                    </wps:wsp>
                  </a:graphicData>
                </a:graphic>
              </wp:inline>
            </w:drawing>
          </mc:Choice>
          <mc:Fallback>
            <w:pict>
              <v:rect id="_x0000_s1032" style="visibility:visible;width:479.1pt;height:91.7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List parag"/>
                        <w:tabs>
                          <w:tab w:val="left" w:pos="6650"/>
                          <w:tab w:val="left" w:pos="7630"/>
                        </w:tabs>
                        <w:spacing w:line="240" w:lineRule="auto"/>
                        <w:rPr>
                          <w:rFonts w:ascii="Trebuchet MS" w:cs="Trebuchet MS" w:hAnsi="Trebuchet MS" w:eastAsia="Trebuchet MS"/>
                          <w:outline w:val="0"/>
                          <w:color w:val="004147"/>
                          <w:u w:color="004147"/>
                          <w14:textFill>
                            <w14:solidFill>
                              <w14:srgbClr w14:val="004147"/>
                            </w14:solidFill>
                          </w14:textFill>
                        </w:rPr>
                      </w:pPr>
                      <w:r>
                        <w:rPr>
                          <w:rFonts w:ascii="Trebuchet MS" w:hAnsi="Trebuchet MS"/>
                          <w:b w:val="1"/>
                          <w:bCs w:val="1"/>
                          <w:outline w:val="0"/>
                          <w:color w:val="004147"/>
                          <w:sz w:val="24"/>
                          <w:szCs w:val="24"/>
                          <w:u w:color="004147"/>
                          <w:rtl w:val="0"/>
                          <w:lang w:val="en-US"/>
                          <w14:textFill>
                            <w14:solidFill>
                              <w14:srgbClr w14:val="004147"/>
                            </w14:solidFill>
                          </w14:textFill>
                        </w:rPr>
                        <w:t>Your evidence must consist of:</w:t>
                        <w:tab/>
                        <w:tab/>
                      </w:r>
                    </w:p>
                    <w:p>
                      <w:pPr>
                        <w:pStyle w:val="List Paragraph"/>
                        <w:numPr>
                          <w:ilvl w:val="0"/>
                          <w:numId w:val="6"/>
                        </w:numPr>
                        <w:bidi w:val="0"/>
                        <w:spacing w:after="120" w:line="240" w:lineRule="auto"/>
                        <w:ind w:right="0"/>
                        <w:jc w:val="left"/>
                        <w:rPr>
                          <w:rFonts w:ascii="Trebuchet MS" w:hAnsi="Trebuchet MS"/>
                          <w:rtl w:val="0"/>
                          <w:lang w:val="en-US"/>
                        </w:rPr>
                      </w:pPr>
                      <w:r>
                        <w:rPr>
                          <w:rFonts w:ascii="Trebuchet MS" w:hAnsi="Trebuchet MS"/>
                          <w:rtl w:val="0"/>
                          <w:lang w:val="en-US"/>
                        </w:rPr>
                        <w:t>Q1 to Q10 should total approximately 3900 words. The acceptable word count range for this assessment is 3510 (-10%) to 4290 words (+10%). Any assessment that exceeds 4290 words will be automatically referred, in line with the CIPD word count policy.</w:t>
                      </w:r>
                    </w:p>
                    <w:p>
                      <w:pPr>
                        <w:pStyle w:val="List Paragraph"/>
                        <w:numPr>
                          <w:ilvl w:val="0"/>
                          <w:numId w:val="6"/>
                        </w:numPr>
                        <w:bidi w:val="0"/>
                        <w:spacing w:after="120" w:line="240" w:lineRule="auto"/>
                        <w:ind w:right="0"/>
                        <w:jc w:val="left"/>
                        <w:rPr>
                          <w:rFonts w:ascii="Trebuchet MS" w:hAnsi="Trebuchet MS"/>
                          <w:rtl w:val="0"/>
                          <w:lang w:val="en-US"/>
                        </w:rPr>
                      </w:pPr>
                      <w:r>
                        <w:rPr>
                          <w:rFonts w:ascii="Trebuchet MS" w:hAnsi="Trebuchet MS"/>
                          <w:rtl w:val="0"/>
                          <w:lang w:val="en-US"/>
                        </w:rPr>
                        <w:t>References should be included within each of your answers and full details presented in a reference list or bibliography at the end of</w:t>
                      </w:r>
                      <w:r>
                        <w:rPr>
                          <w:rFonts w:ascii="Trebuchet MS" w:hAnsi="Trebuchet MS" w:hint="default"/>
                          <w:rtl w:val="0"/>
                          <w:lang w:val="en-US"/>
                        </w:rPr>
                        <w:t> </w:t>
                      </w:r>
                      <w:r>
                        <w:rPr>
                          <w:rFonts w:ascii="Trebuchet MS" w:hAnsi="Trebuchet MS"/>
                          <w:rtl w:val="0"/>
                          <w:lang w:val="en-US"/>
                        </w:rPr>
                        <w:t>your</w:t>
                      </w:r>
                      <w:r>
                        <w:rPr>
                          <w:rFonts w:ascii="Trebuchet MS" w:hAnsi="Trebuchet MS" w:hint="default"/>
                          <w:rtl w:val="0"/>
                          <w:lang w:val="en-US"/>
                        </w:rPr>
                        <w:t> </w:t>
                      </w:r>
                      <w:r>
                        <w:rPr>
                          <w:rFonts w:ascii="Trebuchet MS" w:hAnsi="Trebuchet MS"/>
                          <w:rtl w:val="0"/>
                          <w:lang w:val="en-US"/>
                        </w:rPr>
                        <w:t>assessment.</w:t>
                      </w:r>
                    </w:p>
                  </w:txbxContent>
                </v:textbox>
              </v:rect>
            </w:pict>
          </mc:Fallback>
        </mc:AlternateContent>
      </w: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List parag"/>
        <w:spacing w:after="0" w:line="240" w:lineRule="auto"/>
        <w:rPr>
          <w:rFonts w:ascii="Trebuchet MS" w:cs="Trebuchet MS" w:hAnsi="Trebuchet MS" w:eastAsia="Trebuchet MS"/>
          <w:outline w:val="0"/>
          <w:color w:val="004146"/>
          <w:sz w:val="32"/>
          <w:szCs w:val="32"/>
          <w:u w:color="004146"/>
          <w14:textFill>
            <w14:solidFill>
              <w14:srgbClr w14:val="004146"/>
            </w14:solidFill>
          </w14:textFill>
        </w:rPr>
      </w:pPr>
    </w:p>
    <w:p>
      <w:pPr>
        <w:pStyle w:val="Body"/>
        <w:spacing w:line="240" w:lineRule="auto"/>
        <w:rPr>
          <w:rFonts w:ascii="Trebuchet MS" w:cs="Trebuchet MS" w:hAnsi="Trebuchet MS" w:eastAsia="Trebuchet MS"/>
        </w:rPr>
      </w:pPr>
    </w:p>
    <w:p>
      <w:pPr>
        <w:pStyle w:val="Body"/>
        <w:spacing w:line="240" w:lineRule="auto"/>
      </w:pPr>
      <w:r>
        <w:rPr>
          <w:rFonts w:ascii="Arial Unicode MS" w:cs="Arial Unicode MS" w:hAnsi="Arial Unicode MS" w:eastAsia="Arial Unicode MS"/>
          <w:b w:val="0"/>
          <w:bCs w:val="0"/>
          <w:i w:val="0"/>
          <w:iCs w:val="0"/>
        </w:rPr>
        <w:br w:type="page"/>
      </w:r>
    </w:p>
    <w:p>
      <w:pPr>
        <w:pStyle w:val="Heading 3"/>
      </w:pPr>
      <w:r>
        <w:rPr>
          <w:rtl w:val="0"/>
          <w:lang w:val="de-DE"/>
        </w:rPr>
        <w:t>Answer</w:t>
      </w:r>
      <w:r>
        <w:rPr>
          <w:rtl w:val="0"/>
        </w:rPr>
        <w:t> </w:t>
      </w:r>
      <w:r>
        <w:rPr>
          <w:rtl w:val="0"/>
          <w:lang w:val="en-US"/>
        </w:rPr>
        <w:t>Checklist</w:t>
      </w:r>
    </w:p>
    <w:p>
      <w:pPr>
        <w:pStyle w:val="Nornal"/>
        <w:rPr>
          <w:rFonts w:ascii="Trebuchet MS" w:cs="Trebuchet MS" w:hAnsi="Trebuchet MS" w:eastAsia="Trebuchet MS"/>
        </w:rPr>
      </w:pPr>
      <w:r>
        <w:rPr>
          <w:rFonts w:ascii="Trebuchet MS" w:hAnsi="Trebuchet MS"/>
          <w:rtl w:val="0"/>
          <w:lang w:val="en-US"/>
        </w:rPr>
        <w:t xml:space="preserve">You may find the following checklist helpful to make sure that you have answered all the questions. You </w:t>
      </w:r>
      <w:bookmarkStart w:name="_Int_aXbqkN0a" w:id="24"/>
      <w:r>
        <w:rPr>
          <w:rFonts w:ascii="Trebuchet MS" w:hAnsi="Trebuchet MS"/>
          <w:rtl w:val="0"/>
          <w:lang w:val="en-US"/>
        </w:rPr>
        <w:t>don</w:t>
      </w:r>
      <w:r>
        <w:rPr>
          <w:rFonts w:ascii="Trebuchet MS" w:hAnsi="Trebuchet MS" w:hint="default"/>
          <w:rtl w:val="0"/>
          <w:lang w:val="en-US"/>
        </w:rPr>
        <w:t>’</w:t>
      </w:r>
      <w:r>
        <w:rPr>
          <w:rFonts w:ascii="Trebuchet MS" w:hAnsi="Trebuchet MS"/>
          <w:rtl w:val="0"/>
          <w:lang w:val="en-US"/>
        </w:rPr>
        <w:t>t</w:t>
      </w:r>
      <w:bookmarkEnd w:id="24"/>
      <w:r>
        <w:rPr>
          <w:rFonts w:ascii="Trebuchet MS" w:hAnsi="Trebuchet MS"/>
          <w:rtl w:val="0"/>
          <w:lang w:val="en-US"/>
        </w:rPr>
        <w:t xml:space="preserve"> have to use it if you </w:t>
      </w:r>
      <w:bookmarkStart w:name="_Int_b2CLKRxZ" w:id="25"/>
      <w:r>
        <w:rPr>
          <w:rFonts w:ascii="Trebuchet MS" w:hAnsi="Trebuchet MS"/>
          <w:rtl w:val="0"/>
          <w:lang w:val="en-US"/>
        </w:rPr>
        <w:t>don</w:t>
      </w:r>
      <w:r>
        <w:rPr>
          <w:rFonts w:ascii="Trebuchet MS" w:hAnsi="Trebuchet MS" w:hint="default"/>
          <w:rtl w:val="0"/>
          <w:lang w:val="en-US"/>
        </w:rPr>
        <w:t>’</w:t>
      </w:r>
      <w:r>
        <w:rPr>
          <w:rFonts w:ascii="Trebuchet MS" w:hAnsi="Trebuchet MS"/>
          <w:rtl w:val="0"/>
          <w:lang w:val="en-US"/>
        </w:rPr>
        <w:t>t</w:t>
      </w:r>
      <w:bookmarkEnd w:id="25"/>
      <w:r>
        <w:rPr>
          <w:rFonts w:ascii="Trebuchet MS" w:hAnsi="Trebuchet MS"/>
          <w:rtl w:val="0"/>
          <w:lang w:val="en-US"/>
        </w:rPr>
        <w:t xml:space="preserve"> want to.</w:t>
      </w:r>
    </w:p>
    <w:tbl>
      <w:tblPr>
        <w:tblW w:w="97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713"/>
        <w:gridCol w:w="7692"/>
        <w:gridCol w:w="1371"/>
      </w:tblGrid>
      <w:tr>
        <w:tblPrEx>
          <w:shd w:val="clear" w:color="auto" w:fill="520d5d"/>
        </w:tblPrEx>
        <w:trPr>
          <w:trHeight w:val="851" w:hRule="atLeast"/>
          <w:tblHeader/>
        </w:trPr>
        <w:tc>
          <w:tcPr>
            <w:tcW w:type="dxa" w:w="8405"/>
            <w:gridSpan w:val="2"/>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top"/>
          </w:tcPr>
          <w:p>
            <w:pPr>
              <w:pStyle w:val="Nornal"/>
            </w:pPr>
            <w:r>
              <w:rPr>
                <w:rFonts w:ascii="Trebuchet MS" w:hAnsi="Trebuchet MS"/>
                <w:b w:val="1"/>
                <w:bCs w:val="1"/>
                <w:outline w:val="0"/>
                <w:color w:val="004147"/>
                <w:u w:color="004147"/>
                <w:shd w:val="nil" w:color="auto" w:fill="auto"/>
                <w:rtl w:val="0"/>
                <w:lang w:val="en-US"/>
                <w14:textFill>
                  <w14:solidFill>
                    <w14:srgbClr w14:val="004147"/>
                  </w14:solidFill>
                </w14:textFill>
              </w:rPr>
              <w:t>Questions</w:t>
            </w:r>
          </w:p>
        </w:tc>
        <w:tc>
          <w:tcPr>
            <w:tcW w:type="dxa" w:w="1371"/>
            <w:tcBorders>
              <w:top w:val="single" w:color="00616a" w:sz="4" w:space="0" w:shadow="0" w:frame="0"/>
              <w:left w:val="nil"/>
              <w:bottom w:val="single" w:color="00616a" w:sz="4" w:space="0" w:shadow="0" w:frame="0"/>
              <w:right w:val="nil"/>
            </w:tcBorders>
            <w:shd w:val="clear" w:color="auto" w:fill="d0e0e2"/>
            <w:tcMar>
              <w:top w:type="dxa" w:w="80"/>
              <w:left w:type="dxa" w:w="80"/>
              <w:bottom w:type="dxa" w:w="80"/>
              <w:right w:type="dxa" w:w="80"/>
            </w:tcMar>
            <w:vAlign w:val="center"/>
          </w:tcPr>
          <w:p>
            <w:pPr>
              <w:pStyle w:val="Nornal"/>
              <w:spacing w:after="0"/>
              <w:jc w:val="center"/>
            </w:pPr>
            <w:r>
              <w:rPr>
                <w:rFonts w:ascii="Trebuchet MS" w:hAnsi="Trebuchet MS"/>
                <w:b w:val="1"/>
                <w:bCs w:val="1"/>
                <w:outline w:val="0"/>
                <w:color w:val="004147"/>
                <w:u w:color="004147"/>
                <w:shd w:val="nil" w:color="auto" w:fill="auto"/>
                <w:rtl w:val="0"/>
                <w:lang w:val="en-US"/>
                <w14:textFill>
                  <w14:solidFill>
                    <w14:srgbClr w14:val="004147"/>
                  </w14:solidFill>
                </w14:textFill>
              </w:rPr>
              <w:t>Answered</w:t>
            </w:r>
            <w:r>
              <w:rPr>
                <w:rFonts w:ascii="Trebuchet MS" w:cs="Trebuchet MS" w:hAnsi="Trebuchet MS" w:eastAsia="Trebuchet MS"/>
                <w:b w:val="1"/>
                <w:bCs w:val="1"/>
                <w:outline w:val="0"/>
                <w:color w:val="004147"/>
                <w:u w:color="004147"/>
                <w:shd w:val="nil" w:color="auto" w:fill="auto"/>
                <w:lang w:val="en-US"/>
                <w14:textFill>
                  <w14:solidFill>
                    <w14:srgbClr w14:val="004147"/>
                  </w14:solidFill>
                </w14:textFill>
              </w:rPr>
              <w:br w:type="textWrapping"/>
            </w:r>
            <w:r>
              <w:rPr>
                <w:rFonts w:ascii="Trebuchet MS" w:hAnsi="Trebuchet MS"/>
                <w:b w:val="1"/>
                <w:bCs w:val="1"/>
                <w:outline w:val="0"/>
                <w:color w:val="004147"/>
                <w:u w:color="004147"/>
                <w:shd w:val="nil" w:color="auto" w:fill="auto"/>
                <w:rtl w:val="0"/>
                <w:lang w:val="en-US"/>
                <w14:textFill>
                  <w14:solidFill>
                    <w14:srgbClr w14:val="004147"/>
                  </w14:solidFill>
                </w14:textFill>
              </w:rPr>
              <w:t>Y/N</w:t>
            </w:r>
          </w:p>
        </w:tc>
      </w:tr>
      <w:tr>
        <w:tblPrEx>
          <w:shd w:val="clear" w:color="auto" w:fill="cfcad0"/>
        </w:tblPrEx>
        <w:trPr>
          <w:trHeight w:val="768" w:hRule="atLeast"/>
        </w:trPr>
        <w:tc>
          <w:tcPr>
            <w:tcW w:type="dxa" w:w="71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Q1.</w:t>
            </w:r>
          </w:p>
        </w:tc>
        <w:tc>
          <w:tcPr>
            <w:tcW w:type="dxa" w:w="769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Drawing on examples from the case study, explain differences between employee involvement and employee participation, and how they build relationships. (AC 1.1)</w:t>
            </w:r>
          </w:p>
        </w:tc>
        <w:tc>
          <w:tcPr>
            <w:tcW w:type="dxa" w:w="137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306" w:hRule="atLeast"/>
        </w:trPr>
        <w:tc>
          <w:tcPr>
            <w:tcW w:type="dxa" w:w="71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Q2.</w:t>
            </w:r>
          </w:p>
        </w:tc>
        <w:tc>
          <w:tcPr>
            <w:tcW w:type="dxa" w:w="769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pPr>
            <w:r>
              <w:rPr>
                <w:rFonts w:ascii="Trebuchet MS" w:hAnsi="Trebuchet MS" w:hint="default"/>
                <w:outline w:val="0"/>
                <w:color w:val="004147"/>
                <w:u w:color="004147"/>
                <w:shd w:val="nil" w:color="auto" w:fill="auto"/>
                <w:rtl w:val="0"/>
                <w:lang w:val="en-US"/>
                <w14:textFill>
                  <w14:solidFill>
                    <w14:srgbClr w14:val="004147"/>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The Bridge</w:t>
            </w:r>
            <w:r>
              <w:rPr>
                <w:rFonts w:ascii="Trebuchet MS" w:hAnsi="Trebuchet MS" w:hint="default"/>
                <w:outline w:val="0"/>
                <w:color w:val="004147"/>
                <w:u w:color="004147"/>
                <w:shd w:val="nil" w:color="auto" w:fill="auto"/>
                <w:rtl w:val="0"/>
                <w:lang w:val="en-US"/>
                <w14:textFill>
                  <w14:solidFill>
                    <w14:srgbClr w14:val="004147"/>
                  </w14:solidFill>
                </w14:textFill>
              </w:rPr>
              <w:t xml:space="preserve">’ </w:t>
            </w:r>
            <w:r>
              <w:rPr>
                <w:rFonts w:ascii="Trebuchet MS" w:hAnsi="Trebuchet MS"/>
                <w:outline w:val="0"/>
                <w:color w:val="004147"/>
                <w:u w:color="004147"/>
                <w:shd w:val="nil" w:color="auto" w:fill="auto"/>
                <w:rtl w:val="0"/>
                <w:lang w:val="en-US"/>
                <w14:textFill>
                  <w14:solidFill>
                    <w14:srgbClr w14:val="004147"/>
                  </w14:solidFill>
                </w14:textFill>
              </w:rPr>
              <w:t>is a type of non-union representation. The Senior Leadership Team are interested in understanding more about the similarities and differences between union and non-union employee representation. Compare these types of representation for the Senior Leadership Team</w:t>
            </w:r>
            <w:r>
              <w:rPr>
                <w:rFonts w:ascii="Trebuchet MS" w:hAnsi="Trebuchet MS"/>
                <w:outline w:val="0"/>
                <w:color w:val="000000"/>
                <w:u w:color="000000"/>
                <w:shd w:val="nil" w:color="auto" w:fill="auto"/>
                <w:rtl w:val="0"/>
                <w:lang w:val="en-US"/>
                <w14:textFill>
                  <w14:solidFill>
                    <w14:srgbClr w14:val="000000"/>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 xml:space="preserve"> (AC 1.2)</w:t>
            </w:r>
          </w:p>
        </w:tc>
        <w:tc>
          <w:tcPr>
            <w:tcW w:type="dxa" w:w="137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570" w:hRule="atLeast"/>
        </w:trPr>
        <w:tc>
          <w:tcPr>
            <w:tcW w:type="dxa" w:w="71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Q3.</w:t>
            </w:r>
          </w:p>
        </w:tc>
        <w:tc>
          <w:tcPr>
            <w:tcW w:type="dxa" w:w="769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pPr>
            <w:r>
              <w:rPr>
                <w:rFonts w:ascii="Trebuchet MS" w:hAnsi="Trebuchet MS"/>
                <w:outline w:val="0"/>
                <w:color w:val="004147"/>
                <w:u w:color="004147"/>
                <w:shd w:val="nil" w:color="auto" w:fill="auto"/>
                <w:rtl w:val="0"/>
                <w:lang w:val="en-US"/>
                <w14:textFill>
                  <w14:solidFill>
                    <w14:srgbClr w14:val="004147"/>
                  </w14:solidFill>
                </w14:textFill>
              </w:rPr>
              <w:t>The Executive Team are questioning whether AnchorBridge should continue to invest in the variety of forms of voice that are in place and wonder whether it is worth the investment in time and other resources. They are open to persuasion but require an evidence-based argument to be put forward. To support this activity, evaluate the relationship between employee voice and organisational performance. (AC 1.3)</w:t>
            </w:r>
          </w:p>
        </w:tc>
        <w:tc>
          <w:tcPr>
            <w:tcW w:type="dxa" w:w="137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1286" w:hRule="atLeast"/>
        </w:trPr>
        <w:tc>
          <w:tcPr>
            <w:tcW w:type="dxa" w:w="71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Q4</w:t>
            </w:r>
          </w:p>
        </w:tc>
        <w:tc>
          <w:tcPr>
            <w:tcW w:type="dxa" w:w="769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 xml:space="preserve">The Senior Leadership Team are concerned about the employment relationship at AnchorBridge and want to create a more positive working environment. They have heard of the concept of </w:t>
            </w:r>
            <w:r>
              <w:rPr>
                <w:rFonts w:ascii="Trebuchet MS" w:hAnsi="Trebuchet MS" w:hint="default"/>
                <w:outline w:val="0"/>
                <w:color w:val="004147"/>
                <w:u w:color="004147"/>
                <w:shd w:val="nil" w:color="auto" w:fill="auto"/>
                <w:rtl w:val="0"/>
                <w:lang w:val="en-US"/>
                <w14:textFill>
                  <w14:solidFill>
                    <w14:srgbClr w14:val="004147"/>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good work</w:t>
            </w:r>
            <w:r>
              <w:rPr>
                <w:rFonts w:ascii="Trebuchet MS" w:hAnsi="Trebuchet MS" w:hint="default"/>
                <w:outline w:val="0"/>
                <w:color w:val="004147"/>
                <w:u w:color="004147"/>
                <w:shd w:val="nil" w:color="auto" w:fill="auto"/>
                <w:rtl w:val="0"/>
                <w:lang w:val="en-US"/>
                <w14:textFill>
                  <w14:solidFill>
                    <w14:srgbClr w14:val="004147"/>
                  </w14:solidFill>
                </w14:textFill>
              </w:rPr>
              <w:t xml:space="preserve">’ </w:t>
            </w:r>
            <w:r>
              <w:rPr>
                <w:rFonts w:ascii="Trebuchet MS" w:hAnsi="Trebuchet MS"/>
                <w:outline w:val="0"/>
                <w:color w:val="004147"/>
                <w:u w:color="004147"/>
                <w:shd w:val="nil" w:color="auto" w:fill="auto"/>
                <w:rtl w:val="0"/>
                <w:lang w:val="en-US"/>
                <w14:textFill>
                  <w14:solidFill>
                    <w14:srgbClr w14:val="004147"/>
                  </w14:solidFill>
                </w14:textFill>
              </w:rPr>
              <w:t>but are unsure what this means. Explain this concept and how it can be designed at AnchorBridge. (AC 1.4)</w:t>
            </w:r>
          </w:p>
        </w:tc>
        <w:tc>
          <w:tcPr>
            <w:tcW w:type="dxa" w:w="137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71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Q5.</w:t>
            </w:r>
          </w:p>
        </w:tc>
        <w:tc>
          <w:tcPr>
            <w:tcW w:type="dxa" w:w="769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Drawing on examples from the case study, explain the difference between organisational conflict and misbehaviour.</w:t>
            </w:r>
            <w:r>
              <w:rPr>
                <w:rFonts w:ascii="Trebuchet MS" w:hAnsi="Trebuchet MS"/>
                <w:outline w:val="0"/>
                <w:color w:val="000000"/>
                <w:u w:color="000000"/>
                <w:shd w:val="nil" w:color="auto" w:fill="auto"/>
                <w:rtl w:val="0"/>
                <w:lang w:val="en-US"/>
                <w14:textFill>
                  <w14:solidFill>
                    <w14:srgbClr w14:val="000000"/>
                  </w14:solidFill>
                </w14:textFill>
              </w:rPr>
              <w:t xml:space="preserve"> </w:t>
            </w:r>
            <w:r>
              <w:rPr>
                <w:rFonts w:ascii="Trebuchet MS" w:hAnsi="Trebuchet MS"/>
                <w:outline w:val="0"/>
                <w:color w:val="004147"/>
                <w:u w:color="004147"/>
                <w:shd w:val="nil" w:color="auto" w:fill="auto"/>
                <w:rtl w:val="0"/>
                <w:lang w:val="en-US"/>
                <w14:textFill>
                  <w14:solidFill>
                    <w14:srgbClr w14:val="004147"/>
                  </w14:solidFill>
                </w14:textFill>
              </w:rPr>
              <w:t>(AC 2.1)</w:t>
            </w:r>
          </w:p>
        </w:tc>
        <w:tc>
          <w:tcPr>
            <w:tcW w:type="dxa" w:w="137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71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Q6.</w:t>
            </w:r>
          </w:p>
        </w:tc>
        <w:tc>
          <w:tcPr>
            <w:tcW w:type="dxa" w:w="769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Two senior managers are discussing conflict at work and wonder what types of conflict they may expect to experience at AnchorBridge. Assess emerging trends in the types of conflict and industrial sanctions. (AC 2.2)</w:t>
            </w:r>
          </w:p>
        </w:tc>
        <w:tc>
          <w:tcPr>
            <w:tcW w:type="dxa" w:w="137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78" w:hRule="atLeast"/>
        </w:trPr>
        <w:tc>
          <w:tcPr>
            <w:tcW w:type="dxa" w:w="71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Q7.</w:t>
            </w:r>
          </w:p>
        </w:tc>
        <w:tc>
          <w:tcPr>
            <w:tcW w:type="dxa" w:w="769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pPr>
            <w:r>
              <w:rPr>
                <w:rFonts w:ascii="Trebuchet MS" w:hAnsi="Trebuchet MS"/>
                <w:outline w:val="0"/>
                <w:color w:val="004147"/>
                <w:u w:color="004147"/>
                <w:shd w:val="nil" w:color="auto" w:fill="auto"/>
                <w:rtl w:val="0"/>
                <w:lang w:val="en-US"/>
                <w14:textFill>
                  <w14:solidFill>
                    <w14:srgbClr w14:val="004147"/>
                  </w14:solidFill>
                </w14:textFill>
              </w:rPr>
              <w:t>Explain how conciliation, mediation, and arbitration differ and which of the three third-party interventions would be most appropriate for AnchorBridge to use when managing the conflict between Jim and Tola. (AC 2.3)</w:t>
            </w:r>
          </w:p>
        </w:tc>
        <w:tc>
          <w:tcPr>
            <w:tcW w:type="dxa" w:w="137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71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Q8.</w:t>
            </w:r>
          </w:p>
        </w:tc>
        <w:tc>
          <w:tcPr>
            <w:tcW w:type="dxa" w:w="769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With reference to the principles of legislation relating to unfair dismissal, explain whether Iman could dismiss Jim and/or Tola for misconduct. (AC 3.1)</w:t>
            </w:r>
          </w:p>
        </w:tc>
        <w:tc>
          <w:tcPr>
            <w:tcW w:type="dxa" w:w="137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514" w:hRule="atLeast"/>
        </w:trPr>
        <w:tc>
          <w:tcPr>
            <w:tcW w:type="dxa" w:w="71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Q9.</w:t>
            </w:r>
          </w:p>
        </w:tc>
        <w:tc>
          <w:tcPr>
            <w:tcW w:type="dxa" w:w="769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80"/>
              <w:bottom w:type="dxa" w:w="80"/>
              <w:right w:type="dxa" w:w="80"/>
            </w:tcMar>
            <w:vAlign w:val="top"/>
          </w:tcPr>
          <w:p>
            <w:pPr>
              <w:pStyle w:val="Nornal"/>
              <w:spacing w:after="0"/>
            </w:pPr>
            <w:r>
              <w:rPr>
                <w:rFonts w:ascii="Trebuchet MS" w:hAnsi="Trebuchet MS"/>
                <w:outline w:val="0"/>
                <w:color w:val="004147"/>
                <w:u w:color="004147"/>
                <w:shd w:val="nil" w:color="auto" w:fill="auto"/>
                <w:rtl w:val="0"/>
                <w:lang w:val="en-US"/>
                <w14:textFill>
                  <w14:solidFill>
                    <w14:srgbClr w14:val="004147"/>
                  </w14:solidFill>
                </w14:textFill>
              </w:rPr>
              <w:t>Analyse whether the use of nicknames at AnchorBridge could be a legitimate cause of grievance. (AC 3.2)</w:t>
            </w:r>
          </w:p>
        </w:tc>
        <w:tc>
          <w:tcPr>
            <w:tcW w:type="dxa" w:w="137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713"/>
            <w:tcBorders>
              <w:top w:val="single" w:color="00616a" w:sz="4" w:space="0" w:shadow="0" w:frame="0"/>
              <w:left w:val="nil"/>
              <w:bottom w:val="single" w:color="00616a" w:sz="4" w:space="0" w:shadow="0" w:frame="0"/>
              <w:right w:val="nil"/>
            </w:tcBorders>
            <w:shd w:val="clear" w:color="auto" w:fill="f0f5f6"/>
            <w:tcMar>
              <w:top w:type="dxa" w:w="80"/>
              <w:left w:type="dxa" w:w="80"/>
              <w:bottom w:type="dxa" w:w="80"/>
              <w:right w:type="dxa" w:w="80"/>
            </w:tcMar>
            <w:vAlign w:val="top"/>
          </w:tcPr>
          <w:p>
            <w:pPr>
              <w:pStyle w:val="Nornal"/>
              <w:spacing w:after="120"/>
            </w:pPr>
            <w:r>
              <w:rPr>
                <w:rFonts w:ascii="Trebuchet MS" w:hAnsi="Trebuchet MS"/>
                <w:b w:val="1"/>
                <w:bCs w:val="1"/>
                <w:outline w:val="0"/>
                <w:color w:val="004147"/>
                <w:u w:color="004147"/>
                <w:shd w:val="nil" w:color="auto" w:fill="auto"/>
                <w:rtl w:val="0"/>
                <w:lang w:val="en-US"/>
                <w14:textFill>
                  <w14:solidFill>
                    <w14:srgbClr w14:val="004147"/>
                  </w14:solidFill>
                </w14:textFill>
              </w:rPr>
              <w:t>Q10.</w:t>
            </w:r>
          </w:p>
        </w:tc>
        <w:tc>
          <w:tcPr>
            <w:tcW w:type="dxa" w:w="7692"/>
            <w:tcBorders>
              <w:top w:val="single" w:color="00616a" w:sz="4" w:space="0" w:shadow="0" w:frame="0"/>
              <w:left w:val="nil"/>
              <w:bottom w:val="single" w:color="00616a" w:sz="4" w:space="0" w:shadow="0" w:frame="0"/>
              <w:right w:val="single" w:color="d0e0e2" w:sz="4" w:space="0" w:shadow="0" w:frame="0"/>
            </w:tcBorders>
            <w:shd w:val="clear" w:color="auto" w:fill="f0f5f6"/>
            <w:tcMar>
              <w:top w:type="dxa" w:w="80"/>
              <w:left w:type="dxa" w:w="111"/>
              <w:bottom w:type="dxa" w:w="80"/>
              <w:right w:type="dxa" w:w="80"/>
            </w:tcMar>
            <w:vAlign w:val="top"/>
          </w:tcPr>
          <w:p>
            <w:pPr>
              <w:pStyle w:val="Body"/>
              <w:ind w:left="31" w:hanging="31"/>
            </w:pPr>
            <w:r>
              <w:rPr>
                <w:rFonts w:ascii="Trebuchet MS" w:hAnsi="Trebuchet MS"/>
                <w:outline w:val="0"/>
                <w:color w:val="004147"/>
                <w:u w:color="004147"/>
                <w:shd w:val="nil" w:color="auto" w:fill="auto"/>
                <w:rtl w:val="0"/>
                <w:lang w:val="en-US"/>
                <w14:textFill>
                  <w14:solidFill>
                    <w14:srgbClr w14:val="004147"/>
                  </w14:solidFill>
                </w14:textFill>
              </w:rPr>
              <w:t>Following the increase in grievances raised by staff in the maintenance team, advise the operations manager on why it is important to handle grievances effectively. (AC 3.3)</w:t>
            </w:r>
          </w:p>
        </w:tc>
        <w:tc>
          <w:tcPr>
            <w:tcW w:type="dxa" w:w="1371"/>
            <w:tcBorders>
              <w:top w:val="single" w:color="00616a" w:sz="4" w:space="0" w:shadow="0" w:frame="0"/>
              <w:left w:val="single" w:color="d0e0e2" w:sz="4" w:space="0" w:shadow="0" w:frame="0"/>
              <w:bottom w:val="single" w:color="00616a" w:sz="4" w:space="0" w:shadow="0" w:frame="0"/>
              <w:right w:val="nil"/>
            </w:tcBorders>
            <w:shd w:val="clear" w:color="auto" w:fill="auto"/>
            <w:tcMar>
              <w:top w:type="dxa" w:w="80"/>
              <w:left w:type="dxa" w:w="80"/>
              <w:bottom w:type="dxa" w:w="80"/>
              <w:right w:type="dxa" w:w="80"/>
            </w:tcMar>
            <w:vAlign w:val="top"/>
          </w:tcPr>
          <w:p/>
        </w:tc>
      </w:tr>
    </w:tbl>
    <w:p>
      <w:pPr>
        <w:pStyle w:val="Nornal"/>
        <w:widowControl w:val="0"/>
        <w:spacing w:line="240" w:lineRule="auto"/>
        <w:rPr>
          <w:rFonts w:ascii="Trebuchet MS" w:cs="Trebuchet MS" w:hAnsi="Trebuchet MS" w:eastAsia="Trebuchet MS"/>
        </w:rPr>
      </w:pPr>
    </w:p>
    <w:p>
      <w:pPr>
        <w:pStyle w:val="Body"/>
        <w:spacing w:line="240" w:lineRule="auto"/>
      </w:pPr>
      <w:r>
        <w:rPr>
          <w:rFonts w:ascii="Arial Unicode MS" w:cs="Arial Unicode MS" w:hAnsi="Arial Unicode MS" w:eastAsia="Arial Unicode MS"/>
          <w:b w:val="0"/>
          <w:bCs w:val="0"/>
          <w:i w:val="0"/>
          <w:iCs w:val="0"/>
        </w:rPr>
        <w:br w:type="page"/>
      </w:r>
    </w:p>
    <w:p>
      <w:pPr>
        <w:pStyle w:val="Heading 3"/>
      </w:pPr>
      <w:r>
        <w:rPr>
          <w:rtl w:val="0"/>
          <w:lang w:val="en-US"/>
        </w:rPr>
        <w:t xml:space="preserve">Declaration of Authentication </w:t>
      </w:r>
    </w:p>
    <w:p>
      <w:pPr>
        <w:pStyle w:val="Heading 2"/>
        <w:rPr>
          <w:rFonts w:ascii="Trebuchet MS" w:cs="Trebuchet MS" w:hAnsi="Trebuchet MS" w:eastAsia="Trebuchet MS"/>
        </w:rPr>
      </w:pPr>
      <w:r>
        <w:rPr>
          <w:rFonts w:ascii="Trebuchet MS" w:hAnsi="Trebuchet MS"/>
          <w:rtl w:val="0"/>
          <w:lang w:val="en-US"/>
        </w:rPr>
        <w:t xml:space="preserve">Declaration by learner </w:t>
      </w:r>
    </w:p>
    <w:tbl>
      <w:tblPr>
        <w:tblW w:w="962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9032"/>
        <w:gridCol w:w="597"/>
      </w:tblGrid>
      <w:tr>
        <w:tblPrEx>
          <w:shd w:val="clear" w:color="auto" w:fill="cfcad0"/>
        </w:tblPrEx>
        <w:trPr>
          <w:trHeight w:val="2845" w:hRule="atLeast"/>
        </w:trPr>
        <w:tc>
          <w:tcPr>
            <w:tcW w:type="dxa" w:w="9629"/>
            <w:gridSpan w:val="2"/>
            <w:tcBorders>
              <w:top w:val="single" w:color="004147" w:sz="8" w:space="0" w:shadow="0" w:frame="0"/>
              <w:left w:val="single" w:color="004147" w:sz="8" w:space="0" w:shadow="0" w:frame="0"/>
              <w:bottom w:val="nil"/>
              <w:right w:val="single" w:color="004147" w:sz="8" w:space="0" w:shadow="0" w:frame="0"/>
            </w:tcBorders>
            <w:shd w:val="clear" w:color="auto" w:fill="auto"/>
            <w:tcMar>
              <w:top w:type="dxa" w:w="80"/>
              <w:left w:type="dxa" w:w="80"/>
              <w:bottom w:type="dxa" w:w="80"/>
              <w:right w:type="dxa" w:w="80"/>
            </w:tcMar>
            <w:vAlign w:val="top"/>
          </w:tcPr>
          <w:p>
            <w:pPr>
              <w:pStyle w:val="Heading"/>
              <w:spacing w:before="0" w:after="0"/>
              <w:rPr>
                <w:rFonts w:ascii="Trebuchet MS" w:cs="Trebuchet MS" w:hAnsi="Trebuchet MS" w:eastAsia="Trebuchet MS"/>
                <w:b w:val="1"/>
                <w:bCs w:val="1"/>
                <w:i w:val="0"/>
                <w:iCs w:val="0"/>
                <w:sz w:val="22"/>
                <w:szCs w:val="22"/>
                <w:shd w:val="nil" w:color="auto" w:fill="auto"/>
              </w:rPr>
            </w:pPr>
            <w:r>
              <w:rPr>
                <w:rFonts w:ascii="Trebuchet MS" w:hAnsi="Trebuchet MS"/>
                <w:b w:val="1"/>
                <w:bCs w:val="1"/>
                <w:i w:val="0"/>
                <w:iCs w:val="0"/>
                <w:sz w:val="22"/>
                <w:szCs w:val="22"/>
                <w:shd w:val="nil" w:color="auto" w:fill="auto"/>
                <w:rtl w:val="0"/>
                <w:lang w:val="en-US"/>
              </w:rPr>
              <w:t>I can confirm that:</w:t>
            </w:r>
          </w:p>
          <w:p>
            <w:pPr>
              <w:pStyle w:val="Body"/>
              <w:rPr>
                <w:rFonts w:ascii="Trebuchet MS" w:cs="Trebuchet MS" w:hAnsi="Trebuchet MS" w:eastAsia="Trebuchet MS"/>
                <w:outline w:val="0"/>
                <w:color w:val="004147"/>
                <w:u w:color="004147"/>
                <w:shd w:val="nil" w:color="auto" w:fill="auto"/>
                <w:lang w:val="en-US"/>
                <w14:textFill>
                  <w14:solidFill>
                    <w14:srgbClr w14:val="004147"/>
                  </w14:solidFill>
                </w14:textFill>
              </w:rPr>
            </w:pPr>
          </w:p>
          <w:p>
            <w:pPr>
              <w:pStyle w:val="List Paragraph"/>
              <w:numPr>
                <w:ilvl w:val="0"/>
                <w:numId w:val="7"/>
              </w:numPr>
              <w:bidi w:val="0"/>
              <w:ind w:right="0"/>
              <w:jc w:val="left"/>
              <w:rPr>
                <w:rFonts w:ascii="Trebuchet MS" w:hAnsi="Trebuchet MS"/>
                <w:outline w:val="0"/>
                <w:color w:val="004147"/>
                <w:u w:color="004147"/>
                <w:rtl w:val="0"/>
                <w:lang w:val="en-US"/>
                <w14:textFill>
                  <w14:solidFill>
                    <w14:srgbClr w14:val="004147"/>
                  </w14:solidFill>
                </w14:textFill>
              </w:rPr>
            </w:pPr>
            <w:r>
              <w:rPr>
                <w:rFonts w:ascii="Trebuchet MS" w:hAnsi="Trebuchet MS"/>
                <w:outline w:val="0"/>
                <w:color w:val="004147"/>
                <w:u w:color="004147"/>
                <w:shd w:val="nil" w:color="auto" w:fill="auto"/>
                <w:rtl w:val="0"/>
                <w:lang w:val="en-US"/>
                <w14:textFill>
                  <w14:solidFill>
                    <w14:srgbClr w14:val="004147"/>
                  </w14:solidFill>
                </w14:textFill>
              </w:rPr>
              <w:t>This assessment is entirely my own work and has been completed in accordance with the requirements set by my study centre and the awarding organisation.</w:t>
            </w:r>
          </w:p>
          <w:p>
            <w:pPr>
              <w:pStyle w:val="Body"/>
              <w:numPr>
                <w:ilvl w:val="0"/>
                <w:numId w:val="7"/>
              </w:numPr>
              <w:bidi w:val="0"/>
              <w:ind w:right="0"/>
              <w:jc w:val="left"/>
              <w:rPr>
                <w:rFonts w:ascii="Trebuchet MS" w:hAnsi="Trebuchet MS"/>
                <w:outline w:val="0"/>
                <w:color w:val="004147"/>
                <w:u w:color="004147"/>
                <w:rtl w:val="0"/>
                <w:lang w:val="en-US"/>
                <w14:textFill>
                  <w14:solidFill>
                    <w14:srgbClr w14:val="004147"/>
                  </w14:solidFill>
                </w14:textFill>
              </w:rPr>
            </w:pPr>
            <w:r>
              <w:rPr>
                <w:rFonts w:ascii="Trebuchet MS" w:hAnsi="Trebuchet MS"/>
                <w:outline w:val="0"/>
                <w:color w:val="004147"/>
                <w:u w:color="004147"/>
                <w:shd w:val="nil" w:color="auto" w:fill="auto"/>
                <w:rtl w:val="0"/>
                <w:lang w:val="en-US"/>
                <w14:textFill>
                  <w14:solidFill>
                    <w14:srgbClr w14:val="004147"/>
                  </w14:solidFill>
                </w14:textFill>
              </w:rPr>
              <w:t>All sources used within this assessment have been clearly acknowledged and referenced, and that I have not copied from or colluded with any other individual.</w:t>
            </w:r>
          </w:p>
          <w:p>
            <w:pPr>
              <w:pStyle w:val="Body"/>
              <w:numPr>
                <w:ilvl w:val="0"/>
                <w:numId w:val="7"/>
              </w:numPr>
              <w:bidi w:val="0"/>
              <w:ind w:right="0"/>
              <w:jc w:val="left"/>
              <w:rPr>
                <w:rFonts w:ascii="Trebuchet MS" w:hAnsi="Trebuchet MS"/>
                <w:outline w:val="0"/>
                <w:color w:val="004147"/>
                <w:u w:color="004147"/>
                <w:rtl w:val="0"/>
                <w:lang w:val="en-US"/>
                <w14:textFill>
                  <w14:solidFill>
                    <w14:srgbClr w14:val="004147"/>
                  </w14:solidFill>
                </w14:textFill>
              </w:rPr>
            </w:pPr>
            <w:r>
              <w:rPr>
                <w:rFonts w:ascii="Trebuchet MS" w:hAnsi="Trebuchet MS"/>
                <w:outline w:val="0"/>
                <w:color w:val="004147"/>
                <w:u w:color="004147"/>
                <w:shd w:val="nil" w:color="auto" w:fill="auto"/>
                <w:rtl w:val="0"/>
                <w:lang w:val="en-US"/>
                <w14:textFill>
                  <w14:solidFill>
                    <w14:srgbClr w14:val="004147"/>
                  </w14:solidFill>
                </w14:textFill>
              </w:rPr>
              <w:t>I have not used AI tools to suggest ideas, generate content, structure, edit or enhance my assessment.</w:t>
            </w:r>
          </w:p>
          <w:p>
            <w:pPr>
              <w:pStyle w:val="Body"/>
              <w:rPr>
                <w:rFonts w:ascii="Trebuchet MS" w:cs="Trebuchet MS" w:hAnsi="Trebuchet MS" w:eastAsia="Trebuchet MS"/>
                <w:outline w:val="0"/>
                <w:color w:val="004147"/>
                <w:u w:color="004147"/>
                <w:shd w:val="nil" w:color="auto" w:fill="auto"/>
                <w:lang w:val="en-US"/>
                <w14:textFill>
                  <w14:solidFill>
                    <w14:srgbClr w14:val="004147"/>
                  </w14:solidFill>
                </w14:textFill>
              </w:rPr>
            </w:pPr>
          </w:p>
          <w:p>
            <w:pPr>
              <w:pStyle w:val="Body"/>
              <w:bidi w:val="0"/>
              <w:ind w:left="0" w:right="0" w:firstLine="0"/>
              <w:jc w:val="left"/>
              <w:rPr>
                <w:rtl w:val="0"/>
              </w:rPr>
            </w:pPr>
            <w:r>
              <w:rPr>
                <w:rFonts w:ascii="Trebuchet MS" w:hAnsi="Trebuchet MS"/>
                <w:outline w:val="0"/>
                <w:color w:val="004147"/>
                <w:u w:color="004147"/>
                <w:shd w:val="nil" w:color="auto" w:fill="auto"/>
                <w:rtl w:val="0"/>
                <w:lang w:val="en-US"/>
                <w14:textFill>
                  <w14:solidFill>
                    <w14:srgbClr w14:val="004147"/>
                  </w14:solidFill>
                </w14:textFill>
              </w:rPr>
              <w:t xml:space="preserve">I understand the consequences of </w:t>
            </w:r>
            <w:r>
              <w:rPr>
                <w:rStyle w:val="Hyperlink.2"/>
                <w:rFonts w:ascii="Trebuchet MS" w:cs="Trebuchet MS" w:hAnsi="Trebuchet MS" w:eastAsia="Trebuchet MS"/>
                <w:b w:val="1"/>
                <w:bCs w:val="1"/>
                <w:outline w:val="0"/>
                <w:color w:val="0000ff"/>
                <w:u w:val="single" w:color="0000ff"/>
                <w:shd w:val="nil" w:color="auto" w:fill="auto"/>
                <w:lang w:val="en-US"/>
                <w14:textFill>
                  <w14:solidFill>
                    <w14:srgbClr w14:val="0000FF"/>
                  </w14:solidFill>
                </w14:textFill>
              </w:rPr>
              <w:fldChar w:fldCharType="begin" w:fldLock="0"/>
            </w:r>
            <w:r>
              <w:rPr>
                <w:rStyle w:val="Hyperlink.2"/>
                <w:rFonts w:ascii="Trebuchet MS" w:cs="Trebuchet MS" w:hAnsi="Trebuchet MS" w:eastAsia="Trebuchet MS"/>
                <w:b w:val="1"/>
                <w:bCs w:val="1"/>
                <w:outline w:val="0"/>
                <w:color w:val="0000ff"/>
                <w:u w:val="single" w:color="0000ff"/>
                <w:shd w:val="nil" w:color="auto" w:fill="auto"/>
                <w:lang w:val="en-US"/>
                <w14:textFill>
                  <w14:solidFill>
                    <w14:srgbClr w14:val="0000FF"/>
                  </w14:solidFill>
                </w14:textFill>
              </w:rPr>
              <w:instrText xml:space="preserve"> HYPERLINK "https://www.cipd.org/uk/learning/qualifications/policies/"</w:instrText>
            </w:r>
            <w:r>
              <w:rPr>
                <w:rStyle w:val="Hyperlink.2"/>
                <w:rFonts w:ascii="Trebuchet MS" w:cs="Trebuchet MS" w:hAnsi="Trebuchet MS" w:eastAsia="Trebuchet MS"/>
                <w:b w:val="1"/>
                <w:bCs w:val="1"/>
                <w:outline w:val="0"/>
                <w:color w:val="0000ff"/>
                <w:u w:val="single" w:color="0000ff"/>
                <w:shd w:val="nil" w:color="auto" w:fill="auto"/>
                <w:lang w:val="en-US"/>
                <w14:textFill>
                  <w14:solidFill>
                    <w14:srgbClr w14:val="0000FF"/>
                  </w14:solidFill>
                </w14:textFill>
              </w:rPr>
              <w:fldChar w:fldCharType="separate" w:fldLock="0"/>
            </w:r>
            <w:r>
              <w:rPr>
                <w:rStyle w:val="Hyperlink.2"/>
                <w:rFonts w:ascii="Trebuchet MS" w:hAnsi="Trebuchet MS"/>
                <w:b w:val="1"/>
                <w:bCs w:val="1"/>
                <w:outline w:val="0"/>
                <w:color w:val="0000ff"/>
                <w:u w:val="single" w:color="0000ff"/>
                <w:shd w:val="nil" w:color="auto" w:fill="auto"/>
                <w:rtl w:val="0"/>
                <w:lang w:val="en-US"/>
                <w14:textFill>
                  <w14:solidFill>
                    <w14:srgbClr w14:val="0000FF"/>
                  </w14:solidFill>
                </w14:textFill>
              </w:rPr>
              <w:t>malpractice</w:t>
            </w:r>
            <w:r>
              <w:rPr>
                <w:rFonts w:ascii="Trebuchet MS" w:cs="Trebuchet MS" w:hAnsi="Trebuchet MS" w:eastAsia="Trebuchet MS"/>
                <w:outline w:val="0"/>
                <w:color w:val="004147"/>
                <w:u w:color="004147"/>
                <w14:textFill>
                  <w14:solidFill>
                    <w14:srgbClr w14:val="004147"/>
                  </w14:solidFill>
                </w14:textFill>
              </w:rPr>
              <w:fldChar w:fldCharType="end" w:fldLock="0"/>
            </w:r>
            <w:r>
              <w:rPr>
                <w:rFonts w:ascii="Trebuchet MS" w:hAnsi="Trebuchet MS"/>
                <w:outline w:val="0"/>
                <w:color w:val="004147"/>
                <w:u w:color="004147"/>
                <w:shd w:val="nil" w:color="auto" w:fill="auto"/>
                <w:rtl w:val="0"/>
                <w:lang w:val="en-US"/>
                <w14:textFill>
                  <w14:solidFill>
                    <w14:srgbClr w14:val="004147"/>
                  </w14:solidFill>
                </w14:textFill>
              </w:rPr>
              <w:t xml:space="preserve"> and accept that any violation of this agreement may result in disciplinary action.</w:t>
            </w:r>
          </w:p>
        </w:tc>
      </w:tr>
      <w:tr>
        <w:tblPrEx>
          <w:shd w:val="clear" w:color="auto" w:fill="cfcad0"/>
        </w:tblPrEx>
        <w:trPr>
          <w:trHeight w:val="515" w:hRule="atLeast"/>
        </w:trPr>
        <w:tc>
          <w:tcPr>
            <w:tcW w:type="dxa" w:w="9032"/>
            <w:tcBorders>
              <w:top w:val="nil"/>
              <w:left w:val="single" w:color="004147" w:sz="8" w:space="0" w:shadow="0" w:frame="0"/>
              <w:bottom w:val="nil"/>
              <w:right w:val="nil"/>
            </w:tcBorders>
            <w:shd w:val="clear" w:color="auto" w:fill="auto"/>
            <w:tcMar>
              <w:top w:type="dxa" w:w="80"/>
              <w:left w:type="dxa" w:w="80"/>
              <w:bottom w:type="dxa" w:w="80"/>
              <w:right w:type="dxa" w:w="80"/>
            </w:tcMar>
            <w:vAlign w:val="top"/>
          </w:tcPr>
          <w:p>
            <w:pPr>
              <w:pStyle w:val="Heading"/>
              <w:keepNext w:val="1"/>
              <w:keepLines w:val="1"/>
              <w:widowControl w:val="0"/>
              <w:spacing w:before="360" w:after="80"/>
            </w:pPr>
            <w:r>
              <w:rPr>
                <w:rFonts w:ascii="Trebuchet MS" w:hAnsi="Trebuchet MS"/>
                <w:b w:val="1"/>
                <w:bCs w:val="1"/>
                <w:i w:val="0"/>
                <w:iCs w:val="0"/>
                <w:sz w:val="22"/>
                <w:szCs w:val="22"/>
                <w:shd w:val="nil" w:color="auto" w:fill="auto"/>
                <w:rtl w:val="0"/>
                <w:lang w:val="en-US"/>
              </w:rPr>
              <w:t>Learner name:</w:t>
            </w:r>
            <w:r>
              <w:rPr>
                <w:rFonts w:ascii="Trebuchet MS" w:hAnsi="Trebuchet MS" w:hint="default"/>
                <w:i w:val="0"/>
                <w:iCs w:val="0"/>
                <w:sz w:val="22"/>
                <w:szCs w:val="22"/>
                <w:shd w:val="nil" w:color="auto" w:fill="auto"/>
                <w:rtl w:val="0"/>
                <w:lang w:val="en-US"/>
              </w:rPr>
              <w:t> </w:t>
            </w:r>
          </w:p>
        </w:tc>
        <w:tc>
          <w:tcPr>
            <w:tcW w:type="dxa" w:w="597"/>
            <w:tcBorders>
              <w:top w:val="nil"/>
              <w:left w:val="nil"/>
              <w:bottom w:val="nil"/>
              <w:right w:val="single" w:color="004147" w:sz="8" w:space="0" w:shadow="0" w:frame="0"/>
            </w:tcBorders>
            <w:shd w:val="clear" w:color="auto" w:fill="auto"/>
            <w:tcMar>
              <w:top w:type="dxa" w:w="80"/>
              <w:left w:type="dxa" w:w="80"/>
              <w:bottom w:type="dxa" w:w="80"/>
              <w:right w:type="dxa" w:w="80"/>
            </w:tcMar>
            <w:vAlign w:val="center"/>
          </w:tcPr>
          <w:p>
            <w:pPr>
              <w:pStyle w:val="Heading"/>
              <w:keepNext w:val="1"/>
              <w:keepLines w:val="1"/>
              <w:widowControl w:val="0"/>
              <w:spacing w:before="360" w:after="80"/>
            </w:pPr>
            <w:r>
              <w:rPr>
                <w:rFonts w:ascii="Trebuchet MS" w:hAnsi="Trebuchet MS" w:hint="default"/>
                <w:i w:val="0"/>
                <w:iCs w:val="0"/>
                <w:sz w:val="22"/>
                <w:szCs w:val="22"/>
                <w:shd w:val="nil" w:color="auto" w:fill="auto"/>
                <w:rtl w:val="0"/>
                <w:lang w:val="en-US"/>
              </w:rPr>
              <w:t> </w:t>
            </w:r>
          </w:p>
        </w:tc>
      </w:tr>
      <w:tr>
        <w:tblPrEx>
          <w:shd w:val="clear" w:color="auto" w:fill="cfcad0"/>
        </w:tblPrEx>
        <w:trPr>
          <w:trHeight w:val="1102" w:hRule="atLeast"/>
        </w:trPr>
        <w:tc>
          <w:tcPr>
            <w:tcW w:type="dxa" w:w="9032"/>
            <w:tcBorders>
              <w:top w:val="nil"/>
              <w:left w:val="single" w:color="004147" w:sz="8" w:space="0" w:shadow="0" w:frame="0"/>
              <w:bottom w:val="nil"/>
              <w:right w:val="nil"/>
            </w:tcBorders>
            <w:shd w:val="clear" w:color="auto" w:fill="auto"/>
            <w:tcMar>
              <w:top w:type="dxa" w:w="80"/>
              <w:left w:type="dxa" w:w="80"/>
              <w:bottom w:type="dxa" w:w="80"/>
              <w:right w:type="dxa" w:w="80"/>
            </w:tcMar>
            <w:vAlign w:val="top"/>
          </w:tcPr>
          <w:p>
            <w:pPr>
              <w:pStyle w:val="Heading"/>
              <w:keepNext w:val="1"/>
              <w:keepLines w:val="1"/>
              <w:widowControl w:val="0"/>
              <w:spacing w:before="360" w:after="80"/>
              <w:rPr>
                <w:rFonts w:ascii="Trebuchet MS" w:cs="Trebuchet MS" w:hAnsi="Trebuchet MS" w:eastAsia="Trebuchet MS"/>
                <w:i w:val="0"/>
                <w:iCs w:val="0"/>
                <w:sz w:val="22"/>
                <w:szCs w:val="22"/>
                <w:shd w:val="nil" w:color="auto" w:fill="auto"/>
              </w:rPr>
            </w:pPr>
            <w:r>
              <w:rPr>
                <w:rFonts w:ascii="Trebuchet MS" w:hAnsi="Trebuchet MS"/>
                <w:b w:val="1"/>
                <w:bCs w:val="1"/>
                <w:i w:val="0"/>
                <w:iCs w:val="0"/>
                <w:sz w:val="22"/>
                <w:szCs w:val="22"/>
                <w:shd w:val="nil" w:color="auto" w:fill="auto"/>
                <w:rtl w:val="0"/>
                <w:lang w:val="en-US"/>
              </w:rPr>
              <w:t>Learner signature:</w:t>
            </w:r>
            <w:r>
              <w:rPr>
                <w:rFonts w:ascii="Trebuchet MS" w:hAnsi="Trebuchet MS" w:hint="default"/>
                <w:i w:val="0"/>
                <w:iCs w:val="0"/>
                <w:sz w:val="22"/>
                <w:szCs w:val="22"/>
                <w:shd w:val="nil" w:color="auto" w:fill="auto"/>
                <w:rtl w:val="0"/>
                <w:lang w:val="en-US"/>
              </w:rPr>
              <w:t> </w:t>
            </w:r>
          </w:p>
          <w:p>
            <w:pPr>
              <w:pStyle w:val="Body"/>
              <w:bidi w:val="0"/>
              <w:ind w:left="0" w:right="0" w:firstLine="0"/>
              <w:jc w:val="left"/>
              <w:rPr>
                <w:rtl w:val="0"/>
              </w:rPr>
            </w:pPr>
            <w:r>
              <w:rPr>
                <w:rFonts w:ascii="Trebuchet MS" w:hAnsi="Trebuchet MS"/>
                <w:outline w:val="0"/>
                <w:color w:val="004147"/>
                <w:u w:color="004147"/>
                <w:shd w:val="nil" w:color="auto" w:fill="auto"/>
                <w:rtl w:val="0"/>
                <w:lang w:val="en-US"/>
                <w14:textFill>
                  <w14:solidFill>
                    <w14:srgbClr w14:val="004147"/>
                  </w14:solidFill>
                </w14:textFill>
              </w:rPr>
              <w:t>(This must be a true signature, so a handwritten signature, or a photo or scan of a handwritten signature, or an e-signature.</w:t>
            </w:r>
            <w:r>
              <w:rPr>
                <w:rFonts w:ascii="Trebuchet MS" w:hAnsi="Trebuchet MS" w:hint="default"/>
                <w:outline w:val="0"/>
                <w:color w:val="004147"/>
                <w:u w:color="004147"/>
                <w:shd w:val="nil" w:color="auto" w:fill="auto"/>
                <w:rtl w:val="0"/>
                <w:lang w:val="en-US"/>
                <w14:textFill>
                  <w14:solidFill>
                    <w14:srgbClr w14:val="004147"/>
                  </w14:solidFill>
                </w14:textFill>
              </w:rPr>
              <w:t> </w:t>
            </w:r>
            <w:r>
              <w:rPr>
                <w:rFonts w:ascii="Trebuchet MS" w:hAnsi="Trebuchet MS"/>
                <w:outline w:val="0"/>
                <w:color w:val="004147"/>
                <w:u w:color="004147"/>
                <w:shd w:val="nil" w:color="auto" w:fill="auto"/>
                <w:rtl w:val="0"/>
                <w:lang w:val="en-US"/>
                <w14:textFill>
                  <w14:solidFill>
                    <w14:srgbClr w14:val="004147"/>
                  </w14:solidFill>
                </w14:textFill>
              </w:rPr>
              <w:t>A typed signature is not acceptable.)</w:t>
            </w:r>
            <w:r>
              <w:rPr>
                <w:rFonts w:ascii="Trebuchet MS" w:cs="Trebuchet MS" w:hAnsi="Trebuchet MS" w:eastAsia="Trebuchet MS"/>
                <w:outline w:val="0"/>
                <w:color w:val="004147"/>
                <w:u w:color="004147"/>
                <w:shd w:val="nil" w:color="auto" w:fill="auto"/>
                <w14:textFill>
                  <w14:solidFill>
                    <w14:srgbClr w14:val="004147"/>
                  </w14:solidFill>
                </w14:textFill>
              </w:rPr>
            </w:r>
          </w:p>
        </w:tc>
        <w:tc>
          <w:tcPr>
            <w:tcW w:type="dxa" w:w="597"/>
            <w:tcBorders>
              <w:top w:val="nil"/>
              <w:left w:val="nil"/>
              <w:bottom w:val="nil"/>
              <w:right w:val="single" w:color="004147" w:sz="8" w:space="0" w:shadow="0" w:frame="0"/>
            </w:tcBorders>
            <w:shd w:val="clear" w:color="auto" w:fill="auto"/>
            <w:tcMar>
              <w:top w:type="dxa" w:w="80"/>
              <w:left w:type="dxa" w:w="80"/>
              <w:bottom w:type="dxa" w:w="80"/>
              <w:right w:type="dxa" w:w="80"/>
            </w:tcMar>
            <w:vAlign w:val="center"/>
          </w:tcPr>
          <w:p>
            <w:pPr>
              <w:pStyle w:val="Heading"/>
              <w:keepNext w:val="1"/>
              <w:keepLines w:val="1"/>
              <w:widowControl w:val="0"/>
              <w:spacing w:before="360" w:after="80"/>
            </w:pPr>
            <w:r>
              <w:rPr>
                <w:rFonts w:ascii="Trebuchet MS" w:hAnsi="Trebuchet MS" w:hint="default"/>
                <w:i w:val="0"/>
                <w:iCs w:val="0"/>
                <w:sz w:val="22"/>
                <w:szCs w:val="22"/>
                <w:shd w:val="nil" w:color="auto" w:fill="auto"/>
                <w:rtl w:val="0"/>
                <w:lang w:val="en-US"/>
              </w:rPr>
              <w:t> </w:t>
            </w:r>
          </w:p>
        </w:tc>
      </w:tr>
      <w:tr>
        <w:tblPrEx>
          <w:shd w:val="clear" w:color="auto" w:fill="cfcad0"/>
        </w:tblPrEx>
        <w:trPr>
          <w:trHeight w:val="2122" w:hRule="atLeast"/>
        </w:trPr>
        <w:tc>
          <w:tcPr>
            <w:tcW w:type="dxa" w:w="9032"/>
            <w:tcBorders>
              <w:top w:val="nil"/>
              <w:left w:val="single" w:color="004147" w:sz="8" w:space="0" w:shadow="0" w:frame="0"/>
              <w:bottom w:val="single" w:color="004147" w:sz="8" w:space="0" w:shadow="0" w:frame="0"/>
              <w:right w:val="nil"/>
            </w:tcBorders>
            <w:shd w:val="clear" w:color="auto" w:fill="auto"/>
            <w:tcMar>
              <w:top w:type="dxa" w:w="80"/>
              <w:left w:type="dxa" w:w="80"/>
              <w:bottom w:type="dxa" w:w="80"/>
              <w:right w:type="dxa" w:w="80"/>
            </w:tcMar>
            <w:vAlign w:val="top"/>
          </w:tcPr>
          <w:p>
            <w:pPr>
              <w:pStyle w:val="Heading"/>
              <w:keepNext w:val="1"/>
              <w:keepLines w:val="1"/>
              <w:widowControl w:val="0"/>
              <w:spacing w:before="360" w:after="80"/>
              <w:rPr>
                <w:rFonts w:ascii="Trebuchet MS" w:cs="Trebuchet MS" w:hAnsi="Trebuchet MS" w:eastAsia="Trebuchet MS"/>
                <w:i w:val="0"/>
                <w:iCs w:val="0"/>
                <w:sz w:val="22"/>
                <w:szCs w:val="22"/>
                <w:shd w:val="nil" w:color="auto" w:fill="auto"/>
              </w:rPr>
            </w:pPr>
            <w:r>
              <w:rPr>
                <w:rFonts w:ascii="Trebuchet MS" w:hAnsi="Trebuchet MS"/>
                <w:b w:val="1"/>
                <w:bCs w:val="1"/>
                <w:i w:val="0"/>
                <w:iCs w:val="0"/>
                <w:sz w:val="22"/>
                <w:szCs w:val="22"/>
                <w:shd w:val="nil" w:color="auto" w:fill="auto"/>
                <w:rtl w:val="0"/>
                <w:lang w:val="en-US"/>
              </w:rPr>
              <w:t>Date of submission*</w:t>
            </w:r>
          </w:p>
          <w:p>
            <w:pPr>
              <w:pStyle w:val="Heading"/>
              <w:keepNext w:val="1"/>
              <w:keepLines w:val="1"/>
              <w:widowControl w:val="0"/>
              <w:bidi w:val="0"/>
              <w:spacing w:before="360" w:after="80"/>
              <w:ind w:left="0" w:right="0" w:firstLine="0"/>
              <w:jc w:val="left"/>
              <w:rPr>
                <w:rFonts w:ascii="Trebuchet MS" w:cs="Trebuchet MS" w:hAnsi="Trebuchet MS" w:eastAsia="Trebuchet MS"/>
                <w:b w:val="1"/>
                <w:bCs w:val="1"/>
                <w:i w:val="0"/>
                <w:iCs w:val="0"/>
                <w:sz w:val="22"/>
                <w:szCs w:val="22"/>
                <w:shd w:val="nil" w:color="auto" w:fill="auto"/>
                <w:rtl w:val="0"/>
              </w:rPr>
            </w:pPr>
            <w:r>
              <w:rPr>
                <w:rFonts w:ascii="Trebuchet MS" w:hAnsi="Trebuchet MS"/>
                <w:b w:val="1"/>
                <w:bCs w:val="1"/>
                <w:i w:val="0"/>
                <w:iCs w:val="0"/>
                <w:sz w:val="22"/>
                <w:szCs w:val="22"/>
                <w:shd w:val="nil" w:color="auto" w:fill="auto"/>
                <w:rtl w:val="0"/>
                <w:lang w:val="en-US"/>
              </w:rPr>
              <w:t>Date of first re-submission (if applicable)*</w:t>
            </w:r>
          </w:p>
          <w:p>
            <w:pPr>
              <w:pStyle w:val="Heading"/>
              <w:keepNext w:val="1"/>
              <w:keepLines w:val="1"/>
              <w:widowControl w:val="0"/>
              <w:bidi w:val="0"/>
              <w:spacing w:before="360" w:after="80"/>
              <w:ind w:left="0" w:right="0" w:firstLine="0"/>
              <w:jc w:val="left"/>
              <w:rPr>
                <w:rFonts w:ascii="Trebuchet MS" w:cs="Trebuchet MS" w:hAnsi="Trebuchet MS" w:eastAsia="Trebuchet MS"/>
                <w:b w:val="1"/>
                <w:bCs w:val="1"/>
                <w:i w:val="0"/>
                <w:iCs w:val="0"/>
                <w:sz w:val="22"/>
                <w:szCs w:val="22"/>
                <w:shd w:val="nil" w:color="auto" w:fill="auto"/>
                <w:rtl w:val="0"/>
              </w:rPr>
            </w:pPr>
            <w:r>
              <w:rPr>
                <w:rFonts w:ascii="Trebuchet MS" w:hAnsi="Trebuchet MS"/>
                <w:b w:val="1"/>
                <w:bCs w:val="1"/>
                <w:i w:val="0"/>
                <w:iCs w:val="0"/>
                <w:sz w:val="22"/>
                <w:szCs w:val="22"/>
                <w:shd w:val="nil" w:color="auto" w:fill="auto"/>
                <w:rtl w:val="0"/>
                <w:lang w:val="en-US"/>
              </w:rPr>
              <w:t xml:space="preserve">Date of second re-submission (if applicable)* </w:t>
            </w:r>
          </w:p>
          <w:p>
            <w:pPr>
              <w:pStyle w:val="Heading"/>
              <w:keepNext w:val="1"/>
              <w:keepLines w:val="1"/>
              <w:widowControl w:val="0"/>
              <w:bidi w:val="0"/>
              <w:spacing w:before="360" w:after="80"/>
              <w:ind w:left="0" w:right="0" w:firstLine="0"/>
              <w:jc w:val="left"/>
              <w:rPr>
                <w:rtl w:val="0"/>
              </w:rPr>
            </w:pPr>
            <w:r>
              <w:rPr>
                <w:rFonts w:ascii="Trebuchet MS" w:hAnsi="Trebuchet MS"/>
                <w:b w:val="1"/>
                <w:bCs w:val="1"/>
                <w:i w:val="0"/>
                <w:iCs w:val="0"/>
                <w:sz w:val="22"/>
                <w:szCs w:val="22"/>
                <w:shd w:val="nil" w:color="auto" w:fill="auto"/>
                <w:rtl w:val="0"/>
                <w:lang w:val="en-US"/>
              </w:rPr>
              <w:t>*This should be the date on which you submit your assessment</w:t>
            </w:r>
            <w:r>
              <w:rPr>
                <w:rFonts w:ascii="Trebuchet MS" w:hAnsi="Trebuchet MS" w:hint="default"/>
                <w:b w:val="1"/>
                <w:bCs w:val="1"/>
                <w:i w:val="0"/>
                <w:iCs w:val="0"/>
                <w:sz w:val="22"/>
                <w:szCs w:val="22"/>
                <w:shd w:val="nil" w:color="auto" w:fill="auto"/>
                <w:rtl w:val="0"/>
                <w:lang w:val="en-US"/>
              </w:rPr>
              <w:t> </w:t>
            </w:r>
            <w:r>
              <w:rPr>
                <w:rFonts w:ascii="Trebuchet MS" w:hAnsi="Trebuchet MS"/>
                <w:b w:val="1"/>
                <w:bCs w:val="1"/>
                <w:i w:val="0"/>
                <w:iCs w:val="0"/>
                <w:sz w:val="22"/>
                <w:szCs w:val="22"/>
                <w:shd w:val="nil" w:color="auto" w:fill="auto"/>
                <w:rtl w:val="0"/>
                <w:lang w:val="en-US"/>
              </w:rPr>
              <w:t>for marking.</w:t>
            </w:r>
          </w:p>
        </w:tc>
        <w:tc>
          <w:tcPr>
            <w:tcW w:type="dxa" w:w="597"/>
            <w:tcBorders>
              <w:top w:val="nil"/>
              <w:left w:val="nil"/>
              <w:bottom w:val="single" w:color="004147" w:sz="8" w:space="0" w:shadow="0" w:frame="0"/>
              <w:right w:val="single" w:color="004147" w:sz="8" w:space="0" w:shadow="0" w:frame="0"/>
            </w:tcBorders>
            <w:shd w:val="clear" w:color="auto" w:fill="auto"/>
            <w:tcMar>
              <w:top w:type="dxa" w:w="80"/>
              <w:left w:type="dxa" w:w="80"/>
              <w:bottom w:type="dxa" w:w="80"/>
              <w:right w:type="dxa" w:w="80"/>
            </w:tcMar>
            <w:vAlign w:val="center"/>
          </w:tcPr>
          <w:p>
            <w:pPr>
              <w:pStyle w:val="Heading"/>
              <w:keepNext w:val="1"/>
              <w:keepLines w:val="1"/>
              <w:widowControl w:val="0"/>
              <w:spacing w:before="360" w:after="80"/>
            </w:pPr>
            <w:r>
              <w:rPr>
                <w:rFonts w:ascii="Trebuchet MS" w:hAnsi="Trebuchet MS" w:hint="default"/>
                <w:i w:val="0"/>
                <w:iCs w:val="0"/>
                <w:sz w:val="22"/>
                <w:szCs w:val="22"/>
                <w:shd w:val="nil" w:color="auto" w:fill="auto"/>
                <w:rtl w:val="0"/>
                <w:lang w:val="en-US"/>
              </w:rPr>
              <w:t> </w:t>
            </w:r>
          </w:p>
        </w:tc>
      </w:tr>
    </w:tbl>
    <w:p>
      <w:pPr>
        <w:pStyle w:val="Body"/>
        <w:spacing w:line="240" w:lineRule="auto"/>
        <w:rPr>
          <w:rFonts w:ascii="Trebuchet MS" w:cs="Trebuchet MS" w:hAnsi="Trebuchet MS" w:eastAsia="Trebuchet MS"/>
        </w:rPr>
      </w:pPr>
    </w:p>
    <w:p>
      <w:pPr>
        <w:pStyle w:val="Heading 2"/>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p>
      <w:pPr>
        <w:pStyle w:val="Nornal"/>
        <w:rPr>
          <w:rFonts w:ascii="Trebuchet MS" w:cs="Trebuchet MS" w:hAnsi="Trebuchet MS" w:eastAsia="Trebuchet MS"/>
        </w:rPr>
      </w:pPr>
    </w:p>
    <w:p>
      <w:pPr>
        <w:pStyle w:val="Nornal"/>
        <w:rPr>
          <w:rFonts w:ascii="Trebuchet MS" w:cs="Trebuchet MS" w:hAnsi="Trebuchet MS" w:eastAsia="Trebuchet MS"/>
        </w:rPr>
      </w:pPr>
    </w:p>
    <w:p>
      <w:pPr>
        <w:pStyle w:val="Nornal"/>
        <w:rPr>
          <w:rFonts w:ascii="Trebuchet MS" w:cs="Trebuchet MS" w:hAnsi="Trebuchet MS" w:eastAsia="Trebuchet MS"/>
        </w:rPr>
      </w:pPr>
    </w:p>
    <w:p>
      <w:pPr>
        <w:pStyle w:val="Nornal"/>
        <w:rPr>
          <w:rFonts w:ascii="Trebuchet MS" w:cs="Trebuchet MS" w:hAnsi="Trebuchet MS" w:eastAsia="Trebuchet MS"/>
        </w:rPr>
      </w:pPr>
    </w:p>
    <w:p>
      <w:pPr>
        <w:pStyle w:val="Nornal"/>
        <w:sectPr>
          <w:headerReference w:type="default" r:id="rId9"/>
          <w:footerReference w:type="default" r:id="rId10"/>
          <w:pgSz w:w="11900" w:h="16840" w:orient="portrait"/>
          <w:pgMar w:top="1134" w:right="1134" w:bottom="1077" w:left="1134" w:header="624" w:footer="454"/>
          <w:bidi w:val="0"/>
        </w:sectPr>
      </w:pPr>
    </w:p>
    <w:p>
      <w:pPr>
        <w:pStyle w:val="Body"/>
        <w:rPr>
          <w:rFonts w:ascii="Trebuchet MS" w:cs="Trebuchet MS" w:hAnsi="Trebuchet MS" w:eastAsia="Trebuchet MS"/>
          <w:i w:val="1"/>
          <w:iCs w:val="1"/>
          <w:outline w:val="0"/>
          <w:color w:val="004146"/>
          <w:sz w:val="40"/>
          <w:szCs w:val="40"/>
          <w:u w:color="004146"/>
          <w14:textFill>
            <w14:solidFill>
              <w14:srgbClr w14:val="004146"/>
            </w14:solidFill>
          </w14:textFill>
        </w:rPr>
      </w:pPr>
      <w:r>
        <w:rPr>
          <w:rFonts w:ascii="Trebuchet MS" w:cs="Trebuchet MS" w:hAnsi="Trebuchet MS" w:eastAsia="Trebuchet MS"/>
          <w:b w:val="1"/>
          <w:bCs w:val="1"/>
          <w:outline w:val="0"/>
          <w:color w:val="004146"/>
          <w:sz w:val="48"/>
          <w:szCs w:val="48"/>
          <w:u w:color="004146"/>
          <w14:textFill>
            <w14:solidFill>
              <w14:srgbClr w14:val="004146"/>
            </w14:solidFill>
          </w14:textFill>
        </w:rPr>
        <w:drawing xmlns:a="http://schemas.openxmlformats.org/drawingml/2006/main">
          <wp:anchor distT="0" distB="0" distL="0" distR="0" simplePos="0" relativeHeight="251660288" behindDoc="0" locked="0" layoutInCell="1" allowOverlap="1">
            <wp:simplePos x="0" y="0"/>
            <wp:positionH relativeFrom="page">
              <wp:posOffset>5716269</wp:posOffset>
            </wp:positionH>
            <wp:positionV relativeFrom="line">
              <wp:posOffset>5715</wp:posOffset>
            </wp:positionV>
            <wp:extent cx="1120140" cy="1120140"/>
            <wp:effectExtent l="0" t="0" r="0" b="0"/>
            <wp:wrapNone/>
            <wp:docPr id="1073741838"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8" name="C:\Users\dominiqueb\AppData\Local\Microsoft\Windows\INetCache\Content.MSO\B4F4A35.tmp" descr="C:\Users\dominiqueb\AppData\Local\Microsoft\Windows\INetCache\Content.MSO\B4F4A35.tmp"/>
                    <pic:cNvPicPr>
                      <a:picLocks noChangeAspect="1"/>
                    </pic:cNvPicPr>
                  </pic:nvPicPr>
                  <pic:blipFill>
                    <a:blip r:embed="rId8">
                      <a:extLst/>
                    </a:blip>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cs="Trebuchet MS" w:hAnsi="Trebuchet MS" w:eastAsia="Trebuchet MS"/>
        </w:rPr>
        <mc:AlternateContent>
          <mc:Choice Requires="wps">
            <w:drawing xmlns:a="http://schemas.openxmlformats.org/drawingml/2006/main">
              <wp:inline distT="0" distB="0" distL="0" distR="0">
                <wp:extent cx="6084000" cy="1138801"/>
                <wp:effectExtent l="0" t="0" r="0" b="0"/>
                <wp:docPr id="1073741839" name="officeArt object" descr="Rectangle 1345773507"/>
                <wp:cNvGraphicFramePr/>
                <a:graphic xmlns:a="http://schemas.openxmlformats.org/drawingml/2006/main">
                  <a:graphicData uri="http://schemas.microsoft.com/office/word/2010/wordprocessingShape">
                    <wps:wsp>
                      <wps:cNvSpPr/>
                      <wps:spPr>
                        <a:xfrm>
                          <a:off x="0" y="0"/>
                          <a:ext cx="6084000" cy="1138801"/>
                        </a:xfrm>
                        <a:prstGeom prst="rect">
                          <a:avLst/>
                        </a:prstGeom>
                        <a:solidFill>
                          <a:schemeClr val="accent2">
                            <a:alpha val="4706"/>
                          </a:schemeClr>
                        </a:solidFill>
                        <a:ln w="12700" cap="flat">
                          <a:noFill/>
                          <a:miter lim="400000"/>
                        </a:ln>
                        <a:effectLst/>
                      </wps:spPr>
                      <wps:txbx>
                        <w:txbxContent>
                          <w:p>
                            <w:pPr>
                              <w:pStyle w:val="Body"/>
                              <w:spacing w:line="240" w:lineRule="auto"/>
                              <w:rPr>
                                <w:rFonts w:ascii="Trebuchet MS" w:cs="Trebuchet MS" w:hAnsi="Trebuchet MS" w:eastAsia="Trebuchet MS"/>
                                <w:b w:val="1"/>
                                <w:bCs w:val="1"/>
                                <w:outline w:val="0"/>
                                <w:color w:val="004147"/>
                                <w:sz w:val="48"/>
                                <w:szCs w:val="48"/>
                                <w:u w:color="004147"/>
                                <w14:textFill>
                                  <w14:solidFill>
                                    <w14:srgbClr w14:val="004147"/>
                                  </w14:solidFill>
                                </w14:textFill>
                              </w:rPr>
                            </w:pPr>
                            <w:r>
                              <w:rPr>
                                <w:rFonts w:ascii="Trebuchet MS" w:hAnsi="Trebuchet MS"/>
                                <w:b w:val="1"/>
                                <w:bCs w:val="1"/>
                                <w:outline w:val="0"/>
                                <w:color w:val="004147"/>
                                <w:sz w:val="48"/>
                                <w:szCs w:val="48"/>
                                <w:u w:color="004147"/>
                                <w:rtl w:val="0"/>
                                <w14:textFill>
                                  <w14:solidFill>
                                    <w14:srgbClr w14:val="004147"/>
                                  </w14:solidFill>
                                </w14:textFill>
                              </w:rPr>
                              <w:t>5HR01</w:t>
                            </w:r>
                            <w:r>
                              <w:rPr>
                                <w:rFonts w:ascii="Trebuchet MS" w:cs="Trebuchet MS" w:hAnsi="Trebuchet MS" w:eastAsia="Trebuchet MS"/>
                                <w:b w:val="1"/>
                                <w:bCs w:val="1"/>
                                <w:outline w:val="0"/>
                                <w:color w:val="004147"/>
                                <w:sz w:val="48"/>
                                <w:szCs w:val="48"/>
                                <w:u w:color="004147"/>
                                <w14:textFill>
                                  <w14:solidFill>
                                    <w14:srgbClr w14:val="004147"/>
                                  </w14:solidFill>
                                </w14:textFill>
                              </w:rPr>
                              <w:br w:type="textWrapping"/>
                            </w:r>
                            <w:r>
                              <w:rPr>
                                <w:rFonts w:ascii="Trebuchet MS" w:hAnsi="Trebuchet MS"/>
                                <w:b w:val="1"/>
                                <w:bCs w:val="1"/>
                                <w:outline w:val="0"/>
                                <w:color w:val="004147"/>
                                <w:sz w:val="48"/>
                                <w:szCs w:val="48"/>
                                <w:u w:color="004147"/>
                                <w:rtl w:val="0"/>
                                <w:lang w:val="en-US"/>
                                <w14:textFill>
                                  <w14:solidFill>
                                    <w14:srgbClr w14:val="004147"/>
                                  </w14:solidFill>
                                </w14:textFill>
                              </w:rPr>
                              <w:t>Employment relationship</w:t>
                            </w:r>
                          </w:p>
                          <w:p>
                            <w:pPr>
                              <w:pStyle w:val="Body"/>
                              <w:spacing w:line="240" w:lineRule="auto"/>
                            </w:pPr>
                            <w:r>
                              <w:rPr>
                                <w:rFonts w:ascii="Trebuchet MS" w:hAnsi="Trebuchet MS"/>
                                <w:b w:val="1"/>
                                <w:bCs w:val="1"/>
                                <w:outline w:val="0"/>
                                <w:color w:val="004147"/>
                                <w:sz w:val="48"/>
                                <w:szCs w:val="48"/>
                                <w:u w:color="004147"/>
                                <w:rtl w:val="0"/>
                                <w:lang w:val="fr-FR"/>
                                <w14:textFill>
                                  <w14:solidFill>
                                    <w14:srgbClr w14:val="004147"/>
                                  </w14:solidFill>
                                </w14:textFill>
                              </w:rPr>
                              <w:t>management</w:t>
                            </w:r>
                          </w:p>
                        </w:txbxContent>
                      </wps:txbx>
                      <wps:bodyPr wrap="square" lIns="36000" tIns="36000" rIns="36000" bIns="36000" numCol="1" anchor="t">
                        <a:noAutofit/>
                      </wps:bodyPr>
                    </wps:wsp>
                  </a:graphicData>
                </a:graphic>
              </wp:inline>
            </w:drawing>
          </mc:Choice>
          <mc:Fallback>
            <w:pict>
              <v:rect id="_x0000_s1033" style="visibility:visible;width:479.1pt;height:89.7pt;">
                <v:fill color="#00838E" opacity="4.7%" type="solid"/>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rPr>
                          <w:rFonts w:ascii="Trebuchet MS" w:cs="Trebuchet MS" w:hAnsi="Trebuchet MS" w:eastAsia="Trebuchet MS"/>
                          <w:b w:val="1"/>
                          <w:bCs w:val="1"/>
                          <w:outline w:val="0"/>
                          <w:color w:val="004147"/>
                          <w:sz w:val="48"/>
                          <w:szCs w:val="48"/>
                          <w:u w:color="004147"/>
                          <w14:textFill>
                            <w14:solidFill>
                              <w14:srgbClr w14:val="004147"/>
                            </w14:solidFill>
                          </w14:textFill>
                        </w:rPr>
                      </w:pPr>
                      <w:r>
                        <w:rPr>
                          <w:rFonts w:ascii="Trebuchet MS" w:hAnsi="Trebuchet MS"/>
                          <w:b w:val="1"/>
                          <w:bCs w:val="1"/>
                          <w:outline w:val="0"/>
                          <w:color w:val="004147"/>
                          <w:sz w:val="48"/>
                          <w:szCs w:val="48"/>
                          <w:u w:color="004147"/>
                          <w:rtl w:val="0"/>
                          <w14:textFill>
                            <w14:solidFill>
                              <w14:srgbClr w14:val="004147"/>
                            </w14:solidFill>
                          </w14:textFill>
                        </w:rPr>
                        <w:t>5HR01</w:t>
                      </w:r>
                      <w:r>
                        <w:rPr>
                          <w:rFonts w:ascii="Trebuchet MS" w:cs="Trebuchet MS" w:hAnsi="Trebuchet MS" w:eastAsia="Trebuchet MS"/>
                          <w:b w:val="1"/>
                          <w:bCs w:val="1"/>
                          <w:outline w:val="0"/>
                          <w:color w:val="004147"/>
                          <w:sz w:val="48"/>
                          <w:szCs w:val="48"/>
                          <w:u w:color="004147"/>
                          <w14:textFill>
                            <w14:solidFill>
                              <w14:srgbClr w14:val="004147"/>
                            </w14:solidFill>
                          </w14:textFill>
                        </w:rPr>
                        <w:br w:type="textWrapping"/>
                      </w:r>
                      <w:r>
                        <w:rPr>
                          <w:rFonts w:ascii="Trebuchet MS" w:hAnsi="Trebuchet MS"/>
                          <w:b w:val="1"/>
                          <w:bCs w:val="1"/>
                          <w:outline w:val="0"/>
                          <w:color w:val="004147"/>
                          <w:sz w:val="48"/>
                          <w:szCs w:val="48"/>
                          <w:u w:color="004147"/>
                          <w:rtl w:val="0"/>
                          <w:lang w:val="en-US"/>
                          <w14:textFill>
                            <w14:solidFill>
                              <w14:srgbClr w14:val="004147"/>
                            </w14:solidFill>
                          </w14:textFill>
                        </w:rPr>
                        <w:t>Employment relationship</w:t>
                      </w:r>
                    </w:p>
                    <w:p>
                      <w:pPr>
                        <w:pStyle w:val="Body"/>
                        <w:spacing w:line="240" w:lineRule="auto"/>
                      </w:pPr>
                      <w:r>
                        <w:rPr>
                          <w:rFonts w:ascii="Trebuchet MS" w:hAnsi="Trebuchet MS"/>
                          <w:b w:val="1"/>
                          <w:bCs w:val="1"/>
                          <w:outline w:val="0"/>
                          <w:color w:val="004147"/>
                          <w:sz w:val="48"/>
                          <w:szCs w:val="48"/>
                          <w:u w:color="004147"/>
                          <w:rtl w:val="0"/>
                          <w:lang w:val="fr-FR"/>
                          <w14:textFill>
                            <w14:solidFill>
                              <w14:srgbClr w14:val="004147"/>
                            </w14:solidFill>
                          </w14:textFill>
                        </w:rPr>
                        <w:t>management</w:t>
                      </w:r>
                    </w:p>
                  </w:txbxContent>
                </v:textbox>
              </v:rect>
            </w:pict>
          </mc:Fallback>
        </mc:AlternateContent>
      </w:r>
    </w:p>
    <w:p>
      <w:pPr>
        <w:pStyle w:val="Body"/>
        <w:rPr>
          <w:rFonts w:ascii="Trebuchet MS" w:cs="Trebuchet MS" w:hAnsi="Trebuchet MS" w:eastAsia="Trebuchet MS"/>
          <w:i w:val="1"/>
          <w:iCs w:val="1"/>
          <w:outline w:val="0"/>
          <w:color w:val="004146"/>
          <w:u w:color="004146"/>
          <w14:textFill>
            <w14:solidFill>
              <w14:srgbClr w14:val="004146"/>
            </w14:solidFill>
          </w14:textFill>
        </w:rPr>
      </w:pPr>
    </w:p>
    <w:p>
      <w:pPr>
        <w:pStyle w:val="Body"/>
        <w:rPr>
          <w:rFonts w:ascii="Trebuchet MS" w:cs="Trebuchet MS" w:hAnsi="Trebuchet MS" w:eastAsia="Trebuchet MS"/>
          <w:i w:val="1"/>
          <w:iCs w:val="1"/>
          <w:outline w:val="0"/>
          <w:color w:val="004146"/>
          <w:sz w:val="40"/>
          <w:szCs w:val="40"/>
          <w:u w:color="004146"/>
          <w14:textFill>
            <w14:solidFill>
              <w14:srgbClr w14:val="004146"/>
            </w14:solidFill>
          </w14:textFill>
        </w:rPr>
      </w:pPr>
      <w:r>
        <w:rPr>
          <w:rFonts w:ascii="Trebuchet MS" w:hAnsi="Trebuchet MS"/>
          <w:i w:val="1"/>
          <w:iCs w:val="1"/>
          <w:outline w:val="0"/>
          <w:color w:val="004146"/>
          <w:sz w:val="40"/>
          <w:szCs w:val="40"/>
          <w:u w:color="004146"/>
          <w:rtl w:val="0"/>
          <w:lang w:val="en-US"/>
          <w14:textFill>
            <w14:solidFill>
              <w14:srgbClr w14:val="004146"/>
            </w14:solidFill>
          </w14:textFill>
        </w:rPr>
        <w:t>Marking Guidance for Assessors</w:t>
      </w:r>
    </w:p>
    <w:p>
      <w:pPr>
        <w:pStyle w:val="Body"/>
        <w:rPr>
          <w:rFonts w:ascii="Trebuchet MS" w:cs="Trebuchet MS" w:hAnsi="Trebuchet MS" w:eastAsia="Trebuchet MS"/>
          <w:b w:val="1"/>
          <w:bCs w:val="1"/>
          <w:outline w:val="0"/>
          <w:color w:val="004147"/>
          <w:sz w:val="28"/>
          <w:szCs w:val="28"/>
          <w:u w:color="004147"/>
          <w14:textFill>
            <w14:solidFill>
              <w14:srgbClr w14:val="004147"/>
            </w14:solidFill>
          </w14:textFill>
        </w:rPr>
      </w:pPr>
    </w:p>
    <w:p>
      <w:pPr>
        <w:pStyle w:val="Nornal"/>
        <w:rPr>
          <w:rFonts w:ascii="Trebuchet MS" w:cs="Trebuchet MS" w:hAnsi="Trebuchet MS" w:eastAsia="Trebuchet MS"/>
        </w:rPr>
      </w:pPr>
      <w:r>
        <w:rPr>
          <w:rFonts w:ascii="Trebuchet MS" w:hAnsi="Trebuchet MS"/>
          <w:rtl w:val="0"/>
          <w:lang w:val="en-US"/>
        </w:rPr>
        <w:t xml:space="preserve">You should mark in line with the marking descriptors set out on page 12 of this brief. </w:t>
      </w:r>
    </w:p>
    <w:p>
      <w:pPr>
        <w:pStyle w:val="Nornal"/>
        <w:rPr>
          <w:rFonts w:ascii="Trebuchet MS" w:cs="Trebuchet MS" w:hAnsi="Trebuchet MS" w:eastAsia="Trebuchet MS"/>
        </w:rPr>
      </w:pPr>
      <w:r>
        <w:rPr>
          <w:rFonts w:ascii="Trebuchet MS" w:hAnsi="Trebuchet MS"/>
          <w:rtl w:val="0"/>
          <w:lang w:val="en-US"/>
        </w:rPr>
        <w:t xml:space="preserve">You must provide a mark from one to four for each question set. You </w:t>
      </w:r>
      <w:r>
        <w:rPr>
          <w:rFonts w:ascii="Trebuchet MS" w:hAnsi="Trebuchet MS"/>
          <w:b w:val="1"/>
          <w:bCs w:val="1"/>
          <w:rtl w:val="0"/>
          <w:lang w:val="en-US"/>
        </w:rPr>
        <w:t>must</w:t>
      </w:r>
      <w:r>
        <w:rPr>
          <w:rFonts w:ascii="Trebuchet MS" w:hAnsi="Trebuchet MS"/>
          <w:rtl w:val="0"/>
          <w:lang w:val="en-US"/>
        </w:rPr>
        <w:t xml:space="preserve"> provide constructive, developmental feedback against each question where you award a mark of one, so refer/fail and rich summary feedback at the end of the feedback form, following the instructions provided there.</w:t>
      </w:r>
    </w:p>
    <w:p>
      <w:pPr>
        <w:pStyle w:val="Nornal"/>
        <w:rPr>
          <w:rFonts w:ascii="Trebuchet MS" w:cs="Trebuchet MS" w:hAnsi="Trebuchet MS" w:eastAsia="Trebuchet MS"/>
        </w:rPr>
      </w:pPr>
      <w:r>
        <w:rPr>
          <w:rFonts w:ascii="Trebuchet MS" w:hAnsi="Trebuchet MS"/>
          <w:rtl w:val="0"/>
          <w:lang w:val="en-US"/>
        </w:rPr>
        <w:t xml:space="preserve">To pass the unit assessment learners </w:t>
      </w:r>
      <w:r>
        <w:rPr>
          <w:rFonts w:ascii="Trebuchet MS" w:hAnsi="Trebuchet MS"/>
          <w:b w:val="1"/>
          <w:bCs w:val="1"/>
          <w:rtl w:val="0"/>
          <w:lang w:val="en-US"/>
        </w:rPr>
        <w:t>must</w:t>
      </w:r>
      <w:r>
        <w:rPr>
          <w:rFonts w:ascii="Trebuchet MS" w:hAnsi="Trebuchet MS"/>
          <w:rtl w:val="0"/>
          <w:lang w:val="en-US"/>
        </w:rPr>
        <w:t xml:space="preserve"> achieve a mark of two (Low Pass) or above </w:t>
      </w:r>
      <w:r>
        <w:rPr>
          <w:rFonts w:ascii="Trebuchet MS" w:hAnsi="Trebuchet MS"/>
          <w:b w:val="1"/>
          <w:bCs w:val="1"/>
          <w:rtl w:val="0"/>
          <w:lang w:val="en-US"/>
        </w:rPr>
        <w:t>for each of</w:t>
      </w:r>
      <w:r>
        <w:rPr>
          <w:rFonts w:ascii="Trebuchet MS" w:hAnsi="Trebuchet MS"/>
          <w:rtl w:val="0"/>
          <w:lang w:val="en-US"/>
        </w:rPr>
        <w:t xml:space="preserve"> </w:t>
      </w:r>
      <w:r>
        <w:rPr>
          <w:rFonts w:ascii="Trebuchet MS" w:hAnsi="Trebuchet MS"/>
          <w:b w:val="1"/>
          <w:bCs w:val="1"/>
          <w:rtl w:val="0"/>
          <w:lang w:val="en-US"/>
        </w:rPr>
        <w:t>the questions.</w:t>
      </w:r>
      <w:r>
        <w:rPr>
          <w:rFonts w:ascii="Trebuchet MS" w:hAnsi="Trebuchet MS"/>
          <w:rtl w:val="0"/>
          <w:lang w:val="en-US"/>
        </w:rPr>
        <w:t xml:space="preserve"> You must refer/fail them if you award a mark of one for any of the questions.</w:t>
      </w:r>
    </w:p>
    <w:p>
      <w:pPr>
        <w:pStyle w:val="Nornal"/>
        <w:rPr>
          <w:rFonts w:ascii="Trebuchet MS" w:cs="Trebuchet MS" w:hAnsi="Trebuchet MS" w:eastAsia="Trebuchet MS"/>
          <w:u w:val="single"/>
        </w:rPr>
      </w:pPr>
      <w:r>
        <w:rPr>
          <w:rFonts w:ascii="Trebuchet MS" w:hAnsi="Trebuchet MS"/>
          <w:rtl w:val="0"/>
          <w:lang w:val="en-US"/>
        </w:rPr>
        <w:t xml:space="preserve">Please ensure that you use the correct terminology. Learners have three attempts at the assessment. They only </w:t>
      </w:r>
      <w:r>
        <w:rPr>
          <w:rFonts w:ascii="Trebuchet MS" w:hAnsi="Trebuchet MS" w:hint="default"/>
          <w:rtl w:val="0"/>
          <w:lang w:val="en-US"/>
        </w:rPr>
        <w:t>‘</w:t>
      </w:r>
      <w:r>
        <w:rPr>
          <w:rFonts w:ascii="Trebuchet MS" w:hAnsi="Trebuchet MS"/>
          <w:rtl w:val="0"/>
          <w:lang w:val="en-US"/>
        </w:rPr>
        <w:t>fail</w:t>
      </w:r>
      <w:r>
        <w:rPr>
          <w:rFonts w:ascii="Trebuchet MS" w:hAnsi="Trebuchet MS" w:hint="default"/>
          <w:rtl w:val="0"/>
          <w:lang w:val="en-US"/>
        </w:rPr>
        <w:t xml:space="preserve">’ </w:t>
      </w:r>
      <w:r>
        <w:rPr>
          <w:rFonts w:ascii="Trebuchet MS" w:hAnsi="Trebuchet MS"/>
          <w:rtl w:val="0"/>
          <w:lang w:val="en-US"/>
        </w:rPr>
        <w:t xml:space="preserve">the assessment if they do not achieve a mark of one for any of the questions at their third attempt. Until then they are </w:t>
      </w:r>
      <w:r>
        <w:rPr>
          <w:rFonts w:ascii="Trebuchet MS" w:hAnsi="Trebuchet MS" w:hint="default"/>
          <w:rtl w:val="0"/>
          <w:lang w:val="en-US"/>
        </w:rPr>
        <w:t>‘</w:t>
      </w:r>
      <w:r>
        <w:rPr>
          <w:rFonts w:ascii="Trebuchet MS" w:hAnsi="Trebuchet MS"/>
          <w:rtl w:val="0"/>
          <w:lang w:val="en-US"/>
        </w:rPr>
        <w:t>referred</w:t>
      </w:r>
      <w:bookmarkStart w:name="_Int_CNGNzj6H" w:id="26"/>
      <w:r>
        <w:rPr>
          <w:rFonts w:ascii="Trebuchet MS" w:hAnsi="Trebuchet MS" w:hint="default"/>
          <w:rtl w:val="0"/>
          <w:lang w:val="en-US"/>
        </w:rPr>
        <w:t>’</w:t>
      </w:r>
      <w:r>
        <w:rPr>
          <w:rFonts w:ascii="Trebuchet MS" w:hAnsi="Trebuchet MS"/>
          <w:rtl w:val="0"/>
          <w:lang w:val="en-US"/>
        </w:rPr>
        <w:t>.</w:t>
      </w:r>
      <w:bookmarkEnd w:id="26"/>
    </w:p>
    <w:p>
      <w:pPr>
        <w:pStyle w:val="Body"/>
        <w:rPr>
          <w:rFonts w:ascii="Trebuchet MS" w:cs="Trebuchet MS" w:hAnsi="Trebuchet MS" w:eastAsia="Trebuchet MS"/>
        </w:rPr>
      </w:pPr>
      <w:r>
        <w:rPr>
          <w:rFonts w:ascii="Trebuchet MS" w:hAnsi="Trebuchet MS"/>
          <w:rtl w:val="0"/>
          <w:lang w:val="en-US"/>
        </w:rPr>
        <w:t>When you have marked each question, you should total the marks awarded and determine the unit outcome. The table below shows the marking bands for each outcome for this unit.</w:t>
      </w:r>
    </w:p>
    <w:p>
      <w:pPr>
        <w:pStyle w:val="Body"/>
        <w:rPr>
          <w:rFonts w:ascii="Trebuchet MS" w:cs="Trebuchet MS" w:hAnsi="Trebuchet MS" w:eastAsia="Trebuchet MS"/>
        </w:rPr>
      </w:pPr>
    </w:p>
    <w:tbl>
      <w:tblPr>
        <w:tblW w:w="601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005"/>
        <w:gridCol w:w="3005"/>
      </w:tblGrid>
      <w:tr>
        <w:tblPrEx>
          <w:shd w:val="clear" w:color="auto" w:fill="cfcad0"/>
        </w:tblPrEx>
        <w:trPr>
          <w:trHeight w:val="25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Overall mark</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dcce6"/>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Unit result</w:t>
            </w:r>
          </w:p>
        </w:tc>
      </w:tr>
      <w:tr>
        <w:tblPrEx>
          <w:shd w:val="clear" w:color="auto" w:fill="cfcad0"/>
        </w:tblPrEx>
        <w:trPr>
          <w:trHeight w:val="294"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0 to 19</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Fail</w:t>
            </w:r>
          </w:p>
        </w:tc>
      </w:tr>
      <w:tr>
        <w:tblPrEx>
          <w:shd w:val="clear" w:color="auto" w:fill="cfcad0"/>
        </w:tblPrEx>
        <w:trPr>
          <w:trHeight w:val="294"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 xml:space="preserve">20 to 25 </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Low Pass</w:t>
            </w:r>
          </w:p>
        </w:tc>
      </w:tr>
      <w:tr>
        <w:tblPrEx>
          <w:shd w:val="clear" w:color="auto" w:fill="cfcad0"/>
        </w:tblPrEx>
        <w:trPr>
          <w:trHeight w:val="294"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26 to 32</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Pass</w:t>
            </w:r>
          </w:p>
        </w:tc>
      </w:tr>
      <w:tr>
        <w:tblPrEx>
          <w:shd w:val="clear" w:color="auto" w:fill="cfcad0"/>
        </w:tblPrEx>
        <w:trPr>
          <w:trHeight w:val="250" w:hRule="atLeast"/>
        </w:trPr>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33 to 40</w:t>
            </w:r>
          </w:p>
        </w:tc>
        <w:tc>
          <w:tcPr>
            <w:tcW w:type="dxa" w:w="300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type="dxa" w:w="80"/>
              <w:left w:type="dxa" w:w="80"/>
              <w:bottom w:type="dxa" w:w="80"/>
              <w:right w:type="dxa" w:w="80"/>
            </w:tcMar>
            <w:vAlign w:val="center"/>
          </w:tcPr>
          <w:p>
            <w:pPr>
              <w:pStyle w:val="Nornal"/>
              <w:spacing w:after="60" w:line="276" w:lineRule="auto"/>
            </w:pPr>
            <w:r>
              <w:rPr>
                <w:rFonts w:ascii="Trebuchet MS" w:hAnsi="Trebuchet MS"/>
                <w:b w:val="1"/>
                <w:bCs w:val="1"/>
                <w:shd w:val="nil" w:color="auto" w:fill="auto"/>
                <w:rtl w:val="0"/>
                <w:lang w:val="en-US"/>
              </w:rPr>
              <w:t>High Pass</w:t>
            </w:r>
          </w:p>
        </w:tc>
      </w:tr>
    </w:tbl>
    <w:p>
      <w:pPr>
        <w:pStyle w:val="Nornal"/>
        <w:spacing w:line="240" w:lineRule="auto"/>
        <w:rPr>
          <w:rFonts w:ascii="Trebuchet MS" w:cs="Trebuchet MS" w:hAnsi="Trebuchet MS" w:eastAsia="Trebuchet MS"/>
        </w:rPr>
      </w:pPr>
    </w:p>
    <w:p>
      <w:pPr>
        <w:pStyle w:val="Nornal"/>
        <w:rPr>
          <w:rFonts w:ascii="Trebuchet MS" w:cs="Trebuchet MS" w:hAnsi="Trebuchet MS" w:eastAsia="Trebuchet MS"/>
        </w:rPr>
      </w:pPr>
    </w:p>
    <w:p>
      <w:pPr>
        <w:pStyle w:val="Nornal"/>
        <w:rPr>
          <w:rFonts w:ascii="Trebuchet MS" w:cs="Trebuchet MS" w:hAnsi="Trebuchet MS" w:eastAsia="Trebuchet MS"/>
        </w:rPr>
      </w:pPr>
    </w:p>
    <w:p>
      <w:pPr>
        <w:pStyle w:val="Nornal"/>
        <w:rPr>
          <w:rFonts w:ascii="Trebuchet MS" w:cs="Trebuchet MS" w:hAnsi="Trebuchet MS" w:eastAsia="Trebuchet MS"/>
        </w:rPr>
      </w:pPr>
    </w:p>
    <w:p>
      <w:pPr>
        <w:pStyle w:val="Nornal"/>
        <w:rPr>
          <w:rFonts w:ascii="Trebuchet MS" w:cs="Trebuchet MS" w:hAnsi="Trebuchet MS" w:eastAsia="Trebuchet MS"/>
        </w:rPr>
      </w:pPr>
    </w:p>
    <w:p>
      <w:pPr>
        <w:pStyle w:val="Nornal"/>
        <w:rPr>
          <w:rFonts w:ascii="Trebuchet MS" w:cs="Trebuchet MS" w:hAnsi="Trebuchet MS" w:eastAsia="Trebuchet MS"/>
        </w:rPr>
      </w:pPr>
    </w:p>
    <w:p>
      <w:pPr>
        <w:pStyle w:val="Nornal"/>
        <w:rPr>
          <w:rFonts w:ascii="Trebuchet MS" w:cs="Trebuchet MS" w:hAnsi="Trebuchet MS" w:eastAsia="Trebuchet MS"/>
        </w:rPr>
      </w:pPr>
      <w:r>
        <w:rPr>
          <w:rFonts w:ascii="Trebuchet MS" w:hAnsi="Trebuchet MS"/>
          <w:rtl w:val="0"/>
          <w:lang w:val="en-US"/>
        </w:rPr>
        <w:t xml:space="preserve">Please note that the unit outcome is provided: </w:t>
      </w:r>
    </w:p>
    <w:p>
      <w:pPr>
        <w:pStyle w:val="Nornal"/>
        <w:numPr>
          <w:ilvl w:val="0"/>
          <w:numId w:val="9"/>
        </w:numPr>
        <w:bidi w:val="0"/>
        <w:spacing w:after="0" w:line="240" w:lineRule="auto"/>
        <w:ind w:right="0"/>
        <w:jc w:val="left"/>
        <w:rPr>
          <w:rFonts w:ascii="Trebuchet MS" w:hAnsi="Trebuchet MS"/>
          <w:rtl w:val="0"/>
          <w:lang w:val="en-US"/>
        </w:rPr>
      </w:pPr>
      <w:r>
        <w:rPr>
          <w:rFonts w:ascii="Trebuchet MS" w:hAnsi="Trebuchet MS"/>
          <w:rtl w:val="0"/>
          <w:lang w:val="en-US"/>
        </w:rPr>
        <w:t>to help learners understand where they are performing well and where they may need to develop</w:t>
      </w:r>
    </w:p>
    <w:p>
      <w:pPr>
        <w:pStyle w:val="Nornal"/>
        <w:numPr>
          <w:ilvl w:val="0"/>
          <w:numId w:val="9"/>
        </w:numPr>
        <w:bidi w:val="0"/>
        <w:spacing w:after="0" w:line="240" w:lineRule="auto"/>
        <w:ind w:right="0"/>
        <w:jc w:val="left"/>
        <w:rPr>
          <w:rFonts w:ascii="Trebuchet MS" w:hAnsi="Trebuchet MS"/>
          <w:rtl w:val="0"/>
          <w:lang w:val="en-US"/>
        </w:rPr>
      </w:pPr>
      <w:r>
        <w:rPr>
          <w:rFonts w:ascii="Trebuchet MS" w:hAnsi="Trebuchet MS"/>
          <w:rtl w:val="0"/>
          <w:lang w:val="en-US"/>
        </w:rPr>
        <w:t>to help inform your teaching practice</w:t>
      </w:r>
    </w:p>
    <w:p>
      <w:pPr>
        <w:pStyle w:val="Nornal"/>
        <w:numPr>
          <w:ilvl w:val="0"/>
          <w:numId w:val="9"/>
        </w:numPr>
        <w:bidi w:val="0"/>
        <w:spacing w:after="0" w:line="240" w:lineRule="auto"/>
        <w:ind w:right="0"/>
        <w:jc w:val="left"/>
        <w:rPr>
          <w:rFonts w:ascii="Trebuchet MS" w:hAnsi="Trebuchet MS"/>
          <w:rtl w:val="0"/>
          <w:lang w:val="en-US"/>
        </w:rPr>
      </w:pPr>
      <w:r>
        <w:rPr>
          <w:rFonts w:ascii="Trebuchet MS" w:hAnsi="Trebuchet MS"/>
          <w:rtl w:val="0"/>
          <w:lang w:val="en-US"/>
        </w:rPr>
        <w:t>for moderation purposes</w:t>
      </w:r>
    </w:p>
    <w:p>
      <w:pPr>
        <w:pStyle w:val="Nornal"/>
        <w:spacing w:after="0" w:line="240" w:lineRule="auto"/>
        <w:ind w:left="714" w:firstLine="0"/>
        <w:rPr>
          <w:rFonts w:ascii="Trebuchet MS" w:cs="Trebuchet MS" w:hAnsi="Trebuchet MS" w:eastAsia="Trebuchet MS"/>
          <w:u w:val="single"/>
        </w:rPr>
      </w:pPr>
    </w:p>
    <w:p>
      <w:pPr>
        <w:pStyle w:val="Body"/>
        <w:rPr>
          <w:rFonts w:ascii="Trebuchet MS" w:cs="Trebuchet MS" w:hAnsi="Trebuchet MS" w:eastAsia="Trebuchet MS"/>
          <w:b w:val="1"/>
          <w:bCs w:val="1"/>
          <w:outline w:val="0"/>
          <w:color w:val="004147"/>
          <w:sz w:val="28"/>
          <w:szCs w:val="28"/>
          <w:u w:color="004147"/>
          <w14:textFill>
            <w14:solidFill>
              <w14:srgbClr w14:val="004147"/>
            </w14:solidFill>
          </w14:textFill>
        </w:rPr>
      </w:pPr>
      <w:r>
        <w:rPr>
          <w:rFonts w:ascii="Trebuchet MS" w:hAnsi="Trebuchet MS"/>
          <w:rtl w:val="0"/>
          <w:lang w:val="en-US"/>
        </w:rPr>
        <w:t xml:space="preserve">The qualification is not </w:t>
      </w:r>
      <w:bookmarkStart w:name="_Int_bAuqaELf" w:id="27"/>
      <w:r>
        <w:rPr>
          <w:rFonts w:ascii="Trebuchet MS" w:hAnsi="Trebuchet MS"/>
          <w:rtl w:val="0"/>
          <w:lang w:val="en-US"/>
        </w:rPr>
        <w:t>graded</w:t>
      </w:r>
      <w:bookmarkEnd w:id="27"/>
      <w:r>
        <w:rPr>
          <w:rFonts w:ascii="Trebuchet MS" w:hAnsi="Trebuchet MS"/>
          <w:rtl w:val="0"/>
          <w:lang w:val="en-US"/>
        </w:rPr>
        <w:t xml:space="preserve"> and unit outcomes do not appear on learners</w:t>
      </w:r>
      <w:r>
        <w:rPr>
          <w:rFonts w:ascii="Trebuchet MS" w:hAnsi="Trebuchet MS" w:hint="default"/>
          <w:rtl w:val="0"/>
          <w:lang w:val="en-US"/>
        </w:rPr>
        <w:t xml:space="preserve">’ </w:t>
      </w:r>
      <w:r>
        <w:rPr>
          <w:rFonts w:ascii="Trebuchet MS" w:hAnsi="Trebuchet MS"/>
          <w:rtl w:val="0"/>
          <w:lang w:val="en-US"/>
        </w:rPr>
        <w:t>certificates or statements of unit credit.</w:t>
      </w:r>
    </w:p>
    <w:p>
      <w:pPr>
        <w:pStyle w:val="Body"/>
        <w:spacing w:line="240" w:lineRule="auto"/>
      </w:pPr>
      <w:r>
        <w:rPr>
          <w:rFonts w:ascii="Arial Unicode MS" w:cs="Arial Unicode MS" w:hAnsi="Arial Unicode MS" w:eastAsia="Arial Unicode MS"/>
          <w:b w:val="0"/>
          <w:bCs w:val="0"/>
          <w:i w:val="0"/>
          <w:iCs w:val="0"/>
          <w:sz w:val="40"/>
          <w:szCs w:val="40"/>
        </w:rPr>
        <w:br w:type="page"/>
      </w:r>
    </w:p>
    <w:p>
      <w:pPr>
        <w:pStyle w:val="Heading"/>
        <w:spacing w:before="0" w:after="0"/>
        <w:rPr>
          <w:rFonts w:ascii="Trebuchet MS" w:cs="Trebuchet MS" w:hAnsi="Trebuchet MS" w:eastAsia="Trebuchet MS"/>
          <w:sz w:val="40"/>
          <w:szCs w:val="40"/>
        </w:rPr>
      </w:pPr>
      <w:r>
        <w:rPr>
          <w:rFonts w:ascii="Trebuchet MS" w:hAnsi="Trebuchet MS"/>
          <w:sz w:val="40"/>
          <w:szCs w:val="40"/>
          <w:rtl w:val="0"/>
          <w:lang w:val="en-US"/>
        </w:rPr>
        <w:t>Marking Descriptors</w:t>
      </w:r>
    </w:p>
    <w:p>
      <w:pPr>
        <w:pStyle w:val="Body"/>
      </w:pPr>
    </w:p>
    <w:p>
      <w:pPr>
        <w:pStyle w:val="Body"/>
      </w:pPr>
    </w:p>
    <w:tbl>
      <w:tblPr>
        <w:tblW w:w="97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704"/>
        <w:gridCol w:w="851"/>
        <w:gridCol w:w="8221"/>
      </w:tblGrid>
      <w:tr>
        <w:tblPrEx>
          <w:shd w:val="clear" w:color="auto" w:fill="520d5d"/>
        </w:tblPrEx>
        <w:trPr>
          <w:trHeight w:val="570" w:hRule="atLeast"/>
          <w:tblHeader/>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Mark</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Range</w:t>
            </w:r>
          </w:p>
        </w:tc>
        <w:tc>
          <w:tcPr>
            <w:tcW w:type="dxa" w:w="82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Descriptor</w:t>
            </w:r>
          </w:p>
        </w:tc>
      </w:tr>
      <w:tr>
        <w:tblPrEx>
          <w:shd w:val="clear" w:color="auto" w:fill="520d5d"/>
        </w:tblPrEx>
        <w:trPr>
          <w:trHeight w:val="2567" w:hRule="atLeast"/>
          <w:tblHeader/>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1</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3d7db"/>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 xml:space="preserve">Refer/Fail </w:t>
            </w:r>
          </w:p>
        </w:tc>
        <w:tc>
          <w:tcPr>
            <w:tcW w:type="dxa" w:w="82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Trebuchet MS" w:cs="Trebuchet MS" w:hAnsi="Trebuchet MS" w:eastAsia="Trebuchet MS"/>
                <w:outline w:val="0"/>
                <w:color w:val="004147"/>
                <w:sz w:val="20"/>
                <w:szCs w:val="20"/>
                <w:u w:color="004147"/>
                <w:shd w:val="nil" w:color="auto" w:fill="auto"/>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The response DOES NOT </w:t>
            </w:r>
          </w:p>
          <w:p>
            <w:pPr>
              <w:pStyle w:val="List Paragraph"/>
              <w:numPr>
                <w:ilvl w:val="0"/>
                <w:numId w:val="10"/>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demonstrate the knowledge, understanding or skill required to meet the AC.</w:t>
            </w:r>
          </w:p>
          <w:p>
            <w:pPr>
              <w:pStyle w:val="List Paragraph"/>
              <w:numPr>
                <w:ilvl w:val="0"/>
                <w:numId w:val="10"/>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 any, or appropriate examples, where these are required to support the answer.</w:t>
            </w:r>
          </w:p>
          <w:p>
            <w:pPr>
              <w:pStyle w:val="List Paragraph"/>
              <w:numPr>
                <w:ilvl w:val="0"/>
                <w:numId w:val="10"/>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 evidence of the use of reading and research to inform the answer.</w:t>
            </w:r>
          </w:p>
          <w:p>
            <w:pPr>
              <w:pStyle w:val="List Paragraph"/>
              <w:numPr>
                <w:ilvl w:val="0"/>
                <w:numId w:val="10"/>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 at least one appropriate reference for each assessment criteria (where this is required).*</w:t>
            </w:r>
          </w:p>
          <w:p>
            <w:pPr>
              <w:pStyle w:val="List Paragraph"/>
              <w:numPr>
                <w:ilvl w:val="0"/>
                <w:numId w:val="10"/>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refer to the case study. </w:t>
            </w:r>
          </w:p>
          <w:p>
            <w:pPr>
              <w:pStyle w:val="List Paragraph"/>
              <w:numPr>
                <w:ilvl w:val="0"/>
                <w:numId w:val="10"/>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respond clearly to the question/task and is not well expressed.</w:t>
            </w:r>
          </w:p>
          <w:p>
            <w:pPr>
              <w:pStyle w:val="List Paragraph"/>
              <w:numPr>
                <w:ilvl w:val="0"/>
                <w:numId w:val="10"/>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have an appropriate format or structure which meets the requirements set out in the brief.</w:t>
            </w:r>
          </w:p>
        </w:tc>
      </w:tr>
      <w:tr>
        <w:tblPrEx>
          <w:shd w:val="clear" w:color="auto" w:fill="520d5d"/>
        </w:tblPrEx>
        <w:trPr>
          <w:trHeight w:val="2567" w:hRule="atLeast"/>
          <w:tblHeader/>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2</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ee6e8"/>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Low Pass</w:t>
            </w:r>
          </w:p>
        </w:tc>
        <w:tc>
          <w:tcPr>
            <w:tcW w:type="dxa" w:w="82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Trebuchet MS" w:cs="Trebuchet MS" w:hAnsi="Trebuchet MS" w:eastAsia="Trebuchet MS"/>
                <w:outline w:val="0"/>
                <w:color w:val="004147"/>
                <w:sz w:val="20"/>
                <w:szCs w:val="20"/>
                <w:u w:color="004147"/>
                <w:shd w:val="nil" w:color="auto" w:fill="auto"/>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The response DOES </w:t>
            </w:r>
          </w:p>
          <w:p>
            <w:pPr>
              <w:pStyle w:val="List Paragraph"/>
              <w:numPr>
                <w:ilvl w:val="0"/>
                <w:numId w:val="11"/>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demonstrate the minimum level of knowledge, understanding or skill required to meet the AC.  </w:t>
            </w:r>
          </w:p>
          <w:p>
            <w:pPr>
              <w:pStyle w:val="List Paragraph"/>
              <w:numPr>
                <w:ilvl w:val="0"/>
                <w:numId w:val="11"/>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 an appropriate example where this is required to support the answer.</w:t>
            </w:r>
          </w:p>
          <w:p>
            <w:pPr>
              <w:pStyle w:val="List Paragraph"/>
              <w:numPr>
                <w:ilvl w:val="0"/>
                <w:numId w:val="11"/>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include evidence of some reading and research to inform the answer. </w:t>
            </w:r>
          </w:p>
          <w:p>
            <w:pPr>
              <w:pStyle w:val="List Paragraph"/>
              <w:numPr>
                <w:ilvl w:val="0"/>
                <w:numId w:val="11"/>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 a reference for each assessment criteria (where this is required).*</w:t>
            </w:r>
          </w:p>
          <w:p>
            <w:pPr>
              <w:pStyle w:val="List Paragraph"/>
              <w:numPr>
                <w:ilvl w:val="0"/>
                <w:numId w:val="11"/>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refer to the case study. </w:t>
            </w:r>
          </w:p>
          <w:p>
            <w:pPr>
              <w:pStyle w:val="List Paragraph"/>
              <w:numPr>
                <w:ilvl w:val="0"/>
                <w:numId w:val="11"/>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respond to the question or task although it could be clearer and/or better expressed.</w:t>
            </w:r>
          </w:p>
          <w:p>
            <w:pPr>
              <w:pStyle w:val="List Paragraph"/>
              <w:numPr>
                <w:ilvl w:val="0"/>
                <w:numId w:val="11"/>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have an appropriate format or structure which meets the requirements set out in the brief.</w:t>
            </w:r>
          </w:p>
        </w:tc>
      </w:tr>
      <w:tr>
        <w:tblPrEx>
          <w:shd w:val="clear" w:color="auto" w:fill="520d5d"/>
        </w:tblPrEx>
        <w:trPr>
          <w:trHeight w:val="2804" w:hRule="atLeast"/>
          <w:tblHeader/>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3</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Pass</w:t>
            </w:r>
            <w:r>
              <w:rPr>
                <w:rFonts w:ascii="Trebuchet MS" w:cs="Trebuchet MS" w:hAnsi="Trebuchet MS" w:eastAsia="Trebuchet MS"/>
                <w:b w:val="1"/>
                <w:bCs w:val="1"/>
                <w:outline w:val="0"/>
                <w:color w:val="004147"/>
                <w:sz w:val="24"/>
                <w:szCs w:val="24"/>
                <w:u w:color="004147"/>
                <w:shd w:val="nil" w:color="auto" w:fill="auto"/>
                <w14:textFill>
                  <w14:solidFill>
                    <w14:srgbClr w14:val="004147"/>
                  </w14:solidFill>
                </w14:textFill>
              </w:rPr>
            </w:r>
          </w:p>
        </w:tc>
        <w:tc>
          <w:tcPr>
            <w:tcW w:type="dxa" w:w="82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Trebuchet MS" w:cs="Trebuchet MS" w:hAnsi="Trebuchet MS" w:eastAsia="Trebuchet MS"/>
                <w:outline w:val="0"/>
                <w:color w:val="004147"/>
                <w:sz w:val="20"/>
                <w:szCs w:val="20"/>
                <w:u w:color="004147"/>
                <w:shd w:val="nil" w:color="auto" w:fill="auto"/>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The response </w:t>
            </w:r>
          </w:p>
          <w:p>
            <w:pPr>
              <w:pStyle w:val="List Paragraph"/>
              <w:numPr>
                <w:ilvl w:val="0"/>
                <w:numId w:val="12"/>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demonstrates a good level of the knowledge, understanding or skill required to meet the AC.</w:t>
            </w:r>
          </w:p>
          <w:p>
            <w:pPr>
              <w:pStyle w:val="List Paragraph"/>
              <w:numPr>
                <w:ilvl w:val="0"/>
                <w:numId w:val="12"/>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includes use of a good example or examples where these are required to support the answer.</w:t>
            </w:r>
          </w:p>
          <w:p>
            <w:pPr>
              <w:pStyle w:val="List Paragraph"/>
              <w:numPr>
                <w:ilvl w:val="0"/>
                <w:numId w:val="12"/>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includes evidence of a good level of reading and research to inform the answer.</w:t>
            </w:r>
          </w:p>
          <w:p>
            <w:pPr>
              <w:pStyle w:val="List Paragraph"/>
              <w:numPr>
                <w:ilvl w:val="0"/>
                <w:numId w:val="12"/>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includes good use of at least one reference for each assessment criteria (where this is required).*</w:t>
            </w:r>
          </w:p>
          <w:p>
            <w:pPr>
              <w:pStyle w:val="List Paragraph"/>
              <w:numPr>
                <w:ilvl w:val="0"/>
                <w:numId w:val="12"/>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makes good reference to the case study. </w:t>
            </w:r>
          </w:p>
          <w:p>
            <w:pPr>
              <w:pStyle w:val="List Paragraph"/>
              <w:numPr>
                <w:ilvl w:val="0"/>
                <w:numId w:val="12"/>
              </w:numPr>
              <w:bidi w:val="0"/>
              <w:spacing w:after="4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directly addresses the question/task and is well expressed.</w:t>
            </w:r>
          </w:p>
          <w:p>
            <w:pPr>
              <w:pStyle w:val="List Paragraph"/>
              <w:keepNext w:val="1"/>
              <w:numPr>
                <w:ilvl w:val="0"/>
                <w:numId w:val="13"/>
              </w:numPr>
              <w:bidi w:val="0"/>
              <w:spacing w:line="240" w:lineRule="auto"/>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has a good format or structure which meets the requirements set out in the brief.</w:t>
            </w:r>
          </w:p>
        </w:tc>
      </w:tr>
      <w:tr>
        <w:tblPrEx>
          <w:shd w:val="clear" w:color="auto" w:fill="520d5d"/>
        </w:tblPrEx>
        <w:trPr>
          <w:trHeight w:val="2604" w:hRule="atLeast"/>
          <w:tblHeader/>
        </w:trPr>
        <w:tc>
          <w:tcPr>
            <w:tcW w:type="dxa" w:w="7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4</w:t>
            </w:r>
          </w:p>
        </w:tc>
        <w:tc>
          <w:tcPr>
            <w:tcW w:type="dxa" w:w="85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3eff1"/>
            <w:tcMar>
              <w:top w:type="dxa" w:w="80"/>
              <w:left w:type="dxa" w:w="80"/>
              <w:bottom w:type="dxa" w:w="80"/>
              <w:right w:type="dxa" w:w="80"/>
            </w:tcMar>
            <w:vAlign w:val="top"/>
          </w:tcPr>
          <w:p>
            <w:pPr>
              <w:pStyle w:val="Body"/>
              <w:keepNext w:val="1"/>
              <w:spacing w:line="240" w:lineRule="auto"/>
              <w:jc w:val="both"/>
            </w:pPr>
            <w:r>
              <w:rPr>
                <w:rFonts w:ascii="Trebuchet MS" w:hAnsi="Trebuchet MS"/>
                <w:b w:val="1"/>
                <w:bCs w:val="1"/>
                <w:outline w:val="0"/>
                <w:color w:val="004147"/>
                <w:sz w:val="24"/>
                <w:szCs w:val="24"/>
                <w:u w:color="004147"/>
                <w:shd w:val="nil" w:color="auto" w:fill="auto"/>
                <w:rtl w:val="0"/>
                <w:lang w:val="en-US"/>
                <w14:textFill>
                  <w14:solidFill>
                    <w14:srgbClr w14:val="004147"/>
                  </w14:solidFill>
                </w14:textFill>
              </w:rPr>
              <w:t>High Pass</w:t>
            </w:r>
          </w:p>
        </w:tc>
        <w:tc>
          <w:tcPr>
            <w:tcW w:type="dxa" w:w="82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Trebuchet MS" w:cs="Trebuchet MS" w:hAnsi="Trebuchet MS" w:eastAsia="Trebuchet MS"/>
                <w:outline w:val="0"/>
                <w:color w:val="004147"/>
                <w:sz w:val="20"/>
                <w:szCs w:val="20"/>
                <w:u w:color="004147"/>
                <w:shd w:val="nil" w:color="auto" w:fill="auto"/>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The response </w:t>
            </w:r>
          </w:p>
          <w:p>
            <w:pPr>
              <w:pStyle w:val="List Paragraph"/>
              <w:numPr>
                <w:ilvl w:val="0"/>
                <w:numId w:val="14"/>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demonstrates an excellent level of the knowledge, understanding or skill required to meet the AC.</w:t>
            </w:r>
          </w:p>
          <w:p>
            <w:pPr>
              <w:pStyle w:val="List Paragraph"/>
              <w:numPr>
                <w:ilvl w:val="0"/>
                <w:numId w:val="14"/>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includes use of an excellent example or examples where these are required to support the answer.</w:t>
            </w:r>
          </w:p>
          <w:p>
            <w:pPr>
              <w:pStyle w:val="List Paragraph"/>
              <w:numPr>
                <w:ilvl w:val="0"/>
                <w:numId w:val="14"/>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includes evidence of extensive reading and research to inform the answer. </w:t>
            </w:r>
            <w:r>
              <w:rPr>
                <w:rFonts w:ascii="Trebuchet MS" w:hAnsi="Trebuchet MS" w:hint="default"/>
                <w:outline w:val="0"/>
                <w:color w:val="004147"/>
                <w:sz w:val="20"/>
                <w:szCs w:val="20"/>
                <w:u w:color="004147"/>
                <w:shd w:val="nil" w:color="auto" w:fill="auto"/>
                <w:rtl w:val="0"/>
                <w:lang w:val="en-US"/>
                <w14:textFill>
                  <w14:solidFill>
                    <w14:srgbClr w14:val="004147"/>
                  </w14:solidFill>
                </w14:textFill>
              </w:rPr>
              <w:t> </w:t>
            </w:r>
          </w:p>
          <w:p>
            <w:pPr>
              <w:pStyle w:val="List Paragraph"/>
              <w:numPr>
                <w:ilvl w:val="0"/>
                <w:numId w:val="14"/>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includes excellent use of at least one reference for each assessment criteria (where this is required).*</w:t>
            </w:r>
          </w:p>
          <w:p>
            <w:pPr>
              <w:pStyle w:val="List Paragraph"/>
              <w:numPr>
                <w:ilvl w:val="0"/>
                <w:numId w:val="14"/>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makes excellent reference to the case study. </w:t>
            </w:r>
          </w:p>
          <w:p>
            <w:pPr>
              <w:pStyle w:val="List Paragraph"/>
              <w:numPr>
                <w:ilvl w:val="0"/>
                <w:numId w:val="14"/>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responds very clearly to the question/task and is particularly well expressed.</w:t>
            </w:r>
          </w:p>
          <w:p>
            <w:pPr>
              <w:pStyle w:val="List Paragraph"/>
              <w:numPr>
                <w:ilvl w:val="0"/>
                <w:numId w:val="14"/>
              </w:numPr>
              <w:bidi w:val="0"/>
              <w:ind w:right="0"/>
              <w:jc w:val="left"/>
              <w:rPr>
                <w:rFonts w:ascii="Trebuchet MS" w:hAnsi="Trebuchet MS"/>
                <w:outline w:val="0"/>
                <w:color w:val="004147"/>
                <w:sz w:val="20"/>
                <w:szCs w:val="20"/>
                <w:u w:color="004147"/>
                <w:rtl w:val="0"/>
                <w:lang w:val="en-US"/>
                <w14:textFill>
                  <w14:solidFill>
                    <w14:srgbClr w14:val="004147"/>
                  </w14:solidFill>
                </w14:textFill>
              </w:rPr>
            </w:pPr>
            <w:r>
              <w:rPr>
                <w:rFonts w:ascii="Trebuchet MS" w:hAnsi="Trebuchet MS"/>
                <w:outline w:val="0"/>
                <w:color w:val="004147"/>
                <w:sz w:val="20"/>
                <w:szCs w:val="20"/>
                <w:u w:color="004147"/>
                <w:shd w:val="nil" w:color="auto" w:fill="auto"/>
                <w:rtl w:val="0"/>
                <w:lang w:val="en-US"/>
                <w14:textFill>
                  <w14:solidFill>
                    <w14:srgbClr w14:val="004147"/>
                  </w14:solidFill>
                </w14:textFill>
              </w:rPr>
              <w:t>has an excellent format or structure which meets the requirements set out in the brief.</w:t>
            </w:r>
          </w:p>
        </w:tc>
      </w:tr>
      <w:tr>
        <w:tblPrEx>
          <w:shd w:val="clear" w:color="auto" w:fill="cfcad0"/>
        </w:tblPrEx>
        <w:trPr>
          <w:trHeight w:val="910" w:hRule="atLeast"/>
        </w:trPr>
        <w:tc>
          <w:tcPr>
            <w:tcW w:type="dxa" w:w="155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ff6f7"/>
            <w:tcMar>
              <w:top w:type="dxa" w:w="80"/>
              <w:left w:type="dxa" w:w="80"/>
              <w:bottom w:type="dxa" w:w="80"/>
              <w:right w:type="dxa" w:w="80"/>
            </w:tcMar>
            <w:vAlign w:val="top"/>
          </w:tcPr>
          <w:p/>
        </w:tc>
        <w:tc>
          <w:tcPr>
            <w:tcW w:type="dxa" w:w="822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keepNext w:val="1"/>
              <w:spacing w:line="240" w:lineRule="auto"/>
            </w:pPr>
            <w:r>
              <w:rPr>
                <w:rFonts w:ascii="Trebuchet MS" w:hAnsi="Trebuchet MS"/>
                <w:outline w:val="0"/>
                <w:color w:val="004147"/>
                <w:sz w:val="20"/>
                <w:szCs w:val="20"/>
                <w:u w:color="004147"/>
                <w:shd w:val="nil" w:color="auto" w:fill="auto"/>
                <w:rtl w:val="0"/>
                <w:lang w:val="en-US"/>
                <w14:textFill>
                  <w14:solidFill>
                    <w14:srgbClr w14:val="004147"/>
                  </w14:solidFill>
                </w14:textFill>
              </w:rPr>
              <w:t>*Not all ACs in each unit need a reference. If they don</w:t>
            </w:r>
            <w:r>
              <w:rPr>
                <w:rFonts w:ascii="Trebuchet MS" w:hAnsi="Trebuchet MS" w:hint="default"/>
                <w:outline w:val="0"/>
                <w:color w:val="004147"/>
                <w:sz w:val="20"/>
                <w:szCs w:val="20"/>
                <w:u w:color="004147"/>
                <w:shd w:val="nil" w:color="auto" w:fill="auto"/>
                <w:rtl w:val="0"/>
                <w:lang w:val="en-US"/>
                <w14:textFill>
                  <w14:solidFill>
                    <w14:srgbClr w14:val="004147"/>
                  </w14:solidFill>
                </w14:textFill>
              </w:rPr>
              <w:t>’</w:t>
            </w:r>
            <w:r>
              <w:rPr>
                <w:rFonts w:ascii="Trebuchet MS" w:hAnsi="Trebuchet MS"/>
                <w:outline w:val="0"/>
                <w:color w:val="004147"/>
                <w:sz w:val="20"/>
                <w:szCs w:val="20"/>
                <w:u w:color="004147"/>
                <w:shd w:val="nil" w:color="auto" w:fill="auto"/>
                <w:rtl w:val="0"/>
                <w:lang w:val="en-US"/>
                <w14:textFill>
                  <w14:solidFill>
                    <w14:srgbClr w14:val="004147"/>
                  </w14:solidFill>
                </w14:textFill>
              </w:rPr>
              <w:t xml:space="preserve">t, the brief will say so. </w:t>
            </w:r>
            <w:r>
              <w:rPr>
                <w:rFonts w:ascii="Trebuchet MS" w:hAnsi="Trebuchet MS"/>
                <w:b w:val="1"/>
                <w:bCs w:val="1"/>
                <w:outline w:val="0"/>
                <w:color w:val="004147"/>
                <w:sz w:val="20"/>
                <w:szCs w:val="20"/>
                <w:u w:color="004147"/>
                <w:shd w:val="nil" w:color="auto" w:fill="auto"/>
                <w:rtl w:val="0"/>
                <w:lang w:val="en-US"/>
                <w14:textFill>
                  <w14:solidFill>
                    <w14:srgbClr w14:val="004147"/>
                  </w14:solidFill>
                </w14:textFill>
              </w:rPr>
              <w:t xml:space="preserve">All </w:t>
            </w:r>
            <w:r>
              <w:rPr>
                <w:rFonts w:ascii="Trebuchet MS" w:hAnsi="Trebuchet MS"/>
                <w:outline w:val="0"/>
                <w:color w:val="004147"/>
                <w:sz w:val="20"/>
                <w:szCs w:val="20"/>
                <w:u w:color="004147"/>
                <w:shd w:val="nil" w:color="auto" w:fill="auto"/>
                <w:rtl w:val="0"/>
                <w:lang w:val="en-US"/>
                <w14:textFill>
                  <w14:solidFill>
                    <w14:srgbClr w14:val="004147"/>
                  </w14:solidFill>
                </w14:textFill>
              </w:rPr>
              <w:t>ACs in Unit 5HR01 require a reference.</w:t>
            </w:r>
            <w:r>
              <w:rPr>
                <w:rFonts w:ascii="Trebuchet MS" w:hAnsi="Trebuchet MS"/>
                <w:outline w:val="0"/>
                <w:color w:val="004147"/>
                <w:sz w:val="22"/>
                <w:szCs w:val="22"/>
                <w:u w:color="004147"/>
                <w:shd w:val="nil" w:color="auto" w:fill="auto"/>
                <w:rtl w:val="0"/>
                <w:lang w:val="en-US"/>
                <w14:textFill>
                  <w14:solidFill>
                    <w14:srgbClr w14:val="004147"/>
                  </w14:solidFill>
                </w14:textFill>
              </w:rPr>
              <w:t xml:space="preserve"> </w:t>
            </w:r>
            <w:r>
              <w:rPr>
                <w:rFonts w:ascii="Trebuchet MS" w:hAnsi="Trebuchet MS"/>
                <w:outline w:val="0"/>
                <w:color w:val="004147"/>
                <w:sz w:val="20"/>
                <w:szCs w:val="20"/>
                <w:u w:color="004147"/>
                <w:shd w:val="nil" w:color="auto" w:fill="auto"/>
                <w:rtl w:val="0"/>
                <w:lang w:val="en-US"/>
                <w14:textFill>
                  <w14:solidFill>
                    <w14:srgbClr w14:val="004147"/>
                  </w14:solidFill>
                </w14:textFill>
              </w:rPr>
              <w:t>References should be presented using a recognised form of referencing. For example, if using Harvard referencing, this would include in-text citations and a list of references or bibliography at the end of the assessment.</w:t>
            </w:r>
          </w:p>
        </w:tc>
      </w:tr>
    </w:tbl>
    <w:p>
      <w:pPr>
        <w:pStyle w:val="Body"/>
        <w:spacing w:line="240" w:lineRule="auto"/>
        <w:rPr>
          <w:rFonts w:ascii="Trebuchet MS" w:cs="Trebuchet MS" w:hAnsi="Trebuchet MS" w:eastAsia="Trebuchet MS"/>
        </w:rPr>
      </w:pPr>
    </w:p>
    <w:p>
      <w:pPr>
        <w:pStyle w:val="Heading"/>
        <w:spacing w:after="240" w:line="360" w:lineRule="auto"/>
        <w:rPr>
          <w:rFonts w:ascii="Trebuchet MS" w:cs="Trebuchet MS" w:hAnsi="Trebuchet MS" w:eastAsia="Trebuchet MS"/>
          <w:sz w:val="40"/>
          <w:szCs w:val="40"/>
        </w:rPr>
      </w:pPr>
      <w:r>
        <w:rPr>
          <w:rFonts w:ascii="Trebuchet MS" w:hAnsi="Trebuchet MS"/>
          <w:sz w:val="40"/>
          <w:szCs w:val="40"/>
          <w:rtl w:val="0"/>
          <w:lang w:val="en-US"/>
        </w:rPr>
        <w:t>Marking grid and feedback for learner</w:t>
      </w:r>
    </w:p>
    <w:tbl>
      <w:tblPr>
        <w:tblW w:w="963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256"/>
        <w:gridCol w:w="1842"/>
        <w:gridCol w:w="2835"/>
        <w:gridCol w:w="1701"/>
      </w:tblGrid>
      <w:tr>
        <w:tblPrEx>
          <w:shd w:val="clear" w:color="auto" w:fill="cfcad0"/>
        </w:tblPrEx>
        <w:trPr>
          <w:trHeight w:val="660" w:hRule="atLeast"/>
        </w:trPr>
        <w:tc>
          <w:tcPr>
            <w:tcW w:type="dxa" w:w="9634"/>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sz w:val="32"/>
                <w:szCs w:val="32"/>
                <w:u w:color="004147"/>
                <w:shd w:val="nil" w:color="auto" w:fill="auto"/>
                <w:rtl w:val="0"/>
                <w:lang w:val="en-US"/>
                <w14:textFill>
                  <w14:solidFill>
                    <w14:srgbClr w14:val="004147"/>
                  </w14:solidFill>
                </w14:textFill>
              </w:rPr>
              <w:t>Unit 5HR01: Assessor Feedback to Learner</w:t>
            </w:r>
            <w:r>
              <w:rPr>
                <w:rFonts w:ascii="Trebuchet MS" w:cs="Trebuchet MS" w:hAnsi="Trebuchet MS" w:eastAsia="Trebuchet MS"/>
                <w:b w:val="1"/>
                <w:bCs w:val="1"/>
                <w:outline w:val="0"/>
                <w:color w:val="004147"/>
                <w:sz w:val="32"/>
                <w:szCs w:val="32"/>
                <w:u w:color="004147"/>
                <w:shd w:val="nil" w:color="auto" w:fill="auto"/>
                <w14:textFill>
                  <w14:solidFill>
                    <w14:srgbClr w14:val="004147"/>
                  </w14:solidFill>
                </w14:textFill>
              </w:rPr>
            </w:r>
          </w:p>
        </w:tc>
      </w:tr>
      <w:tr>
        <w:tblPrEx>
          <w:shd w:val="clear" w:color="auto" w:fill="cfcad0"/>
        </w:tblPrEx>
        <w:trPr>
          <w:trHeight w:val="250"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Centre number</w:t>
            </w:r>
          </w:p>
        </w:tc>
        <w:tc>
          <w:tcPr>
            <w:tcW w:type="dxa" w:w="637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Centre name</w:t>
            </w:r>
          </w:p>
        </w:tc>
        <w:tc>
          <w:tcPr>
            <w:tcW w:type="dxa" w:w="637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Learner number (1st 7 digits of CIPD Membership number)</w:t>
            </w:r>
          </w:p>
        </w:tc>
        <w:tc>
          <w:tcPr>
            <w:tcW w:type="dxa" w:w="637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250"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Learner surname</w:t>
            </w:r>
          </w:p>
        </w:tc>
        <w:tc>
          <w:tcPr>
            <w:tcW w:type="dxa" w:w="637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Learner other names (e.g. first name and middle name(s))</w:t>
            </w:r>
          </w:p>
        </w:tc>
        <w:tc>
          <w:tcPr>
            <w:tcW w:type="dxa" w:w="637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Reported word count</w:t>
            </w:r>
          </w:p>
          <w:p>
            <w:pPr>
              <w:pStyle w:val="Body"/>
              <w:bidi w:val="0"/>
              <w:ind w:left="0" w:right="0" w:firstLine="0"/>
              <w:jc w:val="left"/>
              <w:rPr>
                <w:rtl w:val="0"/>
              </w:rPr>
            </w:pPr>
            <w:r>
              <w:rPr>
                <w:rFonts w:ascii="Trebuchet MS" w:hAnsi="Trebuchet MS"/>
                <w:b w:val="1"/>
                <w:bCs w:val="1"/>
                <w:outline w:val="0"/>
                <w:color w:val="004147"/>
                <w:u w:color="004147"/>
                <w:shd w:val="nil" w:color="auto" w:fill="auto"/>
                <w:rtl w:val="0"/>
                <w:lang w:val="en-US"/>
                <w14:textFill>
                  <w14:solidFill>
                    <w14:srgbClr w14:val="004147"/>
                  </w14:solidFill>
                </w14:textFill>
              </w:rPr>
              <w:t>Submission</w:t>
            </w:r>
          </w:p>
        </w:tc>
        <w:tc>
          <w:tcPr>
            <w:tcW w:type="dxa" w:w="18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8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Actual word count</w:t>
            </w:r>
          </w:p>
          <w:p>
            <w:pPr>
              <w:pStyle w:val="Body"/>
              <w:bidi w:val="0"/>
              <w:ind w:left="0" w:right="0" w:firstLine="0"/>
              <w:jc w:val="left"/>
              <w:rPr>
                <w:rtl w:val="0"/>
              </w:rPr>
            </w:pPr>
            <w:r>
              <w:rPr>
                <w:rFonts w:ascii="Trebuchet MS" w:hAnsi="Trebuchet MS"/>
                <w:b w:val="1"/>
                <w:bCs w:val="1"/>
                <w:i w:val="0"/>
                <w:iCs w:val="0"/>
                <w:outline w:val="0"/>
                <w:color w:val="004147"/>
                <w:u w:color="004147"/>
                <w:shd w:val="nil" w:color="auto" w:fill="auto"/>
                <w:rtl w:val="0"/>
                <w:lang w:val="en-US"/>
                <w14:textFill>
                  <w14:solidFill>
                    <w14:srgbClr w14:val="004147"/>
                  </w14:solidFill>
                </w14:textFill>
              </w:rPr>
              <w:t>Submission</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Reported word count Resubmission 1</w:t>
            </w:r>
          </w:p>
        </w:tc>
        <w:tc>
          <w:tcPr>
            <w:tcW w:type="dxa" w:w="18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8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i w:val="0"/>
                <w:iCs w:val="0"/>
                <w:outline w:val="0"/>
                <w:color w:val="004147"/>
                <w:u w:color="004147"/>
                <w:shd w:val="nil" w:color="auto" w:fill="auto"/>
                <w:rtl w:val="0"/>
                <w:lang w:val="en-US"/>
                <w14:textFill>
                  <w14:solidFill>
                    <w14:srgbClr w14:val="004147"/>
                  </w14:solidFill>
                </w14:textFill>
              </w:rPr>
              <w:t>Actual word count Resubmission 1</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325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Reported word count Resubmission 2</w:t>
            </w:r>
          </w:p>
        </w:tc>
        <w:tc>
          <w:tcPr>
            <w:tcW w:type="dxa" w:w="184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8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i w:val="0"/>
                <w:iCs w:val="0"/>
                <w:outline w:val="0"/>
                <w:color w:val="004147"/>
                <w:u w:color="004147"/>
                <w:shd w:val="nil" w:color="auto" w:fill="auto"/>
                <w:rtl w:val="0"/>
                <w:lang w:val="en-US"/>
                <w14:textFill>
                  <w14:solidFill>
                    <w14:srgbClr w14:val="004147"/>
                  </w14:solidFill>
                </w14:textFill>
              </w:rPr>
              <w:t>Actual word count Resubmission 2</w:t>
            </w:r>
          </w:p>
        </w:tc>
        <w:tc>
          <w:tcPr>
            <w:tcW w:type="dxa" w:w="170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 xml:space="preserve">Note to Assessor </w:t>
      </w:r>
      <w:r>
        <w:rPr>
          <w:rFonts w:ascii="Trebuchet MS" w:hAnsi="Trebuchet MS" w:hint="default"/>
          <w:outline w:val="0"/>
          <w:color w:val="004147"/>
          <w:u w:color="004147"/>
          <w:rtl w:val="0"/>
          <w:lang w:val="en-US"/>
          <w14:textFill>
            <w14:solidFill>
              <w14:srgbClr w14:val="004147"/>
            </w14:solidFill>
          </w14:textFill>
        </w:rPr>
        <w:t xml:space="preserve">– </w:t>
      </w:r>
      <w:r>
        <w:rPr>
          <w:rFonts w:ascii="Trebuchet MS" w:hAnsi="Trebuchet MS"/>
          <w:outline w:val="0"/>
          <w:color w:val="004147"/>
          <w:u w:color="004147"/>
          <w:rtl w:val="0"/>
          <w:lang w:val="en-US"/>
          <w14:textFill>
            <w14:solidFill>
              <w14:srgbClr w14:val="004147"/>
            </w14:solidFill>
          </w14:textFill>
        </w:rPr>
        <w:t xml:space="preserve">Please enter a </w:t>
      </w:r>
      <w:r>
        <w:rPr>
          <w:rFonts w:ascii="Trebuchet MS" w:hAnsi="Trebuchet MS"/>
          <w:b w:val="1"/>
          <w:bCs w:val="1"/>
          <w:outline w:val="0"/>
          <w:color w:val="004147"/>
          <w:u w:color="004147"/>
          <w:rtl w:val="0"/>
          <w14:textFill>
            <w14:solidFill>
              <w14:srgbClr w14:val="004147"/>
            </w14:solidFill>
          </w14:textFill>
        </w:rPr>
        <w:t>mark</w:t>
      </w:r>
      <w:r>
        <w:rPr>
          <w:rFonts w:ascii="Trebuchet MS" w:hAnsi="Trebuchet MS"/>
          <w:outline w:val="0"/>
          <w:color w:val="004147"/>
          <w:u w:color="004147"/>
          <w:rtl w:val="0"/>
          <w:lang w:val="en-US"/>
          <w14:textFill>
            <w14:solidFill>
              <w14:srgbClr w14:val="004147"/>
            </w14:solidFill>
          </w14:textFill>
        </w:rPr>
        <w:t xml:space="preserve"> for each AC. You need only provide </w:t>
      </w:r>
      <w:r>
        <w:rPr>
          <w:rFonts w:ascii="Trebuchet MS" w:hAnsi="Trebuchet MS"/>
          <w:b w:val="1"/>
          <w:bCs w:val="1"/>
          <w:outline w:val="0"/>
          <w:color w:val="004147"/>
          <w:u w:color="004147"/>
          <w:rtl w:val="0"/>
          <w:lang w:val="en-US"/>
          <w14:textFill>
            <w14:solidFill>
              <w14:srgbClr w14:val="004147"/>
            </w14:solidFill>
          </w14:textFill>
        </w:rPr>
        <w:t>feedback</w:t>
      </w:r>
      <w:r>
        <w:rPr>
          <w:rFonts w:ascii="Trebuchet MS" w:hAnsi="Trebuchet MS"/>
          <w:outline w:val="0"/>
          <w:color w:val="004147"/>
          <w:u w:color="004147"/>
          <w:rtl w:val="0"/>
          <w14:textFill>
            <w14:solidFill>
              <w14:srgbClr w14:val="004147"/>
            </w14:solidFill>
          </w14:textFill>
        </w:rPr>
        <w:t xml:space="preserve"> </w:t>
      </w:r>
    </w:p>
    <w:p>
      <w:pPr>
        <w:pStyle w:val="Body"/>
        <w:spacing w:line="240" w:lineRule="auto"/>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where you have awarded a mark of 1. This feedback should be developmental.</w:t>
      </w:r>
    </w:p>
    <w:p>
      <w:pPr>
        <w:pStyle w:val="Body"/>
        <w:spacing w:line="240" w:lineRule="auto"/>
        <w:rPr>
          <w:rFonts w:ascii="Trebuchet MS" w:cs="Trebuchet MS" w:hAnsi="Trebuchet MS" w:eastAsia="Trebuchet MS"/>
        </w:rPr>
      </w:pPr>
    </w:p>
    <w:tbl>
      <w:tblPr>
        <w:tblW w:w="963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1185"/>
        <w:gridCol w:w="7599"/>
        <w:gridCol w:w="850"/>
      </w:tblGrid>
      <w:tr>
        <w:tblPrEx>
          <w:shd w:val="clear" w:color="auto" w:fill="cfcad0"/>
        </w:tblPrEx>
        <w:trPr>
          <w:trHeight w:val="250" w:hRule="atLeast"/>
        </w:trPr>
        <w:tc>
          <w:tcPr>
            <w:tcW w:type="dxa" w:w="9634"/>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TASK</w:t>
            </w:r>
          </w:p>
        </w:tc>
      </w:tr>
      <w:tr>
        <w:tblPrEx>
          <w:shd w:val="clear" w:color="auto" w:fill="cfcad0"/>
        </w:tblPrEx>
        <w:trPr>
          <w:trHeight w:val="509" w:hRule="atLeast"/>
        </w:trPr>
        <w:tc>
          <w:tcPr>
            <w:tcW w:type="dxa" w:w="118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Question Number</w:t>
            </w: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Question</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 xml:space="preserve">Mark </w:t>
            </w:r>
          </w:p>
          <w:p>
            <w:pPr>
              <w:pStyle w:val="Body"/>
              <w:bidi w:val="0"/>
              <w:ind w:left="0" w:right="0" w:firstLine="0"/>
              <w:jc w:val="left"/>
              <w:rPr>
                <w:rtl w:val="0"/>
              </w:rPr>
            </w:pPr>
            <w:r>
              <w:rPr>
                <w:rFonts w:ascii="Trebuchet MS" w:hAnsi="Trebuchet MS"/>
                <w:b w:val="1"/>
                <w:bCs w:val="1"/>
                <w:outline w:val="0"/>
                <w:color w:val="004147"/>
                <w:u w:color="004147"/>
                <w:shd w:val="nil" w:color="auto" w:fill="auto"/>
                <w:rtl w:val="0"/>
                <w:lang w:val="en-US"/>
                <w14:textFill>
                  <w14:solidFill>
                    <w14:srgbClr w14:val="004147"/>
                  </w14:solidFill>
                </w14:textFill>
              </w:rPr>
              <w:t>1-4</w:t>
            </w:r>
          </w:p>
        </w:tc>
      </w:tr>
      <w:tr>
        <w:tblPrEx>
          <w:shd w:val="clear" w:color="auto" w:fill="cfcad0"/>
        </w:tblPrEx>
        <w:trPr>
          <w:trHeight w:val="768"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Q1.</w:t>
            </w: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Drawing on examples from the case study, explain differences between employee involvement and employee participation, and how they build relationships. (AC 1.1)</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286"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Q2.</w:t>
            </w: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hint="default"/>
                <w:outline w:val="0"/>
                <w:color w:val="004147"/>
                <w:u w:color="004147"/>
                <w:shd w:val="nil" w:color="auto" w:fill="auto"/>
                <w:rtl w:val="0"/>
                <w:lang w:val="en-US"/>
                <w14:textFill>
                  <w14:solidFill>
                    <w14:srgbClr w14:val="004147"/>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The Bridge</w:t>
            </w:r>
            <w:r>
              <w:rPr>
                <w:rFonts w:ascii="Trebuchet MS" w:hAnsi="Trebuchet MS" w:hint="default"/>
                <w:outline w:val="0"/>
                <w:color w:val="004147"/>
                <w:u w:color="004147"/>
                <w:shd w:val="nil" w:color="auto" w:fill="auto"/>
                <w:rtl w:val="0"/>
                <w:lang w:val="en-US"/>
                <w14:textFill>
                  <w14:solidFill>
                    <w14:srgbClr w14:val="004147"/>
                  </w14:solidFill>
                </w14:textFill>
              </w:rPr>
              <w:t xml:space="preserve">’ </w:t>
            </w:r>
            <w:r>
              <w:rPr>
                <w:rFonts w:ascii="Trebuchet MS" w:hAnsi="Trebuchet MS"/>
                <w:outline w:val="0"/>
                <w:color w:val="004147"/>
                <w:u w:color="004147"/>
                <w:shd w:val="nil" w:color="auto" w:fill="auto"/>
                <w:rtl w:val="0"/>
                <w:lang w:val="en-US"/>
                <w14:textFill>
                  <w14:solidFill>
                    <w14:srgbClr w14:val="004147"/>
                  </w14:solidFill>
                </w14:textFill>
              </w:rPr>
              <w:t>is a type of non-union representation. The Senior Leadership Team are interested in understanding more about the similarities and differences between union and non-union employee representation. Compare these types of representation for the Senior Leadership Team</w:t>
            </w:r>
            <w:r>
              <w:rPr>
                <w:rFonts w:ascii="Trebuchet MS" w:hAnsi="Trebuchet MS"/>
                <w:outline w:val="0"/>
                <w:color w:val="000000"/>
                <w:u w:color="000000"/>
                <w:shd w:val="nil" w:color="auto" w:fill="auto"/>
                <w:rtl w:val="0"/>
                <w:lang w:val="en-US"/>
                <w14:textFill>
                  <w14:solidFill>
                    <w14:srgbClr w14:val="000000"/>
                  </w14:solidFill>
                </w14:textFill>
              </w:rPr>
              <w:t>.</w:t>
            </w:r>
            <w:r>
              <w:rPr>
                <w:rFonts w:ascii="Trebuchet MS" w:hAnsi="Trebuchet MS"/>
                <w:outline w:val="0"/>
                <w:color w:val="004147"/>
                <w:u w:color="004147"/>
                <w:shd w:val="nil" w:color="auto" w:fill="auto"/>
                <w:rtl w:val="0"/>
                <w:lang w:val="en-US"/>
                <w14:textFill>
                  <w14:solidFill>
                    <w14:srgbClr w14:val="004147"/>
                  </w14:solidFill>
                </w14:textFill>
              </w:rPr>
              <w:t xml:space="preserve"> (AC 1.2)</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545"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Q3.</w:t>
            </w: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0"/>
                <w:bCs w:val="0"/>
                <w:outline w:val="0"/>
                <w:color w:val="004147"/>
                <w:u w:color="004147"/>
                <w:shd w:val="nil" w:color="auto" w:fill="auto"/>
                <w:rtl w:val="0"/>
                <w:lang w:val="en-US"/>
                <w14:textFill>
                  <w14:solidFill>
                    <w14:srgbClr w14:val="004147"/>
                  </w14:solidFill>
                </w14:textFill>
              </w:rPr>
              <w:t>The Executive Team are questioning whether AnchorBridge should continue to invest in the variety of forms of voice that are in place and wonder whether it is worth the investment in time and other resources. They are open to persuasion but require an evidence-based argument to be put forward. To support this activity, evaluate the relationship between employee voice and organisational performance</w:t>
            </w:r>
            <w:r>
              <w:rPr>
                <w:rFonts w:ascii="Trebuchet MS" w:hAnsi="Trebuchet MS"/>
                <w:b w:val="0"/>
                <w:bCs w:val="0"/>
                <w:outline w:val="0"/>
                <w:color w:val="000000"/>
                <w:u w:color="000000"/>
                <w:shd w:val="nil" w:color="auto" w:fill="auto"/>
                <w:rtl w:val="0"/>
                <w:lang w:val="en-US"/>
                <w14:textFill>
                  <w14:solidFill>
                    <w14:srgbClr w14:val="000000"/>
                  </w14:solidFill>
                </w14:textFill>
              </w:rPr>
              <w:t>.</w:t>
            </w:r>
            <w:r>
              <w:rPr>
                <w:rFonts w:ascii="Trebuchet MS" w:hAnsi="Trebuchet MS"/>
                <w:b w:val="0"/>
                <w:bCs w:val="0"/>
                <w:outline w:val="0"/>
                <w:color w:val="004147"/>
                <w:u w:color="004147"/>
                <w:shd w:val="nil" w:color="auto" w:fill="auto"/>
                <w:rtl w:val="0"/>
                <w:lang w:val="en-US"/>
                <w14:textFill>
                  <w14:solidFill>
                    <w14:srgbClr w14:val="004147"/>
                  </w14:solidFill>
                </w14:textFill>
              </w:rPr>
              <w:t xml:space="preserve"> (AC 1.3)</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286"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Q4.</w:t>
            </w: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0"/>
                <w:bCs w:val="0"/>
                <w:outline w:val="0"/>
                <w:color w:val="004147"/>
                <w:u w:color="004147"/>
                <w:shd w:val="nil" w:color="auto" w:fill="auto"/>
                <w:rtl w:val="0"/>
                <w:lang w:val="en-US"/>
                <w14:textFill>
                  <w14:solidFill>
                    <w14:srgbClr w14:val="004147"/>
                  </w14:solidFill>
                </w14:textFill>
              </w:rPr>
              <w:t xml:space="preserve">The Senior Leadership Team are concerned about the employment relationship at AnchorBridge and want to create a more positive working environment. They have heard of the concept of </w:t>
            </w:r>
            <w:r>
              <w:rPr>
                <w:rFonts w:ascii="Trebuchet MS" w:hAnsi="Trebuchet MS" w:hint="default"/>
                <w:b w:val="0"/>
                <w:bCs w:val="0"/>
                <w:outline w:val="0"/>
                <w:color w:val="004147"/>
                <w:u w:color="004147"/>
                <w:shd w:val="nil" w:color="auto" w:fill="auto"/>
                <w:rtl w:val="0"/>
                <w:lang w:val="en-US"/>
                <w14:textFill>
                  <w14:solidFill>
                    <w14:srgbClr w14:val="004147"/>
                  </w14:solidFill>
                </w14:textFill>
              </w:rPr>
              <w:t>‘</w:t>
            </w:r>
            <w:r>
              <w:rPr>
                <w:rFonts w:ascii="Trebuchet MS" w:hAnsi="Trebuchet MS"/>
                <w:b w:val="0"/>
                <w:bCs w:val="0"/>
                <w:outline w:val="0"/>
                <w:color w:val="004147"/>
                <w:u w:color="004147"/>
                <w:shd w:val="nil" w:color="auto" w:fill="auto"/>
                <w:rtl w:val="0"/>
                <w:lang w:val="en-US"/>
                <w14:textFill>
                  <w14:solidFill>
                    <w14:srgbClr w14:val="004147"/>
                  </w14:solidFill>
                </w14:textFill>
              </w:rPr>
              <w:t>good work</w:t>
            </w:r>
            <w:r>
              <w:rPr>
                <w:rFonts w:ascii="Trebuchet MS" w:hAnsi="Trebuchet MS" w:hint="default"/>
                <w:b w:val="0"/>
                <w:bCs w:val="0"/>
                <w:outline w:val="0"/>
                <w:color w:val="004147"/>
                <w:u w:color="004147"/>
                <w:shd w:val="nil" w:color="auto" w:fill="auto"/>
                <w:rtl w:val="0"/>
                <w:lang w:val="en-US"/>
                <w14:textFill>
                  <w14:solidFill>
                    <w14:srgbClr w14:val="004147"/>
                  </w14:solidFill>
                </w14:textFill>
              </w:rPr>
              <w:t xml:space="preserve">’ </w:t>
            </w:r>
            <w:r>
              <w:rPr>
                <w:rFonts w:ascii="Trebuchet MS" w:hAnsi="Trebuchet MS"/>
                <w:b w:val="0"/>
                <w:bCs w:val="0"/>
                <w:outline w:val="0"/>
                <w:color w:val="004147"/>
                <w:u w:color="004147"/>
                <w:shd w:val="nil" w:color="auto" w:fill="auto"/>
                <w:rtl w:val="0"/>
                <w:lang w:val="en-US"/>
                <w14:textFill>
                  <w14:solidFill>
                    <w14:srgbClr w14:val="004147"/>
                  </w14:solidFill>
                </w14:textFill>
              </w:rPr>
              <w:t>but are unsure what this means. Explain this concept and how it can be designed at AnchorBridge. (AC 1.4)</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Q5.</w:t>
            </w: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Drawing on examples from the case study, explain the difference between organisational conflict and misbehaviour.</w:t>
            </w:r>
            <w:r>
              <w:rPr>
                <w:rFonts w:ascii="Trebuchet MS" w:hAnsi="Trebuchet MS"/>
                <w:outline w:val="0"/>
                <w:color w:val="000000"/>
                <w:u w:color="000000"/>
                <w:shd w:val="nil" w:color="auto" w:fill="auto"/>
                <w:rtl w:val="0"/>
                <w:lang w:val="en-US"/>
                <w14:textFill>
                  <w14:solidFill>
                    <w14:srgbClr w14:val="000000"/>
                  </w14:solidFill>
                </w14:textFill>
              </w:rPr>
              <w:t xml:space="preserve"> </w:t>
            </w:r>
            <w:r>
              <w:rPr>
                <w:rFonts w:ascii="Trebuchet MS" w:hAnsi="Trebuchet MS"/>
                <w:outline w:val="0"/>
                <w:color w:val="004147"/>
                <w:u w:color="004147"/>
                <w:shd w:val="nil" w:color="auto" w:fill="auto"/>
                <w:rtl w:val="0"/>
                <w:lang w:val="en-US"/>
                <w14:textFill>
                  <w14:solidFill>
                    <w14:srgbClr w14:val="004147"/>
                  </w14:solidFill>
                </w14:textFill>
              </w:rPr>
              <w:t>(AC 2.1)</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Q6.</w:t>
            </w: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Two senior managers are discussing conflict at work and wonder what types of conflict they may expect to experience at AnchorBridge. Assess emerging trends in the types of conflict and industrial sanctions. (AC 2.2)</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027"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Q7.</w:t>
            </w: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Explain how conciliation, mediation, and arbitration differ and which of the three third-party interventions would be most appropriate for AnchorBridge to use when managing the conflict between Jim and Tola. (AC 2.3)</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Q8.</w:t>
            </w: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With reference to the principles of legislation relating to unfair dismissal, explain whether Iman could dismiss Jim and/or Tola for misconduct. (AC 3.1)</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Q9.</w:t>
            </w: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Analyse whether the use of nicknames at AnchorBridge could be a legitimate cause of grievance. (AC 3.2)</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1185"/>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Q10.</w:t>
            </w: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outline w:val="0"/>
                <w:color w:val="004147"/>
                <w:u w:color="004147"/>
                <w:shd w:val="nil" w:color="auto" w:fill="auto"/>
                <w:rtl w:val="0"/>
                <w:lang w:val="en-US"/>
                <w14:textFill>
                  <w14:solidFill>
                    <w14:srgbClr w14:val="004147"/>
                  </w14:solidFill>
                </w14:textFill>
              </w:rPr>
              <w:t>Following the increase in grievances raised by staff in the maintenance team, advise the operations manager on why it is important to handle grievances effectively. (AC 3.3)</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first submission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1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1185"/>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Pr>
          <w:p/>
        </w:tc>
        <w:tc>
          <w:tcPr>
            <w:tcW w:type="dxa" w:w="759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hAnsi="Trebuchet MS"/>
                <w:i w:val="1"/>
                <w:iCs w:val="1"/>
                <w:outline w:val="0"/>
                <w:color w:val="004147"/>
                <w:u w:color="004147"/>
                <w:shd w:val="nil" w:color="auto" w:fill="auto"/>
                <w:rtl w:val="0"/>
                <w:lang w:val="en-US"/>
                <w14:textFill>
                  <w14:solidFill>
                    <w14:srgbClr w14:val="004147"/>
                  </w14:solidFill>
                </w14:textFill>
              </w:rPr>
              <w:t>Assessor feedback resubmission 2 (if applicable)</w:t>
            </w:r>
            <w:r>
              <w:rPr>
                <w:rFonts w:ascii="Trebuchet MS" w:cs="Trebuchet MS" w:hAnsi="Trebuchet MS" w:eastAsia="Trebuchet MS"/>
                <w:i w:val="1"/>
                <w:i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878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TASK</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878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TASK (resubmission 1 if applicable)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878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TASK (resubmission 2 if applicable)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spacing w:line="240" w:lineRule="auto"/>
        <w:rPr>
          <w:rFonts w:ascii="Trebuchet MS" w:cs="Trebuchet MS" w:hAnsi="Trebuchet MS" w:eastAsia="Trebuchet MS"/>
        </w:rPr>
      </w:pPr>
    </w:p>
    <w:p>
      <w:pPr>
        <w:pStyle w:val="Body"/>
        <w:spacing w:line="240" w:lineRule="auto"/>
        <w:rPr>
          <w:rFonts w:ascii="Trebuchet MS" w:cs="Trebuchet MS" w:hAnsi="Trebuchet MS" w:eastAsia="Trebuchet MS"/>
        </w:rPr>
      </w:pPr>
    </w:p>
    <w:tbl>
      <w:tblPr>
        <w:tblW w:w="9634"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fcad0"/>
        <w:tblLayout w:type="fixed"/>
      </w:tblPr>
      <w:tblGrid>
        <w:gridCol w:w="3304"/>
        <w:gridCol w:w="1776"/>
        <w:gridCol w:w="160"/>
        <w:gridCol w:w="2126"/>
        <w:gridCol w:w="535"/>
        <w:gridCol w:w="1733"/>
      </w:tblGrid>
      <w:tr>
        <w:tblPrEx>
          <w:shd w:val="clear" w:color="auto" w:fill="cfcad0"/>
        </w:tblPrEx>
        <w:trPr>
          <w:trHeight w:val="768"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UNIT</w:t>
            </w:r>
          </w:p>
          <w:p>
            <w:pPr>
              <w:pStyle w:val="Body"/>
            </w:pPr>
            <w:r>
              <w:rPr>
                <w:rFonts w:ascii="Trebuchet MS" w:cs="Trebuchet MS" w:hAnsi="Trebuchet MS" w:eastAsia="Trebuchet MS"/>
                <w:b w:val="1"/>
                <w:bCs w:val="1"/>
                <w:outline w:val="0"/>
                <w:color w:val="004147"/>
                <w:u w:color="004147"/>
                <w:shd w:val="nil" w:color="auto" w:fill="auto"/>
                <w:lang w:val="en-US"/>
                <w14:textFill>
                  <w14:solidFill>
                    <w14:srgbClr w14:val="004147"/>
                  </w14:solidFill>
                </w14:textFill>
              </w:rPr>
            </w:r>
          </w:p>
        </w:tc>
        <w:tc>
          <w:tcPr>
            <w:tcW w:type="dxa" w:w="17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82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rFonts w:ascii="Trebuchet MS" w:hAnsi="Trebuchet MS"/>
                <w:b w:val="1"/>
                <w:bCs w:val="1"/>
                <w:outline w:val="0"/>
                <w:color w:val="004147"/>
                <w:u w:color="004147"/>
                <w:shd w:val="nil" w:color="auto" w:fill="auto"/>
                <w:rtl w:val="0"/>
                <w:lang w:val="en-US"/>
                <w14:textFill>
                  <w14:solidFill>
                    <w14:srgbClr w14:val="004147"/>
                  </w14:solidFill>
                </w14:textFill>
              </w:rPr>
              <w:t>Grade</w:t>
            </w:r>
          </w:p>
        </w:tc>
        <w:tc>
          <w:tcPr>
            <w:tcW w:type="dxa" w:w="17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UNIT (resubmission 1 if applicable)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7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82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rFonts w:ascii="Trebuchet MS" w:hAnsi="Trebuchet MS"/>
                <w:b w:val="1"/>
                <w:bCs w:val="1"/>
                <w:outline w:val="0"/>
                <w:color w:val="004147"/>
                <w:u w:color="004147"/>
                <w:shd w:val="nil" w:color="auto" w:fill="auto"/>
                <w:rtl w:val="0"/>
                <w:lang w:val="en-US"/>
                <w14:textFill>
                  <w14:solidFill>
                    <w14:srgbClr w14:val="004147"/>
                  </w14:solidFill>
                </w14:textFill>
              </w:rPr>
              <w:t>Grade (resubmission 1 if applicable)</w:t>
            </w:r>
          </w:p>
        </w:tc>
        <w:tc>
          <w:tcPr>
            <w:tcW w:type="dxa" w:w="17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768"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tabs>
                <w:tab w:val="left" w:pos="2317"/>
                <w:tab w:val="right" w:pos="7656"/>
              </w:tabs>
            </w:pPr>
            <w:r>
              <w:rPr>
                <w:rFonts w:ascii="Trebuchet MS" w:hAnsi="Trebuchet MS"/>
                <w:b w:val="1"/>
                <w:bCs w:val="1"/>
                <w:outline w:val="0"/>
                <w:color w:val="004147"/>
                <w:u w:color="004147"/>
                <w:shd w:val="nil" w:color="auto" w:fill="auto"/>
                <w:rtl w:val="0"/>
                <w:lang w:val="en-US"/>
                <w14:textFill>
                  <w14:solidFill>
                    <w14:srgbClr w14:val="004147"/>
                  </w14:solidFill>
                </w14:textFill>
              </w:rPr>
              <w:t>Total marks for UNIT (resubmission 2 if applicable)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77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82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jc w:val="right"/>
            </w:pPr>
            <w:r>
              <w:rPr>
                <w:rFonts w:ascii="Trebuchet MS" w:hAnsi="Trebuchet MS"/>
                <w:b w:val="1"/>
                <w:bCs w:val="1"/>
                <w:outline w:val="0"/>
                <w:color w:val="004147"/>
                <w:u w:color="004147"/>
                <w:shd w:val="nil" w:color="auto" w:fill="auto"/>
                <w:rtl w:val="0"/>
                <w:lang w:val="en-US"/>
                <w14:textFill>
                  <w14:solidFill>
                    <w14:srgbClr w14:val="004147"/>
                  </w14:solidFill>
                </w14:textFill>
              </w:rPr>
              <w:t>Grade (resubmission 2 if applicable)</w:t>
            </w:r>
          </w:p>
        </w:tc>
        <w:tc>
          <w:tcPr>
            <w:tcW w:type="dxa" w:w="173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4394"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Assessor Feedback Summary</w:t>
            </w:r>
          </w:p>
          <w:p>
            <w:pPr>
              <w:pStyle w:val="Body"/>
              <w:bidi w:val="0"/>
              <w:ind w:left="0" w:right="0" w:firstLine="0"/>
              <w:jc w:val="left"/>
              <w:rPr>
                <w:rFonts w:ascii="Trebuchet MS" w:cs="Trebuchet MS" w:hAnsi="Trebuchet MS" w:eastAsia="Trebuchet MS"/>
                <w:i w:val="1"/>
                <w:iCs w:val="1"/>
                <w:outline w:val="0"/>
                <w:color w:val="004147"/>
                <w:u w:color="004147"/>
                <w:shd w:val="nil" w:color="auto" w:fill="auto"/>
                <w:rtl w:val="0"/>
                <w14:textFill>
                  <w14:solidFill>
                    <w14:srgbClr w14:val="004147"/>
                  </w14:solidFill>
                </w14:textFill>
              </w:rPr>
            </w:pPr>
            <w:r>
              <w:rPr>
                <w:rFonts w:ascii="Trebuchet MS" w:hAnsi="Trebuchet MS"/>
                <w:i w:val="1"/>
                <w:iCs w:val="1"/>
                <w:outline w:val="0"/>
                <w:color w:val="004147"/>
                <w:u w:color="004147"/>
                <w:shd w:val="nil" w:color="auto" w:fill="auto"/>
                <w:rtl w:val="0"/>
                <w:lang w:val="en-US"/>
                <w14:textFill>
                  <w14:solidFill>
                    <w14:srgbClr w14:val="004147"/>
                  </w14:solidFill>
                </w14:textFill>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pPr>
              <w:pStyle w:val="Body"/>
              <w:bidi w:val="0"/>
              <w:ind w:left="0" w:right="0" w:firstLine="0"/>
              <w:jc w:val="left"/>
              <w:rPr>
                <w:rtl w:val="0"/>
              </w:rPr>
            </w:pPr>
            <w:r>
              <w:rPr>
                <w:rFonts w:ascii="Trebuchet MS" w:hAnsi="Trebuchet MS"/>
                <w:b w:val="0"/>
                <w:bCs w:val="0"/>
                <w:i w:val="1"/>
                <w:iCs w:val="1"/>
                <w:outline w:val="0"/>
                <w:color w:val="004147"/>
                <w:u w:color="004147"/>
                <w:shd w:val="nil" w:color="auto" w:fill="auto"/>
                <w:rtl w:val="0"/>
                <w:lang w:val="en-US"/>
                <w14:textFill>
                  <w14:solidFill>
                    <w14:srgbClr w14:val="004147"/>
                  </w14:solidFill>
                </w14:textFill>
              </w:rPr>
              <w:t>Please use a different</w:t>
            </w:r>
            <w:r>
              <w:rPr>
                <w:rFonts w:ascii="Trebuchet MS" w:hAnsi="Trebuchet MS"/>
                <w:b w:val="0"/>
                <w:bCs w:val="0"/>
                <w:i w:val="1"/>
                <w:iCs w:val="1"/>
                <w:outline w:val="0"/>
                <w:color w:val="ff0000"/>
                <w:u w:color="ff0000"/>
                <w:shd w:val="nil" w:color="auto" w:fill="auto"/>
                <w:rtl w:val="0"/>
                <w:lang w:val="en-US"/>
                <w14:textFill>
                  <w14:solidFill>
                    <w14:srgbClr w14:val="FF0000"/>
                  </w14:solidFill>
                </w14:textFill>
              </w:rPr>
              <w:t xml:space="preserve"> font colour</w:t>
            </w:r>
            <w:r>
              <w:rPr>
                <w:rFonts w:ascii="Trebuchet MS" w:hAnsi="Trebuchet MS"/>
                <w:b w:val="0"/>
                <w:bCs w:val="0"/>
                <w:i w:val="1"/>
                <w:iCs w:val="1"/>
                <w:outline w:val="0"/>
                <w:color w:val="004147"/>
                <w:u w:color="004147"/>
                <w:shd w:val="nil" w:color="auto" w:fill="auto"/>
                <w:rtl w:val="0"/>
                <w:lang w:val="en-US"/>
                <w14:textFill>
                  <w14:solidFill>
                    <w14:srgbClr w14:val="004147"/>
                  </w14:solidFill>
                </w14:textFill>
              </w:rPr>
              <w:t xml:space="preserve"> for any resubmission comments)</w:t>
            </w:r>
          </w:p>
        </w:tc>
        <w:tc>
          <w:tcPr>
            <w:tcW w:type="dxa" w:w="6330"/>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spacing w:line="240" w:lineRule="auto"/>
            </w:pPr>
            <w:r>
              <w:rPr>
                <w:rFonts w:ascii="Trebuchet MS" w:cs="Trebuchet MS" w:hAnsi="Trebuchet MS" w:eastAsia="Trebuchet MS"/>
                <w:b w:val="1"/>
                <w:bCs w:val="1"/>
                <w:outline w:val="0"/>
                <w:color w:val="004147"/>
                <w:u w:color="004147"/>
                <w:shd w:val="nil" w:color="auto" w:fill="auto"/>
                <w:lang w:val="en-US"/>
                <w14:textFill>
                  <w14:solidFill>
                    <w14:srgbClr w14:val="004147"/>
                  </w14:solidFill>
                </w14:textFill>
              </w:rPr>
            </w:r>
          </w:p>
        </w:tc>
      </w:tr>
      <w:tr>
        <w:tblPrEx>
          <w:shd w:val="clear" w:color="auto" w:fill="cfcad0"/>
        </w:tblPrEx>
        <w:trPr>
          <w:trHeight w:val="250"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tc>
        <w:tc>
          <w:tcPr>
            <w:tcW w:type="dxa" w:w="193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Submission</w:t>
            </w:r>
          </w:p>
        </w:tc>
        <w:tc>
          <w:tcPr>
            <w:tcW w:type="dxa" w:w="21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Resubmission 1</w:t>
            </w:r>
          </w:p>
        </w:tc>
        <w:tc>
          <w:tcPr>
            <w:tcW w:type="dxa" w:w="226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Resubmission 2</w:t>
            </w:r>
          </w:p>
        </w:tc>
      </w:tr>
      <w:tr>
        <w:tblPrEx>
          <w:shd w:val="clear" w:color="auto" w:fill="cfcad0"/>
        </w:tblPrEx>
        <w:trPr>
          <w:trHeight w:val="509"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Assessor name</w:t>
            </w:r>
          </w:p>
        </w:tc>
        <w:tc>
          <w:tcPr>
            <w:tcW w:type="dxa" w:w="193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rebuchet MS" w:cs="Trebuchet MS" w:hAnsi="Trebuchet MS" w:eastAsia="Trebuchet MS"/>
                <w:b w:val="1"/>
                <w:bCs w:val="1"/>
                <w:outline w:val="0"/>
                <w:color w:val="004147"/>
                <w:u w:color="004147"/>
                <w:shd w:val="clear" w:color="auto" w:fill="ffff00"/>
                <w:lang w:val="en-US"/>
                <w14:textFill>
                  <w14:solidFill>
                    <w14:srgbClr w14:val="004147"/>
                  </w14:solidFill>
                </w14:textFill>
              </w:rPr>
            </w:r>
          </w:p>
        </w:tc>
        <w:tc>
          <w:tcPr>
            <w:tcW w:type="dxa" w:w="21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26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1286"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rPr>
                <w:rFonts w:ascii="Trebuchet MS" w:cs="Trebuchet MS" w:hAnsi="Trebuchet MS" w:eastAsia="Trebuchet MS"/>
                <w:b w:val="1"/>
                <w:bCs w:val="1"/>
                <w:outline w:val="0"/>
                <w:color w:val="004147"/>
                <w:u w:color="004147"/>
                <w:shd w:val="nil" w:color="auto" w:fill="auto"/>
                <w14:textFill>
                  <w14:solidFill>
                    <w14:srgbClr w14:val="004147"/>
                  </w14:solidFill>
                </w14:textFill>
              </w:rPr>
            </w:pPr>
            <w:r>
              <w:rPr>
                <w:rFonts w:ascii="Trebuchet MS" w:hAnsi="Trebuchet MS"/>
                <w:b w:val="1"/>
                <w:bCs w:val="1"/>
                <w:outline w:val="0"/>
                <w:color w:val="004147"/>
                <w:u w:color="004147"/>
                <w:shd w:val="nil" w:color="auto" w:fill="auto"/>
                <w:rtl w:val="0"/>
                <w:lang w:val="en-US"/>
                <w14:textFill>
                  <w14:solidFill>
                    <w14:srgbClr w14:val="004147"/>
                  </w14:solidFill>
                </w14:textFill>
              </w:rPr>
              <w:t>Assessor signature</w:t>
            </w:r>
            <w:r>
              <w:rPr>
                <w:rFonts w:ascii="Trebuchet MS" w:hAnsi="Trebuchet MS"/>
                <w:b w:val="0"/>
                <w:bCs w:val="0"/>
                <w:i w:val="1"/>
                <w:iCs w:val="1"/>
                <w:outline w:val="0"/>
                <w:color w:val="004147"/>
                <w:u w:color="004147"/>
                <w:shd w:val="nil" w:color="auto" w:fill="auto"/>
                <w:rtl w:val="0"/>
                <w:lang w:val="en-US"/>
                <w14:textFill>
                  <w14:solidFill>
                    <w14:srgbClr w14:val="004147"/>
                  </w14:solidFill>
                </w14:textFill>
              </w:rPr>
              <w:t>*</w:t>
            </w:r>
          </w:p>
          <w:p>
            <w:pPr>
              <w:pStyle w:val="Body"/>
              <w:bidi w:val="0"/>
              <w:ind w:left="0" w:right="0" w:firstLine="0"/>
              <w:jc w:val="left"/>
              <w:rPr>
                <w:rtl w:val="0"/>
              </w:rPr>
            </w:pPr>
            <w:r>
              <w:rPr>
                <w:rFonts w:ascii="Trebuchet MS" w:hAnsi="Trebuchet MS"/>
                <w:b w:val="0"/>
                <w:bCs w:val="0"/>
                <w:i w:val="1"/>
                <w:iCs w:val="1"/>
                <w:outline w:val="0"/>
                <w:color w:val="004147"/>
                <w:u w:color="004147"/>
                <w:shd w:val="clear" w:color="auto" w:fill="c0c0c0"/>
                <w:rtl w:val="0"/>
                <w:lang w:val="en-US"/>
                <w14:textFill>
                  <w14:solidFill>
                    <w14:srgbClr w14:val="004147"/>
                  </w14:solidFill>
                </w14:textFill>
              </w:rPr>
              <w:t>I confirm that I am satisfied that to the best of my knowledge, the work produced is solely that of the learner.</w:t>
            </w:r>
          </w:p>
        </w:tc>
        <w:tc>
          <w:tcPr>
            <w:tcW w:type="dxa" w:w="193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1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26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fcad0"/>
        </w:tblPrEx>
        <w:trPr>
          <w:trHeight w:val="509" w:hRule="atLeast"/>
        </w:trPr>
        <w:tc>
          <w:tcPr>
            <w:tcW w:type="dxa" w:w="330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0e0e2"/>
            <w:tcMar>
              <w:top w:type="dxa" w:w="80"/>
              <w:left w:type="dxa" w:w="80"/>
              <w:bottom w:type="dxa" w:w="80"/>
              <w:right w:type="dxa" w:w="80"/>
            </w:tcMar>
            <w:vAlign w:val="top"/>
          </w:tcPr>
          <w:p>
            <w:pPr>
              <w:pStyle w:val="Body"/>
            </w:pPr>
            <w:r>
              <w:rPr>
                <w:rFonts w:ascii="Trebuchet MS" w:hAnsi="Trebuchet MS"/>
                <w:b w:val="1"/>
                <w:bCs w:val="1"/>
                <w:outline w:val="0"/>
                <w:color w:val="004147"/>
                <w:u w:color="004147"/>
                <w:shd w:val="nil" w:color="auto" w:fill="auto"/>
                <w:rtl w:val="0"/>
                <w:lang w:val="en-US"/>
                <w14:textFill>
                  <w14:solidFill>
                    <w14:srgbClr w14:val="004147"/>
                  </w14:solidFill>
                </w14:textFill>
              </w:rPr>
              <w:t>Date</w:t>
            </w:r>
            <w:r>
              <w:rPr>
                <w:rFonts w:ascii="Trebuchet MS" w:cs="Trebuchet MS" w:hAnsi="Trebuchet MS" w:eastAsia="Trebuchet MS"/>
                <w:b w:val="1"/>
                <w:bCs w:val="1"/>
                <w:outline w:val="0"/>
                <w:color w:val="004147"/>
                <w:u w:color="004147"/>
                <w:shd w:val="nil" w:color="auto" w:fill="auto"/>
                <w14:textFill>
                  <w14:solidFill>
                    <w14:srgbClr w14:val="004147"/>
                  </w14:solidFill>
                </w14:textFill>
              </w:rPr>
            </w:r>
          </w:p>
        </w:tc>
        <w:tc>
          <w:tcPr>
            <w:tcW w:type="dxa" w:w="1936"/>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12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226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spacing w:line="240" w:lineRule="auto"/>
        <w:rPr>
          <w:rFonts w:ascii="Trebuchet MS" w:cs="Trebuchet MS" w:hAnsi="Trebuchet MS" w:eastAsia="Trebuchet MS"/>
        </w:rPr>
      </w:pPr>
    </w:p>
    <w:p>
      <w:pPr>
        <w:pStyle w:val="Body"/>
        <w:rPr>
          <w:rFonts w:ascii="Trebuchet MS" w:cs="Trebuchet MS" w:hAnsi="Trebuchet MS" w:eastAsia="Trebuchet MS"/>
          <w:outline w:val="0"/>
          <w:color w:val="004147"/>
          <w:u w:color="004147"/>
          <w14:textFill>
            <w14:solidFill>
              <w14:srgbClr w14:val="004147"/>
            </w14:solidFill>
          </w14:textFill>
        </w:rPr>
      </w:pPr>
      <w:r>
        <w:rPr>
          <w:rFonts w:ascii="Trebuchet MS" w:hAnsi="Trebuchet MS"/>
          <w:outline w:val="0"/>
          <w:color w:val="004147"/>
          <w:u w:color="004147"/>
          <w:rtl w:val="0"/>
          <w:lang w:val="en-US"/>
          <w14:textFill>
            <w14:solidFill>
              <w14:srgbClr w14:val="004147"/>
            </w14:solidFill>
          </w14:textFill>
        </w:rPr>
        <w:t>*This must be a true signature, so a handwritten signature, or a photo or scan of a handwritten signature, or an e-signature.</w:t>
      </w:r>
      <w:r>
        <w:rPr>
          <w:rFonts w:ascii="Trebuchet MS" w:hAnsi="Trebuchet MS" w:hint="default"/>
          <w:outline w:val="0"/>
          <w:color w:val="004147"/>
          <w:u w:color="004147"/>
          <w:rtl w:val="0"/>
          <w:lang w:val="en-US"/>
          <w14:textFill>
            <w14:solidFill>
              <w14:srgbClr w14:val="004147"/>
            </w14:solidFill>
          </w14:textFill>
        </w:rPr>
        <w:t> </w:t>
      </w:r>
      <w:r>
        <w:rPr>
          <w:rFonts w:ascii="Trebuchet MS" w:hAnsi="Trebuchet MS"/>
          <w:outline w:val="0"/>
          <w:color w:val="004147"/>
          <w:u w:color="004147"/>
          <w:rtl w:val="0"/>
          <w:lang w:val="en-US"/>
          <w14:textFill>
            <w14:solidFill>
              <w14:srgbClr w14:val="004147"/>
            </w14:solidFill>
          </w14:textFill>
        </w:rPr>
        <w:t>A typed signature is not acceptable.</w:t>
      </w:r>
    </w:p>
    <w:p>
      <w:pPr>
        <w:pStyle w:val="Heading"/>
        <w:spacing w:after="240" w:line="360" w:lineRule="auto"/>
      </w:pPr>
      <w:r>
        <w:rPr>
          <w:rFonts w:ascii="Trebuchet MS" w:cs="Trebuchet MS" w:hAnsi="Trebuchet MS" w:eastAsia="Trebuchet MS"/>
        </w:rPr>
      </w:r>
    </w:p>
    <w:sectPr>
      <w:headerReference w:type="default" r:id="rId11"/>
      <w:footerReference w:type="default" r:id="rId12"/>
      <w:pgSz w:w="11900" w:h="16840" w:orient="portrait"/>
      <w:pgMar w:top="1077" w:right="1134" w:bottom="1077" w:left="1134" w:header="624"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Trebuchet MS">
    <w:charset w:val="00"/>
    <w:family w:val="roman"/>
    <w:pitch w:val="default"/>
  </w:font>
  <w:font w:name="Georg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outline w:val="0"/>
        <w:color w:val="ffffff"/>
        <w:u w:color="ffffff"/>
        <w14:textFill>
          <w14:solidFill>
            <w14:srgbClr w14:val="FFFFFF"/>
          </w14:solidFill>
        </w14:textFill>
      </w:rPr>
      <w:drawing xmlns:a="http://schemas.openxmlformats.org/drawingml/2006/main">
        <wp:inline distT="0" distB="0" distL="0" distR="0">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tab/>
    </w:r>
    <w:r>
      <w:rPr>
        <w:rFonts w:ascii="Trebuchet MS" w:hAnsi="Trebuchet MS"/>
        <w:outline w:val="0"/>
        <w:color w:val="004146"/>
        <w:u w:color="004146"/>
        <w:rtl w:val="0"/>
        <w:lang w:val="en-US"/>
        <w14:textFill>
          <w14:solidFill>
            <w14:srgbClr w14:val="004146"/>
          </w14:solidFill>
        </w14:textFill>
      </w:rPr>
      <w:t>Version 1 - June 2026</w:t>
    </w:r>
    <w:r>
      <w:tab/>
    </w:r>
    <w:r>
      <w:rPr>
        <w:rtl w:val="0"/>
      </w:rPr>
      <w:fldChar w:fldCharType="begin" w:fldLock="0"/>
    </w:r>
    <w:r>
      <w:rPr>
        <w:rtl w:val="0"/>
      </w:rPr>
      <w:instrText xml:space="preserve"> PAGE </w:instrText>
    </w:r>
    <w:r>
      <w:rPr>
        <w:rtl w:val="0"/>
      </w:rPr>
      <w:fldChar w:fldCharType="separate" w:fldLock="0"/>
    </w:r>
    <w:r>
      <w:rPr>
        <w:rtl w:val="0"/>
      </w:rPr>
      <w:fldChar w:fldCharType="end" w:fldLock="0"/>
    </w:r>
  </w:p>
  <w:p>
    <w:pPr>
      <w:pStyle w:val="footer"/>
    </w:pPr>
    <w:r>
      <w:tab/>
      <w:tab/>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List Paragraph"/>
      <w:numPr>
        <w:ilvl w:val="0"/>
        <w:numId w:val="1"/>
      </w:numPr>
      <w:bidi w:val="0"/>
      <w:spacing w:line="240" w:lineRule="auto"/>
      <w:ind w:right="0"/>
      <w:jc w:val="left"/>
      <w:rPr>
        <w:rFonts w:ascii="Trebuchet MS" w:hAnsi="Trebuchet MS"/>
        <w:b w:val="1"/>
        <w:bCs w:val="1"/>
        <w:outline w:val="0"/>
        <w:color w:val="004146"/>
        <w:rtl w:val="0"/>
        <w:lang w:val="en-US"/>
        <w14:textFill>
          <w14:solidFill>
            <w14:srgbClr w14:val="004146"/>
          </w14:solidFill>
        </w14:textFill>
      </w:rPr>
    </w:pPr>
    <w:r>
      <w:rPr>
        <w:rFonts w:ascii="Trebuchet MS" w:hAnsi="Trebuchet MS"/>
        <w:b w:val="1"/>
        <w:bCs w:val="1"/>
        <w:outline w:val="0"/>
        <w:color w:val="004146"/>
        <w:u w:color="004146"/>
        <w:rtl w:val="0"/>
        <w:lang w:val="en-US"/>
        <w14:textFill>
          <w14:solidFill>
            <w14:srgbClr w14:val="004146"/>
          </w14:solidFill>
        </w14:textFill>
      </w:rPr>
      <w:t xml:space="preserve">Version 1 </w:t>
    </w:r>
    <w:r>
      <w:rPr>
        <w:rFonts w:ascii="Trebuchet MS" w:hAnsi="Trebuchet MS" w:hint="default"/>
        <w:b w:val="1"/>
        <w:bCs w:val="1"/>
        <w:outline w:val="0"/>
        <w:color w:val="004146"/>
        <w:u w:color="004146"/>
        <w:rtl w:val="0"/>
        <w:lang w:val="en-US"/>
        <w14:textFill>
          <w14:solidFill>
            <w14:srgbClr w14:val="004146"/>
          </w14:solidFill>
        </w14:textFill>
      </w:rPr>
      <w:t xml:space="preserve">– </w:t>
    </w:r>
    <w:r>
      <w:rPr>
        <w:rFonts w:ascii="Trebuchet MS" w:hAnsi="Trebuchet MS"/>
        <w:b w:val="1"/>
        <w:bCs w:val="1"/>
        <w:outline w:val="0"/>
        <w:color w:val="004146"/>
        <w:u w:color="004146"/>
        <w:rtl w:val="0"/>
        <w:lang w:val="en-US"/>
        <w14:textFill>
          <w14:solidFill>
            <w14:srgbClr w14:val="004146"/>
          </w14:solidFill>
        </w14:textFill>
      </w:rPr>
      <w:t>Released June 2026</w:t>
    </w:r>
  </w:p>
  <w:p>
    <w:pPr>
      <w:pStyle w:val="List Paragraph"/>
      <w:numPr>
        <w:ilvl w:val="0"/>
        <w:numId w:val="1"/>
      </w:numPr>
      <w:bidi w:val="0"/>
      <w:spacing w:line="240" w:lineRule="auto"/>
      <w:ind w:right="0"/>
      <w:jc w:val="left"/>
      <w:rPr>
        <w:rFonts w:ascii="Trebuchet MS" w:hAnsi="Trebuchet MS"/>
        <w:b w:val="1"/>
        <w:bCs w:val="1"/>
        <w:outline w:val="0"/>
        <w:color w:val="004146"/>
        <w:rtl w:val="0"/>
        <w:lang w:val="en-US"/>
        <w14:textFill>
          <w14:solidFill>
            <w14:srgbClr w14:val="004146"/>
          </w14:solidFill>
        </w14:textFill>
      </w:rPr>
    </w:pPr>
    <w:r>
      <w:rPr>
        <w:rFonts w:ascii="Trebuchet MS" w:hAnsi="Trebuchet MS"/>
        <w:b w:val="1"/>
        <w:bCs w:val="1"/>
        <w:outline w:val="0"/>
        <w:color w:val="004146"/>
        <w:u w:color="004146"/>
        <w:rtl w:val="0"/>
        <w:lang w:val="en-US"/>
        <w14:textFill>
          <w14:solidFill>
            <w14:srgbClr w14:val="004146"/>
          </w14:solidFill>
        </w14:textFill>
      </w:rPr>
      <w:t>Expires June 2028</w:t>
    </w:r>
  </w:p>
  <w:p>
    <w:pPr>
      <w:pStyle w:val="List Paragraph"/>
      <w:numPr>
        <w:ilvl w:val="0"/>
        <w:numId w:val="1"/>
      </w:numPr>
      <w:bidi w:val="0"/>
      <w:spacing w:line="240" w:lineRule="auto"/>
      <w:ind w:right="0"/>
      <w:jc w:val="left"/>
      <w:rPr>
        <w:rFonts w:ascii="Trebuchet MS" w:hAnsi="Trebuchet MS"/>
        <w:b w:val="1"/>
        <w:bCs w:val="1"/>
        <w:outline w:val="0"/>
        <w:color w:val="004146"/>
        <w:rtl w:val="0"/>
        <w:lang w:val="en-US"/>
        <w14:textFill>
          <w14:solidFill>
            <w14:srgbClr w14:val="004146"/>
          </w14:solidFill>
        </w14:textFill>
      </w:rPr>
    </w:pPr>
    <w:r>
      <w:rPr>
        <w:rFonts w:ascii="Trebuchet MS" w:hAnsi="Trebuchet MS"/>
        <w:b w:val="1"/>
        <w:bCs w:val="1"/>
        <w:outline w:val="0"/>
        <w:color w:val="004146"/>
        <w:u w:color="004146"/>
        <w:rtl w:val="0"/>
        <w:lang w:val="en-US"/>
        <w14:textFill>
          <w14:solidFill>
            <w14:srgbClr w14:val="004146"/>
          </w14:solidFill>
        </w14:textFill>
      </w:rPr>
      <w:t>Study Centre information only: Last moderation window is September 2028</w:t>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drawing xmlns:a="http://schemas.openxmlformats.org/drawingml/2006/main">
        <wp:inline distT="0" distB="0" distL="0" distR="0">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drawing xmlns:a="http://schemas.openxmlformats.org/drawingml/2006/main">
        <wp:inline distT="0" distB="0" distL="0" distR="0">
          <wp:extent cx="741045" cy="251460"/>
          <wp:effectExtent l="0" t="0" r="0" b="0"/>
          <wp:docPr id="1073741837"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7" name="A picture containing drawingDescription automatically generated" descr="A picture containing drawingDescription automatically generated"/>
                  <pic:cNvPicPr>
                    <a:picLocks noChangeAspect="1"/>
                  </pic:cNvPicPr>
                </pic:nvPicPr>
                <pic:blipFill>
                  <a:blip r:embed="rId1">
                    <a:extLst/>
                  </a:blip>
                  <a:stretch>
                    <a:fillRect/>
                  </a:stretch>
                </pic:blipFill>
                <pic:spPr>
                  <a:xfrm>
                    <a:off x="0" y="0"/>
                    <a:ext cx="741045" cy="251460"/>
                  </a:xfrm>
                  <a:prstGeom prst="rect">
                    <a:avLst/>
                  </a:prstGeom>
                  <a:ln w="12700" cap="flat">
                    <a:noFill/>
                    <a:miter lim="400000"/>
                  </a:ln>
                  <a:effectLst/>
                </pic:spPr>
              </pic:pic>
            </a:graphicData>
          </a:graphic>
        </wp:inline>
      </w:drawing>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726"/>
        <w:tab w:val="clear" w:pos="4513"/>
        <w:tab w:val="clear" w:pos="9026"/>
      </w:tabs>
    </w:pPr>
    <w:r>
      <w:drawing xmlns:a="http://schemas.openxmlformats.org/drawingml/2006/main">
        <wp:anchor distT="152400" distB="152400" distL="152400" distR="152400" simplePos="0" relativeHeight="251658240" behindDoc="1" locked="0" layoutInCell="1" allowOverlap="1">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extLst/>
                  </a:blip>
                  <a:stretch>
                    <a:fillRect/>
                  </a:stretch>
                </pic:blipFill>
                <pic:spPr>
                  <a:xfrm>
                    <a:off x="0" y="0"/>
                    <a:ext cx="1332000" cy="687600"/>
                  </a:xfrm>
                  <a:prstGeom prst="rect">
                    <a:avLst/>
                  </a:prstGeom>
                  <a:ln w="12700" cap="flat">
                    <a:noFill/>
                    <a:miter lim="400000"/>
                  </a:ln>
                  <a:effectLst/>
                </pic:spPr>
              </pic:pic>
            </a:graphicData>
          </a:graphic>
        </wp:anchor>
      </w:drawing>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pPr>
    <w:r>
      <w:drawing xmlns:a="http://schemas.openxmlformats.org/drawingml/2006/main">
        <wp:anchor distT="152400" distB="152400" distL="152400" distR="152400" simplePos="0" relativeHeight="251658240" behindDoc="1" locked="0" layoutInCell="1" allowOverlap="1">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extLst/>
                  </a:blip>
                  <a:stretch>
                    <a:fillRect/>
                  </a:stretch>
                </pic:blipFill>
                <pic:spPr>
                  <a:xfrm>
                    <a:off x="0" y="0"/>
                    <a:ext cx="1160020" cy="743568"/>
                  </a:xfrm>
                  <a:prstGeom prst="rect">
                    <a:avLst/>
                  </a:prstGeom>
                  <a:ln w="12700" cap="flat">
                    <a:noFill/>
                    <a:miter lim="400000"/>
                  </a:ln>
                  <a:effectLst/>
                </pic:spPr>
              </pic:pic>
            </a:graphicData>
          </a:graphic>
        </wp:anchor>
      </w:drawing>
    </w:r>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726"/>
        <w:tab w:val="clear" w:pos="4513"/>
        <w:tab w:val="clear" w:pos="9026"/>
      </w:tabs>
    </w:pPr>
    <w:r>
      <w:rPr>
        <w:outline w:val="0"/>
        <w:color w:val="808080"/>
        <w:u w:color="808080"/>
        <w:rtl w:val="0"/>
        <w:lang w:val="en-US"/>
        <w14:textFill>
          <w14:solidFill>
            <w14:srgbClr w14:val="808080"/>
          </w14:solidFill>
        </w14:textFill>
      </w:rPr>
      <w:t xml:space="preserve"> </w:t>
      <w:tab/>
      <w:tab/>
    </w:r>
    <w:r>
      <w:rPr>
        <w:rFonts w:ascii="Trebuchet MS" w:hAnsi="Trebuchet MS"/>
        <w:outline w:val="0"/>
        <w:color w:val="004146"/>
        <w:u w:color="004146"/>
        <w:rtl w:val="0"/>
        <w:lang w:val="en-US"/>
        <w14:textFill>
          <w14:solidFill>
            <w14:srgbClr w14:val="004146"/>
          </w14:solidFill>
        </w14:textFill>
      </w:rPr>
      <w:t>Level 5 Associate Diploma</w:t>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center" w:pos="3544"/>
        <w:tab w:val="right" w:pos="9726"/>
        <w:tab w:val="clear" w:pos="4513"/>
        <w:tab w:val="clear" w:pos="9026"/>
      </w:tabs>
    </w:pPr>
    <w:r>
      <w:rPr>
        <w:outline w:val="0"/>
        <w:color w:val="808080"/>
        <w:u w:color="808080"/>
        <w:rtl w:val="0"/>
        <w:lang w:val="en-US"/>
        <w14:textFill>
          <w14:solidFill>
            <w14:srgbClr w14:val="808080"/>
          </w14:solidFill>
        </w14:textFill>
      </w:rPr>
      <w:t xml:space="preserve"> </w:t>
      <w:tab/>
      <w:tab/>
    </w:r>
    <w:r>
      <w:rPr>
        <w:rFonts w:ascii="Trebuchet MS" w:hAnsi="Trebuchet MS"/>
        <w:outline w:val="0"/>
        <w:color w:val="004146"/>
        <w:u w:color="004146"/>
        <w:rtl w:val="0"/>
        <w:lang w:val="en-US"/>
        <w14:textFill>
          <w14:solidFill>
            <w14:srgbClr w14:val="004146"/>
          </w14:solidFill>
        </w14:textFill>
      </w:rPr>
      <w:t>Level 5 Associate Diploma</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multiLevelType w:val="hybridMultilevel"/>
    <w:lvl w:ilvl="0">
      <w:start w:val="1"/>
      <w:numFmt w:val="bullet"/>
      <w:suff w:val="tab"/>
      <w:lvlText w:val="·"/>
      <w:lvlJc w:val="left"/>
      <w:pPr>
        <w:ind w:left="36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160" w:hanging="108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320" w:hanging="108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480" w:hanging="1080"/>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numStyleLink w:val="Imported Style 4"/>
  </w:abstractNum>
  <w:abstractNum w:abstractNumId="4">
    <w:multiLevelType w:val="hybridMultilevel"/>
    <w:styleLink w:val="Imported Style 4"/>
    <w:lvl w:ilvl="0">
      <w:start w:val="1"/>
      <w:numFmt w:val="decimal"/>
      <w:suff w:val="tab"/>
      <w:lvlText w:val="%1."/>
      <w:lvlJc w:val="left"/>
      <w:pPr>
        <w:ind w:left="567" w:hanging="567"/>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start w:val="1"/>
      <w:numFmt w:val="lowerLetter"/>
      <w:suff w:val="tab"/>
      <w:lvlText w:val="%2."/>
      <w:lvlJc w:val="left"/>
      <w:pPr>
        <w:ind w:left="1287" w:hanging="567"/>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start w:val="1"/>
      <w:numFmt w:val="lowerRoman"/>
      <w:suff w:val="tab"/>
      <w:lvlText w:val="%3."/>
      <w:lvlJc w:val="left"/>
      <w:pPr>
        <w:ind w:left="2007" w:hanging="502"/>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start w:val="1"/>
      <w:numFmt w:val="decimal"/>
      <w:suff w:val="tab"/>
      <w:lvlText w:val="%4."/>
      <w:lvlJc w:val="left"/>
      <w:pPr>
        <w:ind w:left="2727" w:hanging="567"/>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start w:val="1"/>
      <w:numFmt w:val="lowerLetter"/>
      <w:suff w:val="tab"/>
      <w:lvlText w:val="%5."/>
      <w:lvlJc w:val="left"/>
      <w:pPr>
        <w:ind w:left="3447" w:hanging="567"/>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start w:val="1"/>
      <w:numFmt w:val="lowerRoman"/>
      <w:suff w:val="tab"/>
      <w:lvlText w:val="%6."/>
      <w:lvlJc w:val="left"/>
      <w:pPr>
        <w:ind w:left="4167" w:hanging="502"/>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start w:val="1"/>
      <w:numFmt w:val="decimal"/>
      <w:suff w:val="tab"/>
      <w:lvlText w:val="%7."/>
      <w:lvlJc w:val="left"/>
      <w:pPr>
        <w:ind w:left="4887" w:hanging="567"/>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start w:val="1"/>
      <w:numFmt w:val="lowerLetter"/>
      <w:suff w:val="tab"/>
      <w:lvlText w:val="%8."/>
      <w:lvlJc w:val="left"/>
      <w:pPr>
        <w:ind w:left="5607" w:hanging="567"/>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start w:val="1"/>
      <w:numFmt w:val="lowerRoman"/>
      <w:suff w:val="tab"/>
      <w:lvlText w:val="%9."/>
      <w:lvlJc w:val="left"/>
      <w:pPr>
        <w:ind w:left="6327" w:hanging="502"/>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5">
    <w:multiLevelType w:val="hybridMultilevel"/>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decimal"/>
      <w:suff w:val="tab"/>
      <w:lvlText w:val="%1."/>
      <w:lvlJc w:val="left"/>
      <w:pPr>
        <w:ind w:left="72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tabs>
          <w:tab w:val="left" w:pos="720"/>
        </w:tabs>
        <w:ind w:left="108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tabs>
          <w:tab w:val="left" w:pos="720"/>
        </w:tabs>
        <w:ind w:left="180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left" w:pos="720"/>
        </w:tabs>
        <w:ind w:left="252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tabs>
          <w:tab w:val="left" w:pos="720"/>
        </w:tabs>
        <w:ind w:left="324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tabs>
          <w:tab w:val="left" w:pos="720"/>
        </w:tabs>
        <w:ind w:left="396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left" w:pos="720"/>
        </w:tabs>
        <w:ind w:left="468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tabs>
          <w:tab w:val="left" w:pos="720"/>
        </w:tabs>
        <w:ind w:left="540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tabs>
          <w:tab w:val="left" w:pos="720"/>
        </w:tabs>
        <w:ind w:left="6120" w:hanging="360"/>
      </w:pPr>
      <w:rPr>
        <w:rFonts w:ascii="Trebuchet MS" w:cs="Trebuchet MS" w:hAnsi="Trebuchet MS" w:eastAsia="Trebuchet MS"/>
        <w:b w:val="1"/>
        <w:bCs w:val="1"/>
        <w:i w:val="0"/>
        <w:iCs w:val="0"/>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numStyleLink w:val="Imported Style 1"/>
  </w:abstractNum>
  <w:abstractNum w:abstractNumId="8">
    <w:multiLevelType w:val="hybridMultilevel"/>
    <w:styleLink w:val="Imported Style 1"/>
    <w:lvl w:ilvl="0">
      <w:start w:val="1"/>
      <w:numFmt w:val="bullet"/>
      <w:suff w:val="tab"/>
      <w:lvlText w:val="·"/>
      <w:lvlJc w:val="left"/>
      <w:pPr>
        <w:ind w:left="714" w:hanging="357"/>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start w:val="1"/>
      <w:numFmt w:val="bullet"/>
      <w:suff w:val="tab"/>
      <w:lvlText w:val="o"/>
      <w:lvlJc w:val="left"/>
      <w:pPr>
        <w:ind w:left="1794" w:hanging="357"/>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start w:val="1"/>
      <w:numFmt w:val="bullet"/>
      <w:suff w:val="tab"/>
      <w:lvlText w:val="▪"/>
      <w:lvlJc w:val="left"/>
      <w:pPr>
        <w:ind w:left="2514" w:hanging="357"/>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start w:val="1"/>
      <w:numFmt w:val="bullet"/>
      <w:suff w:val="tab"/>
      <w:lvlText w:val="·"/>
      <w:lvlJc w:val="left"/>
      <w:pPr>
        <w:ind w:left="3234" w:hanging="357"/>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start w:val="1"/>
      <w:numFmt w:val="bullet"/>
      <w:suff w:val="tab"/>
      <w:lvlText w:val="o"/>
      <w:lvlJc w:val="left"/>
      <w:pPr>
        <w:ind w:left="3954" w:hanging="357"/>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start w:val="1"/>
      <w:numFmt w:val="bullet"/>
      <w:suff w:val="tab"/>
      <w:lvlText w:val="▪"/>
      <w:lvlJc w:val="left"/>
      <w:pPr>
        <w:ind w:left="4674" w:hanging="357"/>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start w:val="1"/>
      <w:numFmt w:val="bullet"/>
      <w:suff w:val="tab"/>
      <w:lvlText w:val="·"/>
      <w:lvlJc w:val="left"/>
      <w:pPr>
        <w:ind w:left="5394" w:hanging="357"/>
      </w:pPr>
      <w:rPr>
        <w:rFonts w:ascii="Symbol" w:cs="Symbol" w:hAnsi="Symbol" w:eastAsia="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start w:val="1"/>
      <w:numFmt w:val="bullet"/>
      <w:suff w:val="tab"/>
      <w:lvlText w:val="o"/>
      <w:lvlJc w:val="left"/>
      <w:pPr>
        <w:ind w:left="6114" w:hanging="357"/>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start w:val="1"/>
      <w:numFmt w:val="bullet"/>
      <w:suff w:val="tab"/>
      <w:lvlText w:val="▪"/>
      <w:lvlJc w:val="left"/>
      <w:pPr>
        <w:ind w:left="6834" w:hanging="357"/>
      </w:pPr>
      <w:rPr>
        <w:rFonts w:ascii="Arial Unicode MS" w:cs="Arial Unicode MS" w:hAnsi="Arial Unicode MS" w:eastAsia="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multiLevelType w:val="hybridMultilevel"/>
    <w:lvl w:ilvl="0">
      <w:start w:val="1"/>
      <w:numFmt w:val="bullet"/>
      <w:suff w:val="tab"/>
      <w:lvlText w:val="·"/>
      <w:lvlJc w:val="left"/>
      <w:pPr>
        <w:ind w:left="142" w:hanging="142"/>
      </w:pPr>
      <w:rPr>
        <w:rFonts w:ascii="Symbol" w:cs="Symbol" w:hAnsi="Symbol" w:eastAsia="Symbol"/>
        <w:b w:val="0"/>
        <w:bCs w:val="0"/>
        <w:i w:val="0"/>
        <w:iCs w:val="0"/>
        <w:caps w:val="0"/>
        <w:smallCaps w:val="0"/>
        <w:strike w:val="0"/>
        <w:dstrike w:val="0"/>
        <w:outline w:val="0"/>
        <w:emboss w:val="0"/>
        <w:imprint w:val="0"/>
        <w:color w:val="004147"/>
        <w:spacing w:val="0"/>
        <w:w w:val="100"/>
        <w:kern w:val="0"/>
        <w:position w:val="0"/>
        <w:highlight w:val="none"/>
        <w:vertAlign w:val="baseline"/>
      </w:rPr>
    </w:lvl>
    <w:lvl w:ilvl="1">
      <w:start w:val="1"/>
      <w:numFmt w:val="bullet"/>
      <w:suff w:val="tab"/>
      <w:lvlText w:val="o"/>
      <w:lvlJc w:val="left"/>
      <w:pPr>
        <w:ind w:left="1111" w:hanging="391"/>
      </w:pPr>
      <w:rPr>
        <w:rFonts w:ascii="Arial Unicode MS" w:cs="Arial Unicode MS" w:hAnsi="Arial Unicode MS" w:eastAsia="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2">
      <w:start w:val="1"/>
      <w:numFmt w:val="bullet"/>
      <w:suff w:val="tab"/>
      <w:lvlText w:val="▪"/>
      <w:lvlJc w:val="left"/>
      <w:pPr>
        <w:ind w:left="1831" w:hanging="391"/>
      </w:pPr>
      <w:rPr>
        <w:rFonts w:ascii="Arial Unicode MS" w:cs="Arial Unicode MS" w:hAnsi="Arial Unicode MS" w:eastAsia="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3">
      <w:start w:val="1"/>
      <w:numFmt w:val="bullet"/>
      <w:suff w:val="tab"/>
      <w:lvlText w:val="·"/>
      <w:lvlJc w:val="left"/>
      <w:pPr>
        <w:ind w:left="2551" w:hanging="391"/>
      </w:pPr>
      <w:rPr>
        <w:rFonts w:ascii="Symbol" w:cs="Symbol" w:hAnsi="Symbol" w:eastAsia="Symbol"/>
        <w:b w:val="0"/>
        <w:bCs w:val="0"/>
        <w:i w:val="0"/>
        <w:iCs w:val="0"/>
        <w:caps w:val="0"/>
        <w:smallCaps w:val="0"/>
        <w:strike w:val="0"/>
        <w:dstrike w:val="0"/>
        <w:outline w:val="0"/>
        <w:emboss w:val="0"/>
        <w:imprint w:val="0"/>
        <w:color w:val="004147"/>
        <w:spacing w:val="0"/>
        <w:w w:val="100"/>
        <w:kern w:val="0"/>
        <w:position w:val="0"/>
        <w:highlight w:val="none"/>
        <w:vertAlign w:val="baseline"/>
      </w:rPr>
    </w:lvl>
    <w:lvl w:ilvl="4">
      <w:start w:val="1"/>
      <w:numFmt w:val="bullet"/>
      <w:suff w:val="tab"/>
      <w:lvlText w:val="o"/>
      <w:lvlJc w:val="left"/>
      <w:pPr>
        <w:ind w:left="3271" w:hanging="391"/>
      </w:pPr>
      <w:rPr>
        <w:rFonts w:ascii="Arial Unicode MS" w:cs="Arial Unicode MS" w:hAnsi="Arial Unicode MS" w:eastAsia="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5">
      <w:start w:val="1"/>
      <w:numFmt w:val="bullet"/>
      <w:suff w:val="tab"/>
      <w:lvlText w:val="▪"/>
      <w:lvlJc w:val="left"/>
      <w:pPr>
        <w:ind w:left="3991" w:hanging="391"/>
      </w:pPr>
      <w:rPr>
        <w:rFonts w:ascii="Arial Unicode MS" w:cs="Arial Unicode MS" w:hAnsi="Arial Unicode MS" w:eastAsia="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6">
      <w:start w:val="1"/>
      <w:numFmt w:val="bullet"/>
      <w:suff w:val="tab"/>
      <w:lvlText w:val="·"/>
      <w:lvlJc w:val="left"/>
      <w:pPr>
        <w:ind w:left="4711" w:hanging="391"/>
      </w:pPr>
      <w:rPr>
        <w:rFonts w:ascii="Symbol" w:cs="Symbol" w:hAnsi="Symbol" w:eastAsia="Symbol"/>
        <w:b w:val="0"/>
        <w:bCs w:val="0"/>
        <w:i w:val="0"/>
        <w:iCs w:val="0"/>
        <w:caps w:val="0"/>
        <w:smallCaps w:val="0"/>
        <w:strike w:val="0"/>
        <w:dstrike w:val="0"/>
        <w:outline w:val="0"/>
        <w:emboss w:val="0"/>
        <w:imprint w:val="0"/>
        <w:color w:val="004147"/>
        <w:spacing w:val="0"/>
        <w:w w:val="100"/>
        <w:kern w:val="0"/>
        <w:position w:val="0"/>
        <w:highlight w:val="none"/>
        <w:vertAlign w:val="baseline"/>
      </w:rPr>
    </w:lvl>
    <w:lvl w:ilvl="7">
      <w:start w:val="1"/>
      <w:numFmt w:val="bullet"/>
      <w:suff w:val="tab"/>
      <w:lvlText w:val="o"/>
      <w:lvlJc w:val="left"/>
      <w:pPr>
        <w:ind w:left="5431" w:hanging="391"/>
      </w:pPr>
      <w:rPr>
        <w:rFonts w:ascii="Arial Unicode MS" w:cs="Arial Unicode MS" w:hAnsi="Arial Unicode MS" w:eastAsia="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lvl w:ilvl="8">
      <w:start w:val="1"/>
      <w:numFmt w:val="bullet"/>
      <w:suff w:val="tab"/>
      <w:lvlText w:val="▪"/>
      <w:lvlJc w:val="left"/>
      <w:pPr>
        <w:ind w:left="6151" w:hanging="391"/>
      </w:pPr>
      <w:rPr>
        <w:rFonts w:ascii="Arial Unicode MS" w:cs="Arial Unicode MS" w:hAnsi="Arial Unicode MS" w:eastAsia="Arial Unicode MS"/>
        <w:b w:val="0"/>
        <w:bCs w:val="0"/>
        <w:i w:val="0"/>
        <w:iCs w:val="0"/>
        <w:caps w:val="0"/>
        <w:smallCaps w:val="0"/>
        <w:strike w:val="0"/>
        <w:dstrike w:val="0"/>
        <w:outline w:val="0"/>
        <w:emboss w:val="0"/>
        <w:imprint w:val="0"/>
        <w:color w:val="004147"/>
        <w:spacing w:val="0"/>
        <w:w w:val="100"/>
        <w:kern w:val="0"/>
        <w:position w:val="0"/>
        <w:highlight w:val="none"/>
        <w:vertAlign w:val="baseline"/>
      </w:rPr>
    </w:lvl>
  </w:abstractNum>
  <w:abstractNum w:abstractNumId="10">
    <w:multiLevelType w:val="hybridMultilevel"/>
    <w:lvl w:ilvl="0">
      <w:start w:val="1"/>
      <w:numFmt w:val="bullet"/>
      <w:suff w:val="tab"/>
      <w:lvlText w:val="·"/>
      <w:lvlJc w:val="left"/>
      <w:pPr>
        <w:ind w:left="142" w:hanging="142"/>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11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3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51" w:hanging="391"/>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7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9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711" w:hanging="391"/>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3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5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multiLevelType w:val="hybridMultilevel"/>
    <w:lvl w:ilvl="0">
      <w:start w:val="1"/>
      <w:numFmt w:val="bullet"/>
      <w:suff w:val="tab"/>
      <w:lvlText w:val="·"/>
      <w:lvlJc w:val="left"/>
      <w:pPr>
        <w:ind w:left="142" w:hanging="142"/>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11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3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51" w:hanging="391"/>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7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9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711" w:hanging="391"/>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3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5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multiLevelType w:val="hybridMultilevel"/>
    <w:lvl w:ilvl="0">
      <w:start w:val="1"/>
      <w:numFmt w:val="bullet"/>
      <w:suff w:val="tab"/>
      <w:lvlText w:val="·"/>
      <w:lvlJc w:val="left"/>
      <w:pPr>
        <w:ind w:left="142" w:hanging="142"/>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11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83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551" w:hanging="391"/>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27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99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4711" w:hanging="391"/>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43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151" w:hanging="391"/>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4"/>
  </w:num>
  <w:num w:numId="5">
    <w:abstractNumId w:val="3"/>
  </w:num>
  <w:num w:numId="6">
    <w:abstractNumId w:val="5"/>
  </w:num>
  <w:num w:numId="7">
    <w:abstractNumId w:val="6"/>
  </w:num>
  <w:num w:numId="8">
    <w:abstractNumId w:val="8"/>
  </w:num>
  <w:num w:numId="9">
    <w:abstractNumId w:val="7"/>
  </w:num>
  <w:num w:numId="10">
    <w:abstractNumId w:val="9"/>
  </w:num>
  <w:num w:numId="11">
    <w:abstractNumId w:val="10"/>
  </w:num>
  <w:num w:numId="12">
    <w:abstractNumId w:val="11"/>
  </w:num>
  <w:num w:numId="13">
    <w:abstractNumId w:val="11"/>
    <w:lvlOverride w:ilvl="0">
      <w:lvl w:ilvl="0">
        <w:start w:val="1"/>
        <w:numFmt w:val="bullet"/>
        <w:suff w:val="tab"/>
        <w:lvlText w:val="·"/>
        <w:lvlJc w:val="left"/>
        <w:pPr>
          <w:ind w:left="113" w:hanging="113"/>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o"/>
        <w:lvlJc w:val="left"/>
        <w:pPr>
          <w:ind w:left="1082" w:hanging="36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802" w:hanging="36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2522" w:hanging="362"/>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o"/>
        <w:lvlJc w:val="left"/>
        <w:pPr>
          <w:ind w:left="3242" w:hanging="36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962" w:hanging="36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4682" w:hanging="362"/>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o"/>
        <w:lvlJc w:val="left"/>
        <w:pPr>
          <w:ind w:left="5402" w:hanging="36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6122" w:hanging="362"/>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4">
    <w:abstractNumId w:val="1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59" w:lineRule="auto"/>
      <w:ind w:left="72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list in parag">
    <w:name w:val="list in parag"/>
    <w:next w:val="list in parag"/>
    <w:pPr>
      <w:keepNext w:val="0"/>
      <w:keepLines w:val="0"/>
      <w:pageBreakBefore w:val="0"/>
      <w:widowControl w:val="1"/>
      <w:shd w:val="clear" w:color="auto" w:fill="auto"/>
      <w:suppressAutoHyphens w:val="0"/>
      <w:bidi w:val="0"/>
      <w:spacing w:before="0" w:after="0" w:line="259"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Nornal">
    <w:name w:val="Nornal"/>
    <w:next w:val="Nornal"/>
    <w:pPr>
      <w:keepNext w:val="0"/>
      <w:keepLines w:val="0"/>
      <w:pageBreakBefore w:val="0"/>
      <w:widowControl w:val="1"/>
      <w:shd w:val="clear" w:color="auto" w:fill="auto"/>
      <w:suppressAutoHyphens w:val="0"/>
      <w:bidi w:val="0"/>
      <w:spacing w:before="0" w:after="160" w:line="264"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rFonts w:ascii="Trebuchet MS" w:cs="Trebuchet MS" w:hAnsi="Trebuchet MS" w:eastAsia="Trebuchet MS"/>
      <w:b w:val="1"/>
      <w:bCs w:val="1"/>
      <w:outline w:val="0"/>
      <w:color w:val="004147"/>
      <w:u w:color="004147"/>
      <w14:textFill>
        <w14:solidFill>
          <w14:srgbClr w14:val="004147"/>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240" w:after="120" w:line="259" w:lineRule="auto"/>
      <w:ind w:left="0" w:right="0" w:firstLine="0"/>
      <w:jc w:val="left"/>
      <w:outlineLvl w:val="1"/>
    </w:pPr>
    <w:rPr>
      <w:rFonts w:ascii="Arial" w:cs="Arial" w:hAnsi="Arial" w:eastAsia="Arial"/>
      <w:b w:val="0"/>
      <w:bCs w:val="0"/>
      <w:i w:val="0"/>
      <w:iCs w:val="0"/>
      <w:caps w:val="0"/>
      <w:smallCaps w:val="0"/>
      <w:strike w:val="0"/>
      <w:dstrike w:val="0"/>
      <w:outline w:val="0"/>
      <w:color w:val="7f7f7f"/>
      <w:spacing w:val="0"/>
      <w:kern w:val="0"/>
      <w:position w:val="0"/>
      <w:sz w:val="28"/>
      <w:szCs w:val="28"/>
      <w:u w:val="none" w:color="7f7f7f"/>
      <w:shd w:val="nil" w:color="auto" w:fill="auto"/>
      <w:vertAlign w:val="baseline"/>
      <w14:textOutline>
        <w14:noFill/>
      </w14:textOutline>
      <w14:textFill>
        <w14:solidFill>
          <w14:srgbClr w14:val="7F7F7F"/>
        </w14:solidFill>
      </w14:textFill>
    </w:rPr>
  </w:style>
  <w:style w:type="character" w:styleId="Hyperlink.1">
    <w:name w:val="Hyperlink.1"/>
    <w:basedOn w:val="Link"/>
    <w:next w:val="Hyperlink.1"/>
    <w:rPr>
      <w:rFonts w:ascii="Trebuchet MS" w:cs="Trebuchet MS" w:hAnsi="Trebuchet MS" w:eastAsia="Trebuchet MS"/>
      <w:b w:val="1"/>
      <w:bCs w:val="1"/>
      <w:outline w:val="0"/>
      <w:color w:val="004147"/>
      <w:sz w:val="22"/>
      <w:szCs w:val="22"/>
      <w:u w:color="004147"/>
      <w14:textFill>
        <w14:solidFill>
          <w14:srgbClr w14:val="004147"/>
        </w14:solidFill>
      </w14:textFill>
    </w:rPr>
  </w:style>
  <w:style w:type="paragraph" w:styleId="List parag">
    <w:name w:val="List parag"/>
    <w:next w:val="List parag"/>
    <w:pPr>
      <w:keepNext w:val="0"/>
      <w:keepLines w:val="0"/>
      <w:pageBreakBefore w:val="0"/>
      <w:widowControl w:val="1"/>
      <w:shd w:val="clear" w:color="auto" w:fill="auto"/>
      <w:suppressAutoHyphens w:val="0"/>
      <w:bidi w:val="0"/>
      <w:spacing w:before="0" w:after="120" w:line="264"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4">
    <w:name w:val="Imported Style 4"/>
    <w:pPr>
      <w:numPr>
        <w:numId w:val="4"/>
      </w:numPr>
    </w:pPr>
  </w:style>
  <w:style w:type="paragraph" w:styleId="Heading 3">
    <w:name w:val="Heading 3"/>
    <w:next w:val="Body"/>
    <w:pPr>
      <w:keepNext w:val="1"/>
      <w:keepLines w:val="1"/>
      <w:pageBreakBefore w:val="0"/>
      <w:widowControl w:val="1"/>
      <w:shd w:val="clear" w:color="auto" w:fill="auto"/>
      <w:suppressAutoHyphens w:val="0"/>
      <w:bidi w:val="0"/>
      <w:spacing w:before="120" w:after="120" w:line="264" w:lineRule="auto"/>
      <w:ind w:left="0" w:right="227" w:firstLine="0"/>
      <w:jc w:val="left"/>
      <w:outlineLvl w:val="2"/>
    </w:pPr>
    <w:rPr>
      <w:rFonts w:ascii="Trebuchet MS" w:cs="Arial Unicode MS" w:hAnsi="Trebuchet MS" w:eastAsia="Arial Unicode MS"/>
      <w:b w:val="1"/>
      <w:bCs w:val="1"/>
      <w:i w:val="0"/>
      <w:iCs w:val="0"/>
      <w:caps w:val="0"/>
      <w:smallCaps w:val="0"/>
      <w:strike w:val="0"/>
      <w:dstrike w:val="0"/>
      <w:outline w:val="0"/>
      <w:color w:val="004147"/>
      <w:spacing w:val="0"/>
      <w:kern w:val="0"/>
      <w:position w:val="0"/>
      <w:sz w:val="32"/>
      <w:szCs w:val="32"/>
      <w:u w:val="none" w:color="004147"/>
      <w:shd w:val="nil" w:color="auto" w:fill="auto"/>
      <w:vertAlign w:val="baseline"/>
      <w:lang w:val="de-DE"/>
      <w14:textOutline>
        <w14:noFill/>
      </w14:textOutline>
      <w14:textFill>
        <w14:solidFill>
          <w14:srgbClr w14:val="004147"/>
        </w14:solidFill>
      </w14:textFill>
    </w:rPr>
  </w:style>
  <w:style w:type="paragraph" w:styleId="Heading">
    <w:name w:val="Heading"/>
    <w:next w:val="Body"/>
    <w:pPr>
      <w:keepNext w:val="0"/>
      <w:keepLines w:val="0"/>
      <w:pageBreakBefore w:val="0"/>
      <w:widowControl w:val="1"/>
      <w:shd w:val="clear" w:color="auto" w:fill="auto"/>
      <w:suppressAutoHyphens w:val="0"/>
      <w:bidi w:val="0"/>
      <w:spacing w:before="120" w:after="360" w:line="264" w:lineRule="auto"/>
      <w:ind w:left="0" w:right="0" w:firstLine="0"/>
      <w:jc w:val="left"/>
      <w:outlineLvl w:val="0"/>
    </w:pPr>
    <w:rPr>
      <w:rFonts w:ascii="Georgia" w:cs="Arial Unicode MS" w:hAnsi="Georgia" w:eastAsia="Arial Unicode MS"/>
      <w:b w:val="0"/>
      <w:bCs w:val="0"/>
      <w:i w:val="1"/>
      <w:iCs w:val="1"/>
      <w:caps w:val="0"/>
      <w:smallCaps w:val="0"/>
      <w:strike w:val="0"/>
      <w:dstrike w:val="0"/>
      <w:outline w:val="0"/>
      <w:color w:val="004147"/>
      <w:spacing w:val="0"/>
      <w:kern w:val="0"/>
      <w:position w:val="0"/>
      <w:sz w:val="48"/>
      <w:szCs w:val="48"/>
      <w:u w:val="none" w:color="004147"/>
      <w:shd w:val="nil" w:color="auto" w:fill="auto"/>
      <w:vertAlign w:val="baseline"/>
      <w:lang w:val="en-US"/>
      <w14:textOutline>
        <w14:noFill/>
      </w14:textOutline>
      <w14:textFill>
        <w14:solidFill>
          <w14:srgbClr w14:val="004147"/>
        </w14:solidFill>
      </w14:textFill>
    </w:rPr>
  </w:style>
  <w:style w:type="character" w:styleId="Hyperlink.2">
    <w:name w:val="Hyperlink.2"/>
    <w:basedOn w:val="Link"/>
    <w:next w:val="Hyperlink.2"/>
    <w:rPr>
      <w:rFonts w:ascii="Trebuchet MS" w:cs="Trebuchet MS" w:hAnsi="Trebuchet MS" w:eastAsia="Trebuchet MS"/>
      <w:b w:val="1"/>
      <w:bCs w:val="1"/>
      <w:shd w:val="nil" w:color="auto" w:fill="auto"/>
      <w:lang w:val="en-US"/>
    </w:rPr>
  </w:style>
  <w:style w:type="numbering" w:styleId="Imported Style 1">
    <w:name w:val="Imported Style 1"/>
    <w:pPr>
      <w:numPr>
        <w:numId w:val="8"/>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image" Target="media/image1.png"/><Relationship Id="rId9" Type="http://schemas.openxmlformats.org/officeDocument/2006/relationships/header" Target="header3.xml"/><Relationship Id="rId10" Type="http://schemas.openxmlformats.org/officeDocument/2006/relationships/footer" Target="footer3.xml"/><Relationship Id="rId11" Type="http://schemas.openxmlformats.org/officeDocument/2006/relationships/header" Target="header4.xml"/><Relationship Id="rId12" Type="http://schemas.openxmlformats.org/officeDocument/2006/relationships/footer" Target="footer4.xml"/><Relationship Id="rId13" Type="http://schemas.openxmlformats.org/officeDocument/2006/relationships/numbering" Target="numbering.xml"/><Relationship Id="rId14" Type="http://schemas.openxmlformats.org/officeDocument/2006/relationships/theme" Target="theme/theme1.xml"/></Relationships>

</file>

<file path=word/_rels/footer1.xml.rels><?xml version="1.0" encoding="UTF-8"?>
<Relationships xmlns="http://schemas.openxmlformats.org/package/2006/relationships"><Relationship Id="rId1" Type="http://schemas.openxmlformats.org/officeDocument/2006/relationships/image" Target="media/image4.png"/></Relationships>

</file>

<file path=word/_rels/footer3.xml.rels><?xml version="1.0" encoding="UTF-8"?>
<Relationships xmlns="http://schemas.openxmlformats.org/package/2006/relationships"><Relationship Id="rId1" Type="http://schemas.openxmlformats.org/officeDocument/2006/relationships/image" Target="media/image4.png"/></Relationships>

</file>

<file path=word/_rels/footer4.xml.rels><?xml version="1.0" encoding="UTF-8"?>
<Relationships xmlns="http://schemas.openxmlformats.org/package/2006/relationships"><Relationship Id="rId1" Type="http://schemas.openxmlformats.org/officeDocument/2006/relationships/image" Target="media/image4.png"/></Relationships>

</file>

<file path=word/_rels/header1.xml.rels><?xml version="1.0" encoding="UTF-8"?>
<Relationships xmlns="http://schemas.openxmlformats.org/package/2006/relationships"><Relationship Id="rId1" Type="http://schemas.openxmlformats.org/officeDocument/2006/relationships/image" Target="media/image2.png"/></Relationships>

</file>

<file path=word/_rels/header2.xml.rels><?xml version="1.0" encoding="UTF-8"?>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xmlns:r="http://schemas.openxmlformats.org/officeDocument/2006/relationships"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