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059D5CE" w14:paraId="2C078E63" wp14:textId="4E92249B">
      <w:pPr>
        <w:rPr>
          <w:u w:val="single"/>
        </w:rPr>
      </w:pPr>
      <w:bookmarkStart w:name="_GoBack" w:id="0"/>
      <w:bookmarkEnd w:id="0"/>
      <w:r w:rsidRPr="4059D5CE" w:rsidR="71E1E6B7">
        <w:rPr>
          <w:u w:val="single"/>
        </w:rPr>
        <w:t>Scenario Question</w:t>
      </w:r>
    </w:p>
    <w:p w:rsidR="0554B0A0" w:rsidP="4059D5CE" w:rsidRDefault="0554B0A0" w14:paraId="4253E51D" w14:textId="3A298B69">
      <w:pPr>
        <w:pStyle w:val="Normal"/>
        <w:rPr>
          <w:u w:val="single"/>
        </w:rPr>
      </w:pPr>
      <w:r w:rsidRPr="4059D5CE" w:rsidR="0554B0A0">
        <w:rPr>
          <w:u w:val="single"/>
        </w:rPr>
        <w:t>Introduction</w:t>
      </w:r>
    </w:p>
    <w:p w:rsidR="66D338AF" w:rsidP="30FD38AD" w:rsidRDefault="66D338AF" w14:paraId="762E0C06" w14:textId="6E05573D">
      <w:pPr>
        <w:pStyle w:val="Normal"/>
        <w:rPr>
          <w:u w:val="none"/>
        </w:rPr>
      </w:pPr>
      <w:r w:rsidR="66D338AF">
        <w:rPr>
          <w:u w:val="none"/>
        </w:rPr>
        <w:t xml:space="preserve">This essay will be </w:t>
      </w:r>
      <w:r w:rsidR="157A5EFB">
        <w:rPr>
          <w:u w:val="none"/>
        </w:rPr>
        <w:t xml:space="preserve">discussing the offences </w:t>
      </w:r>
      <w:r w:rsidR="541F442C">
        <w:rPr>
          <w:u w:val="none"/>
        </w:rPr>
        <w:t>committed</w:t>
      </w:r>
      <w:r w:rsidR="157A5EFB">
        <w:rPr>
          <w:u w:val="none"/>
        </w:rPr>
        <w:t xml:space="preserve"> by Polly against Mohammed and Roxanne and any </w:t>
      </w:r>
      <w:r w:rsidR="26701E95">
        <w:rPr>
          <w:u w:val="none"/>
        </w:rPr>
        <w:t>defenses</w:t>
      </w:r>
      <w:r w:rsidR="157A5EFB">
        <w:rPr>
          <w:u w:val="none"/>
        </w:rPr>
        <w:t xml:space="preserve"> that could be considered in this cas</w:t>
      </w:r>
      <w:r w:rsidR="17C0865F">
        <w:rPr>
          <w:u w:val="none"/>
        </w:rPr>
        <w:t>e.</w:t>
      </w:r>
      <w:r w:rsidR="0DAA9C43">
        <w:rPr>
          <w:u w:val="none"/>
        </w:rPr>
        <w:t xml:space="preserve"> The </w:t>
      </w:r>
      <w:r w:rsidR="1C0279FC">
        <w:rPr>
          <w:u w:val="none"/>
        </w:rPr>
        <w:t>scenario</w:t>
      </w:r>
      <w:r w:rsidR="0DAA9C43">
        <w:rPr>
          <w:u w:val="none"/>
        </w:rPr>
        <w:t xml:space="preserve"> will be </w:t>
      </w:r>
      <w:r w:rsidR="64E176C0">
        <w:rPr>
          <w:u w:val="none"/>
        </w:rPr>
        <w:t>addressed</w:t>
      </w:r>
      <w:r w:rsidR="0DAA9C43">
        <w:rPr>
          <w:u w:val="none"/>
        </w:rPr>
        <w:t xml:space="preserve"> in the order of </w:t>
      </w:r>
      <w:r w:rsidR="60CA34D8">
        <w:rPr>
          <w:u w:val="none"/>
        </w:rPr>
        <w:t xml:space="preserve">offenses, defenses, similar case law and </w:t>
      </w:r>
      <w:r w:rsidR="2FC5EFDD">
        <w:rPr>
          <w:u w:val="none"/>
        </w:rPr>
        <w:t>lastly</w:t>
      </w:r>
      <w:r w:rsidR="60CA34D8">
        <w:rPr>
          <w:u w:val="none"/>
        </w:rPr>
        <w:t xml:space="preserve"> </w:t>
      </w:r>
      <w:r w:rsidR="60CA34D8">
        <w:rPr>
          <w:u w:val="none"/>
        </w:rPr>
        <w:t>conclusion</w:t>
      </w:r>
    </w:p>
    <w:p w:rsidR="30FD38AD" w:rsidP="30FD38AD" w:rsidRDefault="30FD38AD" w14:paraId="266CD657" w14:textId="4D3684F5">
      <w:pPr>
        <w:pStyle w:val="Normal"/>
        <w:rPr>
          <w:u w:val="none"/>
        </w:rPr>
      </w:pPr>
    </w:p>
    <w:p w:rsidR="5B98514C" w:rsidP="4059D5CE" w:rsidRDefault="5B98514C" w14:paraId="097F72D7" w14:textId="2C9B5B67">
      <w:pPr>
        <w:pStyle w:val="Normal"/>
        <w:rPr>
          <w:u w:val="single"/>
        </w:rPr>
      </w:pPr>
      <w:r w:rsidRPr="4059D5CE" w:rsidR="5B98514C">
        <w:rPr>
          <w:u w:val="single"/>
        </w:rPr>
        <w:t>Offences</w:t>
      </w:r>
    </w:p>
    <w:p w:rsidR="61AE7EB2" w:rsidP="4059D5CE" w:rsidRDefault="61AE7EB2" w14:paraId="3F7D5267" w14:textId="13E88F6F">
      <w:pPr>
        <w:pStyle w:val="Normal"/>
        <w:rPr>
          <w:u w:val="none"/>
        </w:rPr>
      </w:pPr>
      <w:r w:rsidR="61AE7EB2">
        <w:rPr>
          <w:u w:val="none"/>
        </w:rPr>
        <w:t xml:space="preserve">Polly </w:t>
      </w:r>
      <w:r w:rsidR="068265E9">
        <w:rPr>
          <w:u w:val="none"/>
        </w:rPr>
        <w:t xml:space="preserve">commits common </w:t>
      </w:r>
      <w:r w:rsidR="61AE7EB2">
        <w:rPr>
          <w:u w:val="none"/>
        </w:rPr>
        <w:t>verbal</w:t>
      </w:r>
      <w:r w:rsidR="34A64A6B">
        <w:rPr>
          <w:u w:val="none"/>
        </w:rPr>
        <w:t xml:space="preserve"> assault</w:t>
      </w:r>
      <w:r w:rsidR="29DC1F6B">
        <w:rPr>
          <w:u w:val="none"/>
        </w:rPr>
        <w:t xml:space="preserve"> </w:t>
      </w:r>
      <w:r w:rsidR="092E9204">
        <w:rPr>
          <w:u w:val="none"/>
        </w:rPr>
        <w:t xml:space="preserve">against Roxanne </w:t>
      </w:r>
      <w:r w:rsidR="1E5BE005">
        <w:rPr>
          <w:u w:val="none"/>
        </w:rPr>
        <w:t>when she swears at Roxanne by calling her a “bitch</w:t>
      </w:r>
      <w:r w:rsidR="1E5BE005">
        <w:rPr>
          <w:u w:val="none"/>
        </w:rPr>
        <w:t>”.</w:t>
      </w:r>
      <w:r w:rsidR="1E5BE005">
        <w:rPr>
          <w:u w:val="none"/>
        </w:rPr>
        <w:t xml:space="preserve"> The definition of common verbal assault is</w:t>
      </w:r>
      <w:r w:rsidR="29DC1F6B">
        <w:rPr>
          <w:u w:val="none"/>
        </w:rPr>
        <w:t xml:space="preserve"> when a person inflicts verbal violence such as swearing or threatening against someone which intend to cause fear</w:t>
      </w:r>
      <w:r w:rsidR="4408EE49">
        <w:rPr>
          <w:u w:val="none"/>
        </w:rPr>
        <w:t xml:space="preserve"> such as when she swore at Roxanne</w:t>
      </w:r>
      <w:r w:rsidR="4A51342C">
        <w:rPr>
          <w:u w:val="none"/>
        </w:rPr>
        <w:t xml:space="preserve"> as she wanted to intimidate Roxanne through verbal aggression</w:t>
      </w:r>
      <w:r w:rsidR="48E027B1">
        <w:rPr>
          <w:u w:val="none"/>
        </w:rPr>
        <w:t xml:space="preserve"> which is how this conclusion is made</w:t>
      </w:r>
      <w:r w:rsidR="4408EE49">
        <w:rPr>
          <w:u w:val="none"/>
        </w:rPr>
        <w:t>.</w:t>
      </w:r>
      <w:r w:rsidR="2B47F3F3">
        <w:rPr>
          <w:u w:val="none"/>
        </w:rPr>
        <w:t xml:space="preserve"> </w:t>
      </w:r>
      <w:r w:rsidR="4408EE49">
        <w:rPr>
          <w:u w:val="none"/>
        </w:rPr>
        <w:t xml:space="preserve"> </w:t>
      </w:r>
    </w:p>
    <w:p w:rsidR="7230B992" w:rsidP="30FD38AD" w:rsidRDefault="7230B992" w14:paraId="285F9325" w14:textId="3391A37B">
      <w:pPr>
        <w:pStyle w:val="Normal"/>
        <w:ind w:left="567" w:hanging="567"/>
        <w:rPr>
          <w:rFonts w:ascii="Calibri" w:hAnsi="Calibri" w:eastAsia="Calibri" w:cs="Calibri"/>
          <w:noProof w:val="0"/>
          <w:sz w:val="22"/>
          <w:szCs w:val="22"/>
          <w:lang w:val="en-US"/>
        </w:rPr>
      </w:pPr>
      <w:r w:rsidRPr="30FD38AD" w:rsidR="58B44EF4">
        <w:rPr>
          <w:rFonts w:ascii="Calibri" w:hAnsi="Calibri" w:eastAsia="Calibri" w:cs="Calibri"/>
          <w:i w:val="1"/>
          <w:iCs w:val="1"/>
          <w:noProof w:val="0"/>
          <w:sz w:val="22"/>
          <w:szCs w:val="22"/>
          <w:lang w:val="en-US"/>
        </w:rPr>
        <w:t>Sentencing Council (N.D)</w:t>
      </w:r>
    </w:p>
    <w:p w:rsidR="61AE7EB2" w:rsidP="5DB6F5A8" w:rsidRDefault="61AE7EB2" w14:paraId="113E7CFA" w14:textId="2FD8BC3F">
      <w:pPr>
        <w:pStyle w:val="Normal"/>
        <w:rPr>
          <w:rFonts w:ascii="Calibri" w:hAnsi="Calibri" w:eastAsia="Calibri" w:cs="Calibri"/>
          <w:noProof w:val="0"/>
          <w:sz w:val="22"/>
          <w:szCs w:val="22"/>
          <w:lang w:val="en-US"/>
        </w:rPr>
      </w:pPr>
      <w:r w:rsidR="5C60FC48">
        <w:rPr>
          <w:u w:val="none"/>
        </w:rPr>
        <w:t>T</w:t>
      </w:r>
      <w:r w:rsidR="6881049C">
        <w:rPr>
          <w:u w:val="none"/>
        </w:rPr>
        <w:t>his is done</w:t>
      </w:r>
      <w:r w:rsidR="655AB6BE">
        <w:rPr>
          <w:u w:val="none"/>
        </w:rPr>
        <w:t xml:space="preserve"> </w:t>
      </w:r>
      <w:r w:rsidR="219D41A0">
        <w:rPr>
          <w:u w:val="none"/>
        </w:rPr>
        <w:t>when Polly calls her a “bitch” and gestures her middle finger at Roxanne.</w:t>
      </w:r>
      <w:r w:rsidRPr="5DB6F5A8" w:rsidR="4F76F7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offense was committed by Polly at a social event in a privately owned local bar and the abusive words and behavior would have caused Roxanne alarm and distress. </w:t>
      </w:r>
      <w:r w:rsidR="68F31CD2">
        <w:rPr>
          <w:u w:val="none"/>
        </w:rPr>
        <w:t xml:space="preserve">This </w:t>
      </w:r>
      <w:r w:rsidR="6CFEFBA5">
        <w:rPr>
          <w:u w:val="none"/>
        </w:rPr>
        <w:t>offence</w:t>
      </w:r>
      <w:r w:rsidR="22806F59">
        <w:rPr>
          <w:u w:val="none"/>
        </w:rPr>
        <w:t xml:space="preserve"> meets the criteria of</w:t>
      </w:r>
      <w:r w:rsidRPr="5DB6F5A8" w:rsidR="7878E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the Criminal Justice Act 1988</w:t>
      </w:r>
      <w:r w:rsidRPr="5DB6F5A8" w:rsidR="7878E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which </w:t>
      </w:r>
      <w:r w:rsidRPr="5DB6F5A8" w:rsidR="7878E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states</w:t>
      </w:r>
      <w:r w:rsidRPr="5DB6F5A8" w:rsidR="7878EF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w:t>
      </w:r>
      <w:r w:rsidRPr="5DB6F5A8" w:rsidR="0A274C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for common assault “physical contact does not have to occur for an assault to take place. If the defendant causes another person to fear violence, this is enough to be classed as assault, for example if the defendant raises their fist to the victim.” The example of raising a fist can be related to Polly gesturing her middle finger at Roxanne.</w:t>
      </w:r>
    </w:p>
    <w:p w:rsidR="61AE7EB2" w:rsidP="5DB6F5A8" w:rsidRDefault="61AE7EB2" w14:paraId="4F4947D8" w14:textId="4E26F62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DB6F5A8" w:rsidR="6113FC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DPP Law (2017)</w:t>
      </w:r>
    </w:p>
    <w:p w:rsidR="61AE7EB2" w:rsidP="5DB6F5A8" w:rsidRDefault="61AE7EB2" w14:paraId="185BAD4B" w14:textId="64CAA2BB">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DB6F5A8" w:rsidR="59D27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The Criminal Justice Act 1998 also </w:t>
      </w:r>
      <w:r w:rsidRPr="5DB6F5A8" w:rsidR="59D27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states</w:t>
      </w:r>
      <w:r w:rsidRPr="5DB6F5A8" w:rsidR="59D27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that “</w:t>
      </w:r>
      <w:r w:rsidRPr="5DB6F5A8" w:rsidR="59D27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Common assault and battery shall be summary offences and a person guilty of either of them shall be liable to a fine not exceeding level 5 on the standard scale, to imprisonment for a term not exceeding six months, or to both.” Which would mean that this the the sentence Polly would be expected </w:t>
      </w:r>
      <w:r w:rsidRPr="5DB6F5A8" w:rsidR="6C8201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to receive</w:t>
      </w:r>
      <w:r w:rsidRPr="5DB6F5A8" w:rsidR="59D270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if convicted un</w:t>
      </w:r>
      <w:r w:rsidRPr="5DB6F5A8" w:rsidR="066CEFE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der the Criminal Justice Act 1998.</w:t>
      </w:r>
    </w:p>
    <w:p w:rsidR="61AE7EB2" w:rsidP="5DB6F5A8" w:rsidRDefault="61AE7EB2" w14:paraId="7202E3CE" w14:textId="5263DE3E">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DB6F5A8" w:rsidR="1877561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Legislation.gov.uk (1998) </w:t>
      </w:r>
    </w:p>
    <w:p w:rsidR="61AE7EB2" w:rsidP="5DB6F5A8" w:rsidRDefault="61AE7EB2" w14:paraId="5C7EA71F" w14:textId="72F26C5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61AE7EB2" w:rsidP="4059D5CE" w:rsidRDefault="61AE7EB2" w14:paraId="785EF962" w14:textId="71F6B1D6">
      <w:pPr>
        <w:pStyle w:val="Normal"/>
        <w:rPr>
          <w:u w:val="none"/>
        </w:rPr>
      </w:pPr>
      <w:r w:rsidR="61AE7EB2">
        <w:rPr>
          <w:u w:val="none"/>
        </w:rPr>
        <w:t>Polly</w:t>
      </w:r>
      <w:r w:rsidR="3EC0B4B6">
        <w:rPr>
          <w:u w:val="none"/>
        </w:rPr>
        <w:t xml:space="preserve"> commits</w:t>
      </w:r>
      <w:r w:rsidR="59BA130A">
        <w:rPr>
          <w:u w:val="none"/>
        </w:rPr>
        <w:t xml:space="preserve"> an offense of</w:t>
      </w:r>
      <w:r w:rsidR="3EC0B4B6">
        <w:rPr>
          <w:u w:val="none"/>
        </w:rPr>
        <w:t xml:space="preserve"> criminal damage by</w:t>
      </w:r>
      <w:r w:rsidR="6A6E4504">
        <w:rPr>
          <w:u w:val="none"/>
        </w:rPr>
        <w:t xml:space="preserve"> causing damage to property belonging to another.</w:t>
      </w:r>
      <w:r w:rsidR="58B1EA6B">
        <w:rPr>
          <w:u w:val="none"/>
        </w:rPr>
        <w:t xml:space="preserve"> </w:t>
      </w:r>
      <w:r w:rsidR="58B1EA6B">
        <w:rPr>
          <w:u w:val="none"/>
        </w:rPr>
        <w:t xml:space="preserve">Also </w:t>
      </w:r>
      <w:r w:rsidR="0A875BDB">
        <w:rPr>
          <w:u w:val="none"/>
        </w:rPr>
        <w:t>known</w:t>
      </w:r>
      <w:r w:rsidR="58B1EA6B">
        <w:rPr>
          <w:u w:val="none"/>
        </w:rPr>
        <w:t xml:space="preserve"> as vandalism, examples consist of graffiti, breaking or defacing </w:t>
      </w:r>
      <w:r w:rsidR="4AB3EE0E">
        <w:rPr>
          <w:u w:val="none"/>
        </w:rPr>
        <w:t xml:space="preserve">public or private </w:t>
      </w:r>
      <w:r w:rsidR="58B1EA6B">
        <w:rPr>
          <w:u w:val="none"/>
        </w:rPr>
        <w:t>property that is ow</w:t>
      </w:r>
      <w:r w:rsidR="38045D04">
        <w:rPr>
          <w:u w:val="none"/>
        </w:rPr>
        <w:t>ned by</w:t>
      </w:r>
      <w:r w:rsidR="0F3B3782">
        <w:rPr>
          <w:u w:val="none"/>
        </w:rPr>
        <w:t xml:space="preserve"> another person.</w:t>
      </w:r>
    </w:p>
    <w:p w:rsidR="6B022296" w:rsidP="30FD38AD" w:rsidRDefault="6B022296" w14:paraId="6FDB0F03" w14:textId="05189AFB">
      <w:pPr>
        <w:pStyle w:val="Normal"/>
        <w:ind w:firstLine="0"/>
        <w:rPr>
          <w:rFonts w:ascii="Calibri" w:hAnsi="Calibri" w:eastAsia="Calibri" w:cs="Calibri" w:asciiTheme="minorAscii" w:hAnsiTheme="minorAscii" w:eastAsiaTheme="minorAscii" w:cstheme="minorAscii"/>
          <w:noProof w:val="0"/>
          <w:sz w:val="22"/>
          <w:szCs w:val="22"/>
          <w:lang w:val="en-US"/>
        </w:rPr>
      </w:pPr>
      <w:r w:rsidRPr="30FD38AD" w:rsidR="54F85ECE">
        <w:rPr>
          <w:rFonts w:ascii="Calibri" w:hAnsi="Calibri" w:eastAsia="Calibri" w:cs="Calibri"/>
          <w:i w:val="1"/>
          <w:iCs w:val="1"/>
          <w:noProof w:val="0"/>
          <w:sz w:val="22"/>
          <w:szCs w:val="22"/>
          <w:lang w:val="en-US"/>
        </w:rPr>
        <w:t xml:space="preserve">Cambridge Dictionary (N.D) </w:t>
      </w:r>
    </w:p>
    <w:p w:rsidR="6B022296" w:rsidP="4059D5CE" w:rsidRDefault="6B022296" w14:paraId="7FE3A760" w14:textId="17DD43B6">
      <w:pPr>
        <w:pStyle w:val="Normal"/>
        <w:ind w:firstLine="0"/>
        <w:rPr>
          <w:rFonts w:ascii="Calibri" w:hAnsi="Calibri" w:eastAsia="Calibri" w:cs="Calibri" w:asciiTheme="minorAscii" w:hAnsiTheme="minorAscii" w:eastAsiaTheme="minorAscii" w:cstheme="minorAscii"/>
          <w:noProof w:val="0"/>
          <w:sz w:val="22"/>
          <w:szCs w:val="22"/>
          <w:lang w:val="en-US"/>
        </w:rPr>
      </w:pPr>
      <w:r w:rsidR="6B022296">
        <w:rPr>
          <w:u w:val="none"/>
        </w:rPr>
        <w:t>Po</w:t>
      </w:r>
      <w:r w:rsidR="6A6E4504">
        <w:rPr>
          <w:u w:val="none"/>
        </w:rPr>
        <w:t>lly</w:t>
      </w:r>
      <w:r w:rsidR="61AE7EB2">
        <w:rPr>
          <w:u w:val="none"/>
        </w:rPr>
        <w:t xml:space="preserve"> sever</w:t>
      </w:r>
      <w:r w:rsidR="44C73111">
        <w:rPr>
          <w:u w:val="none"/>
        </w:rPr>
        <w:t xml:space="preserve">s </w:t>
      </w:r>
      <w:r w:rsidR="6252ACE9">
        <w:rPr>
          <w:u w:val="none"/>
        </w:rPr>
        <w:t>Ro</w:t>
      </w:r>
      <w:r w:rsidR="61AE7EB2">
        <w:rPr>
          <w:u w:val="none"/>
        </w:rPr>
        <w:t xml:space="preserve">xanne’s moped brake cable </w:t>
      </w:r>
      <w:r w:rsidR="32754176">
        <w:rPr>
          <w:u w:val="none"/>
        </w:rPr>
        <w:t xml:space="preserve">which </w:t>
      </w:r>
      <w:r w:rsidR="61AE7EB2">
        <w:rPr>
          <w:u w:val="none"/>
        </w:rPr>
        <w:t>c</w:t>
      </w:r>
      <w:r w:rsidR="49AFF629">
        <w:rPr>
          <w:u w:val="none"/>
        </w:rPr>
        <w:t xml:space="preserve">ould </w:t>
      </w:r>
      <w:r w:rsidR="61AE7EB2">
        <w:rPr>
          <w:u w:val="none"/>
        </w:rPr>
        <w:t xml:space="preserve">cause Roxanne to crash </w:t>
      </w:r>
      <w:r w:rsidR="6FEEF184">
        <w:rPr>
          <w:u w:val="none"/>
        </w:rPr>
        <w:t xml:space="preserve">when she leaves work </w:t>
      </w:r>
      <w:r w:rsidR="61AE7EB2">
        <w:rPr>
          <w:u w:val="none"/>
        </w:rPr>
        <w:t>as she wi</w:t>
      </w:r>
      <w:r w:rsidR="64DAAD57">
        <w:rPr>
          <w:u w:val="none"/>
        </w:rPr>
        <w:t>ll not be able to break</w:t>
      </w:r>
      <w:r w:rsidR="45274B1A">
        <w:rPr>
          <w:u w:val="none"/>
        </w:rPr>
        <w:t xml:space="preserve">. </w:t>
      </w:r>
      <w:r w:rsidR="627F75F7">
        <w:rPr>
          <w:u w:val="none"/>
        </w:rPr>
        <w:t>Polly</w:t>
      </w:r>
      <w:r w:rsidR="45274B1A">
        <w:rPr>
          <w:u w:val="none"/>
        </w:rPr>
        <w:t xml:space="preserve"> knows damaging the breaks could result in Roxanne crashing and having injuries or dying</w:t>
      </w:r>
      <w:r w:rsidR="7C2EED51">
        <w:rPr>
          <w:u w:val="none"/>
        </w:rPr>
        <w:t xml:space="preserve">. </w:t>
      </w:r>
      <w:r w:rsidR="3BC2BB40">
        <w:rPr>
          <w:u w:val="none"/>
        </w:rPr>
        <w:t>Se</w:t>
      </w:r>
      <w:r w:rsidR="29132A36">
        <w:rPr>
          <w:u w:val="none"/>
        </w:rPr>
        <w:t>ction 1 of the</w:t>
      </w:r>
      <w:r w:rsidR="7C2EED51">
        <w:rPr>
          <w:u w:val="none"/>
        </w:rPr>
        <w:t xml:space="preserve"> </w:t>
      </w:r>
      <w:r w:rsidR="4A5E67B3">
        <w:rPr>
          <w:u w:val="none"/>
        </w:rPr>
        <w:t>Criminal Damage Act 1971</w:t>
      </w:r>
      <w:r w:rsidR="7D394FD5">
        <w:rPr>
          <w:u w:val="none"/>
        </w:rPr>
        <w:t xml:space="preserve"> informs us </w:t>
      </w:r>
      <w:r w:rsidR="7A67A071">
        <w:rPr>
          <w:u w:val="none"/>
        </w:rPr>
        <w:t>“</w:t>
      </w:r>
      <w:r w:rsidRPr="30FD38AD" w:rsidR="7A67A071">
        <w:rPr>
          <w:rFonts w:ascii="Calibri" w:hAnsi="Calibri" w:eastAsia="Calibri" w:cs="Calibri" w:asciiTheme="minorAscii" w:hAnsiTheme="minorAscii" w:eastAsiaTheme="minorAscii" w:cstheme="minorAscii"/>
          <w:b w:val="0"/>
          <w:bCs w:val="0"/>
          <w:i w:val="0"/>
          <w:iCs w:val="0"/>
          <w:caps w:val="0"/>
          <w:smallCaps w:val="0"/>
          <w:noProof w:val="0"/>
          <w:color w:val="222222"/>
          <w:sz w:val="22"/>
          <w:szCs w:val="22"/>
          <w:lang w:val="en-US"/>
        </w:rPr>
        <w:t>A person who without lawful excuse destroys or damages any property belonging to another intending to destroy or damage any such property or being reckless as to whether any such property would be destroyed or damaged shall be guilty of an offence.”</w:t>
      </w:r>
    </w:p>
    <w:p w:rsidR="38F7987A" w:rsidP="30FD38AD" w:rsidRDefault="38F7987A" w14:paraId="44A4B231" w14:textId="547F0849">
      <w:pPr>
        <w:pStyle w:val="Normal"/>
        <w:ind w:firstLine="0"/>
        <w:rPr>
          <w:rFonts w:ascii="Calibri" w:hAnsi="Calibri" w:eastAsia="Calibri" w:cs="Calibri"/>
          <w:noProof w:val="0"/>
          <w:sz w:val="22"/>
          <w:szCs w:val="22"/>
          <w:lang w:val="en-US"/>
        </w:rPr>
      </w:pPr>
      <w:r w:rsidRPr="30FD38AD" w:rsidR="38F7987A">
        <w:rPr>
          <w:rFonts w:ascii="Calibri" w:hAnsi="Calibri" w:eastAsia="Calibri" w:cs="Calibri"/>
          <w:i w:val="1"/>
          <w:iCs w:val="1"/>
          <w:noProof w:val="0"/>
          <w:sz w:val="22"/>
          <w:szCs w:val="22"/>
          <w:lang w:val="en-US"/>
        </w:rPr>
        <w:t>Legislation.gov.uk (1971)</w:t>
      </w:r>
    </w:p>
    <w:p w:rsidR="64DAAD57" w:rsidP="4059D5CE" w:rsidRDefault="64DAAD57" w14:paraId="48D62F6E" w14:textId="40C292E5">
      <w:pPr>
        <w:pStyle w:val="Normal"/>
        <w:ind w:left="0"/>
        <w:rPr>
          <w:rFonts w:ascii="Lato" w:hAnsi="Lato" w:eastAsia="Lato" w:cs="Lato"/>
          <w:b w:val="0"/>
          <w:bCs w:val="0"/>
          <w:i w:val="0"/>
          <w:iCs w:val="0"/>
          <w:caps w:val="0"/>
          <w:smallCaps w:val="0"/>
          <w:noProof w:val="0"/>
          <w:color w:val="auto"/>
          <w:sz w:val="22"/>
          <w:szCs w:val="22"/>
          <w:lang w:val="en-US"/>
        </w:rPr>
      </w:pPr>
      <w:r w:rsidRPr="30FD38AD" w:rsidR="64DAAD57">
        <w:rPr>
          <w:color w:val="auto"/>
          <w:u w:val="none"/>
        </w:rPr>
        <w:t>Polly attacks Mohammed with a g</w:t>
      </w:r>
      <w:r w:rsidRPr="30FD38AD" w:rsidR="485A827B">
        <w:rPr>
          <w:color w:val="auto"/>
          <w:u w:val="none"/>
        </w:rPr>
        <w:t>lass</w:t>
      </w:r>
      <w:r w:rsidRPr="30FD38AD" w:rsidR="64DAAD57">
        <w:rPr>
          <w:color w:val="auto"/>
          <w:u w:val="none"/>
        </w:rPr>
        <w:t xml:space="preserve"> ashtray which kills him</w:t>
      </w:r>
      <w:r w:rsidRPr="30FD38AD" w:rsidR="6390D50D">
        <w:rPr>
          <w:color w:val="auto"/>
          <w:u w:val="none"/>
        </w:rPr>
        <w:t xml:space="preserve"> which </w:t>
      </w:r>
      <w:r w:rsidRPr="30FD38AD" w:rsidR="13CEB85C">
        <w:rPr>
          <w:color w:val="auto"/>
          <w:u w:val="none"/>
        </w:rPr>
        <w:t xml:space="preserve">is the omission and </w:t>
      </w:r>
      <w:r w:rsidRPr="30FD38AD" w:rsidR="6390D50D">
        <w:rPr>
          <w:color w:val="auto"/>
          <w:u w:val="none"/>
        </w:rPr>
        <w:t>means she has committed murder.</w:t>
      </w:r>
      <w:r w:rsidRPr="30FD38AD" w:rsidR="46774951">
        <w:rPr>
          <w:color w:val="auto"/>
          <w:u w:val="none"/>
        </w:rPr>
        <w:t xml:space="preserve"> </w:t>
      </w:r>
      <w:r w:rsidRPr="30FD38AD" w:rsidR="2B662022">
        <w:rPr>
          <w:color w:val="auto"/>
          <w:u w:val="none"/>
        </w:rPr>
        <w:t>The H</w:t>
      </w:r>
      <w:r w:rsidRPr="30FD38AD" w:rsidR="5BA78F17">
        <w:rPr>
          <w:color w:val="auto"/>
          <w:u w:val="none"/>
        </w:rPr>
        <w:t xml:space="preserve">omicide </w:t>
      </w:r>
      <w:r w:rsidRPr="30FD38AD" w:rsidR="5F6A42D5">
        <w:rPr>
          <w:color w:val="auto"/>
          <w:u w:val="none"/>
        </w:rPr>
        <w:t>A</w:t>
      </w:r>
      <w:r w:rsidRPr="30FD38AD" w:rsidR="5BA78F17">
        <w:rPr>
          <w:color w:val="auto"/>
          <w:u w:val="none"/>
        </w:rPr>
        <w:t>ct 1957</w:t>
      </w:r>
      <w:r w:rsidRPr="30FD38AD" w:rsidR="5030812E">
        <w:rPr>
          <w:color w:val="auto"/>
          <w:u w:val="none"/>
        </w:rPr>
        <w:t xml:space="preserve"> states</w:t>
      </w:r>
      <w:r w:rsidRPr="30FD38AD" w:rsidR="74F74E07">
        <w:rPr>
          <w:color w:val="auto"/>
          <w:u w:val="none"/>
        </w:rPr>
        <w:t xml:space="preserve"> that someone will be convicted of murder when they are o</w:t>
      </w:r>
      <w:r w:rsidRPr="30FD38AD" w:rsidR="74F74E07">
        <w:rPr>
          <w:rFonts w:ascii="Lato" w:hAnsi="Lato" w:eastAsia="Lato" w:cs="Lato"/>
          <w:b w:val="0"/>
          <w:bCs w:val="0"/>
          <w:i w:val="0"/>
          <w:iCs w:val="0"/>
          <w:caps w:val="0"/>
          <w:smallCaps w:val="0"/>
          <w:noProof w:val="0"/>
          <w:color w:val="auto"/>
          <w:sz w:val="22"/>
          <w:szCs w:val="22"/>
          <w:lang w:val="en-US"/>
        </w:rPr>
        <w:t xml:space="preserve">f sound mind and discretion and unlawfully kills (not </w:t>
      </w:r>
      <w:r w:rsidRPr="30FD38AD" w:rsidR="1C5518E1">
        <w:rPr>
          <w:rFonts w:ascii="Lato" w:hAnsi="Lato" w:eastAsia="Lato" w:cs="Lato"/>
          <w:b w:val="0"/>
          <w:bCs w:val="0"/>
          <w:i w:val="0"/>
          <w:iCs w:val="0"/>
          <w:caps w:val="0"/>
          <w:smallCaps w:val="0"/>
          <w:noProof w:val="0"/>
          <w:color w:val="auto"/>
          <w:sz w:val="22"/>
          <w:szCs w:val="22"/>
          <w:lang w:val="en-US"/>
        </w:rPr>
        <w:t>self-defense</w:t>
      </w:r>
      <w:r w:rsidRPr="30FD38AD" w:rsidR="74F74E07">
        <w:rPr>
          <w:rFonts w:ascii="Lato" w:hAnsi="Lato" w:eastAsia="Lato" w:cs="Lato"/>
          <w:b w:val="0"/>
          <w:bCs w:val="0"/>
          <w:i w:val="0"/>
          <w:iCs w:val="0"/>
          <w:caps w:val="0"/>
          <w:smallCaps w:val="0"/>
          <w:noProof w:val="0"/>
          <w:color w:val="auto"/>
          <w:sz w:val="22"/>
          <w:szCs w:val="22"/>
          <w:lang w:val="en-US"/>
        </w:rPr>
        <w:t xml:space="preserve"> or other justified killing) any reasonable creature (human being)</w:t>
      </w:r>
      <w:r w:rsidRPr="30FD38AD" w:rsidR="07A6DF12">
        <w:rPr>
          <w:rFonts w:ascii="Lato" w:hAnsi="Lato" w:eastAsia="Lato" w:cs="Lato"/>
          <w:b w:val="0"/>
          <w:bCs w:val="0"/>
          <w:i w:val="0"/>
          <w:iCs w:val="0"/>
          <w:caps w:val="0"/>
          <w:smallCaps w:val="0"/>
          <w:noProof w:val="0"/>
          <w:color w:val="auto"/>
          <w:sz w:val="22"/>
          <w:szCs w:val="22"/>
          <w:lang w:val="en-US"/>
        </w:rPr>
        <w:t xml:space="preserve"> </w:t>
      </w:r>
      <w:r w:rsidRPr="30FD38AD" w:rsidR="74F74E07">
        <w:rPr>
          <w:rFonts w:ascii="Lato" w:hAnsi="Lato" w:eastAsia="Lato" w:cs="Lato"/>
          <w:b w:val="0"/>
          <w:bCs w:val="0"/>
          <w:i w:val="0"/>
          <w:iCs w:val="0"/>
          <w:caps w:val="0"/>
          <w:smallCaps w:val="0"/>
          <w:noProof w:val="0"/>
          <w:color w:val="auto"/>
          <w:sz w:val="22"/>
          <w:szCs w:val="22"/>
          <w:lang w:val="en-US"/>
        </w:rPr>
        <w:t>under the King's Peace</w:t>
      </w:r>
      <w:r w:rsidRPr="30FD38AD" w:rsidR="44A45B6F">
        <w:rPr>
          <w:rFonts w:ascii="Lato" w:hAnsi="Lato" w:eastAsia="Lato" w:cs="Lato"/>
          <w:b w:val="0"/>
          <w:bCs w:val="0"/>
          <w:i w:val="0"/>
          <w:iCs w:val="0"/>
          <w:caps w:val="0"/>
          <w:smallCaps w:val="0"/>
          <w:noProof w:val="0"/>
          <w:color w:val="auto"/>
          <w:sz w:val="22"/>
          <w:szCs w:val="22"/>
          <w:lang w:val="en-US"/>
        </w:rPr>
        <w:t xml:space="preserve"> </w:t>
      </w:r>
      <w:r w:rsidRPr="30FD38AD" w:rsidR="74F74E07">
        <w:rPr>
          <w:rFonts w:ascii="Lato" w:hAnsi="Lato" w:eastAsia="Lato" w:cs="Lato"/>
          <w:b w:val="0"/>
          <w:bCs w:val="0"/>
          <w:i w:val="0"/>
          <w:iCs w:val="0"/>
          <w:caps w:val="0"/>
          <w:smallCaps w:val="0"/>
          <w:noProof w:val="0"/>
          <w:color w:val="auto"/>
          <w:sz w:val="22"/>
          <w:szCs w:val="22"/>
          <w:lang w:val="en-US"/>
        </w:rPr>
        <w:t>with intent to kill or cause grievous bodily harm (GBH).</w:t>
      </w:r>
      <w:r w:rsidRPr="30FD38AD" w:rsidR="4918A8AB">
        <w:rPr>
          <w:rFonts w:ascii="Lato" w:hAnsi="Lato" w:eastAsia="Lato" w:cs="Lato"/>
          <w:b w:val="0"/>
          <w:bCs w:val="0"/>
          <w:i w:val="0"/>
          <w:iCs w:val="0"/>
          <w:caps w:val="0"/>
          <w:smallCaps w:val="0"/>
          <w:noProof w:val="0"/>
          <w:color w:val="auto"/>
          <w:sz w:val="22"/>
          <w:szCs w:val="22"/>
          <w:lang w:val="en-US"/>
        </w:rPr>
        <w:t xml:space="preserve"> </w:t>
      </w:r>
    </w:p>
    <w:p w:rsidR="4E1E6A9A" w:rsidP="30FD38AD" w:rsidRDefault="4E1E6A9A" w14:paraId="7A702A37" w14:textId="6AD3969C">
      <w:pPr>
        <w:pStyle w:val="Normal"/>
        <w:ind w:left="0"/>
        <w:rPr>
          <w:rFonts w:ascii="Lato" w:hAnsi="Lato" w:eastAsia="Lato" w:cs="Lato"/>
          <w:b w:val="0"/>
          <w:bCs w:val="0"/>
          <w:i w:val="0"/>
          <w:iCs w:val="0"/>
          <w:caps w:val="0"/>
          <w:smallCaps w:val="0"/>
          <w:noProof w:val="0"/>
          <w:color w:val="auto"/>
          <w:sz w:val="22"/>
          <w:szCs w:val="22"/>
          <w:lang w:val="en-US"/>
        </w:rPr>
      </w:pPr>
      <w:r w:rsidRPr="30FD38AD" w:rsidR="1EB0A177">
        <w:rPr>
          <w:rFonts w:ascii="Calibri" w:hAnsi="Calibri" w:eastAsia="Calibri" w:cs="Calibri"/>
          <w:i w:val="1"/>
          <w:iCs w:val="1"/>
          <w:noProof w:val="0"/>
          <w:sz w:val="22"/>
          <w:szCs w:val="22"/>
          <w:lang w:val="en-US"/>
        </w:rPr>
        <w:t>Legislation.gov.uk (1957)</w:t>
      </w:r>
    </w:p>
    <w:p w:rsidR="4E1E6A9A" w:rsidP="5DB6F5A8" w:rsidRDefault="4E1E6A9A" w14:paraId="2189BE4C" w14:textId="2240D754">
      <w:pPr>
        <w:pStyle w:val="Normal"/>
        <w:ind w:left="0"/>
        <w:rPr>
          <w:rFonts w:ascii="Lato" w:hAnsi="Lato" w:eastAsia="Lato" w:cs="Lato"/>
          <w:b w:val="0"/>
          <w:bCs w:val="0"/>
          <w:i w:val="0"/>
          <w:iCs w:val="0"/>
          <w:caps w:val="0"/>
          <w:smallCaps w:val="0"/>
          <w:noProof w:val="0"/>
          <w:color w:val="auto"/>
          <w:sz w:val="22"/>
          <w:szCs w:val="22"/>
          <w:lang w:val="en-US"/>
        </w:rPr>
      </w:pPr>
      <w:r w:rsidRPr="5DB6F5A8" w:rsidR="4E1E6A9A">
        <w:rPr>
          <w:rFonts w:ascii="Lato" w:hAnsi="Lato" w:eastAsia="Lato" w:cs="Lato"/>
          <w:b w:val="0"/>
          <w:bCs w:val="0"/>
          <w:i w:val="0"/>
          <w:iCs w:val="0"/>
          <w:caps w:val="0"/>
          <w:smallCaps w:val="0"/>
          <w:noProof w:val="0"/>
          <w:color w:val="auto"/>
          <w:sz w:val="22"/>
          <w:szCs w:val="22"/>
          <w:lang w:val="en-US"/>
        </w:rPr>
        <w:t xml:space="preserve"> </w:t>
      </w:r>
      <w:r w:rsidRPr="5DB6F5A8" w:rsidR="4918A8AB">
        <w:rPr>
          <w:rFonts w:ascii="Lato" w:hAnsi="Lato" w:eastAsia="Lato" w:cs="Lato"/>
          <w:b w:val="0"/>
          <w:bCs w:val="0"/>
          <w:i w:val="0"/>
          <w:iCs w:val="0"/>
          <w:caps w:val="0"/>
          <w:smallCaps w:val="0"/>
          <w:noProof w:val="0"/>
          <w:color w:val="auto"/>
          <w:sz w:val="22"/>
          <w:szCs w:val="22"/>
          <w:lang w:val="en-US"/>
        </w:rPr>
        <w:t xml:space="preserve">It </w:t>
      </w:r>
      <w:r w:rsidRPr="5DB6F5A8" w:rsidR="2324220D">
        <w:rPr>
          <w:rFonts w:ascii="Lato" w:hAnsi="Lato" w:eastAsia="Lato" w:cs="Lato"/>
          <w:b w:val="0"/>
          <w:bCs w:val="0"/>
          <w:i w:val="0"/>
          <w:iCs w:val="0"/>
          <w:caps w:val="0"/>
          <w:smallCaps w:val="0"/>
          <w:noProof w:val="0"/>
          <w:color w:val="auto"/>
          <w:sz w:val="22"/>
          <w:szCs w:val="22"/>
          <w:lang w:val="en-US"/>
        </w:rPr>
        <w:t>can’t</w:t>
      </w:r>
      <w:r w:rsidRPr="5DB6F5A8" w:rsidR="4918A8AB">
        <w:rPr>
          <w:rFonts w:ascii="Lato" w:hAnsi="Lato" w:eastAsia="Lato" w:cs="Lato"/>
          <w:b w:val="0"/>
          <w:bCs w:val="0"/>
          <w:i w:val="0"/>
          <w:iCs w:val="0"/>
          <w:caps w:val="0"/>
          <w:smallCaps w:val="0"/>
          <w:noProof w:val="0"/>
          <w:color w:val="auto"/>
          <w:sz w:val="22"/>
          <w:szCs w:val="22"/>
          <w:lang w:val="en-US"/>
        </w:rPr>
        <w:t xml:space="preserve"> be argued that Polly did not mean to kill Mohammed and </w:t>
      </w:r>
      <w:r w:rsidRPr="5DB6F5A8" w:rsidR="3D2EF842">
        <w:rPr>
          <w:rFonts w:ascii="Lato" w:hAnsi="Lato" w:eastAsia="Lato" w:cs="Lato"/>
          <w:b w:val="0"/>
          <w:bCs w:val="0"/>
          <w:i w:val="0"/>
          <w:iCs w:val="0"/>
          <w:caps w:val="0"/>
          <w:smallCaps w:val="0"/>
          <w:noProof w:val="0"/>
          <w:color w:val="auto"/>
          <w:sz w:val="22"/>
          <w:szCs w:val="22"/>
          <w:lang w:val="en-US"/>
        </w:rPr>
        <w:t xml:space="preserve">her direct intention was </w:t>
      </w:r>
      <w:r w:rsidRPr="5DB6F5A8" w:rsidR="4918A8AB">
        <w:rPr>
          <w:rFonts w:ascii="Lato" w:hAnsi="Lato" w:eastAsia="Lato" w:cs="Lato"/>
          <w:b w:val="0"/>
          <w:bCs w:val="0"/>
          <w:i w:val="0"/>
          <w:iCs w:val="0"/>
          <w:caps w:val="0"/>
          <w:smallCaps w:val="0"/>
          <w:noProof w:val="0"/>
          <w:color w:val="auto"/>
          <w:sz w:val="22"/>
          <w:szCs w:val="22"/>
          <w:lang w:val="en-US"/>
        </w:rPr>
        <w:t xml:space="preserve">only </w:t>
      </w:r>
      <w:r w:rsidRPr="5DB6F5A8" w:rsidR="28B9C440">
        <w:rPr>
          <w:rFonts w:ascii="Lato" w:hAnsi="Lato" w:eastAsia="Lato" w:cs="Lato"/>
          <w:b w:val="0"/>
          <w:bCs w:val="0"/>
          <w:i w:val="0"/>
          <w:iCs w:val="0"/>
          <w:caps w:val="0"/>
          <w:smallCaps w:val="0"/>
          <w:noProof w:val="0"/>
          <w:color w:val="auto"/>
          <w:sz w:val="22"/>
          <w:szCs w:val="22"/>
          <w:lang w:val="en-US"/>
        </w:rPr>
        <w:t xml:space="preserve">to </w:t>
      </w:r>
      <w:r w:rsidRPr="5DB6F5A8" w:rsidR="4918A8AB">
        <w:rPr>
          <w:rFonts w:ascii="Lato" w:hAnsi="Lato" w:eastAsia="Lato" w:cs="Lato"/>
          <w:b w:val="0"/>
          <w:bCs w:val="0"/>
          <w:i w:val="0"/>
          <w:iCs w:val="0"/>
          <w:caps w:val="0"/>
          <w:smallCaps w:val="0"/>
          <w:noProof w:val="0"/>
          <w:color w:val="auto"/>
          <w:sz w:val="22"/>
          <w:szCs w:val="22"/>
          <w:lang w:val="en-US"/>
        </w:rPr>
        <w:t xml:space="preserve">hurt </w:t>
      </w:r>
      <w:r w:rsidRPr="5DB6F5A8" w:rsidR="15A70D81">
        <w:rPr>
          <w:rFonts w:ascii="Lato" w:hAnsi="Lato" w:eastAsia="Lato" w:cs="Lato"/>
          <w:b w:val="0"/>
          <w:bCs w:val="0"/>
          <w:i w:val="0"/>
          <w:iCs w:val="0"/>
          <w:caps w:val="0"/>
          <w:smallCaps w:val="0"/>
          <w:noProof w:val="0"/>
          <w:color w:val="auto"/>
          <w:sz w:val="22"/>
          <w:szCs w:val="22"/>
          <w:lang w:val="en-US"/>
        </w:rPr>
        <w:t xml:space="preserve">Mohammed and not kill him </w:t>
      </w:r>
      <w:r w:rsidRPr="5DB6F5A8" w:rsidR="25611500">
        <w:rPr>
          <w:rFonts w:ascii="Lato" w:hAnsi="Lato" w:eastAsia="Lato" w:cs="Lato"/>
          <w:b w:val="0"/>
          <w:bCs w:val="0"/>
          <w:i w:val="0"/>
          <w:iCs w:val="0"/>
          <w:caps w:val="0"/>
          <w:smallCaps w:val="0"/>
          <w:noProof w:val="0"/>
          <w:color w:val="auto"/>
          <w:sz w:val="22"/>
          <w:szCs w:val="22"/>
          <w:lang w:val="en-US"/>
        </w:rPr>
        <w:t>as it was not premeditated</w:t>
      </w:r>
      <w:r w:rsidRPr="5DB6F5A8" w:rsidR="4918A8AB">
        <w:rPr>
          <w:rFonts w:ascii="Lato" w:hAnsi="Lato" w:eastAsia="Lato" w:cs="Lato"/>
          <w:b w:val="0"/>
          <w:bCs w:val="0"/>
          <w:i w:val="0"/>
          <w:iCs w:val="0"/>
          <w:caps w:val="0"/>
          <w:smallCaps w:val="0"/>
          <w:noProof w:val="0"/>
          <w:color w:val="auto"/>
          <w:sz w:val="22"/>
          <w:szCs w:val="22"/>
          <w:lang w:val="en-US"/>
        </w:rPr>
        <w:t xml:space="preserve"> </w:t>
      </w:r>
      <w:r w:rsidRPr="5DB6F5A8" w:rsidR="69AB9B84">
        <w:rPr>
          <w:rFonts w:ascii="Lato" w:hAnsi="Lato" w:eastAsia="Lato" w:cs="Lato"/>
          <w:b w:val="0"/>
          <w:bCs w:val="0"/>
          <w:i w:val="0"/>
          <w:iCs w:val="0"/>
          <w:caps w:val="0"/>
          <w:smallCaps w:val="0"/>
          <w:noProof w:val="0"/>
          <w:color w:val="auto"/>
          <w:sz w:val="22"/>
          <w:szCs w:val="22"/>
          <w:lang w:val="en-US"/>
        </w:rPr>
        <w:t>as</w:t>
      </w:r>
      <w:r w:rsidRPr="5DB6F5A8" w:rsidR="4918A8AB">
        <w:rPr>
          <w:rFonts w:ascii="Lato" w:hAnsi="Lato" w:eastAsia="Lato" w:cs="Lato"/>
          <w:b w:val="0"/>
          <w:bCs w:val="0"/>
          <w:i w:val="0"/>
          <w:iCs w:val="0"/>
          <w:caps w:val="0"/>
          <w:smallCaps w:val="0"/>
          <w:noProof w:val="0"/>
          <w:color w:val="auto"/>
          <w:sz w:val="22"/>
          <w:szCs w:val="22"/>
          <w:lang w:val="en-US"/>
        </w:rPr>
        <w:t xml:space="preserve"> the </w:t>
      </w:r>
      <w:r w:rsidRPr="5DB6F5A8" w:rsidR="43279A42">
        <w:rPr>
          <w:rFonts w:ascii="Lato" w:hAnsi="Lato" w:eastAsia="Lato" w:cs="Lato"/>
          <w:b w:val="0"/>
          <w:bCs w:val="0"/>
          <w:i w:val="0"/>
          <w:iCs w:val="0"/>
          <w:caps w:val="0"/>
          <w:smallCaps w:val="0"/>
          <w:noProof w:val="0"/>
          <w:color w:val="auto"/>
          <w:sz w:val="22"/>
          <w:szCs w:val="22"/>
          <w:lang w:val="en-US"/>
        </w:rPr>
        <w:t xml:space="preserve">direct </w:t>
      </w:r>
      <w:r w:rsidRPr="5DB6F5A8" w:rsidR="4918A8AB">
        <w:rPr>
          <w:rFonts w:ascii="Lato" w:hAnsi="Lato" w:eastAsia="Lato" w:cs="Lato"/>
          <w:b w:val="0"/>
          <w:bCs w:val="0"/>
          <w:i w:val="0"/>
          <w:iCs w:val="0"/>
          <w:caps w:val="0"/>
          <w:smallCaps w:val="0"/>
          <w:noProof w:val="0"/>
          <w:color w:val="auto"/>
          <w:sz w:val="22"/>
          <w:szCs w:val="22"/>
          <w:lang w:val="en-US"/>
        </w:rPr>
        <w:t>intention of smashing a glass ashtray against Mohammed</w:t>
      </w:r>
      <w:r w:rsidRPr="5DB6F5A8" w:rsidR="2B809B1E">
        <w:rPr>
          <w:rFonts w:ascii="Lato" w:hAnsi="Lato" w:eastAsia="Lato" w:cs="Lato"/>
          <w:b w:val="0"/>
          <w:bCs w:val="0"/>
          <w:i w:val="0"/>
          <w:iCs w:val="0"/>
          <w:caps w:val="0"/>
          <w:smallCaps w:val="0"/>
          <w:noProof w:val="0"/>
          <w:color w:val="auto"/>
          <w:sz w:val="22"/>
          <w:szCs w:val="22"/>
          <w:lang w:val="en-US"/>
        </w:rPr>
        <w:t>’s head would have caused grievous bodily harm</w:t>
      </w:r>
      <w:r w:rsidRPr="5DB6F5A8" w:rsidR="647FEFA9">
        <w:rPr>
          <w:rFonts w:ascii="Lato" w:hAnsi="Lato" w:eastAsia="Lato" w:cs="Lato"/>
          <w:b w:val="0"/>
          <w:bCs w:val="0"/>
          <w:i w:val="0"/>
          <w:iCs w:val="0"/>
          <w:caps w:val="0"/>
          <w:smallCaps w:val="0"/>
          <w:noProof w:val="0"/>
          <w:color w:val="auto"/>
          <w:sz w:val="22"/>
          <w:szCs w:val="22"/>
          <w:lang w:val="en-US"/>
        </w:rPr>
        <w:t xml:space="preserve"> which is </w:t>
      </w:r>
      <w:r w:rsidRPr="5DB6F5A8" w:rsidR="0D1C9F74">
        <w:rPr>
          <w:rFonts w:ascii="Lato" w:hAnsi="Lato" w:eastAsia="Lato" w:cs="Lato"/>
          <w:b w:val="0"/>
          <w:bCs w:val="0"/>
          <w:i w:val="0"/>
          <w:iCs w:val="0"/>
          <w:caps w:val="0"/>
          <w:smallCaps w:val="0"/>
          <w:noProof w:val="0"/>
          <w:color w:val="auto"/>
          <w:sz w:val="22"/>
          <w:szCs w:val="22"/>
          <w:lang w:val="en-US"/>
        </w:rPr>
        <w:t xml:space="preserve">when you cause </w:t>
      </w:r>
      <w:r w:rsidRPr="5DB6F5A8" w:rsidR="0D1C9F74">
        <w:rPr>
          <w:rFonts w:ascii="Lato" w:hAnsi="Lato" w:eastAsia="Lato" w:cs="Lato"/>
          <w:b w:val="0"/>
          <w:bCs w:val="0"/>
          <w:i w:val="0"/>
          <w:iCs w:val="0"/>
          <w:caps w:val="0"/>
          <w:smallCaps w:val="0"/>
          <w:noProof w:val="0"/>
          <w:color w:val="auto"/>
          <w:sz w:val="22"/>
          <w:szCs w:val="22"/>
          <w:lang w:val="en-US"/>
        </w:rPr>
        <w:t>severe</w:t>
      </w:r>
      <w:r w:rsidRPr="5DB6F5A8" w:rsidR="0D1C9F74">
        <w:rPr>
          <w:rFonts w:ascii="Lato" w:hAnsi="Lato" w:eastAsia="Lato" w:cs="Lato"/>
          <w:b w:val="0"/>
          <w:bCs w:val="0"/>
          <w:i w:val="0"/>
          <w:iCs w:val="0"/>
          <w:caps w:val="0"/>
          <w:smallCaps w:val="0"/>
          <w:noProof w:val="0"/>
          <w:color w:val="auto"/>
          <w:sz w:val="22"/>
          <w:szCs w:val="22"/>
          <w:lang w:val="en-US"/>
        </w:rPr>
        <w:t xml:space="preserve"> injury without or without a weapon with the intention of doing damage</w:t>
      </w:r>
      <w:r w:rsidRPr="5DB6F5A8" w:rsidR="2B809B1E">
        <w:rPr>
          <w:rFonts w:ascii="Lato" w:hAnsi="Lato" w:eastAsia="Lato" w:cs="Lato"/>
          <w:b w:val="0"/>
          <w:bCs w:val="0"/>
          <w:i w:val="0"/>
          <w:iCs w:val="0"/>
          <w:caps w:val="0"/>
          <w:smallCaps w:val="0"/>
          <w:noProof w:val="0"/>
          <w:color w:val="auto"/>
          <w:sz w:val="22"/>
          <w:szCs w:val="22"/>
          <w:lang w:val="en-US"/>
        </w:rPr>
        <w:t xml:space="preserve"> and so Polly </w:t>
      </w:r>
      <w:r w:rsidRPr="5DB6F5A8" w:rsidR="298AB871">
        <w:rPr>
          <w:rFonts w:ascii="Lato" w:hAnsi="Lato" w:eastAsia="Lato" w:cs="Lato"/>
          <w:b w:val="0"/>
          <w:bCs w:val="0"/>
          <w:i w:val="0"/>
          <w:iCs w:val="0"/>
          <w:caps w:val="0"/>
          <w:smallCaps w:val="0"/>
          <w:noProof w:val="0"/>
          <w:color w:val="auto"/>
          <w:sz w:val="22"/>
          <w:szCs w:val="22"/>
          <w:lang w:val="en-US"/>
        </w:rPr>
        <w:t>could</w:t>
      </w:r>
      <w:r w:rsidRPr="5DB6F5A8" w:rsidR="2B809B1E">
        <w:rPr>
          <w:rFonts w:ascii="Lato" w:hAnsi="Lato" w:eastAsia="Lato" w:cs="Lato"/>
          <w:b w:val="0"/>
          <w:bCs w:val="0"/>
          <w:i w:val="0"/>
          <w:iCs w:val="0"/>
          <w:caps w:val="0"/>
          <w:smallCaps w:val="0"/>
          <w:noProof w:val="0"/>
          <w:color w:val="auto"/>
          <w:sz w:val="22"/>
          <w:szCs w:val="22"/>
          <w:lang w:val="en-US"/>
        </w:rPr>
        <w:t xml:space="preserve"> be convicted of murder.</w:t>
      </w:r>
    </w:p>
    <w:p w:rsidR="4059D5CE" w:rsidP="4059D5CE" w:rsidRDefault="4059D5CE" w14:paraId="1AB6C91C" w14:textId="05968304">
      <w:pPr>
        <w:pStyle w:val="Normal"/>
        <w:ind w:left="567" w:hanging="567"/>
        <w:rPr>
          <w:rFonts w:ascii="Calibri" w:hAnsi="Calibri" w:eastAsia="Calibri" w:cs="Calibri"/>
          <w:noProof w:val="0"/>
          <w:sz w:val="22"/>
          <w:szCs w:val="22"/>
          <w:lang w:val="en-US"/>
        </w:rPr>
      </w:pPr>
      <w:r w:rsidRPr="30FD38AD" w:rsidR="0469AA74">
        <w:rPr>
          <w:rFonts w:ascii="Calibri" w:hAnsi="Calibri" w:eastAsia="Calibri" w:cs="Calibri"/>
          <w:i w:val="1"/>
          <w:iCs w:val="1"/>
          <w:noProof w:val="0"/>
          <w:sz w:val="22"/>
          <w:szCs w:val="22"/>
          <w:lang w:val="en-US"/>
        </w:rPr>
        <w:t>LexisNexis (N.D)</w:t>
      </w:r>
    </w:p>
    <w:p w:rsidR="3ED446D1" w:rsidP="4059D5CE" w:rsidRDefault="3ED446D1" w14:paraId="13157085" w14:textId="4EBC734C">
      <w:pPr>
        <w:pStyle w:val="Normal"/>
        <w:ind w:left="0" w:hanging="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0FD38AD" w:rsidR="3ED446D1">
        <w:rPr>
          <w:rFonts w:ascii="Calibri" w:hAnsi="Calibri" w:eastAsia="Calibri" w:cs="Calibri" w:asciiTheme="minorAscii" w:hAnsiTheme="minorAscii" w:eastAsiaTheme="minorAscii" w:cstheme="minorAscii"/>
          <w:noProof w:val="0"/>
          <w:sz w:val="22"/>
          <w:szCs w:val="22"/>
          <w:lang w:val="en-US"/>
        </w:rPr>
        <w:t>Direct intention</w:t>
      </w:r>
      <w:r w:rsidRPr="30FD38AD" w:rsidR="15195D92">
        <w:rPr>
          <w:rFonts w:ascii="Calibri" w:hAnsi="Calibri" w:eastAsia="Calibri" w:cs="Calibri" w:asciiTheme="minorAscii" w:hAnsiTheme="minorAscii" w:eastAsiaTheme="minorAscii" w:cstheme="minorAscii"/>
          <w:noProof w:val="0"/>
          <w:sz w:val="22"/>
          <w:szCs w:val="22"/>
          <w:lang w:val="en-US"/>
        </w:rPr>
        <w:t xml:space="preserve"> also known as men </w:t>
      </w:r>
      <w:r w:rsidRPr="30FD38AD" w:rsidR="15195D92">
        <w:rPr>
          <w:rFonts w:ascii="Calibri" w:hAnsi="Calibri" w:eastAsia="Calibri" w:cs="Calibri" w:asciiTheme="minorAscii" w:hAnsiTheme="minorAscii" w:eastAsiaTheme="minorAscii" w:cstheme="minorAscii"/>
          <w:noProof w:val="0"/>
          <w:sz w:val="22"/>
          <w:szCs w:val="22"/>
          <w:lang w:val="en-US"/>
        </w:rPr>
        <w:t>reas</w:t>
      </w:r>
      <w:r w:rsidRPr="30FD38AD" w:rsidR="3ED446D1">
        <w:rPr>
          <w:rFonts w:ascii="Calibri" w:hAnsi="Calibri" w:eastAsia="Calibri" w:cs="Calibri" w:asciiTheme="minorAscii" w:hAnsiTheme="minorAscii" w:eastAsiaTheme="minorAscii" w:cstheme="minorAscii"/>
          <w:noProof w:val="0"/>
          <w:sz w:val="22"/>
          <w:szCs w:val="22"/>
          <w:lang w:val="en-US"/>
        </w:rPr>
        <w:t xml:space="preserve"> </w:t>
      </w:r>
      <w:r w:rsidRPr="30FD38AD" w:rsidR="0269CC88">
        <w:rPr>
          <w:rFonts w:ascii="Calibri" w:hAnsi="Calibri" w:eastAsia="Calibri" w:cs="Calibri" w:asciiTheme="minorAscii" w:hAnsiTheme="minorAscii" w:eastAsiaTheme="minorAscii" w:cstheme="minorAscii"/>
          <w:noProof w:val="0"/>
          <w:sz w:val="22"/>
          <w:szCs w:val="22"/>
          <w:lang w:val="en-US"/>
        </w:rPr>
        <w:t xml:space="preserve">is </w:t>
      </w:r>
      <w:r w:rsidRPr="30FD38AD" w:rsidR="410EB1B9">
        <w:rPr>
          <w:rFonts w:ascii="Calibri" w:hAnsi="Calibri" w:eastAsia="Calibri" w:cs="Calibri" w:asciiTheme="minorAscii" w:hAnsiTheme="minorAscii" w:eastAsiaTheme="minorAscii" w:cstheme="minorAscii"/>
          <w:noProof w:val="0"/>
          <w:sz w:val="22"/>
          <w:szCs w:val="22"/>
          <w:lang w:val="en-US"/>
        </w:rPr>
        <w:t>when a person</w:t>
      </w:r>
      <w:r w:rsidRPr="30FD38AD" w:rsidR="0269CC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0FD38AD" w:rsidR="206124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decides in their head that they will commit a crime and plan out the</w:t>
      </w:r>
      <w:r w:rsidRPr="30FD38AD" w:rsidR="0269CC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30FD38AD" w:rsidR="0269CC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course of</w:t>
      </w:r>
      <w:r w:rsidRPr="30FD38AD" w:rsidR="281447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what </w:t>
      </w:r>
      <w:r w:rsidRPr="30FD38AD" w:rsidR="32865B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they</w:t>
      </w:r>
      <w:r w:rsidRPr="30FD38AD" w:rsidR="281447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must do </w:t>
      </w:r>
      <w:r w:rsidRPr="30FD38AD" w:rsidR="0269CC8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to bring about a result</w:t>
      </w:r>
      <w:r w:rsidRPr="30FD38AD" w:rsidR="05EB23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for example planning the steps to kill someone</w:t>
      </w:r>
      <w:r w:rsidRPr="30FD38AD" w:rsidR="41858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which Polly did not do which means Polly does not meet the criteria of the </w:t>
      </w:r>
      <w:r w:rsidRPr="30FD38AD" w:rsidR="41858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mens</w:t>
      </w:r>
      <w:r w:rsidRPr="30FD38AD" w:rsidR="41858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rea and could use this as her </w:t>
      </w:r>
      <w:r w:rsidRPr="30FD38AD" w:rsidR="41858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defence</w:t>
      </w:r>
      <w:r w:rsidRPr="30FD38AD" w:rsidR="41858B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in court.</w:t>
      </w:r>
    </w:p>
    <w:p w:rsidR="48F0F3E7" w:rsidP="30FD38AD" w:rsidRDefault="48F0F3E7" w14:paraId="0685D65E" w14:textId="4C49D5CD">
      <w:pPr>
        <w:pStyle w:val="Normal"/>
        <w:ind w:left="0" w:hanging="0"/>
        <w:rPr>
          <w:rFonts w:ascii="Calibri" w:hAnsi="Calibri" w:eastAsia="Calibri" w:cs="Calibri"/>
          <w:i w:val="1"/>
          <w:iCs w:val="1"/>
          <w:noProof w:val="0"/>
          <w:sz w:val="22"/>
          <w:szCs w:val="22"/>
          <w:lang w:val="en-US"/>
        </w:rPr>
      </w:pPr>
      <w:r w:rsidRPr="30FD38AD" w:rsidR="48F0F3E7">
        <w:rPr>
          <w:rFonts w:ascii="Calibri" w:hAnsi="Calibri" w:eastAsia="Calibri" w:cs="Calibri"/>
          <w:i w:val="1"/>
          <w:iCs w:val="1"/>
          <w:noProof w:val="0"/>
          <w:sz w:val="22"/>
          <w:szCs w:val="22"/>
          <w:lang w:val="en-US"/>
        </w:rPr>
        <w:t>E-lawresources (N.D)</w:t>
      </w:r>
    </w:p>
    <w:p w:rsidR="349F8516" w:rsidP="30FD38AD" w:rsidRDefault="349F8516" w14:paraId="299F43F5" w14:textId="62FA7608">
      <w:pPr>
        <w:pStyle w:val="Normal"/>
        <w:ind w:left="0" w:hanging="0"/>
        <w:rPr>
          <w:rFonts w:ascii="Calibri" w:hAnsi="Calibri" w:eastAsia="Calibri" w:cs="Calibri"/>
          <w:noProof w:val="0"/>
          <w:sz w:val="22"/>
          <w:szCs w:val="22"/>
          <w:lang w:val="en-US"/>
        </w:rPr>
      </w:pPr>
      <w:r w:rsidRPr="30FD38AD" w:rsidR="349F8516">
        <w:rPr>
          <w:rFonts w:ascii="Calibri" w:hAnsi="Calibri" w:eastAsia="Calibri" w:cs="Calibri"/>
          <w:noProof w:val="0"/>
          <w:sz w:val="22"/>
          <w:szCs w:val="22"/>
          <w:lang w:val="en-US"/>
        </w:rPr>
        <w:t>The act of Polly killing</w:t>
      </w:r>
      <w:r w:rsidRPr="30FD38AD" w:rsidR="19D631DA">
        <w:rPr>
          <w:rFonts w:ascii="Calibri" w:hAnsi="Calibri" w:eastAsia="Calibri" w:cs="Calibri"/>
          <w:noProof w:val="0"/>
          <w:sz w:val="22"/>
          <w:szCs w:val="22"/>
          <w:lang w:val="en-US"/>
        </w:rPr>
        <w:t xml:space="preserve"> Mohammed is the physical element of the crime committed and </w:t>
      </w:r>
      <w:r w:rsidRPr="30FD38AD" w:rsidR="3BA32777">
        <w:rPr>
          <w:rFonts w:ascii="Calibri" w:hAnsi="Calibri" w:eastAsia="Calibri" w:cs="Calibri"/>
          <w:noProof w:val="0"/>
          <w:sz w:val="22"/>
          <w:szCs w:val="22"/>
          <w:lang w:val="en-US"/>
        </w:rPr>
        <w:t xml:space="preserve">would come under the </w:t>
      </w:r>
      <w:r w:rsidRPr="30FD38AD" w:rsidR="70CDE7CB">
        <w:rPr>
          <w:rFonts w:ascii="Calibri" w:hAnsi="Calibri" w:eastAsia="Calibri" w:cs="Calibri"/>
          <w:noProof w:val="0"/>
          <w:sz w:val="22"/>
          <w:szCs w:val="22"/>
          <w:lang w:val="en-US"/>
        </w:rPr>
        <w:t>actus</w:t>
      </w:r>
      <w:r w:rsidRPr="30FD38AD" w:rsidR="3BA32777">
        <w:rPr>
          <w:rFonts w:ascii="Calibri" w:hAnsi="Calibri" w:eastAsia="Calibri" w:cs="Calibri"/>
          <w:noProof w:val="0"/>
          <w:sz w:val="22"/>
          <w:szCs w:val="22"/>
          <w:lang w:val="en-US"/>
        </w:rPr>
        <w:t xml:space="preserve"> reus. </w:t>
      </w:r>
      <w:r w:rsidRPr="30FD38AD" w:rsidR="575A5F80">
        <w:rPr>
          <w:rFonts w:ascii="Calibri" w:hAnsi="Calibri" w:eastAsia="Calibri" w:cs="Calibri"/>
          <w:noProof w:val="0"/>
          <w:sz w:val="22"/>
          <w:szCs w:val="22"/>
          <w:lang w:val="en-US"/>
        </w:rPr>
        <w:t>Actus</w:t>
      </w:r>
      <w:r w:rsidRPr="30FD38AD" w:rsidR="3BA32777">
        <w:rPr>
          <w:rFonts w:ascii="Calibri" w:hAnsi="Calibri" w:eastAsia="Calibri" w:cs="Calibri"/>
          <w:noProof w:val="0"/>
          <w:sz w:val="22"/>
          <w:szCs w:val="22"/>
          <w:lang w:val="en-US"/>
        </w:rPr>
        <w:t xml:space="preserve"> reus is </w:t>
      </w:r>
      <w:r w:rsidRPr="30FD38AD" w:rsidR="728517E2">
        <w:rPr>
          <w:rFonts w:ascii="Calibri" w:hAnsi="Calibri" w:eastAsia="Calibri" w:cs="Calibri"/>
          <w:noProof w:val="0"/>
          <w:sz w:val="22"/>
          <w:szCs w:val="22"/>
          <w:lang w:val="en-US"/>
        </w:rPr>
        <w:t>consciously</w:t>
      </w:r>
      <w:r w:rsidRPr="30FD38AD" w:rsidR="3BA32777">
        <w:rPr>
          <w:rFonts w:ascii="Calibri" w:hAnsi="Calibri" w:eastAsia="Calibri" w:cs="Calibri"/>
          <w:noProof w:val="0"/>
          <w:sz w:val="22"/>
          <w:szCs w:val="22"/>
          <w:lang w:val="en-US"/>
        </w:rPr>
        <w:t xml:space="preserve"> controlling yourself to </w:t>
      </w:r>
      <w:r w:rsidRPr="30FD38AD" w:rsidR="273E94B6">
        <w:rPr>
          <w:rFonts w:ascii="Calibri" w:hAnsi="Calibri" w:eastAsia="Calibri" w:cs="Calibri"/>
          <w:noProof w:val="0"/>
          <w:sz w:val="22"/>
          <w:szCs w:val="22"/>
          <w:lang w:val="en-US"/>
        </w:rPr>
        <w:t xml:space="preserve">commit crime which Polly did not do as </w:t>
      </w:r>
      <w:r w:rsidRPr="30FD38AD" w:rsidR="59DE6CC2">
        <w:rPr>
          <w:rFonts w:ascii="Calibri" w:hAnsi="Calibri" w:eastAsia="Calibri" w:cs="Calibri"/>
          <w:noProof w:val="0"/>
          <w:sz w:val="22"/>
          <w:szCs w:val="22"/>
          <w:lang w:val="en-US"/>
        </w:rPr>
        <w:t xml:space="preserve">killing Mohammed was out of stress and panic of him cheating on </w:t>
      </w:r>
      <w:r w:rsidRPr="30FD38AD" w:rsidR="59DE6CC2">
        <w:rPr>
          <w:rFonts w:ascii="Calibri" w:hAnsi="Calibri" w:eastAsia="Calibri" w:cs="Calibri"/>
          <w:noProof w:val="0"/>
          <w:sz w:val="22"/>
          <w:szCs w:val="22"/>
          <w:lang w:val="en-US"/>
        </w:rPr>
        <w:t>her</w:t>
      </w:r>
      <w:r w:rsidRPr="30FD38AD" w:rsidR="59DE6CC2">
        <w:rPr>
          <w:rFonts w:ascii="Calibri" w:hAnsi="Calibri" w:eastAsia="Calibri" w:cs="Calibri"/>
          <w:noProof w:val="0"/>
          <w:sz w:val="22"/>
          <w:szCs w:val="22"/>
          <w:lang w:val="en-US"/>
        </w:rPr>
        <w:t xml:space="preserve"> so her mind was moving </w:t>
      </w:r>
      <w:r w:rsidRPr="30FD38AD" w:rsidR="6EF20CCE">
        <w:rPr>
          <w:rFonts w:ascii="Calibri" w:hAnsi="Calibri" w:eastAsia="Calibri" w:cs="Calibri"/>
          <w:noProof w:val="0"/>
          <w:sz w:val="22"/>
          <w:szCs w:val="22"/>
          <w:lang w:val="en-US"/>
        </w:rPr>
        <w:t>faster,</w:t>
      </w:r>
      <w:r w:rsidRPr="30FD38AD" w:rsidR="59DE6CC2">
        <w:rPr>
          <w:rFonts w:ascii="Calibri" w:hAnsi="Calibri" w:eastAsia="Calibri" w:cs="Calibri"/>
          <w:noProof w:val="0"/>
          <w:sz w:val="22"/>
          <w:szCs w:val="22"/>
          <w:lang w:val="en-US"/>
        </w:rPr>
        <w:t xml:space="preserve"> and she did not have control over her action. This means Polly does not meet the crit</w:t>
      </w:r>
      <w:r w:rsidRPr="30FD38AD" w:rsidR="0E1B74E0">
        <w:rPr>
          <w:rFonts w:ascii="Calibri" w:hAnsi="Calibri" w:eastAsia="Calibri" w:cs="Calibri"/>
          <w:noProof w:val="0"/>
          <w:sz w:val="22"/>
          <w:szCs w:val="22"/>
          <w:lang w:val="en-US"/>
        </w:rPr>
        <w:t xml:space="preserve">eria of </w:t>
      </w:r>
      <w:r w:rsidRPr="30FD38AD" w:rsidR="30EB00E2">
        <w:rPr>
          <w:rFonts w:ascii="Calibri" w:hAnsi="Calibri" w:eastAsia="Calibri" w:cs="Calibri"/>
          <w:noProof w:val="0"/>
          <w:sz w:val="22"/>
          <w:szCs w:val="22"/>
          <w:lang w:val="en-US"/>
        </w:rPr>
        <w:t>actus</w:t>
      </w:r>
      <w:r w:rsidRPr="30FD38AD" w:rsidR="0E1B74E0">
        <w:rPr>
          <w:rFonts w:ascii="Calibri" w:hAnsi="Calibri" w:eastAsia="Calibri" w:cs="Calibri"/>
          <w:noProof w:val="0"/>
          <w:sz w:val="22"/>
          <w:szCs w:val="22"/>
          <w:lang w:val="en-US"/>
        </w:rPr>
        <w:t xml:space="preserve"> and </w:t>
      </w:r>
      <w:r w:rsidRPr="30FD38AD" w:rsidR="0E1B74E0">
        <w:rPr>
          <w:rFonts w:ascii="Calibri" w:hAnsi="Calibri" w:eastAsia="Calibri" w:cs="Calibri"/>
          <w:noProof w:val="0"/>
          <w:sz w:val="22"/>
          <w:szCs w:val="22"/>
          <w:lang w:val="en-US"/>
        </w:rPr>
        <w:t>mens</w:t>
      </w:r>
      <w:r w:rsidRPr="30FD38AD" w:rsidR="0E1B74E0">
        <w:rPr>
          <w:rFonts w:ascii="Calibri" w:hAnsi="Calibri" w:eastAsia="Calibri" w:cs="Calibri"/>
          <w:noProof w:val="0"/>
          <w:sz w:val="22"/>
          <w:szCs w:val="22"/>
          <w:lang w:val="en-US"/>
        </w:rPr>
        <w:t xml:space="preserve"> rea and could use these </w:t>
      </w:r>
      <w:r w:rsidRPr="30FD38AD" w:rsidR="5A9F510B">
        <w:rPr>
          <w:rFonts w:ascii="Calibri" w:hAnsi="Calibri" w:eastAsia="Calibri" w:cs="Calibri"/>
          <w:noProof w:val="0"/>
          <w:sz w:val="22"/>
          <w:szCs w:val="22"/>
          <w:lang w:val="en-US"/>
        </w:rPr>
        <w:t>in</w:t>
      </w:r>
      <w:r w:rsidRPr="30FD38AD" w:rsidR="0E1B74E0">
        <w:rPr>
          <w:rFonts w:ascii="Calibri" w:hAnsi="Calibri" w:eastAsia="Calibri" w:cs="Calibri"/>
          <w:noProof w:val="0"/>
          <w:sz w:val="22"/>
          <w:szCs w:val="22"/>
          <w:lang w:val="en-US"/>
        </w:rPr>
        <w:t xml:space="preserve"> her </w:t>
      </w:r>
      <w:r w:rsidRPr="30FD38AD" w:rsidR="0E1B74E0">
        <w:rPr>
          <w:rFonts w:ascii="Calibri" w:hAnsi="Calibri" w:eastAsia="Calibri" w:cs="Calibri"/>
          <w:noProof w:val="0"/>
          <w:sz w:val="22"/>
          <w:szCs w:val="22"/>
          <w:lang w:val="en-US"/>
        </w:rPr>
        <w:t>defence</w:t>
      </w:r>
      <w:r w:rsidRPr="30FD38AD" w:rsidR="7B9FC751">
        <w:rPr>
          <w:rFonts w:ascii="Calibri" w:hAnsi="Calibri" w:eastAsia="Calibri" w:cs="Calibri"/>
          <w:noProof w:val="0"/>
          <w:sz w:val="22"/>
          <w:szCs w:val="22"/>
          <w:lang w:val="en-US"/>
        </w:rPr>
        <w:t>.</w:t>
      </w:r>
    </w:p>
    <w:p w:rsidR="4059D5CE" w:rsidP="4059D5CE" w:rsidRDefault="4059D5CE" w14:paraId="67B0ED3D" w14:textId="68F222AA">
      <w:pPr>
        <w:pStyle w:val="Normal"/>
        <w:ind w:left="567" w:hanging="567"/>
        <w:rPr>
          <w:rFonts w:ascii="Calibri" w:hAnsi="Calibri" w:eastAsia="Calibri" w:cs="Calibri"/>
          <w:noProof w:val="0"/>
          <w:sz w:val="22"/>
          <w:szCs w:val="22"/>
          <w:lang w:val="en-US"/>
        </w:rPr>
      </w:pPr>
      <w:r w:rsidRPr="30FD38AD" w:rsidR="07E6CA38">
        <w:rPr>
          <w:rFonts w:ascii="Calibri" w:hAnsi="Calibri" w:eastAsia="Calibri" w:cs="Calibri"/>
          <w:i w:val="1"/>
          <w:iCs w:val="1"/>
          <w:noProof w:val="0"/>
          <w:sz w:val="22"/>
          <w:szCs w:val="22"/>
          <w:lang w:val="en-US"/>
        </w:rPr>
        <w:t>Law Cornell (N.D)</w:t>
      </w:r>
    </w:p>
    <w:p w:rsidR="30FD38AD" w:rsidP="30FD38AD" w:rsidRDefault="30FD38AD" w14:paraId="3530DEB0" w14:textId="50140F97">
      <w:pPr>
        <w:pStyle w:val="Normal"/>
        <w:ind w:left="567" w:hanging="567"/>
        <w:rPr>
          <w:rFonts w:ascii="Calibri" w:hAnsi="Calibri" w:eastAsia="Calibri" w:cs="Calibri"/>
          <w:i w:val="1"/>
          <w:iCs w:val="1"/>
          <w:noProof w:val="0"/>
          <w:sz w:val="22"/>
          <w:szCs w:val="22"/>
          <w:lang w:val="en-US"/>
        </w:rPr>
      </w:pPr>
    </w:p>
    <w:p w:rsidR="762E842B" w:rsidP="30FD38AD" w:rsidRDefault="762E842B" w14:paraId="0F771001" w14:textId="63E483BC">
      <w:pPr>
        <w:pStyle w:val="Normal"/>
        <w:rPr>
          <w:u w:val="single"/>
        </w:rPr>
      </w:pPr>
      <w:r w:rsidRPr="30FD38AD" w:rsidR="762E842B">
        <w:rPr>
          <w:u w:val="single"/>
        </w:rPr>
        <w:t>Defences</w:t>
      </w:r>
    </w:p>
    <w:p w:rsidR="762E842B" w:rsidP="30FD38AD" w:rsidRDefault="762E842B" w14:paraId="74C2275F" w14:textId="524DC7B3">
      <w:pPr>
        <w:pStyle w:val="Normal"/>
        <w:rPr>
          <w:u w:val="none"/>
        </w:rPr>
      </w:pPr>
      <w:r w:rsidR="762E842B">
        <w:rPr>
          <w:u w:val="none"/>
        </w:rPr>
        <w:t xml:space="preserve">Polly has been diagnosed with schizophrenia which is a mental health condition that can cause the person to see, hear or believe things that are not real. </w:t>
      </w:r>
    </w:p>
    <w:p w:rsidR="762E842B" w:rsidP="30FD38AD" w:rsidRDefault="762E842B" w14:paraId="6B49DD3E" w14:textId="486CCEDE">
      <w:pPr>
        <w:ind w:left="567" w:hanging="567"/>
        <w:rPr>
          <w:rFonts w:ascii="Calibri" w:hAnsi="Calibri" w:eastAsia="Calibri" w:cs="Calibri"/>
          <w:i w:val="1"/>
          <w:iCs w:val="1"/>
          <w:noProof w:val="0"/>
          <w:sz w:val="22"/>
          <w:szCs w:val="22"/>
          <w:lang w:val="en-US"/>
        </w:rPr>
      </w:pPr>
      <w:r w:rsidRPr="30FD38AD" w:rsidR="762E842B">
        <w:rPr>
          <w:rFonts w:ascii="Calibri" w:hAnsi="Calibri" w:eastAsia="Calibri" w:cs="Calibri"/>
          <w:i w:val="1"/>
          <w:iCs w:val="1"/>
          <w:noProof w:val="0"/>
          <w:sz w:val="22"/>
          <w:szCs w:val="22"/>
          <w:lang w:val="en-US"/>
        </w:rPr>
        <w:t xml:space="preserve">NHS (N.D) </w:t>
      </w:r>
    </w:p>
    <w:p w:rsidR="762E842B" w:rsidP="30FD38AD" w:rsidRDefault="762E842B" w14:paraId="20F554F2" w14:textId="76B8E58A">
      <w:pPr>
        <w:pStyle w:val="Normal"/>
        <w:rPr>
          <w:u w:val="none"/>
        </w:rPr>
      </w:pPr>
      <w:r w:rsidR="762E842B">
        <w:rPr>
          <w:u w:val="none"/>
        </w:rPr>
        <w:t xml:space="preserve">Because of this mental health condition Polly could say that schizophrenia caused her to act the way she did and commit the crimes she is accused of. Because of this Polly could claim diminished responsibility which is a </w:t>
      </w:r>
      <w:r w:rsidR="762E842B">
        <w:rPr>
          <w:u w:val="none"/>
        </w:rPr>
        <w:t>defen</w:t>
      </w:r>
      <w:r w:rsidR="34D3695D">
        <w:rPr>
          <w:u w:val="none"/>
        </w:rPr>
        <w:t>c</w:t>
      </w:r>
      <w:r w:rsidR="762E842B">
        <w:rPr>
          <w:u w:val="none"/>
        </w:rPr>
        <w:t>e</w:t>
      </w:r>
      <w:r w:rsidR="762E842B">
        <w:rPr>
          <w:u w:val="none"/>
        </w:rPr>
        <w:t xml:space="preserve"> stated in Section 2 of the Homicide Act 1957 and was amended by the Coroners and Justice Act 2009. Section 2 of the Homicide Act 1957 states that “A person (“D”) who kills or is party to a killing is not to be convicted of murder if D was suffering from an abnormality of mental functioning which arose from recognized medical condition”. As Polly has </w:t>
      </w:r>
      <w:r w:rsidR="345720EF">
        <w:rPr>
          <w:u w:val="none"/>
        </w:rPr>
        <w:t>schizophrenia,</w:t>
      </w:r>
      <w:r w:rsidR="762E842B">
        <w:rPr>
          <w:u w:val="none"/>
        </w:rPr>
        <w:t xml:space="preserve"> which is an abnormality of mental </w:t>
      </w:r>
      <w:r w:rsidR="370D568C">
        <w:rPr>
          <w:u w:val="none"/>
        </w:rPr>
        <w:t>functioning,</w:t>
      </w:r>
      <w:r w:rsidR="762E842B">
        <w:rPr>
          <w:u w:val="none"/>
        </w:rPr>
        <w:t xml:space="preserve"> she can use this legislation as her defense.</w:t>
      </w:r>
    </w:p>
    <w:p w:rsidR="7629BD6D" w:rsidP="30FD38AD" w:rsidRDefault="7629BD6D" w14:paraId="33A2227E" w14:textId="247889F0">
      <w:pPr>
        <w:pStyle w:val="Normal"/>
        <w:rPr>
          <w:rFonts w:ascii="Calibri" w:hAnsi="Calibri" w:eastAsia="Calibri" w:cs="Calibri"/>
          <w:i w:val="1"/>
          <w:iCs w:val="1"/>
          <w:noProof w:val="0"/>
          <w:sz w:val="22"/>
          <w:szCs w:val="22"/>
          <w:lang w:val="en-US"/>
        </w:rPr>
      </w:pPr>
      <w:r w:rsidRPr="30FD38AD" w:rsidR="7629BD6D">
        <w:rPr>
          <w:rFonts w:ascii="Calibri" w:hAnsi="Calibri" w:eastAsia="Calibri" w:cs="Calibri"/>
          <w:i w:val="1"/>
          <w:iCs w:val="1"/>
          <w:noProof w:val="0"/>
          <w:sz w:val="22"/>
          <w:szCs w:val="22"/>
          <w:lang w:val="en-US"/>
        </w:rPr>
        <w:t>Legislation.gov.uk (</w:t>
      </w:r>
      <w:r w:rsidRPr="30FD38AD" w:rsidR="45945C42">
        <w:rPr>
          <w:rFonts w:ascii="Calibri" w:hAnsi="Calibri" w:eastAsia="Calibri" w:cs="Calibri"/>
          <w:i w:val="1"/>
          <w:iCs w:val="1"/>
          <w:noProof w:val="0"/>
          <w:sz w:val="22"/>
          <w:szCs w:val="22"/>
          <w:lang w:val="en-US"/>
        </w:rPr>
        <w:t>2009</w:t>
      </w:r>
      <w:r w:rsidRPr="30FD38AD" w:rsidR="7629BD6D">
        <w:rPr>
          <w:rFonts w:ascii="Calibri" w:hAnsi="Calibri" w:eastAsia="Calibri" w:cs="Calibri"/>
          <w:i w:val="1"/>
          <w:iCs w:val="1"/>
          <w:noProof w:val="0"/>
          <w:sz w:val="22"/>
          <w:szCs w:val="22"/>
          <w:lang w:val="en-US"/>
        </w:rPr>
        <w:t>)</w:t>
      </w:r>
    </w:p>
    <w:p w:rsidR="762E842B" w:rsidP="23C3F3AC" w:rsidRDefault="762E842B" w14:paraId="23E150C1" w14:textId="2F89EFA0">
      <w:pPr>
        <w:pStyle w:val="Normal"/>
        <w:rPr>
          <w:noProof w:val="0"/>
          <w:u w:val="none"/>
          <w:lang w:val="en-US"/>
        </w:rPr>
      </w:pPr>
      <w:r w:rsidR="762E842B">
        <w:rPr>
          <w:u w:val="none"/>
        </w:rPr>
        <w:t>Polly could also say that she did not intend to kill Mohammed only injure him as the attack was not premeditated and only happened out of a burst of rage after Mohammed had told Polly he had been having an affair with Roxanne for 9 months. Premeditating a crime is when you plan the attack or crime before doing it.</w:t>
      </w:r>
      <w:r w:rsidR="10CAAE47">
        <w:rPr>
          <w:u w:val="none"/>
        </w:rPr>
        <w:t xml:space="preserve"> This means that Polly would not have the </w:t>
      </w:r>
      <w:r w:rsidR="10CAAE47">
        <w:rPr>
          <w:u w:val="none"/>
        </w:rPr>
        <w:t>mens</w:t>
      </w:r>
      <w:r w:rsidR="10CAAE47">
        <w:rPr>
          <w:u w:val="none"/>
        </w:rPr>
        <w:t xml:space="preserve"> rea as the actions were immediate and not planned out.</w:t>
      </w:r>
      <w:r w:rsidR="08DD2B0A">
        <w:rPr>
          <w:u w:val="none"/>
        </w:rPr>
        <w:t xml:space="preserve"> </w:t>
      </w:r>
      <w:r w:rsidR="703082C0">
        <w:rPr>
          <w:u w:val="none"/>
        </w:rPr>
        <w:t xml:space="preserve">If Polly was found of not having a </w:t>
      </w:r>
      <w:r w:rsidR="703082C0">
        <w:rPr>
          <w:u w:val="none"/>
        </w:rPr>
        <w:t>mens</w:t>
      </w:r>
      <w:r w:rsidR="703082C0">
        <w:rPr>
          <w:u w:val="none"/>
        </w:rPr>
        <w:t xml:space="preserve"> rea then she will not be sentenced.</w:t>
      </w:r>
    </w:p>
    <w:p w:rsidR="152A0025" w:rsidP="5DB6F5A8" w:rsidRDefault="152A0025" w14:paraId="49E32DCB" w14:textId="07E73143">
      <w:pPr>
        <w:pStyle w:val="Normal"/>
        <w:ind w:left="0" w:hanging="0"/>
        <w:rPr>
          <w:rFonts w:ascii="Calibri" w:hAnsi="Calibri" w:eastAsia="Calibri" w:cs="Calibri"/>
          <w:noProof w:val="0"/>
          <w:sz w:val="22"/>
          <w:szCs w:val="22"/>
          <w:lang w:val="en-US"/>
        </w:rPr>
      </w:pPr>
      <w:r w:rsidRPr="23C3F3AC" w:rsidR="152A0025">
        <w:rPr>
          <w:rFonts w:ascii="Calibri" w:hAnsi="Calibri" w:eastAsia="Calibri" w:cs="Calibri"/>
          <w:noProof w:val="0"/>
          <w:sz w:val="22"/>
          <w:szCs w:val="22"/>
          <w:lang w:val="en-US"/>
        </w:rPr>
        <w:t>E-</w:t>
      </w:r>
      <w:r w:rsidRPr="23C3F3AC" w:rsidR="152A0025">
        <w:rPr>
          <w:rFonts w:ascii="Calibri" w:hAnsi="Calibri" w:eastAsia="Calibri" w:cs="Calibri"/>
          <w:noProof w:val="0"/>
          <w:sz w:val="22"/>
          <w:szCs w:val="22"/>
          <w:lang w:val="en-US"/>
        </w:rPr>
        <w:t>lawresources</w:t>
      </w:r>
      <w:r w:rsidRPr="23C3F3AC" w:rsidR="152A0025">
        <w:rPr>
          <w:rFonts w:ascii="Calibri" w:hAnsi="Calibri" w:eastAsia="Calibri" w:cs="Calibri"/>
          <w:noProof w:val="0"/>
          <w:sz w:val="22"/>
          <w:szCs w:val="22"/>
          <w:lang w:val="en-US"/>
        </w:rPr>
        <w:t xml:space="preserve"> (2009) </w:t>
      </w:r>
    </w:p>
    <w:p w:rsidR="22BBAF45" w:rsidP="4059D5CE" w:rsidRDefault="22BBAF45" w14:paraId="28E088C2" w14:textId="08CE6A36">
      <w:pPr>
        <w:pStyle w:val="Normal"/>
        <w:ind w:left="0"/>
        <w:rPr>
          <w:rFonts w:ascii="Lato" w:hAnsi="Lato" w:eastAsia="Lato" w:cs="Lato"/>
          <w:b w:val="0"/>
          <w:bCs w:val="0"/>
          <w:i w:val="0"/>
          <w:iCs w:val="0"/>
          <w:caps w:val="0"/>
          <w:smallCaps w:val="0"/>
          <w:noProof w:val="0"/>
          <w:color w:val="auto"/>
          <w:sz w:val="22"/>
          <w:szCs w:val="22"/>
          <w:u w:val="single"/>
          <w:lang w:val="en-US"/>
        </w:rPr>
      </w:pPr>
      <w:r w:rsidRPr="5DB6F5A8" w:rsidR="22BBAF45">
        <w:rPr>
          <w:rFonts w:ascii="Lato" w:hAnsi="Lato" w:eastAsia="Lato" w:cs="Lato"/>
          <w:b w:val="0"/>
          <w:bCs w:val="0"/>
          <w:i w:val="0"/>
          <w:iCs w:val="0"/>
          <w:caps w:val="0"/>
          <w:smallCaps w:val="0"/>
          <w:noProof w:val="0"/>
          <w:color w:val="auto"/>
          <w:sz w:val="22"/>
          <w:szCs w:val="22"/>
          <w:u w:val="single"/>
          <w:lang w:val="en-US"/>
        </w:rPr>
        <w:t>Similar Case Law</w:t>
      </w:r>
    </w:p>
    <w:p w:rsidR="31783BAE" w:rsidP="5DB6F5A8" w:rsidRDefault="31783BAE" w14:paraId="5EDBD3F9" w14:textId="5CC03F0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5DB6F5A8" w:rsidR="31783B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Polly cannot claim loss of control as the defence is not usable for sexual infidelity alone which is stated in the case law R v Clinton (2012). </w:t>
      </w:r>
      <w:r w:rsidRPr="5DB6F5A8" w:rsidR="31783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One of the factors that caused the appellant to kill his wife was that she had told him that “she had had sexual relations with five men and was describing in graphic detail the acts they had performed.” Which is </w:t>
      </w:r>
      <w:r w:rsidRPr="5DB6F5A8" w:rsidR="31783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similar to</w:t>
      </w:r>
      <w:r w:rsidRPr="5DB6F5A8" w:rsidR="31783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Mohammed telling Polly that he had been having an affair with Roxanne. </w:t>
      </w:r>
    </w:p>
    <w:p w:rsidR="31783BAE" w:rsidP="5DB6F5A8" w:rsidRDefault="31783BAE" w14:paraId="24621FEE" w14:textId="269A52A3">
      <w:pPr>
        <w:pStyle w:val="Normal"/>
        <w:spacing w:before="182" w:beforeAutospacing="off" w:after="182"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5DB6F5A8" w:rsidR="31783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 trial judge stated the defence of loss of control is not able to be used by the defendant since the words relating to infidelity should be disregarded as a qualifying trigger and the remaining factors alone were not of an extremely grave character and they would not cause the appellant to have a justifiable sense of being wronged. This would mean that Polly is not able to use loss of control as her defence as sexual infidelity is her only qualifying trigger.</w:t>
      </w:r>
    </w:p>
    <w:p w:rsidR="31783BAE" w:rsidP="5DB6F5A8" w:rsidRDefault="31783BAE" w14:paraId="53668FD6" w14:textId="25044DB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5DB6F5A8" w:rsidR="31783BA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 v Clinton (2012)</w:t>
      </w:r>
    </w:p>
    <w:p w:rsidR="5DB6F5A8" w:rsidP="5DB6F5A8" w:rsidRDefault="5DB6F5A8" w14:paraId="3F554FC2" w14:textId="0B706D9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3DF7835D" w:rsidP="4059D5CE" w:rsidRDefault="3DF7835D" w14:paraId="137CA9BD" w14:textId="35732B6D">
      <w:pPr>
        <w:pStyle w:val="Normal"/>
        <w:rPr>
          <w:u w:val="none"/>
        </w:rPr>
      </w:pPr>
      <w:r w:rsidR="3DF7835D">
        <w:rPr>
          <w:u w:val="none"/>
        </w:rPr>
        <w:t xml:space="preserve">R v Brennan </w:t>
      </w:r>
      <w:r w:rsidR="18FDC0B7">
        <w:rPr>
          <w:u w:val="none"/>
        </w:rPr>
        <w:t>(</w:t>
      </w:r>
      <w:r w:rsidR="3DF7835D">
        <w:rPr>
          <w:u w:val="none"/>
        </w:rPr>
        <w:t>2014</w:t>
      </w:r>
      <w:r w:rsidR="1C96548C">
        <w:rPr>
          <w:u w:val="none"/>
        </w:rPr>
        <w:t>)</w:t>
      </w:r>
      <w:r w:rsidR="3DF7835D">
        <w:rPr>
          <w:u w:val="none"/>
        </w:rPr>
        <w:t xml:space="preserve"> </w:t>
      </w:r>
      <w:r w:rsidR="6FE9CBB1">
        <w:rPr>
          <w:u w:val="none"/>
        </w:rPr>
        <w:t xml:space="preserve">is a </w:t>
      </w:r>
      <w:r w:rsidR="3DF7835D">
        <w:rPr>
          <w:u w:val="none"/>
        </w:rPr>
        <w:t>similar murder case</w:t>
      </w:r>
      <w:r w:rsidR="6F0842A0">
        <w:rPr>
          <w:u w:val="none"/>
        </w:rPr>
        <w:t xml:space="preserve"> where D killed V in an attack. D then applied for diminished responsibility which Polly would </w:t>
      </w:r>
      <w:r w:rsidR="6F0842A0">
        <w:rPr>
          <w:u w:val="none"/>
        </w:rPr>
        <w:t>m</w:t>
      </w:r>
      <w:r w:rsidR="0D5CF15A">
        <w:rPr>
          <w:u w:val="none"/>
        </w:rPr>
        <w:t>ost likely do</w:t>
      </w:r>
      <w:r w:rsidR="0D5CF15A">
        <w:rPr>
          <w:u w:val="none"/>
        </w:rPr>
        <w:t xml:space="preserve"> too. D then presented expert evidence to show he has severe mental illness which </w:t>
      </w:r>
      <w:r w:rsidR="461F7249">
        <w:rPr>
          <w:u w:val="none"/>
        </w:rPr>
        <w:t>impaired</w:t>
      </w:r>
      <w:r w:rsidR="0D5CF15A">
        <w:rPr>
          <w:u w:val="none"/>
        </w:rPr>
        <w:t xml:space="preserve"> his </w:t>
      </w:r>
      <w:r w:rsidR="2571E4E2">
        <w:rPr>
          <w:u w:val="none"/>
        </w:rPr>
        <w:t>self-control</w:t>
      </w:r>
      <w:r w:rsidR="0D5CF15A">
        <w:rPr>
          <w:u w:val="none"/>
        </w:rPr>
        <w:t xml:space="preserve">. This is </w:t>
      </w:r>
      <w:r w:rsidR="531DAB71">
        <w:rPr>
          <w:u w:val="none"/>
        </w:rPr>
        <w:t>like</w:t>
      </w:r>
      <w:r w:rsidR="0D5CF15A">
        <w:rPr>
          <w:u w:val="none"/>
        </w:rPr>
        <w:t xml:space="preserve"> Polly as she has s</w:t>
      </w:r>
      <w:r w:rsidR="66CCFFB0">
        <w:rPr>
          <w:u w:val="none"/>
        </w:rPr>
        <w:t xml:space="preserve">chizophrenia which could be the cause of her attacking Mohammed. However, the charge of murder was still given to D which means that Polly could end up convicted of murder and not </w:t>
      </w:r>
      <w:r w:rsidR="242F5E7B">
        <w:rPr>
          <w:u w:val="none"/>
        </w:rPr>
        <w:t>diminished</w:t>
      </w:r>
      <w:r w:rsidR="66CCFFB0">
        <w:rPr>
          <w:u w:val="none"/>
        </w:rPr>
        <w:t xml:space="preserve"> </w:t>
      </w:r>
      <w:r w:rsidR="53DE4F94">
        <w:rPr>
          <w:u w:val="none"/>
        </w:rPr>
        <w:t>responsibility</w:t>
      </w:r>
      <w:r w:rsidR="109ACA7A">
        <w:rPr>
          <w:u w:val="none"/>
        </w:rPr>
        <w:t xml:space="preserve"> as both cases are </w:t>
      </w:r>
      <w:r w:rsidR="109ACA7A">
        <w:rPr>
          <w:u w:val="none"/>
        </w:rPr>
        <w:t>very similar</w:t>
      </w:r>
      <w:r w:rsidR="109ACA7A">
        <w:rPr>
          <w:u w:val="none"/>
        </w:rPr>
        <w:t>.</w:t>
      </w:r>
      <w:r w:rsidR="5DB033AF">
        <w:rPr>
          <w:u w:val="none"/>
        </w:rPr>
        <w:t xml:space="preserve"> D then went to the court of appeal and got the murder charge changed to a manslaughter charge, Polly would </w:t>
      </w:r>
      <w:r w:rsidR="5DB033AF">
        <w:rPr>
          <w:u w:val="none"/>
        </w:rPr>
        <w:t>likely not</w:t>
      </w:r>
      <w:r w:rsidR="5DB033AF">
        <w:rPr>
          <w:u w:val="none"/>
        </w:rPr>
        <w:t xml:space="preserve"> get this result if she appealed as Mohammed did not attack</w:t>
      </w:r>
      <w:r w:rsidR="3D02A648">
        <w:rPr>
          <w:u w:val="none"/>
        </w:rPr>
        <w:t xml:space="preserve"> her first.</w:t>
      </w:r>
    </w:p>
    <w:p w:rsidR="3D02A648" w:rsidP="4059D5CE" w:rsidRDefault="3D02A648" w14:paraId="58F4D28B" w14:textId="4E6D4482">
      <w:pPr>
        <w:pStyle w:val="Normal"/>
        <w:rPr>
          <w:i w:val="1"/>
          <w:iCs w:val="1"/>
          <w:u w:val="none"/>
        </w:rPr>
      </w:pPr>
      <w:r w:rsidRPr="4059D5CE" w:rsidR="3D02A648">
        <w:rPr>
          <w:i w:val="1"/>
          <w:iCs w:val="1"/>
          <w:u w:val="none"/>
        </w:rPr>
        <w:t xml:space="preserve">R v Brennan </w:t>
      </w:r>
      <w:r w:rsidRPr="4059D5CE" w:rsidR="78FB6B2D">
        <w:rPr>
          <w:i w:val="1"/>
          <w:iCs w:val="1"/>
          <w:u w:val="none"/>
        </w:rPr>
        <w:t>(</w:t>
      </w:r>
      <w:r w:rsidRPr="4059D5CE" w:rsidR="3D02A648">
        <w:rPr>
          <w:i w:val="1"/>
          <w:iCs w:val="1"/>
          <w:u w:val="none"/>
        </w:rPr>
        <w:t>2014</w:t>
      </w:r>
      <w:r w:rsidRPr="4059D5CE" w:rsidR="56A81E70">
        <w:rPr>
          <w:i w:val="1"/>
          <w:iCs w:val="1"/>
          <w:u w:val="none"/>
        </w:rPr>
        <w:t>)</w:t>
      </w:r>
    </w:p>
    <w:p w:rsidR="696172AF" w:rsidP="4059D5CE" w:rsidRDefault="696172AF" w14:paraId="6787F508" w14:textId="52A98BD5">
      <w:pPr>
        <w:pStyle w:val="Normal"/>
        <w:rPr>
          <w:i w:val="0"/>
          <w:iCs w:val="0"/>
          <w:u w:val="none"/>
        </w:rPr>
      </w:pPr>
      <w:r w:rsidRPr="30FD38AD" w:rsidR="696172AF">
        <w:rPr>
          <w:i w:val="0"/>
          <w:iCs w:val="0"/>
          <w:u w:val="none"/>
        </w:rPr>
        <w:t xml:space="preserve">It is important for the courts to make sure the </w:t>
      </w:r>
      <w:r w:rsidRPr="30FD38AD" w:rsidR="0DBF60DE">
        <w:rPr>
          <w:i w:val="0"/>
          <w:iCs w:val="0"/>
          <w:u w:val="none"/>
        </w:rPr>
        <w:t>evidence</w:t>
      </w:r>
      <w:r w:rsidRPr="30FD38AD" w:rsidR="696172AF">
        <w:rPr>
          <w:i w:val="0"/>
          <w:iCs w:val="0"/>
          <w:u w:val="none"/>
        </w:rPr>
        <w:t xml:space="preserve"> is backed up by an expert such as a medical profession to ensure that the diagnosis of mental health is correct and as judges might not have the needed knowledge on mental health.</w:t>
      </w:r>
      <w:r w:rsidRPr="30FD38AD" w:rsidR="219FC17D">
        <w:rPr>
          <w:i w:val="0"/>
          <w:iCs w:val="0"/>
          <w:u w:val="none"/>
        </w:rPr>
        <w:t xml:space="preserve"> They can also help </w:t>
      </w:r>
      <w:r w:rsidRPr="30FD38AD" w:rsidR="219FC17D">
        <w:rPr>
          <w:i w:val="0"/>
          <w:iCs w:val="0"/>
          <w:u w:val="none"/>
        </w:rPr>
        <w:t>advise</w:t>
      </w:r>
      <w:r w:rsidRPr="30FD38AD" w:rsidR="219FC17D">
        <w:rPr>
          <w:i w:val="0"/>
          <w:iCs w:val="0"/>
          <w:u w:val="none"/>
        </w:rPr>
        <w:t xml:space="preserve"> the courts on how to deal with this situation.</w:t>
      </w:r>
    </w:p>
    <w:p w:rsidR="04394174" w:rsidP="30FD38AD" w:rsidRDefault="04394174" w14:paraId="3CB81347" w14:textId="39BE3FED">
      <w:pPr>
        <w:pStyle w:val="Normal"/>
        <w:rPr>
          <w:rFonts w:ascii="Calibri" w:hAnsi="Calibri" w:eastAsia="Calibri" w:cs="Calibri"/>
          <w:noProof w:val="0"/>
          <w:sz w:val="22"/>
          <w:szCs w:val="22"/>
          <w:lang w:val="en-US"/>
        </w:rPr>
      </w:pPr>
      <w:r w:rsidRPr="30FD38AD" w:rsidR="04394174">
        <w:rPr>
          <w:rFonts w:ascii="Calibri" w:hAnsi="Calibri" w:eastAsia="Calibri" w:cs="Calibri"/>
          <w:i w:val="1"/>
          <w:iCs w:val="1"/>
          <w:noProof w:val="0"/>
          <w:sz w:val="22"/>
          <w:szCs w:val="22"/>
          <w:lang w:val="en-US"/>
        </w:rPr>
        <w:t>The Crown Prosecution Service (N.D)</w:t>
      </w:r>
    </w:p>
    <w:p w:rsidR="2120618E" w:rsidP="4059D5CE" w:rsidRDefault="2120618E" w14:paraId="3708BB33" w14:textId="16ECD626">
      <w:pPr>
        <w:rPr>
          <w:rFonts w:ascii="Calibri" w:hAnsi="Calibri" w:eastAsia="Calibri" w:cs="Calibri"/>
          <w:b w:val="0"/>
          <w:bCs w:val="0"/>
          <w:i w:val="0"/>
          <w:iCs w:val="0"/>
          <w:caps w:val="0"/>
          <w:smallCaps w:val="0"/>
          <w:noProof w:val="0"/>
          <w:color w:val="212529"/>
          <w:sz w:val="22"/>
          <w:szCs w:val="22"/>
          <w:lang w:val="en-US"/>
        </w:rPr>
      </w:pPr>
      <w:r w:rsidRPr="4059D5CE" w:rsidR="2120618E">
        <w:rPr>
          <w:rFonts w:ascii="Calibri" w:hAnsi="Calibri" w:eastAsia="Calibri" w:cs="Calibri"/>
          <w:b w:val="0"/>
          <w:bCs w:val="0"/>
          <w:i w:val="0"/>
          <w:iCs w:val="0"/>
          <w:caps w:val="0"/>
          <w:smallCaps w:val="0"/>
          <w:noProof w:val="0"/>
          <w:sz w:val="22"/>
          <w:szCs w:val="22"/>
          <w:lang w:val="en-US"/>
        </w:rPr>
        <w:t xml:space="preserve">Smith v Superintendent of </w:t>
      </w:r>
      <w:r w:rsidRPr="4059D5CE" w:rsidR="2120618E">
        <w:rPr>
          <w:rFonts w:ascii="Calibri" w:hAnsi="Calibri" w:eastAsia="Calibri" w:cs="Calibri"/>
          <w:b w:val="0"/>
          <w:bCs w:val="0"/>
          <w:i w:val="0"/>
          <w:iCs w:val="0"/>
          <w:caps w:val="0"/>
          <w:smallCaps w:val="0"/>
          <w:noProof w:val="0"/>
          <w:sz w:val="22"/>
          <w:szCs w:val="22"/>
          <w:lang w:val="en-US"/>
        </w:rPr>
        <w:t>Woking</w:t>
      </w:r>
      <w:r w:rsidRPr="4059D5CE" w:rsidR="2120618E">
        <w:rPr>
          <w:rFonts w:ascii="Calibri" w:hAnsi="Calibri" w:eastAsia="Calibri" w:cs="Calibri"/>
          <w:b w:val="0"/>
          <w:bCs w:val="0"/>
          <w:i w:val="0"/>
          <w:iCs w:val="0"/>
          <w:caps w:val="0"/>
          <w:smallCaps w:val="0"/>
          <w:noProof w:val="0"/>
          <w:sz w:val="22"/>
          <w:szCs w:val="22"/>
          <w:lang w:val="en-US"/>
        </w:rPr>
        <w:t xml:space="preserve"> Police Station </w:t>
      </w:r>
      <w:r w:rsidRPr="4059D5CE" w:rsidR="2120618E">
        <w:rPr>
          <w:rFonts w:ascii="Calibri" w:hAnsi="Calibri" w:eastAsia="Calibri" w:cs="Calibri"/>
          <w:b w:val="0"/>
          <w:bCs w:val="0"/>
          <w:i w:val="0"/>
          <w:iCs w:val="0"/>
          <w:caps w:val="0"/>
          <w:smallCaps w:val="0"/>
          <w:noProof w:val="0"/>
          <w:color w:val="212529"/>
          <w:sz w:val="22"/>
          <w:szCs w:val="22"/>
          <w:lang w:val="en-US"/>
        </w:rPr>
        <w:t xml:space="preserve">[1983] is a similar case to Polly verbally assaulting Roxanne and </w:t>
      </w:r>
      <w:r w:rsidRPr="4059D5CE" w:rsidR="537C4C19">
        <w:rPr>
          <w:rFonts w:ascii="Calibri" w:hAnsi="Calibri" w:eastAsia="Calibri" w:cs="Calibri"/>
          <w:b w:val="0"/>
          <w:bCs w:val="0"/>
          <w:i w:val="0"/>
          <w:iCs w:val="0"/>
          <w:caps w:val="0"/>
          <w:smallCaps w:val="0"/>
          <w:noProof w:val="0"/>
          <w:color w:val="212529"/>
          <w:sz w:val="22"/>
          <w:szCs w:val="22"/>
          <w:lang w:val="en-US"/>
        </w:rPr>
        <w:t xml:space="preserve">showing her </w:t>
      </w:r>
      <w:r w:rsidRPr="4059D5CE" w:rsidR="2120618E">
        <w:rPr>
          <w:rFonts w:ascii="Calibri" w:hAnsi="Calibri" w:eastAsia="Calibri" w:cs="Calibri"/>
          <w:b w:val="0"/>
          <w:bCs w:val="0"/>
          <w:i w:val="0"/>
          <w:iCs w:val="0"/>
          <w:caps w:val="0"/>
          <w:smallCaps w:val="0"/>
          <w:noProof w:val="0"/>
          <w:color w:val="212529"/>
          <w:sz w:val="22"/>
          <w:szCs w:val="22"/>
          <w:lang w:val="en-US"/>
        </w:rPr>
        <w:t>middle finger at her</w:t>
      </w:r>
      <w:r w:rsidRPr="4059D5CE" w:rsidR="2DE3F32A">
        <w:rPr>
          <w:rFonts w:ascii="Calibri" w:hAnsi="Calibri" w:eastAsia="Calibri" w:cs="Calibri"/>
          <w:b w:val="0"/>
          <w:bCs w:val="0"/>
          <w:i w:val="0"/>
          <w:iCs w:val="0"/>
          <w:caps w:val="0"/>
          <w:smallCaps w:val="0"/>
          <w:noProof w:val="0"/>
          <w:color w:val="212529"/>
          <w:sz w:val="22"/>
          <w:szCs w:val="22"/>
          <w:lang w:val="en-US"/>
        </w:rPr>
        <w:t xml:space="preserve"> which could have scared Roxanne as she might have feared violence from Polly’s aggressive behavior.</w:t>
      </w:r>
      <w:r w:rsidRPr="4059D5CE" w:rsidR="042334EE">
        <w:rPr>
          <w:rFonts w:ascii="Calibri" w:hAnsi="Calibri" w:eastAsia="Calibri" w:cs="Calibri"/>
          <w:b w:val="0"/>
          <w:bCs w:val="0"/>
          <w:i w:val="0"/>
          <w:iCs w:val="0"/>
          <w:caps w:val="0"/>
          <w:smallCaps w:val="0"/>
          <w:noProof w:val="0"/>
          <w:color w:val="212529"/>
          <w:sz w:val="22"/>
          <w:szCs w:val="22"/>
          <w:lang w:val="en-US"/>
        </w:rPr>
        <w:t xml:space="preserve"> </w:t>
      </w:r>
      <w:r w:rsidRPr="4059D5CE" w:rsidR="72A17730">
        <w:rPr>
          <w:rFonts w:ascii="Calibri" w:hAnsi="Calibri" w:eastAsia="Calibri" w:cs="Calibri"/>
          <w:b w:val="0"/>
          <w:bCs w:val="0"/>
          <w:i w:val="0"/>
          <w:iCs w:val="0"/>
          <w:caps w:val="0"/>
          <w:smallCaps w:val="0"/>
          <w:noProof w:val="0"/>
          <w:color w:val="212529"/>
          <w:sz w:val="22"/>
          <w:szCs w:val="22"/>
          <w:lang w:val="en-US"/>
        </w:rPr>
        <w:t xml:space="preserve">The defendant had scared a woman by staring at her through the windows of a ground-floor flat. Even though the defendant was outside the building, the Divisional Court was persuaded that there was evidence showing that the victim was afraid of immediate violence. The prosecution did not need to </w:t>
      </w:r>
      <w:r w:rsidRPr="4059D5CE" w:rsidR="72A17730">
        <w:rPr>
          <w:rFonts w:ascii="Calibri" w:hAnsi="Calibri" w:eastAsia="Calibri" w:cs="Calibri"/>
          <w:b w:val="0"/>
          <w:bCs w:val="0"/>
          <w:i w:val="0"/>
          <w:iCs w:val="0"/>
          <w:caps w:val="0"/>
          <w:smallCaps w:val="0"/>
          <w:noProof w:val="0"/>
          <w:color w:val="212529"/>
          <w:sz w:val="22"/>
          <w:szCs w:val="22"/>
          <w:lang w:val="en-US"/>
        </w:rPr>
        <w:t>establish</w:t>
      </w:r>
      <w:r w:rsidRPr="4059D5CE" w:rsidR="72A17730">
        <w:rPr>
          <w:rFonts w:ascii="Calibri" w:hAnsi="Calibri" w:eastAsia="Calibri" w:cs="Calibri"/>
          <w:b w:val="0"/>
          <w:bCs w:val="0"/>
          <w:i w:val="0"/>
          <w:iCs w:val="0"/>
          <w:caps w:val="0"/>
          <w:smallCaps w:val="0"/>
          <w:noProof w:val="0"/>
          <w:color w:val="212529"/>
          <w:sz w:val="22"/>
          <w:szCs w:val="22"/>
          <w:lang w:val="en-US"/>
        </w:rPr>
        <w:t xml:space="preserve"> explicitly what the victim thought would happen; a </w:t>
      </w:r>
      <w:r w:rsidRPr="4059D5CE" w:rsidR="72A17730">
        <w:rPr>
          <w:rFonts w:ascii="Calibri" w:hAnsi="Calibri" w:eastAsia="Calibri" w:cs="Calibri"/>
          <w:b w:val="0"/>
          <w:bCs w:val="0"/>
          <w:i w:val="0"/>
          <w:iCs w:val="0"/>
          <w:caps w:val="0"/>
          <w:smallCaps w:val="0"/>
          <w:noProof w:val="0"/>
          <w:color w:val="212529"/>
          <w:sz w:val="22"/>
          <w:szCs w:val="22"/>
          <w:lang w:val="en-US"/>
        </w:rPr>
        <w:t>generalized</w:t>
      </w:r>
      <w:r w:rsidRPr="4059D5CE" w:rsidR="72A17730">
        <w:rPr>
          <w:rFonts w:ascii="Calibri" w:hAnsi="Calibri" w:eastAsia="Calibri" w:cs="Calibri"/>
          <w:b w:val="0"/>
          <w:bCs w:val="0"/>
          <w:i w:val="0"/>
          <w:iCs w:val="0"/>
          <w:caps w:val="0"/>
          <w:smallCaps w:val="0"/>
          <w:noProof w:val="0"/>
          <w:color w:val="212529"/>
          <w:sz w:val="22"/>
          <w:szCs w:val="22"/>
          <w:lang w:val="en-US"/>
        </w:rPr>
        <w:t xml:space="preserve"> dread of violence was sufficient. Both Polly and the defendant, who were on private property at the time, acted in such a way as to intentionally frighten the victims. </w:t>
      </w:r>
      <w:r w:rsidRPr="4059D5CE" w:rsidR="72A17730">
        <w:rPr>
          <w:rFonts w:ascii="Calibri" w:hAnsi="Calibri" w:eastAsia="Calibri" w:cs="Calibri"/>
          <w:b w:val="0"/>
          <w:bCs w:val="0"/>
          <w:i w:val="0"/>
          <w:iCs w:val="0"/>
          <w:caps w:val="0"/>
          <w:smallCaps w:val="0"/>
          <w:noProof w:val="0"/>
          <w:color w:val="212529"/>
          <w:sz w:val="22"/>
          <w:szCs w:val="22"/>
          <w:lang w:val="en-US"/>
        </w:rPr>
        <w:t>The defendant was judged responsible for breaking into a private residence and making an attempt to sow terror.</w:t>
      </w:r>
      <w:r w:rsidRPr="4059D5CE" w:rsidR="016CFF51">
        <w:rPr>
          <w:rFonts w:ascii="Calibri" w:hAnsi="Calibri" w:eastAsia="Calibri" w:cs="Calibri"/>
          <w:b w:val="0"/>
          <w:bCs w:val="0"/>
          <w:i w:val="0"/>
          <w:iCs w:val="0"/>
          <w:caps w:val="0"/>
          <w:smallCaps w:val="0"/>
          <w:noProof w:val="0"/>
          <w:color w:val="212529"/>
          <w:sz w:val="22"/>
          <w:szCs w:val="22"/>
          <w:lang w:val="en-US"/>
        </w:rPr>
        <w:t xml:space="preserve"> </w:t>
      </w:r>
      <w:r w:rsidRPr="4059D5CE" w:rsidR="016CFF51">
        <w:rPr>
          <w:rFonts w:ascii="Calibri" w:hAnsi="Calibri" w:eastAsia="Calibri" w:cs="Calibri"/>
          <w:b w:val="0"/>
          <w:bCs w:val="0"/>
          <w:i w:val="0"/>
          <w:iCs w:val="0"/>
          <w:caps w:val="0"/>
          <w:smallCaps w:val="0"/>
          <w:noProof w:val="0"/>
          <w:color w:val="212529"/>
          <w:sz w:val="22"/>
          <w:szCs w:val="22"/>
          <w:lang w:val="en-US"/>
        </w:rPr>
        <w:t>which is what Polly did to Roxanne so Polly could be prosecuted for this crime.</w:t>
      </w:r>
    </w:p>
    <w:p w:rsidR="7850334F" w:rsidP="4059D5CE" w:rsidRDefault="7850334F" w14:paraId="4E7F194E" w14:textId="24B7F6EB">
      <w:pPr>
        <w:pStyle w:val="Normal"/>
        <w:rPr>
          <w:rFonts w:ascii="Calibri" w:hAnsi="Calibri" w:eastAsia="Calibri" w:cs="Calibri"/>
          <w:b w:val="0"/>
          <w:bCs w:val="0"/>
          <w:i w:val="1"/>
          <w:iCs w:val="1"/>
          <w:caps w:val="0"/>
          <w:smallCaps w:val="0"/>
          <w:noProof w:val="0"/>
          <w:color w:val="212529"/>
          <w:sz w:val="22"/>
          <w:szCs w:val="22"/>
          <w:lang w:val="en-US"/>
        </w:rPr>
      </w:pPr>
      <w:r w:rsidRPr="4059D5CE" w:rsidR="7850334F">
        <w:rPr>
          <w:rFonts w:ascii="Calibri" w:hAnsi="Calibri" w:eastAsia="Calibri" w:cs="Calibri"/>
          <w:b w:val="0"/>
          <w:bCs w:val="0"/>
          <w:i w:val="1"/>
          <w:iCs w:val="1"/>
          <w:caps w:val="0"/>
          <w:smallCaps w:val="0"/>
          <w:noProof w:val="0"/>
          <w:sz w:val="22"/>
          <w:szCs w:val="22"/>
          <w:lang w:val="en-US"/>
        </w:rPr>
        <w:t xml:space="preserve">Smith v Superintendent of </w:t>
      </w:r>
      <w:r w:rsidRPr="4059D5CE" w:rsidR="7850334F">
        <w:rPr>
          <w:rFonts w:ascii="Calibri" w:hAnsi="Calibri" w:eastAsia="Calibri" w:cs="Calibri"/>
          <w:b w:val="0"/>
          <w:bCs w:val="0"/>
          <w:i w:val="1"/>
          <w:iCs w:val="1"/>
          <w:caps w:val="0"/>
          <w:smallCaps w:val="0"/>
          <w:noProof w:val="0"/>
          <w:sz w:val="22"/>
          <w:szCs w:val="22"/>
          <w:lang w:val="en-US"/>
        </w:rPr>
        <w:t>Woking</w:t>
      </w:r>
      <w:r w:rsidRPr="4059D5CE" w:rsidR="7850334F">
        <w:rPr>
          <w:rFonts w:ascii="Calibri" w:hAnsi="Calibri" w:eastAsia="Calibri" w:cs="Calibri"/>
          <w:b w:val="0"/>
          <w:bCs w:val="0"/>
          <w:i w:val="1"/>
          <w:iCs w:val="1"/>
          <w:caps w:val="0"/>
          <w:smallCaps w:val="0"/>
          <w:noProof w:val="0"/>
          <w:sz w:val="22"/>
          <w:szCs w:val="22"/>
          <w:lang w:val="en-US"/>
        </w:rPr>
        <w:t xml:space="preserve"> Police Station </w:t>
      </w:r>
      <w:r w:rsidRPr="4059D5CE" w:rsidR="7850334F">
        <w:rPr>
          <w:rFonts w:ascii="Calibri" w:hAnsi="Calibri" w:eastAsia="Calibri" w:cs="Calibri"/>
          <w:b w:val="0"/>
          <w:bCs w:val="0"/>
          <w:i w:val="1"/>
          <w:iCs w:val="1"/>
          <w:caps w:val="0"/>
          <w:smallCaps w:val="0"/>
          <w:noProof w:val="0"/>
          <w:color w:val="212529"/>
          <w:sz w:val="22"/>
          <w:szCs w:val="22"/>
          <w:lang w:val="en-US"/>
        </w:rPr>
        <w:t>[1983]</w:t>
      </w:r>
    </w:p>
    <w:p w:rsidR="2120618E" w:rsidP="4059D5CE" w:rsidRDefault="2120618E" w14:paraId="08243EB5" w14:textId="443D407E">
      <w:pPr>
        <w:rPr>
          <w:rFonts w:ascii="Calibri" w:hAnsi="Calibri" w:eastAsia="Calibri" w:cs="Calibri"/>
          <w:noProof w:val="0"/>
          <w:color w:val="212529"/>
          <w:sz w:val="22"/>
          <w:szCs w:val="22"/>
          <w:lang w:val="en-US"/>
        </w:rPr>
      </w:pPr>
      <w:r w:rsidRPr="4059D5CE" w:rsidR="2120618E">
        <w:rPr>
          <w:rFonts w:ascii="Calibri" w:hAnsi="Calibri" w:eastAsia="Calibri" w:cs="Calibri"/>
          <w:noProof w:val="0"/>
          <w:color w:val="212529"/>
          <w:sz w:val="22"/>
          <w:szCs w:val="22"/>
          <w:lang w:val="en-US"/>
        </w:rPr>
        <w:t xml:space="preserve">Hughes v Lord Advocate [1963] </w:t>
      </w:r>
      <w:r w:rsidRPr="4059D5CE" w:rsidR="10F0DF6F">
        <w:rPr>
          <w:rFonts w:ascii="Calibri" w:hAnsi="Calibri" w:eastAsia="Calibri" w:cs="Calibri"/>
          <w:noProof w:val="0"/>
          <w:color w:val="212529"/>
          <w:sz w:val="22"/>
          <w:szCs w:val="22"/>
          <w:lang w:val="en-US"/>
        </w:rPr>
        <w:t xml:space="preserve">is a similar case to Polly </w:t>
      </w:r>
      <w:r w:rsidRPr="4059D5CE" w:rsidR="1CAE9F37">
        <w:rPr>
          <w:rFonts w:ascii="Calibri" w:hAnsi="Calibri" w:eastAsia="Calibri" w:cs="Calibri"/>
          <w:noProof w:val="0"/>
          <w:color w:val="212529"/>
          <w:sz w:val="22"/>
          <w:szCs w:val="22"/>
          <w:lang w:val="en-US"/>
        </w:rPr>
        <w:t>committing</w:t>
      </w:r>
      <w:r w:rsidRPr="4059D5CE" w:rsidR="10F0DF6F">
        <w:rPr>
          <w:rFonts w:ascii="Calibri" w:hAnsi="Calibri" w:eastAsia="Calibri" w:cs="Calibri"/>
          <w:noProof w:val="0"/>
          <w:color w:val="212529"/>
          <w:sz w:val="22"/>
          <w:szCs w:val="22"/>
          <w:lang w:val="en-US"/>
        </w:rPr>
        <w:t xml:space="preserve"> criminal damage against Roxanne by breaking her </w:t>
      </w:r>
      <w:r w:rsidRPr="4059D5CE" w:rsidR="260CDEAC">
        <w:rPr>
          <w:rFonts w:ascii="Calibri" w:hAnsi="Calibri" w:eastAsia="Calibri" w:cs="Calibri"/>
          <w:noProof w:val="0"/>
          <w:color w:val="212529"/>
          <w:sz w:val="22"/>
          <w:szCs w:val="22"/>
          <w:lang w:val="en-US"/>
        </w:rPr>
        <w:t>moped's</w:t>
      </w:r>
      <w:r w:rsidRPr="4059D5CE" w:rsidR="10F0DF6F">
        <w:rPr>
          <w:rFonts w:ascii="Calibri" w:hAnsi="Calibri" w:eastAsia="Calibri" w:cs="Calibri"/>
          <w:noProof w:val="0"/>
          <w:color w:val="212529"/>
          <w:sz w:val="22"/>
          <w:szCs w:val="22"/>
          <w:lang w:val="en-US"/>
        </w:rPr>
        <w:t xml:space="preserve"> </w:t>
      </w:r>
      <w:r w:rsidRPr="4059D5CE" w:rsidR="070C0EB9">
        <w:rPr>
          <w:rFonts w:ascii="Calibri" w:hAnsi="Calibri" w:eastAsia="Calibri" w:cs="Calibri"/>
          <w:noProof w:val="0"/>
          <w:color w:val="212529"/>
          <w:sz w:val="22"/>
          <w:szCs w:val="22"/>
          <w:lang w:val="en-US"/>
        </w:rPr>
        <w:t>brake</w:t>
      </w:r>
      <w:r w:rsidRPr="4059D5CE" w:rsidR="10F0DF6F">
        <w:rPr>
          <w:rFonts w:ascii="Calibri" w:hAnsi="Calibri" w:eastAsia="Calibri" w:cs="Calibri"/>
          <w:noProof w:val="0"/>
          <w:color w:val="212529"/>
          <w:sz w:val="22"/>
          <w:szCs w:val="22"/>
          <w:lang w:val="en-US"/>
        </w:rPr>
        <w:t xml:space="preserve"> </w:t>
      </w:r>
      <w:r w:rsidRPr="4059D5CE" w:rsidR="3CE63396">
        <w:rPr>
          <w:rFonts w:ascii="Calibri" w:hAnsi="Calibri" w:eastAsia="Calibri" w:cs="Calibri"/>
          <w:noProof w:val="0"/>
          <w:color w:val="212529"/>
          <w:sz w:val="22"/>
          <w:szCs w:val="22"/>
          <w:lang w:val="en-US"/>
        </w:rPr>
        <w:t>cable</w:t>
      </w:r>
      <w:r w:rsidRPr="4059D5CE" w:rsidR="2A0E4F98">
        <w:rPr>
          <w:rFonts w:ascii="Calibri" w:hAnsi="Calibri" w:eastAsia="Calibri" w:cs="Calibri"/>
          <w:noProof w:val="0"/>
          <w:color w:val="212529"/>
          <w:sz w:val="22"/>
          <w:szCs w:val="22"/>
          <w:lang w:val="en-US"/>
        </w:rPr>
        <w:t xml:space="preserve"> and not informing Roxanne.</w:t>
      </w:r>
      <w:r w:rsidRPr="4059D5CE" w:rsidR="06C6C4CA">
        <w:rPr>
          <w:rFonts w:ascii="Calibri" w:hAnsi="Calibri" w:eastAsia="Calibri" w:cs="Calibri"/>
          <w:noProof w:val="0"/>
          <w:color w:val="212529"/>
          <w:sz w:val="22"/>
          <w:szCs w:val="22"/>
          <w:lang w:val="en-US"/>
        </w:rPr>
        <w:t xml:space="preserve"> with this instance,</w:t>
      </w:r>
      <w:r w:rsidRPr="4059D5CE" w:rsidR="01948D34">
        <w:rPr>
          <w:rFonts w:ascii="Calibri" w:hAnsi="Calibri" w:eastAsia="Calibri" w:cs="Calibri"/>
          <w:noProof w:val="0"/>
          <w:color w:val="212529"/>
          <w:sz w:val="22"/>
          <w:szCs w:val="22"/>
          <w:lang w:val="en-US"/>
        </w:rPr>
        <w:t xml:space="preserve"> When the defendant's employees decided to take a break from their work on </w:t>
      </w:r>
      <w:r w:rsidRPr="4059D5CE" w:rsidR="01948D34">
        <w:rPr>
          <w:rFonts w:ascii="Calibri" w:hAnsi="Calibri" w:eastAsia="Calibri" w:cs="Calibri"/>
          <w:noProof w:val="0"/>
          <w:color w:val="212529"/>
          <w:sz w:val="22"/>
          <w:szCs w:val="22"/>
          <w:lang w:val="en-US"/>
        </w:rPr>
        <w:t>a manhole</w:t>
      </w:r>
      <w:r w:rsidRPr="4059D5CE" w:rsidR="01948D34">
        <w:rPr>
          <w:rFonts w:ascii="Calibri" w:hAnsi="Calibri" w:eastAsia="Calibri" w:cs="Calibri"/>
          <w:noProof w:val="0"/>
          <w:color w:val="212529"/>
          <w:sz w:val="22"/>
          <w:szCs w:val="22"/>
          <w:lang w:val="en-US"/>
        </w:rPr>
        <w:t xml:space="preserve"> cover, they left the area with the hole covered with a tent and some lights set nearby to draw attention to it from passing automobiles. Two young boys who were the claimants stumbled found the uncovered, unattended </w:t>
      </w:r>
      <w:r w:rsidRPr="4059D5CE" w:rsidR="01948D34">
        <w:rPr>
          <w:rFonts w:ascii="Calibri" w:hAnsi="Calibri" w:eastAsia="Calibri" w:cs="Calibri"/>
          <w:noProof w:val="0"/>
          <w:color w:val="212529"/>
          <w:sz w:val="22"/>
          <w:szCs w:val="22"/>
          <w:lang w:val="en-US"/>
        </w:rPr>
        <w:t>manhole</w:t>
      </w:r>
      <w:r w:rsidRPr="4059D5CE" w:rsidR="01948D34">
        <w:rPr>
          <w:rFonts w:ascii="Calibri" w:hAnsi="Calibri" w:eastAsia="Calibri" w:cs="Calibri"/>
          <w:noProof w:val="0"/>
          <w:color w:val="212529"/>
          <w:sz w:val="22"/>
          <w:szCs w:val="22"/>
          <w:lang w:val="en-US"/>
        </w:rPr>
        <w:t xml:space="preserve">, entered it to look inside, and seized one of the paraffin lights that the construction workers had left out with them. The light was then dropped, causing a massive </w:t>
      </w:r>
      <w:r w:rsidRPr="4059D5CE" w:rsidR="01948D34">
        <w:rPr>
          <w:rFonts w:ascii="Calibri" w:hAnsi="Calibri" w:eastAsia="Calibri" w:cs="Calibri"/>
          <w:noProof w:val="0"/>
          <w:color w:val="212529"/>
          <w:sz w:val="22"/>
          <w:szCs w:val="22"/>
          <w:lang w:val="en-US"/>
        </w:rPr>
        <w:t>explosion</w:t>
      </w:r>
      <w:r w:rsidRPr="4059D5CE" w:rsidR="01948D34">
        <w:rPr>
          <w:rFonts w:ascii="Calibri" w:hAnsi="Calibri" w:eastAsia="Calibri" w:cs="Calibri"/>
          <w:noProof w:val="0"/>
          <w:color w:val="212529"/>
          <w:sz w:val="22"/>
          <w:szCs w:val="22"/>
          <w:lang w:val="en-US"/>
        </w:rPr>
        <w:t xml:space="preserve"> and leaving both lads with severe burn injuries. The defendant asserted that it could not have been </w:t>
      </w:r>
      <w:r w:rsidRPr="4059D5CE" w:rsidR="01948D34">
        <w:rPr>
          <w:rFonts w:ascii="Calibri" w:hAnsi="Calibri" w:eastAsia="Calibri" w:cs="Calibri"/>
          <w:noProof w:val="0"/>
          <w:color w:val="212529"/>
          <w:sz w:val="22"/>
          <w:szCs w:val="22"/>
          <w:lang w:val="en-US"/>
        </w:rPr>
        <w:t>anticipated</w:t>
      </w:r>
      <w:r w:rsidRPr="4059D5CE" w:rsidR="01948D34">
        <w:rPr>
          <w:rFonts w:ascii="Calibri" w:hAnsi="Calibri" w:eastAsia="Calibri" w:cs="Calibri"/>
          <w:noProof w:val="0"/>
          <w:color w:val="212529"/>
          <w:sz w:val="22"/>
          <w:szCs w:val="22"/>
          <w:lang w:val="en-US"/>
        </w:rPr>
        <w:t xml:space="preserve"> that taking such a move would lead to this circumstance.</w:t>
      </w:r>
      <w:r w:rsidRPr="4059D5CE" w:rsidR="06C6C4CA">
        <w:rPr>
          <w:rFonts w:ascii="Calibri" w:hAnsi="Calibri" w:eastAsia="Calibri" w:cs="Calibri"/>
          <w:noProof w:val="0"/>
          <w:color w:val="212529"/>
          <w:sz w:val="22"/>
          <w:szCs w:val="22"/>
          <w:lang w:val="en-US"/>
        </w:rPr>
        <w:t xml:space="preserve"> </w:t>
      </w:r>
      <w:r w:rsidRPr="4059D5CE" w:rsidR="6D08EA48">
        <w:rPr>
          <w:rFonts w:ascii="Calibri" w:hAnsi="Calibri" w:eastAsia="Calibri" w:cs="Calibri"/>
          <w:noProof w:val="0"/>
          <w:color w:val="212529"/>
          <w:sz w:val="22"/>
          <w:szCs w:val="22"/>
          <w:lang w:val="en-US"/>
        </w:rPr>
        <w:t xml:space="preserve">If Polly had informed Roxanne that she had broken her </w:t>
      </w:r>
      <w:r w:rsidRPr="4059D5CE" w:rsidR="01685C6F">
        <w:rPr>
          <w:rFonts w:ascii="Calibri" w:hAnsi="Calibri" w:eastAsia="Calibri" w:cs="Calibri"/>
          <w:noProof w:val="0"/>
          <w:color w:val="212529"/>
          <w:sz w:val="22"/>
          <w:szCs w:val="22"/>
          <w:lang w:val="en-US"/>
        </w:rPr>
        <w:t>moped's</w:t>
      </w:r>
      <w:r w:rsidRPr="4059D5CE" w:rsidR="6D08EA48">
        <w:rPr>
          <w:rFonts w:ascii="Calibri" w:hAnsi="Calibri" w:eastAsia="Calibri" w:cs="Calibri"/>
          <w:noProof w:val="0"/>
          <w:color w:val="212529"/>
          <w:sz w:val="22"/>
          <w:szCs w:val="22"/>
          <w:lang w:val="en-US"/>
        </w:rPr>
        <w:t xml:space="preserve"> </w:t>
      </w:r>
      <w:r w:rsidRPr="4059D5CE" w:rsidR="25191D7D">
        <w:rPr>
          <w:rFonts w:ascii="Calibri" w:hAnsi="Calibri" w:eastAsia="Calibri" w:cs="Calibri"/>
          <w:noProof w:val="0"/>
          <w:color w:val="212529"/>
          <w:sz w:val="22"/>
          <w:szCs w:val="22"/>
          <w:lang w:val="en-US"/>
        </w:rPr>
        <w:t>brake</w:t>
      </w:r>
      <w:r w:rsidRPr="4059D5CE" w:rsidR="6D08EA48">
        <w:rPr>
          <w:rFonts w:ascii="Calibri" w:hAnsi="Calibri" w:eastAsia="Calibri" w:cs="Calibri"/>
          <w:noProof w:val="0"/>
          <w:color w:val="212529"/>
          <w:sz w:val="22"/>
          <w:szCs w:val="22"/>
          <w:lang w:val="en-US"/>
        </w:rPr>
        <w:t xml:space="preserve"> </w:t>
      </w:r>
      <w:r w:rsidRPr="4059D5CE" w:rsidR="61C3A9BA">
        <w:rPr>
          <w:rFonts w:ascii="Calibri" w:hAnsi="Calibri" w:eastAsia="Calibri" w:cs="Calibri"/>
          <w:noProof w:val="0"/>
          <w:color w:val="212529"/>
          <w:sz w:val="22"/>
          <w:szCs w:val="22"/>
          <w:lang w:val="en-US"/>
        </w:rPr>
        <w:t>cable,</w:t>
      </w:r>
      <w:r w:rsidRPr="4059D5CE" w:rsidR="6D08EA48">
        <w:rPr>
          <w:rFonts w:ascii="Calibri" w:hAnsi="Calibri" w:eastAsia="Calibri" w:cs="Calibri"/>
          <w:noProof w:val="0"/>
          <w:color w:val="212529"/>
          <w:sz w:val="22"/>
          <w:szCs w:val="22"/>
          <w:lang w:val="en-US"/>
        </w:rPr>
        <w:t xml:space="preserve"> then </w:t>
      </w:r>
      <w:r w:rsidRPr="4059D5CE" w:rsidR="60FD26E3">
        <w:rPr>
          <w:rFonts w:ascii="Calibri" w:hAnsi="Calibri" w:eastAsia="Calibri" w:cs="Calibri"/>
          <w:noProof w:val="0"/>
          <w:color w:val="212529"/>
          <w:sz w:val="22"/>
          <w:szCs w:val="22"/>
          <w:lang w:val="en-US"/>
        </w:rPr>
        <w:t>Roxanne</w:t>
      </w:r>
      <w:r w:rsidRPr="4059D5CE" w:rsidR="6D08EA48">
        <w:rPr>
          <w:rFonts w:ascii="Calibri" w:hAnsi="Calibri" w:eastAsia="Calibri" w:cs="Calibri"/>
          <w:noProof w:val="0"/>
          <w:color w:val="212529"/>
          <w:sz w:val="22"/>
          <w:szCs w:val="22"/>
          <w:lang w:val="en-US"/>
        </w:rPr>
        <w:t xml:space="preserve"> would know not to drive it as she could injure herself not being able to break, however Polly did not do this and when driving Roxanne could</w:t>
      </w:r>
      <w:r w:rsidRPr="4059D5CE" w:rsidR="4678F89F">
        <w:rPr>
          <w:rFonts w:ascii="Calibri" w:hAnsi="Calibri" w:eastAsia="Calibri" w:cs="Calibri"/>
          <w:noProof w:val="0"/>
          <w:color w:val="212529"/>
          <w:sz w:val="22"/>
          <w:szCs w:val="22"/>
          <w:lang w:val="en-US"/>
        </w:rPr>
        <w:t xml:space="preserve"> get </w:t>
      </w:r>
      <w:r w:rsidRPr="4059D5CE" w:rsidR="78370769">
        <w:rPr>
          <w:rFonts w:ascii="Calibri" w:hAnsi="Calibri" w:eastAsia="Calibri" w:cs="Calibri"/>
          <w:noProof w:val="0"/>
          <w:color w:val="212529"/>
          <w:sz w:val="22"/>
          <w:szCs w:val="22"/>
          <w:lang w:val="en-US"/>
        </w:rPr>
        <w:t>severely</w:t>
      </w:r>
      <w:r w:rsidRPr="4059D5CE" w:rsidR="4678F89F">
        <w:rPr>
          <w:rFonts w:ascii="Calibri" w:hAnsi="Calibri" w:eastAsia="Calibri" w:cs="Calibri"/>
          <w:noProof w:val="0"/>
          <w:color w:val="212529"/>
          <w:sz w:val="22"/>
          <w:szCs w:val="22"/>
          <w:lang w:val="en-US"/>
        </w:rPr>
        <w:t xml:space="preserve"> injured or worse. This is similar because the worker did a poor job of informing anyone in the area that the </w:t>
      </w:r>
      <w:r w:rsidRPr="4059D5CE" w:rsidR="6C55450B">
        <w:rPr>
          <w:rFonts w:ascii="Calibri" w:hAnsi="Calibri" w:eastAsia="Calibri" w:cs="Calibri"/>
          <w:noProof w:val="0"/>
          <w:color w:val="212529"/>
          <w:sz w:val="22"/>
          <w:szCs w:val="22"/>
          <w:lang w:val="en-US"/>
        </w:rPr>
        <w:t>paraffin</w:t>
      </w:r>
      <w:r w:rsidRPr="4059D5CE" w:rsidR="25CB6B38">
        <w:rPr>
          <w:rFonts w:ascii="Calibri" w:hAnsi="Calibri" w:eastAsia="Calibri" w:cs="Calibri"/>
          <w:noProof w:val="0"/>
          <w:color w:val="212529"/>
          <w:sz w:val="22"/>
          <w:szCs w:val="22"/>
          <w:lang w:val="en-US"/>
        </w:rPr>
        <w:t xml:space="preserve"> lamp being dropped into the </w:t>
      </w:r>
      <w:r w:rsidRPr="4059D5CE" w:rsidR="25CB6B38">
        <w:rPr>
          <w:rFonts w:ascii="Calibri" w:hAnsi="Calibri" w:eastAsia="Calibri" w:cs="Calibri"/>
          <w:noProof w:val="0"/>
          <w:color w:val="212529"/>
          <w:sz w:val="22"/>
          <w:szCs w:val="22"/>
          <w:lang w:val="en-US"/>
        </w:rPr>
        <w:t>manhole</w:t>
      </w:r>
      <w:r w:rsidRPr="4059D5CE" w:rsidR="25CB6B38">
        <w:rPr>
          <w:rFonts w:ascii="Calibri" w:hAnsi="Calibri" w:eastAsia="Calibri" w:cs="Calibri"/>
          <w:noProof w:val="0"/>
          <w:color w:val="212529"/>
          <w:sz w:val="22"/>
          <w:szCs w:val="22"/>
          <w:lang w:val="en-US"/>
        </w:rPr>
        <w:t xml:space="preserve"> would cause injuries or death. He could have put a sign for example. </w:t>
      </w:r>
      <w:r w:rsidRPr="4059D5CE" w:rsidR="70925FBC">
        <w:rPr>
          <w:rFonts w:ascii="Calibri" w:hAnsi="Calibri" w:eastAsia="Calibri" w:cs="Calibri"/>
          <w:noProof w:val="0"/>
          <w:color w:val="212529"/>
          <w:sz w:val="22"/>
          <w:szCs w:val="22"/>
          <w:lang w:val="en-US"/>
        </w:rPr>
        <w:t xml:space="preserve">However, the incident in Hughes v Lord Advocate (1963) was an accident which is why he was not </w:t>
      </w:r>
      <w:r w:rsidRPr="4059D5CE" w:rsidR="4FE4D255">
        <w:rPr>
          <w:rFonts w:ascii="Calibri" w:hAnsi="Calibri" w:eastAsia="Calibri" w:cs="Calibri"/>
          <w:noProof w:val="0"/>
          <w:color w:val="212529"/>
          <w:sz w:val="22"/>
          <w:szCs w:val="22"/>
          <w:lang w:val="en-US"/>
        </w:rPr>
        <w:t xml:space="preserve">convicted </w:t>
      </w:r>
      <w:r w:rsidRPr="4059D5CE" w:rsidR="236B1D97">
        <w:rPr>
          <w:rFonts w:ascii="Calibri" w:hAnsi="Calibri" w:eastAsia="Calibri" w:cs="Calibri"/>
          <w:noProof w:val="0"/>
          <w:color w:val="212529"/>
          <w:sz w:val="22"/>
          <w:szCs w:val="22"/>
          <w:lang w:val="en-US"/>
        </w:rPr>
        <w:t>whereas</w:t>
      </w:r>
      <w:r w:rsidRPr="4059D5CE" w:rsidR="4FE4D255">
        <w:rPr>
          <w:rFonts w:ascii="Calibri" w:hAnsi="Calibri" w:eastAsia="Calibri" w:cs="Calibri"/>
          <w:noProof w:val="0"/>
          <w:color w:val="212529"/>
          <w:sz w:val="22"/>
          <w:szCs w:val="22"/>
          <w:lang w:val="en-US"/>
        </w:rPr>
        <w:t xml:space="preserve"> Polly intended damage and risk of future injury to Roxanne so </w:t>
      </w:r>
      <w:r w:rsidRPr="4059D5CE" w:rsidR="677593BB">
        <w:rPr>
          <w:rFonts w:ascii="Calibri" w:hAnsi="Calibri" w:eastAsia="Calibri" w:cs="Calibri"/>
          <w:noProof w:val="0"/>
          <w:color w:val="212529"/>
          <w:sz w:val="22"/>
          <w:szCs w:val="22"/>
          <w:lang w:val="en-US"/>
        </w:rPr>
        <w:t>she could be convicted because of the intent.</w:t>
      </w:r>
    </w:p>
    <w:p w:rsidR="64705069" w:rsidP="30FD38AD" w:rsidRDefault="64705069" w14:paraId="7D757FC2" w14:textId="2F2AAA1A">
      <w:pPr>
        <w:rPr>
          <w:rFonts w:ascii="Calibri" w:hAnsi="Calibri" w:eastAsia="Calibri" w:cs="Calibri"/>
          <w:noProof w:val="0"/>
          <w:color w:val="212529"/>
          <w:sz w:val="22"/>
          <w:szCs w:val="22"/>
          <w:lang w:val="en-US"/>
        </w:rPr>
      </w:pPr>
      <w:r w:rsidRPr="5DB6F5A8" w:rsidR="64705069">
        <w:rPr>
          <w:rFonts w:ascii="Calibri" w:hAnsi="Calibri" w:eastAsia="Calibri" w:cs="Calibri"/>
          <w:i w:val="1"/>
          <w:iCs w:val="1"/>
          <w:noProof w:val="0"/>
          <w:color w:val="212529"/>
          <w:sz w:val="22"/>
          <w:szCs w:val="22"/>
          <w:lang w:val="en-US"/>
        </w:rPr>
        <w:t>H</w:t>
      </w:r>
      <w:r w:rsidRPr="5DB6F5A8" w:rsidR="2064EE02">
        <w:rPr>
          <w:rFonts w:ascii="Calibri" w:hAnsi="Calibri" w:eastAsia="Calibri" w:cs="Calibri"/>
          <w:i w:val="1"/>
          <w:iCs w:val="1"/>
          <w:noProof w:val="0"/>
          <w:color w:val="212529"/>
          <w:sz w:val="22"/>
          <w:szCs w:val="22"/>
          <w:lang w:val="en-US"/>
        </w:rPr>
        <w:t xml:space="preserve">ughes v Lord Advocate </w:t>
      </w:r>
      <w:r w:rsidRPr="5DB6F5A8" w:rsidR="2F620BCB">
        <w:rPr>
          <w:rFonts w:ascii="Calibri" w:hAnsi="Calibri" w:eastAsia="Calibri" w:cs="Calibri"/>
          <w:i w:val="1"/>
          <w:iCs w:val="1"/>
          <w:noProof w:val="0"/>
          <w:color w:val="212529"/>
          <w:sz w:val="22"/>
          <w:szCs w:val="22"/>
          <w:lang w:val="en-US"/>
        </w:rPr>
        <w:t>(</w:t>
      </w:r>
      <w:r w:rsidRPr="5DB6F5A8" w:rsidR="2064EE02">
        <w:rPr>
          <w:rFonts w:ascii="Calibri" w:hAnsi="Calibri" w:eastAsia="Calibri" w:cs="Calibri"/>
          <w:i w:val="1"/>
          <w:iCs w:val="1"/>
          <w:noProof w:val="0"/>
          <w:color w:val="212529"/>
          <w:sz w:val="22"/>
          <w:szCs w:val="22"/>
          <w:lang w:val="en-US"/>
        </w:rPr>
        <w:t>19</w:t>
      </w:r>
      <w:r w:rsidRPr="5DB6F5A8" w:rsidR="51A27CC0">
        <w:rPr>
          <w:rFonts w:ascii="Calibri" w:hAnsi="Calibri" w:eastAsia="Calibri" w:cs="Calibri"/>
          <w:i w:val="1"/>
          <w:iCs w:val="1"/>
          <w:noProof w:val="0"/>
          <w:color w:val="212529"/>
          <w:sz w:val="22"/>
          <w:szCs w:val="22"/>
          <w:lang w:val="en-US"/>
        </w:rPr>
        <w:t>63)</w:t>
      </w:r>
    </w:p>
    <w:p w:rsidR="5DB6F5A8" w:rsidP="5DB6F5A8" w:rsidRDefault="5DB6F5A8" w14:paraId="0AFF03BC" w14:textId="53540ECD">
      <w:pPr>
        <w:pStyle w:val="Normal"/>
        <w:rPr>
          <w:rFonts w:ascii="Calibri" w:hAnsi="Calibri" w:eastAsia="Calibri" w:cs="Calibri"/>
          <w:i w:val="1"/>
          <w:iCs w:val="1"/>
          <w:noProof w:val="0"/>
          <w:color w:val="212529"/>
          <w:sz w:val="22"/>
          <w:szCs w:val="22"/>
          <w:lang w:val="en-US"/>
        </w:rPr>
      </w:pPr>
    </w:p>
    <w:p w:rsidR="38CA09F7" w:rsidP="4059D5CE" w:rsidRDefault="38CA09F7" w14:paraId="09CD7702" w14:textId="50B42A56">
      <w:pPr>
        <w:pStyle w:val="Normal"/>
        <w:rPr>
          <w:rFonts w:ascii="Calibri" w:hAnsi="Calibri" w:eastAsia="Calibri" w:cs="Calibri"/>
          <w:i w:val="0"/>
          <w:iCs w:val="0"/>
          <w:noProof w:val="0"/>
          <w:color w:val="212529"/>
          <w:sz w:val="22"/>
          <w:szCs w:val="22"/>
          <w:u w:val="single"/>
          <w:lang w:val="en-US"/>
        </w:rPr>
      </w:pPr>
      <w:r w:rsidRPr="4059D5CE" w:rsidR="38CA09F7">
        <w:rPr>
          <w:rFonts w:ascii="Calibri" w:hAnsi="Calibri" w:eastAsia="Calibri" w:cs="Calibri"/>
          <w:i w:val="0"/>
          <w:iCs w:val="0"/>
          <w:noProof w:val="0"/>
          <w:color w:val="212529"/>
          <w:sz w:val="22"/>
          <w:szCs w:val="22"/>
          <w:u w:val="single"/>
          <w:lang w:val="en-US"/>
        </w:rPr>
        <w:t>Conclusion</w:t>
      </w:r>
    </w:p>
    <w:p w:rsidR="38CA09F7" w:rsidP="30FD38AD" w:rsidRDefault="38CA09F7" w14:paraId="7464842F" w14:textId="48F7567B">
      <w:pPr>
        <w:pStyle w:val="Normal"/>
        <w:rPr>
          <w:rFonts w:ascii="Calibri" w:hAnsi="Calibri" w:eastAsia="Calibri" w:cs="Calibri"/>
          <w:i w:val="0"/>
          <w:iCs w:val="0"/>
          <w:noProof w:val="0"/>
          <w:color w:val="212529"/>
          <w:sz w:val="22"/>
          <w:szCs w:val="22"/>
          <w:lang w:val="en-US"/>
        </w:rPr>
      </w:pPr>
      <w:r w:rsidRPr="30FD38AD" w:rsidR="38CA09F7">
        <w:rPr>
          <w:rFonts w:ascii="Calibri" w:hAnsi="Calibri" w:eastAsia="Calibri" w:cs="Calibri"/>
          <w:i w:val="0"/>
          <w:iCs w:val="0"/>
          <w:noProof w:val="0"/>
          <w:color w:val="212529"/>
          <w:sz w:val="22"/>
          <w:szCs w:val="22"/>
          <w:lang w:val="en-US"/>
        </w:rPr>
        <w:t xml:space="preserve">In conclusion Polly will be found guilty of the offences </w:t>
      </w:r>
      <w:r w:rsidRPr="30FD38AD" w:rsidR="53C87C93">
        <w:rPr>
          <w:rFonts w:ascii="Calibri" w:hAnsi="Calibri" w:eastAsia="Calibri" w:cs="Calibri"/>
          <w:i w:val="0"/>
          <w:iCs w:val="0"/>
          <w:noProof w:val="0"/>
          <w:color w:val="212529"/>
          <w:sz w:val="22"/>
          <w:szCs w:val="22"/>
          <w:lang w:val="en-US"/>
        </w:rPr>
        <w:t>committed</w:t>
      </w:r>
      <w:r w:rsidRPr="30FD38AD" w:rsidR="38CA09F7">
        <w:rPr>
          <w:rFonts w:ascii="Calibri" w:hAnsi="Calibri" w:eastAsia="Calibri" w:cs="Calibri"/>
          <w:i w:val="0"/>
          <w:iCs w:val="0"/>
          <w:noProof w:val="0"/>
          <w:color w:val="212529"/>
          <w:sz w:val="22"/>
          <w:szCs w:val="22"/>
          <w:lang w:val="en-US"/>
        </w:rPr>
        <w:t xml:space="preserve"> against Roxanne because she had time to damage </w:t>
      </w:r>
      <w:r w:rsidRPr="30FD38AD" w:rsidR="4411D0B7">
        <w:rPr>
          <w:rFonts w:ascii="Calibri" w:hAnsi="Calibri" w:eastAsia="Calibri" w:cs="Calibri"/>
          <w:i w:val="0"/>
          <w:iCs w:val="0"/>
          <w:noProof w:val="0"/>
          <w:color w:val="212529"/>
          <w:sz w:val="22"/>
          <w:szCs w:val="22"/>
          <w:lang w:val="en-US"/>
        </w:rPr>
        <w:t>roxannes</w:t>
      </w:r>
      <w:r w:rsidRPr="30FD38AD" w:rsidR="4411D0B7">
        <w:rPr>
          <w:rFonts w:ascii="Calibri" w:hAnsi="Calibri" w:eastAsia="Calibri" w:cs="Calibri"/>
          <w:i w:val="0"/>
          <w:iCs w:val="0"/>
          <w:noProof w:val="0"/>
          <w:color w:val="212529"/>
          <w:sz w:val="22"/>
          <w:szCs w:val="22"/>
          <w:lang w:val="en-US"/>
        </w:rPr>
        <w:t xml:space="preserve"> moped brake cable which means the intention to cause damage was there and premeditated. However, with murdering Mohammed she could claim dimi</w:t>
      </w:r>
      <w:r w:rsidRPr="30FD38AD" w:rsidR="23644350">
        <w:rPr>
          <w:rFonts w:ascii="Calibri" w:hAnsi="Calibri" w:eastAsia="Calibri" w:cs="Calibri"/>
          <w:i w:val="0"/>
          <w:iCs w:val="0"/>
          <w:noProof w:val="0"/>
          <w:color w:val="212529"/>
          <w:sz w:val="22"/>
          <w:szCs w:val="22"/>
          <w:lang w:val="en-US"/>
        </w:rPr>
        <w:t xml:space="preserve">nished responsibility as the </w:t>
      </w:r>
      <w:r w:rsidRPr="30FD38AD" w:rsidR="23644350">
        <w:rPr>
          <w:rFonts w:ascii="Calibri" w:hAnsi="Calibri" w:eastAsia="Calibri" w:cs="Calibri"/>
          <w:i w:val="0"/>
          <w:iCs w:val="0"/>
          <w:noProof w:val="0"/>
          <w:color w:val="212529"/>
          <w:sz w:val="22"/>
          <w:szCs w:val="22"/>
          <w:lang w:val="en-US"/>
        </w:rPr>
        <w:t>me</w:t>
      </w:r>
      <w:r w:rsidRPr="30FD38AD" w:rsidR="23644350">
        <w:rPr>
          <w:rFonts w:ascii="Calibri" w:hAnsi="Calibri" w:eastAsia="Calibri" w:cs="Calibri"/>
          <w:i w:val="0"/>
          <w:iCs w:val="0"/>
          <w:noProof w:val="0"/>
          <w:color w:val="212529"/>
          <w:sz w:val="22"/>
          <w:szCs w:val="22"/>
          <w:lang w:val="en-US"/>
        </w:rPr>
        <w:t>ns</w:t>
      </w:r>
      <w:r w:rsidRPr="30FD38AD" w:rsidR="23644350">
        <w:rPr>
          <w:rFonts w:ascii="Calibri" w:hAnsi="Calibri" w:eastAsia="Calibri" w:cs="Calibri"/>
          <w:i w:val="0"/>
          <w:iCs w:val="0"/>
          <w:noProof w:val="0"/>
          <w:color w:val="212529"/>
          <w:sz w:val="22"/>
          <w:szCs w:val="22"/>
          <w:lang w:val="en-US"/>
        </w:rPr>
        <w:t xml:space="preserve"> r</w:t>
      </w:r>
      <w:r w:rsidRPr="30FD38AD" w:rsidR="23644350">
        <w:rPr>
          <w:rFonts w:ascii="Calibri" w:hAnsi="Calibri" w:eastAsia="Calibri" w:cs="Calibri"/>
          <w:i w:val="0"/>
          <w:iCs w:val="0"/>
          <w:noProof w:val="0"/>
          <w:color w:val="212529"/>
          <w:sz w:val="22"/>
          <w:szCs w:val="22"/>
          <w:lang w:val="en-US"/>
        </w:rPr>
        <w:t xml:space="preserve">ea of planning to murder him was not there and she might have just wanted to hurt him. </w:t>
      </w:r>
      <w:r w:rsidRPr="30FD38AD" w:rsidR="44EB520D">
        <w:rPr>
          <w:rFonts w:ascii="Calibri" w:hAnsi="Calibri" w:eastAsia="Calibri" w:cs="Calibri"/>
          <w:i w:val="0"/>
          <w:iCs w:val="0"/>
          <w:noProof w:val="0"/>
          <w:color w:val="212529"/>
          <w:sz w:val="22"/>
          <w:szCs w:val="22"/>
          <w:lang w:val="en-US"/>
        </w:rPr>
        <w:t>Also,</w:t>
      </w:r>
      <w:r w:rsidRPr="30FD38AD" w:rsidR="23644350">
        <w:rPr>
          <w:rFonts w:ascii="Calibri" w:hAnsi="Calibri" w:eastAsia="Calibri" w:cs="Calibri"/>
          <w:i w:val="0"/>
          <w:iCs w:val="0"/>
          <w:noProof w:val="0"/>
          <w:color w:val="212529"/>
          <w:sz w:val="22"/>
          <w:szCs w:val="22"/>
          <w:lang w:val="en-US"/>
        </w:rPr>
        <w:t xml:space="preserve"> she can say that her schizo</w:t>
      </w:r>
      <w:r w:rsidRPr="30FD38AD" w:rsidR="62092881">
        <w:rPr>
          <w:rFonts w:ascii="Calibri" w:hAnsi="Calibri" w:eastAsia="Calibri" w:cs="Calibri"/>
          <w:i w:val="0"/>
          <w:iCs w:val="0"/>
          <w:noProof w:val="0"/>
          <w:color w:val="212529"/>
          <w:sz w:val="22"/>
          <w:szCs w:val="22"/>
          <w:lang w:val="en-US"/>
        </w:rPr>
        <w:t>phrenia is an abnormality of mental functioning</w:t>
      </w:r>
    </w:p>
    <w:p w:rsidR="24875183" w:rsidP="4059D5CE" w:rsidRDefault="24875183" w14:paraId="699DA65B" w14:textId="66516080">
      <w:pPr>
        <w:pStyle w:val="Normal"/>
        <w:rPr>
          <w:u w:val="single"/>
        </w:rPr>
      </w:pPr>
      <w:r w:rsidRPr="30FD38AD" w:rsidR="24875183">
        <w:rPr>
          <w:u w:val="single"/>
        </w:rPr>
        <w:t>References</w:t>
      </w:r>
    </w:p>
    <w:p w:rsidR="30FD38AD" w:rsidP="30FD38AD" w:rsidRDefault="30FD38AD" w14:paraId="1ED79F0E" w14:textId="40B0DE35">
      <w:pPr>
        <w:pStyle w:val="Normal"/>
        <w:rPr>
          <w:u w:val="single"/>
        </w:rPr>
      </w:pPr>
    </w:p>
    <w:p w:rsidR="30FD38AD" w:rsidP="30FD38AD" w:rsidRDefault="30FD38AD" w14:paraId="7EC133BF" w14:textId="523821FB">
      <w:pPr>
        <w:pStyle w:val="Normal"/>
        <w:ind w:left="567" w:hanging="567"/>
        <w:rPr>
          <w:rFonts w:ascii="Calibri" w:hAnsi="Calibri" w:eastAsia="Calibri" w:cs="Calibri"/>
          <w:noProof w:val="0"/>
          <w:sz w:val="22"/>
          <w:szCs w:val="22"/>
          <w:lang w:val="en-US"/>
        </w:rPr>
      </w:pPr>
    </w:p>
    <w:p w:rsidR="2B454D16" w:rsidP="30FD38AD" w:rsidRDefault="2B454D16" w14:paraId="44991C7E" w14:textId="1EA4836A">
      <w:pPr>
        <w:pStyle w:val="Normal"/>
        <w:ind w:left="567" w:hanging="567"/>
      </w:pPr>
      <w:r w:rsidRPr="5DB6F5A8" w:rsidR="2B454D16">
        <w:rPr>
          <w:rFonts w:ascii="Calibri" w:hAnsi="Calibri" w:eastAsia="Calibri" w:cs="Calibri"/>
          <w:i w:val="1"/>
          <w:iCs w:val="1"/>
          <w:noProof w:val="0"/>
          <w:sz w:val="22"/>
          <w:szCs w:val="22"/>
          <w:lang w:val="en-US"/>
        </w:rPr>
        <w:t xml:space="preserve">Cambridge Dictionary (N.D) </w:t>
      </w:r>
      <w:r w:rsidRPr="5DB6F5A8" w:rsidR="2B454D16">
        <w:rPr>
          <w:rFonts w:ascii="Calibri" w:hAnsi="Calibri" w:eastAsia="Calibri" w:cs="Calibri"/>
          <w:i w:val="1"/>
          <w:iCs w:val="1"/>
          <w:noProof w:val="0"/>
          <w:sz w:val="22"/>
          <w:szCs w:val="22"/>
          <w:lang w:val="en-US"/>
        </w:rPr>
        <w:t>Vandalism</w:t>
      </w:r>
      <w:r w:rsidRPr="5DB6F5A8" w:rsidR="2B454D16">
        <w:rPr>
          <w:rFonts w:ascii="Calibri" w:hAnsi="Calibri" w:eastAsia="Calibri" w:cs="Calibri"/>
          <w:noProof w:val="0"/>
          <w:sz w:val="22"/>
          <w:szCs w:val="22"/>
          <w:lang w:val="en-US"/>
        </w:rPr>
        <w:t xml:space="preserve"> Available</w:t>
      </w:r>
      <w:r w:rsidRPr="5DB6F5A8" w:rsidR="2B454D16">
        <w:rPr>
          <w:rFonts w:ascii="Calibri" w:hAnsi="Calibri" w:eastAsia="Calibri" w:cs="Calibri"/>
          <w:noProof w:val="0"/>
          <w:sz w:val="22"/>
          <w:szCs w:val="22"/>
          <w:lang w:val="en-US"/>
        </w:rPr>
        <w:t xml:space="preserve"> at: </w:t>
      </w:r>
      <w:hyperlink r:id="Rf1c5a5c0e0cc4038">
        <w:r w:rsidRPr="5DB6F5A8" w:rsidR="2B454D16">
          <w:rPr>
            <w:rStyle w:val="Hyperlink"/>
            <w:rFonts w:ascii="Calibri" w:hAnsi="Calibri" w:eastAsia="Calibri" w:cs="Calibri"/>
            <w:noProof w:val="0"/>
            <w:sz w:val="22"/>
            <w:szCs w:val="22"/>
            <w:lang w:val="en-US"/>
          </w:rPr>
          <w:t>https://dictionary.cambridge.org/dictionary/english/vandalism</w:t>
        </w:r>
      </w:hyperlink>
      <w:r w:rsidRPr="5DB6F5A8" w:rsidR="2B454D16">
        <w:rPr>
          <w:rFonts w:ascii="Calibri" w:hAnsi="Calibri" w:eastAsia="Calibri" w:cs="Calibri"/>
          <w:noProof w:val="0"/>
          <w:sz w:val="22"/>
          <w:szCs w:val="22"/>
          <w:lang w:val="en-US"/>
        </w:rPr>
        <w:t xml:space="preserve"> (Accessed: May 1, 2023).</w:t>
      </w:r>
    </w:p>
    <w:p w:rsidR="30FD38AD" w:rsidP="5DB6F5A8" w:rsidRDefault="30FD38AD" w14:paraId="28E09035" w14:textId="1292DBB8">
      <w:pPr>
        <w:pStyle w:val="Normal"/>
        <w:ind w:left="567" w:hanging="567"/>
        <w:rPr>
          <w:rFonts w:ascii="Calibri" w:hAnsi="Calibri" w:eastAsia="Calibri" w:cs="Calibri"/>
          <w:noProof w:val="0"/>
          <w:sz w:val="22"/>
          <w:szCs w:val="22"/>
          <w:lang w:val="en-US"/>
        </w:rPr>
      </w:pPr>
    </w:p>
    <w:p w:rsidR="30FD38AD" w:rsidP="5DB6F5A8" w:rsidRDefault="30FD38AD" w14:paraId="03FC8F31" w14:textId="6B499815">
      <w:pPr>
        <w:pStyle w:val="Normal"/>
        <w:ind/>
        <w:rPr>
          <w:rFonts w:ascii="Calibri" w:hAnsi="Calibri" w:eastAsia="Calibri" w:cs="Calibri"/>
          <w:noProof w:val="0"/>
          <w:sz w:val="22"/>
          <w:szCs w:val="22"/>
          <w:lang w:val="en-US"/>
        </w:rPr>
      </w:pPr>
      <w:r w:rsidRPr="5DB6F5A8" w:rsidR="46CD050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DPP Law (2017) What is a Common Assault? Available at: </w:t>
      </w:r>
      <w:hyperlink r:id="R78f625acc1ff4e97">
        <w:r w:rsidRPr="5DB6F5A8" w:rsidR="46CD0506">
          <w:rPr>
            <w:rStyle w:val="Hyperlink"/>
            <w:rFonts w:ascii="Calibri" w:hAnsi="Calibri" w:eastAsia="Calibri" w:cs="Calibri"/>
            <w:noProof w:val="0"/>
            <w:sz w:val="22"/>
            <w:szCs w:val="22"/>
            <w:lang w:val="en-US"/>
          </w:rPr>
          <w:t>What Is Common Assault? | Common Assault Sentencing Guidelines (dpp-law.com)</w:t>
        </w:r>
      </w:hyperlink>
      <w:r w:rsidRPr="5DB6F5A8" w:rsidR="46CD0506">
        <w:rPr>
          <w:rFonts w:ascii="Calibri" w:hAnsi="Calibri" w:eastAsia="Calibri" w:cs="Calibri"/>
          <w:noProof w:val="0"/>
          <w:sz w:val="22"/>
          <w:szCs w:val="22"/>
          <w:lang w:val="en-US"/>
        </w:rPr>
        <w:t xml:space="preserve"> (Accessed: July 7, 2023)</w:t>
      </w:r>
    </w:p>
    <w:p w:rsidR="30FD38AD" w:rsidP="30FD38AD" w:rsidRDefault="30FD38AD" w14:paraId="07E0760C" w14:textId="3227D9A6">
      <w:pPr>
        <w:pStyle w:val="Normal"/>
        <w:ind w:left="567" w:hanging="567"/>
        <w:rPr>
          <w:rFonts w:ascii="Calibri" w:hAnsi="Calibri" w:eastAsia="Calibri" w:cs="Calibri"/>
          <w:noProof w:val="0"/>
          <w:sz w:val="22"/>
          <w:szCs w:val="22"/>
          <w:lang w:val="en-US"/>
        </w:rPr>
      </w:pPr>
    </w:p>
    <w:p w:rsidR="2B454D16" w:rsidP="30FD38AD" w:rsidRDefault="2B454D16" w14:paraId="25C3B5C8" w14:textId="789C8618">
      <w:pPr>
        <w:pStyle w:val="Normal"/>
        <w:ind w:left="567" w:hanging="567"/>
      </w:pPr>
      <w:r w:rsidRPr="5DB6F5A8" w:rsidR="2B454D16">
        <w:rPr>
          <w:rFonts w:ascii="Calibri" w:hAnsi="Calibri" w:eastAsia="Calibri" w:cs="Calibri"/>
          <w:i w:val="1"/>
          <w:iCs w:val="1"/>
          <w:noProof w:val="0"/>
          <w:sz w:val="22"/>
          <w:szCs w:val="22"/>
          <w:lang w:val="en-US"/>
        </w:rPr>
        <w:t>E-</w:t>
      </w:r>
      <w:r w:rsidRPr="5DB6F5A8" w:rsidR="2B454D16">
        <w:rPr>
          <w:rFonts w:ascii="Calibri" w:hAnsi="Calibri" w:eastAsia="Calibri" w:cs="Calibri"/>
          <w:i w:val="1"/>
          <w:iCs w:val="1"/>
          <w:noProof w:val="0"/>
          <w:sz w:val="22"/>
          <w:szCs w:val="22"/>
          <w:lang w:val="en-US"/>
        </w:rPr>
        <w:t>lawresources</w:t>
      </w:r>
      <w:r w:rsidRPr="5DB6F5A8" w:rsidR="2B454D16">
        <w:rPr>
          <w:rFonts w:ascii="Calibri" w:hAnsi="Calibri" w:eastAsia="Calibri" w:cs="Calibri"/>
          <w:i w:val="1"/>
          <w:iCs w:val="1"/>
          <w:noProof w:val="0"/>
          <w:sz w:val="22"/>
          <w:szCs w:val="22"/>
          <w:lang w:val="en-US"/>
        </w:rPr>
        <w:t xml:space="preserve"> (N.D) </w:t>
      </w:r>
      <w:r w:rsidRPr="5DB6F5A8" w:rsidR="2B454D16">
        <w:rPr>
          <w:rFonts w:ascii="Calibri" w:hAnsi="Calibri" w:eastAsia="Calibri" w:cs="Calibri"/>
          <w:i w:val="1"/>
          <w:iCs w:val="1"/>
          <w:noProof w:val="0"/>
          <w:sz w:val="22"/>
          <w:szCs w:val="22"/>
          <w:lang w:val="en-US"/>
        </w:rPr>
        <w:t>Mens</w:t>
      </w:r>
      <w:r w:rsidRPr="5DB6F5A8" w:rsidR="2B454D16">
        <w:rPr>
          <w:rFonts w:ascii="Calibri" w:hAnsi="Calibri" w:eastAsia="Calibri" w:cs="Calibri"/>
          <w:i w:val="1"/>
          <w:iCs w:val="1"/>
          <w:noProof w:val="0"/>
          <w:sz w:val="22"/>
          <w:szCs w:val="22"/>
          <w:lang w:val="en-US"/>
        </w:rPr>
        <w:t xml:space="preserve"> Rea – Intention </w:t>
      </w:r>
      <w:r w:rsidRPr="5DB6F5A8" w:rsidR="2B454D16">
        <w:rPr>
          <w:rFonts w:ascii="Calibri" w:hAnsi="Calibri" w:eastAsia="Calibri" w:cs="Calibri"/>
          <w:noProof w:val="0"/>
          <w:sz w:val="22"/>
          <w:szCs w:val="22"/>
          <w:lang w:val="en-US"/>
        </w:rPr>
        <w:t xml:space="preserve">Available at: </w:t>
      </w:r>
      <w:hyperlink w:anchor=":~:text=Intention%20can%20be%20divided%20into%20direct%20intent%20and,occurs.%20Eg%20D%20intends%20to%20kill%20his%20wife" r:id="R7e9ee0d845f74b91">
        <w:r w:rsidRPr="5DB6F5A8" w:rsidR="2B454D16">
          <w:rPr>
            <w:rStyle w:val="Hyperlink"/>
            <w:rFonts w:ascii="Calibri" w:hAnsi="Calibri" w:eastAsia="Calibri" w:cs="Calibri"/>
            <w:noProof w:val="0"/>
            <w:sz w:val="22"/>
            <w:szCs w:val="22"/>
            <w:lang w:val="en-US"/>
          </w:rPr>
          <w:t>https://www.e-lawresources.co.uk/Mens-rea-intention.php#:~:text=Intention%20can%20be%20divided%20into%20direct%20intent%20and,occurs.%20Eg%20D%20intends%20to%20kill%20his%20wife</w:t>
        </w:r>
      </w:hyperlink>
      <w:r w:rsidRPr="5DB6F5A8" w:rsidR="2B454D16">
        <w:rPr>
          <w:rFonts w:ascii="Calibri" w:hAnsi="Calibri" w:eastAsia="Calibri" w:cs="Calibri"/>
          <w:noProof w:val="0"/>
          <w:sz w:val="22"/>
          <w:szCs w:val="22"/>
          <w:lang w:val="en-US"/>
        </w:rPr>
        <w:t>. (Accessed: May 1, 2023).</w:t>
      </w:r>
    </w:p>
    <w:p w:rsidR="30FD38AD" w:rsidP="5DB6F5A8" w:rsidRDefault="30FD38AD" w14:paraId="405F7C46" w14:textId="7A21731C">
      <w:pPr>
        <w:pStyle w:val="Normal"/>
        <w:ind w:left="567" w:hanging="567"/>
        <w:rPr>
          <w:rFonts w:ascii="Calibri" w:hAnsi="Calibri" w:eastAsia="Calibri" w:cs="Calibri"/>
          <w:noProof w:val="0"/>
          <w:sz w:val="22"/>
          <w:szCs w:val="22"/>
          <w:lang w:val="en-US"/>
        </w:rPr>
      </w:pPr>
    </w:p>
    <w:p w:rsidR="30FD38AD" w:rsidP="5DB6F5A8" w:rsidRDefault="30FD38AD" w14:paraId="1D80DFFF" w14:textId="677868D6">
      <w:pPr>
        <w:pStyle w:val="Normal"/>
        <w:ind w:left="0" w:hanging="0"/>
        <w:rPr>
          <w:rFonts w:ascii="Calibri" w:hAnsi="Calibri" w:eastAsia="Calibri" w:cs="Calibri"/>
          <w:noProof w:val="0"/>
          <w:sz w:val="22"/>
          <w:szCs w:val="22"/>
          <w:lang w:val="en-US"/>
        </w:rPr>
      </w:pPr>
      <w:r w:rsidRPr="5DB6F5A8" w:rsidR="71420AFE">
        <w:rPr>
          <w:rFonts w:ascii="Calibri" w:hAnsi="Calibri" w:eastAsia="Calibri" w:cs="Calibri"/>
          <w:noProof w:val="0"/>
          <w:sz w:val="22"/>
          <w:szCs w:val="22"/>
          <w:lang w:val="en-US"/>
        </w:rPr>
        <w:t xml:space="preserve">E-lawresources (2009) Loss of control </w:t>
      </w:r>
      <w:hyperlink r:id="Rcdf7352d0388421f">
        <w:r w:rsidRPr="5DB6F5A8" w:rsidR="71420AFE">
          <w:rPr>
            <w:rStyle w:val="Hyperlink"/>
            <w:rFonts w:ascii="Calibri" w:hAnsi="Calibri" w:eastAsia="Calibri" w:cs="Calibri"/>
            <w:noProof w:val="0"/>
            <w:sz w:val="22"/>
            <w:szCs w:val="22"/>
            <w:lang w:val="en-US"/>
          </w:rPr>
          <w:t>Loss of control defence (e-lawresources.co.uk)</w:t>
        </w:r>
      </w:hyperlink>
      <w:r w:rsidRPr="5DB6F5A8" w:rsidR="71420AFE">
        <w:rPr>
          <w:rFonts w:ascii="Calibri" w:hAnsi="Calibri" w:eastAsia="Calibri" w:cs="Calibri"/>
          <w:noProof w:val="0"/>
          <w:sz w:val="22"/>
          <w:szCs w:val="22"/>
          <w:lang w:val="en-US"/>
        </w:rPr>
        <w:t xml:space="preserve"> (Accessed: July 7, 2023)</w:t>
      </w:r>
    </w:p>
    <w:p w:rsidR="30FD38AD" w:rsidP="30FD38AD" w:rsidRDefault="30FD38AD" w14:paraId="77360D6D" w14:textId="06077E17">
      <w:pPr>
        <w:pStyle w:val="Normal"/>
        <w:ind w:left="567" w:hanging="567"/>
        <w:rPr>
          <w:rFonts w:ascii="Calibri" w:hAnsi="Calibri" w:eastAsia="Calibri" w:cs="Calibri"/>
          <w:noProof w:val="0"/>
          <w:sz w:val="22"/>
          <w:szCs w:val="22"/>
          <w:lang w:val="en-US"/>
        </w:rPr>
      </w:pPr>
    </w:p>
    <w:p w:rsidR="5936004D" w:rsidRDefault="5936004D" w14:paraId="238A68C9" w14:textId="7719AA38">
      <w:r w:rsidRPr="30FD38AD" w:rsidR="5936004D">
        <w:rPr>
          <w:rFonts w:ascii="Calibri" w:hAnsi="Calibri" w:eastAsia="Calibri" w:cs="Calibri"/>
          <w:noProof w:val="0"/>
          <w:color w:val="212529"/>
          <w:sz w:val="22"/>
          <w:szCs w:val="22"/>
          <w:lang w:val="en-US"/>
        </w:rPr>
        <w:t>Hughes v Lord Advocate [1963]</w:t>
      </w:r>
    </w:p>
    <w:p w:rsidR="30FD38AD" w:rsidP="30FD38AD" w:rsidRDefault="30FD38AD" w14:paraId="77117F06" w14:textId="26A2CD78">
      <w:pPr>
        <w:pStyle w:val="Normal"/>
        <w:rPr>
          <w:u w:val="single"/>
        </w:rPr>
      </w:pPr>
    </w:p>
    <w:p w:rsidR="2E6E1317" w:rsidP="4059D5CE" w:rsidRDefault="2E6E1317" w14:paraId="2356C0F3" w14:textId="2764593C">
      <w:pPr>
        <w:ind w:left="567" w:hanging="567"/>
      </w:pPr>
      <w:r w:rsidRPr="30FD38AD" w:rsidR="1BFA6BDA">
        <w:rPr>
          <w:rFonts w:ascii="Calibri" w:hAnsi="Calibri" w:eastAsia="Calibri" w:cs="Calibri"/>
          <w:i w:val="1"/>
          <w:iCs w:val="1"/>
          <w:noProof w:val="0"/>
          <w:sz w:val="22"/>
          <w:szCs w:val="22"/>
          <w:lang w:val="en-US"/>
        </w:rPr>
        <w:t xml:space="preserve">Law Cornell (N.D) Actus Reus </w:t>
      </w:r>
      <w:r w:rsidRPr="30FD38AD" w:rsidR="2E6E1317">
        <w:rPr>
          <w:rFonts w:ascii="Calibri" w:hAnsi="Calibri" w:eastAsia="Calibri" w:cs="Calibri"/>
          <w:noProof w:val="0"/>
          <w:sz w:val="22"/>
          <w:szCs w:val="22"/>
          <w:lang w:val="en-US"/>
        </w:rPr>
        <w:t xml:space="preserve">Available at: </w:t>
      </w:r>
      <w:hyperlink w:anchor=":~:text=Actus%20reus%20refers%20to%20the,causing%20a%20criminally%20proscribed%20result" r:id="Rfbeb1b75548d425d">
        <w:r w:rsidRPr="30FD38AD" w:rsidR="2E6E1317">
          <w:rPr>
            <w:rStyle w:val="Hyperlink"/>
            <w:rFonts w:ascii="Calibri" w:hAnsi="Calibri" w:eastAsia="Calibri" w:cs="Calibri"/>
            <w:noProof w:val="0"/>
            <w:sz w:val="22"/>
            <w:szCs w:val="22"/>
            <w:lang w:val="en-US"/>
          </w:rPr>
          <w:t>https://www.law.cornell.edu/wex/actus_reus#:~:text=Actus%20reus%20refers%20to%20the,causing%20a%20criminally%20proscribed%20result</w:t>
        </w:r>
      </w:hyperlink>
      <w:r w:rsidRPr="30FD38AD" w:rsidR="2E6E1317">
        <w:rPr>
          <w:rFonts w:ascii="Calibri" w:hAnsi="Calibri" w:eastAsia="Calibri" w:cs="Calibri"/>
          <w:noProof w:val="0"/>
          <w:sz w:val="22"/>
          <w:szCs w:val="22"/>
          <w:lang w:val="en-US"/>
        </w:rPr>
        <w:t xml:space="preserve"> (Accessed: May 1, 2023).</w:t>
      </w:r>
    </w:p>
    <w:p w:rsidR="4059D5CE" w:rsidP="30FD38AD" w:rsidRDefault="4059D5CE" w14:paraId="46739D20" w14:textId="6193BB60">
      <w:pPr>
        <w:pStyle w:val="Normal"/>
        <w:ind w:left="567" w:hanging="567"/>
        <w:rPr>
          <w:rFonts w:ascii="Calibri" w:hAnsi="Calibri" w:eastAsia="Calibri" w:cs="Calibri"/>
          <w:noProof w:val="0"/>
          <w:sz w:val="22"/>
          <w:szCs w:val="22"/>
          <w:lang w:val="en-US"/>
        </w:rPr>
      </w:pPr>
    </w:p>
    <w:p w:rsidR="4059D5CE" w:rsidP="30FD38AD" w:rsidRDefault="4059D5CE" w14:paraId="482F0AF8" w14:textId="1BF948B9">
      <w:pPr>
        <w:ind w:left="567" w:hanging="567"/>
      </w:pPr>
      <w:r w:rsidRPr="30FD38AD" w:rsidR="288F1779">
        <w:rPr>
          <w:rFonts w:ascii="Calibri" w:hAnsi="Calibri" w:eastAsia="Calibri" w:cs="Calibri"/>
          <w:i w:val="1"/>
          <w:iCs w:val="1"/>
          <w:noProof w:val="0"/>
          <w:sz w:val="22"/>
          <w:szCs w:val="22"/>
          <w:lang w:val="en-US"/>
        </w:rPr>
        <w:t xml:space="preserve">Legislation.gov.uk (2009) Coroners and Justice Act 2009 </w:t>
      </w:r>
      <w:r w:rsidRPr="30FD38AD" w:rsidR="288F1779">
        <w:rPr>
          <w:rFonts w:ascii="Calibri" w:hAnsi="Calibri" w:eastAsia="Calibri" w:cs="Calibri"/>
          <w:noProof w:val="0"/>
          <w:sz w:val="22"/>
          <w:szCs w:val="22"/>
          <w:lang w:val="en-US"/>
        </w:rPr>
        <w:t xml:space="preserve">Available at: </w:t>
      </w:r>
      <w:hyperlink w:anchor=":~:text=Partial%20defence%20to%20murder%3A%20diminished%20responsibility,-52Persons%20suffering&amp;text=(c)provides%20an%20explanation%20for,a%20party%20to%20the%20killing.&amp;text=(a)to%20understand%20the%20nature,)to%20exercise%20self%2Dcontrol" r:id="Rde857f4a92e74fb2">
        <w:r w:rsidRPr="30FD38AD" w:rsidR="288F1779">
          <w:rPr>
            <w:rStyle w:val="Hyperlink"/>
            <w:rFonts w:ascii="Calibri" w:hAnsi="Calibri" w:eastAsia="Calibri" w:cs="Calibri"/>
            <w:noProof w:val="0"/>
            <w:sz w:val="22"/>
            <w:szCs w:val="22"/>
            <w:lang w:val="en-US"/>
          </w:rPr>
          <w:t>https://www.legislation.gov.uk/ukpga/2009/25/part/2/chapter/1/crossheading/partial-defence-to-murder-diminished-responsibility/2010-10-04#:~:text=Partial%20defence%20to%20murder%3A%20diminished%20responsibility,-52Persons%20suffering&amp;text=(c)provides%20an%20explanation%20for,a%20party%20to%20the%20killing.&amp;text=(a)to%20understand%20the%20nature,)to%20exercise%20self%2Dcontrol</w:t>
        </w:r>
      </w:hyperlink>
      <w:r w:rsidRPr="30FD38AD" w:rsidR="288F1779">
        <w:rPr>
          <w:rFonts w:ascii="Calibri" w:hAnsi="Calibri" w:eastAsia="Calibri" w:cs="Calibri"/>
          <w:noProof w:val="0"/>
          <w:sz w:val="22"/>
          <w:szCs w:val="22"/>
          <w:lang w:val="en-US"/>
        </w:rPr>
        <w:t xml:space="preserve"> (Accessed: May 1, 2023).</w:t>
      </w:r>
    </w:p>
    <w:p w:rsidR="4059D5CE" w:rsidP="4059D5CE" w:rsidRDefault="4059D5CE" w14:paraId="32E5AD53" w14:textId="38368758">
      <w:pPr>
        <w:pStyle w:val="Normal"/>
        <w:rPr>
          <w:u w:val="none"/>
        </w:rPr>
      </w:pPr>
    </w:p>
    <w:p w:rsidR="4059D5CE" w:rsidP="30FD38AD" w:rsidRDefault="4059D5CE" w14:paraId="6BCD9E94" w14:textId="1FF2ABA0">
      <w:pPr>
        <w:pStyle w:val="Normal"/>
        <w:ind w:left="567" w:hanging="567"/>
      </w:pPr>
      <w:r w:rsidRPr="30FD38AD" w:rsidR="288F1779">
        <w:rPr>
          <w:rFonts w:ascii="Calibri" w:hAnsi="Calibri" w:eastAsia="Calibri" w:cs="Calibri"/>
          <w:i w:val="1"/>
          <w:iCs w:val="1"/>
          <w:noProof w:val="0"/>
          <w:sz w:val="22"/>
          <w:szCs w:val="22"/>
          <w:lang w:val="en-US"/>
        </w:rPr>
        <w:t>Legislation.gov.uk (2009)</w:t>
      </w:r>
      <w:r w:rsidRPr="30FD38AD" w:rsidR="288F1779">
        <w:rPr>
          <w:rFonts w:ascii="Calibri" w:hAnsi="Calibri" w:eastAsia="Calibri" w:cs="Calibri"/>
          <w:noProof w:val="0"/>
          <w:sz w:val="22"/>
          <w:szCs w:val="22"/>
          <w:lang w:val="en-US"/>
        </w:rPr>
        <w:t xml:space="preserve"> </w:t>
      </w:r>
      <w:r w:rsidRPr="30FD38AD" w:rsidR="288F1779">
        <w:rPr>
          <w:rFonts w:ascii="Calibri" w:hAnsi="Calibri" w:eastAsia="Calibri" w:cs="Calibri"/>
          <w:i w:val="1"/>
          <w:iCs w:val="1"/>
          <w:noProof w:val="0"/>
          <w:sz w:val="22"/>
          <w:szCs w:val="22"/>
          <w:lang w:val="en-US"/>
        </w:rPr>
        <w:t xml:space="preserve">Partial defence to murder: loss of control </w:t>
      </w:r>
      <w:r w:rsidRPr="30FD38AD" w:rsidR="288F1779">
        <w:rPr>
          <w:rFonts w:ascii="Calibri" w:hAnsi="Calibri" w:eastAsia="Calibri" w:cs="Calibri"/>
          <w:noProof w:val="0"/>
          <w:sz w:val="22"/>
          <w:szCs w:val="22"/>
          <w:lang w:val="en-US"/>
        </w:rPr>
        <w:t xml:space="preserve">Available at: </w:t>
      </w:r>
      <w:hyperlink w:anchor=":~:text=54Partial%20defence%20to%20murder%3A%20loss%20of%20control&amp;text=(c)a%20person%20of%20D's,a%20similar%20way%20to%20D" r:id="Rffc64d0c54c84520">
        <w:r w:rsidRPr="30FD38AD" w:rsidR="288F1779">
          <w:rPr>
            <w:rStyle w:val="Hyperlink"/>
            <w:rFonts w:ascii="Calibri" w:hAnsi="Calibri" w:eastAsia="Calibri" w:cs="Calibri"/>
            <w:noProof w:val="0"/>
            <w:sz w:val="22"/>
            <w:szCs w:val="22"/>
            <w:lang w:val="en-US"/>
          </w:rPr>
          <w:t>https://www.legislation.gov.uk/ukpga/2009/25/part/2/chapter/1/crossheading/partial-defence-to-murder-loss-of-control#:~:text=54Partial%20defence%20to%20murder%3A%20loss%20of%20control&amp;text=(c)a%20person%20of%20D's,a%20similar%20way%20to%20D</w:t>
        </w:r>
      </w:hyperlink>
      <w:r w:rsidRPr="30FD38AD" w:rsidR="288F1779">
        <w:rPr>
          <w:rFonts w:ascii="Calibri" w:hAnsi="Calibri" w:eastAsia="Calibri" w:cs="Calibri"/>
          <w:noProof w:val="0"/>
          <w:sz w:val="22"/>
          <w:szCs w:val="22"/>
          <w:lang w:val="en-US"/>
        </w:rPr>
        <w:t xml:space="preserve"> (Accessed: May 1, 2023).</w:t>
      </w:r>
    </w:p>
    <w:p w:rsidR="4059D5CE" w:rsidP="30FD38AD" w:rsidRDefault="4059D5CE" w14:paraId="2E4F92F7" w14:textId="2221E913">
      <w:pPr>
        <w:pStyle w:val="Normal"/>
        <w:ind w:left="567" w:hanging="567"/>
        <w:rPr>
          <w:rFonts w:ascii="Calibri" w:hAnsi="Calibri" w:eastAsia="Calibri" w:cs="Calibri"/>
          <w:noProof w:val="0"/>
          <w:sz w:val="22"/>
          <w:szCs w:val="22"/>
          <w:lang w:val="en-US"/>
        </w:rPr>
      </w:pPr>
    </w:p>
    <w:p w:rsidR="4059D5CE" w:rsidP="30FD38AD" w:rsidRDefault="4059D5CE" w14:paraId="466D5C0C" w14:textId="3B8E905E">
      <w:pPr>
        <w:pStyle w:val="Normal"/>
        <w:ind w:left="567" w:hanging="567"/>
      </w:pPr>
      <w:r w:rsidRPr="30FD38AD" w:rsidR="288F1779">
        <w:rPr>
          <w:rFonts w:ascii="Calibri" w:hAnsi="Calibri" w:eastAsia="Calibri" w:cs="Calibri"/>
          <w:i w:val="1"/>
          <w:iCs w:val="1"/>
          <w:noProof w:val="0"/>
          <w:sz w:val="22"/>
          <w:szCs w:val="22"/>
          <w:lang w:val="en-US"/>
        </w:rPr>
        <w:t>Legislation.gov.uk (1971) Criminal damage act 1971</w:t>
      </w:r>
      <w:r w:rsidRPr="30FD38AD" w:rsidR="288F1779">
        <w:rPr>
          <w:rFonts w:ascii="Calibri" w:hAnsi="Calibri" w:eastAsia="Calibri" w:cs="Calibri"/>
          <w:noProof w:val="0"/>
          <w:sz w:val="22"/>
          <w:szCs w:val="22"/>
          <w:lang w:val="en-US"/>
        </w:rPr>
        <w:t xml:space="preserve"> Available at: </w:t>
      </w:r>
      <w:hyperlink r:id="R6186fb04a9e94221">
        <w:r w:rsidRPr="30FD38AD" w:rsidR="288F1779">
          <w:rPr>
            <w:rStyle w:val="Hyperlink"/>
            <w:rFonts w:ascii="Calibri" w:hAnsi="Calibri" w:eastAsia="Calibri" w:cs="Calibri"/>
            <w:noProof w:val="0"/>
            <w:sz w:val="22"/>
            <w:szCs w:val="22"/>
            <w:lang w:val="en-US"/>
          </w:rPr>
          <w:t>https://www.legislation.gov.uk/ukpga/1971/48/section/1</w:t>
        </w:r>
      </w:hyperlink>
      <w:r w:rsidRPr="30FD38AD" w:rsidR="288F1779">
        <w:rPr>
          <w:rFonts w:ascii="Calibri" w:hAnsi="Calibri" w:eastAsia="Calibri" w:cs="Calibri"/>
          <w:noProof w:val="0"/>
          <w:sz w:val="22"/>
          <w:szCs w:val="22"/>
          <w:lang w:val="en-US"/>
        </w:rPr>
        <w:t xml:space="preserve"> (Accessed: May 1, 2023).</w:t>
      </w:r>
    </w:p>
    <w:p w:rsidR="4059D5CE" w:rsidP="30FD38AD" w:rsidRDefault="4059D5CE" w14:paraId="1E204F03" w14:textId="0AC62635">
      <w:pPr>
        <w:pStyle w:val="Normal"/>
        <w:rPr>
          <w:rFonts w:ascii="Calibri" w:hAnsi="Calibri" w:eastAsia="Calibri" w:cs="Calibri"/>
          <w:i w:val="1"/>
          <w:iCs w:val="1"/>
          <w:noProof w:val="0"/>
          <w:sz w:val="22"/>
          <w:szCs w:val="22"/>
          <w:lang w:val="en-US"/>
        </w:rPr>
      </w:pPr>
    </w:p>
    <w:p w:rsidR="288F1779" w:rsidP="30FD38AD" w:rsidRDefault="288F1779" w14:paraId="3B48273D" w14:textId="1F374F85">
      <w:pPr>
        <w:ind w:left="567" w:hanging="567"/>
      </w:pPr>
      <w:r w:rsidRPr="5DB6F5A8" w:rsidR="288F1779">
        <w:rPr>
          <w:rFonts w:ascii="Calibri" w:hAnsi="Calibri" w:eastAsia="Calibri" w:cs="Calibri"/>
          <w:i w:val="1"/>
          <w:iCs w:val="1"/>
          <w:noProof w:val="0"/>
          <w:sz w:val="22"/>
          <w:szCs w:val="22"/>
          <w:lang w:val="en-US"/>
        </w:rPr>
        <w:t>Legislation.gov.uk (1957) Homicide Act 1957</w:t>
      </w:r>
      <w:r w:rsidRPr="5DB6F5A8" w:rsidR="288F1779">
        <w:rPr>
          <w:rFonts w:ascii="Calibri" w:hAnsi="Calibri" w:eastAsia="Calibri" w:cs="Calibri"/>
          <w:noProof w:val="0"/>
          <w:sz w:val="22"/>
          <w:szCs w:val="22"/>
          <w:lang w:val="en-US"/>
        </w:rPr>
        <w:t xml:space="preserve"> Available at: </w:t>
      </w:r>
      <w:hyperlink r:id="R2fce5a6cfb7d4b1d">
        <w:r w:rsidRPr="5DB6F5A8" w:rsidR="288F1779">
          <w:rPr>
            <w:rStyle w:val="Hyperlink"/>
            <w:rFonts w:ascii="Calibri" w:hAnsi="Calibri" w:eastAsia="Calibri" w:cs="Calibri"/>
            <w:noProof w:val="0"/>
            <w:sz w:val="22"/>
            <w:szCs w:val="22"/>
            <w:lang w:val="en-US"/>
          </w:rPr>
          <w:t>https://www.legislation.gov.uk/ukpga/Eliz2/5-6/11/section/1</w:t>
        </w:r>
      </w:hyperlink>
      <w:r w:rsidRPr="5DB6F5A8" w:rsidR="288F1779">
        <w:rPr>
          <w:rFonts w:ascii="Calibri" w:hAnsi="Calibri" w:eastAsia="Calibri" w:cs="Calibri"/>
          <w:noProof w:val="0"/>
          <w:sz w:val="22"/>
          <w:szCs w:val="22"/>
          <w:lang w:val="en-US"/>
        </w:rPr>
        <w:t xml:space="preserve"> (Accessed: May 1, 2023).</w:t>
      </w:r>
    </w:p>
    <w:p w:rsidR="30FD38AD" w:rsidP="5DB6F5A8" w:rsidRDefault="30FD38AD" w14:paraId="45DF7101" w14:textId="4805E54B">
      <w:pPr>
        <w:pStyle w:val="Normal"/>
        <w:ind/>
        <w:rPr>
          <w:rFonts w:ascii="Calibri" w:hAnsi="Calibri" w:eastAsia="Calibri" w:cs="Calibri"/>
          <w:noProof w:val="0"/>
          <w:sz w:val="22"/>
          <w:szCs w:val="22"/>
          <w:lang w:val="en-US"/>
        </w:rPr>
      </w:pPr>
      <w:r w:rsidRPr="5DB6F5A8" w:rsidR="571C3B47">
        <w:rPr>
          <w:rFonts w:ascii="Arial" w:hAnsi="Arial" w:eastAsia="Arial" w:cs="Arial"/>
          <w:b w:val="0"/>
          <w:bCs w:val="0"/>
          <w:i w:val="0"/>
          <w:iCs w:val="0"/>
          <w:caps w:val="0"/>
          <w:smallCaps w:val="0"/>
          <w:noProof w:val="0"/>
          <w:color w:val="000000" w:themeColor="text1" w:themeTint="FF" w:themeShade="FF"/>
          <w:sz w:val="18"/>
          <w:szCs w:val="18"/>
          <w:lang w:val="en-US"/>
        </w:rPr>
        <w:t xml:space="preserve">Legislation.gov.uk (1998) Criminal Justice Act 1998 Available at: </w:t>
      </w:r>
      <w:hyperlink r:id="Rc7276d25ec244b63">
        <w:r w:rsidRPr="5DB6F5A8" w:rsidR="571C3B47">
          <w:rPr>
            <w:rStyle w:val="Hyperlink"/>
            <w:rFonts w:ascii="Calibri" w:hAnsi="Calibri" w:eastAsia="Calibri" w:cs="Calibri"/>
            <w:noProof w:val="0"/>
            <w:sz w:val="22"/>
            <w:szCs w:val="22"/>
            <w:lang w:val="en-US"/>
          </w:rPr>
          <w:t>Criminal Justice Act 1988 (legislation.gov.uk)</w:t>
        </w:r>
      </w:hyperlink>
      <w:r w:rsidRPr="5DB6F5A8" w:rsidR="571C3B47">
        <w:rPr>
          <w:rFonts w:ascii="Calibri" w:hAnsi="Calibri" w:eastAsia="Calibri" w:cs="Calibri"/>
          <w:noProof w:val="0"/>
          <w:sz w:val="22"/>
          <w:szCs w:val="22"/>
          <w:lang w:val="en-US"/>
        </w:rPr>
        <w:t xml:space="preserve"> (Accessed: July 7, 2023)</w:t>
      </w:r>
    </w:p>
    <w:p w:rsidR="30FD38AD" w:rsidP="30FD38AD" w:rsidRDefault="30FD38AD" w14:paraId="2404785E" w14:textId="5CADF2FE">
      <w:pPr>
        <w:pStyle w:val="Normal"/>
        <w:ind w:left="567" w:hanging="567"/>
        <w:rPr>
          <w:rFonts w:ascii="Calibri" w:hAnsi="Calibri" w:eastAsia="Calibri" w:cs="Calibri"/>
          <w:noProof w:val="0"/>
          <w:sz w:val="22"/>
          <w:szCs w:val="22"/>
          <w:lang w:val="en-US"/>
        </w:rPr>
      </w:pPr>
    </w:p>
    <w:p w:rsidR="288F1779" w:rsidP="30FD38AD" w:rsidRDefault="288F1779" w14:paraId="0AF0F489" w14:textId="41C9A9C7">
      <w:pPr>
        <w:pStyle w:val="Normal"/>
        <w:ind w:left="567" w:hanging="567"/>
      </w:pPr>
      <w:r w:rsidRPr="30FD38AD" w:rsidR="288F1779">
        <w:rPr>
          <w:rFonts w:ascii="Calibri" w:hAnsi="Calibri" w:eastAsia="Calibri" w:cs="Calibri"/>
          <w:i w:val="1"/>
          <w:iCs w:val="1"/>
          <w:noProof w:val="0"/>
          <w:sz w:val="22"/>
          <w:szCs w:val="22"/>
          <w:lang w:val="en-US"/>
        </w:rPr>
        <w:t>LexisNexis (N.D) Grievous bodily harm definition: Legal glossary</w:t>
      </w:r>
      <w:r w:rsidRPr="30FD38AD" w:rsidR="288F1779">
        <w:rPr>
          <w:rFonts w:ascii="Calibri" w:hAnsi="Calibri" w:eastAsia="Calibri" w:cs="Calibri"/>
          <w:noProof w:val="0"/>
          <w:sz w:val="22"/>
          <w:szCs w:val="22"/>
          <w:lang w:val="en-US"/>
        </w:rPr>
        <w:t xml:space="preserve"> Available at: </w:t>
      </w:r>
      <w:hyperlink r:id="Rc0ed647e689b4b95">
        <w:r w:rsidRPr="30FD38AD" w:rsidR="288F1779">
          <w:rPr>
            <w:rStyle w:val="Hyperlink"/>
            <w:rFonts w:ascii="Calibri" w:hAnsi="Calibri" w:eastAsia="Calibri" w:cs="Calibri"/>
            <w:noProof w:val="0"/>
            <w:sz w:val="22"/>
            <w:szCs w:val="22"/>
            <w:lang w:val="en-US"/>
          </w:rPr>
          <w:t>https://www.lexisnexis.co.uk/legal/glossary/grievous-bodily-harm</w:t>
        </w:r>
      </w:hyperlink>
      <w:r w:rsidRPr="30FD38AD" w:rsidR="288F1779">
        <w:rPr>
          <w:rFonts w:ascii="Calibri" w:hAnsi="Calibri" w:eastAsia="Calibri" w:cs="Calibri"/>
          <w:noProof w:val="0"/>
          <w:sz w:val="22"/>
          <w:szCs w:val="22"/>
          <w:lang w:val="en-US"/>
        </w:rPr>
        <w:t xml:space="preserve"> (Accessed: May 1, 2023).</w:t>
      </w:r>
    </w:p>
    <w:p w:rsidR="30FD38AD" w:rsidP="30FD38AD" w:rsidRDefault="30FD38AD" w14:paraId="34022CD8" w14:textId="0C9CB5F5">
      <w:pPr>
        <w:pStyle w:val="Normal"/>
        <w:rPr>
          <w:rFonts w:ascii="Calibri" w:hAnsi="Calibri" w:eastAsia="Calibri" w:cs="Calibri"/>
          <w:i w:val="1"/>
          <w:iCs w:val="1"/>
          <w:noProof w:val="0"/>
          <w:sz w:val="22"/>
          <w:szCs w:val="22"/>
          <w:lang w:val="en-US"/>
        </w:rPr>
      </w:pPr>
    </w:p>
    <w:p w:rsidR="288F1779" w:rsidP="30FD38AD" w:rsidRDefault="288F1779" w14:paraId="510029A0" w14:textId="4F018E41">
      <w:pPr>
        <w:ind w:left="567" w:hanging="567"/>
      </w:pPr>
      <w:r w:rsidRPr="30FD38AD" w:rsidR="288F1779">
        <w:rPr>
          <w:rFonts w:ascii="Calibri" w:hAnsi="Calibri" w:eastAsia="Calibri" w:cs="Calibri"/>
          <w:i w:val="1"/>
          <w:iCs w:val="1"/>
          <w:noProof w:val="0"/>
          <w:sz w:val="22"/>
          <w:szCs w:val="22"/>
          <w:lang w:val="en-US"/>
        </w:rPr>
        <w:t>NHS (N.D) Schizophrenia</w:t>
      </w:r>
      <w:r w:rsidRPr="30FD38AD" w:rsidR="288F1779">
        <w:rPr>
          <w:rFonts w:ascii="Calibri" w:hAnsi="Calibri" w:eastAsia="Calibri" w:cs="Calibri"/>
          <w:noProof w:val="0"/>
          <w:sz w:val="22"/>
          <w:szCs w:val="22"/>
          <w:lang w:val="en-US"/>
        </w:rPr>
        <w:t xml:space="preserve">. Available at: </w:t>
      </w:r>
      <w:hyperlink r:id="Rb317ed9f1f3541c8">
        <w:r w:rsidRPr="30FD38AD" w:rsidR="288F1779">
          <w:rPr>
            <w:rStyle w:val="Hyperlink"/>
            <w:rFonts w:ascii="Calibri" w:hAnsi="Calibri" w:eastAsia="Calibri" w:cs="Calibri"/>
            <w:noProof w:val="0"/>
            <w:sz w:val="22"/>
            <w:szCs w:val="22"/>
            <w:lang w:val="en-US"/>
          </w:rPr>
          <w:t>https://www.nhs.uk/mental-health/conditions/schizophrenia/</w:t>
        </w:r>
      </w:hyperlink>
      <w:r w:rsidRPr="30FD38AD" w:rsidR="288F1779">
        <w:rPr>
          <w:rFonts w:ascii="Calibri" w:hAnsi="Calibri" w:eastAsia="Calibri" w:cs="Calibri"/>
          <w:noProof w:val="0"/>
          <w:sz w:val="22"/>
          <w:szCs w:val="22"/>
          <w:lang w:val="en-US"/>
        </w:rPr>
        <w:t xml:space="preserve"> (Accessed: May 7, 2023).</w:t>
      </w:r>
    </w:p>
    <w:p w:rsidR="30FD38AD" w:rsidP="30FD38AD" w:rsidRDefault="30FD38AD" w14:paraId="7F68B983" w14:textId="5FD00CE2">
      <w:pPr>
        <w:pStyle w:val="Normal"/>
        <w:ind w:left="567" w:hanging="567"/>
        <w:rPr>
          <w:rFonts w:ascii="Calibri" w:hAnsi="Calibri" w:eastAsia="Calibri" w:cs="Calibri"/>
          <w:noProof w:val="0"/>
          <w:sz w:val="22"/>
          <w:szCs w:val="22"/>
          <w:lang w:val="en-US"/>
        </w:rPr>
      </w:pPr>
    </w:p>
    <w:p w:rsidR="288F1779" w:rsidP="30FD38AD" w:rsidRDefault="288F1779" w14:paraId="1C018D91" w14:textId="66ADEF80">
      <w:pPr>
        <w:pStyle w:val="Normal"/>
        <w:rPr>
          <w:u w:val="none"/>
        </w:rPr>
      </w:pPr>
      <w:r w:rsidRPr="5DB6F5A8" w:rsidR="288F1779">
        <w:rPr>
          <w:i w:val="1"/>
          <w:iCs w:val="1"/>
          <w:u w:val="none"/>
        </w:rPr>
        <w:t>R v Brennan (2014)</w:t>
      </w:r>
    </w:p>
    <w:p w:rsidR="30FD38AD" w:rsidP="5DB6F5A8" w:rsidRDefault="30FD38AD" w14:paraId="06D5F058" w14:textId="43984D90">
      <w:pPr>
        <w:pStyle w:val="Normal"/>
        <w:rPr>
          <w:i w:val="1"/>
          <w:iCs w:val="1"/>
          <w:u w:val="none"/>
        </w:rPr>
      </w:pPr>
    </w:p>
    <w:p w:rsidR="30FD38AD" w:rsidP="5DB6F5A8" w:rsidRDefault="30FD38AD" w14:paraId="7E30FFD9" w14:textId="6207B884">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5DB6F5A8" w:rsidR="2262984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 v Clinton (2012)</w:t>
      </w:r>
    </w:p>
    <w:p w:rsidR="30FD38AD" w:rsidP="5DB6F5A8" w:rsidRDefault="30FD38AD" w14:paraId="7B01A9B5" w14:textId="2D13D46C">
      <w:pPr>
        <w:pStyle w:val="Normal"/>
        <w:rPr>
          <w:rFonts w:ascii="Calibri" w:hAnsi="Calibri" w:eastAsia="Calibri" w:cs="Calibri"/>
          <w:i w:val="1"/>
          <w:iCs w:val="1"/>
          <w:noProof w:val="0"/>
          <w:sz w:val="22"/>
          <w:szCs w:val="22"/>
          <w:lang w:val="en-US"/>
        </w:rPr>
      </w:pPr>
    </w:p>
    <w:p w:rsidR="55C1EF92" w:rsidP="4059D5CE" w:rsidRDefault="55C1EF92" w14:paraId="4A23531E" w14:textId="6EE71344">
      <w:pPr>
        <w:ind w:left="567" w:hanging="567"/>
      </w:pPr>
      <w:r w:rsidRPr="30FD38AD" w:rsidR="55C1EF92">
        <w:rPr>
          <w:rFonts w:ascii="Calibri" w:hAnsi="Calibri" w:eastAsia="Calibri" w:cs="Calibri"/>
          <w:i w:val="1"/>
          <w:iCs w:val="1"/>
          <w:noProof w:val="0"/>
          <w:sz w:val="22"/>
          <w:szCs w:val="22"/>
          <w:lang w:val="en-US"/>
        </w:rPr>
        <w:t>Sentencing Council</w:t>
      </w:r>
      <w:r w:rsidRPr="30FD38AD" w:rsidR="069299EE">
        <w:rPr>
          <w:rFonts w:ascii="Calibri" w:hAnsi="Calibri" w:eastAsia="Calibri" w:cs="Calibri"/>
          <w:i w:val="1"/>
          <w:iCs w:val="1"/>
          <w:noProof w:val="0"/>
          <w:sz w:val="22"/>
          <w:szCs w:val="22"/>
          <w:lang w:val="en-US"/>
        </w:rPr>
        <w:t xml:space="preserve"> (</w:t>
      </w:r>
      <w:r w:rsidRPr="30FD38AD" w:rsidR="4FF66200">
        <w:rPr>
          <w:rFonts w:ascii="Calibri" w:hAnsi="Calibri" w:eastAsia="Calibri" w:cs="Calibri"/>
          <w:i w:val="1"/>
          <w:iCs w:val="1"/>
          <w:noProof w:val="0"/>
          <w:sz w:val="22"/>
          <w:szCs w:val="22"/>
          <w:lang w:val="en-US"/>
        </w:rPr>
        <w:t>1986</w:t>
      </w:r>
      <w:r w:rsidRPr="30FD38AD" w:rsidR="069299EE">
        <w:rPr>
          <w:rFonts w:ascii="Calibri" w:hAnsi="Calibri" w:eastAsia="Calibri" w:cs="Calibri"/>
          <w:i w:val="1"/>
          <w:iCs w:val="1"/>
          <w:noProof w:val="0"/>
          <w:sz w:val="22"/>
          <w:szCs w:val="22"/>
          <w:lang w:val="en-US"/>
        </w:rPr>
        <w:t>) Assault</w:t>
      </w:r>
      <w:r w:rsidRPr="30FD38AD" w:rsidR="55C1EF92">
        <w:rPr>
          <w:rFonts w:ascii="Calibri" w:hAnsi="Calibri" w:eastAsia="Calibri" w:cs="Calibri"/>
          <w:noProof w:val="0"/>
          <w:sz w:val="22"/>
          <w:szCs w:val="22"/>
          <w:lang w:val="en-US"/>
        </w:rPr>
        <w:t xml:space="preserve"> Available at: </w:t>
      </w:r>
      <w:hyperlink w:anchor=":~:text=Common%20assault%20is%20when%20a,are%20about%20to%20be%20attacked" r:id="Rec13c6b57f354db8">
        <w:r w:rsidRPr="30FD38AD" w:rsidR="55C1EF92">
          <w:rPr>
            <w:rStyle w:val="Hyperlink"/>
            <w:rFonts w:ascii="Calibri" w:hAnsi="Calibri" w:eastAsia="Calibri" w:cs="Calibri"/>
            <w:noProof w:val="0"/>
            <w:sz w:val="22"/>
            <w:szCs w:val="22"/>
            <w:lang w:val="en-US"/>
          </w:rPr>
          <w:t>https://www.sentencingcouncil.org.uk/outlines/assault/#:~:text=Common%20assault%20is%20when%20a,are%20about%20to%20be%20attacked</w:t>
        </w:r>
      </w:hyperlink>
      <w:r w:rsidRPr="30FD38AD" w:rsidR="55C1EF92">
        <w:rPr>
          <w:rFonts w:ascii="Calibri" w:hAnsi="Calibri" w:eastAsia="Calibri" w:cs="Calibri"/>
          <w:noProof w:val="0"/>
          <w:sz w:val="22"/>
          <w:szCs w:val="22"/>
          <w:lang w:val="en-US"/>
        </w:rPr>
        <w:t xml:space="preserve"> (Accessed: May 1, 2023).</w:t>
      </w:r>
    </w:p>
    <w:p w:rsidR="4059D5CE" w:rsidP="30FD38AD" w:rsidRDefault="4059D5CE" w14:paraId="6915CD26" w14:textId="6C95FD2E">
      <w:pPr>
        <w:pStyle w:val="Normal"/>
        <w:ind w:left="567" w:hanging="567"/>
        <w:rPr>
          <w:rFonts w:ascii="Calibri" w:hAnsi="Calibri" w:eastAsia="Calibri" w:cs="Calibri"/>
          <w:noProof w:val="0"/>
          <w:sz w:val="22"/>
          <w:szCs w:val="22"/>
          <w:lang w:val="en-US"/>
        </w:rPr>
      </w:pPr>
    </w:p>
    <w:p w:rsidR="4059D5CE" w:rsidP="30FD38AD" w:rsidRDefault="4059D5CE" w14:paraId="6B65A659" w14:textId="55C863B9">
      <w:pPr>
        <w:pStyle w:val="Normal"/>
        <w:rPr>
          <w:rFonts w:ascii="Calibri" w:hAnsi="Calibri" w:eastAsia="Calibri" w:cs="Calibri"/>
          <w:b w:val="0"/>
          <w:bCs w:val="0"/>
          <w:i w:val="0"/>
          <w:iCs w:val="0"/>
          <w:caps w:val="0"/>
          <w:smallCaps w:val="0"/>
          <w:noProof w:val="0"/>
          <w:color w:val="212529"/>
          <w:sz w:val="22"/>
          <w:szCs w:val="22"/>
          <w:lang w:val="en-US"/>
        </w:rPr>
      </w:pPr>
      <w:r w:rsidRPr="30FD38AD" w:rsidR="46866F43">
        <w:rPr>
          <w:rFonts w:ascii="Calibri" w:hAnsi="Calibri" w:eastAsia="Calibri" w:cs="Calibri"/>
          <w:b w:val="0"/>
          <w:bCs w:val="0"/>
          <w:i w:val="0"/>
          <w:iCs w:val="0"/>
          <w:caps w:val="0"/>
          <w:smallCaps w:val="0"/>
          <w:noProof w:val="0"/>
          <w:sz w:val="22"/>
          <w:szCs w:val="22"/>
          <w:lang w:val="en-US"/>
        </w:rPr>
        <w:t xml:space="preserve">Smith v Superintendent of Woking Police Station </w:t>
      </w:r>
      <w:r w:rsidRPr="30FD38AD" w:rsidR="46866F43">
        <w:rPr>
          <w:rFonts w:ascii="Calibri" w:hAnsi="Calibri" w:eastAsia="Calibri" w:cs="Calibri"/>
          <w:b w:val="0"/>
          <w:bCs w:val="0"/>
          <w:i w:val="0"/>
          <w:iCs w:val="0"/>
          <w:caps w:val="0"/>
          <w:smallCaps w:val="0"/>
          <w:noProof w:val="0"/>
          <w:color w:val="212529"/>
          <w:sz w:val="22"/>
          <w:szCs w:val="22"/>
          <w:lang w:val="en-US"/>
        </w:rPr>
        <w:t>[1983]</w:t>
      </w:r>
    </w:p>
    <w:p w:rsidR="4059D5CE" w:rsidP="4059D5CE" w:rsidRDefault="4059D5CE" w14:paraId="1B5CBB1C" w14:textId="6F1CCE71">
      <w:pPr>
        <w:pStyle w:val="Normal"/>
        <w:rPr>
          <w:u w:val="single"/>
        </w:rPr>
      </w:pPr>
    </w:p>
    <w:p w:rsidR="58F22657" w:rsidP="30FD38AD" w:rsidRDefault="58F22657" w14:paraId="6B59A312" w14:textId="4DF31105">
      <w:pPr>
        <w:pStyle w:val="Normal"/>
        <w:ind w:left="567" w:hanging="567"/>
        <w:rPr>
          <w:rFonts w:ascii="Calibri" w:hAnsi="Calibri" w:eastAsia="Calibri" w:cs="Calibri"/>
          <w:noProof w:val="0"/>
          <w:sz w:val="22"/>
          <w:szCs w:val="22"/>
          <w:lang w:val="en-US"/>
        </w:rPr>
      </w:pPr>
      <w:r w:rsidRPr="30FD38AD" w:rsidR="58F22657">
        <w:rPr>
          <w:rFonts w:ascii="Calibri" w:hAnsi="Calibri" w:eastAsia="Calibri" w:cs="Calibri"/>
          <w:i w:val="1"/>
          <w:iCs w:val="1"/>
          <w:noProof w:val="0"/>
          <w:sz w:val="22"/>
          <w:szCs w:val="22"/>
          <w:lang w:val="en-US"/>
        </w:rPr>
        <w:t>The Crown Prosecution Service</w:t>
      </w:r>
      <w:r w:rsidRPr="30FD38AD" w:rsidR="1A114175">
        <w:rPr>
          <w:rFonts w:ascii="Calibri" w:hAnsi="Calibri" w:eastAsia="Calibri" w:cs="Calibri"/>
          <w:i w:val="1"/>
          <w:iCs w:val="1"/>
          <w:noProof w:val="0"/>
          <w:sz w:val="22"/>
          <w:szCs w:val="22"/>
          <w:lang w:val="en-US"/>
        </w:rPr>
        <w:t xml:space="preserve"> (N.D) Expert Evidence </w:t>
      </w:r>
      <w:r w:rsidRPr="30FD38AD" w:rsidR="58F22657">
        <w:rPr>
          <w:rFonts w:ascii="Calibri" w:hAnsi="Calibri" w:eastAsia="Calibri" w:cs="Calibri"/>
          <w:noProof w:val="0"/>
          <w:sz w:val="22"/>
          <w:szCs w:val="22"/>
          <w:lang w:val="en-US"/>
        </w:rPr>
        <w:t xml:space="preserve">Available at: </w:t>
      </w:r>
      <w:hyperlink r:id="R88bcdeb294eb4b75">
        <w:r w:rsidRPr="30FD38AD" w:rsidR="58F22657">
          <w:rPr>
            <w:rStyle w:val="Hyperlink"/>
            <w:rFonts w:ascii="Calibri" w:hAnsi="Calibri" w:eastAsia="Calibri" w:cs="Calibri"/>
            <w:noProof w:val="0"/>
            <w:sz w:val="22"/>
            <w:szCs w:val="22"/>
            <w:lang w:val="en-US"/>
          </w:rPr>
          <w:t>https://www.cps.gov.uk/legal-guidance/expert-evidence</w:t>
        </w:r>
      </w:hyperlink>
      <w:r w:rsidRPr="30FD38AD" w:rsidR="58F22657">
        <w:rPr>
          <w:rFonts w:ascii="Calibri" w:hAnsi="Calibri" w:eastAsia="Calibri" w:cs="Calibri"/>
          <w:noProof w:val="0"/>
          <w:sz w:val="22"/>
          <w:szCs w:val="22"/>
          <w:lang w:val="en-US"/>
        </w:rPr>
        <w:t xml:space="preserve"> (Accessed: May 1, 2023).</w:t>
      </w:r>
    </w:p>
    <w:p w:rsidR="4059D5CE" w:rsidP="4059D5CE" w:rsidRDefault="4059D5CE" w14:paraId="043405A6" w14:textId="011AC792">
      <w:pPr>
        <w:pStyle w:val="Normal"/>
        <w:ind w:left="567" w:hanging="567"/>
        <w:rPr>
          <w:rFonts w:ascii="Calibri" w:hAnsi="Calibri" w:eastAsia="Calibri" w:cs="Calibri"/>
          <w:noProof w:val="0"/>
          <w:sz w:val="22"/>
          <w:szCs w:val="22"/>
          <w:lang w:val="en-US"/>
        </w:rPr>
      </w:pPr>
    </w:p>
    <w:p w:rsidR="4059D5CE" w:rsidP="4059D5CE" w:rsidRDefault="4059D5CE" w14:paraId="2D98859A" w14:textId="3143ED4D">
      <w:pPr>
        <w:pStyle w:val="Normal"/>
        <w:ind w:left="567" w:hanging="567"/>
        <w:rPr>
          <w:rFonts w:ascii="Calibri" w:hAnsi="Calibri" w:eastAsia="Calibri" w:cs="Calibri"/>
          <w:noProof w:val="0"/>
          <w:sz w:val="22"/>
          <w:szCs w:val="22"/>
          <w:lang w:val="en-US"/>
        </w:rPr>
      </w:pPr>
    </w:p>
    <w:p w:rsidR="4059D5CE" w:rsidP="4059D5CE" w:rsidRDefault="4059D5CE" w14:paraId="4FC453D7" w14:textId="013EE1F8">
      <w:pPr>
        <w:pStyle w:val="Normal"/>
        <w:ind w:left="567" w:hanging="567"/>
        <w:rPr>
          <w:rFonts w:ascii="Calibri" w:hAnsi="Calibri" w:eastAsia="Calibri" w:cs="Calibri"/>
          <w:noProof w:val="0"/>
          <w:sz w:val="22"/>
          <w:szCs w:val="22"/>
          <w:lang w:val="en-US"/>
        </w:rPr>
      </w:pPr>
    </w:p>
    <w:p w:rsidR="30FD38AD" w:rsidP="30FD38AD" w:rsidRDefault="30FD38AD" w14:paraId="63B01379" w14:textId="67319772">
      <w:pPr>
        <w:pStyle w:val="Normal"/>
        <w:ind w:left="567" w:hanging="567"/>
        <w:rPr>
          <w:rFonts w:ascii="Calibri" w:hAnsi="Calibri" w:eastAsia="Calibri" w:cs="Calibri"/>
          <w:noProof w:val="0"/>
          <w:sz w:val="22"/>
          <w:szCs w:val="22"/>
          <w:lang w:val="en-US"/>
        </w:rPr>
      </w:pPr>
    </w:p>
    <w:p w:rsidR="4059D5CE" w:rsidP="4059D5CE" w:rsidRDefault="4059D5CE" w14:paraId="2E01690A" w14:textId="20B6360D">
      <w:pPr>
        <w:pStyle w:val="Normal"/>
        <w:ind w:left="567" w:hanging="567"/>
        <w:rPr>
          <w:rFonts w:ascii="Calibri" w:hAnsi="Calibri" w:eastAsia="Calibri" w:cs="Calibri"/>
          <w:noProof w:val="0"/>
          <w:sz w:val="22"/>
          <w:szCs w:val="22"/>
          <w:lang w:val="en-US"/>
        </w:rPr>
      </w:pPr>
    </w:p>
    <w:p w:rsidR="4059D5CE" w:rsidP="4059D5CE" w:rsidRDefault="4059D5CE" w14:paraId="455FAF42" w14:textId="09D3CAC8">
      <w:pPr>
        <w:pStyle w:val="Normal"/>
        <w:ind w:left="567" w:hanging="567"/>
        <w:rPr>
          <w:rFonts w:ascii="Calibri" w:hAnsi="Calibri" w:eastAsia="Calibri" w:cs="Calibri"/>
          <w:noProof w:val="0"/>
          <w:sz w:val="22"/>
          <w:szCs w:val="22"/>
          <w:lang w:val="en-US"/>
        </w:rPr>
      </w:pPr>
    </w:p>
    <w:p w:rsidR="4059D5CE" w:rsidP="4059D5CE" w:rsidRDefault="4059D5CE" w14:paraId="58C3CB04" w14:textId="43C051F3">
      <w:pPr>
        <w:pStyle w:val="Normal"/>
        <w:ind w:left="567" w:hanging="567"/>
        <w:rPr>
          <w:rFonts w:ascii="Calibri" w:hAnsi="Calibri" w:eastAsia="Calibri" w:cs="Calibri"/>
          <w:noProof w:val="0"/>
          <w:sz w:val="22"/>
          <w:szCs w:val="22"/>
          <w:lang w:val="en-US"/>
        </w:rPr>
      </w:pPr>
    </w:p>
    <w:p w:rsidR="4059D5CE" w:rsidP="4059D5CE" w:rsidRDefault="4059D5CE" w14:paraId="457F37BA" w14:textId="628FA7A5">
      <w:pPr>
        <w:pStyle w:val="Normal"/>
        <w:ind w:left="567" w:hanging="567"/>
        <w:rPr>
          <w:rFonts w:ascii="Calibri" w:hAnsi="Calibri" w:eastAsia="Calibri" w:cs="Calibri"/>
          <w:noProof w:val="0"/>
          <w:sz w:val="22"/>
          <w:szCs w:val="22"/>
          <w:lang w:val="en-US"/>
        </w:rPr>
      </w:pPr>
    </w:p>
    <w:p w:rsidR="4059D5CE" w:rsidP="4059D5CE" w:rsidRDefault="4059D5CE" w14:paraId="76232074" w14:textId="426E78F2">
      <w:pPr>
        <w:pStyle w:val="Normal"/>
        <w:ind w:left="567" w:hanging="567"/>
        <w:rPr>
          <w:rFonts w:ascii="Calibri" w:hAnsi="Calibri" w:eastAsia="Calibri" w:cs="Calibri"/>
          <w:noProof w:val="0"/>
          <w:sz w:val="22"/>
          <w:szCs w:val="22"/>
          <w:lang w:val="en-US"/>
        </w:rPr>
      </w:pPr>
    </w:p>
    <w:p w:rsidR="4059D5CE" w:rsidP="4059D5CE" w:rsidRDefault="4059D5CE" w14:paraId="2D52CC49" w14:textId="356AF9AB">
      <w:pPr>
        <w:pStyle w:val="Normal"/>
        <w:ind w:left="567" w:hanging="567"/>
        <w:rPr>
          <w:rFonts w:ascii="Calibri" w:hAnsi="Calibri" w:eastAsia="Calibri" w:cs="Calibri"/>
          <w:noProof w:val="0"/>
          <w:sz w:val="22"/>
          <w:szCs w:val="22"/>
          <w:lang w:val="en-US"/>
        </w:rPr>
      </w:pPr>
    </w:p>
    <w:p w:rsidR="4059D5CE" w:rsidP="4059D5CE" w:rsidRDefault="4059D5CE" w14:paraId="5E24DAF2" w14:textId="3FDCD00D">
      <w:pPr>
        <w:pStyle w:val="Normal"/>
        <w:rPr>
          <w:u w:val="none"/>
        </w:rPr>
      </w:pPr>
    </w:p>
    <w:p w:rsidR="4059D5CE" w:rsidP="4059D5CE" w:rsidRDefault="4059D5CE" w14:paraId="2D23E387" w14:textId="069B8B01">
      <w:pPr>
        <w:pStyle w:val="Normal"/>
        <w:ind w:left="567" w:hanging="567"/>
        <w:rPr>
          <w:rFonts w:ascii="Calibri" w:hAnsi="Calibri" w:eastAsia="Calibri" w:cs="Calibri"/>
          <w:noProof w:val="0"/>
          <w:sz w:val="22"/>
          <w:szCs w:val="22"/>
          <w:lang w:val="en-US"/>
        </w:rPr>
      </w:pPr>
    </w:p>
    <w:p w:rsidR="4059D5CE" w:rsidP="4059D5CE" w:rsidRDefault="4059D5CE" w14:paraId="0083E365" w14:textId="1D8AEECA">
      <w:pPr>
        <w:pStyle w:val="Normal"/>
        <w:ind w:left="567" w:hanging="567"/>
        <w:rPr>
          <w:rFonts w:ascii="Calibri" w:hAnsi="Calibri" w:eastAsia="Calibri" w:cs="Calibri"/>
          <w:noProof w:val="0"/>
          <w:sz w:val="22"/>
          <w:szCs w:val="22"/>
          <w:lang w:val="en-US"/>
        </w:rPr>
      </w:pPr>
    </w:p>
    <w:p w:rsidR="4059D5CE" w:rsidP="4059D5CE" w:rsidRDefault="4059D5CE" w14:paraId="5EACA9AF" w14:textId="69A6CCC9">
      <w:pPr>
        <w:pStyle w:val="Normal"/>
        <w:rPr>
          <w:i w:val="1"/>
          <w:iCs w:val="1"/>
          <w:u w:val="none"/>
        </w:rPr>
      </w:pPr>
    </w:p>
    <w:p w:rsidR="4059D5CE" w:rsidP="4059D5CE" w:rsidRDefault="4059D5CE" w14:paraId="52229B24" w14:textId="6DDA6DFA">
      <w:pPr>
        <w:pStyle w:val="Normal"/>
        <w:rPr>
          <w:u w:val="none"/>
        </w:rPr>
      </w:pPr>
    </w:p>
    <w:p w:rsidR="4059D5CE" w:rsidP="4059D5CE" w:rsidRDefault="4059D5CE" w14:paraId="51871568" w14:textId="0901B417">
      <w:pPr>
        <w:pStyle w:val="Normal"/>
        <w:rPr>
          <w:u w:val="none"/>
        </w:rPr>
      </w:pPr>
    </w:p>
    <w:p w:rsidR="4059D5CE" w:rsidP="4059D5CE" w:rsidRDefault="4059D5CE" w14:paraId="74A49B30" w14:textId="6E7BF766">
      <w:pPr>
        <w:pStyle w:val="Normal"/>
        <w:rPr>
          <w:u w:val="none"/>
        </w:rPr>
      </w:pPr>
    </w:p>
    <w:p w:rsidR="4059D5CE" w:rsidP="4059D5CE" w:rsidRDefault="4059D5CE" w14:paraId="42536632" w14:textId="1E6D4D36">
      <w:pPr>
        <w:pStyle w:val="Normal"/>
        <w:rPr>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EbYfW9zI8jdWb" int2:id="r6GqdkdW">
      <int2:state int2:type="AugLoop_Text_Critique" int2:value="Rejected"/>
    </int2:textHash>
    <int2:textHash int2:hashCode="wNZtcQP2OLctw0" int2:id="KbAce0U7">
      <int2:state int2:type="AugLoop_Text_Critique" int2:value="Rejected"/>
    </int2:textHash>
    <int2:textHash int2:hashCode="Qz7MaG7DxFYsXk" int2:id="SHxL902W">
      <int2:state int2:type="AugLoop_Text_Critique" int2:value="Rejected"/>
    </int2:textHash>
    <int2:textHash int2:hashCode="ypnpCXlvsG9C54" int2:id="XYouJspP">
      <int2:state int2:type="AugLoop_Text_Critique" int2:value="Rejected"/>
    </int2:textHash>
    <int2:textHash int2:hashCode="Phag7sZoel66kn" int2:id="OKsWRq0V">
      <int2:state int2:type="AugLoop_Text_Critique" int2:value="Rejected"/>
    </int2:textHash>
    <int2:textHash int2:hashCode="ds0dQZed1hKObH" int2:id="qY8ag4kv">
      <int2:state int2:type="AugLoop_Text_Critique" int2:value="Rejected"/>
    </int2:textHash>
    <int2:textHash int2:hashCode="K6+VKXgqkDlz+i" int2:id="AUu3l5gf">
      <int2:state int2:type="AugLoop_Text_Critique" int2:value="Rejected"/>
    </int2:textHash>
    <int2:bookmark int2:bookmarkName="_Int_27hJbNb4" int2:invalidationBookmarkName="" int2:hashCode="E1+Tt6RJBbZOzq" int2:id="uRV4beI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328b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FCFC7F"/>
    <w:rsid w:val="003E1996"/>
    <w:rsid w:val="007FC7F5"/>
    <w:rsid w:val="00AE83CC"/>
    <w:rsid w:val="00DD550B"/>
    <w:rsid w:val="010CAF72"/>
    <w:rsid w:val="012C0443"/>
    <w:rsid w:val="01685C6F"/>
    <w:rsid w:val="016CFF51"/>
    <w:rsid w:val="01948D34"/>
    <w:rsid w:val="019D7DE2"/>
    <w:rsid w:val="01D9E9F7"/>
    <w:rsid w:val="0232C625"/>
    <w:rsid w:val="025C2D56"/>
    <w:rsid w:val="0269CC88"/>
    <w:rsid w:val="02E02AA5"/>
    <w:rsid w:val="039C42C6"/>
    <w:rsid w:val="039FC959"/>
    <w:rsid w:val="03B768B7"/>
    <w:rsid w:val="03BC5AAD"/>
    <w:rsid w:val="042334EE"/>
    <w:rsid w:val="0426627A"/>
    <w:rsid w:val="04394174"/>
    <w:rsid w:val="0469AA74"/>
    <w:rsid w:val="04E6E5D1"/>
    <w:rsid w:val="053B99BA"/>
    <w:rsid w:val="05533918"/>
    <w:rsid w:val="0554B0A0"/>
    <w:rsid w:val="05C538C0"/>
    <w:rsid w:val="05CCE206"/>
    <w:rsid w:val="05EB235B"/>
    <w:rsid w:val="05EC254F"/>
    <w:rsid w:val="060D50A5"/>
    <w:rsid w:val="06684649"/>
    <w:rsid w:val="066CEFE6"/>
    <w:rsid w:val="068265E9"/>
    <w:rsid w:val="069299EE"/>
    <w:rsid w:val="06A5E4A5"/>
    <w:rsid w:val="06C6C4CA"/>
    <w:rsid w:val="070C0EB9"/>
    <w:rsid w:val="0721C33A"/>
    <w:rsid w:val="072F9E79"/>
    <w:rsid w:val="079B45C7"/>
    <w:rsid w:val="07A6DF12"/>
    <w:rsid w:val="07E6CA38"/>
    <w:rsid w:val="0800AD5A"/>
    <w:rsid w:val="0808C6D7"/>
    <w:rsid w:val="081BD88D"/>
    <w:rsid w:val="08591B5B"/>
    <w:rsid w:val="08591BFA"/>
    <w:rsid w:val="08BD7276"/>
    <w:rsid w:val="08C0DB30"/>
    <w:rsid w:val="08DD2B0A"/>
    <w:rsid w:val="08F9D39D"/>
    <w:rsid w:val="092E9204"/>
    <w:rsid w:val="096DA5DA"/>
    <w:rsid w:val="09F4EC5B"/>
    <w:rsid w:val="0A274C32"/>
    <w:rsid w:val="0A5CAB91"/>
    <w:rsid w:val="0A875BDB"/>
    <w:rsid w:val="0B16FC1F"/>
    <w:rsid w:val="0B7494B2"/>
    <w:rsid w:val="0B943683"/>
    <w:rsid w:val="0BAADB3E"/>
    <w:rsid w:val="0BB2C8C4"/>
    <w:rsid w:val="0CA9290C"/>
    <w:rsid w:val="0D1A7DA8"/>
    <w:rsid w:val="0D1C9F74"/>
    <w:rsid w:val="0D5CF15A"/>
    <w:rsid w:val="0D7BCBFD"/>
    <w:rsid w:val="0D856C4D"/>
    <w:rsid w:val="0DAA9C43"/>
    <w:rsid w:val="0DB677B0"/>
    <w:rsid w:val="0DBF60DE"/>
    <w:rsid w:val="0DCD44C0"/>
    <w:rsid w:val="0E1B74E0"/>
    <w:rsid w:val="0E558856"/>
    <w:rsid w:val="0E5B1CC4"/>
    <w:rsid w:val="0EAFBF1D"/>
    <w:rsid w:val="0EB02F5E"/>
    <w:rsid w:val="0F3B3782"/>
    <w:rsid w:val="0F526B67"/>
    <w:rsid w:val="0F691521"/>
    <w:rsid w:val="0F97670F"/>
    <w:rsid w:val="0FE55A4E"/>
    <w:rsid w:val="1013ACC5"/>
    <w:rsid w:val="10152AF2"/>
    <w:rsid w:val="10387035"/>
    <w:rsid w:val="107A5C4C"/>
    <w:rsid w:val="109ACA7A"/>
    <w:rsid w:val="10CAAE47"/>
    <w:rsid w:val="10EB8F83"/>
    <w:rsid w:val="10EE3BC8"/>
    <w:rsid w:val="10F0DF6F"/>
    <w:rsid w:val="112ED7F6"/>
    <w:rsid w:val="11913635"/>
    <w:rsid w:val="11AF7D26"/>
    <w:rsid w:val="11DE44A9"/>
    <w:rsid w:val="11EDEECB"/>
    <w:rsid w:val="1219376D"/>
    <w:rsid w:val="127A8784"/>
    <w:rsid w:val="12847759"/>
    <w:rsid w:val="128A0C29"/>
    <w:rsid w:val="12D295DD"/>
    <w:rsid w:val="12E69C97"/>
    <w:rsid w:val="13970E81"/>
    <w:rsid w:val="13B507CE"/>
    <w:rsid w:val="13CEB85C"/>
    <w:rsid w:val="13EB0D81"/>
    <w:rsid w:val="14051276"/>
    <w:rsid w:val="14D65EC0"/>
    <w:rsid w:val="15195D92"/>
    <w:rsid w:val="152A0025"/>
    <w:rsid w:val="1541D639"/>
    <w:rsid w:val="15546365"/>
    <w:rsid w:val="157A5EFB"/>
    <w:rsid w:val="15A70D81"/>
    <w:rsid w:val="1672B34F"/>
    <w:rsid w:val="1682EE49"/>
    <w:rsid w:val="16C1FB83"/>
    <w:rsid w:val="16CC131D"/>
    <w:rsid w:val="16E9B338"/>
    <w:rsid w:val="170D1AC9"/>
    <w:rsid w:val="17C0865F"/>
    <w:rsid w:val="17DE9988"/>
    <w:rsid w:val="181E3E3A"/>
    <w:rsid w:val="181EBEAA"/>
    <w:rsid w:val="182C5D76"/>
    <w:rsid w:val="1867E37E"/>
    <w:rsid w:val="18775616"/>
    <w:rsid w:val="18F16BBA"/>
    <w:rsid w:val="18FDC0B7"/>
    <w:rsid w:val="18FEB74E"/>
    <w:rsid w:val="194D0C20"/>
    <w:rsid w:val="19A9CFE3"/>
    <w:rsid w:val="19C82DD7"/>
    <w:rsid w:val="19D631DA"/>
    <w:rsid w:val="1A03B3DF"/>
    <w:rsid w:val="1A065005"/>
    <w:rsid w:val="1A114175"/>
    <w:rsid w:val="1A66A99B"/>
    <w:rsid w:val="1A6916A5"/>
    <w:rsid w:val="1B565F6C"/>
    <w:rsid w:val="1B9D382B"/>
    <w:rsid w:val="1BF61F66"/>
    <w:rsid w:val="1BFA6BDA"/>
    <w:rsid w:val="1C0279FC"/>
    <w:rsid w:val="1C5518E1"/>
    <w:rsid w:val="1C56EE67"/>
    <w:rsid w:val="1C817B1C"/>
    <w:rsid w:val="1C8AFFDF"/>
    <w:rsid w:val="1C8BF5DE"/>
    <w:rsid w:val="1C96548C"/>
    <w:rsid w:val="1CAE9F37"/>
    <w:rsid w:val="1CE95E2B"/>
    <w:rsid w:val="1D3DF0C7"/>
    <w:rsid w:val="1D5249CD"/>
    <w:rsid w:val="1D9E4A5D"/>
    <w:rsid w:val="1DC81B33"/>
    <w:rsid w:val="1E154884"/>
    <w:rsid w:val="1E207D43"/>
    <w:rsid w:val="1E4CB7AF"/>
    <w:rsid w:val="1E5BE005"/>
    <w:rsid w:val="1EB0A177"/>
    <w:rsid w:val="1ED9C128"/>
    <w:rsid w:val="1F6D24EC"/>
    <w:rsid w:val="1F872671"/>
    <w:rsid w:val="1FDC4106"/>
    <w:rsid w:val="20376F5B"/>
    <w:rsid w:val="20612452"/>
    <w:rsid w:val="2064EE02"/>
    <w:rsid w:val="20759189"/>
    <w:rsid w:val="20D5EB1F"/>
    <w:rsid w:val="2120618E"/>
    <w:rsid w:val="214CE946"/>
    <w:rsid w:val="215F6701"/>
    <w:rsid w:val="2176F847"/>
    <w:rsid w:val="219D41A0"/>
    <w:rsid w:val="219FC17D"/>
    <w:rsid w:val="2232E66D"/>
    <w:rsid w:val="22629845"/>
    <w:rsid w:val="22689E20"/>
    <w:rsid w:val="22806F59"/>
    <w:rsid w:val="22BBAF45"/>
    <w:rsid w:val="2324220D"/>
    <w:rsid w:val="23250C39"/>
    <w:rsid w:val="23644350"/>
    <w:rsid w:val="236B1D97"/>
    <w:rsid w:val="2391314E"/>
    <w:rsid w:val="23B1E5B1"/>
    <w:rsid w:val="23C3F3AC"/>
    <w:rsid w:val="23CEB6CE"/>
    <w:rsid w:val="2401314B"/>
    <w:rsid w:val="242F5E7B"/>
    <w:rsid w:val="2433C5C4"/>
    <w:rsid w:val="24875183"/>
    <w:rsid w:val="24F47010"/>
    <w:rsid w:val="25191D7D"/>
    <w:rsid w:val="25340863"/>
    <w:rsid w:val="25611500"/>
    <w:rsid w:val="2571E4E2"/>
    <w:rsid w:val="25992475"/>
    <w:rsid w:val="25CB6B38"/>
    <w:rsid w:val="260CDEAC"/>
    <w:rsid w:val="26701E95"/>
    <w:rsid w:val="273E94B6"/>
    <w:rsid w:val="277836D1"/>
    <w:rsid w:val="27A3C203"/>
    <w:rsid w:val="27BC2ACA"/>
    <w:rsid w:val="27E51A72"/>
    <w:rsid w:val="27E639CB"/>
    <w:rsid w:val="2814472F"/>
    <w:rsid w:val="283E2952"/>
    <w:rsid w:val="288F1779"/>
    <w:rsid w:val="28B9C440"/>
    <w:rsid w:val="28F205C2"/>
    <w:rsid w:val="29132A36"/>
    <w:rsid w:val="292995B0"/>
    <w:rsid w:val="2957FB2B"/>
    <w:rsid w:val="29820A2C"/>
    <w:rsid w:val="298AB871"/>
    <w:rsid w:val="29DC1F6B"/>
    <w:rsid w:val="2A0E4F98"/>
    <w:rsid w:val="2A246155"/>
    <w:rsid w:val="2A269107"/>
    <w:rsid w:val="2B34E942"/>
    <w:rsid w:val="2B454D16"/>
    <w:rsid w:val="2B47F3F3"/>
    <w:rsid w:val="2B662022"/>
    <w:rsid w:val="2B809B1E"/>
    <w:rsid w:val="2BC26168"/>
    <w:rsid w:val="2BC61790"/>
    <w:rsid w:val="2BCC17B2"/>
    <w:rsid w:val="2CA2BE32"/>
    <w:rsid w:val="2CB9AAEE"/>
    <w:rsid w:val="2CC05359"/>
    <w:rsid w:val="2CD14A4C"/>
    <w:rsid w:val="2CF0C969"/>
    <w:rsid w:val="2D5C0217"/>
    <w:rsid w:val="2DE3F32A"/>
    <w:rsid w:val="2E6CEE45"/>
    <w:rsid w:val="2E6E1317"/>
    <w:rsid w:val="2F542E32"/>
    <w:rsid w:val="2F620BCB"/>
    <w:rsid w:val="2FC5EFDD"/>
    <w:rsid w:val="2FDA5EF4"/>
    <w:rsid w:val="2FF14BB0"/>
    <w:rsid w:val="300C6574"/>
    <w:rsid w:val="3044CC30"/>
    <w:rsid w:val="3093A2D9"/>
    <w:rsid w:val="30B5275C"/>
    <w:rsid w:val="30EB00E2"/>
    <w:rsid w:val="30FD38AD"/>
    <w:rsid w:val="31317A30"/>
    <w:rsid w:val="31762F55"/>
    <w:rsid w:val="31783BAE"/>
    <w:rsid w:val="318153DE"/>
    <w:rsid w:val="3250F7BD"/>
    <w:rsid w:val="32754176"/>
    <w:rsid w:val="32865B76"/>
    <w:rsid w:val="32A948FF"/>
    <w:rsid w:val="32B65F50"/>
    <w:rsid w:val="32EDB80D"/>
    <w:rsid w:val="339C3339"/>
    <w:rsid w:val="33AF8593"/>
    <w:rsid w:val="33E7AFCD"/>
    <w:rsid w:val="33ECC81E"/>
    <w:rsid w:val="342B9D31"/>
    <w:rsid w:val="34451960"/>
    <w:rsid w:val="345720EF"/>
    <w:rsid w:val="349F8516"/>
    <w:rsid w:val="34A64A6B"/>
    <w:rsid w:val="34C4BCD3"/>
    <w:rsid w:val="34D04BFD"/>
    <w:rsid w:val="34D3695D"/>
    <w:rsid w:val="3531546F"/>
    <w:rsid w:val="35754868"/>
    <w:rsid w:val="36608D34"/>
    <w:rsid w:val="36CD24D0"/>
    <w:rsid w:val="370D568C"/>
    <w:rsid w:val="37841FC7"/>
    <w:rsid w:val="38045D04"/>
    <w:rsid w:val="386C4CFC"/>
    <w:rsid w:val="38CA09F7"/>
    <w:rsid w:val="38F7987A"/>
    <w:rsid w:val="38F7D257"/>
    <w:rsid w:val="39188A83"/>
    <w:rsid w:val="39299609"/>
    <w:rsid w:val="392E0306"/>
    <w:rsid w:val="399B96ED"/>
    <w:rsid w:val="3A1EC717"/>
    <w:rsid w:val="3B3077C4"/>
    <w:rsid w:val="3BA32777"/>
    <w:rsid w:val="3BA3EDBE"/>
    <w:rsid w:val="3BC2BB40"/>
    <w:rsid w:val="3BCB618F"/>
    <w:rsid w:val="3C546FF4"/>
    <w:rsid w:val="3C6183BB"/>
    <w:rsid w:val="3C6AE062"/>
    <w:rsid w:val="3CE63396"/>
    <w:rsid w:val="3D02A648"/>
    <w:rsid w:val="3D233DF7"/>
    <w:rsid w:val="3D2EF842"/>
    <w:rsid w:val="3D404561"/>
    <w:rsid w:val="3DC6DE9B"/>
    <w:rsid w:val="3DF7835D"/>
    <w:rsid w:val="3E78F0DD"/>
    <w:rsid w:val="3EC0B4B6"/>
    <w:rsid w:val="3ED446D1"/>
    <w:rsid w:val="3F3944B0"/>
    <w:rsid w:val="3F62AEFC"/>
    <w:rsid w:val="3F8C10B6"/>
    <w:rsid w:val="3FBAB16B"/>
    <w:rsid w:val="3FE890D8"/>
    <w:rsid w:val="3FE9F47F"/>
    <w:rsid w:val="400394CD"/>
    <w:rsid w:val="4012623B"/>
    <w:rsid w:val="4059D5CE"/>
    <w:rsid w:val="40FE7F5D"/>
    <w:rsid w:val="410EB1B9"/>
    <w:rsid w:val="4127E117"/>
    <w:rsid w:val="4178B05C"/>
    <w:rsid w:val="41858BB9"/>
    <w:rsid w:val="4195A6A8"/>
    <w:rsid w:val="419F652E"/>
    <w:rsid w:val="41A5E5BC"/>
    <w:rsid w:val="41C67543"/>
    <w:rsid w:val="41D072B3"/>
    <w:rsid w:val="42132F42"/>
    <w:rsid w:val="42B9700F"/>
    <w:rsid w:val="42C8E70F"/>
    <w:rsid w:val="43279A42"/>
    <w:rsid w:val="433B358F"/>
    <w:rsid w:val="43B40FD4"/>
    <w:rsid w:val="4408EE49"/>
    <w:rsid w:val="4411D0B7"/>
    <w:rsid w:val="4420533D"/>
    <w:rsid w:val="4433E959"/>
    <w:rsid w:val="44A45B6F"/>
    <w:rsid w:val="44BD65A2"/>
    <w:rsid w:val="44C1809E"/>
    <w:rsid w:val="44C73111"/>
    <w:rsid w:val="44CD476A"/>
    <w:rsid w:val="44DE4994"/>
    <w:rsid w:val="44EB520D"/>
    <w:rsid w:val="44FCFC7F"/>
    <w:rsid w:val="45274B1A"/>
    <w:rsid w:val="455039A5"/>
    <w:rsid w:val="455D63A8"/>
    <w:rsid w:val="4569B53A"/>
    <w:rsid w:val="45945C42"/>
    <w:rsid w:val="45CEA390"/>
    <w:rsid w:val="460087D1"/>
    <w:rsid w:val="461F7249"/>
    <w:rsid w:val="4644797C"/>
    <w:rsid w:val="46774951"/>
    <w:rsid w:val="4678F89F"/>
    <w:rsid w:val="46866F43"/>
    <w:rsid w:val="469545C7"/>
    <w:rsid w:val="46CD0506"/>
    <w:rsid w:val="46DC7ED0"/>
    <w:rsid w:val="471601BC"/>
    <w:rsid w:val="4769C6C8"/>
    <w:rsid w:val="48311628"/>
    <w:rsid w:val="485A827B"/>
    <w:rsid w:val="4865F09E"/>
    <w:rsid w:val="48A23C4C"/>
    <w:rsid w:val="48E027B1"/>
    <w:rsid w:val="48F0F3E7"/>
    <w:rsid w:val="4918A8AB"/>
    <w:rsid w:val="496A34F4"/>
    <w:rsid w:val="49AFF629"/>
    <w:rsid w:val="49CCF300"/>
    <w:rsid w:val="4A51342C"/>
    <w:rsid w:val="4A5E67B3"/>
    <w:rsid w:val="4AB3EE0E"/>
    <w:rsid w:val="4AD26C34"/>
    <w:rsid w:val="4B339FA5"/>
    <w:rsid w:val="4BE7E255"/>
    <w:rsid w:val="4C1518F7"/>
    <w:rsid w:val="4C73A4F7"/>
    <w:rsid w:val="4CA1D5B6"/>
    <w:rsid w:val="4CCED92D"/>
    <w:rsid w:val="4CF148FF"/>
    <w:rsid w:val="4D5B9EC2"/>
    <w:rsid w:val="4D6EF971"/>
    <w:rsid w:val="4E081F50"/>
    <w:rsid w:val="4E1E6A9A"/>
    <w:rsid w:val="4E9ED2FE"/>
    <w:rsid w:val="4F76F766"/>
    <w:rsid w:val="4FE4D255"/>
    <w:rsid w:val="4FED3C6E"/>
    <w:rsid w:val="4FF66200"/>
    <w:rsid w:val="5028E9C1"/>
    <w:rsid w:val="5030812E"/>
    <w:rsid w:val="5052B3A2"/>
    <w:rsid w:val="50FA4CB8"/>
    <w:rsid w:val="51A27CC0"/>
    <w:rsid w:val="520BB20C"/>
    <w:rsid w:val="522D2D03"/>
    <w:rsid w:val="52BF47EA"/>
    <w:rsid w:val="531DAB71"/>
    <w:rsid w:val="53608A83"/>
    <w:rsid w:val="537C4C19"/>
    <w:rsid w:val="538A5464"/>
    <w:rsid w:val="53B090CB"/>
    <w:rsid w:val="53C87C93"/>
    <w:rsid w:val="53DE4F94"/>
    <w:rsid w:val="5414172C"/>
    <w:rsid w:val="541F442C"/>
    <w:rsid w:val="542B7278"/>
    <w:rsid w:val="546B9A6F"/>
    <w:rsid w:val="54953D34"/>
    <w:rsid w:val="54B5F474"/>
    <w:rsid w:val="54F85ECE"/>
    <w:rsid w:val="54FC5AE4"/>
    <w:rsid w:val="551DC304"/>
    <w:rsid w:val="552624C5"/>
    <w:rsid w:val="554352CE"/>
    <w:rsid w:val="554BFB8A"/>
    <w:rsid w:val="55883800"/>
    <w:rsid w:val="5588679F"/>
    <w:rsid w:val="558F685E"/>
    <w:rsid w:val="55C1EF92"/>
    <w:rsid w:val="55C7C450"/>
    <w:rsid w:val="560AAAFE"/>
    <w:rsid w:val="561709EF"/>
    <w:rsid w:val="5637EC21"/>
    <w:rsid w:val="56774753"/>
    <w:rsid w:val="5678E2A1"/>
    <w:rsid w:val="56A81E70"/>
    <w:rsid w:val="56B99365"/>
    <w:rsid w:val="56DF232F"/>
    <w:rsid w:val="571C3B47"/>
    <w:rsid w:val="5734287F"/>
    <w:rsid w:val="575A5F80"/>
    <w:rsid w:val="575B3A59"/>
    <w:rsid w:val="576E3D8B"/>
    <w:rsid w:val="578C0C34"/>
    <w:rsid w:val="57A67B5F"/>
    <w:rsid w:val="581317B4"/>
    <w:rsid w:val="5822F97C"/>
    <w:rsid w:val="5833FBA6"/>
    <w:rsid w:val="585563C6"/>
    <w:rsid w:val="58881E64"/>
    <w:rsid w:val="58B1EA6B"/>
    <w:rsid w:val="58B44EF4"/>
    <w:rsid w:val="58CB0059"/>
    <w:rsid w:val="58D84B50"/>
    <w:rsid w:val="58F22657"/>
    <w:rsid w:val="591F37C0"/>
    <w:rsid w:val="5936004D"/>
    <w:rsid w:val="59A9BED8"/>
    <w:rsid w:val="59BA130A"/>
    <w:rsid w:val="59D03CBC"/>
    <w:rsid w:val="59D270E4"/>
    <w:rsid w:val="59DE6CC2"/>
    <w:rsid w:val="5A9F510B"/>
    <w:rsid w:val="5AD455FE"/>
    <w:rsid w:val="5AFF7AE2"/>
    <w:rsid w:val="5B4AB876"/>
    <w:rsid w:val="5B4C53C4"/>
    <w:rsid w:val="5B7441CD"/>
    <w:rsid w:val="5B850C6A"/>
    <w:rsid w:val="5B98514C"/>
    <w:rsid w:val="5BA78F17"/>
    <w:rsid w:val="5BB7447F"/>
    <w:rsid w:val="5BBB3D0E"/>
    <w:rsid w:val="5BDDDFB1"/>
    <w:rsid w:val="5C42CE07"/>
    <w:rsid w:val="5C60FC48"/>
    <w:rsid w:val="5CAACFE8"/>
    <w:rsid w:val="5CC9B51E"/>
    <w:rsid w:val="5D076056"/>
    <w:rsid w:val="5D5314E0"/>
    <w:rsid w:val="5D6B90D6"/>
    <w:rsid w:val="5DA36A03"/>
    <w:rsid w:val="5DB033AF"/>
    <w:rsid w:val="5DB6F5A8"/>
    <w:rsid w:val="5DB7D240"/>
    <w:rsid w:val="5DC3A88B"/>
    <w:rsid w:val="5DECE38D"/>
    <w:rsid w:val="5E15BCE3"/>
    <w:rsid w:val="5E21BD80"/>
    <w:rsid w:val="5E399EEA"/>
    <w:rsid w:val="5E46A049"/>
    <w:rsid w:val="5E653789"/>
    <w:rsid w:val="5EABFE96"/>
    <w:rsid w:val="5F6A42D5"/>
    <w:rsid w:val="60982877"/>
    <w:rsid w:val="60A4A251"/>
    <w:rsid w:val="60CA34D8"/>
    <w:rsid w:val="60EFD7A9"/>
    <w:rsid w:val="60FD26E3"/>
    <w:rsid w:val="60FDA76E"/>
    <w:rsid w:val="6113FC09"/>
    <w:rsid w:val="612A49A5"/>
    <w:rsid w:val="614D5DA5"/>
    <w:rsid w:val="61ADA262"/>
    <w:rsid w:val="61AE7EB2"/>
    <w:rsid w:val="61C3A9BA"/>
    <w:rsid w:val="61FE09A2"/>
    <w:rsid w:val="62092881"/>
    <w:rsid w:val="6233F8D8"/>
    <w:rsid w:val="6252ACE9"/>
    <w:rsid w:val="6264CBB1"/>
    <w:rsid w:val="627402AA"/>
    <w:rsid w:val="627F75F7"/>
    <w:rsid w:val="62C61A06"/>
    <w:rsid w:val="6338A8AC"/>
    <w:rsid w:val="634972C3"/>
    <w:rsid w:val="635D797D"/>
    <w:rsid w:val="6390D50D"/>
    <w:rsid w:val="63CFC939"/>
    <w:rsid w:val="6417D828"/>
    <w:rsid w:val="6461EA67"/>
    <w:rsid w:val="646286DB"/>
    <w:rsid w:val="64705069"/>
    <w:rsid w:val="647FEFA9"/>
    <w:rsid w:val="64DAAD57"/>
    <w:rsid w:val="64E176C0"/>
    <w:rsid w:val="655AB6BE"/>
    <w:rsid w:val="656A0CDA"/>
    <w:rsid w:val="666496C7"/>
    <w:rsid w:val="66811385"/>
    <w:rsid w:val="66CCFFB0"/>
    <w:rsid w:val="66D338AF"/>
    <w:rsid w:val="672178A8"/>
    <w:rsid w:val="676679D3"/>
    <w:rsid w:val="677593BB"/>
    <w:rsid w:val="67998B29"/>
    <w:rsid w:val="67B3901E"/>
    <w:rsid w:val="67F57015"/>
    <w:rsid w:val="6881049C"/>
    <w:rsid w:val="689904E0"/>
    <w:rsid w:val="689FBFF6"/>
    <w:rsid w:val="68A33A5C"/>
    <w:rsid w:val="68BC62B9"/>
    <w:rsid w:val="68F31CD2"/>
    <w:rsid w:val="692CE039"/>
    <w:rsid w:val="69355B8A"/>
    <w:rsid w:val="694F607F"/>
    <w:rsid w:val="696172AF"/>
    <w:rsid w:val="69AB9B84"/>
    <w:rsid w:val="69F3FB1F"/>
    <w:rsid w:val="6A4BDEA6"/>
    <w:rsid w:val="6A500236"/>
    <w:rsid w:val="6A6E4504"/>
    <w:rsid w:val="6A70792B"/>
    <w:rsid w:val="6AD12BEB"/>
    <w:rsid w:val="6AE1E294"/>
    <w:rsid w:val="6B022296"/>
    <w:rsid w:val="6B5484A8"/>
    <w:rsid w:val="6BD10173"/>
    <w:rsid w:val="6BD94E5E"/>
    <w:rsid w:val="6C01F663"/>
    <w:rsid w:val="6C3B76D6"/>
    <w:rsid w:val="6C3D1224"/>
    <w:rsid w:val="6C3FF494"/>
    <w:rsid w:val="6C40ADEC"/>
    <w:rsid w:val="6C55450B"/>
    <w:rsid w:val="6C6CFC4C"/>
    <w:rsid w:val="6C74E9D2"/>
    <w:rsid w:val="6C8201EE"/>
    <w:rsid w:val="6C900410"/>
    <w:rsid w:val="6CFEFBA5"/>
    <w:rsid w:val="6D08EA48"/>
    <w:rsid w:val="6D11D376"/>
    <w:rsid w:val="6D603B11"/>
    <w:rsid w:val="6D751EBF"/>
    <w:rsid w:val="6D80567A"/>
    <w:rsid w:val="6E14DA00"/>
    <w:rsid w:val="6E6CE221"/>
    <w:rsid w:val="6E767B72"/>
    <w:rsid w:val="6EF20CCE"/>
    <w:rsid w:val="6F0842A0"/>
    <w:rsid w:val="6F10EF20"/>
    <w:rsid w:val="6F93FB8A"/>
    <w:rsid w:val="6FAC8A94"/>
    <w:rsid w:val="6FC1C355"/>
    <w:rsid w:val="6FE9CBB1"/>
    <w:rsid w:val="6FEEF184"/>
    <w:rsid w:val="700BEF7F"/>
    <w:rsid w:val="703082C0"/>
    <w:rsid w:val="703E021B"/>
    <w:rsid w:val="70925FBC"/>
    <w:rsid w:val="7097DBD3"/>
    <w:rsid w:val="70CDE7CB"/>
    <w:rsid w:val="71406D6F"/>
    <w:rsid w:val="71420AFE"/>
    <w:rsid w:val="71485AF5"/>
    <w:rsid w:val="71541DD0"/>
    <w:rsid w:val="71A7BFE0"/>
    <w:rsid w:val="71C3C62C"/>
    <w:rsid w:val="71CBC925"/>
    <w:rsid w:val="71D643E7"/>
    <w:rsid w:val="71E1E6B7"/>
    <w:rsid w:val="71EDD52D"/>
    <w:rsid w:val="7230B992"/>
    <w:rsid w:val="7233AC34"/>
    <w:rsid w:val="7239CDA3"/>
    <w:rsid w:val="7241186A"/>
    <w:rsid w:val="72488FE2"/>
    <w:rsid w:val="725E8402"/>
    <w:rsid w:val="728517E2"/>
    <w:rsid w:val="72888C6F"/>
    <w:rsid w:val="72925C08"/>
    <w:rsid w:val="72A17730"/>
    <w:rsid w:val="72AC53A8"/>
    <w:rsid w:val="72E42B56"/>
    <w:rsid w:val="731BA294"/>
    <w:rsid w:val="73439041"/>
    <w:rsid w:val="7378BEEA"/>
    <w:rsid w:val="73CF7C95"/>
    <w:rsid w:val="73E6ECDE"/>
    <w:rsid w:val="73F2E1D5"/>
    <w:rsid w:val="73FA5463"/>
    <w:rsid w:val="742E2C69"/>
    <w:rsid w:val="74565280"/>
    <w:rsid w:val="74B7287D"/>
    <w:rsid w:val="74B772F5"/>
    <w:rsid w:val="74D408C4"/>
    <w:rsid w:val="74DF60A2"/>
    <w:rsid w:val="74E95B96"/>
    <w:rsid w:val="74F74E07"/>
    <w:rsid w:val="74FB66EE"/>
    <w:rsid w:val="752575EF"/>
    <w:rsid w:val="7575BCC7"/>
    <w:rsid w:val="7629BD6D"/>
    <w:rsid w:val="762E842B"/>
    <w:rsid w:val="765C57FA"/>
    <w:rsid w:val="7697374F"/>
    <w:rsid w:val="76ABA6BE"/>
    <w:rsid w:val="76D8956B"/>
    <w:rsid w:val="7752D378"/>
    <w:rsid w:val="7765CD2B"/>
    <w:rsid w:val="7769AFAD"/>
    <w:rsid w:val="77EF13B7"/>
    <w:rsid w:val="78370769"/>
    <w:rsid w:val="7850334F"/>
    <w:rsid w:val="7858F9F8"/>
    <w:rsid w:val="785D16B1"/>
    <w:rsid w:val="7878EF0D"/>
    <w:rsid w:val="78B95E26"/>
    <w:rsid w:val="78C62777"/>
    <w:rsid w:val="78FB6B2D"/>
    <w:rsid w:val="79019D8C"/>
    <w:rsid w:val="7901FDEC"/>
    <w:rsid w:val="790D0B4F"/>
    <w:rsid w:val="792ECE3C"/>
    <w:rsid w:val="7A67A071"/>
    <w:rsid w:val="7A6CBA80"/>
    <w:rsid w:val="7A9D6DED"/>
    <w:rsid w:val="7B0668EC"/>
    <w:rsid w:val="7B252EDD"/>
    <w:rsid w:val="7B8BE498"/>
    <w:rsid w:val="7B9FC751"/>
    <w:rsid w:val="7BAB2880"/>
    <w:rsid w:val="7BE94D51"/>
    <w:rsid w:val="7C1F5A07"/>
    <w:rsid w:val="7C2EED51"/>
    <w:rsid w:val="7CF81C8A"/>
    <w:rsid w:val="7D0678D3"/>
    <w:rsid w:val="7D3087D4"/>
    <w:rsid w:val="7D394FD5"/>
    <w:rsid w:val="7DEC075A"/>
    <w:rsid w:val="7DF3CCA7"/>
    <w:rsid w:val="7DF46380"/>
    <w:rsid w:val="7E32269B"/>
    <w:rsid w:val="7E59CB13"/>
    <w:rsid w:val="7E5F969C"/>
    <w:rsid w:val="7E6769DF"/>
    <w:rsid w:val="7F4C9146"/>
    <w:rsid w:val="7F9033E1"/>
    <w:rsid w:val="7F90E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A4F37"/>
  <w15:chartTrackingRefBased/>
  <w15:docId w15:val="{9DB9D9C7-A471-466E-9663-C6B0DC67A0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eb8af4d9f004440" /><Relationship Type="http://schemas.openxmlformats.org/officeDocument/2006/relationships/numbering" Target="numbering.xml" Id="Rf8cac061fb6a4f10" /><Relationship Type="http://schemas.openxmlformats.org/officeDocument/2006/relationships/hyperlink" Target="https://www.law.cornell.edu/wex/actus_reus" TargetMode="External" Id="Rfbeb1b75548d425d" /><Relationship Type="http://schemas.openxmlformats.org/officeDocument/2006/relationships/hyperlink" Target="https://www.legislation.gov.uk/ukpga/2009/25/part/2/chapter/1/crossheading/partial-defence-to-murder-diminished-responsibility/2010-10-04" TargetMode="External" Id="Rde857f4a92e74fb2" /><Relationship Type="http://schemas.openxmlformats.org/officeDocument/2006/relationships/hyperlink" Target="https://www.legislation.gov.uk/ukpga/2009/25/part/2/chapter/1/crossheading/partial-defence-to-murder-loss-of-control" TargetMode="External" Id="Rffc64d0c54c84520" /><Relationship Type="http://schemas.openxmlformats.org/officeDocument/2006/relationships/hyperlink" Target="https://www.legislation.gov.uk/ukpga/1971/48/section/1" TargetMode="External" Id="R6186fb04a9e94221" /><Relationship Type="http://schemas.openxmlformats.org/officeDocument/2006/relationships/hyperlink" Target="https://www.lexisnexis.co.uk/legal/glossary/grievous-bodily-harm" TargetMode="External" Id="Rc0ed647e689b4b95" /><Relationship Type="http://schemas.openxmlformats.org/officeDocument/2006/relationships/hyperlink" Target="https://www.nhs.uk/mental-health/conditions/schizophrenia/" TargetMode="External" Id="Rb317ed9f1f3541c8" /><Relationship Type="http://schemas.openxmlformats.org/officeDocument/2006/relationships/hyperlink" Target="https://www.sentencingcouncil.org.uk/outlines/assault/" TargetMode="External" Id="Rec13c6b57f354db8" /><Relationship Type="http://schemas.openxmlformats.org/officeDocument/2006/relationships/hyperlink" Target="https://www.cps.gov.uk/legal-guidance/expert-evidence" TargetMode="External" Id="R88bcdeb294eb4b75" /><Relationship Type="http://schemas.openxmlformats.org/officeDocument/2006/relationships/hyperlink" Target="https://dictionary.cambridge.org/dictionary/english/vandalism" TargetMode="External" Id="Rf1c5a5c0e0cc4038" /><Relationship Type="http://schemas.openxmlformats.org/officeDocument/2006/relationships/hyperlink" Target="https://www.dpp-law.com/blog/what-constitutes-common-assault/" TargetMode="External" Id="R78f625acc1ff4e97" /><Relationship Type="http://schemas.openxmlformats.org/officeDocument/2006/relationships/hyperlink" Target="https://www.e-lawresources.co.uk/Mens-rea-intention.php" TargetMode="External" Id="R7e9ee0d845f74b91" /><Relationship Type="http://schemas.openxmlformats.org/officeDocument/2006/relationships/hyperlink" Target="https://e-lawresources.co.uk/Loss-of-control.php" TargetMode="External" Id="Rcdf7352d0388421f" /><Relationship Type="http://schemas.openxmlformats.org/officeDocument/2006/relationships/hyperlink" Target="https://www.legislation.gov.uk/ukpga/Eliz2/5-6/11/section/1" TargetMode="External" Id="R2fce5a6cfb7d4b1d" /><Relationship Type="http://schemas.openxmlformats.org/officeDocument/2006/relationships/hyperlink" Target="https://www.legislation.gov.uk/ukpga/1988/33/section/39?view=plain" TargetMode="External" Id="Rc7276d25ec244b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2023-05-05T10:58:53.8306684Z</dcterms:created>
  <dcterms:modified xsi:type="dcterms:W3CDTF">2023-07-07T14:40:26.5026670Z</dcterms:modified>
  <dc:creator>Cameron Grant (2204610)</dc:creator>
  <lastModifiedBy>Cameron Grant (2204610)</lastModifiedBy>
</coreProperties>
</file>