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7DB74" w14:textId="60328EEB" w:rsidR="00E93E38" w:rsidRPr="00F76749" w:rsidRDefault="00F76749" w:rsidP="00F76749">
      <w:pPr>
        <w:pStyle w:val="Title"/>
        <w:rPr>
          <w:shd w:val="clear" w:color="auto" w:fill="FFFFFF"/>
        </w:rPr>
      </w:pPr>
      <w:r>
        <w:rPr>
          <w:shd w:val="clear" w:color="auto" w:fill="FFFFFF"/>
        </w:rPr>
        <w:t>BMIH5007</w:t>
      </w:r>
      <w:r>
        <w:rPr>
          <w:shd w:val="clear" w:color="auto" w:fill="FFFFFF"/>
          <w:lang w:val="en-US"/>
        </w:rPr>
        <w:t xml:space="preserve">: </w:t>
      </w:r>
      <w:r w:rsidRPr="00F76749">
        <w:rPr>
          <w:shd w:val="clear" w:color="auto" w:fill="FFFFFF"/>
        </w:rPr>
        <w:t>Financial Management for the Hotel Industry</w:t>
      </w:r>
    </w:p>
    <w:p w14:paraId="760B8B34" w14:textId="77777777" w:rsidR="007B6161" w:rsidRDefault="007B6161">
      <w:pPr>
        <w:spacing w:line="259" w:lineRule="auto"/>
        <w:jc w:val="left"/>
      </w:pPr>
    </w:p>
    <w:p w14:paraId="6F22070D" w14:textId="77777777" w:rsidR="007B6161" w:rsidRDefault="007B6161">
      <w:pPr>
        <w:spacing w:line="259" w:lineRule="auto"/>
        <w:jc w:val="left"/>
      </w:pPr>
    </w:p>
    <w:p w14:paraId="3DD2086F" w14:textId="77777777" w:rsidR="007B6161" w:rsidRDefault="007B6161">
      <w:pPr>
        <w:spacing w:line="259" w:lineRule="auto"/>
        <w:jc w:val="left"/>
      </w:pPr>
    </w:p>
    <w:p w14:paraId="660D1BEC" w14:textId="77777777" w:rsidR="007B6161" w:rsidRDefault="007B6161">
      <w:pPr>
        <w:spacing w:line="259" w:lineRule="auto"/>
        <w:jc w:val="left"/>
      </w:pPr>
    </w:p>
    <w:p w14:paraId="16B95F30" w14:textId="77777777" w:rsidR="007B6161" w:rsidRDefault="007B6161">
      <w:pPr>
        <w:spacing w:line="259" w:lineRule="auto"/>
        <w:jc w:val="left"/>
      </w:pPr>
    </w:p>
    <w:p w14:paraId="7B7150D6" w14:textId="77777777" w:rsidR="007B6161" w:rsidRDefault="007B6161">
      <w:pPr>
        <w:spacing w:line="259" w:lineRule="auto"/>
        <w:jc w:val="left"/>
      </w:pPr>
    </w:p>
    <w:p w14:paraId="6F4EF063" w14:textId="77777777" w:rsidR="007B6161" w:rsidRDefault="007B6161">
      <w:pPr>
        <w:spacing w:line="259" w:lineRule="auto"/>
        <w:jc w:val="left"/>
      </w:pPr>
    </w:p>
    <w:p w14:paraId="4D4D48EC" w14:textId="77777777" w:rsidR="007B6161" w:rsidRDefault="007B6161">
      <w:pPr>
        <w:spacing w:line="259" w:lineRule="auto"/>
        <w:jc w:val="left"/>
      </w:pPr>
    </w:p>
    <w:p w14:paraId="1E275F3D" w14:textId="77777777" w:rsidR="007B6161" w:rsidRDefault="007B6161">
      <w:pPr>
        <w:spacing w:line="259" w:lineRule="auto"/>
        <w:jc w:val="left"/>
      </w:pPr>
    </w:p>
    <w:p w14:paraId="4F3BCEB0" w14:textId="77777777" w:rsidR="007B6161" w:rsidRDefault="007B6161">
      <w:pPr>
        <w:spacing w:line="259" w:lineRule="auto"/>
        <w:jc w:val="left"/>
      </w:pPr>
    </w:p>
    <w:p w14:paraId="3E511BA3" w14:textId="77777777" w:rsidR="00066B90" w:rsidRDefault="00066B90">
      <w:pPr>
        <w:spacing w:line="259" w:lineRule="auto"/>
        <w:jc w:val="left"/>
      </w:pPr>
    </w:p>
    <w:p w14:paraId="5CC4FD83" w14:textId="29822571" w:rsidR="007B6161" w:rsidRPr="00057BDA" w:rsidRDefault="00777517">
      <w:pPr>
        <w:spacing w:line="259" w:lineRule="auto"/>
        <w:jc w:val="left"/>
        <w:rPr>
          <w:b/>
          <w:bCs/>
        </w:rPr>
      </w:pPr>
      <w:r w:rsidRPr="00057BDA">
        <w:rPr>
          <w:b/>
          <w:bCs/>
        </w:rPr>
        <w:t xml:space="preserve">Student Name: </w:t>
      </w:r>
      <w:r w:rsidR="00057BDA" w:rsidRPr="00057BDA">
        <w:rPr>
          <w:b/>
          <w:bCs/>
        </w:rPr>
        <w:t>Ionut Alexandru Andruta</w:t>
      </w:r>
    </w:p>
    <w:p w14:paraId="5D5F56B5" w14:textId="77777777" w:rsidR="00057BDA" w:rsidRDefault="00777517">
      <w:pPr>
        <w:spacing w:line="259" w:lineRule="auto"/>
        <w:jc w:val="left"/>
        <w:rPr>
          <w:b/>
          <w:bCs/>
        </w:rPr>
      </w:pPr>
      <w:r w:rsidRPr="00057BDA">
        <w:rPr>
          <w:b/>
          <w:bCs/>
        </w:rPr>
        <w:t xml:space="preserve">Student ID: </w:t>
      </w:r>
      <w:r w:rsidR="00057BDA" w:rsidRPr="00057BDA">
        <w:rPr>
          <w:b/>
          <w:bCs/>
        </w:rPr>
        <w:t>2133015</w:t>
      </w:r>
    </w:p>
    <w:p w14:paraId="030799AB" w14:textId="09339068" w:rsidR="009D234F" w:rsidRPr="00057BDA" w:rsidRDefault="00057BDA">
      <w:pPr>
        <w:spacing w:line="259" w:lineRule="auto"/>
        <w:jc w:val="left"/>
        <w:rPr>
          <w:szCs w:val="24"/>
        </w:rPr>
      </w:pPr>
      <w:proofErr w:type="gramStart"/>
      <w:r w:rsidRPr="00057BDA">
        <w:rPr>
          <w:b/>
          <w:szCs w:val="24"/>
        </w:rPr>
        <w:t>Lectur</w:t>
      </w:r>
      <w:r w:rsidRPr="00057BDA">
        <w:rPr>
          <w:b/>
          <w:szCs w:val="24"/>
        </w:rPr>
        <w:t>er :</w:t>
      </w:r>
      <w:proofErr w:type="gramEnd"/>
      <w:r>
        <w:rPr>
          <w:b/>
          <w:szCs w:val="24"/>
        </w:rPr>
        <w:t xml:space="preserve"> Jaliya De Silva</w:t>
      </w:r>
      <w:r w:rsidR="00777517" w:rsidRPr="00057BDA">
        <w:rPr>
          <w:szCs w:val="24"/>
        </w:rPr>
        <w:br w:type="page"/>
      </w:r>
    </w:p>
    <w:sdt>
      <w:sdtPr>
        <w:rPr>
          <w:rFonts w:ascii="Arial" w:eastAsiaTheme="minorHAnsi" w:hAnsi="Arial" w:cstheme="minorBidi"/>
          <w:sz w:val="24"/>
          <w:szCs w:val="22"/>
          <w:lang w:val="en-GB"/>
        </w:rPr>
        <w:id w:val="-672257796"/>
        <w:docPartObj>
          <w:docPartGallery w:val="Table of Contents"/>
          <w:docPartUnique/>
        </w:docPartObj>
      </w:sdtPr>
      <w:sdtEndPr>
        <w:rPr>
          <w:rFonts w:ascii="Times New Roman" w:hAnsi="Times New Roman"/>
          <w:b/>
          <w:bCs/>
          <w:noProof/>
        </w:rPr>
      </w:sdtEndPr>
      <w:sdtContent>
        <w:p w14:paraId="180B7FB8" w14:textId="6DB24B17" w:rsidR="00272928" w:rsidRDefault="00777517" w:rsidP="001B6243">
          <w:pPr>
            <w:pStyle w:val="TOCHeading"/>
          </w:pPr>
          <w:r>
            <w:t>Contents</w:t>
          </w:r>
        </w:p>
        <w:p w14:paraId="310569F2" w14:textId="77777777" w:rsidR="0070402D" w:rsidRDefault="00777517">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48498044" w:history="1">
            <w:r w:rsidRPr="0019775C">
              <w:rPr>
                <w:rStyle w:val="Hyperlink"/>
                <w:noProof/>
              </w:rPr>
              <w:t>Introduction</w:t>
            </w:r>
            <w:r>
              <w:rPr>
                <w:noProof/>
                <w:webHidden/>
              </w:rPr>
              <w:tab/>
            </w:r>
            <w:r>
              <w:rPr>
                <w:noProof/>
                <w:webHidden/>
              </w:rPr>
              <w:fldChar w:fldCharType="begin"/>
            </w:r>
            <w:r>
              <w:rPr>
                <w:noProof/>
                <w:webHidden/>
              </w:rPr>
              <w:instrText xml:space="preserve"> PAGEREF _Toc148498044 \h </w:instrText>
            </w:r>
            <w:r>
              <w:rPr>
                <w:noProof/>
                <w:webHidden/>
              </w:rPr>
            </w:r>
            <w:r>
              <w:rPr>
                <w:noProof/>
                <w:webHidden/>
              </w:rPr>
              <w:fldChar w:fldCharType="separate"/>
            </w:r>
            <w:r>
              <w:rPr>
                <w:noProof/>
                <w:webHidden/>
              </w:rPr>
              <w:t>4</w:t>
            </w:r>
            <w:r>
              <w:rPr>
                <w:noProof/>
                <w:webHidden/>
              </w:rPr>
              <w:fldChar w:fldCharType="end"/>
            </w:r>
          </w:hyperlink>
        </w:p>
        <w:p w14:paraId="37BE424E"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45" w:history="1">
            <w:r w:rsidR="00777517" w:rsidRPr="0019775C">
              <w:rPr>
                <w:rStyle w:val="Hyperlink"/>
                <w:noProof/>
              </w:rPr>
              <w:t>Premier Inn</w:t>
            </w:r>
            <w:r w:rsidR="00777517">
              <w:rPr>
                <w:noProof/>
                <w:webHidden/>
              </w:rPr>
              <w:tab/>
            </w:r>
            <w:r w:rsidR="00777517">
              <w:rPr>
                <w:noProof/>
                <w:webHidden/>
              </w:rPr>
              <w:fldChar w:fldCharType="begin"/>
            </w:r>
            <w:r w:rsidR="00777517">
              <w:rPr>
                <w:noProof/>
                <w:webHidden/>
              </w:rPr>
              <w:instrText xml:space="preserve"> PAGEREF _Toc148498045 \h </w:instrText>
            </w:r>
            <w:r w:rsidR="00777517">
              <w:rPr>
                <w:noProof/>
                <w:webHidden/>
              </w:rPr>
            </w:r>
            <w:r w:rsidR="00777517">
              <w:rPr>
                <w:noProof/>
                <w:webHidden/>
              </w:rPr>
              <w:fldChar w:fldCharType="separate"/>
            </w:r>
            <w:r w:rsidR="00777517">
              <w:rPr>
                <w:noProof/>
                <w:webHidden/>
              </w:rPr>
              <w:t>4</w:t>
            </w:r>
            <w:r w:rsidR="00777517">
              <w:rPr>
                <w:noProof/>
                <w:webHidden/>
              </w:rPr>
              <w:fldChar w:fldCharType="end"/>
            </w:r>
          </w:hyperlink>
        </w:p>
        <w:p w14:paraId="19027890"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46" w:history="1">
            <w:r w:rsidR="00777517" w:rsidRPr="0019775C">
              <w:rPr>
                <w:rStyle w:val="Hyperlink"/>
                <w:noProof/>
              </w:rPr>
              <w:t>Mandarin Oriental</w:t>
            </w:r>
            <w:r w:rsidR="00777517">
              <w:rPr>
                <w:noProof/>
                <w:webHidden/>
              </w:rPr>
              <w:tab/>
            </w:r>
            <w:r w:rsidR="00777517">
              <w:rPr>
                <w:noProof/>
                <w:webHidden/>
              </w:rPr>
              <w:fldChar w:fldCharType="begin"/>
            </w:r>
            <w:r w:rsidR="00777517">
              <w:rPr>
                <w:noProof/>
                <w:webHidden/>
              </w:rPr>
              <w:instrText xml:space="preserve"> PAGEREF _Toc148498046 \h </w:instrText>
            </w:r>
            <w:r w:rsidR="00777517">
              <w:rPr>
                <w:noProof/>
                <w:webHidden/>
              </w:rPr>
            </w:r>
            <w:r w:rsidR="00777517">
              <w:rPr>
                <w:noProof/>
                <w:webHidden/>
              </w:rPr>
              <w:fldChar w:fldCharType="separate"/>
            </w:r>
            <w:r w:rsidR="00777517">
              <w:rPr>
                <w:noProof/>
                <w:webHidden/>
              </w:rPr>
              <w:t>4</w:t>
            </w:r>
            <w:r w:rsidR="00777517">
              <w:rPr>
                <w:noProof/>
                <w:webHidden/>
              </w:rPr>
              <w:fldChar w:fldCharType="end"/>
            </w:r>
          </w:hyperlink>
        </w:p>
        <w:p w14:paraId="0ED7F811" w14:textId="77777777" w:rsidR="0070402D" w:rsidRDefault="00000000">
          <w:pPr>
            <w:pStyle w:val="TOC1"/>
            <w:tabs>
              <w:tab w:val="right" w:leader="dot" w:pos="9350"/>
            </w:tabs>
            <w:rPr>
              <w:rFonts w:asciiTheme="minorHAnsi" w:eastAsiaTheme="minorEastAsia" w:hAnsiTheme="minorHAnsi"/>
              <w:noProof/>
              <w:sz w:val="22"/>
              <w:lang w:val="en-US"/>
            </w:rPr>
          </w:pPr>
          <w:hyperlink w:anchor="_Toc148498047" w:history="1">
            <w:r w:rsidR="00777517" w:rsidRPr="0019775C">
              <w:rPr>
                <w:rStyle w:val="Hyperlink"/>
                <w:noProof/>
              </w:rPr>
              <w:t>Total Revenue</w:t>
            </w:r>
            <w:r w:rsidR="00777517">
              <w:rPr>
                <w:noProof/>
                <w:webHidden/>
              </w:rPr>
              <w:tab/>
            </w:r>
            <w:r w:rsidR="00777517">
              <w:rPr>
                <w:noProof/>
                <w:webHidden/>
              </w:rPr>
              <w:fldChar w:fldCharType="begin"/>
            </w:r>
            <w:r w:rsidR="00777517">
              <w:rPr>
                <w:noProof/>
                <w:webHidden/>
              </w:rPr>
              <w:instrText xml:space="preserve"> PAGEREF _Toc148498047 \h </w:instrText>
            </w:r>
            <w:r w:rsidR="00777517">
              <w:rPr>
                <w:noProof/>
                <w:webHidden/>
              </w:rPr>
            </w:r>
            <w:r w:rsidR="00777517">
              <w:rPr>
                <w:noProof/>
                <w:webHidden/>
              </w:rPr>
              <w:fldChar w:fldCharType="separate"/>
            </w:r>
            <w:r w:rsidR="00777517">
              <w:rPr>
                <w:noProof/>
                <w:webHidden/>
              </w:rPr>
              <w:t>5</w:t>
            </w:r>
            <w:r w:rsidR="00777517">
              <w:rPr>
                <w:noProof/>
                <w:webHidden/>
              </w:rPr>
              <w:fldChar w:fldCharType="end"/>
            </w:r>
          </w:hyperlink>
        </w:p>
        <w:p w14:paraId="0E547028"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48" w:history="1">
            <w:r w:rsidR="00777517" w:rsidRPr="0019775C">
              <w:rPr>
                <w:rStyle w:val="Hyperlink"/>
                <w:noProof/>
              </w:rPr>
              <w:t>Premier Inn</w:t>
            </w:r>
            <w:r w:rsidR="00777517">
              <w:rPr>
                <w:noProof/>
                <w:webHidden/>
              </w:rPr>
              <w:tab/>
            </w:r>
            <w:r w:rsidR="00777517">
              <w:rPr>
                <w:noProof/>
                <w:webHidden/>
              </w:rPr>
              <w:fldChar w:fldCharType="begin"/>
            </w:r>
            <w:r w:rsidR="00777517">
              <w:rPr>
                <w:noProof/>
                <w:webHidden/>
              </w:rPr>
              <w:instrText xml:space="preserve"> PAGEREF _Toc148498048 \h </w:instrText>
            </w:r>
            <w:r w:rsidR="00777517">
              <w:rPr>
                <w:noProof/>
                <w:webHidden/>
              </w:rPr>
            </w:r>
            <w:r w:rsidR="00777517">
              <w:rPr>
                <w:noProof/>
                <w:webHidden/>
              </w:rPr>
              <w:fldChar w:fldCharType="separate"/>
            </w:r>
            <w:r w:rsidR="00777517">
              <w:rPr>
                <w:noProof/>
                <w:webHidden/>
              </w:rPr>
              <w:t>5</w:t>
            </w:r>
            <w:r w:rsidR="00777517">
              <w:rPr>
                <w:noProof/>
                <w:webHidden/>
              </w:rPr>
              <w:fldChar w:fldCharType="end"/>
            </w:r>
          </w:hyperlink>
        </w:p>
        <w:p w14:paraId="585F690D"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49" w:history="1">
            <w:r w:rsidR="00777517" w:rsidRPr="0019775C">
              <w:rPr>
                <w:rStyle w:val="Hyperlink"/>
                <w:noProof/>
              </w:rPr>
              <w:t>Mandarin Oriental</w:t>
            </w:r>
            <w:r w:rsidR="00777517">
              <w:rPr>
                <w:noProof/>
                <w:webHidden/>
              </w:rPr>
              <w:tab/>
            </w:r>
            <w:r w:rsidR="00777517">
              <w:rPr>
                <w:noProof/>
                <w:webHidden/>
              </w:rPr>
              <w:fldChar w:fldCharType="begin"/>
            </w:r>
            <w:r w:rsidR="00777517">
              <w:rPr>
                <w:noProof/>
                <w:webHidden/>
              </w:rPr>
              <w:instrText xml:space="preserve"> PAGEREF _Toc148498049 \h </w:instrText>
            </w:r>
            <w:r w:rsidR="00777517">
              <w:rPr>
                <w:noProof/>
                <w:webHidden/>
              </w:rPr>
            </w:r>
            <w:r w:rsidR="00777517">
              <w:rPr>
                <w:noProof/>
                <w:webHidden/>
              </w:rPr>
              <w:fldChar w:fldCharType="separate"/>
            </w:r>
            <w:r w:rsidR="00777517">
              <w:rPr>
                <w:noProof/>
                <w:webHidden/>
              </w:rPr>
              <w:t>5</w:t>
            </w:r>
            <w:r w:rsidR="00777517">
              <w:rPr>
                <w:noProof/>
                <w:webHidden/>
              </w:rPr>
              <w:fldChar w:fldCharType="end"/>
            </w:r>
          </w:hyperlink>
        </w:p>
        <w:p w14:paraId="5F4DEC3D"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50" w:history="1">
            <w:r w:rsidR="00777517" w:rsidRPr="0019775C">
              <w:rPr>
                <w:rStyle w:val="Hyperlink"/>
                <w:noProof/>
              </w:rPr>
              <w:t>The factors drive revenue growth or decline</w:t>
            </w:r>
            <w:r w:rsidR="00777517">
              <w:rPr>
                <w:noProof/>
                <w:webHidden/>
              </w:rPr>
              <w:tab/>
            </w:r>
            <w:r w:rsidR="00777517">
              <w:rPr>
                <w:noProof/>
                <w:webHidden/>
              </w:rPr>
              <w:fldChar w:fldCharType="begin"/>
            </w:r>
            <w:r w:rsidR="00777517">
              <w:rPr>
                <w:noProof/>
                <w:webHidden/>
              </w:rPr>
              <w:instrText xml:space="preserve"> PAGEREF _Toc148498050 \h </w:instrText>
            </w:r>
            <w:r w:rsidR="00777517">
              <w:rPr>
                <w:noProof/>
                <w:webHidden/>
              </w:rPr>
            </w:r>
            <w:r w:rsidR="00777517">
              <w:rPr>
                <w:noProof/>
                <w:webHidden/>
              </w:rPr>
              <w:fldChar w:fldCharType="separate"/>
            </w:r>
            <w:r w:rsidR="00777517">
              <w:rPr>
                <w:noProof/>
                <w:webHidden/>
              </w:rPr>
              <w:t>6</w:t>
            </w:r>
            <w:r w:rsidR="00777517">
              <w:rPr>
                <w:noProof/>
                <w:webHidden/>
              </w:rPr>
              <w:fldChar w:fldCharType="end"/>
            </w:r>
          </w:hyperlink>
        </w:p>
        <w:p w14:paraId="4B6CDC2B" w14:textId="77777777" w:rsidR="0070402D" w:rsidRDefault="00000000">
          <w:pPr>
            <w:pStyle w:val="TOC1"/>
            <w:tabs>
              <w:tab w:val="right" w:leader="dot" w:pos="9350"/>
            </w:tabs>
            <w:rPr>
              <w:rFonts w:asciiTheme="minorHAnsi" w:eastAsiaTheme="minorEastAsia" w:hAnsiTheme="minorHAnsi"/>
              <w:noProof/>
              <w:sz w:val="22"/>
              <w:lang w:val="en-US"/>
            </w:rPr>
          </w:pPr>
          <w:hyperlink w:anchor="_Toc148498051" w:history="1">
            <w:r w:rsidR="00777517" w:rsidRPr="0019775C">
              <w:rPr>
                <w:rStyle w:val="Hyperlink"/>
                <w:noProof/>
              </w:rPr>
              <w:t>Market Position</w:t>
            </w:r>
            <w:r w:rsidR="00777517">
              <w:rPr>
                <w:noProof/>
                <w:webHidden/>
              </w:rPr>
              <w:tab/>
            </w:r>
            <w:r w:rsidR="00777517">
              <w:rPr>
                <w:noProof/>
                <w:webHidden/>
              </w:rPr>
              <w:fldChar w:fldCharType="begin"/>
            </w:r>
            <w:r w:rsidR="00777517">
              <w:rPr>
                <w:noProof/>
                <w:webHidden/>
              </w:rPr>
              <w:instrText xml:space="preserve"> PAGEREF _Toc148498051 \h </w:instrText>
            </w:r>
            <w:r w:rsidR="00777517">
              <w:rPr>
                <w:noProof/>
                <w:webHidden/>
              </w:rPr>
            </w:r>
            <w:r w:rsidR="00777517">
              <w:rPr>
                <w:noProof/>
                <w:webHidden/>
              </w:rPr>
              <w:fldChar w:fldCharType="separate"/>
            </w:r>
            <w:r w:rsidR="00777517">
              <w:rPr>
                <w:noProof/>
                <w:webHidden/>
              </w:rPr>
              <w:t>7</w:t>
            </w:r>
            <w:r w:rsidR="00777517">
              <w:rPr>
                <w:noProof/>
                <w:webHidden/>
              </w:rPr>
              <w:fldChar w:fldCharType="end"/>
            </w:r>
          </w:hyperlink>
        </w:p>
        <w:p w14:paraId="2A4728B3"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52" w:history="1">
            <w:r w:rsidR="00777517" w:rsidRPr="0019775C">
              <w:rPr>
                <w:rStyle w:val="Hyperlink"/>
                <w:noProof/>
                <w:lang w:val="en-US"/>
              </w:rPr>
              <w:t>Market Share</w:t>
            </w:r>
            <w:r w:rsidR="00777517">
              <w:rPr>
                <w:noProof/>
                <w:webHidden/>
              </w:rPr>
              <w:tab/>
            </w:r>
            <w:r w:rsidR="00777517">
              <w:rPr>
                <w:noProof/>
                <w:webHidden/>
              </w:rPr>
              <w:fldChar w:fldCharType="begin"/>
            </w:r>
            <w:r w:rsidR="00777517">
              <w:rPr>
                <w:noProof/>
                <w:webHidden/>
              </w:rPr>
              <w:instrText xml:space="preserve"> PAGEREF _Toc148498052 \h </w:instrText>
            </w:r>
            <w:r w:rsidR="00777517">
              <w:rPr>
                <w:noProof/>
                <w:webHidden/>
              </w:rPr>
            </w:r>
            <w:r w:rsidR="00777517">
              <w:rPr>
                <w:noProof/>
                <w:webHidden/>
              </w:rPr>
              <w:fldChar w:fldCharType="separate"/>
            </w:r>
            <w:r w:rsidR="00777517">
              <w:rPr>
                <w:noProof/>
                <w:webHidden/>
              </w:rPr>
              <w:t>7</w:t>
            </w:r>
            <w:r w:rsidR="00777517">
              <w:rPr>
                <w:noProof/>
                <w:webHidden/>
              </w:rPr>
              <w:fldChar w:fldCharType="end"/>
            </w:r>
          </w:hyperlink>
        </w:p>
        <w:p w14:paraId="06F13505" w14:textId="77777777" w:rsidR="0070402D" w:rsidRDefault="00000000">
          <w:pPr>
            <w:pStyle w:val="TOC3"/>
            <w:tabs>
              <w:tab w:val="right" w:leader="dot" w:pos="9350"/>
            </w:tabs>
            <w:rPr>
              <w:rFonts w:asciiTheme="minorHAnsi" w:eastAsiaTheme="minorEastAsia" w:hAnsiTheme="minorHAnsi"/>
              <w:noProof/>
              <w:sz w:val="22"/>
              <w:lang w:val="en-US"/>
            </w:rPr>
          </w:pPr>
          <w:hyperlink w:anchor="_Toc148498053" w:history="1">
            <w:r w:rsidR="00777517" w:rsidRPr="0019775C">
              <w:rPr>
                <w:rStyle w:val="Hyperlink"/>
                <w:noProof/>
                <w:lang w:val="en-US"/>
              </w:rPr>
              <w:t>Premier Inn</w:t>
            </w:r>
            <w:r w:rsidR="00777517">
              <w:rPr>
                <w:noProof/>
                <w:webHidden/>
              </w:rPr>
              <w:tab/>
            </w:r>
            <w:r w:rsidR="00777517">
              <w:rPr>
                <w:noProof/>
                <w:webHidden/>
              </w:rPr>
              <w:fldChar w:fldCharType="begin"/>
            </w:r>
            <w:r w:rsidR="00777517">
              <w:rPr>
                <w:noProof/>
                <w:webHidden/>
              </w:rPr>
              <w:instrText xml:space="preserve"> PAGEREF _Toc148498053 \h </w:instrText>
            </w:r>
            <w:r w:rsidR="00777517">
              <w:rPr>
                <w:noProof/>
                <w:webHidden/>
              </w:rPr>
            </w:r>
            <w:r w:rsidR="00777517">
              <w:rPr>
                <w:noProof/>
                <w:webHidden/>
              </w:rPr>
              <w:fldChar w:fldCharType="separate"/>
            </w:r>
            <w:r w:rsidR="00777517">
              <w:rPr>
                <w:noProof/>
                <w:webHidden/>
              </w:rPr>
              <w:t>7</w:t>
            </w:r>
            <w:r w:rsidR="00777517">
              <w:rPr>
                <w:noProof/>
                <w:webHidden/>
              </w:rPr>
              <w:fldChar w:fldCharType="end"/>
            </w:r>
          </w:hyperlink>
        </w:p>
        <w:p w14:paraId="6E8BBA0F" w14:textId="77777777" w:rsidR="0070402D" w:rsidRDefault="00000000">
          <w:pPr>
            <w:pStyle w:val="TOC3"/>
            <w:tabs>
              <w:tab w:val="right" w:leader="dot" w:pos="9350"/>
            </w:tabs>
            <w:rPr>
              <w:rFonts w:asciiTheme="minorHAnsi" w:eastAsiaTheme="minorEastAsia" w:hAnsiTheme="minorHAnsi"/>
              <w:noProof/>
              <w:sz w:val="22"/>
              <w:lang w:val="en-US"/>
            </w:rPr>
          </w:pPr>
          <w:hyperlink w:anchor="_Toc148498054" w:history="1">
            <w:r w:rsidR="00777517" w:rsidRPr="0019775C">
              <w:rPr>
                <w:rStyle w:val="Hyperlink"/>
                <w:noProof/>
              </w:rPr>
              <w:t>Mandarin Oriental</w:t>
            </w:r>
            <w:r w:rsidR="00777517">
              <w:rPr>
                <w:noProof/>
                <w:webHidden/>
              </w:rPr>
              <w:tab/>
            </w:r>
            <w:r w:rsidR="00777517">
              <w:rPr>
                <w:noProof/>
                <w:webHidden/>
              </w:rPr>
              <w:fldChar w:fldCharType="begin"/>
            </w:r>
            <w:r w:rsidR="00777517">
              <w:rPr>
                <w:noProof/>
                <w:webHidden/>
              </w:rPr>
              <w:instrText xml:space="preserve"> PAGEREF _Toc148498054 \h </w:instrText>
            </w:r>
            <w:r w:rsidR="00777517">
              <w:rPr>
                <w:noProof/>
                <w:webHidden/>
              </w:rPr>
            </w:r>
            <w:r w:rsidR="00777517">
              <w:rPr>
                <w:noProof/>
                <w:webHidden/>
              </w:rPr>
              <w:fldChar w:fldCharType="separate"/>
            </w:r>
            <w:r w:rsidR="00777517">
              <w:rPr>
                <w:noProof/>
                <w:webHidden/>
              </w:rPr>
              <w:t>7</w:t>
            </w:r>
            <w:r w:rsidR="00777517">
              <w:rPr>
                <w:noProof/>
                <w:webHidden/>
              </w:rPr>
              <w:fldChar w:fldCharType="end"/>
            </w:r>
          </w:hyperlink>
        </w:p>
        <w:p w14:paraId="016DC8F7"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55" w:history="1">
            <w:r w:rsidR="00777517" w:rsidRPr="0019775C">
              <w:rPr>
                <w:rStyle w:val="Hyperlink"/>
                <w:noProof/>
              </w:rPr>
              <w:t>Customer segmentation</w:t>
            </w:r>
            <w:r w:rsidR="00777517">
              <w:rPr>
                <w:noProof/>
                <w:webHidden/>
              </w:rPr>
              <w:tab/>
            </w:r>
            <w:r w:rsidR="00777517">
              <w:rPr>
                <w:noProof/>
                <w:webHidden/>
              </w:rPr>
              <w:fldChar w:fldCharType="begin"/>
            </w:r>
            <w:r w:rsidR="00777517">
              <w:rPr>
                <w:noProof/>
                <w:webHidden/>
              </w:rPr>
              <w:instrText xml:space="preserve"> PAGEREF _Toc148498055 \h </w:instrText>
            </w:r>
            <w:r w:rsidR="00777517">
              <w:rPr>
                <w:noProof/>
                <w:webHidden/>
              </w:rPr>
            </w:r>
            <w:r w:rsidR="00777517">
              <w:rPr>
                <w:noProof/>
                <w:webHidden/>
              </w:rPr>
              <w:fldChar w:fldCharType="separate"/>
            </w:r>
            <w:r w:rsidR="00777517">
              <w:rPr>
                <w:noProof/>
                <w:webHidden/>
              </w:rPr>
              <w:t>8</w:t>
            </w:r>
            <w:r w:rsidR="00777517">
              <w:rPr>
                <w:noProof/>
                <w:webHidden/>
              </w:rPr>
              <w:fldChar w:fldCharType="end"/>
            </w:r>
          </w:hyperlink>
        </w:p>
        <w:p w14:paraId="6BC3546A" w14:textId="77777777" w:rsidR="0070402D" w:rsidRDefault="00000000">
          <w:pPr>
            <w:pStyle w:val="TOC3"/>
            <w:tabs>
              <w:tab w:val="right" w:leader="dot" w:pos="9350"/>
            </w:tabs>
            <w:rPr>
              <w:rFonts w:asciiTheme="minorHAnsi" w:eastAsiaTheme="minorEastAsia" w:hAnsiTheme="minorHAnsi"/>
              <w:noProof/>
              <w:sz w:val="22"/>
              <w:lang w:val="en-US"/>
            </w:rPr>
          </w:pPr>
          <w:hyperlink w:anchor="_Toc148498056" w:history="1">
            <w:r w:rsidR="00777517" w:rsidRPr="0019775C">
              <w:rPr>
                <w:rStyle w:val="Hyperlink"/>
                <w:noProof/>
              </w:rPr>
              <w:t>Premier Inn</w:t>
            </w:r>
            <w:r w:rsidR="00777517">
              <w:rPr>
                <w:noProof/>
                <w:webHidden/>
              </w:rPr>
              <w:tab/>
            </w:r>
            <w:r w:rsidR="00777517">
              <w:rPr>
                <w:noProof/>
                <w:webHidden/>
              </w:rPr>
              <w:fldChar w:fldCharType="begin"/>
            </w:r>
            <w:r w:rsidR="00777517">
              <w:rPr>
                <w:noProof/>
                <w:webHidden/>
              </w:rPr>
              <w:instrText xml:space="preserve"> PAGEREF _Toc148498056 \h </w:instrText>
            </w:r>
            <w:r w:rsidR="00777517">
              <w:rPr>
                <w:noProof/>
                <w:webHidden/>
              </w:rPr>
            </w:r>
            <w:r w:rsidR="00777517">
              <w:rPr>
                <w:noProof/>
                <w:webHidden/>
              </w:rPr>
              <w:fldChar w:fldCharType="separate"/>
            </w:r>
            <w:r w:rsidR="00777517">
              <w:rPr>
                <w:noProof/>
                <w:webHidden/>
              </w:rPr>
              <w:t>8</w:t>
            </w:r>
            <w:r w:rsidR="00777517">
              <w:rPr>
                <w:noProof/>
                <w:webHidden/>
              </w:rPr>
              <w:fldChar w:fldCharType="end"/>
            </w:r>
          </w:hyperlink>
        </w:p>
        <w:p w14:paraId="3F8A588D" w14:textId="77777777" w:rsidR="0070402D" w:rsidRDefault="00000000">
          <w:pPr>
            <w:pStyle w:val="TOC3"/>
            <w:tabs>
              <w:tab w:val="right" w:leader="dot" w:pos="9350"/>
            </w:tabs>
            <w:rPr>
              <w:rFonts w:asciiTheme="minorHAnsi" w:eastAsiaTheme="minorEastAsia" w:hAnsiTheme="minorHAnsi"/>
              <w:noProof/>
              <w:sz w:val="22"/>
              <w:lang w:val="en-US"/>
            </w:rPr>
          </w:pPr>
          <w:hyperlink w:anchor="_Toc148498057" w:history="1">
            <w:r w:rsidR="00777517" w:rsidRPr="0019775C">
              <w:rPr>
                <w:rStyle w:val="Hyperlink"/>
                <w:noProof/>
              </w:rPr>
              <w:t>Mandarin Oriental</w:t>
            </w:r>
            <w:r w:rsidR="00777517">
              <w:rPr>
                <w:noProof/>
                <w:webHidden/>
              </w:rPr>
              <w:tab/>
            </w:r>
            <w:r w:rsidR="00777517">
              <w:rPr>
                <w:noProof/>
                <w:webHidden/>
              </w:rPr>
              <w:fldChar w:fldCharType="begin"/>
            </w:r>
            <w:r w:rsidR="00777517">
              <w:rPr>
                <w:noProof/>
                <w:webHidden/>
              </w:rPr>
              <w:instrText xml:space="preserve"> PAGEREF _Toc148498057 \h </w:instrText>
            </w:r>
            <w:r w:rsidR="00777517">
              <w:rPr>
                <w:noProof/>
                <w:webHidden/>
              </w:rPr>
            </w:r>
            <w:r w:rsidR="00777517">
              <w:rPr>
                <w:noProof/>
                <w:webHidden/>
              </w:rPr>
              <w:fldChar w:fldCharType="separate"/>
            </w:r>
            <w:r w:rsidR="00777517">
              <w:rPr>
                <w:noProof/>
                <w:webHidden/>
              </w:rPr>
              <w:t>8</w:t>
            </w:r>
            <w:r w:rsidR="00777517">
              <w:rPr>
                <w:noProof/>
                <w:webHidden/>
              </w:rPr>
              <w:fldChar w:fldCharType="end"/>
            </w:r>
          </w:hyperlink>
        </w:p>
        <w:p w14:paraId="3973E9C5" w14:textId="77777777" w:rsidR="0070402D" w:rsidRDefault="00000000">
          <w:pPr>
            <w:pStyle w:val="TOC1"/>
            <w:tabs>
              <w:tab w:val="right" w:leader="dot" w:pos="9350"/>
            </w:tabs>
            <w:rPr>
              <w:rFonts w:asciiTheme="minorHAnsi" w:eastAsiaTheme="minorEastAsia" w:hAnsiTheme="minorHAnsi"/>
              <w:noProof/>
              <w:sz w:val="22"/>
              <w:lang w:val="en-US"/>
            </w:rPr>
          </w:pPr>
          <w:hyperlink w:anchor="_Toc148498058" w:history="1">
            <w:r w:rsidR="00777517" w:rsidRPr="0019775C">
              <w:rPr>
                <w:rStyle w:val="Hyperlink"/>
                <w:noProof/>
              </w:rPr>
              <w:t>Growth Potential</w:t>
            </w:r>
            <w:r w:rsidR="00777517">
              <w:rPr>
                <w:noProof/>
                <w:webHidden/>
              </w:rPr>
              <w:tab/>
            </w:r>
            <w:r w:rsidR="00777517">
              <w:rPr>
                <w:noProof/>
                <w:webHidden/>
              </w:rPr>
              <w:fldChar w:fldCharType="begin"/>
            </w:r>
            <w:r w:rsidR="00777517">
              <w:rPr>
                <w:noProof/>
                <w:webHidden/>
              </w:rPr>
              <w:instrText xml:space="preserve"> PAGEREF _Toc148498058 \h </w:instrText>
            </w:r>
            <w:r w:rsidR="00777517">
              <w:rPr>
                <w:noProof/>
                <w:webHidden/>
              </w:rPr>
            </w:r>
            <w:r w:rsidR="00777517">
              <w:rPr>
                <w:noProof/>
                <w:webHidden/>
              </w:rPr>
              <w:fldChar w:fldCharType="separate"/>
            </w:r>
            <w:r w:rsidR="00777517">
              <w:rPr>
                <w:noProof/>
                <w:webHidden/>
              </w:rPr>
              <w:t>9</w:t>
            </w:r>
            <w:r w:rsidR="00777517">
              <w:rPr>
                <w:noProof/>
                <w:webHidden/>
              </w:rPr>
              <w:fldChar w:fldCharType="end"/>
            </w:r>
          </w:hyperlink>
        </w:p>
        <w:p w14:paraId="2EDC0E86"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59" w:history="1">
            <w:r w:rsidR="00777517" w:rsidRPr="0019775C">
              <w:rPr>
                <w:rStyle w:val="Hyperlink"/>
                <w:noProof/>
                <w:lang w:val="en-US"/>
              </w:rPr>
              <w:t>Premier Inn</w:t>
            </w:r>
            <w:r w:rsidR="00777517">
              <w:rPr>
                <w:noProof/>
                <w:webHidden/>
              </w:rPr>
              <w:tab/>
            </w:r>
            <w:r w:rsidR="00777517">
              <w:rPr>
                <w:noProof/>
                <w:webHidden/>
              </w:rPr>
              <w:fldChar w:fldCharType="begin"/>
            </w:r>
            <w:r w:rsidR="00777517">
              <w:rPr>
                <w:noProof/>
                <w:webHidden/>
              </w:rPr>
              <w:instrText xml:space="preserve"> PAGEREF _Toc148498059 \h </w:instrText>
            </w:r>
            <w:r w:rsidR="00777517">
              <w:rPr>
                <w:noProof/>
                <w:webHidden/>
              </w:rPr>
            </w:r>
            <w:r w:rsidR="00777517">
              <w:rPr>
                <w:noProof/>
                <w:webHidden/>
              </w:rPr>
              <w:fldChar w:fldCharType="separate"/>
            </w:r>
            <w:r w:rsidR="00777517">
              <w:rPr>
                <w:noProof/>
                <w:webHidden/>
              </w:rPr>
              <w:t>9</w:t>
            </w:r>
            <w:r w:rsidR="00777517">
              <w:rPr>
                <w:noProof/>
                <w:webHidden/>
              </w:rPr>
              <w:fldChar w:fldCharType="end"/>
            </w:r>
          </w:hyperlink>
        </w:p>
        <w:p w14:paraId="4B25E9FE"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60" w:history="1">
            <w:r w:rsidR="00777517" w:rsidRPr="0019775C">
              <w:rPr>
                <w:rStyle w:val="Hyperlink"/>
                <w:noProof/>
              </w:rPr>
              <w:t>Mandarin Oriental</w:t>
            </w:r>
            <w:r w:rsidR="00777517">
              <w:rPr>
                <w:noProof/>
                <w:webHidden/>
              </w:rPr>
              <w:tab/>
            </w:r>
            <w:r w:rsidR="00777517">
              <w:rPr>
                <w:noProof/>
                <w:webHidden/>
              </w:rPr>
              <w:fldChar w:fldCharType="begin"/>
            </w:r>
            <w:r w:rsidR="00777517">
              <w:rPr>
                <w:noProof/>
                <w:webHidden/>
              </w:rPr>
              <w:instrText xml:space="preserve"> PAGEREF _Toc148498060 \h </w:instrText>
            </w:r>
            <w:r w:rsidR="00777517">
              <w:rPr>
                <w:noProof/>
                <w:webHidden/>
              </w:rPr>
            </w:r>
            <w:r w:rsidR="00777517">
              <w:rPr>
                <w:noProof/>
                <w:webHidden/>
              </w:rPr>
              <w:fldChar w:fldCharType="separate"/>
            </w:r>
            <w:r w:rsidR="00777517">
              <w:rPr>
                <w:noProof/>
                <w:webHidden/>
              </w:rPr>
              <w:t>10</w:t>
            </w:r>
            <w:r w:rsidR="00777517">
              <w:rPr>
                <w:noProof/>
                <w:webHidden/>
              </w:rPr>
              <w:fldChar w:fldCharType="end"/>
            </w:r>
          </w:hyperlink>
        </w:p>
        <w:p w14:paraId="088EA1C6" w14:textId="77777777" w:rsidR="0070402D" w:rsidRDefault="00000000">
          <w:pPr>
            <w:pStyle w:val="TOC1"/>
            <w:tabs>
              <w:tab w:val="right" w:leader="dot" w:pos="9350"/>
            </w:tabs>
            <w:rPr>
              <w:rFonts w:asciiTheme="minorHAnsi" w:eastAsiaTheme="minorEastAsia" w:hAnsiTheme="minorHAnsi"/>
              <w:noProof/>
              <w:sz w:val="22"/>
              <w:lang w:val="en-US"/>
            </w:rPr>
          </w:pPr>
          <w:hyperlink w:anchor="_Toc148498061" w:history="1">
            <w:r w:rsidR="00777517" w:rsidRPr="0019775C">
              <w:rPr>
                <w:rStyle w:val="Hyperlink"/>
                <w:noProof/>
              </w:rPr>
              <w:t>Financial Commitment to CSR</w:t>
            </w:r>
            <w:r w:rsidR="00777517">
              <w:rPr>
                <w:noProof/>
                <w:webHidden/>
              </w:rPr>
              <w:tab/>
            </w:r>
            <w:r w:rsidR="00777517">
              <w:rPr>
                <w:noProof/>
                <w:webHidden/>
              </w:rPr>
              <w:fldChar w:fldCharType="begin"/>
            </w:r>
            <w:r w:rsidR="00777517">
              <w:rPr>
                <w:noProof/>
                <w:webHidden/>
              </w:rPr>
              <w:instrText xml:space="preserve"> PAGEREF _Toc148498061 \h </w:instrText>
            </w:r>
            <w:r w:rsidR="00777517">
              <w:rPr>
                <w:noProof/>
                <w:webHidden/>
              </w:rPr>
            </w:r>
            <w:r w:rsidR="00777517">
              <w:rPr>
                <w:noProof/>
                <w:webHidden/>
              </w:rPr>
              <w:fldChar w:fldCharType="separate"/>
            </w:r>
            <w:r w:rsidR="00777517">
              <w:rPr>
                <w:noProof/>
                <w:webHidden/>
              </w:rPr>
              <w:t>11</w:t>
            </w:r>
            <w:r w:rsidR="00777517">
              <w:rPr>
                <w:noProof/>
                <w:webHidden/>
              </w:rPr>
              <w:fldChar w:fldCharType="end"/>
            </w:r>
          </w:hyperlink>
        </w:p>
        <w:p w14:paraId="62E0DD01"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62" w:history="1">
            <w:r w:rsidR="00777517" w:rsidRPr="0019775C">
              <w:rPr>
                <w:rStyle w:val="Hyperlink"/>
                <w:noProof/>
                <w:lang w:val="en-US"/>
              </w:rPr>
              <w:t>Premier Inn</w:t>
            </w:r>
            <w:r w:rsidR="00777517">
              <w:rPr>
                <w:noProof/>
                <w:webHidden/>
              </w:rPr>
              <w:tab/>
            </w:r>
            <w:r w:rsidR="00777517">
              <w:rPr>
                <w:noProof/>
                <w:webHidden/>
              </w:rPr>
              <w:fldChar w:fldCharType="begin"/>
            </w:r>
            <w:r w:rsidR="00777517">
              <w:rPr>
                <w:noProof/>
                <w:webHidden/>
              </w:rPr>
              <w:instrText xml:space="preserve"> PAGEREF _Toc148498062 \h </w:instrText>
            </w:r>
            <w:r w:rsidR="00777517">
              <w:rPr>
                <w:noProof/>
                <w:webHidden/>
              </w:rPr>
            </w:r>
            <w:r w:rsidR="00777517">
              <w:rPr>
                <w:noProof/>
                <w:webHidden/>
              </w:rPr>
              <w:fldChar w:fldCharType="separate"/>
            </w:r>
            <w:r w:rsidR="00777517">
              <w:rPr>
                <w:noProof/>
                <w:webHidden/>
              </w:rPr>
              <w:t>11</w:t>
            </w:r>
            <w:r w:rsidR="00777517">
              <w:rPr>
                <w:noProof/>
                <w:webHidden/>
              </w:rPr>
              <w:fldChar w:fldCharType="end"/>
            </w:r>
          </w:hyperlink>
        </w:p>
        <w:p w14:paraId="678B526B"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63" w:history="1">
            <w:r w:rsidR="00777517" w:rsidRPr="0019775C">
              <w:rPr>
                <w:rStyle w:val="Hyperlink"/>
                <w:noProof/>
                <w:lang w:val="en-US"/>
              </w:rPr>
              <w:t>Mandarin Oriental</w:t>
            </w:r>
            <w:r w:rsidR="00777517">
              <w:rPr>
                <w:noProof/>
                <w:webHidden/>
              </w:rPr>
              <w:tab/>
            </w:r>
            <w:r w:rsidR="00777517">
              <w:rPr>
                <w:noProof/>
                <w:webHidden/>
              </w:rPr>
              <w:fldChar w:fldCharType="begin"/>
            </w:r>
            <w:r w:rsidR="00777517">
              <w:rPr>
                <w:noProof/>
                <w:webHidden/>
              </w:rPr>
              <w:instrText xml:space="preserve"> PAGEREF _Toc148498063 \h </w:instrText>
            </w:r>
            <w:r w:rsidR="00777517">
              <w:rPr>
                <w:noProof/>
                <w:webHidden/>
              </w:rPr>
            </w:r>
            <w:r w:rsidR="00777517">
              <w:rPr>
                <w:noProof/>
                <w:webHidden/>
              </w:rPr>
              <w:fldChar w:fldCharType="separate"/>
            </w:r>
            <w:r w:rsidR="00777517">
              <w:rPr>
                <w:noProof/>
                <w:webHidden/>
              </w:rPr>
              <w:t>11</w:t>
            </w:r>
            <w:r w:rsidR="00777517">
              <w:rPr>
                <w:noProof/>
                <w:webHidden/>
              </w:rPr>
              <w:fldChar w:fldCharType="end"/>
            </w:r>
          </w:hyperlink>
        </w:p>
        <w:p w14:paraId="66E5B1A7" w14:textId="77777777" w:rsidR="0070402D" w:rsidRDefault="00000000">
          <w:pPr>
            <w:pStyle w:val="TOC1"/>
            <w:tabs>
              <w:tab w:val="right" w:leader="dot" w:pos="9350"/>
            </w:tabs>
            <w:rPr>
              <w:rFonts w:asciiTheme="minorHAnsi" w:eastAsiaTheme="minorEastAsia" w:hAnsiTheme="minorHAnsi"/>
              <w:noProof/>
              <w:sz w:val="22"/>
              <w:lang w:val="en-US"/>
            </w:rPr>
          </w:pPr>
          <w:hyperlink w:anchor="_Toc148498064" w:history="1">
            <w:r w:rsidR="00777517" w:rsidRPr="0019775C">
              <w:rPr>
                <w:rStyle w:val="Hyperlink"/>
                <w:noProof/>
              </w:rPr>
              <w:t>Recovery Strategy</w:t>
            </w:r>
            <w:r w:rsidR="00777517">
              <w:rPr>
                <w:noProof/>
                <w:webHidden/>
              </w:rPr>
              <w:tab/>
            </w:r>
            <w:r w:rsidR="00777517">
              <w:rPr>
                <w:noProof/>
                <w:webHidden/>
              </w:rPr>
              <w:fldChar w:fldCharType="begin"/>
            </w:r>
            <w:r w:rsidR="00777517">
              <w:rPr>
                <w:noProof/>
                <w:webHidden/>
              </w:rPr>
              <w:instrText xml:space="preserve"> PAGEREF _Toc148498064 \h </w:instrText>
            </w:r>
            <w:r w:rsidR="00777517">
              <w:rPr>
                <w:noProof/>
                <w:webHidden/>
              </w:rPr>
            </w:r>
            <w:r w:rsidR="00777517">
              <w:rPr>
                <w:noProof/>
                <w:webHidden/>
              </w:rPr>
              <w:fldChar w:fldCharType="separate"/>
            </w:r>
            <w:r w:rsidR="00777517">
              <w:rPr>
                <w:noProof/>
                <w:webHidden/>
              </w:rPr>
              <w:t>12</w:t>
            </w:r>
            <w:r w:rsidR="00777517">
              <w:rPr>
                <w:noProof/>
                <w:webHidden/>
              </w:rPr>
              <w:fldChar w:fldCharType="end"/>
            </w:r>
          </w:hyperlink>
        </w:p>
        <w:p w14:paraId="14DD4B42"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65" w:history="1">
            <w:r w:rsidR="00777517" w:rsidRPr="0019775C">
              <w:rPr>
                <w:rStyle w:val="Hyperlink"/>
                <w:noProof/>
                <w:lang w:val="en-US"/>
              </w:rPr>
              <w:t>Porter’s Generic</w:t>
            </w:r>
            <w:r w:rsidR="00777517">
              <w:rPr>
                <w:noProof/>
                <w:webHidden/>
              </w:rPr>
              <w:tab/>
            </w:r>
            <w:r w:rsidR="00777517">
              <w:rPr>
                <w:noProof/>
                <w:webHidden/>
              </w:rPr>
              <w:fldChar w:fldCharType="begin"/>
            </w:r>
            <w:r w:rsidR="00777517">
              <w:rPr>
                <w:noProof/>
                <w:webHidden/>
              </w:rPr>
              <w:instrText xml:space="preserve"> PAGEREF _Toc148498065 \h </w:instrText>
            </w:r>
            <w:r w:rsidR="00777517">
              <w:rPr>
                <w:noProof/>
                <w:webHidden/>
              </w:rPr>
            </w:r>
            <w:r w:rsidR="00777517">
              <w:rPr>
                <w:noProof/>
                <w:webHidden/>
              </w:rPr>
              <w:fldChar w:fldCharType="separate"/>
            </w:r>
            <w:r w:rsidR="00777517">
              <w:rPr>
                <w:noProof/>
                <w:webHidden/>
              </w:rPr>
              <w:t>12</w:t>
            </w:r>
            <w:r w:rsidR="00777517">
              <w:rPr>
                <w:noProof/>
                <w:webHidden/>
              </w:rPr>
              <w:fldChar w:fldCharType="end"/>
            </w:r>
          </w:hyperlink>
        </w:p>
        <w:p w14:paraId="089CD28F" w14:textId="77777777" w:rsidR="0070402D" w:rsidRDefault="00000000">
          <w:pPr>
            <w:pStyle w:val="TOC1"/>
            <w:tabs>
              <w:tab w:val="right" w:leader="dot" w:pos="9350"/>
            </w:tabs>
            <w:rPr>
              <w:rFonts w:asciiTheme="minorHAnsi" w:eastAsiaTheme="minorEastAsia" w:hAnsiTheme="minorHAnsi"/>
              <w:noProof/>
              <w:sz w:val="22"/>
              <w:lang w:val="en-US"/>
            </w:rPr>
          </w:pPr>
          <w:hyperlink w:anchor="_Toc148498066" w:history="1">
            <w:r w:rsidR="00777517" w:rsidRPr="0019775C">
              <w:rPr>
                <w:rStyle w:val="Hyperlink"/>
                <w:noProof/>
              </w:rPr>
              <w:t>Recommendation</w:t>
            </w:r>
            <w:r w:rsidR="00777517">
              <w:rPr>
                <w:noProof/>
                <w:webHidden/>
              </w:rPr>
              <w:tab/>
            </w:r>
            <w:r w:rsidR="00777517">
              <w:rPr>
                <w:noProof/>
                <w:webHidden/>
              </w:rPr>
              <w:fldChar w:fldCharType="begin"/>
            </w:r>
            <w:r w:rsidR="00777517">
              <w:rPr>
                <w:noProof/>
                <w:webHidden/>
              </w:rPr>
              <w:instrText xml:space="preserve"> PAGEREF _Toc148498066 \h </w:instrText>
            </w:r>
            <w:r w:rsidR="00777517">
              <w:rPr>
                <w:noProof/>
                <w:webHidden/>
              </w:rPr>
            </w:r>
            <w:r w:rsidR="00777517">
              <w:rPr>
                <w:noProof/>
                <w:webHidden/>
              </w:rPr>
              <w:fldChar w:fldCharType="separate"/>
            </w:r>
            <w:r w:rsidR="00777517">
              <w:rPr>
                <w:noProof/>
                <w:webHidden/>
              </w:rPr>
              <w:t>13</w:t>
            </w:r>
            <w:r w:rsidR="00777517">
              <w:rPr>
                <w:noProof/>
                <w:webHidden/>
              </w:rPr>
              <w:fldChar w:fldCharType="end"/>
            </w:r>
          </w:hyperlink>
        </w:p>
        <w:p w14:paraId="0346788B"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67" w:history="1">
            <w:r w:rsidR="00777517" w:rsidRPr="0019775C">
              <w:rPr>
                <w:rStyle w:val="Hyperlink"/>
                <w:noProof/>
                <w:lang w:val="en-US"/>
              </w:rPr>
              <w:t>Mandarin Oriental</w:t>
            </w:r>
            <w:r w:rsidR="00777517">
              <w:rPr>
                <w:noProof/>
                <w:webHidden/>
              </w:rPr>
              <w:tab/>
            </w:r>
            <w:r w:rsidR="00777517">
              <w:rPr>
                <w:noProof/>
                <w:webHidden/>
              </w:rPr>
              <w:fldChar w:fldCharType="begin"/>
            </w:r>
            <w:r w:rsidR="00777517">
              <w:rPr>
                <w:noProof/>
                <w:webHidden/>
              </w:rPr>
              <w:instrText xml:space="preserve"> PAGEREF _Toc148498067 \h </w:instrText>
            </w:r>
            <w:r w:rsidR="00777517">
              <w:rPr>
                <w:noProof/>
                <w:webHidden/>
              </w:rPr>
            </w:r>
            <w:r w:rsidR="00777517">
              <w:rPr>
                <w:noProof/>
                <w:webHidden/>
              </w:rPr>
              <w:fldChar w:fldCharType="separate"/>
            </w:r>
            <w:r w:rsidR="00777517">
              <w:rPr>
                <w:noProof/>
                <w:webHidden/>
              </w:rPr>
              <w:t>13</w:t>
            </w:r>
            <w:r w:rsidR="00777517">
              <w:rPr>
                <w:noProof/>
                <w:webHidden/>
              </w:rPr>
              <w:fldChar w:fldCharType="end"/>
            </w:r>
          </w:hyperlink>
        </w:p>
        <w:p w14:paraId="418B0FA3" w14:textId="77777777" w:rsidR="0070402D" w:rsidRDefault="00000000">
          <w:pPr>
            <w:pStyle w:val="TOC2"/>
            <w:tabs>
              <w:tab w:val="right" w:leader="dot" w:pos="9350"/>
            </w:tabs>
            <w:rPr>
              <w:rFonts w:asciiTheme="minorHAnsi" w:eastAsiaTheme="minorEastAsia" w:hAnsiTheme="minorHAnsi"/>
              <w:noProof/>
              <w:sz w:val="22"/>
              <w:lang w:val="en-US"/>
            </w:rPr>
          </w:pPr>
          <w:hyperlink w:anchor="_Toc148498068" w:history="1">
            <w:r w:rsidR="00777517" w:rsidRPr="0019775C">
              <w:rPr>
                <w:rStyle w:val="Hyperlink"/>
                <w:noProof/>
                <w:lang w:val="en-US"/>
              </w:rPr>
              <w:t>Premier Inn</w:t>
            </w:r>
            <w:r w:rsidR="00777517">
              <w:rPr>
                <w:noProof/>
                <w:webHidden/>
              </w:rPr>
              <w:tab/>
            </w:r>
            <w:r w:rsidR="00777517">
              <w:rPr>
                <w:noProof/>
                <w:webHidden/>
              </w:rPr>
              <w:fldChar w:fldCharType="begin"/>
            </w:r>
            <w:r w:rsidR="00777517">
              <w:rPr>
                <w:noProof/>
                <w:webHidden/>
              </w:rPr>
              <w:instrText xml:space="preserve"> PAGEREF _Toc148498068 \h </w:instrText>
            </w:r>
            <w:r w:rsidR="00777517">
              <w:rPr>
                <w:noProof/>
                <w:webHidden/>
              </w:rPr>
            </w:r>
            <w:r w:rsidR="00777517">
              <w:rPr>
                <w:noProof/>
                <w:webHidden/>
              </w:rPr>
              <w:fldChar w:fldCharType="separate"/>
            </w:r>
            <w:r w:rsidR="00777517">
              <w:rPr>
                <w:noProof/>
                <w:webHidden/>
              </w:rPr>
              <w:t>13</w:t>
            </w:r>
            <w:r w:rsidR="00777517">
              <w:rPr>
                <w:noProof/>
                <w:webHidden/>
              </w:rPr>
              <w:fldChar w:fldCharType="end"/>
            </w:r>
          </w:hyperlink>
        </w:p>
        <w:p w14:paraId="0EE3C154" w14:textId="77777777" w:rsidR="0070402D" w:rsidRDefault="00000000">
          <w:pPr>
            <w:pStyle w:val="TOC1"/>
            <w:tabs>
              <w:tab w:val="right" w:leader="dot" w:pos="9350"/>
            </w:tabs>
            <w:rPr>
              <w:rFonts w:asciiTheme="minorHAnsi" w:eastAsiaTheme="minorEastAsia" w:hAnsiTheme="minorHAnsi"/>
              <w:noProof/>
              <w:sz w:val="22"/>
              <w:lang w:val="en-US"/>
            </w:rPr>
          </w:pPr>
          <w:hyperlink w:anchor="_Toc148498069" w:history="1">
            <w:r w:rsidR="00777517" w:rsidRPr="0019775C">
              <w:rPr>
                <w:rStyle w:val="Hyperlink"/>
                <w:noProof/>
              </w:rPr>
              <w:t>Conclusion</w:t>
            </w:r>
            <w:r w:rsidR="00777517">
              <w:rPr>
                <w:noProof/>
                <w:webHidden/>
              </w:rPr>
              <w:tab/>
            </w:r>
            <w:r w:rsidR="00777517">
              <w:rPr>
                <w:noProof/>
                <w:webHidden/>
              </w:rPr>
              <w:fldChar w:fldCharType="begin"/>
            </w:r>
            <w:r w:rsidR="00777517">
              <w:rPr>
                <w:noProof/>
                <w:webHidden/>
              </w:rPr>
              <w:instrText xml:space="preserve"> PAGEREF _Toc148498069 \h </w:instrText>
            </w:r>
            <w:r w:rsidR="00777517">
              <w:rPr>
                <w:noProof/>
                <w:webHidden/>
              </w:rPr>
            </w:r>
            <w:r w:rsidR="00777517">
              <w:rPr>
                <w:noProof/>
                <w:webHidden/>
              </w:rPr>
              <w:fldChar w:fldCharType="separate"/>
            </w:r>
            <w:r w:rsidR="00777517">
              <w:rPr>
                <w:noProof/>
                <w:webHidden/>
              </w:rPr>
              <w:t>14</w:t>
            </w:r>
            <w:r w:rsidR="00777517">
              <w:rPr>
                <w:noProof/>
                <w:webHidden/>
              </w:rPr>
              <w:fldChar w:fldCharType="end"/>
            </w:r>
          </w:hyperlink>
        </w:p>
        <w:p w14:paraId="527C6737" w14:textId="77777777" w:rsidR="0070402D" w:rsidRDefault="00000000">
          <w:pPr>
            <w:pStyle w:val="TOC1"/>
            <w:tabs>
              <w:tab w:val="right" w:leader="dot" w:pos="9350"/>
            </w:tabs>
            <w:rPr>
              <w:rFonts w:asciiTheme="minorHAnsi" w:eastAsiaTheme="minorEastAsia" w:hAnsiTheme="minorHAnsi"/>
              <w:noProof/>
              <w:sz w:val="22"/>
              <w:lang w:val="en-US"/>
            </w:rPr>
          </w:pPr>
          <w:hyperlink w:anchor="_Toc148498070" w:history="1">
            <w:r w:rsidR="00777517" w:rsidRPr="0019775C">
              <w:rPr>
                <w:rStyle w:val="Hyperlink"/>
                <w:noProof/>
              </w:rPr>
              <w:t>Reference</w:t>
            </w:r>
            <w:r w:rsidR="00777517">
              <w:rPr>
                <w:noProof/>
                <w:webHidden/>
              </w:rPr>
              <w:tab/>
            </w:r>
            <w:r w:rsidR="00777517">
              <w:rPr>
                <w:noProof/>
                <w:webHidden/>
              </w:rPr>
              <w:fldChar w:fldCharType="begin"/>
            </w:r>
            <w:r w:rsidR="00777517">
              <w:rPr>
                <w:noProof/>
                <w:webHidden/>
              </w:rPr>
              <w:instrText xml:space="preserve"> PAGEREF _Toc148498070 \h </w:instrText>
            </w:r>
            <w:r w:rsidR="00777517">
              <w:rPr>
                <w:noProof/>
                <w:webHidden/>
              </w:rPr>
            </w:r>
            <w:r w:rsidR="00777517">
              <w:rPr>
                <w:noProof/>
                <w:webHidden/>
              </w:rPr>
              <w:fldChar w:fldCharType="separate"/>
            </w:r>
            <w:r w:rsidR="00777517">
              <w:rPr>
                <w:noProof/>
                <w:webHidden/>
              </w:rPr>
              <w:t>15</w:t>
            </w:r>
            <w:r w:rsidR="00777517">
              <w:rPr>
                <w:noProof/>
                <w:webHidden/>
              </w:rPr>
              <w:fldChar w:fldCharType="end"/>
            </w:r>
          </w:hyperlink>
        </w:p>
        <w:p w14:paraId="0C2F79CF" w14:textId="573D8208" w:rsidR="00272928" w:rsidRDefault="00777517">
          <w:r>
            <w:rPr>
              <w:b/>
              <w:bCs/>
              <w:noProof/>
            </w:rPr>
            <w:fldChar w:fldCharType="end"/>
          </w:r>
        </w:p>
      </w:sdtContent>
    </w:sdt>
    <w:p w14:paraId="603FF5DB" w14:textId="27766771" w:rsidR="009D234F" w:rsidRDefault="00777517">
      <w:pPr>
        <w:spacing w:line="259" w:lineRule="auto"/>
        <w:jc w:val="left"/>
      </w:pPr>
      <w:r>
        <w:br w:type="page"/>
      </w:r>
    </w:p>
    <w:p w14:paraId="5AC51E4D" w14:textId="77777777" w:rsidR="001B6243" w:rsidRDefault="00777517" w:rsidP="001B6243">
      <w:pPr>
        <w:pStyle w:val="Heading1"/>
      </w:pPr>
      <w:bookmarkStart w:id="0" w:name="_Toc96418335"/>
      <w:bookmarkStart w:id="1" w:name="_Toc148498044"/>
      <w:r>
        <w:lastRenderedPageBreak/>
        <w:t>Introduction</w:t>
      </w:r>
      <w:bookmarkEnd w:id="0"/>
      <w:bookmarkEnd w:id="1"/>
    </w:p>
    <w:p w14:paraId="055DF570" w14:textId="2F129C51" w:rsidR="003C159C" w:rsidRPr="003C159C" w:rsidRDefault="00777517" w:rsidP="003C159C">
      <w:pPr>
        <w:pStyle w:val="Heading2"/>
        <w:rPr>
          <w:lang w:val="en-US"/>
        </w:rPr>
      </w:pPr>
      <w:bookmarkStart w:id="2" w:name="_Toc148498045"/>
      <w:r w:rsidRPr="003C159C">
        <w:t>Premier Inn</w:t>
      </w:r>
      <w:bookmarkEnd w:id="2"/>
    </w:p>
    <w:p w14:paraId="265C6FCB" w14:textId="2687E16A" w:rsidR="009E21DF" w:rsidRDefault="00777517" w:rsidP="001B6243">
      <w:r w:rsidRPr="003C159C">
        <w:t>This tremendous growth has made Premier Inn the biggest and fastest-growing hotel brand in the UK and Ireland. The network has over 500 budget hotels that provide affordable, decent accommodation. Simply said, Whitbread Plc, the UK's largest hotel chain, owns this firm. Whitbread Plc employs around 40,000 individuals worldwide</w:t>
      </w:r>
      <w:r w:rsidR="006F22CF" w:rsidRPr="006F22CF">
        <w:t xml:space="preserve"> (Ramadhani et al., 2017)</w:t>
      </w:r>
      <w:r w:rsidRPr="003C159C">
        <w:t>. The company serves 10 million UK clients monthly. UK hotel capacity might increase by 50% with strategic plans to create 60,000 rooms. Strong business principles and a forward-thinking approach have helped the hotel chain succeed.</w:t>
      </w:r>
    </w:p>
    <w:p w14:paraId="55570967" w14:textId="021BDF96" w:rsidR="003C159C" w:rsidRDefault="00777517" w:rsidP="003C159C">
      <w:pPr>
        <w:pStyle w:val="Heading2"/>
      </w:pPr>
      <w:bookmarkStart w:id="3" w:name="_Toc148498046"/>
      <w:r w:rsidRPr="003C159C">
        <w:t>Mandarin Oriental</w:t>
      </w:r>
      <w:bookmarkEnd w:id="3"/>
    </w:p>
    <w:p w14:paraId="0D56CE50" w14:textId="44D34F5A" w:rsidR="009E21DF" w:rsidRDefault="00777517" w:rsidP="001B6243">
      <w:r w:rsidRPr="009E21DF">
        <w:t>A well-known company, the Mandarin Oriental Hotel Group owns and operates a variety of luxurious properties across the world. From its humble Asian beginnings, the Group has grown to become a household name all across the globe. It now oversees 37 hotels and 9 residential properties in 25 different countries and territories</w:t>
      </w:r>
      <w:r w:rsidR="006F22CF" w:rsidRPr="006F22CF">
        <w:t xml:space="preserve"> (chew, 2018)</w:t>
      </w:r>
      <w:r w:rsidRPr="009E21DF">
        <w:t>. Each hotel is an expression of the Group's dedication to showcasing its eastern roots via unique architectural and aesthetic details and cultural touches. A large number of hotels and condominiums under the Mandarin Oriental name are now under construction, and the company continues to be associated with the prestigious Jardine Matheson Group.</w:t>
      </w:r>
    </w:p>
    <w:p w14:paraId="71CA0157" w14:textId="77777777" w:rsidR="00810DA1" w:rsidRDefault="00777517">
      <w:pPr>
        <w:spacing w:line="259" w:lineRule="auto"/>
        <w:jc w:val="left"/>
        <w:rPr>
          <w:rFonts w:eastAsiaTheme="majorEastAsia" w:cstheme="majorBidi"/>
          <w:b/>
          <w:sz w:val="28"/>
          <w:szCs w:val="32"/>
          <w:lang w:val="en-US"/>
        </w:rPr>
      </w:pPr>
      <w:r>
        <w:br w:type="page"/>
      </w:r>
    </w:p>
    <w:p w14:paraId="62C93909" w14:textId="7B6877D4" w:rsidR="009E21DF" w:rsidRDefault="00777517" w:rsidP="009E21DF">
      <w:pPr>
        <w:pStyle w:val="Heading1"/>
      </w:pPr>
      <w:bookmarkStart w:id="4" w:name="_Toc148498047"/>
      <w:r>
        <w:lastRenderedPageBreak/>
        <w:t>Total Revenue</w:t>
      </w:r>
      <w:bookmarkEnd w:id="4"/>
    </w:p>
    <w:p w14:paraId="5C28C48B" w14:textId="2308EB41" w:rsidR="0007500A" w:rsidRDefault="00777517" w:rsidP="0007500A">
      <w:pPr>
        <w:pStyle w:val="Heading2"/>
      </w:pPr>
      <w:bookmarkStart w:id="5" w:name="_Toc148498048"/>
      <w:r w:rsidRPr="00BE6090">
        <w:t>Premier Inn</w:t>
      </w:r>
      <w:bookmarkEnd w:id="5"/>
    </w:p>
    <w:p w14:paraId="438C0972" w14:textId="11C440DC" w:rsidR="003C159C" w:rsidRPr="003C159C" w:rsidRDefault="00777517" w:rsidP="003C159C">
      <w:r w:rsidRPr="003C159C">
        <w:t xml:space="preserve">Because of its business </w:t>
      </w:r>
      <w:proofErr w:type="spellStart"/>
      <w:r w:rsidRPr="003C159C">
        <w:t>traveler</w:t>
      </w:r>
      <w:proofErr w:type="spellEnd"/>
      <w:r w:rsidRPr="003C159C">
        <w:t>-focused approach, Premier Inn's parent company, Whitbread, has seen annual earnings rise beyond pre-Covid levels. The company's pre-tax profits climbed 544% to £375 million from £58 million in the fiscal year ended 2 March 2023. Before the pandemic, the company's £280 million earnings rose 34%. Last year, £2.6 billion in revenue jumped 54%. From 2019-2020's £2 billion, Covid's earnings rose 27%</w:t>
      </w:r>
      <w:r w:rsidR="006F22CF" w:rsidRPr="006F22CF">
        <w:t xml:space="preserve"> (</w:t>
      </w:r>
      <w:proofErr w:type="spellStart"/>
      <w:r w:rsidR="006F22CF" w:rsidRPr="006F22CF">
        <w:t>FaladeObalade</w:t>
      </w:r>
      <w:proofErr w:type="spellEnd"/>
      <w:r w:rsidR="006F22CF" w:rsidRPr="006F22CF">
        <w:t xml:space="preserve"> &amp; Dubey, 2014)</w:t>
      </w:r>
      <w:r w:rsidRPr="003C159C">
        <w:t>. After outperforming in the UK's midscale and economy segments, Premier Inn's revenue increased, according to the company. Last year, Premier Inn UK sold £2.5 billion, up 50%. A larger corporate scope and a 54% increase in average daily charge drove this growth. Hotel room rates would rise from £38.69 to £59.45 by 2022.</w:t>
      </w:r>
    </w:p>
    <w:p w14:paraId="13881F69" w14:textId="24EA5507" w:rsidR="0007500A" w:rsidRDefault="00777517" w:rsidP="0007500A">
      <w:pPr>
        <w:pStyle w:val="Heading2"/>
      </w:pPr>
      <w:bookmarkStart w:id="6" w:name="_Toc148498049"/>
      <w:r w:rsidRPr="00756C46">
        <w:t>Mandarin Oriental</w:t>
      </w:r>
      <w:bookmarkEnd w:id="6"/>
    </w:p>
    <w:p w14:paraId="26884A5E" w14:textId="01C759FF" w:rsidR="00756C46" w:rsidRDefault="00777517" w:rsidP="009E21DF">
      <w:r w:rsidRPr="00756C46">
        <w:t>Based on the most recent financial reports of Mandarin Oriental, the company's present revenue is at $0.45 billion. In the year 2022, the firm generated a revenue of $0.45 billion, which is a growth compared to the sales of $0.31 billion achieved in the previous year, 2021</w:t>
      </w:r>
      <w:r w:rsidR="006F22CF" w:rsidRPr="006F22CF">
        <w:t xml:space="preserve"> (</w:t>
      </w:r>
      <w:proofErr w:type="spellStart"/>
      <w:r w:rsidR="006F22CF" w:rsidRPr="006F22CF">
        <w:t>Syamsiyah</w:t>
      </w:r>
      <w:proofErr w:type="spellEnd"/>
      <w:r w:rsidR="006F22CF" w:rsidRPr="006F22CF">
        <w:t xml:space="preserve"> et al., 2020)</w:t>
      </w:r>
      <w:r w:rsidRPr="00756C46">
        <w:t>. Revenue refers to the comprehensive sum of income acquired by a corporation via the exchange of products or provision of services</w:t>
      </w:r>
      <w:r w:rsidR="00AF1314" w:rsidRPr="00AF1314">
        <w:t xml:space="preserve"> (Phillips, 2021)</w:t>
      </w:r>
      <w:r w:rsidRPr="00756C46">
        <w:t>. In contrast to the inclusion of earnings, costs are not deducted.</w:t>
      </w:r>
    </w:p>
    <w:p w14:paraId="5288493D" w14:textId="77777777" w:rsidR="00BF1F55" w:rsidRDefault="00777517">
      <w:pPr>
        <w:spacing w:line="259" w:lineRule="auto"/>
        <w:jc w:val="left"/>
        <w:rPr>
          <w:rFonts w:eastAsiaTheme="majorEastAsia" w:cstheme="majorBidi"/>
          <w:b/>
          <w:szCs w:val="26"/>
        </w:rPr>
      </w:pPr>
      <w:r>
        <w:br w:type="page"/>
      </w:r>
    </w:p>
    <w:p w14:paraId="6DA25413" w14:textId="788CF462" w:rsidR="00810DA1" w:rsidRDefault="00777517" w:rsidP="00810DA1">
      <w:pPr>
        <w:pStyle w:val="Heading2"/>
      </w:pPr>
      <w:bookmarkStart w:id="7" w:name="_Toc148498050"/>
      <w:r w:rsidRPr="00810DA1">
        <w:lastRenderedPageBreak/>
        <w:t>The factors drive revenue growth or decline</w:t>
      </w:r>
      <w:bookmarkEnd w:id="7"/>
    </w:p>
    <w:p w14:paraId="33E23C89" w14:textId="792DA873" w:rsidR="009D305E" w:rsidRDefault="00777517" w:rsidP="009D305E">
      <w:pPr>
        <w:rPr>
          <w:lang w:val="en-US"/>
        </w:rPr>
      </w:pPr>
      <w:r w:rsidRPr="009D305E">
        <w:rPr>
          <w:b/>
          <w:lang w:val="en-US"/>
        </w:rPr>
        <w:t>Demand forecasting:</w:t>
      </w:r>
      <w:r>
        <w:rPr>
          <w:lang w:val="en-US"/>
        </w:rPr>
        <w:t xml:space="preserve"> </w:t>
      </w:r>
      <w:r w:rsidRPr="009D305E">
        <w:rPr>
          <w:lang w:val="en-US"/>
        </w:rPr>
        <w:t>Customer demand is volatile and unpredictable. Weather, big local events, and the national economy contribute to the cyclical character of the phenomena considered. In demand forecasting, previous demand data and present and prospective factors that may impact demand in various consumer categories are reviewed and analyzed</w:t>
      </w:r>
      <w:r w:rsidR="00AF1314" w:rsidRPr="00AF1314">
        <w:t xml:space="preserve"> (</w:t>
      </w:r>
      <w:proofErr w:type="spellStart"/>
      <w:r w:rsidR="00AF1314" w:rsidRPr="00AF1314">
        <w:t>Ghalehkhondabi</w:t>
      </w:r>
      <w:proofErr w:type="spellEnd"/>
      <w:r w:rsidR="00AF1314" w:rsidRPr="00AF1314">
        <w:t xml:space="preserve"> et al., 2019)</w:t>
      </w:r>
      <w:r w:rsidRPr="009D305E">
        <w:rPr>
          <w:lang w:val="en-US"/>
        </w:rPr>
        <w:t>. For projected demand fluctuations, price, marketing, and distribution strategies may be created with adequate data.</w:t>
      </w:r>
    </w:p>
    <w:p w14:paraId="732B7C72" w14:textId="56303D35" w:rsidR="00BF1F55" w:rsidRDefault="00777517" w:rsidP="00BF1F55">
      <w:pPr>
        <w:rPr>
          <w:lang w:val="en-US"/>
        </w:rPr>
      </w:pPr>
      <w:r w:rsidRPr="009D305E">
        <w:rPr>
          <w:b/>
          <w:lang w:val="en-US"/>
        </w:rPr>
        <w:t>Inventory management</w:t>
      </w:r>
      <w:r>
        <w:rPr>
          <w:b/>
          <w:lang w:val="en-US"/>
        </w:rPr>
        <w:t xml:space="preserve">: </w:t>
      </w:r>
      <w:r w:rsidRPr="00BF1F55">
        <w:rPr>
          <w:lang w:val="en-US"/>
        </w:rPr>
        <w:t>The term "inventory" refers to the physical products or services themselves in the context of revenue management</w:t>
      </w:r>
      <w:r w:rsidR="00AF1314" w:rsidRPr="00AF1314">
        <w:t xml:space="preserve"> (Kim, 2023)</w:t>
      </w:r>
      <w:r w:rsidRPr="00BF1F55">
        <w:rPr>
          <w:lang w:val="en-US"/>
        </w:rPr>
        <w:t>. One such analogy is the shelf life of a perishable product, such as food. As a result, if a room isn't rented out for the night in question, it will never be available for another guest to book. Losses to the hotel's bottom line result from any unsold rooms. When it comes to managing income, choosing the right mix of channels to use is also crucial. Using the results of demand forecasts for various consumer categories and channels, a distribution strategy is developed to efficiently manage the compromise between maximum occupancy and revenue</w:t>
      </w:r>
      <w:r w:rsidR="00AF1314" w:rsidRPr="00AF1314">
        <w:t xml:space="preserve"> </w:t>
      </w:r>
      <w:r w:rsidR="00AF1314" w:rsidRPr="00AF1314">
        <w:rPr>
          <w:lang w:val="en-US"/>
        </w:rPr>
        <w:t>(Moretti, 2018)</w:t>
      </w:r>
      <w:r w:rsidRPr="00BF1F55">
        <w:rPr>
          <w:lang w:val="en-US"/>
        </w:rPr>
        <w:t>.</w:t>
      </w:r>
    </w:p>
    <w:p w14:paraId="3F3231DA" w14:textId="77777777" w:rsidR="00951C4A" w:rsidRDefault="00777517">
      <w:pPr>
        <w:spacing w:line="259" w:lineRule="auto"/>
        <w:jc w:val="left"/>
        <w:rPr>
          <w:rFonts w:eastAsiaTheme="majorEastAsia" w:cstheme="majorBidi"/>
          <w:b/>
          <w:sz w:val="28"/>
          <w:szCs w:val="32"/>
          <w:lang w:val="en-US"/>
        </w:rPr>
      </w:pPr>
      <w:r>
        <w:br w:type="page"/>
      </w:r>
    </w:p>
    <w:p w14:paraId="5E11A208" w14:textId="00C275EA" w:rsidR="006D18A6" w:rsidRDefault="00777517" w:rsidP="006D18A6">
      <w:pPr>
        <w:pStyle w:val="Heading1"/>
      </w:pPr>
      <w:bookmarkStart w:id="8" w:name="_Toc148498051"/>
      <w:r>
        <w:lastRenderedPageBreak/>
        <w:t>Market Position</w:t>
      </w:r>
      <w:bookmarkEnd w:id="8"/>
    </w:p>
    <w:p w14:paraId="5B35F53E" w14:textId="3048E4E3" w:rsidR="0007500A" w:rsidRDefault="00777517" w:rsidP="0007500A">
      <w:pPr>
        <w:pStyle w:val="Heading2"/>
        <w:rPr>
          <w:lang w:val="en-US"/>
        </w:rPr>
      </w:pPr>
      <w:bookmarkStart w:id="9" w:name="_Toc148498052"/>
      <w:r>
        <w:rPr>
          <w:lang w:val="en-US"/>
        </w:rPr>
        <w:t>Market Share</w:t>
      </w:r>
      <w:bookmarkEnd w:id="9"/>
    </w:p>
    <w:p w14:paraId="5811F724" w14:textId="1357F977" w:rsidR="0007500A" w:rsidRDefault="00777517" w:rsidP="0007500A">
      <w:pPr>
        <w:pStyle w:val="Heading3"/>
        <w:rPr>
          <w:lang w:val="en-US"/>
        </w:rPr>
      </w:pPr>
      <w:bookmarkStart w:id="10" w:name="_Toc148498053"/>
      <w:r>
        <w:rPr>
          <w:lang w:val="en-US"/>
        </w:rPr>
        <w:t>Premier Inn</w:t>
      </w:r>
      <w:bookmarkEnd w:id="10"/>
    </w:p>
    <w:p w14:paraId="67A37C0A" w14:textId="5D78ECF6" w:rsidR="00D45FD0" w:rsidRDefault="00777517" w:rsidP="00D45FD0">
      <w:pPr>
        <w:rPr>
          <w:lang w:val="en-US"/>
        </w:rPr>
      </w:pPr>
      <w:r w:rsidRPr="00D45FD0">
        <w:rPr>
          <w:lang w:val="en-US"/>
        </w:rPr>
        <w:t>Whitbread-owned Premier Inn dominates the UK's cheap and midrange hotel sector. Thanks to a stronger-than-expected rebound in UK hotel demand, Whitbread's flagship UK Brand saw double-digit revenue growth. They fully support giving business clients a priority. Gaining a diverse clientele and reducing the group's dependence on one demographic is a win-win. Whitbread sees a potential ceiling of 125,000 rooms in the mature UK and Ireland market, compared to 82,700 now</w:t>
      </w:r>
      <w:r w:rsidR="004D1C6D" w:rsidRPr="004D1C6D">
        <w:t xml:space="preserve"> (Marketing in Travel and Tourism, 2012)</w:t>
      </w:r>
      <w:r w:rsidRPr="00D45FD0">
        <w:rPr>
          <w:lang w:val="en-US"/>
        </w:rPr>
        <w:t>. The UK market gained market share in each of the six quarters running up to September 2022, albeit at a slower rate than before the outbreak. As economic headwinds rise, Premier Inn will need to work harder to develop in the UK. So far, the year appears promising. Whitbread's pipeline implementation may help it gain market share and maintain its quality and value leadership.</w:t>
      </w:r>
    </w:p>
    <w:p w14:paraId="790D5357" w14:textId="0F432E1D" w:rsidR="00951C4A" w:rsidRDefault="00777517" w:rsidP="00951C4A">
      <w:pPr>
        <w:pStyle w:val="Heading3"/>
      </w:pPr>
      <w:bookmarkStart w:id="11" w:name="_Toc148498054"/>
      <w:r w:rsidRPr="00756C46">
        <w:t>Mandarin Oriental</w:t>
      </w:r>
      <w:bookmarkEnd w:id="11"/>
    </w:p>
    <w:p w14:paraId="06C70A3D" w14:textId="24EBD564" w:rsidR="00951C4A" w:rsidRDefault="00777517" w:rsidP="00951C4A">
      <w:r w:rsidRPr="00117FBB">
        <w:t>As of October 2023, the market capitalization of Mandarin Oriental was more than $1.99 billion. According to the information that is currently available, the market capitalization ranking system places Mandarin Oriental in the 3881st position among the most valuable businesses in the world</w:t>
      </w:r>
      <w:r w:rsidR="00AF1314" w:rsidRPr="00AF1314">
        <w:t xml:space="preserve"> (Menendez Martinez, 2013)</w:t>
      </w:r>
      <w:r w:rsidRPr="00117FBB">
        <w:t>. A publicly listed company's total outstanding shares are included in the calculation of its market capitalization, which is also abbreviated as market cap. When determining a company's total worth, it is a common practice to use this statistic.</w:t>
      </w:r>
    </w:p>
    <w:p w14:paraId="0E1951C1" w14:textId="77777777" w:rsidR="008F55DF" w:rsidRDefault="00777517">
      <w:pPr>
        <w:spacing w:line="259" w:lineRule="auto"/>
        <w:jc w:val="left"/>
        <w:rPr>
          <w:rFonts w:eastAsiaTheme="majorEastAsia" w:cstheme="majorBidi"/>
          <w:b/>
          <w:szCs w:val="26"/>
        </w:rPr>
      </w:pPr>
      <w:r>
        <w:br w:type="page"/>
      </w:r>
    </w:p>
    <w:p w14:paraId="0707D061" w14:textId="692A129F" w:rsidR="00117FBB" w:rsidRDefault="00777517" w:rsidP="00466E98">
      <w:pPr>
        <w:pStyle w:val="Heading2"/>
      </w:pPr>
      <w:bookmarkStart w:id="12" w:name="_Toc148498055"/>
      <w:r>
        <w:lastRenderedPageBreak/>
        <w:t>Customer segmentation</w:t>
      </w:r>
      <w:bookmarkEnd w:id="12"/>
    </w:p>
    <w:p w14:paraId="079EBCED" w14:textId="19F2DAA9" w:rsidR="001201CF" w:rsidRDefault="00777517" w:rsidP="00B42BF0">
      <w:pPr>
        <w:pStyle w:val="Heading3"/>
      </w:pPr>
      <w:bookmarkStart w:id="13" w:name="_Toc148498056"/>
      <w:r>
        <w:t>Premier Inn</w:t>
      </w:r>
      <w:bookmarkEnd w:id="13"/>
    </w:p>
    <w:p w14:paraId="7DDCC808" w14:textId="25A3B20D" w:rsidR="001201CF" w:rsidRPr="001201CF" w:rsidRDefault="00777517" w:rsidP="001201CF">
      <w:r w:rsidRPr="001201CF">
        <w:t>Consumers of equivalent services share geography, income, and purchasing patterns. The places individuals frequent might reveal a lot about them. Clients' normal travel and weather might be targeted. Demographic segmentation examines gender, age, and other demographics. In this advertisement, the affluent may be targeted. After that, price and standard segment marketplaces. This strategy may reach tourists better</w:t>
      </w:r>
      <w:r w:rsidR="004D1C6D" w:rsidRPr="004D1C6D">
        <w:t xml:space="preserve"> (Narula Soni et al., 2022)</w:t>
      </w:r>
      <w:r w:rsidRPr="001201CF">
        <w:t xml:space="preserve">. Categories are based on each person's online and offline conduct. </w:t>
      </w:r>
      <w:r w:rsidR="00B42BF0" w:rsidRPr="00B42BF0">
        <w:t>The company mostly caters to male business travellers aged 25-54. In addition, the company targets 25-to-44-year-old women as its primary consumer demographic for its marketing of leisure travel products. People between the ages of 25 and 54 make up a significant portion of Premier Inn Hotels UK's target market for families and large groups.</w:t>
      </w:r>
    </w:p>
    <w:p w14:paraId="091A607E" w14:textId="53F4891B" w:rsidR="00466E98" w:rsidRDefault="00777517" w:rsidP="00466E98">
      <w:pPr>
        <w:pStyle w:val="Heading3"/>
      </w:pPr>
      <w:bookmarkStart w:id="14" w:name="_Toc148498057"/>
      <w:r w:rsidRPr="00756C46">
        <w:t>Mandarin Oriental</w:t>
      </w:r>
      <w:bookmarkEnd w:id="14"/>
    </w:p>
    <w:p w14:paraId="034C8B96" w14:textId="15990B1B" w:rsidR="00466E98" w:rsidRDefault="00777517" w:rsidP="00466E98">
      <w:r w:rsidRPr="00466E98">
        <w:t xml:space="preserve">Demographic segmentation is the first strategy of segmentation used by premium hotels, such as Mandarin Oriental. Demographic segmentation facilitates the identification of market categories that possess the highest potential for generating substantial revenue, based on their demographic characteristics.  The demographic characteristics of clients, including employment, income level, age, and family status, </w:t>
      </w:r>
      <w:r w:rsidR="008F55DF">
        <w:t xml:space="preserve">is </w:t>
      </w:r>
      <w:r w:rsidRPr="00466E98">
        <w:t>play</w:t>
      </w:r>
      <w:r w:rsidR="008F55DF">
        <w:t>ing</w:t>
      </w:r>
      <w:r w:rsidRPr="00466E98">
        <w:t xml:space="preserve"> a pivotal role in determining the hotel's success</w:t>
      </w:r>
      <w:r w:rsidR="004D1C6D" w:rsidRPr="004D1C6D">
        <w:t xml:space="preserve"> (Narula Soni et al., 2022)</w:t>
      </w:r>
      <w:r w:rsidRPr="00466E98">
        <w:t>. The target demographic for the hotel and its services include affluent professionals, corporate executives, and their respective companions, who are either married or in committed relationships, and do not have dependent children or have older children. As a result, Mandarin Oriental has identified two specific age cohorts that are of particular interest: those between the ages of 25 and 30, as well as those between the ages of 40 and 55.</w:t>
      </w:r>
    </w:p>
    <w:p w14:paraId="395B424C" w14:textId="77777777" w:rsidR="008614D4" w:rsidRDefault="00777517">
      <w:pPr>
        <w:spacing w:line="259" w:lineRule="auto"/>
        <w:jc w:val="left"/>
        <w:rPr>
          <w:rFonts w:eastAsiaTheme="majorEastAsia" w:cstheme="majorBidi"/>
          <w:b/>
          <w:sz w:val="28"/>
          <w:szCs w:val="32"/>
          <w:lang w:val="en-US"/>
        </w:rPr>
      </w:pPr>
      <w:r>
        <w:br w:type="page"/>
      </w:r>
    </w:p>
    <w:p w14:paraId="3A4E6405" w14:textId="4D5462B3" w:rsidR="00830A42" w:rsidRDefault="00777517" w:rsidP="00830A42">
      <w:pPr>
        <w:pStyle w:val="Heading1"/>
      </w:pPr>
      <w:bookmarkStart w:id="15" w:name="_Toc148498058"/>
      <w:r>
        <w:lastRenderedPageBreak/>
        <w:t>Growth Potential</w:t>
      </w:r>
      <w:bookmarkEnd w:id="15"/>
    </w:p>
    <w:p w14:paraId="28C2644F" w14:textId="1A80D2DA" w:rsidR="00830A42" w:rsidRDefault="00777517" w:rsidP="008614D4">
      <w:pPr>
        <w:pStyle w:val="Heading2"/>
        <w:rPr>
          <w:lang w:val="en-US"/>
        </w:rPr>
      </w:pPr>
      <w:bookmarkStart w:id="16" w:name="_Toc148498059"/>
      <w:r>
        <w:rPr>
          <w:lang w:val="en-US"/>
        </w:rPr>
        <w:t>Premier Inn</w:t>
      </w:r>
      <w:bookmarkEnd w:id="16"/>
    </w:p>
    <w:p w14:paraId="37D8243C" w14:textId="00ADA0D2" w:rsidR="00830A42" w:rsidRDefault="00777517" w:rsidP="00830A42">
      <w:pPr>
        <w:rPr>
          <w:lang w:val="en-US"/>
        </w:rPr>
      </w:pPr>
      <w:r w:rsidRPr="00830A42">
        <w:rPr>
          <w:lang w:val="en-US"/>
        </w:rPr>
        <w:t>The biggest hotel chain in the United Kingdom, Premier Inn, is looking to grow its cheap brand in the more substantial German market via mergers and acquisitions</w:t>
      </w:r>
      <w:r w:rsidR="004D1C6D" w:rsidRPr="004D1C6D">
        <w:t xml:space="preserve"> </w:t>
      </w:r>
      <w:proofErr w:type="gramStart"/>
      <w:r w:rsidR="004D1C6D" w:rsidRPr="004D1C6D">
        <w:t xml:space="preserve">( </w:t>
      </w:r>
      <w:proofErr w:type="spellStart"/>
      <w:r w:rsidR="004D1C6D" w:rsidRPr="004D1C6D">
        <w:t>Kollewe</w:t>
      </w:r>
      <w:proofErr w:type="spellEnd"/>
      <w:proofErr w:type="gramEnd"/>
      <w:r w:rsidR="004D1C6D" w:rsidRPr="004D1C6D">
        <w:t>, 2018)</w:t>
      </w:r>
      <w:r w:rsidRPr="00830A42">
        <w:rPr>
          <w:lang w:val="en-US"/>
        </w:rPr>
        <w:t>. The size difference between Germany and the United Kingdom is around 40%. Increases in revenue per available room have outpaced the United Kingdom before the epidemic hit. Due to the decline in REITs, hotel owner-operators like Premier Inn now have a stronger opportunity to grow via the acquisition, leasing, conversion, and construction of new properties.</w:t>
      </w:r>
    </w:p>
    <w:p w14:paraId="08AE2072" w14:textId="7C20F2D2" w:rsidR="0044279A" w:rsidRDefault="00777517" w:rsidP="0044279A">
      <w:pPr>
        <w:rPr>
          <w:lang w:val="en-US"/>
        </w:rPr>
      </w:pPr>
      <w:r w:rsidRPr="0044279A">
        <w:rPr>
          <w:lang w:val="en-US"/>
        </w:rPr>
        <w:t>There is a greater variety of meats and cheeses available for continental breakfast as part of the budget brand's efforts to appeal to the German market. The firm also now accepts more widely used payment methods popular in the area, and it has adopted the custom of adding an extra duvet to beds. Several independent hotel operators in Germany have difficulties that the executives believe provide a considerable opportunity</w:t>
      </w:r>
      <w:r w:rsidR="004D1C6D" w:rsidRPr="004D1C6D">
        <w:t xml:space="preserve"> (O'Neill, 2023)</w:t>
      </w:r>
      <w:r w:rsidRPr="0044279A">
        <w:rPr>
          <w:lang w:val="en-US"/>
        </w:rPr>
        <w:t>. In Germany's hotel business as a whole, the share of independently owned and managed rooms has dropped by 5% as of 2019. A slow but steady trend towards improvement may be seen in the German hotel market's recovery after the epidemic.</w:t>
      </w:r>
    </w:p>
    <w:p w14:paraId="0DAE8B0E" w14:textId="7C195380" w:rsidR="003E42C5" w:rsidRPr="0044279A" w:rsidRDefault="00777517" w:rsidP="0044279A">
      <w:pPr>
        <w:rPr>
          <w:lang w:val="en-US"/>
        </w:rPr>
      </w:pPr>
      <w:r>
        <w:t>As inflation and manpower shortages persist, Premier Inn's owner has addressed their advantages. The UK's largest budget hotel chain is Premier Inn. The closure of some independent hotels may help Premier Inn by lowering competition. With over 900 hotels in the UK and Germany, Premier Inn can balance inflation better than smaller, independent hotels. Since most customers book directly with Premier Inn rather than via online booking agents, which may add hidden costs, Premier Inn can provide better pricing than its competitors.</w:t>
      </w:r>
    </w:p>
    <w:p w14:paraId="4C120959" w14:textId="77777777" w:rsidR="003E42C5" w:rsidRDefault="00777517">
      <w:pPr>
        <w:spacing w:line="259" w:lineRule="auto"/>
        <w:jc w:val="left"/>
        <w:rPr>
          <w:rFonts w:eastAsiaTheme="majorEastAsia" w:cstheme="majorBidi"/>
          <w:b/>
          <w:szCs w:val="26"/>
        </w:rPr>
      </w:pPr>
      <w:r>
        <w:br w:type="page"/>
      </w:r>
    </w:p>
    <w:p w14:paraId="33C92A6F" w14:textId="72A55746" w:rsidR="008614D4" w:rsidRDefault="00777517" w:rsidP="008614D4">
      <w:pPr>
        <w:pStyle w:val="Heading2"/>
      </w:pPr>
      <w:bookmarkStart w:id="17" w:name="_Toc148498060"/>
      <w:r w:rsidRPr="00756C46">
        <w:lastRenderedPageBreak/>
        <w:t>Mandarin Oriental</w:t>
      </w:r>
      <w:bookmarkEnd w:id="17"/>
    </w:p>
    <w:p w14:paraId="1CE903C9" w14:textId="7B410CC1" w:rsidR="008614D4" w:rsidRDefault="00777517" w:rsidP="008614D4">
      <w:r w:rsidRPr="008614D4">
        <w:t>Chinese luxury hotel Mandarin Oriental Hotel Group will soon manage a new Hangzhou hotel. The business opens in 2025</w:t>
      </w:r>
      <w:r w:rsidR="004D1C6D" w:rsidRPr="004D1C6D">
        <w:t xml:space="preserve"> (Mandarin Oriental, 2021)</w:t>
      </w:r>
      <w:r w:rsidRPr="008614D4">
        <w:t xml:space="preserve">. Zhejiang Province's Hangzhou is a cultural, scientific, and educational powerhouse. City expansion and improvement have been recent. Westlake 66 creator Hang Lung Properties wants to incorporate the Mandarin Oriental, Hangzhou. The new building will likely become a local landmark. This UNESCO World Heritage Site will be near the West Lake, a popular tourist destination. A prominent tourist site in China is West Lake. The property has convenient access to </w:t>
      </w:r>
      <w:proofErr w:type="spellStart"/>
      <w:r w:rsidRPr="008614D4">
        <w:t>Binjiang</w:t>
      </w:r>
      <w:proofErr w:type="spellEnd"/>
      <w:r w:rsidRPr="008614D4">
        <w:t xml:space="preserve"> and </w:t>
      </w:r>
      <w:proofErr w:type="spellStart"/>
      <w:r w:rsidRPr="008614D4">
        <w:t>Qianjiang</w:t>
      </w:r>
      <w:proofErr w:type="spellEnd"/>
      <w:r w:rsidRPr="008614D4">
        <w:t>, the city's economic areas.</w:t>
      </w:r>
    </w:p>
    <w:p w14:paraId="343F9F10" w14:textId="353FEC42" w:rsidR="003E42C5" w:rsidRDefault="00777517" w:rsidP="003E42C5">
      <w:r w:rsidRPr="0044279A">
        <w:t>Chinese hotels are predicted to grow by over 7% between now and 2027. Recently, China's hotel business has grown quickly. Hotels worldwide, including some of the biggest brands, are drawn to China's fast economic expansion, growing population, and abundant natural resources</w:t>
      </w:r>
      <w:r w:rsidR="002D3586" w:rsidRPr="002D3586">
        <w:t xml:space="preserve"> (Kuang &amp; Zeng, 2012)</w:t>
      </w:r>
      <w:r w:rsidRPr="0044279A">
        <w:t>. Recent COVID-19 relaxations and increased domestic and business travel bode favourably for China's hotel sector. These benefits apart, the market is still growing, promising more expansion.</w:t>
      </w:r>
    </w:p>
    <w:p w14:paraId="198F807A" w14:textId="1EDD22D7" w:rsidR="00A11A9C" w:rsidRDefault="00777517" w:rsidP="003E42C5">
      <w:r w:rsidRPr="00A11A9C">
        <w:t>Companies entering the Chinese market struggle with communication. Lack of language competence may quickly hinder market performance, costing time and money and preventing a brand's international expansion</w:t>
      </w:r>
      <w:r w:rsidR="00DC17E7" w:rsidRPr="00DC17E7">
        <w:t xml:space="preserve"> (Kirkegaard, 2018)</w:t>
      </w:r>
      <w:r w:rsidRPr="00A11A9C">
        <w:t>. One may better understand the challenges companies have when entering the Chinese market and find solutions by reviewing the most common language barriers.</w:t>
      </w:r>
    </w:p>
    <w:p w14:paraId="40633D66" w14:textId="77777777" w:rsidR="00E02059" w:rsidRDefault="00777517">
      <w:pPr>
        <w:spacing w:line="259" w:lineRule="auto"/>
        <w:jc w:val="left"/>
        <w:rPr>
          <w:rFonts w:eastAsiaTheme="majorEastAsia" w:cstheme="majorBidi"/>
          <w:b/>
          <w:sz w:val="28"/>
          <w:szCs w:val="32"/>
          <w:lang w:val="en-US"/>
        </w:rPr>
      </w:pPr>
      <w:r>
        <w:br w:type="page"/>
      </w:r>
    </w:p>
    <w:p w14:paraId="195F1390" w14:textId="4C67ACF6" w:rsidR="00A11A9C" w:rsidRDefault="00777517" w:rsidP="00E02059">
      <w:pPr>
        <w:pStyle w:val="Heading1"/>
      </w:pPr>
      <w:bookmarkStart w:id="18" w:name="_Toc148498061"/>
      <w:r w:rsidRPr="00E02059">
        <w:lastRenderedPageBreak/>
        <w:t>Financial Commitment to CSR</w:t>
      </w:r>
      <w:bookmarkEnd w:id="18"/>
    </w:p>
    <w:p w14:paraId="2A3CA4CC" w14:textId="4966C836" w:rsidR="00E02059" w:rsidRDefault="00777517" w:rsidP="00E02059">
      <w:pPr>
        <w:pStyle w:val="Heading2"/>
        <w:rPr>
          <w:lang w:val="en-US"/>
        </w:rPr>
      </w:pPr>
      <w:bookmarkStart w:id="19" w:name="_Toc148498062"/>
      <w:r w:rsidRPr="00E02059">
        <w:rPr>
          <w:lang w:val="en-US"/>
        </w:rPr>
        <w:t>Premier Inn</w:t>
      </w:r>
      <w:bookmarkEnd w:id="19"/>
    </w:p>
    <w:p w14:paraId="26CE8F33" w14:textId="6A5E2585" w:rsidR="00E02059" w:rsidRDefault="00777517" w:rsidP="00E02059">
      <w:pPr>
        <w:rPr>
          <w:lang w:val="en-US"/>
        </w:rPr>
      </w:pPr>
      <w:r w:rsidRPr="00E02059">
        <w:rPr>
          <w:lang w:val="en-US"/>
        </w:rPr>
        <w:t xml:space="preserve">The Premier Inn executive team </w:t>
      </w:r>
      <w:proofErr w:type="spellStart"/>
      <w:r w:rsidRPr="00E02059">
        <w:rPr>
          <w:lang w:val="en-US"/>
        </w:rPr>
        <w:t>prioritises</w:t>
      </w:r>
      <w:proofErr w:type="spellEnd"/>
      <w:r w:rsidRPr="00E02059">
        <w:rPr>
          <w:lang w:val="en-US"/>
        </w:rPr>
        <w:t xml:space="preserve"> people and the earth when making choices. On Earth Day, Premier Inn wants to substantially reduce its carbon emissions. The company wants to cut emissions intensity by 50% by 2025 and 88% by 2050. Science-backed Whitbread aims to reduce carbon emissions. Incorporate more electric, hybrid, and alternative fuel vehicles in corporate fleets; make all new Premier Inn hotels carbon neutral; switch to environmentally friendly petrol across the network; use renewable energy sources domestically and internationally; reduce petrol consumption through energy-efficient equipment; and increase the number of these vehicles</w:t>
      </w:r>
      <w:r w:rsidR="002D3586" w:rsidRPr="002D3586">
        <w:t xml:space="preserve"> (Ezema et al., 2016)</w:t>
      </w:r>
      <w:r w:rsidRPr="00E02059">
        <w:rPr>
          <w:lang w:val="en-US"/>
        </w:rPr>
        <w:t>. Energy-saving measures have lowered Whitbread's carbon impact. The washrooms of UK-owned Premier Inns contain heat recovery systems and LED lighting. Whitbread's Force for Good sustainability strategy shows its ethical principles. Protecting the environment, building communities, and ensuring fair employment are priorities. Economic and political instability hurt Premier Inn in April. Although the independent hotel business in the UK is poor, the firm is trying to grow its market share. Regional market presence and focus on domestic clients made Premier Inn worse impacted than the broader market. In the fourth quarter, foreign tourists boosted London's economy.</w:t>
      </w:r>
    </w:p>
    <w:p w14:paraId="05FA0C3D" w14:textId="64B43283" w:rsidR="00B44969" w:rsidRDefault="00777517" w:rsidP="00B44969">
      <w:pPr>
        <w:pStyle w:val="Heading2"/>
        <w:rPr>
          <w:lang w:val="en-US"/>
        </w:rPr>
      </w:pPr>
      <w:bookmarkStart w:id="20" w:name="_Toc148498063"/>
      <w:r w:rsidRPr="00E02059">
        <w:rPr>
          <w:lang w:val="en-US"/>
        </w:rPr>
        <w:t>Mandarin Oriental</w:t>
      </w:r>
      <w:bookmarkEnd w:id="20"/>
    </w:p>
    <w:p w14:paraId="3A373857" w14:textId="197DDA27" w:rsidR="00E02059" w:rsidRDefault="00777517" w:rsidP="00E02059">
      <w:pPr>
        <w:rPr>
          <w:lang w:val="en-US"/>
        </w:rPr>
      </w:pPr>
      <w:r w:rsidRPr="00E02059">
        <w:rPr>
          <w:lang w:val="en-US"/>
        </w:rPr>
        <w:t>To provide a significant variety of paid and free CSR events, Mandarin Oriental hotels in all locations collaborate closely with their local communities. To help people in need, visitors of the Mandarin Oriental Hyde Park in London may volunteer their time by working with the hotel's chefs in the kitchen. Volunteers are always welcome at any of London's many Oxfam Stores to help out in the customer service department.</w:t>
      </w:r>
    </w:p>
    <w:p w14:paraId="019621DA" w14:textId="77777777" w:rsidR="003C159C" w:rsidRDefault="00777517">
      <w:pPr>
        <w:spacing w:line="259" w:lineRule="auto"/>
        <w:jc w:val="left"/>
        <w:rPr>
          <w:rFonts w:eastAsiaTheme="majorEastAsia" w:cstheme="majorBidi"/>
          <w:b/>
          <w:sz w:val="28"/>
          <w:szCs w:val="32"/>
          <w:lang w:val="en-US"/>
        </w:rPr>
      </w:pPr>
      <w:r>
        <w:br w:type="page"/>
      </w:r>
    </w:p>
    <w:p w14:paraId="0205637F" w14:textId="30532A9A" w:rsidR="003C159C" w:rsidRDefault="00777517" w:rsidP="003C159C">
      <w:pPr>
        <w:pStyle w:val="Heading1"/>
      </w:pPr>
      <w:bookmarkStart w:id="21" w:name="_Toc148498064"/>
      <w:r>
        <w:lastRenderedPageBreak/>
        <w:t>Recovery Strategy</w:t>
      </w:r>
      <w:bookmarkEnd w:id="21"/>
    </w:p>
    <w:p w14:paraId="2C8E595A" w14:textId="77777777" w:rsidR="003C159C" w:rsidRPr="003C159C" w:rsidRDefault="00777517" w:rsidP="003C159C">
      <w:pPr>
        <w:rPr>
          <w:b/>
          <w:bCs/>
          <w:lang w:val="en-US"/>
        </w:rPr>
      </w:pPr>
      <w:r w:rsidRPr="003C159C">
        <w:rPr>
          <w:b/>
          <w:bCs/>
          <w:lang w:val="en-US"/>
        </w:rPr>
        <w:t>Bowman's Strategic Clock</w:t>
      </w:r>
    </w:p>
    <w:p w14:paraId="779D5BBE" w14:textId="33873B44" w:rsidR="003C159C" w:rsidRDefault="00777517" w:rsidP="003C159C">
      <w:pPr>
        <w:rPr>
          <w:lang w:val="en-US"/>
        </w:rPr>
      </w:pPr>
      <w:r w:rsidRPr="006D74EC">
        <w:rPr>
          <w:lang w:val="en-US"/>
        </w:rPr>
        <w:t xml:space="preserve">Bowman Strategic Clock says Premier Inn uses mixed strategies. This company strategy includes cost leadership and product differentiation. Companies </w:t>
      </w:r>
      <w:proofErr w:type="spellStart"/>
      <w:r w:rsidRPr="006D74EC">
        <w:rPr>
          <w:lang w:val="en-US"/>
        </w:rPr>
        <w:t>utilising</w:t>
      </w:r>
      <w:proofErr w:type="spellEnd"/>
      <w:r w:rsidRPr="006D74EC">
        <w:rPr>
          <w:lang w:val="en-US"/>
        </w:rPr>
        <w:t xml:space="preserve"> this method try to boost their product's market and customer value</w:t>
      </w:r>
      <w:r w:rsidR="002D3586" w:rsidRPr="002D3586">
        <w:t xml:space="preserve"> (</w:t>
      </w:r>
      <w:proofErr w:type="spellStart"/>
      <w:r w:rsidR="002D3586" w:rsidRPr="002D3586">
        <w:t>Echchakoui</w:t>
      </w:r>
      <w:proofErr w:type="spellEnd"/>
      <w:r w:rsidR="002D3586" w:rsidRPr="002D3586">
        <w:t>, 2018)</w:t>
      </w:r>
      <w:r w:rsidRPr="006D74EC">
        <w:rPr>
          <w:lang w:val="en-US"/>
        </w:rPr>
        <w:t>. However, its low price makes it very competitive. At times, they follow targeted distinction. This method has several benefits but high costs. Customers pay top premium for great products and services here. This strategy pays off for companies who invest a lot in it.</w:t>
      </w:r>
    </w:p>
    <w:p w14:paraId="20E1CEDD" w14:textId="636D63B8" w:rsidR="00896F4A" w:rsidRDefault="00777517" w:rsidP="00896F4A">
      <w:pPr>
        <w:pStyle w:val="Heading2"/>
        <w:rPr>
          <w:lang w:val="en-US"/>
        </w:rPr>
      </w:pPr>
      <w:bookmarkStart w:id="22" w:name="_Toc148498065"/>
      <w:r>
        <w:rPr>
          <w:lang w:val="en-US"/>
        </w:rPr>
        <w:t>Porter’s Generic</w:t>
      </w:r>
      <w:bookmarkEnd w:id="22"/>
    </w:p>
    <w:p w14:paraId="7D941F0B" w14:textId="713CE400" w:rsidR="006D74EC" w:rsidRDefault="00777517" w:rsidP="003F7236">
      <w:r>
        <w:rPr>
          <w:lang w:val="en-US"/>
        </w:rPr>
        <w:t xml:space="preserve">According to Porter's generic strategy, </w:t>
      </w:r>
      <w:r w:rsidRPr="00896F4A">
        <w:t>Mandarin Oriental</w:t>
      </w:r>
      <w:r>
        <w:t xml:space="preserve"> adopts a focus strategy</w:t>
      </w:r>
      <w:r w:rsidR="002D3586" w:rsidRPr="002D3586">
        <w:t xml:space="preserve"> (</w:t>
      </w:r>
      <w:proofErr w:type="spellStart"/>
      <w:r w:rsidR="002D3586" w:rsidRPr="002D3586">
        <w:t>Manteghi</w:t>
      </w:r>
      <w:proofErr w:type="spellEnd"/>
      <w:r w:rsidR="002D3586" w:rsidRPr="002D3586">
        <w:t xml:space="preserve"> &amp; Zohrabi, 2011)</w:t>
      </w:r>
      <w:r>
        <w:t xml:space="preserve">. </w:t>
      </w:r>
      <w:r w:rsidRPr="00896F4A">
        <w:t>A low-cost focus involves serving a certain market segment at the lowest cost. Instead of size, taste, or design, the best value focus method prioritises customer reception. Mandarin Oriental continually evaluates its branding strategies and modifies its product look and packaging to fulfil customers' psychological expectations and maximise value</w:t>
      </w:r>
      <w:r w:rsidR="002D3586" w:rsidRPr="002D3586">
        <w:t xml:space="preserve"> (Dibrell &amp; Moeller, 2011)</w:t>
      </w:r>
      <w:r w:rsidRPr="00896F4A">
        <w:t>.</w:t>
      </w:r>
      <w:bookmarkStart w:id="23" w:name="_Toc96418336"/>
    </w:p>
    <w:p w14:paraId="04DA356F" w14:textId="77777777" w:rsidR="000D5CED" w:rsidRDefault="00777517">
      <w:pPr>
        <w:spacing w:line="259" w:lineRule="auto"/>
        <w:jc w:val="left"/>
        <w:rPr>
          <w:rFonts w:eastAsiaTheme="majorEastAsia" w:cstheme="majorBidi"/>
          <w:b/>
          <w:sz w:val="28"/>
          <w:szCs w:val="32"/>
          <w:lang w:val="en-US"/>
        </w:rPr>
      </w:pPr>
      <w:r>
        <w:br w:type="page"/>
      </w:r>
    </w:p>
    <w:p w14:paraId="558F47B3" w14:textId="2DDCA607" w:rsidR="006D74EC" w:rsidRDefault="00777517" w:rsidP="006D74EC">
      <w:pPr>
        <w:pStyle w:val="Heading1"/>
      </w:pPr>
      <w:bookmarkStart w:id="24" w:name="_Toc148498066"/>
      <w:r>
        <w:lastRenderedPageBreak/>
        <w:t>Recommendation</w:t>
      </w:r>
      <w:bookmarkEnd w:id="24"/>
    </w:p>
    <w:p w14:paraId="4CEE7D0F" w14:textId="1840E905" w:rsidR="00B16058" w:rsidRDefault="00777517" w:rsidP="00B16058">
      <w:pPr>
        <w:pStyle w:val="Heading2"/>
        <w:rPr>
          <w:lang w:val="en-US"/>
        </w:rPr>
      </w:pPr>
      <w:bookmarkStart w:id="25" w:name="_Toc148498067"/>
      <w:r w:rsidRPr="00B16058">
        <w:rPr>
          <w:lang w:val="en-US"/>
        </w:rPr>
        <w:t>Mandarin Oriental</w:t>
      </w:r>
      <w:bookmarkEnd w:id="25"/>
    </w:p>
    <w:p w14:paraId="67149BAE" w14:textId="7568678A" w:rsidR="00B16058" w:rsidRPr="00B16058" w:rsidRDefault="00777517" w:rsidP="00B16058">
      <w:pPr>
        <w:pStyle w:val="ListParagraph"/>
        <w:numPr>
          <w:ilvl w:val="0"/>
          <w:numId w:val="4"/>
        </w:numPr>
        <w:rPr>
          <w:lang w:val="en-US"/>
        </w:rPr>
      </w:pPr>
      <w:r w:rsidRPr="00B16058">
        <w:rPr>
          <w:lang w:val="en-US"/>
        </w:rPr>
        <w:t>First and foremost, the company must refrain from running discounts solely on pricing, since this might harm its image with customers who place a high value on social standing.</w:t>
      </w:r>
    </w:p>
    <w:p w14:paraId="415916F0" w14:textId="30EFF583" w:rsidR="00B16058" w:rsidRDefault="00777517" w:rsidP="00B16058">
      <w:pPr>
        <w:pStyle w:val="ListParagraph"/>
        <w:numPr>
          <w:ilvl w:val="0"/>
          <w:numId w:val="4"/>
        </w:numPr>
        <w:rPr>
          <w:lang w:val="en-US"/>
        </w:rPr>
      </w:pPr>
      <w:r w:rsidRPr="00B16058">
        <w:rPr>
          <w:lang w:val="en-US"/>
        </w:rPr>
        <w:t xml:space="preserve">Second, the firm should consider </w:t>
      </w:r>
      <w:proofErr w:type="spellStart"/>
      <w:r w:rsidRPr="00B16058">
        <w:rPr>
          <w:lang w:val="en-US"/>
        </w:rPr>
        <w:t>behavioural</w:t>
      </w:r>
      <w:proofErr w:type="spellEnd"/>
      <w:r w:rsidRPr="00B16058">
        <w:rPr>
          <w:lang w:val="en-US"/>
        </w:rPr>
        <w:t xml:space="preserve"> segmentation to distinguish between customers who pay for themselves and those whose significant others or family members do.</w:t>
      </w:r>
    </w:p>
    <w:p w14:paraId="00AA7A56" w14:textId="48AFAC78" w:rsidR="00B16058" w:rsidRDefault="00777517" w:rsidP="00B16058">
      <w:pPr>
        <w:pStyle w:val="Heading2"/>
        <w:rPr>
          <w:lang w:val="en-US"/>
        </w:rPr>
      </w:pPr>
      <w:bookmarkStart w:id="26" w:name="_Toc148498068"/>
      <w:r>
        <w:rPr>
          <w:lang w:val="en-US"/>
        </w:rPr>
        <w:t>Premier Inn</w:t>
      </w:r>
      <w:bookmarkEnd w:id="26"/>
    </w:p>
    <w:p w14:paraId="2EA99EFA" w14:textId="77777777" w:rsidR="00B16058" w:rsidRDefault="00777517" w:rsidP="00B16058">
      <w:pPr>
        <w:pStyle w:val="ListParagraph"/>
        <w:numPr>
          <w:ilvl w:val="0"/>
          <w:numId w:val="5"/>
        </w:numPr>
        <w:rPr>
          <w:lang w:val="en-US"/>
        </w:rPr>
      </w:pPr>
      <w:r w:rsidRPr="00B16058">
        <w:rPr>
          <w:lang w:val="en-US"/>
        </w:rPr>
        <w:t>Given the company's prior exposure to mergers and acquisitions, this factor may also rank highly. In this situation, the firm may grow its business and get a competitive edge by merging with the Mandarin Oriental Hotel group, which is good for both businesses in the long term.</w:t>
      </w:r>
    </w:p>
    <w:p w14:paraId="318CC649" w14:textId="4F7A9CC2" w:rsidR="000D5CED" w:rsidRPr="000D5CED" w:rsidRDefault="00777517" w:rsidP="000D5CED">
      <w:pPr>
        <w:pStyle w:val="ListParagraph"/>
        <w:numPr>
          <w:ilvl w:val="0"/>
          <w:numId w:val="5"/>
        </w:numPr>
        <w:rPr>
          <w:lang w:val="en-US"/>
        </w:rPr>
      </w:pPr>
      <w:r w:rsidRPr="000D5CED">
        <w:rPr>
          <w:lang w:val="en-US"/>
        </w:rPr>
        <w:t>To comply with market management requirements and benefit the target market group, the company employs equity points and segregation regions.</w:t>
      </w:r>
    </w:p>
    <w:p w14:paraId="58BCB5D7" w14:textId="77777777" w:rsidR="00B16058" w:rsidRPr="00B16058" w:rsidRDefault="00B16058" w:rsidP="00B16058">
      <w:pPr>
        <w:rPr>
          <w:lang w:val="en-US"/>
        </w:rPr>
      </w:pPr>
    </w:p>
    <w:p w14:paraId="1AC39FEB" w14:textId="74BE7564" w:rsidR="00A4344A" w:rsidRDefault="00777517" w:rsidP="006D74EC">
      <w:pPr>
        <w:pStyle w:val="Heading1"/>
      </w:pPr>
      <w:r>
        <w:br w:type="page"/>
      </w:r>
    </w:p>
    <w:p w14:paraId="458B2FB5" w14:textId="77777777" w:rsidR="003F7236" w:rsidRDefault="00777517" w:rsidP="001B6243">
      <w:pPr>
        <w:pStyle w:val="Heading1"/>
      </w:pPr>
      <w:bookmarkStart w:id="27" w:name="_Toc148498069"/>
      <w:r>
        <w:lastRenderedPageBreak/>
        <w:t>Conclusion</w:t>
      </w:r>
      <w:bookmarkEnd w:id="23"/>
      <w:bookmarkEnd w:id="27"/>
    </w:p>
    <w:p w14:paraId="4B1AFF38" w14:textId="77777777" w:rsidR="000D5CED" w:rsidRPr="000D5CED" w:rsidRDefault="00777517" w:rsidP="000D5CED">
      <w:pPr>
        <w:rPr>
          <w:lang w:val="en-US"/>
        </w:rPr>
      </w:pPr>
      <w:r w:rsidRPr="000D5CED">
        <w:rPr>
          <w:lang w:val="en-US"/>
        </w:rPr>
        <w:t xml:space="preserve">Overall, the hotel business is important to the world economy. To restore the global economy and make people feel secure before the pandemic spreads, a safe restart strategy is crucial. A thorough crisis management plan may help the hotel industry recover. </w:t>
      </w:r>
      <w:proofErr w:type="spellStart"/>
      <w:r w:rsidRPr="000D5CED">
        <w:rPr>
          <w:lang w:val="en-US"/>
        </w:rPr>
        <w:t>Globalisation</w:t>
      </w:r>
      <w:proofErr w:type="spellEnd"/>
      <w:r w:rsidRPr="000D5CED">
        <w:rPr>
          <w:lang w:val="en-US"/>
        </w:rPr>
        <w:t xml:space="preserve"> has benefitted the hotel sector worldwide but also presented new obstacles. </w:t>
      </w:r>
    </w:p>
    <w:p w14:paraId="65BDE36E" w14:textId="77777777" w:rsidR="000D5CED" w:rsidRPr="000D5CED" w:rsidRDefault="000D5CED" w:rsidP="000D5CED">
      <w:pPr>
        <w:rPr>
          <w:lang w:val="en-US"/>
        </w:rPr>
      </w:pPr>
    </w:p>
    <w:p w14:paraId="176E4F8C" w14:textId="75AB63A7" w:rsidR="000D5CED" w:rsidRPr="000D5CED" w:rsidRDefault="00777517" w:rsidP="000D5CED">
      <w:pPr>
        <w:rPr>
          <w:lang w:val="en-US"/>
        </w:rPr>
      </w:pPr>
      <w:r w:rsidRPr="000D5CED">
        <w:rPr>
          <w:lang w:val="en-US"/>
        </w:rPr>
        <w:t xml:space="preserve"> </w:t>
      </w:r>
    </w:p>
    <w:p w14:paraId="4240A377" w14:textId="77777777" w:rsidR="000D5CED" w:rsidRPr="000D5CED" w:rsidRDefault="000D5CED" w:rsidP="000D5CED">
      <w:pPr>
        <w:rPr>
          <w:lang w:val="en-US"/>
        </w:rPr>
      </w:pPr>
    </w:p>
    <w:p w14:paraId="6700635B" w14:textId="07B20541" w:rsidR="009D234F" w:rsidRDefault="00777517" w:rsidP="006D74EC">
      <w:r>
        <w:t xml:space="preserve"> </w:t>
      </w:r>
    </w:p>
    <w:p w14:paraId="0367E797" w14:textId="77777777" w:rsidR="00165BFF" w:rsidRDefault="00777517">
      <w:pPr>
        <w:spacing w:line="259" w:lineRule="auto"/>
        <w:jc w:val="left"/>
        <w:rPr>
          <w:rFonts w:eastAsiaTheme="majorEastAsia" w:cstheme="majorBidi"/>
          <w:b/>
          <w:color w:val="2F5496" w:themeColor="accent1" w:themeShade="BF"/>
          <w:sz w:val="36"/>
          <w:szCs w:val="32"/>
          <w:lang w:val="en-US"/>
        </w:rPr>
      </w:pPr>
      <w:bookmarkStart w:id="28" w:name="_Toc96418337"/>
      <w:r>
        <w:br w:type="page"/>
      </w:r>
    </w:p>
    <w:p w14:paraId="683C08FB" w14:textId="3449845E" w:rsidR="00F95623" w:rsidRDefault="00777517" w:rsidP="001B6243">
      <w:pPr>
        <w:pStyle w:val="Heading1"/>
      </w:pPr>
      <w:bookmarkStart w:id="29" w:name="_Toc148498070"/>
      <w:r>
        <w:lastRenderedPageBreak/>
        <w:t>Reference</w:t>
      </w:r>
      <w:bookmarkEnd w:id="28"/>
      <w:bookmarkEnd w:id="29"/>
    </w:p>
    <w:p w14:paraId="24E064E3" w14:textId="77777777" w:rsidR="00DC17E7" w:rsidRPr="002D3586" w:rsidRDefault="00DC17E7" w:rsidP="002D3586">
      <w:pPr>
        <w:rPr>
          <w:lang w:val="en-US"/>
        </w:rPr>
      </w:pPr>
      <w:proofErr w:type="gramStart"/>
      <w:r w:rsidRPr="002D3586">
        <w:rPr>
          <w:lang w:val="en-US"/>
        </w:rPr>
        <w:t xml:space="preserve">chew,  </w:t>
      </w:r>
      <w:proofErr w:type="spellStart"/>
      <w:r w:rsidRPr="002D3586">
        <w:rPr>
          <w:lang w:val="en-US"/>
        </w:rPr>
        <w:t>weisheng</w:t>
      </w:r>
      <w:proofErr w:type="spellEnd"/>
      <w:proofErr w:type="gramEnd"/>
      <w:r w:rsidRPr="002D3586">
        <w:rPr>
          <w:lang w:val="en-US"/>
        </w:rPr>
        <w:t xml:space="preserve"> (2018) ‘Corporate governance and risk performance in Mandarin Oriental International Limited’, SSRN Electronic Journal [Preprint]. doi:10.2139/ssrn.3182136. </w:t>
      </w:r>
    </w:p>
    <w:p w14:paraId="4F8B0C04" w14:textId="77777777" w:rsidR="00DC17E7" w:rsidRPr="00DC17E7" w:rsidRDefault="00DC17E7" w:rsidP="00DC17E7">
      <w:pPr>
        <w:rPr>
          <w:lang w:val="en-US"/>
        </w:rPr>
      </w:pPr>
      <w:r w:rsidRPr="00DC17E7">
        <w:rPr>
          <w:lang w:val="en-US"/>
        </w:rPr>
        <w:t xml:space="preserve">Dibrell, C. and Moeller, M. (2011) ‘The impact of a service-dominant focus strategy and stewardship culture on organizational innovativeness in family-owned businesses’, Journal of Family Business Strategy, 2(1), pp. 43–51. doi:10.1016/j.jfbs.2011.01.004. </w:t>
      </w:r>
    </w:p>
    <w:p w14:paraId="2458CE18" w14:textId="77777777" w:rsidR="00DC17E7" w:rsidRPr="00DC17E7" w:rsidRDefault="00DC17E7" w:rsidP="00DC17E7">
      <w:pPr>
        <w:rPr>
          <w:lang w:val="en-US"/>
        </w:rPr>
      </w:pPr>
      <w:proofErr w:type="spellStart"/>
      <w:r w:rsidRPr="00DC17E7">
        <w:rPr>
          <w:lang w:val="en-US"/>
        </w:rPr>
        <w:t>Echchakoui</w:t>
      </w:r>
      <w:proofErr w:type="spellEnd"/>
      <w:r w:rsidRPr="00DC17E7">
        <w:rPr>
          <w:lang w:val="en-US"/>
        </w:rPr>
        <w:t xml:space="preserve">, S. (2018) ‘An analytical model that links customer-perceived value and competitive strategies’, Journal of Marketing Analytics, 6(4), pp. 138–149. doi:10.1057/s41270-018-0043-9. </w:t>
      </w:r>
    </w:p>
    <w:p w14:paraId="7DE743FC" w14:textId="77777777" w:rsidR="00DC17E7" w:rsidRPr="00DC17E7" w:rsidRDefault="00DC17E7" w:rsidP="00DC17E7">
      <w:pPr>
        <w:rPr>
          <w:lang w:val="en-US"/>
        </w:rPr>
      </w:pPr>
      <w:r w:rsidRPr="00DC17E7">
        <w:rPr>
          <w:lang w:val="en-US"/>
        </w:rPr>
        <w:t xml:space="preserve">Ezema, I.C., </w:t>
      </w:r>
      <w:proofErr w:type="spellStart"/>
      <w:r w:rsidRPr="00DC17E7">
        <w:rPr>
          <w:lang w:val="en-US"/>
        </w:rPr>
        <w:t>Olotuah</w:t>
      </w:r>
      <w:proofErr w:type="spellEnd"/>
      <w:r w:rsidRPr="00DC17E7">
        <w:rPr>
          <w:lang w:val="en-US"/>
        </w:rPr>
        <w:t xml:space="preserve">, A.O. and Fagbenle, O.I. (2016) ‘Evaluation of energy use in public housing in Lagos, Nigeria: Prospects for Renewable Energy Sources’, International Journal of Renewable Energy Development, 5(1), pp. 15–24. doi:10.14710/ijred.5.1.15-24. </w:t>
      </w:r>
    </w:p>
    <w:p w14:paraId="2C280F83" w14:textId="77777777" w:rsidR="00DC17E7" w:rsidRPr="002D3586" w:rsidRDefault="00DC17E7" w:rsidP="002D3586">
      <w:pPr>
        <w:rPr>
          <w:lang w:val="en-US"/>
        </w:rPr>
      </w:pPr>
      <w:proofErr w:type="spellStart"/>
      <w:r w:rsidRPr="002D3586">
        <w:rPr>
          <w:lang w:val="en-US"/>
        </w:rPr>
        <w:t>FaladeObalade</w:t>
      </w:r>
      <w:proofErr w:type="spellEnd"/>
      <w:r w:rsidRPr="002D3586">
        <w:rPr>
          <w:lang w:val="en-US"/>
        </w:rPr>
        <w:t>, T.A. and Dubey, S. (2014) ‘Managing tourism as a source of revenue and foreign direct investment inflow in a developing country: The Jordanian experience’, International Journal of Academic Research in Economics and Management Sciences, 3(3). doi:10.6007/</w:t>
      </w:r>
      <w:proofErr w:type="spellStart"/>
      <w:r w:rsidRPr="002D3586">
        <w:rPr>
          <w:lang w:val="en-US"/>
        </w:rPr>
        <w:t>ijarems</w:t>
      </w:r>
      <w:proofErr w:type="spellEnd"/>
      <w:r w:rsidRPr="002D3586">
        <w:rPr>
          <w:lang w:val="en-US"/>
        </w:rPr>
        <w:t xml:space="preserve">/v3-i3/901. </w:t>
      </w:r>
    </w:p>
    <w:p w14:paraId="17E7DCE6" w14:textId="77777777" w:rsidR="00DC17E7" w:rsidRPr="002D3586" w:rsidRDefault="00DC17E7" w:rsidP="002D3586">
      <w:pPr>
        <w:rPr>
          <w:lang w:val="en-US"/>
        </w:rPr>
      </w:pPr>
      <w:proofErr w:type="spellStart"/>
      <w:r w:rsidRPr="002D3586">
        <w:rPr>
          <w:lang w:val="en-US"/>
        </w:rPr>
        <w:t>Ghalehkhondabi</w:t>
      </w:r>
      <w:proofErr w:type="spellEnd"/>
      <w:r w:rsidRPr="002D3586">
        <w:rPr>
          <w:lang w:val="en-US"/>
        </w:rPr>
        <w:t xml:space="preserve">, I. et al. (2019) ‘A review of demand forecasting models and methodological developments within tourism and passenger transportation industry’, Journal of Tourism Futures, 5(1), pp. 75–93. doi:10.1108/jtf-10-2018-0061. </w:t>
      </w:r>
    </w:p>
    <w:p w14:paraId="351221E5" w14:textId="77777777" w:rsidR="00DC17E7" w:rsidRPr="002D3586" w:rsidRDefault="00DC17E7" w:rsidP="002D3586">
      <w:pPr>
        <w:rPr>
          <w:lang w:val="en-US"/>
        </w:rPr>
      </w:pPr>
      <w:r w:rsidRPr="002D3586">
        <w:rPr>
          <w:lang w:val="en-US"/>
        </w:rPr>
        <w:t xml:space="preserve">Kim, G.-W. (2023) ‘Evaluating inventory management performance as measured by inventory management efficiency’, International Academy of Global Business and Trade, 19(3), pp. 25–43. doi:10.20294/jgbt.2023.19.3.25. </w:t>
      </w:r>
    </w:p>
    <w:p w14:paraId="13AB2CD4" w14:textId="77777777" w:rsidR="00DC17E7" w:rsidRPr="00DC17E7" w:rsidRDefault="00DC17E7" w:rsidP="00DC17E7">
      <w:pPr>
        <w:rPr>
          <w:lang w:val="en-US"/>
        </w:rPr>
      </w:pPr>
      <w:r w:rsidRPr="00DC17E7">
        <w:rPr>
          <w:lang w:val="en-US"/>
        </w:rPr>
        <w:t xml:space="preserve">Kirkegaard, J.K. (2018) ‘Qualification struggle in Chinese wind power – marketisation by advancing towards the brink of collapse?’, Wind Power in China, pp. 101–148. doi:10.4324/9781315226354-4. </w:t>
      </w:r>
    </w:p>
    <w:p w14:paraId="28E3844E" w14:textId="77777777" w:rsidR="00DC17E7" w:rsidRPr="002D3586" w:rsidRDefault="00DC17E7" w:rsidP="002D3586">
      <w:pPr>
        <w:rPr>
          <w:lang w:val="en-US"/>
        </w:rPr>
      </w:pPr>
      <w:proofErr w:type="spellStart"/>
      <w:r w:rsidRPr="002D3586">
        <w:rPr>
          <w:lang w:val="en-US"/>
        </w:rPr>
        <w:t>Kollewe</w:t>
      </w:r>
      <w:proofErr w:type="spellEnd"/>
      <w:r w:rsidRPr="002D3586">
        <w:rPr>
          <w:lang w:val="en-US"/>
        </w:rPr>
        <w:t xml:space="preserve">, J. (2018) Whitbread to expand Premier Inn portfolio in Germany after Costa Sale, The Guardian. Available at: https://www.theguardian.com/business/2018/oct/23/whitbread-to-expand-premier-inn-portfolio-in-germany-after-costa-sale. </w:t>
      </w:r>
    </w:p>
    <w:p w14:paraId="3B575C28" w14:textId="77777777" w:rsidR="00DC17E7" w:rsidRPr="002D3586" w:rsidRDefault="00DC17E7" w:rsidP="002D3586">
      <w:pPr>
        <w:rPr>
          <w:lang w:val="en-US"/>
        </w:rPr>
      </w:pPr>
      <w:r w:rsidRPr="002D3586">
        <w:rPr>
          <w:lang w:val="en-US"/>
        </w:rPr>
        <w:lastRenderedPageBreak/>
        <w:t xml:space="preserve">Kuang, H. and Zeng, X. (2012) ‘Analysis on enterprise culture differences between Chinese and American Resort Hotels: A case study of </w:t>
      </w:r>
      <w:proofErr w:type="spellStart"/>
      <w:r w:rsidRPr="002D3586">
        <w:rPr>
          <w:lang w:val="en-US"/>
        </w:rPr>
        <w:t>hainan</w:t>
      </w:r>
      <w:proofErr w:type="spellEnd"/>
      <w:r w:rsidRPr="002D3586">
        <w:rPr>
          <w:lang w:val="en-US"/>
        </w:rPr>
        <w:t xml:space="preserve"> and Dells’, ICSSSM12 [Preprint]. doi:10.1109/icsssm.2012.6252278. </w:t>
      </w:r>
    </w:p>
    <w:p w14:paraId="217750BC" w14:textId="77777777" w:rsidR="00DC17E7" w:rsidRPr="002D3586" w:rsidRDefault="00DC17E7" w:rsidP="002D3586">
      <w:pPr>
        <w:rPr>
          <w:lang w:val="en-US"/>
        </w:rPr>
      </w:pPr>
      <w:r w:rsidRPr="002D3586">
        <w:rPr>
          <w:lang w:val="en-US"/>
        </w:rPr>
        <w:t xml:space="preserve">Mandarin Oriental, H. (2021) Mandarin Oriental to expand China footprint with new luxury hotel in Hangzhou, Hospitality Net. Available at: https://www.hospitalitynet.org/announcement/41006057.html. </w:t>
      </w:r>
    </w:p>
    <w:p w14:paraId="79610CD7" w14:textId="77777777" w:rsidR="00DC17E7" w:rsidRPr="002D3586" w:rsidRDefault="00DC17E7" w:rsidP="00DC17E7">
      <w:pPr>
        <w:rPr>
          <w:lang w:val="en-US"/>
        </w:rPr>
      </w:pPr>
      <w:proofErr w:type="spellStart"/>
      <w:r w:rsidRPr="00DC17E7">
        <w:rPr>
          <w:lang w:val="en-US"/>
        </w:rPr>
        <w:t>Manteghi</w:t>
      </w:r>
      <w:proofErr w:type="spellEnd"/>
      <w:r w:rsidRPr="00DC17E7">
        <w:rPr>
          <w:lang w:val="en-US"/>
        </w:rPr>
        <w:t>, N. and Zohrabi, A. (2011) ‘A proposed comprehensive framework for formulating strategy: A hybrid of Balanced Scorecard, SWOT analysis, Porter‘s generic strategies and fuzzy quality function deployment’, Procedia - Social and Behavioral Sciences, 15, pp. 2068–2073. doi:10.1016/j.sbspro.2011.04.055.</w:t>
      </w:r>
    </w:p>
    <w:p w14:paraId="1B369E6D" w14:textId="77777777" w:rsidR="00DC17E7" w:rsidRPr="002D3586" w:rsidRDefault="00DC17E7" w:rsidP="002D3586">
      <w:pPr>
        <w:rPr>
          <w:lang w:val="en-US"/>
        </w:rPr>
      </w:pPr>
      <w:r w:rsidRPr="002D3586">
        <w:rPr>
          <w:lang w:val="en-US"/>
        </w:rPr>
        <w:t xml:space="preserve">Marketing in Travel and Tourism (2012) ‘Travel inn: A strategy for market development, market leadership and branding in the Budget Hotel Sector’, Marketing in Travel and Tourism, pp. 442–445. doi:10.4324/9780080511108-40. </w:t>
      </w:r>
    </w:p>
    <w:p w14:paraId="19687AEA" w14:textId="77777777" w:rsidR="00DC17E7" w:rsidRPr="002D3586" w:rsidRDefault="00DC17E7" w:rsidP="002D3586">
      <w:pPr>
        <w:rPr>
          <w:lang w:val="en-US"/>
        </w:rPr>
      </w:pPr>
      <w:r w:rsidRPr="002D3586">
        <w:rPr>
          <w:lang w:val="en-US"/>
        </w:rPr>
        <w:t xml:space="preserve">Menendez Martinez, A. (2013) ‘Hotel mandarin oriental de </w:t>
      </w:r>
      <w:proofErr w:type="spellStart"/>
      <w:r w:rsidRPr="002D3586">
        <w:rPr>
          <w:lang w:val="en-US"/>
        </w:rPr>
        <w:t>barcelona</w:t>
      </w:r>
      <w:proofErr w:type="spellEnd"/>
      <w:r w:rsidRPr="002D3586">
        <w:rPr>
          <w:lang w:val="en-US"/>
        </w:rPr>
        <w:t xml:space="preserve">. </w:t>
      </w:r>
      <w:proofErr w:type="spellStart"/>
      <w:r w:rsidRPr="002D3586">
        <w:rPr>
          <w:lang w:val="en-US"/>
        </w:rPr>
        <w:t>obra</w:t>
      </w:r>
      <w:proofErr w:type="spellEnd"/>
      <w:r w:rsidRPr="002D3586">
        <w:rPr>
          <w:lang w:val="en-US"/>
        </w:rPr>
        <w:t xml:space="preserve"> de </w:t>
      </w:r>
      <w:proofErr w:type="spellStart"/>
      <w:r w:rsidRPr="002D3586">
        <w:rPr>
          <w:lang w:val="en-US"/>
        </w:rPr>
        <w:t>interiorismo</w:t>
      </w:r>
      <w:proofErr w:type="spellEnd"/>
      <w:r w:rsidRPr="002D3586">
        <w:rPr>
          <w:lang w:val="en-US"/>
        </w:rPr>
        <w:t xml:space="preserve"> y </w:t>
      </w:r>
      <w:proofErr w:type="spellStart"/>
      <w:r w:rsidRPr="002D3586">
        <w:rPr>
          <w:lang w:val="en-US"/>
        </w:rPr>
        <w:t>diseño</w:t>
      </w:r>
      <w:proofErr w:type="spellEnd"/>
      <w:r w:rsidRPr="002D3586">
        <w:rPr>
          <w:lang w:val="en-US"/>
        </w:rPr>
        <w:t xml:space="preserve"> de </w:t>
      </w:r>
      <w:proofErr w:type="spellStart"/>
      <w:r w:rsidRPr="002D3586">
        <w:rPr>
          <w:lang w:val="en-US"/>
        </w:rPr>
        <w:t>mobiliario</w:t>
      </w:r>
      <w:proofErr w:type="spellEnd"/>
      <w:r w:rsidRPr="002D3586">
        <w:rPr>
          <w:lang w:val="en-US"/>
        </w:rPr>
        <w:t xml:space="preserve"> de </w:t>
      </w:r>
      <w:proofErr w:type="spellStart"/>
      <w:r w:rsidRPr="002D3586">
        <w:rPr>
          <w:lang w:val="en-US"/>
        </w:rPr>
        <w:t>patricia</w:t>
      </w:r>
      <w:proofErr w:type="spellEnd"/>
      <w:r w:rsidRPr="002D3586">
        <w:rPr>
          <w:lang w:val="en-US"/>
        </w:rPr>
        <w:t xml:space="preserve"> </w:t>
      </w:r>
      <w:proofErr w:type="spellStart"/>
      <w:r w:rsidRPr="002D3586">
        <w:rPr>
          <w:lang w:val="en-US"/>
        </w:rPr>
        <w:t>urquiola&amp;</w:t>
      </w:r>
      <w:proofErr w:type="gramStart"/>
      <w:r w:rsidRPr="002D3586">
        <w:rPr>
          <w:lang w:val="en-US"/>
        </w:rPr>
        <w:t>lt;p</w:t>
      </w:r>
      <w:proofErr w:type="gramEnd"/>
      <w:r w:rsidRPr="002D3586">
        <w:rPr>
          <w:lang w:val="en-US"/>
        </w:rPr>
        <w:t>&amp;gt</w:t>
      </w:r>
      <w:proofErr w:type="spellEnd"/>
      <w:r w:rsidRPr="002D3586">
        <w:rPr>
          <w:lang w:val="en-US"/>
        </w:rPr>
        <w:t>;&amp;</w:t>
      </w:r>
      <w:proofErr w:type="spellStart"/>
      <w:r w:rsidRPr="002D3586">
        <w:rPr>
          <w:lang w:val="en-US"/>
        </w:rPr>
        <w:t>lt</w:t>
      </w:r>
      <w:proofErr w:type="spellEnd"/>
      <w:r w:rsidRPr="002D3586">
        <w:rPr>
          <w:lang w:val="en-US"/>
        </w:rPr>
        <w:t>;/</w:t>
      </w:r>
      <w:proofErr w:type="spellStart"/>
      <w:r w:rsidRPr="002D3586">
        <w:rPr>
          <w:lang w:val="en-US"/>
        </w:rPr>
        <w:t>p&amp;gt</w:t>
      </w:r>
      <w:proofErr w:type="spellEnd"/>
      <w:r w:rsidRPr="002D3586">
        <w:rPr>
          <w:lang w:val="en-US"/>
        </w:rPr>
        <w:t>;&amp;</w:t>
      </w:r>
      <w:proofErr w:type="spellStart"/>
      <w:r w:rsidRPr="002D3586">
        <w:rPr>
          <w:lang w:val="en-US"/>
        </w:rPr>
        <w:t>lt;p&amp;gt;mandarin</w:t>
      </w:r>
      <w:proofErr w:type="spellEnd"/>
      <w:r w:rsidRPr="002D3586">
        <w:rPr>
          <w:lang w:val="en-US"/>
        </w:rPr>
        <w:t xml:space="preserve"> oriental hotel, Barcelona. interior and furniture design by Patricia </w:t>
      </w:r>
      <w:proofErr w:type="spellStart"/>
      <w:r w:rsidRPr="002D3586">
        <w:rPr>
          <w:lang w:val="en-US"/>
        </w:rPr>
        <w:t>Urquiola&amp;lt</w:t>
      </w:r>
      <w:proofErr w:type="spellEnd"/>
      <w:r w:rsidRPr="002D3586">
        <w:rPr>
          <w:lang w:val="en-US"/>
        </w:rPr>
        <w:t>;/</w:t>
      </w:r>
      <w:proofErr w:type="spellStart"/>
      <w:r w:rsidRPr="002D3586">
        <w:rPr>
          <w:lang w:val="en-US"/>
        </w:rPr>
        <w:t>p&amp;gt</w:t>
      </w:r>
      <w:proofErr w:type="spellEnd"/>
      <w:r w:rsidRPr="002D3586">
        <w:rPr>
          <w:lang w:val="en-US"/>
        </w:rPr>
        <w:t xml:space="preserve">;’, Res </w:t>
      </w:r>
      <w:proofErr w:type="spellStart"/>
      <w:r w:rsidRPr="002D3586">
        <w:rPr>
          <w:lang w:val="en-US"/>
        </w:rPr>
        <w:t>Mobilis</w:t>
      </w:r>
      <w:proofErr w:type="spellEnd"/>
      <w:r w:rsidRPr="002D3586">
        <w:rPr>
          <w:lang w:val="en-US"/>
        </w:rPr>
        <w:t xml:space="preserve">, 2(2), p. 120. doi:10.17811/rm.2.2013.120-144. </w:t>
      </w:r>
    </w:p>
    <w:p w14:paraId="58402924" w14:textId="77777777" w:rsidR="00DC17E7" w:rsidRPr="002D3586" w:rsidRDefault="00DC17E7" w:rsidP="002D3586">
      <w:pPr>
        <w:rPr>
          <w:lang w:val="en-US"/>
        </w:rPr>
      </w:pPr>
      <w:r w:rsidRPr="002D3586">
        <w:rPr>
          <w:lang w:val="en-US"/>
        </w:rPr>
        <w:t xml:space="preserve">Moretti, L. (2018) ‘Introduction to distribution strategy’, Management for Professionals, pp. 1–17. doi:10.1007/978-3-319-91959-1_1. </w:t>
      </w:r>
    </w:p>
    <w:p w14:paraId="30772485" w14:textId="77777777" w:rsidR="00DC17E7" w:rsidRPr="002D3586" w:rsidRDefault="00DC17E7" w:rsidP="002D3586">
      <w:pPr>
        <w:rPr>
          <w:lang w:val="en-US"/>
        </w:rPr>
      </w:pPr>
      <w:r w:rsidRPr="002D3586">
        <w:rPr>
          <w:lang w:val="en-US"/>
        </w:rPr>
        <w:t xml:space="preserve">Narula Soni, G., Kaushik, T. and Hussain, S. (2022) ‘Demographic or psychographic hotel segmentation? the emerging market of Domestic Women Business </w:t>
      </w:r>
      <w:proofErr w:type="spellStart"/>
      <w:r w:rsidRPr="002D3586">
        <w:rPr>
          <w:lang w:val="en-US"/>
        </w:rPr>
        <w:t>Travellers</w:t>
      </w:r>
      <w:proofErr w:type="spellEnd"/>
      <w:r w:rsidRPr="002D3586">
        <w:rPr>
          <w:lang w:val="en-US"/>
        </w:rPr>
        <w:t xml:space="preserve">’, Atna Journal of Tourism Studies, 17(2), pp. 01–33. doi:10.12727/ajts.28.1. </w:t>
      </w:r>
    </w:p>
    <w:p w14:paraId="65C0BF02" w14:textId="77777777" w:rsidR="00DC17E7" w:rsidRPr="002D3586" w:rsidRDefault="00DC17E7" w:rsidP="002D3586">
      <w:pPr>
        <w:rPr>
          <w:lang w:val="en-US"/>
        </w:rPr>
      </w:pPr>
      <w:r w:rsidRPr="002D3586">
        <w:rPr>
          <w:lang w:val="en-US"/>
        </w:rPr>
        <w:t xml:space="preserve">O’Neill, S. (2023) Premier inn to expand Budget Hotel Empire in Germany through acquisitions, Skift. Available at: https://skift.com/2023/04/25/premier-inn-to-expand-budget-hotel-empire-in-germany-through-acquisitions/. </w:t>
      </w:r>
    </w:p>
    <w:p w14:paraId="2E6C8E83" w14:textId="77777777" w:rsidR="00DC17E7" w:rsidRPr="002D3586" w:rsidRDefault="00DC17E7" w:rsidP="002D3586">
      <w:pPr>
        <w:rPr>
          <w:lang w:val="en-US"/>
        </w:rPr>
      </w:pPr>
      <w:r w:rsidRPr="002D3586">
        <w:rPr>
          <w:lang w:val="en-US"/>
        </w:rPr>
        <w:t xml:space="preserve">Phillips, R.L. (2021) Pricing and revenue optimization. Stanford, CA: Stanford Business Books, an imprint of Stanford University Press. </w:t>
      </w:r>
    </w:p>
    <w:p w14:paraId="15A408D1" w14:textId="77777777" w:rsidR="00DC17E7" w:rsidRPr="002D3586" w:rsidRDefault="00DC17E7" w:rsidP="002D3586">
      <w:pPr>
        <w:rPr>
          <w:lang w:val="en-US"/>
        </w:rPr>
      </w:pPr>
      <w:r w:rsidRPr="002D3586">
        <w:rPr>
          <w:lang w:val="en-US"/>
        </w:rPr>
        <w:lastRenderedPageBreak/>
        <w:t xml:space="preserve">Ramadhani, F., Raka, I.G. and Tavio, T. (2017) ‘Desain </w:t>
      </w:r>
      <w:proofErr w:type="spellStart"/>
      <w:r w:rsidRPr="002D3586">
        <w:rPr>
          <w:lang w:val="en-US"/>
        </w:rPr>
        <w:t>modifikasi</w:t>
      </w:r>
      <w:proofErr w:type="spellEnd"/>
      <w:r w:rsidRPr="002D3586">
        <w:rPr>
          <w:lang w:val="en-US"/>
        </w:rPr>
        <w:t xml:space="preserve"> </w:t>
      </w:r>
      <w:proofErr w:type="spellStart"/>
      <w:r w:rsidRPr="002D3586">
        <w:rPr>
          <w:lang w:val="en-US"/>
        </w:rPr>
        <w:t>Struktur</w:t>
      </w:r>
      <w:proofErr w:type="spellEnd"/>
      <w:r w:rsidRPr="002D3586">
        <w:rPr>
          <w:lang w:val="en-US"/>
        </w:rPr>
        <w:t xml:space="preserve"> Gedung hotel premier inn </w:t>
      </w:r>
      <w:proofErr w:type="spellStart"/>
      <w:r w:rsidRPr="002D3586">
        <w:rPr>
          <w:lang w:val="en-US"/>
        </w:rPr>
        <w:t>surabaya</w:t>
      </w:r>
      <w:proofErr w:type="spellEnd"/>
      <w:r w:rsidRPr="002D3586">
        <w:rPr>
          <w:lang w:val="en-US"/>
        </w:rPr>
        <w:t xml:space="preserve"> </w:t>
      </w:r>
      <w:proofErr w:type="spellStart"/>
      <w:r w:rsidRPr="002D3586">
        <w:rPr>
          <w:lang w:val="en-US"/>
        </w:rPr>
        <w:t>dengan</w:t>
      </w:r>
      <w:proofErr w:type="spellEnd"/>
      <w:r w:rsidRPr="002D3586">
        <w:rPr>
          <w:lang w:val="en-US"/>
        </w:rPr>
        <w:t xml:space="preserve"> </w:t>
      </w:r>
      <w:proofErr w:type="spellStart"/>
      <w:r w:rsidRPr="002D3586">
        <w:rPr>
          <w:lang w:val="en-US"/>
        </w:rPr>
        <w:t>menggunakan</w:t>
      </w:r>
      <w:proofErr w:type="spellEnd"/>
      <w:r w:rsidRPr="002D3586">
        <w:rPr>
          <w:lang w:val="en-US"/>
        </w:rPr>
        <w:t xml:space="preserve"> </w:t>
      </w:r>
      <w:proofErr w:type="spellStart"/>
      <w:r w:rsidRPr="002D3586">
        <w:rPr>
          <w:lang w:val="en-US"/>
        </w:rPr>
        <w:t>beton</w:t>
      </w:r>
      <w:proofErr w:type="spellEnd"/>
      <w:r w:rsidRPr="002D3586">
        <w:rPr>
          <w:lang w:val="en-US"/>
        </w:rPr>
        <w:t xml:space="preserve"> </w:t>
      </w:r>
      <w:proofErr w:type="spellStart"/>
      <w:r w:rsidRPr="002D3586">
        <w:rPr>
          <w:lang w:val="en-US"/>
        </w:rPr>
        <w:t>prategang</w:t>
      </w:r>
      <w:proofErr w:type="spellEnd"/>
      <w:r w:rsidRPr="002D3586">
        <w:rPr>
          <w:lang w:val="en-US"/>
        </w:rPr>
        <w:t xml:space="preserve"> Dan </w:t>
      </w:r>
      <w:proofErr w:type="spellStart"/>
      <w:r w:rsidRPr="002D3586">
        <w:rPr>
          <w:lang w:val="en-US"/>
        </w:rPr>
        <w:t>Sistem</w:t>
      </w:r>
      <w:proofErr w:type="spellEnd"/>
      <w:r w:rsidRPr="002D3586">
        <w:rPr>
          <w:lang w:val="en-US"/>
        </w:rPr>
        <w:t xml:space="preserve"> Rangka </w:t>
      </w:r>
      <w:proofErr w:type="spellStart"/>
      <w:r w:rsidRPr="002D3586">
        <w:rPr>
          <w:lang w:val="en-US"/>
        </w:rPr>
        <w:t>Pemikul</w:t>
      </w:r>
      <w:proofErr w:type="spellEnd"/>
      <w:r w:rsidRPr="002D3586">
        <w:rPr>
          <w:lang w:val="en-US"/>
        </w:rPr>
        <w:t xml:space="preserve"> Momen </w:t>
      </w:r>
      <w:proofErr w:type="spellStart"/>
      <w:r w:rsidRPr="002D3586">
        <w:rPr>
          <w:lang w:val="en-US"/>
        </w:rPr>
        <w:t>Khusus</w:t>
      </w:r>
      <w:proofErr w:type="spellEnd"/>
      <w:r w:rsidRPr="002D3586">
        <w:rPr>
          <w:lang w:val="en-US"/>
        </w:rPr>
        <w:t xml:space="preserve"> (SRPMK)’, </w:t>
      </w:r>
      <w:proofErr w:type="spellStart"/>
      <w:r w:rsidRPr="002D3586">
        <w:rPr>
          <w:lang w:val="en-US"/>
        </w:rPr>
        <w:t>Jurnal</w:t>
      </w:r>
      <w:proofErr w:type="spellEnd"/>
      <w:r w:rsidRPr="002D3586">
        <w:rPr>
          <w:lang w:val="en-US"/>
        </w:rPr>
        <w:t xml:space="preserve"> Teknik ITS, 6(2). doi:10.12962/j23373539.v6i2.26800. </w:t>
      </w:r>
    </w:p>
    <w:p w14:paraId="50F2E981" w14:textId="77777777" w:rsidR="00DC17E7" w:rsidRDefault="00DC17E7" w:rsidP="002D3586">
      <w:pPr>
        <w:rPr>
          <w:lang w:val="en-US"/>
        </w:rPr>
      </w:pPr>
      <w:proofErr w:type="spellStart"/>
      <w:r w:rsidRPr="002D3586">
        <w:rPr>
          <w:lang w:val="en-US"/>
        </w:rPr>
        <w:t>Syamsiyah</w:t>
      </w:r>
      <w:proofErr w:type="spellEnd"/>
      <w:r w:rsidRPr="002D3586">
        <w:rPr>
          <w:lang w:val="en-US"/>
        </w:rPr>
        <w:t>, N. et al. (2020) ‘ICT-based of Investment Decision and Method Evaluation in hospitality sector’, Journal of Physics: Conference Series, 1469(1), p. 012093. doi:10.1088/1742-6596/1469/1/012093.</w:t>
      </w:r>
    </w:p>
    <w:sectPr w:rsidR="00DC17E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C6BCB" w14:textId="77777777" w:rsidR="00E9763A" w:rsidRDefault="00E9763A">
      <w:pPr>
        <w:spacing w:after="0" w:line="240" w:lineRule="auto"/>
      </w:pPr>
      <w:r>
        <w:separator/>
      </w:r>
    </w:p>
  </w:endnote>
  <w:endnote w:type="continuationSeparator" w:id="0">
    <w:p w14:paraId="77BAE2EF" w14:textId="77777777" w:rsidR="00E9763A" w:rsidRDefault="00E97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3722099"/>
      <w:docPartObj>
        <w:docPartGallery w:val="Page Numbers (Bottom of Page)"/>
        <w:docPartUnique/>
      </w:docPartObj>
    </w:sdtPr>
    <w:sdtEndPr>
      <w:rPr>
        <w:noProof/>
      </w:rPr>
    </w:sdtEndPr>
    <w:sdtContent>
      <w:p w14:paraId="2C891E8B" w14:textId="09D0663D" w:rsidR="0070402D" w:rsidRDefault="00777517">
        <w:pPr>
          <w:pStyle w:val="Footer"/>
          <w:jc w:val="right"/>
        </w:pPr>
        <w:r>
          <w:fldChar w:fldCharType="begin"/>
        </w:r>
        <w:r>
          <w:instrText xml:space="preserve"> PAGE   \* MERGEFORMAT </w:instrText>
        </w:r>
        <w:r>
          <w:fldChar w:fldCharType="separate"/>
        </w:r>
        <w:r w:rsidR="00DC17E7">
          <w:rPr>
            <w:noProof/>
          </w:rPr>
          <w:t>1</w:t>
        </w:r>
        <w:r>
          <w:rPr>
            <w:noProof/>
          </w:rPr>
          <w:fldChar w:fldCharType="end"/>
        </w:r>
      </w:p>
    </w:sdtContent>
  </w:sdt>
  <w:p w14:paraId="1764F1F2" w14:textId="77777777" w:rsidR="0070402D" w:rsidRDefault="00704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D7C00" w14:textId="77777777" w:rsidR="00E9763A" w:rsidRDefault="00E9763A">
      <w:pPr>
        <w:spacing w:after="0" w:line="240" w:lineRule="auto"/>
      </w:pPr>
      <w:r>
        <w:separator/>
      </w:r>
    </w:p>
  </w:footnote>
  <w:footnote w:type="continuationSeparator" w:id="0">
    <w:p w14:paraId="288E0720" w14:textId="77777777" w:rsidR="00E9763A" w:rsidRDefault="00E976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83F2F"/>
    <w:multiLevelType w:val="hybridMultilevel"/>
    <w:tmpl w:val="5998AF7E"/>
    <w:lvl w:ilvl="0" w:tplc="36886414">
      <w:start w:val="1"/>
      <w:numFmt w:val="bullet"/>
      <w:lvlText w:val=""/>
      <w:lvlJc w:val="left"/>
      <w:pPr>
        <w:ind w:left="720" w:hanging="360"/>
      </w:pPr>
      <w:rPr>
        <w:rFonts w:ascii="Symbol" w:hAnsi="Symbol" w:hint="default"/>
      </w:rPr>
    </w:lvl>
    <w:lvl w:ilvl="1" w:tplc="E8EEB308" w:tentative="1">
      <w:start w:val="1"/>
      <w:numFmt w:val="bullet"/>
      <w:lvlText w:val="o"/>
      <w:lvlJc w:val="left"/>
      <w:pPr>
        <w:ind w:left="1440" w:hanging="360"/>
      </w:pPr>
      <w:rPr>
        <w:rFonts w:ascii="Courier New" w:hAnsi="Courier New" w:cs="Courier New" w:hint="default"/>
      </w:rPr>
    </w:lvl>
    <w:lvl w:ilvl="2" w:tplc="A966599C" w:tentative="1">
      <w:start w:val="1"/>
      <w:numFmt w:val="bullet"/>
      <w:lvlText w:val=""/>
      <w:lvlJc w:val="left"/>
      <w:pPr>
        <w:ind w:left="2160" w:hanging="360"/>
      </w:pPr>
      <w:rPr>
        <w:rFonts w:ascii="Wingdings" w:hAnsi="Wingdings" w:hint="default"/>
      </w:rPr>
    </w:lvl>
    <w:lvl w:ilvl="3" w:tplc="3D0448D8" w:tentative="1">
      <w:start w:val="1"/>
      <w:numFmt w:val="bullet"/>
      <w:lvlText w:val=""/>
      <w:lvlJc w:val="left"/>
      <w:pPr>
        <w:ind w:left="2880" w:hanging="360"/>
      </w:pPr>
      <w:rPr>
        <w:rFonts w:ascii="Symbol" w:hAnsi="Symbol" w:hint="default"/>
      </w:rPr>
    </w:lvl>
    <w:lvl w:ilvl="4" w:tplc="17346720" w:tentative="1">
      <w:start w:val="1"/>
      <w:numFmt w:val="bullet"/>
      <w:lvlText w:val="o"/>
      <w:lvlJc w:val="left"/>
      <w:pPr>
        <w:ind w:left="3600" w:hanging="360"/>
      </w:pPr>
      <w:rPr>
        <w:rFonts w:ascii="Courier New" w:hAnsi="Courier New" w:cs="Courier New" w:hint="default"/>
      </w:rPr>
    </w:lvl>
    <w:lvl w:ilvl="5" w:tplc="AD38BFAC" w:tentative="1">
      <w:start w:val="1"/>
      <w:numFmt w:val="bullet"/>
      <w:lvlText w:val=""/>
      <w:lvlJc w:val="left"/>
      <w:pPr>
        <w:ind w:left="4320" w:hanging="360"/>
      </w:pPr>
      <w:rPr>
        <w:rFonts w:ascii="Wingdings" w:hAnsi="Wingdings" w:hint="default"/>
      </w:rPr>
    </w:lvl>
    <w:lvl w:ilvl="6" w:tplc="C3D41ABA" w:tentative="1">
      <w:start w:val="1"/>
      <w:numFmt w:val="bullet"/>
      <w:lvlText w:val=""/>
      <w:lvlJc w:val="left"/>
      <w:pPr>
        <w:ind w:left="5040" w:hanging="360"/>
      </w:pPr>
      <w:rPr>
        <w:rFonts w:ascii="Symbol" w:hAnsi="Symbol" w:hint="default"/>
      </w:rPr>
    </w:lvl>
    <w:lvl w:ilvl="7" w:tplc="D31EC6A4" w:tentative="1">
      <w:start w:val="1"/>
      <w:numFmt w:val="bullet"/>
      <w:lvlText w:val="o"/>
      <w:lvlJc w:val="left"/>
      <w:pPr>
        <w:ind w:left="5760" w:hanging="360"/>
      </w:pPr>
      <w:rPr>
        <w:rFonts w:ascii="Courier New" w:hAnsi="Courier New" w:cs="Courier New" w:hint="default"/>
      </w:rPr>
    </w:lvl>
    <w:lvl w:ilvl="8" w:tplc="19A8874C" w:tentative="1">
      <w:start w:val="1"/>
      <w:numFmt w:val="bullet"/>
      <w:lvlText w:val=""/>
      <w:lvlJc w:val="left"/>
      <w:pPr>
        <w:ind w:left="6480" w:hanging="360"/>
      </w:pPr>
      <w:rPr>
        <w:rFonts w:ascii="Wingdings" w:hAnsi="Wingdings" w:hint="default"/>
      </w:rPr>
    </w:lvl>
  </w:abstractNum>
  <w:abstractNum w:abstractNumId="1" w15:restartNumberingAfterBreak="0">
    <w:nsid w:val="26140075"/>
    <w:multiLevelType w:val="hybridMultilevel"/>
    <w:tmpl w:val="7DDC0892"/>
    <w:lvl w:ilvl="0" w:tplc="6944DFEA">
      <w:start w:val="1"/>
      <w:numFmt w:val="bullet"/>
      <w:lvlText w:val=""/>
      <w:lvlJc w:val="left"/>
      <w:pPr>
        <w:ind w:left="720" w:hanging="360"/>
      </w:pPr>
      <w:rPr>
        <w:rFonts w:ascii="Symbol" w:hAnsi="Symbol" w:hint="default"/>
      </w:rPr>
    </w:lvl>
    <w:lvl w:ilvl="1" w:tplc="AC4A2616">
      <w:start w:val="1"/>
      <w:numFmt w:val="bullet"/>
      <w:lvlText w:val="o"/>
      <w:lvlJc w:val="left"/>
      <w:pPr>
        <w:ind w:left="1440" w:hanging="360"/>
      </w:pPr>
      <w:rPr>
        <w:rFonts w:ascii="Courier New" w:hAnsi="Courier New" w:cs="Courier New" w:hint="default"/>
      </w:rPr>
    </w:lvl>
    <w:lvl w:ilvl="2" w:tplc="97DE940C" w:tentative="1">
      <w:start w:val="1"/>
      <w:numFmt w:val="bullet"/>
      <w:lvlText w:val=""/>
      <w:lvlJc w:val="left"/>
      <w:pPr>
        <w:ind w:left="2160" w:hanging="360"/>
      </w:pPr>
      <w:rPr>
        <w:rFonts w:ascii="Wingdings" w:hAnsi="Wingdings" w:hint="default"/>
      </w:rPr>
    </w:lvl>
    <w:lvl w:ilvl="3" w:tplc="F5D232A2" w:tentative="1">
      <w:start w:val="1"/>
      <w:numFmt w:val="bullet"/>
      <w:lvlText w:val=""/>
      <w:lvlJc w:val="left"/>
      <w:pPr>
        <w:ind w:left="2880" w:hanging="360"/>
      </w:pPr>
      <w:rPr>
        <w:rFonts w:ascii="Symbol" w:hAnsi="Symbol" w:hint="default"/>
      </w:rPr>
    </w:lvl>
    <w:lvl w:ilvl="4" w:tplc="D1486D08" w:tentative="1">
      <w:start w:val="1"/>
      <w:numFmt w:val="bullet"/>
      <w:lvlText w:val="o"/>
      <w:lvlJc w:val="left"/>
      <w:pPr>
        <w:ind w:left="3600" w:hanging="360"/>
      </w:pPr>
      <w:rPr>
        <w:rFonts w:ascii="Courier New" w:hAnsi="Courier New" w:cs="Courier New" w:hint="default"/>
      </w:rPr>
    </w:lvl>
    <w:lvl w:ilvl="5" w:tplc="3F10B574" w:tentative="1">
      <w:start w:val="1"/>
      <w:numFmt w:val="bullet"/>
      <w:lvlText w:val=""/>
      <w:lvlJc w:val="left"/>
      <w:pPr>
        <w:ind w:left="4320" w:hanging="360"/>
      </w:pPr>
      <w:rPr>
        <w:rFonts w:ascii="Wingdings" w:hAnsi="Wingdings" w:hint="default"/>
      </w:rPr>
    </w:lvl>
    <w:lvl w:ilvl="6" w:tplc="A49CA6FA" w:tentative="1">
      <w:start w:val="1"/>
      <w:numFmt w:val="bullet"/>
      <w:lvlText w:val=""/>
      <w:lvlJc w:val="left"/>
      <w:pPr>
        <w:ind w:left="5040" w:hanging="360"/>
      </w:pPr>
      <w:rPr>
        <w:rFonts w:ascii="Symbol" w:hAnsi="Symbol" w:hint="default"/>
      </w:rPr>
    </w:lvl>
    <w:lvl w:ilvl="7" w:tplc="52887FB0" w:tentative="1">
      <w:start w:val="1"/>
      <w:numFmt w:val="bullet"/>
      <w:lvlText w:val="o"/>
      <w:lvlJc w:val="left"/>
      <w:pPr>
        <w:ind w:left="5760" w:hanging="360"/>
      </w:pPr>
      <w:rPr>
        <w:rFonts w:ascii="Courier New" w:hAnsi="Courier New" w:cs="Courier New" w:hint="default"/>
      </w:rPr>
    </w:lvl>
    <w:lvl w:ilvl="8" w:tplc="22522E3E" w:tentative="1">
      <w:start w:val="1"/>
      <w:numFmt w:val="bullet"/>
      <w:lvlText w:val=""/>
      <w:lvlJc w:val="left"/>
      <w:pPr>
        <w:ind w:left="6480" w:hanging="360"/>
      </w:pPr>
      <w:rPr>
        <w:rFonts w:ascii="Wingdings" w:hAnsi="Wingdings" w:hint="default"/>
      </w:rPr>
    </w:lvl>
  </w:abstractNum>
  <w:abstractNum w:abstractNumId="2" w15:restartNumberingAfterBreak="0">
    <w:nsid w:val="3C442E68"/>
    <w:multiLevelType w:val="hybridMultilevel"/>
    <w:tmpl w:val="1C7E50BE"/>
    <w:lvl w:ilvl="0" w:tplc="843ECC1E">
      <w:start w:val="1"/>
      <w:numFmt w:val="bullet"/>
      <w:lvlText w:val=""/>
      <w:lvlJc w:val="left"/>
      <w:pPr>
        <w:ind w:left="720" w:hanging="360"/>
      </w:pPr>
      <w:rPr>
        <w:rFonts w:ascii="Symbol" w:hAnsi="Symbol" w:hint="default"/>
      </w:rPr>
    </w:lvl>
    <w:lvl w:ilvl="1" w:tplc="229C3BFC" w:tentative="1">
      <w:start w:val="1"/>
      <w:numFmt w:val="bullet"/>
      <w:lvlText w:val="o"/>
      <w:lvlJc w:val="left"/>
      <w:pPr>
        <w:ind w:left="1440" w:hanging="360"/>
      </w:pPr>
      <w:rPr>
        <w:rFonts w:ascii="Courier New" w:hAnsi="Courier New" w:cs="Courier New" w:hint="default"/>
      </w:rPr>
    </w:lvl>
    <w:lvl w:ilvl="2" w:tplc="AF84EFEC" w:tentative="1">
      <w:start w:val="1"/>
      <w:numFmt w:val="bullet"/>
      <w:lvlText w:val=""/>
      <w:lvlJc w:val="left"/>
      <w:pPr>
        <w:ind w:left="2160" w:hanging="360"/>
      </w:pPr>
      <w:rPr>
        <w:rFonts w:ascii="Wingdings" w:hAnsi="Wingdings" w:hint="default"/>
      </w:rPr>
    </w:lvl>
    <w:lvl w:ilvl="3" w:tplc="D8001BE2" w:tentative="1">
      <w:start w:val="1"/>
      <w:numFmt w:val="bullet"/>
      <w:lvlText w:val=""/>
      <w:lvlJc w:val="left"/>
      <w:pPr>
        <w:ind w:left="2880" w:hanging="360"/>
      </w:pPr>
      <w:rPr>
        <w:rFonts w:ascii="Symbol" w:hAnsi="Symbol" w:hint="default"/>
      </w:rPr>
    </w:lvl>
    <w:lvl w:ilvl="4" w:tplc="FE28CCC2" w:tentative="1">
      <w:start w:val="1"/>
      <w:numFmt w:val="bullet"/>
      <w:lvlText w:val="o"/>
      <w:lvlJc w:val="left"/>
      <w:pPr>
        <w:ind w:left="3600" w:hanging="360"/>
      </w:pPr>
      <w:rPr>
        <w:rFonts w:ascii="Courier New" w:hAnsi="Courier New" w:cs="Courier New" w:hint="default"/>
      </w:rPr>
    </w:lvl>
    <w:lvl w:ilvl="5" w:tplc="CAB8A01C" w:tentative="1">
      <w:start w:val="1"/>
      <w:numFmt w:val="bullet"/>
      <w:lvlText w:val=""/>
      <w:lvlJc w:val="left"/>
      <w:pPr>
        <w:ind w:left="4320" w:hanging="360"/>
      </w:pPr>
      <w:rPr>
        <w:rFonts w:ascii="Wingdings" w:hAnsi="Wingdings" w:hint="default"/>
      </w:rPr>
    </w:lvl>
    <w:lvl w:ilvl="6" w:tplc="ED1A91F8" w:tentative="1">
      <w:start w:val="1"/>
      <w:numFmt w:val="bullet"/>
      <w:lvlText w:val=""/>
      <w:lvlJc w:val="left"/>
      <w:pPr>
        <w:ind w:left="5040" w:hanging="360"/>
      </w:pPr>
      <w:rPr>
        <w:rFonts w:ascii="Symbol" w:hAnsi="Symbol" w:hint="default"/>
      </w:rPr>
    </w:lvl>
    <w:lvl w:ilvl="7" w:tplc="854E7768" w:tentative="1">
      <w:start w:val="1"/>
      <w:numFmt w:val="bullet"/>
      <w:lvlText w:val="o"/>
      <w:lvlJc w:val="left"/>
      <w:pPr>
        <w:ind w:left="5760" w:hanging="360"/>
      </w:pPr>
      <w:rPr>
        <w:rFonts w:ascii="Courier New" w:hAnsi="Courier New" w:cs="Courier New" w:hint="default"/>
      </w:rPr>
    </w:lvl>
    <w:lvl w:ilvl="8" w:tplc="649C4546" w:tentative="1">
      <w:start w:val="1"/>
      <w:numFmt w:val="bullet"/>
      <w:lvlText w:val=""/>
      <w:lvlJc w:val="left"/>
      <w:pPr>
        <w:ind w:left="6480" w:hanging="360"/>
      </w:pPr>
      <w:rPr>
        <w:rFonts w:ascii="Wingdings" w:hAnsi="Wingdings" w:hint="default"/>
      </w:rPr>
    </w:lvl>
  </w:abstractNum>
  <w:abstractNum w:abstractNumId="3" w15:restartNumberingAfterBreak="0">
    <w:nsid w:val="4BBE7BA7"/>
    <w:multiLevelType w:val="hybridMultilevel"/>
    <w:tmpl w:val="26340786"/>
    <w:lvl w:ilvl="0" w:tplc="55D8BFDA">
      <w:start w:val="1"/>
      <w:numFmt w:val="bullet"/>
      <w:lvlText w:val=""/>
      <w:lvlJc w:val="left"/>
      <w:pPr>
        <w:ind w:left="720" w:hanging="360"/>
      </w:pPr>
      <w:rPr>
        <w:rFonts w:ascii="Symbol" w:hAnsi="Symbol" w:hint="default"/>
      </w:rPr>
    </w:lvl>
    <w:lvl w:ilvl="1" w:tplc="81FE6A70" w:tentative="1">
      <w:start w:val="1"/>
      <w:numFmt w:val="bullet"/>
      <w:lvlText w:val="o"/>
      <w:lvlJc w:val="left"/>
      <w:pPr>
        <w:ind w:left="1440" w:hanging="360"/>
      </w:pPr>
      <w:rPr>
        <w:rFonts w:ascii="Courier New" w:hAnsi="Courier New" w:cs="Courier New" w:hint="default"/>
      </w:rPr>
    </w:lvl>
    <w:lvl w:ilvl="2" w:tplc="C9FC768A" w:tentative="1">
      <w:start w:val="1"/>
      <w:numFmt w:val="bullet"/>
      <w:lvlText w:val=""/>
      <w:lvlJc w:val="left"/>
      <w:pPr>
        <w:ind w:left="2160" w:hanging="360"/>
      </w:pPr>
      <w:rPr>
        <w:rFonts w:ascii="Wingdings" w:hAnsi="Wingdings" w:hint="default"/>
      </w:rPr>
    </w:lvl>
    <w:lvl w:ilvl="3" w:tplc="0A66638A" w:tentative="1">
      <w:start w:val="1"/>
      <w:numFmt w:val="bullet"/>
      <w:lvlText w:val=""/>
      <w:lvlJc w:val="left"/>
      <w:pPr>
        <w:ind w:left="2880" w:hanging="360"/>
      </w:pPr>
      <w:rPr>
        <w:rFonts w:ascii="Symbol" w:hAnsi="Symbol" w:hint="default"/>
      </w:rPr>
    </w:lvl>
    <w:lvl w:ilvl="4" w:tplc="12EAEA46" w:tentative="1">
      <w:start w:val="1"/>
      <w:numFmt w:val="bullet"/>
      <w:lvlText w:val="o"/>
      <w:lvlJc w:val="left"/>
      <w:pPr>
        <w:ind w:left="3600" w:hanging="360"/>
      </w:pPr>
      <w:rPr>
        <w:rFonts w:ascii="Courier New" w:hAnsi="Courier New" w:cs="Courier New" w:hint="default"/>
      </w:rPr>
    </w:lvl>
    <w:lvl w:ilvl="5" w:tplc="15AA78B2" w:tentative="1">
      <w:start w:val="1"/>
      <w:numFmt w:val="bullet"/>
      <w:lvlText w:val=""/>
      <w:lvlJc w:val="left"/>
      <w:pPr>
        <w:ind w:left="4320" w:hanging="360"/>
      </w:pPr>
      <w:rPr>
        <w:rFonts w:ascii="Wingdings" w:hAnsi="Wingdings" w:hint="default"/>
      </w:rPr>
    </w:lvl>
    <w:lvl w:ilvl="6" w:tplc="EB8607D8" w:tentative="1">
      <w:start w:val="1"/>
      <w:numFmt w:val="bullet"/>
      <w:lvlText w:val=""/>
      <w:lvlJc w:val="left"/>
      <w:pPr>
        <w:ind w:left="5040" w:hanging="360"/>
      </w:pPr>
      <w:rPr>
        <w:rFonts w:ascii="Symbol" w:hAnsi="Symbol" w:hint="default"/>
      </w:rPr>
    </w:lvl>
    <w:lvl w:ilvl="7" w:tplc="5F5A7E44" w:tentative="1">
      <w:start w:val="1"/>
      <w:numFmt w:val="bullet"/>
      <w:lvlText w:val="o"/>
      <w:lvlJc w:val="left"/>
      <w:pPr>
        <w:ind w:left="5760" w:hanging="360"/>
      </w:pPr>
      <w:rPr>
        <w:rFonts w:ascii="Courier New" w:hAnsi="Courier New" w:cs="Courier New" w:hint="default"/>
      </w:rPr>
    </w:lvl>
    <w:lvl w:ilvl="8" w:tplc="8962FCFC" w:tentative="1">
      <w:start w:val="1"/>
      <w:numFmt w:val="bullet"/>
      <w:lvlText w:val=""/>
      <w:lvlJc w:val="left"/>
      <w:pPr>
        <w:ind w:left="6480" w:hanging="360"/>
      </w:pPr>
      <w:rPr>
        <w:rFonts w:ascii="Wingdings" w:hAnsi="Wingdings" w:hint="default"/>
      </w:rPr>
    </w:lvl>
  </w:abstractNum>
  <w:abstractNum w:abstractNumId="4" w15:restartNumberingAfterBreak="0">
    <w:nsid w:val="4D2D0166"/>
    <w:multiLevelType w:val="hybridMultilevel"/>
    <w:tmpl w:val="9842CA3A"/>
    <w:lvl w:ilvl="0" w:tplc="8EA4A37E">
      <w:start w:val="1"/>
      <w:numFmt w:val="bullet"/>
      <w:lvlText w:val=""/>
      <w:lvlJc w:val="left"/>
      <w:pPr>
        <w:ind w:left="720" w:hanging="360"/>
      </w:pPr>
      <w:rPr>
        <w:rFonts w:ascii="Symbol" w:hAnsi="Symbol" w:hint="default"/>
      </w:rPr>
    </w:lvl>
    <w:lvl w:ilvl="1" w:tplc="C11E3DAC" w:tentative="1">
      <w:start w:val="1"/>
      <w:numFmt w:val="bullet"/>
      <w:lvlText w:val="o"/>
      <w:lvlJc w:val="left"/>
      <w:pPr>
        <w:ind w:left="1440" w:hanging="360"/>
      </w:pPr>
      <w:rPr>
        <w:rFonts w:ascii="Courier New" w:hAnsi="Courier New" w:cs="Courier New" w:hint="default"/>
      </w:rPr>
    </w:lvl>
    <w:lvl w:ilvl="2" w:tplc="528E7C24" w:tentative="1">
      <w:start w:val="1"/>
      <w:numFmt w:val="bullet"/>
      <w:lvlText w:val=""/>
      <w:lvlJc w:val="left"/>
      <w:pPr>
        <w:ind w:left="2160" w:hanging="360"/>
      </w:pPr>
      <w:rPr>
        <w:rFonts w:ascii="Wingdings" w:hAnsi="Wingdings" w:hint="default"/>
      </w:rPr>
    </w:lvl>
    <w:lvl w:ilvl="3" w:tplc="F244A482" w:tentative="1">
      <w:start w:val="1"/>
      <w:numFmt w:val="bullet"/>
      <w:lvlText w:val=""/>
      <w:lvlJc w:val="left"/>
      <w:pPr>
        <w:ind w:left="2880" w:hanging="360"/>
      </w:pPr>
      <w:rPr>
        <w:rFonts w:ascii="Symbol" w:hAnsi="Symbol" w:hint="default"/>
      </w:rPr>
    </w:lvl>
    <w:lvl w:ilvl="4" w:tplc="AA1ED958" w:tentative="1">
      <w:start w:val="1"/>
      <w:numFmt w:val="bullet"/>
      <w:lvlText w:val="o"/>
      <w:lvlJc w:val="left"/>
      <w:pPr>
        <w:ind w:left="3600" w:hanging="360"/>
      </w:pPr>
      <w:rPr>
        <w:rFonts w:ascii="Courier New" w:hAnsi="Courier New" w:cs="Courier New" w:hint="default"/>
      </w:rPr>
    </w:lvl>
    <w:lvl w:ilvl="5" w:tplc="8E4C9268" w:tentative="1">
      <w:start w:val="1"/>
      <w:numFmt w:val="bullet"/>
      <w:lvlText w:val=""/>
      <w:lvlJc w:val="left"/>
      <w:pPr>
        <w:ind w:left="4320" w:hanging="360"/>
      </w:pPr>
      <w:rPr>
        <w:rFonts w:ascii="Wingdings" w:hAnsi="Wingdings" w:hint="default"/>
      </w:rPr>
    </w:lvl>
    <w:lvl w:ilvl="6" w:tplc="183ACEDA" w:tentative="1">
      <w:start w:val="1"/>
      <w:numFmt w:val="bullet"/>
      <w:lvlText w:val=""/>
      <w:lvlJc w:val="left"/>
      <w:pPr>
        <w:ind w:left="5040" w:hanging="360"/>
      </w:pPr>
      <w:rPr>
        <w:rFonts w:ascii="Symbol" w:hAnsi="Symbol" w:hint="default"/>
      </w:rPr>
    </w:lvl>
    <w:lvl w:ilvl="7" w:tplc="05029634" w:tentative="1">
      <w:start w:val="1"/>
      <w:numFmt w:val="bullet"/>
      <w:lvlText w:val="o"/>
      <w:lvlJc w:val="left"/>
      <w:pPr>
        <w:ind w:left="5760" w:hanging="360"/>
      </w:pPr>
      <w:rPr>
        <w:rFonts w:ascii="Courier New" w:hAnsi="Courier New" w:cs="Courier New" w:hint="default"/>
      </w:rPr>
    </w:lvl>
    <w:lvl w:ilvl="8" w:tplc="CD2EF75C" w:tentative="1">
      <w:start w:val="1"/>
      <w:numFmt w:val="bullet"/>
      <w:lvlText w:val=""/>
      <w:lvlJc w:val="left"/>
      <w:pPr>
        <w:ind w:left="6480" w:hanging="360"/>
      </w:pPr>
      <w:rPr>
        <w:rFonts w:ascii="Wingdings" w:hAnsi="Wingdings" w:hint="default"/>
      </w:rPr>
    </w:lvl>
  </w:abstractNum>
  <w:num w:numId="1" w16cid:durableId="1726028096">
    <w:abstractNumId w:val="3"/>
  </w:num>
  <w:num w:numId="2" w16cid:durableId="1041827187">
    <w:abstractNumId w:val="4"/>
  </w:num>
  <w:num w:numId="3" w16cid:durableId="958608459">
    <w:abstractNumId w:val="1"/>
  </w:num>
  <w:num w:numId="4" w16cid:durableId="1169951055">
    <w:abstractNumId w:val="0"/>
  </w:num>
  <w:num w:numId="5" w16cid:durableId="14819250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E4ECE"/>
    <w:rsid w:val="00012567"/>
    <w:rsid w:val="00057BDA"/>
    <w:rsid w:val="000624F4"/>
    <w:rsid w:val="00066B90"/>
    <w:rsid w:val="0007500A"/>
    <w:rsid w:val="000A4BF5"/>
    <w:rsid w:val="000D5CED"/>
    <w:rsid w:val="000D77DA"/>
    <w:rsid w:val="000E5FDE"/>
    <w:rsid w:val="00117FBB"/>
    <w:rsid w:val="001201CF"/>
    <w:rsid w:val="00137FDF"/>
    <w:rsid w:val="001542F9"/>
    <w:rsid w:val="00165BFF"/>
    <w:rsid w:val="001817C5"/>
    <w:rsid w:val="0019775C"/>
    <w:rsid w:val="001B54D5"/>
    <w:rsid w:val="001B6243"/>
    <w:rsid w:val="002547B7"/>
    <w:rsid w:val="0025484D"/>
    <w:rsid w:val="00272928"/>
    <w:rsid w:val="002A71F3"/>
    <w:rsid w:val="002D3586"/>
    <w:rsid w:val="003034D1"/>
    <w:rsid w:val="00306C30"/>
    <w:rsid w:val="003A7B71"/>
    <w:rsid w:val="003C159C"/>
    <w:rsid w:val="003E284A"/>
    <w:rsid w:val="003E42C5"/>
    <w:rsid w:val="003F7236"/>
    <w:rsid w:val="00400C1F"/>
    <w:rsid w:val="0044279A"/>
    <w:rsid w:val="00466E98"/>
    <w:rsid w:val="004D1C6D"/>
    <w:rsid w:val="00522C53"/>
    <w:rsid w:val="00535734"/>
    <w:rsid w:val="005D216B"/>
    <w:rsid w:val="005E18F3"/>
    <w:rsid w:val="005E38FA"/>
    <w:rsid w:val="0063793E"/>
    <w:rsid w:val="00661E76"/>
    <w:rsid w:val="006A0F23"/>
    <w:rsid w:val="006D18A6"/>
    <w:rsid w:val="006D74EC"/>
    <w:rsid w:val="006F22CF"/>
    <w:rsid w:val="0070402D"/>
    <w:rsid w:val="00714ABB"/>
    <w:rsid w:val="007440FE"/>
    <w:rsid w:val="00756C46"/>
    <w:rsid w:val="00777517"/>
    <w:rsid w:val="007B6161"/>
    <w:rsid w:val="007B69CE"/>
    <w:rsid w:val="007C3C9A"/>
    <w:rsid w:val="007E1B2B"/>
    <w:rsid w:val="00810B5A"/>
    <w:rsid w:val="00810DA1"/>
    <w:rsid w:val="0081576E"/>
    <w:rsid w:val="00826DAC"/>
    <w:rsid w:val="00830A42"/>
    <w:rsid w:val="00842737"/>
    <w:rsid w:val="00845877"/>
    <w:rsid w:val="008614D4"/>
    <w:rsid w:val="00865375"/>
    <w:rsid w:val="00880BFE"/>
    <w:rsid w:val="00896F4A"/>
    <w:rsid w:val="008E6E1C"/>
    <w:rsid w:val="008F55DF"/>
    <w:rsid w:val="00951C4A"/>
    <w:rsid w:val="009777F2"/>
    <w:rsid w:val="00996AE3"/>
    <w:rsid w:val="009C0578"/>
    <w:rsid w:val="009D234F"/>
    <w:rsid w:val="009D305E"/>
    <w:rsid w:val="009E21DF"/>
    <w:rsid w:val="009E3510"/>
    <w:rsid w:val="009E4ECE"/>
    <w:rsid w:val="00A11A9C"/>
    <w:rsid w:val="00A4344A"/>
    <w:rsid w:val="00A55BFC"/>
    <w:rsid w:val="00A65C40"/>
    <w:rsid w:val="00A81574"/>
    <w:rsid w:val="00AD5B52"/>
    <w:rsid w:val="00AF1314"/>
    <w:rsid w:val="00B16058"/>
    <w:rsid w:val="00B42BF0"/>
    <w:rsid w:val="00B44969"/>
    <w:rsid w:val="00B91408"/>
    <w:rsid w:val="00BD3605"/>
    <w:rsid w:val="00BE1BEF"/>
    <w:rsid w:val="00BE6090"/>
    <w:rsid w:val="00BF1F55"/>
    <w:rsid w:val="00C614D5"/>
    <w:rsid w:val="00C709F5"/>
    <w:rsid w:val="00C7513B"/>
    <w:rsid w:val="00C83F07"/>
    <w:rsid w:val="00CE6D05"/>
    <w:rsid w:val="00D121FA"/>
    <w:rsid w:val="00D45FD0"/>
    <w:rsid w:val="00D55EBB"/>
    <w:rsid w:val="00D70A1C"/>
    <w:rsid w:val="00DC17E7"/>
    <w:rsid w:val="00DF140B"/>
    <w:rsid w:val="00DF63FD"/>
    <w:rsid w:val="00E02059"/>
    <w:rsid w:val="00E122D9"/>
    <w:rsid w:val="00E22674"/>
    <w:rsid w:val="00E861B2"/>
    <w:rsid w:val="00E879BF"/>
    <w:rsid w:val="00E93E38"/>
    <w:rsid w:val="00E9763A"/>
    <w:rsid w:val="00ED7C7A"/>
    <w:rsid w:val="00F02DC4"/>
    <w:rsid w:val="00F145E2"/>
    <w:rsid w:val="00F76749"/>
    <w:rsid w:val="00F956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25A7B"/>
  <w15:docId w15:val="{2E69501E-8718-4AD4-B014-A01C6AF19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243"/>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1B6243"/>
    <w:pPr>
      <w:keepNext/>
      <w:keepLines/>
      <w:spacing w:after="0"/>
      <w:outlineLvl w:val="0"/>
    </w:pPr>
    <w:rPr>
      <w:rFonts w:eastAsiaTheme="majorEastAsia" w:cstheme="majorBidi"/>
      <w:b/>
      <w:sz w:val="28"/>
      <w:szCs w:val="32"/>
      <w:lang w:val="en-US"/>
    </w:rPr>
  </w:style>
  <w:style w:type="paragraph" w:styleId="Heading2">
    <w:name w:val="heading 2"/>
    <w:basedOn w:val="Normal"/>
    <w:next w:val="Normal"/>
    <w:link w:val="Heading2Char"/>
    <w:uiPriority w:val="9"/>
    <w:unhideWhenUsed/>
    <w:qFormat/>
    <w:rsid w:val="00810DA1"/>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7500A"/>
    <w:pPr>
      <w:keepNext/>
      <w:keepLines/>
      <w:spacing w:before="200" w:after="0"/>
      <w:outlineLvl w:val="2"/>
    </w:pPr>
    <w:rPr>
      <w:rFonts w:eastAsiaTheme="majorEastAsia" w:cstheme="majorBidi"/>
      <w:b/>
      <w:bCs/>
    </w:rPr>
  </w:style>
  <w:style w:type="paragraph" w:styleId="Heading5">
    <w:name w:val="heading 5"/>
    <w:basedOn w:val="Normal"/>
    <w:next w:val="Normal"/>
    <w:link w:val="Heading5Char"/>
    <w:uiPriority w:val="9"/>
    <w:semiHidden/>
    <w:unhideWhenUsed/>
    <w:qFormat/>
    <w:rsid w:val="00896F4A"/>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10DA1"/>
    <w:rPr>
      <w:rFonts w:ascii="Times New Roman" w:eastAsiaTheme="majorEastAsia" w:hAnsi="Times New Roman" w:cstheme="majorBidi"/>
      <w:b/>
      <w:sz w:val="24"/>
      <w:szCs w:val="26"/>
      <w:lang w:val="en-GB"/>
    </w:rPr>
  </w:style>
  <w:style w:type="character" w:customStyle="1" w:styleId="Heading1Char">
    <w:name w:val="Heading 1 Char"/>
    <w:basedOn w:val="DefaultParagraphFont"/>
    <w:link w:val="Heading1"/>
    <w:uiPriority w:val="9"/>
    <w:rsid w:val="001B6243"/>
    <w:rPr>
      <w:rFonts w:ascii="Times New Roman" w:eastAsiaTheme="majorEastAsia" w:hAnsi="Times New Roman" w:cstheme="majorBidi"/>
      <w:b/>
      <w:sz w:val="28"/>
      <w:szCs w:val="32"/>
    </w:rPr>
  </w:style>
  <w:style w:type="paragraph" w:styleId="Title">
    <w:name w:val="Title"/>
    <w:basedOn w:val="Normal"/>
    <w:next w:val="Normal"/>
    <w:link w:val="TitleChar"/>
    <w:uiPriority w:val="10"/>
    <w:qFormat/>
    <w:rsid w:val="00F76749"/>
    <w:pPr>
      <w:spacing w:after="0"/>
      <w:contextualSpacing/>
      <w:jc w:val="center"/>
    </w:pPr>
    <w:rPr>
      <w:rFonts w:eastAsiaTheme="majorEastAsia" w:cstheme="majorBidi"/>
      <w:b/>
      <w:spacing w:val="-10"/>
      <w:kern w:val="28"/>
      <w:sz w:val="32"/>
      <w:szCs w:val="56"/>
      <w:u w:val="single"/>
    </w:rPr>
  </w:style>
  <w:style w:type="character" w:customStyle="1" w:styleId="TitleChar">
    <w:name w:val="Title Char"/>
    <w:basedOn w:val="DefaultParagraphFont"/>
    <w:link w:val="Title"/>
    <w:uiPriority w:val="10"/>
    <w:rsid w:val="00F76749"/>
    <w:rPr>
      <w:rFonts w:ascii="Times New Roman" w:eastAsiaTheme="majorEastAsia" w:hAnsi="Times New Roman" w:cstheme="majorBidi"/>
      <w:b/>
      <w:spacing w:val="-10"/>
      <w:kern w:val="28"/>
      <w:sz w:val="32"/>
      <w:szCs w:val="56"/>
      <w:u w:val="single"/>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1B62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6243"/>
    <w:rPr>
      <w:rFonts w:ascii="Tahoma" w:hAnsi="Tahoma" w:cs="Tahoma"/>
      <w:sz w:val="16"/>
      <w:szCs w:val="16"/>
      <w:lang w:val="en-GB"/>
    </w:rPr>
  </w:style>
  <w:style w:type="character" w:customStyle="1" w:styleId="Heading3Char">
    <w:name w:val="Heading 3 Char"/>
    <w:basedOn w:val="DefaultParagraphFont"/>
    <w:link w:val="Heading3"/>
    <w:uiPriority w:val="9"/>
    <w:rsid w:val="0007500A"/>
    <w:rPr>
      <w:rFonts w:ascii="Times New Roman" w:eastAsiaTheme="majorEastAsia" w:hAnsi="Times New Roman" w:cstheme="majorBidi"/>
      <w:b/>
      <w:bCs/>
      <w:sz w:val="24"/>
      <w:lang w:val="en-GB"/>
    </w:rPr>
  </w:style>
  <w:style w:type="character" w:customStyle="1" w:styleId="Heading5Char">
    <w:name w:val="Heading 5 Char"/>
    <w:basedOn w:val="DefaultParagraphFont"/>
    <w:link w:val="Heading5"/>
    <w:uiPriority w:val="9"/>
    <w:semiHidden/>
    <w:rsid w:val="00896F4A"/>
    <w:rPr>
      <w:rFonts w:asciiTheme="majorHAnsi" w:eastAsiaTheme="majorEastAsia" w:hAnsiTheme="majorHAnsi" w:cstheme="majorBidi"/>
      <w:color w:val="1F3763" w:themeColor="accent1" w:themeShade="7F"/>
      <w:sz w:val="24"/>
      <w:lang w:val="en-GB"/>
    </w:rPr>
  </w:style>
  <w:style w:type="paragraph" w:styleId="Header">
    <w:name w:val="header"/>
    <w:basedOn w:val="Normal"/>
    <w:link w:val="HeaderChar"/>
    <w:uiPriority w:val="99"/>
    <w:unhideWhenUsed/>
    <w:rsid w:val="007040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402D"/>
    <w:rPr>
      <w:rFonts w:ascii="Times New Roman" w:hAnsi="Times New Roman"/>
      <w:sz w:val="24"/>
      <w:lang w:val="en-GB"/>
    </w:rPr>
  </w:style>
  <w:style w:type="paragraph" w:styleId="Footer">
    <w:name w:val="footer"/>
    <w:basedOn w:val="Normal"/>
    <w:link w:val="FooterChar"/>
    <w:uiPriority w:val="99"/>
    <w:unhideWhenUsed/>
    <w:rsid w:val="007040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402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DFB6C-480F-4E26-8E60-EAEE24B3C5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3219</Words>
  <Characters>18352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Niaz Anas</dc:creator>
  <cp:lastModifiedBy>Natalia Tucan</cp:lastModifiedBy>
  <cp:revision>2</cp:revision>
  <dcterms:created xsi:type="dcterms:W3CDTF">2023-10-20T10:03:00Z</dcterms:created>
  <dcterms:modified xsi:type="dcterms:W3CDTF">2023-10-20T10:03:00Z</dcterms:modified>
</cp:coreProperties>
</file>