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B0279" w:rsidR="00310191" w:rsidP="007B0279" w:rsidRDefault="004A0FF2" w14:paraId="5FF4D937" w14:textId="40863D19">
      <w:pPr>
        <w:spacing w:line="360" w:lineRule="auto"/>
        <w:jc w:val="both"/>
        <w:rPr>
          <w:rFonts w:ascii="Arial" w:hAnsi="Arial" w:eastAsia="Arial" w:cs="Arial"/>
        </w:rPr>
      </w:pPr>
      <w:bookmarkStart w:name="_Int_G8E9VgnT" w:id="0"/>
      <w:r w:rsidRPr="007B0279">
        <w:rPr>
          <w:rFonts w:ascii="Arial" w:hAnsi="Arial" w:eastAsia="Arial" w:cs="Arial"/>
        </w:rPr>
        <w:t>Student Name: Shazia Begum</w:t>
      </w:r>
      <w:bookmarkEnd w:id="0"/>
    </w:p>
    <w:p w:rsidRPr="007B0279" w:rsidR="004A0FF2" w:rsidP="007B0279" w:rsidRDefault="004A0FF2" w14:paraId="1E52191E" w14:textId="6D6F36C4">
      <w:pPr>
        <w:spacing w:line="360" w:lineRule="auto"/>
        <w:jc w:val="both"/>
        <w:rPr>
          <w:rFonts w:ascii="Arial" w:hAnsi="Arial" w:eastAsia="Arial" w:cs="Arial"/>
        </w:rPr>
      </w:pPr>
      <w:r w:rsidRPr="007B0279">
        <w:rPr>
          <w:rFonts w:ascii="Arial" w:hAnsi="Arial" w:eastAsia="Arial" w:cs="Arial"/>
        </w:rPr>
        <w:t>Student Number:</w:t>
      </w:r>
      <w:r w:rsidRPr="007B0279" w:rsidR="44E02476">
        <w:rPr>
          <w:rFonts w:ascii="Arial" w:hAnsi="Arial" w:eastAsia="Arial" w:cs="Arial"/>
        </w:rPr>
        <w:t xml:space="preserve"> 2117727</w:t>
      </w:r>
    </w:p>
    <w:p w:rsidRPr="007B0279" w:rsidR="004A0FF2" w:rsidP="007B0279" w:rsidRDefault="004A0FF2" w14:paraId="173E0906" w14:textId="3F8CF9A6">
      <w:pPr>
        <w:spacing w:line="360" w:lineRule="auto"/>
        <w:jc w:val="both"/>
        <w:rPr>
          <w:rFonts w:ascii="Arial" w:hAnsi="Arial" w:eastAsia="Arial" w:cs="Arial"/>
        </w:rPr>
      </w:pPr>
      <w:r w:rsidRPr="007B0279">
        <w:rPr>
          <w:rFonts w:ascii="Arial" w:hAnsi="Arial" w:eastAsia="Arial" w:cs="Arial"/>
        </w:rPr>
        <w:t>Module: Children,</w:t>
      </w:r>
      <w:r w:rsidRPr="007B0279">
        <w:rPr>
          <w:rFonts w:ascii="Arial" w:hAnsi="Arial" w:eastAsia="Arial" w:cs="Arial"/>
          <w:spacing w:val="-2"/>
        </w:rPr>
        <w:t xml:space="preserve"> </w:t>
      </w:r>
      <w:r w:rsidRPr="007B0279">
        <w:rPr>
          <w:rFonts w:ascii="Arial" w:hAnsi="Arial" w:eastAsia="Arial" w:cs="Arial"/>
        </w:rPr>
        <w:t>Young</w:t>
      </w:r>
      <w:r w:rsidRPr="007B0279">
        <w:rPr>
          <w:rFonts w:ascii="Arial" w:hAnsi="Arial" w:eastAsia="Arial" w:cs="Arial"/>
          <w:spacing w:val="-7"/>
        </w:rPr>
        <w:t xml:space="preserve"> </w:t>
      </w:r>
      <w:r w:rsidRPr="007B0279">
        <w:rPr>
          <w:rFonts w:ascii="Arial" w:hAnsi="Arial" w:eastAsia="Arial" w:cs="Arial"/>
        </w:rPr>
        <w:t>People</w:t>
      </w:r>
      <w:r w:rsidRPr="007B0279">
        <w:rPr>
          <w:rFonts w:ascii="Arial" w:hAnsi="Arial" w:eastAsia="Arial" w:cs="Arial"/>
          <w:spacing w:val="-4"/>
        </w:rPr>
        <w:t xml:space="preserve"> </w:t>
      </w:r>
      <w:r w:rsidRPr="007B0279">
        <w:rPr>
          <w:rFonts w:ascii="Arial" w:hAnsi="Arial" w:eastAsia="Arial" w:cs="Arial"/>
        </w:rPr>
        <w:t>and</w:t>
      </w:r>
      <w:r w:rsidRPr="007B0279">
        <w:rPr>
          <w:rFonts w:ascii="Arial" w:hAnsi="Arial" w:eastAsia="Arial" w:cs="Arial"/>
          <w:spacing w:val="-3"/>
        </w:rPr>
        <w:t xml:space="preserve"> </w:t>
      </w:r>
      <w:r w:rsidRPr="007B0279">
        <w:rPr>
          <w:rFonts w:ascii="Arial" w:hAnsi="Arial" w:eastAsia="Arial" w:cs="Arial"/>
          <w:spacing w:val="-2"/>
        </w:rPr>
        <w:t>Families</w:t>
      </w:r>
    </w:p>
    <w:p w:rsidRPr="007B0279" w:rsidR="004A0FF2" w:rsidP="007B0279" w:rsidRDefault="004A0FF2" w14:paraId="0EE714EB" w14:textId="4E9A5622">
      <w:pPr>
        <w:spacing w:line="360" w:lineRule="auto"/>
        <w:jc w:val="both"/>
        <w:rPr>
          <w:rFonts w:ascii="Arial" w:hAnsi="Arial" w:eastAsia="Arial" w:cs="Arial"/>
          <w:spacing w:val="-2"/>
        </w:rPr>
      </w:pPr>
      <w:r w:rsidRPr="007B0279">
        <w:rPr>
          <w:rFonts w:ascii="Arial" w:hAnsi="Arial" w:eastAsia="Arial" w:cs="Arial"/>
          <w:lang w:val="en-US"/>
        </w:rPr>
        <w:t xml:space="preserve">Module Code: </w:t>
      </w:r>
      <w:r w:rsidRPr="007B0279">
        <w:rPr>
          <w:rFonts w:ascii="Arial" w:hAnsi="Arial" w:eastAsia="Arial" w:cs="Arial"/>
          <w:spacing w:val="-2"/>
        </w:rPr>
        <w:t>BMHP5004_BIRM</w:t>
      </w:r>
    </w:p>
    <w:p w:rsidRPr="007B0279" w:rsidR="004A0FF2" w:rsidP="007B0279" w:rsidRDefault="004A0FF2" w14:paraId="11E74613" w14:textId="2CDE869D">
      <w:pPr>
        <w:spacing w:line="360" w:lineRule="auto"/>
        <w:jc w:val="both"/>
        <w:rPr>
          <w:rFonts w:ascii="Arial" w:hAnsi="Arial" w:eastAsia="Arial" w:cs="Arial"/>
          <w:spacing w:val="-2"/>
        </w:rPr>
      </w:pPr>
      <w:r w:rsidRPr="007B0279">
        <w:rPr>
          <w:rFonts w:ascii="Arial" w:hAnsi="Arial" w:eastAsia="Arial" w:cs="Arial"/>
          <w:spacing w:val="-2"/>
        </w:rPr>
        <w:t xml:space="preserve">Assignment Title: Essay </w:t>
      </w:r>
    </w:p>
    <w:p w:rsidRPr="007B0279" w:rsidR="004A0FF2" w:rsidP="007B0279" w:rsidRDefault="004A0FF2" w14:paraId="6FDF0548" w14:textId="59DA8999">
      <w:pPr>
        <w:spacing w:line="360" w:lineRule="auto"/>
        <w:jc w:val="both"/>
        <w:rPr>
          <w:rFonts w:ascii="Arial" w:hAnsi="Arial" w:eastAsia="Arial" w:cs="Arial"/>
          <w:spacing w:val="-2"/>
        </w:rPr>
      </w:pPr>
    </w:p>
    <w:p w:rsidRPr="007B0279" w:rsidR="004A0FF2" w:rsidP="007B0279" w:rsidRDefault="004A0FF2" w14:paraId="2FDDA8E5" w14:textId="65A52BC3">
      <w:pPr>
        <w:spacing w:line="360" w:lineRule="auto"/>
        <w:jc w:val="both"/>
        <w:rPr>
          <w:rFonts w:ascii="Arial" w:hAnsi="Arial" w:cs="Arial"/>
          <w:b/>
          <w:spacing w:val="-2"/>
        </w:rPr>
      </w:pPr>
    </w:p>
    <w:p w:rsidRPr="007B0279" w:rsidR="004A0FF2" w:rsidP="007B0279" w:rsidRDefault="004A0FF2" w14:paraId="0C8CB820" w14:textId="0D8066C4">
      <w:pPr>
        <w:spacing w:line="360" w:lineRule="auto"/>
        <w:jc w:val="both"/>
        <w:rPr>
          <w:rFonts w:ascii="Arial" w:hAnsi="Arial" w:cs="Arial"/>
          <w:b/>
          <w:spacing w:val="-2"/>
        </w:rPr>
      </w:pPr>
    </w:p>
    <w:p w:rsidRPr="007B0279" w:rsidR="004A0FF2" w:rsidP="007B0279" w:rsidRDefault="004A0FF2" w14:paraId="11F31717" w14:textId="35C99570">
      <w:pPr>
        <w:spacing w:line="360" w:lineRule="auto"/>
        <w:jc w:val="both"/>
        <w:rPr>
          <w:rFonts w:ascii="Arial" w:hAnsi="Arial" w:cs="Arial"/>
          <w:b/>
          <w:spacing w:val="-2"/>
        </w:rPr>
      </w:pPr>
    </w:p>
    <w:p w:rsidRPr="007B0279" w:rsidR="004A0FF2" w:rsidP="007B0279" w:rsidRDefault="004A0FF2" w14:paraId="1176B97D" w14:textId="12B6B50C">
      <w:pPr>
        <w:spacing w:line="360" w:lineRule="auto"/>
        <w:jc w:val="both"/>
        <w:rPr>
          <w:rFonts w:ascii="Arial" w:hAnsi="Arial" w:cs="Arial"/>
          <w:b/>
          <w:spacing w:val="-2"/>
        </w:rPr>
      </w:pPr>
    </w:p>
    <w:p w:rsidRPr="007B0279" w:rsidR="004A0FF2" w:rsidP="007B0279" w:rsidRDefault="004A0FF2" w14:paraId="064C4F86" w14:textId="38938A11">
      <w:pPr>
        <w:spacing w:line="360" w:lineRule="auto"/>
        <w:jc w:val="both"/>
        <w:rPr>
          <w:rFonts w:ascii="Arial" w:hAnsi="Arial" w:cs="Arial"/>
          <w:b/>
          <w:spacing w:val="-2"/>
        </w:rPr>
      </w:pPr>
    </w:p>
    <w:p w:rsidRPr="007B0279" w:rsidR="004A0FF2" w:rsidP="007B0279" w:rsidRDefault="004A0FF2" w14:paraId="0F248578" w14:textId="07211787">
      <w:pPr>
        <w:spacing w:line="360" w:lineRule="auto"/>
        <w:jc w:val="both"/>
        <w:rPr>
          <w:rFonts w:ascii="Arial" w:hAnsi="Arial" w:cs="Arial"/>
          <w:b/>
          <w:spacing w:val="-2"/>
        </w:rPr>
      </w:pPr>
    </w:p>
    <w:p w:rsidRPr="007B0279" w:rsidR="004A0FF2" w:rsidP="007B0279" w:rsidRDefault="004A0FF2" w14:paraId="1B903BBC" w14:textId="07505CCA">
      <w:pPr>
        <w:spacing w:line="360" w:lineRule="auto"/>
        <w:jc w:val="both"/>
        <w:rPr>
          <w:rFonts w:ascii="Arial" w:hAnsi="Arial" w:cs="Arial"/>
          <w:b/>
          <w:spacing w:val="-2"/>
        </w:rPr>
      </w:pPr>
    </w:p>
    <w:p w:rsidRPr="007B0279" w:rsidR="004A0FF2" w:rsidP="007B0279" w:rsidRDefault="004A0FF2" w14:paraId="31045B6B" w14:textId="0F33EDE4">
      <w:pPr>
        <w:spacing w:line="360" w:lineRule="auto"/>
        <w:jc w:val="both"/>
        <w:rPr>
          <w:rFonts w:ascii="Arial" w:hAnsi="Arial" w:cs="Arial"/>
          <w:b/>
          <w:spacing w:val="-2"/>
        </w:rPr>
      </w:pPr>
    </w:p>
    <w:p w:rsidRPr="007B0279" w:rsidR="004A0FF2" w:rsidP="007B0279" w:rsidRDefault="004A0FF2" w14:paraId="563A0B62" w14:textId="0BD39A5A">
      <w:pPr>
        <w:spacing w:line="360" w:lineRule="auto"/>
        <w:jc w:val="both"/>
        <w:rPr>
          <w:rFonts w:ascii="Arial" w:hAnsi="Arial" w:cs="Arial"/>
          <w:b/>
          <w:spacing w:val="-2"/>
        </w:rPr>
      </w:pPr>
    </w:p>
    <w:p w:rsidRPr="007B0279" w:rsidR="004A0FF2" w:rsidP="007B0279" w:rsidRDefault="004A0FF2" w14:paraId="4FD529D0" w14:textId="3FB1F677">
      <w:pPr>
        <w:spacing w:line="360" w:lineRule="auto"/>
        <w:jc w:val="both"/>
        <w:rPr>
          <w:rFonts w:ascii="Arial" w:hAnsi="Arial" w:cs="Arial"/>
          <w:b/>
          <w:spacing w:val="-2"/>
        </w:rPr>
      </w:pPr>
    </w:p>
    <w:p w:rsidRPr="007B0279" w:rsidR="004A0FF2" w:rsidP="007B0279" w:rsidRDefault="004A0FF2" w14:paraId="29490E45" w14:textId="72B53B24">
      <w:pPr>
        <w:spacing w:line="360" w:lineRule="auto"/>
        <w:jc w:val="both"/>
        <w:rPr>
          <w:rFonts w:ascii="Arial" w:hAnsi="Arial" w:cs="Arial"/>
          <w:b/>
          <w:spacing w:val="-2"/>
        </w:rPr>
      </w:pPr>
    </w:p>
    <w:p w:rsidRPr="007B0279" w:rsidR="004A0FF2" w:rsidP="007B0279" w:rsidRDefault="004A0FF2" w14:paraId="2DAAB842" w14:textId="096B9046">
      <w:pPr>
        <w:spacing w:line="360" w:lineRule="auto"/>
        <w:jc w:val="both"/>
        <w:rPr>
          <w:rFonts w:ascii="Arial" w:hAnsi="Arial" w:cs="Arial"/>
          <w:b/>
          <w:spacing w:val="-2"/>
        </w:rPr>
      </w:pPr>
    </w:p>
    <w:p w:rsidRPr="007B0279" w:rsidR="004A0FF2" w:rsidP="007B0279" w:rsidRDefault="004A0FF2" w14:paraId="7E8A8E2A" w14:textId="247CDF10">
      <w:pPr>
        <w:spacing w:line="360" w:lineRule="auto"/>
        <w:jc w:val="both"/>
        <w:rPr>
          <w:rFonts w:ascii="Arial" w:hAnsi="Arial" w:cs="Arial"/>
          <w:b/>
          <w:spacing w:val="-2"/>
        </w:rPr>
      </w:pPr>
    </w:p>
    <w:p w:rsidRPr="007B0279" w:rsidR="004A0FF2" w:rsidP="007B0279" w:rsidRDefault="004A0FF2" w14:paraId="658641C0" w14:textId="6A9553E4">
      <w:pPr>
        <w:spacing w:line="360" w:lineRule="auto"/>
        <w:jc w:val="both"/>
        <w:rPr>
          <w:rFonts w:ascii="Arial" w:hAnsi="Arial" w:cs="Arial"/>
          <w:b/>
          <w:spacing w:val="-2"/>
        </w:rPr>
      </w:pPr>
    </w:p>
    <w:p w:rsidRPr="007B0279" w:rsidR="004A0FF2" w:rsidP="007B0279" w:rsidRDefault="004A0FF2" w14:paraId="7DC0364E" w14:textId="51F03E6E">
      <w:pPr>
        <w:spacing w:line="360" w:lineRule="auto"/>
        <w:jc w:val="both"/>
        <w:rPr>
          <w:rFonts w:ascii="Arial" w:hAnsi="Arial" w:cs="Arial"/>
          <w:b/>
          <w:spacing w:val="-2"/>
        </w:rPr>
      </w:pPr>
    </w:p>
    <w:p w:rsidRPr="007B0279" w:rsidR="004A0FF2" w:rsidP="007B0279" w:rsidRDefault="004A0FF2" w14:paraId="0897D19D" w14:textId="43512ABC">
      <w:pPr>
        <w:spacing w:line="360" w:lineRule="auto"/>
        <w:jc w:val="both"/>
        <w:rPr>
          <w:rFonts w:ascii="Arial" w:hAnsi="Arial" w:cs="Arial"/>
          <w:b/>
          <w:spacing w:val="-2"/>
        </w:rPr>
      </w:pPr>
    </w:p>
    <w:p w:rsidRPr="007B0279" w:rsidR="004A0FF2" w:rsidP="007B0279" w:rsidRDefault="004A0FF2" w14:paraId="1BE138B4" w14:textId="2A491308">
      <w:pPr>
        <w:spacing w:line="360" w:lineRule="auto"/>
        <w:jc w:val="both"/>
        <w:rPr>
          <w:rFonts w:ascii="Arial" w:hAnsi="Arial" w:cs="Arial"/>
          <w:b/>
          <w:spacing w:val="-2"/>
        </w:rPr>
      </w:pPr>
    </w:p>
    <w:p w:rsidRPr="007B0279" w:rsidR="1E2B12EC" w:rsidP="007B0279" w:rsidRDefault="1E2B12EC" w14:paraId="31BAFA6B" w14:textId="20224AB0">
      <w:pPr>
        <w:pStyle w:val="TableParagraph"/>
        <w:spacing w:line="360" w:lineRule="auto"/>
        <w:jc w:val="both"/>
      </w:pPr>
    </w:p>
    <w:p w:rsidRPr="007B0279" w:rsidR="1E2B12EC" w:rsidP="007B0279" w:rsidRDefault="1E2B12EC" w14:paraId="2C1B9D08" w14:textId="1E68E122">
      <w:pPr>
        <w:pStyle w:val="TableParagraph"/>
        <w:spacing w:line="360" w:lineRule="auto"/>
        <w:jc w:val="both"/>
      </w:pPr>
    </w:p>
    <w:p w:rsidRPr="007B0279" w:rsidR="1E2B12EC" w:rsidP="007B0279" w:rsidRDefault="1E2B12EC" w14:paraId="0E5AB913" w14:textId="5086DB20">
      <w:pPr>
        <w:pStyle w:val="TableParagraph"/>
        <w:spacing w:line="360" w:lineRule="auto"/>
        <w:jc w:val="both"/>
      </w:pPr>
    </w:p>
    <w:p w:rsidRPr="007B0279" w:rsidR="3B53FE24" w:rsidP="007B0279" w:rsidRDefault="3B53FE24" w14:paraId="60C11FBB" w14:textId="044A10C6">
      <w:pPr>
        <w:pStyle w:val="TableParagraph"/>
        <w:spacing w:line="360" w:lineRule="auto"/>
        <w:jc w:val="both"/>
      </w:pPr>
    </w:p>
    <w:p w:rsidR="45696A55" w:rsidP="45696A55" w:rsidRDefault="45696A55" w14:paraId="3E624214" w14:textId="0210EEA8">
      <w:pPr>
        <w:pStyle w:val="TableParagraph"/>
        <w:spacing w:line="360" w:lineRule="auto"/>
        <w:jc w:val="both"/>
        <w:rPr>
          <w:lang w:val="en-GB"/>
        </w:rPr>
      </w:pPr>
    </w:p>
    <w:p w:rsidR="35098606" w:rsidP="35098606" w:rsidRDefault="35098606" w14:paraId="788A724B" w14:textId="36AD763E">
      <w:pPr>
        <w:pStyle w:val="TableParagraph"/>
        <w:spacing w:line="360" w:lineRule="auto"/>
        <w:jc w:val="both"/>
        <w:rPr>
          <w:lang w:val="en-GB"/>
        </w:rPr>
      </w:pPr>
    </w:p>
    <w:p w:rsidRPr="007B0279" w:rsidR="7CC77EE0" w:rsidP="007B0A42" w:rsidRDefault="608E2A35" w14:paraId="57669143" w14:textId="049D6535">
      <w:pPr>
        <w:pStyle w:val="TableParagraph"/>
        <w:spacing w:line="360" w:lineRule="auto"/>
        <w:jc w:val="both"/>
        <w:rPr>
          <w:lang w:val="en-GB"/>
        </w:rPr>
      </w:pPr>
      <w:r w:rsidRPr="007B0279">
        <w:rPr>
          <w:lang w:val="en-GB"/>
        </w:rPr>
        <w:t xml:space="preserve">The importance of safeguarding policies and procedures in the United Kingdom (UK) will be covered in the essay that follows. The essay will </w:t>
      </w:r>
      <w:r w:rsidRPr="007B0279" w:rsidR="2D631E02">
        <w:rPr>
          <w:lang w:val="en-GB"/>
        </w:rPr>
        <w:t>a</w:t>
      </w:r>
      <w:r w:rsidRPr="007B0279" w:rsidR="765C24A5">
        <w:rPr>
          <w:lang w:val="en-GB"/>
        </w:rPr>
        <w:t>nalyse</w:t>
      </w:r>
      <w:r w:rsidRPr="007B0279">
        <w:rPr>
          <w:lang w:val="en-GB"/>
        </w:rPr>
        <w:t xml:space="preserve"> the shortcomings of multiservice agencies in two well-known UK cases.</w:t>
      </w:r>
      <w:r w:rsidRPr="007B0279" w:rsidR="12AD0406">
        <w:rPr>
          <w:lang w:val="en-GB"/>
        </w:rPr>
        <w:t xml:space="preserve"> The essay</w:t>
      </w:r>
      <w:r w:rsidRPr="007B0279">
        <w:rPr>
          <w:lang w:val="en-GB"/>
        </w:rPr>
        <w:t xml:space="preserve"> will discuss the circumstances surrounding</w:t>
      </w:r>
      <w:r w:rsidRPr="007B0279" w:rsidR="35BB34E2">
        <w:rPr>
          <w:lang w:val="en-GB"/>
        </w:rPr>
        <w:t xml:space="preserve"> the deaths of</w:t>
      </w:r>
      <w:r w:rsidRPr="007B0279">
        <w:rPr>
          <w:lang w:val="en-GB"/>
        </w:rPr>
        <w:t xml:space="preserve"> Victoria Climbie and Arthur Labinjo-Hughes to determine how safeguarding procedures were neglected, which could have</w:t>
      </w:r>
      <w:r w:rsidRPr="007B0279" w:rsidR="1448D467">
        <w:rPr>
          <w:lang w:val="en-GB"/>
        </w:rPr>
        <w:t xml:space="preserve"> </w:t>
      </w:r>
      <w:r w:rsidRPr="007B0279">
        <w:rPr>
          <w:lang w:val="en-GB"/>
        </w:rPr>
        <w:t xml:space="preserve">prevented the children's </w:t>
      </w:r>
      <w:r w:rsidRPr="007B0279" w:rsidR="1CAA3C7C">
        <w:rPr>
          <w:lang w:val="en-GB"/>
        </w:rPr>
        <w:t>deaths.</w:t>
      </w:r>
      <w:r w:rsidRPr="007B0279" w:rsidR="479551B1">
        <w:rPr>
          <w:lang w:val="en-GB"/>
        </w:rPr>
        <w:t xml:space="preserve"> </w:t>
      </w:r>
      <w:r w:rsidRPr="007B0279" w:rsidR="479551B1">
        <w:rPr>
          <w:color w:val="222222"/>
          <w:lang w:val="en-GB"/>
        </w:rPr>
        <w:t xml:space="preserve">According to Oakley and McFarlane (2022) safeguarding training needs to be taught properly to new employees and it is a necessity to make sure existing staff members are aware of their safeguarding obligations. </w:t>
      </w:r>
      <w:r w:rsidRPr="007B0279" w:rsidR="062978A1">
        <w:rPr>
          <w:lang w:val="en-GB"/>
        </w:rPr>
        <w:t xml:space="preserve">The United Nations International Childrens Emergency Fund (UNICEF) will also be </w:t>
      </w:r>
      <w:r w:rsidRPr="007B0279" w:rsidR="4B34F436">
        <w:rPr>
          <w:lang w:val="en-GB"/>
        </w:rPr>
        <w:t xml:space="preserve">referred to </w:t>
      </w:r>
      <w:r w:rsidRPr="007B0279" w:rsidR="4E6122DB">
        <w:rPr>
          <w:lang w:val="en-GB"/>
        </w:rPr>
        <w:t>establish</w:t>
      </w:r>
      <w:r w:rsidRPr="007B0279" w:rsidR="4B34F436">
        <w:rPr>
          <w:lang w:val="en-GB"/>
        </w:rPr>
        <w:t xml:space="preserve"> how </w:t>
      </w:r>
      <w:r w:rsidRPr="007B0279" w:rsidR="150DA77B">
        <w:rPr>
          <w:lang w:val="en-GB"/>
        </w:rPr>
        <w:t>every child has a right to be safeguarded.</w:t>
      </w:r>
      <w:r w:rsidRPr="007B0279" w:rsidR="14525AAD">
        <w:rPr>
          <w:lang w:val="en-GB"/>
        </w:rPr>
        <w:t xml:space="preserve"> </w:t>
      </w:r>
      <w:r w:rsidRPr="007B0279" w:rsidR="14525AAD">
        <w:rPr>
          <w:color w:val="222222"/>
          <w:lang w:val="en-GB"/>
        </w:rPr>
        <w:t xml:space="preserve">UNICEF rights are laws which protect children's rights to provide them with a better future according to </w:t>
      </w:r>
      <w:r w:rsidRPr="007B0279" w:rsidR="14525AAD">
        <w:rPr>
          <w:lang w:val="en-GB"/>
        </w:rPr>
        <w:t>Lines (2022)</w:t>
      </w:r>
      <w:r w:rsidR="00076C46">
        <w:rPr>
          <w:lang w:val="en-GB"/>
        </w:rPr>
        <w:t>.</w:t>
      </w:r>
      <w:r w:rsidRPr="007B0279" w:rsidR="4B34F436">
        <w:rPr>
          <w:lang w:val="en-GB"/>
        </w:rPr>
        <w:t xml:space="preserve"> </w:t>
      </w:r>
      <w:r w:rsidRPr="007B0279">
        <w:rPr>
          <w:lang w:val="en-GB"/>
        </w:rPr>
        <w:t xml:space="preserve">The essay will make </w:t>
      </w:r>
      <w:r w:rsidRPr="007B0279" w:rsidR="0D192C60">
        <w:rPr>
          <w:lang w:val="en-GB"/>
        </w:rPr>
        <w:t>recommendations</w:t>
      </w:r>
      <w:r w:rsidRPr="007B0279">
        <w:rPr>
          <w:lang w:val="en-GB"/>
        </w:rPr>
        <w:t xml:space="preserve"> that might in the future prevent these situations from occurring.</w:t>
      </w:r>
    </w:p>
    <w:p w:rsidRPr="007B0279" w:rsidR="1C135CF1" w:rsidP="007B0A42" w:rsidRDefault="608E2A35" w14:paraId="7CED2631" w14:textId="2FC6EE8E">
      <w:pPr>
        <w:pStyle w:val="TableParagraph"/>
        <w:spacing w:line="360" w:lineRule="auto"/>
        <w:ind w:left="107"/>
        <w:jc w:val="both"/>
        <w:rPr>
          <w:lang w:val="en-GB"/>
        </w:rPr>
      </w:pPr>
      <w:r w:rsidRPr="007B0279">
        <w:rPr>
          <w:lang w:val="en-GB"/>
        </w:rPr>
        <w:t xml:space="preserve"> </w:t>
      </w:r>
    </w:p>
    <w:p w:rsidRPr="007B0279" w:rsidR="1C135CF1" w:rsidP="007B0A42" w:rsidRDefault="2C52FD20" w14:paraId="666438AD" w14:textId="071A2F2B">
      <w:pPr>
        <w:pStyle w:val="TableParagraph"/>
        <w:spacing w:line="360" w:lineRule="auto"/>
        <w:jc w:val="both"/>
        <w:rPr>
          <w:lang w:val="en-GB"/>
        </w:rPr>
      </w:pPr>
      <w:r w:rsidRPr="007B0279">
        <w:rPr>
          <w:lang w:val="en-GB"/>
        </w:rPr>
        <w:t>Any adult who is responsible for a child's care, whether at home, school, or through outside agencies, is bound by the act of safeguarding</w:t>
      </w:r>
      <w:r w:rsidRPr="007B0279" w:rsidR="30176FA7">
        <w:rPr>
          <w:lang w:val="en-GB"/>
        </w:rPr>
        <w:t xml:space="preserve"> </w:t>
      </w:r>
      <w:r w:rsidRPr="007B0279" w:rsidR="6025F80D">
        <w:rPr>
          <w:lang w:val="en-GB"/>
        </w:rPr>
        <w:t xml:space="preserve">(Bekaert </w:t>
      </w:r>
      <w:r w:rsidRPr="007B0279" w:rsidR="6025F80D">
        <w:rPr>
          <w:i/>
          <w:lang w:val="en-GB"/>
        </w:rPr>
        <w:t>et al</w:t>
      </w:r>
      <w:r w:rsidRPr="007B0279" w:rsidR="6025F80D">
        <w:rPr>
          <w:lang w:val="en-GB"/>
        </w:rPr>
        <w:t>. 2021).</w:t>
      </w:r>
      <w:r w:rsidRPr="007B0279">
        <w:rPr>
          <w:lang w:val="en-GB"/>
        </w:rPr>
        <w:t xml:space="preserve"> The safety and wel</w:t>
      </w:r>
      <w:r w:rsidRPr="007B0279" w:rsidR="1F3640C4">
        <w:rPr>
          <w:lang w:val="en-GB"/>
        </w:rPr>
        <w:t>fare</w:t>
      </w:r>
      <w:r w:rsidRPr="007B0279">
        <w:rPr>
          <w:lang w:val="en-GB"/>
        </w:rPr>
        <w:t xml:space="preserve"> of the child </w:t>
      </w:r>
      <w:r w:rsidRPr="007B0279" w:rsidR="0DDE50CF">
        <w:rPr>
          <w:lang w:val="en-GB"/>
        </w:rPr>
        <w:t xml:space="preserve">in their </w:t>
      </w:r>
      <w:r w:rsidRPr="007B0279" w:rsidR="240BAB20">
        <w:rPr>
          <w:lang w:val="en-GB"/>
        </w:rPr>
        <w:t>supervision</w:t>
      </w:r>
      <w:r w:rsidRPr="007B0279" w:rsidR="0DDE50CF">
        <w:rPr>
          <w:lang w:val="en-GB"/>
        </w:rPr>
        <w:t xml:space="preserve"> </w:t>
      </w:r>
      <w:r w:rsidRPr="007B0279">
        <w:rPr>
          <w:lang w:val="en-GB"/>
        </w:rPr>
        <w:t xml:space="preserve">should always come first Bekaert </w:t>
      </w:r>
      <w:r w:rsidRPr="007B0279">
        <w:rPr>
          <w:i/>
          <w:lang w:val="en-GB"/>
        </w:rPr>
        <w:t>et al</w:t>
      </w:r>
      <w:r w:rsidRPr="007B0279">
        <w:rPr>
          <w:lang w:val="en-GB"/>
        </w:rPr>
        <w:t xml:space="preserve">. (2021) </w:t>
      </w:r>
      <w:r w:rsidRPr="007B0279" w:rsidR="179F5435">
        <w:rPr>
          <w:lang w:val="en-GB"/>
        </w:rPr>
        <w:t>suggest</w:t>
      </w:r>
      <w:r w:rsidRPr="007B0279">
        <w:rPr>
          <w:lang w:val="en-GB"/>
        </w:rPr>
        <w:t xml:space="preserve"> that everyone has a responsibility to safeguard children and promote their welfare. </w:t>
      </w:r>
      <w:r w:rsidRPr="007B0279" w:rsidR="519CC90D">
        <w:rPr>
          <w:lang w:val="en-GB"/>
        </w:rPr>
        <w:t>The aim of safeguarding is to prevent any kind of abuse against children, including sexual, physical, emotional, and verbal abuse</w:t>
      </w:r>
      <w:r w:rsidRPr="007B0279" w:rsidR="5E1C054D">
        <w:rPr>
          <w:lang w:val="en-GB"/>
        </w:rPr>
        <w:t xml:space="preserve"> (Driscoll</w:t>
      </w:r>
      <w:r w:rsidRPr="007B0279" w:rsidR="5E1C054D">
        <w:rPr>
          <w:i/>
          <w:lang w:val="en-GB"/>
        </w:rPr>
        <w:t xml:space="preserve"> et al.</w:t>
      </w:r>
      <w:r w:rsidRPr="007B0279" w:rsidR="5E1C054D">
        <w:rPr>
          <w:lang w:val="en-GB"/>
        </w:rPr>
        <w:t xml:space="preserve"> 2022)</w:t>
      </w:r>
      <w:r w:rsidRPr="007B0279" w:rsidR="519CC90D">
        <w:rPr>
          <w:lang w:val="en-GB"/>
        </w:rPr>
        <w:t xml:space="preserve">. According to </w:t>
      </w:r>
      <w:r w:rsidRPr="007B0279" w:rsidR="7CB44A1D">
        <w:rPr>
          <w:lang w:val="en-GB"/>
        </w:rPr>
        <w:t xml:space="preserve">Driscoll </w:t>
      </w:r>
      <w:r w:rsidRPr="007B0279" w:rsidR="28D95E14">
        <w:rPr>
          <w:i/>
          <w:lang w:val="en-GB"/>
        </w:rPr>
        <w:t>et al</w:t>
      </w:r>
      <w:r w:rsidRPr="007B0279" w:rsidR="28D95E14">
        <w:rPr>
          <w:lang w:val="en-GB"/>
        </w:rPr>
        <w:t>. (</w:t>
      </w:r>
      <w:r w:rsidRPr="007B0279" w:rsidR="7CB44A1D">
        <w:rPr>
          <w:lang w:val="en-GB"/>
        </w:rPr>
        <w:t xml:space="preserve">2022) </w:t>
      </w:r>
      <w:r w:rsidRPr="007B0279" w:rsidR="641094AF">
        <w:rPr>
          <w:lang w:val="en-GB"/>
        </w:rPr>
        <w:t>p</w:t>
      </w:r>
      <w:r w:rsidRPr="007B0279" w:rsidR="7CB44A1D">
        <w:rPr>
          <w:lang w:val="en-GB"/>
        </w:rPr>
        <w:t xml:space="preserve">rotecting children who may be at danger of </w:t>
      </w:r>
      <w:r w:rsidRPr="007B0279" w:rsidR="6F260C5F">
        <w:rPr>
          <w:lang w:val="en-GB"/>
        </w:rPr>
        <w:t>significant injury</w:t>
      </w:r>
      <w:r w:rsidRPr="007B0279" w:rsidR="7CB44A1D">
        <w:rPr>
          <w:lang w:val="en-GB"/>
        </w:rPr>
        <w:t>, promoting child welfare, stopping abuse, and providing expert help for families are all examples of safeguarding.</w:t>
      </w:r>
      <w:r w:rsidRPr="007B0279" w:rsidR="24B179BB">
        <w:rPr>
          <w:lang w:val="en-GB"/>
        </w:rPr>
        <w:t xml:space="preserve"> </w:t>
      </w:r>
    </w:p>
    <w:p w:rsidRPr="007B0279" w:rsidR="1C135CF1" w:rsidP="007B0A42" w:rsidRDefault="1C135CF1" w14:paraId="5562BB6B" w14:textId="1E24DDE5">
      <w:pPr>
        <w:pStyle w:val="TableParagraph"/>
        <w:spacing w:line="360" w:lineRule="auto"/>
        <w:ind w:left="107"/>
        <w:jc w:val="both"/>
        <w:rPr>
          <w:lang w:val="en-GB"/>
        </w:rPr>
      </w:pPr>
    </w:p>
    <w:p w:rsidR="35098606" w:rsidP="35098606" w:rsidRDefault="35098606" w14:paraId="00E8FFAC" w14:textId="13CE4091">
      <w:pPr>
        <w:pStyle w:val="NoSpacing"/>
        <w:ind w:left="0" w:right="0"/>
        <w:rPr>
          <w:rFonts w:ascii="Calibri" w:hAnsi="Calibri" w:eastAsia="Calibri" w:cs="Calibri"/>
          <w:sz w:val="22"/>
          <w:szCs w:val="22"/>
        </w:rPr>
      </w:pPr>
    </w:p>
    <w:p w:rsidRPr="00216A52" w:rsidR="1C135CF1" w:rsidP="007B0A42" w:rsidRDefault="7C9C308E" w14:paraId="203CDA0F" w14:textId="71BE3314">
      <w:pPr>
        <w:pStyle w:val="TableParagraph"/>
        <w:spacing w:line="360" w:lineRule="auto"/>
        <w:jc w:val="both"/>
        <w:rPr>
          <w:color w:val="222222"/>
          <w:lang w:val="en-GB"/>
        </w:rPr>
      </w:pPr>
      <w:r w:rsidRPr="35098606" w:rsidR="7C9C308E">
        <w:rPr>
          <w:lang w:val="en-GB"/>
        </w:rPr>
        <w:t>According to the National Society for the Prevention of Cruelty to Children (</w:t>
      </w:r>
      <w:r w:rsidRPr="35098606" w:rsidR="258C858C">
        <w:rPr>
          <w:lang w:val="en-GB"/>
        </w:rPr>
        <w:t>NSPCC</w:t>
      </w:r>
      <w:r w:rsidRPr="35098606" w:rsidR="258C858C">
        <w:rPr>
          <w:lang w:val="en-GB"/>
        </w:rPr>
        <w:t>) over</w:t>
      </w:r>
      <w:r w:rsidRPr="35098606" w:rsidR="7C9C308E">
        <w:rPr>
          <w:lang w:val="en-GB"/>
        </w:rPr>
        <w:t xml:space="preserve"> 50,000 children in England </w:t>
      </w:r>
      <w:r w:rsidRPr="35098606" w:rsidR="7C9C308E">
        <w:rPr>
          <w:lang w:val="en-GB"/>
        </w:rPr>
        <w:t>required</w:t>
      </w:r>
      <w:r w:rsidRPr="35098606" w:rsidR="7C9C308E">
        <w:rPr>
          <w:lang w:val="en-GB"/>
        </w:rPr>
        <w:t xml:space="preserve"> a protection plan in 2018</w:t>
      </w:r>
      <w:r w:rsidRPr="35098606" w:rsidR="49F7FFB7">
        <w:rPr>
          <w:lang w:val="en-GB"/>
        </w:rPr>
        <w:t xml:space="preserve"> (Patrick 2020</w:t>
      </w:r>
      <w:r w:rsidRPr="35098606" w:rsidR="3E66402F">
        <w:rPr>
          <w:lang w:val="en-GB"/>
        </w:rPr>
        <w:t>).</w:t>
      </w:r>
      <w:r w:rsidRPr="35098606" w:rsidR="3093942B">
        <w:rPr>
          <w:color w:val="222222"/>
          <w:lang w:val="en-GB"/>
        </w:rPr>
        <w:t xml:space="preserve"> Patrick (2020)</w:t>
      </w:r>
      <w:r w:rsidRPr="35098606" w:rsidR="497A2688">
        <w:rPr>
          <w:color w:val="222222"/>
          <w:lang w:val="en-GB"/>
        </w:rPr>
        <w:t xml:space="preserve"> states</w:t>
      </w:r>
      <w:r w:rsidRPr="35098606" w:rsidR="7C9C308E">
        <w:rPr>
          <w:lang w:val="en-GB"/>
        </w:rPr>
        <w:t xml:space="preserve"> one to two children die each week </w:t>
      </w:r>
      <w:r w:rsidRPr="35098606" w:rsidR="02C53DC5">
        <w:rPr>
          <w:lang w:val="en-GB"/>
        </w:rPr>
        <w:t>because of</w:t>
      </w:r>
      <w:r w:rsidRPr="35098606" w:rsidR="7C9C308E">
        <w:rPr>
          <w:lang w:val="en-GB"/>
        </w:rPr>
        <w:t xml:space="preserve"> abuse or </w:t>
      </w:r>
      <w:r w:rsidRPr="35098606" w:rsidR="2EA91C5B">
        <w:rPr>
          <w:lang w:val="en-GB"/>
        </w:rPr>
        <w:t>neglect.</w:t>
      </w:r>
      <w:r w:rsidRPr="35098606" w:rsidR="4CB65333">
        <w:rPr>
          <w:color w:val="222222"/>
          <w:lang w:val="en-GB"/>
        </w:rPr>
        <w:t xml:space="preserve"> Safeguarding and child protection are two major components that are interconnected</w:t>
      </w:r>
      <w:r w:rsidRPr="35098606" w:rsidR="4EFD245A">
        <w:rPr>
          <w:color w:val="222222"/>
          <w:lang w:val="en-GB"/>
        </w:rPr>
        <w:t xml:space="preserve"> </w:t>
      </w:r>
      <w:r w:rsidRPr="35098606" w:rsidR="7B4496F3">
        <w:rPr>
          <w:color w:val="222222"/>
          <w:lang w:val="en-GB"/>
        </w:rPr>
        <w:t xml:space="preserve">child protection is a crucial </w:t>
      </w:r>
      <w:r w:rsidRPr="35098606" w:rsidR="53D18A38">
        <w:rPr>
          <w:color w:val="222222"/>
          <w:lang w:val="en-GB"/>
        </w:rPr>
        <w:t>element</w:t>
      </w:r>
      <w:r w:rsidRPr="35098606" w:rsidR="7B4496F3">
        <w:rPr>
          <w:color w:val="222222"/>
          <w:lang w:val="en-GB"/>
        </w:rPr>
        <w:t xml:space="preserve"> </w:t>
      </w:r>
      <w:r w:rsidRPr="35098606" w:rsidR="5D0C67D5">
        <w:rPr>
          <w:color w:val="222222"/>
          <w:lang w:val="en-GB"/>
        </w:rPr>
        <w:t>of safeguarding</w:t>
      </w:r>
      <w:r w:rsidRPr="35098606" w:rsidR="7B4496F3">
        <w:rPr>
          <w:color w:val="222222"/>
          <w:lang w:val="en-GB"/>
        </w:rPr>
        <w:t xml:space="preserve"> </w:t>
      </w:r>
      <w:r w:rsidRPr="35098606" w:rsidR="2FFFE9BA">
        <w:rPr>
          <w:color w:val="222222"/>
          <w:lang w:val="en-GB"/>
        </w:rPr>
        <w:t>pro</w:t>
      </w:r>
      <w:r w:rsidRPr="35098606" w:rsidR="522E6C60">
        <w:rPr>
          <w:color w:val="222222"/>
          <w:lang w:val="en-GB"/>
        </w:rPr>
        <w:t>cedure</w:t>
      </w:r>
      <w:r w:rsidRPr="35098606" w:rsidR="003A7B21">
        <w:rPr>
          <w:color w:val="222222"/>
          <w:lang w:val="en-GB"/>
        </w:rPr>
        <w:t>s</w:t>
      </w:r>
      <w:r w:rsidRPr="35098606" w:rsidR="7B4496F3">
        <w:rPr>
          <w:color w:val="222222"/>
          <w:lang w:val="en-GB"/>
        </w:rPr>
        <w:t xml:space="preserve"> since it focuses on protecting children who have been </w:t>
      </w:r>
      <w:r w:rsidRPr="35098606" w:rsidR="34D5D448">
        <w:rPr>
          <w:color w:val="222222"/>
          <w:lang w:val="en-GB"/>
        </w:rPr>
        <w:t>recognised</w:t>
      </w:r>
      <w:r w:rsidRPr="35098606" w:rsidR="7B4496F3">
        <w:rPr>
          <w:color w:val="222222"/>
          <w:lang w:val="en-GB"/>
        </w:rPr>
        <w:t xml:space="preserve"> as being</w:t>
      </w:r>
      <w:r w:rsidRPr="35098606" w:rsidR="002D38F7">
        <w:rPr>
          <w:color w:val="222222"/>
          <w:lang w:val="en-GB"/>
        </w:rPr>
        <w:t xml:space="preserve"> at</w:t>
      </w:r>
      <w:r w:rsidRPr="35098606" w:rsidR="7B4496F3">
        <w:rPr>
          <w:color w:val="222222"/>
          <w:lang w:val="en-GB"/>
        </w:rPr>
        <w:t xml:space="preserve"> harmed or at serious risk of being injured</w:t>
      </w:r>
      <w:r w:rsidRPr="35098606" w:rsidR="76CA4F0A">
        <w:rPr>
          <w:color w:val="222222"/>
          <w:lang w:val="en-GB"/>
        </w:rPr>
        <w:t xml:space="preserve"> (Richards, 2023)</w:t>
      </w:r>
      <w:r w:rsidRPr="35098606" w:rsidR="4EFD245A">
        <w:rPr>
          <w:color w:val="222222"/>
          <w:lang w:val="en-GB"/>
        </w:rPr>
        <w:t>. According to</w:t>
      </w:r>
      <w:r w:rsidRPr="35098606" w:rsidR="426EBEAE">
        <w:rPr>
          <w:color w:val="222222"/>
          <w:lang w:val="en-GB"/>
        </w:rPr>
        <w:t xml:space="preserve"> </w:t>
      </w:r>
      <w:r w:rsidRPr="35098606" w:rsidR="426EBEAE">
        <w:rPr>
          <w:lang w:val="en-GB"/>
        </w:rPr>
        <w:t>Richards (2023) t</w:t>
      </w:r>
      <w:r w:rsidRPr="35098606" w:rsidR="4EFD245A">
        <w:rPr>
          <w:lang w:val="en-GB"/>
        </w:rPr>
        <w:t xml:space="preserve">he goal of child protection is to keep children from suffering </w:t>
      </w:r>
      <w:r w:rsidRPr="35098606" w:rsidR="0B51C124">
        <w:rPr>
          <w:lang w:val="en-GB"/>
        </w:rPr>
        <w:t>severe injury</w:t>
      </w:r>
      <w:r w:rsidRPr="35098606" w:rsidR="4EFD245A">
        <w:rPr>
          <w:lang w:val="en-GB"/>
        </w:rPr>
        <w:t xml:space="preserve"> or from being at risk of doing so.</w:t>
      </w:r>
      <w:r w:rsidRPr="35098606" w:rsidR="51E107FE">
        <w:rPr>
          <w:lang w:val="en-GB"/>
        </w:rPr>
        <w:t xml:space="preserve"> Furthermore, all healthcare professionals who work with</w:t>
      </w:r>
      <w:r w:rsidRPr="35098606" w:rsidR="1514E8C1">
        <w:rPr>
          <w:lang w:val="en-GB"/>
        </w:rPr>
        <w:t xml:space="preserve"> young people,</w:t>
      </w:r>
      <w:r w:rsidRPr="35098606" w:rsidR="51E107FE">
        <w:rPr>
          <w:lang w:val="en-GB"/>
        </w:rPr>
        <w:t xml:space="preserve"> children, </w:t>
      </w:r>
      <w:r w:rsidRPr="35098606" w:rsidR="033B6527">
        <w:rPr>
          <w:lang w:val="en-GB"/>
        </w:rPr>
        <w:t>carers,</w:t>
      </w:r>
      <w:r w:rsidRPr="35098606" w:rsidR="7A1163C2">
        <w:rPr>
          <w:lang w:val="en-GB"/>
        </w:rPr>
        <w:t xml:space="preserve"> </w:t>
      </w:r>
      <w:r w:rsidRPr="35098606" w:rsidR="51E107FE">
        <w:rPr>
          <w:lang w:val="en-GB"/>
        </w:rPr>
        <w:t xml:space="preserve">and their parents have a duty to protect children from </w:t>
      </w:r>
      <w:r w:rsidRPr="35098606" w:rsidR="746DD261">
        <w:rPr>
          <w:lang w:val="en-GB"/>
        </w:rPr>
        <w:t>trauma</w:t>
      </w:r>
      <w:r w:rsidRPr="35098606" w:rsidR="51E107FE">
        <w:rPr>
          <w:lang w:val="en-GB"/>
        </w:rPr>
        <w:t xml:space="preserve"> </w:t>
      </w:r>
      <w:r w:rsidRPr="35098606" w:rsidR="5FBD96AD">
        <w:rPr>
          <w:lang w:val="en-GB"/>
        </w:rPr>
        <w:t xml:space="preserve">as </w:t>
      </w:r>
      <w:r w:rsidRPr="35098606" w:rsidR="5FBD96AD">
        <w:rPr>
          <w:lang w:val="en-GB"/>
        </w:rPr>
        <w:t>stated</w:t>
      </w:r>
      <w:r w:rsidRPr="35098606" w:rsidR="5FBD96AD">
        <w:rPr>
          <w:lang w:val="en-GB"/>
        </w:rPr>
        <w:t xml:space="preserve"> </w:t>
      </w:r>
      <w:r w:rsidRPr="35098606" w:rsidR="25A32040">
        <w:rPr>
          <w:lang w:val="en-GB"/>
        </w:rPr>
        <w:t xml:space="preserve">by </w:t>
      </w:r>
      <w:r w:rsidRPr="35098606" w:rsidR="51E107FE">
        <w:rPr>
          <w:lang w:val="en-GB"/>
        </w:rPr>
        <w:t>Muirden</w:t>
      </w:r>
      <w:r w:rsidRPr="35098606" w:rsidR="51E107FE">
        <w:rPr>
          <w:lang w:val="en-GB"/>
        </w:rPr>
        <w:t xml:space="preserve"> and</w:t>
      </w:r>
      <w:r w:rsidRPr="35098606" w:rsidR="3BC7B7BD">
        <w:rPr>
          <w:lang w:val="en-GB"/>
        </w:rPr>
        <w:t xml:space="preserve"> Appleton</w:t>
      </w:r>
      <w:r w:rsidRPr="35098606" w:rsidR="020A6BBC">
        <w:rPr>
          <w:lang w:val="en-GB"/>
        </w:rPr>
        <w:t xml:space="preserve"> </w:t>
      </w:r>
      <w:r w:rsidRPr="35098606" w:rsidR="75FA15C2">
        <w:rPr>
          <w:lang w:val="en-GB"/>
        </w:rPr>
        <w:t>(</w:t>
      </w:r>
      <w:r w:rsidRPr="35098606" w:rsidR="51E107FE">
        <w:rPr>
          <w:lang w:val="en-GB"/>
        </w:rPr>
        <w:t>2022</w:t>
      </w:r>
      <w:r w:rsidRPr="35098606" w:rsidR="6C64FCA0">
        <w:rPr>
          <w:lang w:val="en-GB"/>
        </w:rPr>
        <w:t>)</w:t>
      </w:r>
      <w:r w:rsidRPr="35098606" w:rsidR="776693D1">
        <w:rPr>
          <w:lang w:val="en-GB"/>
        </w:rPr>
        <w:t>.</w:t>
      </w:r>
      <w:r w:rsidRPr="35098606" w:rsidR="60754FB1">
        <w:rPr>
          <w:lang w:val="en-GB"/>
        </w:rPr>
        <w:t xml:space="preserve"> </w:t>
      </w:r>
      <w:bookmarkStart w:name="_Int_OD4TpDFL" w:id="567139957"/>
      <w:r w:rsidRPr="35098606" w:rsidR="53D38F98">
        <w:rPr>
          <w:lang w:val="en-GB"/>
        </w:rPr>
        <w:t>T</w:t>
      </w:r>
      <w:r w:rsidRPr="35098606" w:rsidR="60754FB1">
        <w:rPr>
          <w:lang w:val="en-GB"/>
        </w:rPr>
        <w:t>he safeguarding of children is a shared responsibility between multiple organi</w:t>
      </w:r>
      <w:r w:rsidRPr="35098606" w:rsidR="00C06E13">
        <w:rPr>
          <w:lang w:val="en-GB"/>
        </w:rPr>
        <w:t>s</w:t>
      </w:r>
      <w:r w:rsidRPr="35098606" w:rsidR="60754FB1">
        <w:rPr>
          <w:lang w:val="en-GB"/>
        </w:rPr>
        <w:t>ations</w:t>
      </w:r>
      <w:r w:rsidRPr="35098606" w:rsidR="16CCC6C5">
        <w:rPr>
          <w:lang w:val="en-GB"/>
        </w:rPr>
        <w:t>.</w:t>
      </w:r>
      <w:bookmarkEnd w:id="567139957"/>
      <w:r w:rsidRPr="35098606" w:rsidR="16CCC6C5">
        <w:rPr>
          <w:lang w:val="en-GB"/>
        </w:rPr>
        <w:t xml:space="preserve"> When</w:t>
      </w:r>
      <w:r w:rsidRPr="35098606" w:rsidR="30E69A9E">
        <w:rPr>
          <w:lang w:val="en-GB"/>
        </w:rPr>
        <w:t xml:space="preserve"> </w:t>
      </w:r>
      <w:r w:rsidRPr="35098606" w:rsidR="404FA099">
        <w:rPr>
          <w:lang w:val="en-GB"/>
        </w:rPr>
        <w:t>safeguarding</w:t>
      </w:r>
      <w:r w:rsidRPr="35098606" w:rsidR="30E69A9E">
        <w:rPr>
          <w:lang w:val="en-GB"/>
        </w:rPr>
        <w:t xml:space="preserve"> concerns are </w:t>
      </w:r>
      <w:r w:rsidRPr="35098606" w:rsidR="63FD6F60">
        <w:rPr>
          <w:lang w:val="en-GB"/>
        </w:rPr>
        <w:t>raised,</w:t>
      </w:r>
      <w:r w:rsidRPr="35098606" w:rsidR="30E69A9E">
        <w:rPr>
          <w:lang w:val="en-GB"/>
        </w:rPr>
        <w:t xml:space="preserve"> they should be investigated </w:t>
      </w:r>
      <w:r w:rsidRPr="35098606" w:rsidR="074C11E1">
        <w:rPr>
          <w:lang w:val="en-GB"/>
        </w:rPr>
        <w:t>immediately</w:t>
      </w:r>
      <w:r w:rsidRPr="35098606" w:rsidR="30E69A9E">
        <w:rPr>
          <w:lang w:val="en-GB"/>
        </w:rPr>
        <w:t xml:space="preserve"> as this can prevent serious harm and neglect </w:t>
      </w:r>
      <w:r w:rsidRPr="35098606" w:rsidR="7379C0AB">
        <w:rPr>
          <w:lang w:val="en-GB"/>
        </w:rPr>
        <w:t xml:space="preserve">occurring </w:t>
      </w:r>
      <w:r w:rsidRPr="35098606" w:rsidR="2E7A3DA0">
        <w:rPr>
          <w:lang w:val="en-GB"/>
        </w:rPr>
        <w:t>to children</w:t>
      </w:r>
      <w:r w:rsidRPr="35098606" w:rsidR="01C49681">
        <w:rPr>
          <w:lang w:val="en-GB"/>
        </w:rPr>
        <w:t xml:space="preserve"> (Bekaert </w:t>
      </w:r>
      <w:r w:rsidRPr="35098606" w:rsidR="01C49681">
        <w:rPr>
          <w:i w:val="1"/>
          <w:iCs w:val="1"/>
          <w:lang w:val="en-GB"/>
        </w:rPr>
        <w:t>et al</w:t>
      </w:r>
      <w:r w:rsidRPr="35098606" w:rsidR="01C49681">
        <w:rPr>
          <w:lang w:val="en-GB"/>
        </w:rPr>
        <w:t>. 2021)</w:t>
      </w:r>
      <w:r w:rsidRPr="35098606" w:rsidR="53015C38">
        <w:rPr>
          <w:lang w:val="en-GB"/>
        </w:rPr>
        <w:t>.</w:t>
      </w:r>
      <w:r w:rsidRPr="35098606" w:rsidR="4635BEAB">
        <w:rPr>
          <w:lang w:val="en-GB"/>
        </w:rPr>
        <w:t xml:space="preserve"> </w:t>
      </w:r>
      <w:r w:rsidRPr="35098606" w:rsidR="119FB395">
        <w:rPr>
          <w:lang w:val="en-GB"/>
        </w:rPr>
        <w:t>In</w:t>
      </w:r>
      <w:r w:rsidRPr="35098606" w:rsidR="04109068">
        <w:rPr>
          <w:lang w:val="en-GB"/>
        </w:rPr>
        <w:t xml:space="preserve"> England, the </w:t>
      </w:r>
      <w:r w:rsidRPr="35098606" w:rsidR="437CFEED">
        <w:rPr>
          <w:lang w:val="en-GB"/>
        </w:rPr>
        <w:t>w</w:t>
      </w:r>
      <w:r w:rsidRPr="35098606" w:rsidR="04109068">
        <w:rPr>
          <w:lang w:val="en-GB"/>
        </w:rPr>
        <w:t xml:space="preserve">orking </w:t>
      </w:r>
      <w:r w:rsidRPr="35098606" w:rsidR="74DC5D2F">
        <w:rPr>
          <w:lang w:val="en-GB"/>
        </w:rPr>
        <w:t>t</w:t>
      </w:r>
      <w:r w:rsidRPr="35098606" w:rsidR="04109068">
        <w:rPr>
          <w:lang w:val="en-GB"/>
        </w:rPr>
        <w:t xml:space="preserve">ogether to </w:t>
      </w:r>
      <w:r w:rsidRPr="35098606" w:rsidR="4F74EDE6">
        <w:rPr>
          <w:lang w:val="en-GB"/>
        </w:rPr>
        <w:t>p</w:t>
      </w:r>
      <w:r w:rsidRPr="35098606" w:rsidR="04109068">
        <w:rPr>
          <w:lang w:val="en-GB"/>
        </w:rPr>
        <w:t xml:space="preserve">rotect </w:t>
      </w:r>
      <w:r w:rsidRPr="35098606" w:rsidR="73ABAD71">
        <w:rPr>
          <w:lang w:val="en-GB"/>
        </w:rPr>
        <w:t>c</w:t>
      </w:r>
      <w:r w:rsidRPr="35098606" w:rsidR="1E106145">
        <w:rPr>
          <w:lang w:val="en-GB"/>
        </w:rPr>
        <w:t>hildren</w:t>
      </w:r>
      <w:r w:rsidRPr="35098606" w:rsidR="04109068">
        <w:rPr>
          <w:lang w:val="en-GB"/>
        </w:rPr>
        <w:t xml:space="preserve"> document</w:t>
      </w:r>
      <w:r w:rsidRPr="35098606" w:rsidR="1FE9AABE">
        <w:rPr>
          <w:lang w:val="en-GB"/>
        </w:rPr>
        <w:t xml:space="preserve"> also</w:t>
      </w:r>
      <w:r w:rsidRPr="35098606" w:rsidR="04109068">
        <w:rPr>
          <w:lang w:val="en-GB"/>
        </w:rPr>
        <w:t xml:space="preserve"> clearly outlines </w:t>
      </w:r>
      <w:r w:rsidRPr="35098606" w:rsidR="669F8604">
        <w:rPr>
          <w:lang w:val="en-GB"/>
        </w:rPr>
        <w:t>time limits</w:t>
      </w:r>
      <w:r w:rsidRPr="35098606" w:rsidR="04109068">
        <w:rPr>
          <w:lang w:val="en-GB"/>
        </w:rPr>
        <w:t xml:space="preserve"> for </w:t>
      </w:r>
      <w:r w:rsidRPr="35098606" w:rsidR="74935830">
        <w:rPr>
          <w:lang w:val="en-GB"/>
        </w:rPr>
        <w:t>evaluations</w:t>
      </w:r>
      <w:r w:rsidRPr="35098606" w:rsidR="04109068">
        <w:rPr>
          <w:lang w:val="en-GB"/>
        </w:rPr>
        <w:t xml:space="preserve"> and </w:t>
      </w:r>
      <w:r w:rsidRPr="35098606" w:rsidR="27AB8BF5">
        <w:rPr>
          <w:lang w:val="en-GB"/>
        </w:rPr>
        <w:t>decisions</w:t>
      </w:r>
      <w:r w:rsidRPr="35098606" w:rsidR="04109068">
        <w:rPr>
          <w:lang w:val="en-GB"/>
        </w:rPr>
        <w:t xml:space="preserve"> when a safeguarding concern is raised as </w:t>
      </w:r>
      <w:r w:rsidRPr="35098606" w:rsidR="04109068">
        <w:rPr>
          <w:lang w:val="en-GB"/>
        </w:rPr>
        <w:t>stated</w:t>
      </w:r>
      <w:r w:rsidRPr="35098606" w:rsidR="04109068">
        <w:rPr>
          <w:lang w:val="en-GB"/>
        </w:rPr>
        <w:t xml:space="preserve"> by Bekaert </w:t>
      </w:r>
      <w:r w:rsidRPr="35098606" w:rsidR="04109068">
        <w:rPr>
          <w:i w:val="1"/>
          <w:iCs w:val="1"/>
          <w:lang w:val="en-GB"/>
        </w:rPr>
        <w:t>et al</w:t>
      </w:r>
      <w:r w:rsidRPr="35098606" w:rsidR="617791C9">
        <w:rPr>
          <w:lang w:val="en-GB"/>
        </w:rPr>
        <w:t>.</w:t>
      </w:r>
      <w:r w:rsidRPr="35098606" w:rsidR="054C8B66">
        <w:rPr>
          <w:lang w:val="en-GB"/>
        </w:rPr>
        <w:t xml:space="preserve"> (2021).</w:t>
      </w:r>
    </w:p>
    <w:p w:rsidRPr="007B0279" w:rsidR="27369D5F" w:rsidP="007B0A42" w:rsidRDefault="27369D5F" w14:paraId="530EF25F" w14:textId="3225D43B">
      <w:pPr>
        <w:pStyle w:val="TableParagraph"/>
        <w:spacing w:line="360" w:lineRule="auto"/>
        <w:ind w:left="107"/>
        <w:jc w:val="both"/>
        <w:rPr>
          <w:color w:val="222222"/>
          <w:lang w:val="en-GB"/>
        </w:rPr>
      </w:pPr>
    </w:p>
    <w:p w:rsidRPr="007B0279" w:rsidR="62CF4BE5" w:rsidP="45696A55" w:rsidRDefault="2EFBBEE6" w14:paraId="53A87A36" w14:textId="6D8EBC57">
      <w:pPr>
        <w:pStyle w:val="TableParagraph"/>
        <w:spacing w:line="360" w:lineRule="auto"/>
        <w:ind w:left="107"/>
        <w:jc w:val="both"/>
        <w:rPr>
          <w:color w:val="222222"/>
          <w:lang w:val="en-GB"/>
        </w:rPr>
      </w:pPr>
      <w:r w:rsidRPr="35098606" w:rsidR="25B047BB">
        <w:rPr>
          <w:color w:val="222222"/>
          <w:lang w:val="en-GB"/>
        </w:rPr>
        <w:t>According to Citaristi (2022) UNICEF</w:t>
      </w:r>
      <w:r w:rsidRPr="35098606" w:rsidR="518D8DF2">
        <w:rPr>
          <w:color w:val="222222"/>
          <w:lang w:val="en-GB"/>
        </w:rPr>
        <w:t xml:space="preserve"> was originally created</w:t>
      </w:r>
      <w:r w:rsidRPr="35098606" w:rsidR="079B1054">
        <w:rPr>
          <w:color w:val="222222"/>
          <w:lang w:val="en-GB"/>
        </w:rPr>
        <w:t xml:space="preserve"> over </w:t>
      </w:r>
      <w:r w:rsidRPr="35098606" w:rsidR="647505EF">
        <w:rPr>
          <w:color w:val="222222"/>
          <w:lang w:val="en-GB"/>
        </w:rPr>
        <w:t>Seventy-Seven</w:t>
      </w:r>
      <w:r w:rsidRPr="35098606" w:rsidR="079B1054">
        <w:rPr>
          <w:color w:val="222222"/>
          <w:lang w:val="en-GB"/>
        </w:rPr>
        <w:t xml:space="preserve"> years ago</w:t>
      </w:r>
      <w:r w:rsidRPr="35098606" w:rsidR="518D8DF2">
        <w:rPr>
          <w:color w:val="222222"/>
          <w:lang w:val="en-GB"/>
        </w:rPr>
        <w:t xml:space="preserve"> </w:t>
      </w:r>
      <w:r w:rsidRPr="35098606" w:rsidR="26275030">
        <w:rPr>
          <w:color w:val="222222"/>
          <w:lang w:val="en-GB"/>
        </w:rPr>
        <w:t xml:space="preserve">as the </w:t>
      </w:r>
      <w:r w:rsidRPr="35098606" w:rsidR="4DA95219">
        <w:rPr>
          <w:color w:val="222222"/>
          <w:lang w:val="en-GB"/>
        </w:rPr>
        <w:t>United Nations</w:t>
      </w:r>
      <w:r w:rsidRPr="35098606" w:rsidR="518D8DF2">
        <w:rPr>
          <w:color w:val="222222"/>
          <w:lang w:val="en-GB"/>
        </w:rPr>
        <w:t xml:space="preserve"> </w:t>
      </w:r>
      <w:r w:rsidRPr="35098606" w:rsidR="734FD882">
        <w:rPr>
          <w:color w:val="222222"/>
          <w:lang w:val="en-GB"/>
        </w:rPr>
        <w:t>I</w:t>
      </w:r>
      <w:r w:rsidRPr="35098606" w:rsidR="518D8DF2">
        <w:rPr>
          <w:color w:val="222222"/>
          <w:lang w:val="en-GB"/>
        </w:rPr>
        <w:t xml:space="preserve">nternational </w:t>
      </w:r>
      <w:r w:rsidRPr="35098606" w:rsidR="377E7DE2">
        <w:rPr>
          <w:color w:val="222222"/>
          <w:lang w:val="en-GB"/>
        </w:rPr>
        <w:t>C</w:t>
      </w:r>
      <w:r w:rsidRPr="35098606" w:rsidR="518D8DF2">
        <w:rPr>
          <w:color w:val="222222"/>
          <w:lang w:val="en-GB"/>
        </w:rPr>
        <w:t xml:space="preserve">hildren's </w:t>
      </w:r>
      <w:r w:rsidRPr="35098606" w:rsidR="603D21C3">
        <w:rPr>
          <w:color w:val="222222"/>
          <w:lang w:val="en-GB"/>
        </w:rPr>
        <w:t>E</w:t>
      </w:r>
      <w:r w:rsidRPr="35098606" w:rsidR="518D8DF2">
        <w:rPr>
          <w:color w:val="222222"/>
          <w:lang w:val="en-GB"/>
        </w:rPr>
        <w:t xml:space="preserve">mergency </w:t>
      </w:r>
      <w:r w:rsidRPr="35098606" w:rsidR="00721DFA">
        <w:rPr>
          <w:color w:val="222222"/>
          <w:lang w:val="en-GB"/>
        </w:rPr>
        <w:t>f</w:t>
      </w:r>
      <w:r w:rsidRPr="35098606" w:rsidR="518D8DF2">
        <w:rPr>
          <w:color w:val="222222"/>
          <w:lang w:val="en-GB"/>
        </w:rPr>
        <w:t xml:space="preserve">und following World War </w:t>
      </w:r>
      <w:r w:rsidRPr="35098606" w:rsidR="17489BE1">
        <w:rPr>
          <w:color w:val="222222"/>
          <w:lang w:val="en-GB"/>
        </w:rPr>
        <w:t>T</w:t>
      </w:r>
      <w:r w:rsidRPr="35098606" w:rsidR="4FABBD05">
        <w:rPr>
          <w:color w:val="222222"/>
          <w:lang w:val="en-GB"/>
        </w:rPr>
        <w:t>wo</w:t>
      </w:r>
      <w:r w:rsidRPr="35098606" w:rsidR="518D8DF2">
        <w:rPr>
          <w:color w:val="222222"/>
          <w:lang w:val="en-GB"/>
        </w:rPr>
        <w:t xml:space="preserve"> in 1946</w:t>
      </w:r>
      <w:r w:rsidRPr="35098606" w:rsidR="17B24B5E">
        <w:rPr>
          <w:color w:val="222222"/>
          <w:lang w:val="en-GB"/>
        </w:rPr>
        <w:t xml:space="preserve">. </w:t>
      </w:r>
      <w:r w:rsidRPr="35098606" w:rsidR="1C135CF1">
        <w:rPr>
          <w:color w:val="222222"/>
          <w:lang w:val="en-GB"/>
        </w:rPr>
        <w:t xml:space="preserve">UNICEF rights are laws which protect </w:t>
      </w:r>
      <w:r w:rsidRPr="35098606" w:rsidR="4E6F477C">
        <w:rPr>
          <w:color w:val="222222"/>
          <w:lang w:val="en-GB"/>
        </w:rPr>
        <w:t>children's</w:t>
      </w:r>
      <w:r w:rsidRPr="35098606" w:rsidR="1C135CF1">
        <w:rPr>
          <w:color w:val="222222"/>
          <w:lang w:val="en-GB"/>
        </w:rPr>
        <w:t xml:space="preserve"> rights to provide them with a better future a</w:t>
      </w:r>
      <w:r w:rsidRPr="35098606" w:rsidR="14B85046">
        <w:rPr>
          <w:color w:val="222222"/>
          <w:lang w:val="en-GB"/>
        </w:rPr>
        <w:t xml:space="preserve">s </w:t>
      </w:r>
      <w:r w:rsidRPr="35098606" w:rsidR="14B85046">
        <w:rPr>
          <w:color w:val="222222"/>
          <w:lang w:val="en-GB"/>
        </w:rPr>
        <w:t>stated</w:t>
      </w:r>
      <w:r w:rsidRPr="35098606" w:rsidR="14B85046">
        <w:rPr>
          <w:color w:val="222222"/>
          <w:lang w:val="en-GB"/>
        </w:rPr>
        <w:t xml:space="preserve"> by</w:t>
      </w:r>
      <w:r w:rsidRPr="35098606" w:rsidR="1C135CF1">
        <w:rPr>
          <w:color w:val="222222"/>
          <w:lang w:val="en-GB"/>
        </w:rPr>
        <w:t xml:space="preserve"> </w:t>
      </w:r>
      <w:r w:rsidRPr="35098606" w:rsidR="1C135CF1">
        <w:rPr>
          <w:lang w:val="en-GB"/>
        </w:rPr>
        <w:t>Lines (2022)</w:t>
      </w:r>
      <w:r w:rsidRPr="35098606" w:rsidR="4C1A7FC5">
        <w:rPr>
          <w:lang w:val="en-GB"/>
        </w:rPr>
        <w:t>.</w:t>
      </w:r>
      <w:r w:rsidRPr="35098606" w:rsidR="1C135CF1">
        <w:rPr>
          <w:color w:val="222222"/>
          <w:lang w:val="en-GB"/>
        </w:rPr>
        <w:t xml:space="preserve"> </w:t>
      </w:r>
      <w:r w:rsidRPr="35098606" w:rsidR="579A3E12">
        <w:rPr>
          <w:color w:val="222222"/>
          <w:lang w:val="en-GB"/>
        </w:rPr>
        <w:t>UNICEF is</w:t>
      </w:r>
      <w:r w:rsidRPr="35098606" w:rsidR="1C135CF1">
        <w:rPr>
          <w:lang w:val="en-GB"/>
        </w:rPr>
        <w:t xml:space="preserve"> based on the idea of what is most beneficial to children </w:t>
      </w:r>
      <w:r w:rsidRPr="35098606" w:rsidR="1B25AFC4">
        <w:rPr>
          <w:color w:val="222222"/>
          <w:lang w:val="en-GB"/>
        </w:rPr>
        <w:t xml:space="preserve">UNICEF works to promote and create change for </w:t>
      </w:r>
      <w:r w:rsidRPr="35098606" w:rsidR="13348087">
        <w:rPr>
          <w:color w:val="222222"/>
          <w:lang w:val="en-GB"/>
        </w:rPr>
        <w:t>children by</w:t>
      </w:r>
      <w:r w:rsidRPr="35098606" w:rsidR="1B25AFC4">
        <w:rPr>
          <w:color w:val="222222"/>
          <w:lang w:val="en-GB"/>
        </w:rPr>
        <w:t xml:space="preserve"> </w:t>
      </w:r>
      <w:r w:rsidRPr="35098606" w:rsidR="41F10BC8">
        <w:rPr>
          <w:color w:val="222222"/>
          <w:lang w:val="en-GB"/>
        </w:rPr>
        <w:t>u</w:t>
      </w:r>
      <w:r w:rsidRPr="35098606" w:rsidR="1B25AFC4">
        <w:rPr>
          <w:color w:val="222222"/>
          <w:lang w:val="en-GB"/>
        </w:rPr>
        <w:t>nlocking resources for children's programs and supporting children's voices</w:t>
      </w:r>
      <w:r w:rsidRPr="35098606" w:rsidR="5BAB85C1">
        <w:rPr>
          <w:color w:val="222222"/>
          <w:lang w:val="en-GB"/>
        </w:rPr>
        <w:t xml:space="preserve"> (Lines 2022)</w:t>
      </w:r>
      <w:r w:rsidRPr="35098606" w:rsidR="2EFBBEE6">
        <w:rPr>
          <w:color w:val="222222"/>
          <w:lang w:val="en-GB"/>
        </w:rPr>
        <w:t>.</w:t>
      </w:r>
      <w:r w:rsidRPr="35098606" w:rsidR="3E594D0D">
        <w:rPr>
          <w:color w:val="222222"/>
          <w:lang w:val="en-GB"/>
        </w:rPr>
        <w:t xml:space="preserve"> A child, according to</w:t>
      </w:r>
    </w:p>
    <w:p w:rsidRPr="007B0279" w:rsidR="62CF4BE5" w:rsidP="007B0A42" w:rsidRDefault="2EFBBEE6" w14:paraId="1F3E9CFA" w14:textId="47595435">
      <w:pPr>
        <w:pStyle w:val="TableParagraph"/>
        <w:spacing w:line="360" w:lineRule="auto"/>
        <w:ind w:left="107"/>
        <w:jc w:val="both"/>
        <w:rPr>
          <w:color w:val="222222"/>
          <w:lang w:val="en-GB"/>
        </w:rPr>
      </w:pPr>
      <w:r w:rsidRPr="35098606" w:rsidR="655D73A1">
        <w:rPr>
          <w:color w:val="222222"/>
          <w:lang w:val="en-GB"/>
        </w:rPr>
        <w:t>UNICEF (2023)</w:t>
      </w:r>
      <w:r w:rsidRPr="35098606" w:rsidR="3E594D0D">
        <w:rPr>
          <w:color w:val="222222"/>
          <w:lang w:val="en-GB"/>
        </w:rPr>
        <w:t xml:space="preserve"> is any person who is less than the age of </w:t>
      </w:r>
      <w:r w:rsidRPr="35098606" w:rsidR="3B7EDDBD">
        <w:rPr>
          <w:color w:val="222222"/>
          <w:lang w:val="en-GB"/>
        </w:rPr>
        <w:t>18 UNICEF</w:t>
      </w:r>
      <w:r w:rsidRPr="35098606" w:rsidR="5CE1022A">
        <w:rPr>
          <w:color w:val="222222"/>
          <w:lang w:val="en-GB"/>
        </w:rPr>
        <w:t xml:space="preserve"> (2023)</w:t>
      </w:r>
      <w:r w:rsidRPr="35098606" w:rsidR="2EFBBEE6">
        <w:rPr>
          <w:color w:val="222222"/>
          <w:lang w:val="en-GB"/>
        </w:rPr>
        <w:t xml:space="preserve"> </w:t>
      </w:r>
      <w:r w:rsidRPr="35098606" w:rsidR="2EFBBEE6">
        <w:rPr>
          <w:color w:val="222222"/>
          <w:lang w:val="en-GB"/>
        </w:rPr>
        <w:t>states</w:t>
      </w:r>
      <w:r w:rsidRPr="35098606" w:rsidR="2EFBBEE6">
        <w:rPr>
          <w:color w:val="222222"/>
          <w:lang w:val="en-GB"/>
        </w:rPr>
        <w:t xml:space="preserve"> the 45 articles</w:t>
      </w:r>
      <w:r w:rsidRPr="35098606" w:rsidR="48EB9B0A">
        <w:rPr>
          <w:color w:val="222222"/>
          <w:lang w:val="en-GB"/>
        </w:rPr>
        <w:t xml:space="preserve"> </w:t>
      </w:r>
      <w:r w:rsidRPr="35098606" w:rsidR="2EFBBEE6">
        <w:rPr>
          <w:color w:val="222222"/>
          <w:lang w:val="en-GB"/>
        </w:rPr>
        <w:t>that UNICEF ha</w:t>
      </w:r>
      <w:r w:rsidRPr="35098606" w:rsidR="553477D7">
        <w:rPr>
          <w:color w:val="222222"/>
          <w:lang w:val="en-GB"/>
        </w:rPr>
        <w:t>ve</w:t>
      </w:r>
      <w:r w:rsidRPr="35098606" w:rsidR="2EFBBEE6">
        <w:rPr>
          <w:color w:val="222222"/>
          <w:lang w:val="en-GB"/>
        </w:rPr>
        <w:t xml:space="preserve"> produced aim to </w:t>
      </w:r>
      <w:r w:rsidRPr="35098606" w:rsidR="2EFBBEE6">
        <w:rPr>
          <w:color w:val="222222"/>
          <w:lang w:val="en-GB"/>
        </w:rPr>
        <w:t>provide</w:t>
      </w:r>
      <w:r w:rsidRPr="35098606" w:rsidR="2EFBBEE6">
        <w:rPr>
          <w:color w:val="222222"/>
          <w:lang w:val="en-GB"/>
        </w:rPr>
        <w:t xml:space="preserve"> every child a better world.</w:t>
      </w:r>
      <w:r w:rsidRPr="35098606" w:rsidR="27E65E8F">
        <w:rPr>
          <w:color w:val="222222"/>
          <w:lang w:val="en-GB"/>
        </w:rPr>
        <w:t xml:space="preserve"> </w:t>
      </w:r>
    </w:p>
    <w:p w:rsidRPr="007B0279" w:rsidR="0446412E" w:rsidP="007B0A42" w:rsidRDefault="0446412E" w14:paraId="3F00E204" w14:textId="3F9A8314">
      <w:pPr>
        <w:pStyle w:val="TableParagraph"/>
        <w:spacing w:line="360" w:lineRule="auto"/>
        <w:ind w:left="107"/>
        <w:jc w:val="both"/>
        <w:rPr>
          <w:color w:val="222222"/>
          <w:lang w:val="en-GB"/>
        </w:rPr>
      </w:pPr>
    </w:p>
    <w:p w:rsidRPr="007B0279" w:rsidR="0446412E" w:rsidP="007B0A42" w:rsidRDefault="21B79E22" w14:paraId="47EF08CD" w14:textId="444242AA">
      <w:pPr>
        <w:pStyle w:val="TableParagraph"/>
        <w:spacing w:line="360" w:lineRule="auto"/>
        <w:jc w:val="both"/>
        <w:rPr>
          <w:color w:val="393939"/>
          <w:lang w:val="en-GB"/>
        </w:rPr>
      </w:pPr>
      <w:r w:rsidRPr="007B0279">
        <w:rPr>
          <w:lang w:val="en-GB"/>
        </w:rPr>
        <w:t xml:space="preserve">The case of Victoria Climbie brought to light major safeguarding and child protection oversights by numerous </w:t>
      </w:r>
      <w:r w:rsidRPr="007B0279" w:rsidR="114CFC5D">
        <w:rPr>
          <w:lang w:val="en-GB"/>
        </w:rPr>
        <w:t>agencies</w:t>
      </w:r>
      <w:r w:rsidR="00820AAA">
        <w:rPr>
          <w:lang w:val="en-GB"/>
        </w:rPr>
        <w:t>.</w:t>
      </w:r>
      <w:r w:rsidRPr="007B0279" w:rsidR="114CFC5D">
        <w:rPr>
          <w:lang w:val="en-GB"/>
        </w:rPr>
        <w:t xml:space="preserve"> Victoria</w:t>
      </w:r>
      <w:r w:rsidRPr="007B0279">
        <w:rPr>
          <w:lang w:val="en-GB"/>
        </w:rPr>
        <w:t xml:space="preserve"> </w:t>
      </w:r>
      <w:r w:rsidRPr="007B0279" w:rsidR="3BC4BE70">
        <w:rPr>
          <w:lang w:val="en-GB"/>
        </w:rPr>
        <w:t>passed</w:t>
      </w:r>
      <w:r w:rsidRPr="007B0279">
        <w:rPr>
          <w:lang w:val="en-GB"/>
        </w:rPr>
        <w:t xml:space="preserve"> away too soon because of these services shortcomings</w:t>
      </w:r>
      <w:r w:rsidRPr="007B0279" w:rsidR="45285575">
        <w:rPr>
          <w:lang w:val="en-GB"/>
        </w:rPr>
        <w:t xml:space="preserve"> (Purcell 2022)</w:t>
      </w:r>
      <w:r w:rsidRPr="007B0279">
        <w:rPr>
          <w:lang w:val="en-GB"/>
        </w:rPr>
        <w:t>. Victoria Climbie's parents sent her to live in the UK with her aunt to provide her with more opportunities in life</w:t>
      </w:r>
      <w:r w:rsidRPr="007B0279" w:rsidR="6947E15F">
        <w:rPr>
          <w:lang w:val="en-GB"/>
        </w:rPr>
        <w:t xml:space="preserve"> (Oakley </w:t>
      </w:r>
      <w:r w:rsidRPr="007B0279" w:rsidR="6947E15F">
        <w:rPr>
          <w:i/>
          <w:lang w:val="en-GB"/>
        </w:rPr>
        <w:t>et al</w:t>
      </w:r>
      <w:r w:rsidRPr="007B0279" w:rsidR="6947E15F">
        <w:rPr>
          <w:lang w:val="en-GB"/>
        </w:rPr>
        <w:t>. 2019)</w:t>
      </w:r>
      <w:r w:rsidRPr="007B0279">
        <w:rPr>
          <w:lang w:val="en-GB"/>
        </w:rPr>
        <w:t xml:space="preserve">. However, as reported by Oakley </w:t>
      </w:r>
      <w:r w:rsidRPr="007B0279">
        <w:rPr>
          <w:i/>
          <w:lang w:val="en-GB"/>
        </w:rPr>
        <w:t>et al</w:t>
      </w:r>
      <w:r w:rsidRPr="007B0279">
        <w:rPr>
          <w:lang w:val="en-GB"/>
        </w:rPr>
        <w:t xml:space="preserve">. (2019) her aunt's </w:t>
      </w:r>
      <w:r w:rsidRPr="007B0279" w:rsidR="45260F0F">
        <w:rPr>
          <w:lang w:val="en-GB"/>
        </w:rPr>
        <w:t>boyfriend</w:t>
      </w:r>
      <w:r w:rsidRPr="007B0279">
        <w:rPr>
          <w:lang w:val="en-GB"/>
        </w:rPr>
        <w:t xml:space="preserve"> Karl Manning assaulted her and was subsequently convicted guilty of her murder</w:t>
      </w:r>
      <w:r w:rsidRPr="007B0279" w:rsidR="291C4CD0">
        <w:rPr>
          <w:lang w:val="en-GB"/>
        </w:rPr>
        <w:t xml:space="preserve"> in 2000</w:t>
      </w:r>
      <w:r w:rsidRPr="007B0279">
        <w:rPr>
          <w:lang w:val="en-GB"/>
        </w:rPr>
        <w:t xml:space="preserve"> alongside the aunt</w:t>
      </w:r>
      <w:r w:rsidRPr="007B0279" w:rsidR="010A10BB">
        <w:rPr>
          <w:lang w:val="en-GB"/>
        </w:rPr>
        <w:t>.</w:t>
      </w:r>
      <w:r w:rsidRPr="007B0279" w:rsidR="542C6FB0">
        <w:rPr>
          <w:lang w:val="en-GB"/>
        </w:rPr>
        <w:t xml:space="preserve"> </w:t>
      </w:r>
    </w:p>
    <w:p w:rsidRPr="007B0279" w:rsidR="27369D5F" w:rsidP="007B0A42" w:rsidRDefault="27369D5F" w14:paraId="4BE6AB33" w14:textId="063C98BE">
      <w:pPr>
        <w:pStyle w:val="TableParagraph"/>
        <w:spacing w:line="360" w:lineRule="auto"/>
        <w:jc w:val="both"/>
        <w:rPr>
          <w:lang w:val="en-GB"/>
        </w:rPr>
      </w:pPr>
    </w:p>
    <w:p w:rsidRPr="007B0279" w:rsidR="0446412E" w:rsidP="007B0A42" w:rsidRDefault="542C6FB0" w14:paraId="60262FA1" w14:textId="1F9F9056">
      <w:pPr>
        <w:pStyle w:val="TableParagraph"/>
        <w:spacing w:line="360" w:lineRule="auto"/>
        <w:jc w:val="both"/>
        <w:rPr>
          <w:color w:val="393939"/>
          <w:lang w:val="en-GB"/>
        </w:rPr>
      </w:pPr>
      <w:r w:rsidRPr="007B0279">
        <w:rPr>
          <w:lang w:val="en-GB"/>
        </w:rPr>
        <w:t xml:space="preserve">According to Grey and Gunson </w:t>
      </w:r>
      <w:r w:rsidRPr="007B0279" w:rsidR="2922660C">
        <w:rPr>
          <w:lang w:val="en-GB"/>
        </w:rPr>
        <w:t>(</w:t>
      </w:r>
      <w:r w:rsidRPr="007B0279">
        <w:rPr>
          <w:lang w:val="en-GB"/>
        </w:rPr>
        <w:t xml:space="preserve">2019) the UK government's investigation into </w:t>
      </w:r>
      <w:r w:rsidRPr="007B0279" w:rsidR="009212A5">
        <w:rPr>
          <w:lang w:val="en-GB"/>
        </w:rPr>
        <w:t>Victoria’s</w:t>
      </w:r>
      <w:r w:rsidRPr="007B0279">
        <w:rPr>
          <w:lang w:val="en-GB"/>
        </w:rPr>
        <w:t xml:space="preserve"> death was led by Lord Laming, who questioned how a child could die despite professional involvement from a wide range of </w:t>
      </w:r>
      <w:r w:rsidRPr="007B0279" w:rsidR="412DA27C">
        <w:rPr>
          <w:lang w:val="en-GB"/>
        </w:rPr>
        <w:t>organi</w:t>
      </w:r>
      <w:r w:rsidRPr="007B0279" w:rsidR="69AE2EF2">
        <w:rPr>
          <w:lang w:val="en-GB"/>
        </w:rPr>
        <w:t>s</w:t>
      </w:r>
      <w:r w:rsidRPr="007B0279" w:rsidR="412DA27C">
        <w:rPr>
          <w:lang w:val="en-GB"/>
        </w:rPr>
        <w:t>ations. The</w:t>
      </w:r>
      <w:r w:rsidRPr="007B0279" w:rsidR="381F0F95">
        <w:rPr>
          <w:lang w:val="en-GB"/>
        </w:rPr>
        <w:t xml:space="preserve"> failings of the </w:t>
      </w:r>
      <w:r w:rsidRPr="007B0279" w:rsidR="2445B925">
        <w:rPr>
          <w:lang w:val="en-GB"/>
        </w:rPr>
        <w:t>professionals</w:t>
      </w:r>
      <w:r w:rsidRPr="007B0279" w:rsidR="381F0F95">
        <w:rPr>
          <w:lang w:val="en-GB"/>
        </w:rPr>
        <w:t xml:space="preserve"> involved clearly indicates that the systems which were in place to </w:t>
      </w:r>
      <w:r w:rsidRPr="007B0279" w:rsidR="625F6205">
        <w:rPr>
          <w:lang w:val="en-GB"/>
        </w:rPr>
        <w:t>safeguard</w:t>
      </w:r>
      <w:r w:rsidRPr="007B0279" w:rsidR="381F0F95">
        <w:rPr>
          <w:lang w:val="en-GB"/>
        </w:rPr>
        <w:t xml:space="preserve"> children were not put into place in</w:t>
      </w:r>
      <w:r w:rsidRPr="007B0279" w:rsidR="294CE8FA">
        <w:rPr>
          <w:lang w:val="en-GB"/>
        </w:rPr>
        <w:t xml:space="preserve"> </w:t>
      </w:r>
      <w:r w:rsidRPr="007B0279" w:rsidR="009212A5">
        <w:rPr>
          <w:lang w:val="en-GB"/>
        </w:rPr>
        <w:t>Victoria’s</w:t>
      </w:r>
      <w:r w:rsidRPr="007B0279" w:rsidR="294CE8FA">
        <w:rPr>
          <w:lang w:val="en-GB"/>
        </w:rPr>
        <w:t xml:space="preserve"> case</w:t>
      </w:r>
      <w:r w:rsidRPr="007B0279" w:rsidR="23E8D1F0">
        <w:rPr>
          <w:lang w:val="en-GB"/>
        </w:rPr>
        <w:t xml:space="preserve"> </w:t>
      </w:r>
      <w:r w:rsidRPr="007B0279" w:rsidR="16106E6D">
        <w:rPr>
          <w:lang w:val="en-GB"/>
        </w:rPr>
        <w:t xml:space="preserve">as stated by </w:t>
      </w:r>
      <w:r w:rsidRPr="007B0279" w:rsidR="23E8D1F0">
        <w:rPr>
          <w:lang w:val="en-GB"/>
        </w:rPr>
        <w:t xml:space="preserve">Crawford and L’Hoiry </w:t>
      </w:r>
      <w:r w:rsidRPr="007B0279" w:rsidR="7C52FCA4">
        <w:rPr>
          <w:lang w:val="en-GB"/>
        </w:rPr>
        <w:t>(</w:t>
      </w:r>
      <w:r w:rsidRPr="007B0279" w:rsidR="23E8D1F0">
        <w:rPr>
          <w:lang w:val="en-GB"/>
        </w:rPr>
        <w:t>2019)</w:t>
      </w:r>
      <w:r w:rsidRPr="007B0279" w:rsidR="45288C24">
        <w:rPr>
          <w:lang w:val="en-GB"/>
        </w:rPr>
        <w:t xml:space="preserve">. </w:t>
      </w:r>
      <w:r w:rsidRPr="007B0279" w:rsidR="5CC5098F">
        <w:rPr>
          <w:lang w:val="en-GB"/>
        </w:rPr>
        <w:t xml:space="preserve">Major </w:t>
      </w:r>
      <w:r w:rsidRPr="007B0279" w:rsidR="38D074D1">
        <w:rPr>
          <w:lang w:val="en-GB"/>
        </w:rPr>
        <w:t>safeguarding</w:t>
      </w:r>
      <w:r w:rsidRPr="007B0279" w:rsidR="010A10BB">
        <w:rPr>
          <w:lang w:val="en-GB"/>
        </w:rPr>
        <w:t xml:space="preserve"> concerns had been </w:t>
      </w:r>
      <w:r w:rsidRPr="007B0279" w:rsidR="507EA15E">
        <w:rPr>
          <w:lang w:val="en-GB"/>
        </w:rPr>
        <w:t>missed in</w:t>
      </w:r>
      <w:r w:rsidRPr="007B0279" w:rsidR="3FAEF5EC">
        <w:rPr>
          <w:lang w:val="en-GB"/>
        </w:rPr>
        <w:t xml:space="preserve"> this case </w:t>
      </w:r>
      <w:r w:rsidRPr="007B0279" w:rsidR="4A99AAA7">
        <w:rPr>
          <w:lang w:val="en-GB"/>
        </w:rPr>
        <w:t xml:space="preserve">by </w:t>
      </w:r>
      <w:r w:rsidRPr="007B0279" w:rsidR="56409741">
        <w:rPr>
          <w:lang w:val="en-GB"/>
        </w:rPr>
        <w:t>multiple</w:t>
      </w:r>
      <w:r w:rsidRPr="007B0279" w:rsidR="4A99AAA7">
        <w:rPr>
          <w:lang w:val="en-GB"/>
        </w:rPr>
        <w:t xml:space="preserve"> different </w:t>
      </w:r>
      <w:r w:rsidRPr="007B0279" w:rsidR="52660698">
        <w:rPr>
          <w:lang w:val="en-GB"/>
        </w:rPr>
        <w:t>agencies,</w:t>
      </w:r>
      <w:r w:rsidRPr="007B0279" w:rsidR="4A99AAA7">
        <w:rPr>
          <w:lang w:val="en-GB"/>
        </w:rPr>
        <w:t xml:space="preserve"> </w:t>
      </w:r>
      <w:r w:rsidRPr="007B0279" w:rsidR="68910271">
        <w:rPr>
          <w:lang w:val="en-GB"/>
        </w:rPr>
        <w:t>h</w:t>
      </w:r>
      <w:r w:rsidRPr="007B0279" w:rsidR="4A99AAA7">
        <w:rPr>
          <w:lang w:val="en-GB"/>
        </w:rPr>
        <w:t>ealth, police, and social services</w:t>
      </w:r>
      <w:r w:rsidRPr="007B0279" w:rsidR="7C9A7977">
        <w:rPr>
          <w:lang w:val="en-GB"/>
        </w:rPr>
        <w:t xml:space="preserve"> (Crawford and L’Hoiry 2019)</w:t>
      </w:r>
      <w:r w:rsidRPr="007B0279" w:rsidR="578801DE">
        <w:rPr>
          <w:lang w:val="en-GB"/>
        </w:rPr>
        <w:t>.</w:t>
      </w:r>
      <w:r w:rsidRPr="007B0279" w:rsidR="7AF768BB">
        <w:rPr>
          <w:lang w:val="en-GB"/>
        </w:rPr>
        <w:t xml:space="preserve"> According to </w:t>
      </w:r>
      <w:r w:rsidRPr="007B0279" w:rsidR="7AF768BB">
        <w:rPr>
          <w:color w:val="222222"/>
          <w:lang w:val="en-GB"/>
        </w:rPr>
        <w:t xml:space="preserve">Crawford and L’Hoiry </w:t>
      </w:r>
      <w:r w:rsidRPr="007B0279" w:rsidR="00E51F6D">
        <w:rPr>
          <w:color w:val="222222"/>
          <w:lang w:val="en-GB"/>
        </w:rPr>
        <w:t>(</w:t>
      </w:r>
      <w:r w:rsidRPr="007B0279" w:rsidR="7AF768BB">
        <w:rPr>
          <w:color w:val="222222"/>
          <w:lang w:val="en-GB"/>
        </w:rPr>
        <w:t>2019)</w:t>
      </w:r>
      <w:r w:rsidRPr="007B0279" w:rsidR="4A99AAA7">
        <w:rPr>
          <w:lang w:val="en-GB"/>
        </w:rPr>
        <w:t xml:space="preserve"> </w:t>
      </w:r>
      <w:r w:rsidRPr="007B0279" w:rsidR="15EAD593">
        <w:rPr>
          <w:lang w:val="en-GB"/>
        </w:rPr>
        <w:t>i</w:t>
      </w:r>
      <w:r w:rsidRPr="007B0279" w:rsidR="67115CB8">
        <w:rPr>
          <w:lang w:val="en-GB"/>
        </w:rPr>
        <w:t>n total</w:t>
      </w:r>
      <w:r w:rsidRPr="007B0279" w:rsidR="452D3F6D">
        <w:rPr>
          <w:lang w:val="en-GB"/>
        </w:rPr>
        <w:t xml:space="preserve"> </w:t>
      </w:r>
      <w:r w:rsidRPr="007B0279" w:rsidR="5E67EAF6">
        <w:rPr>
          <w:lang w:val="en-GB"/>
        </w:rPr>
        <w:t>twelve</w:t>
      </w:r>
      <w:r w:rsidRPr="007B0279" w:rsidR="4A99AAA7">
        <w:rPr>
          <w:lang w:val="en-GB"/>
        </w:rPr>
        <w:t xml:space="preserve"> chances </w:t>
      </w:r>
      <w:r w:rsidRPr="007B0279" w:rsidR="6EE95FBB">
        <w:rPr>
          <w:lang w:val="en-GB"/>
        </w:rPr>
        <w:t xml:space="preserve">were missed which could have </w:t>
      </w:r>
      <w:r w:rsidRPr="007B0279" w:rsidR="6A2CCD63">
        <w:rPr>
          <w:lang w:val="en-GB"/>
        </w:rPr>
        <w:t>prevented</w:t>
      </w:r>
      <w:r w:rsidRPr="007B0279" w:rsidR="4A99AAA7">
        <w:rPr>
          <w:lang w:val="en-GB"/>
        </w:rPr>
        <w:t xml:space="preserve"> Victoria Climbi</w:t>
      </w:r>
      <w:r w:rsidRPr="007B0279" w:rsidR="50EC6AD9">
        <w:rPr>
          <w:lang w:val="en-GB"/>
        </w:rPr>
        <w:t>e</w:t>
      </w:r>
      <w:r w:rsidRPr="007B0279" w:rsidR="4A99AAA7">
        <w:rPr>
          <w:lang w:val="en-GB"/>
        </w:rPr>
        <w:t xml:space="preserve"> from dying </w:t>
      </w:r>
      <w:r w:rsidRPr="007B0279" w:rsidR="5123C28F">
        <w:rPr>
          <w:lang w:val="en-GB"/>
        </w:rPr>
        <w:t>because of</w:t>
      </w:r>
      <w:r w:rsidRPr="007B0279" w:rsidR="4A99AAA7">
        <w:rPr>
          <w:lang w:val="en-GB"/>
        </w:rPr>
        <w:t xml:space="preserve"> serious child abuse and neglect</w:t>
      </w:r>
      <w:r w:rsidRPr="007B0279" w:rsidR="26ECBCE3">
        <w:rPr>
          <w:lang w:val="en-GB"/>
        </w:rPr>
        <w:t>.</w:t>
      </w:r>
    </w:p>
    <w:p w:rsidRPr="007B0279" w:rsidR="27369D5F" w:rsidP="007B0A42" w:rsidRDefault="27369D5F" w14:paraId="629C4EB7" w14:textId="35C43E3E">
      <w:pPr>
        <w:pStyle w:val="TableParagraph"/>
        <w:spacing w:line="360" w:lineRule="auto"/>
        <w:jc w:val="both"/>
        <w:rPr>
          <w:lang w:val="en-GB"/>
        </w:rPr>
      </w:pPr>
    </w:p>
    <w:p w:rsidRPr="007B0279" w:rsidR="0446412E" w:rsidP="007B0A42" w:rsidRDefault="396AE668" w14:paraId="01487808" w14:textId="1B6F934E">
      <w:pPr>
        <w:pStyle w:val="TableParagraph"/>
        <w:spacing w:line="360" w:lineRule="auto"/>
        <w:jc w:val="both"/>
        <w:rPr>
          <w:color w:val="393939"/>
          <w:lang w:val="en-GB"/>
        </w:rPr>
      </w:pPr>
      <w:r w:rsidRPr="007B0279">
        <w:rPr>
          <w:lang w:val="en-GB"/>
        </w:rPr>
        <w:t>T</w:t>
      </w:r>
      <w:r w:rsidRPr="007B0279" w:rsidR="4E290CE0">
        <w:rPr>
          <w:lang w:val="en-GB"/>
        </w:rPr>
        <w:t xml:space="preserve">he Laming </w:t>
      </w:r>
      <w:r w:rsidRPr="007B0279" w:rsidR="3DBA0946">
        <w:rPr>
          <w:lang w:val="en-GB"/>
        </w:rPr>
        <w:t>Report into</w:t>
      </w:r>
      <w:r w:rsidRPr="007B0279" w:rsidR="4E290CE0">
        <w:rPr>
          <w:lang w:val="en-GB"/>
        </w:rPr>
        <w:t xml:space="preserve"> her death at the beginning of 2000</w:t>
      </w:r>
      <w:r w:rsidRPr="007B0279" w:rsidR="5DE9551E">
        <w:rPr>
          <w:lang w:val="en-GB"/>
        </w:rPr>
        <w:t xml:space="preserve"> highlighted missed chances which could have prevented her death</w:t>
      </w:r>
      <w:r w:rsidRPr="007B0279" w:rsidR="07FE28FA">
        <w:rPr>
          <w:lang w:val="en-GB"/>
        </w:rPr>
        <w:t xml:space="preserve"> </w:t>
      </w:r>
      <w:r w:rsidRPr="007B0279" w:rsidR="4738AF8F">
        <w:rPr>
          <w:lang w:val="en-GB"/>
        </w:rPr>
        <w:t>(Grey and Gunson 2019)</w:t>
      </w:r>
      <w:r w:rsidRPr="007B0279" w:rsidR="4C1D6816">
        <w:rPr>
          <w:color w:val="222222"/>
          <w:lang w:val="en-GB"/>
        </w:rPr>
        <w:t xml:space="preserve">. </w:t>
      </w:r>
      <w:r w:rsidRPr="007B0279" w:rsidR="33AF102D">
        <w:rPr>
          <w:color w:val="222222"/>
          <w:lang w:val="en-GB"/>
        </w:rPr>
        <w:t xml:space="preserve">Victoria's life might have been saved if multiservice agencies had spoken with one another and handled all the safeguarding issues </w:t>
      </w:r>
      <w:r w:rsidRPr="007B0279" w:rsidR="106208C9">
        <w:rPr>
          <w:color w:val="222222"/>
          <w:lang w:val="en-GB"/>
        </w:rPr>
        <w:t>together</w:t>
      </w:r>
      <w:r w:rsidRPr="007B0279" w:rsidR="27DD09D6">
        <w:rPr>
          <w:color w:val="222222"/>
          <w:lang w:val="en-GB"/>
        </w:rPr>
        <w:t xml:space="preserve"> </w:t>
      </w:r>
      <w:r w:rsidRPr="007B0279" w:rsidR="156A5B62">
        <w:rPr>
          <w:color w:val="222222"/>
          <w:lang w:val="en-GB"/>
        </w:rPr>
        <w:t>(</w:t>
      </w:r>
      <w:r w:rsidRPr="007B0279" w:rsidR="156A5B62">
        <w:rPr>
          <w:lang w:val="en-GB"/>
        </w:rPr>
        <w:t>Purcell 2020).</w:t>
      </w:r>
      <w:r w:rsidRPr="007B0279" w:rsidR="106208C9">
        <w:rPr>
          <w:color w:val="222222"/>
          <w:lang w:val="en-GB"/>
        </w:rPr>
        <w:t xml:space="preserve"> Victoria's</w:t>
      </w:r>
      <w:r w:rsidRPr="007B0279" w:rsidR="25B3F582">
        <w:rPr>
          <w:lang w:val="en-GB"/>
        </w:rPr>
        <w:t xml:space="preserve"> suffering and </w:t>
      </w:r>
      <w:r w:rsidRPr="007B0279" w:rsidR="7ED00459">
        <w:rPr>
          <w:lang w:val="en-GB"/>
        </w:rPr>
        <w:t>death</w:t>
      </w:r>
      <w:r w:rsidRPr="007B0279" w:rsidR="25B3F582">
        <w:rPr>
          <w:lang w:val="en-GB"/>
        </w:rPr>
        <w:t xml:space="preserve"> were an appalling and </w:t>
      </w:r>
      <w:r w:rsidRPr="007B0279" w:rsidR="6B7823B4">
        <w:rPr>
          <w:lang w:val="en-GB"/>
        </w:rPr>
        <w:t>inexcusable</w:t>
      </w:r>
      <w:r w:rsidRPr="007B0279" w:rsidR="25B3F582">
        <w:rPr>
          <w:lang w:val="en-GB"/>
        </w:rPr>
        <w:t xml:space="preserve"> systemic failure</w:t>
      </w:r>
      <w:r w:rsidRPr="007B0279" w:rsidR="2708873D">
        <w:rPr>
          <w:lang w:val="en-GB"/>
        </w:rPr>
        <w:t xml:space="preserve"> according to Purcell (2020)</w:t>
      </w:r>
      <w:r w:rsidRPr="007B0279" w:rsidR="76B0A96A">
        <w:rPr>
          <w:lang w:val="en-GB"/>
        </w:rPr>
        <w:t>,</w:t>
      </w:r>
      <w:r w:rsidRPr="007B0279" w:rsidR="2708873D">
        <w:rPr>
          <w:lang w:val="en-GB"/>
        </w:rPr>
        <w:t xml:space="preserve"> t</w:t>
      </w:r>
      <w:r w:rsidRPr="007B0279" w:rsidR="25B3F582">
        <w:rPr>
          <w:lang w:val="en-GB"/>
        </w:rPr>
        <w:t xml:space="preserve">he duty of child protection </w:t>
      </w:r>
      <w:r w:rsidRPr="007B0279" w:rsidR="20D3BE68">
        <w:rPr>
          <w:lang w:val="en-GB"/>
        </w:rPr>
        <w:t xml:space="preserve">had </w:t>
      </w:r>
      <w:r w:rsidRPr="007B0279" w:rsidR="25B3F582">
        <w:rPr>
          <w:lang w:val="en-GB"/>
        </w:rPr>
        <w:t>clearly</w:t>
      </w:r>
      <w:r w:rsidRPr="007B0279" w:rsidR="47B22BB6">
        <w:rPr>
          <w:lang w:val="en-GB"/>
        </w:rPr>
        <w:t xml:space="preserve"> been</w:t>
      </w:r>
      <w:r w:rsidRPr="007B0279" w:rsidR="25B3F582">
        <w:rPr>
          <w:lang w:val="en-GB"/>
        </w:rPr>
        <w:t xml:space="preserve"> given little </w:t>
      </w:r>
      <w:r w:rsidRPr="007B0279" w:rsidR="05242004">
        <w:rPr>
          <w:lang w:val="en-GB"/>
        </w:rPr>
        <w:t>observation</w:t>
      </w:r>
      <w:r w:rsidRPr="007B0279" w:rsidR="25B3F582">
        <w:rPr>
          <w:lang w:val="en-GB"/>
        </w:rPr>
        <w:t xml:space="preserve"> by the </w:t>
      </w:r>
      <w:r w:rsidRPr="007B0279" w:rsidR="33DAAD5C">
        <w:rPr>
          <w:lang w:val="en-GB"/>
        </w:rPr>
        <w:t>organi</w:t>
      </w:r>
      <w:r w:rsidRPr="007B0279" w:rsidR="6463BB91">
        <w:rPr>
          <w:lang w:val="en-GB"/>
        </w:rPr>
        <w:t>s</w:t>
      </w:r>
      <w:r w:rsidRPr="007B0279" w:rsidR="33DAAD5C">
        <w:rPr>
          <w:lang w:val="en-GB"/>
        </w:rPr>
        <w:t>ations</w:t>
      </w:r>
      <w:r w:rsidRPr="007B0279" w:rsidR="25B3F582">
        <w:rPr>
          <w:lang w:val="en-GB"/>
        </w:rPr>
        <w:t xml:space="preserve"> in charge of </w:t>
      </w:r>
      <w:r w:rsidRPr="007B0279" w:rsidR="14BFC309">
        <w:rPr>
          <w:lang w:val="en-GB"/>
        </w:rPr>
        <w:t>Victoria</w:t>
      </w:r>
      <w:r w:rsidRPr="007B0279" w:rsidR="6B2CE4EC">
        <w:rPr>
          <w:lang w:val="en-GB"/>
        </w:rPr>
        <w:t>.</w:t>
      </w:r>
      <w:r w:rsidRPr="007B0279" w:rsidR="25B3F582">
        <w:rPr>
          <w:lang w:val="en-GB"/>
        </w:rPr>
        <w:t xml:space="preserve"> </w:t>
      </w:r>
      <w:r w:rsidRPr="007B0279" w:rsidR="0715D2BE">
        <w:rPr>
          <w:lang w:val="en-GB"/>
        </w:rPr>
        <w:t xml:space="preserve">Purcell (2020) also states </w:t>
      </w:r>
      <w:r w:rsidRPr="007B0279" w:rsidR="58AB60BD">
        <w:rPr>
          <w:lang w:val="en-GB"/>
        </w:rPr>
        <w:t>multiservice agencies</w:t>
      </w:r>
      <w:r w:rsidRPr="007B0279" w:rsidR="25B3F582">
        <w:rPr>
          <w:lang w:val="en-GB"/>
        </w:rPr>
        <w:t xml:space="preserve"> were badly staffed, underfunded, and managed.</w:t>
      </w:r>
      <w:r w:rsidRPr="007B0279" w:rsidR="4338BABA">
        <w:rPr>
          <w:lang w:val="en-GB"/>
        </w:rPr>
        <w:t xml:space="preserve"> </w:t>
      </w:r>
      <w:r w:rsidRPr="007B0279" w:rsidR="4C083C41">
        <w:rPr>
          <w:lang w:val="en-GB"/>
        </w:rPr>
        <w:t>Organi</w:t>
      </w:r>
      <w:r w:rsidRPr="007B0279" w:rsidR="2A43925E">
        <w:rPr>
          <w:lang w:val="en-GB"/>
        </w:rPr>
        <w:t>s</w:t>
      </w:r>
      <w:r w:rsidRPr="007B0279" w:rsidR="4C083C41">
        <w:rPr>
          <w:lang w:val="en-GB"/>
        </w:rPr>
        <w:t xml:space="preserve">ations that are responsible for children's safety and well-being </w:t>
      </w:r>
      <w:r w:rsidRPr="007B0279" w:rsidR="534B7A91">
        <w:rPr>
          <w:lang w:val="en-GB"/>
        </w:rPr>
        <w:t>were</w:t>
      </w:r>
      <w:r w:rsidRPr="007B0279" w:rsidR="4C083C41">
        <w:rPr>
          <w:lang w:val="en-GB"/>
        </w:rPr>
        <w:t xml:space="preserve"> not being handled effectively</w:t>
      </w:r>
      <w:r w:rsidRPr="007B0279" w:rsidR="39FCA892">
        <w:rPr>
          <w:lang w:val="en-GB"/>
        </w:rPr>
        <w:t xml:space="preserve"> (Purcell 2022)</w:t>
      </w:r>
      <w:r w:rsidRPr="007B0279" w:rsidR="4C083C41">
        <w:rPr>
          <w:lang w:val="en-GB"/>
        </w:rPr>
        <w:t xml:space="preserve"> which is a clear sign that they really should not be granted the authority to oversee children's welfare.</w:t>
      </w:r>
      <w:r w:rsidRPr="007B0279" w:rsidR="7ECC786E">
        <w:rPr>
          <w:lang w:val="en-GB"/>
        </w:rPr>
        <w:t xml:space="preserve"> </w:t>
      </w:r>
      <w:r w:rsidRPr="007B0279" w:rsidR="4C083C41">
        <w:rPr>
          <w:lang w:val="en-GB"/>
        </w:rPr>
        <w:t xml:space="preserve">According to Patric and Welbury </w:t>
      </w:r>
      <w:r w:rsidRPr="007B0279" w:rsidR="10D43623">
        <w:rPr>
          <w:lang w:val="en-GB"/>
        </w:rPr>
        <w:t>(</w:t>
      </w:r>
      <w:r w:rsidRPr="007B0279" w:rsidR="4C083C41">
        <w:rPr>
          <w:lang w:val="en-GB"/>
        </w:rPr>
        <w:t xml:space="preserve">2020) the Laming report concerning Victoria Climbie's death resulted in the adoption of multidisciplinary safeguarding policy and training for law enforcement, social sector workers, and care staff. </w:t>
      </w:r>
      <w:r w:rsidRPr="007B0279" w:rsidR="2D73A83E">
        <w:rPr>
          <w:lang w:val="en-GB"/>
        </w:rPr>
        <w:t xml:space="preserve">When major mistakes like the ones that led to Victoria's death </w:t>
      </w:r>
      <w:r w:rsidRPr="007B0279" w:rsidR="063D7100">
        <w:rPr>
          <w:lang w:val="en-GB"/>
        </w:rPr>
        <w:t>occur</w:t>
      </w:r>
      <w:r w:rsidRPr="007B0279" w:rsidR="2D73A83E">
        <w:rPr>
          <w:lang w:val="en-GB"/>
        </w:rPr>
        <w:t xml:space="preserve"> training for those responsible </w:t>
      </w:r>
      <w:r w:rsidRPr="007B0279" w:rsidR="3D1E6C00">
        <w:rPr>
          <w:lang w:val="en-GB"/>
        </w:rPr>
        <w:t xml:space="preserve">is </w:t>
      </w:r>
      <w:r w:rsidRPr="007B0279" w:rsidR="0DB7E9FF">
        <w:rPr>
          <w:lang w:val="en-GB"/>
        </w:rPr>
        <w:t>essential</w:t>
      </w:r>
      <w:r w:rsidRPr="007B0279" w:rsidR="0889CA3A">
        <w:rPr>
          <w:lang w:val="en-GB"/>
        </w:rPr>
        <w:t xml:space="preserve"> </w:t>
      </w:r>
      <w:r w:rsidRPr="007B0279" w:rsidR="3D1E6C00">
        <w:rPr>
          <w:lang w:val="en-GB"/>
        </w:rPr>
        <w:t>to</w:t>
      </w:r>
      <w:r w:rsidRPr="007B0279" w:rsidR="2D73A83E">
        <w:rPr>
          <w:lang w:val="en-GB"/>
        </w:rPr>
        <w:t xml:space="preserve"> ensu</w:t>
      </w:r>
      <w:r w:rsidRPr="007B0279" w:rsidR="0E01C73D">
        <w:rPr>
          <w:lang w:val="en-GB"/>
        </w:rPr>
        <w:t>re</w:t>
      </w:r>
      <w:r w:rsidRPr="007B0279" w:rsidR="2D73A83E">
        <w:rPr>
          <w:lang w:val="en-GB"/>
        </w:rPr>
        <w:t xml:space="preserve"> the safety and protection of children's needs </w:t>
      </w:r>
      <w:r w:rsidRPr="007B0279" w:rsidR="33F6ABD4">
        <w:rPr>
          <w:lang w:val="en-GB"/>
        </w:rPr>
        <w:t xml:space="preserve">are </w:t>
      </w:r>
      <w:r w:rsidRPr="007B0279" w:rsidR="15DD023E">
        <w:rPr>
          <w:lang w:val="en-GB"/>
        </w:rPr>
        <w:t xml:space="preserve">always </w:t>
      </w:r>
      <w:r w:rsidRPr="007B0279" w:rsidR="5E0A4D57">
        <w:rPr>
          <w:lang w:val="en-GB"/>
        </w:rPr>
        <w:t>adhered to</w:t>
      </w:r>
      <w:r w:rsidRPr="007B0279" w:rsidR="20670393">
        <w:rPr>
          <w:lang w:val="en-GB"/>
        </w:rPr>
        <w:t xml:space="preserve"> (Patric and Welbury 2020)</w:t>
      </w:r>
      <w:r w:rsidRPr="007B0279" w:rsidR="33F6ABD4">
        <w:rPr>
          <w:lang w:val="en-GB"/>
        </w:rPr>
        <w:t>.</w:t>
      </w:r>
      <w:r w:rsidRPr="007B0279" w:rsidR="03ADE5CE">
        <w:rPr>
          <w:lang w:val="en-GB"/>
        </w:rPr>
        <w:t xml:space="preserve"> Victoria's death also brought to light the need for organi</w:t>
      </w:r>
      <w:r w:rsidRPr="007B0279" w:rsidR="71C86964">
        <w:rPr>
          <w:lang w:val="en-GB"/>
        </w:rPr>
        <w:t>s</w:t>
      </w:r>
      <w:r w:rsidRPr="007B0279" w:rsidR="03ADE5CE">
        <w:rPr>
          <w:lang w:val="en-GB"/>
        </w:rPr>
        <w:t xml:space="preserve">ations to be more </w:t>
      </w:r>
      <w:r w:rsidRPr="007B0279" w:rsidR="18E68F6C">
        <w:rPr>
          <w:lang w:val="en-GB"/>
        </w:rPr>
        <w:t>sceptical</w:t>
      </w:r>
      <w:r w:rsidRPr="007B0279" w:rsidR="03ADE5CE">
        <w:rPr>
          <w:lang w:val="en-GB"/>
        </w:rPr>
        <w:t xml:space="preserve"> when addressing safeguarding issues and more open-minded when making decisions regarding child protection issues</w:t>
      </w:r>
      <w:r w:rsidRPr="007B0279" w:rsidR="5DBEFBC6">
        <w:rPr>
          <w:lang w:val="en-GB"/>
        </w:rPr>
        <w:t xml:space="preserve"> (Muirden and Appleton 2022)</w:t>
      </w:r>
      <w:r w:rsidRPr="007B0279" w:rsidR="03ADE5CE">
        <w:rPr>
          <w:lang w:val="en-GB"/>
        </w:rPr>
        <w:t>.</w:t>
      </w:r>
      <w:r w:rsidRPr="007B0279" w:rsidR="3E089A44">
        <w:rPr>
          <w:lang w:val="en-GB"/>
        </w:rPr>
        <w:t xml:space="preserve"> According to </w:t>
      </w:r>
      <w:r w:rsidRPr="007B0279" w:rsidR="6E5A64AB">
        <w:rPr>
          <w:lang w:val="en-GB"/>
        </w:rPr>
        <w:t xml:space="preserve">Muirden and Appleton </w:t>
      </w:r>
      <w:r w:rsidRPr="007B0279" w:rsidR="4CCD0DCF">
        <w:rPr>
          <w:lang w:val="en-GB"/>
        </w:rPr>
        <w:t>(</w:t>
      </w:r>
      <w:r w:rsidRPr="007B0279" w:rsidR="6E5A64AB">
        <w:rPr>
          <w:lang w:val="en-GB"/>
        </w:rPr>
        <w:t>2022)</w:t>
      </w:r>
      <w:r w:rsidRPr="007B0279" w:rsidR="7D25EAAC">
        <w:rPr>
          <w:lang w:val="en-GB"/>
        </w:rPr>
        <w:t xml:space="preserve"> it is</w:t>
      </w:r>
      <w:r w:rsidRPr="007B0279" w:rsidR="03ADE5CE">
        <w:rPr>
          <w:lang w:val="en-GB"/>
        </w:rPr>
        <w:t xml:space="preserve"> encourage</w:t>
      </w:r>
      <w:r w:rsidRPr="007B0279" w:rsidR="4592E640">
        <w:rPr>
          <w:lang w:val="en-GB"/>
        </w:rPr>
        <w:t>d that</w:t>
      </w:r>
      <w:r w:rsidRPr="007B0279" w:rsidR="03ADE5CE">
        <w:rPr>
          <w:lang w:val="en-GB"/>
        </w:rPr>
        <w:t xml:space="preserve"> professionals </w:t>
      </w:r>
      <w:r w:rsidRPr="007B0279" w:rsidR="40EE125E">
        <w:rPr>
          <w:lang w:val="en-GB"/>
        </w:rPr>
        <w:t>evaluate</w:t>
      </w:r>
      <w:r w:rsidRPr="007B0279" w:rsidR="03ADE5CE">
        <w:rPr>
          <w:lang w:val="en-GB"/>
        </w:rPr>
        <w:t xml:space="preserve"> the evidence and keep an open mind to all possibilities</w:t>
      </w:r>
      <w:r w:rsidR="00743DA2">
        <w:rPr>
          <w:lang w:val="en-GB"/>
        </w:rPr>
        <w:t xml:space="preserve"> when dealing with </w:t>
      </w:r>
      <w:r w:rsidR="00006964">
        <w:rPr>
          <w:lang w:val="en-GB"/>
        </w:rPr>
        <w:t xml:space="preserve">safeguarding </w:t>
      </w:r>
      <w:r w:rsidR="00A31B65">
        <w:rPr>
          <w:lang w:val="en-GB"/>
        </w:rPr>
        <w:t>concerns</w:t>
      </w:r>
      <w:r w:rsidR="00036652">
        <w:rPr>
          <w:lang w:val="en-GB"/>
        </w:rPr>
        <w:t>.</w:t>
      </w:r>
    </w:p>
    <w:p w:rsidRPr="007B0279" w:rsidR="27369D5F" w:rsidP="007B0A42" w:rsidRDefault="27369D5F" w14:paraId="16118F52" w14:textId="61A24662">
      <w:pPr>
        <w:pStyle w:val="TableParagraph"/>
        <w:spacing w:line="360" w:lineRule="auto"/>
        <w:jc w:val="both"/>
        <w:rPr>
          <w:lang w:val="en-GB"/>
        </w:rPr>
      </w:pPr>
    </w:p>
    <w:p w:rsidRPr="00D11432" w:rsidR="00BF6FB8" w:rsidP="007B0A42" w:rsidRDefault="27EBE2D7" w14:paraId="078C9D37" w14:textId="3403247D">
      <w:pPr>
        <w:pStyle w:val="TableParagraph"/>
        <w:spacing w:line="360" w:lineRule="auto"/>
        <w:jc w:val="both"/>
        <w:rPr>
          <w:color w:val="393939"/>
          <w:lang w:val="en-GB"/>
        </w:rPr>
      </w:pPr>
      <w:r w:rsidRPr="35098606" w:rsidR="27EBE2D7">
        <w:rPr>
          <w:lang w:val="en-GB"/>
        </w:rPr>
        <w:t xml:space="preserve">The failings in </w:t>
      </w:r>
      <w:r w:rsidRPr="35098606" w:rsidR="0128B2CB">
        <w:rPr>
          <w:lang w:val="en-GB"/>
        </w:rPr>
        <w:t>Victoria’s</w:t>
      </w:r>
      <w:r w:rsidRPr="35098606" w:rsidR="27EBE2D7">
        <w:rPr>
          <w:lang w:val="en-GB"/>
        </w:rPr>
        <w:t xml:space="preserve"> case are a clear violation of</w:t>
      </w:r>
      <w:r w:rsidRPr="35098606" w:rsidR="1F9EEA3C">
        <w:rPr>
          <w:lang w:val="en-GB"/>
        </w:rPr>
        <w:t xml:space="preserve"> the </w:t>
      </w:r>
      <w:r w:rsidRPr="35098606" w:rsidR="431341F3">
        <w:rPr>
          <w:lang w:val="en-GB"/>
        </w:rPr>
        <w:t>UNICEF</w:t>
      </w:r>
      <w:r w:rsidRPr="35098606" w:rsidR="06E61D5C">
        <w:rPr>
          <w:lang w:val="en-GB"/>
        </w:rPr>
        <w:t xml:space="preserve"> charter</w:t>
      </w:r>
      <w:r w:rsidRPr="35098606" w:rsidR="5A5416C2">
        <w:rPr>
          <w:lang w:val="en-GB"/>
        </w:rPr>
        <w:t xml:space="preserve"> as </w:t>
      </w:r>
      <w:r w:rsidRPr="35098606" w:rsidR="00BC4CBE">
        <w:rPr>
          <w:lang w:val="en-GB"/>
        </w:rPr>
        <w:t>A</w:t>
      </w:r>
      <w:r w:rsidRPr="35098606" w:rsidR="2B7D7CA6">
        <w:rPr>
          <w:lang w:val="en-GB"/>
        </w:rPr>
        <w:t xml:space="preserve">rticle </w:t>
      </w:r>
      <w:r w:rsidRPr="35098606" w:rsidR="4482B4A5">
        <w:rPr>
          <w:lang w:val="en-GB"/>
        </w:rPr>
        <w:t>Thirty-Seven</w:t>
      </w:r>
      <w:r w:rsidRPr="35098606" w:rsidR="5A5416C2">
        <w:rPr>
          <w:lang w:val="en-GB"/>
        </w:rPr>
        <w:t xml:space="preserve"> </w:t>
      </w:r>
      <w:r w:rsidRPr="35098606" w:rsidR="46E6394C">
        <w:rPr>
          <w:lang w:val="en-GB"/>
        </w:rPr>
        <w:t>s</w:t>
      </w:r>
      <w:r w:rsidRPr="35098606" w:rsidR="5A5416C2">
        <w:rPr>
          <w:lang w:val="en-GB"/>
        </w:rPr>
        <w:t xml:space="preserve">tates </w:t>
      </w:r>
      <w:r w:rsidRPr="35098606" w:rsidR="4862D63F">
        <w:rPr>
          <w:lang w:val="en-GB"/>
        </w:rPr>
        <w:t>no</w:t>
      </w:r>
      <w:r w:rsidRPr="35098606" w:rsidR="5A5416C2">
        <w:rPr>
          <w:lang w:val="en-GB"/>
        </w:rPr>
        <w:t xml:space="preserve"> child shall ever </w:t>
      </w:r>
      <w:r w:rsidRPr="35098606" w:rsidR="4862D63F">
        <w:rPr>
          <w:lang w:val="en-GB"/>
        </w:rPr>
        <w:t xml:space="preserve">be subjected to </w:t>
      </w:r>
      <w:r w:rsidRPr="35098606" w:rsidR="5A5416C2">
        <w:rPr>
          <w:lang w:val="en-GB"/>
        </w:rPr>
        <w:t xml:space="preserve">torture or other </w:t>
      </w:r>
      <w:r w:rsidRPr="35098606" w:rsidR="4862D63F">
        <w:rPr>
          <w:lang w:val="en-GB"/>
        </w:rPr>
        <w:t>cruel, inhumane</w:t>
      </w:r>
      <w:r w:rsidRPr="35098606" w:rsidR="5A5416C2">
        <w:rPr>
          <w:lang w:val="en-GB"/>
        </w:rPr>
        <w:t xml:space="preserve">, or degrading </w:t>
      </w:r>
      <w:r w:rsidRPr="35098606" w:rsidR="4862D63F">
        <w:rPr>
          <w:lang w:val="en-GB"/>
        </w:rPr>
        <w:t>treatment</w:t>
      </w:r>
      <w:r w:rsidRPr="35098606" w:rsidR="5A5416C2">
        <w:rPr>
          <w:lang w:val="en-GB"/>
        </w:rPr>
        <w:t xml:space="preserve"> UNICEF</w:t>
      </w:r>
      <w:r w:rsidRPr="35098606" w:rsidR="02D9B8F6">
        <w:rPr>
          <w:lang w:val="en-GB"/>
        </w:rPr>
        <w:t xml:space="preserve"> (2023).</w:t>
      </w:r>
      <w:r w:rsidRPr="35098606" w:rsidR="603854B3">
        <w:rPr>
          <w:lang w:val="en-GB"/>
        </w:rPr>
        <w:t xml:space="preserve"> </w:t>
      </w:r>
      <w:r w:rsidRPr="35098606" w:rsidR="3D6F6628">
        <w:rPr>
          <w:lang w:val="en-GB"/>
        </w:rPr>
        <w:t>I</w:t>
      </w:r>
      <w:r w:rsidRPr="35098606" w:rsidR="603854B3">
        <w:rPr>
          <w:lang w:val="en-GB"/>
        </w:rPr>
        <w:t>n</w:t>
      </w:r>
      <w:r w:rsidRPr="35098606" w:rsidR="65E50759">
        <w:rPr>
          <w:lang w:val="en-GB"/>
        </w:rPr>
        <w:t xml:space="preserve"> the case of Victoria these crimes were </w:t>
      </w:r>
      <w:r w:rsidRPr="35098606" w:rsidR="655F9EB3">
        <w:rPr>
          <w:lang w:val="en-GB"/>
        </w:rPr>
        <w:t>committed,</w:t>
      </w:r>
      <w:r w:rsidRPr="35098606" w:rsidR="65E50759">
        <w:rPr>
          <w:lang w:val="en-GB"/>
        </w:rPr>
        <w:t xml:space="preserve"> </w:t>
      </w:r>
      <w:r w:rsidRPr="35098606" w:rsidR="6957649F">
        <w:rPr>
          <w:lang w:val="en-GB"/>
        </w:rPr>
        <w:t>and the UNICEF charter was not adhered to</w:t>
      </w:r>
      <w:r w:rsidRPr="35098606" w:rsidR="114A0108">
        <w:rPr>
          <w:lang w:val="en-GB"/>
        </w:rPr>
        <w:t>.</w:t>
      </w:r>
      <w:r w:rsidRPr="35098606" w:rsidR="6957649F">
        <w:rPr>
          <w:lang w:val="en-GB"/>
        </w:rPr>
        <w:t xml:space="preserve"> </w:t>
      </w:r>
      <w:r w:rsidRPr="35098606" w:rsidR="7CE56E46">
        <w:rPr>
          <w:lang w:val="en-GB"/>
        </w:rPr>
        <w:t>Furthermore,</w:t>
      </w:r>
      <w:r w:rsidRPr="35098606" w:rsidR="603854B3">
        <w:rPr>
          <w:lang w:val="en-GB"/>
        </w:rPr>
        <w:t xml:space="preserve"> Article </w:t>
      </w:r>
      <w:r w:rsidRPr="35098606" w:rsidR="00B53ACF">
        <w:rPr>
          <w:lang w:val="en-GB"/>
        </w:rPr>
        <w:t>Six</w:t>
      </w:r>
      <w:r w:rsidRPr="35098606" w:rsidR="603854B3">
        <w:rPr>
          <w:lang w:val="en-GB"/>
        </w:rPr>
        <w:t xml:space="preserve"> </w:t>
      </w:r>
      <w:r w:rsidRPr="35098606" w:rsidR="2737489D">
        <w:rPr>
          <w:lang w:val="en-GB"/>
        </w:rPr>
        <w:t xml:space="preserve">of the charter </w:t>
      </w:r>
      <w:r w:rsidRPr="35098606" w:rsidR="603854B3">
        <w:rPr>
          <w:lang w:val="en-GB"/>
        </w:rPr>
        <w:t xml:space="preserve">states </w:t>
      </w:r>
      <w:r w:rsidRPr="35098606" w:rsidR="6B94B27D">
        <w:rPr>
          <w:lang w:val="en-GB"/>
        </w:rPr>
        <w:t>p</w:t>
      </w:r>
      <w:r w:rsidRPr="35098606" w:rsidR="603854B3">
        <w:rPr>
          <w:lang w:val="en-GB"/>
        </w:rPr>
        <w:t xml:space="preserve">arties </w:t>
      </w:r>
      <w:r w:rsidRPr="35098606" w:rsidR="0E72FE82">
        <w:rPr>
          <w:lang w:val="en-GB"/>
        </w:rPr>
        <w:t>recogni</w:t>
      </w:r>
      <w:r w:rsidRPr="35098606" w:rsidR="154E8CFE">
        <w:rPr>
          <w:lang w:val="en-GB"/>
        </w:rPr>
        <w:t>s</w:t>
      </w:r>
      <w:r w:rsidRPr="35098606" w:rsidR="0E72FE82">
        <w:rPr>
          <w:lang w:val="en-GB"/>
        </w:rPr>
        <w:t>e</w:t>
      </w:r>
      <w:r w:rsidRPr="35098606" w:rsidR="603854B3">
        <w:rPr>
          <w:lang w:val="en-GB"/>
        </w:rPr>
        <w:t xml:space="preserve"> that every child has the inherent right to life</w:t>
      </w:r>
      <w:r w:rsidRPr="35098606" w:rsidR="0E73BBFF">
        <w:rPr>
          <w:lang w:val="en-GB"/>
        </w:rPr>
        <w:t xml:space="preserve"> UNICEF (2023)</w:t>
      </w:r>
      <w:r w:rsidRPr="35098606" w:rsidR="1546455A">
        <w:rPr>
          <w:lang w:val="en-GB"/>
        </w:rPr>
        <w:t xml:space="preserve"> </w:t>
      </w:r>
      <w:r w:rsidRPr="35098606" w:rsidR="5742D1A2">
        <w:rPr>
          <w:lang w:val="en-GB"/>
        </w:rPr>
        <w:t>u</w:t>
      </w:r>
      <w:r w:rsidRPr="35098606" w:rsidR="28B36A64">
        <w:rPr>
          <w:lang w:val="en-GB"/>
        </w:rPr>
        <w:t>nfortunately</w:t>
      </w:r>
      <w:r w:rsidRPr="35098606" w:rsidR="1546455A">
        <w:rPr>
          <w:lang w:val="en-GB"/>
        </w:rPr>
        <w:t xml:space="preserve"> in the case of Victoria</w:t>
      </w:r>
      <w:r w:rsidRPr="35098606" w:rsidR="2C4D4C44">
        <w:rPr>
          <w:lang w:val="en-GB"/>
        </w:rPr>
        <w:t xml:space="preserve"> this was</w:t>
      </w:r>
      <w:r w:rsidRPr="35098606" w:rsidR="1546455A">
        <w:rPr>
          <w:lang w:val="en-GB"/>
        </w:rPr>
        <w:t xml:space="preserve"> also not possible.</w:t>
      </w:r>
      <w:r w:rsidRPr="35098606" w:rsidR="2162529F">
        <w:rPr>
          <w:lang w:val="en-GB"/>
        </w:rPr>
        <w:t xml:space="preserve"> </w:t>
      </w:r>
      <w:r w:rsidRPr="35098606" w:rsidR="52655BCB">
        <w:rPr>
          <w:lang w:val="en-GB"/>
        </w:rPr>
        <w:t xml:space="preserve">Following Victoria's </w:t>
      </w:r>
      <w:r w:rsidRPr="35098606" w:rsidR="586F4255">
        <w:rPr>
          <w:lang w:val="en-GB"/>
        </w:rPr>
        <w:t>death,</w:t>
      </w:r>
      <w:r w:rsidRPr="35098606" w:rsidR="52655BCB">
        <w:rPr>
          <w:lang w:val="en-GB"/>
        </w:rPr>
        <w:t xml:space="preserve"> the 2004 Children Act was passed, requiring local governments in England to collaborate with multiple organisations to safeguard and promote children's welfare</w:t>
      </w:r>
      <w:r w:rsidRPr="35098606" w:rsidR="6A80AD84">
        <w:rPr>
          <w:lang w:val="en-GB"/>
        </w:rPr>
        <w:t xml:space="preserve"> </w:t>
      </w:r>
      <w:r w:rsidRPr="35098606" w:rsidR="43954B06">
        <w:rPr>
          <w:lang w:val="en-GB"/>
        </w:rPr>
        <w:t xml:space="preserve">(The </w:t>
      </w:r>
      <w:r w:rsidRPr="35098606" w:rsidR="43954B06">
        <w:rPr>
          <w:color w:val="000000" w:themeColor="text1" w:themeTint="FF" w:themeShade="FF"/>
          <w:lang w:val="en-GB"/>
        </w:rPr>
        <w:t>Childrens Act 2004)</w:t>
      </w:r>
      <w:r w:rsidRPr="35098606" w:rsidR="52655BCB">
        <w:rPr>
          <w:lang w:val="en-GB"/>
        </w:rPr>
        <w:t>.</w:t>
      </w:r>
      <w:r w:rsidRPr="35098606" w:rsidR="2877CB99">
        <w:rPr>
          <w:lang w:val="en-GB"/>
        </w:rPr>
        <w:t xml:space="preserve"> According to</w:t>
      </w:r>
      <w:r w:rsidRPr="35098606" w:rsidR="26D7E5BE">
        <w:rPr>
          <w:lang w:val="en-GB"/>
        </w:rPr>
        <w:t xml:space="preserve"> The</w:t>
      </w:r>
      <w:r w:rsidRPr="35098606" w:rsidR="113B2C83">
        <w:rPr>
          <w:lang w:val="en-GB"/>
        </w:rPr>
        <w:t xml:space="preserve"> </w:t>
      </w:r>
      <w:r w:rsidRPr="35098606" w:rsidR="113B2C83">
        <w:rPr>
          <w:color w:val="000000" w:themeColor="text1" w:themeTint="FF" w:themeShade="FF"/>
          <w:lang w:val="en-GB"/>
        </w:rPr>
        <w:t>Childrens Act (2004)</w:t>
      </w:r>
      <w:r w:rsidRPr="35098606" w:rsidR="2D676AF3">
        <w:rPr>
          <w:color w:val="000000" w:themeColor="text1" w:themeTint="FF" w:themeShade="FF"/>
          <w:lang w:val="en-GB"/>
        </w:rPr>
        <w:t xml:space="preserve"> </w:t>
      </w:r>
      <w:r w:rsidRPr="35098606" w:rsidR="6604A5E8">
        <w:rPr>
          <w:color w:val="000000" w:themeColor="text1" w:themeTint="FF" w:themeShade="FF"/>
          <w:lang w:val="en-GB"/>
        </w:rPr>
        <w:t>t</w:t>
      </w:r>
      <w:r w:rsidRPr="35098606" w:rsidR="0ACA37EA">
        <w:rPr>
          <w:color w:val="000000" w:themeColor="text1" w:themeTint="FF" w:themeShade="FF"/>
          <w:lang w:val="en-GB"/>
        </w:rPr>
        <w:t>he</w:t>
      </w:r>
      <w:r w:rsidRPr="35098606" w:rsidR="36939725">
        <w:rPr>
          <w:color w:val="000000" w:themeColor="text1" w:themeTint="FF" w:themeShade="FF"/>
          <w:lang w:val="en-GB"/>
        </w:rPr>
        <w:t xml:space="preserve"> act also defined the roles and obligations of the local government, NHS </w:t>
      </w:r>
      <w:r w:rsidRPr="35098606" w:rsidR="3B1DAC2C">
        <w:rPr>
          <w:color w:val="000000" w:themeColor="text1" w:themeTint="FF" w:themeShade="FF"/>
          <w:lang w:val="en-GB"/>
        </w:rPr>
        <w:t>c</w:t>
      </w:r>
      <w:r w:rsidRPr="35098606" w:rsidR="0ACA37EA">
        <w:rPr>
          <w:color w:val="000000" w:themeColor="text1" w:themeTint="FF" w:themeShade="FF"/>
          <w:lang w:val="en-GB"/>
        </w:rPr>
        <w:t xml:space="preserve">linical </w:t>
      </w:r>
      <w:r w:rsidRPr="35098606" w:rsidR="0C1A9BC6">
        <w:rPr>
          <w:color w:val="000000" w:themeColor="text1" w:themeTint="FF" w:themeShade="FF"/>
          <w:lang w:val="en-GB"/>
        </w:rPr>
        <w:t>c</w:t>
      </w:r>
      <w:r w:rsidRPr="35098606" w:rsidR="0ACA37EA">
        <w:rPr>
          <w:color w:val="000000" w:themeColor="text1" w:themeTint="FF" w:themeShade="FF"/>
          <w:lang w:val="en-GB"/>
        </w:rPr>
        <w:t xml:space="preserve">ommissioning </w:t>
      </w:r>
      <w:r w:rsidRPr="35098606" w:rsidR="3F937772">
        <w:rPr>
          <w:color w:val="000000" w:themeColor="text1" w:themeTint="FF" w:themeShade="FF"/>
          <w:lang w:val="en-GB"/>
        </w:rPr>
        <w:t>g</w:t>
      </w:r>
      <w:r w:rsidRPr="35098606" w:rsidR="0ACA37EA">
        <w:rPr>
          <w:color w:val="000000" w:themeColor="text1" w:themeTint="FF" w:themeShade="FF"/>
          <w:lang w:val="en-GB"/>
        </w:rPr>
        <w:t>roups</w:t>
      </w:r>
      <w:r w:rsidRPr="35098606" w:rsidR="36939725">
        <w:rPr>
          <w:color w:val="000000" w:themeColor="text1" w:themeTint="FF" w:themeShade="FF"/>
          <w:lang w:val="en-GB"/>
        </w:rPr>
        <w:t xml:space="preserve">, and police as safeguarding partners. These organisations </w:t>
      </w:r>
      <w:r w:rsidRPr="35098606" w:rsidR="5F9C587E">
        <w:rPr>
          <w:color w:val="000000" w:themeColor="text1" w:themeTint="FF" w:themeShade="FF"/>
          <w:lang w:val="en-GB"/>
        </w:rPr>
        <w:t>oversee</w:t>
      </w:r>
      <w:r w:rsidRPr="35098606" w:rsidR="36939725">
        <w:rPr>
          <w:color w:val="000000" w:themeColor="text1" w:themeTint="FF" w:themeShade="FF"/>
          <w:lang w:val="en-GB"/>
        </w:rPr>
        <w:t xml:space="preserve"> deciding how safeguarding protocols should be followed.</w:t>
      </w:r>
    </w:p>
    <w:p w:rsidRPr="007B0279" w:rsidR="637896B1" w:rsidP="007B0A42" w:rsidRDefault="637896B1" w14:paraId="4E3F8862" w14:textId="7B2B2CA3">
      <w:pPr>
        <w:pStyle w:val="TableParagraph"/>
        <w:spacing w:line="360" w:lineRule="auto"/>
        <w:jc w:val="both"/>
        <w:rPr>
          <w:color w:val="000000" w:themeColor="text1"/>
          <w:lang w:val="en-GB"/>
        </w:rPr>
      </w:pPr>
    </w:p>
    <w:p w:rsidRPr="007B0279" w:rsidR="00F75751" w:rsidP="007B0A42" w:rsidRDefault="5FE1237C" w14:paraId="0ACCFC4D" w14:textId="71E15EAF">
      <w:pPr>
        <w:spacing w:line="360" w:lineRule="auto"/>
        <w:jc w:val="both"/>
        <w:rPr>
          <w:rFonts w:ascii="Arial" w:hAnsi="Arial" w:cs="Arial"/>
        </w:rPr>
      </w:pPr>
      <w:r w:rsidRPr="007B0279">
        <w:rPr>
          <w:rFonts w:ascii="Arial" w:hAnsi="Arial" w:cs="Arial"/>
        </w:rPr>
        <w:t xml:space="preserve">In comparison to Victoria the case of Arthur Labinjo-Hughes was 20 years later however his case also had major safeguarding and child protection </w:t>
      </w:r>
      <w:r w:rsidRPr="007B0279" w:rsidR="382923B6">
        <w:rPr>
          <w:rFonts w:ascii="Arial" w:hAnsi="Arial" w:cs="Arial"/>
        </w:rPr>
        <w:t>failures despite</w:t>
      </w:r>
      <w:r w:rsidRPr="007B0279">
        <w:rPr>
          <w:rFonts w:ascii="Arial" w:hAnsi="Arial" w:cs="Arial"/>
        </w:rPr>
        <w:t xml:space="preserve"> acts like the Childrens Act 2004 being in force as stated by Ferguson and Kelly (2022). The horrific mistreatment that resulted in the death of six-year-old Arthur in England, despite the assistance of social workers and other professionals the death was still not prevented (Ferguson and Kelly 2022).</w:t>
      </w:r>
      <w:r w:rsidR="00CA19F1">
        <w:rPr>
          <w:rFonts w:ascii="Arial" w:hAnsi="Arial" w:cs="Arial"/>
        </w:rPr>
        <w:t xml:space="preserve"> </w:t>
      </w:r>
      <w:r w:rsidRPr="007B0279">
        <w:rPr>
          <w:rFonts w:ascii="Arial" w:hAnsi="Arial" w:cs="Arial"/>
        </w:rPr>
        <w:t>In the case of Arthur safeguarding concerns were raised initially by</w:t>
      </w:r>
      <w:r w:rsidRPr="007B0279" w:rsidR="4945401F">
        <w:rPr>
          <w:rFonts w:ascii="Arial" w:hAnsi="Arial" w:cs="Arial"/>
        </w:rPr>
        <w:t xml:space="preserve"> </w:t>
      </w:r>
      <w:r w:rsidRPr="007B0279">
        <w:rPr>
          <w:rFonts w:ascii="Arial" w:hAnsi="Arial" w:cs="Arial"/>
        </w:rPr>
        <w:t xml:space="preserve">family members as they were suspicion that Arthur was being mistreated (Wise 2022). According to Wise (2022) in several situations, many family members had expressed their worries to police and social workers about the harm they thought Arthur was experiencing. Safeguarding concerns were clearly dismissed by these authorities which led to Arthur's death (Wise 2022). The local authority had a duty of care to carry out further investigation when they received this information from the family members if an investigation had taken place, it could have prevented Arthur's death (Wise 2022). </w:t>
      </w:r>
    </w:p>
    <w:p w:rsidRPr="007B0279" w:rsidR="03EAE47E" w:rsidP="007B0A42" w:rsidRDefault="5FE1237C" w14:paraId="23CEB26C" w14:textId="655EA4DD">
      <w:pPr>
        <w:spacing w:line="360" w:lineRule="auto"/>
        <w:jc w:val="both"/>
        <w:rPr>
          <w:rFonts w:ascii="Arial" w:hAnsi="Arial" w:cs="Arial"/>
        </w:rPr>
      </w:pPr>
      <w:r w:rsidRPr="35098606" w:rsidR="5FE1237C">
        <w:rPr>
          <w:rFonts w:ascii="Arial" w:hAnsi="Arial" w:cs="Arial"/>
        </w:rPr>
        <w:t xml:space="preserve">Muirden and Appleton (2022) suggest when it is believed that a child is experiencing or is likely to experience significant harm, the local authority roles and responsibilities is to lead the statutory </w:t>
      </w:r>
      <w:r w:rsidRPr="35098606" w:rsidR="3443ECF8">
        <w:rPr>
          <w:rFonts w:ascii="Arial" w:hAnsi="Arial" w:cs="Arial"/>
        </w:rPr>
        <w:t>evaluation regarding inquiries about</w:t>
      </w:r>
      <w:r w:rsidRPr="35098606" w:rsidR="5FE1237C">
        <w:rPr>
          <w:rFonts w:ascii="Arial" w:hAnsi="Arial" w:cs="Arial"/>
        </w:rPr>
        <w:t xml:space="preserve"> child protection</w:t>
      </w:r>
      <w:r w:rsidRPr="35098606" w:rsidR="7400107F">
        <w:rPr>
          <w:rFonts w:ascii="Arial" w:hAnsi="Arial" w:cs="Arial"/>
        </w:rPr>
        <w:t>.</w:t>
      </w:r>
      <w:r w:rsidRPr="35098606" w:rsidR="4F5E83EA">
        <w:rPr>
          <w:rFonts w:ascii="Arial" w:hAnsi="Arial" w:cs="Arial"/>
        </w:rPr>
        <w:t xml:space="preserve"> </w:t>
      </w:r>
      <w:r w:rsidRPr="35098606" w:rsidR="5FE1237C">
        <w:rPr>
          <w:rFonts w:ascii="Arial" w:hAnsi="Arial" w:cs="Arial"/>
        </w:rPr>
        <w:t xml:space="preserve">Hardy (2023) states Arthur was seen to be in good health by the Midlands police </w:t>
      </w:r>
      <w:r w:rsidRPr="35098606" w:rsidR="2D6B297A">
        <w:rPr>
          <w:rFonts w:ascii="Arial" w:hAnsi="Arial" w:cs="Arial"/>
        </w:rPr>
        <w:t>E</w:t>
      </w:r>
      <w:r w:rsidRPr="35098606" w:rsidR="5FE1237C">
        <w:rPr>
          <w:rFonts w:ascii="Arial" w:hAnsi="Arial" w:cs="Arial"/>
        </w:rPr>
        <w:t xml:space="preserve">ight weeks before he passed away. The failing in the police service was another factor which contributed to Arthur's death as they did not perceive him to be at risk. This misinterpretation by the police led to his death (Hardy 2023). The social workers involved in Arthur's case also did not carry out their duty of care to safeguard the child as Hardy (2023) states social workers had assessed Arthur and they found no problems and determined that any bruising was the product of play-fighting. This gross neglect from them to not properly analysis the abuse that Arthur was dealing with was a major factor in Arthur's abusers being able to carry on abusing him which led to his death (Hardy 2023). </w:t>
      </w:r>
    </w:p>
    <w:p w:rsidRPr="007B0279" w:rsidR="03EAE47E" w:rsidP="007B0A42" w:rsidRDefault="5FE1237C" w14:paraId="3A3768FA" w14:textId="0E8EA798">
      <w:pPr>
        <w:spacing w:line="360" w:lineRule="auto"/>
        <w:jc w:val="both"/>
        <w:rPr>
          <w:rFonts w:ascii="Arial" w:hAnsi="Arial" w:cs="Arial"/>
        </w:rPr>
      </w:pPr>
      <w:r w:rsidRPr="007B0279">
        <w:rPr>
          <w:rFonts w:ascii="Arial" w:hAnsi="Arial" w:cs="Arial"/>
        </w:rPr>
        <w:t xml:space="preserve">The failings in Arthur's case demonstrates an obvious lack of multiagency collaboration this has also been suggested by Dixons </w:t>
      </w:r>
      <w:r w:rsidRPr="007B0279">
        <w:rPr>
          <w:rFonts w:ascii="Arial" w:hAnsi="Arial" w:cs="Arial"/>
          <w:i/>
          <w:iCs/>
        </w:rPr>
        <w:t>et al</w:t>
      </w:r>
      <w:r w:rsidRPr="007B0279">
        <w:rPr>
          <w:rFonts w:ascii="Arial" w:hAnsi="Arial" w:cs="Arial"/>
        </w:rPr>
        <w:t xml:space="preserve">. (2022). Major shortcomings in multi-agency child protection work were recognised, and it was suggested that multi-agency child protection units be established (Dixons </w:t>
      </w:r>
      <w:r w:rsidRPr="007B0279">
        <w:rPr>
          <w:rFonts w:ascii="Arial" w:hAnsi="Arial" w:cs="Arial"/>
          <w:i/>
          <w:iCs/>
        </w:rPr>
        <w:t>et al</w:t>
      </w:r>
      <w:r w:rsidRPr="007B0279">
        <w:rPr>
          <w:rFonts w:ascii="Arial" w:hAnsi="Arial" w:cs="Arial"/>
        </w:rPr>
        <w:t xml:space="preserve">. 2022). The creation of multi-agency units would ensure that in future cases like Arthur's, all child protection teams would be collaborating, ensuring that information was shared by all the authorities to guarantee that nothing was being missed out when it came to assessing child protection and safeguarding issues (Dixons </w:t>
      </w:r>
      <w:r w:rsidRPr="007B0279">
        <w:rPr>
          <w:rFonts w:ascii="Arial" w:hAnsi="Arial" w:cs="Arial"/>
          <w:i/>
          <w:iCs/>
        </w:rPr>
        <w:t>et al</w:t>
      </w:r>
      <w:r w:rsidRPr="007B0279">
        <w:rPr>
          <w:rFonts w:ascii="Arial" w:hAnsi="Arial" w:cs="Arial"/>
        </w:rPr>
        <w:t xml:space="preserve">. 2022). According to Dickens </w:t>
      </w:r>
      <w:r w:rsidRPr="007B0279">
        <w:rPr>
          <w:rFonts w:ascii="Arial" w:hAnsi="Arial" w:cs="Arial"/>
          <w:i/>
          <w:iCs/>
        </w:rPr>
        <w:t>et al</w:t>
      </w:r>
      <w:r w:rsidRPr="007B0279">
        <w:rPr>
          <w:rFonts w:ascii="Arial" w:hAnsi="Arial" w:cs="Arial"/>
        </w:rPr>
        <w:t xml:space="preserve">. (2020) three statutory partners in the new partnerships would be the local government, the local health services, and the police. The core element of their collaboration would be that each of the three partners has an equal responsibility to safeguard the children in their region (Dixons </w:t>
      </w:r>
      <w:r w:rsidRPr="007B0279">
        <w:rPr>
          <w:rFonts w:ascii="Arial" w:hAnsi="Arial" w:cs="Arial"/>
          <w:i/>
          <w:iCs/>
        </w:rPr>
        <w:t>et al</w:t>
      </w:r>
      <w:r w:rsidRPr="007B0279">
        <w:rPr>
          <w:rFonts w:ascii="Arial" w:hAnsi="Arial" w:cs="Arial"/>
        </w:rPr>
        <w:t>. 2022).</w:t>
      </w:r>
    </w:p>
    <w:p w:rsidRPr="007B0279" w:rsidR="03EAE47E" w:rsidP="007B0A42" w:rsidRDefault="68C0281D" w14:paraId="13B479E3" w14:textId="054E5B47">
      <w:pPr>
        <w:spacing w:line="360" w:lineRule="auto"/>
        <w:jc w:val="both"/>
        <w:rPr>
          <w:rFonts w:ascii="Arial" w:hAnsi="Arial" w:cs="Arial"/>
        </w:rPr>
      </w:pPr>
      <w:r w:rsidRPr="007B0279">
        <w:rPr>
          <w:rFonts w:ascii="Arial" w:hAnsi="Arial" w:cs="Arial"/>
        </w:rPr>
        <w:t>Reviews of significant cases have shown that failing to capture,</w:t>
      </w:r>
      <w:r w:rsidRPr="007B0279" w:rsidR="6C10DF2A">
        <w:rPr>
          <w:rFonts w:ascii="Arial" w:hAnsi="Arial" w:cs="Arial"/>
        </w:rPr>
        <w:t xml:space="preserve"> </w:t>
      </w:r>
      <w:r w:rsidRPr="007B0279">
        <w:rPr>
          <w:rFonts w:ascii="Arial" w:hAnsi="Arial" w:cs="Arial"/>
        </w:rPr>
        <w:t>comprehend, and communicate information in a timely manner can have negative effects on children's safety and wellbeing (Baginsky et al. 2019). According to Baginsky et al. (2019) the number of referrals to children's social care services have increasing entry barriers such as children who do not fit the criteria for social care intervention. Such barriers can mean that children are put at risk unnecessarily efforts should be made to make sure children are not neglected because they do not fit in to a government threshold to be assessed (Hood 2020). According to Hood (2020) welfare inequalities are significant as they impact a child's likelihood of receiving child protection services or being placed in foster care, both of</w:t>
      </w:r>
      <w:r w:rsidRPr="007B0279" w:rsidR="59D8E9BA">
        <w:rPr>
          <w:rFonts w:ascii="Arial" w:hAnsi="Arial" w:cs="Arial"/>
        </w:rPr>
        <w:t xml:space="preserve"> </w:t>
      </w:r>
      <w:r w:rsidRPr="007B0279">
        <w:rPr>
          <w:rFonts w:ascii="Arial" w:hAnsi="Arial" w:cs="Arial"/>
        </w:rPr>
        <w:t>which are based on socioeconomic issues over which the child has no control.</w:t>
      </w:r>
    </w:p>
    <w:p w:rsidRPr="007B0279" w:rsidR="03EAE47E" w:rsidP="007B0A42" w:rsidRDefault="03EAE47E" w14:paraId="5A3C4824" w14:textId="45A6032E">
      <w:pPr>
        <w:spacing w:line="360" w:lineRule="auto"/>
        <w:jc w:val="both"/>
        <w:rPr>
          <w:rFonts w:ascii="Arial" w:hAnsi="Arial" w:cs="Arial"/>
        </w:rPr>
      </w:pPr>
    </w:p>
    <w:p w:rsidRPr="007B0279" w:rsidR="36E492F0" w:rsidP="007B0A42" w:rsidRDefault="59C20747" w14:paraId="53DCD958" w14:textId="6A6784AF">
      <w:pPr>
        <w:spacing w:line="360" w:lineRule="auto"/>
        <w:jc w:val="both"/>
        <w:rPr>
          <w:rFonts w:ascii="Arial" w:hAnsi="Arial" w:cs="Arial"/>
          <w:b/>
          <w:bCs/>
        </w:rPr>
      </w:pPr>
      <w:r w:rsidRPr="007B0279">
        <w:rPr>
          <w:rFonts w:ascii="Arial" w:hAnsi="Arial" w:cs="Arial"/>
        </w:rPr>
        <w:t xml:space="preserve">Children are still dying because </w:t>
      </w:r>
      <w:r w:rsidRPr="007B0279" w:rsidR="47D71B21">
        <w:rPr>
          <w:rFonts w:ascii="Arial" w:hAnsi="Arial" w:cs="Arial"/>
        </w:rPr>
        <w:t xml:space="preserve">of </w:t>
      </w:r>
      <w:r w:rsidRPr="007B0279" w:rsidR="3948A0B2">
        <w:rPr>
          <w:rFonts w:ascii="Arial" w:hAnsi="Arial" w:cs="Arial"/>
        </w:rPr>
        <w:t>neglect</w:t>
      </w:r>
      <w:r w:rsidRPr="007B0279" w:rsidR="47D71B21">
        <w:rPr>
          <w:rFonts w:ascii="Arial" w:hAnsi="Arial" w:cs="Arial"/>
        </w:rPr>
        <w:t xml:space="preserve"> </w:t>
      </w:r>
      <w:r w:rsidRPr="007B0279" w:rsidR="5DDDC7A4">
        <w:rPr>
          <w:rFonts w:ascii="Arial" w:hAnsi="Arial" w:cs="Arial"/>
        </w:rPr>
        <w:t>according to</w:t>
      </w:r>
      <w:r w:rsidRPr="007B0279" w:rsidR="556C00F0">
        <w:rPr>
          <w:rFonts w:ascii="Arial" w:hAnsi="Arial" w:cs="Arial"/>
        </w:rPr>
        <w:t xml:space="preserve"> Bullinger </w:t>
      </w:r>
      <w:r w:rsidRPr="007B0279" w:rsidR="556C00F0">
        <w:rPr>
          <w:rFonts w:ascii="Arial" w:hAnsi="Arial" w:cs="Arial"/>
          <w:i/>
          <w:iCs/>
        </w:rPr>
        <w:t>et al</w:t>
      </w:r>
      <w:r w:rsidRPr="007B0279" w:rsidR="556C00F0">
        <w:rPr>
          <w:rFonts w:ascii="Arial" w:hAnsi="Arial" w:cs="Arial"/>
        </w:rPr>
        <w:t>. (2020)</w:t>
      </w:r>
      <w:r w:rsidRPr="007B0279" w:rsidR="0662AC5F">
        <w:rPr>
          <w:rFonts w:ascii="Arial" w:hAnsi="Arial" w:cs="Arial"/>
        </w:rPr>
        <w:t>.</w:t>
      </w:r>
      <w:r w:rsidRPr="007B0279" w:rsidR="5DDDC7A4">
        <w:rPr>
          <w:rFonts w:ascii="Arial" w:hAnsi="Arial" w:cs="Arial"/>
        </w:rPr>
        <w:t xml:space="preserve"> The most frequent form of child abuse is neglect, which accounts for 80% of all child deaths attributed to abuse</w:t>
      </w:r>
      <w:r w:rsidRPr="007B0279" w:rsidR="1B34F866">
        <w:rPr>
          <w:rFonts w:ascii="Arial" w:hAnsi="Arial" w:cs="Arial"/>
        </w:rPr>
        <w:t xml:space="preserve"> (Bullinger </w:t>
      </w:r>
      <w:r w:rsidRPr="007B0279" w:rsidR="1B34F866">
        <w:rPr>
          <w:rFonts w:ascii="Arial" w:hAnsi="Arial" w:cs="Arial"/>
          <w:i/>
          <w:iCs/>
        </w:rPr>
        <w:t>et al</w:t>
      </w:r>
      <w:r w:rsidRPr="007B0279" w:rsidR="1B34F866">
        <w:rPr>
          <w:rFonts w:ascii="Arial" w:hAnsi="Arial" w:cs="Arial"/>
        </w:rPr>
        <w:t>. 2020</w:t>
      </w:r>
      <w:r w:rsidRPr="007B0279" w:rsidR="6EF372BF">
        <w:rPr>
          <w:rFonts w:ascii="Arial" w:hAnsi="Arial" w:cs="Arial"/>
        </w:rPr>
        <w:t>).</w:t>
      </w:r>
      <w:r w:rsidRPr="007B0279" w:rsidR="6A9A548A">
        <w:rPr>
          <w:rFonts w:ascii="Arial" w:hAnsi="Arial" w:cs="Arial"/>
        </w:rPr>
        <w:t xml:space="preserve"> According to </w:t>
      </w:r>
      <w:r w:rsidRPr="007B0279" w:rsidR="43DC7D6F">
        <w:rPr>
          <w:rFonts w:ascii="Arial" w:hAnsi="Arial" w:cs="Arial"/>
        </w:rPr>
        <w:t>Jahans-Baynton and Grealish (2022</w:t>
      </w:r>
      <w:r w:rsidRPr="007B0279" w:rsidR="055E1DAC">
        <w:rPr>
          <w:rFonts w:ascii="Arial" w:hAnsi="Arial" w:cs="Arial"/>
        </w:rPr>
        <w:t>) England</w:t>
      </w:r>
      <w:r w:rsidRPr="007B0279" w:rsidR="6A9A548A">
        <w:rPr>
          <w:rFonts w:ascii="Arial" w:hAnsi="Arial" w:cs="Arial"/>
        </w:rPr>
        <w:t>, children's social services helped almost 399,500 children in 2019, of whom 52,300 required abuse protection</w:t>
      </w:r>
      <w:r w:rsidRPr="007B0279" w:rsidR="46610FF8">
        <w:rPr>
          <w:rFonts w:ascii="Arial" w:hAnsi="Arial" w:cs="Arial"/>
        </w:rPr>
        <w:t>.</w:t>
      </w:r>
      <w:r w:rsidRPr="007B0279" w:rsidR="5642B828">
        <w:rPr>
          <w:rFonts w:ascii="Arial" w:hAnsi="Arial" w:cs="Arial"/>
        </w:rPr>
        <w:t xml:space="preserve"> </w:t>
      </w:r>
      <w:r w:rsidRPr="007B0279" w:rsidR="5A8C367F">
        <w:rPr>
          <w:rFonts w:ascii="Arial" w:hAnsi="Arial" w:cs="Arial"/>
        </w:rPr>
        <w:t>This</w:t>
      </w:r>
      <w:r w:rsidRPr="007B0279" w:rsidR="5642B828">
        <w:rPr>
          <w:rFonts w:ascii="Arial" w:hAnsi="Arial" w:cs="Arial"/>
        </w:rPr>
        <w:t xml:space="preserve"> figure indicates that there is still </w:t>
      </w:r>
      <w:r w:rsidRPr="007B0279" w:rsidR="547F0C7F">
        <w:rPr>
          <w:rFonts w:ascii="Arial" w:hAnsi="Arial" w:cs="Arial"/>
        </w:rPr>
        <w:t>a failing</w:t>
      </w:r>
      <w:r w:rsidRPr="007B0279" w:rsidR="5642B828">
        <w:rPr>
          <w:rFonts w:ascii="Arial" w:hAnsi="Arial" w:cs="Arial"/>
        </w:rPr>
        <w:t xml:space="preserve"> in </w:t>
      </w:r>
      <w:r w:rsidRPr="007B0279" w:rsidR="243AC73E">
        <w:rPr>
          <w:rFonts w:ascii="Arial" w:hAnsi="Arial" w:cs="Arial"/>
        </w:rPr>
        <w:t>safeguarding</w:t>
      </w:r>
      <w:r w:rsidRPr="007B0279" w:rsidR="5642B828">
        <w:rPr>
          <w:rFonts w:ascii="Arial" w:hAnsi="Arial" w:cs="Arial"/>
        </w:rPr>
        <w:t xml:space="preserve"> children from abuse despite </w:t>
      </w:r>
      <w:r w:rsidRPr="007B0279" w:rsidR="5CACBA2A">
        <w:rPr>
          <w:rFonts w:ascii="Arial" w:hAnsi="Arial" w:cs="Arial"/>
        </w:rPr>
        <w:t>there</w:t>
      </w:r>
      <w:r w:rsidRPr="007B0279" w:rsidR="5642B828">
        <w:rPr>
          <w:rFonts w:ascii="Arial" w:hAnsi="Arial" w:cs="Arial"/>
        </w:rPr>
        <w:t xml:space="preserve"> being so many </w:t>
      </w:r>
      <w:r w:rsidRPr="007B0279" w:rsidR="4A4C4FA1">
        <w:rPr>
          <w:rFonts w:ascii="Arial" w:hAnsi="Arial" w:cs="Arial"/>
        </w:rPr>
        <w:t>high-profile</w:t>
      </w:r>
      <w:r w:rsidRPr="007B0279" w:rsidR="5642B828">
        <w:rPr>
          <w:rFonts w:ascii="Arial" w:hAnsi="Arial" w:cs="Arial"/>
        </w:rPr>
        <w:t xml:space="preserve"> c</w:t>
      </w:r>
      <w:r w:rsidRPr="007B0279" w:rsidR="25096807">
        <w:rPr>
          <w:rFonts w:ascii="Arial" w:hAnsi="Arial" w:cs="Arial"/>
        </w:rPr>
        <w:t>ases</w:t>
      </w:r>
      <w:r w:rsidRPr="007B0279" w:rsidR="544D4B32">
        <w:rPr>
          <w:rFonts w:ascii="Arial" w:hAnsi="Arial" w:cs="Arial"/>
        </w:rPr>
        <w:t xml:space="preserve"> (Jahans-Baynton and Grealish 2022)</w:t>
      </w:r>
      <w:r w:rsidRPr="007B0279" w:rsidR="71056C30">
        <w:rPr>
          <w:rFonts w:ascii="Arial" w:hAnsi="Arial" w:cs="Arial"/>
        </w:rPr>
        <w:t>.</w:t>
      </w:r>
      <w:r w:rsidRPr="007B0279" w:rsidR="25096807">
        <w:rPr>
          <w:rFonts w:ascii="Arial" w:hAnsi="Arial" w:cs="Arial"/>
        </w:rPr>
        <w:t xml:space="preserve"> </w:t>
      </w:r>
      <w:r w:rsidRPr="007B0279" w:rsidR="3F899737">
        <w:rPr>
          <w:rFonts w:ascii="Arial" w:hAnsi="Arial" w:cs="Arial"/>
        </w:rPr>
        <w:t>Furthermore Since 2005/2006, there have been twice as many sexual offences against children under 16 reported in the United Kingdom, with 2016/2017 witnessing the greatest number in the previous ten years (Jahans-Baynton and Grealish 2022).</w:t>
      </w:r>
    </w:p>
    <w:p w:rsidR="006F5F75" w:rsidP="007B0A42" w:rsidRDefault="43ACCAFD" w14:paraId="5C1B0B5B" w14:textId="77777777">
      <w:pPr>
        <w:spacing w:line="360" w:lineRule="auto"/>
        <w:jc w:val="both"/>
        <w:rPr>
          <w:rFonts w:ascii="Arial" w:hAnsi="Arial" w:cs="Arial"/>
          <w:b/>
          <w:bCs/>
        </w:rPr>
      </w:pPr>
      <w:r w:rsidRPr="007B0279">
        <w:rPr>
          <w:rFonts w:ascii="Arial" w:hAnsi="Arial" w:cs="Arial"/>
        </w:rPr>
        <w:t xml:space="preserve">According to MacAlister (2022) </w:t>
      </w:r>
      <w:r w:rsidRPr="007B0279" w:rsidR="26A33FD9">
        <w:rPr>
          <w:rFonts w:ascii="Arial" w:hAnsi="Arial" w:cs="Arial"/>
        </w:rPr>
        <w:t>c</w:t>
      </w:r>
      <w:r w:rsidRPr="007B0279" w:rsidR="6B1E37E3">
        <w:rPr>
          <w:rFonts w:ascii="Arial" w:hAnsi="Arial" w:cs="Arial"/>
        </w:rPr>
        <w:t xml:space="preserve">hildren's </w:t>
      </w:r>
      <w:r w:rsidRPr="007B0279" w:rsidR="32755A4F">
        <w:rPr>
          <w:rFonts w:ascii="Arial" w:hAnsi="Arial" w:cs="Arial"/>
        </w:rPr>
        <w:t>t</w:t>
      </w:r>
      <w:r w:rsidRPr="007B0279" w:rsidR="6B1E37E3">
        <w:rPr>
          <w:rFonts w:ascii="Arial" w:hAnsi="Arial" w:cs="Arial"/>
        </w:rPr>
        <w:t xml:space="preserve">rusts, </w:t>
      </w:r>
      <w:r w:rsidRPr="007B0279" w:rsidR="17758837">
        <w:rPr>
          <w:rFonts w:ascii="Arial" w:hAnsi="Arial" w:cs="Arial"/>
        </w:rPr>
        <w:t>children's boards and</w:t>
      </w:r>
      <w:r w:rsidRPr="007B0279" w:rsidR="4FE69747">
        <w:rPr>
          <w:rFonts w:ascii="Arial" w:hAnsi="Arial" w:cs="Arial"/>
        </w:rPr>
        <w:t xml:space="preserve"> </w:t>
      </w:r>
      <w:r w:rsidRPr="007B0279" w:rsidR="5917C1CE">
        <w:rPr>
          <w:rFonts w:ascii="Arial" w:hAnsi="Arial" w:cs="Arial"/>
        </w:rPr>
        <w:t>l</w:t>
      </w:r>
      <w:r w:rsidRPr="007B0279" w:rsidR="6B1E37E3">
        <w:rPr>
          <w:rFonts w:ascii="Arial" w:hAnsi="Arial" w:cs="Arial"/>
        </w:rPr>
        <w:t xml:space="preserve">ocal </w:t>
      </w:r>
      <w:r w:rsidRPr="007B0279" w:rsidR="2D942083">
        <w:rPr>
          <w:rFonts w:ascii="Arial" w:hAnsi="Arial" w:cs="Arial"/>
        </w:rPr>
        <w:t>s</w:t>
      </w:r>
      <w:r w:rsidRPr="007B0279" w:rsidR="6B1E37E3">
        <w:rPr>
          <w:rFonts w:ascii="Arial" w:hAnsi="Arial" w:cs="Arial"/>
        </w:rPr>
        <w:t>afeguarding</w:t>
      </w:r>
      <w:r w:rsidRPr="007B0279" w:rsidR="6F2F9332">
        <w:rPr>
          <w:rFonts w:ascii="Arial" w:hAnsi="Arial" w:cs="Arial"/>
        </w:rPr>
        <w:t xml:space="preserve"> </w:t>
      </w:r>
      <w:r w:rsidRPr="007B0279" w:rsidR="0B80B761">
        <w:rPr>
          <w:rFonts w:ascii="Arial" w:hAnsi="Arial" w:cs="Arial"/>
        </w:rPr>
        <w:t>all had a duty</w:t>
      </w:r>
      <w:r w:rsidRPr="007B0279" w:rsidR="6B1E37E3">
        <w:rPr>
          <w:rFonts w:ascii="Arial" w:hAnsi="Arial" w:cs="Arial"/>
        </w:rPr>
        <w:t xml:space="preserve"> to </w:t>
      </w:r>
      <w:r w:rsidRPr="007B0279" w:rsidR="68FE0A0E">
        <w:rPr>
          <w:rFonts w:ascii="Arial" w:hAnsi="Arial" w:cs="Arial"/>
        </w:rPr>
        <w:t>collaborate, and several</w:t>
      </w:r>
      <w:r w:rsidRPr="007B0279" w:rsidR="6B1E37E3">
        <w:rPr>
          <w:rFonts w:ascii="Arial" w:hAnsi="Arial" w:cs="Arial"/>
        </w:rPr>
        <w:t xml:space="preserve"> agencies were all introduced by the Children Act of 2004.</w:t>
      </w:r>
      <w:r w:rsidRPr="007B0279" w:rsidR="5AA4C632">
        <w:rPr>
          <w:rFonts w:ascii="Arial" w:hAnsi="Arial" w:cs="Arial"/>
        </w:rPr>
        <w:t xml:space="preserve"> </w:t>
      </w:r>
      <w:r w:rsidRPr="007B0279" w:rsidR="5BDE2EAE">
        <w:rPr>
          <w:rFonts w:ascii="Arial" w:hAnsi="Arial" w:cs="Arial"/>
        </w:rPr>
        <w:t xml:space="preserve">The Childrens Act had to be modified to </w:t>
      </w:r>
      <w:r w:rsidRPr="007B0279" w:rsidR="7930347D">
        <w:rPr>
          <w:rFonts w:ascii="Arial" w:hAnsi="Arial" w:cs="Arial"/>
        </w:rPr>
        <w:t xml:space="preserve">The Childrens and Social Work </w:t>
      </w:r>
      <w:r w:rsidRPr="007B0279" w:rsidR="46AFC8D6">
        <w:rPr>
          <w:rFonts w:ascii="Arial" w:hAnsi="Arial" w:cs="Arial"/>
        </w:rPr>
        <w:t>Act 2017 it featured</w:t>
      </w:r>
      <w:r w:rsidRPr="007B0279" w:rsidR="7930347D">
        <w:rPr>
          <w:rFonts w:ascii="Arial" w:hAnsi="Arial" w:cs="Arial"/>
        </w:rPr>
        <w:t xml:space="preserve"> bringing together senior strategic leaders and allowed local areas more flexibility in working together</w:t>
      </w:r>
      <w:r w:rsidRPr="007B0279" w:rsidR="02651ED4">
        <w:rPr>
          <w:rFonts w:ascii="Arial" w:hAnsi="Arial" w:cs="Arial"/>
        </w:rPr>
        <w:t xml:space="preserve"> (MacAlister 2022)</w:t>
      </w:r>
      <w:r w:rsidRPr="007B0279" w:rsidR="7930347D">
        <w:rPr>
          <w:rFonts w:ascii="Arial" w:hAnsi="Arial" w:cs="Arial"/>
        </w:rPr>
        <w:t xml:space="preserve">. This act had to be revised once again in 2016 since collaboration amongst multi-agencies </w:t>
      </w:r>
      <w:r w:rsidRPr="007B0279" w:rsidR="21C7942A">
        <w:rPr>
          <w:rFonts w:ascii="Arial" w:hAnsi="Arial" w:cs="Arial"/>
        </w:rPr>
        <w:t>was</w:t>
      </w:r>
      <w:r w:rsidRPr="007B0279" w:rsidR="7930347D">
        <w:rPr>
          <w:rFonts w:ascii="Arial" w:hAnsi="Arial" w:cs="Arial"/>
        </w:rPr>
        <w:t xml:space="preserve"> not working properly</w:t>
      </w:r>
      <w:r w:rsidRPr="007B0279" w:rsidR="179C4B4C">
        <w:rPr>
          <w:rFonts w:ascii="Arial" w:hAnsi="Arial" w:cs="Arial"/>
        </w:rPr>
        <w:t xml:space="preserve"> (MacAlister 2022</w:t>
      </w:r>
      <w:r w:rsidRPr="007B0279" w:rsidR="448F3C18">
        <w:rPr>
          <w:rFonts w:ascii="Arial" w:hAnsi="Arial" w:cs="Arial"/>
        </w:rPr>
        <w:t xml:space="preserve">). </w:t>
      </w:r>
    </w:p>
    <w:p w:rsidRPr="00DA516B" w:rsidR="7CFBC4B4" w:rsidP="007B0A42" w:rsidRDefault="7CC0FD07" w14:paraId="117386D6" w14:textId="622C6491">
      <w:pPr>
        <w:spacing w:line="360" w:lineRule="auto"/>
        <w:jc w:val="both"/>
        <w:rPr>
          <w:rFonts w:ascii="Arial" w:hAnsi="Arial" w:cs="Arial"/>
          <w:b/>
          <w:bCs/>
          <w:highlight w:val="yellow"/>
        </w:rPr>
      </w:pPr>
      <w:r w:rsidRPr="007B0279">
        <w:rPr>
          <w:rFonts w:ascii="Arial" w:hAnsi="Arial" w:cs="Arial"/>
        </w:rPr>
        <w:t xml:space="preserve">According to </w:t>
      </w:r>
      <w:r w:rsidRPr="007B0279">
        <w:rPr>
          <w:rFonts w:ascii="Arial" w:hAnsi="Arial" w:cs="Arial"/>
          <w:color w:val="222222"/>
        </w:rPr>
        <w:t>Baginsky</w:t>
      </w:r>
      <w:r w:rsidRPr="007B0279" w:rsidR="4B4D588C">
        <w:rPr>
          <w:rFonts w:ascii="Arial" w:hAnsi="Arial" w:cs="Arial"/>
          <w:color w:val="222222"/>
        </w:rPr>
        <w:t xml:space="preserve"> </w:t>
      </w:r>
      <w:r w:rsidRPr="007B0279" w:rsidR="4B4D588C">
        <w:rPr>
          <w:rFonts w:ascii="Arial" w:hAnsi="Arial" w:cs="Arial"/>
          <w:i/>
          <w:iCs/>
          <w:color w:val="222222"/>
        </w:rPr>
        <w:t>et al.</w:t>
      </w:r>
      <w:r w:rsidRPr="007B0279">
        <w:rPr>
          <w:rFonts w:ascii="Arial" w:hAnsi="Arial" w:cs="Arial"/>
        </w:rPr>
        <w:t xml:space="preserve"> (2022) a l</w:t>
      </w:r>
      <w:r w:rsidRPr="007B0279" w:rsidR="532DEF76">
        <w:rPr>
          <w:rFonts w:ascii="Arial" w:hAnsi="Arial" w:cs="Arial"/>
        </w:rPr>
        <w:t xml:space="preserve">ack of resources and staff shortages may make it difficult to refer a </w:t>
      </w:r>
      <w:r w:rsidRPr="007B0279" w:rsidR="2E494854">
        <w:rPr>
          <w:rFonts w:ascii="Arial" w:hAnsi="Arial" w:cs="Arial"/>
        </w:rPr>
        <w:t>child to</w:t>
      </w:r>
      <w:r w:rsidRPr="007B0279" w:rsidR="532DEF76">
        <w:rPr>
          <w:rFonts w:ascii="Arial" w:hAnsi="Arial" w:cs="Arial"/>
        </w:rPr>
        <w:t xml:space="preserve"> protective services. </w:t>
      </w:r>
      <w:r w:rsidRPr="007B0279" w:rsidR="15D6F717">
        <w:rPr>
          <w:rFonts w:ascii="Arial" w:hAnsi="Arial" w:cs="Arial"/>
        </w:rPr>
        <w:t>Additionally, inadequate training for school staff continues to contribute to inadequate safeguarding</w:t>
      </w:r>
      <w:r w:rsidRPr="007B0279" w:rsidR="25FEE9AD">
        <w:rPr>
          <w:rFonts w:ascii="Arial" w:hAnsi="Arial" w:cs="Arial"/>
        </w:rPr>
        <w:t xml:space="preserve"> (</w:t>
      </w:r>
      <w:r w:rsidRPr="007B0279" w:rsidR="25FEE9AD">
        <w:rPr>
          <w:rFonts w:ascii="Arial" w:hAnsi="Arial" w:cs="Arial"/>
          <w:color w:val="222222"/>
        </w:rPr>
        <w:t>Baginsky</w:t>
      </w:r>
      <w:r w:rsidRPr="007B0279" w:rsidR="31B72C4C">
        <w:rPr>
          <w:rFonts w:ascii="Arial" w:hAnsi="Arial" w:cs="Arial"/>
          <w:color w:val="222222"/>
        </w:rPr>
        <w:t xml:space="preserve"> </w:t>
      </w:r>
      <w:r w:rsidRPr="007B0279" w:rsidR="31B72C4C">
        <w:rPr>
          <w:rFonts w:ascii="Arial" w:hAnsi="Arial" w:cs="Arial"/>
          <w:i/>
          <w:iCs/>
          <w:color w:val="222222"/>
        </w:rPr>
        <w:t>et al.</w:t>
      </w:r>
      <w:r w:rsidRPr="007B0279" w:rsidR="25FEE9AD">
        <w:rPr>
          <w:rFonts w:ascii="Arial" w:hAnsi="Arial" w:cs="Arial"/>
          <w:color w:val="222222"/>
        </w:rPr>
        <w:t xml:space="preserve"> 2022).</w:t>
      </w:r>
      <w:r w:rsidRPr="007B0279" w:rsidR="32301FF4">
        <w:rPr>
          <w:rFonts w:ascii="Arial" w:hAnsi="Arial" w:cs="Arial"/>
          <w:color w:val="222222"/>
        </w:rPr>
        <w:t xml:space="preserve"> According to Oakley and McFarlane (2022</w:t>
      </w:r>
      <w:r w:rsidRPr="007B0279" w:rsidR="199D2A9A">
        <w:rPr>
          <w:rFonts w:ascii="Arial" w:hAnsi="Arial" w:cs="Arial"/>
          <w:color w:val="222222"/>
        </w:rPr>
        <w:t>)</w:t>
      </w:r>
      <w:r w:rsidRPr="007B0279" w:rsidR="32301FF4">
        <w:rPr>
          <w:rFonts w:ascii="Arial" w:hAnsi="Arial" w:cs="Arial"/>
          <w:color w:val="222222"/>
        </w:rPr>
        <w:t xml:space="preserve"> safeguarding training </w:t>
      </w:r>
      <w:r w:rsidRPr="007B0279" w:rsidR="57C092AE">
        <w:rPr>
          <w:rFonts w:ascii="Arial" w:hAnsi="Arial" w:cs="Arial"/>
          <w:color w:val="222222"/>
        </w:rPr>
        <w:t>needs to be taught</w:t>
      </w:r>
      <w:r w:rsidRPr="007B0279" w:rsidR="52BA91CA">
        <w:rPr>
          <w:rFonts w:ascii="Arial" w:hAnsi="Arial" w:cs="Arial"/>
          <w:color w:val="222222"/>
        </w:rPr>
        <w:t xml:space="preserve"> </w:t>
      </w:r>
      <w:r w:rsidRPr="007B0279" w:rsidR="1E639FB9">
        <w:rPr>
          <w:rFonts w:ascii="Arial" w:hAnsi="Arial" w:cs="Arial"/>
          <w:color w:val="222222"/>
        </w:rPr>
        <w:t>properly</w:t>
      </w:r>
      <w:r w:rsidRPr="007B0279" w:rsidR="52BA91CA">
        <w:rPr>
          <w:rFonts w:ascii="Arial" w:hAnsi="Arial" w:cs="Arial"/>
          <w:color w:val="222222"/>
        </w:rPr>
        <w:t xml:space="preserve"> to</w:t>
      </w:r>
      <w:r w:rsidRPr="007B0279" w:rsidR="64A018C7">
        <w:rPr>
          <w:rFonts w:ascii="Arial" w:hAnsi="Arial" w:cs="Arial"/>
          <w:color w:val="222222"/>
        </w:rPr>
        <w:t xml:space="preserve"> new employee</w:t>
      </w:r>
      <w:r w:rsidRPr="007B0279" w:rsidR="5A2B03AE">
        <w:rPr>
          <w:rFonts w:ascii="Arial" w:hAnsi="Arial" w:cs="Arial"/>
          <w:color w:val="222222"/>
        </w:rPr>
        <w:t>s</w:t>
      </w:r>
      <w:r w:rsidRPr="007B0279" w:rsidR="64A018C7">
        <w:rPr>
          <w:rFonts w:ascii="Arial" w:hAnsi="Arial" w:cs="Arial"/>
          <w:color w:val="222222"/>
        </w:rPr>
        <w:t xml:space="preserve"> </w:t>
      </w:r>
      <w:r w:rsidRPr="007B0279" w:rsidR="6B68BAFE">
        <w:rPr>
          <w:rFonts w:ascii="Arial" w:hAnsi="Arial" w:cs="Arial"/>
          <w:color w:val="222222"/>
        </w:rPr>
        <w:t>and it is a necessity</w:t>
      </w:r>
      <w:r w:rsidRPr="007B0279" w:rsidR="32301FF4">
        <w:rPr>
          <w:rFonts w:ascii="Arial" w:hAnsi="Arial" w:cs="Arial"/>
          <w:color w:val="222222"/>
        </w:rPr>
        <w:t xml:space="preserve"> to make sure</w:t>
      </w:r>
      <w:r w:rsidRPr="007B0279" w:rsidR="797C2DBD">
        <w:rPr>
          <w:rFonts w:ascii="Arial" w:hAnsi="Arial" w:cs="Arial"/>
          <w:color w:val="222222"/>
        </w:rPr>
        <w:t xml:space="preserve"> </w:t>
      </w:r>
      <w:r w:rsidRPr="007B0279" w:rsidR="6E63D189">
        <w:rPr>
          <w:rFonts w:ascii="Arial" w:hAnsi="Arial" w:cs="Arial"/>
          <w:color w:val="222222"/>
        </w:rPr>
        <w:t>existing staff</w:t>
      </w:r>
      <w:r w:rsidRPr="007B0279" w:rsidR="32301FF4">
        <w:rPr>
          <w:rFonts w:ascii="Arial" w:hAnsi="Arial" w:cs="Arial"/>
          <w:color w:val="222222"/>
        </w:rPr>
        <w:t xml:space="preserve"> members are aware of their safeguarding obligations.</w:t>
      </w:r>
      <w:r w:rsidRPr="007B0279" w:rsidR="5BB3891B">
        <w:rPr>
          <w:rFonts w:ascii="Arial" w:hAnsi="Arial" w:cs="Arial"/>
          <w:color w:val="222222"/>
        </w:rPr>
        <w:t xml:space="preserve"> </w:t>
      </w:r>
      <w:r w:rsidRPr="007B0279" w:rsidR="2768AAF5">
        <w:rPr>
          <w:rFonts w:ascii="Arial" w:hAnsi="Arial" w:cs="Arial"/>
          <w:color w:val="222222"/>
        </w:rPr>
        <w:t>Employees in the childcare industry should receive continua</w:t>
      </w:r>
      <w:r w:rsidRPr="007B0279" w:rsidR="78C83A5D">
        <w:rPr>
          <w:rFonts w:ascii="Arial" w:hAnsi="Arial" w:cs="Arial"/>
          <w:color w:val="222222"/>
        </w:rPr>
        <w:t>l</w:t>
      </w:r>
      <w:r w:rsidRPr="007B0279" w:rsidR="2768AAF5">
        <w:rPr>
          <w:rFonts w:ascii="Arial" w:hAnsi="Arial" w:cs="Arial"/>
          <w:color w:val="222222"/>
        </w:rPr>
        <w:t xml:space="preserve"> safeguarding training, and they should collaborate to maintain effective safeguarding practices (Oakley and McFarlane 2022).</w:t>
      </w:r>
    </w:p>
    <w:p w:rsidRPr="007B0279" w:rsidR="713B8255" w:rsidP="007B0A42" w:rsidRDefault="0AEB31D9" w14:paraId="089C99E5" w14:textId="0BA50DAA">
      <w:pPr>
        <w:spacing w:line="360" w:lineRule="auto"/>
        <w:jc w:val="both"/>
        <w:rPr>
          <w:rFonts w:ascii="Arial" w:hAnsi="Arial" w:cs="Arial"/>
          <w:b w:val="1"/>
          <w:bCs w:val="1"/>
          <w:color w:val="222222"/>
        </w:rPr>
      </w:pPr>
      <w:r w:rsidRPr="35098606" w:rsidR="0AEB31D9">
        <w:rPr>
          <w:rFonts w:ascii="Arial" w:hAnsi="Arial" w:cs="Arial"/>
          <w:color w:val="222222"/>
        </w:rPr>
        <w:t xml:space="preserve">According to Baginsky </w:t>
      </w:r>
      <w:r w:rsidRPr="35098606" w:rsidR="0AEB31D9">
        <w:rPr>
          <w:rFonts w:ascii="Arial" w:hAnsi="Arial" w:cs="Arial"/>
          <w:i w:val="1"/>
          <w:iCs w:val="1"/>
          <w:color w:val="222222"/>
        </w:rPr>
        <w:t>et al</w:t>
      </w:r>
      <w:r w:rsidRPr="35098606" w:rsidR="0AEB31D9">
        <w:rPr>
          <w:rFonts w:ascii="Arial" w:hAnsi="Arial" w:cs="Arial"/>
          <w:color w:val="222222"/>
        </w:rPr>
        <w:t>.</w:t>
      </w:r>
      <w:r w:rsidRPr="35098606" w:rsidR="50ED3237">
        <w:rPr>
          <w:rFonts w:ascii="Arial" w:hAnsi="Arial" w:cs="Arial"/>
          <w:color w:val="222222"/>
        </w:rPr>
        <w:t xml:space="preserve"> </w:t>
      </w:r>
      <w:r w:rsidRPr="35098606" w:rsidR="0AEB31D9">
        <w:rPr>
          <w:rFonts w:ascii="Arial" w:hAnsi="Arial" w:cs="Arial"/>
          <w:color w:val="222222"/>
        </w:rPr>
        <w:t>(2022)</w:t>
      </w:r>
      <w:r w:rsidRPr="35098606" w:rsidR="7B4D0BDC">
        <w:rPr>
          <w:rFonts w:ascii="Arial" w:hAnsi="Arial" w:cs="Arial"/>
          <w:color w:val="222222"/>
        </w:rPr>
        <w:t xml:space="preserve"> </w:t>
      </w:r>
      <w:r w:rsidRPr="35098606" w:rsidR="44B33EDC">
        <w:rPr>
          <w:rFonts w:ascii="Arial" w:hAnsi="Arial" w:cs="Arial"/>
          <w:color w:val="222222"/>
        </w:rPr>
        <w:t>children's safety depends on early need assessment, service supply, and need identification. Effective information sharing between practitioners and community organisations and agencies is necessary to achieve this</w:t>
      </w:r>
      <w:r w:rsidRPr="35098606" w:rsidR="5F4B5E14">
        <w:rPr>
          <w:rFonts w:ascii="Arial" w:hAnsi="Arial" w:cs="Arial"/>
          <w:color w:val="222222"/>
        </w:rPr>
        <w:t>.</w:t>
      </w:r>
      <w:r w:rsidRPr="35098606" w:rsidR="2AD16B34">
        <w:rPr>
          <w:rFonts w:ascii="Arial" w:hAnsi="Arial" w:cs="Arial"/>
          <w:color w:val="222222"/>
        </w:rPr>
        <w:t xml:space="preserve"> Missed chances to quickly record, understand, and </w:t>
      </w:r>
      <w:r w:rsidRPr="35098606" w:rsidR="2AD16B34">
        <w:rPr>
          <w:rFonts w:ascii="Arial" w:hAnsi="Arial" w:cs="Arial"/>
          <w:color w:val="222222"/>
        </w:rPr>
        <w:t>transmit</w:t>
      </w:r>
      <w:r w:rsidRPr="35098606" w:rsidR="2AD16B34">
        <w:rPr>
          <w:rFonts w:ascii="Arial" w:hAnsi="Arial" w:cs="Arial"/>
          <w:color w:val="222222"/>
        </w:rPr>
        <w:t xml:space="preserve"> information may have a negative impact on children's safety and welfare</w:t>
      </w:r>
      <w:r w:rsidRPr="35098606" w:rsidR="2728B361">
        <w:rPr>
          <w:rFonts w:ascii="Arial" w:hAnsi="Arial" w:cs="Arial"/>
          <w:color w:val="222222"/>
        </w:rPr>
        <w:t xml:space="preserve"> </w:t>
      </w:r>
      <w:r w:rsidRPr="35098606" w:rsidR="7C631C4C">
        <w:rPr>
          <w:rFonts w:ascii="Arial" w:hAnsi="Arial" w:cs="Arial"/>
          <w:color w:val="222222"/>
        </w:rPr>
        <w:t xml:space="preserve">(Baginsky </w:t>
      </w:r>
      <w:r w:rsidRPr="35098606" w:rsidR="7C631C4C">
        <w:rPr>
          <w:rFonts w:ascii="Arial" w:hAnsi="Arial" w:cs="Arial"/>
          <w:i w:val="1"/>
          <w:iCs w:val="1"/>
          <w:color w:val="222222"/>
        </w:rPr>
        <w:t>et al</w:t>
      </w:r>
      <w:r w:rsidRPr="35098606" w:rsidR="7C631C4C">
        <w:rPr>
          <w:rFonts w:ascii="Arial" w:hAnsi="Arial" w:cs="Arial"/>
          <w:color w:val="222222"/>
        </w:rPr>
        <w:t>. 2022)</w:t>
      </w:r>
      <w:r w:rsidRPr="35098606" w:rsidR="5D2C6316">
        <w:rPr>
          <w:rFonts w:ascii="Arial" w:hAnsi="Arial" w:cs="Arial"/>
          <w:color w:val="222222"/>
        </w:rPr>
        <w:t>. Baginsky</w:t>
      </w:r>
      <w:r w:rsidRPr="35098606" w:rsidR="5D2C6316">
        <w:rPr>
          <w:rFonts w:ascii="Arial" w:hAnsi="Arial" w:cs="Arial"/>
          <w:i w:val="1"/>
          <w:iCs w:val="1"/>
          <w:color w:val="222222"/>
        </w:rPr>
        <w:t xml:space="preserve"> et a</w:t>
      </w:r>
      <w:r w:rsidRPr="35098606" w:rsidR="5D2C6316">
        <w:rPr>
          <w:rFonts w:ascii="Arial" w:hAnsi="Arial" w:cs="Arial"/>
          <w:color w:val="222222"/>
        </w:rPr>
        <w:t xml:space="preserve">l. 2022 also </w:t>
      </w:r>
      <w:r w:rsidRPr="35098606" w:rsidR="5D2C6316">
        <w:rPr>
          <w:rFonts w:ascii="Arial" w:hAnsi="Arial" w:cs="Arial"/>
          <w:color w:val="222222"/>
        </w:rPr>
        <w:t>s</w:t>
      </w:r>
      <w:r w:rsidRPr="35098606" w:rsidR="5D2C6316">
        <w:rPr>
          <w:rFonts w:ascii="Arial" w:hAnsi="Arial" w:cs="Arial"/>
          <w:color w:val="222222"/>
        </w:rPr>
        <w:t>tates</w:t>
      </w:r>
      <w:r w:rsidRPr="35098606" w:rsidR="5D2C6316">
        <w:rPr>
          <w:rFonts w:ascii="Arial" w:hAnsi="Arial" w:cs="Arial"/>
          <w:color w:val="222222"/>
        </w:rPr>
        <w:t xml:space="preserve"> </w:t>
      </w:r>
      <w:r w:rsidRPr="35098606" w:rsidR="5D2C6316">
        <w:rPr>
          <w:rFonts w:ascii="Arial" w:hAnsi="Arial" w:cs="Arial"/>
          <w:color w:val="222222"/>
        </w:rPr>
        <w:t>a</w:t>
      </w:r>
      <w:r w:rsidRPr="35098606" w:rsidR="4AFE9B60">
        <w:rPr>
          <w:rFonts w:ascii="Arial" w:hAnsi="Arial" w:cs="Arial"/>
          <w:color w:val="222222"/>
        </w:rPr>
        <w:t>lthough the idea of multi-agency collaboration</w:t>
      </w:r>
      <w:r w:rsidRPr="35098606" w:rsidR="35F0A54B">
        <w:rPr>
          <w:rFonts w:ascii="Arial" w:hAnsi="Arial" w:cs="Arial"/>
          <w:color w:val="222222"/>
        </w:rPr>
        <w:t xml:space="preserve"> </w:t>
      </w:r>
      <w:r w:rsidRPr="35098606" w:rsidR="4AFE9B60">
        <w:rPr>
          <w:rFonts w:ascii="Arial" w:hAnsi="Arial" w:cs="Arial"/>
          <w:color w:val="222222"/>
        </w:rPr>
        <w:t xml:space="preserve">has supported advancements in this field for at least </w:t>
      </w:r>
      <w:r w:rsidRPr="35098606" w:rsidR="375BF3CB">
        <w:rPr>
          <w:rFonts w:ascii="Arial" w:hAnsi="Arial" w:cs="Arial"/>
          <w:color w:val="222222"/>
        </w:rPr>
        <w:t>sixty</w:t>
      </w:r>
      <w:r w:rsidRPr="35098606" w:rsidR="4AFE9B60">
        <w:rPr>
          <w:rFonts w:ascii="Arial" w:hAnsi="Arial" w:cs="Arial"/>
          <w:color w:val="222222"/>
        </w:rPr>
        <w:t xml:space="preserve"> years, there is little data supporting its efficacy and even less evidence </w:t>
      </w:r>
      <w:r w:rsidRPr="35098606" w:rsidR="4AFE9B60">
        <w:rPr>
          <w:rFonts w:ascii="Arial" w:hAnsi="Arial" w:cs="Arial"/>
          <w:color w:val="222222"/>
        </w:rPr>
        <w:t>r</w:t>
      </w:r>
      <w:r w:rsidRPr="35098606" w:rsidR="4AFE9B60">
        <w:rPr>
          <w:rFonts w:ascii="Arial" w:hAnsi="Arial" w:cs="Arial"/>
          <w:color w:val="222222"/>
        </w:rPr>
        <w:t>egarding</w:t>
      </w:r>
      <w:r w:rsidRPr="35098606" w:rsidR="4AFE9B60">
        <w:rPr>
          <w:rFonts w:ascii="Arial" w:hAnsi="Arial" w:cs="Arial"/>
          <w:color w:val="222222"/>
        </w:rPr>
        <w:t xml:space="preserve"> </w:t>
      </w:r>
      <w:r w:rsidRPr="35098606" w:rsidR="4AFE9B60">
        <w:rPr>
          <w:rFonts w:ascii="Arial" w:hAnsi="Arial" w:cs="Arial"/>
          <w:color w:val="222222"/>
        </w:rPr>
        <w:t>what works to engage agencies on an operational level</w:t>
      </w:r>
      <w:r w:rsidRPr="35098606" w:rsidR="1912B366">
        <w:rPr>
          <w:rFonts w:ascii="Arial" w:hAnsi="Arial" w:cs="Arial"/>
          <w:color w:val="222222"/>
        </w:rPr>
        <w:t>.</w:t>
      </w:r>
    </w:p>
    <w:p w:rsidRPr="007B0279" w:rsidR="7F8AE089" w:rsidP="007B0A42" w:rsidRDefault="7F8AE089" w14:paraId="4182791A" w14:textId="3F63F7A1">
      <w:pPr>
        <w:spacing w:line="360" w:lineRule="auto"/>
        <w:jc w:val="both"/>
        <w:rPr>
          <w:rFonts w:ascii="Arial" w:hAnsi="Arial" w:cs="Arial"/>
          <w:b/>
          <w:bCs/>
          <w:color w:val="222222"/>
        </w:rPr>
      </w:pPr>
    </w:p>
    <w:p w:rsidRPr="007B0279" w:rsidR="6FA1A0F5" w:rsidP="35098606" w:rsidRDefault="3B483EE8" w14:paraId="73F040F1" w14:textId="0F526A18">
      <w:pPr>
        <w:spacing w:line="360" w:lineRule="auto"/>
        <w:jc w:val="both"/>
        <w:rPr>
          <w:rFonts w:ascii="Arial" w:hAnsi="Arial" w:cs="Arial"/>
          <w:color w:val="222222"/>
        </w:rPr>
      </w:pPr>
      <w:r w:rsidRPr="35098606" w:rsidR="3B483EE8">
        <w:rPr>
          <w:rFonts w:ascii="Arial" w:hAnsi="Arial" w:cs="Arial"/>
          <w:color w:val="222222"/>
        </w:rPr>
        <w:t xml:space="preserve">The results of this essay suggest that safeguarding </w:t>
      </w:r>
      <w:r w:rsidRPr="35098606" w:rsidR="2F2F05F4">
        <w:rPr>
          <w:rFonts w:ascii="Arial" w:hAnsi="Arial" w:cs="Arial"/>
          <w:color w:val="222222"/>
        </w:rPr>
        <w:t>practices</w:t>
      </w:r>
      <w:r w:rsidRPr="35098606" w:rsidR="3B483EE8">
        <w:rPr>
          <w:rFonts w:ascii="Arial" w:hAnsi="Arial" w:cs="Arial"/>
          <w:color w:val="222222"/>
        </w:rPr>
        <w:t xml:space="preserve"> are still ineffective in the modern era, and multiservice agencies must work more effectively together.</w:t>
      </w:r>
      <w:r w:rsidRPr="35098606" w:rsidR="3B483EE8">
        <w:rPr>
          <w:rFonts w:ascii="Arial" w:hAnsi="Arial" w:cs="Arial"/>
          <w:color w:val="222222"/>
        </w:rPr>
        <w:t xml:space="preserve"> It is advised that everyone who deals with children's safeguarding issues make referrals quickly and efficiently, and that when addressing safeguarding concerns, all relevant information should be investigated. All </w:t>
      </w:r>
      <w:r w:rsidRPr="35098606" w:rsidR="184C1AB0">
        <w:rPr>
          <w:rFonts w:ascii="Arial" w:hAnsi="Arial" w:cs="Arial"/>
          <w:color w:val="222222"/>
        </w:rPr>
        <w:t>individuals</w:t>
      </w:r>
      <w:r w:rsidRPr="35098606" w:rsidR="3B483EE8">
        <w:rPr>
          <w:rFonts w:ascii="Arial" w:hAnsi="Arial" w:cs="Arial"/>
          <w:color w:val="222222"/>
        </w:rPr>
        <w:t xml:space="preserve"> who routinely work with children should receive training in child protection, and any new regulations should be put into effect right away. All multiservice agencies should share any new concerns they have </w:t>
      </w:r>
      <w:r w:rsidRPr="35098606" w:rsidR="3B483EE8">
        <w:rPr>
          <w:rFonts w:ascii="Arial" w:hAnsi="Arial" w:cs="Arial"/>
          <w:color w:val="222222"/>
        </w:rPr>
        <w:t>regarding</w:t>
      </w:r>
      <w:r w:rsidRPr="35098606" w:rsidR="3B483EE8">
        <w:rPr>
          <w:rFonts w:ascii="Arial" w:hAnsi="Arial" w:cs="Arial"/>
          <w:color w:val="222222"/>
        </w:rPr>
        <w:t xml:space="preserve"> children who they may suspect are suffering from any type of neglect </w:t>
      </w:r>
      <w:r w:rsidRPr="35098606" w:rsidR="5FEE54C0">
        <w:rPr>
          <w:rFonts w:ascii="Arial" w:hAnsi="Arial" w:cs="Arial"/>
          <w:color w:val="222222"/>
        </w:rPr>
        <w:t>to</w:t>
      </w:r>
      <w:r w:rsidRPr="35098606" w:rsidR="3B483EE8">
        <w:rPr>
          <w:rFonts w:ascii="Arial" w:hAnsi="Arial" w:cs="Arial"/>
          <w:color w:val="222222"/>
        </w:rPr>
        <w:t xml:space="preserve"> protect children from abuse and neglect.</w:t>
      </w:r>
      <w:r w:rsidRPr="35098606" w:rsidR="453B28CD">
        <w:rPr>
          <w:rFonts w:ascii="Arial" w:hAnsi="Arial" w:cs="Arial"/>
          <w:color w:val="222222"/>
        </w:rPr>
        <w:t xml:space="preserve"> </w:t>
      </w:r>
      <w:r w:rsidRPr="35098606" w:rsidR="204AB31F">
        <w:rPr>
          <w:rFonts w:ascii="Arial" w:hAnsi="Arial" w:cs="Arial"/>
          <w:color w:val="222222"/>
        </w:rPr>
        <w:t>Furthermore,</w:t>
      </w:r>
      <w:r w:rsidRPr="35098606" w:rsidR="453B28CD">
        <w:rPr>
          <w:rFonts w:ascii="Arial" w:hAnsi="Arial" w:cs="Arial"/>
          <w:color w:val="222222"/>
        </w:rPr>
        <w:t xml:space="preserve"> </w:t>
      </w:r>
      <w:r w:rsidRPr="35098606" w:rsidR="539C3F92">
        <w:rPr>
          <w:rFonts w:ascii="Arial" w:hAnsi="Arial" w:cs="Arial"/>
          <w:color w:val="222222"/>
        </w:rPr>
        <w:t>to avoid</w:t>
      </w:r>
      <w:r w:rsidRPr="35098606" w:rsidR="453B28CD">
        <w:rPr>
          <w:rFonts w:ascii="Arial" w:hAnsi="Arial" w:cs="Arial"/>
          <w:color w:val="222222"/>
        </w:rPr>
        <w:t xml:space="preserve"> failure and mistakes that </w:t>
      </w:r>
      <w:r w:rsidRPr="35098606" w:rsidR="301E4CAF">
        <w:rPr>
          <w:rFonts w:ascii="Arial" w:hAnsi="Arial" w:cs="Arial"/>
          <w:color w:val="222222"/>
        </w:rPr>
        <w:t>result</w:t>
      </w:r>
      <w:r w:rsidRPr="35098606" w:rsidR="453B28CD">
        <w:rPr>
          <w:rFonts w:ascii="Arial" w:hAnsi="Arial" w:cs="Arial"/>
          <w:color w:val="222222"/>
        </w:rPr>
        <w:t xml:space="preserve"> in the avoidable death and neglect of children, Acts like keeping children safe in education should be taught to all childcare professionals.</w:t>
      </w:r>
    </w:p>
    <w:p w:rsidRPr="00F75751" w:rsidR="682A1B24" w:rsidP="007B0A42" w:rsidRDefault="682A1B24" w14:paraId="6E3F4CDE" w14:textId="3E41FFDB">
      <w:pPr>
        <w:spacing w:line="360" w:lineRule="auto"/>
        <w:jc w:val="both"/>
        <w:rPr>
          <w:rFonts w:ascii="Arial" w:hAnsi="Arial" w:cs="Arial"/>
          <w:b/>
          <w:bCs/>
        </w:rPr>
      </w:pPr>
    </w:p>
    <w:p w:rsidRPr="00F75751" w:rsidR="27369D5F" w:rsidP="007B0A42" w:rsidRDefault="27369D5F" w14:paraId="4FBB1A91" w14:textId="6D48E176">
      <w:pPr>
        <w:spacing w:line="360" w:lineRule="auto"/>
        <w:jc w:val="both"/>
        <w:rPr>
          <w:rFonts w:ascii="Arial" w:hAnsi="Arial" w:cs="Arial"/>
          <w:b/>
          <w:bCs/>
        </w:rPr>
      </w:pPr>
    </w:p>
    <w:p w:rsidRPr="00F75751" w:rsidR="004A0FF2" w:rsidP="007B0A42" w:rsidRDefault="004A0FF2" w14:paraId="2E580CFE" w14:textId="614158A5">
      <w:pPr>
        <w:spacing w:line="360" w:lineRule="auto"/>
        <w:jc w:val="both"/>
        <w:rPr>
          <w:rFonts w:ascii="Arial" w:hAnsi="Arial" w:cs="Arial"/>
          <w:b/>
          <w:bCs/>
        </w:rPr>
      </w:pPr>
    </w:p>
    <w:p w:rsidRPr="00F75751" w:rsidR="004A0FF2" w:rsidP="007B0A42" w:rsidRDefault="004A0FF2" w14:paraId="5CC5A345" w14:textId="04D13BE5">
      <w:pPr>
        <w:spacing w:line="360" w:lineRule="auto"/>
        <w:jc w:val="both"/>
        <w:rPr>
          <w:rFonts w:ascii="Arial" w:hAnsi="Arial" w:cs="Arial"/>
          <w:b/>
          <w:bCs/>
        </w:rPr>
      </w:pPr>
    </w:p>
    <w:p w:rsidRPr="004A0FF2" w:rsidR="004A0FF2" w:rsidP="007B0A42" w:rsidRDefault="004A0FF2" w14:paraId="719BB521" w14:textId="2D0E9DCA">
      <w:pPr>
        <w:pStyle w:val="BodyText"/>
        <w:spacing w:line="360" w:lineRule="auto"/>
        <w:jc w:val="both"/>
        <w:rPr>
          <w:b/>
          <w:bCs/>
        </w:rPr>
      </w:pPr>
    </w:p>
    <w:p w:rsidRPr="004A0FF2" w:rsidR="004A0FF2" w:rsidP="007B0A42" w:rsidRDefault="004A0FF2" w14:paraId="6FB15B0D" w14:textId="152C9752">
      <w:pPr>
        <w:pStyle w:val="BodyText"/>
        <w:spacing w:line="360" w:lineRule="auto"/>
        <w:jc w:val="both"/>
        <w:rPr>
          <w:b/>
          <w:bCs/>
        </w:rPr>
      </w:pPr>
    </w:p>
    <w:p w:rsidRPr="004A0FF2" w:rsidR="004A0FF2" w:rsidP="007B0A42" w:rsidRDefault="004A0FF2" w14:paraId="2A206639" w14:textId="3CCE3B50">
      <w:pPr>
        <w:pStyle w:val="BodyText"/>
        <w:spacing w:line="360" w:lineRule="auto"/>
        <w:jc w:val="both"/>
        <w:rPr>
          <w:b/>
          <w:bCs/>
        </w:rPr>
      </w:pPr>
    </w:p>
    <w:p w:rsidRPr="004A0FF2" w:rsidR="004A0FF2" w:rsidP="007B0A42" w:rsidRDefault="004A0FF2" w14:paraId="4352839F" w14:textId="73022F0F">
      <w:pPr>
        <w:pStyle w:val="BodyText"/>
        <w:spacing w:line="360" w:lineRule="auto"/>
        <w:jc w:val="both"/>
        <w:rPr>
          <w:b/>
          <w:bCs/>
        </w:rPr>
      </w:pPr>
    </w:p>
    <w:p w:rsidRPr="004A0FF2" w:rsidR="004A0FF2" w:rsidP="007B0A42" w:rsidRDefault="004A0FF2" w14:paraId="719479DB" w14:textId="0C4B2BBF">
      <w:pPr>
        <w:pStyle w:val="BodyText"/>
        <w:spacing w:line="360" w:lineRule="auto"/>
        <w:jc w:val="both"/>
        <w:rPr>
          <w:b/>
          <w:bCs/>
        </w:rPr>
      </w:pPr>
    </w:p>
    <w:p w:rsidRPr="004A0FF2" w:rsidR="004A0FF2" w:rsidP="007B0A42" w:rsidRDefault="004A0FF2" w14:paraId="5E5CC604" w14:textId="4D481B96">
      <w:pPr>
        <w:pStyle w:val="BodyText"/>
        <w:spacing w:line="360" w:lineRule="auto"/>
        <w:jc w:val="both"/>
        <w:rPr>
          <w:b/>
          <w:bCs/>
        </w:rPr>
      </w:pPr>
    </w:p>
    <w:p w:rsidRPr="004A0FF2" w:rsidR="004A0FF2" w:rsidP="007B0A42" w:rsidRDefault="004A0FF2" w14:paraId="2361D184" w14:textId="36F794B5">
      <w:pPr>
        <w:pStyle w:val="BodyText"/>
        <w:spacing w:line="360" w:lineRule="auto"/>
        <w:jc w:val="both"/>
        <w:rPr>
          <w:b/>
          <w:bCs/>
        </w:rPr>
      </w:pPr>
    </w:p>
    <w:p w:rsidRPr="004A0FF2" w:rsidR="004A0FF2" w:rsidP="007B0A42" w:rsidRDefault="004A0FF2" w14:paraId="0554A448" w14:textId="5D4A589F">
      <w:pPr>
        <w:pStyle w:val="BodyText"/>
        <w:spacing w:line="360" w:lineRule="auto"/>
        <w:jc w:val="both"/>
        <w:rPr>
          <w:b/>
          <w:bCs/>
        </w:rPr>
      </w:pPr>
    </w:p>
    <w:p w:rsidRPr="004A0FF2" w:rsidR="004A0FF2" w:rsidP="007B0A42" w:rsidRDefault="004A0FF2" w14:paraId="769314CD" w14:textId="0F93640A">
      <w:pPr>
        <w:pStyle w:val="BodyText"/>
        <w:spacing w:line="360" w:lineRule="auto"/>
        <w:rPr>
          <w:b/>
          <w:bCs/>
        </w:rPr>
      </w:pPr>
    </w:p>
    <w:p w:rsidRPr="004A0FF2" w:rsidR="004A0FF2" w:rsidP="007B0A42" w:rsidRDefault="004A0FF2" w14:paraId="64B14479" w14:textId="2A356D35">
      <w:pPr>
        <w:pStyle w:val="BodyText"/>
        <w:spacing w:line="360" w:lineRule="auto"/>
        <w:rPr>
          <w:b/>
          <w:bCs/>
        </w:rPr>
      </w:pPr>
    </w:p>
    <w:p w:rsidR="007B0279" w:rsidP="007B0A42" w:rsidRDefault="007B0279" w14:paraId="47CC9B44" w14:textId="69AFE801">
      <w:pPr>
        <w:pStyle w:val="BodyText"/>
        <w:spacing w:line="360" w:lineRule="auto"/>
        <w:rPr>
          <w:b/>
          <w:bCs/>
        </w:rPr>
      </w:pPr>
    </w:p>
    <w:p w:rsidR="00125D0C" w:rsidP="007B0A42" w:rsidRDefault="00125D0C" w14:paraId="34AAA181" w14:textId="77777777">
      <w:pPr>
        <w:pStyle w:val="BodyText"/>
        <w:spacing w:line="360" w:lineRule="auto"/>
        <w:rPr>
          <w:b/>
          <w:bCs/>
          <w:sz w:val="24"/>
          <w:szCs w:val="24"/>
        </w:rPr>
      </w:pPr>
    </w:p>
    <w:p w:rsidR="00125D0C" w:rsidP="007B0A42" w:rsidRDefault="00125D0C" w14:paraId="2F4B2103" w14:textId="77777777">
      <w:pPr>
        <w:pStyle w:val="BodyText"/>
        <w:spacing w:line="360" w:lineRule="auto"/>
        <w:rPr>
          <w:b/>
          <w:bCs/>
          <w:sz w:val="24"/>
          <w:szCs w:val="24"/>
        </w:rPr>
      </w:pPr>
    </w:p>
    <w:p w:rsidR="00125D0C" w:rsidP="007B0A42" w:rsidRDefault="00125D0C" w14:paraId="1D992450" w14:textId="77777777">
      <w:pPr>
        <w:pStyle w:val="BodyText"/>
        <w:spacing w:line="360" w:lineRule="auto"/>
        <w:rPr>
          <w:b/>
          <w:bCs/>
          <w:sz w:val="24"/>
          <w:szCs w:val="24"/>
        </w:rPr>
      </w:pPr>
    </w:p>
    <w:p w:rsidR="00125D0C" w:rsidP="007B0A42" w:rsidRDefault="00125D0C" w14:paraId="474125D6" w14:textId="77777777">
      <w:pPr>
        <w:pStyle w:val="BodyText"/>
        <w:spacing w:line="360" w:lineRule="auto"/>
        <w:rPr>
          <w:b/>
          <w:bCs/>
          <w:sz w:val="24"/>
          <w:szCs w:val="24"/>
        </w:rPr>
      </w:pPr>
    </w:p>
    <w:p w:rsidR="00125D0C" w:rsidP="007B0A42" w:rsidRDefault="00125D0C" w14:paraId="4D06B832" w14:textId="77777777">
      <w:pPr>
        <w:pStyle w:val="BodyText"/>
        <w:spacing w:line="360" w:lineRule="auto"/>
        <w:rPr>
          <w:b/>
          <w:bCs/>
          <w:sz w:val="24"/>
          <w:szCs w:val="24"/>
        </w:rPr>
      </w:pPr>
    </w:p>
    <w:p w:rsidR="00125D0C" w:rsidP="007B0A42" w:rsidRDefault="00125D0C" w14:paraId="2D017AA9" w14:textId="77777777">
      <w:pPr>
        <w:pStyle w:val="BodyText"/>
        <w:spacing w:line="360" w:lineRule="auto"/>
        <w:rPr>
          <w:b/>
          <w:bCs/>
          <w:sz w:val="24"/>
          <w:szCs w:val="24"/>
        </w:rPr>
      </w:pPr>
    </w:p>
    <w:p w:rsidR="00125D0C" w:rsidP="007B0A42" w:rsidRDefault="00125D0C" w14:paraId="12BDD66D" w14:textId="77777777">
      <w:pPr>
        <w:pStyle w:val="BodyText"/>
        <w:spacing w:line="360" w:lineRule="auto"/>
        <w:rPr>
          <w:b/>
          <w:bCs/>
          <w:sz w:val="24"/>
          <w:szCs w:val="24"/>
        </w:rPr>
      </w:pPr>
    </w:p>
    <w:p w:rsidR="00125D0C" w:rsidP="007B0A42" w:rsidRDefault="00125D0C" w14:paraId="4B227F67" w14:textId="77777777">
      <w:pPr>
        <w:pStyle w:val="BodyText"/>
        <w:spacing w:line="360" w:lineRule="auto"/>
        <w:rPr>
          <w:b/>
          <w:bCs/>
          <w:sz w:val="24"/>
          <w:szCs w:val="24"/>
        </w:rPr>
      </w:pPr>
    </w:p>
    <w:p w:rsidR="00125D0C" w:rsidP="007B0A42" w:rsidRDefault="00125D0C" w14:paraId="5EEC278F" w14:textId="77777777">
      <w:pPr>
        <w:pStyle w:val="BodyText"/>
        <w:spacing w:line="360" w:lineRule="auto"/>
        <w:rPr>
          <w:b/>
          <w:bCs/>
          <w:sz w:val="24"/>
          <w:szCs w:val="24"/>
        </w:rPr>
      </w:pPr>
    </w:p>
    <w:p w:rsidR="00125D0C" w:rsidP="007B0A42" w:rsidRDefault="00125D0C" w14:paraId="09DF58B5" w14:textId="77777777">
      <w:pPr>
        <w:pStyle w:val="BodyText"/>
        <w:spacing w:line="360" w:lineRule="auto"/>
        <w:rPr>
          <w:b/>
          <w:bCs/>
          <w:sz w:val="24"/>
          <w:szCs w:val="24"/>
        </w:rPr>
      </w:pPr>
    </w:p>
    <w:p w:rsidR="007C7316" w:rsidP="007B0A42" w:rsidRDefault="007C7316" w14:paraId="4E227D0E" w14:textId="77777777">
      <w:pPr>
        <w:pStyle w:val="BodyText"/>
        <w:spacing w:line="360" w:lineRule="auto"/>
        <w:rPr>
          <w:b/>
          <w:bCs/>
          <w:sz w:val="24"/>
          <w:szCs w:val="24"/>
        </w:rPr>
      </w:pPr>
    </w:p>
    <w:p w:rsidR="35098606" w:rsidP="35098606" w:rsidRDefault="35098606" w14:paraId="04B6F59D" w14:textId="4FE830A5">
      <w:pPr>
        <w:pStyle w:val="BodyText"/>
        <w:spacing w:line="360" w:lineRule="auto"/>
        <w:rPr>
          <w:b w:val="1"/>
          <w:bCs w:val="1"/>
          <w:sz w:val="24"/>
          <w:szCs w:val="24"/>
        </w:rPr>
      </w:pPr>
    </w:p>
    <w:p w:rsidR="35098606" w:rsidP="35098606" w:rsidRDefault="35098606" w14:paraId="5575646E" w14:textId="0EAD0C7D">
      <w:pPr>
        <w:pStyle w:val="BodyText"/>
        <w:spacing w:line="360" w:lineRule="auto"/>
        <w:rPr>
          <w:b w:val="1"/>
          <w:bCs w:val="1"/>
          <w:sz w:val="24"/>
          <w:szCs w:val="24"/>
        </w:rPr>
      </w:pPr>
    </w:p>
    <w:p w:rsidRPr="004A0FF2" w:rsidR="004A0FF2" w:rsidP="007B0A42" w:rsidRDefault="37344336" w14:paraId="482178FC" w14:textId="638706F3">
      <w:pPr>
        <w:pStyle w:val="BodyText"/>
        <w:spacing w:line="360" w:lineRule="auto"/>
        <w:rPr>
          <w:b/>
          <w:bCs/>
          <w:sz w:val="24"/>
          <w:szCs w:val="24"/>
        </w:rPr>
      </w:pPr>
      <w:r w:rsidRPr="1E2B12EC">
        <w:rPr>
          <w:b/>
          <w:bCs/>
          <w:sz w:val="24"/>
          <w:szCs w:val="24"/>
        </w:rPr>
        <w:t>Reference</w:t>
      </w:r>
      <w:r w:rsidRPr="1E2B12EC" w:rsidR="7FB8E31E">
        <w:rPr>
          <w:b/>
          <w:bCs/>
          <w:sz w:val="24"/>
          <w:szCs w:val="24"/>
        </w:rPr>
        <w:t xml:space="preserve"> Page</w:t>
      </w:r>
    </w:p>
    <w:p w:rsidR="1E2B12EC" w:rsidP="1E2B12EC" w:rsidRDefault="1E2B12EC" w14:paraId="410BC056" w14:textId="11D22AE9">
      <w:pPr>
        <w:pStyle w:val="BodyText"/>
        <w:rPr>
          <w:b/>
          <w:bCs/>
          <w:sz w:val="24"/>
          <w:szCs w:val="24"/>
        </w:rPr>
      </w:pPr>
    </w:p>
    <w:p w:rsidR="00B12A39" w:rsidP="1E2B12EC" w:rsidRDefault="56CC6FA4" w14:paraId="1E9095E1" w14:textId="3A582EC7">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Baginsky, M., Driscoll, J., Manthorpe, J. and Purcell, C. (2019) ‘Perspectives on safeguarding and child protection in English schools the new educational landscape explored,’ </w:t>
      </w:r>
      <w:r w:rsidRPr="268132D2">
        <w:rPr>
          <w:rFonts w:ascii="Arial" w:hAnsi="Arial" w:eastAsia="Arial" w:cs="Arial"/>
          <w:i/>
          <w:color w:val="000000" w:themeColor="text1"/>
          <w:sz w:val="24"/>
          <w:szCs w:val="24"/>
        </w:rPr>
        <w:t>Educational Research</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61</w:t>
      </w:r>
      <w:r w:rsidRPr="268132D2">
        <w:rPr>
          <w:rFonts w:ascii="Arial" w:hAnsi="Arial" w:eastAsia="Arial" w:cs="Arial"/>
          <w:color w:val="000000" w:themeColor="text1"/>
          <w:sz w:val="24"/>
          <w:szCs w:val="24"/>
        </w:rPr>
        <w:t xml:space="preserve">(4), pp.469-481. </w:t>
      </w:r>
    </w:p>
    <w:p w:rsidR="56CC6FA4" w:rsidP="1E2B12EC" w:rsidRDefault="56CC6FA4" w14:paraId="6C8A1A10" w14:textId="13025C00">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Baginsky, M., Driscoll, J., Purcell, C., Manthorpe, J. and Hickman, B. (2022) </w:t>
      </w:r>
      <w:r w:rsidRPr="268132D2">
        <w:rPr>
          <w:rFonts w:ascii="Arial" w:hAnsi="Arial" w:eastAsia="Arial" w:cs="Arial"/>
          <w:i/>
          <w:color w:val="000000" w:themeColor="text1"/>
          <w:sz w:val="24"/>
          <w:szCs w:val="24"/>
        </w:rPr>
        <w:t>Protecting and Safeguarding Children in Schools a Multi-Agency Approach</w:t>
      </w:r>
      <w:r w:rsidRPr="268132D2">
        <w:rPr>
          <w:rFonts w:ascii="Arial" w:hAnsi="Arial" w:eastAsia="Arial" w:cs="Arial"/>
          <w:color w:val="000000" w:themeColor="text1"/>
          <w:sz w:val="24"/>
          <w:szCs w:val="24"/>
        </w:rPr>
        <w:t xml:space="preserve"> Bristol: Policy Press. </w:t>
      </w:r>
    </w:p>
    <w:p w:rsidR="56CC6FA4" w:rsidP="1E2B12EC" w:rsidRDefault="56CC6FA4" w14:paraId="008FF96E" w14:textId="28C46FD1">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Bekaert, S., Paavilainen, E., Schecke, H., Baldacchino, A., Jouet, E., Zabłocka–Zytka, L., Bachi, B., Bartoli, F., Carrà, G., Cioni, R.M. and Crocamo, C. (2021) ‘Family members’ perspectives of child protection services,’ </w:t>
      </w:r>
      <w:r w:rsidRPr="268132D2">
        <w:rPr>
          <w:rFonts w:ascii="Arial" w:hAnsi="Arial" w:eastAsia="Arial" w:cs="Arial"/>
          <w:i/>
          <w:color w:val="000000" w:themeColor="text1"/>
          <w:sz w:val="24"/>
          <w:szCs w:val="24"/>
        </w:rPr>
        <w:t>Children and youth services review</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128</w:t>
      </w:r>
      <w:r w:rsidRPr="268132D2">
        <w:rPr>
          <w:rFonts w:ascii="Arial" w:hAnsi="Arial" w:eastAsia="Arial" w:cs="Arial"/>
          <w:color w:val="000000" w:themeColor="text1"/>
          <w:sz w:val="24"/>
          <w:szCs w:val="24"/>
        </w:rPr>
        <w:t xml:space="preserve">, pp.106094. </w:t>
      </w:r>
    </w:p>
    <w:p w:rsidR="56CC6FA4" w:rsidP="1E2B12EC" w:rsidRDefault="56CC6FA4" w14:paraId="729C8BF5" w14:textId="4EECF29A">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Bullinger, L.R., Feely, M., Raissian, K.M. and Schneider, W. (2020) ‘Heed neglect, disrupt child maltreatment a call to action for researchers,’ </w:t>
      </w:r>
      <w:r w:rsidRPr="268132D2">
        <w:rPr>
          <w:rFonts w:ascii="Arial" w:hAnsi="Arial" w:eastAsia="Arial" w:cs="Arial"/>
          <w:i/>
          <w:color w:val="000000" w:themeColor="text1"/>
          <w:sz w:val="24"/>
          <w:szCs w:val="24"/>
        </w:rPr>
        <w:t>International journal on child maltreatment research, policy, and practice</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3</w:t>
      </w:r>
      <w:r w:rsidRPr="268132D2">
        <w:rPr>
          <w:rFonts w:ascii="Arial" w:hAnsi="Arial" w:eastAsia="Arial" w:cs="Arial"/>
          <w:color w:val="000000" w:themeColor="text1"/>
          <w:sz w:val="24"/>
          <w:szCs w:val="24"/>
        </w:rPr>
        <w:t xml:space="preserve">, pp.93-104. </w:t>
      </w:r>
    </w:p>
    <w:p w:rsidR="56CC6FA4" w:rsidP="1E2B12EC" w:rsidRDefault="56CC6FA4" w14:paraId="046C46C7" w14:textId="16325220">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Childrens Act, (2004) </w:t>
      </w:r>
      <w:r w:rsidRPr="268132D2">
        <w:rPr>
          <w:rFonts w:ascii="Arial" w:hAnsi="Arial" w:eastAsia="Arial" w:cs="Arial"/>
          <w:i/>
          <w:color w:val="000000" w:themeColor="text1"/>
          <w:sz w:val="24"/>
          <w:szCs w:val="24"/>
        </w:rPr>
        <w:t xml:space="preserve">Legislation Available at:   </w:t>
      </w:r>
      <w:hyperlink r:id="rId10">
        <w:r w:rsidRPr="268132D2">
          <w:rPr>
            <w:rStyle w:val="Hyperlink"/>
            <w:rFonts w:ascii="Arial" w:hAnsi="Arial" w:eastAsia="Arial" w:cs="Arial"/>
            <w:color w:val="000000" w:themeColor="text1"/>
            <w:sz w:val="24"/>
            <w:szCs w:val="24"/>
          </w:rPr>
          <w:t>https://www.legislation.gov.uk/ukpga/2004/31/contents</w:t>
        </w:r>
      </w:hyperlink>
      <w:r w:rsidRPr="268132D2">
        <w:rPr>
          <w:rFonts w:ascii="Arial" w:hAnsi="Arial" w:eastAsia="Arial" w:cs="Arial"/>
          <w:color w:val="000000" w:themeColor="text1"/>
          <w:sz w:val="24"/>
          <w:szCs w:val="24"/>
        </w:rPr>
        <w:t xml:space="preserve"> (Accessed: 6 March 2023). </w:t>
      </w:r>
    </w:p>
    <w:p w:rsidR="00EF35D2" w:rsidP="1E2B12EC" w:rsidRDefault="56CC6FA4" w14:paraId="3673511A" w14:textId="23856128">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Citaristi, I., (2022) ‘United Nations Children's Fund—UNICEF,’ The</w:t>
      </w:r>
      <w:r w:rsidRPr="268132D2">
        <w:rPr>
          <w:rFonts w:ascii="Arial" w:hAnsi="Arial" w:eastAsia="Arial" w:cs="Arial"/>
          <w:i/>
          <w:color w:val="000000" w:themeColor="text1"/>
          <w:sz w:val="24"/>
          <w:szCs w:val="24"/>
        </w:rPr>
        <w:t xml:space="preserve"> Europa Directory of International Organizations, </w:t>
      </w:r>
      <w:r w:rsidRPr="268132D2">
        <w:rPr>
          <w:rFonts w:ascii="Arial" w:hAnsi="Arial" w:eastAsia="Arial" w:cs="Arial"/>
          <w:color w:val="000000" w:themeColor="text1"/>
          <w:sz w:val="24"/>
          <w:szCs w:val="24"/>
        </w:rPr>
        <w:t>pp. 165-177</w:t>
      </w:r>
      <w:r w:rsidRPr="268132D2" w:rsidR="0D4D7EF3">
        <w:rPr>
          <w:rFonts w:ascii="Arial" w:hAnsi="Arial" w:eastAsia="Arial" w:cs="Arial"/>
          <w:color w:val="000000" w:themeColor="text1"/>
          <w:sz w:val="24"/>
          <w:szCs w:val="24"/>
        </w:rPr>
        <w:t xml:space="preserve">. </w:t>
      </w:r>
    </w:p>
    <w:p w:rsidR="00277507" w:rsidP="1E2B12EC" w:rsidRDefault="0BF11404" w14:paraId="536CF651" w14:textId="77777777">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Crawford, A. and L’Hoiry, X. (2019)</w:t>
      </w:r>
      <w:r w:rsidRPr="268132D2">
        <w:rPr>
          <w:rFonts w:ascii="Arial" w:hAnsi="Arial" w:eastAsia="Arial" w:cs="Arial"/>
          <w:i/>
          <w:color w:val="000000" w:themeColor="text1"/>
          <w:sz w:val="24"/>
          <w:szCs w:val="24"/>
        </w:rPr>
        <w:t xml:space="preserve"> Boundary crossing Networked policing and emergent ‘communities of practice 'in safeguarding children. In Policing Across Organisational Boundaries</w:t>
      </w:r>
      <w:r w:rsidRPr="268132D2">
        <w:rPr>
          <w:rFonts w:ascii="Arial" w:hAnsi="Arial" w:eastAsia="Arial" w:cs="Arial"/>
          <w:color w:val="000000" w:themeColor="text1"/>
          <w:sz w:val="24"/>
          <w:szCs w:val="24"/>
        </w:rPr>
        <w:t xml:space="preserve"> London: Taylor &amp; Francis. </w:t>
      </w:r>
    </w:p>
    <w:p w:rsidR="56CC6FA4" w:rsidP="1E2B12EC" w:rsidRDefault="56CC6FA4" w14:paraId="5751D63F" w14:textId="38A9569F">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Dickens, J., Cook, L., Cossar, J., Rennolds, N., Rimmer, J., Sorensen, P., Wate, R., Taylor, J., Hallett, N., Molloy, E. and Garstang, J. (2022) ‘Learning for the future final analysis of serious case reviews,’</w:t>
      </w:r>
      <w:r w:rsidRPr="268132D2">
        <w:rPr>
          <w:rFonts w:ascii="Arial" w:hAnsi="Arial" w:eastAsia="Arial" w:cs="Arial"/>
          <w:i/>
          <w:color w:val="000000" w:themeColor="text1"/>
          <w:sz w:val="24"/>
          <w:szCs w:val="24"/>
        </w:rPr>
        <w:t xml:space="preserve"> Department for Education, pp.15.</w:t>
      </w:r>
      <w:r w:rsidRPr="268132D2">
        <w:rPr>
          <w:rFonts w:ascii="Arial" w:hAnsi="Arial" w:eastAsia="Arial" w:cs="Arial"/>
          <w:color w:val="000000" w:themeColor="text1"/>
          <w:sz w:val="24"/>
          <w:szCs w:val="24"/>
        </w:rPr>
        <w:t xml:space="preserve"> </w:t>
      </w:r>
    </w:p>
    <w:p w:rsidR="002A70CD" w:rsidP="1E2B12EC" w:rsidRDefault="56CC6FA4" w14:paraId="353EBFE7" w14:textId="4DC67125">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Dixon, S., Kendall, B., Driscoll, J. and Pope, C. (2022) ‘Supporting the multi in multi-agency working learning with and from each other could enable multi-agency safeguarding,’ </w:t>
      </w:r>
      <w:r w:rsidRPr="268132D2">
        <w:rPr>
          <w:rFonts w:ascii="Arial" w:hAnsi="Arial" w:eastAsia="Arial" w:cs="Arial"/>
          <w:i/>
          <w:color w:val="000000" w:themeColor="text1"/>
          <w:sz w:val="24"/>
          <w:szCs w:val="24"/>
        </w:rPr>
        <w:t>British Journal of General Practice</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72</w:t>
      </w:r>
      <w:r w:rsidRPr="268132D2">
        <w:rPr>
          <w:rFonts w:ascii="Arial" w:hAnsi="Arial" w:eastAsia="Arial" w:cs="Arial"/>
          <w:color w:val="000000" w:themeColor="text1"/>
          <w:sz w:val="24"/>
          <w:szCs w:val="24"/>
        </w:rPr>
        <w:t xml:space="preserve">(722), pp.438-439. </w:t>
      </w:r>
    </w:p>
    <w:p w:rsidR="002A70CD" w:rsidP="1E2B12EC" w:rsidRDefault="56CC6FA4" w14:paraId="073C340E" w14:textId="77777777">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Driscoll, J., Hutchinson, A., Lorek, A., Stride, C. and Kiss, K. (2022) ‘Multiagency safeguarding arrangements during and beyond the Covid‐19 pandemic Identifying shared learning,’ </w:t>
      </w:r>
      <w:r w:rsidRPr="268132D2">
        <w:rPr>
          <w:rFonts w:ascii="Arial" w:hAnsi="Arial" w:eastAsia="Arial" w:cs="Arial"/>
          <w:i/>
          <w:color w:val="000000" w:themeColor="text1"/>
          <w:sz w:val="24"/>
          <w:szCs w:val="24"/>
        </w:rPr>
        <w:t>Child Abuse Review</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31</w:t>
      </w:r>
      <w:r w:rsidRPr="268132D2">
        <w:rPr>
          <w:rFonts w:ascii="Arial" w:hAnsi="Arial" w:eastAsia="Arial" w:cs="Arial"/>
          <w:color w:val="000000" w:themeColor="text1"/>
          <w:sz w:val="24"/>
          <w:szCs w:val="24"/>
        </w:rPr>
        <w:t xml:space="preserve">(5), pp. 2774. </w:t>
      </w:r>
    </w:p>
    <w:p w:rsidR="56CC6FA4" w:rsidP="1E2B12EC" w:rsidRDefault="56CC6FA4" w14:paraId="6BD89294" w14:textId="76787C0F">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Ferguson, H., Pink, S. and Kelly, L. (2022) ‘The unheld child social work, social distancing and the possibilities and limits to child protection during the COVID-19 pandemic,’ </w:t>
      </w:r>
      <w:r w:rsidRPr="268132D2">
        <w:rPr>
          <w:rFonts w:ascii="Arial" w:hAnsi="Arial" w:eastAsia="Arial" w:cs="Arial"/>
          <w:i/>
          <w:color w:val="000000" w:themeColor="text1"/>
          <w:sz w:val="24"/>
          <w:szCs w:val="24"/>
        </w:rPr>
        <w:t>The British Journal of Social Work</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52</w:t>
      </w:r>
      <w:r w:rsidRPr="268132D2">
        <w:rPr>
          <w:rFonts w:ascii="Arial" w:hAnsi="Arial" w:eastAsia="Arial" w:cs="Arial"/>
          <w:color w:val="000000" w:themeColor="text1"/>
          <w:sz w:val="24"/>
          <w:szCs w:val="24"/>
        </w:rPr>
        <w:t xml:space="preserve">(4), pp.2403-2421. </w:t>
      </w:r>
    </w:p>
    <w:p w:rsidR="56CC6FA4" w:rsidP="1E2B12EC" w:rsidRDefault="56CC6FA4" w14:paraId="0A7A3FED" w14:textId="137541CF">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Green, P. (2022) ‘Safeguarding children in England,’ </w:t>
      </w:r>
      <w:r w:rsidRPr="268132D2">
        <w:rPr>
          <w:rFonts w:ascii="Arial" w:hAnsi="Arial" w:eastAsia="Arial" w:cs="Arial"/>
          <w:i/>
          <w:color w:val="000000" w:themeColor="text1"/>
          <w:sz w:val="24"/>
          <w:szCs w:val="24"/>
        </w:rPr>
        <w:t>bmj</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378</w:t>
      </w:r>
      <w:r w:rsidRPr="268132D2">
        <w:rPr>
          <w:rFonts w:ascii="Arial" w:hAnsi="Arial" w:eastAsia="Arial" w:cs="Arial"/>
          <w:color w:val="000000" w:themeColor="text1"/>
          <w:sz w:val="24"/>
          <w:szCs w:val="24"/>
        </w:rPr>
        <w:t xml:space="preserve">. </w:t>
      </w:r>
    </w:p>
    <w:p w:rsidR="56CC6FA4" w:rsidP="1E2B12EC" w:rsidRDefault="56CC6FA4" w14:paraId="014B23A6" w14:textId="668B7E22">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GREY, B. and GUNSON, J. (2019) ‘Invisible Children,’ </w:t>
      </w:r>
      <w:r w:rsidRPr="268132D2">
        <w:rPr>
          <w:rFonts w:ascii="Arial" w:hAnsi="Arial" w:eastAsia="Arial" w:cs="Arial"/>
          <w:i/>
          <w:color w:val="000000" w:themeColor="text1"/>
          <w:sz w:val="24"/>
          <w:szCs w:val="24"/>
        </w:rPr>
        <w:t>Supporting vulnerable babies and young children Interventions for working with trauma, mental health, Illness and other complex challenges</w:t>
      </w:r>
      <w:r w:rsidRPr="268132D2">
        <w:rPr>
          <w:rFonts w:ascii="Arial" w:hAnsi="Arial" w:eastAsia="Arial" w:cs="Arial"/>
          <w:color w:val="000000" w:themeColor="text1"/>
          <w:sz w:val="24"/>
          <w:szCs w:val="24"/>
        </w:rPr>
        <w:t xml:space="preserve">, pp.199. </w:t>
      </w:r>
    </w:p>
    <w:p w:rsidR="56CC6FA4" w:rsidP="1E2B12EC" w:rsidRDefault="56CC6FA4" w14:paraId="2E4CA2DD" w14:textId="1072D378">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Hood, R., Goldacre, A., Gorin, S., Bywaters, P. and Webb, C. (2020) ‘Identifying and understanding the link between system,’ </w:t>
      </w:r>
      <w:r w:rsidRPr="268132D2">
        <w:rPr>
          <w:rFonts w:ascii="Arial" w:hAnsi="Arial" w:eastAsia="Arial" w:cs="Arial"/>
          <w:i/>
          <w:color w:val="000000" w:themeColor="text1"/>
          <w:sz w:val="24"/>
          <w:szCs w:val="24"/>
        </w:rPr>
        <w:t>conditions and welfare inequalities in children's social care services</w:t>
      </w:r>
      <w:r w:rsidRPr="268132D2">
        <w:rPr>
          <w:rFonts w:ascii="Arial" w:hAnsi="Arial" w:eastAsia="Arial" w:cs="Arial"/>
          <w:color w:val="000000" w:themeColor="text1"/>
          <w:sz w:val="24"/>
          <w:szCs w:val="24"/>
        </w:rPr>
        <w:t xml:space="preserve">, pp. 1-107. </w:t>
      </w:r>
    </w:p>
    <w:p w:rsidR="56CC6FA4" w:rsidP="1E2B12EC" w:rsidRDefault="56CC6FA4" w14:paraId="0BEDB3EB" w14:textId="596AA004">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Jahans‐Baynton, K. and Grealish, A. (2022) ‘Safeguarding communications between multiagency professionals when working with children and young people a qualitative study’, </w:t>
      </w:r>
      <w:r w:rsidRPr="268132D2">
        <w:rPr>
          <w:rFonts w:ascii="Arial" w:hAnsi="Arial" w:eastAsia="Arial" w:cs="Arial"/>
          <w:i/>
          <w:color w:val="000000" w:themeColor="text1"/>
          <w:sz w:val="24"/>
          <w:szCs w:val="24"/>
        </w:rPr>
        <w:t>Journal of Child and Adolescent Psychiatric Nursing</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35</w:t>
      </w:r>
      <w:r w:rsidRPr="268132D2">
        <w:rPr>
          <w:rFonts w:ascii="Arial" w:hAnsi="Arial" w:eastAsia="Arial" w:cs="Arial"/>
          <w:color w:val="000000" w:themeColor="text1"/>
          <w:sz w:val="24"/>
          <w:szCs w:val="24"/>
        </w:rPr>
        <w:t xml:space="preserve">(2), pp.171-178. </w:t>
      </w:r>
    </w:p>
    <w:p w:rsidR="56CC6FA4" w:rsidP="1E2B12EC" w:rsidRDefault="56CC6FA4" w14:paraId="417F10E2" w14:textId="2DB9B1A7">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Lines, L.E., Hutton, A., and Grant, J.M. (2022) ‘Are children still seen and not heard,’ </w:t>
      </w:r>
      <w:r w:rsidRPr="268132D2">
        <w:rPr>
          <w:rFonts w:ascii="Arial" w:hAnsi="Arial" w:eastAsia="Arial" w:cs="Arial"/>
          <w:i/>
          <w:color w:val="000000" w:themeColor="text1"/>
          <w:sz w:val="24"/>
          <w:szCs w:val="24"/>
        </w:rPr>
        <w:t>Comprehensive Child and Adolescent Nursing</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45</w:t>
      </w:r>
      <w:r w:rsidRPr="268132D2">
        <w:rPr>
          <w:rFonts w:ascii="Arial" w:hAnsi="Arial" w:eastAsia="Arial" w:cs="Arial"/>
          <w:color w:val="000000" w:themeColor="text1"/>
          <w:sz w:val="24"/>
          <w:szCs w:val="24"/>
        </w:rPr>
        <w:t xml:space="preserve">(1), pp.7-10. </w:t>
      </w:r>
    </w:p>
    <w:p w:rsidR="56CC6FA4" w:rsidP="1E2B12EC" w:rsidRDefault="56CC6FA4" w14:paraId="01761715" w14:textId="5947A968">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MacAlister, J, (2022) </w:t>
      </w:r>
      <w:r w:rsidRPr="268132D2">
        <w:rPr>
          <w:rFonts w:ascii="Arial" w:hAnsi="Arial" w:eastAsia="Arial" w:cs="Arial"/>
          <w:i/>
          <w:color w:val="000000" w:themeColor="text1"/>
          <w:sz w:val="24"/>
          <w:szCs w:val="24"/>
        </w:rPr>
        <w:t>Department of Health and Social Care Available at: www. gov. Uk/government/groups/independent-review-of-children's-social-care (Accessed: 14 March 2023).</w:t>
      </w:r>
      <w:r w:rsidRPr="268132D2">
        <w:rPr>
          <w:rFonts w:ascii="Arial" w:hAnsi="Arial" w:eastAsia="Arial" w:cs="Arial"/>
          <w:color w:val="000000" w:themeColor="text1"/>
          <w:sz w:val="24"/>
          <w:szCs w:val="24"/>
        </w:rPr>
        <w:t xml:space="preserve"> </w:t>
      </w:r>
    </w:p>
    <w:p w:rsidR="56CC6FA4" w:rsidP="1E2B12EC" w:rsidRDefault="56CC6FA4" w14:paraId="11A95CFD" w14:textId="1C3A0673">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Muirden, C.E. and Appleton, J.V. (2022) ‘Health and social care practitioners' experiences of exercising professional curiosity in child protection practice,’ </w:t>
      </w:r>
      <w:r w:rsidRPr="268132D2">
        <w:rPr>
          <w:rFonts w:ascii="Arial" w:hAnsi="Arial" w:eastAsia="Arial" w:cs="Arial"/>
          <w:i/>
          <w:color w:val="000000" w:themeColor="text1"/>
          <w:sz w:val="24"/>
          <w:szCs w:val="24"/>
        </w:rPr>
        <w:t>Health &amp; Social Care in the Community</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30</w:t>
      </w:r>
      <w:r w:rsidRPr="268132D2">
        <w:rPr>
          <w:rFonts w:ascii="Arial" w:hAnsi="Arial" w:eastAsia="Arial" w:cs="Arial"/>
          <w:color w:val="000000" w:themeColor="text1"/>
          <w:sz w:val="24"/>
          <w:szCs w:val="24"/>
        </w:rPr>
        <w:t xml:space="preserve">(6), pp. 3885-3903. </w:t>
      </w:r>
    </w:p>
    <w:p w:rsidR="56CC6FA4" w:rsidP="1E2B12EC" w:rsidRDefault="56CC6FA4" w14:paraId="4BA06C86" w14:textId="46CA857A">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Oakley, L., Kinmond, K., Humphreys, J. and Dioum, M. (2019) ‘Safeguarding children who are exposed to abuse linked to faith or belief,’ </w:t>
      </w:r>
      <w:r w:rsidRPr="268132D2">
        <w:rPr>
          <w:rFonts w:ascii="Arial" w:hAnsi="Arial" w:eastAsia="Arial" w:cs="Arial"/>
          <w:i/>
          <w:color w:val="000000" w:themeColor="text1"/>
          <w:sz w:val="24"/>
          <w:szCs w:val="24"/>
        </w:rPr>
        <w:t>Child abuse review</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28</w:t>
      </w:r>
      <w:r w:rsidRPr="268132D2">
        <w:rPr>
          <w:rFonts w:ascii="Arial" w:hAnsi="Arial" w:eastAsia="Arial" w:cs="Arial"/>
          <w:color w:val="000000" w:themeColor="text1"/>
          <w:sz w:val="24"/>
          <w:szCs w:val="24"/>
        </w:rPr>
        <w:t xml:space="preserve">(1), pp.27-38. </w:t>
      </w:r>
    </w:p>
    <w:p w:rsidR="56CC6FA4" w:rsidP="1E2B12EC" w:rsidRDefault="56CC6FA4" w14:paraId="3C8918DC" w14:textId="637B3621">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Oakley, L., Lafferty, M. and McFarlane, L., (2022) ‘The fruit of consultation’ findings from an online survey on co‐production as a solution to the challenges of</w:t>
      </w:r>
      <w:r w:rsidRPr="268132D2" w:rsidR="001E27B6">
        <w:rPr>
          <w:rFonts w:ascii="Arial" w:hAnsi="Arial" w:eastAsia="Arial" w:cs="Arial"/>
          <w:color w:val="000000" w:themeColor="text1"/>
          <w:sz w:val="24"/>
          <w:szCs w:val="24"/>
        </w:rPr>
        <w:t xml:space="preserve"> </w:t>
      </w:r>
      <w:r w:rsidRPr="268132D2">
        <w:rPr>
          <w:rFonts w:ascii="Arial" w:hAnsi="Arial" w:eastAsia="Arial" w:cs="Arial"/>
          <w:color w:val="000000" w:themeColor="text1"/>
          <w:sz w:val="24"/>
          <w:szCs w:val="24"/>
        </w:rPr>
        <w:t xml:space="preserve">safeguarding children and young people in International Christian work’, </w:t>
      </w:r>
      <w:r w:rsidRPr="268132D2">
        <w:rPr>
          <w:rFonts w:ascii="Arial" w:hAnsi="Arial" w:eastAsia="Arial" w:cs="Arial"/>
          <w:i/>
          <w:color w:val="000000" w:themeColor="text1"/>
          <w:sz w:val="24"/>
          <w:szCs w:val="24"/>
        </w:rPr>
        <w:t>Child Abuse Review</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31</w:t>
      </w:r>
      <w:r w:rsidRPr="268132D2">
        <w:rPr>
          <w:rFonts w:ascii="Arial" w:hAnsi="Arial" w:eastAsia="Arial" w:cs="Arial"/>
          <w:color w:val="000000" w:themeColor="text1"/>
          <w:sz w:val="24"/>
          <w:szCs w:val="24"/>
        </w:rPr>
        <w:t xml:space="preserve">(5), p.e2767. </w:t>
      </w:r>
    </w:p>
    <w:p w:rsidR="00980DED" w:rsidP="1E2B12EC" w:rsidRDefault="00980DED" w14:paraId="74E73192" w14:textId="77777777">
      <w:pPr>
        <w:spacing w:line="360" w:lineRule="auto"/>
        <w:rPr>
          <w:rFonts w:ascii="Arial" w:hAnsi="Arial" w:eastAsia="Arial" w:cs="Arial"/>
          <w:color w:val="000000" w:themeColor="text1"/>
          <w:sz w:val="24"/>
          <w:szCs w:val="24"/>
          <w:lang w:val="en-US"/>
        </w:rPr>
      </w:pPr>
    </w:p>
    <w:p w:rsidR="56CC6FA4" w:rsidP="1E2B12EC" w:rsidRDefault="56CC6FA4" w14:paraId="72E633A0" w14:textId="509D2C2F">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Patrick, A., Kandiah, T. and Welbury, R. (2020) ‘Can child safeguarding training be improved,’ </w:t>
      </w:r>
      <w:r w:rsidRPr="268132D2">
        <w:rPr>
          <w:rFonts w:ascii="Arial" w:hAnsi="Arial" w:eastAsia="Arial" w:cs="Arial"/>
          <w:i/>
          <w:color w:val="000000" w:themeColor="text1"/>
          <w:sz w:val="24"/>
          <w:szCs w:val="24"/>
        </w:rPr>
        <w:t xml:space="preserve">European archives of </w:t>
      </w:r>
      <w:r w:rsidRPr="268132D2" w:rsidR="404EC52E">
        <w:rPr>
          <w:rFonts w:ascii="Arial" w:hAnsi="Arial" w:eastAsia="Arial" w:cs="Arial"/>
          <w:i/>
          <w:iCs/>
          <w:color w:val="000000" w:themeColor="text1"/>
          <w:sz w:val="24"/>
          <w:szCs w:val="24"/>
        </w:rPr>
        <w:t>paediatric</w:t>
      </w:r>
      <w:r w:rsidRPr="268132D2">
        <w:rPr>
          <w:rFonts w:ascii="Arial" w:hAnsi="Arial" w:eastAsia="Arial" w:cs="Arial"/>
          <w:i/>
          <w:color w:val="000000" w:themeColor="text1"/>
          <w:sz w:val="24"/>
          <w:szCs w:val="24"/>
        </w:rPr>
        <w:t xml:space="preserve"> dentistry</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21</w:t>
      </w:r>
      <w:r w:rsidRPr="268132D2">
        <w:rPr>
          <w:rFonts w:ascii="Arial" w:hAnsi="Arial" w:eastAsia="Arial" w:cs="Arial"/>
          <w:color w:val="000000" w:themeColor="text1"/>
          <w:sz w:val="24"/>
          <w:szCs w:val="24"/>
        </w:rPr>
        <w:t xml:space="preserve">, pp.679-685. </w:t>
      </w:r>
    </w:p>
    <w:p w:rsidR="56CC6FA4" w:rsidP="1E2B12EC" w:rsidRDefault="56CC6FA4" w14:paraId="3E9BE4F9" w14:textId="64E6228A">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Patrick, A., Kandiah, T. and Welbury, R. (2020) ‘Can child safeguarding training be improved findings of a multidisciplinary audit,’ </w:t>
      </w:r>
      <w:r w:rsidRPr="268132D2">
        <w:rPr>
          <w:rFonts w:ascii="Arial" w:hAnsi="Arial" w:eastAsia="Arial" w:cs="Arial"/>
          <w:i/>
          <w:color w:val="000000" w:themeColor="text1"/>
          <w:sz w:val="24"/>
          <w:szCs w:val="24"/>
        </w:rPr>
        <w:t xml:space="preserve">European Archives of </w:t>
      </w:r>
      <w:r w:rsidRPr="268132D2" w:rsidR="662BEE89">
        <w:rPr>
          <w:rFonts w:ascii="Arial" w:hAnsi="Arial" w:eastAsia="Arial" w:cs="Arial"/>
          <w:i/>
          <w:iCs/>
          <w:color w:val="000000" w:themeColor="text1"/>
          <w:sz w:val="24"/>
          <w:szCs w:val="24"/>
        </w:rPr>
        <w:t>Paediatric</w:t>
      </w:r>
      <w:r w:rsidRPr="268132D2">
        <w:rPr>
          <w:rFonts w:ascii="Arial" w:hAnsi="Arial" w:eastAsia="Arial" w:cs="Arial"/>
          <w:i/>
          <w:color w:val="000000" w:themeColor="text1"/>
          <w:sz w:val="24"/>
          <w:szCs w:val="24"/>
        </w:rPr>
        <w:t xml:space="preserve"> Dentistry</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21</w:t>
      </w:r>
      <w:r w:rsidRPr="268132D2">
        <w:rPr>
          <w:rFonts w:ascii="Arial" w:hAnsi="Arial" w:eastAsia="Arial" w:cs="Arial"/>
          <w:color w:val="000000" w:themeColor="text1"/>
          <w:sz w:val="24"/>
          <w:szCs w:val="24"/>
        </w:rPr>
        <w:t xml:space="preserve">, pp.679-685. </w:t>
      </w:r>
    </w:p>
    <w:p w:rsidR="56CC6FA4" w:rsidP="1E2B12EC" w:rsidRDefault="56CC6FA4" w14:paraId="5A43BA1C" w14:textId="457CEA3A">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Purcell, C. (2020) ‘Structural reform and the Victoria Climbié inquiry,’ </w:t>
      </w:r>
      <w:r w:rsidRPr="268132D2">
        <w:rPr>
          <w:rFonts w:ascii="Arial" w:hAnsi="Arial" w:eastAsia="Arial" w:cs="Arial"/>
          <w:i/>
          <w:color w:val="000000" w:themeColor="text1"/>
          <w:sz w:val="24"/>
          <w:szCs w:val="24"/>
        </w:rPr>
        <w:t>The Politics of Children’s Services Reform,</w:t>
      </w:r>
      <w:r w:rsidRPr="268132D2">
        <w:rPr>
          <w:rFonts w:ascii="Arial" w:hAnsi="Arial" w:eastAsia="Arial" w:cs="Arial"/>
          <w:color w:val="000000" w:themeColor="text1"/>
          <w:sz w:val="24"/>
          <w:szCs w:val="24"/>
        </w:rPr>
        <w:t xml:space="preserve"> pp. 43-60. </w:t>
      </w:r>
    </w:p>
    <w:p w:rsidR="56CC6FA4" w:rsidP="1E2B12EC" w:rsidRDefault="56CC6FA4" w14:paraId="66FBE5C5" w14:textId="64328497">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Purcell, C., (2022) ‘Past reviews of policy and practice for social work with children and families,’ </w:t>
      </w:r>
      <w:r w:rsidRPr="268132D2">
        <w:rPr>
          <w:rFonts w:ascii="Arial" w:hAnsi="Arial" w:eastAsia="Arial" w:cs="Arial"/>
          <w:i/>
          <w:color w:val="000000" w:themeColor="text1"/>
          <w:sz w:val="24"/>
          <w:szCs w:val="24"/>
        </w:rPr>
        <w:t>Bulletin of the Social Work History Network</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8</w:t>
      </w:r>
      <w:r w:rsidRPr="268132D2">
        <w:rPr>
          <w:rFonts w:ascii="Arial" w:hAnsi="Arial" w:eastAsia="Arial" w:cs="Arial"/>
          <w:color w:val="000000" w:themeColor="text1"/>
          <w:sz w:val="24"/>
          <w:szCs w:val="24"/>
        </w:rPr>
        <w:t xml:space="preserve">(1), pp.17-22. </w:t>
      </w:r>
    </w:p>
    <w:p w:rsidR="56CC6FA4" w:rsidP="1E2B12EC" w:rsidRDefault="56CC6FA4" w14:paraId="00EBAFBC" w14:textId="4E2DC177">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Richards, H.S. (2023) </w:t>
      </w:r>
      <w:r w:rsidRPr="268132D2">
        <w:rPr>
          <w:rFonts w:ascii="Arial" w:hAnsi="Arial" w:eastAsia="Arial" w:cs="Arial"/>
          <w:i/>
          <w:color w:val="000000" w:themeColor="text1"/>
          <w:sz w:val="24"/>
          <w:szCs w:val="24"/>
        </w:rPr>
        <w:t xml:space="preserve">Child Protection and Safeguarding Policy </w:t>
      </w:r>
      <w:r w:rsidRPr="268132D2">
        <w:rPr>
          <w:rFonts w:ascii="Arial" w:hAnsi="Arial" w:eastAsia="Arial" w:cs="Arial"/>
          <w:color w:val="000000" w:themeColor="text1"/>
          <w:sz w:val="24"/>
          <w:szCs w:val="24"/>
        </w:rPr>
        <w:t xml:space="preserve">Available at: </w:t>
      </w:r>
      <w:hyperlink r:id="rId11">
        <w:r w:rsidRPr="268132D2">
          <w:rPr>
            <w:rStyle w:val="Hyperlink"/>
            <w:rFonts w:ascii="Arial" w:hAnsi="Arial" w:eastAsia="Arial" w:cs="Arial"/>
            <w:color w:val="000000" w:themeColor="text1"/>
            <w:sz w:val="24"/>
            <w:szCs w:val="24"/>
          </w:rPr>
          <w:t>http://www.palmerscross.org.uk/documents/safeguarding/Child%20Protection%20and%20Safeguarding%20Policy%20Nov%202022.pdf</w:t>
        </w:r>
      </w:hyperlink>
      <w:r w:rsidRPr="268132D2">
        <w:rPr>
          <w:rFonts w:ascii="Arial" w:hAnsi="Arial" w:eastAsia="Arial" w:cs="Arial"/>
          <w:color w:val="000000" w:themeColor="text1"/>
          <w:sz w:val="24"/>
          <w:szCs w:val="24"/>
        </w:rPr>
        <w:t xml:space="preserve"> (Accessed:6 March 2023). </w:t>
      </w:r>
    </w:p>
    <w:p w:rsidR="56CC6FA4" w:rsidP="1E2B12EC" w:rsidRDefault="56CC6FA4" w14:paraId="70EA87C6" w14:textId="501B98EC">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UNICEF, (2023) </w:t>
      </w:r>
      <w:r w:rsidRPr="268132D2">
        <w:rPr>
          <w:rFonts w:ascii="Arial" w:hAnsi="Arial" w:eastAsia="Arial" w:cs="Arial"/>
          <w:i/>
          <w:color w:val="000000" w:themeColor="text1"/>
          <w:sz w:val="24"/>
          <w:szCs w:val="24"/>
        </w:rPr>
        <w:t>Global Rights</w:t>
      </w:r>
      <w:r w:rsidRPr="268132D2">
        <w:rPr>
          <w:rFonts w:ascii="Arial" w:hAnsi="Arial" w:eastAsia="Arial" w:cs="Arial"/>
          <w:color w:val="000000" w:themeColor="text1"/>
          <w:sz w:val="24"/>
          <w:szCs w:val="24"/>
        </w:rPr>
        <w:t xml:space="preserve"> Available at: </w:t>
      </w:r>
      <w:hyperlink r:id="rId12">
        <w:r w:rsidRPr="268132D2">
          <w:rPr>
            <w:rStyle w:val="Hyperlink"/>
            <w:rFonts w:ascii="Arial" w:hAnsi="Arial" w:eastAsia="Arial" w:cs="Arial"/>
            <w:color w:val="000000" w:themeColor="text1"/>
            <w:sz w:val="24"/>
            <w:szCs w:val="24"/>
          </w:rPr>
          <w:t>https://www.unicef.org.uk/</w:t>
        </w:r>
      </w:hyperlink>
      <w:r w:rsidRPr="268132D2">
        <w:rPr>
          <w:rFonts w:ascii="Arial" w:hAnsi="Arial" w:eastAsia="Arial" w:cs="Arial"/>
          <w:color w:val="000000" w:themeColor="text1"/>
          <w:sz w:val="24"/>
          <w:szCs w:val="24"/>
        </w:rPr>
        <w:t xml:space="preserve">. (Accessed: 7 February 2023). </w:t>
      </w:r>
    </w:p>
    <w:p w:rsidR="56CC6FA4" w:rsidP="1E2B12EC" w:rsidRDefault="56CC6FA4" w14:paraId="48A4810B" w14:textId="1DD35975">
      <w:pPr>
        <w:spacing w:line="360" w:lineRule="auto"/>
        <w:rPr>
          <w:rFonts w:ascii="Arial" w:hAnsi="Arial" w:eastAsia="Arial" w:cs="Arial"/>
          <w:color w:val="000000" w:themeColor="text1"/>
          <w:sz w:val="24"/>
          <w:szCs w:val="24"/>
          <w:lang w:val="en-US"/>
        </w:rPr>
      </w:pPr>
      <w:r w:rsidRPr="268132D2">
        <w:rPr>
          <w:rFonts w:ascii="Arial" w:hAnsi="Arial" w:eastAsia="Arial" w:cs="Arial"/>
          <w:color w:val="000000" w:themeColor="text1"/>
          <w:sz w:val="24"/>
          <w:szCs w:val="24"/>
        </w:rPr>
        <w:t xml:space="preserve">Wise, J. (2022) ‘Child protection services review calls for overhaul after deaths of two children,’ </w:t>
      </w:r>
      <w:r w:rsidRPr="268132D2">
        <w:rPr>
          <w:rFonts w:ascii="Arial" w:hAnsi="Arial" w:eastAsia="Arial" w:cs="Arial"/>
          <w:i/>
          <w:color w:val="000000" w:themeColor="text1"/>
          <w:sz w:val="24"/>
          <w:szCs w:val="24"/>
        </w:rPr>
        <w:t>bmj</w:t>
      </w:r>
      <w:r w:rsidRPr="268132D2">
        <w:rPr>
          <w:rFonts w:ascii="Arial" w:hAnsi="Arial" w:eastAsia="Arial" w:cs="Arial"/>
          <w:color w:val="000000" w:themeColor="text1"/>
          <w:sz w:val="24"/>
          <w:szCs w:val="24"/>
        </w:rPr>
        <w:t xml:space="preserve">, </w:t>
      </w:r>
      <w:r w:rsidRPr="268132D2">
        <w:rPr>
          <w:rFonts w:ascii="Arial" w:hAnsi="Arial" w:eastAsia="Arial" w:cs="Arial"/>
          <w:i/>
          <w:color w:val="000000" w:themeColor="text1"/>
          <w:sz w:val="24"/>
          <w:szCs w:val="24"/>
        </w:rPr>
        <w:t>377</w:t>
      </w:r>
      <w:r w:rsidRPr="268132D2">
        <w:rPr>
          <w:rFonts w:ascii="Arial" w:hAnsi="Arial" w:eastAsia="Arial" w:cs="Arial"/>
          <w:color w:val="000000" w:themeColor="text1"/>
          <w:sz w:val="24"/>
          <w:szCs w:val="24"/>
        </w:rPr>
        <w:t>.</w:t>
      </w:r>
    </w:p>
    <w:p w:rsidR="1E2B12EC" w:rsidP="1E2B12EC" w:rsidRDefault="1E2B12EC" w14:paraId="759F7927" w14:textId="7286E4C7">
      <w:pPr>
        <w:pStyle w:val="BodyText"/>
        <w:spacing w:line="360" w:lineRule="auto"/>
        <w:rPr>
          <w:b/>
          <w:bCs/>
        </w:rPr>
      </w:pPr>
    </w:p>
    <w:p w:rsidR="27369D5F" w:rsidP="1E2B12EC" w:rsidRDefault="27369D5F" w14:paraId="1BE385F8" w14:textId="7E6D87F7">
      <w:pPr>
        <w:pStyle w:val="BodyText"/>
        <w:spacing w:line="360" w:lineRule="auto"/>
        <w:rPr>
          <w:color w:val="222222"/>
        </w:rPr>
      </w:pPr>
    </w:p>
    <w:sectPr w:rsidR="27369D5F">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2D7B" w:rsidP="007B0279" w:rsidRDefault="001C2D7B" w14:paraId="1743532D" w14:textId="77777777">
      <w:pPr>
        <w:spacing w:after="0" w:line="240" w:lineRule="auto"/>
      </w:pPr>
      <w:r>
        <w:separator/>
      </w:r>
    </w:p>
  </w:endnote>
  <w:endnote w:type="continuationSeparator" w:id="0">
    <w:p w:rsidR="001C2D7B" w:rsidP="007B0279" w:rsidRDefault="001C2D7B" w14:paraId="3C8121A8" w14:textId="77777777">
      <w:pPr>
        <w:spacing w:after="0" w:line="240" w:lineRule="auto"/>
      </w:pPr>
      <w:r>
        <w:continuationSeparator/>
      </w:r>
    </w:p>
  </w:endnote>
  <w:endnote w:type="continuationNotice" w:id="1">
    <w:p w:rsidR="001C2D7B" w:rsidRDefault="001C2D7B" w14:paraId="11E1BC5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975763"/>
      <w:docPartObj>
        <w:docPartGallery w:val="Page Numbers (Bottom of Page)"/>
        <w:docPartUnique/>
      </w:docPartObj>
    </w:sdtPr>
    <w:sdtEndPr>
      <w:rPr>
        <w:noProof/>
      </w:rPr>
    </w:sdtEndPr>
    <w:sdtContent>
      <w:p w:rsidR="007B0279" w:rsidRDefault="007B0279" w14:paraId="0B870552" w14:textId="73626E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B0279" w:rsidRDefault="007B0279" w14:paraId="6001AF2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2D7B" w:rsidP="007B0279" w:rsidRDefault="001C2D7B" w14:paraId="7BA56360" w14:textId="77777777">
      <w:pPr>
        <w:spacing w:after="0" w:line="240" w:lineRule="auto"/>
      </w:pPr>
      <w:r>
        <w:separator/>
      </w:r>
    </w:p>
  </w:footnote>
  <w:footnote w:type="continuationSeparator" w:id="0">
    <w:p w:rsidR="001C2D7B" w:rsidP="007B0279" w:rsidRDefault="001C2D7B" w14:paraId="0D8A46EA" w14:textId="77777777">
      <w:pPr>
        <w:spacing w:after="0" w:line="240" w:lineRule="auto"/>
      </w:pPr>
      <w:r>
        <w:continuationSeparator/>
      </w:r>
    </w:p>
  </w:footnote>
  <w:footnote w:type="continuationNotice" w:id="1">
    <w:p w:rsidR="001C2D7B" w:rsidRDefault="001C2D7B" w14:paraId="046EA99C"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xcPeABvEBA44d9" int2:id="0UZrrNZ0">
      <int2:state int2:type="AugLoop_Text_Critique" int2:value="Rejected"/>
    </int2:textHash>
    <int2:textHash int2:hashCode="Oi3h82EMHPCJT+" int2:id="2vxcxsSw">
      <int2:state int2:type="AugLoop_Text_Critique" int2:value="Rejected"/>
    </int2:textHash>
    <int2:textHash int2:hashCode="wN6DK2liStS3gr" int2:id="AMzzu4vm">
      <int2:state int2:type="AugLoop_Text_Critique" int2:value="Rejected"/>
    </int2:textHash>
    <int2:textHash int2:hashCode="xcgb3EeIup7nN2" int2:id="KgKL8Jdl">
      <int2:state int2:type="AugLoop_Text_Critique" int2:value="Rejected"/>
    </int2:textHash>
    <int2:textHash int2:hashCode="2Z8Fz4W9AVenZC" int2:id="QkmhbFmr">
      <int2:state int2:type="AugLoop_Text_Critique" int2:value="Rejected"/>
    </int2:textHash>
    <int2:textHash int2:hashCode="4TGei/IB/DaVnw" int2:id="VClW7wGy">
      <int2:state int2:type="AugLoop_Text_Critique" int2:value="Rejected"/>
    </int2:textHash>
    <int2:textHash int2:hashCode="JusDTrt8cljtuM" int2:id="WITpxrWW">
      <int2:state int2:type="AugLoop_Text_Critique" int2:value="Rejected"/>
    </int2:textHash>
    <int2:textHash int2:hashCode="kv4UVae7TQCfC0" int2:id="Y6w6zTGq">
      <int2:state int2:type="AugLoop_Text_Critique" int2:value="Rejected"/>
    </int2:textHash>
    <int2:textHash int2:hashCode="c7mwecKA/G7BRy" int2:id="b1Bw1gy9">
      <int2:state int2:type="AugLoop_Text_Critique" int2:value="Rejected"/>
    </int2:textHash>
    <int2:textHash int2:hashCode="OJBdS4L2mVIe5t" int2:id="cbPMFPk1">
      <int2:state int2:type="AugLoop_Text_Critique" int2:value="Rejected"/>
    </int2:textHash>
    <int2:textHash int2:hashCode="J5ZhtGED0LTv1h" int2:id="gKFCM5el">
      <int2:state int2:type="AugLoop_Text_Critique" int2:value="Rejected"/>
    </int2:textHash>
    <int2:textHash int2:hashCode="kByidkXaRxGvMx" int2:id="iSqi2vGB">
      <int2:state int2:type="AugLoop_Text_Critique" int2:value="Rejected"/>
    </int2:textHash>
    <int2:textHash int2:hashCode="uEvUEjyi7OcTBx" int2:id="nki0J8RR">
      <int2:state int2:type="AugLoop_Text_Critique" int2:value="Rejected"/>
    </int2:textHash>
    <int2:textHash int2:hashCode="hN6B5b8f/AaH/i" int2:id="v7HMaNWC">
      <int2:state int2:type="AugLoop_Text_Critique" int2:value="Rejected"/>
    </int2:textHash>
    <int2:textHash int2:hashCode="XDvi9b0MwTP7dG" int2:id="vhd3Q7MZ">
      <int2:state int2:type="AugLoop_Text_Critique" int2:value="Rejected"/>
    </int2:textHash>
    <int2:textHash int2:hashCode="SaPZuBg2cW4LYj" int2:id="xWO8DJC1">
      <int2:state int2:type="AugLoop_Text_Critique" int2:value="Rejected"/>
    </int2:textHash>
    <int2:textHash int2:hashCode="4IsCF3Ez1lcdGA" int2:id="yKURDcvH">
      <int2:state int2:type="AugLoop_Text_Critique" int2:value="Rejected"/>
    </int2:textHash>
    <int2:bookmark int2:bookmarkName="_Int_OD4TpDFL" int2:invalidationBookmarkName="" int2:hashCode="+Jj7jQUXZmf7MS" int2:id="wDW9JUZq">
      <int2:state int2:type="WordDesignerPullQuotesAnnotation" int2:value="Reviewed"/>
    </int2:bookmark>
    <int2:bookmark int2:bookmarkName="_Int_G8E9VgnT" int2:invalidationBookmarkName="" int2:hashCode="HtzCCMOiew8k0C" int2:id="X4eg7vTo">
      <int2:state int2:type="WordDesignerSuggestedImageAnnotation" int2:value="Review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5FF4D937-40863D19 1E52191E-77777777 173E0906-3F8CF9A6 0EE714EB-4E9A5622 11E74613-2CDE869D 6FDF0548-59DA8999 2FDDA8E5-65A52BC3 0C8CB820-0D8066C4 11F31717-35C99570 1176B97D-12B6B50C 064C4F86-38938A11 0F248578-07211787 1B903BBC-07505CCA 31045B6B-0F33EDE4 563A0B62-0BD39A5A 4FD529D0-3FB1F677 29490E45-72B53B24 2DAAB842-096B9046 7E8A8E2A-247CDF10 658641C0-6A9553E4 7DC0364E-51F03E6E 0897D19D-43512ABC 1BE138B4-2A491308 506BD1E1-535F7283 0FB8FA43-46659AAE 42EBE3D8-6E90BF1D 4200C015-31D5CBE8 71FC5ACB-793423F1 6053BAAD-072D6EDF 75030353-0FA38EB3 10A63322-53046B7A 6B9C1623-21918CC7 67D28249-11DD1C1D 6A8C4618-226A0473 583981AC-313091C8 2F556785-7A712631 61D30D93-78BCB044 79C3282C-4EE90968 5D1ACA7F-67D763AB 4D1788C9-1AE775EA 3CA36541-637040E2 647608DF-1F3F4CFF 5A79A163-07312923 0403D2D9-21BC8BFA 5952B1B0-54778BCC 093AE94E-341500CC 24CC5313-4D9BC5E3 6C0361F7-58D22C07 11EFE695-3B6D9408 75D4CFB1-0030C2E0 69B0AB5E-39AB247E 75A3DAD9-2A0FB84F 381E83BE-05B0F016 6FF72A38-781BA951 583B75BF-7C20FAD2 184353B6-69EF25B0 1685B019-21C17CC9 16DCEC5C-346447E2 0626875D-0F23C198 69C6B0A5-06738E46 1A25CF3A-378B9599 01608233-6571800B 13C89F98-654740F1 019940D2-04197747 57669143-2EBC8BED 40AFD323-6B3E78C5 41E7AC77-10D530AD 0DF2B8E8-39BA13AB 6A4161BA-45B90008 4EBDCC5A-7912F8B6 67F4DA68-3D8209CB 0A83C625-2F156FCA 1835C26D-5242178E 3F00E204-15EE07FA 46DBEBAA-476BD40A 4C758E82-115D3EE5 6E80BDB5-1E0AFE26 2C991CFA-4AD9C9B8 1B8811EE-53D60245 3B7177E2-4AACB7EF 5A3C4824-37A9B800 34DC510C-704A1521 33B97A9D-655058D9 0F1CF413-73EC0F5A 4BBFE776-39420876 50645724-552C7F25 30A45404-72CCA474 7FF7157A-753915E6 77E65612-18CE409D 4C5D6685-7616292C 78DBECBC-380E2935 619A25D0-475FD9FB 1E227B09-1AAC46B0 1E7DD83D-77777777 24F99367-1B1F9B81 6D87B30C-17E358DA 201B5465-77777777 45F7722E-2A2D1F6D 48D0E714-54B5B5A2 54D3EBC3-77777777 61087EA4-77777777 1DEF3B83-77777777 7DCAD393-77777777 69239713-77777777 1567AAAB-77777777 450B11C7-77777777 54B5C6D9-77777777 5C9A5E94-4B51A97A 292B3540-77777777 79A697C9-77777777 0719FB6D-77777777 0ACF2C63-77777777 5A05F7F1-77777777 6DD72E05-6351A59B 6DEAFA4F-66CDD045 46350965-2C4F1B9E 03C05902-359FA360 1E11244A-1E11EB0C 3E2F56CC-3159CD05 2996A2DA-7D0112B7 5789F24A-5FBF4328 29C26334-789D372E 63C4C151-457A5A2D 1F87C444-4A6DD68C 1A203F2F-2F5CA2EC 40010735-7B5C13DD 1A60F691-64FFBE4A 4BD0F62C-0C52E065 479A1B39-41EC1C59 736A767F-11BE46A9 6B4F5809-35BC2F5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45D0D"/>
    <w:multiLevelType w:val="hybridMultilevel"/>
    <w:tmpl w:val="E6C49AC8"/>
    <w:lvl w:ilvl="0" w:tplc="891EE306">
      <w:start w:val="1"/>
      <w:numFmt w:val="decimal"/>
      <w:lvlText w:val="%1."/>
      <w:lvlJc w:val="left"/>
      <w:pPr>
        <w:ind w:left="940" w:hanging="360"/>
      </w:pPr>
      <w:rPr>
        <w:rFonts w:hint="default" w:ascii="Arial" w:hAnsi="Arial" w:eastAsia="Arial" w:cs="Arial"/>
        <w:b w:val="0"/>
        <w:bCs w:val="0"/>
        <w:i w:val="0"/>
        <w:iCs w:val="0"/>
        <w:spacing w:val="-1"/>
        <w:w w:val="99"/>
        <w:sz w:val="20"/>
        <w:szCs w:val="20"/>
        <w:lang w:val="en-US" w:eastAsia="en-US" w:bidi="ar-SA"/>
      </w:rPr>
    </w:lvl>
    <w:lvl w:ilvl="1" w:tplc="123CC3CC">
      <w:numFmt w:val="bullet"/>
      <w:lvlText w:val="•"/>
      <w:lvlJc w:val="left"/>
      <w:pPr>
        <w:ind w:left="1935" w:hanging="360"/>
      </w:pPr>
      <w:rPr>
        <w:lang w:val="en-US" w:eastAsia="en-US" w:bidi="ar-SA"/>
      </w:rPr>
    </w:lvl>
    <w:lvl w:ilvl="2" w:tplc="F042A34E">
      <w:numFmt w:val="bullet"/>
      <w:lvlText w:val="•"/>
      <w:lvlJc w:val="left"/>
      <w:pPr>
        <w:ind w:left="2930" w:hanging="360"/>
      </w:pPr>
      <w:rPr>
        <w:lang w:val="en-US" w:eastAsia="en-US" w:bidi="ar-SA"/>
      </w:rPr>
    </w:lvl>
    <w:lvl w:ilvl="3" w:tplc="7DBAD366">
      <w:numFmt w:val="bullet"/>
      <w:lvlText w:val="•"/>
      <w:lvlJc w:val="left"/>
      <w:pPr>
        <w:ind w:left="3926" w:hanging="360"/>
      </w:pPr>
      <w:rPr>
        <w:lang w:val="en-US" w:eastAsia="en-US" w:bidi="ar-SA"/>
      </w:rPr>
    </w:lvl>
    <w:lvl w:ilvl="4" w:tplc="9E2EC372">
      <w:numFmt w:val="bullet"/>
      <w:lvlText w:val="•"/>
      <w:lvlJc w:val="left"/>
      <w:pPr>
        <w:ind w:left="4921" w:hanging="360"/>
      </w:pPr>
      <w:rPr>
        <w:lang w:val="en-US" w:eastAsia="en-US" w:bidi="ar-SA"/>
      </w:rPr>
    </w:lvl>
    <w:lvl w:ilvl="5" w:tplc="7A92A222">
      <w:numFmt w:val="bullet"/>
      <w:lvlText w:val="•"/>
      <w:lvlJc w:val="left"/>
      <w:pPr>
        <w:ind w:left="5917" w:hanging="360"/>
      </w:pPr>
      <w:rPr>
        <w:lang w:val="en-US" w:eastAsia="en-US" w:bidi="ar-SA"/>
      </w:rPr>
    </w:lvl>
    <w:lvl w:ilvl="6" w:tplc="6C8A5F2A">
      <w:numFmt w:val="bullet"/>
      <w:lvlText w:val="•"/>
      <w:lvlJc w:val="left"/>
      <w:pPr>
        <w:ind w:left="6912" w:hanging="360"/>
      </w:pPr>
      <w:rPr>
        <w:lang w:val="en-US" w:eastAsia="en-US" w:bidi="ar-SA"/>
      </w:rPr>
    </w:lvl>
    <w:lvl w:ilvl="7" w:tplc="5C6E3A04">
      <w:numFmt w:val="bullet"/>
      <w:lvlText w:val="•"/>
      <w:lvlJc w:val="left"/>
      <w:pPr>
        <w:ind w:left="7908" w:hanging="360"/>
      </w:pPr>
      <w:rPr>
        <w:lang w:val="en-US" w:eastAsia="en-US" w:bidi="ar-SA"/>
      </w:rPr>
    </w:lvl>
    <w:lvl w:ilvl="8" w:tplc="0EBA4752">
      <w:numFmt w:val="bullet"/>
      <w:lvlText w:val="•"/>
      <w:lvlJc w:val="left"/>
      <w:pPr>
        <w:ind w:left="8903" w:hanging="360"/>
      </w:pPr>
      <w:rPr>
        <w:lang w:val="en-US" w:eastAsia="en-US" w:bidi="ar-SA"/>
      </w:rPr>
    </w:lvl>
  </w:abstractNum>
  <w:abstractNum w:abstractNumId="1" w15:restartNumberingAfterBreak="0">
    <w:nsid w:val="68920779"/>
    <w:multiLevelType w:val="hybridMultilevel"/>
    <w:tmpl w:val="0B7C15F8"/>
    <w:lvl w:ilvl="0" w:tplc="488215AC">
      <w:start w:val="1"/>
      <w:numFmt w:val="bullet"/>
      <w:lvlText w:val=""/>
      <w:lvlJc w:val="left"/>
      <w:pPr>
        <w:ind w:left="720" w:hanging="360"/>
      </w:pPr>
      <w:rPr>
        <w:rFonts w:hint="default" w:ascii="Symbol" w:hAnsi="Symbol"/>
      </w:rPr>
    </w:lvl>
    <w:lvl w:ilvl="1" w:tplc="B52E400E">
      <w:start w:val="1"/>
      <w:numFmt w:val="bullet"/>
      <w:lvlText w:val="o"/>
      <w:lvlJc w:val="left"/>
      <w:pPr>
        <w:ind w:left="1440" w:hanging="360"/>
      </w:pPr>
      <w:rPr>
        <w:rFonts w:hint="default" w:ascii="Courier New" w:hAnsi="Courier New"/>
      </w:rPr>
    </w:lvl>
    <w:lvl w:ilvl="2" w:tplc="DEECB754">
      <w:start w:val="1"/>
      <w:numFmt w:val="bullet"/>
      <w:lvlText w:val=""/>
      <w:lvlJc w:val="left"/>
      <w:pPr>
        <w:ind w:left="2160" w:hanging="360"/>
      </w:pPr>
      <w:rPr>
        <w:rFonts w:hint="default" w:ascii="Wingdings" w:hAnsi="Wingdings"/>
      </w:rPr>
    </w:lvl>
    <w:lvl w:ilvl="3" w:tplc="A058CF48">
      <w:start w:val="1"/>
      <w:numFmt w:val="bullet"/>
      <w:lvlText w:val=""/>
      <w:lvlJc w:val="left"/>
      <w:pPr>
        <w:ind w:left="2880" w:hanging="360"/>
      </w:pPr>
      <w:rPr>
        <w:rFonts w:hint="default" w:ascii="Symbol" w:hAnsi="Symbol"/>
      </w:rPr>
    </w:lvl>
    <w:lvl w:ilvl="4" w:tplc="99D4E6AC">
      <w:start w:val="1"/>
      <w:numFmt w:val="bullet"/>
      <w:lvlText w:val="o"/>
      <w:lvlJc w:val="left"/>
      <w:pPr>
        <w:ind w:left="3600" w:hanging="360"/>
      </w:pPr>
      <w:rPr>
        <w:rFonts w:hint="default" w:ascii="Courier New" w:hAnsi="Courier New"/>
      </w:rPr>
    </w:lvl>
    <w:lvl w:ilvl="5" w:tplc="F0164408">
      <w:start w:val="1"/>
      <w:numFmt w:val="bullet"/>
      <w:lvlText w:val=""/>
      <w:lvlJc w:val="left"/>
      <w:pPr>
        <w:ind w:left="4320" w:hanging="360"/>
      </w:pPr>
      <w:rPr>
        <w:rFonts w:hint="default" w:ascii="Wingdings" w:hAnsi="Wingdings"/>
      </w:rPr>
    </w:lvl>
    <w:lvl w:ilvl="6" w:tplc="78FC0100">
      <w:start w:val="1"/>
      <w:numFmt w:val="bullet"/>
      <w:lvlText w:val=""/>
      <w:lvlJc w:val="left"/>
      <w:pPr>
        <w:ind w:left="5040" w:hanging="360"/>
      </w:pPr>
      <w:rPr>
        <w:rFonts w:hint="default" w:ascii="Symbol" w:hAnsi="Symbol"/>
      </w:rPr>
    </w:lvl>
    <w:lvl w:ilvl="7" w:tplc="DD22E130">
      <w:start w:val="1"/>
      <w:numFmt w:val="bullet"/>
      <w:lvlText w:val="o"/>
      <w:lvlJc w:val="left"/>
      <w:pPr>
        <w:ind w:left="5760" w:hanging="360"/>
      </w:pPr>
      <w:rPr>
        <w:rFonts w:hint="default" w:ascii="Courier New" w:hAnsi="Courier New"/>
      </w:rPr>
    </w:lvl>
    <w:lvl w:ilvl="8" w:tplc="7E7CE2E6">
      <w:start w:val="1"/>
      <w:numFmt w:val="bullet"/>
      <w:lvlText w:val=""/>
      <w:lvlJc w:val="left"/>
      <w:pPr>
        <w:ind w:left="6480" w:hanging="360"/>
      </w:pPr>
      <w:rPr>
        <w:rFonts w:hint="default" w:ascii="Wingdings" w:hAnsi="Wingdings"/>
      </w:rPr>
    </w:lvl>
  </w:abstractNum>
  <w:num w:numId="1" w16cid:durableId="818576778">
    <w:abstractNumId w:val="1"/>
  </w:num>
  <w:num w:numId="2" w16cid:durableId="114466023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FF2"/>
    <w:rsid w:val="00006964"/>
    <w:rsid w:val="00036652"/>
    <w:rsid w:val="00076C46"/>
    <w:rsid w:val="00082950"/>
    <w:rsid w:val="000E682E"/>
    <w:rsid w:val="001231C9"/>
    <w:rsid w:val="00125D0C"/>
    <w:rsid w:val="001B1D3C"/>
    <w:rsid w:val="001C2D7B"/>
    <w:rsid w:val="001E27B6"/>
    <w:rsid w:val="001E2996"/>
    <w:rsid w:val="001EEE07"/>
    <w:rsid w:val="0021694C"/>
    <w:rsid w:val="00216A52"/>
    <w:rsid w:val="00226F43"/>
    <w:rsid w:val="00277507"/>
    <w:rsid w:val="002A70CD"/>
    <w:rsid w:val="002D38F7"/>
    <w:rsid w:val="00310191"/>
    <w:rsid w:val="003A7B21"/>
    <w:rsid w:val="003C6876"/>
    <w:rsid w:val="00404D95"/>
    <w:rsid w:val="004A0FF2"/>
    <w:rsid w:val="004C1E92"/>
    <w:rsid w:val="0050866B"/>
    <w:rsid w:val="00543792"/>
    <w:rsid w:val="005CBAA5"/>
    <w:rsid w:val="00656ED5"/>
    <w:rsid w:val="006F5F75"/>
    <w:rsid w:val="0070835A"/>
    <w:rsid w:val="00721DFA"/>
    <w:rsid w:val="007367B9"/>
    <w:rsid w:val="00743DA2"/>
    <w:rsid w:val="007B0279"/>
    <w:rsid w:val="007B0A42"/>
    <w:rsid w:val="007B5A37"/>
    <w:rsid w:val="007C7316"/>
    <w:rsid w:val="00820AAA"/>
    <w:rsid w:val="008600DE"/>
    <w:rsid w:val="00876914"/>
    <w:rsid w:val="00882E72"/>
    <w:rsid w:val="009212A5"/>
    <w:rsid w:val="00980DED"/>
    <w:rsid w:val="00A31B65"/>
    <w:rsid w:val="00A40C78"/>
    <w:rsid w:val="00AB2E54"/>
    <w:rsid w:val="00B12A39"/>
    <w:rsid w:val="00B255AD"/>
    <w:rsid w:val="00B53ACF"/>
    <w:rsid w:val="00B9D067"/>
    <w:rsid w:val="00BA4B4D"/>
    <w:rsid w:val="00BC4CBE"/>
    <w:rsid w:val="00BF6FB8"/>
    <w:rsid w:val="00C06E13"/>
    <w:rsid w:val="00C8F751"/>
    <w:rsid w:val="00C94B51"/>
    <w:rsid w:val="00CA19F1"/>
    <w:rsid w:val="00D11432"/>
    <w:rsid w:val="00DA516B"/>
    <w:rsid w:val="00DE652A"/>
    <w:rsid w:val="00E014B9"/>
    <w:rsid w:val="00E2392F"/>
    <w:rsid w:val="00E51F6D"/>
    <w:rsid w:val="00E66E12"/>
    <w:rsid w:val="00ED3CB7"/>
    <w:rsid w:val="00EF35D2"/>
    <w:rsid w:val="00F13370"/>
    <w:rsid w:val="00F31352"/>
    <w:rsid w:val="00F75751"/>
    <w:rsid w:val="010A10BB"/>
    <w:rsid w:val="010C21EF"/>
    <w:rsid w:val="011CDC00"/>
    <w:rsid w:val="0128B2CB"/>
    <w:rsid w:val="01290103"/>
    <w:rsid w:val="0160D432"/>
    <w:rsid w:val="016ACA6D"/>
    <w:rsid w:val="017006EA"/>
    <w:rsid w:val="018236CF"/>
    <w:rsid w:val="01909294"/>
    <w:rsid w:val="01AA388F"/>
    <w:rsid w:val="01C49681"/>
    <w:rsid w:val="020A6BBC"/>
    <w:rsid w:val="02136A02"/>
    <w:rsid w:val="0246B28C"/>
    <w:rsid w:val="024A3397"/>
    <w:rsid w:val="024A4074"/>
    <w:rsid w:val="024FF744"/>
    <w:rsid w:val="0264CEFC"/>
    <w:rsid w:val="02651ED4"/>
    <w:rsid w:val="02674ADE"/>
    <w:rsid w:val="026A24B2"/>
    <w:rsid w:val="02744E49"/>
    <w:rsid w:val="029DA8BA"/>
    <w:rsid w:val="02A46B9E"/>
    <w:rsid w:val="02C53DC5"/>
    <w:rsid w:val="02CE775A"/>
    <w:rsid w:val="02D1148F"/>
    <w:rsid w:val="02D135EB"/>
    <w:rsid w:val="02D4E7C7"/>
    <w:rsid w:val="02D7D325"/>
    <w:rsid w:val="02D9B8F6"/>
    <w:rsid w:val="0308A233"/>
    <w:rsid w:val="0312E1D1"/>
    <w:rsid w:val="033B6527"/>
    <w:rsid w:val="0341275E"/>
    <w:rsid w:val="03593964"/>
    <w:rsid w:val="035B8E52"/>
    <w:rsid w:val="0382B010"/>
    <w:rsid w:val="03A6B644"/>
    <w:rsid w:val="03AA5B55"/>
    <w:rsid w:val="03ADE5CE"/>
    <w:rsid w:val="03CE0224"/>
    <w:rsid w:val="03D1FB91"/>
    <w:rsid w:val="03E5828B"/>
    <w:rsid w:val="03EAE47E"/>
    <w:rsid w:val="04005694"/>
    <w:rsid w:val="04031B3F"/>
    <w:rsid w:val="04109068"/>
    <w:rsid w:val="041BFD5A"/>
    <w:rsid w:val="0428E45D"/>
    <w:rsid w:val="0446412E"/>
    <w:rsid w:val="0480F6E7"/>
    <w:rsid w:val="04899740"/>
    <w:rsid w:val="04989645"/>
    <w:rsid w:val="049D4577"/>
    <w:rsid w:val="04A1FF2D"/>
    <w:rsid w:val="04B15282"/>
    <w:rsid w:val="04BC82B6"/>
    <w:rsid w:val="04BEE0C4"/>
    <w:rsid w:val="04D8CC5A"/>
    <w:rsid w:val="04E49591"/>
    <w:rsid w:val="04ED9015"/>
    <w:rsid w:val="051EE2D1"/>
    <w:rsid w:val="05242004"/>
    <w:rsid w:val="054C8B66"/>
    <w:rsid w:val="0556C23F"/>
    <w:rsid w:val="055E1DAC"/>
    <w:rsid w:val="0589C1DF"/>
    <w:rsid w:val="058A8D2B"/>
    <w:rsid w:val="05B5A5C7"/>
    <w:rsid w:val="05B889CC"/>
    <w:rsid w:val="05BDAA1E"/>
    <w:rsid w:val="05CCE6CA"/>
    <w:rsid w:val="05CFEAF6"/>
    <w:rsid w:val="05D4F1F3"/>
    <w:rsid w:val="05E3E7BF"/>
    <w:rsid w:val="05EA6B72"/>
    <w:rsid w:val="05F41362"/>
    <w:rsid w:val="060C7CFD"/>
    <w:rsid w:val="06229DEF"/>
    <w:rsid w:val="062978A1"/>
    <w:rsid w:val="063B8206"/>
    <w:rsid w:val="063D7100"/>
    <w:rsid w:val="0641035E"/>
    <w:rsid w:val="065DD22F"/>
    <w:rsid w:val="0662AC5F"/>
    <w:rsid w:val="066D4283"/>
    <w:rsid w:val="067749BA"/>
    <w:rsid w:val="067DA9B2"/>
    <w:rsid w:val="067F5276"/>
    <w:rsid w:val="06870B9C"/>
    <w:rsid w:val="069DC53E"/>
    <w:rsid w:val="069E1AB6"/>
    <w:rsid w:val="06C11D03"/>
    <w:rsid w:val="06C2F2DA"/>
    <w:rsid w:val="06C53393"/>
    <w:rsid w:val="06E1B913"/>
    <w:rsid w:val="06E61D5C"/>
    <w:rsid w:val="06FFFC0C"/>
    <w:rsid w:val="07108A3B"/>
    <w:rsid w:val="071120B8"/>
    <w:rsid w:val="07118C84"/>
    <w:rsid w:val="0715D2BE"/>
    <w:rsid w:val="071E7C6A"/>
    <w:rsid w:val="0722279B"/>
    <w:rsid w:val="0736409A"/>
    <w:rsid w:val="074C11E1"/>
    <w:rsid w:val="07539E1C"/>
    <w:rsid w:val="07565946"/>
    <w:rsid w:val="07597A7F"/>
    <w:rsid w:val="075F89D4"/>
    <w:rsid w:val="07617EE9"/>
    <w:rsid w:val="07759F19"/>
    <w:rsid w:val="077BB46F"/>
    <w:rsid w:val="077CBFF3"/>
    <w:rsid w:val="0794D342"/>
    <w:rsid w:val="079B1054"/>
    <w:rsid w:val="079CD2B8"/>
    <w:rsid w:val="079FF30C"/>
    <w:rsid w:val="07A8B8C3"/>
    <w:rsid w:val="07AB4448"/>
    <w:rsid w:val="07D03707"/>
    <w:rsid w:val="07D4E639"/>
    <w:rsid w:val="07D59C05"/>
    <w:rsid w:val="07DFFECD"/>
    <w:rsid w:val="07F11752"/>
    <w:rsid w:val="07F1A6E0"/>
    <w:rsid w:val="07FE28FA"/>
    <w:rsid w:val="0807A78F"/>
    <w:rsid w:val="0857AF4A"/>
    <w:rsid w:val="08604949"/>
    <w:rsid w:val="0869A2F8"/>
    <w:rsid w:val="08751389"/>
    <w:rsid w:val="087AF407"/>
    <w:rsid w:val="0889CA3A"/>
    <w:rsid w:val="088D9785"/>
    <w:rsid w:val="089112C3"/>
    <w:rsid w:val="0899494C"/>
    <w:rsid w:val="08ACF119"/>
    <w:rsid w:val="08CD1A31"/>
    <w:rsid w:val="0959BC19"/>
    <w:rsid w:val="095AC71F"/>
    <w:rsid w:val="09727D02"/>
    <w:rsid w:val="09757050"/>
    <w:rsid w:val="097CB2F8"/>
    <w:rsid w:val="09B5E5D9"/>
    <w:rsid w:val="09BD9A92"/>
    <w:rsid w:val="09D0686E"/>
    <w:rsid w:val="09EA36DF"/>
    <w:rsid w:val="09F56EC7"/>
    <w:rsid w:val="0A003C41"/>
    <w:rsid w:val="0A0D4110"/>
    <w:rsid w:val="0A0D9FF9"/>
    <w:rsid w:val="0A2CE324"/>
    <w:rsid w:val="0A3891F5"/>
    <w:rsid w:val="0A484BFB"/>
    <w:rsid w:val="0A4DCDDE"/>
    <w:rsid w:val="0A618421"/>
    <w:rsid w:val="0A9ABFE9"/>
    <w:rsid w:val="0AAD2763"/>
    <w:rsid w:val="0AB05C9B"/>
    <w:rsid w:val="0ACA37EA"/>
    <w:rsid w:val="0AEB31D9"/>
    <w:rsid w:val="0B120AC1"/>
    <w:rsid w:val="0B147481"/>
    <w:rsid w:val="0B15D994"/>
    <w:rsid w:val="0B1A42F3"/>
    <w:rsid w:val="0B29F215"/>
    <w:rsid w:val="0B51C124"/>
    <w:rsid w:val="0B603F36"/>
    <w:rsid w:val="0B80B761"/>
    <w:rsid w:val="0B9C0CA2"/>
    <w:rsid w:val="0BA01139"/>
    <w:rsid w:val="0BC8FC1B"/>
    <w:rsid w:val="0BCD4C32"/>
    <w:rsid w:val="0BD31B38"/>
    <w:rsid w:val="0BD47C8D"/>
    <w:rsid w:val="0BE0EBC1"/>
    <w:rsid w:val="0BE491DB"/>
    <w:rsid w:val="0BF11404"/>
    <w:rsid w:val="0BF93539"/>
    <w:rsid w:val="0BFBE779"/>
    <w:rsid w:val="0BFD8767"/>
    <w:rsid w:val="0BFF1D1A"/>
    <w:rsid w:val="0BFFCAA0"/>
    <w:rsid w:val="0C03ADA9"/>
    <w:rsid w:val="0C09B1A0"/>
    <w:rsid w:val="0C0FD51A"/>
    <w:rsid w:val="0C1A9BC6"/>
    <w:rsid w:val="0C25D447"/>
    <w:rsid w:val="0C6AF642"/>
    <w:rsid w:val="0CA8575C"/>
    <w:rsid w:val="0CAA1DC4"/>
    <w:rsid w:val="0CBE6FD6"/>
    <w:rsid w:val="0CCDEA23"/>
    <w:rsid w:val="0CEEF0A0"/>
    <w:rsid w:val="0CF4B327"/>
    <w:rsid w:val="0D13BB52"/>
    <w:rsid w:val="0D192C60"/>
    <w:rsid w:val="0D1EDEE5"/>
    <w:rsid w:val="0D21D7A1"/>
    <w:rsid w:val="0D2C9246"/>
    <w:rsid w:val="0D2F7C0B"/>
    <w:rsid w:val="0D343F0A"/>
    <w:rsid w:val="0D39F6CC"/>
    <w:rsid w:val="0D4CD7D2"/>
    <w:rsid w:val="0D4D7EF3"/>
    <w:rsid w:val="0D559F37"/>
    <w:rsid w:val="0D66A362"/>
    <w:rsid w:val="0D702EC8"/>
    <w:rsid w:val="0D929711"/>
    <w:rsid w:val="0DB7E9FF"/>
    <w:rsid w:val="0DC9338F"/>
    <w:rsid w:val="0DD8E427"/>
    <w:rsid w:val="0DDE50CF"/>
    <w:rsid w:val="0DE345D6"/>
    <w:rsid w:val="0DEE5A57"/>
    <w:rsid w:val="0DF10669"/>
    <w:rsid w:val="0E01C73D"/>
    <w:rsid w:val="0E03691C"/>
    <w:rsid w:val="0E21B5FF"/>
    <w:rsid w:val="0E36B7B6"/>
    <w:rsid w:val="0E3F1E7C"/>
    <w:rsid w:val="0E3FFAF5"/>
    <w:rsid w:val="0E5BBF0D"/>
    <w:rsid w:val="0E72FE82"/>
    <w:rsid w:val="0E73BBFF"/>
    <w:rsid w:val="0EA3D991"/>
    <w:rsid w:val="0EB0FF20"/>
    <w:rsid w:val="0EC7401D"/>
    <w:rsid w:val="0EC862A7"/>
    <w:rsid w:val="0EF1E306"/>
    <w:rsid w:val="0EF42DE9"/>
    <w:rsid w:val="0F20F41B"/>
    <w:rsid w:val="0F270E05"/>
    <w:rsid w:val="0F33883B"/>
    <w:rsid w:val="0F4ED5F0"/>
    <w:rsid w:val="0F5A5997"/>
    <w:rsid w:val="0F60F01D"/>
    <w:rsid w:val="0F6788A1"/>
    <w:rsid w:val="0F7298C6"/>
    <w:rsid w:val="0F8ACBB5"/>
    <w:rsid w:val="0FB4B1DD"/>
    <w:rsid w:val="0FB7E110"/>
    <w:rsid w:val="0FCB7EF0"/>
    <w:rsid w:val="0FCC87A0"/>
    <w:rsid w:val="0FECE86A"/>
    <w:rsid w:val="1005360B"/>
    <w:rsid w:val="10060B55"/>
    <w:rsid w:val="10101653"/>
    <w:rsid w:val="101E2C00"/>
    <w:rsid w:val="10233FAA"/>
    <w:rsid w:val="103FA9F2"/>
    <w:rsid w:val="1054C515"/>
    <w:rsid w:val="105DCF10"/>
    <w:rsid w:val="10617B5F"/>
    <w:rsid w:val="106208C9"/>
    <w:rsid w:val="10671CCD"/>
    <w:rsid w:val="1072BF24"/>
    <w:rsid w:val="1096CEAE"/>
    <w:rsid w:val="109B468F"/>
    <w:rsid w:val="10B802FE"/>
    <w:rsid w:val="10CA28F8"/>
    <w:rsid w:val="10CC7486"/>
    <w:rsid w:val="10D1CC35"/>
    <w:rsid w:val="10D43623"/>
    <w:rsid w:val="10E41F35"/>
    <w:rsid w:val="10E4F5F3"/>
    <w:rsid w:val="10F9733E"/>
    <w:rsid w:val="11035902"/>
    <w:rsid w:val="111C1DAD"/>
    <w:rsid w:val="11289D87"/>
    <w:rsid w:val="113B2C83"/>
    <w:rsid w:val="114484AC"/>
    <w:rsid w:val="114A0108"/>
    <w:rsid w:val="114CFC5D"/>
    <w:rsid w:val="114F2FA4"/>
    <w:rsid w:val="1154E51A"/>
    <w:rsid w:val="11660408"/>
    <w:rsid w:val="11764994"/>
    <w:rsid w:val="1183B605"/>
    <w:rsid w:val="119CBEB9"/>
    <w:rsid w:val="119D0CA7"/>
    <w:rsid w:val="119FB395"/>
    <w:rsid w:val="11C3B0A5"/>
    <w:rsid w:val="11D729B8"/>
    <w:rsid w:val="1202ED2E"/>
    <w:rsid w:val="120A681C"/>
    <w:rsid w:val="120FDCC5"/>
    <w:rsid w:val="122B9FAC"/>
    <w:rsid w:val="123888F8"/>
    <w:rsid w:val="12442698"/>
    <w:rsid w:val="124D13A6"/>
    <w:rsid w:val="124FCB18"/>
    <w:rsid w:val="12635714"/>
    <w:rsid w:val="128FE6CA"/>
    <w:rsid w:val="12AD0406"/>
    <w:rsid w:val="12BE1774"/>
    <w:rsid w:val="12CAC2E1"/>
    <w:rsid w:val="12D720DF"/>
    <w:rsid w:val="130A28D9"/>
    <w:rsid w:val="1319F5B1"/>
    <w:rsid w:val="13348087"/>
    <w:rsid w:val="133CA465"/>
    <w:rsid w:val="134301A8"/>
    <w:rsid w:val="1365C116"/>
    <w:rsid w:val="13799FA2"/>
    <w:rsid w:val="137AC312"/>
    <w:rsid w:val="139E5DE3"/>
    <w:rsid w:val="13A6387D"/>
    <w:rsid w:val="13AB3DCE"/>
    <w:rsid w:val="13C38D9B"/>
    <w:rsid w:val="13D45959"/>
    <w:rsid w:val="13D5E4E6"/>
    <w:rsid w:val="13DE92B4"/>
    <w:rsid w:val="13FE85E8"/>
    <w:rsid w:val="1400EE60"/>
    <w:rsid w:val="14041548"/>
    <w:rsid w:val="1406F95E"/>
    <w:rsid w:val="140ECFC0"/>
    <w:rsid w:val="141ED52A"/>
    <w:rsid w:val="14277EC5"/>
    <w:rsid w:val="1448D467"/>
    <w:rsid w:val="14525AAD"/>
    <w:rsid w:val="1460DEDF"/>
    <w:rsid w:val="14613EFF"/>
    <w:rsid w:val="1476B776"/>
    <w:rsid w:val="147705B8"/>
    <w:rsid w:val="148AF640"/>
    <w:rsid w:val="14B37CDE"/>
    <w:rsid w:val="14B5C612"/>
    <w:rsid w:val="14B85046"/>
    <w:rsid w:val="14BFC309"/>
    <w:rsid w:val="14C0598D"/>
    <w:rsid w:val="14CF896F"/>
    <w:rsid w:val="14EA838C"/>
    <w:rsid w:val="14F9D17E"/>
    <w:rsid w:val="150CDC50"/>
    <w:rsid w:val="150DA77B"/>
    <w:rsid w:val="1514E8C1"/>
    <w:rsid w:val="15157003"/>
    <w:rsid w:val="15237425"/>
    <w:rsid w:val="1546455A"/>
    <w:rsid w:val="154E8CFE"/>
    <w:rsid w:val="1553344B"/>
    <w:rsid w:val="156A5B62"/>
    <w:rsid w:val="1571B547"/>
    <w:rsid w:val="15795DEE"/>
    <w:rsid w:val="157A6315"/>
    <w:rsid w:val="15AC5733"/>
    <w:rsid w:val="15D14FF2"/>
    <w:rsid w:val="15D6F717"/>
    <w:rsid w:val="15DD023E"/>
    <w:rsid w:val="15EAD593"/>
    <w:rsid w:val="15EE243A"/>
    <w:rsid w:val="15EF5F7C"/>
    <w:rsid w:val="15F05B6E"/>
    <w:rsid w:val="15FB0A7C"/>
    <w:rsid w:val="1610534C"/>
    <w:rsid w:val="16106E6D"/>
    <w:rsid w:val="1619CEAF"/>
    <w:rsid w:val="161B58F8"/>
    <w:rsid w:val="1621EB6D"/>
    <w:rsid w:val="16295F8F"/>
    <w:rsid w:val="162C9FEB"/>
    <w:rsid w:val="16370589"/>
    <w:rsid w:val="163E1093"/>
    <w:rsid w:val="16449623"/>
    <w:rsid w:val="16549380"/>
    <w:rsid w:val="165BE0DE"/>
    <w:rsid w:val="1660A7EC"/>
    <w:rsid w:val="166CBBC6"/>
    <w:rsid w:val="167034DE"/>
    <w:rsid w:val="16717E06"/>
    <w:rsid w:val="167CCAED"/>
    <w:rsid w:val="168654DF"/>
    <w:rsid w:val="16999A23"/>
    <w:rsid w:val="16ADA9C8"/>
    <w:rsid w:val="16B14064"/>
    <w:rsid w:val="16C1B478"/>
    <w:rsid w:val="16C961BD"/>
    <w:rsid w:val="16CCC6C5"/>
    <w:rsid w:val="170E9A81"/>
    <w:rsid w:val="17489BE1"/>
    <w:rsid w:val="1762B040"/>
    <w:rsid w:val="176B4573"/>
    <w:rsid w:val="17735E1A"/>
    <w:rsid w:val="17758837"/>
    <w:rsid w:val="177AAF4A"/>
    <w:rsid w:val="17807529"/>
    <w:rsid w:val="178C2DFE"/>
    <w:rsid w:val="179C4B4C"/>
    <w:rsid w:val="179F5435"/>
    <w:rsid w:val="17B24B5E"/>
    <w:rsid w:val="17B758CF"/>
    <w:rsid w:val="17BE7128"/>
    <w:rsid w:val="17CCD865"/>
    <w:rsid w:val="17D4F1AC"/>
    <w:rsid w:val="17EC4628"/>
    <w:rsid w:val="17F5E0CE"/>
    <w:rsid w:val="18065349"/>
    <w:rsid w:val="1809E2C9"/>
    <w:rsid w:val="184C1AB0"/>
    <w:rsid w:val="1859B8B7"/>
    <w:rsid w:val="187824EE"/>
    <w:rsid w:val="188DFEF4"/>
    <w:rsid w:val="188E573F"/>
    <w:rsid w:val="18DA6A81"/>
    <w:rsid w:val="18E09587"/>
    <w:rsid w:val="18E68F6C"/>
    <w:rsid w:val="18EA4FDA"/>
    <w:rsid w:val="19109B54"/>
    <w:rsid w:val="1912B366"/>
    <w:rsid w:val="1913D5F1"/>
    <w:rsid w:val="191CD38D"/>
    <w:rsid w:val="192DE603"/>
    <w:rsid w:val="192F688D"/>
    <w:rsid w:val="1935E642"/>
    <w:rsid w:val="1940E0CB"/>
    <w:rsid w:val="1943B7AB"/>
    <w:rsid w:val="1944F233"/>
    <w:rsid w:val="194EBE66"/>
    <w:rsid w:val="19562B9B"/>
    <w:rsid w:val="195F13B1"/>
    <w:rsid w:val="196704CB"/>
    <w:rsid w:val="196EC734"/>
    <w:rsid w:val="19796A5D"/>
    <w:rsid w:val="1984FEE3"/>
    <w:rsid w:val="19880E7C"/>
    <w:rsid w:val="199231A7"/>
    <w:rsid w:val="199292BA"/>
    <w:rsid w:val="19931AF9"/>
    <w:rsid w:val="1998B58C"/>
    <w:rsid w:val="199A0DDB"/>
    <w:rsid w:val="199D2A9A"/>
    <w:rsid w:val="19A648BE"/>
    <w:rsid w:val="19A81D84"/>
    <w:rsid w:val="19AF122C"/>
    <w:rsid w:val="19AF3B59"/>
    <w:rsid w:val="19BD5376"/>
    <w:rsid w:val="19BF33FC"/>
    <w:rsid w:val="19D473A2"/>
    <w:rsid w:val="19DEE81E"/>
    <w:rsid w:val="19E02CDD"/>
    <w:rsid w:val="19FDA89E"/>
    <w:rsid w:val="1A084EBC"/>
    <w:rsid w:val="1A1AB8D5"/>
    <w:rsid w:val="1A23508E"/>
    <w:rsid w:val="1A352D04"/>
    <w:rsid w:val="1A3BF4A9"/>
    <w:rsid w:val="1A4CCF11"/>
    <w:rsid w:val="1A657838"/>
    <w:rsid w:val="1A763AE2"/>
    <w:rsid w:val="1A9F5106"/>
    <w:rsid w:val="1AAAC418"/>
    <w:rsid w:val="1AADC5D9"/>
    <w:rsid w:val="1AB4CCFA"/>
    <w:rsid w:val="1AC96B7C"/>
    <w:rsid w:val="1AF53AC5"/>
    <w:rsid w:val="1AFA1BEA"/>
    <w:rsid w:val="1B25AFC4"/>
    <w:rsid w:val="1B2A984B"/>
    <w:rsid w:val="1B34F866"/>
    <w:rsid w:val="1B37BF63"/>
    <w:rsid w:val="1B405BEE"/>
    <w:rsid w:val="1B468624"/>
    <w:rsid w:val="1B48E7F2"/>
    <w:rsid w:val="1B4CB648"/>
    <w:rsid w:val="1B943F71"/>
    <w:rsid w:val="1BAC000B"/>
    <w:rsid w:val="1BB56D8D"/>
    <w:rsid w:val="1BC85E10"/>
    <w:rsid w:val="1BDBCFBC"/>
    <w:rsid w:val="1BE8DD4E"/>
    <w:rsid w:val="1BF102B2"/>
    <w:rsid w:val="1BFDFB33"/>
    <w:rsid w:val="1C1087AA"/>
    <w:rsid w:val="1C120B43"/>
    <w:rsid w:val="1C135CF1"/>
    <w:rsid w:val="1C446B8F"/>
    <w:rsid w:val="1C58B84B"/>
    <w:rsid w:val="1C6586C5"/>
    <w:rsid w:val="1C6904DA"/>
    <w:rsid w:val="1C698DC0"/>
    <w:rsid w:val="1C6CD371"/>
    <w:rsid w:val="1C6D2B9C"/>
    <w:rsid w:val="1C6D8704"/>
    <w:rsid w:val="1C762910"/>
    <w:rsid w:val="1C85654B"/>
    <w:rsid w:val="1C91E24B"/>
    <w:rsid w:val="1C95EC4B"/>
    <w:rsid w:val="1C99CFD1"/>
    <w:rsid w:val="1CA9D4DA"/>
    <w:rsid w:val="1CAA3C7C"/>
    <w:rsid w:val="1CBDE2E3"/>
    <w:rsid w:val="1CC99EA8"/>
    <w:rsid w:val="1CCA337C"/>
    <w:rsid w:val="1CCB2262"/>
    <w:rsid w:val="1CD8146A"/>
    <w:rsid w:val="1CE05DD0"/>
    <w:rsid w:val="1CF22A46"/>
    <w:rsid w:val="1D01036D"/>
    <w:rsid w:val="1D12C141"/>
    <w:rsid w:val="1D1E2CFA"/>
    <w:rsid w:val="1D310600"/>
    <w:rsid w:val="1D494B32"/>
    <w:rsid w:val="1D55A95E"/>
    <w:rsid w:val="1D633380"/>
    <w:rsid w:val="1D85ADCB"/>
    <w:rsid w:val="1D8CD313"/>
    <w:rsid w:val="1D8D5617"/>
    <w:rsid w:val="1DA10342"/>
    <w:rsid w:val="1DADDBA4"/>
    <w:rsid w:val="1DB6DC53"/>
    <w:rsid w:val="1DD46796"/>
    <w:rsid w:val="1DD7499E"/>
    <w:rsid w:val="1E015726"/>
    <w:rsid w:val="1E095765"/>
    <w:rsid w:val="1E106145"/>
    <w:rsid w:val="1E13F527"/>
    <w:rsid w:val="1E2B12EC"/>
    <w:rsid w:val="1E325FF0"/>
    <w:rsid w:val="1E43765C"/>
    <w:rsid w:val="1E639FB9"/>
    <w:rsid w:val="1E7A3240"/>
    <w:rsid w:val="1E9C68EA"/>
    <w:rsid w:val="1EA6766C"/>
    <w:rsid w:val="1EBC5249"/>
    <w:rsid w:val="1EC80795"/>
    <w:rsid w:val="1EF179BF"/>
    <w:rsid w:val="1EFB739E"/>
    <w:rsid w:val="1F06CEC1"/>
    <w:rsid w:val="1F207AC4"/>
    <w:rsid w:val="1F26A935"/>
    <w:rsid w:val="1F3036EB"/>
    <w:rsid w:val="1F3640C4"/>
    <w:rsid w:val="1F392C73"/>
    <w:rsid w:val="1F3A43ED"/>
    <w:rsid w:val="1F3FDE42"/>
    <w:rsid w:val="1F49AC05"/>
    <w:rsid w:val="1F596049"/>
    <w:rsid w:val="1F5F63B2"/>
    <w:rsid w:val="1F69F863"/>
    <w:rsid w:val="1F7060DA"/>
    <w:rsid w:val="1F75C751"/>
    <w:rsid w:val="1F910FCE"/>
    <w:rsid w:val="1F9A359C"/>
    <w:rsid w:val="1F9EEA3C"/>
    <w:rsid w:val="1FA527C6"/>
    <w:rsid w:val="1FAA4E0F"/>
    <w:rsid w:val="1FADC04E"/>
    <w:rsid w:val="1FC9830D"/>
    <w:rsid w:val="1FD17093"/>
    <w:rsid w:val="1FE8ABE1"/>
    <w:rsid w:val="1FE9AABE"/>
    <w:rsid w:val="1FFE096E"/>
    <w:rsid w:val="2017CC65"/>
    <w:rsid w:val="204AB31F"/>
    <w:rsid w:val="2062C331"/>
    <w:rsid w:val="20661C0B"/>
    <w:rsid w:val="20670393"/>
    <w:rsid w:val="20763E4A"/>
    <w:rsid w:val="209BC368"/>
    <w:rsid w:val="20A06E8A"/>
    <w:rsid w:val="20B467EE"/>
    <w:rsid w:val="20C9DDD8"/>
    <w:rsid w:val="20D3BE68"/>
    <w:rsid w:val="210C313B"/>
    <w:rsid w:val="210E548F"/>
    <w:rsid w:val="2138C5C5"/>
    <w:rsid w:val="213BB8C4"/>
    <w:rsid w:val="2162529F"/>
    <w:rsid w:val="2165536E"/>
    <w:rsid w:val="216A9ACE"/>
    <w:rsid w:val="216D40F4"/>
    <w:rsid w:val="2179A460"/>
    <w:rsid w:val="21955066"/>
    <w:rsid w:val="21A795C7"/>
    <w:rsid w:val="21AAED68"/>
    <w:rsid w:val="21B79E22"/>
    <w:rsid w:val="21B9AF56"/>
    <w:rsid w:val="21B9C841"/>
    <w:rsid w:val="21C189F8"/>
    <w:rsid w:val="21C7942A"/>
    <w:rsid w:val="2201EC6C"/>
    <w:rsid w:val="22080E1F"/>
    <w:rsid w:val="221D9451"/>
    <w:rsid w:val="22216C7E"/>
    <w:rsid w:val="22296B92"/>
    <w:rsid w:val="22747465"/>
    <w:rsid w:val="228ADA3B"/>
    <w:rsid w:val="22B8E2AA"/>
    <w:rsid w:val="22BFF35B"/>
    <w:rsid w:val="22D066B0"/>
    <w:rsid w:val="22E40F18"/>
    <w:rsid w:val="22E644D3"/>
    <w:rsid w:val="22F7CDDB"/>
    <w:rsid w:val="230123CF"/>
    <w:rsid w:val="230E35EF"/>
    <w:rsid w:val="23204CA3"/>
    <w:rsid w:val="23320C4D"/>
    <w:rsid w:val="236B11B4"/>
    <w:rsid w:val="2377EF51"/>
    <w:rsid w:val="237957A5"/>
    <w:rsid w:val="23A05AA8"/>
    <w:rsid w:val="23C90264"/>
    <w:rsid w:val="23CEB9B2"/>
    <w:rsid w:val="23E8D1F0"/>
    <w:rsid w:val="2406BEDF"/>
    <w:rsid w:val="240BAB20"/>
    <w:rsid w:val="242D125E"/>
    <w:rsid w:val="243AC73E"/>
    <w:rsid w:val="2445A67D"/>
    <w:rsid w:val="2445B925"/>
    <w:rsid w:val="2450C8AA"/>
    <w:rsid w:val="24649A4D"/>
    <w:rsid w:val="24680914"/>
    <w:rsid w:val="247FA872"/>
    <w:rsid w:val="249CF430"/>
    <w:rsid w:val="24AE79A8"/>
    <w:rsid w:val="24B179BB"/>
    <w:rsid w:val="24CF3D74"/>
    <w:rsid w:val="24E8FD49"/>
    <w:rsid w:val="24EB3D88"/>
    <w:rsid w:val="24EDA743"/>
    <w:rsid w:val="2507DFC5"/>
    <w:rsid w:val="25096807"/>
    <w:rsid w:val="2540529F"/>
    <w:rsid w:val="258C858C"/>
    <w:rsid w:val="2599D7B3"/>
    <w:rsid w:val="259ACCFE"/>
    <w:rsid w:val="25A32040"/>
    <w:rsid w:val="25AE21D1"/>
    <w:rsid w:val="25B047BB"/>
    <w:rsid w:val="25B3F582"/>
    <w:rsid w:val="25E25B83"/>
    <w:rsid w:val="25FC52C9"/>
    <w:rsid w:val="25FEE9AD"/>
    <w:rsid w:val="26044FA6"/>
    <w:rsid w:val="26096B2B"/>
    <w:rsid w:val="26275030"/>
    <w:rsid w:val="262CD2F1"/>
    <w:rsid w:val="264687FF"/>
    <w:rsid w:val="265E5AAC"/>
    <w:rsid w:val="266A6348"/>
    <w:rsid w:val="2678CBA5"/>
    <w:rsid w:val="267AFB57"/>
    <w:rsid w:val="268132D2"/>
    <w:rsid w:val="2690647E"/>
    <w:rsid w:val="269BA7E5"/>
    <w:rsid w:val="26A33FD9"/>
    <w:rsid w:val="26CC962A"/>
    <w:rsid w:val="26D70608"/>
    <w:rsid w:val="26D7E5BE"/>
    <w:rsid w:val="26E85AA6"/>
    <w:rsid w:val="26ECBCE3"/>
    <w:rsid w:val="2700EFE0"/>
    <w:rsid w:val="27033BD1"/>
    <w:rsid w:val="2708873D"/>
    <w:rsid w:val="270975FE"/>
    <w:rsid w:val="2728B361"/>
    <w:rsid w:val="27369D5F"/>
    <w:rsid w:val="2737489D"/>
    <w:rsid w:val="2745DCF2"/>
    <w:rsid w:val="2747E588"/>
    <w:rsid w:val="2768AAF5"/>
    <w:rsid w:val="27911756"/>
    <w:rsid w:val="27A3CCDD"/>
    <w:rsid w:val="27AB8BF5"/>
    <w:rsid w:val="27DC8278"/>
    <w:rsid w:val="27DD09D6"/>
    <w:rsid w:val="27E65E8F"/>
    <w:rsid w:val="27E84E6C"/>
    <w:rsid w:val="27EBE2D7"/>
    <w:rsid w:val="280F0C50"/>
    <w:rsid w:val="281A6C15"/>
    <w:rsid w:val="281FDB2A"/>
    <w:rsid w:val="28384F6B"/>
    <w:rsid w:val="283C8F5E"/>
    <w:rsid w:val="2846A79B"/>
    <w:rsid w:val="2849479E"/>
    <w:rsid w:val="28571924"/>
    <w:rsid w:val="285C96C0"/>
    <w:rsid w:val="2877CB99"/>
    <w:rsid w:val="287AB2FB"/>
    <w:rsid w:val="289C9AFE"/>
    <w:rsid w:val="28B36A64"/>
    <w:rsid w:val="28CF1000"/>
    <w:rsid w:val="28D95E14"/>
    <w:rsid w:val="28E0DDEF"/>
    <w:rsid w:val="29118B6B"/>
    <w:rsid w:val="291353DA"/>
    <w:rsid w:val="291C4CD0"/>
    <w:rsid w:val="2922660C"/>
    <w:rsid w:val="293FA9B2"/>
    <w:rsid w:val="2947AB9D"/>
    <w:rsid w:val="29486AC5"/>
    <w:rsid w:val="294CE8FA"/>
    <w:rsid w:val="2960034D"/>
    <w:rsid w:val="29645D04"/>
    <w:rsid w:val="29646EE1"/>
    <w:rsid w:val="296A0BE0"/>
    <w:rsid w:val="296A6800"/>
    <w:rsid w:val="296F8E2C"/>
    <w:rsid w:val="29753921"/>
    <w:rsid w:val="297852D9"/>
    <w:rsid w:val="2979D123"/>
    <w:rsid w:val="299CD6F0"/>
    <w:rsid w:val="29AC3DC5"/>
    <w:rsid w:val="29EF9591"/>
    <w:rsid w:val="29EFE6AE"/>
    <w:rsid w:val="29F98B69"/>
    <w:rsid w:val="2A0AF003"/>
    <w:rsid w:val="2A16835C"/>
    <w:rsid w:val="2A2BD8C2"/>
    <w:rsid w:val="2A355016"/>
    <w:rsid w:val="2A43925E"/>
    <w:rsid w:val="2A6E4251"/>
    <w:rsid w:val="2A8E4CBC"/>
    <w:rsid w:val="2AA24969"/>
    <w:rsid w:val="2AA2BE5A"/>
    <w:rsid w:val="2AAD1EBE"/>
    <w:rsid w:val="2AD16B34"/>
    <w:rsid w:val="2AD6273B"/>
    <w:rsid w:val="2AE033F7"/>
    <w:rsid w:val="2AEF3830"/>
    <w:rsid w:val="2B0C35B4"/>
    <w:rsid w:val="2B0F4100"/>
    <w:rsid w:val="2B334C0E"/>
    <w:rsid w:val="2B3E839A"/>
    <w:rsid w:val="2B7D7CA6"/>
    <w:rsid w:val="2B93F360"/>
    <w:rsid w:val="2BB253BD"/>
    <w:rsid w:val="2BBBF7C0"/>
    <w:rsid w:val="2BCA46AF"/>
    <w:rsid w:val="2BD3619F"/>
    <w:rsid w:val="2BD46103"/>
    <w:rsid w:val="2BEA6F56"/>
    <w:rsid w:val="2C050D7E"/>
    <w:rsid w:val="2C0F4EB1"/>
    <w:rsid w:val="2C1B56AB"/>
    <w:rsid w:val="2C1F13FC"/>
    <w:rsid w:val="2C279288"/>
    <w:rsid w:val="2C28F114"/>
    <w:rsid w:val="2C3861AC"/>
    <w:rsid w:val="2C3BCE21"/>
    <w:rsid w:val="2C4D4C44"/>
    <w:rsid w:val="2C52FD20"/>
    <w:rsid w:val="2C62E92D"/>
    <w:rsid w:val="2C7952E4"/>
    <w:rsid w:val="2C795E77"/>
    <w:rsid w:val="2C7A0B49"/>
    <w:rsid w:val="2C8C8C6A"/>
    <w:rsid w:val="2C8E7928"/>
    <w:rsid w:val="2CF44C97"/>
    <w:rsid w:val="2D1139FA"/>
    <w:rsid w:val="2D167BD1"/>
    <w:rsid w:val="2D214D86"/>
    <w:rsid w:val="2D359C14"/>
    <w:rsid w:val="2D631E02"/>
    <w:rsid w:val="2D64425D"/>
    <w:rsid w:val="2D676AF3"/>
    <w:rsid w:val="2D6B297A"/>
    <w:rsid w:val="2D73A83E"/>
    <w:rsid w:val="2D7B778A"/>
    <w:rsid w:val="2D942083"/>
    <w:rsid w:val="2DAECBE3"/>
    <w:rsid w:val="2DB7270C"/>
    <w:rsid w:val="2DBBE0C2"/>
    <w:rsid w:val="2DD4450B"/>
    <w:rsid w:val="2DECDCF4"/>
    <w:rsid w:val="2DFCD249"/>
    <w:rsid w:val="2E0058F5"/>
    <w:rsid w:val="2E0DA9AC"/>
    <w:rsid w:val="2E0DC7FD"/>
    <w:rsid w:val="2E0EEB5A"/>
    <w:rsid w:val="2E10C551"/>
    <w:rsid w:val="2E43D676"/>
    <w:rsid w:val="2E494854"/>
    <w:rsid w:val="2E5590DC"/>
    <w:rsid w:val="2E69BC11"/>
    <w:rsid w:val="2E6F4689"/>
    <w:rsid w:val="2E7A3DA0"/>
    <w:rsid w:val="2E83AE5D"/>
    <w:rsid w:val="2E8462E8"/>
    <w:rsid w:val="2E901CF8"/>
    <w:rsid w:val="2E938685"/>
    <w:rsid w:val="2E99BFC5"/>
    <w:rsid w:val="2E9BB5EE"/>
    <w:rsid w:val="2EA24956"/>
    <w:rsid w:val="2EA91C5B"/>
    <w:rsid w:val="2EBC5536"/>
    <w:rsid w:val="2EEC2662"/>
    <w:rsid w:val="2EECFF36"/>
    <w:rsid w:val="2EFBBEE6"/>
    <w:rsid w:val="2F0C01C5"/>
    <w:rsid w:val="2F1CE8EB"/>
    <w:rsid w:val="2F2F05F4"/>
    <w:rsid w:val="2F3F24EF"/>
    <w:rsid w:val="2F4600A6"/>
    <w:rsid w:val="2F52F76D"/>
    <w:rsid w:val="2F70156C"/>
    <w:rsid w:val="2F9EC560"/>
    <w:rsid w:val="2FAABBBB"/>
    <w:rsid w:val="2FB60C2D"/>
    <w:rsid w:val="2FBB086F"/>
    <w:rsid w:val="2FC33916"/>
    <w:rsid w:val="2FDC3E4C"/>
    <w:rsid w:val="2FFFE9BA"/>
    <w:rsid w:val="3006BD31"/>
    <w:rsid w:val="3007831D"/>
    <w:rsid w:val="30176FA7"/>
    <w:rsid w:val="301E4CAF"/>
    <w:rsid w:val="30227E4A"/>
    <w:rsid w:val="30241919"/>
    <w:rsid w:val="3024F15A"/>
    <w:rsid w:val="302BED59"/>
    <w:rsid w:val="3042017F"/>
    <w:rsid w:val="306D7FB1"/>
    <w:rsid w:val="306E0465"/>
    <w:rsid w:val="3088CF97"/>
    <w:rsid w:val="3093942B"/>
    <w:rsid w:val="30C24BE8"/>
    <w:rsid w:val="30D3F1CC"/>
    <w:rsid w:val="30E69A9E"/>
    <w:rsid w:val="31053D62"/>
    <w:rsid w:val="310825CE"/>
    <w:rsid w:val="3115AC23"/>
    <w:rsid w:val="311E7AEB"/>
    <w:rsid w:val="3123DC5F"/>
    <w:rsid w:val="31335BA8"/>
    <w:rsid w:val="3137E49D"/>
    <w:rsid w:val="3139960E"/>
    <w:rsid w:val="3154CD23"/>
    <w:rsid w:val="315E20D1"/>
    <w:rsid w:val="31778C59"/>
    <w:rsid w:val="3177B65F"/>
    <w:rsid w:val="317B7738"/>
    <w:rsid w:val="318DD257"/>
    <w:rsid w:val="31A28D92"/>
    <w:rsid w:val="31ADDDF3"/>
    <w:rsid w:val="31B5AE02"/>
    <w:rsid w:val="31B72C4C"/>
    <w:rsid w:val="31C7BDBA"/>
    <w:rsid w:val="31D9EA18"/>
    <w:rsid w:val="31F75589"/>
    <w:rsid w:val="32249FF8"/>
    <w:rsid w:val="322DCEB7"/>
    <w:rsid w:val="32301FF4"/>
    <w:rsid w:val="324A0059"/>
    <w:rsid w:val="32563E84"/>
    <w:rsid w:val="32755A4F"/>
    <w:rsid w:val="32A63BC2"/>
    <w:rsid w:val="32ACB62C"/>
    <w:rsid w:val="32C1340B"/>
    <w:rsid w:val="32CF2C09"/>
    <w:rsid w:val="32D30A3F"/>
    <w:rsid w:val="32DA3890"/>
    <w:rsid w:val="32DE506A"/>
    <w:rsid w:val="32E23394"/>
    <w:rsid w:val="32E4B16B"/>
    <w:rsid w:val="32F8DF54"/>
    <w:rsid w:val="3308E941"/>
    <w:rsid w:val="3362A30F"/>
    <w:rsid w:val="33AF102D"/>
    <w:rsid w:val="33BBBBA0"/>
    <w:rsid w:val="33CEC8B2"/>
    <w:rsid w:val="33DAAD5C"/>
    <w:rsid w:val="33E9731C"/>
    <w:rsid w:val="33F6ABD4"/>
    <w:rsid w:val="3428A4AF"/>
    <w:rsid w:val="342B2246"/>
    <w:rsid w:val="343836BE"/>
    <w:rsid w:val="3443ECF8"/>
    <w:rsid w:val="345D4508"/>
    <w:rsid w:val="34641390"/>
    <w:rsid w:val="34711B02"/>
    <w:rsid w:val="347A20CB"/>
    <w:rsid w:val="34807BB7"/>
    <w:rsid w:val="348081CC"/>
    <w:rsid w:val="3480EAE3"/>
    <w:rsid w:val="3484C7FB"/>
    <w:rsid w:val="348F5E32"/>
    <w:rsid w:val="34B317FA"/>
    <w:rsid w:val="34D5D448"/>
    <w:rsid w:val="34F8627D"/>
    <w:rsid w:val="34FB4E31"/>
    <w:rsid w:val="35098606"/>
    <w:rsid w:val="352ABBEC"/>
    <w:rsid w:val="355200C2"/>
    <w:rsid w:val="355C40BA"/>
    <w:rsid w:val="35BB34E2"/>
    <w:rsid w:val="35EA21AC"/>
    <w:rsid w:val="35F0A54B"/>
    <w:rsid w:val="35F74B37"/>
    <w:rsid w:val="3615F12C"/>
    <w:rsid w:val="3618BB91"/>
    <w:rsid w:val="361BA764"/>
    <w:rsid w:val="3642D4B0"/>
    <w:rsid w:val="364D62B1"/>
    <w:rsid w:val="364FBF9A"/>
    <w:rsid w:val="365B9584"/>
    <w:rsid w:val="36704F18"/>
    <w:rsid w:val="368B8B5E"/>
    <w:rsid w:val="36939725"/>
    <w:rsid w:val="369432DE"/>
    <w:rsid w:val="36DD18DD"/>
    <w:rsid w:val="36DEDA4C"/>
    <w:rsid w:val="36E492F0"/>
    <w:rsid w:val="37344336"/>
    <w:rsid w:val="3745A7FA"/>
    <w:rsid w:val="375BF3CB"/>
    <w:rsid w:val="37613F4E"/>
    <w:rsid w:val="3774E488"/>
    <w:rsid w:val="377E7DE2"/>
    <w:rsid w:val="37AB54CA"/>
    <w:rsid w:val="37B08138"/>
    <w:rsid w:val="37B1C18D"/>
    <w:rsid w:val="37BC46E2"/>
    <w:rsid w:val="37CB536A"/>
    <w:rsid w:val="37DD4B59"/>
    <w:rsid w:val="37E8B619"/>
    <w:rsid w:val="37EAB8BC"/>
    <w:rsid w:val="37EB8FFB"/>
    <w:rsid w:val="37F494E8"/>
    <w:rsid w:val="38064982"/>
    <w:rsid w:val="38071471"/>
    <w:rsid w:val="381F0F95"/>
    <w:rsid w:val="38248472"/>
    <w:rsid w:val="38275BBF"/>
    <w:rsid w:val="382923B6"/>
    <w:rsid w:val="382EACC7"/>
    <w:rsid w:val="3830033F"/>
    <w:rsid w:val="38364085"/>
    <w:rsid w:val="383CFD10"/>
    <w:rsid w:val="3846DBE0"/>
    <w:rsid w:val="384F09BE"/>
    <w:rsid w:val="38906836"/>
    <w:rsid w:val="38D074D1"/>
    <w:rsid w:val="38D6E13A"/>
    <w:rsid w:val="38D9B05C"/>
    <w:rsid w:val="38FBA01B"/>
    <w:rsid w:val="3907461E"/>
    <w:rsid w:val="3910B4E9"/>
    <w:rsid w:val="39117639"/>
    <w:rsid w:val="39476760"/>
    <w:rsid w:val="39482C9F"/>
    <w:rsid w:val="3948A0B2"/>
    <w:rsid w:val="394D6588"/>
    <w:rsid w:val="3957F645"/>
    <w:rsid w:val="3965CCB0"/>
    <w:rsid w:val="396AE668"/>
    <w:rsid w:val="396F2C41"/>
    <w:rsid w:val="397359F8"/>
    <w:rsid w:val="398CF002"/>
    <w:rsid w:val="398F36EB"/>
    <w:rsid w:val="39AC6A44"/>
    <w:rsid w:val="39B05AFA"/>
    <w:rsid w:val="39B7CDD0"/>
    <w:rsid w:val="39C32C20"/>
    <w:rsid w:val="39CE4D2B"/>
    <w:rsid w:val="39E55987"/>
    <w:rsid w:val="39FBDD97"/>
    <w:rsid w:val="39FCA892"/>
    <w:rsid w:val="3A0A2EC0"/>
    <w:rsid w:val="3A1A02E3"/>
    <w:rsid w:val="3A1A36FA"/>
    <w:rsid w:val="3A1B54E8"/>
    <w:rsid w:val="3A333301"/>
    <w:rsid w:val="3A34346E"/>
    <w:rsid w:val="3A3494AC"/>
    <w:rsid w:val="3A34C82D"/>
    <w:rsid w:val="3A612816"/>
    <w:rsid w:val="3A6CC163"/>
    <w:rsid w:val="3A920C31"/>
    <w:rsid w:val="3A9E1D04"/>
    <w:rsid w:val="3AA29A60"/>
    <w:rsid w:val="3ACF6C34"/>
    <w:rsid w:val="3AD58E4A"/>
    <w:rsid w:val="3AD7211E"/>
    <w:rsid w:val="3AE98210"/>
    <w:rsid w:val="3AF9DC5D"/>
    <w:rsid w:val="3AFA63D7"/>
    <w:rsid w:val="3AFE3260"/>
    <w:rsid w:val="3B160E62"/>
    <w:rsid w:val="3B1DAC2C"/>
    <w:rsid w:val="3B474719"/>
    <w:rsid w:val="3B483EE8"/>
    <w:rsid w:val="3B53FE24"/>
    <w:rsid w:val="3B633C1A"/>
    <w:rsid w:val="3B7EDDBD"/>
    <w:rsid w:val="3BA6634E"/>
    <w:rsid w:val="3BB0425C"/>
    <w:rsid w:val="3BB72549"/>
    <w:rsid w:val="3BB77031"/>
    <w:rsid w:val="3BB90AF8"/>
    <w:rsid w:val="3BC14DCF"/>
    <w:rsid w:val="3BC1BFE1"/>
    <w:rsid w:val="3BC4BE70"/>
    <w:rsid w:val="3BC7B7BD"/>
    <w:rsid w:val="3BD0650D"/>
    <w:rsid w:val="3BD4E5BA"/>
    <w:rsid w:val="3BD7EFDC"/>
    <w:rsid w:val="3C27A20B"/>
    <w:rsid w:val="3C5CBA14"/>
    <w:rsid w:val="3C62E6BF"/>
    <w:rsid w:val="3C62FAF4"/>
    <w:rsid w:val="3C73373A"/>
    <w:rsid w:val="3C8532B0"/>
    <w:rsid w:val="3C8ACCEE"/>
    <w:rsid w:val="3C8C44D7"/>
    <w:rsid w:val="3CA9B5A0"/>
    <w:rsid w:val="3CBE29DF"/>
    <w:rsid w:val="3CC61765"/>
    <w:rsid w:val="3CCF6549"/>
    <w:rsid w:val="3D01E8D8"/>
    <w:rsid w:val="3D098555"/>
    <w:rsid w:val="3D1160B4"/>
    <w:rsid w:val="3D175DB3"/>
    <w:rsid w:val="3D1E6C00"/>
    <w:rsid w:val="3D4508B9"/>
    <w:rsid w:val="3D6F6628"/>
    <w:rsid w:val="3D71CB09"/>
    <w:rsid w:val="3D8394F6"/>
    <w:rsid w:val="3D83C1F2"/>
    <w:rsid w:val="3DA312CA"/>
    <w:rsid w:val="3DB27B53"/>
    <w:rsid w:val="3DBA0946"/>
    <w:rsid w:val="3DDBD23E"/>
    <w:rsid w:val="3DF70F44"/>
    <w:rsid w:val="3E04FD8B"/>
    <w:rsid w:val="3E089A44"/>
    <w:rsid w:val="3E1188DD"/>
    <w:rsid w:val="3E11EB2E"/>
    <w:rsid w:val="3E1A1911"/>
    <w:rsid w:val="3E21F7C5"/>
    <w:rsid w:val="3E594D0D"/>
    <w:rsid w:val="3E60EFC4"/>
    <w:rsid w:val="3E64E355"/>
    <w:rsid w:val="3E66402F"/>
    <w:rsid w:val="3E6A0699"/>
    <w:rsid w:val="3E8494CF"/>
    <w:rsid w:val="3E9E95FD"/>
    <w:rsid w:val="3F2A58EE"/>
    <w:rsid w:val="3F2B5AF6"/>
    <w:rsid w:val="3F53F35B"/>
    <w:rsid w:val="3F5CF2FB"/>
    <w:rsid w:val="3F718E27"/>
    <w:rsid w:val="3F899737"/>
    <w:rsid w:val="3F8FF870"/>
    <w:rsid w:val="3F937772"/>
    <w:rsid w:val="3F9D368A"/>
    <w:rsid w:val="3F9F806B"/>
    <w:rsid w:val="3FA26D97"/>
    <w:rsid w:val="3FAEF5EC"/>
    <w:rsid w:val="3FBB0EC0"/>
    <w:rsid w:val="3FBCD372"/>
    <w:rsid w:val="3FC06F94"/>
    <w:rsid w:val="3FCF04F6"/>
    <w:rsid w:val="3FEC4D69"/>
    <w:rsid w:val="3FF5CAA1"/>
    <w:rsid w:val="402AA0BD"/>
    <w:rsid w:val="40317859"/>
    <w:rsid w:val="404EC52E"/>
    <w:rsid w:val="404FA099"/>
    <w:rsid w:val="406273FB"/>
    <w:rsid w:val="4066F2D2"/>
    <w:rsid w:val="4079FC29"/>
    <w:rsid w:val="408FD46C"/>
    <w:rsid w:val="4092181D"/>
    <w:rsid w:val="4094E5F0"/>
    <w:rsid w:val="40A6CA8D"/>
    <w:rsid w:val="40AC9D4B"/>
    <w:rsid w:val="40B30297"/>
    <w:rsid w:val="40B4AEE4"/>
    <w:rsid w:val="40BD1D5D"/>
    <w:rsid w:val="40E048BD"/>
    <w:rsid w:val="40EE125E"/>
    <w:rsid w:val="40EF25A5"/>
    <w:rsid w:val="40F8B387"/>
    <w:rsid w:val="40FAB2B8"/>
    <w:rsid w:val="41236923"/>
    <w:rsid w:val="412DA27C"/>
    <w:rsid w:val="4151AFF7"/>
    <w:rsid w:val="41883631"/>
    <w:rsid w:val="41919B02"/>
    <w:rsid w:val="41A73960"/>
    <w:rsid w:val="41D377B9"/>
    <w:rsid w:val="41DE9AC8"/>
    <w:rsid w:val="41E42233"/>
    <w:rsid w:val="41F10BC8"/>
    <w:rsid w:val="41F5EC04"/>
    <w:rsid w:val="4208A3FA"/>
    <w:rsid w:val="42347D91"/>
    <w:rsid w:val="42488B7A"/>
    <w:rsid w:val="42573315"/>
    <w:rsid w:val="4265C8D7"/>
    <w:rsid w:val="426EBEAE"/>
    <w:rsid w:val="42B29721"/>
    <w:rsid w:val="42C506DD"/>
    <w:rsid w:val="42C51452"/>
    <w:rsid w:val="42D58F74"/>
    <w:rsid w:val="42E0BEAA"/>
    <w:rsid w:val="42E5FDFF"/>
    <w:rsid w:val="42FA0E72"/>
    <w:rsid w:val="4311FE67"/>
    <w:rsid w:val="431341F3"/>
    <w:rsid w:val="431D2A68"/>
    <w:rsid w:val="4337C021"/>
    <w:rsid w:val="4338BABA"/>
    <w:rsid w:val="4338FBE2"/>
    <w:rsid w:val="435D7C72"/>
    <w:rsid w:val="436167E7"/>
    <w:rsid w:val="436343D3"/>
    <w:rsid w:val="437CFEED"/>
    <w:rsid w:val="4388BB10"/>
    <w:rsid w:val="43954B06"/>
    <w:rsid w:val="43ACCAFD"/>
    <w:rsid w:val="43C0C300"/>
    <w:rsid w:val="43D8D1AF"/>
    <w:rsid w:val="43DC7D6F"/>
    <w:rsid w:val="43DE405E"/>
    <w:rsid w:val="43DE6B4F"/>
    <w:rsid w:val="43E29CF0"/>
    <w:rsid w:val="43F3AA93"/>
    <w:rsid w:val="43F7A3F3"/>
    <w:rsid w:val="43F814F7"/>
    <w:rsid w:val="43FF866C"/>
    <w:rsid w:val="442F2A47"/>
    <w:rsid w:val="443C9893"/>
    <w:rsid w:val="44526137"/>
    <w:rsid w:val="446C434D"/>
    <w:rsid w:val="44768FCB"/>
    <w:rsid w:val="447C4719"/>
    <w:rsid w:val="4480D07C"/>
    <w:rsid w:val="44826159"/>
    <w:rsid w:val="4482B4A5"/>
    <w:rsid w:val="448F3C18"/>
    <w:rsid w:val="44A84430"/>
    <w:rsid w:val="44AEC70D"/>
    <w:rsid w:val="44B33EDC"/>
    <w:rsid w:val="44C93BC4"/>
    <w:rsid w:val="44D1294A"/>
    <w:rsid w:val="44E02476"/>
    <w:rsid w:val="44FB9B30"/>
    <w:rsid w:val="45028107"/>
    <w:rsid w:val="4506BFD2"/>
    <w:rsid w:val="451227B4"/>
    <w:rsid w:val="45260F0F"/>
    <w:rsid w:val="45285575"/>
    <w:rsid w:val="45288C24"/>
    <w:rsid w:val="452D165F"/>
    <w:rsid w:val="452D3F6D"/>
    <w:rsid w:val="453B28CD"/>
    <w:rsid w:val="45696A55"/>
    <w:rsid w:val="456EEB3E"/>
    <w:rsid w:val="45774753"/>
    <w:rsid w:val="457BFB2E"/>
    <w:rsid w:val="4590033B"/>
    <w:rsid w:val="4592E640"/>
    <w:rsid w:val="45B8C486"/>
    <w:rsid w:val="45F98150"/>
    <w:rsid w:val="4606641A"/>
    <w:rsid w:val="46154AF1"/>
    <w:rsid w:val="461DC2D5"/>
    <w:rsid w:val="46294BEA"/>
    <w:rsid w:val="4629E054"/>
    <w:rsid w:val="462CA924"/>
    <w:rsid w:val="4633E728"/>
    <w:rsid w:val="4635BEAB"/>
    <w:rsid w:val="4636CCE1"/>
    <w:rsid w:val="46407BB7"/>
    <w:rsid w:val="46437C19"/>
    <w:rsid w:val="464EBA05"/>
    <w:rsid w:val="465377B5"/>
    <w:rsid w:val="46610FF8"/>
    <w:rsid w:val="466F40DF"/>
    <w:rsid w:val="467EC4B9"/>
    <w:rsid w:val="468271EA"/>
    <w:rsid w:val="46951D34"/>
    <w:rsid w:val="4696A8C1"/>
    <w:rsid w:val="469E5168"/>
    <w:rsid w:val="46AFC8D6"/>
    <w:rsid w:val="46B1DD0D"/>
    <w:rsid w:val="46B8A3AE"/>
    <w:rsid w:val="46E6394C"/>
    <w:rsid w:val="46F9D835"/>
    <w:rsid w:val="46FF3766"/>
    <w:rsid w:val="471F4AC3"/>
    <w:rsid w:val="4722A730"/>
    <w:rsid w:val="47300CC1"/>
    <w:rsid w:val="4738AF8F"/>
    <w:rsid w:val="473BA13E"/>
    <w:rsid w:val="4758B893"/>
    <w:rsid w:val="47728777"/>
    <w:rsid w:val="47899DA2"/>
    <w:rsid w:val="478B6888"/>
    <w:rsid w:val="479551B1"/>
    <w:rsid w:val="4798D3CD"/>
    <w:rsid w:val="47A12A3E"/>
    <w:rsid w:val="47B22BB6"/>
    <w:rsid w:val="47B26827"/>
    <w:rsid w:val="47CECE99"/>
    <w:rsid w:val="47D29D42"/>
    <w:rsid w:val="47D71B21"/>
    <w:rsid w:val="47FBD93F"/>
    <w:rsid w:val="480B5B54"/>
    <w:rsid w:val="481C5379"/>
    <w:rsid w:val="482D5213"/>
    <w:rsid w:val="482D7BA3"/>
    <w:rsid w:val="48327922"/>
    <w:rsid w:val="4832EA7C"/>
    <w:rsid w:val="4839B5D6"/>
    <w:rsid w:val="483EA4BD"/>
    <w:rsid w:val="484742B2"/>
    <w:rsid w:val="4859D8C5"/>
    <w:rsid w:val="4862D63F"/>
    <w:rsid w:val="487372F3"/>
    <w:rsid w:val="487CC407"/>
    <w:rsid w:val="488BFD52"/>
    <w:rsid w:val="4891D359"/>
    <w:rsid w:val="48A1AF36"/>
    <w:rsid w:val="48B6D44F"/>
    <w:rsid w:val="48C765EF"/>
    <w:rsid w:val="48D49FC2"/>
    <w:rsid w:val="48D4A4E8"/>
    <w:rsid w:val="48EB9B0A"/>
    <w:rsid w:val="48EFEE10"/>
    <w:rsid w:val="48F488F4"/>
    <w:rsid w:val="4945401F"/>
    <w:rsid w:val="49502799"/>
    <w:rsid w:val="4961D586"/>
    <w:rsid w:val="497617DC"/>
    <w:rsid w:val="497A2688"/>
    <w:rsid w:val="4980B92D"/>
    <w:rsid w:val="4982BCCE"/>
    <w:rsid w:val="49A23EEB"/>
    <w:rsid w:val="49D5F22A"/>
    <w:rsid w:val="49D60ED5"/>
    <w:rsid w:val="49DA19AD"/>
    <w:rsid w:val="49EA9813"/>
    <w:rsid w:val="49F7FFB7"/>
    <w:rsid w:val="4A160390"/>
    <w:rsid w:val="4A1E040D"/>
    <w:rsid w:val="4A1FAA59"/>
    <w:rsid w:val="4A204DFB"/>
    <w:rsid w:val="4A2250F3"/>
    <w:rsid w:val="4A22C688"/>
    <w:rsid w:val="4A49498A"/>
    <w:rsid w:val="4A4C4FA1"/>
    <w:rsid w:val="4A5E3E53"/>
    <w:rsid w:val="4A6E4A3A"/>
    <w:rsid w:val="4A99AAA7"/>
    <w:rsid w:val="4AAD487B"/>
    <w:rsid w:val="4AB378FA"/>
    <w:rsid w:val="4AC43961"/>
    <w:rsid w:val="4ACCF273"/>
    <w:rsid w:val="4AFE9B60"/>
    <w:rsid w:val="4B0A8797"/>
    <w:rsid w:val="4B176C50"/>
    <w:rsid w:val="4B18C12B"/>
    <w:rsid w:val="4B213DA8"/>
    <w:rsid w:val="4B2CA567"/>
    <w:rsid w:val="4B2EC896"/>
    <w:rsid w:val="4B34F436"/>
    <w:rsid w:val="4B3ABCB1"/>
    <w:rsid w:val="4B406ACE"/>
    <w:rsid w:val="4B4D588C"/>
    <w:rsid w:val="4B59CF99"/>
    <w:rsid w:val="4B6E2571"/>
    <w:rsid w:val="4B6FB5B3"/>
    <w:rsid w:val="4B827F20"/>
    <w:rsid w:val="4B917186"/>
    <w:rsid w:val="4B9978EF"/>
    <w:rsid w:val="4B9A080C"/>
    <w:rsid w:val="4BAD7D3C"/>
    <w:rsid w:val="4BB1D3F1"/>
    <w:rsid w:val="4BDE2CC2"/>
    <w:rsid w:val="4BE067AE"/>
    <w:rsid w:val="4BF9CE64"/>
    <w:rsid w:val="4BFD0666"/>
    <w:rsid w:val="4C083C41"/>
    <w:rsid w:val="4C1A7FC5"/>
    <w:rsid w:val="4C1B0564"/>
    <w:rsid w:val="4C1D6816"/>
    <w:rsid w:val="4C1F28E0"/>
    <w:rsid w:val="4C296CA1"/>
    <w:rsid w:val="4C2A1FD7"/>
    <w:rsid w:val="4C2C29B6"/>
    <w:rsid w:val="4C2CB4F1"/>
    <w:rsid w:val="4C38A605"/>
    <w:rsid w:val="4C3A2E38"/>
    <w:rsid w:val="4C48474F"/>
    <w:rsid w:val="4C4BAE4E"/>
    <w:rsid w:val="4C5A79F9"/>
    <w:rsid w:val="4C6CA9C4"/>
    <w:rsid w:val="4C736CD2"/>
    <w:rsid w:val="4C800290"/>
    <w:rsid w:val="4C805924"/>
    <w:rsid w:val="4C839319"/>
    <w:rsid w:val="4C8CD609"/>
    <w:rsid w:val="4C933F88"/>
    <w:rsid w:val="4C9C3B19"/>
    <w:rsid w:val="4C9D1972"/>
    <w:rsid w:val="4CB65333"/>
    <w:rsid w:val="4CBC409E"/>
    <w:rsid w:val="4CCD0DCF"/>
    <w:rsid w:val="4CEA2D01"/>
    <w:rsid w:val="4D10AA98"/>
    <w:rsid w:val="4D4DA452"/>
    <w:rsid w:val="4D4E8668"/>
    <w:rsid w:val="4D4EF52D"/>
    <w:rsid w:val="4D5731E8"/>
    <w:rsid w:val="4D61D2C4"/>
    <w:rsid w:val="4D66B076"/>
    <w:rsid w:val="4D6878C5"/>
    <w:rsid w:val="4D7106FA"/>
    <w:rsid w:val="4D79FD23"/>
    <w:rsid w:val="4D929FD0"/>
    <w:rsid w:val="4DA5EAFC"/>
    <w:rsid w:val="4DA95219"/>
    <w:rsid w:val="4DC2D11A"/>
    <w:rsid w:val="4DC40938"/>
    <w:rsid w:val="4DD82728"/>
    <w:rsid w:val="4DEEB0EA"/>
    <w:rsid w:val="4E0F0C22"/>
    <w:rsid w:val="4E133941"/>
    <w:rsid w:val="4E1F637A"/>
    <w:rsid w:val="4E2904F1"/>
    <w:rsid w:val="4E290CE0"/>
    <w:rsid w:val="4E34FF07"/>
    <w:rsid w:val="4E53217D"/>
    <w:rsid w:val="4E54DE54"/>
    <w:rsid w:val="4E5C5F3F"/>
    <w:rsid w:val="4E5D690B"/>
    <w:rsid w:val="4E6122DB"/>
    <w:rsid w:val="4E6F477C"/>
    <w:rsid w:val="4EA217F0"/>
    <w:rsid w:val="4EE974B3"/>
    <w:rsid w:val="4EFD245A"/>
    <w:rsid w:val="4EFEEA6A"/>
    <w:rsid w:val="4F054351"/>
    <w:rsid w:val="4F0F8D2D"/>
    <w:rsid w:val="4F182272"/>
    <w:rsid w:val="4F222C8D"/>
    <w:rsid w:val="4F22C844"/>
    <w:rsid w:val="4F2CFD5D"/>
    <w:rsid w:val="4F5E83EA"/>
    <w:rsid w:val="4F637B77"/>
    <w:rsid w:val="4F648C1D"/>
    <w:rsid w:val="4F69E29D"/>
    <w:rsid w:val="4F716DE7"/>
    <w:rsid w:val="4F71CEFA"/>
    <w:rsid w:val="4F73017E"/>
    <w:rsid w:val="4F74EDE6"/>
    <w:rsid w:val="4F7E8B0B"/>
    <w:rsid w:val="4F8A2F62"/>
    <w:rsid w:val="4FABBD05"/>
    <w:rsid w:val="4FB70AE6"/>
    <w:rsid w:val="4FD17416"/>
    <w:rsid w:val="4FD8A17E"/>
    <w:rsid w:val="4FE69747"/>
    <w:rsid w:val="4FEE55E8"/>
    <w:rsid w:val="502154E5"/>
    <w:rsid w:val="5021EC32"/>
    <w:rsid w:val="5037D75E"/>
    <w:rsid w:val="5038017C"/>
    <w:rsid w:val="5043A04F"/>
    <w:rsid w:val="50507EF4"/>
    <w:rsid w:val="507EA15E"/>
    <w:rsid w:val="509ABACB"/>
    <w:rsid w:val="509E5138"/>
    <w:rsid w:val="50C4DBDD"/>
    <w:rsid w:val="50D14B35"/>
    <w:rsid w:val="50EC6AD9"/>
    <w:rsid w:val="50ED3237"/>
    <w:rsid w:val="5106708D"/>
    <w:rsid w:val="51128EE7"/>
    <w:rsid w:val="51223EC9"/>
    <w:rsid w:val="5123C28F"/>
    <w:rsid w:val="5143FBCE"/>
    <w:rsid w:val="518D8DF2"/>
    <w:rsid w:val="519CC90D"/>
    <w:rsid w:val="51CF8E02"/>
    <w:rsid w:val="51E107FE"/>
    <w:rsid w:val="51EC4F55"/>
    <w:rsid w:val="522D5CAD"/>
    <w:rsid w:val="522E6C60"/>
    <w:rsid w:val="52358E2E"/>
    <w:rsid w:val="523A2199"/>
    <w:rsid w:val="52602D9A"/>
    <w:rsid w:val="5260AC3E"/>
    <w:rsid w:val="52655BCB"/>
    <w:rsid w:val="52660698"/>
    <w:rsid w:val="526A9FCA"/>
    <w:rsid w:val="526E137B"/>
    <w:rsid w:val="52899A0E"/>
    <w:rsid w:val="52AAA240"/>
    <w:rsid w:val="52B8DB76"/>
    <w:rsid w:val="52BA91CA"/>
    <w:rsid w:val="52BAFB5B"/>
    <w:rsid w:val="52BE0F2A"/>
    <w:rsid w:val="52C97616"/>
    <w:rsid w:val="52DDBA17"/>
    <w:rsid w:val="52FFDC69"/>
    <w:rsid w:val="53015C38"/>
    <w:rsid w:val="5324C458"/>
    <w:rsid w:val="532DEF76"/>
    <w:rsid w:val="533C60BD"/>
    <w:rsid w:val="534B7A91"/>
    <w:rsid w:val="534B7CB3"/>
    <w:rsid w:val="53752BC9"/>
    <w:rsid w:val="53891AFB"/>
    <w:rsid w:val="539B1A5A"/>
    <w:rsid w:val="539C3F92"/>
    <w:rsid w:val="53B28CAC"/>
    <w:rsid w:val="53BF93CF"/>
    <w:rsid w:val="53D18A38"/>
    <w:rsid w:val="53D38F98"/>
    <w:rsid w:val="53F2ED56"/>
    <w:rsid w:val="53FC7C9F"/>
    <w:rsid w:val="541902D7"/>
    <w:rsid w:val="541E5247"/>
    <w:rsid w:val="542C6FB0"/>
    <w:rsid w:val="543FAD26"/>
    <w:rsid w:val="5444DF0A"/>
    <w:rsid w:val="5445401D"/>
    <w:rsid w:val="544D4B32"/>
    <w:rsid w:val="546BFFA6"/>
    <w:rsid w:val="547B501B"/>
    <w:rsid w:val="547F0C7F"/>
    <w:rsid w:val="5492F944"/>
    <w:rsid w:val="5498B6A3"/>
    <w:rsid w:val="54C094B9"/>
    <w:rsid w:val="54D32663"/>
    <w:rsid w:val="55042544"/>
    <w:rsid w:val="5505945D"/>
    <w:rsid w:val="552716D4"/>
    <w:rsid w:val="5533176B"/>
    <w:rsid w:val="553477D7"/>
    <w:rsid w:val="5535BDAA"/>
    <w:rsid w:val="554F2146"/>
    <w:rsid w:val="55573739"/>
    <w:rsid w:val="555FEA99"/>
    <w:rsid w:val="5564FD6F"/>
    <w:rsid w:val="556C00F0"/>
    <w:rsid w:val="55765914"/>
    <w:rsid w:val="55B553CB"/>
    <w:rsid w:val="55BB7AE9"/>
    <w:rsid w:val="55C399F1"/>
    <w:rsid w:val="55D11F94"/>
    <w:rsid w:val="55EA0B33"/>
    <w:rsid w:val="56041E70"/>
    <w:rsid w:val="56409741"/>
    <w:rsid w:val="5642B828"/>
    <w:rsid w:val="564C2662"/>
    <w:rsid w:val="5657B573"/>
    <w:rsid w:val="565C651A"/>
    <w:rsid w:val="567B923C"/>
    <w:rsid w:val="567EAF96"/>
    <w:rsid w:val="56920369"/>
    <w:rsid w:val="569297D6"/>
    <w:rsid w:val="569FF5A5"/>
    <w:rsid w:val="56A37067"/>
    <w:rsid w:val="56CC6FA4"/>
    <w:rsid w:val="56D3F2ED"/>
    <w:rsid w:val="56EDEA6D"/>
    <w:rsid w:val="56FA891C"/>
    <w:rsid w:val="57041EFA"/>
    <w:rsid w:val="5719FE64"/>
    <w:rsid w:val="571CD356"/>
    <w:rsid w:val="57401A65"/>
    <w:rsid w:val="5742D1A2"/>
    <w:rsid w:val="57587DD5"/>
    <w:rsid w:val="5785DB94"/>
    <w:rsid w:val="578801DE"/>
    <w:rsid w:val="579169E0"/>
    <w:rsid w:val="579A3E12"/>
    <w:rsid w:val="57A99781"/>
    <w:rsid w:val="57B8F4BA"/>
    <w:rsid w:val="57C092AE"/>
    <w:rsid w:val="57CA7B02"/>
    <w:rsid w:val="57DF18B2"/>
    <w:rsid w:val="583BC606"/>
    <w:rsid w:val="583C927E"/>
    <w:rsid w:val="5850E141"/>
    <w:rsid w:val="58577B75"/>
    <w:rsid w:val="585B438E"/>
    <w:rsid w:val="586F4255"/>
    <w:rsid w:val="5881C4B6"/>
    <w:rsid w:val="589E24E0"/>
    <w:rsid w:val="58AB60BD"/>
    <w:rsid w:val="58ACC4F8"/>
    <w:rsid w:val="58B4EA37"/>
    <w:rsid w:val="58B5F524"/>
    <w:rsid w:val="58B8E6F1"/>
    <w:rsid w:val="58BE3DF5"/>
    <w:rsid w:val="58C0914E"/>
    <w:rsid w:val="58C8C057"/>
    <w:rsid w:val="58D65AE7"/>
    <w:rsid w:val="58ED608B"/>
    <w:rsid w:val="5917C1CE"/>
    <w:rsid w:val="592EA35B"/>
    <w:rsid w:val="5932A3B7"/>
    <w:rsid w:val="59363546"/>
    <w:rsid w:val="59383F87"/>
    <w:rsid w:val="593ED2EF"/>
    <w:rsid w:val="595B829C"/>
    <w:rsid w:val="595E9C45"/>
    <w:rsid w:val="5969C6CF"/>
    <w:rsid w:val="599AF384"/>
    <w:rsid w:val="59A42722"/>
    <w:rsid w:val="59C0356D"/>
    <w:rsid w:val="59C20747"/>
    <w:rsid w:val="59CA94F5"/>
    <w:rsid w:val="59D8E9BA"/>
    <w:rsid w:val="59DC6096"/>
    <w:rsid w:val="5A2B03AE"/>
    <w:rsid w:val="5A2D5716"/>
    <w:rsid w:val="5A3B01EB"/>
    <w:rsid w:val="5A5416C2"/>
    <w:rsid w:val="5A6BBE23"/>
    <w:rsid w:val="5A87E08C"/>
    <w:rsid w:val="5A8C367F"/>
    <w:rsid w:val="5A9558CD"/>
    <w:rsid w:val="5AA4C632"/>
    <w:rsid w:val="5AA96AFE"/>
    <w:rsid w:val="5AD40FE8"/>
    <w:rsid w:val="5ADAA350"/>
    <w:rsid w:val="5ADD1C41"/>
    <w:rsid w:val="5AF2294D"/>
    <w:rsid w:val="5B111F81"/>
    <w:rsid w:val="5B1210CD"/>
    <w:rsid w:val="5B14443C"/>
    <w:rsid w:val="5B1A4ECA"/>
    <w:rsid w:val="5B3B76D6"/>
    <w:rsid w:val="5B3FF783"/>
    <w:rsid w:val="5B6F3874"/>
    <w:rsid w:val="5B90542D"/>
    <w:rsid w:val="5BAB85C1"/>
    <w:rsid w:val="5BB3891B"/>
    <w:rsid w:val="5BBB13D4"/>
    <w:rsid w:val="5BC92777"/>
    <w:rsid w:val="5BDC3D9B"/>
    <w:rsid w:val="5BDE2EAE"/>
    <w:rsid w:val="5BE9509D"/>
    <w:rsid w:val="5C01330D"/>
    <w:rsid w:val="5C368C24"/>
    <w:rsid w:val="5C68B581"/>
    <w:rsid w:val="5C6FE049"/>
    <w:rsid w:val="5CACBA2A"/>
    <w:rsid w:val="5CC5098F"/>
    <w:rsid w:val="5CD04EAF"/>
    <w:rsid w:val="5CE1022A"/>
    <w:rsid w:val="5D0C67D5"/>
    <w:rsid w:val="5D1D2AA2"/>
    <w:rsid w:val="5D20C4A1"/>
    <w:rsid w:val="5D2C248E"/>
    <w:rsid w:val="5D2C6316"/>
    <w:rsid w:val="5D3D3758"/>
    <w:rsid w:val="5D4A37C7"/>
    <w:rsid w:val="5D6B900D"/>
    <w:rsid w:val="5D76000D"/>
    <w:rsid w:val="5D8520FE"/>
    <w:rsid w:val="5DB33D13"/>
    <w:rsid w:val="5DBCBBAE"/>
    <w:rsid w:val="5DBEFBC6"/>
    <w:rsid w:val="5DC3FC4C"/>
    <w:rsid w:val="5DD13D3A"/>
    <w:rsid w:val="5DDB60CC"/>
    <w:rsid w:val="5DDDC7A4"/>
    <w:rsid w:val="5DE28439"/>
    <w:rsid w:val="5DE9551E"/>
    <w:rsid w:val="5E0A4D57"/>
    <w:rsid w:val="5E0BB0AA"/>
    <w:rsid w:val="5E1C054D"/>
    <w:rsid w:val="5E20B046"/>
    <w:rsid w:val="5E24AA11"/>
    <w:rsid w:val="5E2DF224"/>
    <w:rsid w:val="5E3A0BFD"/>
    <w:rsid w:val="5E67EAF6"/>
    <w:rsid w:val="5E942C51"/>
    <w:rsid w:val="5E9DCCFA"/>
    <w:rsid w:val="5EB0DD2A"/>
    <w:rsid w:val="5EB4BE93"/>
    <w:rsid w:val="5EBE2A75"/>
    <w:rsid w:val="5ECDC9EC"/>
    <w:rsid w:val="5EE0D43C"/>
    <w:rsid w:val="5EE7F783"/>
    <w:rsid w:val="5EF2D02E"/>
    <w:rsid w:val="5EFE3883"/>
    <w:rsid w:val="5F021A96"/>
    <w:rsid w:val="5F0ED309"/>
    <w:rsid w:val="5F108B44"/>
    <w:rsid w:val="5F25E16A"/>
    <w:rsid w:val="5F3554A8"/>
    <w:rsid w:val="5F4B5E14"/>
    <w:rsid w:val="5F72665C"/>
    <w:rsid w:val="5F918282"/>
    <w:rsid w:val="5F9C587E"/>
    <w:rsid w:val="5FA2A7BA"/>
    <w:rsid w:val="5FAA6521"/>
    <w:rsid w:val="5FAE1473"/>
    <w:rsid w:val="5FBD96AD"/>
    <w:rsid w:val="5FC03BA2"/>
    <w:rsid w:val="5FD398D2"/>
    <w:rsid w:val="5FD5DC5E"/>
    <w:rsid w:val="5FE1237C"/>
    <w:rsid w:val="5FEE54C0"/>
    <w:rsid w:val="600EE7F9"/>
    <w:rsid w:val="6025F80D"/>
    <w:rsid w:val="60274F1D"/>
    <w:rsid w:val="603854B3"/>
    <w:rsid w:val="603D21C3"/>
    <w:rsid w:val="6063C550"/>
    <w:rsid w:val="60754FB1"/>
    <w:rsid w:val="6087966B"/>
    <w:rsid w:val="608E2A35"/>
    <w:rsid w:val="60940DD9"/>
    <w:rsid w:val="60A97221"/>
    <w:rsid w:val="60ADA0CF"/>
    <w:rsid w:val="60D20660"/>
    <w:rsid w:val="60D48D8F"/>
    <w:rsid w:val="60EFF770"/>
    <w:rsid w:val="61049A51"/>
    <w:rsid w:val="6115210A"/>
    <w:rsid w:val="611F2CBC"/>
    <w:rsid w:val="6126CEF2"/>
    <w:rsid w:val="612CBDDA"/>
    <w:rsid w:val="615A9B9D"/>
    <w:rsid w:val="6161B536"/>
    <w:rsid w:val="616E7F02"/>
    <w:rsid w:val="6171ACBF"/>
    <w:rsid w:val="617791C9"/>
    <w:rsid w:val="61799110"/>
    <w:rsid w:val="618AB119"/>
    <w:rsid w:val="6192832F"/>
    <w:rsid w:val="6196B529"/>
    <w:rsid w:val="61A35BB5"/>
    <w:rsid w:val="61A837F5"/>
    <w:rsid w:val="61ADDCF9"/>
    <w:rsid w:val="61B387EE"/>
    <w:rsid w:val="61BE3E37"/>
    <w:rsid w:val="61CD0EE7"/>
    <w:rsid w:val="61F4A030"/>
    <w:rsid w:val="62022401"/>
    <w:rsid w:val="6215C803"/>
    <w:rsid w:val="62239ADE"/>
    <w:rsid w:val="622BB5F1"/>
    <w:rsid w:val="622CF257"/>
    <w:rsid w:val="623CB9E9"/>
    <w:rsid w:val="624B2845"/>
    <w:rsid w:val="624D4C8F"/>
    <w:rsid w:val="624E5DCB"/>
    <w:rsid w:val="625F6205"/>
    <w:rsid w:val="626C9955"/>
    <w:rsid w:val="62B0F16B"/>
    <w:rsid w:val="62C5B59C"/>
    <w:rsid w:val="62CF4BE5"/>
    <w:rsid w:val="62DD0DB5"/>
    <w:rsid w:val="62E205E3"/>
    <w:rsid w:val="62F0961D"/>
    <w:rsid w:val="63068FEF"/>
    <w:rsid w:val="630D7D20"/>
    <w:rsid w:val="6310F8ED"/>
    <w:rsid w:val="63272A47"/>
    <w:rsid w:val="632E5390"/>
    <w:rsid w:val="637896B1"/>
    <w:rsid w:val="637FC6EA"/>
    <w:rsid w:val="638FE8DA"/>
    <w:rsid w:val="63A56FC0"/>
    <w:rsid w:val="63D56259"/>
    <w:rsid w:val="63DF0071"/>
    <w:rsid w:val="63E18FE1"/>
    <w:rsid w:val="63F4034A"/>
    <w:rsid w:val="63F4B3CC"/>
    <w:rsid w:val="63FD6F60"/>
    <w:rsid w:val="64019DF9"/>
    <w:rsid w:val="6406EC67"/>
    <w:rsid w:val="64098AE3"/>
    <w:rsid w:val="641094AF"/>
    <w:rsid w:val="6419D8D6"/>
    <w:rsid w:val="6463BB91"/>
    <w:rsid w:val="647505EF"/>
    <w:rsid w:val="647A78FB"/>
    <w:rsid w:val="647CF67E"/>
    <w:rsid w:val="647DD644"/>
    <w:rsid w:val="64902A57"/>
    <w:rsid w:val="64A018C7"/>
    <w:rsid w:val="64A1ECAF"/>
    <w:rsid w:val="64ACB64E"/>
    <w:rsid w:val="64C54460"/>
    <w:rsid w:val="64D47273"/>
    <w:rsid w:val="6501D326"/>
    <w:rsid w:val="65336B76"/>
    <w:rsid w:val="653427BC"/>
    <w:rsid w:val="654B5C0A"/>
    <w:rsid w:val="65512AF9"/>
    <w:rsid w:val="655D73A1"/>
    <w:rsid w:val="655F9EB3"/>
    <w:rsid w:val="655FE3F8"/>
    <w:rsid w:val="656A48D8"/>
    <w:rsid w:val="658891FF"/>
    <w:rsid w:val="65A45671"/>
    <w:rsid w:val="65C13FA2"/>
    <w:rsid w:val="65C4460D"/>
    <w:rsid w:val="65D45B56"/>
    <w:rsid w:val="65E50759"/>
    <w:rsid w:val="65E5EE83"/>
    <w:rsid w:val="6601BA8A"/>
    <w:rsid w:val="6604A5E8"/>
    <w:rsid w:val="66096331"/>
    <w:rsid w:val="662B8D6B"/>
    <w:rsid w:val="662BEE89"/>
    <w:rsid w:val="665C7228"/>
    <w:rsid w:val="6665F452"/>
    <w:rsid w:val="666A37B2"/>
    <w:rsid w:val="667C3F12"/>
    <w:rsid w:val="66864A84"/>
    <w:rsid w:val="668A97B0"/>
    <w:rsid w:val="66907EDB"/>
    <w:rsid w:val="669F8604"/>
    <w:rsid w:val="66C52AEB"/>
    <w:rsid w:val="66E38E88"/>
    <w:rsid w:val="66F3CCC4"/>
    <w:rsid w:val="67115CB8"/>
    <w:rsid w:val="6713EABD"/>
    <w:rsid w:val="67391EB7"/>
    <w:rsid w:val="6750AC97"/>
    <w:rsid w:val="675F80A4"/>
    <w:rsid w:val="67702BB7"/>
    <w:rsid w:val="6771AEB2"/>
    <w:rsid w:val="6773DBD5"/>
    <w:rsid w:val="677DC40A"/>
    <w:rsid w:val="677EA25F"/>
    <w:rsid w:val="678226DF"/>
    <w:rsid w:val="67AF6C08"/>
    <w:rsid w:val="67B57706"/>
    <w:rsid w:val="6801C4B3"/>
    <w:rsid w:val="6816B6AA"/>
    <w:rsid w:val="681EB654"/>
    <w:rsid w:val="68272F73"/>
    <w:rsid w:val="6828825A"/>
    <w:rsid w:val="682A1B24"/>
    <w:rsid w:val="683973E8"/>
    <w:rsid w:val="68455C33"/>
    <w:rsid w:val="6858CEF9"/>
    <w:rsid w:val="6859D756"/>
    <w:rsid w:val="6861FA86"/>
    <w:rsid w:val="6867767B"/>
    <w:rsid w:val="688D0610"/>
    <w:rsid w:val="68910271"/>
    <w:rsid w:val="689731F3"/>
    <w:rsid w:val="68A1E99A"/>
    <w:rsid w:val="68C0281D"/>
    <w:rsid w:val="68DD5BE5"/>
    <w:rsid w:val="68E7433D"/>
    <w:rsid w:val="68EBE3C0"/>
    <w:rsid w:val="68FE0A0E"/>
    <w:rsid w:val="690389EE"/>
    <w:rsid w:val="690BFC18"/>
    <w:rsid w:val="690CE36A"/>
    <w:rsid w:val="690FAC36"/>
    <w:rsid w:val="6916131B"/>
    <w:rsid w:val="691B6415"/>
    <w:rsid w:val="69353EF6"/>
    <w:rsid w:val="693704C1"/>
    <w:rsid w:val="693835EA"/>
    <w:rsid w:val="693FBD45"/>
    <w:rsid w:val="6947E15F"/>
    <w:rsid w:val="69536B2F"/>
    <w:rsid w:val="6954F6B9"/>
    <w:rsid w:val="6957649F"/>
    <w:rsid w:val="695AD4DB"/>
    <w:rsid w:val="6963F054"/>
    <w:rsid w:val="69670896"/>
    <w:rsid w:val="698EEB64"/>
    <w:rsid w:val="69AE2EF2"/>
    <w:rsid w:val="69B0D9A0"/>
    <w:rsid w:val="69D4BBF8"/>
    <w:rsid w:val="69D59D66"/>
    <w:rsid w:val="69D9DA2E"/>
    <w:rsid w:val="69DC3AC4"/>
    <w:rsid w:val="69E242C1"/>
    <w:rsid w:val="69FE69E5"/>
    <w:rsid w:val="6A0AA796"/>
    <w:rsid w:val="6A12951C"/>
    <w:rsid w:val="6A2236EA"/>
    <w:rsid w:val="6A2A28C4"/>
    <w:rsid w:val="6A2CCD63"/>
    <w:rsid w:val="6A454764"/>
    <w:rsid w:val="6A47CD4B"/>
    <w:rsid w:val="6A5A377C"/>
    <w:rsid w:val="6A5FA40A"/>
    <w:rsid w:val="6A6CC037"/>
    <w:rsid w:val="6A80AD84"/>
    <w:rsid w:val="6A81BFA9"/>
    <w:rsid w:val="6A8A9752"/>
    <w:rsid w:val="6A944FD6"/>
    <w:rsid w:val="6A9A548A"/>
    <w:rsid w:val="6A9DD0BC"/>
    <w:rsid w:val="6AAB6612"/>
    <w:rsid w:val="6AE38CE2"/>
    <w:rsid w:val="6AF6A53C"/>
    <w:rsid w:val="6B1E37E3"/>
    <w:rsid w:val="6B260977"/>
    <w:rsid w:val="6B2CE4EC"/>
    <w:rsid w:val="6B335E59"/>
    <w:rsid w:val="6B404862"/>
    <w:rsid w:val="6B4AE2FA"/>
    <w:rsid w:val="6B620BDA"/>
    <w:rsid w:val="6B63F513"/>
    <w:rsid w:val="6B68BAFE"/>
    <w:rsid w:val="6B7823B4"/>
    <w:rsid w:val="6B8E4E61"/>
    <w:rsid w:val="6B94B27D"/>
    <w:rsid w:val="6BAE657D"/>
    <w:rsid w:val="6BB08BE0"/>
    <w:rsid w:val="6BC4A488"/>
    <w:rsid w:val="6BCDC46B"/>
    <w:rsid w:val="6BECECD7"/>
    <w:rsid w:val="6C10DF2A"/>
    <w:rsid w:val="6C152FA3"/>
    <w:rsid w:val="6C43D1BC"/>
    <w:rsid w:val="6C53B114"/>
    <w:rsid w:val="6C5F0626"/>
    <w:rsid w:val="6C64FCA0"/>
    <w:rsid w:val="6C6F177E"/>
    <w:rsid w:val="6C80D32D"/>
    <w:rsid w:val="6C8492A7"/>
    <w:rsid w:val="6C8B0BF1"/>
    <w:rsid w:val="6C8C4136"/>
    <w:rsid w:val="6C92759D"/>
    <w:rsid w:val="6CBD12A1"/>
    <w:rsid w:val="6CC4FD53"/>
    <w:rsid w:val="6CD97936"/>
    <w:rsid w:val="6CDC63AB"/>
    <w:rsid w:val="6CE102D9"/>
    <w:rsid w:val="6CE2D576"/>
    <w:rsid w:val="6CE6FAA6"/>
    <w:rsid w:val="6D0CE50B"/>
    <w:rsid w:val="6D17A965"/>
    <w:rsid w:val="6D2D8FF7"/>
    <w:rsid w:val="6D304ECB"/>
    <w:rsid w:val="6D4460FD"/>
    <w:rsid w:val="6D497728"/>
    <w:rsid w:val="6D4A35DE"/>
    <w:rsid w:val="6D5D083C"/>
    <w:rsid w:val="6D7DBF25"/>
    <w:rsid w:val="6D9221F7"/>
    <w:rsid w:val="6D94DFF2"/>
    <w:rsid w:val="6D9C8D87"/>
    <w:rsid w:val="6DBE03FB"/>
    <w:rsid w:val="6DF3A412"/>
    <w:rsid w:val="6E0CCC6F"/>
    <w:rsid w:val="6E5A64AB"/>
    <w:rsid w:val="6E5FA8DD"/>
    <w:rsid w:val="6E63D189"/>
    <w:rsid w:val="6E71969F"/>
    <w:rsid w:val="6E88915C"/>
    <w:rsid w:val="6E8C5332"/>
    <w:rsid w:val="6EA8B56C"/>
    <w:rsid w:val="6EBC9989"/>
    <w:rsid w:val="6ECA4170"/>
    <w:rsid w:val="6ECC1F2C"/>
    <w:rsid w:val="6EE95FBB"/>
    <w:rsid w:val="6EE9E036"/>
    <w:rsid w:val="6EF372BF"/>
    <w:rsid w:val="6EF3B72A"/>
    <w:rsid w:val="6F012BF9"/>
    <w:rsid w:val="6F0EEC84"/>
    <w:rsid w:val="6F2571BE"/>
    <w:rsid w:val="6F260C5F"/>
    <w:rsid w:val="6F2F9332"/>
    <w:rsid w:val="6F491117"/>
    <w:rsid w:val="6F4A6FA1"/>
    <w:rsid w:val="6F4C8B60"/>
    <w:rsid w:val="6F673119"/>
    <w:rsid w:val="6F822112"/>
    <w:rsid w:val="6F84333C"/>
    <w:rsid w:val="6F8D1D0F"/>
    <w:rsid w:val="6FA1A0F5"/>
    <w:rsid w:val="6FBB9C5F"/>
    <w:rsid w:val="6FBBFC3B"/>
    <w:rsid w:val="6FCA165F"/>
    <w:rsid w:val="6FF4DA93"/>
    <w:rsid w:val="6FF581C8"/>
    <w:rsid w:val="70111282"/>
    <w:rsid w:val="702FEDA6"/>
    <w:rsid w:val="70484D79"/>
    <w:rsid w:val="70598850"/>
    <w:rsid w:val="705E8197"/>
    <w:rsid w:val="70743998"/>
    <w:rsid w:val="70852AAD"/>
    <w:rsid w:val="70B52698"/>
    <w:rsid w:val="70CEE58E"/>
    <w:rsid w:val="70D016E5"/>
    <w:rsid w:val="70D701E4"/>
    <w:rsid w:val="70EAD77D"/>
    <w:rsid w:val="70F6C350"/>
    <w:rsid w:val="70FCD61E"/>
    <w:rsid w:val="71004964"/>
    <w:rsid w:val="71056C30"/>
    <w:rsid w:val="711ABE1B"/>
    <w:rsid w:val="71244631"/>
    <w:rsid w:val="713B8255"/>
    <w:rsid w:val="7157CC9C"/>
    <w:rsid w:val="7172CF26"/>
    <w:rsid w:val="7172D70C"/>
    <w:rsid w:val="717BE27D"/>
    <w:rsid w:val="71A4F331"/>
    <w:rsid w:val="71C513A3"/>
    <w:rsid w:val="71C86964"/>
    <w:rsid w:val="71D2F674"/>
    <w:rsid w:val="71E0562E"/>
    <w:rsid w:val="71F67E01"/>
    <w:rsid w:val="7203BFEE"/>
    <w:rsid w:val="720752DB"/>
    <w:rsid w:val="720C7D3A"/>
    <w:rsid w:val="72142072"/>
    <w:rsid w:val="7221CA4E"/>
    <w:rsid w:val="722AB9AA"/>
    <w:rsid w:val="723EB48C"/>
    <w:rsid w:val="728AA631"/>
    <w:rsid w:val="729C9E63"/>
    <w:rsid w:val="729F3C4D"/>
    <w:rsid w:val="72CA7E2D"/>
    <w:rsid w:val="72E69F8B"/>
    <w:rsid w:val="72E881E7"/>
    <w:rsid w:val="72EB514B"/>
    <w:rsid w:val="72EC480A"/>
    <w:rsid w:val="72F829AD"/>
    <w:rsid w:val="72FCEC27"/>
    <w:rsid w:val="73003EDB"/>
    <w:rsid w:val="730E3E2D"/>
    <w:rsid w:val="730EA76D"/>
    <w:rsid w:val="73156428"/>
    <w:rsid w:val="73160033"/>
    <w:rsid w:val="731B64E8"/>
    <w:rsid w:val="732A6F35"/>
    <w:rsid w:val="7334578E"/>
    <w:rsid w:val="733CCC82"/>
    <w:rsid w:val="73431599"/>
    <w:rsid w:val="734FD882"/>
    <w:rsid w:val="73734534"/>
    <w:rsid w:val="7379C0AB"/>
    <w:rsid w:val="73ABAD71"/>
    <w:rsid w:val="73D4314C"/>
    <w:rsid w:val="73D78A9B"/>
    <w:rsid w:val="73D8B48C"/>
    <w:rsid w:val="73DA84ED"/>
    <w:rsid w:val="7400107F"/>
    <w:rsid w:val="7403C62C"/>
    <w:rsid w:val="7410AD36"/>
    <w:rsid w:val="74195E79"/>
    <w:rsid w:val="7423A19E"/>
    <w:rsid w:val="742D7C03"/>
    <w:rsid w:val="745266E8"/>
    <w:rsid w:val="74595461"/>
    <w:rsid w:val="746DD261"/>
    <w:rsid w:val="7474E438"/>
    <w:rsid w:val="7482418F"/>
    <w:rsid w:val="748491F6"/>
    <w:rsid w:val="748F6D5E"/>
    <w:rsid w:val="74935830"/>
    <w:rsid w:val="74A56730"/>
    <w:rsid w:val="74C27C7B"/>
    <w:rsid w:val="74DC5D2F"/>
    <w:rsid w:val="75035EC9"/>
    <w:rsid w:val="750658D5"/>
    <w:rsid w:val="750D1339"/>
    <w:rsid w:val="7513F049"/>
    <w:rsid w:val="7534E6F9"/>
    <w:rsid w:val="753D482B"/>
    <w:rsid w:val="756E94A4"/>
    <w:rsid w:val="75A70618"/>
    <w:rsid w:val="75CC35D0"/>
    <w:rsid w:val="75D3BA87"/>
    <w:rsid w:val="75D43F25"/>
    <w:rsid w:val="75DBFC65"/>
    <w:rsid w:val="75FA15C2"/>
    <w:rsid w:val="75FEB5F7"/>
    <w:rsid w:val="7610B499"/>
    <w:rsid w:val="761A210B"/>
    <w:rsid w:val="763957E3"/>
    <w:rsid w:val="7646482F"/>
    <w:rsid w:val="765C24A5"/>
    <w:rsid w:val="7692BB5B"/>
    <w:rsid w:val="76A22936"/>
    <w:rsid w:val="76B0A96A"/>
    <w:rsid w:val="76B17547"/>
    <w:rsid w:val="76B78EFD"/>
    <w:rsid w:val="76CA4F0A"/>
    <w:rsid w:val="76D6B7D1"/>
    <w:rsid w:val="76DF1E97"/>
    <w:rsid w:val="76DF3A60"/>
    <w:rsid w:val="76F5B963"/>
    <w:rsid w:val="770DBEF3"/>
    <w:rsid w:val="776693D1"/>
    <w:rsid w:val="776F8AE8"/>
    <w:rsid w:val="7778CD4D"/>
    <w:rsid w:val="77804AED"/>
    <w:rsid w:val="778E4A75"/>
    <w:rsid w:val="77B06AE4"/>
    <w:rsid w:val="77BEC26E"/>
    <w:rsid w:val="77C0F1CE"/>
    <w:rsid w:val="77C70E20"/>
    <w:rsid w:val="77D49C5F"/>
    <w:rsid w:val="77D52844"/>
    <w:rsid w:val="77D5A081"/>
    <w:rsid w:val="781298E1"/>
    <w:rsid w:val="781686BC"/>
    <w:rsid w:val="781AF672"/>
    <w:rsid w:val="78227FE8"/>
    <w:rsid w:val="78419B7A"/>
    <w:rsid w:val="78746053"/>
    <w:rsid w:val="787AEEF8"/>
    <w:rsid w:val="788CE885"/>
    <w:rsid w:val="78A35150"/>
    <w:rsid w:val="78B0166E"/>
    <w:rsid w:val="78BFFAEA"/>
    <w:rsid w:val="78C139CC"/>
    <w:rsid w:val="78C2BD5C"/>
    <w:rsid w:val="78C83A5D"/>
    <w:rsid w:val="78DAD1C6"/>
    <w:rsid w:val="78F28313"/>
    <w:rsid w:val="78FD1E54"/>
    <w:rsid w:val="790CD377"/>
    <w:rsid w:val="7911A694"/>
    <w:rsid w:val="79243692"/>
    <w:rsid w:val="792A0D68"/>
    <w:rsid w:val="7930347D"/>
    <w:rsid w:val="794C421A"/>
    <w:rsid w:val="795F1543"/>
    <w:rsid w:val="79703371"/>
    <w:rsid w:val="7970F8A5"/>
    <w:rsid w:val="797C2DBD"/>
    <w:rsid w:val="797EEDFC"/>
    <w:rsid w:val="799C6F88"/>
    <w:rsid w:val="79A8CD72"/>
    <w:rsid w:val="79B878CF"/>
    <w:rsid w:val="79D9C9F8"/>
    <w:rsid w:val="79E85827"/>
    <w:rsid w:val="79EA7BF1"/>
    <w:rsid w:val="79F505A7"/>
    <w:rsid w:val="7A1163C2"/>
    <w:rsid w:val="7A132C00"/>
    <w:rsid w:val="7A182A17"/>
    <w:rsid w:val="7A28B8E6"/>
    <w:rsid w:val="7A3F21B1"/>
    <w:rsid w:val="7A4319D0"/>
    <w:rsid w:val="7A45B519"/>
    <w:rsid w:val="7A4AE86F"/>
    <w:rsid w:val="7A6260EC"/>
    <w:rsid w:val="7A751B13"/>
    <w:rsid w:val="7A93AAB0"/>
    <w:rsid w:val="7AB80CDD"/>
    <w:rsid w:val="7AE5A94C"/>
    <w:rsid w:val="7AF295D1"/>
    <w:rsid w:val="7AF66330"/>
    <w:rsid w:val="7AF768BB"/>
    <w:rsid w:val="7AFD3F15"/>
    <w:rsid w:val="7B257BC2"/>
    <w:rsid w:val="7B36C0A2"/>
    <w:rsid w:val="7B4496F3"/>
    <w:rsid w:val="7B4D0BDC"/>
    <w:rsid w:val="7B660E2D"/>
    <w:rsid w:val="7B6623BF"/>
    <w:rsid w:val="7B698AC7"/>
    <w:rsid w:val="7B72B633"/>
    <w:rsid w:val="7B887590"/>
    <w:rsid w:val="7BAA28F4"/>
    <w:rsid w:val="7BB52C44"/>
    <w:rsid w:val="7BBD6F81"/>
    <w:rsid w:val="7BC1D1A3"/>
    <w:rsid w:val="7C0CC74E"/>
    <w:rsid w:val="7C0EDBCA"/>
    <w:rsid w:val="7C0FA39B"/>
    <w:rsid w:val="7C3FD89B"/>
    <w:rsid w:val="7C412395"/>
    <w:rsid w:val="7C431E5D"/>
    <w:rsid w:val="7C48C2C6"/>
    <w:rsid w:val="7C4B3DE9"/>
    <w:rsid w:val="7C52FCA4"/>
    <w:rsid w:val="7C631C4C"/>
    <w:rsid w:val="7C8179AD"/>
    <w:rsid w:val="7C8959B5"/>
    <w:rsid w:val="7C92135A"/>
    <w:rsid w:val="7C9A7977"/>
    <w:rsid w:val="7C9BBDCA"/>
    <w:rsid w:val="7C9C308E"/>
    <w:rsid w:val="7CA68BE4"/>
    <w:rsid w:val="7CB09F9D"/>
    <w:rsid w:val="7CB44A1D"/>
    <w:rsid w:val="7CB486C4"/>
    <w:rsid w:val="7CBC61EB"/>
    <w:rsid w:val="7CC0FD07"/>
    <w:rsid w:val="7CC1D182"/>
    <w:rsid w:val="7CC77EE0"/>
    <w:rsid w:val="7CC7FC23"/>
    <w:rsid w:val="7CE56E46"/>
    <w:rsid w:val="7CEB0C26"/>
    <w:rsid w:val="7CFBC4B4"/>
    <w:rsid w:val="7D20E56A"/>
    <w:rsid w:val="7D25EAAC"/>
    <w:rsid w:val="7D26D081"/>
    <w:rsid w:val="7D5F1DE3"/>
    <w:rsid w:val="7D6059A8"/>
    <w:rsid w:val="7D76C273"/>
    <w:rsid w:val="7D7BB41D"/>
    <w:rsid w:val="7D89D921"/>
    <w:rsid w:val="7D8E0181"/>
    <w:rsid w:val="7D91635D"/>
    <w:rsid w:val="7D9E1339"/>
    <w:rsid w:val="7DBB8D54"/>
    <w:rsid w:val="7DEAB677"/>
    <w:rsid w:val="7DF99EEF"/>
    <w:rsid w:val="7E11B562"/>
    <w:rsid w:val="7E17EF25"/>
    <w:rsid w:val="7E3A3588"/>
    <w:rsid w:val="7E4C6FFE"/>
    <w:rsid w:val="7E6470F7"/>
    <w:rsid w:val="7E7235F5"/>
    <w:rsid w:val="7E7297CC"/>
    <w:rsid w:val="7E780740"/>
    <w:rsid w:val="7E7ABA66"/>
    <w:rsid w:val="7E864630"/>
    <w:rsid w:val="7E999E83"/>
    <w:rsid w:val="7E9D7391"/>
    <w:rsid w:val="7EA07245"/>
    <w:rsid w:val="7EC110A1"/>
    <w:rsid w:val="7ECC786E"/>
    <w:rsid w:val="7ECFEDC5"/>
    <w:rsid w:val="7ED00459"/>
    <w:rsid w:val="7EE1C9B6"/>
    <w:rsid w:val="7EEA307C"/>
    <w:rsid w:val="7EF11D5C"/>
    <w:rsid w:val="7EFA9100"/>
    <w:rsid w:val="7EFC2497"/>
    <w:rsid w:val="7EFCC0A7"/>
    <w:rsid w:val="7F1F045E"/>
    <w:rsid w:val="7F2631C0"/>
    <w:rsid w:val="7F2A26B0"/>
    <w:rsid w:val="7F2F3C6E"/>
    <w:rsid w:val="7F36B475"/>
    <w:rsid w:val="7F488C36"/>
    <w:rsid w:val="7F6BF1B2"/>
    <w:rsid w:val="7F71354E"/>
    <w:rsid w:val="7F72326A"/>
    <w:rsid w:val="7F7646AF"/>
    <w:rsid w:val="7F8AE089"/>
    <w:rsid w:val="7FA4766F"/>
    <w:rsid w:val="7FB8E31E"/>
    <w:rsid w:val="7FBACDC7"/>
    <w:rsid w:val="7FBCDD8C"/>
    <w:rsid w:val="7FBE18AB"/>
    <w:rsid w:val="7FC131EB"/>
    <w:rsid w:val="7FEE00A0"/>
    <w:rsid w:val="7FF46C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B58F5"/>
  <w15:chartTrackingRefBased/>
  <w15:docId w15:val="{E66CF730-CE56-424A-A147-5AA6CA752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68132D2"/>
  </w:style>
  <w:style w:type="paragraph" w:styleId="Heading1">
    <w:name w:val="heading 1"/>
    <w:basedOn w:val="Normal"/>
    <w:link w:val="Heading1Char"/>
    <w:uiPriority w:val="9"/>
    <w:qFormat/>
    <w:rsid w:val="268132D2"/>
    <w:pPr>
      <w:widowControl w:val="0"/>
      <w:spacing w:before="73" w:after="0"/>
      <w:ind w:left="143"/>
      <w:outlineLvl w:val="0"/>
    </w:pPr>
    <w:rPr>
      <w:rFonts w:ascii="Arial" w:hAnsi="Arial" w:eastAsia="Arial" w:cs="Arial"/>
      <w:b/>
      <w:bCs/>
      <w:sz w:val="24"/>
      <w:szCs w:val="24"/>
      <w:lang w:val="en-US"/>
    </w:rPr>
  </w:style>
  <w:style w:type="paragraph" w:styleId="Heading2">
    <w:name w:val="heading 2"/>
    <w:basedOn w:val="Normal"/>
    <w:next w:val="Normal"/>
    <w:link w:val="Heading2Char"/>
    <w:uiPriority w:val="9"/>
    <w:unhideWhenUsed/>
    <w:qFormat/>
    <w:rsid w:val="00E2392F"/>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392F"/>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00E2392F"/>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E2392F"/>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E2392F"/>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00E2392F"/>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00E2392F"/>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00E2392F"/>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ableParagraph" w:customStyle="1">
    <w:name w:val="Table Paragraph"/>
    <w:basedOn w:val="Normal"/>
    <w:uiPriority w:val="1"/>
    <w:qFormat/>
    <w:rsid w:val="268132D2"/>
    <w:pPr>
      <w:widowControl w:val="0"/>
      <w:spacing w:after="0"/>
    </w:pPr>
    <w:rPr>
      <w:rFonts w:ascii="Arial" w:hAnsi="Arial" w:eastAsia="Arial" w:cs="Arial"/>
      <w:lang w:val="en-US"/>
    </w:rPr>
  </w:style>
  <w:style w:type="character" w:styleId="Heading1Char" w:customStyle="1">
    <w:name w:val="Heading 1 Char"/>
    <w:basedOn w:val="DefaultParagraphFont"/>
    <w:link w:val="Heading1"/>
    <w:uiPriority w:val="9"/>
    <w:rsid w:val="004A0FF2"/>
    <w:rPr>
      <w:rFonts w:ascii="Arial" w:hAnsi="Arial" w:eastAsia="Arial" w:cs="Arial"/>
      <w:b/>
      <w:bCs/>
      <w:sz w:val="24"/>
      <w:szCs w:val="24"/>
      <w:lang w:val="en-US"/>
    </w:rPr>
  </w:style>
  <w:style w:type="paragraph" w:styleId="BodyText">
    <w:name w:val="Body Text"/>
    <w:basedOn w:val="Normal"/>
    <w:link w:val="BodyTextChar"/>
    <w:uiPriority w:val="1"/>
    <w:semiHidden/>
    <w:unhideWhenUsed/>
    <w:qFormat/>
    <w:rsid w:val="268132D2"/>
    <w:pPr>
      <w:widowControl w:val="0"/>
      <w:spacing w:after="0"/>
    </w:pPr>
    <w:rPr>
      <w:rFonts w:ascii="Arial" w:hAnsi="Arial" w:eastAsia="Arial" w:cs="Arial"/>
      <w:lang w:val="en-US"/>
    </w:rPr>
  </w:style>
  <w:style w:type="character" w:styleId="BodyTextChar" w:customStyle="1">
    <w:name w:val="Body Text Char"/>
    <w:basedOn w:val="DefaultParagraphFont"/>
    <w:link w:val="BodyText"/>
    <w:uiPriority w:val="1"/>
    <w:semiHidden/>
    <w:rsid w:val="004A0FF2"/>
    <w:rPr>
      <w:rFonts w:ascii="Arial" w:hAnsi="Arial" w:eastAsia="Arial" w:cs="Arial"/>
      <w:lang w:val="en-US"/>
    </w:rPr>
  </w:style>
  <w:style w:type="paragraph" w:styleId="ListParagraph">
    <w:name w:val="List Paragraph"/>
    <w:basedOn w:val="Normal"/>
    <w:uiPriority w:val="1"/>
    <w:qFormat/>
    <w:rsid w:val="268132D2"/>
    <w:pPr>
      <w:widowControl w:val="0"/>
      <w:spacing w:after="0"/>
      <w:ind w:left="940" w:hanging="360"/>
      <w:jc w:val="both"/>
    </w:pPr>
    <w:rPr>
      <w:rFonts w:ascii="Arial" w:hAnsi="Arial" w:eastAsia="Arial" w:cs="Arial"/>
      <w:lang w:val="en-US"/>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404D95"/>
    <w:pPr>
      <w:spacing w:after="0" w:line="240" w:lineRule="auto"/>
    </w:pPr>
  </w:style>
  <w:style w:type="character" w:styleId="Heading2Char" w:customStyle="1">
    <w:name w:val="Heading 2 Char"/>
    <w:basedOn w:val="DefaultParagraphFont"/>
    <w:link w:val="Heading2"/>
    <w:uiPriority w:val="9"/>
    <w:rsid w:val="00E2392F"/>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E2392F"/>
    <w:rPr>
      <w:rFonts w:asciiTheme="majorHAnsi" w:hAnsiTheme="majorHAnsi" w:eastAsiaTheme="majorEastAsia" w:cstheme="majorBidi"/>
      <w:color w:val="1F3763"/>
      <w:sz w:val="24"/>
      <w:szCs w:val="24"/>
    </w:rPr>
  </w:style>
  <w:style w:type="character" w:styleId="Heading4Char" w:customStyle="1">
    <w:name w:val="Heading 4 Char"/>
    <w:basedOn w:val="DefaultParagraphFont"/>
    <w:link w:val="Heading4"/>
    <w:uiPriority w:val="9"/>
    <w:rsid w:val="00E2392F"/>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rsid w:val="00E2392F"/>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rsid w:val="00E2392F"/>
    <w:rPr>
      <w:rFonts w:asciiTheme="majorHAnsi" w:hAnsiTheme="majorHAnsi" w:eastAsiaTheme="majorEastAsia" w:cstheme="majorBidi"/>
      <w:color w:val="1F3763"/>
    </w:rPr>
  </w:style>
  <w:style w:type="character" w:styleId="Heading7Char" w:customStyle="1">
    <w:name w:val="Heading 7 Char"/>
    <w:basedOn w:val="DefaultParagraphFont"/>
    <w:link w:val="Heading7"/>
    <w:uiPriority w:val="9"/>
    <w:rsid w:val="00E2392F"/>
    <w:rPr>
      <w:rFonts w:asciiTheme="majorHAnsi" w:hAnsiTheme="majorHAnsi" w:eastAsiaTheme="majorEastAsia" w:cstheme="majorBidi"/>
      <w:i/>
      <w:iCs/>
      <w:color w:val="1F3763"/>
    </w:rPr>
  </w:style>
  <w:style w:type="character" w:styleId="Heading8Char" w:customStyle="1">
    <w:name w:val="Heading 8 Char"/>
    <w:basedOn w:val="DefaultParagraphFont"/>
    <w:link w:val="Heading8"/>
    <w:uiPriority w:val="9"/>
    <w:rsid w:val="00E2392F"/>
    <w:rPr>
      <w:rFonts w:asciiTheme="majorHAnsi" w:hAnsiTheme="majorHAnsi" w:eastAsiaTheme="majorEastAsia" w:cstheme="majorBidi"/>
      <w:color w:val="272727"/>
      <w:sz w:val="21"/>
      <w:szCs w:val="21"/>
    </w:rPr>
  </w:style>
  <w:style w:type="character" w:styleId="Heading9Char" w:customStyle="1">
    <w:name w:val="Heading 9 Char"/>
    <w:basedOn w:val="DefaultParagraphFont"/>
    <w:link w:val="Heading9"/>
    <w:uiPriority w:val="9"/>
    <w:rsid w:val="00E2392F"/>
    <w:rPr>
      <w:rFonts w:asciiTheme="majorHAnsi" w:hAnsiTheme="majorHAnsi" w:eastAsiaTheme="majorEastAsia" w:cstheme="majorBidi"/>
      <w:i/>
      <w:iCs/>
      <w:color w:val="272727"/>
      <w:sz w:val="21"/>
      <w:szCs w:val="21"/>
    </w:rPr>
  </w:style>
  <w:style w:type="paragraph" w:styleId="Title">
    <w:name w:val="Title"/>
    <w:basedOn w:val="Normal"/>
    <w:next w:val="Normal"/>
    <w:link w:val="TitleChar"/>
    <w:uiPriority w:val="10"/>
    <w:qFormat/>
    <w:rsid w:val="00E2392F"/>
    <w:pPr>
      <w:spacing w:after="0"/>
      <w:contextualSpacing/>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E2392F"/>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00E2392F"/>
    <w:rPr>
      <w:rFonts w:eastAsiaTheme="minorEastAsia"/>
      <w:color w:val="5A5A5A"/>
    </w:rPr>
  </w:style>
  <w:style w:type="character" w:styleId="SubtitleChar" w:customStyle="1">
    <w:name w:val="Subtitle Char"/>
    <w:basedOn w:val="DefaultParagraphFont"/>
    <w:link w:val="Subtitle"/>
    <w:uiPriority w:val="11"/>
    <w:rsid w:val="00E2392F"/>
    <w:rPr>
      <w:rFonts w:eastAsiaTheme="minorEastAsia"/>
      <w:color w:val="5A5A5A"/>
    </w:rPr>
  </w:style>
  <w:style w:type="paragraph" w:styleId="Quote">
    <w:name w:val="Quote"/>
    <w:basedOn w:val="Normal"/>
    <w:next w:val="Normal"/>
    <w:link w:val="QuoteChar"/>
    <w:uiPriority w:val="29"/>
    <w:qFormat/>
    <w:rsid w:val="00E2392F"/>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E2392F"/>
    <w:rPr>
      <w:i/>
      <w:iCs/>
      <w:color w:val="404040" w:themeColor="text1" w:themeTint="BF"/>
    </w:rPr>
  </w:style>
  <w:style w:type="paragraph" w:styleId="IntenseQuote">
    <w:name w:val="Intense Quote"/>
    <w:basedOn w:val="Normal"/>
    <w:next w:val="Normal"/>
    <w:link w:val="IntenseQuoteChar"/>
    <w:uiPriority w:val="30"/>
    <w:qFormat/>
    <w:rsid w:val="00E2392F"/>
    <w:pP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rsid w:val="00E2392F"/>
    <w:rPr>
      <w:i/>
      <w:iCs/>
      <w:color w:val="4472C4" w:themeColor="accent1"/>
    </w:rPr>
  </w:style>
  <w:style w:type="paragraph" w:styleId="TOC1">
    <w:name w:val="toc 1"/>
    <w:basedOn w:val="Normal"/>
    <w:next w:val="Normal"/>
    <w:uiPriority w:val="39"/>
    <w:unhideWhenUsed/>
    <w:rsid w:val="00E2392F"/>
    <w:pPr>
      <w:spacing w:after="100"/>
    </w:pPr>
  </w:style>
  <w:style w:type="paragraph" w:styleId="TOC2">
    <w:name w:val="toc 2"/>
    <w:basedOn w:val="Normal"/>
    <w:next w:val="Normal"/>
    <w:uiPriority w:val="39"/>
    <w:unhideWhenUsed/>
    <w:rsid w:val="00E2392F"/>
    <w:pPr>
      <w:spacing w:after="100"/>
      <w:ind w:left="220"/>
    </w:pPr>
  </w:style>
  <w:style w:type="paragraph" w:styleId="TOC3">
    <w:name w:val="toc 3"/>
    <w:basedOn w:val="Normal"/>
    <w:next w:val="Normal"/>
    <w:uiPriority w:val="39"/>
    <w:unhideWhenUsed/>
    <w:rsid w:val="00E2392F"/>
    <w:pPr>
      <w:spacing w:after="100"/>
      <w:ind w:left="440"/>
    </w:pPr>
  </w:style>
  <w:style w:type="paragraph" w:styleId="TOC4">
    <w:name w:val="toc 4"/>
    <w:basedOn w:val="Normal"/>
    <w:next w:val="Normal"/>
    <w:uiPriority w:val="39"/>
    <w:unhideWhenUsed/>
    <w:rsid w:val="00E2392F"/>
    <w:pPr>
      <w:spacing w:after="100"/>
      <w:ind w:left="660"/>
    </w:pPr>
  </w:style>
  <w:style w:type="paragraph" w:styleId="TOC5">
    <w:name w:val="toc 5"/>
    <w:basedOn w:val="Normal"/>
    <w:next w:val="Normal"/>
    <w:uiPriority w:val="39"/>
    <w:unhideWhenUsed/>
    <w:rsid w:val="00E2392F"/>
    <w:pPr>
      <w:spacing w:after="100"/>
      <w:ind w:left="880"/>
    </w:pPr>
  </w:style>
  <w:style w:type="paragraph" w:styleId="TOC6">
    <w:name w:val="toc 6"/>
    <w:basedOn w:val="Normal"/>
    <w:next w:val="Normal"/>
    <w:uiPriority w:val="39"/>
    <w:unhideWhenUsed/>
    <w:rsid w:val="00E2392F"/>
    <w:pPr>
      <w:spacing w:after="100"/>
      <w:ind w:left="1100"/>
    </w:pPr>
  </w:style>
  <w:style w:type="paragraph" w:styleId="TOC7">
    <w:name w:val="toc 7"/>
    <w:basedOn w:val="Normal"/>
    <w:next w:val="Normal"/>
    <w:uiPriority w:val="39"/>
    <w:unhideWhenUsed/>
    <w:rsid w:val="00E2392F"/>
    <w:pPr>
      <w:spacing w:after="100"/>
      <w:ind w:left="1320"/>
    </w:pPr>
  </w:style>
  <w:style w:type="paragraph" w:styleId="TOC8">
    <w:name w:val="toc 8"/>
    <w:basedOn w:val="Normal"/>
    <w:next w:val="Normal"/>
    <w:uiPriority w:val="39"/>
    <w:unhideWhenUsed/>
    <w:rsid w:val="00E2392F"/>
    <w:pPr>
      <w:spacing w:after="100"/>
      <w:ind w:left="1540"/>
    </w:pPr>
  </w:style>
  <w:style w:type="paragraph" w:styleId="TOC9">
    <w:name w:val="toc 9"/>
    <w:basedOn w:val="Normal"/>
    <w:next w:val="Normal"/>
    <w:uiPriority w:val="39"/>
    <w:unhideWhenUsed/>
    <w:rsid w:val="00E2392F"/>
    <w:pPr>
      <w:spacing w:after="100"/>
      <w:ind w:left="1760"/>
    </w:pPr>
  </w:style>
  <w:style w:type="paragraph" w:styleId="EndnoteText">
    <w:name w:val="endnote text"/>
    <w:basedOn w:val="Normal"/>
    <w:link w:val="EndnoteTextChar"/>
    <w:uiPriority w:val="99"/>
    <w:semiHidden/>
    <w:unhideWhenUsed/>
    <w:rsid w:val="00E2392F"/>
    <w:pPr>
      <w:spacing w:after="0"/>
    </w:pPr>
    <w:rPr>
      <w:sz w:val="20"/>
      <w:szCs w:val="20"/>
    </w:rPr>
  </w:style>
  <w:style w:type="character" w:styleId="EndnoteTextChar" w:customStyle="1">
    <w:name w:val="Endnote Text Char"/>
    <w:basedOn w:val="DefaultParagraphFont"/>
    <w:link w:val="EndnoteText"/>
    <w:uiPriority w:val="99"/>
    <w:semiHidden/>
    <w:rsid w:val="00E2392F"/>
    <w:rPr>
      <w:sz w:val="20"/>
      <w:szCs w:val="20"/>
    </w:rPr>
  </w:style>
  <w:style w:type="paragraph" w:styleId="Footer">
    <w:name w:val="footer"/>
    <w:basedOn w:val="Normal"/>
    <w:link w:val="FooterChar"/>
    <w:uiPriority w:val="99"/>
    <w:unhideWhenUsed/>
    <w:rsid w:val="00E2392F"/>
    <w:pPr>
      <w:tabs>
        <w:tab w:val="center" w:pos="4680"/>
        <w:tab w:val="right" w:pos="9360"/>
      </w:tabs>
      <w:spacing w:after="0"/>
    </w:pPr>
  </w:style>
  <w:style w:type="character" w:styleId="FooterChar" w:customStyle="1">
    <w:name w:val="Footer Char"/>
    <w:basedOn w:val="DefaultParagraphFont"/>
    <w:link w:val="Footer"/>
    <w:uiPriority w:val="99"/>
    <w:rsid w:val="00E2392F"/>
  </w:style>
  <w:style w:type="paragraph" w:styleId="FootnoteText">
    <w:name w:val="footnote text"/>
    <w:basedOn w:val="Normal"/>
    <w:link w:val="FootnoteTextChar"/>
    <w:uiPriority w:val="99"/>
    <w:semiHidden/>
    <w:unhideWhenUsed/>
    <w:rsid w:val="00E2392F"/>
    <w:pPr>
      <w:spacing w:after="0"/>
    </w:pPr>
    <w:rPr>
      <w:sz w:val="20"/>
      <w:szCs w:val="20"/>
    </w:rPr>
  </w:style>
  <w:style w:type="character" w:styleId="FootnoteTextChar" w:customStyle="1">
    <w:name w:val="Footnote Text Char"/>
    <w:basedOn w:val="DefaultParagraphFont"/>
    <w:link w:val="FootnoteText"/>
    <w:uiPriority w:val="99"/>
    <w:semiHidden/>
    <w:rsid w:val="00E2392F"/>
    <w:rPr>
      <w:sz w:val="20"/>
      <w:szCs w:val="20"/>
    </w:rPr>
  </w:style>
  <w:style w:type="paragraph" w:styleId="Header">
    <w:name w:val="header"/>
    <w:basedOn w:val="Normal"/>
    <w:link w:val="HeaderChar"/>
    <w:uiPriority w:val="99"/>
    <w:unhideWhenUsed/>
    <w:rsid w:val="00E2392F"/>
    <w:pPr>
      <w:tabs>
        <w:tab w:val="center" w:pos="4680"/>
        <w:tab w:val="right" w:pos="9360"/>
      </w:tabs>
      <w:spacing w:after="0"/>
    </w:pPr>
  </w:style>
  <w:style w:type="character" w:styleId="HeaderChar" w:customStyle="1">
    <w:name w:val="Header Char"/>
    <w:basedOn w:val="DefaultParagraphFont"/>
    <w:link w:val="Header"/>
    <w:uiPriority w:val="99"/>
    <w:rsid w:val="00E23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7171">
      <w:bodyDiv w:val="1"/>
      <w:marLeft w:val="0"/>
      <w:marRight w:val="0"/>
      <w:marTop w:val="0"/>
      <w:marBottom w:val="0"/>
      <w:divBdr>
        <w:top w:val="none" w:sz="0" w:space="0" w:color="auto"/>
        <w:left w:val="none" w:sz="0" w:space="0" w:color="auto"/>
        <w:bottom w:val="none" w:sz="0" w:space="0" w:color="auto"/>
        <w:right w:val="none" w:sz="0" w:space="0" w:color="auto"/>
      </w:divBdr>
    </w:div>
    <w:div w:id="1192458630">
      <w:bodyDiv w:val="1"/>
      <w:marLeft w:val="0"/>
      <w:marRight w:val="0"/>
      <w:marTop w:val="0"/>
      <w:marBottom w:val="0"/>
      <w:divBdr>
        <w:top w:val="none" w:sz="0" w:space="0" w:color="auto"/>
        <w:left w:val="none" w:sz="0" w:space="0" w:color="auto"/>
        <w:bottom w:val="none" w:sz="0" w:space="0" w:color="auto"/>
        <w:right w:val="none" w:sz="0" w:space="0" w:color="auto"/>
      </w:divBdr>
    </w:div>
    <w:div w:id="120648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unicef.org.uk/" TargetMode="Externa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palmerscross.org.uk/documents/safeguarding/Child%20Protection%20and%20Safeguarding%20Policy%20Nov%202022.pdf"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www.legislation.gov.uk/ukpga/2004/31/contents"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glossaryDocument" Target="glossary/document.xml" Id="R96afddafd6444e7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24f042-2177-4f8d-bc8e-992dc758e180}"/>
      </w:docPartPr>
      <w:docPartBody>
        <w:p w14:paraId="6CF51DF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734e00ae3796338aa237dc6f4fd43eea">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ae123998d8732deb7fedb6b811b3fd67"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CA192A-7F3C-4762-BEE9-5CFE3E837EBD}">
  <ds:schemaRefs>
    <ds:schemaRef ds:uri="http://schemas.microsoft.com/sharepoint/v3/contenttype/forms"/>
  </ds:schemaRefs>
</ds:datastoreItem>
</file>

<file path=customXml/itemProps2.xml><?xml version="1.0" encoding="utf-8"?>
<ds:datastoreItem xmlns:ds="http://schemas.openxmlformats.org/officeDocument/2006/customXml" ds:itemID="{15887D64-16B4-4F0E-88C9-F767690F4982}">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FFCC7C92-F3B1-4E2F-88A6-CB7307465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Begum (2117727)</dc:creator>
  <keywords/>
  <dc:description/>
  <lastModifiedBy>Shazia Begum (2117727)</lastModifiedBy>
  <revision>60</revision>
  <dcterms:created xsi:type="dcterms:W3CDTF">2023-02-20T21:22:00.0000000Z</dcterms:created>
  <dcterms:modified xsi:type="dcterms:W3CDTF">2023-03-21T19:55:38.3918392Z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