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42EB44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96E44">
              <w:rPr>
                <w:b/>
                <w:color w:val="auto"/>
                <w:sz w:val="32"/>
              </w:rPr>
              <w:t>NATASHA MILLER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72D8AB" w:rsidR="005A1BA3" w:rsidRDefault="00A96E44" w:rsidP="00340E9A">
            <w:pPr>
              <w:overflowPunct/>
              <w:autoSpaceDE/>
              <w:autoSpaceDN/>
              <w:adjustRightInd/>
              <w:ind w:right="237"/>
              <w:textAlignment w:val="auto"/>
              <w:rPr>
                <w:b/>
                <w:color w:val="auto"/>
                <w:sz w:val="32"/>
              </w:rPr>
            </w:pPr>
            <w:r>
              <w:rPr>
                <w:b/>
                <w:color w:val="auto"/>
                <w:sz w:val="32"/>
              </w:rPr>
              <w:t>1600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170B2"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563D00">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563D00">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9786A51" w:rsidR="00AA666E" w:rsidRDefault="00025650" w:rsidP="00340E9A">
      <w:pPr>
        <w:ind w:right="237"/>
        <w:jc w:val="both"/>
        <w:rPr>
          <w:b/>
          <w:sz w:val="24"/>
          <w:szCs w:val="24"/>
        </w:rPr>
      </w:pPr>
      <w:r w:rsidRPr="00025650">
        <w:rPr>
          <w:b/>
          <w:sz w:val="24"/>
          <w:szCs w:val="24"/>
        </w:rPr>
        <w:t>ANSWER:</w:t>
      </w:r>
    </w:p>
    <w:p w14:paraId="1B93AE3F" w14:textId="31A5E295" w:rsidR="00FD64E9" w:rsidRDefault="00FD64E9" w:rsidP="00340E9A">
      <w:pPr>
        <w:ind w:right="237"/>
        <w:jc w:val="both"/>
        <w:rPr>
          <w:b/>
          <w:sz w:val="24"/>
          <w:szCs w:val="24"/>
        </w:rPr>
      </w:pPr>
    </w:p>
    <w:p w14:paraId="47381B3D" w14:textId="77777777" w:rsidR="00FD64E9" w:rsidRPr="00A96E44" w:rsidRDefault="00FD64E9" w:rsidP="00A96E44">
      <w:pPr>
        <w:spacing w:before="50"/>
        <w:ind w:left="1417"/>
        <w:rPr>
          <w:sz w:val="22"/>
          <w:szCs w:val="22"/>
        </w:rPr>
      </w:pPr>
      <w:r w:rsidRPr="00A96E44">
        <w:rPr>
          <w:sz w:val="22"/>
          <w:szCs w:val="22"/>
        </w:rPr>
        <w:t>Throughout this assignment, I will discuss the coping strategies, which I have applied throughout tutorship to develop my resilience and minimise stress whilst adapting to my role as a police constable within the station. According to David Palmiter “</w:t>
      </w:r>
      <w:r w:rsidRPr="00A96E44">
        <w:rPr>
          <w:b/>
          <w:i/>
          <w:sz w:val="22"/>
          <w:szCs w:val="22"/>
        </w:rPr>
        <w:t>each change affects people differently, bringing a unique flood of thoughts, strong emotion and uncertainty”</w:t>
      </w:r>
      <w:r w:rsidRPr="00A96E44">
        <w:rPr>
          <w:sz w:val="22"/>
          <w:szCs w:val="22"/>
        </w:rPr>
        <w:t xml:space="preserve"> (Palmiter, D. Available on </w:t>
      </w:r>
      <w:hyperlink r:id="rId14" w:history="1">
        <w:r w:rsidRPr="00A96E44">
          <w:rPr>
            <w:rStyle w:val="Hyperlink"/>
            <w:sz w:val="22"/>
            <w:szCs w:val="22"/>
          </w:rPr>
          <w:t>https://www.apa.org/topics/resiliece</w:t>
        </w:r>
      </w:hyperlink>
      <w:r w:rsidRPr="00A96E44">
        <w:rPr>
          <w:sz w:val="22"/>
          <w:szCs w:val="22"/>
        </w:rPr>
        <w:t xml:space="preserve">, accessed on 10.11.2020). I believe that I began my journey as a police constable with a very naive mind-set. </w:t>
      </w:r>
    </w:p>
    <w:p w14:paraId="4E79CCB3" w14:textId="77777777" w:rsidR="00FD64E9" w:rsidRPr="00A96E44" w:rsidRDefault="00FD64E9" w:rsidP="00A96E44">
      <w:pPr>
        <w:spacing w:before="50"/>
        <w:ind w:left="1417"/>
        <w:rPr>
          <w:sz w:val="22"/>
          <w:szCs w:val="22"/>
        </w:rPr>
      </w:pPr>
      <w:r w:rsidRPr="00A96E44">
        <w:rPr>
          <w:sz w:val="22"/>
          <w:szCs w:val="22"/>
        </w:rPr>
        <w:t xml:space="preserve">I was under the impression that as I was previously within the policing organisation, I would adapt easily and knew what to expect. However, I was faced with the barrier of fitting in to a new team. I was used to working in a fast-paced station, where everyone was welcoming and friendly.  Whereas, I had now been placed on a team that were made up of officers who were not as welcoming, where a considerable amount older than I amount and appeared to be content with their role within the organisation. I was very eager to attend as many calls as possible and wanted to go out and see my patch, meet the regular customers that we would deal with and been filled with information and intelligence, however, this was not the case for my tutor. My tutor had previously worked in the investigatory side of policing, so I found myself doing a lot of paper work and station bound work; rather than mobile policing. Following the above, I felt very disappointed and disheartened in the job. I needed to adapt my way of thinking and focus on the benefits of having a tutor that was good with paper work, because I knew that I was good at speaking with members of the public as I had brought these social skills through from being a PCSO. I also needed to embrace the fact that I learn best when challenged, and the theory side of any learning is what I struggle with, therefore I began to change my self-talk. </w:t>
      </w:r>
    </w:p>
    <w:p w14:paraId="31AECB31" w14:textId="77777777" w:rsidR="00FD64E9" w:rsidRPr="00A96E44" w:rsidRDefault="00FD64E9" w:rsidP="00A96E44">
      <w:pPr>
        <w:spacing w:before="50"/>
        <w:ind w:left="1417"/>
        <w:rPr>
          <w:color w:val="292929"/>
          <w:spacing w:val="-1"/>
          <w:sz w:val="22"/>
          <w:szCs w:val="22"/>
          <w:shd w:val="clear" w:color="auto" w:fill="FFFFFF"/>
        </w:rPr>
      </w:pPr>
      <w:r w:rsidRPr="00A96E44">
        <w:rPr>
          <w:sz w:val="22"/>
          <w:szCs w:val="22"/>
        </w:rPr>
        <w:t>According to Liz Huber “</w:t>
      </w:r>
      <w:r w:rsidRPr="00A96E44">
        <w:rPr>
          <w:b/>
          <w:i/>
          <w:color w:val="292929"/>
          <w:spacing w:val="-1"/>
          <w:sz w:val="22"/>
          <w:szCs w:val="22"/>
          <w:shd w:val="clear" w:color="auto" w:fill="FFFFFF"/>
        </w:rPr>
        <w:t>To upgrade your mindset, change your negative self-talk to an empowerment speech.”</w:t>
      </w:r>
      <w:r w:rsidRPr="00A96E44">
        <w:rPr>
          <w:color w:val="292929"/>
          <w:spacing w:val="-1"/>
          <w:sz w:val="22"/>
          <w:szCs w:val="22"/>
          <w:shd w:val="clear" w:color="auto" w:fill="FFFFFF"/>
        </w:rPr>
        <w:t xml:space="preserve"> I then started to attend work with a more positive outlook and reminded myself that I would be an independent police officer in a matter of weeks; it is temporary. I also started to try finding a common ground and points of interest with my tutor, so showed an interest in his children and passion for music. </w:t>
      </w:r>
    </w:p>
    <w:p w14:paraId="19B5DA50" w14:textId="77777777" w:rsidR="00FD64E9" w:rsidRPr="00A96E44" w:rsidRDefault="00FD64E9" w:rsidP="00A96E44">
      <w:pPr>
        <w:spacing w:before="50"/>
        <w:ind w:left="1417"/>
        <w:rPr>
          <w:color w:val="292929"/>
          <w:spacing w:val="-1"/>
          <w:sz w:val="22"/>
          <w:szCs w:val="22"/>
          <w:shd w:val="clear" w:color="auto" w:fill="FFFFFF"/>
        </w:rPr>
      </w:pPr>
      <w:r w:rsidRPr="00A96E44">
        <w:rPr>
          <w:color w:val="292929"/>
          <w:spacing w:val="-1"/>
          <w:sz w:val="22"/>
          <w:szCs w:val="22"/>
          <w:shd w:val="clear" w:color="auto" w:fill="FFFFFF"/>
        </w:rPr>
        <w:t xml:space="preserve">I found the shifts hard, and felt extremely fatigued because I was struggling to sleep on night shifts, therefore I sought advice off of my colleagues, and decided to start running after I had finished night shifts to tired myself out. </w:t>
      </w:r>
    </w:p>
    <w:p w14:paraId="7084FBC9" w14:textId="77777777" w:rsidR="00FD64E9" w:rsidRPr="00A96E44" w:rsidRDefault="00FD64E9" w:rsidP="00A96E44">
      <w:pPr>
        <w:spacing w:before="50"/>
        <w:ind w:left="1417"/>
        <w:rPr>
          <w:color w:val="333333"/>
          <w:sz w:val="22"/>
          <w:szCs w:val="22"/>
        </w:rPr>
      </w:pPr>
      <w:r w:rsidRPr="00A96E44">
        <w:rPr>
          <w:color w:val="292929"/>
          <w:spacing w:val="-1"/>
          <w:sz w:val="22"/>
          <w:szCs w:val="22"/>
          <w:shd w:val="clear" w:color="auto" w:fill="FFFFFF"/>
        </w:rPr>
        <w:t>Another barrier that I faced was that I could not adapt to the ‘black humour’ of the police force. I soon established that it is common for officers to mock and make light of serious incidents such as sudden deaths in order to enable them to cope with them. However, once I had conducted my first sudden death search, I inherited the team’s ‘dark humour’ to help me process the incident. Malcom Young found that black humour is a way of “</w:t>
      </w:r>
      <w:r w:rsidRPr="00A96E44">
        <w:rPr>
          <w:b/>
          <w:i/>
          <w:color w:val="333333"/>
          <w:sz w:val="22"/>
          <w:szCs w:val="22"/>
        </w:rPr>
        <w:t>allowing the young constables to face the realities of these mortifying processes, and always </w:t>
      </w:r>
      <w:r w:rsidRPr="00A96E44">
        <w:rPr>
          <w:b/>
          <w:i/>
          <w:iCs/>
          <w:color w:val="333333"/>
          <w:sz w:val="22"/>
          <w:szCs w:val="22"/>
        </w:rPr>
        <w:t>be</w:t>
      </w:r>
      <w:r w:rsidRPr="00A96E44">
        <w:rPr>
          <w:b/>
          <w:i/>
          <w:color w:val="333333"/>
          <w:sz w:val="22"/>
          <w:szCs w:val="22"/>
        </w:rPr>
        <w:t> in command of situations that are often incongruous and usually appalling”</w:t>
      </w:r>
      <w:r w:rsidRPr="00A96E44">
        <w:rPr>
          <w:color w:val="333333"/>
          <w:sz w:val="22"/>
          <w:szCs w:val="22"/>
        </w:rPr>
        <w:t xml:space="preserve"> (Young, M. 1994. </w:t>
      </w:r>
      <w:r w:rsidRPr="00A96E44">
        <w:rPr>
          <w:i/>
          <w:color w:val="333333"/>
          <w:sz w:val="22"/>
          <w:szCs w:val="22"/>
        </w:rPr>
        <w:t>Black Humour – making light of death)</w:t>
      </w:r>
      <w:r w:rsidRPr="00A96E44">
        <w:rPr>
          <w:color w:val="333333"/>
          <w:sz w:val="22"/>
          <w:szCs w:val="22"/>
        </w:rPr>
        <w:t xml:space="preserve">. This humour is a culture, which is kept hidden from members of the public. </w:t>
      </w:r>
    </w:p>
    <w:p w14:paraId="38BC4E39" w14:textId="77777777" w:rsidR="00FD64E9" w:rsidRPr="00A96E44" w:rsidRDefault="00FD64E9" w:rsidP="00A96E44">
      <w:pPr>
        <w:spacing w:before="50"/>
        <w:ind w:left="1417"/>
        <w:rPr>
          <w:color w:val="333333"/>
          <w:sz w:val="22"/>
          <w:szCs w:val="22"/>
        </w:rPr>
      </w:pPr>
      <w:r w:rsidRPr="00A96E44">
        <w:rPr>
          <w:color w:val="333333"/>
          <w:sz w:val="22"/>
          <w:szCs w:val="22"/>
        </w:rPr>
        <w:t xml:space="preserve">Going forward, when faced with the stress of joining a new team, which I know is due to happen in December, I will learn from my tutorship experience, by embracing the opportunity to meet to officers </w:t>
      </w:r>
      <w:r w:rsidRPr="00A96E44">
        <w:rPr>
          <w:color w:val="333333"/>
          <w:sz w:val="22"/>
          <w:szCs w:val="22"/>
        </w:rPr>
        <w:lastRenderedPageBreak/>
        <w:t xml:space="preserve">and learn as much as I can off more experienced officers than myself. I will also continue to keep practicing positive thinking, especially in regards to the fact that I will eventually fit in to the team, I just need to give it time. </w:t>
      </w:r>
    </w:p>
    <w:p w14:paraId="2B11B275" w14:textId="77777777" w:rsidR="00FD64E9" w:rsidRPr="00A96E44" w:rsidRDefault="00FD64E9" w:rsidP="00A96E44">
      <w:pPr>
        <w:spacing w:before="50"/>
        <w:ind w:left="1417"/>
        <w:rPr>
          <w:color w:val="333333"/>
          <w:sz w:val="22"/>
          <w:szCs w:val="22"/>
        </w:rPr>
      </w:pPr>
    </w:p>
    <w:p w14:paraId="43F24B57" w14:textId="40CFFD0C" w:rsidR="00FD64E9" w:rsidRPr="00A96E44" w:rsidRDefault="00FD64E9" w:rsidP="00A96E44">
      <w:pPr>
        <w:spacing w:before="50"/>
        <w:ind w:left="1417" w:right="237"/>
        <w:jc w:val="both"/>
        <w:rPr>
          <w:b/>
          <w:sz w:val="22"/>
          <w:szCs w:val="22"/>
        </w:rPr>
      </w:pPr>
      <w:r w:rsidRPr="00A96E44">
        <w:rPr>
          <w:b/>
          <w:sz w:val="22"/>
          <w:szCs w:val="22"/>
        </w:rPr>
        <w:t>Word - 658</w:t>
      </w:r>
    </w:p>
    <w:p w14:paraId="616003F9" w14:textId="77777777" w:rsidR="00FF7784" w:rsidRPr="00A96E44" w:rsidRDefault="00FF7784" w:rsidP="00A96E44">
      <w:pPr>
        <w:spacing w:before="50"/>
        <w:ind w:left="1417" w:right="237"/>
        <w:jc w:val="both"/>
        <w:rPr>
          <w:sz w:val="22"/>
          <w:szCs w:val="22"/>
        </w:rPr>
      </w:pPr>
    </w:p>
    <w:p w14:paraId="3B855813" w14:textId="77777777" w:rsidR="00FF7784" w:rsidRPr="00A96E44" w:rsidRDefault="00FF7784" w:rsidP="00A96E44">
      <w:pPr>
        <w:spacing w:before="50"/>
        <w:ind w:left="1417" w:right="237"/>
        <w:jc w:val="both"/>
        <w:rPr>
          <w:sz w:val="22"/>
          <w:szCs w:val="22"/>
        </w:rPr>
      </w:pPr>
    </w:p>
    <w:p w14:paraId="0590AAF8" w14:textId="77777777" w:rsidR="00FF7784" w:rsidRPr="00A96E44" w:rsidRDefault="00FF7784" w:rsidP="00A96E44">
      <w:pPr>
        <w:spacing w:before="50"/>
        <w:ind w:left="1417" w:right="237"/>
        <w:jc w:val="both"/>
        <w:rPr>
          <w:sz w:val="22"/>
          <w:szCs w:val="22"/>
        </w:rPr>
      </w:pPr>
    </w:p>
    <w:p w14:paraId="19FBAC4F" w14:textId="77777777" w:rsidR="00FF7784" w:rsidRPr="00A96E44" w:rsidRDefault="00FF7784" w:rsidP="00A96E44">
      <w:pPr>
        <w:spacing w:before="50"/>
        <w:ind w:left="1417" w:right="237"/>
        <w:jc w:val="both"/>
        <w:rPr>
          <w:sz w:val="22"/>
          <w:szCs w:val="22"/>
        </w:rPr>
      </w:pPr>
    </w:p>
    <w:p w14:paraId="670E1FB9" w14:textId="77777777" w:rsidR="00FF7784" w:rsidRPr="00A96E44" w:rsidRDefault="00FF7784" w:rsidP="00A96E44">
      <w:pPr>
        <w:spacing w:before="50"/>
        <w:ind w:left="1417" w:right="237"/>
        <w:jc w:val="both"/>
        <w:rPr>
          <w:sz w:val="22"/>
          <w:szCs w:val="22"/>
        </w:rPr>
      </w:pPr>
    </w:p>
    <w:p w14:paraId="23E3F1EC" w14:textId="77777777" w:rsidR="00FF7784" w:rsidRPr="00A96E44" w:rsidRDefault="00FF7784" w:rsidP="00A96E44">
      <w:pPr>
        <w:spacing w:before="50"/>
        <w:ind w:left="1417" w:right="237"/>
        <w:jc w:val="both"/>
        <w:rPr>
          <w:sz w:val="22"/>
          <w:szCs w:val="22"/>
        </w:rPr>
      </w:pPr>
    </w:p>
    <w:p w14:paraId="7AC4ABEB" w14:textId="77777777" w:rsidR="00FF7784" w:rsidRPr="00A96E44" w:rsidRDefault="00FF7784" w:rsidP="00A96E44">
      <w:pPr>
        <w:spacing w:before="50"/>
        <w:ind w:left="1417" w:right="237"/>
        <w:jc w:val="both"/>
        <w:rPr>
          <w:sz w:val="22"/>
          <w:szCs w:val="22"/>
        </w:rPr>
      </w:pPr>
    </w:p>
    <w:p w14:paraId="6604579F" w14:textId="77777777" w:rsidR="00FF7784" w:rsidRPr="00A96E44" w:rsidRDefault="00FF7784" w:rsidP="00A96E44">
      <w:pPr>
        <w:spacing w:before="50"/>
        <w:ind w:left="1417" w:right="237"/>
        <w:jc w:val="both"/>
        <w:rPr>
          <w:sz w:val="22"/>
          <w:szCs w:val="22"/>
        </w:rPr>
      </w:pPr>
    </w:p>
    <w:p w14:paraId="4FA25557" w14:textId="77777777" w:rsidR="00FF7784" w:rsidRPr="00A96E44" w:rsidRDefault="00FF7784" w:rsidP="00A96E44">
      <w:pPr>
        <w:spacing w:before="50"/>
        <w:ind w:left="1417" w:right="237"/>
        <w:jc w:val="both"/>
        <w:rPr>
          <w:sz w:val="22"/>
          <w:szCs w:val="22"/>
        </w:rPr>
      </w:pPr>
    </w:p>
    <w:p w14:paraId="21B0B7A2" w14:textId="77777777" w:rsidR="00FF7784" w:rsidRPr="00A96E44" w:rsidRDefault="00FF7784" w:rsidP="00A96E44">
      <w:pPr>
        <w:spacing w:before="50"/>
        <w:ind w:left="1417" w:right="237"/>
        <w:jc w:val="both"/>
        <w:rPr>
          <w:sz w:val="22"/>
          <w:szCs w:val="22"/>
        </w:rPr>
      </w:pPr>
    </w:p>
    <w:p w14:paraId="13819134" w14:textId="77777777" w:rsidR="00FF7784" w:rsidRPr="00A96E44" w:rsidRDefault="00FF7784" w:rsidP="00A96E44">
      <w:pPr>
        <w:spacing w:before="50"/>
        <w:ind w:left="1417" w:right="237"/>
        <w:jc w:val="both"/>
        <w:rPr>
          <w:sz w:val="22"/>
          <w:szCs w:val="22"/>
        </w:rPr>
      </w:pPr>
    </w:p>
    <w:p w14:paraId="6CAC3913" w14:textId="77777777" w:rsidR="00FF7784" w:rsidRPr="00A96E44" w:rsidRDefault="00FF7784" w:rsidP="00A96E44">
      <w:pPr>
        <w:spacing w:before="50"/>
        <w:ind w:left="1417" w:right="237"/>
        <w:jc w:val="both"/>
        <w:rPr>
          <w:sz w:val="22"/>
          <w:szCs w:val="22"/>
        </w:rPr>
      </w:pPr>
    </w:p>
    <w:p w14:paraId="26168F28" w14:textId="77777777" w:rsidR="00FF7784" w:rsidRPr="00A96E44" w:rsidRDefault="00FF7784" w:rsidP="00A96E44">
      <w:pPr>
        <w:spacing w:before="50"/>
        <w:ind w:left="1417" w:right="237"/>
        <w:jc w:val="both"/>
        <w:rPr>
          <w:sz w:val="22"/>
          <w:szCs w:val="22"/>
        </w:rPr>
      </w:pPr>
    </w:p>
    <w:p w14:paraId="4A7EB1BF" w14:textId="77777777" w:rsidR="00FF7784" w:rsidRPr="00A96E44" w:rsidRDefault="00FF7784" w:rsidP="00A96E44">
      <w:pPr>
        <w:spacing w:before="50"/>
        <w:ind w:left="1417" w:right="237"/>
        <w:jc w:val="both"/>
        <w:rPr>
          <w:sz w:val="22"/>
          <w:szCs w:val="22"/>
        </w:rPr>
      </w:pPr>
    </w:p>
    <w:p w14:paraId="7975B969" w14:textId="77777777" w:rsidR="00FF7784" w:rsidRPr="00A96E44" w:rsidRDefault="00FF7784" w:rsidP="00A96E44">
      <w:pPr>
        <w:spacing w:before="50"/>
        <w:ind w:left="1417" w:right="237"/>
        <w:jc w:val="both"/>
        <w:rPr>
          <w:sz w:val="22"/>
          <w:szCs w:val="22"/>
        </w:rPr>
      </w:pPr>
    </w:p>
    <w:p w14:paraId="3456E6DC" w14:textId="77777777" w:rsidR="00FF7784" w:rsidRPr="00A96E44" w:rsidRDefault="00FF7784" w:rsidP="00A96E44">
      <w:pPr>
        <w:spacing w:before="50"/>
        <w:ind w:left="1417" w:right="237"/>
        <w:jc w:val="both"/>
        <w:rPr>
          <w:sz w:val="22"/>
          <w:szCs w:val="22"/>
        </w:rPr>
      </w:pPr>
    </w:p>
    <w:p w14:paraId="04E34730" w14:textId="77777777" w:rsidR="00FF7784" w:rsidRPr="00A96E44" w:rsidRDefault="00FF7784" w:rsidP="00A96E44">
      <w:pPr>
        <w:spacing w:before="50"/>
        <w:ind w:left="1417" w:right="237"/>
        <w:jc w:val="both"/>
        <w:rPr>
          <w:sz w:val="22"/>
          <w:szCs w:val="22"/>
        </w:rPr>
      </w:pPr>
    </w:p>
    <w:p w14:paraId="1E2EB7EF" w14:textId="77777777" w:rsidR="00FF7784" w:rsidRPr="00A96E44" w:rsidRDefault="00FF7784" w:rsidP="00A96E44">
      <w:pPr>
        <w:spacing w:before="50"/>
        <w:ind w:left="1417" w:right="237"/>
        <w:jc w:val="both"/>
        <w:rPr>
          <w:sz w:val="22"/>
          <w:szCs w:val="22"/>
        </w:rPr>
      </w:pPr>
    </w:p>
    <w:p w14:paraId="015307D9" w14:textId="77777777" w:rsidR="00FF7784" w:rsidRPr="00A96E44" w:rsidRDefault="00FF7784" w:rsidP="00A96E44">
      <w:pPr>
        <w:spacing w:before="50"/>
        <w:ind w:left="1417" w:right="237"/>
        <w:jc w:val="both"/>
        <w:rPr>
          <w:sz w:val="22"/>
          <w:szCs w:val="22"/>
        </w:rPr>
      </w:pPr>
    </w:p>
    <w:p w14:paraId="6960AFE6" w14:textId="77777777" w:rsidR="00AA666E" w:rsidRPr="00A96E44" w:rsidRDefault="00AA666E" w:rsidP="00A96E44">
      <w:pPr>
        <w:spacing w:before="50"/>
        <w:ind w:left="1417" w:right="237"/>
        <w:jc w:val="both"/>
        <w:rPr>
          <w:b/>
          <w:sz w:val="22"/>
          <w:szCs w:val="22"/>
        </w:rPr>
      </w:pPr>
    </w:p>
    <w:p w14:paraId="3D4900DE" w14:textId="77777777" w:rsidR="000F7ECD" w:rsidRPr="00A96E44" w:rsidRDefault="000F7ECD" w:rsidP="00A96E44">
      <w:pPr>
        <w:spacing w:before="50"/>
        <w:ind w:left="1417" w:right="237"/>
        <w:jc w:val="both"/>
        <w:rPr>
          <w:sz w:val="22"/>
          <w:szCs w:val="22"/>
        </w:rPr>
        <w:sectPr w:rsidR="000F7ECD" w:rsidRPr="00A96E44" w:rsidSect="005E74DD">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1DAD219" w14:textId="77777777" w:rsidR="0011237D" w:rsidRPr="00A96E44" w:rsidRDefault="1717EFC7" w:rsidP="00A96E44">
      <w:pPr>
        <w:spacing w:before="50"/>
        <w:ind w:left="1417" w:right="237"/>
        <w:jc w:val="center"/>
        <w:rPr>
          <w:color w:val="auto"/>
          <w:sz w:val="22"/>
          <w:szCs w:val="22"/>
        </w:rPr>
      </w:pPr>
      <w:r w:rsidRPr="00A96E44">
        <w:rPr>
          <w:b/>
          <w:bCs/>
          <w:color w:val="auto"/>
          <w:sz w:val="22"/>
          <w:szCs w:val="22"/>
        </w:rPr>
        <w:lastRenderedPageBreak/>
        <w:t>Task 2</w:t>
      </w:r>
      <w:r w:rsidR="0011237D" w:rsidRPr="00A96E44">
        <w:rPr>
          <w:b/>
          <w:bCs/>
          <w:color w:val="auto"/>
          <w:sz w:val="22"/>
          <w:szCs w:val="22"/>
        </w:rPr>
        <w:t xml:space="preserve"> (Component 1)</w:t>
      </w:r>
    </w:p>
    <w:p w14:paraId="2C6CE68E" w14:textId="0F2537D0" w:rsidR="1717EFC7" w:rsidRPr="00A96E44" w:rsidRDefault="1717EFC7" w:rsidP="00A96E44">
      <w:pPr>
        <w:spacing w:before="50"/>
        <w:ind w:left="1417" w:right="237"/>
        <w:jc w:val="center"/>
        <w:rPr>
          <w:color w:val="auto"/>
          <w:sz w:val="22"/>
          <w:szCs w:val="22"/>
        </w:rPr>
      </w:pPr>
    </w:p>
    <w:p w14:paraId="47BC161B" w14:textId="5E2C0F14" w:rsidR="5848403C" w:rsidRPr="00A96E44" w:rsidRDefault="5848403C" w:rsidP="00A96E44">
      <w:pPr>
        <w:spacing w:before="50"/>
        <w:ind w:left="1417" w:right="237"/>
        <w:jc w:val="center"/>
        <w:rPr>
          <w:b/>
          <w:bCs/>
          <w:sz w:val="22"/>
          <w:szCs w:val="22"/>
        </w:rPr>
      </w:pPr>
    </w:p>
    <w:p w14:paraId="57466BD7" w14:textId="77777777" w:rsidR="004046F0" w:rsidRPr="00A96E44" w:rsidRDefault="004046F0" w:rsidP="00A96E44">
      <w:pPr>
        <w:spacing w:before="50"/>
        <w:ind w:left="1417" w:right="237"/>
        <w:jc w:val="both"/>
        <w:rPr>
          <w:b/>
          <w:sz w:val="22"/>
          <w:szCs w:val="22"/>
        </w:rPr>
      </w:pPr>
    </w:p>
    <w:p w14:paraId="58046183" w14:textId="77777777" w:rsidR="00E50EF8" w:rsidRPr="00A96E44" w:rsidRDefault="00E50EF8" w:rsidP="00A96E44">
      <w:pPr>
        <w:spacing w:before="50"/>
        <w:ind w:left="1417" w:right="237"/>
        <w:jc w:val="both"/>
        <w:rPr>
          <w:b/>
          <w:color w:val="auto"/>
          <w:sz w:val="22"/>
          <w:szCs w:val="22"/>
        </w:rPr>
      </w:pPr>
      <w:r w:rsidRPr="00A96E44">
        <w:rPr>
          <w:b/>
          <w:color w:val="auto"/>
          <w:sz w:val="22"/>
          <w:szCs w:val="22"/>
        </w:rPr>
        <w:t xml:space="preserve">Relevant areas of the National Policing Curriculum: </w:t>
      </w:r>
    </w:p>
    <w:p w14:paraId="03370767" w14:textId="60B7DDB2" w:rsidR="00025650" w:rsidRPr="00A96E44" w:rsidRDefault="003A2F82" w:rsidP="00A96E44">
      <w:pPr>
        <w:spacing w:before="50"/>
        <w:ind w:left="1417" w:right="237"/>
        <w:jc w:val="both"/>
        <w:rPr>
          <w:b/>
          <w:color w:val="auto"/>
          <w:sz w:val="22"/>
          <w:szCs w:val="22"/>
        </w:rPr>
      </w:pPr>
      <w:r w:rsidRPr="00A96E44">
        <w:rPr>
          <w:b/>
          <w:color w:val="auto"/>
          <w:sz w:val="22"/>
          <w:szCs w:val="22"/>
        </w:rPr>
        <w:t>Vulnerability and risk</w:t>
      </w:r>
      <w:r w:rsidR="00E50EF8" w:rsidRPr="00A96E44">
        <w:rPr>
          <w:b/>
          <w:color w:val="auto"/>
          <w:sz w:val="22"/>
          <w:szCs w:val="22"/>
        </w:rPr>
        <w:t xml:space="preserve">, understanding the police constable role, communication skills, </w:t>
      </w:r>
      <w:r w:rsidR="00D77A04" w:rsidRPr="00A96E44">
        <w:rPr>
          <w:b/>
          <w:color w:val="auto"/>
          <w:sz w:val="22"/>
          <w:szCs w:val="22"/>
        </w:rPr>
        <w:t>decision making and discretion, public protection.</w:t>
      </w:r>
    </w:p>
    <w:p w14:paraId="06059EE8" w14:textId="77777777" w:rsidR="00712E6F" w:rsidRPr="00A96E44" w:rsidRDefault="00712E6F" w:rsidP="00A96E44">
      <w:pPr>
        <w:spacing w:before="50"/>
        <w:ind w:left="1417" w:right="237"/>
        <w:jc w:val="both"/>
        <w:rPr>
          <w:sz w:val="22"/>
          <w:szCs w:val="22"/>
        </w:rPr>
      </w:pPr>
    </w:p>
    <w:p w14:paraId="71239A69" w14:textId="019BCD62" w:rsidR="00025650" w:rsidRPr="00A96E44" w:rsidRDefault="007C705D" w:rsidP="00A96E44">
      <w:pPr>
        <w:spacing w:before="50"/>
        <w:ind w:left="1417" w:right="237"/>
        <w:jc w:val="both"/>
        <w:rPr>
          <w:sz w:val="22"/>
          <w:szCs w:val="22"/>
        </w:rPr>
      </w:pPr>
      <w:r w:rsidRPr="00A96E44">
        <w:rPr>
          <w:sz w:val="22"/>
          <w:szCs w:val="22"/>
        </w:rPr>
        <w:t>You</w:t>
      </w:r>
      <w:r w:rsidR="00025650" w:rsidRPr="00A96E44">
        <w:rPr>
          <w:sz w:val="22"/>
          <w:szCs w:val="22"/>
        </w:rPr>
        <w:t xml:space="preserve"> must choose </w:t>
      </w:r>
      <w:r w:rsidR="00025650" w:rsidRPr="00A96E44">
        <w:rPr>
          <w:b/>
          <w:sz w:val="22"/>
          <w:szCs w:val="22"/>
          <w:u w:val="single"/>
        </w:rPr>
        <w:t xml:space="preserve">a </w:t>
      </w:r>
      <w:r w:rsidR="00843EBA" w:rsidRPr="00A96E44">
        <w:rPr>
          <w:b/>
          <w:sz w:val="22"/>
          <w:szCs w:val="22"/>
          <w:u w:val="single"/>
        </w:rPr>
        <w:t>policing</w:t>
      </w:r>
      <w:r w:rsidR="00025650" w:rsidRPr="00A96E44">
        <w:rPr>
          <w:b/>
          <w:sz w:val="22"/>
          <w:szCs w:val="22"/>
          <w:u w:val="single"/>
        </w:rPr>
        <w:t xml:space="preserve"> incident</w:t>
      </w:r>
      <w:r w:rsidR="00712E6F" w:rsidRPr="00A96E44">
        <w:rPr>
          <w:b/>
          <w:sz w:val="22"/>
          <w:szCs w:val="22"/>
          <w:u w:val="single"/>
        </w:rPr>
        <w:t xml:space="preserve"> </w:t>
      </w:r>
      <w:r w:rsidR="00712E6F" w:rsidRPr="00A96E44">
        <w:rPr>
          <w:sz w:val="22"/>
          <w:szCs w:val="22"/>
        </w:rPr>
        <w:t xml:space="preserve">in </w:t>
      </w:r>
      <w:r w:rsidRPr="00A96E44">
        <w:rPr>
          <w:sz w:val="22"/>
          <w:szCs w:val="22"/>
        </w:rPr>
        <w:t xml:space="preserve">which you </w:t>
      </w:r>
      <w:r w:rsidR="00712E6F" w:rsidRPr="00A96E44">
        <w:rPr>
          <w:sz w:val="22"/>
          <w:szCs w:val="22"/>
        </w:rPr>
        <w:t>played a role</w:t>
      </w:r>
      <w:r w:rsidRPr="00A96E44">
        <w:rPr>
          <w:sz w:val="22"/>
          <w:szCs w:val="22"/>
        </w:rPr>
        <w:t xml:space="preserve"> </w:t>
      </w:r>
      <w:r w:rsidR="00025650" w:rsidRPr="00A96E44">
        <w:rPr>
          <w:sz w:val="22"/>
          <w:szCs w:val="22"/>
        </w:rPr>
        <w:t>with a</w:t>
      </w:r>
      <w:r w:rsidR="00712E6F" w:rsidRPr="00A96E44">
        <w:rPr>
          <w:sz w:val="22"/>
          <w:szCs w:val="22"/>
        </w:rPr>
        <w:t>n offender/</w:t>
      </w:r>
      <w:r w:rsidR="00025650" w:rsidRPr="00A96E44">
        <w:rPr>
          <w:sz w:val="22"/>
          <w:szCs w:val="22"/>
        </w:rPr>
        <w:t>service</w:t>
      </w:r>
      <w:r w:rsidR="00025650" w:rsidRPr="00A96E44">
        <w:rPr>
          <w:b/>
          <w:sz w:val="22"/>
          <w:szCs w:val="22"/>
        </w:rPr>
        <w:t xml:space="preserve"> </w:t>
      </w:r>
      <w:r w:rsidR="00025650" w:rsidRPr="00A96E44">
        <w:rPr>
          <w:sz w:val="22"/>
          <w:szCs w:val="22"/>
        </w:rPr>
        <w:t xml:space="preserve">user/victim and </w:t>
      </w:r>
      <w:r w:rsidRPr="00A96E44">
        <w:rPr>
          <w:sz w:val="22"/>
          <w:szCs w:val="22"/>
        </w:rPr>
        <w:t>reflect on what happened</w:t>
      </w:r>
      <w:r w:rsidR="00025650" w:rsidRPr="00A96E44">
        <w:rPr>
          <w:sz w:val="22"/>
          <w:szCs w:val="22"/>
        </w:rPr>
        <w:t xml:space="preserve">. </w:t>
      </w:r>
    </w:p>
    <w:p w14:paraId="7DE79D7D" w14:textId="77777777" w:rsidR="00025650" w:rsidRPr="00A96E44" w:rsidRDefault="00025650" w:rsidP="00A96E44">
      <w:pPr>
        <w:spacing w:before="50"/>
        <w:ind w:left="1417" w:right="237"/>
        <w:jc w:val="both"/>
        <w:rPr>
          <w:sz w:val="22"/>
          <w:szCs w:val="22"/>
        </w:rPr>
      </w:pPr>
    </w:p>
    <w:p w14:paraId="03F912AE" w14:textId="77777777" w:rsidR="00025650" w:rsidRPr="00A96E44" w:rsidRDefault="00025650" w:rsidP="00A96E44">
      <w:pPr>
        <w:spacing w:before="50"/>
        <w:ind w:left="1417"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96E44" w14:paraId="5C20A79B" w14:textId="77777777" w:rsidTr="5848403C">
        <w:tc>
          <w:tcPr>
            <w:tcW w:w="10188" w:type="dxa"/>
            <w:shd w:val="clear" w:color="auto" w:fill="auto"/>
          </w:tcPr>
          <w:p w14:paraId="5F62A68F" w14:textId="082ACCDC" w:rsidR="00025650" w:rsidRPr="00A96E44" w:rsidRDefault="00025650" w:rsidP="00A96E44">
            <w:pPr>
              <w:spacing w:before="50"/>
              <w:ind w:left="1417" w:right="237"/>
              <w:rPr>
                <w:sz w:val="22"/>
                <w:szCs w:val="22"/>
              </w:rPr>
            </w:pPr>
          </w:p>
          <w:p w14:paraId="30EDC12A" w14:textId="2C183A28" w:rsidR="00D77A04" w:rsidRPr="00A96E44" w:rsidRDefault="5848403C" w:rsidP="00A96E44">
            <w:pPr>
              <w:spacing w:before="50"/>
              <w:ind w:left="1417" w:right="237"/>
              <w:jc w:val="both"/>
              <w:rPr>
                <w:sz w:val="22"/>
                <w:szCs w:val="22"/>
              </w:rPr>
            </w:pPr>
            <w:r w:rsidRPr="00A96E44">
              <w:rPr>
                <w:b/>
                <w:bCs/>
                <w:sz w:val="22"/>
                <w:szCs w:val="22"/>
              </w:rPr>
              <w:t>Give a brief description</w:t>
            </w:r>
            <w:r w:rsidRPr="00A96E44">
              <w:rPr>
                <w:sz w:val="22"/>
                <w:szCs w:val="22"/>
              </w:rPr>
              <w:t xml:space="preserve"> of the incident including social and legislative contexts and any relevant cultural, ethnicity and language issues. </w:t>
            </w:r>
          </w:p>
          <w:p w14:paraId="20143917" w14:textId="77777777" w:rsidR="00025650" w:rsidRPr="00A96E44" w:rsidRDefault="00025650" w:rsidP="00A96E44">
            <w:pPr>
              <w:spacing w:before="50"/>
              <w:ind w:left="1417" w:right="237"/>
              <w:rPr>
                <w:sz w:val="22"/>
                <w:szCs w:val="22"/>
              </w:rPr>
            </w:pPr>
          </w:p>
          <w:p w14:paraId="36256C69" w14:textId="3A6AA6DC" w:rsidR="00417925" w:rsidRPr="00A96E44" w:rsidRDefault="5848403C" w:rsidP="00A96E44">
            <w:pPr>
              <w:spacing w:before="50"/>
              <w:ind w:left="1417" w:right="237"/>
              <w:jc w:val="both"/>
              <w:rPr>
                <w:sz w:val="22"/>
                <w:szCs w:val="22"/>
              </w:rPr>
            </w:pPr>
            <w:r w:rsidRPr="00A96E44">
              <w:rPr>
                <w:b/>
                <w:bCs/>
                <w:sz w:val="22"/>
                <w:szCs w:val="22"/>
              </w:rPr>
              <w:t>Review</w:t>
            </w:r>
            <w:r w:rsidRPr="00A96E44">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A96E44" w:rsidRDefault="00417925" w:rsidP="00A96E44">
            <w:pPr>
              <w:spacing w:before="50"/>
              <w:ind w:left="1417" w:right="237"/>
              <w:jc w:val="both"/>
              <w:rPr>
                <w:sz w:val="22"/>
                <w:szCs w:val="22"/>
              </w:rPr>
            </w:pPr>
          </w:p>
          <w:p w14:paraId="07EE8469" w14:textId="2B2F24C5" w:rsidR="00D77A04" w:rsidRPr="00A96E44" w:rsidRDefault="5848403C" w:rsidP="00A96E44">
            <w:pPr>
              <w:spacing w:before="50"/>
              <w:ind w:left="1417" w:right="237"/>
              <w:jc w:val="both"/>
              <w:rPr>
                <w:sz w:val="22"/>
                <w:szCs w:val="22"/>
              </w:rPr>
            </w:pPr>
            <w:r w:rsidRPr="00A96E44">
              <w:rPr>
                <w:b/>
                <w:bCs/>
                <w:sz w:val="22"/>
                <w:szCs w:val="22"/>
              </w:rPr>
              <w:t xml:space="preserve">Explain </w:t>
            </w:r>
            <w:r w:rsidRPr="00A96E44">
              <w:rPr>
                <w:sz w:val="22"/>
                <w:szCs w:val="22"/>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Pr="00A96E44" w:rsidRDefault="00417925" w:rsidP="00A96E44">
            <w:pPr>
              <w:spacing w:before="50"/>
              <w:ind w:left="1417" w:right="237"/>
              <w:jc w:val="both"/>
              <w:rPr>
                <w:sz w:val="22"/>
                <w:szCs w:val="22"/>
              </w:rPr>
            </w:pPr>
          </w:p>
          <w:p w14:paraId="55DDD0A4" w14:textId="71E07F32" w:rsidR="00417925" w:rsidRPr="00A96E44" w:rsidRDefault="5848403C" w:rsidP="00A96E44">
            <w:pPr>
              <w:spacing w:before="50"/>
              <w:ind w:left="1417" w:right="237"/>
              <w:jc w:val="both"/>
              <w:rPr>
                <w:sz w:val="22"/>
                <w:szCs w:val="22"/>
              </w:rPr>
            </w:pPr>
            <w:r w:rsidRPr="00A96E44">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A96E44" w:rsidRDefault="00C7108B" w:rsidP="00A96E44">
            <w:pPr>
              <w:spacing w:before="50"/>
              <w:ind w:left="1417" w:right="237"/>
              <w:jc w:val="both"/>
              <w:rPr>
                <w:sz w:val="22"/>
                <w:szCs w:val="22"/>
              </w:rPr>
            </w:pPr>
          </w:p>
          <w:p w14:paraId="306CE1D6" w14:textId="24CDB6BA" w:rsidR="008171E4" w:rsidRPr="00A96E44" w:rsidRDefault="5848403C" w:rsidP="00A96E44">
            <w:pPr>
              <w:spacing w:before="50"/>
              <w:ind w:left="1417" w:right="237"/>
              <w:jc w:val="both"/>
              <w:rPr>
                <w:sz w:val="22"/>
                <w:szCs w:val="22"/>
              </w:rPr>
            </w:pPr>
            <w:r w:rsidRPr="00A96E44">
              <w:rPr>
                <w:sz w:val="22"/>
                <w:szCs w:val="22"/>
              </w:rPr>
              <w:t xml:space="preserve">1500 words </w:t>
            </w:r>
            <w:r w:rsidRPr="00A96E44">
              <w:rPr>
                <w:i/>
                <w:iCs/>
                <w:sz w:val="22"/>
                <w:szCs w:val="22"/>
              </w:rPr>
              <w:t>(+/- 10%: include your actual word count at the end of each section)</w:t>
            </w:r>
          </w:p>
        </w:tc>
      </w:tr>
    </w:tbl>
    <w:p w14:paraId="6BCACF7B" w14:textId="77777777" w:rsidR="00AA666E" w:rsidRPr="00A96E44" w:rsidRDefault="00AA666E" w:rsidP="00A96E44">
      <w:pPr>
        <w:spacing w:before="50"/>
        <w:ind w:left="1417" w:right="237"/>
        <w:jc w:val="both"/>
        <w:rPr>
          <w:sz w:val="22"/>
          <w:szCs w:val="22"/>
        </w:rPr>
      </w:pPr>
    </w:p>
    <w:p w14:paraId="5E868A48" w14:textId="78BFDED9" w:rsidR="00450C83" w:rsidRPr="00A96E44" w:rsidRDefault="00450C83" w:rsidP="00A96E44">
      <w:pPr>
        <w:spacing w:before="50"/>
        <w:ind w:left="1417" w:right="237"/>
        <w:jc w:val="both"/>
        <w:rPr>
          <w:b/>
          <w:sz w:val="22"/>
          <w:szCs w:val="22"/>
        </w:rPr>
      </w:pPr>
      <w:r w:rsidRPr="00A96E44">
        <w:rPr>
          <w:b/>
          <w:sz w:val="22"/>
          <w:szCs w:val="22"/>
        </w:rPr>
        <w:t>ANSWER:</w:t>
      </w:r>
    </w:p>
    <w:p w14:paraId="06B6AD3B" w14:textId="7A6FEF45"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sz w:val="22"/>
          <w:szCs w:val="22"/>
        </w:rPr>
        <w:t xml:space="preserve">Throughout this assignment, I will be discussing an incident, which I attended in company of my tutor whereby I dealt with a vulnerable person effectively by using effective communication skills, displayed clear decision-making and discretion and identified public protection. To help me explain my decision making process I will be referring to </w:t>
      </w:r>
      <w:r w:rsidRPr="00A96E44">
        <w:rPr>
          <w:rFonts w:ascii="Arial" w:hAnsi="Arial"/>
          <w:color w:val="000000"/>
          <w:sz w:val="22"/>
          <w:szCs w:val="22"/>
        </w:rPr>
        <w:t>Driscoll’s adaptation of the model (2000), there are three elements taken into account: “What”, “So what” and “Now what?</w:t>
      </w:r>
      <w:r w:rsidR="00A96E44" w:rsidRPr="00A96E44">
        <w:rPr>
          <w:rFonts w:ascii="Arial" w:hAnsi="Arial"/>
          <w:color w:val="000000"/>
          <w:sz w:val="22"/>
          <w:szCs w:val="22"/>
        </w:rPr>
        <w:t>”</w:t>
      </w:r>
      <w:r w:rsidRPr="00A96E44">
        <w:rPr>
          <w:rFonts w:ascii="Arial" w:hAnsi="Arial"/>
          <w:color w:val="000000"/>
          <w:sz w:val="22"/>
          <w:szCs w:val="22"/>
        </w:rPr>
        <w:t xml:space="preserve"> I will work my way through each stage, whilst reflecting on my experience. </w:t>
      </w:r>
    </w:p>
    <w:p w14:paraId="29206B67" w14:textId="77777777" w:rsidR="005E74DD" w:rsidRPr="00A96E44" w:rsidRDefault="005E74DD" w:rsidP="00A96E44">
      <w:pPr>
        <w:pStyle w:val="Textbody"/>
        <w:spacing w:before="50"/>
        <w:ind w:left="1417"/>
        <w:jc w:val="both"/>
        <w:rPr>
          <w:rFonts w:ascii="Arial" w:hAnsi="Arial"/>
          <w:color w:val="000000"/>
          <w:sz w:val="22"/>
          <w:szCs w:val="22"/>
        </w:rPr>
      </w:pPr>
    </w:p>
    <w:p w14:paraId="5BC52662" w14:textId="77777777" w:rsidR="005E74DD" w:rsidRPr="00A96E44" w:rsidRDefault="005E74DD" w:rsidP="00A96E44">
      <w:pPr>
        <w:pStyle w:val="Textbody"/>
        <w:spacing w:before="50"/>
        <w:ind w:left="1417"/>
        <w:jc w:val="both"/>
        <w:rPr>
          <w:rFonts w:ascii="Arial" w:hAnsi="Arial"/>
          <w:b/>
          <w:color w:val="000000"/>
          <w:sz w:val="22"/>
          <w:szCs w:val="22"/>
          <w:u w:val="single"/>
        </w:rPr>
      </w:pPr>
      <w:r w:rsidRPr="00A96E44">
        <w:rPr>
          <w:rFonts w:ascii="Arial" w:hAnsi="Arial"/>
          <w:b/>
          <w:color w:val="000000"/>
          <w:sz w:val="22"/>
          <w:szCs w:val="22"/>
          <w:u w:val="single"/>
        </w:rPr>
        <w:t>What:</w:t>
      </w:r>
    </w:p>
    <w:p w14:paraId="355E60E2"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Whilst on mobile patrol with my tutor, we had been called to an emergency response call. The information that had been provided to us over the radio was a report of a female who has been suffering with mental health issues recently has bitten her mother and taken a clump of hair from her mother’s head, and assaulted her partner </w:t>
      </w:r>
      <w:r w:rsidRPr="00A96E44">
        <w:rPr>
          <w:rFonts w:ascii="Arial" w:hAnsi="Arial"/>
          <w:color w:val="000000"/>
          <w:sz w:val="22"/>
          <w:szCs w:val="22"/>
        </w:rPr>
        <w:lastRenderedPageBreak/>
        <w:t>and one of her children. The call stated that the subject had been drinking alcohol all afternoon, and that alcohol does not mix well with the subject’s medication. When we were enroot, I used my electronic pocket notebook device to conduct PNC and PND checks on the subject. I noted that the subject was the same female who had been reported as missing two nights prior to this incident and was feeling suicidal on that evening. When checking her warning markers, I noted that she had recently been discharged from a mental health hospital, was suicidal, suffers with numerous mental health conditions. She was also a domestic violence abuser and had previously assaulted police. Throughout the journey to the call, I was assessing the threat and risk whilst gathering information and intelligence (College of Policing, 2014).</w:t>
      </w:r>
    </w:p>
    <w:p w14:paraId="00B78B6F"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At this stage, I was considering my options and contingencies following gathering the information and intelligence (College of Policing, 2014). I acknowledged that offences of possible actual bodily harm (s.47 Offences Against the Person Act, 1861) had been committed, and was starting to consider further offences such as domestic abuse. I also began to note that there were also other mitigating factors such as alcohol and mental health, therefore I knew that I needed to be more cautious and guarded when entering the address. In 2017, it has been found that in 17% of persons reporting abuse from their partner, alcohol was a social factor (Burton, R et al, 2016). </w:t>
      </w:r>
    </w:p>
    <w:p w14:paraId="1C6CBFD3" w14:textId="77777777" w:rsidR="005E74DD" w:rsidRPr="00A96E44" w:rsidRDefault="005E74DD" w:rsidP="00A96E44">
      <w:pPr>
        <w:pStyle w:val="Textbody"/>
        <w:spacing w:before="50"/>
        <w:ind w:left="1417"/>
        <w:jc w:val="both"/>
        <w:rPr>
          <w:rFonts w:ascii="Arial" w:hAnsi="Arial"/>
          <w:color w:val="000000"/>
          <w:sz w:val="22"/>
          <w:szCs w:val="22"/>
        </w:rPr>
      </w:pPr>
    </w:p>
    <w:p w14:paraId="1307B25C"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On attendance, I activated my body worn camera and entered to kitchen because that is the location that the subject’s husband informed me that the subject was. When entering the kitchen I saw the subject laying on the floor crying with a clump of blonde hair in her hand that matched her mother’s hair. There was clear evidence of a disturbance as there was smashed crockery around the kitchen and household objects were scattered around the room. I immediately dynamically risk assessed the environment by scanning the room to see if any weapons were easily accessible for the subject, but there were not. </w:t>
      </w:r>
    </w:p>
    <w:p w14:paraId="295234F3" w14:textId="77777777" w:rsidR="005E74DD" w:rsidRPr="00A96E44" w:rsidRDefault="005E74DD" w:rsidP="00A96E44">
      <w:pPr>
        <w:spacing w:before="50"/>
        <w:ind w:left="1417"/>
        <w:jc w:val="both"/>
        <w:rPr>
          <w:sz w:val="22"/>
          <w:szCs w:val="22"/>
        </w:rPr>
      </w:pPr>
      <w:r w:rsidRPr="00A96E44">
        <w:rPr>
          <w:sz w:val="22"/>
          <w:szCs w:val="22"/>
        </w:rPr>
        <w:t>I was aware that offences had been disclosed to myself and my tutor, however I decided that the best option to take at this moment in time would be to try and engage with the subject to build a rapport. It was clear that she was extremely distressed. Therefore, I used appropriate body language and verbal communication skills by kneeling down in order to be the same height as the subject, holding her hand to help her sit up. I lowered my voice to make it sound softer and began by introducing myself and asking her what her name was. When a person first meets someone new, it is helpful to mirror their body language in order to build a connection (John, R. Ph.D, 2016). I knew what her name was already, but wanted to engage in a conversation with the subject without them feeling targeted. I used tactical communication skills and asked a variation of open and closed questions in relation to what had happened that day so that she could give me her account of what had occurred. Throughout this process, I demonstrated active listening by nodding and repeating back to her what she had said. I had managed to build up a level of trust with the subject, she disclosed to me that she suffers with emotionally unstable personality disorder, and has been suffering with post-natal depression recently, she then went on to explain that she had consumed a significant amount of alcohol that afternoon. I could see that she was remorseful for the incident that had occurred because as she begun to talk about what had happened at home, she got very upset. I was doing this whilst my tutor spoke with the family members.</w:t>
      </w:r>
    </w:p>
    <w:p w14:paraId="51C60EFA"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I had managed to get the subject to calm down and stop crying, however once my tutor returned to the kitchen; he stated that the subject had assaulted three members of the family throughout the evening. At this point, I knew that it was necessary for me to arrest the subject; however, I did not feel it necessary to use such an assertive approach.</w:t>
      </w:r>
    </w:p>
    <w:p w14:paraId="363973F6" w14:textId="77777777" w:rsidR="005E74DD" w:rsidRPr="00A96E44" w:rsidRDefault="005E74DD" w:rsidP="00A96E44">
      <w:pPr>
        <w:pStyle w:val="Textbody"/>
        <w:spacing w:before="50"/>
        <w:ind w:left="1417"/>
        <w:jc w:val="both"/>
        <w:rPr>
          <w:rFonts w:ascii="Arial" w:hAnsi="Arial"/>
          <w:color w:val="000000"/>
          <w:sz w:val="22"/>
          <w:szCs w:val="22"/>
        </w:rPr>
      </w:pPr>
    </w:p>
    <w:p w14:paraId="55226C26" w14:textId="77777777" w:rsidR="005E74DD" w:rsidRPr="00A96E44" w:rsidRDefault="005E74DD" w:rsidP="00A96E44">
      <w:pPr>
        <w:pStyle w:val="Textbody"/>
        <w:spacing w:before="50"/>
        <w:ind w:left="1417"/>
        <w:jc w:val="both"/>
        <w:rPr>
          <w:rFonts w:ascii="Arial" w:hAnsi="Arial"/>
          <w:b/>
          <w:color w:val="000000"/>
          <w:sz w:val="22"/>
          <w:szCs w:val="22"/>
          <w:u w:val="single"/>
        </w:rPr>
      </w:pPr>
      <w:r w:rsidRPr="00A96E44">
        <w:rPr>
          <w:rFonts w:ascii="Arial" w:hAnsi="Arial"/>
          <w:b/>
          <w:color w:val="000000"/>
          <w:sz w:val="22"/>
          <w:szCs w:val="22"/>
          <w:u w:val="single"/>
        </w:rPr>
        <w:t>So what:</w:t>
      </w:r>
    </w:p>
    <w:p w14:paraId="249BC818" w14:textId="77777777" w:rsidR="005E74DD" w:rsidRPr="00A96E44" w:rsidRDefault="005E74DD" w:rsidP="00A96E44">
      <w:pPr>
        <w:pStyle w:val="Textbody"/>
        <w:spacing w:before="50"/>
        <w:ind w:left="1417"/>
        <w:jc w:val="both"/>
        <w:rPr>
          <w:rFonts w:ascii="Arial" w:hAnsi="Arial"/>
          <w:color w:val="000000"/>
          <w:sz w:val="22"/>
          <w:szCs w:val="22"/>
        </w:rPr>
      </w:pPr>
    </w:p>
    <w:p w14:paraId="075815D7" w14:textId="6DDDB5DE"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At this point I had the power to arrest the subject under </w:t>
      </w:r>
      <w:r w:rsidR="00A96E44" w:rsidRPr="00A96E44">
        <w:rPr>
          <w:rFonts w:ascii="Arial" w:hAnsi="Arial"/>
          <w:color w:val="000000"/>
          <w:sz w:val="22"/>
          <w:szCs w:val="22"/>
        </w:rPr>
        <w:t>S.24 (</w:t>
      </w:r>
      <w:r w:rsidRPr="00A96E44">
        <w:rPr>
          <w:rFonts w:ascii="Arial" w:hAnsi="Arial"/>
          <w:color w:val="000000"/>
          <w:sz w:val="22"/>
          <w:szCs w:val="22"/>
        </w:rPr>
        <w:t xml:space="preserve">3) Police and Criminal Evidence Act 1984 (Blackstone’s Policing Handbook, 2020). I took into consideration the situational factors of the subject’s mental health situation and the amount of alcohol that she had consumed, factors such as these have an influence on the way in which the subject perceives the situation and officer’s attendance (AlleyDog, 2020). I asked her to look at me and listen carefully to what I said; this is when I began to caution the subject. At this point, the subject went from being compliant to violently resistive. She went from sitting with me and holding my hand to throwing her body back on to the floor and started to kick, punch and head-butt my tutor and I. My main concern at this point was the subject’s safety. We were in a kitchen and due to her emotional state and intoxication, her pain threshold was increased, therefore if she injured herself she would not be aware. We immediately began to restrain her and tried to get the handcuffs of on her. After having to use a considerable amount of force on the subject, my tutor and I managed to get her in handcuffs to the front and keep her calm on the floor. I had the power to use force, which was reasonable to the situation under S.3 Criminal Law Act 1967 </w:t>
      </w:r>
      <w:r w:rsidRPr="00A96E44">
        <w:rPr>
          <w:rFonts w:ascii="Arial" w:hAnsi="Arial"/>
          <w:b/>
          <w:i/>
          <w:color w:val="000000"/>
          <w:sz w:val="22"/>
          <w:szCs w:val="22"/>
        </w:rPr>
        <w:t>“reasonable force can be used by any person when making an arrest”</w:t>
      </w:r>
      <w:r w:rsidRPr="00A96E44">
        <w:rPr>
          <w:rFonts w:ascii="Arial" w:hAnsi="Arial"/>
          <w:color w:val="000000"/>
          <w:sz w:val="22"/>
          <w:szCs w:val="22"/>
        </w:rPr>
        <w:t xml:space="preserve"> (Police National Legal Database, 2020).</w:t>
      </w:r>
    </w:p>
    <w:p w14:paraId="594A99C4"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I did not tell the subject the necessity for arrest at the time of arrest because it was not reasonably practicable to do so. I dynamically risk assessed throughout the whole incident and in my professional opinion, she lacked mental capacity so could not comprehend and understand the necessity (NHS,2019). I also handcuffed her to the front, rather than the rear because she was violently resistant, therefore in order to reduce the risk of further injury to the subject and anyone else, we needed to attempt to get a level of compliance from her and this could be done by getting her restrained (Blackstone’s Policing Handbook, 2020). I used tactical communication skills by raising my voice slightly and trying to negotiate with the subject by saying that we would release pressure on her if she co-operates with us (John, R. Ph.D, 2016).</w:t>
      </w:r>
    </w:p>
    <w:p w14:paraId="1DF9EB0B"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Once she was calm, her mother then approached the area where the subject was laying while my tutor and I still had her restrained. The mother started to stroke the subject’s face and the subject then bit her finger again in our presence. At this point, I totally changed my approach in order to gain control of the subject. I raised my voice and with the help of my tutor, we lifted the subject and escorted her to custody.</w:t>
      </w:r>
    </w:p>
    <w:p w14:paraId="17BABB9F"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Once at custody, the subject was very upset and apologetic. The risk had reduced, so I felt that there was no longer any need for me to be firm and demanding towards the subject, therefore, I returned to being sympathetic. The subject was crying when we were waiting to be booked in to custody, so I stroked her arm to try calming her. I also tried to start conversation with her to distract her from the situation. When booking her in with the custody sergeant, she appeared to be very intimidated and did not understand what the sergeant was saying, so I repeated and simplified the questions for her and responded to the sergeant on her behalf. I was able to do this because throughout the whole incident, when she was compliant, I build a rapport with her and gained her trust. I acknowledged that although she had committed an offence, she </w:t>
      </w:r>
      <w:r w:rsidRPr="00A96E44">
        <w:rPr>
          <w:rFonts w:ascii="Arial" w:hAnsi="Arial"/>
          <w:color w:val="000000"/>
          <w:sz w:val="22"/>
          <w:szCs w:val="22"/>
        </w:rPr>
        <w:lastRenderedPageBreak/>
        <w:t>was also very vulnerable and needed safeguarding.</w:t>
      </w:r>
    </w:p>
    <w:p w14:paraId="71BC8632" w14:textId="77777777" w:rsidR="005E74DD" w:rsidRPr="00A96E44" w:rsidRDefault="005E74DD" w:rsidP="00A96E44">
      <w:pPr>
        <w:pStyle w:val="Textbody"/>
        <w:spacing w:before="50"/>
        <w:ind w:left="1417"/>
        <w:jc w:val="both"/>
        <w:rPr>
          <w:rFonts w:ascii="Arial" w:hAnsi="Arial"/>
          <w:color w:val="000000"/>
          <w:sz w:val="22"/>
          <w:szCs w:val="22"/>
        </w:rPr>
      </w:pPr>
    </w:p>
    <w:p w14:paraId="68751849" w14:textId="77777777" w:rsidR="005E74DD" w:rsidRPr="00A96E44" w:rsidRDefault="005E74DD" w:rsidP="00A96E44">
      <w:pPr>
        <w:pStyle w:val="Textbody"/>
        <w:spacing w:before="50"/>
        <w:ind w:left="1417"/>
        <w:jc w:val="both"/>
        <w:rPr>
          <w:rFonts w:ascii="Arial" w:hAnsi="Arial"/>
          <w:b/>
          <w:color w:val="000000"/>
          <w:sz w:val="22"/>
          <w:szCs w:val="22"/>
          <w:u w:val="single"/>
        </w:rPr>
      </w:pPr>
      <w:r w:rsidRPr="00A96E44">
        <w:rPr>
          <w:rFonts w:ascii="Arial" w:hAnsi="Arial"/>
          <w:b/>
          <w:color w:val="000000"/>
          <w:sz w:val="22"/>
          <w:szCs w:val="22"/>
          <w:u w:val="single"/>
        </w:rPr>
        <w:t>Now What:</w:t>
      </w:r>
    </w:p>
    <w:p w14:paraId="6F31868D" w14:textId="77777777" w:rsidR="005E74DD" w:rsidRPr="00A96E44" w:rsidRDefault="005E74DD" w:rsidP="00A96E44">
      <w:pPr>
        <w:pStyle w:val="Textbody"/>
        <w:spacing w:before="50"/>
        <w:ind w:left="1417"/>
        <w:jc w:val="both"/>
        <w:rPr>
          <w:rFonts w:ascii="Arial" w:hAnsi="Arial"/>
          <w:color w:val="000000"/>
          <w:sz w:val="22"/>
          <w:szCs w:val="22"/>
        </w:rPr>
      </w:pPr>
    </w:p>
    <w:p w14:paraId="5A03CDDA"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Following dealing with the subject, I knew that she was in a place of safety as she was now in custody and could no longer cause any harm to herself or others. I had engaged in partnership work by contacting the hospital for the mother to seek medical attention. I then attended the home address where the family resided to ascertain a statement from all those aggrieved. All persons stated that they did not want any police action taken against the subject; they just wanted the subject to receive some help and support in regards to her mental health. I identified a lot of concerning factors, such as the fact that the subject had been released from a mental health hospital without further community support, she disclosed that she consumes alcohol regularly to help cope with her new baby; causing me alarm as to whether she was still battling post-natal depression. All persons involved mentioned that the subject’s medication does not appear to be helping her, which causes her to feel suicidal, and results in the subject often being a missing person. </w:t>
      </w:r>
    </w:p>
    <w:p w14:paraId="5EFCFD22"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In regards to all of these concerns, I submitted a public protection notification report for the subject. I also submitted further public protection notification reports highlighting my concerns for the children and stating what adverse childhood experiences they are suffering, and submitted a report for the other family members to get them help and support in regards to dealing with the subject. After any incident where there are concerns for any persons or individuals would benefit from receiving further support from outside agencies, officers must submit a report (College of Policing, 2016).</w:t>
      </w:r>
    </w:p>
    <w:p w14:paraId="2A87F27F" w14:textId="77777777" w:rsidR="005E74DD" w:rsidRPr="00A96E44" w:rsidRDefault="005E74DD"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On reflection, I should have taken more control of the situation when in the kitchen and prevented the subject’s mother from coming near the subject. </w:t>
      </w:r>
    </w:p>
    <w:p w14:paraId="3C6EB041" w14:textId="77777777" w:rsidR="005E74DD" w:rsidRPr="00A96E44" w:rsidRDefault="005E74DD" w:rsidP="00A96E44">
      <w:pPr>
        <w:pStyle w:val="Textbody"/>
        <w:spacing w:before="50"/>
        <w:ind w:left="1417"/>
        <w:jc w:val="both"/>
        <w:rPr>
          <w:rFonts w:ascii="Arial" w:hAnsi="Arial"/>
          <w:b/>
          <w:color w:val="000000"/>
          <w:sz w:val="22"/>
          <w:szCs w:val="22"/>
        </w:rPr>
      </w:pPr>
      <w:r w:rsidRPr="00A96E44">
        <w:rPr>
          <w:rFonts w:ascii="Arial" w:hAnsi="Arial"/>
          <w:b/>
          <w:color w:val="000000"/>
          <w:sz w:val="22"/>
          <w:szCs w:val="22"/>
        </w:rPr>
        <w:t>1587 words.</w:t>
      </w:r>
    </w:p>
    <w:p w14:paraId="73D5160D" w14:textId="77777777" w:rsidR="005E74DD" w:rsidRPr="00A96E44" w:rsidRDefault="005E74DD" w:rsidP="00A96E44">
      <w:pPr>
        <w:spacing w:before="50"/>
        <w:ind w:left="1417" w:right="237"/>
        <w:jc w:val="both"/>
        <w:rPr>
          <w:b/>
          <w:sz w:val="22"/>
          <w:szCs w:val="22"/>
        </w:rPr>
      </w:pPr>
    </w:p>
    <w:p w14:paraId="6A73DBDF" w14:textId="77777777" w:rsidR="00AA666E" w:rsidRPr="00A96E44" w:rsidRDefault="00AA666E" w:rsidP="00A96E44">
      <w:pPr>
        <w:spacing w:before="50"/>
        <w:ind w:left="1417" w:right="237"/>
        <w:jc w:val="both"/>
        <w:rPr>
          <w:sz w:val="22"/>
          <w:szCs w:val="22"/>
        </w:rPr>
      </w:pPr>
    </w:p>
    <w:p w14:paraId="79C6F38B" w14:textId="77777777" w:rsidR="00AA666E" w:rsidRPr="00A96E44" w:rsidRDefault="00AA666E" w:rsidP="00A96E44">
      <w:pPr>
        <w:spacing w:before="50"/>
        <w:ind w:left="1417" w:right="237"/>
        <w:jc w:val="both"/>
        <w:rPr>
          <w:sz w:val="22"/>
          <w:szCs w:val="22"/>
        </w:rPr>
      </w:pPr>
    </w:p>
    <w:p w14:paraId="607A0D29" w14:textId="77777777" w:rsidR="00AA666E" w:rsidRPr="00A96E44" w:rsidRDefault="00AA666E" w:rsidP="00A96E44">
      <w:pPr>
        <w:spacing w:before="50"/>
        <w:ind w:left="1417" w:right="237"/>
        <w:jc w:val="both"/>
        <w:rPr>
          <w:sz w:val="22"/>
          <w:szCs w:val="22"/>
        </w:rPr>
      </w:pPr>
    </w:p>
    <w:p w14:paraId="4557CCDD" w14:textId="77777777" w:rsidR="008B28E7" w:rsidRPr="00A96E44" w:rsidRDefault="008B28E7" w:rsidP="00A96E44">
      <w:pPr>
        <w:spacing w:before="50"/>
        <w:ind w:left="1417" w:right="237"/>
        <w:jc w:val="both"/>
        <w:rPr>
          <w:sz w:val="22"/>
          <w:szCs w:val="22"/>
        </w:rPr>
      </w:pPr>
    </w:p>
    <w:p w14:paraId="545B147F" w14:textId="77777777" w:rsidR="008B28E7" w:rsidRPr="00A96E44" w:rsidRDefault="008B28E7" w:rsidP="00A96E44">
      <w:pPr>
        <w:spacing w:before="50"/>
        <w:ind w:left="1417" w:right="237"/>
        <w:jc w:val="both"/>
        <w:rPr>
          <w:sz w:val="22"/>
          <w:szCs w:val="22"/>
        </w:rPr>
      </w:pPr>
    </w:p>
    <w:p w14:paraId="452E40A6" w14:textId="77777777" w:rsidR="008B28E7" w:rsidRPr="00A96E44" w:rsidRDefault="008B28E7" w:rsidP="00A96E44">
      <w:pPr>
        <w:spacing w:before="50"/>
        <w:ind w:left="1417" w:right="237"/>
        <w:jc w:val="both"/>
        <w:rPr>
          <w:sz w:val="22"/>
          <w:szCs w:val="22"/>
        </w:rPr>
      </w:pPr>
    </w:p>
    <w:p w14:paraId="1A730B74" w14:textId="77777777" w:rsidR="008B28E7" w:rsidRPr="00A96E44" w:rsidRDefault="008B28E7" w:rsidP="00A96E44">
      <w:pPr>
        <w:spacing w:before="50"/>
        <w:ind w:left="1417" w:right="237"/>
        <w:jc w:val="both"/>
        <w:rPr>
          <w:sz w:val="22"/>
          <w:szCs w:val="22"/>
        </w:rPr>
      </w:pPr>
    </w:p>
    <w:p w14:paraId="4A8B313D" w14:textId="77777777" w:rsidR="008B28E7" w:rsidRPr="00A96E44" w:rsidRDefault="008B28E7" w:rsidP="00A96E44">
      <w:pPr>
        <w:spacing w:before="50"/>
        <w:ind w:left="1417" w:right="237"/>
        <w:jc w:val="both"/>
        <w:rPr>
          <w:sz w:val="22"/>
          <w:szCs w:val="22"/>
        </w:rPr>
      </w:pPr>
    </w:p>
    <w:p w14:paraId="58ECD1AB" w14:textId="77777777" w:rsidR="008B28E7" w:rsidRPr="00A96E44" w:rsidRDefault="008B28E7" w:rsidP="00A96E44">
      <w:pPr>
        <w:spacing w:before="50"/>
        <w:ind w:left="1417" w:right="237"/>
        <w:jc w:val="both"/>
        <w:rPr>
          <w:sz w:val="22"/>
          <w:szCs w:val="22"/>
        </w:rPr>
      </w:pPr>
    </w:p>
    <w:p w14:paraId="1034652A" w14:textId="77777777" w:rsidR="008B28E7" w:rsidRPr="00A96E44" w:rsidRDefault="008B28E7" w:rsidP="00A96E44">
      <w:pPr>
        <w:spacing w:before="50"/>
        <w:ind w:left="1417" w:right="237"/>
        <w:jc w:val="both"/>
        <w:rPr>
          <w:sz w:val="22"/>
          <w:szCs w:val="22"/>
        </w:rPr>
      </w:pPr>
    </w:p>
    <w:p w14:paraId="4519C025" w14:textId="77777777" w:rsidR="008B28E7" w:rsidRPr="00A96E44" w:rsidRDefault="008B28E7" w:rsidP="00A96E44">
      <w:pPr>
        <w:spacing w:before="50"/>
        <w:ind w:left="1417" w:right="237"/>
        <w:jc w:val="both"/>
        <w:rPr>
          <w:sz w:val="22"/>
          <w:szCs w:val="22"/>
        </w:rPr>
      </w:pPr>
    </w:p>
    <w:p w14:paraId="07ED14A6" w14:textId="77777777" w:rsidR="00AA666E" w:rsidRPr="00A96E44" w:rsidRDefault="00AA666E" w:rsidP="00A96E44">
      <w:pPr>
        <w:spacing w:before="50"/>
        <w:ind w:left="1417" w:right="237"/>
        <w:jc w:val="both"/>
        <w:rPr>
          <w:sz w:val="22"/>
          <w:szCs w:val="22"/>
        </w:rPr>
      </w:pPr>
    </w:p>
    <w:p w14:paraId="2D3DE98A" w14:textId="77777777" w:rsidR="00AA666E" w:rsidRPr="00A96E44" w:rsidRDefault="00AA666E" w:rsidP="00A96E44">
      <w:pPr>
        <w:spacing w:before="50"/>
        <w:ind w:left="1417" w:right="237"/>
        <w:jc w:val="both"/>
        <w:rPr>
          <w:b/>
          <w:sz w:val="22"/>
          <w:szCs w:val="22"/>
        </w:rPr>
      </w:pPr>
    </w:p>
    <w:p w14:paraId="3B3526AE" w14:textId="77777777" w:rsidR="00025650" w:rsidRPr="00A96E44" w:rsidRDefault="00025650" w:rsidP="00A96E44">
      <w:pPr>
        <w:spacing w:before="50"/>
        <w:ind w:left="1417" w:right="237"/>
        <w:rPr>
          <w:sz w:val="22"/>
          <w:szCs w:val="22"/>
        </w:rPr>
      </w:pPr>
      <w:r w:rsidRPr="00A96E44">
        <w:rPr>
          <w:sz w:val="22"/>
          <w:szCs w:val="22"/>
        </w:rPr>
        <w:br w:type="page"/>
      </w:r>
    </w:p>
    <w:p w14:paraId="33F14851" w14:textId="77777777" w:rsidR="0011237D" w:rsidRPr="00A96E44" w:rsidRDefault="1717EFC7" w:rsidP="00A96E44">
      <w:pPr>
        <w:spacing w:before="50"/>
        <w:ind w:left="1417" w:right="237"/>
        <w:jc w:val="center"/>
        <w:rPr>
          <w:color w:val="auto"/>
          <w:sz w:val="22"/>
          <w:szCs w:val="22"/>
        </w:rPr>
      </w:pPr>
      <w:r w:rsidRPr="00A96E44">
        <w:rPr>
          <w:b/>
          <w:bCs/>
          <w:color w:val="auto"/>
          <w:sz w:val="22"/>
          <w:szCs w:val="22"/>
        </w:rPr>
        <w:lastRenderedPageBreak/>
        <w:t>Task 3</w:t>
      </w:r>
      <w:r w:rsidR="0011237D" w:rsidRPr="00A96E44">
        <w:rPr>
          <w:b/>
          <w:bCs/>
          <w:color w:val="auto"/>
          <w:sz w:val="22"/>
          <w:szCs w:val="22"/>
        </w:rPr>
        <w:t xml:space="preserve"> (Component 1)</w:t>
      </w:r>
    </w:p>
    <w:p w14:paraId="4E440D00" w14:textId="62BAD103" w:rsidR="1717EFC7" w:rsidRPr="00A96E44" w:rsidRDefault="1717EFC7" w:rsidP="00A96E44">
      <w:pPr>
        <w:spacing w:before="50"/>
        <w:ind w:left="1417" w:right="237"/>
        <w:jc w:val="center"/>
        <w:rPr>
          <w:color w:val="auto"/>
          <w:sz w:val="22"/>
          <w:szCs w:val="22"/>
        </w:rPr>
      </w:pPr>
    </w:p>
    <w:p w14:paraId="5F8D71D8" w14:textId="7FF4E218" w:rsidR="5848403C" w:rsidRPr="00A96E44" w:rsidRDefault="5848403C" w:rsidP="00A96E44">
      <w:pPr>
        <w:spacing w:before="50"/>
        <w:ind w:left="1417" w:right="237"/>
        <w:jc w:val="center"/>
        <w:rPr>
          <w:b/>
          <w:bCs/>
          <w:sz w:val="22"/>
          <w:szCs w:val="22"/>
        </w:rPr>
      </w:pPr>
    </w:p>
    <w:p w14:paraId="0319326B" w14:textId="77777777" w:rsidR="00025650" w:rsidRPr="00A96E44" w:rsidRDefault="00025650" w:rsidP="00A96E44">
      <w:pPr>
        <w:spacing w:before="50"/>
        <w:ind w:left="1417" w:right="237"/>
        <w:jc w:val="both"/>
        <w:rPr>
          <w:b/>
          <w:sz w:val="22"/>
          <w:szCs w:val="22"/>
        </w:rPr>
      </w:pPr>
    </w:p>
    <w:p w14:paraId="29B20457" w14:textId="77777777" w:rsidR="00C11F61" w:rsidRPr="00A96E44" w:rsidRDefault="00C11F61" w:rsidP="00A96E44">
      <w:pPr>
        <w:spacing w:before="50"/>
        <w:ind w:left="1417" w:right="237"/>
        <w:jc w:val="both"/>
        <w:rPr>
          <w:b/>
          <w:color w:val="auto"/>
          <w:sz w:val="22"/>
          <w:szCs w:val="22"/>
        </w:rPr>
      </w:pPr>
      <w:r w:rsidRPr="00A96E44">
        <w:rPr>
          <w:b/>
          <w:color w:val="auto"/>
          <w:sz w:val="22"/>
          <w:szCs w:val="22"/>
        </w:rPr>
        <w:t xml:space="preserve">Relevant areas of the National Policing Curriculum: </w:t>
      </w:r>
    </w:p>
    <w:p w14:paraId="0DEB641B" w14:textId="22490F9B" w:rsidR="00025650" w:rsidRPr="00A96E44" w:rsidRDefault="00FC702B" w:rsidP="00A96E44">
      <w:pPr>
        <w:spacing w:before="50"/>
        <w:ind w:left="1417" w:right="237"/>
        <w:jc w:val="both"/>
        <w:rPr>
          <w:b/>
          <w:sz w:val="22"/>
          <w:szCs w:val="22"/>
        </w:rPr>
      </w:pPr>
      <w:r w:rsidRPr="00A96E44">
        <w:rPr>
          <w:b/>
          <w:sz w:val="22"/>
          <w:szCs w:val="22"/>
        </w:rPr>
        <w:t>Conducting investigations (Interviewing suspects)</w:t>
      </w:r>
      <w:r w:rsidR="00797012" w:rsidRPr="00A96E44">
        <w:rPr>
          <w:b/>
          <w:sz w:val="22"/>
          <w:szCs w:val="22"/>
        </w:rPr>
        <w:t>, communication skills, decision making</w:t>
      </w:r>
      <w:r w:rsidR="00C11F61" w:rsidRPr="00A96E44">
        <w:rPr>
          <w:b/>
          <w:sz w:val="22"/>
          <w:szCs w:val="22"/>
        </w:rPr>
        <w:t xml:space="preserve"> and discretion,</w:t>
      </w:r>
      <w:r w:rsidR="002219BA" w:rsidRPr="00A96E44">
        <w:rPr>
          <w:b/>
          <w:sz w:val="22"/>
          <w:szCs w:val="22"/>
        </w:rPr>
        <w:t xml:space="preserve"> </w:t>
      </w:r>
    </w:p>
    <w:p w14:paraId="71FECDAB" w14:textId="77777777" w:rsidR="00711A70" w:rsidRPr="00A96E44" w:rsidRDefault="00711A70" w:rsidP="00A96E44">
      <w:pPr>
        <w:spacing w:before="50"/>
        <w:ind w:left="1417" w:right="237"/>
        <w:jc w:val="both"/>
        <w:rPr>
          <w:sz w:val="22"/>
          <w:szCs w:val="22"/>
          <w:highlight w:val="yellow"/>
        </w:rPr>
      </w:pPr>
    </w:p>
    <w:p w14:paraId="4A157439" w14:textId="09EF5278" w:rsidR="00636B6C" w:rsidRPr="00A96E44" w:rsidRDefault="00636B6C" w:rsidP="00A96E44">
      <w:pPr>
        <w:spacing w:before="50"/>
        <w:ind w:left="1417" w:right="237"/>
        <w:jc w:val="both"/>
        <w:rPr>
          <w:sz w:val="22"/>
          <w:szCs w:val="22"/>
        </w:rPr>
      </w:pPr>
      <w:r w:rsidRPr="00A96E44">
        <w:rPr>
          <w:sz w:val="22"/>
          <w:szCs w:val="22"/>
        </w:rPr>
        <w:t xml:space="preserve">You must choose </w:t>
      </w:r>
      <w:r w:rsidRPr="00A96E44">
        <w:rPr>
          <w:b/>
          <w:sz w:val="22"/>
          <w:szCs w:val="22"/>
          <w:u w:val="single"/>
        </w:rPr>
        <w:t xml:space="preserve">a </w:t>
      </w:r>
      <w:r w:rsidR="002219BA" w:rsidRPr="00A96E44">
        <w:rPr>
          <w:b/>
          <w:sz w:val="22"/>
          <w:szCs w:val="22"/>
          <w:u w:val="single"/>
        </w:rPr>
        <w:t>suspect interview</w:t>
      </w:r>
      <w:r w:rsidRPr="00A96E44">
        <w:rPr>
          <w:b/>
          <w:sz w:val="22"/>
          <w:szCs w:val="22"/>
        </w:rPr>
        <w:t xml:space="preserve"> </w:t>
      </w:r>
      <w:r w:rsidR="007D78CC" w:rsidRPr="00A96E44">
        <w:rPr>
          <w:sz w:val="22"/>
          <w:szCs w:val="22"/>
        </w:rPr>
        <w:t xml:space="preserve">that you have </w:t>
      </w:r>
      <w:r w:rsidR="00D6037A" w:rsidRPr="00A96E44">
        <w:rPr>
          <w:b/>
          <w:sz w:val="22"/>
          <w:szCs w:val="22"/>
          <w:u w:val="single"/>
        </w:rPr>
        <w:t>been involved</w:t>
      </w:r>
      <w:r w:rsidR="002219BA" w:rsidRPr="00A96E44">
        <w:rPr>
          <w:sz w:val="22"/>
          <w:szCs w:val="22"/>
        </w:rPr>
        <w:t xml:space="preserve"> </w:t>
      </w:r>
      <w:r w:rsidRPr="00A96E44">
        <w:rPr>
          <w:sz w:val="22"/>
          <w:szCs w:val="22"/>
        </w:rPr>
        <w:t xml:space="preserve">and reflect on what happened. </w:t>
      </w:r>
    </w:p>
    <w:p w14:paraId="394BFD4F" w14:textId="77777777" w:rsidR="00636B6C" w:rsidRPr="00A96E44" w:rsidRDefault="00636B6C" w:rsidP="00A96E44">
      <w:pPr>
        <w:spacing w:before="50"/>
        <w:ind w:left="1417"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A96E44" w14:paraId="032DD6CD" w14:textId="77777777" w:rsidTr="5848403C">
        <w:tc>
          <w:tcPr>
            <w:tcW w:w="10188" w:type="dxa"/>
            <w:shd w:val="clear" w:color="auto" w:fill="auto"/>
          </w:tcPr>
          <w:p w14:paraId="039AADE6" w14:textId="77777777" w:rsidR="00711A70" w:rsidRPr="00A96E44" w:rsidRDefault="00711A70" w:rsidP="00A96E44">
            <w:pPr>
              <w:spacing w:before="50"/>
              <w:ind w:left="1417" w:right="237"/>
              <w:rPr>
                <w:sz w:val="22"/>
                <w:szCs w:val="22"/>
              </w:rPr>
            </w:pPr>
          </w:p>
          <w:p w14:paraId="4B667574" w14:textId="02E5307A" w:rsidR="0030698D" w:rsidRPr="00A96E44" w:rsidRDefault="5848403C" w:rsidP="00A96E44">
            <w:pPr>
              <w:spacing w:before="50"/>
              <w:ind w:left="1417" w:right="237"/>
              <w:jc w:val="both"/>
              <w:rPr>
                <w:sz w:val="22"/>
                <w:szCs w:val="22"/>
              </w:rPr>
            </w:pPr>
            <w:r w:rsidRPr="00A96E44">
              <w:rPr>
                <w:b/>
                <w:bCs/>
                <w:sz w:val="22"/>
                <w:szCs w:val="22"/>
              </w:rPr>
              <w:t>Give a brief description</w:t>
            </w:r>
            <w:r w:rsidRPr="00A96E44">
              <w:rPr>
                <w:sz w:val="22"/>
                <w:szCs w:val="22"/>
              </w:rPr>
              <w:t xml:space="preserve"> of a relevant incident including social and legislative contexts and any relevant cultural, ethnicity and language issues. </w:t>
            </w:r>
          </w:p>
          <w:p w14:paraId="16F97ED8" w14:textId="1EAA6E06" w:rsidR="00711A70" w:rsidRPr="00A96E44" w:rsidRDefault="00711A70" w:rsidP="00A96E44">
            <w:pPr>
              <w:spacing w:before="50"/>
              <w:ind w:left="1417" w:right="237"/>
              <w:rPr>
                <w:sz w:val="22"/>
                <w:szCs w:val="22"/>
              </w:rPr>
            </w:pPr>
          </w:p>
          <w:p w14:paraId="048B61EA" w14:textId="0A06CA43" w:rsidR="007D78CC" w:rsidRPr="00A96E44" w:rsidRDefault="5848403C" w:rsidP="00A96E44">
            <w:pPr>
              <w:spacing w:before="50"/>
              <w:ind w:left="1417" w:right="237"/>
              <w:rPr>
                <w:sz w:val="22"/>
                <w:szCs w:val="22"/>
              </w:rPr>
            </w:pPr>
            <w:r w:rsidRPr="00A96E44">
              <w:rPr>
                <w:sz w:val="22"/>
                <w:szCs w:val="22"/>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Pr="00A96E44" w:rsidRDefault="00711A70" w:rsidP="00A96E44">
            <w:pPr>
              <w:spacing w:before="50"/>
              <w:ind w:left="1417" w:right="237"/>
              <w:jc w:val="both"/>
              <w:rPr>
                <w:sz w:val="22"/>
                <w:szCs w:val="22"/>
              </w:rPr>
            </w:pPr>
          </w:p>
          <w:p w14:paraId="1B6C3BBD" w14:textId="7248BE6C" w:rsidR="00711A70" w:rsidRPr="00A96E44" w:rsidRDefault="5848403C" w:rsidP="00A96E44">
            <w:pPr>
              <w:spacing w:before="50"/>
              <w:ind w:left="1417" w:right="237"/>
              <w:jc w:val="both"/>
              <w:rPr>
                <w:sz w:val="22"/>
                <w:szCs w:val="22"/>
              </w:rPr>
            </w:pPr>
            <w:r w:rsidRPr="00A96E44">
              <w:rPr>
                <w:b/>
                <w:bCs/>
                <w:sz w:val="22"/>
                <w:szCs w:val="22"/>
              </w:rPr>
              <w:t>Illustrate</w:t>
            </w:r>
            <w:r w:rsidRPr="00A96E44">
              <w:rPr>
                <w:sz w:val="22"/>
                <w:szCs w:val="22"/>
              </w:rPr>
              <w:t xml:space="preserve"> how policing values were engaged, as well as any other considerations including culturally sensitive practice and language preference.</w:t>
            </w:r>
          </w:p>
          <w:p w14:paraId="223C72BE" w14:textId="77777777" w:rsidR="00711A70" w:rsidRPr="00A96E44" w:rsidRDefault="00711A70" w:rsidP="00A96E44">
            <w:pPr>
              <w:spacing w:before="50"/>
              <w:ind w:left="1417" w:right="237"/>
              <w:rPr>
                <w:sz w:val="22"/>
                <w:szCs w:val="22"/>
              </w:rPr>
            </w:pPr>
          </w:p>
          <w:p w14:paraId="040A9587" w14:textId="77777777" w:rsidR="00711A70" w:rsidRPr="00A96E44" w:rsidRDefault="00711A70" w:rsidP="00A96E44">
            <w:pPr>
              <w:spacing w:before="50"/>
              <w:ind w:left="1417" w:right="237"/>
              <w:jc w:val="both"/>
              <w:rPr>
                <w:sz w:val="22"/>
                <w:szCs w:val="22"/>
              </w:rPr>
            </w:pPr>
          </w:p>
          <w:p w14:paraId="364E4B13" w14:textId="11AA5B0E" w:rsidR="00711A70" w:rsidRPr="00A96E44" w:rsidRDefault="5848403C" w:rsidP="00A96E44">
            <w:pPr>
              <w:spacing w:before="50"/>
              <w:ind w:left="1417" w:right="237"/>
              <w:jc w:val="both"/>
              <w:rPr>
                <w:i/>
                <w:iCs/>
                <w:sz w:val="22"/>
                <w:szCs w:val="22"/>
              </w:rPr>
            </w:pPr>
            <w:r w:rsidRPr="00A96E44">
              <w:rPr>
                <w:sz w:val="22"/>
                <w:szCs w:val="22"/>
              </w:rPr>
              <w:t xml:space="preserve">1500 words </w:t>
            </w:r>
            <w:r w:rsidRPr="00A96E44">
              <w:rPr>
                <w:i/>
                <w:iCs/>
                <w:sz w:val="22"/>
                <w:szCs w:val="22"/>
              </w:rPr>
              <w:t>(+/- 10%: include your actual word count at the end of each section)</w:t>
            </w:r>
          </w:p>
          <w:p w14:paraId="25171FDB" w14:textId="122F2941" w:rsidR="00C90A71" w:rsidRPr="00A96E44" w:rsidRDefault="00C90A71" w:rsidP="00A96E44">
            <w:pPr>
              <w:spacing w:before="50"/>
              <w:ind w:left="1417" w:right="237"/>
              <w:jc w:val="both"/>
              <w:rPr>
                <w:sz w:val="22"/>
                <w:szCs w:val="22"/>
              </w:rPr>
            </w:pPr>
          </w:p>
        </w:tc>
      </w:tr>
    </w:tbl>
    <w:p w14:paraId="10961978" w14:textId="77777777" w:rsidR="00711A70" w:rsidRPr="00A96E44" w:rsidRDefault="00711A70" w:rsidP="00A96E44">
      <w:pPr>
        <w:spacing w:before="50"/>
        <w:ind w:left="1417" w:right="237"/>
        <w:jc w:val="both"/>
        <w:rPr>
          <w:sz w:val="22"/>
          <w:szCs w:val="22"/>
        </w:rPr>
      </w:pPr>
    </w:p>
    <w:p w14:paraId="695BBD67" w14:textId="70B4EAD6" w:rsidR="00711A70" w:rsidRPr="00A96E44" w:rsidRDefault="00711A70" w:rsidP="00A96E44">
      <w:pPr>
        <w:spacing w:before="50"/>
        <w:ind w:left="1417" w:right="237"/>
        <w:jc w:val="both"/>
        <w:rPr>
          <w:b/>
          <w:sz w:val="22"/>
          <w:szCs w:val="22"/>
        </w:rPr>
      </w:pPr>
      <w:r w:rsidRPr="00A96E44">
        <w:rPr>
          <w:b/>
          <w:sz w:val="22"/>
          <w:szCs w:val="22"/>
        </w:rPr>
        <w:t>ANSWER:</w:t>
      </w:r>
    </w:p>
    <w:p w14:paraId="67A21391" w14:textId="18417DE6" w:rsidR="00FD64E9" w:rsidRPr="00A96E44" w:rsidRDefault="00FD64E9" w:rsidP="00A96E44">
      <w:pPr>
        <w:spacing w:before="50"/>
        <w:ind w:left="1417" w:right="237"/>
        <w:jc w:val="both"/>
        <w:rPr>
          <w:b/>
          <w:sz w:val="22"/>
          <w:szCs w:val="22"/>
        </w:rPr>
      </w:pPr>
    </w:p>
    <w:p w14:paraId="571BA80E" w14:textId="77777777" w:rsidR="00FD64E9" w:rsidRPr="00A96E44" w:rsidRDefault="00FD64E9"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 xml:space="preserve">In this task, I will use Driscoll's (2000) adaptation of Borton's (1970) model of reflection, to analyse my actions when dealing with incident that I played a significant role in, whilst reflecting on criminal justice, valuing differences and inclusion. </w:t>
      </w:r>
    </w:p>
    <w:p w14:paraId="5B0B0809" w14:textId="77777777" w:rsidR="00FD64E9" w:rsidRPr="00A96E44" w:rsidRDefault="00FD64E9" w:rsidP="00A96E44">
      <w:pPr>
        <w:pStyle w:val="Textbody"/>
        <w:spacing w:before="50"/>
        <w:ind w:left="1417"/>
        <w:jc w:val="both"/>
        <w:rPr>
          <w:rFonts w:ascii="Arial" w:hAnsi="Arial"/>
          <w:color w:val="000000"/>
          <w:sz w:val="22"/>
          <w:szCs w:val="22"/>
        </w:rPr>
      </w:pPr>
    </w:p>
    <w:p w14:paraId="51403123" w14:textId="77777777" w:rsidR="00FD64E9" w:rsidRPr="00A96E44" w:rsidRDefault="00FD64E9" w:rsidP="00A96E44">
      <w:pPr>
        <w:pStyle w:val="Textbody"/>
        <w:spacing w:before="50"/>
        <w:ind w:left="1417"/>
        <w:jc w:val="both"/>
        <w:rPr>
          <w:rFonts w:ascii="Arial" w:hAnsi="Arial"/>
          <w:color w:val="000000"/>
          <w:sz w:val="22"/>
          <w:szCs w:val="22"/>
        </w:rPr>
      </w:pPr>
      <w:r w:rsidRPr="00A96E44">
        <w:rPr>
          <w:rFonts w:ascii="Arial" w:hAnsi="Arial"/>
          <w:color w:val="000000"/>
          <w:sz w:val="22"/>
          <w:szCs w:val="22"/>
        </w:rPr>
        <w:t>According to Driscoll’s adaptation of the model (2000), there are three elements taken into account: “What”, “So what” and “Now what?”. I will work my way through each stage, whilst reflecting on my experience of interviewing a suspect. I will demonstrate my investigative skills, communication skills, decision-making process and discretion whilst referring to the National Decision Model.</w:t>
      </w:r>
    </w:p>
    <w:p w14:paraId="26A9ECD3" w14:textId="77777777" w:rsidR="00FD64E9" w:rsidRPr="00A96E44" w:rsidRDefault="00FD64E9" w:rsidP="00A96E44">
      <w:pPr>
        <w:pStyle w:val="Textbody"/>
        <w:spacing w:before="50"/>
        <w:ind w:left="1417"/>
        <w:jc w:val="both"/>
        <w:rPr>
          <w:rFonts w:ascii="Arial" w:hAnsi="Arial"/>
          <w:color w:val="000000"/>
          <w:sz w:val="22"/>
          <w:szCs w:val="22"/>
        </w:rPr>
      </w:pPr>
    </w:p>
    <w:p w14:paraId="5FEF1DB6" w14:textId="77777777" w:rsidR="00FD64E9" w:rsidRPr="00A96E44" w:rsidRDefault="00FD64E9" w:rsidP="00A96E44">
      <w:pPr>
        <w:pStyle w:val="Textbody"/>
        <w:spacing w:before="50"/>
        <w:ind w:left="1417"/>
        <w:jc w:val="both"/>
        <w:rPr>
          <w:rFonts w:ascii="Arial" w:hAnsi="Arial"/>
          <w:b/>
          <w:color w:val="000000"/>
          <w:sz w:val="22"/>
          <w:szCs w:val="22"/>
          <w:u w:val="single"/>
        </w:rPr>
      </w:pPr>
      <w:r w:rsidRPr="00A96E44">
        <w:rPr>
          <w:rFonts w:ascii="Arial" w:hAnsi="Arial"/>
          <w:b/>
          <w:color w:val="000000"/>
          <w:sz w:val="22"/>
          <w:szCs w:val="22"/>
          <w:u w:val="single"/>
        </w:rPr>
        <w:t>What:</w:t>
      </w:r>
    </w:p>
    <w:p w14:paraId="7353BEC2" w14:textId="77777777" w:rsidR="00FD64E9" w:rsidRPr="00A96E44" w:rsidRDefault="00FD64E9" w:rsidP="00A96E44">
      <w:pPr>
        <w:pStyle w:val="Textbody"/>
        <w:spacing w:before="50"/>
        <w:ind w:left="1417"/>
        <w:jc w:val="both"/>
        <w:rPr>
          <w:rFonts w:ascii="Arial" w:hAnsi="Arial"/>
          <w:color w:val="000000"/>
          <w:sz w:val="22"/>
          <w:szCs w:val="22"/>
        </w:rPr>
      </w:pPr>
    </w:p>
    <w:p w14:paraId="6ECA0B0A" w14:textId="77777777" w:rsidR="00FD64E9" w:rsidRPr="00A96E44" w:rsidRDefault="00FD64E9" w:rsidP="00A96E44">
      <w:pPr>
        <w:spacing w:before="50"/>
        <w:ind w:left="1417"/>
        <w:rPr>
          <w:sz w:val="22"/>
          <w:szCs w:val="22"/>
        </w:rPr>
      </w:pPr>
      <w:r w:rsidRPr="00A96E44">
        <w:rPr>
          <w:sz w:val="22"/>
          <w:szCs w:val="22"/>
        </w:rPr>
        <w:t>During my tutorship, my tutor and I conducted a suspect interview in custody with a female who had been arrested for the cultivation of cannabis. It is an offence to cultivate cannabis under S.68 Misuse of Drugs Act 1971 “</w:t>
      </w:r>
      <w:r w:rsidRPr="00A96E44">
        <w:rPr>
          <w:b/>
          <w:i/>
          <w:sz w:val="22"/>
          <w:szCs w:val="22"/>
        </w:rPr>
        <w:t xml:space="preserve">Legislation which makes provision with respect to dangerous drugs or </w:t>
      </w:r>
      <w:r w:rsidRPr="00A96E44">
        <w:rPr>
          <w:b/>
          <w:i/>
          <w:sz w:val="22"/>
          <w:szCs w:val="22"/>
        </w:rPr>
        <w:lastRenderedPageBreak/>
        <w:t>otherwise harmful drugs including their classification and restriction on their importation/exportation, production, possession or cultivation.”</w:t>
      </w:r>
      <w:r w:rsidRPr="00A96E44">
        <w:rPr>
          <w:sz w:val="22"/>
          <w:szCs w:val="22"/>
        </w:rPr>
        <w:t xml:space="preserve"> A person being interviewed is a “</w:t>
      </w:r>
      <w:r w:rsidRPr="00A96E44">
        <w:rPr>
          <w:b/>
          <w:sz w:val="22"/>
          <w:szCs w:val="22"/>
        </w:rPr>
        <w:t>person thought to be guilty of a crime or offence”</w:t>
      </w:r>
      <w:r w:rsidRPr="00A96E44">
        <w:rPr>
          <w:sz w:val="22"/>
          <w:szCs w:val="22"/>
        </w:rPr>
        <w:t xml:space="preserve"> (College of Policing 2016).</w:t>
      </w:r>
    </w:p>
    <w:p w14:paraId="5816747E" w14:textId="6BEB2456" w:rsidR="00FD64E9" w:rsidRPr="00A96E44" w:rsidRDefault="00FD64E9" w:rsidP="00A96E44">
      <w:pPr>
        <w:spacing w:before="50"/>
        <w:ind w:left="1417"/>
        <w:rPr>
          <w:sz w:val="22"/>
          <w:szCs w:val="22"/>
        </w:rPr>
      </w:pPr>
      <w:r w:rsidRPr="00A96E44">
        <w:rPr>
          <w:sz w:val="22"/>
          <w:szCs w:val="22"/>
        </w:rPr>
        <w:t>I had previously conducted numerous interviews, and was aware that they do not always go as planned; therefore, I needed to be able to think on my feet and be prepared for the unknown; accept nothing, believe nothing and challenge everything. This led me to work through the ‘PEACE’ model. The first element of this model is most importantly planning and preparing</w:t>
      </w:r>
      <w:r w:rsidR="0005150A" w:rsidRPr="00A96E44">
        <w:rPr>
          <w:sz w:val="22"/>
          <w:szCs w:val="22"/>
        </w:rPr>
        <w:t xml:space="preserve"> (Blackstone’s Handbook for Policing Students, 2020)</w:t>
      </w:r>
      <w:r w:rsidRPr="00A96E44">
        <w:rPr>
          <w:sz w:val="22"/>
          <w:szCs w:val="22"/>
        </w:rPr>
        <w:t>. The aim of an interview is to get a confession; therefore, I needed to be familiar with all evidence gathered and statements retained. I started by checking how long was left on the custody detention clock as a defendant can be kept in custody for up to 24hours</w:t>
      </w:r>
      <w:r w:rsidR="0005150A" w:rsidRPr="00A96E44">
        <w:rPr>
          <w:sz w:val="22"/>
          <w:szCs w:val="22"/>
        </w:rPr>
        <w:t xml:space="preserve"> (college of Policing, 2020)</w:t>
      </w:r>
      <w:r w:rsidRPr="00A96E44">
        <w:rPr>
          <w:sz w:val="22"/>
          <w:szCs w:val="22"/>
        </w:rPr>
        <w:t>. Following this, I began reading any statements that officers had obtained and the hand-on document. It appeared that this suspect had been arrested for the cultivation of cannabis under S.24 (3) Police and Criminal Evidence Act 1984</w:t>
      </w:r>
      <w:r w:rsidR="0005150A" w:rsidRPr="00A96E44">
        <w:rPr>
          <w:sz w:val="22"/>
          <w:szCs w:val="22"/>
        </w:rPr>
        <w:t xml:space="preserve"> (Blackstone’s Handbook for Policing Students, 2020)</w:t>
      </w:r>
      <w:r w:rsidRPr="00A96E44">
        <w:rPr>
          <w:sz w:val="22"/>
          <w:szCs w:val="22"/>
        </w:rPr>
        <w:t>, which states that an officer may arrest any person who is guilty, or they have reasonable grounds to suspect is guilty of an offence which has happened. The officers reasonable grounds for suspecting was that the cannabis plants were found in a bedroom of the suspects house, and the suspect made a significant statement before caution to the arresting officer, which demonstrated their awareness of the plants upstairs prior to officers discovering them. I also printed out any photographs which were taken of the plants and equipment in situate to put before the suspect. There were no other witnesses or victims involved.</w:t>
      </w:r>
    </w:p>
    <w:p w14:paraId="707FFB55" w14:textId="754B1F6E" w:rsidR="00FD64E9" w:rsidRPr="00A96E44" w:rsidRDefault="00FD64E9" w:rsidP="00A96E44">
      <w:pPr>
        <w:spacing w:before="50"/>
        <w:ind w:left="1417"/>
        <w:rPr>
          <w:sz w:val="22"/>
          <w:szCs w:val="22"/>
        </w:rPr>
      </w:pPr>
      <w:r w:rsidRPr="00A96E44">
        <w:rPr>
          <w:sz w:val="22"/>
          <w:szCs w:val="22"/>
        </w:rPr>
        <w:t>I then wanted to ensure that I was competent in knowing the points to prove for the offence. I knew that cannabis was a class B drug</w:t>
      </w:r>
      <w:r w:rsidR="0005150A" w:rsidRPr="00A96E44">
        <w:rPr>
          <w:sz w:val="22"/>
          <w:szCs w:val="22"/>
        </w:rPr>
        <w:t xml:space="preserve"> (College of Policing, 2020)</w:t>
      </w:r>
      <w:r w:rsidRPr="00A96E44">
        <w:rPr>
          <w:sz w:val="22"/>
          <w:szCs w:val="22"/>
        </w:rPr>
        <w:t>, so would need to clarify that with the suspect and confirm their awareness. I needed to ensure that they had knowledge of the cultivation. The actus reus and mens rea needed to be determined (College of policing, 2016) in order for the offence to have occurred. Therefore, I had decided that after asking about the suspects awareness of the plants being in their house, I would ask if they had purchased the equipment, where from and with what intention.</w:t>
      </w:r>
    </w:p>
    <w:p w14:paraId="78D9EBDA" w14:textId="77777777" w:rsidR="00FD64E9" w:rsidRPr="00A96E44" w:rsidRDefault="00FD64E9" w:rsidP="00A96E44">
      <w:pPr>
        <w:spacing w:before="50"/>
        <w:ind w:left="1417"/>
        <w:rPr>
          <w:sz w:val="22"/>
          <w:szCs w:val="22"/>
        </w:rPr>
      </w:pPr>
      <w:r w:rsidRPr="00A96E44">
        <w:rPr>
          <w:sz w:val="22"/>
          <w:szCs w:val="22"/>
        </w:rPr>
        <w:t xml:space="preserve">Before planning any possible questions, I needed to read up on the suspect’s previous offences and any warning markers, so I conducted PNC and PND checks on them. If the suspect had warning markers for drug distribution then that could give me an indication as to what way the interview would go. When researching this, I acknowledged that the suspect had warning markers for arthritis; therefore, I was able to plan my questions around this matter because I believed that they would use this as an alibi. Another point that I discovered, was that the suspect had been in a domestic violence relationship, and the perpetrator had a lot of intelligence on them for drug dealing, therefore I now knew to plan some questions in relation to the perpetrator putting the suspect under duress if this became their alibi too. </w:t>
      </w:r>
    </w:p>
    <w:p w14:paraId="5B3A13B0" w14:textId="77777777" w:rsidR="00FD64E9" w:rsidRPr="00A96E44" w:rsidRDefault="00FD64E9" w:rsidP="00A96E44">
      <w:pPr>
        <w:spacing w:before="50"/>
        <w:ind w:left="1417"/>
        <w:rPr>
          <w:sz w:val="22"/>
          <w:szCs w:val="22"/>
        </w:rPr>
      </w:pPr>
      <w:r w:rsidRPr="00A96E44">
        <w:rPr>
          <w:sz w:val="22"/>
          <w:szCs w:val="22"/>
        </w:rPr>
        <w:t>I now had all my topics planned that I wanted to focus on, all of my evidence was prepared and I knew what questions I wanted to ask.</w:t>
      </w:r>
    </w:p>
    <w:p w14:paraId="5E122CC3" w14:textId="2D5B51F8" w:rsidR="00FD64E9" w:rsidRPr="00A96E44" w:rsidRDefault="00FD64E9" w:rsidP="00A96E44">
      <w:pPr>
        <w:spacing w:before="50"/>
        <w:ind w:left="1417"/>
        <w:rPr>
          <w:sz w:val="22"/>
          <w:szCs w:val="22"/>
        </w:rPr>
      </w:pPr>
      <w:r w:rsidRPr="00A96E44">
        <w:rPr>
          <w:sz w:val="22"/>
          <w:szCs w:val="22"/>
        </w:rPr>
        <w:t>Prior to going in to interview, I checked the custody record to see if the suspect would like a legal representative, code C Police and Criminal Evidence Act 1984 states that all suspects are entitled to free and independent legal advice at any point</w:t>
      </w:r>
      <w:r w:rsidR="0005150A" w:rsidRPr="00A96E44">
        <w:rPr>
          <w:sz w:val="22"/>
          <w:szCs w:val="22"/>
        </w:rPr>
        <w:t xml:space="preserve"> (College of Policing, 2016)</w:t>
      </w:r>
      <w:r w:rsidRPr="00A96E44">
        <w:rPr>
          <w:sz w:val="22"/>
          <w:szCs w:val="22"/>
        </w:rPr>
        <w:t>. The suspect did want a solicitor, so a provided the solicitor with the pre-interview disclosure. The role of a legal representative is to ensure that I adhere to article 6 of the European Convention of Human Rights Act and treat the suspect fairly. Everyone has the right to a free trial (Blackstone’s Handbook for Policing Students, 2020).</w:t>
      </w:r>
    </w:p>
    <w:p w14:paraId="7A4C2F45" w14:textId="63E0F2CE" w:rsidR="00FD64E9" w:rsidRDefault="00FD64E9" w:rsidP="00A96E44">
      <w:pPr>
        <w:spacing w:before="50"/>
        <w:ind w:left="1417"/>
        <w:rPr>
          <w:sz w:val="22"/>
          <w:szCs w:val="22"/>
        </w:rPr>
      </w:pPr>
      <w:r w:rsidRPr="00A96E44">
        <w:rPr>
          <w:sz w:val="22"/>
          <w:szCs w:val="22"/>
        </w:rPr>
        <w:t>I then contacted the custody sergeant, ensured that there was a room available and that the suspect was fit to participate in interview. When this was confirmed, I agreed a time slot with the solicitor, which suited me.</w:t>
      </w:r>
    </w:p>
    <w:p w14:paraId="47CFA7C5" w14:textId="77777777" w:rsidR="00A96E44" w:rsidRPr="00A96E44" w:rsidRDefault="00A96E44" w:rsidP="00A96E44">
      <w:pPr>
        <w:spacing w:before="50"/>
        <w:ind w:left="1417"/>
        <w:rPr>
          <w:sz w:val="22"/>
          <w:szCs w:val="22"/>
        </w:rPr>
      </w:pPr>
    </w:p>
    <w:p w14:paraId="57BE62A0" w14:textId="3961A67E" w:rsidR="00FD64E9" w:rsidRDefault="00FD64E9" w:rsidP="00A96E44">
      <w:pPr>
        <w:spacing w:before="50"/>
        <w:ind w:left="1417"/>
        <w:rPr>
          <w:b/>
          <w:sz w:val="22"/>
          <w:szCs w:val="22"/>
          <w:u w:val="single"/>
        </w:rPr>
      </w:pPr>
      <w:r w:rsidRPr="00A96E44">
        <w:rPr>
          <w:b/>
          <w:sz w:val="22"/>
          <w:szCs w:val="22"/>
          <w:u w:val="single"/>
        </w:rPr>
        <w:lastRenderedPageBreak/>
        <w:t>So what:</w:t>
      </w:r>
    </w:p>
    <w:p w14:paraId="723CF1A2" w14:textId="77777777" w:rsidR="00A96E44" w:rsidRPr="00A96E44" w:rsidRDefault="00A96E44" w:rsidP="00A96E44">
      <w:pPr>
        <w:spacing w:before="50"/>
        <w:ind w:left="1417"/>
        <w:rPr>
          <w:b/>
          <w:sz w:val="22"/>
          <w:szCs w:val="22"/>
          <w:u w:val="single"/>
        </w:rPr>
      </w:pPr>
    </w:p>
    <w:p w14:paraId="3DDA7801" w14:textId="403C4D5E" w:rsidR="00FD64E9" w:rsidRPr="00A96E44" w:rsidRDefault="00FD64E9" w:rsidP="00A96E44">
      <w:pPr>
        <w:spacing w:before="50"/>
        <w:ind w:left="1417"/>
        <w:rPr>
          <w:sz w:val="22"/>
          <w:szCs w:val="22"/>
        </w:rPr>
      </w:pPr>
      <w:r w:rsidRPr="00A96E44">
        <w:rPr>
          <w:sz w:val="22"/>
          <w:szCs w:val="22"/>
        </w:rPr>
        <w:t>The next stage of the ‘PEACE’ model is to engage and explain</w:t>
      </w:r>
      <w:r w:rsidR="0005150A" w:rsidRPr="00A96E44">
        <w:rPr>
          <w:sz w:val="22"/>
          <w:szCs w:val="22"/>
        </w:rPr>
        <w:t xml:space="preserve"> (Blackstone’s Handbook for Policing Students, 2020)</w:t>
      </w:r>
      <w:r w:rsidRPr="00A96E44">
        <w:rPr>
          <w:sz w:val="22"/>
          <w:szCs w:val="22"/>
        </w:rPr>
        <w:t>. Prior to beginning the interview, I checked with the suspect that they were felling fit, ensured that they did not need any medication and offered them refreshments. I greeted them and the solicitor, explained how the set out of the interview would go, and the reasons for us being there. The explained the route map and clarified that they understood. This was so that I could build up a rapport with them. In order to get best evidence, I needed to use language that the suspect uses, have good non-verbal communication skills and speak clearly</w:t>
      </w:r>
      <w:r w:rsidR="0005150A" w:rsidRPr="00A96E44">
        <w:rPr>
          <w:sz w:val="22"/>
          <w:szCs w:val="22"/>
        </w:rPr>
        <w:t xml:space="preserve"> (John, R. Ph.D, 2016).</w:t>
      </w:r>
      <w:r w:rsidRPr="00A96E44">
        <w:rPr>
          <w:sz w:val="22"/>
          <w:szCs w:val="22"/>
        </w:rPr>
        <w:t xml:space="preserve"> This was to encourage conversation and to emphasise that my job is not to judge, I am an impartial investigator</w:t>
      </w:r>
      <w:r w:rsidR="0005150A" w:rsidRPr="00A96E44">
        <w:rPr>
          <w:sz w:val="22"/>
          <w:szCs w:val="22"/>
        </w:rPr>
        <w:t xml:space="preserve"> (Blackstone’s Handbook for Policing Students, 2020).</w:t>
      </w:r>
    </w:p>
    <w:p w14:paraId="013A9D14" w14:textId="77777777" w:rsidR="00FD64E9" w:rsidRPr="00A96E44" w:rsidRDefault="00FD64E9" w:rsidP="00A96E44">
      <w:pPr>
        <w:spacing w:before="50"/>
        <w:ind w:left="1417"/>
        <w:rPr>
          <w:sz w:val="22"/>
          <w:szCs w:val="22"/>
        </w:rPr>
      </w:pPr>
      <w:r w:rsidRPr="00A96E44">
        <w:rPr>
          <w:sz w:val="22"/>
          <w:szCs w:val="22"/>
        </w:rPr>
        <w:t xml:space="preserve">I then cautioned the suspect and broke it down in to three parts to confirm their understanding of the caution. I explained how I would be taking notes throughout, and that they are to take their time and tell me anything that they can remember. My job is to investigate, probe and challenge any inconsistencies, therefore, I had a vast amount of open and closed questions planned. </w:t>
      </w:r>
    </w:p>
    <w:p w14:paraId="40A8AC28" w14:textId="276E67AB" w:rsidR="00FD64E9" w:rsidRPr="00A96E44" w:rsidRDefault="00FD64E9" w:rsidP="00A96E44">
      <w:pPr>
        <w:spacing w:before="50"/>
        <w:ind w:left="1417"/>
        <w:rPr>
          <w:sz w:val="22"/>
          <w:szCs w:val="22"/>
        </w:rPr>
      </w:pPr>
      <w:r w:rsidRPr="00A96E44">
        <w:rPr>
          <w:sz w:val="22"/>
          <w:szCs w:val="22"/>
        </w:rPr>
        <w:t>When moving on to the ‘Account’ stage, I started this by saying, “</w:t>
      </w:r>
      <w:r w:rsidRPr="00A96E44">
        <w:rPr>
          <w:i/>
          <w:sz w:val="22"/>
          <w:szCs w:val="22"/>
        </w:rPr>
        <w:t>tell me what you know about the plants which were discovered in your house”.</w:t>
      </w:r>
      <w:r w:rsidRPr="00A96E44">
        <w:rPr>
          <w:sz w:val="22"/>
          <w:szCs w:val="22"/>
        </w:rPr>
        <w:t xml:space="preserve"> The suspect straight away made a full admission to the offence. She admitted that they were cannabis plants. Without needing to probe, she went in to detail during her free narrative about how she got the plants, where she got the equipment from and what her plans were. Her alibi was that she is suffering from excruciating back pain. Once the suspect had finalised their account, I summarized and clarified that I had the correct understanding, once confirmed, I then began my police agenda by asking specific questions that I had planned</w:t>
      </w:r>
      <w:r w:rsidR="0005150A" w:rsidRPr="00A96E44">
        <w:rPr>
          <w:sz w:val="22"/>
          <w:szCs w:val="22"/>
        </w:rPr>
        <w:t xml:space="preserve"> (Blackstone’s Handbook for Policing Students, 2020)</w:t>
      </w:r>
      <w:r w:rsidRPr="00A96E44">
        <w:rPr>
          <w:sz w:val="22"/>
          <w:szCs w:val="22"/>
        </w:rPr>
        <w:t>. These questions covered the points to prove, so I asked what they intended to do with the cannabis. They stated that it was for personal use only. I asked if they intended to distribute it on to any other persons, to which they said ‘No’. I clarified that they had awareness of the law surrounding controlled drugs, and stated to them that police had searched several of their properties under S.18 Police and Criminal Evidence Act 1984</w:t>
      </w:r>
      <w:r w:rsidR="0005150A" w:rsidRPr="00A96E44">
        <w:rPr>
          <w:sz w:val="22"/>
          <w:szCs w:val="22"/>
        </w:rPr>
        <w:t xml:space="preserve"> (College of Policing, 2016)</w:t>
      </w:r>
      <w:r w:rsidRPr="00A96E44">
        <w:rPr>
          <w:sz w:val="22"/>
          <w:szCs w:val="22"/>
        </w:rPr>
        <w:t xml:space="preserve">, I asked whether officers would find anything in any premises of theirs in relation to this or any other offence, to which they denied. I ensured that I did not go over topics that the suspect had already covered in their account. I also went through my topics strategically and summarized at the end of each topic; also confirming with my tutor that they had nothing else to ask. I introduce one exhibit throughout the police agenda, which was a photograph of the room with the plants in, to confirm that they plants that the police seized under S.19 PACE 84 </w:t>
      </w:r>
      <w:r w:rsidR="0005150A" w:rsidRPr="00A96E44">
        <w:rPr>
          <w:sz w:val="22"/>
          <w:szCs w:val="22"/>
        </w:rPr>
        <w:t xml:space="preserve">(College of Policing, 2016) </w:t>
      </w:r>
      <w:r w:rsidRPr="00A96E44">
        <w:rPr>
          <w:sz w:val="22"/>
          <w:szCs w:val="22"/>
        </w:rPr>
        <w:t xml:space="preserve">were the cannabis plants that the suspect was referring to. </w:t>
      </w:r>
    </w:p>
    <w:p w14:paraId="21E15499" w14:textId="75ABFD3E" w:rsidR="00FD64E9" w:rsidRPr="00A96E44" w:rsidRDefault="00FD64E9" w:rsidP="00A96E44">
      <w:pPr>
        <w:spacing w:before="50"/>
        <w:ind w:left="1417"/>
        <w:rPr>
          <w:sz w:val="22"/>
          <w:szCs w:val="22"/>
        </w:rPr>
      </w:pPr>
      <w:r w:rsidRPr="00A96E44">
        <w:rPr>
          <w:sz w:val="22"/>
          <w:szCs w:val="22"/>
        </w:rPr>
        <w:t>The next stage of the ‘PEACE’ model is to challenge</w:t>
      </w:r>
      <w:r w:rsidR="0005150A" w:rsidRPr="00A96E44">
        <w:rPr>
          <w:sz w:val="22"/>
          <w:szCs w:val="22"/>
        </w:rPr>
        <w:t xml:space="preserve"> (Blackstone’s Handbook for Policing Students, 2020</w:t>
      </w:r>
      <w:r w:rsidRPr="00A96E44">
        <w:rPr>
          <w:sz w:val="22"/>
          <w:szCs w:val="22"/>
        </w:rPr>
        <w:t xml:space="preserve">, however, as the suspect had made a full admission, and their reasoning for growing the cannabis was for personal use. There was nothing to challenge them on. If there were a larger quantity of cannabis plants, then I would have considered challenging them on their intention to supply it to other persons, however there were a small amount. The strongest form of evidence is forensic evidence, so we had seized the smallest and largest plant to be forensically examined, and the suspect had made a full admission. Therefore, I summarised the full interview to the suspect including their narrative and my agenda, then asked one final time how they account for the allegation, and they stated ‘guilty’. </w:t>
      </w:r>
    </w:p>
    <w:p w14:paraId="5C773D42" w14:textId="2A7B4768" w:rsidR="00FD64E9" w:rsidRPr="00A96E44" w:rsidRDefault="00FD64E9" w:rsidP="00A96E44">
      <w:pPr>
        <w:spacing w:before="50"/>
        <w:ind w:left="1417"/>
        <w:rPr>
          <w:sz w:val="22"/>
          <w:szCs w:val="22"/>
        </w:rPr>
      </w:pPr>
      <w:r w:rsidRPr="00A96E44">
        <w:rPr>
          <w:sz w:val="22"/>
          <w:szCs w:val="22"/>
        </w:rPr>
        <w:t>This is when I reached the final part of the ‘PEACE’ model, whereby I closed the interview</w:t>
      </w:r>
      <w:r w:rsidR="00253723" w:rsidRPr="00A96E44">
        <w:rPr>
          <w:sz w:val="22"/>
          <w:szCs w:val="22"/>
        </w:rPr>
        <w:t xml:space="preserve"> (Blackstone’s Handbook for Policing Students, 2020)</w:t>
      </w:r>
      <w:r w:rsidRPr="00A96E44">
        <w:rPr>
          <w:sz w:val="22"/>
          <w:szCs w:val="22"/>
        </w:rPr>
        <w:t xml:space="preserve">, I started the date and time and checked if </w:t>
      </w:r>
      <w:r w:rsidRPr="00A96E44">
        <w:rPr>
          <w:sz w:val="22"/>
          <w:szCs w:val="22"/>
        </w:rPr>
        <w:lastRenderedPageBreak/>
        <w:t xml:space="preserve">there was anything that they would like to add or clarify, to which they said they were sorry and they are completely guilty. </w:t>
      </w:r>
    </w:p>
    <w:p w14:paraId="6575F859" w14:textId="4F2C4669" w:rsidR="00FD64E9" w:rsidRDefault="00FD64E9" w:rsidP="00A96E44">
      <w:pPr>
        <w:spacing w:before="50"/>
        <w:ind w:left="1417"/>
        <w:rPr>
          <w:sz w:val="22"/>
          <w:szCs w:val="22"/>
        </w:rPr>
      </w:pPr>
      <w:r w:rsidRPr="00A96E44">
        <w:rPr>
          <w:sz w:val="22"/>
          <w:szCs w:val="22"/>
        </w:rPr>
        <w:t xml:space="preserve">The interview record then became my exhibit for court, so I also had to produce an MG15 form which is an interview summary. </w:t>
      </w:r>
    </w:p>
    <w:p w14:paraId="7096046E" w14:textId="77777777" w:rsidR="00A96E44" w:rsidRPr="00A96E44" w:rsidRDefault="00A96E44" w:rsidP="00A96E44">
      <w:pPr>
        <w:spacing w:before="50"/>
        <w:ind w:left="1417"/>
        <w:rPr>
          <w:sz w:val="22"/>
          <w:szCs w:val="22"/>
        </w:rPr>
      </w:pPr>
    </w:p>
    <w:p w14:paraId="79C55355" w14:textId="0F63EA88" w:rsidR="00FD64E9" w:rsidRDefault="00FD64E9" w:rsidP="00A96E44">
      <w:pPr>
        <w:spacing w:before="50"/>
        <w:ind w:left="1417"/>
        <w:rPr>
          <w:b/>
          <w:sz w:val="22"/>
          <w:szCs w:val="22"/>
          <w:u w:val="single"/>
        </w:rPr>
      </w:pPr>
      <w:r w:rsidRPr="00A96E44">
        <w:rPr>
          <w:b/>
          <w:sz w:val="22"/>
          <w:szCs w:val="22"/>
          <w:u w:val="single"/>
        </w:rPr>
        <w:t>Now What:</w:t>
      </w:r>
    </w:p>
    <w:p w14:paraId="072910E4" w14:textId="77777777" w:rsidR="00A96E44" w:rsidRPr="00A96E44" w:rsidRDefault="00A96E44" w:rsidP="00A96E44">
      <w:pPr>
        <w:spacing w:before="50"/>
        <w:ind w:left="1417"/>
        <w:rPr>
          <w:b/>
          <w:sz w:val="22"/>
          <w:szCs w:val="22"/>
          <w:u w:val="single"/>
        </w:rPr>
      </w:pPr>
    </w:p>
    <w:p w14:paraId="221ADE64" w14:textId="77777777" w:rsidR="00FD64E9" w:rsidRPr="00A96E44" w:rsidRDefault="00FD64E9" w:rsidP="00A96E44">
      <w:pPr>
        <w:spacing w:before="50"/>
        <w:ind w:left="1417"/>
        <w:rPr>
          <w:sz w:val="22"/>
          <w:szCs w:val="22"/>
        </w:rPr>
      </w:pPr>
      <w:r w:rsidRPr="00A96E44">
        <w:rPr>
          <w:sz w:val="22"/>
          <w:szCs w:val="22"/>
        </w:rPr>
        <w:t xml:space="preserve">Following the interview I reflected on what went well and what went not so well. I knew from previous experience that legal representative could be intimidating. I reflected from previous interviews and ensured that during my planning stage, I had ample questions planned for any possible avenue that the interview could go in to knowledge. I checked that I understood all evidence and points to prove. I also ensured that the questions I was asking were relevant to the offence. This was when I noticed the importance of pre-interview disclosure and the relevance of informing the solicitor of exactly what information I will be discussing. </w:t>
      </w:r>
    </w:p>
    <w:p w14:paraId="7BD25533" w14:textId="77777777" w:rsidR="00FD64E9" w:rsidRPr="00A96E44" w:rsidRDefault="00FD64E9" w:rsidP="00A96E44">
      <w:pPr>
        <w:spacing w:before="50"/>
        <w:ind w:left="1417"/>
        <w:rPr>
          <w:sz w:val="22"/>
          <w:szCs w:val="22"/>
        </w:rPr>
      </w:pPr>
      <w:r w:rsidRPr="00A96E44">
        <w:rPr>
          <w:sz w:val="22"/>
          <w:szCs w:val="22"/>
        </w:rPr>
        <w:t xml:space="preserve">Also, if any further lines of enquiry came to light throughout the interview, then I would have reviewed how long was now left on the custody clock, and conducted those enquiries, such as potential alibi statements, however, this was not the case. </w:t>
      </w:r>
    </w:p>
    <w:p w14:paraId="2387A63D" w14:textId="236A49A4" w:rsidR="00FD64E9" w:rsidRPr="00A96E44" w:rsidRDefault="00FD64E9" w:rsidP="00A96E44">
      <w:pPr>
        <w:spacing w:before="50"/>
        <w:ind w:left="1417" w:right="237"/>
        <w:jc w:val="both"/>
        <w:rPr>
          <w:b/>
          <w:sz w:val="22"/>
          <w:szCs w:val="22"/>
        </w:rPr>
      </w:pPr>
    </w:p>
    <w:p w14:paraId="3F97DE56" w14:textId="3AA71DE3" w:rsidR="00846C1D" w:rsidRPr="00A96E44" w:rsidRDefault="00846C1D" w:rsidP="00A96E44">
      <w:pPr>
        <w:spacing w:before="50"/>
        <w:ind w:left="1417" w:right="237"/>
        <w:jc w:val="both"/>
        <w:rPr>
          <w:b/>
          <w:sz w:val="22"/>
          <w:szCs w:val="22"/>
        </w:rPr>
      </w:pPr>
      <w:r w:rsidRPr="00A96E44">
        <w:rPr>
          <w:b/>
          <w:sz w:val="22"/>
          <w:szCs w:val="22"/>
        </w:rPr>
        <w:t>Word - 1647</w:t>
      </w:r>
    </w:p>
    <w:p w14:paraId="651986CF" w14:textId="0713C83D" w:rsidR="00FD64E9" w:rsidRPr="00A96E44" w:rsidRDefault="00FD64E9" w:rsidP="00A96E44">
      <w:pPr>
        <w:spacing w:before="50"/>
        <w:ind w:left="1417" w:right="237"/>
        <w:jc w:val="both"/>
        <w:rPr>
          <w:b/>
          <w:sz w:val="22"/>
          <w:szCs w:val="22"/>
        </w:rPr>
      </w:pPr>
    </w:p>
    <w:p w14:paraId="1CF56FD4" w14:textId="77777777" w:rsidR="00FD64E9" w:rsidRPr="00A96E44" w:rsidRDefault="00FD64E9" w:rsidP="00A96E44">
      <w:pPr>
        <w:spacing w:before="50"/>
        <w:ind w:left="1417" w:right="237"/>
        <w:jc w:val="both"/>
        <w:rPr>
          <w:b/>
          <w:sz w:val="22"/>
          <w:szCs w:val="22"/>
        </w:rPr>
      </w:pPr>
    </w:p>
    <w:p w14:paraId="0797331D" w14:textId="77777777" w:rsidR="00025650" w:rsidRPr="00A96E44" w:rsidRDefault="00025650" w:rsidP="00A96E44">
      <w:pPr>
        <w:spacing w:before="50"/>
        <w:ind w:left="1417" w:right="237"/>
        <w:jc w:val="both"/>
        <w:rPr>
          <w:sz w:val="22"/>
          <w:szCs w:val="22"/>
        </w:rPr>
      </w:pPr>
    </w:p>
    <w:p w14:paraId="4E9085BF" w14:textId="77777777" w:rsidR="00025650" w:rsidRPr="00A96E44" w:rsidRDefault="00025650" w:rsidP="00A96E44">
      <w:pPr>
        <w:spacing w:before="50"/>
        <w:ind w:left="1417" w:right="237"/>
        <w:jc w:val="both"/>
        <w:rPr>
          <w:sz w:val="22"/>
          <w:szCs w:val="22"/>
        </w:rPr>
      </w:pPr>
    </w:p>
    <w:p w14:paraId="1967E2A8" w14:textId="77777777" w:rsidR="00025650" w:rsidRPr="00A96E44" w:rsidRDefault="00025650" w:rsidP="00A96E44">
      <w:pPr>
        <w:spacing w:before="50"/>
        <w:ind w:left="1417" w:right="237"/>
        <w:jc w:val="both"/>
        <w:rPr>
          <w:sz w:val="22"/>
          <w:szCs w:val="22"/>
        </w:rPr>
      </w:pPr>
    </w:p>
    <w:p w14:paraId="416EFA95" w14:textId="77777777" w:rsidR="00025650" w:rsidRPr="00A96E44" w:rsidRDefault="00025650" w:rsidP="00A96E44">
      <w:pPr>
        <w:spacing w:before="50"/>
        <w:ind w:left="1417" w:right="237"/>
        <w:jc w:val="both"/>
        <w:rPr>
          <w:sz w:val="22"/>
          <w:szCs w:val="22"/>
        </w:rPr>
      </w:pPr>
    </w:p>
    <w:p w14:paraId="598FFEC5" w14:textId="77777777" w:rsidR="00025650" w:rsidRPr="00A96E44" w:rsidRDefault="00025650" w:rsidP="00A96E44">
      <w:pPr>
        <w:spacing w:before="50"/>
        <w:ind w:left="1417" w:right="237"/>
        <w:jc w:val="both"/>
        <w:rPr>
          <w:sz w:val="22"/>
          <w:szCs w:val="22"/>
        </w:rPr>
      </w:pPr>
    </w:p>
    <w:p w14:paraId="042DA0D7" w14:textId="77777777" w:rsidR="00025650" w:rsidRPr="00A96E44" w:rsidRDefault="00025650" w:rsidP="00A96E44">
      <w:pPr>
        <w:spacing w:before="50"/>
        <w:ind w:left="1417" w:right="237"/>
        <w:jc w:val="both"/>
        <w:rPr>
          <w:sz w:val="22"/>
          <w:szCs w:val="22"/>
        </w:rPr>
      </w:pPr>
    </w:p>
    <w:p w14:paraId="65800057" w14:textId="77777777" w:rsidR="00025650" w:rsidRPr="00A96E44" w:rsidRDefault="00025650" w:rsidP="00A96E44">
      <w:pPr>
        <w:spacing w:before="50"/>
        <w:ind w:left="1417" w:right="237"/>
        <w:jc w:val="both"/>
        <w:rPr>
          <w:sz w:val="22"/>
          <w:szCs w:val="22"/>
        </w:rPr>
      </w:pPr>
    </w:p>
    <w:p w14:paraId="7A99F832" w14:textId="77777777" w:rsidR="00025650" w:rsidRPr="00A96E44" w:rsidRDefault="00025650" w:rsidP="00A96E44">
      <w:pPr>
        <w:spacing w:before="50"/>
        <w:ind w:left="1417" w:right="237"/>
        <w:jc w:val="both"/>
        <w:rPr>
          <w:sz w:val="22"/>
          <w:szCs w:val="22"/>
        </w:rPr>
      </w:pPr>
    </w:p>
    <w:p w14:paraId="7FD39A42" w14:textId="77777777" w:rsidR="00025650" w:rsidRPr="00A96E44" w:rsidRDefault="00025650" w:rsidP="00A96E44">
      <w:pPr>
        <w:spacing w:before="50"/>
        <w:ind w:left="1417" w:right="237"/>
        <w:jc w:val="both"/>
        <w:rPr>
          <w:sz w:val="22"/>
          <w:szCs w:val="22"/>
        </w:rPr>
      </w:pPr>
    </w:p>
    <w:p w14:paraId="73D1DF2B" w14:textId="77777777" w:rsidR="00025650" w:rsidRPr="00A96E44" w:rsidRDefault="00025650" w:rsidP="00A96E44">
      <w:pPr>
        <w:spacing w:before="50"/>
        <w:ind w:left="1417" w:right="237"/>
        <w:jc w:val="both"/>
        <w:rPr>
          <w:sz w:val="22"/>
          <w:szCs w:val="22"/>
        </w:rPr>
      </w:pPr>
    </w:p>
    <w:p w14:paraId="556B64F0" w14:textId="77777777" w:rsidR="00025650" w:rsidRPr="00A96E44" w:rsidRDefault="00025650" w:rsidP="00A96E44">
      <w:pPr>
        <w:spacing w:before="50"/>
        <w:ind w:left="1417" w:right="237"/>
        <w:jc w:val="both"/>
        <w:rPr>
          <w:sz w:val="22"/>
          <w:szCs w:val="22"/>
        </w:rPr>
      </w:pPr>
    </w:p>
    <w:p w14:paraId="140C2FD2" w14:textId="77777777" w:rsidR="00025650" w:rsidRPr="00A96E44" w:rsidRDefault="00025650" w:rsidP="00A96E44">
      <w:pPr>
        <w:spacing w:before="50"/>
        <w:ind w:left="1417" w:right="237"/>
        <w:jc w:val="both"/>
        <w:rPr>
          <w:b/>
          <w:sz w:val="22"/>
          <w:szCs w:val="22"/>
        </w:rPr>
      </w:pPr>
    </w:p>
    <w:p w14:paraId="32933C98" w14:textId="77777777" w:rsidR="00AA666E" w:rsidRPr="00A96E44" w:rsidRDefault="00025650" w:rsidP="00A96E44">
      <w:pPr>
        <w:spacing w:before="50"/>
        <w:ind w:left="1417" w:right="237"/>
        <w:rPr>
          <w:sz w:val="22"/>
          <w:szCs w:val="22"/>
        </w:rPr>
      </w:pPr>
      <w:r w:rsidRPr="00A96E44">
        <w:rPr>
          <w:sz w:val="22"/>
          <w:szCs w:val="22"/>
        </w:rPr>
        <w:br w:type="page"/>
      </w:r>
    </w:p>
    <w:p w14:paraId="55885AA0" w14:textId="77777777" w:rsidR="008B28E7" w:rsidRPr="00A96E44" w:rsidRDefault="008B28E7" w:rsidP="00A96E44">
      <w:pPr>
        <w:spacing w:before="50"/>
        <w:ind w:left="1417" w:right="237"/>
        <w:jc w:val="both"/>
        <w:rPr>
          <w:sz w:val="22"/>
          <w:szCs w:val="22"/>
        </w:rPr>
      </w:pPr>
    </w:p>
    <w:p w14:paraId="6386D18A" w14:textId="22BA7D63" w:rsidR="1717EFC7" w:rsidRPr="00A96E44" w:rsidRDefault="1717EFC7" w:rsidP="00A96E44">
      <w:pPr>
        <w:spacing w:before="50"/>
        <w:ind w:left="1417" w:right="237"/>
        <w:jc w:val="center"/>
        <w:rPr>
          <w:color w:val="auto"/>
          <w:sz w:val="22"/>
          <w:szCs w:val="22"/>
        </w:rPr>
      </w:pPr>
      <w:r w:rsidRPr="00A96E44">
        <w:rPr>
          <w:b/>
          <w:bCs/>
          <w:color w:val="auto"/>
          <w:sz w:val="22"/>
          <w:szCs w:val="22"/>
        </w:rPr>
        <w:t>Task 4</w:t>
      </w:r>
      <w:r w:rsidR="0011237D" w:rsidRPr="00A96E44">
        <w:rPr>
          <w:b/>
          <w:bCs/>
          <w:color w:val="auto"/>
          <w:sz w:val="22"/>
          <w:szCs w:val="22"/>
        </w:rPr>
        <w:t xml:space="preserve"> (Component 2)</w:t>
      </w:r>
    </w:p>
    <w:p w14:paraId="1C421E6D" w14:textId="5B07B9B2" w:rsidR="5848403C" w:rsidRPr="00A96E44" w:rsidRDefault="5848403C" w:rsidP="00A96E44">
      <w:pPr>
        <w:spacing w:before="50"/>
        <w:ind w:left="1417" w:right="237"/>
        <w:jc w:val="center"/>
        <w:rPr>
          <w:b/>
          <w:bCs/>
          <w:sz w:val="22"/>
          <w:szCs w:val="22"/>
        </w:rPr>
      </w:pPr>
    </w:p>
    <w:p w14:paraId="33CE0981" w14:textId="77777777" w:rsidR="00D11C62" w:rsidRPr="00A96E44" w:rsidRDefault="00D11C62" w:rsidP="00A96E44">
      <w:pPr>
        <w:spacing w:before="50"/>
        <w:ind w:left="1417" w:right="237"/>
        <w:jc w:val="both"/>
        <w:rPr>
          <w:b/>
          <w:color w:val="auto"/>
          <w:sz w:val="22"/>
          <w:szCs w:val="22"/>
        </w:rPr>
      </w:pPr>
      <w:r w:rsidRPr="00A96E44">
        <w:rPr>
          <w:b/>
          <w:color w:val="auto"/>
          <w:sz w:val="22"/>
          <w:szCs w:val="22"/>
        </w:rPr>
        <w:t xml:space="preserve">Relevant areas of the National Policing Curriculum: </w:t>
      </w:r>
    </w:p>
    <w:p w14:paraId="5468B99E" w14:textId="042C192A" w:rsidR="003C458C" w:rsidRPr="00A96E44" w:rsidRDefault="00D11C62" w:rsidP="00A96E44">
      <w:pPr>
        <w:spacing w:before="50"/>
        <w:ind w:left="1417" w:right="237"/>
        <w:jc w:val="both"/>
        <w:rPr>
          <w:b/>
          <w:sz w:val="22"/>
          <w:szCs w:val="22"/>
        </w:rPr>
      </w:pPr>
      <w:r w:rsidRPr="00A96E44">
        <w:rPr>
          <w:b/>
          <w:sz w:val="22"/>
          <w:szCs w:val="22"/>
        </w:rPr>
        <w:t>Problem solving</w:t>
      </w:r>
      <w:r w:rsidR="00C91BC2" w:rsidRPr="00A96E44">
        <w:rPr>
          <w:b/>
          <w:sz w:val="22"/>
          <w:szCs w:val="22"/>
        </w:rPr>
        <w:t xml:space="preserve">, </w:t>
      </w:r>
      <w:r w:rsidRPr="00A96E44">
        <w:rPr>
          <w:b/>
          <w:sz w:val="22"/>
          <w:szCs w:val="22"/>
        </w:rPr>
        <w:t>evidence</w:t>
      </w:r>
      <w:r w:rsidR="00C91BC2" w:rsidRPr="00A96E44">
        <w:rPr>
          <w:b/>
          <w:sz w:val="22"/>
          <w:szCs w:val="22"/>
        </w:rPr>
        <w:t>-</w:t>
      </w:r>
      <w:r w:rsidRPr="00A96E44">
        <w:rPr>
          <w:b/>
          <w:sz w:val="22"/>
          <w:szCs w:val="22"/>
        </w:rPr>
        <w:t>based policing</w:t>
      </w:r>
      <w:r w:rsidR="00C91BC2" w:rsidRPr="00A96E44">
        <w:rPr>
          <w:b/>
          <w:sz w:val="22"/>
          <w:szCs w:val="22"/>
        </w:rPr>
        <w:t>, understanding the police constable role</w:t>
      </w:r>
      <w:r w:rsidR="00A56BC4" w:rsidRPr="00A96E44">
        <w:rPr>
          <w:b/>
          <w:sz w:val="22"/>
          <w:szCs w:val="22"/>
        </w:rPr>
        <w:t xml:space="preserve">, </w:t>
      </w:r>
      <w:r w:rsidR="00C91BC2" w:rsidRPr="00A96E44">
        <w:rPr>
          <w:b/>
          <w:sz w:val="22"/>
          <w:szCs w:val="22"/>
        </w:rPr>
        <w:t>policing communities</w:t>
      </w:r>
      <w:r w:rsidR="00A56BC4" w:rsidRPr="00A96E44">
        <w:rPr>
          <w:b/>
          <w:sz w:val="22"/>
          <w:szCs w:val="22"/>
        </w:rPr>
        <w:t xml:space="preserve"> and decision making and discretion.</w:t>
      </w:r>
    </w:p>
    <w:p w14:paraId="1E055FB2" w14:textId="77777777" w:rsidR="00D11C62" w:rsidRPr="00A96E44" w:rsidRDefault="00D11C62" w:rsidP="00A96E44">
      <w:pPr>
        <w:spacing w:before="50"/>
        <w:ind w:left="1417" w:right="237"/>
        <w:jc w:val="both"/>
        <w:rPr>
          <w:sz w:val="22"/>
          <w:szCs w:val="22"/>
          <w:highlight w:val="yellow"/>
        </w:rPr>
      </w:pPr>
    </w:p>
    <w:p w14:paraId="1344A2C6" w14:textId="02861C91" w:rsidR="00B011CD" w:rsidRPr="00A96E44" w:rsidRDefault="00B011CD" w:rsidP="00A96E44">
      <w:pPr>
        <w:spacing w:before="50"/>
        <w:ind w:left="1417" w:right="237"/>
        <w:jc w:val="both"/>
        <w:rPr>
          <w:sz w:val="22"/>
          <w:szCs w:val="22"/>
        </w:rPr>
      </w:pPr>
      <w:r w:rsidRPr="00A96E44">
        <w:rPr>
          <w:sz w:val="22"/>
          <w:szCs w:val="22"/>
        </w:rPr>
        <w:t xml:space="preserve">You must choose </w:t>
      </w:r>
      <w:r w:rsidRPr="00A96E44">
        <w:rPr>
          <w:b/>
          <w:sz w:val="22"/>
          <w:szCs w:val="22"/>
          <w:u w:val="single"/>
        </w:rPr>
        <w:t>a</w:t>
      </w:r>
      <w:r w:rsidR="00BD1F45" w:rsidRPr="00A96E44">
        <w:rPr>
          <w:b/>
          <w:sz w:val="22"/>
          <w:szCs w:val="22"/>
          <w:u w:val="single"/>
        </w:rPr>
        <w:t>n incident</w:t>
      </w:r>
      <w:r w:rsidR="00BD1F45" w:rsidRPr="00A96E44">
        <w:rPr>
          <w:b/>
          <w:sz w:val="22"/>
          <w:szCs w:val="22"/>
        </w:rPr>
        <w:t xml:space="preserve"> </w:t>
      </w:r>
      <w:r w:rsidR="008134D1" w:rsidRPr="00A96E44">
        <w:rPr>
          <w:sz w:val="22"/>
          <w:szCs w:val="22"/>
        </w:rPr>
        <w:t>that</w:t>
      </w:r>
      <w:r w:rsidRPr="00A96E44">
        <w:rPr>
          <w:sz w:val="22"/>
          <w:szCs w:val="22"/>
        </w:rPr>
        <w:t xml:space="preserve"> you </w:t>
      </w:r>
      <w:r w:rsidR="008134D1" w:rsidRPr="00A96E44">
        <w:rPr>
          <w:sz w:val="22"/>
          <w:szCs w:val="22"/>
        </w:rPr>
        <w:t>been involved in</w:t>
      </w:r>
      <w:r w:rsidRPr="00A96E44">
        <w:rPr>
          <w:sz w:val="22"/>
          <w:szCs w:val="22"/>
        </w:rPr>
        <w:t xml:space="preserve"> with an offender/service</w:t>
      </w:r>
      <w:r w:rsidRPr="00A96E44">
        <w:rPr>
          <w:b/>
          <w:sz w:val="22"/>
          <w:szCs w:val="22"/>
        </w:rPr>
        <w:t xml:space="preserve"> </w:t>
      </w:r>
      <w:r w:rsidRPr="00A96E44">
        <w:rPr>
          <w:sz w:val="22"/>
          <w:szCs w:val="22"/>
        </w:rPr>
        <w:t xml:space="preserve">user/victim and reflect on what happened. </w:t>
      </w:r>
    </w:p>
    <w:p w14:paraId="0266D400" w14:textId="77777777" w:rsidR="003C458C" w:rsidRPr="00A96E44" w:rsidRDefault="003C458C" w:rsidP="00A96E44">
      <w:pPr>
        <w:spacing w:before="50"/>
        <w:ind w:left="1417" w:right="237"/>
        <w:jc w:val="both"/>
        <w:rPr>
          <w:sz w:val="22"/>
          <w:szCs w:val="22"/>
        </w:rPr>
      </w:pPr>
    </w:p>
    <w:p w14:paraId="71AE74C3" w14:textId="77777777" w:rsidR="003C458C" w:rsidRPr="00A96E44" w:rsidRDefault="003C458C" w:rsidP="00A96E44">
      <w:pPr>
        <w:spacing w:before="50"/>
        <w:ind w:left="1417"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A96E44" w14:paraId="4E540F27" w14:textId="77777777" w:rsidTr="5848403C">
        <w:tc>
          <w:tcPr>
            <w:tcW w:w="10188" w:type="dxa"/>
            <w:shd w:val="clear" w:color="auto" w:fill="auto"/>
          </w:tcPr>
          <w:p w14:paraId="0FE59A08" w14:textId="09B3A434" w:rsidR="003769F6" w:rsidRPr="00A96E44" w:rsidRDefault="003769F6" w:rsidP="00A96E44">
            <w:pPr>
              <w:pStyle w:val="TableParagraph"/>
              <w:tabs>
                <w:tab w:val="left" w:pos="355"/>
              </w:tabs>
              <w:spacing w:before="50"/>
              <w:ind w:left="1417" w:right="237"/>
              <w:rPr>
                <w:rFonts w:eastAsia="Times New Roman"/>
                <w:color w:val="000000" w:themeColor="text1"/>
                <w:lang w:bidi="ar-SA"/>
              </w:rPr>
            </w:pPr>
          </w:p>
          <w:p w14:paraId="62D73FE2" w14:textId="47034491" w:rsidR="00CA2745" w:rsidRPr="00A96E44" w:rsidRDefault="5848403C" w:rsidP="00A96E44">
            <w:pPr>
              <w:spacing w:before="50"/>
              <w:ind w:left="1417" w:right="237"/>
              <w:jc w:val="both"/>
              <w:rPr>
                <w:sz w:val="22"/>
                <w:szCs w:val="22"/>
              </w:rPr>
            </w:pPr>
            <w:r w:rsidRPr="00A96E44">
              <w:rPr>
                <w:b/>
                <w:bCs/>
                <w:sz w:val="22"/>
                <w:szCs w:val="22"/>
              </w:rPr>
              <w:t>Give a brief description</w:t>
            </w:r>
            <w:r w:rsidRPr="00A96E44">
              <w:rPr>
                <w:sz w:val="22"/>
                <w:szCs w:val="22"/>
              </w:rPr>
              <w:t xml:space="preserve"> of the situation including social and legislative contexts and any relevant cultural, ethnicity and language issues. </w:t>
            </w:r>
          </w:p>
          <w:p w14:paraId="636A3FE5" w14:textId="7E22307E" w:rsidR="00C91574" w:rsidRPr="00A96E44" w:rsidRDefault="00C91574" w:rsidP="00A96E44">
            <w:pPr>
              <w:spacing w:before="50"/>
              <w:ind w:left="1417" w:right="237"/>
              <w:jc w:val="both"/>
              <w:rPr>
                <w:sz w:val="22"/>
                <w:szCs w:val="22"/>
              </w:rPr>
            </w:pPr>
          </w:p>
          <w:p w14:paraId="6A04720E" w14:textId="77777777" w:rsidR="0012135C" w:rsidRPr="00A96E44" w:rsidRDefault="5848403C" w:rsidP="00A96E44">
            <w:pPr>
              <w:spacing w:before="50"/>
              <w:ind w:left="1417" w:right="237"/>
              <w:jc w:val="both"/>
              <w:rPr>
                <w:sz w:val="22"/>
                <w:szCs w:val="22"/>
              </w:rPr>
            </w:pPr>
            <w:r w:rsidRPr="00A96E44">
              <w:rPr>
                <w:b/>
                <w:bCs/>
                <w:sz w:val="22"/>
                <w:szCs w:val="22"/>
              </w:rPr>
              <w:t>Consider</w:t>
            </w:r>
            <w:r w:rsidRPr="00A96E44">
              <w:rPr>
                <w:sz w:val="22"/>
                <w:szCs w:val="22"/>
              </w:rPr>
              <w:t xml:space="preserve"> how the anti-social behaviour impacted the local community and what constitutes effective and appropriate police action. </w:t>
            </w:r>
          </w:p>
          <w:p w14:paraId="3F8D0F97" w14:textId="77777777" w:rsidR="0012135C" w:rsidRPr="00A96E44" w:rsidRDefault="0012135C" w:rsidP="00A96E44">
            <w:pPr>
              <w:spacing w:before="50"/>
              <w:ind w:left="1417" w:right="237"/>
              <w:jc w:val="both"/>
              <w:rPr>
                <w:sz w:val="22"/>
                <w:szCs w:val="22"/>
              </w:rPr>
            </w:pPr>
          </w:p>
          <w:p w14:paraId="00AB5F18" w14:textId="479879FF" w:rsidR="00C91574" w:rsidRPr="00A96E44" w:rsidRDefault="5848403C" w:rsidP="00A96E44">
            <w:pPr>
              <w:spacing w:before="50"/>
              <w:ind w:left="1417" w:right="237"/>
              <w:jc w:val="both"/>
              <w:rPr>
                <w:sz w:val="22"/>
                <w:szCs w:val="22"/>
              </w:rPr>
            </w:pPr>
            <w:r w:rsidRPr="00A96E44">
              <w:rPr>
                <w:b/>
                <w:bCs/>
                <w:sz w:val="22"/>
                <w:szCs w:val="22"/>
              </w:rPr>
              <w:t>Outline</w:t>
            </w:r>
            <w:r w:rsidRPr="00A96E44">
              <w:rPr>
                <w:sz w:val="22"/>
                <w:szCs w:val="22"/>
              </w:rPr>
              <w:t xml:space="preserve"> your responsibilities when responding to anti-social behaviour (including enforcement, prevention activity and partnership activity). </w:t>
            </w:r>
          </w:p>
          <w:p w14:paraId="4998071E" w14:textId="77777777" w:rsidR="003C458C" w:rsidRPr="00A96E44" w:rsidRDefault="003C458C" w:rsidP="00A96E44">
            <w:pPr>
              <w:spacing w:before="50"/>
              <w:ind w:left="1417" w:right="237"/>
              <w:jc w:val="both"/>
              <w:rPr>
                <w:sz w:val="22"/>
                <w:szCs w:val="22"/>
              </w:rPr>
            </w:pPr>
          </w:p>
          <w:p w14:paraId="3C4885A7" w14:textId="6385A733" w:rsidR="00BA1FFA" w:rsidRPr="00A96E44" w:rsidRDefault="5848403C" w:rsidP="00A96E44">
            <w:pPr>
              <w:spacing w:before="50"/>
              <w:ind w:left="1417" w:right="237"/>
              <w:jc w:val="both"/>
              <w:rPr>
                <w:sz w:val="22"/>
                <w:szCs w:val="22"/>
              </w:rPr>
            </w:pPr>
            <w:r w:rsidRPr="00A96E44">
              <w:rPr>
                <w:b/>
                <w:bCs/>
                <w:sz w:val="22"/>
                <w:szCs w:val="22"/>
              </w:rPr>
              <w:t>Illustrate</w:t>
            </w:r>
            <w:r w:rsidRPr="00A96E44">
              <w:rPr>
                <w:sz w:val="22"/>
                <w:szCs w:val="22"/>
              </w:rPr>
              <w:t xml:space="preserve"> how policing values were engaged particularly through an </w:t>
            </w:r>
            <w:r w:rsidRPr="00A96E44">
              <w:rPr>
                <w:b/>
                <w:bCs/>
                <w:sz w:val="22"/>
                <w:szCs w:val="22"/>
              </w:rPr>
              <w:t>analysis</w:t>
            </w:r>
            <w:r w:rsidRPr="00A96E44">
              <w:rPr>
                <w:sz w:val="22"/>
                <w:szCs w:val="22"/>
              </w:rPr>
              <w:t xml:space="preserve"> of the potential impact of bias on the decision-making process.</w:t>
            </w:r>
          </w:p>
          <w:p w14:paraId="6EFBC38D" w14:textId="77777777" w:rsidR="00BD1F45" w:rsidRPr="00A96E44" w:rsidRDefault="00BD1F45" w:rsidP="00A96E44">
            <w:pPr>
              <w:spacing w:before="50"/>
              <w:ind w:left="1417" w:right="237"/>
              <w:jc w:val="both"/>
              <w:rPr>
                <w:sz w:val="22"/>
                <w:szCs w:val="22"/>
              </w:rPr>
            </w:pPr>
          </w:p>
          <w:p w14:paraId="06F54062" w14:textId="1F2016C5" w:rsidR="00BD1F45" w:rsidRPr="00A96E44" w:rsidRDefault="00BD1F45" w:rsidP="00A96E44">
            <w:pPr>
              <w:spacing w:before="50"/>
              <w:ind w:left="1417" w:right="237"/>
              <w:jc w:val="both"/>
              <w:rPr>
                <w:sz w:val="22"/>
                <w:szCs w:val="22"/>
              </w:rPr>
            </w:pPr>
            <w:r w:rsidRPr="00A96E44">
              <w:rPr>
                <w:sz w:val="22"/>
                <w:szCs w:val="22"/>
              </w:rPr>
              <w:t>Considering your experience to date, reflect on any aspect of problem solving, evidence based policing, decision making and discretion which may impact upon wider police community relations.</w:t>
            </w:r>
          </w:p>
          <w:p w14:paraId="2D16497A" w14:textId="77777777" w:rsidR="00BD1F45" w:rsidRPr="00A96E44" w:rsidRDefault="00BD1F45" w:rsidP="00A96E44">
            <w:pPr>
              <w:spacing w:before="50"/>
              <w:ind w:left="1417" w:right="237"/>
              <w:jc w:val="both"/>
              <w:rPr>
                <w:sz w:val="22"/>
                <w:szCs w:val="22"/>
              </w:rPr>
            </w:pPr>
          </w:p>
          <w:p w14:paraId="688C7C9B" w14:textId="77777777" w:rsidR="00BD1F45" w:rsidRPr="00A96E44" w:rsidRDefault="00BD1F45" w:rsidP="00A96E44">
            <w:pPr>
              <w:spacing w:before="50"/>
              <w:ind w:left="1417" w:right="237"/>
              <w:jc w:val="both"/>
              <w:rPr>
                <w:b/>
                <w:sz w:val="22"/>
                <w:szCs w:val="22"/>
              </w:rPr>
            </w:pPr>
            <w:r w:rsidRPr="00A96E44">
              <w:rPr>
                <w:b/>
                <w:sz w:val="22"/>
                <w:szCs w:val="22"/>
              </w:rPr>
              <w:t>For example:</w:t>
            </w:r>
          </w:p>
          <w:p w14:paraId="35D7D89D" w14:textId="77777777" w:rsidR="00BD1F45" w:rsidRPr="00A96E44" w:rsidRDefault="00BD1F45" w:rsidP="00A96E44">
            <w:pPr>
              <w:spacing w:before="50"/>
              <w:ind w:left="1417" w:right="237"/>
              <w:jc w:val="both"/>
              <w:rPr>
                <w:sz w:val="22"/>
                <w:szCs w:val="22"/>
              </w:rPr>
            </w:pPr>
          </w:p>
          <w:p w14:paraId="62C7A49D" w14:textId="7BC5741C" w:rsidR="00BD1F45" w:rsidRPr="00A96E44" w:rsidRDefault="00BD1F45" w:rsidP="00A96E44">
            <w:pPr>
              <w:spacing w:before="50"/>
              <w:ind w:left="1417" w:right="237"/>
              <w:jc w:val="both"/>
              <w:rPr>
                <w:i/>
                <w:sz w:val="22"/>
                <w:szCs w:val="22"/>
              </w:rPr>
            </w:pPr>
            <w:r w:rsidRPr="00A96E44">
              <w:rPr>
                <w:i/>
                <w:sz w:val="22"/>
                <w:szCs w:val="22"/>
              </w:rPr>
              <w:t>How has your experience of policing the night time economy influenced your    perception of the wider community?</w:t>
            </w:r>
          </w:p>
          <w:p w14:paraId="4361822B" w14:textId="77777777" w:rsidR="00BD1F45" w:rsidRPr="00A96E44" w:rsidRDefault="00BD1F45" w:rsidP="00A96E44">
            <w:pPr>
              <w:spacing w:before="50"/>
              <w:ind w:left="1417" w:right="237"/>
              <w:jc w:val="both"/>
              <w:rPr>
                <w:i/>
                <w:sz w:val="22"/>
                <w:szCs w:val="22"/>
              </w:rPr>
            </w:pPr>
          </w:p>
          <w:p w14:paraId="0ECB7FEB" w14:textId="2FF71B1C" w:rsidR="00BD1F45" w:rsidRPr="00A96E44" w:rsidRDefault="00BD1F45" w:rsidP="00A96E44">
            <w:pPr>
              <w:spacing w:before="50"/>
              <w:ind w:left="1417" w:right="237"/>
              <w:jc w:val="both"/>
              <w:rPr>
                <w:i/>
                <w:sz w:val="22"/>
                <w:szCs w:val="22"/>
              </w:rPr>
            </w:pPr>
            <w:r w:rsidRPr="00A96E44">
              <w:rPr>
                <w:i/>
                <w:sz w:val="22"/>
                <w:szCs w:val="22"/>
              </w:rPr>
              <w:t>Other examples relating to your experiences would be equally valid.</w:t>
            </w:r>
          </w:p>
          <w:p w14:paraId="4B0D92DA" w14:textId="77777777" w:rsidR="00BD1F45" w:rsidRPr="00A96E44" w:rsidRDefault="00BD1F45" w:rsidP="00A96E44">
            <w:pPr>
              <w:spacing w:before="50"/>
              <w:ind w:left="1417" w:right="237"/>
              <w:jc w:val="both"/>
              <w:rPr>
                <w:sz w:val="22"/>
                <w:szCs w:val="22"/>
              </w:rPr>
            </w:pPr>
          </w:p>
          <w:p w14:paraId="450B38EE" w14:textId="77777777" w:rsidR="003C458C" w:rsidRPr="00A96E44" w:rsidRDefault="003C458C" w:rsidP="00A96E44">
            <w:pPr>
              <w:spacing w:before="50"/>
              <w:ind w:left="1417" w:right="237"/>
              <w:rPr>
                <w:sz w:val="22"/>
                <w:szCs w:val="22"/>
              </w:rPr>
            </w:pPr>
          </w:p>
          <w:p w14:paraId="5A93EC2F" w14:textId="77777777" w:rsidR="003C458C" w:rsidRPr="00A96E44" w:rsidRDefault="003C458C" w:rsidP="00A96E44">
            <w:pPr>
              <w:spacing w:before="50"/>
              <w:ind w:left="1417" w:right="237"/>
              <w:jc w:val="both"/>
              <w:rPr>
                <w:sz w:val="22"/>
                <w:szCs w:val="22"/>
              </w:rPr>
            </w:pPr>
          </w:p>
          <w:p w14:paraId="77D8AC39" w14:textId="20C03DE6" w:rsidR="003C458C" w:rsidRPr="00A96E44" w:rsidRDefault="001D1C68" w:rsidP="00A96E44">
            <w:pPr>
              <w:spacing w:before="50"/>
              <w:ind w:left="1417" w:right="237"/>
              <w:jc w:val="both"/>
              <w:rPr>
                <w:sz w:val="22"/>
                <w:szCs w:val="22"/>
              </w:rPr>
            </w:pPr>
            <w:r w:rsidRPr="00A96E44">
              <w:rPr>
                <w:sz w:val="22"/>
                <w:szCs w:val="22"/>
              </w:rPr>
              <w:t>2400</w:t>
            </w:r>
            <w:r w:rsidR="5848403C" w:rsidRPr="00A96E44">
              <w:rPr>
                <w:sz w:val="22"/>
                <w:szCs w:val="22"/>
              </w:rPr>
              <w:t xml:space="preserve"> words </w:t>
            </w:r>
            <w:r w:rsidR="5848403C" w:rsidRPr="00A96E44">
              <w:rPr>
                <w:i/>
                <w:iCs/>
                <w:sz w:val="22"/>
                <w:szCs w:val="22"/>
              </w:rPr>
              <w:t>(+/- 10%: include your actual word count at the end of each section)</w:t>
            </w:r>
          </w:p>
        </w:tc>
      </w:tr>
      <w:tr w:rsidR="00BD1F45" w:rsidRPr="00A96E44" w14:paraId="446DD42C" w14:textId="77777777" w:rsidTr="5848403C">
        <w:tc>
          <w:tcPr>
            <w:tcW w:w="10188" w:type="dxa"/>
            <w:shd w:val="clear" w:color="auto" w:fill="auto"/>
          </w:tcPr>
          <w:p w14:paraId="26707CBB" w14:textId="77777777" w:rsidR="00BD1F45" w:rsidRPr="00A96E44" w:rsidRDefault="00BD1F45" w:rsidP="00A96E44">
            <w:pPr>
              <w:pStyle w:val="TableParagraph"/>
              <w:tabs>
                <w:tab w:val="left" w:pos="355"/>
              </w:tabs>
              <w:spacing w:before="50"/>
              <w:ind w:left="1417" w:right="237"/>
              <w:rPr>
                <w:rFonts w:eastAsia="Times New Roman"/>
                <w:color w:val="000000" w:themeColor="text1"/>
                <w:lang w:bidi="ar-SA"/>
              </w:rPr>
            </w:pPr>
          </w:p>
        </w:tc>
      </w:tr>
    </w:tbl>
    <w:p w14:paraId="09D61C2B" w14:textId="77777777" w:rsidR="003C458C" w:rsidRPr="00A96E44" w:rsidRDefault="003C458C" w:rsidP="00A96E44">
      <w:pPr>
        <w:spacing w:before="50"/>
        <w:ind w:left="1417" w:right="237"/>
        <w:jc w:val="both"/>
        <w:rPr>
          <w:sz w:val="22"/>
          <w:szCs w:val="22"/>
        </w:rPr>
      </w:pPr>
    </w:p>
    <w:p w14:paraId="76035EA8" w14:textId="4A8DFD84" w:rsidR="003C458C" w:rsidRPr="00A96E44" w:rsidRDefault="003C458C" w:rsidP="00A96E44">
      <w:pPr>
        <w:spacing w:before="50"/>
        <w:ind w:left="1417" w:right="237"/>
        <w:jc w:val="both"/>
        <w:rPr>
          <w:b/>
          <w:sz w:val="22"/>
          <w:szCs w:val="22"/>
        </w:rPr>
      </w:pPr>
      <w:r w:rsidRPr="00A96E44">
        <w:rPr>
          <w:b/>
          <w:sz w:val="22"/>
          <w:szCs w:val="22"/>
        </w:rPr>
        <w:t>ANSWER:</w:t>
      </w:r>
    </w:p>
    <w:p w14:paraId="44437C68" w14:textId="77777777" w:rsidR="00563D00" w:rsidRPr="00A96E44" w:rsidRDefault="00563D00" w:rsidP="00A96E44">
      <w:pPr>
        <w:spacing w:before="50"/>
        <w:ind w:left="1417" w:right="237"/>
        <w:jc w:val="both"/>
        <w:rPr>
          <w:b/>
          <w:sz w:val="22"/>
          <w:szCs w:val="22"/>
        </w:rPr>
      </w:pPr>
    </w:p>
    <w:p w14:paraId="6C430402" w14:textId="2F6EBD39" w:rsidR="00563D00" w:rsidRPr="00A96E44" w:rsidRDefault="00563D00" w:rsidP="00A96E44">
      <w:pPr>
        <w:spacing w:before="50"/>
        <w:ind w:left="1417"/>
        <w:rPr>
          <w:sz w:val="22"/>
          <w:szCs w:val="22"/>
        </w:rPr>
      </w:pPr>
      <w:r w:rsidRPr="00A96E44">
        <w:rPr>
          <w:sz w:val="22"/>
          <w:szCs w:val="22"/>
        </w:rPr>
        <w:t>Throughout this assignment I will be discussing how the police force have effectively used evidence based policing in order to effectively demonstrate p</w:t>
      </w:r>
      <w:r w:rsidR="00223DEC">
        <w:rPr>
          <w:sz w:val="22"/>
          <w:szCs w:val="22"/>
        </w:rPr>
        <w:t>roblem solving. I will make</w:t>
      </w:r>
      <w:r w:rsidRPr="00A96E44">
        <w:rPr>
          <w:sz w:val="22"/>
          <w:szCs w:val="22"/>
        </w:rPr>
        <w:t xml:space="preserve"> reference to how police officers should police communities</w:t>
      </w:r>
      <w:r w:rsidR="00223DEC">
        <w:rPr>
          <w:sz w:val="22"/>
          <w:szCs w:val="22"/>
        </w:rPr>
        <w:t>,</w:t>
      </w:r>
      <w:r w:rsidRPr="00A96E44">
        <w:rPr>
          <w:sz w:val="22"/>
          <w:szCs w:val="22"/>
        </w:rPr>
        <w:t xml:space="preserve"> and when using the power of discretion is acceptable. When conducting evidence based policing, in order to figure out the issue, officers need to trial a solution, adapt it to meet the specific needs of individuals, then start again; following the procedure of: ask, test, learn, adapt and share (Blackstone’s Handbook for Policing Students, 2002). I will demonstrate how I have followed this procedure.</w:t>
      </w:r>
    </w:p>
    <w:p w14:paraId="2C0B779C" w14:textId="77777777" w:rsidR="00563D00" w:rsidRPr="00A96E44" w:rsidRDefault="00563D00" w:rsidP="00A96E44">
      <w:pPr>
        <w:spacing w:before="50"/>
        <w:ind w:left="1417"/>
        <w:rPr>
          <w:sz w:val="22"/>
          <w:szCs w:val="22"/>
        </w:rPr>
      </w:pPr>
    </w:p>
    <w:p w14:paraId="61FDAF65" w14:textId="68258981" w:rsidR="00563D00" w:rsidRPr="00A96E44" w:rsidRDefault="00563D00" w:rsidP="00A96E44">
      <w:pPr>
        <w:spacing w:before="50"/>
        <w:ind w:left="1417"/>
        <w:rPr>
          <w:sz w:val="22"/>
          <w:szCs w:val="22"/>
        </w:rPr>
      </w:pPr>
      <w:r w:rsidRPr="00A96E44">
        <w:rPr>
          <w:sz w:val="22"/>
          <w:szCs w:val="22"/>
        </w:rPr>
        <w:lastRenderedPageBreak/>
        <w:t>In order to answer this question, I will be relating to an incident i</w:t>
      </w:r>
      <w:r w:rsidR="00223DEC">
        <w:rPr>
          <w:sz w:val="22"/>
          <w:szCs w:val="22"/>
        </w:rPr>
        <w:t>n which I played a vital role. The incident that</w:t>
      </w:r>
      <w:r w:rsidRPr="00A96E44">
        <w:rPr>
          <w:sz w:val="22"/>
          <w:szCs w:val="22"/>
        </w:rPr>
        <w:t xml:space="preserve"> I am going to </w:t>
      </w:r>
      <w:r w:rsidR="00223DEC" w:rsidRPr="00A96E44">
        <w:rPr>
          <w:sz w:val="22"/>
          <w:szCs w:val="22"/>
        </w:rPr>
        <w:t>discuss</w:t>
      </w:r>
      <w:r w:rsidRPr="00A96E44">
        <w:rPr>
          <w:sz w:val="22"/>
          <w:szCs w:val="22"/>
        </w:rPr>
        <w:t xml:space="preserve"> is in regards to a particular block of flats that is located where I work. The police have been receiving a high level of calls from one resident (A) about the resident who lives about him (B). The complaints from A about B are usually in the early hours of the</w:t>
      </w:r>
      <w:r w:rsidR="00223DEC">
        <w:rPr>
          <w:sz w:val="22"/>
          <w:szCs w:val="22"/>
        </w:rPr>
        <w:t xml:space="preserve"> morning about noise, </w:t>
      </w:r>
      <w:r w:rsidRPr="00A96E44">
        <w:rPr>
          <w:sz w:val="22"/>
          <w:szCs w:val="22"/>
        </w:rPr>
        <w:t xml:space="preserve">and stating </w:t>
      </w:r>
      <w:r w:rsidR="00223DEC">
        <w:rPr>
          <w:sz w:val="22"/>
          <w:szCs w:val="22"/>
        </w:rPr>
        <w:t>that B is having many</w:t>
      </w:r>
      <w:r w:rsidRPr="00A96E44">
        <w:rPr>
          <w:sz w:val="22"/>
          <w:szCs w:val="22"/>
        </w:rPr>
        <w:t xml:space="preserve"> visitors coming and going the property. A has stated that when B is returnin</w:t>
      </w:r>
      <w:r w:rsidR="00223DEC">
        <w:rPr>
          <w:sz w:val="22"/>
          <w:szCs w:val="22"/>
        </w:rPr>
        <w:t>g home, B is loud and that</w:t>
      </w:r>
      <w:r w:rsidRPr="00A96E44">
        <w:rPr>
          <w:sz w:val="22"/>
          <w:szCs w:val="22"/>
        </w:rPr>
        <w:t xml:space="preserve"> his visitors come in and out of the block of flats several times slamming the main entrance door to the block. A has also reported that B and B’s visitors are loud, they bang around in their flat, they shout at each other and fight and they consume a lot of drugs.</w:t>
      </w:r>
    </w:p>
    <w:p w14:paraId="5C3E9A78" w14:textId="1D8C5613" w:rsidR="00563D00" w:rsidRPr="00A96E44" w:rsidRDefault="00563D00" w:rsidP="00A96E44">
      <w:pPr>
        <w:spacing w:before="50"/>
        <w:ind w:left="1417"/>
        <w:rPr>
          <w:sz w:val="22"/>
          <w:szCs w:val="22"/>
        </w:rPr>
      </w:pPr>
      <w:r w:rsidRPr="00A96E44">
        <w:rPr>
          <w:sz w:val="22"/>
          <w:szCs w:val="22"/>
        </w:rPr>
        <w:t>I noted that officers were attending this particular block of flats almost daily in relation to this resident. On arrival, either it had usually calmed down, or B would state that the visitors were gone. We did not have a power of entry because on the occasions that I attended, there was no report of a crime; it was always antisocial behaviour, which A has reported. However, on one occasion of attending B’s</w:t>
      </w:r>
      <w:r w:rsidR="00223DEC">
        <w:rPr>
          <w:sz w:val="22"/>
          <w:szCs w:val="22"/>
        </w:rPr>
        <w:t xml:space="preserve"> property, a person who was</w:t>
      </w:r>
      <w:r w:rsidRPr="00A96E44">
        <w:rPr>
          <w:sz w:val="22"/>
          <w:szCs w:val="22"/>
        </w:rPr>
        <w:t xml:space="preserve"> </w:t>
      </w:r>
      <w:r w:rsidR="00223DEC">
        <w:rPr>
          <w:sz w:val="22"/>
          <w:szCs w:val="22"/>
        </w:rPr>
        <w:t>‘</w:t>
      </w:r>
      <w:r w:rsidRPr="00A96E44">
        <w:rPr>
          <w:sz w:val="22"/>
          <w:szCs w:val="22"/>
        </w:rPr>
        <w:t>wanted on warrant</w:t>
      </w:r>
      <w:r w:rsidR="00223DEC">
        <w:rPr>
          <w:sz w:val="22"/>
          <w:szCs w:val="22"/>
        </w:rPr>
        <w:t>’</w:t>
      </w:r>
      <w:r w:rsidRPr="00A96E44">
        <w:rPr>
          <w:sz w:val="22"/>
          <w:szCs w:val="22"/>
        </w:rPr>
        <w:t xml:space="preserve"> was in B’s property, therefore, I now had evidence that B was associating wit</w:t>
      </w:r>
      <w:r w:rsidR="00223DEC">
        <w:rPr>
          <w:sz w:val="22"/>
          <w:szCs w:val="22"/>
        </w:rPr>
        <w:t>h characters</w:t>
      </w:r>
      <w:r w:rsidRPr="00A96E44">
        <w:rPr>
          <w:sz w:val="22"/>
          <w:szCs w:val="22"/>
        </w:rPr>
        <w:t xml:space="preserve"> known to the police. </w:t>
      </w:r>
    </w:p>
    <w:p w14:paraId="68B8D332" w14:textId="0CF2BF02" w:rsidR="00563D00" w:rsidRPr="00A96E44" w:rsidRDefault="00563D00" w:rsidP="00A96E44">
      <w:pPr>
        <w:spacing w:before="50"/>
        <w:ind w:left="1417"/>
        <w:rPr>
          <w:sz w:val="22"/>
          <w:szCs w:val="22"/>
        </w:rPr>
      </w:pPr>
      <w:r w:rsidRPr="00A96E44">
        <w:rPr>
          <w:sz w:val="22"/>
          <w:szCs w:val="22"/>
        </w:rPr>
        <w:t>When working through the national decision model (College of Policing, 2016), I started by gathering information and intelligence. I began by using PNC and PND to check the background of A, in order to establish whether the complainant was a reliable source of information. I also checked B because I wanted to see if he had a modus operandi for this behaviour. I checked the addresses in order to assess the threat and risk (College of Policing, 2016) so that I could decipher the history of each resident and their previous involvements with each other and the pol</w:t>
      </w:r>
      <w:r w:rsidR="00223DEC">
        <w:rPr>
          <w:sz w:val="22"/>
          <w:szCs w:val="22"/>
        </w:rPr>
        <w:t>ice. I noted that B had ample</w:t>
      </w:r>
      <w:r w:rsidRPr="00A96E44">
        <w:rPr>
          <w:sz w:val="22"/>
          <w:szCs w:val="22"/>
        </w:rPr>
        <w:t xml:space="preserve"> previous involvement</w:t>
      </w:r>
      <w:r w:rsidR="00223DEC">
        <w:rPr>
          <w:sz w:val="22"/>
          <w:szCs w:val="22"/>
        </w:rPr>
        <w:t>s</w:t>
      </w:r>
      <w:r w:rsidRPr="00A96E44">
        <w:rPr>
          <w:sz w:val="22"/>
          <w:szCs w:val="22"/>
        </w:rPr>
        <w:t xml:space="preserve"> w</w:t>
      </w:r>
      <w:r w:rsidR="00223DEC">
        <w:rPr>
          <w:sz w:val="22"/>
          <w:szCs w:val="22"/>
        </w:rPr>
        <w:t>ith the police, and had many</w:t>
      </w:r>
      <w:r w:rsidRPr="00A96E44">
        <w:rPr>
          <w:sz w:val="22"/>
          <w:szCs w:val="22"/>
        </w:rPr>
        <w:t xml:space="preserve"> associates who were known for drink and drug misuse. I also noted that the reporting person, A, had no previous involvement with the police, and was an elderly vulnerable male. </w:t>
      </w:r>
      <w:r w:rsidR="00223DEC">
        <w:rPr>
          <w:sz w:val="22"/>
          <w:szCs w:val="22"/>
        </w:rPr>
        <w:t>Therefore making his words more reliable. Also this was a safeguarding concern.</w:t>
      </w:r>
    </w:p>
    <w:p w14:paraId="158B0AB2" w14:textId="2ECB347E" w:rsidR="00563D00" w:rsidRPr="00A96E44" w:rsidRDefault="00563D00" w:rsidP="00A96E44">
      <w:pPr>
        <w:spacing w:before="50"/>
        <w:ind w:left="1417"/>
        <w:rPr>
          <w:sz w:val="22"/>
          <w:szCs w:val="22"/>
        </w:rPr>
      </w:pPr>
      <w:r w:rsidRPr="00A96E44">
        <w:rPr>
          <w:sz w:val="22"/>
          <w:szCs w:val="22"/>
        </w:rPr>
        <w:t xml:space="preserve">When looking through the previous occurrences, I noticed that the majority of officers were giving words of advice to the subject and leaving the area and closing the incident down with no further action. </w:t>
      </w:r>
      <w:r w:rsidR="00654C73">
        <w:rPr>
          <w:sz w:val="22"/>
          <w:szCs w:val="22"/>
        </w:rPr>
        <w:t xml:space="preserve">Often </w:t>
      </w:r>
      <w:r w:rsidRPr="00A96E44">
        <w:rPr>
          <w:sz w:val="22"/>
          <w:szCs w:val="22"/>
        </w:rPr>
        <w:t xml:space="preserve">there was no mention as </w:t>
      </w:r>
      <w:r w:rsidR="00654C73">
        <w:rPr>
          <w:sz w:val="22"/>
          <w:szCs w:val="22"/>
        </w:rPr>
        <w:t>to whether the officers had</w:t>
      </w:r>
      <w:r w:rsidRPr="00A96E44">
        <w:rPr>
          <w:sz w:val="22"/>
          <w:szCs w:val="22"/>
        </w:rPr>
        <w:t xml:space="preserve"> entered the subjects house and they did not ever attend A’s house to conduct a welfare check or to gather further information. </w:t>
      </w:r>
      <w:r w:rsidR="00654C73">
        <w:rPr>
          <w:sz w:val="22"/>
          <w:szCs w:val="22"/>
        </w:rPr>
        <w:t xml:space="preserve">Clearly this working strategy was not working. </w:t>
      </w:r>
      <w:r w:rsidRPr="00A96E44">
        <w:rPr>
          <w:sz w:val="22"/>
          <w:szCs w:val="22"/>
        </w:rPr>
        <w:t xml:space="preserve">This caused me to move on to develop a working strategy (College of Policing, 2016) and I decided that the police needed to implement a prevention strategy rather than always responding. Therefore, I used the evidence based policing framework to help me plan a preventative cause of action. There are five stages to using evidence based policing problem solving skills: state the question, gather the existing evidence, assess the existing evidence and undertake research, implement the findings, and evaluate the implementation (Blackstone’s Handbook for Policing Students, 2020). </w:t>
      </w:r>
    </w:p>
    <w:p w14:paraId="122606DD" w14:textId="7160FD60" w:rsidR="00563D00" w:rsidRPr="00A96E44" w:rsidRDefault="00563D00" w:rsidP="00A96E44">
      <w:pPr>
        <w:spacing w:before="50"/>
        <w:ind w:left="1417"/>
        <w:rPr>
          <w:sz w:val="22"/>
          <w:szCs w:val="22"/>
        </w:rPr>
      </w:pPr>
      <w:r w:rsidRPr="00A96E44">
        <w:rPr>
          <w:sz w:val="22"/>
          <w:szCs w:val="22"/>
        </w:rPr>
        <w:t>The first stage, as stated is to state the question. The question here is ‘How can the police solve B causing antisocial behaviour?’  I checked that B’s behaviour fitted the definition of antisocial behaviour: “</w:t>
      </w:r>
      <w:r w:rsidRPr="00A96E44">
        <w:rPr>
          <w:b/>
          <w:i/>
          <w:sz w:val="22"/>
          <w:szCs w:val="22"/>
        </w:rPr>
        <w:t>behaviour which has caused or is likely to cause harassment, alarm or distress to any person</w:t>
      </w:r>
      <w:r w:rsidRPr="00A96E44">
        <w:rPr>
          <w:sz w:val="22"/>
          <w:szCs w:val="22"/>
        </w:rPr>
        <w:t xml:space="preserve">”, S. 2(1) (a) of the Anti-Social Behaviour, Crime and Policing Act 2014 (Blackstone’s Handbook for Policing Students, 2020). Anti-social behaviour is often a signal crime and will occur in highly populated areas. Often tendencies of these sorts of </w:t>
      </w:r>
      <w:r w:rsidR="00654C73" w:rsidRPr="00A96E44">
        <w:rPr>
          <w:sz w:val="22"/>
          <w:szCs w:val="22"/>
        </w:rPr>
        <w:t>nuisances</w:t>
      </w:r>
      <w:r w:rsidRPr="00A96E44">
        <w:rPr>
          <w:sz w:val="22"/>
          <w:szCs w:val="22"/>
        </w:rPr>
        <w:t xml:space="preserve"> are things like rowdy behaviour and gatherings of large groups of people (Chenery, s, Henshaw C, and Pease, K, 1999). I done this by speaking with the victim, he stated to me that he feels intimidated by the subject and that he is too scared to leave his address because the people that are attending the subject’s address are loud and aggressive. He also stated that the subject’s behaviour is having a significant effect on his quality of life because he cannot sleep of a night, which is having an adverse effect on his mental health. He stated that this has then caused him to feel more anxious and frightened in his own home.</w:t>
      </w:r>
    </w:p>
    <w:p w14:paraId="57E2089A" w14:textId="3500978A" w:rsidR="00563D00" w:rsidRPr="00A96E44" w:rsidRDefault="00563D00" w:rsidP="00A96E44">
      <w:pPr>
        <w:spacing w:before="50"/>
        <w:ind w:left="1417"/>
        <w:rPr>
          <w:sz w:val="22"/>
          <w:szCs w:val="22"/>
        </w:rPr>
      </w:pPr>
      <w:r w:rsidRPr="00A96E44">
        <w:rPr>
          <w:sz w:val="22"/>
          <w:szCs w:val="22"/>
        </w:rPr>
        <w:t>I then moved on to the next stage, which is gather existing evidence. As previously stated, I had already conducted all of the relevant policing checks on PNC and PND. I then needed to establish exactly what had been happening and when, therefore the best way to do this would be to speak with the victim. I called him to ask whether he would rather me visit his home address, or us meet in a café. I did this because all incidents, which the police deal with, should be victim lead (Blackstone’s Handbook for Police Students, 2020). The victim stated that he would like me to go to his address; therefore, I attended his property at a date and time agreed. When I was there, I listened to the information that he provided me</w:t>
      </w:r>
      <w:r w:rsidR="00654C73">
        <w:rPr>
          <w:sz w:val="22"/>
          <w:szCs w:val="22"/>
        </w:rPr>
        <w:t>, this enabled me to build a rapport with him and give him trust that I would safeguard him</w:t>
      </w:r>
      <w:r w:rsidRPr="00A96E44">
        <w:rPr>
          <w:sz w:val="22"/>
          <w:szCs w:val="22"/>
        </w:rPr>
        <w:t xml:space="preserve">. He stated that the subject comes and goes from his address at all times of day and night. He also stated that the subject has many visitors, some on foot and some have vehicles. The victim provided me with registration plates of the vehicles coming and going, so I conducted a PNC search on the vehicles and identified that one vehicle is involved in a lot of shoplifts </w:t>
      </w:r>
      <w:r w:rsidRPr="00A96E44">
        <w:rPr>
          <w:sz w:val="22"/>
          <w:szCs w:val="22"/>
        </w:rPr>
        <w:lastRenderedPageBreak/>
        <w:t>in the area, and another vehicle has a lot of intelligence on it for drug distribution. I had the power to search these vehicles under the Criminal Procedures Investigations Act 1996.</w:t>
      </w:r>
      <w:r w:rsidR="00654C73">
        <w:rPr>
          <w:sz w:val="22"/>
          <w:szCs w:val="22"/>
        </w:rPr>
        <w:t xml:space="preserve"> I then submitted intelligence on this vehicle as the owner is using B’s address.</w:t>
      </w:r>
    </w:p>
    <w:p w14:paraId="1570DE41" w14:textId="5E117FE6" w:rsidR="00563D00" w:rsidRPr="00A96E44" w:rsidRDefault="00563D00" w:rsidP="00A96E44">
      <w:pPr>
        <w:spacing w:before="50"/>
        <w:ind w:left="1417"/>
        <w:rPr>
          <w:sz w:val="22"/>
          <w:szCs w:val="22"/>
        </w:rPr>
      </w:pPr>
      <w:r w:rsidRPr="00A96E44">
        <w:rPr>
          <w:sz w:val="22"/>
          <w:szCs w:val="22"/>
        </w:rPr>
        <w:t xml:space="preserve">The victim went on to disclose that the visitors who come in one of the vehicles often attend the address </w:t>
      </w:r>
      <w:r w:rsidR="00654C73">
        <w:rPr>
          <w:sz w:val="22"/>
          <w:szCs w:val="22"/>
        </w:rPr>
        <w:t>numerous times of an evening,</w:t>
      </w:r>
      <w:r w:rsidR="00C944D5">
        <w:rPr>
          <w:sz w:val="22"/>
          <w:szCs w:val="22"/>
        </w:rPr>
        <w:t xml:space="preserve"> and always had</w:t>
      </w:r>
      <w:r w:rsidRPr="00A96E44">
        <w:rPr>
          <w:sz w:val="22"/>
          <w:szCs w:val="22"/>
        </w:rPr>
        <w:t xml:space="preserve"> bags in their possession. The victim stated that the bags do not leave the subjects address wh</w:t>
      </w:r>
      <w:r w:rsidR="00C944D5">
        <w:rPr>
          <w:sz w:val="22"/>
          <w:szCs w:val="22"/>
        </w:rPr>
        <w:t xml:space="preserve">en the visitors leave. When I asked the </w:t>
      </w:r>
      <w:r w:rsidRPr="00A96E44">
        <w:rPr>
          <w:sz w:val="22"/>
          <w:szCs w:val="22"/>
        </w:rPr>
        <w:t xml:space="preserve">victim to describe the visitors, the description matched the description of the owner of the vehicle, which had been involved in numerous shoplifting incidents in the area. </w:t>
      </w:r>
    </w:p>
    <w:p w14:paraId="260B2314" w14:textId="4BDD566C" w:rsidR="00563D00" w:rsidRPr="00A96E44" w:rsidRDefault="00563D00" w:rsidP="00A96E44">
      <w:pPr>
        <w:spacing w:before="50"/>
        <w:ind w:left="1417"/>
        <w:rPr>
          <w:sz w:val="22"/>
          <w:szCs w:val="22"/>
        </w:rPr>
      </w:pPr>
      <w:r w:rsidRPr="00A96E44">
        <w:rPr>
          <w:sz w:val="22"/>
          <w:szCs w:val="22"/>
        </w:rPr>
        <w:t xml:space="preserve">I </w:t>
      </w:r>
      <w:r w:rsidR="00C944D5">
        <w:rPr>
          <w:sz w:val="22"/>
          <w:szCs w:val="22"/>
        </w:rPr>
        <w:t>conducted research and found that the flats were council owned,</w:t>
      </w:r>
      <w:r w:rsidRPr="00A96E44">
        <w:rPr>
          <w:sz w:val="22"/>
          <w:szCs w:val="22"/>
        </w:rPr>
        <w:t xml:space="preserve"> so </w:t>
      </w:r>
      <w:r w:rsidR="00C944D5">
        <w:rPr>
          <w:sz w:val="22"/>
          <w:szCs w:val="22"/>
        </w:rPr>
        <w:t>I made contact with the council antisocial behaviour officer</w:t>
      </w:r>
      <w:r w:rsidRPr="00A96E44">
        <w:rPr>
          <w:sz w:val="22"/>
          <w:szCs w:val="22"/>
        </w:rPr>
        <w:t xml:space="preserve">. The victim stated that he believes that the subject is an alcoholic because he often sees the subject walking in the public with alcohol in his hands and is seen talking to himself. </w:t>
      </w:r>
      <w:r w:rsidR="00C944D5">
        <w:rPr>
          <w:sz w:val="22"/>
          <w:szCs w:val="22"/>
        </w:rPr>
        <w:t xml:space="preserve">I identified new possible risks and threats. </w:t>
      </w:r>
      <w:r w:rsidRPr="00A96E44">
        <w:rPr>
          <w:sz w:val="22"/>
          <w:szCs w:val="22"/>
        </w:rPr>
        <w:t xml:space="preserve">The victim was very concerned about the issues surrounding the subject being up throughout the night and stated that he is very loud. </w:t>
      </w:r>
    </w:p>
    <w:p w14:paraId="144D8A57" w14:textId="77777777" w:rsidR="00563D00" w:rsidRPr="00A96E44" w:rsidRDefault="00563D00" w:rsidP="00A96E44">
      <w:pPr>
        <w:spacing w:before="50"/>
        <w:ind w:left="1417"/>
        <w:rPr>
          <w:sz w:val="22"/>
          <w:szCs w:val="22"/>
        </w:rPr>
      </w:pPr>
    </w:p>
    <w:p w14:paraId="7DC0D76F" w14:textId="165CCF26" w:rsidR="00563D00" w:rsidRPr="00A96E44" w:rsidRDefault="00563D00" w:rsidP="00A96E44">
      <w:pPr>
        <w:spacing w:before="50"/>
        <w:ind w:left="1417"/>
        <w:rPr>
          <w:sz w:val="22"/>
          <w:szCs w:val="22"/>
        </w:rPr>
      </w:pPr>
      <w:r w:rsidRPr="00A96E44">
        <w:rPr>
          <w:sz w:val="22"/>
          <w:szCs w:val="22"/>
        </w:rPr>
        <w:t>Following, this, I began to consider my powers and policy (National Decision Model) (College of Policing, 2016) by assessing the existing evidence and undertaking research. There were two elements to this stage of evidence based policing: quality and relevance (Blackstone’s Handbook for Policing Students, 2020). Firstly, I examined the evidence that I had been provided by the victim, I decided that the victim was a reliable source. I decided this because I conducted further lines of enquiry by doing house-to-house enquiries in the block of flats and asking other residents if there were any ongoing issues in the area, to which they clarified what the victim had reported to the police. I also engaged with the Neighbourhood Policing team and asked the officers to conduct target</w:t>
      </w:r>
      <w:r w:rsidR="00C944D5">
        <w:rPr>
          <w:sz w:val="22"/>
          <w:szCs w:val="22"/>
        </w:rPr>
        <w:t xml:space="preserve">ed patrols when on duty; I further </w:t>
      </w:r>
      <w:r w:rsidRPr="00A96E44">
        <w:rPr>
          <w:sz w:val="22"/>
          <w:szCs w:val="22"/>
        </w:rPr>
        <w:t xml:space="preserve">conducted mobile patrols in the area of an evening and noticed the stated vehicles outside of the block of flats on numerous occasions.  I then looked at all information given to me by all residents, and considered what was relevant when deciding what was now intelligence. Intelligence is sanitised information given to the police by members of the public, which </w:t>
      </w:r>
      <w:r w:rsidR="00F02C59">
        <w:rPr>
          <w:sz w:val="22"/>
          <w:szCs w:val="22"/>
        </w:rPr>
        <w:t>the police should be aware of in order to take action eventually</w:t>
      </w:r>
      <w:r w:rsidRPr="00A96E44">
        <w:rPr>
          <w:sz w:val="22"/>
          <w:szCs w:val="22"/>
        </w:rPr>
        <w:t xml:space="preserve"> (Blackstone’s Handbook for Policing Students, 2020). </w:t>
      </w:r>
    </w:p>
    <w:p w14:paraId="6A15C77D" w14:textId="325B8D95" w:rsidR="00563D00" w:rsidRPr="00A96E44" w:rsidRDefault="00563D00" w:rsidP="00A96E44">
      <w:pPr>
        <w:spacing w:before="50"/>
        <w:ind w:left="1417"/>
        <w:rPr>
          <w:sz w:val="22"/>
          <w:szCs w:val="22"/>
        </w:rPr>
      </w:pPr>
      <w:r w:rsidRPr="00A96E44">
        <w:rPr>
          <w:sz w:val="22"/>
          <w:szCs w:val="22"/>
        </w:rPr>
        <w:t>I was now looking at my options and contingencies when referring to the national decision model</w:t>
      </w:r>
      <w:r w:rsidR="002E1C49">
        <w:rPr>
          <w:sz w:val="22"/>
          <w:szCs w:val="22"/>
        </w:rPr>
        <w:t xml:space="preserve"> (College of Policing, 2016)</w:t>
      </w:r>
      <w:r w:rsidRPr="00A96E44">
        <w:rPr>
          <w:sz w:val="22"/>
          <w:szCs w:val="22"/>
        </w:rPr>
        <w:t xml:space="preserve">. I was considering what intervention groups were in place to implement a treatment for the problem, and what control groups could be set in place to receive the treatment. I decided that partner orientated policing </w:t>
      </w:r>
      <w:r w:rsidR="00F02C59">
        <w:rPr>
          <w:sz w:val="22"/>
          <w:szCs w:val="22"/>
        </w:rPr>
        <w:t xml:space="preserve">strategy </w:t>
      </w:r>
      <w:r w:rsidRPr="00A96E44">
        <w:rPr>
          <w:sz w:val="22"/>
          <w:szCs w:val="22"/>
        </w:rPr>
        <w:t>would be the best cause of action in this case when producing my hypothesis. Therefore, I engaged with the Council anti-social behaviour officer because the council have a specific amount of powers when it comes to tenant’s behaviour, and the police ca</w:t>
      </w:r>
      <w:r w:rsidR="00F02C59">
        <w:rPr>
          <w:sz w:val="22"/>
          <w:szCs w:val="22"/>
        </w:rPr>
        <w:t xml:space="preserve">n take another cause of action; so working together we would hopefully achieve our goal. </w:t>
      </w:r>
      <w:r w:rsidRPr="00A96E44">
        <w:rPr>
          <w:sz w:val="22"/>
          <w:szCs w:val="22"/>
        </w:rPr>
        <w:t>I also engaged with the neighbourhood policing team to see what action they had taken. They stated that they had begun the anti-social behaviour referral sca</w:t>
      </w:r>
      <w:r w:rsidR="00F02C59">
        <w:rPr>
          <w:sz w:val="22"/>
          <w:szCs w:val="22"/>
        </w:rPr>
        <w:t>le with the subject, and that the subject</w:t>
      </w:r>
      <w:r w:rsidRPr="00A96E44">
        <w:rPr>
          <w:sz w:val="22"/>
          <w:szCs w:val="22"/>
        </w:rPr>
        <w:t xml:space="preserve"> had been issued a stage two referral; meaning that the subject had to attend the police station for a meeting with the sergeant. </w:t>
      </w:r>
    </w:p>
    <w:p w14:paraId="60930483" w14:textId="77777777" w:rsidR="00563D00" w:rsidRPr="00A96E44" w:rsidRDefault="00563D00" w:rsidP="00A96E44">
      <w:pPr>
        <w:spacing w:before="50"/>
        <w:ind w:left="1417"/>
        <w:rPr>
          <w:sz w:val="22"/>
          <w:szCs w:val="22"/>
        </w:rPr>
      </w:pPr>
      <w:r w:rsidRPr="00A96E44">
        <w:rPr>
          <w:sz w:val="22"/>
          <w:szCs w:val="22"/>
        </w:rPr>
        <w:t xml:space="preserve">We all had a meeting and had now put an action plan in place, this means that officers have to make contact with the victim at least twice a week, and that patrols on the block of flats need to be conducted daily by the police. This is an effective way of monitoring the on goings, and to deter further crime and delinquent behaviour; therefore, acting as an intervention. The neighbourhood policing team and council antisocial behaviour officer also decided that they would conduct joint visits to the subjects address and issue him with a tenancy warning letter. This would be a way to control the subject and hopefully get him to engage and comply with instruction, it would also give him an opportunity to disclose any issues which may be relevant to the situation, such as if he is a victim of coo cooing. I managed to engage and build a rapport with the subject when attending his address; this made it easier for officers to enforce antisocial behaviour referrals and helped when attending the address because the subject was now allowing me in to his property. By letting me in to the address, this allowed me to assess the address and identify any further possible information and intelligence. </w:t>
      </w:r>
    </w:p>
    <w:p w14:paraId="03210A55" w14:textId="66F41507" w:rsidR="00563D00" w:rsidRPr="00A96E44" w:rsidRDefault="00563D00" w:rsidP="00A96E44">
      <w:pPr>
        <w:spacing w:before="50"/>
        <w:ind w:left="1417"/>
        <w:rPr>
          <w:sz w:val="22"/>
          <w:szCs w:val="22"/>
        </w:rPr>
      </w:pPr>
      <w:r w:rsidRPr="00A96E44">
        <w:rPr>
          <w:sz w:val="22"/>
          <w:szCs w:val="22"/>
        </w:rPr>
        <w:t xml:space="preserve">I also submitted the relevant intelligence forms </w:t>
      </w:r>
      <w:r w:rsidR="00F02C59">
        <w:rPr>
          <w:sz w:val="22"/>
          <w:szCs w:val="22"/>
        </w:rPr>
        <w:t xml:space="preserve">(NIM) </w:t>
      </w:r>
      <w:r w:rsidRPr="00A96E44">
        <w:rPr>
          <w:sz w:val="22"/>
          <w:szCs w:val="22"/>
        </w:rPr>
        <w:t>in relation to the information that the victim had provided me with about the visitors to the subject’s house, and submitted a public protection notification report because I was concerned about the subject’s welfare and safeguarding. Foll</w:t>
      </w:r>
      <w:r w:rsidR="00F02C59">
        <w:rPr>
          <w:sz w:val="22"/>
          <w:szCs w:val="22"/>
        </w:rPr>
        <w:t xml:space="preserve">owing this, the action </w:t>
      </w:r>
      <w:r w:rsidRPr="00A96E44">
        <w:rPr>
          <w:sz w:val="22"/>
          <w:szCs w:val="22"/>
        </w:rPr>
        <w:t>taken was that the alcohol anonymous team made contact with the subject, and he was assigned a support worker, therefore, when there were issues, the police and housing could contact her if it was difficult to contact the subject. She was now working well as another form of intervention.</w:t>
      </w:r>
    </w:p>
    <w:p w14:paraId="25961235" w14:textId="77777777" w:rsidR="00563D00" w:rsidRPr="00A96E44" w:rsidRDefault="00563D00" w:rsidP="00A96E44">
      <w:pPr>
        <w:spacing w:before="50"/>
        <w:ind w:left="1417"/>
        <w:rPr>
          <w:sz w:val="22"/>
          <w:szCs w:val="22"/>
        </w:rPr>
      </w:pPr>
    </w:p>
    <w:p w14:paraId="09453EFF" w14:textId="2123EDE2" w:rsidR="00563D00" w:rsidRPr="00A96E44" w:rsidRDefault="00563D00" w:rsidP="00A96E44">
      <w:pPr>
        <w:spacing w:before="50"/>
        <w:ind w:left="1417"/>
        <w:rPr>
          <w:sz w:val="22"/>
          <w:szCs w:val="22"/>
        </w:rPr>
      </w:pPr>
      <w:r w:rsidRPr="00A96E44">
        <w:rPr>
          <w:sz w:val="22"/>
          <w:szCs w:val="22"/>
        </w:rPr>
        <w:t xml:space="preserve">As a team, we now all needed to implement the findings, so after a month, we reviewed the occurrence log where the action plan had been set up, and looked at the niche statistics to analyse </w:t>
      </w:r>
      <w:r w:rsidRPr="00A96E44">
        <w:rPr>
          <w:sz w:val="22"/>
          <w:szCs w:val="22"/>
        </w:rPr>
        <w:lastRenderedPageBreak/>
        <w:t>how many further calls to the police had been made in relation to the subject causing a nuisance. We noticed that there were still a substantial</w:t>
      </w:r>
      <w:r w:rsidR="00F02C59">
        <w:rPr>
          <w:sz w:val="22"/>
          <w:szCs w:val="22"/>
        </w:rPr>
        <w:t xml:space="preserve"> amount of complaints</w:t>
      </w:r>
      <w:r w:rsidRPr="00A96E44">
        <w:rPr>
          <w:sz w:val="22"/>
          <w:szCs w:val="22"/>
        </w:rPr>
        <w:t xml:space="preserve">, also the victim’s confidence in the police was reducing. The victim stated that certain visitors were attending less, but others were becoming more rowdy and intimidating him more. </w:t>
      </w:r>
    </w:p>
    <w:p w14:paraId="408E688C" w14:textId="617DC023" w:rsidR="00563D00" w:rsidRPr="00A96E44" w:rsidRDefault="00563D00" w:rsidP="00A96E44">
      <w:pPr>
        <w:spacing w:before="50"/>
        <w:ind w:left="1417"/>
        <w:rPr>
          <w:sz w:val="22"/>
          <w:szCs w:val="22"/>
        </w:rPr>
      </w:pPr>
      <w:r w:rsidRPr="00A96E44">
        <w:rPr>
          <w:sz w:val="22"/>
          <w:szCs w:val="22"/>
        </w:rPr>
        <w:t>The council, neighbourhood policing team and the support worker all arranged a meeting and decided that they had no other option other than to issue the subject with a tenancy final warning letter. The action plan was extended because the behaviour had not reduced significantly, targeted patrols were kept in place, and we had decided that the police would attend th</w:t>
      </w:r>
      <w:r w:rsidR="00695278">
        <w:rPr>
          <w:sz w:val="22"/>
          <w:szCs w:val="22"/>
        </w:rPr>
        <w:t>e block of flats of a night</w:t>
      </w:r>
      <w:r w:rsidRPr="00A96E44">
        <w:rPr>
          <w:sz w:val="22"/>
          <w:szCs w:val="22"/>
        </w:rPr>
        <w:t xml:space="preserve"> to check that all is in order, acting as a randomized control trial (Blackstone’s Handbook for Policing Students, 2020). By doing this, we were conducting the final part of evidence based policing</w:t>
      </w:r>
      <w:r w:rsidR="00695278">
        <w:rPr>
          <w:sz w:val="22"/>
          <w:szCs w:val="22"/>
        </w:rPr>
        <w:t>,</w:t>
      </w:r>
      <w:r w:rsidRPr="00A96E44">
        <w:rPr>
          <w:sz w:val="22"/>
          <w:szCs w:val="22"/>
        </w:rPr>
        <w:t xml:space="preserve"> which is evaluating the implementation. </w:t>
      </w:r>
    </w:p>
    <w:p w14:paraId="324D8745" w14:textId="77777777" w:rsidR="00563D00" w:rsidRPr="00A96E44" w:rsidRDefault="00563D00" w:rsidP="00A96E44">
      <w:pPr>
        <w:spacing w:before="50"/>
        <w:ind w:left="1417"/>
        <w:rPr>
          <w:sz w:val="22"/>
          <w:szCs w:val="22"/>
        </w:rPr>
      </w:pPr>
    </w:p>
    <w:p w14:paraId="634B35AF" w14:textId="43F7F803" w:rsidR="00563D00" w:rsidRPr="00A96E44" w:rsidRDefault="00563D00" w:rsidP="00A96E44">
      <w:pPr>
        <w:spacing w:before="50"/>
        <w:ind w:left="1417"/>
        <w:rPr>
          <w:bCs/>
          <w:sz w:val="22"/>
          <w:szCs w:val="22"/>
        </w:rPr>
      </w:pPr>
      <w:r w:rsidRPr="00A96E44">
        <w:rPr>
          <w:sz w:val="22"/>
          <w:szCs w:val="22"/>
        </w:rPr>
        <w:t xml:space="preserve">When reviewing this incident, I believe that this reflects the relevance of the policing problem analysis triangle (Blackstone’s Handbook for Policing Students, 2020) because I believe that unless the victim or offender is removed from the location, then the triangle will not break. It is evidential that the subject is suffering from drink and drug misuse addictions, interventions and support has been offered to him, however, he was not willing to engage with the support. </w:t>
      </w:r>
      <w:r w:rsidR="00695278">
        <w:rPr>
          <w:sz w:val="22"/>
          <w:szCs w:val="22"/>
        </w:rPr>
        <w:t xml:space="preserve">Throughout the whole incident, officers tried to implement partnership problem solving to provide a holistic approach. </w:t>
      </w:r>
      <w:r w:rsidRPr="00A96E44">
        <w:rPr>
          <w:sz w:val="22"/>
          <w:szCs w:val="22"/>
        </w:rPr>
        <w:t>The calls to the police would sometimes dip slightly during the week when looking at statistics and comparing the outcomes (Blackstone’s Handbook for Policing Students, 2020). At first we thought that this meant that the issue was resolving, however the more likely explanation is that “</w:t>
      </w:r>
      <w:r w:rsidRPr="00A96E44">
        <w:rPr>
          <w:b/>
          <w:i/>
          <w:sz w:val="22"/>
          <w:szCs w:val="22"/>
        </w:rPr>
        <w:t xml:space="preserve">Most severe </w:t>
      </w:r>
      <w:r w:rsidRPr="00A96E44">
        <w:rPr>
          <w:b/>
          <w:bCs/>
          <w:i/>
          <w:sz w:val="22"/>
          <w:szCs w:val="22"/>
        </w:rPr>
        <w:t>alcohol</w:t>
      </w:r>
      <w:r w:rsidRPr="00A96E44">
        <w:rPr>
          <w:b/>
          <w:i/>
          <w:sz w:val="22"/>
          <w:szCs w:val="22"/>
        </w:rPr>
        <w:t xml:space="preserve"> withdrawal symptoms occur in </w:t>
      </w:r>
      <w:r w:rsidRPr="00A96E44">
        <w:rPr>
          <w:b/>
          <w:bCs/>
          <w:i/>
          <w:sz w:val="22"/>
          <w:szCs w:val="22"/>
        </w:rPr>
        <w:t>the</w:t>
      </w:r>
      <w:r w:rsidRPr="00A96E44">
        <w:rPr>
          <w:b/>
          <w:i/>
          <w:sz w:val="22"/>
          <w:szCs w:val="22"/>
        </w:rPr>
        <w:t xml:space="preserve"> first three to four days after stopping </w:t>
      </w:r>
      <w:r w:rsidRPr="00A96E44">
        <w:rPr>
          <w:b/>
          <w:bCs/>
          <w:i/>
          <w:sz w:val="22"/>
          <w:szCs w:val="22"/>
        </w:rPr>
        <w:t>drinking”</w:t>
      </w:r>
      <w:r w:rsidRPr="00A96E44">
        <w:rPr>
          <w:bCs/>
          <w:sz w:val="22"/>
          <w:szCs w:val="22"/>
        </w:rPr>
        <w:t>(Dr Steven, M, 2020), therefore this is probably when the subject began to relapse. Following the final letter being issued to the subject in regards to his property by the housing, and the neighbourhood policing team issuing him a stage three antisocial behaviour referral; which meant that he now needed to attend court in relation to his behaviour; the subject became very remorseful and was concerned that he would lose everything.</w:t>
      </w:r>
    </w:p>
    <w:p w14:paraId="57576FB0" w14:textId="60E5B3E9" w:rsidR="00563D00" w:rsidRPr="00A96E44" w:rsidRDefault="00563D00" w:rsidP="00A96E44">
      <w:pPr>
        <w:spacing w:before="50"/>
        <w:ind w:left="1417"/>
        <w:rPr>
          <w:bCs/>
          <w:sz w:val="22"/>
          <w:szCs w:val="22"/>
        </w:rPr>
      </w:pPr>
      <w:r w:rsidRPr="00A96E44">
        <w:rPr>
          <w:bCs/>
          <w:sz w:val="22"/>
          <w:szCs w:val="22"/>
        </w:rPr>
        <w:t xml:space="preserve">Intelligence continued to be submitted in regards to people and vehicles attending the subjects property, and due to the intelligence that lead officers to believe that a substantial amount of stolen goods and drugs were within the subject’s address, a </w:t>
      </w:r>
      <w:r w:rsidR="00695278">
        <w:rPr>
          <w:bCs/>
          <w:sz w:val="22"/>
          <w:szCs w:val="22"/>
        </w:rPr>
        <w:t xml:space="preserve">S . 8 PACE 84 </w:t>
      </w:r>
      <w:r w:rsidRPr="00A96E44">
        <w:rPr>
          <w:bCs/>
          <w:sz w:val="22"/>
          <w:szCs w:val="22"/>
        </w:rPr>
        <w:t>warrant has been drafted to be executed (Blackstone’s Handbo</w:t>
      </w:r>
      <w:r w:rsidR="00695278">
        <w:rPr>
          <w:bCs/>
          <w:sz w:val="22"/>
          <w:szCs w:val="22"/>
        </w:rPr>
        <w:t xml:space="preserve">ok for Policing Students, 2020), this means that officers can conduct a warrant if they have reasonable ground for suspecting that an indictable offence is being committed. </w:t>
      </w:r>
      <w:r w:rsidRPr="00A96E44">
        <w:rPr>
          <w:bCs/>
          <w:sz w:val="22"/>
          <w:szCs w:val="22"/>
        </w:rPr>
        <w:t xml:space="preserve"> </w:t>
      </w:r>
    </w:p>
    <w:p w14:paraId="5064891B" w14:textId="0495A825" w:rsidR="00563D00" w:rsidRPr="00A96E44" w:rsidRDefault="00563D00" w:rsidP="00A96E44">
      <w:pPr>
        <w:spacing w:before="50"/>
        <w:ind w:left="1417"/>
        <w:rPr>
          <w:sz w:val="22"/>
          <w:szCs w:val="22"/>
        </w:rPr>
      </w:pPr>
      <w:r w:rsidRPr="00A96E44">
        <w:rPr>
          <w:bCs/>
          <w:sz w:val="22"/>
          <w:szCs w:val="22"/>
        </w:rPr>
        <w:t>I think that when considering discretion, sometimes it is effective as it gives people a chance to reform their behaviour, however, if discretion is performed too often or incorrectly, and then people can take advantage and not comply with instructions</w:t>
      </w:r>
      <w:r w:rsidR="00695278">
        <w:rPr>
          <w:bCs/>
          <w:sz w:val="22"/>
          <w:szCs w:val="22"/>
        </w:rPr>
        <w:t xml:space="preserve"> or understand the consequences of their actions</w:t>
      </w:r>
      <w:r w:rsidRPr="00A96E44">
        <w:rPr>
          <w:bCs/>
          <w:sz w:val="22"/>
          <w:szCs w:val="22"/>
        </w:rPr>
        <w:t>. I think that in this incident, the subject has taken advantage of the police using discretion</w:t>
      </w:r>
      <w:r w:rsidR="00695278">
        <w:rPr>
          <w:bCs/>
          <w:sz w:val="22"/>
          <w:szCs w:val="22"/>
        </w:rPr>
        <w:t>, so in reflection to this evidence based policing incident, the subject would be dealt with best by facing sanctions</w:t>
      </w:r>
      <w:r w:rsidRPr="00A96E44">
        <w:rPr>
          <w:bCs/>
          <w:sz w:val="22"/>
          <w:szCs w:val="22"/>
        </w:rPr>
        <w:t xml:space="preserve">. </w:t>
      </w:r>
    </w:p>
    <w:p w14:paraId="52BBA338" w14:textId="6FA3E0DD" w:rsidR="00563D00" w:rsidRPr="00A96E44" w:rsidRDefault="00563D00" w:rsidP="00A96E44">
      <w:pPr>
        <w:spacing w:before="50"/>
        <w:ind w:left="1417" w:right="237"/>
        <w:jc w:val="both"/>
        <w:rPr>
          <w:b/>
          <w:sz w:val="22"/>
          <w:szCs w:val="22"/>
        </w:rPr>
      </w:pPr>
    </w:p>
    <w:p w14:paraId="7CF66E99" w14:textId="5DAC59E0" w:rsidR="00563D00" w:rsidRPr="00A96E44" w:rsidRDefault="00563D00" w:rsidP="00A96E44">
      <w:pPr>
        <w:spacing w:before="50"/>
        <w:ind w:left="1417" w:right="237"/>
        <w:jc w:val="both"/>
        <w:rPr>
          <w:b/>
          <w:sz w:val="22"/>
          <w:szCs w:val="22"/>
        </w:rPr>
      </w:pPr>
    </w:p>
    <w:p w14:paraId="3800BFC4" w14:textId="2D32BA8F" w:rsidR="00563D00" w:rsidRPr="00A96E44" w:rsidRDefault="00563D00" w:rsidP="00A96E44">
      <w:pPr>
        <w:spacing w:before="50"/>
        <w:ind w:left="1417" w:right="237"/>
        <w:jc w:val="both"/>
        <w:rPr>
          <w:b/>
          <w:sz w:val="22"/>
          <w:szCs w:val="22"/>
        </w:rPr>
      </w:pPr>
    </w:p>
    <w:p w14:paraId="0E2BDC90" w14:textId="541B01EE" w:rsidR="00563D00" w:rsidRPr="00A96E44" w:rsidRDefault="00A96E44" w:rsidP="00A96E44">
      <w:pPr>
        <w:spacing w:before="50"/>
        <w:ind w:left="1417" w:right="237"/>
        <w:jc w:val="both"/>
        <w:rPr>
          <w:b/>
          <w:sz w:val="22"/>
          <w:szCs w:val="22"/>
        </w:rPr>
      </w:pPr>
      <w:r>
        <w:rPr>
          <w:b/>
          <w:sz w:val="22"/>
          <w:szCs w:val="22"/>
        </w:rPr>
        <w:t xml:space="preserve">Words - </w:t>
      </w:r>
      <w:r w:rsidR="00563D00" w:rsidRPr="00A96E44">
        <w:rPr>
          <w:b/>
          <w:sz w:val="22"/>
          <w:szCs w:val="22"/>
        </w:rPr>
        <w:t>2529</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5E74DD">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5F62610E"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C323997" w14:textId="77777777" w:rsidR="00A96E44" w:rsidRDefault="00A96E44" w:rsidP="5848403C">
      <w:pPr>
        <w:keepNext/>
        <w:spacing w:before="240" w:after="60"/>
        <w:ind w:right="237"/>
        <w:jc w:val="both"/>
        <w:rPr>
          <w:sz w:val="24"/>
          <w:szCs w:val="24"/>
        </w:rPr>
      </w:pPr>
    </w:p>
    <w:p w14:paraId="002FC590" w14:textId="5A038389" w:rsidR="00A96E44" w:rsidRPr="00A96E44" w:rsidRDefault="00A96E44" w:rsidP="00A96E44">
      <w:pPr>
        <w:spacing w:before="50"/>
        <w:ind w:left="1417"/>
        <w:rPr>
          <w:sz w:val="22"/>
          <w:szCs w:val="22"/>
        </w:rPr>
      </w:pPr>
      <w:r w:rsidRPr="00A96E44">
        <w:rPr>
          <w:sz w:val="22"/>
          <w:szCs w:val="22"/>
        </w:rPr>
        <w:t>Blackstone’s Handbook for Policing Students, 2020</w:t>
      </w:r>
    </w:p>
    <w:p w14:paraId="53DA117C" w14:textId="79A6DC41" w:rsidR="00A96E44" w:rsidRPr="00A96E44" w:rsidRDefault="00A96E44" w:rsidP="00A96E44">
      <w:pPr>
        <w:spacing w:before="50"/>
        <w:ind w:left="1417"/>
        <w:rPr>
          <w:sz w:val="22"/>
          <w:szCs w:val="22"/>
        </w:rPr>
      </w:pPr>
    </w:p>
    <w:p w14:paraId="115C92F7" w14:textId="771E67D1" w:rsidR="00A96E44" w:rsidRDefault="00A96E44" w:rsidP="00A96E44">
      <w:pPr>
        <w:spacing w:before="50"/>
        <w:ind w:left="1417"/>
        <w:rPr>
          <w:sz w:val="22"/>
          <w:szCs w:val="22"/>
        </w:rPr>
      </w:pPr>
      <w:r w:rsidRPr="00A96E44">
        <w:rPr>
          <w:sz w:val="22"/>
          <w:szCs w:val="22"/>
        </w:rPr>
        <w:t xml:space="preserve">Burton, R. et al. (2016). </w:t>
      </w:r>
      <w:hyperlink r:id="rId27" w:history="1">
        <w:r w:rsidRPr="00A96E44">
          <w:rPr>
            <w:rStyle w:val="Hyperlink"/>
            <w:sz w:val="22"/>
            <w:szCs w:val="22"/>
          </w:rPr>
          <w:t>The Public Health Burden of Alcohol and the Effectiveness and Cost-Effectiveness of Alcohol Control Policies: An Evidence Review</w:t>
        </w:r>
      </w:hyperlink>
      <w:r w:rsidRPr="00A96E44">
        <w:rPr>
          <w:sz w:val="22"/>
          <w:szCs w:val="22"/>
        </w:rPr>
        <w:t>.</w:t>
      </w:r>
    </w:p>
    <w:p w14:paraId="6481A766" w14:textId="77777777" w:rsidR="00A96E44" w:rsidRPr="00A96E44" w:rsidRDefault="00A96E44" w:rsidP="00A96E44">
      <w:pPr>
        <w:spacing w:before="50"/>
        <w:ind w:left="1417"/>
        <w:rPr>
          <w:sz w:val="22"/>
          <w:szCs w:val="22"/>
        </w:rPr>
      </w:pPr>
    </w:p>
    <w:p w14:paraId="2C535AFC" w14:textId="4ED03FA7" w:rsidR="00887E3E" w:rsidRPr="00A96E44" w:rsidRDefault="00A96E44" w:rsidP="00A96E44">
      <w:pPr>
        <w:keepNext/>
        <w:spacing w:before="50" w:after="60"/>
        <w:ind w:left="1417" w:right="237"/>
        <w:jc w:val="both"/>
        <w:rPr>
          <w:sz w:val="22"/>
          <w:szCs w:val="22"/>
        </w:rPr>
      </w:pPr>
      <w:r w:rsidRPr="00A96E44">
        <w:rPr>
          <w:sz w:val="22"/>
          <w:szCs w:val="22"/>
        </w:rPr>
        <w:t xml:space="preserve">Chenery, s, Henshaw C, and Pease, K, 1999) </w:t>
      </w:r>
      <w:r w:rsidRPr="00A96E44">
        <w:rPr>
          <w:i/>
          <w:sz w:val="22"/>
          <w:szCs w:val="22"/>
        </w:rPr>
        <w:t>A means of offender targeting, Police and Reducing</w:t>
      </w:r>
    </w:p>
    <w:p w14:paraId="65E94B70" w14:textId="77777777" w:rsidR="00A96E44" w:rsidRPr="00A96E44" w:rsidRDefault="00A96E44" w:rsidP="00A96E44">
      <w:pPr>
        <w:spacing w:before="50"/>
        <w:ind w:left="1417"/>
        <w:rPr>
          <w:sz w:val="22"/>
          <w:szCs w:val="22"/>
        </w:rPr>
      </w:pPr>
    </w:p>
    <w:p w14:paraId="6183C4CC" w14:textId="463320EF" w:rsidR="00887E3E" w:rsidRPr="00A96E44" w:rsidRDefault="00A96E44" w:rsidP="00A96E44">
      <w:pPr>
        <w:spacing w:before="50"/>
        <w:ind w:left="1417"/>
        <w:rPr>
          <w:rStyle w:val="Hyperlink"/>
          <w:sz w:val="22"/>
          <w:szCs w:val="22"/>
          <w:u w:val="none"/>
        </w:rPr>
      </w:pPr>
      <w:r w:rsidRPr="00A96E44">
        <w:rPr>
          <w:sz w:val="22"/>
          <w:szCs w:val="22"/>
        </w:rPr>
        <w:t xml:space="preserve">College of Policing. Available at </w:t>
      </w:r>
      <w:r w:rsidR="00887E3E" w:rsidRPr="00A96E44">
        <w:rPr>
          <w:sz w:val="22"/>
          <w:szCs w:val="22"/>
        </w:rPr>
        <w:t xml:space="preserve">- </w:t>
      </w:r>
      <w:hyperlink r:id="rId28" w:history="1">
        <w:r w:rsidR="00887E3E" w:rsidRPr="00A96E44">
          <w:rPr>
            <w:rStyle w:val="Hyperlink"/>
            <w:sz w:val="22"/>
            <w:szCs w:val="22"/>
          </w:rPr>
          <w:t>https://www.app.college.police.uk/app-content/national-decision-model/the-national-decision-model/</w:t>
        </w:r>
      </w:hyperlink>
      <w:r w:rsidRPr="00A96E44">
        <w:rPr>
          <w:rStyle w:val="Hyperlink"/>
          <w:sz w:val="22"/>
          <w:szCs w:val="22"/>
        </w:rPr>
        <w:t xml:space="preserve"> </w:t>
      </w:r>
      <w:r w:rsidRPr="00A96E44">
        <w:rPr>
          <w:rStyle w:val="Hyperlink"/>
          <w:sz w:val="22"/>
          <w:szCs w:val="22"/>
          <w:u w:val="none"/>
        </w:rPr>
        <w:t xml:space="preserve"> </w:t>
      </w:r>
      <w:r w:rsidRPr="00A96E44">
        <w:rPr>
          <w:rStyle w:val="Hyperlink"/>
          <w:color w:val="000000" w:themeColor="text1"/>
          <w:sz w:val="22"/>
          <w:szCs w:val="22"/>
          <w:u w:val="none"/>
        </w:rPr>
        <w:t>accessed on 05.12.2020</w:t>
      </w:r>
    </w:p>
    <w:p w14:paraId="28A12654" w14:textId="6052D883" w:rsidR="00A96E44" w:rsidRPr="00A96E44" w:rsidRDefault="00A96E44" w:rsidP="00A96E44">
      <w:pPr>
        <w:spacing w:before="50"/>
        <w:ind w:left="1417"/>
        <w:rPr>
          <w:rStyle w:val="Hyperlink"/>
          <w:sz w:val="22"/>
          <w:szCs w:val="22"/>
        </w:rPr>
      </w:pPr>
    </w:p>
    <w:p w14:paraId="39306235" w14:textId="11F297A3" w:rsidR="00A96E44" w:rsidRPr="00A96E44" w:rsidRDefault="00A96E44" w:rsidP="00A96E44">
      <w:pPr>
        <w:spacing w:before="50"/>
        <w:ind w:left="1417"/>
        <w:rPr>
          <w:i/>
          <w:sz w:val="22"/>
          <w:szCs w:val="22"/>
        </w:rPr>
      </w:pPr>
      <w:r w:rsidRPr="00A96E44">
        <w:rPr>
          <w:i/>
          <w:sz w:val="22"/>
          <w:szCs w:val="22"/>
        </w:rPr>
        <w:t>Crime Breifing Note 1/99 (London Home Office) accessed on 05.12.2020, available on -</w:t>
      </w:r>
    </w:p>
    <w:p w14:paraId="10345C08" w14:textId="1E043EAE" w:rsidR="00A96E44" w:rsidRPr="00A96E44" w:rsidRDefault="00A96E44" w:rsidP="00A96E44">
      <w:pPr>
        <w:spacing w:before="50"/>
        <w:ind w:left="1417"/>
        <w:rPr>
          <w:i/>
          <w:sz w:val="22"/>
          <w:szCs w:val="22"/>
        </w:rPr>
      </w:pPr>
      <w:hyperlink r:id="rId29" w:history="1">
        <w:r w:rsidRPr="00A96E44">
          <w:rPr>
            <w:rStyle w:val="Hyperlink"/>
            <w:i/>
            <w:sz w:val="22"/>
            <w:szCs w:val="22"/>
          </w:rPr>
          <w:t>https://www.addictionsandrecovery.org/alcohol-abuse-alcoholism.htm</w:t>
        </w:r>
      </w:hyperlink>
    </w:p>
    <w:p w14:paraId="23E562B8" w14:textId="72060A82" w:rsidR="00A96E44" w:rsidRPr="00A96E44" w:rsidRDefault="00A96E44" w:rsidP="00A96E44">
      <w:pPr>
        <w:spacing w:before="50"/>
        <w:ind w:left="1417"/>
        <w:rPr>
          <w:i/>
          <w:sz w:val="22"/>
          <w:szCs w:val="22"/>
        </w:rPr>
      </w:pPr>
    </w:p>
    <w:p w14:paraId="7F928512" w14:textId="53CF4CF1" w:rsidR="00A96E44" w:rsidRPr="00A96E44" w:rsidRDefault="00A96E44" w:rsidP="00A96E44">
      <w:pPr>
        <w:spacing w:before="50"/>
        <w:ind w:left="1417"/>
        <w:rPr>
          <w:rStyle w:val="Hyperlink"/>
          <w:color w:val="000000" w:themeColor="text1"/>
          <w:sz w:val="22"/>
          <w:szCs w:val="22"/>
          <w:u w:val="none"/>
        </w:rPr>
      </w:pPr>
      <w:r w:rsidRPr="00A96E44">
        <w:rPr>
          <w:sz w:val="22"/>
          <w:szCs w:val="22"/>
        </w:rPr>
        <w:t xml:space="preserve">Huber . L . Available on - </w:t>
      </w:r>
      <w:hyperlink r:id="rId30" w:history="1">
        <w:r w:rsidRPr="00A96E44">
          <w:rPr>
            <w:rStyle w:val="Hyperlink"/>
            <w:sz w:val="22"/>
            <w:szCs w:val="22"/>
          </w:rPr>
          <w:t>https://medium.com/swlh/7-ways-to-level-up-your-mindset-5395fd103310 accessed on 05.12.2020</w:t>
        </w:r>
      </w:hyperlink>
    </w:p>
    <w:p w14:paraId="578CC828" w14:textId="1D7298FD" w:rsidR="00A96E44" w:rsidRPr="00A96E44" w:rsidRDefault="00A96E44" w:rsidP="00A96E44">
      <w:pPr>
        <w:spacing w:before="50"/>
        <w:ind w:left="1417"/>
        <w:rPr>
          <w:rStyle w:val="Hyperlink"/>
          <w:color w:val="000000" w:themeColor="text1"/>
          <w:sz w:val="22"/>
          <w:szCs w:val="22"/>
          <w:u w:val="none"/>
        </w:rPr>
      </w:pPr>
    </w:p>
    <w:p w14:paraId="717ED86F" w14:textId="77777777" w:rsidR="00A96E44" w:rsidRPr="00A96E44" w:rsidRDefault="00A96E44" w:rsidP="00A96E44">
      <w:pPr>
        <w:spacing w:before="50"/>
        <w:ind w:left="1417"/>
        <w:jc w:val="both"/>
        <w:rPr>
          <w:sz w:val="22"/>
          <w:szCs w:val="22"/>
        </w:rPr>
      </w:pPr>
      <w:r w:rsidRPr="00A96E44">
        <w:rPr>
          <w:sz w:val="22"/>
          <w:szCs w:val="22"/>
        </w:rPr>
        <w:t xml:space="preserve">John, R. Ph.D - </w:t>
      </w:r>
      <w:hyperlink r:id="rId31" w:history="1">
        <w:r w:rsidRPr="00A96E44">
          <w:rPr>
            <w:rStyle w:val="Hyperlink"/>
            <w:sz w:val="22"/>
            <w:szCs w:val="22"/>
          </w:rPr>
          <w:t>https://www.psychologytoday.com/gb/blog/let-their-words-do-the-talking/201611/nonverbal-cues-signal-rapport</w:t>
        </w:r>
      </w:hyperlink>
    </w:p>
    <w:p w14:paraId="2A421A14" w14:textId="77777777" w:rsidR="00A96E44" w:rsidRPr="00A96E44" w:rsidRDefault="00A96E44" w:rsidP="00A96E44">
      <w:pPr>
        <w:spacing w:before="50"/>
        <w:ind w:left="1417"/>
        <w:jc w:val="both"/>
        <w:rPr>
          <w:sz w:val="22"/>
          <w:szCs w:val="22"/>
        </w:rPr>
      </w:pPr>
      <w:hyperlink r:id="rId32" w:history="1">
        <w:r w:rsidRPr="00A96E44">
          <w:rPr>
            <w:rStyle w:val="Hyperlink"/>
            <w:sz w:val="22"/>
            <w:szCs w:val="22"/>
          </w:rPr>
          <w:t>https://www.alleydog.com/glossary/definition.php?term=Situational+Factors+%28also+Known+As+External+Factors%29</w:t>
        </w:r>
      </w:hyperlink>
    </w:p>
    <w:p w14:paraId="5063F1DC" w14:textId="77777777" w:rsidR="00A96E44" w:rsidRPr="00A96E44" w:rsidRDefault="00A96E44" w:rsidP="00A96E44">
      <w:pPr>
        <w:spacing w:before="50"/>
        <w:ind w:left="1417"/>
        <w:rPr>
          <w:color w:val="000000" w:themeColor="text1"/>
          <w:sz w:val="22"/>
          <w:szCs w:val="22"/>
        </w:rPr>
      </w:pPr>
    </w:p>
    <w:p w14:paraId="5914A7C6" w14:textId="3B731D2B" w:rsidR="00A96E44" w:rsidRPr="00A96E44" w:rsidRDefault="00A96E44" w:rsidP="00A96E44">
      <w:pPr>
        <w:spacing w:before="50"/>
        <w:ind w:left="1417"/>
        <w:rPr>
          <w:sz w:val="22"/>
          <w:szCs w:val="22"/>
        </w:rPr>
      </w:pPr>
    </w:p>
    <w:p w14:paraId="6B81406E" w14:textId="0C5CA438" w:rsidR="00A96E44" w:rsidRPr="00A96E44" w:rsidRDefault="00A96E44" w:rsidP="00A96E44">
      <w:pPr>
        <w:spacing w:before="50"/>
        <w:ind w:left="1417"/>
        <w:rPr>
          <w:color w:val="000000" w:themeColor="text1"/>
          <w:sz w:val="22"/>
          <w:szCs w:val="22"/>
        </w:rPr>
      </w:pPr>
      <w:r w:rsidRPr="00A96E44">
        <w:rPr>
          <w:sz w:val="22"/>
          <w:szCs w:val="22"/>
        </w:rPr>
        <w:t xml:space="preserve">Palmiter. D. available on - </w:t>
      </w:r>
      <w:hyperlink r:id="rId33" w:history="1">
        <w:r w:rsidRPr="00A96E44">
          <w:rPr>
            <w:rStyle w:val="Hyperlink"/>
            <w:sz w:val="22"/>
            <w:szCs w:val="22"/>
          </w:rPr>
          <w:t>https://www.apa.org/topics/resilience</w:t>
        </w:r>
      </w:hyperlink>
      <w:r w:rsidRPr="00A96E44">
        <w:rPr>
          <w:rStyle w:val="Hyperlink"/>
          <w:sz w:val="22"/>
          <w:szCs w:val="22"/>
        </w:rPr>
        <w:t xml:space="preserve"> </w:t>
      </w:r>
      <w:r w:rsidRPr="00A96E44">
        <w:rPr>
          <w:rStyle w:val="Hyperlink"/>
          <w:color w:val="000000" w:themeColor="text1"/>
          <w:sz w:val="22"/>
          <w:szCs w:val="22"/>
          <w:u w:val="none"/>
        </w:rPr>
        <w:t>accessed on 05.12.2020</w:t>
      </w:r>
    </w:p>
    <w:p w14:paraId="718C3F4F" w14:textId="77777777" w:rsidR="00A96E44" w:rsidRPr="00A96E44" w:rsidRDefault="00A96E44" w:rsidP="00A96E44">
      <w:pPr>
        <w:spacing w:before="50"/>
        <w:ind w:left="1417"/>
        <w:rPr>
          <w:sz w:val="22"/>
          <w:szCs w:val="22"/>
        </w:rPr>
      </w:pPr>
    </w:p>
    <w:p w14:paraId="40129D47" w14:textId="7F5D742D" w:rsidR="00887E3E" w:rsidRPr="00A96E44" w:rsidRDefault="00887E3E" w:rsidP="00A96E44">
      <w:pPr>
        <w:spacing w:before="50"/>
        <w:ind w:left="1417"/>
        <w:jc w:val="both"/>
        <w:rPr>
          <w:sz w:val="22"/>
          <w:szCs w:val="22"/>
        </w:rPr>
      </w:pPr>
    </w:p>
    <w:p w14:paraId="30D2C944" w14:textId="5BE2F840" w:rsidR="00887E3E" w:rsidRPr="00A96E44" w:rsidRDefault="00887E3E" w:rsidP="00A96E44">
      <w:pPr>
        <w:spacing w:before="50"/>
        <w:ind w:left="1417"/>
        <w:jc w:val="both"/>
        <w:rPr>
          <w:color w:val="000000" w:themeColor="text1"/>
          <w:sz w:val="22"/>
          <w:szCs w:val="22"/>
        </w:rPr>
      </w:pPr>
      <w:r w:rsidRPr="00A96E44">
        <w:rPr>
          <w:sz w:val="22"/>
          <w:szCs w:val="22"/>
        </w:rPr>
        <w:t xml:space="preserve">Police National Learner Database </w:t>
      </w:r>
      <w:r w:rsidR="00A96E44" w:rsidRPr="00A96E44">
        <w:rPr>
          <w:sz w:val="22"/>
          <w:szCs w:val="22"/>
        </w:rPr>
        <w:t xml:space="preserve">. Available on </w:t>
      </w:r>
      <w:r w:rsidRPr="00A96E44">
        <w:rPr>
          <w:sz w:val="22"/>
          <w:szCs w:val="22"/>
        </w:rPr>
        <w:t xml:space="preserve">- </w:t>
      </w:r>
      <w:hyperlink r:id="rId34" w:history="1">
        <w:r w:rsidRPr="00A96E44">
          <w:rPr>
            <w:rStyle w:val="Hyperlink"/>
            <w:sz w:val="22"/>
            <w:szCs w:val="22"/>
          </w:rPr>
          <w:t>https://docmanager.pnld.co.uk/content/quicksearch.mth</w:t>
        </w:r>
      </w:hyperlink>
      <w:r w:rsidR="00A96E44" w:rsidRPr="00A96E44">
        <w:rPr>
          <w:rStyle w:val="Hyperlink"/>
          <w:color w:val="000000" w:themeColor="text1"/>
          <w:sz w:val="22"/>
          <w:szCs w:val="22"/>
          <w:u w:val="none"/>
        </w:rPr>
        <w:t xml:space="preserve">  .Accessed on 05.12.2020</w:t>
      </w:r>
    </w:p>
    <w:p w14:paraId="4812BA13" w14:textId="77777777" w:rsidR="00887E3E" w:rsidRPr="00A96E44" w:rsidRDefault="00887E3E" w:rsidP="00A96E44">
      <w:pPr>
        <w:spacing w:before="50"/>
        <w:ind w:left="1417"/>
        <w:jc w:val="both"/>
        <w:rPr>
          <w:sz w:val="22"/>
          <w:szCs w:val="22"/>
        </w:rPr>
      </w:pPr>
    </w:p>
    <w:p w14:paraId="21801218" w14:textId="12E51ADC" w:rsidR="00887E3E" w:rsidRPr="00A96E44" w:rsidRDefault="00887E3E" w:rsidP="00A96E44">
      <w:pPr>
        <w:spacing w:before="50"/>
        <w:ind w:left="1417"/>
        <w:jc w:val="both"/>
        <w:rPr>
          <w:rStyle w:val="Hyperlink"/>
          <w:color w:val="000000" w:themeColor="text1"/>
          <w:sz w:val="22"/>
          <w:szCs w:val="22"/>
          <w:u w:val="none"/>
        </w:rPr>
      </w:pPr>
      <w:r w:rsidRPr="00A96E44">
        <w:rPr>
          <w:sz w:val="22"/>
          <w:szCs w:val="22"/>
        </w:rPr>
        <w:t xml:space="preserve">NHS </w:t>
      </w:r>
      <w:r w:rsidR="00A96E44" w:rsidRPr="00A96E44">
        <w:rPr>
          <w:sz w:val="22"/>
          <w:szCs w:val="22"/>
        </w:rPr>
        <w:t xml:space="preserve">–Available on - </w:t>
      </w:r>
      <w:r w:rsidRPr="00A96E44">
        <w:rPr>
          <w:sz w:val="22"/>
          <w:szCs w:val="22"/>
        </w:rPr>
        <w:t xml:space="preserve"> </w:t>
      </w:r>
      <w:hyperlink r:id="rId35" w:history="1">
        <w:r w:rsidRPr="00A96E44">
          <w:rPr>
            <w:rStyle w:val="Hyperlink"/>
            <w:sz w:val="22"/>
            <w:szCs w:val="22"/>
          </w:rPr>
          <w:t>https://www.nhs.uk/conditions/bipolar-disorder/</w:t>
        </w:r>
      </w:hyperlink>
      <w:r w:rsidR="00A96E44" w:rsidRPr="00A96E44">
        <w:rPr>
          <w:rStyle w:val="Hyperlink"/>
          <w:color w:val="000000" w:themeColor="text1"/>
          <w:sz w:val="22"/>
          <w:szCs w:val="22"/>
          <w:u w:val="none"/>
        </w:rPr>
        <w:t>. Accessed on 05.12.2020</w:t>
      </w:r>
    </w:p>
    <w:p w14:paraId="3BBD4738" w14:textId="682B7570" w:rsidR="00887E3E" w:rsidRPr="00A96E44" w:rsidRDefault="00887E3E" w:rsidP="00A96E44">
      <w:pPr>
        <w:spacing w:before="50"/>
        <w:ind w:left="1417"/>
        <w:rPr>
          <w:sz w:val="22"/>
          <w:szCs w:val="22"/>
        </w:rPr>
      </w:pPr>
    </w:p>
    <w:p w14:paraId="04BDAFA7" w14:textId="0DA9F77A" w:rsidR="00887E3E" w:rsidRPr="00A96E44" w:rsidRDefault="00887E3E" w:rsidP="00A96E44">
      <w:pPr>
        <w:spacing w:before="50"/>
        <w:ind w:left="1417"/>
        <w:rPr>
          <w:color w:val="000000" w:themeColor="text1"/>
          <w:sz w:val="22"/>
          <w:szCs w:val="22"/>
        </w:rPr>
      </w:pPr>
      <w:r w:rsidRPr="00A96E44">
        <w:rPr>
          <w:sz w:val="22"/>
          <w:szCs w:val="22"/>
        </w:rPr>
        <w:t>Young</w:t>
      </w:r>
      <w:r w:rsidR="00A96E44" w:rsidRPr="00A96E44">
        <w:rPr>
          <w:sz w:val="22"/>
          <w:szCs w:val="22"/>
        </w:rPr>
        <w:t xml:space="preserve"> . M . Available on - </w:t>
      </w:r>
      <w:r w:rsidRPr="00A96E44">
        <w:rPr>
          <w:sz w:val="22"/>
          <w:szCs w:val="22"/>
        </w:rPr>
        <w:t xml:space="preserve"> </w:t>
      </w:r>
      <w:hyperlink r:id="rId36" w:history="1">
        <w:r w:rsidRPr="00A96E44">
          <w:rPr>
            <w:rStyle w:val="Hyperlink"/>
            <w:sz w:val="22"/>
            <w:szCs w:val="22"/>
          </w:rPr>
          <w:t>https://www.tandfonline.com/doi/abs/10.1080/10439463.1995.9964719</w:t>
        </w:r>
      </w:hyperlink>
      <w:r w:rsidR="00A96E44" w:rsidRPr="00A96E44">
        <w:rPr>
          <w:rStyle w:val="Hyperlink"/>
          <w:sz w:val="22"/>
          <w:szCs w:val="22"/>
        </w:rPr>
        <w:t xml:space="preserve"> </w:t>
      </w:r>
      <w:r w:rsidR="00A96E44" w:rsidRPr="00A96E44">
        <w:rPr>
          <w:rStyle w:val="Hyperlink"/>
          <w:color w:val="000000" w:themeColor="text1"/>
          <w:sz w:val="22"/>
          <w:szCs w:val="22"/>
          <w:u w:val="none"/>
        </w:rPr>
        <w:t>Accessed on 05.12.2020</w:t>
      </w:r>
    </w:p>
    <w:p w14:paraId="279F3BBE" w14:textId="77777777" w:rsidR="00887E3E" w:rsidRPr="00A96E44" w:rsidRDefault="00887E3E" w:rsidP="00A96E44">
      <w:pPr>
        <w:spacing w:before="50"/>
        <w:ind w:left="1417"/>
        <w:rPr>
          <w:sz w:val="22"/>
          <w:szCs w:val="22"/>
        </w:rPr>
      </w:pPr>
    </w:p>
    <w:p w14:paraId="522CB6F1" w14:textId="77777777" w:rsidR="00887E3E" w:rsidRDefault="00887E3E" w:rsidP="00887E3E">
      <w:pPr>
        <w:jc w:val="both"/>
      </w:pPr>
    </w:p>
    <w:p w14:paraId="08554D63" w14:textId="77777777" w:rsidR="00887E3E" w:rsidRPr="00270EEB" w:rsidRDefault="00887E3E"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4D0A92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170B2">
        <w:rPr>
          <w:rFonts w:eastAsia="Arial"/>
          <w:color w:val="000000" w:themeColor="text1"/>
          <w:sz w:val="24"/>
          <w:szCs w:val="24"/>
        </w:rPr>
        <w:t>N.E.V.MILLER</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51A9DEF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170B2">
        <w:rPr>
          <w:rFonts w:eastAsia="Arial"/>
          <w:color w:val="000000" w:themeColor="text1"/>
          <w:sz w:val="24"/>
          <w:szCs w:val="24"/>
        </w:rPr>
        <w:t>04.12.2020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5E74DD">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590884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695278">
        <w:rPr>
          <w:rFonts w:eastAsia="Arial"/>
          <w:color w:val="000000" w:themeColor="text1"/>
          <w:sz w:val="24"/>
          <w:szCs w:val="24"/>
        </w:rPr>
        <w:t xml:space="preserve">N.E.V.Miller </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697F81A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95278">
        <w:rPr>
          <w:rFonts w:eastAsia="Arial"/>
          <w:color w:val="000000" w:themeColor="text1"/>
          <w:sz w:val="24"/>
          <w:szCs w:val="24"/>
        </w:rPr>
        <w:t>05.12.2020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B7FFA9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695278">
        <w:rPr>
          <w:rFonts w:eastAsia="Arial"/>
          <w:color w:val="000000" w:themeColor="text1"/>
          <w:sz w:val="24"/>
          <w:szCs w:val="24"/>
        </w:rPr>
        <w:t xml:space="preserve">A.Given </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059EE59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95278">
        <w:rPr>
          <w:rFonts w:eastAsia="Arial"/>
          <w:color w:val="000000" w:themeColor="text1"/>
          <w:sz w:val="24"/>
          <w:szCs w:val="24"/>
        </w:rPr>
        <w:t>05.12.2020</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3840EEF0" w:rsidR="5848403C" w:rsidRDefault="5848403C" w:rsidP="5848403C">
      <w:pPr>
        <w:rPr>
          <w:rFonts w:eastAsia="Arial"/>
          <w:b/>
          <w:bCs/>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2E1B4B39" w14:textId="78E67D3E" w:rsidR="00695278" w:rsidRDefault="00695278" w:rsidP="5848403C">
      <w:pPr>
        <w:rPr>
          <w:rFonts w:eastAsia="Arial"/>
          <w:b/>
          <w:bCs/>
          <w:color w:val="000000" w:themeColor="text1"/>
          <w:sz w:val="24"/>
          <w:szCs w:val="24"/>
        </w:rPr>
      </w:pPr>
    </w:p>
    <w:p w14:paraId="3D5FB094" w14:textId="68FC4D69" w:rsidR="00695278" w:rsidRDefault="00695278" w:rsidP="5848403C">
      <w:pPr>
        <w:rPr>
          <w:rFonts w:eastAsia="Arial"/>
          <w:color w:val="000000" w:themeColor="text1"/>
          <w:sz w:val="24"/>
          <w:szCs w:val="24"/>
        </w:rPr>
      </w:pPr>
      <w:r>
        <w:rPr>
          <w:rFonts w:eastAsia="Arial"/>
          <w:b/>
          <w:bCs/>
          <w:color w:val="000000" w:themeColor="text1"/>
          <w:sz w:val="24"/>
          <w:szCs w:val="24"/>
        </w:rPr>
        <w:t xml:space="preserve">Cannot scan document in. Happy to take photo and email if required. </w:t>
      </w:r>
      <w:bookmarkStart w:id="18" w:name="_GoBack"/>
      <w:bookmarkEnd w:id="18"/>
    </w:p>
    <w:p w14:paraId="6C39F012" w14:textId="379B492C" w:rsidR="5848403C" w:rsidRDefault="5848403C" w:rsidP="5848403C"/>
    <w:sectPr w:rsidR="5848403C" w:rsidSect="005E74DD">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F02C59" w:rsidRDefault="00F02C59">
      <w:r>
        <w:separator/>
      </w:r>
    </w:p>
  </w:endnote>
  <w:endnote w:type="continuationSeparator" w:id="0">
    <w:p w14:paraId="2FD44551" w14:textId="77777777" w:rsidR="00F02C59" w:rsidRDefault="00F0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01A52" w14:textId="0B0D07EA" w:rsidR="00F02C59" w:rsidRDefault="006174FD" w:rsidP="006174FD">
    <w:pPr>
      <w:pStyle w:val="Footer"/>
      <w:rPr>
        <w:sz w:val="17"/>
      </w:rPr>
    </w:pPr>
    <w:bookmarkStart w:id="2" w:name="TITUS1FooterEvenPages"/>
    <w:r>
      <w:rPr>
        <w:sz w:val="17"/>
      </w:rPr>
      <w:t> </w:t>
    </w:r>
  </w:p>
  <w:bookmarkEnd w:id="2"/>
  <w:p w14:paraId="389F5902" w14:textId="64A1739C" w:rsidR="00F02C59" w:rsidRDefault="00F02C59" w:rsidP="005E74DD">
    <w:pPr>
      <w:pStyle w:val="Footer"/>
      <w:jc w:val="right"/>
    </w:pPr>
    <w:r>
      <w:fldChar w:fldCharType="begin"/>
    </w:r>
    <w:r>
      <w:instrText xml:space="preserve"> PAGE   \* MERGEFORMAT </w:instrText>
    </w:r>
    <w:r>
      <w:fldChar w:fldCharType="separate"/>
    </w:r>
    <w:r w:rsidR="006174FD">
      <w:rPr>
        <w:noProof/>
      </w:rPr>
      <w:t>2</w:t>
    </w:r>
    <w:r>
      <w:rPr>
        <w:noProof/>
      </w:rPr>
      <w:fldChar w:fldCharType="end"/>
    </w:r>
  </w:p>
  <w:p w14:paraId="5426781E" w14:textId="77777777" w:rsidR="00F02C59" w:rsidRPr="00BB5EAA" w:rsidRDefault="00F02C59" w:rsidP="005E74DD">
    <w:pPr>
      <w:pStyle w:val="Footer"/>
      <w:ind w:right="360"/>
      <w:jc w:val="center"/>
    </w:pPr>
  </w:p>
  <w:p w14:paraId="5A306C08" w14:textId="77777777" w:rsidR="00F02C59" w:rsidRDefault="00F02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79831" w14:textId="23DD259A" w:rsidR="00F02C59" w:rsidRDefault="006174FD" w:rsidP="006174FD">
    <w:pPr>
      <w:pStyle w:val="Footer"/>
      <w:rPr>
        <w:sz w:val="17"/>
      </w:rPr>
    </w:pPr>
    <w:bookmarkStart w:id="3" w:name="TITUS1FooterPrimary"/>
    <w:r>
      <w:rPr>
        <w:sz w:val="17"/>
      </w:rPr>
      <w:t> </w:t>
    </w:r>
  </w:p>
  <w:bookmarkEnd w:id="3"/>
  <w:p w14:paraId="50521BFA" w14:textId="0209AE73" w:rsidR="00F02C59" w:rsidRDefault="00F02C59">
    <w:pPr>
      <w:pStyle w:val="Footer"/>
      <w:jc w:val="right"/>
    </w:pPr>
    <w:r>
      <w:fldChar w:fldCharType="begin"/>
    </w:r>
    <w:r>
      <w:instrText xml:space="preserve"> PAGE   \* MERGEFORMAT </w:instrText>
    </w:r>
    <w:r>
      <w:fldChar w:fldCharType="separate"/>
    </w:r>
    <w:r w:rsidR="006174FD">
      <w:rPr>
        <w:noProof/>
      </w:rPr>
      <w:t>7</w:t>
    </w:r>
    <w:r>
      <w:rPr>
        <w:noProof/>
      </w:rPr>
      <w:fldChar w:fldCharType="end"/>
    </w:r>
  </w:p>
  <w:p w14:paraId="790812FF" w14:textId="77777777" w:rsidR="00F02C59" w:rsidRPr="00BB5EAA" w:rsidRDefault="00F02C5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FA5E1" w14:textId="47542DC6" w:rsidR="00F02C59" w:rsidRDefault="006174FD" w:rsidP="006174FD">
    <w:pPr>
      <w:pStyle w:val="Footer"/>
      <w:rPr>
        <w:sz w:val="17"/>
      </w:rPr>
    </w:pPr>
    <w:bookmarkStart w:id="5" w:name="TITUS1FooterFirstPage"/>
    <w:r>
      <w:rPr>
        <w:sz w:val="17"/>
      </w:rPr>
      <w:t> </w:t>
    </w:r>
  </w:p>
  <w:bookmarkEnd w:id="5"/>
  <w:p w14:paraId="719DBF9B" w14:textId="03658718" w:rsidR="00F02C59" w:rsidRDefault="00F02C59" w:rsidP="005E74DD">
    <w:pPr>
      <w:pStyle w:val="Footer"/>
      <w:jc w:val="right"/>
    </w:pPr>
    <w:r>
      <w:fldChar w:fldCharType="begin"/>
    </w:r>
    <w:r>
      <w:instrText xml:space="preserve"> PAGE   \* MERGEFORMAT </w:instrText>
    </w:r>
    <w:r>
      <w:fldChar w:fldCharType="separate"/>
    </w:r>
    <w:r w:rsidR="006174FD">
      <w:rPr>
        <w:noProof/>
      </w:rPr>
      <w:t>1</w:t>
    </w:r>
    <w:r>
      <w:rPr>
        <w:noProof/>
      </w:rPr>
      <w:fldChar w:fldCharType="end"/>
    </w:r>
  </w:p>
  <w:p w14:paraId="4BCCA057" w14:textId="77777777" w:rsidR="00F02C59" w:rsidRPr="00BB5EAA" w:rsidRDefault="00F02C59" w:rsidP="005E74DD">
    <w:pPr>
      <w:pStyle w:val="Footer"/>
      <w:ind w:right="360"/>
      <w:jc w:val="center"/>
    </w:pPr>
  </w:p>
  <w:p w14:paraId="19B3B13B" w14:textId="77777777" w:rsidR="00F02C59" w:rsidRDefault="00F02C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6D0E4" w14:textId="430E5050" w:rsidR="00F02C59" w:rsidRDefault="006174FD" w:rsidP="006174FD">
    <w:pPr>
      <w:pStyle w:val="Footer"/>
      <w:rPr>
        <w:sz w:val="17"/>
      </w:rPr>
    </w:pPr>
    <w:bookmarkStart w:id="8" w:name="TITUS2FooterEvenPages"/>
    <w:r>
      <w:rPr>
        <w:sz w:val="17"/>
      </w:rPr>
      <w:t> </w:t>
    </w:r>
  </w:p>
  <w:bookmarkEnd w:id="8"/>
  <w:p w14:paraId="4C70B87C" w14:textId="77777777" w:rsidR="00F02C59" w:rsidRDefault="00F02C59" w:rsidP="005E74DD">
    <w:pPr>
      <w:pStyle w:val="Footer"/>
      <w:jc w:val="right"/>
    </w:pPr>
  </w:p>
  <w:p w14:paraId="72689D0E" w14:textId="588FBC1D" w:rsidR="00F02C59" w:rsidRDefault="00F02C59" w:rsidP="005E74DD">
    <w:pPr>
      <w:pStyle w:val="Footer"/>
      <w:jc w:val="right"/>
    </w:pPr>
    <w:r>
      <w:fldChar w:fldCharType="begin"/>
    </w:r>
    <w:r>
      <w:instrText xml:space="preserve"> PAGE   \* MERGEFORMAT </w:instrText>
    </w:r>
    <w:r>
      <w:fldChar w:fldCharType="separate"/>
    </w:r>
    <w:r w:rsidR="006174FD">
      <w:rPr>
        <w:noProof/>
      </w:rPr>
      <w:t>20</w:t>
    </w:r>
    <w:r>
      <w:rPr>
        <w:noProof/>
      </w:rPr>
      <w:fldChar w:fldCharType="end"/>
    </w:r>
  </w:p>
  <w:p w14:paraId="325E274F" w14:textId="77777777" w:rsidR="00F02C59" w:rsidRPr="00BB5EAA" w:rsidRDefault="00F02C59" w:rsidP="005E74DD">
    <w:pPr>
      <w:pStyle w:val="Footer"/>
      <w:ind w:right="360"/>
      <w:jc w:val="center"/>
    </w:pPr>
  </w:p>
  <w:p w14:paraId="6116DA0A" w14:textId="77777777" w:rsidR="00F02C59" w:rsidRDefault="00F02C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1D505" w14:textId="46DF70D5" w:rsidR="00F02C59" w:rsidRDefault="006174FD" w:rsidP="006174FD">
    <w:pPr>
      <w:pStyle w:val="Footer"/>
      <w:rPr>
        <w:sz w:val="17"/>
      </w:rPr>
    </w:pPr>
    <w:bookmarkStart w:id="9" w:name="TITUS2FooterPrimary"/>
    <w:r>
      <w:rPr>
        <w:sz w:val="17"/>
      </w:rPr>
      <w:t> </w:t>
    </w:r>
  </w:p>
  <w:bookmarkEnd w:id="9"/>
  <w:p w14:paraId="7A4ADC09" w14:textId="77777777" w:rsidR="00F02C59" w:rsidRDefault="00F02C59">
    <w:pPr>
      <w:pStyle w:val="Footer"/>
      <w:jc w:val="right"/>
    </w:pPr>
  </w:p>
  <w:p w14:paraId="4B85E3BA" w14:textId="65AAB86F" w:rsidR="00F02C59" w:rsidRDefault="00F02C59">
    <w:pPr>
      <w:pStyle w:val="Footer"/>
      <w:jc w:val="right"/>
    </w:pPr>
    <w:r>
      <w:fldChar w:fldCharType="begin"/>
    </w:r>
    <w:r>
      <w:instrText xml:space="preserve"> PAGE   \* MERGEFORMAT </w:instrText>
    </w:r>
    <w:r>
      <w:fldChar w:fldCharType="separate"/>
    </w:r>
    <w:r w:rsidR="006174FD">
      <w:rPr>
        <w:noProof/>
      </w:rPr>
      <w:t>21</w:t>
    </w:r>
    <w:r>
      <w:rPr>
        <w:noProof/>
      </w:rPr>
      <w:fldChar w:fldCharType="end"/>
    </w:r>
  </w:p>
  <w:p w14:paraId="6A7E3846" w14:textId="77777777" w:rsidR="00F02C59" w:rsidRPr="00BB5EAA" w:rsidRDefault="00F02C5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9E185" w14:textId="2EAF0F7C" w:rsidR="00F02C59" w:rsidRDefault="006174FD" w:rsidP="006174FD">
    <w:pPr>
      <w:pStyle w:val="Footer"/>
      <w:rPr>
        <w:sz w:val="17"/>
      </w:rPr>
    </w:pPr>
    <w:bookmarkStart w:id="11" w:name="TITUS2FooterFirstPage"/>
    <w:r>
      <w:rPr>
        <w:sz w:val="17"/>
      </w:rPr>
      <w:t> </w:t>
    </w:r>
  </w:p>
  <w:bookmarkEnd w:id="11"/>
  <w:p w14:paraId="5473DAEE" w14:textId="77777777" w:rsidR="00F02C59" w:rsidRDefault="00F02C59" w:rsidP="005E74DD">
    <w:pPr>
      <w:pStyle w:val="Footer"/>
      <w:jc w:val="right"/>
    </w:pPr>
  </w:p>
  <w:p w14:paraId="6FFD83F5" w14:textId="005CBC5F" w:rsidR="00F02C59" w:rsidRDefault="00F02C59" w:rsidP="005E74DD">
    <w:pPr>
      <w:pStyle w:val="Footer"/>
      <w:jc w:val="right"/>
    </w:pPr>
    <w:r>
      <w:fldChar w:fldCharType="begin"/>
    </w:r>
    <w:r>
      <w:instrText xml:space="preserve"> PAGE   \* MERGEFORMAT </w:instrText>
    </w:r>
    <w:r>
      <w:fldChar w:fldCharType="separate"/>
    </w:r>
    <w:r w:rsidR="006174FD">
      <w:rPr>
        <w:noProof/>
      </w:rPr>
      <w:t>8</w:t>
    </w:r>
    <w:r>
      <w:rPr>
        <w:noProof/>
      </w:rPr>
      <w:fldChar w:fldCharType="end"/>
    </w:r>
  </w:p>
  <w:p w14:paraId="6BBC2EBC" w14:textId="77777777" w:rsidR="00F02C59" w:rsidRPr="00BB5EAA" w:rsidRDefault="00F02C59" w:rsidP="005E74DD">
    <w:pPr>
      <w:pStyle w:val="Footer"/>
      <w:ind w:right="360"/>
      <w:jc w:val="center"/>
    </w:pPr>
  </w:p>
  <w:p w14:paraId="566FB9D8" w14:textId="77777777" w:rsidR="00F02C59" w:rsidRDefault="00F02C5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5BC4D" w14:textId="420DE436" w:rsidR="00F02C59" w:rsidRDefault="006174FD" w:rsidP="006174FD">
    <w:pPr>
      <w:pStyle w:val="Footer"/>
      <w:rPr>
        <w:sz w:val="17"/>
      </w:rPr>
    </w:pPr>
    <w:bookmarkStart w:id="14" w:name="TITUS3FooterEvenPages"/>
    <w:r>
      <w:rPr>
        <w:sz w:val="17"/>
      </w:rPr>
      <w:t> </w:t>
    </w:r>
  </w:p>
  <w:bookmarkEnd w:id="14"/>
  <w:p w14:paraId="26A07C52" w14:textId="77777777" w:rsidR="00F02C59" w:rsidRDefault="00F02C59" w:rsidP="005E74DD">
    <w:pPr>
      <w:pStyle w:val="Footer"/>
      <w:jc w:val="right"/>
    </w:pPr>
  </w:p>
  <w:p w14:paraId="34E59A9C" w14:textId="60D8EA5A" w:rsidR="00F02C59" w:rsidRDefault="00F02C59" w:rsidP="005E74DD">
    <w:pPr>
      <w:pStyle w:val="Footer"/>
      <w:jc w:val="right"/>
    </w:pPr>
    <w:r>
      <w:fldChar w:fldCharType="begin"/>
    </w:r>
    <w:r>
      <w:instrText xml:space="preserve"> PAGE   \* MERGEFORMAT </w:instrText>
    </w:r>
    <w:r>
      <w:fldChar w:fldCharType="separate"/>
    </w:r>
    <w:r w:rsidR="006174FD">
      <w:rPr>
        <w:noProof/>
      </w:rPr>
      <w:t>26</w:t>
    </w:r>
    <w:r>
      <w:rPr>
        <w:noProof/>
      </w:rPr>
      <w:fldChar w:fldCharType="end"/>
    </w:r>
  </w:p>
  <w:p w14:paraId="676914D5" w14:textId="77777777" w:rsidR="00F02C59" w:rsidRPr="00BB5EAA" w:rsidRDefault="00F02C59" w:rsidP="005E74DD">
    <w:pPr>
      <w:pStyle w:val="Footer"/>
      <w:ind w:right="360"/>
      <w:jc w:val="center"/>
    </w:pPr>
  </w:p>
  <w:p w14:paraId="45511821" w14:textId="77777777" w:rsidR="00F02C59" w:rsidRDefault="00F02C5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4E314" w14:textId="30D0218D" w:rsidR="00F02C59" w:rsidRDefault="006174FD" w:rsidP="006174FD">
    <w:pPr>
      <w:pStyle w:val="Footer"/>
      <w:rPr>
        <w:sz w:val="17"/>
      </w:rPr>
    </w:pPr>
    <w:bookmarkStart w:id="15" w:name="TITUS3FooterPrimary"/>
    <w:r>
      <w:rPr>
        <w:sz w:val="17"/>
      </w:rPr>
      <w:t> </w:t>
    </w:r>
  </w:p>
  <w:bookmarkEnd w:id="15"/>
  <w:p w14:paraId="50BA9677" w14:textId="77777777" w:rsidR="00F02C59" w:rsidRDefault="00F02C59">
    <w:pPr>
      <w:pStyle w:val="Footer"/>
      <w:jc w:val="right"/>
    </w:pPr>
  </w:p>
  <w:p w14:paraId="7AA84875" w14:textId="3DAE6267" w:rsidR="00F02C59" w:rsidRDefault="00F02C59">
    <w:pPr>
      <w:pStyle w:val="Footer"/>
      <w:jc w:val="right"/>
    </w:pPr>
    <w:r>
      <w:fldChar w:fldCharType="begin"/>
    </w:r>
    <w:r>
      <w:instrText xml:space="preserve"> PAGE   \* MERGEFORMAT </w:instrText>
    </w:r>
    <w:r>
      <w:fldChar w:fldCharType="separate"/>
    </w:r>
    <w:r w:rsidR="006174FD">
      <w:rPr>
        <w:noProof/>
      </w:rPr>
      <w:t>25</w:t>
    </w:r>
    <w:r>
      <w:rPr>
        <w:noProof/>
      </w:rPr>
      <w:fldChar w:fldCharType="end"/>
    </w:r>
  </w:p>
  <w:p w14:paraId="24F0BAAC" w14:textId="77777777" w:rsidR="00F02C59" w:rsidRPr="00BB5EAA" w:rsidRDefault="00F02C5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869DD" w14:textId="035F0DAC" w:rsidR="00F02C59" w:rsidRDefault="006174FD" w:rsidP="006174FD">
    <w:pPr>
      <w:pStyle w:val="Footer"/>
      <w:rPr>
        <w:sz w:val="17"/>
      </w:rPr>
    </w:pPr>
    <w:bookmarkStart w:id="17" w:name="TITUS3FooterFirstPage"/>
    <w:r>
      <w:rPr>
        <w:sz w:val="17"/>
      </w:rPr>
      <w:t> </w:t>
    </w:r>
  </w:p>
  <w:bookmarkEnd w:id="17"/>
  <w:p w14:paraId="0167EC47" w14:textId="77777777" w:rsidR="00F02C59" w:rsidRDefault="00F02C59" w:rsidP="005E74DD">
    <w:pPr>
      <w:pStyle w:val="Footer"/>
      <w:jc w:val="right"/>
    </w:pPr>
  </w:p>
  <w:p w14:paraId="0BD201DB" w14:textId="48B01FF6" w:rsidR="00F02C59" w:rsidRDefault="00F02C59" w:rsidP="005E74DD">
    <w:pPr>
      <w:pStyle w:val="Footer"/>
      <w:jc w:val="right"/>
    </w:pPr>
    <w:r>
      <w:fldChar w:fldCharType="begin"/>
    </w:r>
    <w:r>
      <w:instrText xml:space="preserve"> PAGE   \* MERGEFORMAT </w:instrText>
    </w:r>
    <w:r>
      <w:fldChar w:fldCharType="separate"/>
    </w:r>
    <w:r w:rsidR="006174FD">
      <w:rPr>
        <w:noProof/>
      </w:rPr>
      <w:t>24</w:t>
    </w:r>
    <w:r>
      <w:rPr>
        <w:noProof/>
      </w:rPr>
      <w:fldChar w:fldCharType="end"/>
    </w:r>
  </w:p>
  <w:p w14:paraId="129DD560" w14:textId="77777777" w:rsidR="00F02C59" w:rsidRPr="00BB5EAA" w:rsidRDefault="00F02C59" w:rsidP="005E74DD">
    <w:pPr>
      <w:pStyle w:val="Footer"/>
      <w:ind w:right="360"/>
      <w:jc w:val="center"/>
    </w:pPr>
  </w:p>
  <w:p w14:paraId="629E7154" w14:textId="77777777" w:rsidR="00F02C59" w:rsidRDefault="00F02C5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E8DDA" w14:textId="43A82C67" w:rsidR="00F02C59" w:rsidRDefault="006174FD" w:rsidP="006174FD">
    <w:pPr>
      <w:pStyle w:val="Footer"/>
      <w:rPr>
        <w:sz w:val="17"/>
      </w:rPr>
    </w:pPr>
    <w:bookmarkStart w:id="21" w:name="TITUS4FooterEvenPages"/>
    <w:r>
      <w:rPr>
        <w:sz w:val="17"/>
      </w:rPr>
      <w:t> </w:t>
    </w:r>
  </w:p>
  <w:bookmarkEnd w:id="21"/>
  <w:p w14:paraId="1175BC96" w14:textId="77777777" w:rsidR="00F02C59" w:rsidRDefault="00F02C59" w:rsidP="005E74DD">
    <w:pPr>
      <w:pStyle w:val="Footer"/>
      <w:jc w:val="right"/>
    </w:pPr>
  </w:p>
  <w:p w14:paraId="0DC4BDD0" w14:textId="77777777" w:rsidR="00F02C59" w:rsidRDefault="00F02C59" w:rsidP="005E74DD">
    <w:pPr>
      <w:pStyle w:val="Footer"/>
      <w:jc w:val="right"/>
    </w:pPr>
    <w:r>
      <w:fldChar w:fldCharType="begin"/>
    </w:r>
    <w:r>
      <w:instrText xml:space="preserve"> PAGE   \* MERGEFORMAT </w:instrText>
    </w:r>
    <w:r>
      <w:fldChar w:fldCharType="separate"/>
    </w:r>
    <w:r>
      <w:rPr>
        <w:noProof/>
      </w:rPr>
      <w:t>10</w:t>
    </w:r>
    <w:r>
      <w:rPr>
        <w:noProof/>
      </w:rPr>
      <w:fldChar w:fldCharType="end"/>
    </w:r>
  </w:p>
  <w:p w14:paraId="4FB29154" w14:textId="77777777" w:rsidR="00F02C59" w:rsidRPr="00BB5EAA" w:rsidRDefault="00F02C59" w:rsidP="005E74DD">
    <w:pPr>
      <w:pStyle w:val="Footer"/>
      <w:ind w:right="360"/>
      <w:jc w:val="center"/>
    </w:pPr>
  </w:p>
  <w:p w14:paraId="107E2945" w14:textId="77777777" w:rsidR="00F02C59" w:rsidRDefault="00F02C5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C6C8D" w14:textId="718EA0C1" w:rsidR="00F02C59" w:rsidRDefault="006174FD" w:rsidP="006174FD">
    <w:pPr>
      <w:pStyle w:val="Footer"/>
      <w:rPr>
        <w:sz w:val="17"/>
      </w:rPr>
    </w:pPr>
    <w:bookmarkStart w:id="22" w:name="TITUS4FooterPrimary"/>
    <w:r>
      <w:rPr>
        <w:sz w:val="17"/>
      </w:rPr>
      <w:t> </w:t>
    </w:r>
  </w:p>
  <w:bookmarkEnd w:id="22"/>
  <w:p w14:paraId="0F2A1D43" w14:textId="77777777" w:rsidR="00F02C59" w:rsidRDefault="00F02C59">
    <w:pPr>
      <w:pStyle w:val="Footer"/>
      <w:jc w:val="right"/>
    </w:pPr>
  </w:p>
  <w:p w14:paraId="0EAD07C9" w14:textId="77777777" w:rsidR="00F02C59" w:rsidRDefault="00F02C59">
    <w:pPr>
      <w:pStyle w:val="Footer"/>
      <w:jc w:val="right"/>
    </w:pPr>
    <w:r>
      <w:fldChar w:fldCharType="begin"/>
    </w:r>
    <w:r>
      <w:instrText xml:space="preserve"> PAGE   \* MERGEFORMAT </w:instrText>
    </w:r>
    <w:r>
      <w:fldChar w:fldCharType="separate"/>
    </w:r>
    <w:r>
      <w:rPr>
        <w:noProof/>
      </w:rPr>
      <w:t>9</w:t>
    </w:r>
    <w:r>
      <w:rPr>
        <w:noProof/>
      </w:rPr>
      <w:fldChar w:fldCharType="end"/>
    </w:r>
  </w:p>
  <w:p w14:paraId="1F106418" w14:textId="77777777" w:rsidR="00F02C59" w:rsidRPr="00BB5EAA" w:rsidRDefault="00F02C5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94ABC" w14:textId="00DC9D14" w:rsidR="00F02C59" w:rsidRDefault="006174FD" w:rsidP="006174FD">
    <w:pPr>
      <w:pStyle w:val="Footer"/>
      <w:rPr>
        <w:sz w:val="17"/>
      </w:rPr>
    </w:pPr>
    <w:bookmarkStart w:id="24" w:name="TITUS4FooterFirstPage"/>
    <w:r>
      <w:rPr>
        <w:sz w:val="17"/>
      </w:rPr>
      <w:t> </w:t>
    </w:r>
  </w:p>
  <w:bookmarkEnd w:id="24"/>
  <w:p w14:paraId="187047E7" w14:textId="77777777" w:rsidR="00F02C59" w:rsidRDefault="00F02C59" w:rsidP="005E74DD">
    <w:pPr>
      <w:pStyle w:val="Footer"/>
      <w:jc w:val="right"/>
    </w:pPr>
  </w:p>
  <w:p w14:paraId="1084D4CF" w14:textId="0C155C3E" w:rsidR="00F02C59" w:rsidRDefault="00F02C59" w:rsidP="005E74DD">
    <w:pPr>
      <w:pStyle w:val="Footer"/>
      <w:jc w:val="right"/>
    </w:pPr>
    <w:r>
      <w:fldChar w:fldCharType="begin"/>
    </w:r>
    <w:r>
      <w:instrText xml:space="preserve"> PAGE   \* MERGEFORMAT </w:instrText>
    </w:r>
    <w:r>
      <w:fldChar w:fldCharType="separate"/>
    </w:r>
    <w:r w:rsidR="006174FD">
      <w:rPr>
        <w:noProof/>
      </w:rPr>
      <w:t>27</w:t>
    </w:r>
    <w:r>
      <w:rPr>
        <w:noProof/>
      </w:rPr>
      <w:fldChar w:fldCharType="end"/>
    </w:r>
  </w:p>
  <w:p w14:paraId="52E4B9C0" w14:textId="77777777" w:rsidR="00F02C59" w:rsidRPr="00BB5EAA" w:rsidRDefault="00F02C59" w:rsidP="005E74DD">
    <w:pPr>
      <w:pStyle w:val="Footer"/>
      <w:ind w:right="360"/>
      <w:jc w:val="center"/>
    </w:pPr>
  </w:p>
  <w:p w14:paraId="422DD573" w14:textId="77777777" w:rsidR="00F02C59" w:rsidRDefault="00F02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F02C59" w:rsidRDefault="00F02C59">
      <w:r>
        <w:separator/>
      </w:r>
    </w:p>
  </w:footnote>
  <w:footnote w:type="continuationSeparator" w:id="0">
    <w:p w14:paraId="458DDD75" w14:textId="77777777" w:rsidR="00F02C59" w:rsidRDefault="00F02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A3403" w14:textId="289F8A4D" w:rsidR="00F02C59" w:rsidRDefault="006174FD" w:rsidP="006174FD">
    <w:pPr>
      <w:pStyle w:val="Header"/>
      <w:rPr>
        <w:sz w:val="17"/>
      </w:rPr>
    </w:pPr>
    <w:bookmarkStart w:id="0" w:name="TITUS1HeaderEvenPages"/>
    <w:r>
      <w:rPr>
        <w:sz w:val="17"/>
      </w:rPr>
      <w:t> </w:t>
    </w:r>
  </w:p>
  <w:bookmarkEnd w:id="0"/>
  <w:p w14:paraId="7A679FDE" w14:textId="77777777" w:rsidR="00F02C59" w:rsidRDefault="00F02C59" w:rsidP="00343F85">
    <w:pPr>
      <w:pStyle w:val="Header"/>
    </w:pPr>
  </w:p>
  <w:p w14:paraId="76A0AC17" w14:textId="77777777" w:rsidR="00F02C59" w:rsidRDefault="00F02C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E9799" w14:textId="6120AF18" w:rsidR="00F02C59" w:rsidRDefault="006174FD" w:rsidP="006174FD">
    <w:pPr>
      <w:pStyle w:val="Header"/>
      <w:rPr>
        <w:sz w:val="17"/>
      </w:rPr>
    </w:pPr>
    <w:bookmarkStart w:id="1" w:name="TITUS1HeaderPrimary"/>
    <w:r>
      <w:rPr>
        <w:sz w:val="17"/>
      </w:rPr>
      <w:t> </w:t>
    </w:r>
  </w:p>
  <w:bookmarkEnd w:id="1"/>
  <w:p w14:paraId="05CB691C" w14:textId="77777777" w:rsidR="00F02C59" w:rsidRDefault="00F02C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2CF07" w14:textId="7CD22BEF" w:rsidR="00F02C59" w:rsidRDefault="006174FD" w:rsidP="006174FD">
    <w:pPr>
      <w:pStyle w:val="Header"/>
      <w:rPr>
        <w:sz w:val="17"/>
      </w:rPr>
    </w:pPr>
    <w:bookmarkStart w:id="4" w:name="TITUS1HeaderFirstPage"/>
    <w:r>
      <w:rPr>
        <w:sz w:val="17"/>
      </w:rPr>
      <w:t> </w:t>
    </w:r>
  </w:p>
  <w:bookmarkEnd w:id="4"/>
  <w:p w14:paraId="1BBC1D3C" w14:textId="77777777" w:rsidR="00F02C59" w:rsidRDefault="00F02C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1D389" w14:textId="04D516C6" w:rsidR="00F02C59" w:rsidRDefault="006174FD" w:rsidP="006174FD">
    <w:pPr>
      <w:pStyle w:val="Header"/>
      <w:rPr>
        <w:sz w:val="17"/>
      </w:rPr>
    </w:pPr>
    <w:bookmarkStart w:id="6" w:name="TITUS2HeaderEvenPages"/>
    <w:r>
      <w:rPr>
        <w:sz w:val="17"/>
      </w:rPr>
      <w:t> </w:t>
    </w:r>
  </w:p>
  <w:bookmarkEnd w:id="6"/>
  <w:p w14:paraId="495339E9" w14:textId="77777777" w:rsidR="00F02C59" w:rsidRDefault="00F02C59" w:rsidP="005E74DD">
    <w:pPr>
      <w:pStyle w:val="Header"/>
    </w:pPr>
  </w:p>
  <w:p w14:paraId="43DE3BD6" w14:textId="77777777" w:rsidR="00F02C59" w:rsidRDefault="00F02C5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108BB" w14:textId="2D922C7D" w:rsidR="00F02C59" w:rsidRDefault="006174FD" w:rsidP="006174FD">
    <w:pPr>
      <w:pStyle w:val="Header"/>
      <w:rPr>
        <w:sz w:val="17"/>
      </w:rPr>
    </w:pPr>
    <w:bookmarkStart w:id="7" w:name="TITUS2HeaderPrimary"/>
    <w:r>
      <w:rPr>
        <w:sz w:val="17"/>
      </w:rPr>
      <w:t> </w:t>
    </w:r>
  </w:p>
  <w:bookmarkEnd w:id="7"/>
  <w:p w14:paraId="6C6A9A07" w14:textId="77777777" w:rsidR="00F02C59" w:rsidRDefault="00F02C5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1247E" w14:textId="37317228" w:rsidR="00F02C59" w:rsidRDefault="006174FD" w:rsidP="006174FD">
    <w:pPr>
      <w:pStyle w:val="Header"/>
      <w:rPr>
        <w:sz w:val="17"/>
      </w:rPr>
    </w:pPr>
    <w:bookmarkStart w:id="10" w:name="TITUS2HeaderFirstPage"/>
    <w:r>
      <w:rPr>
        <w:sz w:val="17"/>
      </w:rPr>
      <w:t> </w:t>
    </w:r>
  </w:p>
  <w:bookmarkEnd w:id="10"/>
  <w:p w14:paraId="562D5D64" w14:textId="77777777" w:rsidR="00F02C59" w:rsidRDefault="00F02C59" w:rsidP="005E74DD">
    <w:pPr>
      <w:pStyle w:val="Header"/>
    </w:pPr>
  </w:p>
  <w:p w14:paraId="59EF857D" w14:textId="77777777" w:rsidR="00F02C59" w:rsidRDefault="00F02C5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C4B21" w14:textId="3100B1A1" w:rsidR="00F02C59" w:rsidRDefault="006174FD" w:rsidP="006174FD">
    <w:pPr>
      <w:pStyle w:val="Header"/>
      <w:rPr>
        <w:sz w:val="17"/>
      </w:rPr>
    </w:pPr>
    <w:bookmarkStart w:id="12" w:name="TITUS3HeaderEvenPages"/>
    <w:r>
      <w:rPr>
        <w:sz w:val="17"/>
      </w:rPr>
      <w:t> </w:t>
    </w:r>
  </w:p>
  <w:bookmarkEnd w:id="12"/>
  <w:p w14:paraId="0BDAFE8B" w14:textId="77777777" w:rsidR="00F02C59" w:rsidRDefault="00F02C59" w:rsidP="005E74DD">
    <w:pPr>
      <w:pStyle w:val="Header"/>
    </w:pPr>
  </w:p>
  <w:p w14:paraId="1FDB0A88" w14:textId="77777777" w:rsidR="00F02C59" w:rsidRDefault="00F02C5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2E80F" w14:textId="70CF3B4A" w:rsidR="00F02C59" w:rsidRDefault="006174FD" w:rsidP="006174FD">
    <w:pPr>
      <w:pStyle w:val="Header"/>
      <w:rPr>
        <w:sz w:val="17"/>
      </w:rPr>
    </w:pPr>
    <w:bookmarkStart w:id="13" w:name="TITUS3HeaderPrimary"/>
    <w:r>
      <w:rPr>
        <w:sz w:val="17"/>
      </w:rPr>
      <w:t> </w:t>
    </w:r>
  </w:p>
  <w:bookmarkEnd w:id="13"/>
  <w:p w14:paraId="27988712" w14:textId="77777777" w:rsidR="00F02C59" w:rsidRDefault="00F02C5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04DD2" w14:textId="3AC5E524" w:rsidR="00F02C59" w:rsidRDefault="006174FD" w:rsidP="006174FD">
    <w:pPr>
      <w:pStyle w:val="Header"/>
      <w:rPr>
        <w:sz w:val="17"/>
      </w:rPr>
    </w:pPr>
    <w:bookmarkStart w:id="16" w:name="TITUS3HeaderFirstPage"/>
    <w:r>
      <w:rPr>
        <w:sz w:val="17"/>
      </w:rPr>
      <w:t> </w:t>
    </w:r>
  </w:p>
  <w:bookmarkEnd w:id="16"/>
  <w:p w14:paraId="6CF8F11D" w14:textId="77777777" w:rsidR="00F02C59" w:rsidRDefault="00F02C59" w:rsidP="005E74DD">
    <w:pPr>
      <w:pStyle w:val="Header"/>
    </w:pPr>
  </w:p>
  <w:p w14:paraId="7F3E5170" w14:textId="77777777" w:rsidR="00F02C59" w:rsidRDefault="00F02C5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90D68" w14:textId="7ECF1D89" w:rsidR="00F02C59" w:rsidRDefault="006174FD" w:rsidP="006174FD">
    <w:pPr>
      <w:pStyle w:val="Header"/>
      <w:rPr>
        <w:sz w:val="17"/>
      </w:rPr>
    </w:pPr>
    <w:bookmarkStart w:id="19" w:name="TITUS4HeaderEvenPages"/>
    <w:r>
      <w:rPr>
        <w:sz w:val="17"/>
      </w:rPr>
      <w:t> </w:t>
    </w:r>
  </w:p>
  <w:bookmarkEnd w:id="19"/>
  <w:p w14:paraId="10268CF1" w14:textId="77777777" w:rsidR="00F02C59" w:rsidRDefault="00F02C59" w:rsidP="005E74DD">
    <w:pPr>
      <w:pStyle w:val="Header"/>
    </w:pPr>
  </w:p>
  <w:p w14:paraId="74343AAD" w14:textId="77777777" w:rsidR="00F02C59" w:rsidRDefault="00F02C5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F7BD0" w14:textId="4EFB7E17" w:rsidR="00F02C59" w:rsidRDefault="006174FD" w:rsidP="006174FD">
    <w:pPr>
      <w:pStyle w:val="Header"/>
      <w:rPr>
        <w:sz w:val="17"/>
      </w:rPr>
    </w:pPr>
    <w:bookmarkStart w:id="20" w:name="TITUS4HeaderPrimary"/>
    <w:r>
      <w:rPr>
        <w:sz w:val="17"/>
      </w:rPr>
      <w:t> </w:t>
    </w:r>
  </w:p>
  <w:bookmarkEnd w:id="20"/>
  <w:p w14:paraId="76282EB0" w14:textId="77777777" w:rsidR="00F02C59" w:rsidRDefault="00F02C5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D9AF7" w14:textId="5AC4927E" w:rsidR="00F02C59" w:rsidRDefault="006174FD" w:rsidP="006174FD">
    <w:pPr>
      <w:pStyle w:val="Header"/>
      <w:rPr>
        <w:sz w:val="17"/>
      </w:rPr>
    </w:pPr>
    <w:bookmarkStart w:id="23" w:name="TITUS4HeaderFirstPage"/>
    <w:r>
      <w:rPr>
        <w:sz w:val="17"/>
      </w:rPr>
      <w:t> </w:t>
    </w:r>
  </w:p>
  <w:bookmarkEnd w:id="23"/>
  <w:p w14:paraId="53DFA6A9" w14:textId="77777777" w:rsidR="00F02C59" w:rsidRDefault="00F02C59" w:rsidP="005E74DD">
    <w:pPr>
      <w:pStyle w:val="Header"/>
    </w:pPr>
  </w:p>
  <w:p w14:paraId="3E089A47" w14:textId="77777777" w:rsidR="00F02C59" w:rsidRDefault="00F02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150A"/>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3FB7"/>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3DEC"/>
    <w:rsid w:val="002246A0"/>
    <w:rsid w:val="00224AF9"/>
    <w:rsid w:val="00230439"/>
    <w:rsid w:val="00235176"/>
    <w:rsid w:val="00236061"/>
    <w:rsid w:val="0024100E"/>
    <w:rsid w:val="00241C1B"/>
    <w:rsid w:val="0024288B"/>
    <w:rsid w:val="00253723"/>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1EA7"/>
    <w:rsid w:val="002B23C3"/>
    <w:rsid w:val="002B443A"/>
    <w:rsid w:val="002B5B35"/>
    <w:rsid w:val="002C256A"/>
    <w:rsid w:val="002C496D"/>
    <w:rsid w:val="002D05EB"/>
    <w:rsid w:val="002D2F29"/>
    <w:rsid w:val="002D2FD3"/>
    <w:rsid w:val="002E1C49"/>
    <w:rsid w:val="002E7017"/>
    <w:rsid w:val="002F4F6E"/>
    <w:rsid w:val="003015C3"/>
    <w:rsid w:val="0030698D"/>
    <w:rsid w:val="0030778C"/>
    <w:rsid w:val="0031350A"/>
    <w:rsid w:val="00316815"/>
    <w:rsid w:val="003168CA"/>
    <w:rsid w:val="00321255"/>
    <w:rsid w:val="0032230D"/>
    <w:rsid w:val="00322A0B"/>
    <w:rsid w:val="00335FC5"/>
    <w:rsid w:val="00340E9A"/>
    <w:rsid w:val="00343F85"/>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0B26"/>
    <w:rsid w:val="00557D77"/>
    <w:rsid w:val="00562EAA"/>
    <w:rsid w:val="00563B58"/>
    <w:rsid w:val="00563D00"/>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E74DD"/>
    <w:rsid w:val="00601C05"/>
    <w:rsid w:val="006046E9"/>
    <w:rsid w:val="00606E27"/>
    <w:rsid w:val="006108C9"/>
    <w:rsid w:val="00615C7E"/>
    <w:rsid w:val="006174FD"/>
    <w:rsid w:val="0062158D"/>
    <w:rsid w:val="00630F39"/>
    <w:rsid w:val="006326D1"/>
    <w:rsid w:val="00632E0A"/>
    <w:rsid w:val="00633165"/>
    <w:rsid w:val="00636B6C"/>
    <w:rsid w:val="006447DE"/>
    <w:rsid w:val="0065276E"/>
    <w:rsid w:val="00654329"/>
    <w:rsid w:val="00654C73"/>
    <w:rsid w:val="00654CEC"/>
    <w:rsid w:val="00655507"/>
    <w:rsid w:val="006712A7"/>
    <w:rsid w:val="006733CC"/>
    <w:rsid w:val="00674FC2"/>
    <w:rsid w:val="00677E42"/>
    <w:rsid w:val="00682334"/>
    <w:rsid w:val="00684453"/>
    <w:rsid w:val="00684B16"/>
    <w:rsid w:val="00695278"/>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C1D"/>
    <w:rsid w:val="00846D84"/>
    <w:rsid w:val="0085230E"/>
    <w:rsid w:val="0085355E"/>
    <w:rsid w:val="008550A1"/>
    <w:rsid w:val="00861035"/>
    <w:rsid w:val="00861038"/>
    <w:rsid w:val="00865008"/>
    <w:rsid w:val="00866B50"/>
    <w:rsid w:val="008708F1"/>
    <w:rsid w:val="00880539"/>
    <w:rsid w:val="008859E8"/>
    <w:rsid w:val="0088737B"/>
    <w:rsid w:val="00887E3E"/>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7774"/>
    <w:rsid w:val="00A10D56"/>
    <w:rsid w:val="00A12AAE"/>
    <w:rsid w:val="00A16DD1"/>
    <w:rsid w:val="00A170B2"/>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E44"/>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4D5"/>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02C59"/>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64E9"/>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Textbody">
    <w:name w:val="Text body"/>
    <w:basedOn w:val="Normal"/>
    <w:rsid w:val="005E74DD"/>
    <w:pPr>
      <w:widowControl w:val="0"/>
      <w:suppressAutoHyphens/>
      <w:overflowPunct/>
      <w:autoSpaceDE/>
      <w:adjustRightInd/>
      <w:spacing w:after="120"/>
    </w:pPr>
    <w:rPr>
      <w:rFonts w:ascii="Times New Roman" w:eastAsia="SimSun" w:hAnsi="Times New Roman"/>
      <w:color w:val="auto"/>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docmanager.pnld.co.uk/content/quicksearch.mth" TargetMode="External"/><Relationship Id="rId42" Type="http://schemas.openxmlformats.org/officeDocument/2006/relationships/footer" Target="footer9.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yperlink" Target="https://www.apa.org/topics/resilience" TargetMode="Externa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addictionsandrecovery.org/alcohol-abuse-alcoholism.htm"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www.alleydog.com/glossary/definition.php?term=Situational+Factors+%28also+Known+As+External+Factors%29" TargetMode="External"/><Relationship Id="rId37" Type="http://schemas.openxmlformats.org/officeDocument/2006/relationships/header" Target="header7.xml"/><Relationship Id="rId40" Type="http://schemas.openxmlformats.org/officeDocument/2006/relationships/footer" Target="footer8.xml"/><Relationship Id="rId45"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yperlink" Target="https://www.app.college.police.uk/app-content/national-decision-model/the-national-decision-model/" TargetMode="External"/><Relationship Id="rId36" Type="http://schemas.openxmlformats.org/officeDocument/2006/relationships/hyperlink" Target="https://www.tandfonline.com/doi/abs/10.1080/10439463.1995.9964719"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psychologytoday.com/gb/blog/let-their-words-do-the-talking/201611/nonverbal-cues-signal-rapport" TargetMode="External"/><Relationship Id="rId44"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a.org/topics/resiliece" TargetMode="External"/><Relationship Id="rId22" Type="http://schemas.openxmlformats.org/officeDocument/2006/relationships/header" Target="header5.xml"/><Relationship Id="rId27" Type="http://schemas.openxmlformats.org/officeDocument/2006/relationships/hyperlink" Target="https://www.gov.uk/government/publications/the-public-health-burden-of-alcohol-evidence-review" TargetMode="External"/><Relationship Id="rId30" Type="http://schemas.openxmlformats.org/officeDocument/2006/relationships/hyperlink" Target="https://medium.com/swlh/7-ways-to-level-up-your-mindset-5395fd103310%20accessed%20on%2005.12.2020" TargetMode="External"/><Relationship Id="rId35" Type="http://schemas.openxmlformats.org/officeDocument/2006/relationships/hyperlink" Target="https://www.nhs.uk/conditions/bipolar-disorder/" TargetMode="External"/><Relationship Id="rId43" Type="http://schemas.openxmlformats.org/officeDocument/2006/relationships/header" Target="header10.xml"/><Relationship Id="rId48" Type="http://schemas.openxmlformats.org/officeDocument/2006/relationships/footer" Target="footer1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57DF34C2-D80F-44ED-8090-E60043CD3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2534</TotalTime>
  <Pages>27</Pages>
  <Words>8598</Words>
  <Characters>46229</Characters>
  <Application>Microsoft Office Word</Application>
  <DocSecurity>0</DocSecurity>
  <Lines>385</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Miller,Tasha swp6655</cp:lastModifiedBy>
  <cp:revision>13</cp:revision>
  <cp:lastPrinted>2020-12-04T23:35:00Z</cp:lastPrinted>
  <dcterms:created xsi:type="dcterms:W3CDTF">2020-09-24T07:06:00Z</dcterms:created>
  <dcterms:modified xsi:type="dcterms:W3CDTF">2020-12-06T17:28:00Z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5b92c63b-f47e-43c7-927e-002aa3c597e2</vt:lpwstr>
  </property>
  <property fmtid="{D5CDD505-2E9C-101B-9397-08002B2CF9AE}" pid="4" name="Classification">
    <vt:lpwstr>OFFICIAL</vt:lpwstr>
  </property>
  <property fmtid="{D5CDD505-2E9C-101B-9397-08002B2CF9AE}" pid="5" name="Visibility">
    <vt:lpwstr>NOT VISIBLE</vt:lpwstr>
  </property>
</Properties>
</file>