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b w:val="1"/>
        </w:rPr>
      </w:pPr>
      <w:bookmarkStart w:colFirst="0" w:colLast="0" w:name="_a2yz7las65h1" w:id="0"/>
      <w:bookmarkEnd w:id="0"/>
      <w:r w:rsidDel="00000000" w:rsidR="00000000" w:rsidRPr="00000000">
        <w:rPr>
          <w:b w:val="1"/>
          <w:rtl w:val="0"/>
        </w:rPr>
        <w:t xml:space="preserve">Saira Begum </w:t>
      </w:r>
    </w:p>
    <w:p w:rsidR="00000000" w:rsidDel="00000000" w:rsidP="00000000" w:rsidRDefault="00000000" w:rsidRPr="00000000" w14:paraId="00000002">
      <w:pPr>
        <w:pStyle w:val="Title"/>
        <w:jc w:val="center"/>
        <w:rPr>
          <w:b w:val="1"/>
        </w:rPr>
      </w:pPr>
      <w:bookmarkStart w:colFirst="0" w:colLast="0" w:name="_guo66gpemprs" w:id="1"/>
      <w:bookmarkEnd w:id="1"/>
      <w:r w:rsidDel="00000000" w:rsidR="00000000" w:rsidRPr="00000000">
        <w:rPr>
          <w:b w:val="1"/>
          <w:rtl w:val="0"/>
        </w:rPr>
        <w:t xml:space="preserve">2026007</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b w:val="1"/>
          <w:rtl w:val="0"/>
        </w:rPr>
        <w:t xml:space="preserve">Introduction</w:t>
      </w:r>
    </w:p>
    <w:p w:rsidR="00000000" w:rsidDel="00000000" w:rsidP="00000000" w:rsidRDefault="00000000" w:rsidRPr="00000000" w14:paraId="00000006">
      <w:pPr>
        <w:jc w:val="both"/>
        <w:rPr/>
      </w:pPr>
      <w:r w:rsidDel="00000000" w:rsidR="00000000" w:rsidRPr="00000000">
        <w:rPr>
          <w:rtl w:val="0"/>
        </w:rPr>
        <w:t xml:space="preserve">A magistrate is a legal representative appointed to work in a court of law, typically in a local area. In the United Kingdom, where they oversee a sizable amount of the criminal court system's cases, magistrates play a crucial role in the administration of justice. In this essay, the benefits and drawbacks of magistrates in the administration of justice will be discussed. A variety of pertinent sources will be consulted, including journal articles, textbooks, parliamentary papers, Law Commission publications, and case law. </w:t>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b w:val="1"/>
        </w:rPr>
      </w:pPr>
      <w:r w:rsidDel="00000000" w:rsidR="00000000" w:rsidRPr="00000000">
        <w:rPr>
          <w:b w:val="1"/>
          <w:rtl w:val="0"/>
        </w:rPr>
        <w:t xml:space="preserve">Magistrates in the United Kingdom</w:t>
      </w:r>
    </w:p>
    <w:p w:rsidR="00000000" w:rsidDel="00000000" w:rsidP="00000000" w:rsidRDefault="00000000" w:rsidRPr="00000000" w14:paraId="00000009">
      <w:pPr>
        <w:jc w:val="both"/>
        <w:rPr/>
      </w:pPr>
      <w:r w:rsidDel="00000000" w:rsidR="00000000" w:rsidRPr="00000000">
        <w:rPr>
          <w:rtl w:val="0"/>
        </w:rPr>
        <w:t xml:space="preserve">'Lay justices' or 'Justices of the Peace' (JPs) are typical terms used to refer to magistrates in the UK (Cape, 2010). They are unqualified individuals who are chosen by the Lord Chancellor on the advice of regional advisory bodies and are regular citizens (Cape, 2010). In the Magistrates' Courts in England and Wales, magistrates adjudicate around 95% of all criminal cases </w:t>
      </w:r>
      <w:r w:rsidDel="00000000" w:rsidR="00000000" w:rsidRPr="00000000">
        <w:rPr>
          <w:rtl w:val="0"/>
        </w:rPr>
        <w:t xml:space="preserve">(National Audit Office, 2016).</w:t>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b w:val="1"/>
        </w:rPr>
      </w:pPr>
      <w:r w:rsidDel="00000000" w:rsidR="00000000" w:rsidRPr="00000000">
        <w:rPr>
          <w:b w:val="1"/>
          <w:rtl w:val="0"/>
        </w:rPr>
        <w:t xml:space="preserve">Main Responsibilities</w:t>
      </w:r>
    </w:p>
    <w:p w:rsidR="00000000" w:rsidDel="00000000" w:rsidP="00000000" w:rsidRDefault="00000000" w:rsidRPr="00000000" w14:paraId="0000000C">
      <w:pPr>
        <w:jc w:val="both"/>
        <w:rPr/>
      </w:pPr>
      <w:r w:rsidDel="00000000" w:rsidR="00000000" w:rsidRPr="00000000">
        <w:rPr>
          <w:rtl w:val="0"/>
        </w:rPr>
        <w:t xml:space="preserve">When the offender chooses to have a magistrate handle their trial, the magistrate is responsible for preside over both summary offences and either-way offences (Cape, 2010). Additionally, they hold preliminary hearings for indictable offences that are heard in the Crown Court (Cape, 2010). Additionally, magistrates have the authority to issue warrants, set bail requirements, and rule in family law cases (Cape, 2010). Magistrates are given a variety of duties that allow them to manage a sizable amount of the cases in the criminal court system. Both summary offences, which are less serious offences, and either-way offences, in which the accused has opted for a magistrates' court trial rather than a Crown Court trial, are their principal responsibilities (Cape, 2010).</w:t>
      </w:r>
      <w:r w:rsidDel="00000000" w:rsidR="00000000" w:rsidRPr="00000000">
        <w:rPr>
          <w:rtl w:val="0"/>
        </w:rPr>
        <w:t xml:space="preserve"> Due to their extensive responsibilities, magistrates play a significant role in the administration of justice. It is crucial that they uphold the highest levels of professionalism and fairness in their decision-making.</w:t>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b w:val="1"/>
        </w:rPr>
      </w:pPr>
      <w:r w:rsidDel="00000000" w:rsidR="00000000" w:rsidRPr="00000000">
        <w:rPr>
          <w:b w:val="1"/>
          <w:rtl w:val="0"/>
        </w:rPr>
        <w:t xml:space="preserve">Thesis</w:t>
      </w:r>
    </w:p>
    <w:p w:rsidR="00000000" w:rsidDel="00000000" w:rsidP="00000000" w:rsidRDefault="00000000" w:rsidRPr="00000000" w14:paraId="0000000F">
      <w:pPr>
        <w:jc w:val="both"/>
        <w:rPr/>
      </w:pPr>
      <w:r w:rsidDel="00000000" w:rsidR="00000000" w:rsidRPr="00000000">
        <w:rPr>
          <w:rtl w:val="0"/>
        </w:rPr>
        <w:t xml:space="preserve">This essay will make the case that magistrates have a number of benefits in the administration of justice, including affordability, local expertise, and diversity. There are drawbacks, meanwhile, such as uncertainty regarding their legal competence, inconsistent judgement, and court closures. It will contend that magistrates play a crucial role in the administration of justice and offer a number of benefits, including affordability, local expertise, and diversity. There are also significant drawbacks, though, including questions about their legal understanding, inconsistent decision-making, and the possibility of bias. It will go over the significance of weighing these benefits and drawbacks while thinking about changes to improve the education, assistance, and accountability of magistrates. The ultimate objective is to make sure that magistrates continue to contribute fairly and efficiently to the UK justice system.</w:t>
      </w: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b w:val="1"/>
        </w:rPr>
      </w:pPr>
      <w:r w:rsidDel="00000000" w:rsidR="00000000" w:rsidRPr="00000000">
        <w:rPr>
          <w:b w:val="1"/>
          <w:rtl w:val="0"/>
        </w:rPr>
        <w:t xml:space="preserve">Court Closures</w:t>
      </w:r>
    </w:p>
    <w:p w:rsidR="00000000" w:rsidDel="00000000" w:rsidP="00000000" w:rsidRDefault="00000000" w:rsidRPr="00000000" w14:paraId="00000012">
      <w:pPr>
        <w:jc w:val="both"/>
        <w:rPr/>
      </w:pPr>
      <w:r w:rsidDel="00000000" w:rsidR="00000000" w:rsidRPr="00000000">
        <w:rPr>
          <w:rtl w:val="0"/>
        </w:rPr>
        <w:t xml:space="preserve">The cost-effectiveness of magistrates is a key benefit. Due to the fact that judges are unpaid volunteers, the financial strain on the criminal justice system is reduced (Cape, 2010). Since people could have to travel great distances to court, the closure of Magistrates' Courts around the UK has raised questions about access to justice (Ministry of Justice, 2016). For vulnerable defendants who could have trouble getting about or paying for travel expenses, this issue is especially important (Transform Justice, 2018). It has been discussed recently how court closures affect the workload of magistrates. Even while closings are typically done to save money, they may put more strain on the remaining judges and courts (House of Commons Justice Committee, 2019)</w:t>
      </w:r>
      <w:r w:rsidDel="00000000" w:rsidR="00000000" w:rsidRPr="00000000">
        <w:rPr>
          <w:rtl w:val="0"/>
        </w:rPr>
        <w:t xml:space="preserve">. As a result, there may be lengthier wait times for court appearances and less time for magistrates to fully assess each case, which could compromise the standard of justice provided (House of Commons Justice Committee, 2019). Some have suggested the establishment of digital or virtual courts to address this issue, allowing for remote hearings and minimising the need for actual courtrooms (House of Commons Justice Committee, 2019). However, there have been questions expressed over the potential effects of virtual courts on the defendants' capacity to understand and participate fully in the proceedings (Transform Justice, 2018).</w:t>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b w:val="1"/>
        </w:rPr>
      </w:pPr>
      <w:r w:rsidDel="00000000" w:rsidR="00000000" w:rsidRPr="00000000">
        <w:rPr>
          <w:b w:val="1"/>
          <w:rtl w:val="0"/>
        </w:rPr>
        <w:t xml:space="preserve">Characteristics</w:t>
      </w:r>
    </w:p>
    <w:p w:rsidR="00000000" w:rsidDel="00000000" w:rsidP="00000000" w:rsidRDefault="00000000" w:rsidRPr="00000000" w14:paraId="00000015">
      <w:pPr>
        <w:jc w:val="both"/>
        <w:rPr/>
      </w:pPr>
      <w:r w:rsidDel="00000000" w:rsidR="00000000" w:rsidRPr="00000000">
        <w:rPr>
          <w:rtl w:val="0"/>
        </w:rPr>
        <w:t xml:space="preserve">As members of the community they represent, magistrates provide the advantage of local expertise (Gibson and Watkins, 2012). As a result, they are better able to comprehend the social context of the situations and determine the proper sentence (Gibson and Watkins, 2012). Additionally, magistrates have a higher proportion of women and members of ethnic minorities than professional judges (Judicial Diversity Statistics, 2020). Given that it may be perceived as being more reflective of the society it serves, this diversity can increase public trust in the judiciary (Thomas, 2005). The selection and hiring procedures for magistrates have been discussed in relation to their benefits and drawbacks</w:t>
      </w:r>
      <w:r w:rsidDel="00000000" w:rsidR="00000000" w:rsidRPr="00000000">
        <w:rPr>
          <w:rtl w:val="0"/>
        </w:rPr>
        <w:t xml:space="preserve">. There are worries that some groups continue to be underrepresented despite the existing system's efforts to guarantee that magistrates are chosen from a varied variety of backgrounds (Gibson and Watkins, 2012). For instance, magistrates are less likely to be younger persons or people from lower socioeconomic origins (Gibson and Watkins, 2012). This may reduce the variety of viewpoints and experiences inside the magistrature and may have an impact on the effectiveness of decision-making. To combat this problem, strategies have been recommended to increase applications from underrepresented groups, including mentorship programmes and focused recruiting drives (Gibson and Watkins, 2012).</w:t>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b w:val="1"/>
        </w:rPr>
      </w:pPr>
      <w:r w:rsidDel="00000000" w:rsidR="00000000" w:rsidRPr="00000000">
        <w:rPr>
          <w:b w:val="1"/>
          <w:rtl w:val="0"/>
        </w:rPr>
        <w:t xml:space="preserve">Advantages and Disadvantages</w:t>
      </w:r>
    </w:p>
    <w:p w:rsidR="00000000" w:rsidDel="00000000" w:rsidP="00000000" w:rsidRDefault="00000000" w:rsidRPr="00000000" w14:paraId="00000018">
      <w:pPr>
        <w:jc w:val="both"/>
        <w:rPr/>
      </w:pPr>
      <w:r w:rsidDel="00000000" w:rsidR="00000000" w:rsidRPr="00000000">
        <w:rPr>
          <w:rtl w:val="0"/>
        </w:rPr>
        <w:t xml:space="preserve">The capacity of magistrates to contribute a non-legal perspective to the decision-making process is an advantage. Magistrates may approach issues from a more pragmatic and common-sense perspective than professional judges, who may be more focused on legal technicalities, because they are laypeople without formal legal training (Cape, 2010). This may result in more realistic and relatable outcomes, which the parties involved as well as the general public may view as fair and easier to grasp. Despite the aforementioned benefits, there are a number of drawbacks related to magistrates. Their lack of legal understanding is one major problem, which could lead to improper punishments or wrong legal interpretations (Cape, 2010).</w:t>
      </w:r>
      <w:r w:rsidDel="00000000" w:rsidR="00000000" w:rsidRPr="00000000">
        <w:rPr>
          <w:rtl w:val="0"/>
        </w:rPr>
        <w:t xml:space="preserve"> However, the presence of a legally qualified clerk who can offer advice on matters of law and procedure can help to reduce this problem (Cape, 2010).</w:t>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pPr>
      <w:r w:rsidDel="00000000" w:rsidR="00000000" w:rsidRPr="00000000">
        <w:rPr>
          <w:rtl w:val="0"/>
        </w:rPr>
        <w:t xml:space="preserve">The potential for inconsistent decision-making is yet another drawback. According to research, various magistrates have different sentencing practises, with local sentencing customs, personal preferences, and experiences all influencing judgements (Hucklesby and Sagar, 2016). The idea of fairness in the criminal justice system may be threatened by this contradiction (Ashworth, 2015). Another issue is the potential prejudice of the magistrates. They may have personal ties to defendants or victims or preconceived notions about them because they are chosen from the local community, which may compromise their objectivity (Cowan et al., 2015). The Judicial Conduct Investigations Office (JCIO) looks into complaints regarding magistrates' behaviour to remedy this problem and, if required, can take disciplinary action (Judicial Conduct Investigations Office, 2021).</w:t>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b w:val="1"/>
        </w:rPr>
      </w:pPr>
      <w:r w:rsidDel="00000000" w:rsidR="00000000" w:rsidRPr="00000000">
        <w:rPr>
          <w:b w:val="1"/>
          <w:rtl w:val="0"/>
        </w:rPr>
        <w:t xml:space="preserve">Reform</w:t>
      </w:r>
    </w:p>
    <w:p w:rsidR="00000000" w:rsidDel="00000000" w:rsidP="00000000" w:rsidRDefault="00000000" w:rsidRPr="00000000" w14:paraId="0000001D">
      <w:pPr>
        <w:jc w:val="both"/>
        <w:rPr/>
      </w:pPr>
      <w:r w:rsidDel="00000000" w:rsidR="00000000" w:rsidRPr="00000000">
        <w:rPr>
          <w:rtl w:val="0"/>
        </w:rPr>
        <w:t xml:space="preserve">Numerous reform ideas have been put out in light of the benefits and drawbacks of magistrates in the administration of justice. To address concerns regarding legal understanding and consistent decision-making, one suggestion is to give magistrates more thorough training (Cape, 2010). A system of quality assurance that routinely evaluates and monitors magistrates' performance is another idea (Hucklesby and Sagar, 2016). This would ensure that high standards are upheld. In order to ensure that magistrates receive sufficient legal advice, the Law Commission has also proposed that the function of the legal advisor be extended (Law Commission, 2016). By doing so, it might be possible to allay worries about magistrates' legal knowledge while yet upholding their affordability and community-based approach. The creation of a structure for magistrates' continued professional development is another reform suggestion (Cape, 2010). This could entail holding frequent training sessions, workshops, and conferences to keep magistrates abreast of legislative changes, advancements in the legal profession, and new problems in their localities. A system like this could improve magistrates' overall efficacy in administering justice while addressing issues with their legal understanding and decision-making consistency.</w:t>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b w:val="1"/>
        </w:rPr>
      </w:pPr>
      <w:r w:rsidDel="00000000" w:rsidR="00000000" w:rsidRPr="00000000">
        <w:rPr>
          <w:b w:val="1"/>
          <w:rtl w:val="0"/>
        </w:rPr>
        <w:t xml:space="preserve">Conclusion</w:t>
      </w:r>
    </w:p>
    <w:p w:rsidR="00000000" w:rsidDel="00000000" w:rsidP="00000000" w:rsidRDefault="00000000" w:rsidRPr="00000000" w14:paraId="00000020">
      <w:pPr>
        <w:jc w:val="both"/>
        <w:rPr/>
      </w:pPr>
      <w:r w:rsidDel="00000000" w:rsidR="00000000" w:rsidRPr="00000000">
        <w:rPr>
          <w:rtl w:val="0"/>
        </w:rPr>
        <w:t xml:space="preserve">In conclusion, magistrates play a significant part in the UK's justice system and provide a number of benefits, including affordability, local expertise, and diversity. However, there are also important drawbacks, such as worries about legal expertise, inconsistent decision-making, and potential bias. It is crucial to take into account improvements that improve magistrates' education and assistance while yet upholding the special advantages they provide the legal system. In order to ensure that magistrates continue to contribute fairly and effectively to the administration of justice, a balanced approach to reform will be crucial.</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b w:val="1"/>
          <w:rtl w:val="0"/>
        </w:rPr>
        <w:t xml:space="preserve">References </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Ashworth, A., 2015. Sentencing and Criminal Justice. 6th ed. Cambridge: Cambridge University Press.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Cape, E., 2010. 'Magistrates: Representatives of the People or the State?' The Howard Journal of Criminal Justice, 49(1), pp. 32-47.</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Cowan, D., Hitchings, E. and Pantazis, C., 2015. 'Judging Judicial Bias.' Legal Studies, 35(2), pp. 279-303.</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Gibson, J. and Watkins, C., 2012. 'Increasing Judicial Diversity: The Role of the Judicial Appointments Commission.' Public Law, pp. 740-757.</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House of Commons Justice Committee, 2019. Court and Tribunal Reforms. [online] Available at: https://publications.parliament.uk/pa/cm201719/cmselect/cmjust/190/190.pdf [Accessed 4 May 2023].</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Hucklesby, A. and Sagar, T., 2016. 'Magistrates, Summary Justice and Social Welfare: Quality and Consistency in Sentencing.' British Journal of Criminology, 56(2), pp. 394-415.</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Judicial Conduct Investigations Office, 2021. About the JCIO. [online] Available at: https://www.judicialconduct.judiciary.gov.uk/about-the-jcio/ [Accessed 4 May 2023].</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Judicial Diversity Statistics, 2020. Judicial Diversity Statistics 2020. [online] Available at: https://www.judiciary.uk/publications/judicial-diversity-statistics-2020/ [Accessed 4 May 2023].</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Law Commission, 2016. The Role of the Magistracy. [online] Available at: https://s3-eu-west-2.amazonaws.com/lawcom-prod-storage-11jsxou24uy7q/uploads/2015/10/Role_of_the_Magistracy_Report_5-Nov-15.pdf [Accessed 4 May 2023].</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Ministry of Justice, 2016. Estates Reform. [online] Available at: https://assets.publishing.service.gov.uk/government/uploads/system/uploads/attachment_data/file/542326/estates-reform.pdf [Accessed 4 May 2023].</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National Audit Office, 2016. Efficiency in the Criminal Justice System. [online] Available at: https://www.nao.org.uk/report/efficiency-in-the-criminal-justice-system/ [Accessed 4 May 2023].</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Thomas, C., 2005. Judicial Diversity in the United Kingdom and Other Jurisdictions: A Review of Research, Policies, and Practices. [online] Available at: https://www.judiciary.uk/wp-content/uploads/JCO/Documents/Reports/Thomas_2005_judicial_diversity.pdf [Accessed 4 May 2023].</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Transform Justice, 2018. The Decline of Magistrates' Courts. [online] Available at: http://www.transformjustice.org.uk/wp-content/uploads/2018/06/TJ-June-2018_final.pdf [Accessed 4 May 2023].</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