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AF641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226AB">
              <w:rPr>
                <w:b/>
                <w:color w:val="auto"/>
                <w:sz w:val="32"/>
              </w:rPr>
              <w:t>Michael Reid</w:t>
            </w:r>
            <w:r w:rsidR="005A1BA3">
              <w:rPr>
                <w:b/>
                <w:color w:val="auto"/>
                <w:sz w:val="32"/>
              </w:rPr>
              <w:t>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781A73" w:rsidR="005A1BA3" w:rsidRDefault="00C226AB" w:rsidP="00340E9A">
            <w:pPr>
              <w:overflowPunct/>
              <w:autoSpaceDE/>
              <w:autoSpaceDN/>
              <w:adjustRightInd/>
              <w:ind w:right="237"/>
              <w:textAlignment w:val="auto"/>
              <w:rPr>
                <w:b/>
                <w:color w:val="auto"/>
                <w:sz w:val="32"/>
              </w:rPr>
            </w:pPr>
            <w:r>
              <w:rPr>
                <w:b/>
                <w:color w:val="auto"/>
                <w:sz w:val="32"/>
              </w:rPr>
              <w:t>1910650</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B682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64D9E51" w14:textId="49D5A35B" w:rsidR="00FD6FE3" w:rsidRDefault="00C226AB" w:rsidP="009E0F85">
      <w:pPr>
        <w:ind w:right="237"/>
        <w:rPr>
          <w:sz w:val="24"/>
          <w:szCs w:val="24"/>
        </w:rPr>
      </w:pPr>
      <w:r>
        <w:rPr>
          <w:sz w:val="24"/>
          <w:szCs w:val="24"/>
        </w:rPr>
        <w:t xml:space="preserve">As with any profession, </w:t>
      </w:r>
      <w:r w:rsidR="000E1DA2">
        <w:rPr>
          <w:sz w:val="24"/>
          <w:szCs w:val="24"/>
        </w:rPr>
        <w:t xml:space="preserve">standards </w:t>
      </w:r>
      <w:proofErr w:type="gramStart"/>
      <w:r w:rsidR="000E1DA2">
        <w:rPr>
          <w:sz w:val="24"/>
          <w:szCs w:val="24"/>
        </w:rPr>
        <w:t>have to</w:t>
      </w:r>
      <w:proofErr w:type="gramEnd"/>
      <w:r w:rsidR="000E1DA2">
        <w:rPr>
          <w:sz w:val="24"/>
          <w:szCs w:val="24"/>
        </w:rPr>
        <w:t xml:space="preserve"> be set for what constitutes the profession and requirements and values that members of the profession should uphold.</w:t>
      </w:r>
      <w:r w:rsidR="00CF0C41">
        <w:rPr>
          <w:sz w:val="24"/>
          <w:szCs w:val="24"/>
        </w:rPr>
        <w:t xml:space="preserve"> It is only natural then, that this role should fall to the College of Policing with regards to </w:t>
      </w:r>
      <w:r w:rsidR="00153E47">
        <w:rPr>
          <w:sz w:val="24"/>
          <w:szCs w:val="24"/>
        </w:rPr>
        <w:t xml:space="preserve">outlining the standards required of the Police. </w:t>
      </w:r>
      <w:r w:rsidR="004800B2">
        <w:rPr>
          <w:sz w:val="24"/>
          <w:szCs w:val="24"/>
        </w:rPr>
        <w:t xml:space="preserve">The main issue with regards to Policing in the UK, and elsewhere in the world, is that usually, while the Police are ultimately accountable to the Government, each individual force is left to operate independently and independent of each other at that. The UK has many Police Forces each with varying responsibilities and geographic areas. For example, the Metropolitan Police have different responsibilities than South Wales Police with regards to the types of crime they encounter and the type of events that they are required to Police. Furthermore, as we’ve seen in recent history, the Metropolitan Police are often scrutinised far worse than any other force in the UK. It's this scrutiny that helps to highlight the importance of Policing becoming a profession. It’s important to reflect on the failures of the past, whether recent or historic, and understand why these failures have occurred to better enable us to implement measures to avoid these failures moving forward. </w:t>
      </w:r>
    </w:p>
    <w:p w14:paraId="65D2589D" w14:textId="77777777" w:rsidR="00FD6FE3" w:rsidRDefault="00FD6FE3" w:rsidP="009E0F85">
      <w:pPr>
        <w:ind w:right="237"/>
        <w:rPr>
          <w:sz w:val="24"/>
          <w:szCs w:val="24"/>
        </w:rPr>
      </w:pPr>
    </w:p>
    <w:p w14:paraId="45BE18C7" w14:textId="77777777" w:rsidR="00FD6FE3" w:rsidRDefault="00FD6FE3" w:rsidP="009E0F85">
      <w:pPr>
        <w:ind w:right="237"/>
        <w:rPr>
          <w:sz w:val="24"/>
          <w:szCs w:val="24"/>
        </w:rPr>
      </w:pPr>
    </w:p>
    <w:p w14:paraId="4E52FDB5" w14:textId="703E3739" w:rsidR="00FD6FE3" w:rsidRDefault="00032FAD" w:rsidP="009E0F85">
      <w:pPr>
        <w:ind w:right="237"/>
        <w:rPr>
          <w:sz w:val="24"/>
          <w:szCs w:val="24"/>
        </w:rPr>
      </w:pPr>
      <w:r>
        <w:rPr>
          <w:sz w:val="24"/>
          <w:szCs w:val="24"/>
        </w:rPr>
        <w:lastRenderedPageBreak/>
        <w:t xml:space="preserve">Policing cannot be compared to any other profession with regards to setting out a concrete scope for “This is how you approach this problem” purely down to the nature of the role. Each incident is unique and must be judged on its own merits and each Officer attending may pick out different parts of the incident to focus their attention to. </w:t>
      </w:r>
    </w:p>
    <w:p w14:paraId="7053FE95" w14:textId="77777777" w:rsidR="00FD6FE3" w:rsidRDefault="00FD6FE3" w:rsidP="009E0F85">
      <w:pPr>
        <w:ind w:right="237"/>
        <w:rPr>
          <w:sz w:val="24"/>
          <w:szCs w:val="24"/>
        </w:rPr>
      </w:pPr>
    </w:p>
    <w:p w14:paraId="6C94988D" w14:textId="77777777" w:rsidR="00FD6FE3" w:rsidRDefault="00FD6FE3" w:rsidP="009E0F85">
      <w:pPr>
        <w:ind w:right="237"/>
        <w:rPr>
          <w:sz w:val="24"/>
          <w:szCs w:val="24"/>
        </w:rPr>
      </w:pPr>
    </w:p>
    <w:p w14:paraId="61E837F7" w14:textId="77777777" w:rsidR="00FD6FE3" w:rsidRDefault="00FD6FE3" w:rsidP="009E0F85">
      <w:pPr>
        <w:ind w:right="237"/>
        <w:rPr>
          <w:sz w:val="24"/>
          <w:szCs w:val="24"/>
        </w:rPr>
      </w:pPr>
    </w:p>
    <w:p w14:paraId="75590A0A" w14:textId="1BAD4978" w:rsidR="009E0F85" w:rsidRPr="009E0F85" w:rsidRDefault="00153E47" w:rsidP="009E0F85">
      <w:pPr>
        <w:ind w:right="237"/>
        <w:rPr>
          <w:sz w:val="24"/>
          <w:szCs w:val="24"/>
        </w:rPr>
      </w:pPr>
      <w:r>
        <w:rPr>
          <w:sz w:val="24"/>
          <w:szCs w:val="24"/>
        </w:rPr>
        <w:t xml:space="preserve">The Police have been held to a high standard historically, with the Code of Ethics underpinning </w:t>
      </w:r>
      <w:r w:rsidR="009E0F85">
        <w:rPr>
          <w:sz w:val="24"/>
          <w:szCs w:val="24"/>
        </w:rPr>
        <w:t>the core values of the service since 2014. College of Policing state “</w:t>
      </w:r>
      <w:r w:rsidR="009E0F85" w:rsidRPr="009E0F85">
        <w:rPr>
          <w:sz w:val="24"/>
          <w:szCs w:val="24"/>
        </w:rPr>
        <w:t>The Code of Ethics was produced by the College of Policing in 2014 in its role as the professional body for policing. It sets and defines the exemplary standards of behaviour for everyone who works in policing.</w:t>
      </w:r>
    </w:p>
    <w:p w14:paraId="73E31F6F" w14:textId="77777777" w:rsidR="009E0F85" w:rsidRPr="009E0F85" w:rsidRDefault="009E0F85" w:rsidP="009E0F85">
      <w:pPr>
        <w:ind w:right="237"/>
        <w:rPr>
          <w:sz w:val="24"/>
          <w:szCs w:val="24"/>
        </w:rPr>
      </w:pPr>
    </w:p>
    <w:p w14:paraId="0590AAF8" w14:textId="4D7B0F89" w:rsidR="00FF7784" w:rsidRDefault="009E0F85" w:rsidP="009E0F85">
      <w:pPr>
        <w:ind w:right="237"/>
        <w:rPr>
          <w:sz w:val="24"/>
          <w:szCs w:val="24"/>
        </w:rPr>
      </w:pPr>
      <w:r w:rsidRPr="009E0F85">
        <w:rPr>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Pr>
          <w:sz w:val="24"/>
          <w:szCs w:val="24"/>
        </w:rPr>
        <w:t>” (College of Policing, 2022)</w:t>
      </w:r>
      <w:r w:rsidR="006F6D5E">
        <w:rPr>
          <w:sz w:val="24"/>
          <w:szCs w:val="24"/>
        </w:rPr>
        <w:t>.</w:t>
      </w:r>
      <w:r w:rsidR="00240C8F">
        <w:rPr>
          <w:sz w:val="24"/>
          <w:szCs w:val="24"/>
        </w:rPr>
        <w:t xml:space="preserve"> It’s important that the Police have a set of rules to abide by, on a national level. This helps to prevent issues where for example, officers in the Metropolitan Police are held to a much different, and potentially higher standard due to the scrutiny, than officers who serve within Dyfed Powys Police. This Code of Ethics allows us to have a set standard to abide our behaviours by, and something which is mandatory for any profession, as without it, the public, the government, and serving staff and officers would struggle to understand what is expected from them, and how they are supposed to act, which would always lead to individuals pushing the boundaries of what was allowed. </w:t>
      </w:r>
    </w:p>
    <w:p w14:paraId="050FD450" w14:textId="4B50B6DC" w:rsidR="00240C8F" w:rsidRDefault="00240C8F" w:rsidP="009E0F85">
      <w:pPr>
        <w:ind w:right="237"/>
        <w:rPr>
          <w:sz w:val="24"/>
          <w:szCs w:val="24"/>
        </w:rPr>
      </w:pPr>
    </w:p>
    <w:p w14:paraId="291563B4" w14:textId="6498B3AD" w:rsidR="006F6D5E" w:rsidRDefault="00240C8F" w:rsidP="009E0F85">
      <w:pPr>
        <w:ind w:right="237"/>
        <w:rPr>
          <w:sz w:val="24"/>
          <w:szCs w:val="24"/>
        </w:rPr>
      </w:pPr>
      <w:r>
        <w:rPr>
          <w:sz w:val="24"/>
          <w:szCs w:val="24"/>
        </w:rPr>
        <w:t>College of Policing state that the main components of the code are the Policing Principles and the Standards of Professional Behaviour:</w:t>
      </w:r>
    </w:p>
    <w:p w14:paraId="48C16220" w14:textId="3DDE43A9" w:rsidR="006F6D5E" w:rsidRDefault="006F6D5E" w:rsidP="009E0F85">
      <w:pPr>
        <w:ind w:right="237"/>
        <w:rPr>
          <w:sz w:val="24"/>
          <w:szCs w:val="24"/>
        </w:rPr>
      </w:pPr>
    </w:p>
    <w:p w14:paraId="3162F71B" w14:textId="7F2DA12C" w:rsidR="006F6D5E" w:rsidRPr="006F6D5E" w:rsidRDefault="00240C8F" w:rsidP="006F6D5E">
      <w:pPr>
        <w:ind w:right="237"/>
        <w:rPr>
          <w:sz w:val="24"/>
          <w:szCs w:val="24"/>
        </w:rPr>
      </w:pPr>
      <w:r>
        <w:rPr>
          <w:sz w:val="24"/>
          <w:szCs w:val="24"/>
        </w:rPr>
        <w:t>“</w:t>
      </w:r>
      <w:r w:rsidR="006F6D5E" w:rsidRPr="006F6D5E">
        <w:rPr>
          <w:sz w:val="24"/>
          <w:szCs w:val="24"/>
        </w:rPr>
        <w:t>Policing principles</w:t>
      </w:r>
    </w:p>
    <w:p w14:paraId="3CAE8B85"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Accountability</w:t>
      </w:r>
    </w:p>
    <w:p w14:paraId="0F2B3673"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Fairness</w:t>
      </w:r>
    </w:p>
    <w:p w14:paraId="07D4980C"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Honesty</w:t>
      </w:r>
    </w:p>
    <w:p w14:paraId="01D9B5AB"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Integrity</w:t>
      </w:r>
    </w:p>
    <w:p w14:paraId="181B022B"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Leadership</w:t>
      </w:r>
    </w:p>
    <w:p w14:paraId="5F2EE312"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Objectivity</w:t>
      </w:r>
    </w:p>
    <w:p w14:paraId="24CA03E8"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Openness</w:t>
      </w:r>
    </w:p>
    <w:p w14:paraId="75049100"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Respect</w:t>
      </w:r>
    </w:p>
    <w:p w14:paraId="4B3BB645"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Selflessness</w:t>
      </w:r>
    </w:p>
    <w:p w14:paraId="4CCC45EA" w14:textId="77777777" w:rsidR="006F6D5E" w:rsidRPr="006F6D5E" w:rsidRDefault="006F6D5E" w:rsidP="006F6D5E">
      <w:pPr>
        <w:ind w:right="237"/>
        <w:rPr>
          <w:sz w:val="24"/>
          <w:szCs w:val="24"/>
        </w:rPr>
      </w:pPr>
      <w:r w:rsidRPr="006F6D5E">
        <w:rPr>
          <w:sz w:val="24"/>
          <w:szCs w:val="24"/>
        </w:rPr>
        <w:t>Standards of professional behaviour</w:t>
      </w:r>
    </w:p>
    <w:p w14:paraId="53A2FB79"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Honesty and integrity</w:t>
      </w:r>
    </w:p>
    <w:p w14:paraId="2E962627"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Authority, respect and courtesy</w:t>
      </w:r>
    </w:p>
    <w:p w14:paraId="51426DCC"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Equality and diversity</w:t>
      </w:r>
    </w:p>
    <w:p w14:paraId="7C7B1DD2"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Use of force</w:t>
      </w:r>
    </w:p>
    <w:p w14:paraId="1A340504"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Orders and instructions</w:t>
      </w:r>
    </w:p>
    <w:p w14:paraId="58B12A84"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Duties and responsibilities</w:t>
      </w:r>
    </w:p>
    <w:p w14:paraId="1FB8EF69"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Confidentiality</w:t>
      </w:r>
    </w:p>
    <w:p w14:paraId="14C54060" w14:textId="77777777" w:rsidR="006F6D5E" w:rsidRPr="006F6D5E" w:rsidRDefault="006F6D5E" w:rsidP="006F6D5E">
      <w:pPr>
        <w:ind w:right="237"/>
        <w:rPr>
          <w:sz w:val="24"/>
          <w:szCs w:val="24"/>
        </w:rPr>
      </w:pPr>
      <w:r w:rsidRPr="006F6D5E">
        <w:rPr>
          <w:sz w:val="24"/>
          <w:szCs w:val="24"/>
        </w:rPr>
        <w:t>•</w:t>
      </w:r>
      <w:r w:rsidRPr="006F6D5E">
        <w:rPr>
          <w:sz w:val="24"/>
          <w:szCs w:val="24"/>
        </w:rPr>
        <w:tab/>
        <w:t xml:space="preserve"> Fitness for work</w:t>
      </w:r>
    </w:p>
    <w:p w14:paraId="6E436350" w14:textId="77777777" w:rsidR="006F6D5E" w:rsidRPr="006F6D5E" w:rsidRDefault="006F6D5E" w:rsidP="006F6D5E">
      <w:pPr>
        <w:ind w:right="237"/>
        <w:rPr>
          <w:sz w:val="24"/>
          <w:szCs w:val="24"/>
        </w:rPr>
      </w:pPr>
      <w:r w:rsidRPr="006F6D5E">
        <w:rPr>
          <w:sz w:val="24"/>
          <w:szCs w:val="24"/>
        </w:rPr>
        <w:lastRenderedPageBreak/>
        <w:t>•</w:t>
      </w:r>
      <w:r w:rsidRPr="006F6D5E">
        <w:rPr>
          <w:sz w:val="24"/>
          <w:szCs w:val="24"/>
        </w:rPr>
        <w:tab/>
        <w:t xml:space="preserve"> Conduct</w:t>
      </w:r>
    </w:p>
    <w:p w14:paraId="12D682AA" w14:textId="647CBFC0" w:rsidR="006F6D5E" w:rsidRDefault="006F6D5E" w:rsidP="006F6D5E">
      <w:pPr>
        <w:ind w:right="237"/>
        <w:rPr>
          <w:sz w:val="24"/>
          <w:szCs w:val="24"/>
        </w:rPr>
      </w:pPr>
      <w:r w:rsidRPr="006F6D5E">
        <w:rPr>
          <w:sz w:val="24"/>
          <w:szCs w:val="24"/>
        </w:rPr>
        <w:t>•</w:t>
      </w:r>
      <w:r w:rsidRPr="006F6D5E">
        <w:rPr>
          <w:sz w:val="24"/>
          <w:szCs w:val="24"/>
        </w:rPr>
        <w:tab/>
        <w:t xml:space="preserve"> Challenging and reporting improper conduct</w:t>
      </w:r>
      <w:r w:rsidR="00240C8F">
        <w:rPr>
          <w:sz w:val="24"/>
          <w:szCs w:val="24"/>
        </w:rPr>
        <w:t>”</w:t>
      </w:r>
    </w:p>
    <w:p w14:paraId="20D52027" w14:textId="798AB3E2" w:rsidR="00240C8F" w:rsidRDefault="00240C8F" w:rsidP="006F6D5E">
      <w:pPr>
        <w:ind w:right="237"/>
        <w:rPr>
          <w:sz w:val="24"/>
          <w:szCs w:val="24"/>
        </w:rPr>
      </w:pPr>
      <w:r>
        <w:rPr>
          <w:sz w:val="24"/>
          <w:szCs w:val="24"/>
        </w:rPr>
        <w:t>(College of Policing, 2014)</w:t>
      </w:r>
    </w:p>
    <w:p w14:paraId="5923CC20" w14:textId="4D5ADE89" w:rsidR="00240C8F" w:rsidRDefault="00240C8F" w:rsidP="006F6D5E">
      <w:pPr>
        <w:ind w:right="237"/>
        <w:rPr>
          <w:sz w:val="24"/>
          <w:szCs w:val="24"/>
        </w:rPr>
      </w:pPr>
    </w:p>
    <w:p w14:paraId="321811BA" w14:textId="461F2411" w:rsidR="00240C8F" w:rsidRDefault="00240C8F" w:rsidP="006F6D5E">
      <w:pPr>
        <w:ind w:right="237"/>
        <w:rPr>
          <w:sz w:val="24"/>
          <w:szCs w:val="24"/>
        </w:rPr>
      </w:pPr>
      <w:r>
        <w:rPr>
          <w:sz w:val="24"/>
          <w:szCs w:val="24"/>
        </w:rPr>
        <w:t xml:space="preserve">As we can see from the list above, </w:t>
      </w:r>
      <w:r w:rsidR="002B44CF">
        <w:rPr>
          <w:sz w:val="24"/>
          <w:szCs w:val="24"/>
        </w:rPr>
        <w:t xml:space="preserve">it’s clear that Police are held to a high standard. Each standard, and each principle can be expanded and explained in more detail, which the College of Policing have done in the main code of ethics document. It’s this document, which is publicly available, that allows people to understand what to expect of the Police, </w:t>
      </w:r>
      <w:proofErr w:type="gramStart"/>
      <w:r w:rsidR="002B44CF">
        <w:rPr>
          <w:sz w:val="24"/>
          <w:szCs w:val="24"/>
        </w:rPr>
        <w:t>and also</w:t>
      </w:r>
      <w:proofErr w:type="gramEnd"/>
      <w:r w:rsidR="002B44CF">
        <w:rPr>
          <w:sz w:val="24"/>
          <w:szCs w:val="24"/>
        </w:rPr>
        <w:t xml:space="preserve"> how to challenge behaviour and on what standards this challenged behaviour will be scrutinised by. This code was introduced to define the expectations of the Police, and to bring policing in line with other professions that have their own codes of practice (College of Policing, 2014).</w:t>
      </w:r>
    </w:p>
    <w:p w14:paraId="33B76C87" w14:textId="1ECB5468" w:rsidR="00D24CEC" w:rsidRDefault="00D24CEC" w:rsidP="006F6D5E">
      <w:pPr>
        <w:ind w:right="237"/>
        <w:rPr>
          <w:sz w:val="24"/>
          <w:szCs w:val="24"/>
        </w:rPr>
      </w:pPr>
    </w:p>
    <w:p w14:paraId="7971D9B1" w14:textId="64777FC7" w:rsidR="00D24CEC" w:rsidRDefault="00D24CEC" w:rsidP="006F6D5E">
      <w:pPr>
        <w:ind w:right="237"/>
        <w:rPr>
          <w:sz w:val="24"/>
          <w:szCs w:val="24"/>
        </w:rPr>
      </w:pPr>
      <w:r>
        <w:rPr>
          <w:sz w:val="24"/>
          <w:szCs w:val="24"/>
        </w:rPr>
        <w:t xml:space="preserve">To this end, we can look at a document produced by the College of Paramedics, outlining their “Scope of Practice.” This is just one of the other professional documents referenced in the College of Policing own nod to bringing Policing in line with other professions. </w:t>
      </w:r>
    </w:p>
    <w:p w14:paraId="576DDC05" w14:textId="77777777" w:rsidR="00D24CEC" w:rsidRDefault="00D24CEC" w:rsidP="006F6D5E">
      <w:pPr>
        <w:ind w:right="237"/>
        <w:rPr>
          <w:sz w:val="24"/>
          <w:szCs w:val="24"/>
        </w:rPr>
      </w:pPr>
    </w:p>
    <w:p w14:paraId="61F5360B" w14:textId="3B1FA591" w:rsidR="00D24CEC" w:rsidRPr="00D24CEC" w:rsidRDefault="00D24CEC" w:rsidP="00D24CEC">
      <w:pPr>
        <w:ind w:right="237"/>
        <w:rPr>
          <w:sz w:val="24"/>
          <w:szCs w:val="24"/>
        </w:rPr>
      </w:pPr>
      <w:r>
        <w:rPr>
          <w:sz w:val="24"/>
          <w:szCs w:val="24"/>
        </w:rPr>
        <w:t>“</w:t>
      </w:r>
      <w:r w:rsidRPr="00D24CEC">
        <w:rPr>
          <w:sz w:val="24"/>
          <w:szCs w:val="24"/>
        </w:rPr>
        <w:t>To assist the Paramedic in understanding scope of practice and its implications for</w:t>
      </w:r>
      <w:r>
        <w:rPr>
          <w:sz w:val="24"/>
          <w:szCs w:val="24"/>
        </w:rPr>
        <w:t xml:space="preserve"> </w:t>
      </w:r>
      <w:r w:rsidRPr="00D24CEC">
        <w:rPr>
          <w:sz w:val="24"/>
          <w:szCs w:val="24"/>
        </w:rPr>
        <w:t>them in the context of the wider profession, this guidance sets out several key</w:t>
      </w:r>
    </w:p>
    <w:p w14:paraId="17272BB3" w14:textId="6E2DE7BF" w:rsidR="00D24CEC" w:rsidRDefault="00D24CEC" w:rsidP="00D24CEC">
      <w:pPr>
        <w:ind w:right="237"/>
        <w:rPr>
          <w:sz w:val="24"/>
          <w:szCs w:val="24"/>
        </w:rPr>
      </w:pPr>
      <w:r w:rsidRPr="00D24CEC">
        <w:rPr>
          <w:sz w:val="24"/>
          <w:szCs w:val="24"/>
        </w:rPr>
        <w:t xml:space="preserve">concepts that </w:t>
      </w:r>
      <w:proofErr w:type="gramStart"/>
      <w:r w:rsidRPr="00D24CEC">
        <w:rPr>
          <w:sz w:val="24"/>
          <w:szCs w:val="24"/>
        </w:rPr>
        <w:t>aims</w:t>
      </w:r>
      <w:proofErr w:type="gramEnd"/>
      <w:r w:rsidRPr="00D24CEC">
        <w:rPr>
          <w:sz w:val="24"/>
          <w:szCs w:val="24"/>
        </w:rPr>
        <w:t xml:space="preserve"> to:</w:t>
      </w:r>
    </w:p>
    <w:p w14:paraId="72208411" w14:textId="77777777" w:rsidR="00D24CEC" w:rsidRPr="00D24CEC" w:rsidRDefault="00D24CEC" w:rsidP="00D24CEC">
      <w:pPr>
        <w:ind w:right="237"/>
        <w:rPr>
          <w:sz w:val="24"/>
          <w:szCs w:val="24"/>
        </w:rPr>
      </w:pPr>
    </w:p>
    <w:p w14:paraId="54C4347D" w14:textId="77777777" w:rsidR="00D24CEC" w:rsidRPr="00D24CEC" w:rsidRDefault="00D24CEC" w:rsidP="00D24CEC">
      <w:pPr>
        <w:ind w:right="237"/>
        <w:rPr>
          <w:sz w:val="24"/>
          <w:szCs w:val="24"/>
        </w:rPr>
      </w:pPr>
      <w:r w:rsidRPr="00D24CEC">
        <w:rPr>
          <w:sz w:val="24"/>
          <w:szCs w:val="24"/>
        </w:rPr>
        <w:t>• Broadly contextualise scope of practice for Paramedics.</w:t>
      </w:r>
    </w:p>
    <w:p w14:paraId="061E7DAC" w14:textId="77777777" w:rsidR="00D24CEC" w:rsidRPr="00D24CEC" w:rsidRDefault="00D24CEC" w:rsidP="00D24CEC">
      <w:pPr>
        <w:ind w:right="237"/>
        <w:rPr>
          <w:sz w:val="24"/>
          <w:szCs w:val="24"/>
        </w:rPr>
      </w:pPr>
      <w:r w:rsidRPr="00D24CEC">
        <w:rPr>
          <w:sz w:val="24"/>
          <w:szCs w:val="24"/>
        </w:rPr>
        <w:t>• Establish the principles that define an individual’s scope of practice within the</w:t>
      </w:r>
    </w:p>
    <w:p w14:paraId="5AC7F64A" w14:textId="77777777" w:rsidR="00D24CEC" w:rsidRPr="00D24CEC" w:rsidRDefault="00D24CEC" w:rsidP="00D24CEC">
      <w:pPr>
        <w:ind w:right="237"/>
        <w:rPr>
          <w:sz w:val="24"/>
          <w:szCs w:val="24"/>
        </w:rPr>
      </w:pPr>
      <w:r w:rsidRPr="00D24CEC">
        <w:rPr>
          <w:sz w:val="24"/>
          <w:szCs w:val="24"/>
        </w:rPr>
        <w:t>framework of the overall professional scope.</w:t>
      </w:r>
    </w:p>
    <w:p w14:paraId="444067AC" w14:textId="77777777" w:rsidR="00D24CEC" w:rsidRPr="00D24CEC" w:rsidRDefault="00D24CEC" w:rsidP="00D24CEC">
      <w:pPr>
        <w:ind w:right="237"/>
        <w:rPr>
          <w:sz w:val="24"/>
          <w:szCs w:val="24"/>
        </w:rPr>
      </w:pPr>
      <w:r w:rsidRPr="00D24CEC">
        <w:rPr>
          <w:sz w:val="24"/>
          <w:szCs w:val="24"/>
        </w:rPr>
        <w:t>• Outline the education, training, and supervision requirements for Paramedics</w:t>
      </w:r>
    </w:p>
    <w:p w14:paraId="75D615CF" w14:textId="77777777" w:rsidR="00D24CEC" w:rsidRPr="00D24CEC" w:rsidRDefault="00D24CEC" w:rsidP="00D24CEC">
      <w:pPr>
        <w:ind w:right="237"/>
        <w:rPr>
          <w:sz w:val="24"/>
          <w:szCs w:val="24"/>
        </w:rPr>
      </w:pPr>
      <w:r w:rsidRPr="00D24CEC">
        <w:rPr>
          <w:sz w:val="24"/>
          <w:szCs w:val="24"/>
        </w:rPr>
        <w:t>across the levels of practice.</w:t>
      </w:r>
    </w:p>
    <w:p w14:paraId="310FAEB8" w14:textId="77777777" w:rsidR="00D24CEC" w:rsidRPr="00D24CEC" w:rsidRDefault="00D24CEC" w:rsidP="00D24CEC">
      <w:pPr>
        <w:ind w:right="237"/>
        <w:rPr>
          <w:sz w:val="24"/>
          <w:szCs w:val="24"/>
        </w:rPr>
      </w:pPr>
      <w:r w:rsidRPr="00D24CEC">
        <w:rPr>
          <w:sz w:val="24"/>
          <w:szCs w:val="24"/>
        </w:rPr>
        <w:t>• Explore factors that may govern the current limits of practice or seek to broaden</w:t>
      </w:r>
    </w:p>
    <w:p w14:paraId="41AEA0E2" w14:textId="77777777" w:rsidR="00D24CEC" w:rsidRPr="00D24CEC" w:rsidRDefault="00D24CEC" w:rsidP="00D24CEC">
      <w:pPr>
        <w:ind w:right="237"/>
        <w:rPr>
          <w:sz w:val="24"/>
          <w:szCs w:val="24"/>
        </w:rPr>
      </w:pPr>
      <w:r w:rsidRPr="00D24CEC">
        <w:rPr>
          <w:sz w:val="24"/>
          <w:szCs w:val="24"/>
        </w:rPr>
        <w:t>those limits through legitimate development of extension to the scope of</w:t>
      </w:r>
    </w:p>
    <w:p w14:paraId="48EFEBC0" w14:textId="77777777" w:rsidR="00D24CEC" w:rsidRDefault="00D24CEC" w:rsidP="00D24CEC">
      <w:pPr>
        <w:ind w:right="237"/>
        <w:rPr>
          <w:sz w:val="24"/>
          <w:szCs w:val="24"/>
        </w:rPr>
      </w:pPr>
      <w:r w:rsidRPr="00D24CEC">
        <w:rPr>
          <w:sz w:val="24"/>
          <w:szCs w:val="24"/>
        </w:rPr>
        <w:t>practice.</w:t>
      </w:r>
      <w:r>
        <w:rPr>
          <w:sz w:val="24"/>
          <w:szCs w:val="24"/>
        </w:rPr>
        <w:t xml:space="preserve"> </w:t>
      </w:r>
    </w:p>
    <w:p w14:paraId="62082986" w14:textId="77777777" w:rsidR="00D24CEC" w:rsidRDefault="00D24CEC" w:rsidP="00D24CEC">
      <w:pPr>
        <w:ind w:right="237"/>
        <w:rPr>
          <w:sz w:val="24"/>
          <w:szCs w:val="24"/>
        </w:rPr>
      </w:pPr>
    </w:p>
    <w:p w14:paraId="51CC764B" w14:textId="5BE342F3" w:rsidR="00D24CEC" w:rsidRDefault="00D24CEC" w:rsidP="00D24CEC">
      <w:pPr>
        <w:ind w:right="237"/>
        <w:rPr>
          <w:sz w:val="24"/>
          <w:szCs w:val="24"/>
        </w:rPr>
      </w:pPr>
      <w:r w:rsidRPr="00D24CEC">
        <w:rPr>
          <w:sz w:val="24"/>
          <w:szCs w:val="24"/>
        </w:rPr>
        <w:t>By utilising this document, the Paramedic will be able to identify and reflect upon their</w:t>
      </w:r>
      <w:r>
        <w:rPr>
          <w:sz w:val="24"/>
          <w:szCs w:val="24"/>
        </w:rPr>
        <w:t xml:space="preserve"> </w:t>
      </w:r>
      <w:r w:rsidRPr="00D24CEC">
        <w:rPr>
          <w:sz w:val="24"/>
          <w:szCs w:val="24"/>
        </w:rPr>
        <w:t>level of competence and understand the limits of their practice. Based on a self</w:t>
      </w:r>
      <w:r>
        <w:rPr>
          <w:sz w:val="24"/>
          <w:szCs w:val="24"/>
        </w:rPr>
        <w:t xml:space="preserve"> </w:t>
      </w:r>
      <w:r w:rsidRPr="00D24CEC">
        <w:rPr>
          <w:sz w:val="24"/>
          <w:szCs w:val="24"/>
        </w:rPr>
        <w:t>evaluation of their abilities against the accepted professional scope of practice, the</w:t>
      </w:r>
      <w:r>
        <w:rPr>
          <w:sz w:val="24"/>
          <w:szCs w:val="24"/>
        </w:rPr>
        <w:t xml:space="preserve"> </w:t>
      </w:r>
      <w:r w:rsidRPr="00D24CEC">
        <w:rPr>
          <w:sz w:val="24"/>
          <w:szCs w:val="24"/>
        </w:rPr>
        <w:t>Paramedic is then able to identify and prioritise their own learning needs and where</w:t>
      </w:r>
      <w:r>
        <w:rPr>
          <w:sz w:val="24"/>
          <w:szCs w:val="24"/>
        </w:rPr>
        <w:t xml:space="preserve"> </w:t>
      </w:r>
      <w:r w:rsidRPr="00D24CEC">
        <w:rPr>
          <w:sz w:val="24"/>
          <w:szCs w:val="24"/>
        </w:rPr>
        <w:t>they should aim to improve their skills and competency</w:t>
      </w:r>
      <w:r>
        <w:rPr>
          <w:sz w:val="24"/>
          <w:szCs w:val="24"/>
        </w:rPr>
        <w:t xml:space="preserve">” (College of Paramedics, 2021). Paramedics have been a profession for longer than the Police, and as such, their documents will be far more established and set in stone. Paramedics have been required to have a university degree for much longer than the </w:t>
      </w:r>
      <w:proofErr w:type="gramStart"/>
      <w:r>
        <w:rPr>
          <w:sz w:val="24"/>
          <w:szCs w:val="24"/>
        </w:rPr>
        <w:t>Police, and</w:t>
      </w:r>
      <w:proofErr w:type="gramEnd"/>
      <w:r>
        <w:rPr>
          <w:sz w:val="24"/>
          <w:szCs w:val="24"/>
        </w:rPr>
        <w:t xml:space="preserve"> are also registered healthcare professionals. There is a requirement in this field to keep knowledge up to date, and to </w:t>
      </w:r>
      <w:r w:rsidR="00D124EB">
        <w:rPr>
          <w:sz w:val="24"/>
          <w:szCs w:val="24"/>
        </w:rPr>
        <w:t xml:space="preserve">keep qualifications valid by attending retraining or reassessments. This is something that the Police do not have in place currently, with regards to reassessments on knowledge and procedures. The Police have an annual or biyearly Officer Safety Refresher, but no real </w:t>
      </w:r>
      <w:proofErr w:type="gramStart"/>
      <w:r w:rsidR="00D124EB">
        <w:rPr>
          <w:sz w:val="24"/>
          <w:szCs w:val="24"/>
        </w:rPr>
        <w:t>classroom based</w:t>
      </w:r>
      <w:proofErr w:type="gramEnd"/>
      <w:r w:rsidR="00D124EB">
        <w:rPr>
          <w:sz w:val="24"/>
          <w:szCs w:val="24"/>
        </w:rPr>
        <w:t xml:space="preserve"> training as ongoing professional development, and instead, there is a large emphasis on an on the job reflection approach, and on the job learning. </w:t>
      </w:r>
    </w:p>
    <w:p w14:paraId="388C5AE4" w14:textId="7B87A4E8" w:rsidR="004514B9" w:rsidRDefault="004514B9" w:rsidP="00D24CEC">
      <w:pPr>
        <w:ind w:right="237"/>
        <w:rPr>
          <w:sz w:val="24"/>
          <w:szCs w:val="24"/>
        </w:rPr>
      </w:pPr>
    </w:p>
    <w:p w14:paraId="1DCE4E72" w14:textId="76B266A3" w:rsidR="004514B9" w:rsidRDefault="004514B9" w:rsidP="00D24CEC">
      <w:pPr>
        <w:ind w:right="237"/>
        <w:rPr>
          <w:sz w:val="24"/>
          <w:szCs w:val="24"/>
        </w:rPr>
      </w:pPr>
      <w:r>
        <w:rPr>
          <w:sz w:val="24"/>
          <w:szCs w:val="24"/>
        </w:rPr>
        <w:t xml:space="preserve">The concept of professionalising the police isn’t a new one in the UK. Published in 1977, (Holdaway, 1977) states that “Two definitions of professional policing exist </w:t>
      </w:r>
      <w:r>
        <w:rPr>
          <w:sz w:val="24"/>
          <w:szCs w:val="24"/>
        </w:rPr>
        <w:lastRenderedPageBreak/>
        <w:t>within the British Police Service; these are the ‘managerial professionalism’ of the work force. The professionalization of the service and the introduction of Unit Beat Policing aid the continuing separation of these two conflicting definitions of urban policing.”</w:t>
      </w:r>
    </w:p>
    <w:p w14:paraId="35187A98" w14:textId="0723EAF8" w:rsidR="004514B9" w:rsidRDefault="004514B9" w:rsidP="00D24CEC">
      <w:pPr>
        <w:ind w:right="237"/>
        <w:rPr>
          <w:sz w:val="24"/>
          <w:szCs w:val="24"/>
        </w:rPr>
      </w:pPr>
    </w:p>
    <w:p w14:paraId="07F9E618" w14:textId="638D94D7" w:rsidR="004514B9" w:rsidRDefault="004514B9" w:rsidP="00D24CEC">
      <w:pPr>
        <w:ind w:right="237"/>
        <w:rPr>
          <w:sz w:val="24"/>
          <w:szCs w:val="24"/>
        </w:rPr>
      </w:pPr>
      <w:r>
        <w:rPr>
          <w:sz w:val="24"/>
          <w:szCs w:val="24"/>
        </w:rPr>
        <w:t xml:space="preserve">Holdaway (1977) goes on to explain further: </w:t>
      </w:r>
    </w:p>
    <w:p w14:paraId="4993F39E" w14:textId="4BF5C35F" w:rsidR="004514B9" w:rsidRDefault="004514B9" w:rsidP="00D24CEC">
      <w:pPr>
        <w:ind w:right="237"/>
        <w:rPr>
          <w:sz w:val="24"/>
          <w:szCs w:val="24"/>
        </w:rPr>
      </w:pPr>
    </w:p>
    <w:p w14:paraId="2E54FE96" w14:textId="01DFE5B0" w:rsidR="004514B9" w:rsidRDefault="004514B9" w:rsidP="00D24CEC">
      <w:pPr>
        <w:ind w:right="237"/>
        <w:rPr>
          <w:sz w:val="24"/>
          <w:szCs w:val="24"/>
        </w:rPr>
      </w:pPr>
      <w:r>
        <w:rPr>
          <w:sz w:val="24"/>
          <w:szCs w:val="24"/>
        </w:rPr>
        <w:t>“</w:t>
      </w:r>
      <w:r w:rsidRPr="004514B9">
        <w:rPr>
          <w:sz w:val="24"/>
          <w:szCs w:val="24"/>
        </w:rPr>
        <w:t xml:space="preserve">The hallmark of police professionalism was founded in three </w:t>
      </w:r>
      <w:proofErr w:type="gramStart"/>
      <w:r w:rsidRPr="004514B9">
        <w:rPr>
          <w:sz w:val="24"/>
          <w:szCs w:val="24"/>
        </w:rPr>
        <w:t>inter related</w:t>
      </w:r>
      <w:proofErr w:type="gramEnd"/>
      <w:r w:rsidRPr="004514B9">
        <w:rPr>
          <w:sz w:val="24"/>
          <w:szCs w:val="24"/>
        </w:rPr>
        <w:t xml:space="preserve"> principles. First, the acquisition of specialist knowledge of </w:t>
      </w:r>
      <w:proofErr w:type="gramStart"/>
      <w:r w:rsidRPr="004514B9">
        <w:rPr>
          <w:sz w:val="24"/>
          <w:szCs w:val="24"/>
        </w:rPr>
        <w:t>particular aspects</w:t>
      </w:r>
      <w:proofErr w:type="gramEnd"/>
      <w:r w:rsidRPr="004514B9">
        <w:rPr>
          <w:sz w:val="24"/>
          <w:szCs w:val="24"/>
        </w:rPr>
        <w:t xml:space="preserve"> of policing and the restructuring of the organization into specialist units, in order to provide a framework for practice. Secondly, to a significant extent, specialist knowledge was based in the use of technology. Knowledge of vehicular policing, telecommunications and computerization became relevant the development of systems of policing. Thirdly, although discretion has always been an integral feature of policing, the development of professionalization lead to the principle of 'informed discretion'. A stress was placed on the collection of evidence prior to, rather than after, arrest.</w:t>
      </w:r>
      <w:r w:rsidR="00EC1ED1">
        <w:rPr>
          <w:sz w:val="24"/>
          <w:szCs w:val="24"/>
        </w:rPr>
        <w:t xml:space="preserve">” This goes to show, that even in 1977, the Police were trying to adapt and change into a more professional ‘profession’. This was however resisted by many, including some Officers who preferred to just go out and get an arrest to conduct ‘real police work’. </w:t>
      </w:r>
      <w:r w:rsidR="0006395D">
        <w:rPr>
          <w:sz w:val="24"/>
          <w:szCs w:val="24"/>
        </w:rPr>
        <w:t xml:space="preserve">The shift in evidence gathering prior to arrest shows that the Police were </w:t>
      </w:r>
      <w:proofErr w:type="gramStart"/>
      <w:r w:rsidR="0006395D">
        <w:rPr>
          <w:sz w:val="24"/>
          <w:szCs w:val="24"/>
        </w:rPr>
        <w:t>making an effort</w:t>
      </w:r>
      <w:proofErr w:type="gramEnd"/>
      <w:r w:rsidR="0006395D">
        <w:rPr>
          <w:sz w:val="24"/>
          <w:szCs w:val="24"/>
        </w:rPr>
        <w:t xml:space="preserve"> to become more accountable, and by extension, more professional. The expansion of specialised roles and knowledge helped to show a willingness to adapt and change to the environment and the times around them. This was a time before the College of Policing, and a time where there was much </w:t>
      </w:r>
      <w:proofErr w:type="gramStart"/>
      <w:r w:rsidR="0006395D">
        <w:rPr>
          <w:sz w:val="24"/>
          <w:szCs w:val="24"/>
        </w:rPr>
        <w:t>less</w:t>
      </w:r>
      <w:proofErr w:type="gramEnd"/>
      <w:r w:rsidR="0006395D">
        <w:rPr>
          <w:sz w:val="24"/>
          <w:szCs w:val="24"/>
        </w:rPr>
        <w:t xml:space="preserve"> social media and informal information sharing. The above three principles are still very important in Policing today, we still have specialisms, expanding our knowledge on different types of criminality, and we still routinely conduct as much of an investigation as possible before an arrest, provided there’s no pertinent reason to expedite an arrest. </w:t>
      </w:r>
    </w:p>
    <w:p w14:paraId="057B42B2" w14:textId="64BA4B28" w:rsidR="00965A22" w:rsidRDefault="00965A22" w:rsidP="00D24CEC">
      <w:pPr>
        <w:ind w:right="237"/>
        <w:rPr>
          <w:sz w:val="24"/>
          <w:szCs w:val="24"/>
        </w:rPr>
      </w:pPr>
    </w:p>
    <w:p w14:paraId="3327A74D" w14:textId="3D18C148" w:rsidR="00240C8F" w:rsidRPr="00270EEB" w:rsidRDefault="00CE19D2" w:rsidP="00240C8F">
      <w:pPr>
        <w:ind w:right="237"/>
        <w:rPr>
          <w:sz w:val="24"/>
          <w:szCs w:val="24"/>
        </w:rPr>
      </w:pPr>
      <w:r>
        <w:rPr>
          <w:sz w:val="24"/>
          <w:szCs w:val="24"/>
        </w:rPr>
        <w:t>“</w:t>
      </w:r>
      <w:r w:rsidR="00240C8F" w:rsidRPr="00240C8F">
        <w:rPr>
          <w:sz w:val="24"/>
          <w:szCs w:val="24"/>
        </w:rPr>
        <w:t>The scope of the Code of Ethics, however, extends beyond its statutory basis as a code of practice.</w:t>
      </w:r>
      <w:r>
        <w:rPr>
          <w:sz w:val="24"/>
          <w:szCs w:val="24"/>
        </w:rPr>
        <w:t xml:space="preserve"> </w:t>
      </w:r>
      <w:r w:rsidR="00240C8F" w:rsidRPr="00240C8F">
        <w:rPr>
          <w:sz w:val="24"/>
          <w:szCs w:val="24"/>
        </w:rPr>
        <w:t>The expectation of the professional body and the public is that every person working in policing</w:t>
      </w:r>
      <w:r>
        <w:rPr>
          <w:sz w:val="24"/>
          <w:szCs w:val="24"/>
        </w:rPr>
        <w:t xml:space="preserve"> </w:t>
      </w:r>
      <w:r w:rsidR="00240C8F" w:rsidRPr="00240C8F">
        <w:rPr>
          <w:sz w:val="24"/>
          <w:szCs w:val="24"/>
        </w:rPr>
        <w:t>will adopt the Code of Ethics. This includes all those engaged on a permanent, temporary, full-time,</w:t>
      </w:r>
      <w:r>
        <w:rPr>
          <w:sz w:val="24"/>
          <w:szCs w:val="24"/>
        </w:rPr>
        <w:t xml:space="preserve"> </w:t>
      </w:r>
      <w:r w:rsidR="00240C8F" w:rsidRPr="00240C8F">
        <w:rPr>
          <w:sz w:val="24"/>
          <w:szCs w:val="24"/>
        </w:rPr>
        <w:t>part-time, casual, consultancy, contracted or voluntary basis. It also includes all forces not funded</w:t>
      </w:r>
      <w:r>
        <w:rPr>
          <w:sz w:val="24"/>
          <w:szCs w:val="24"/>
        </w:rPr>
        <w:t xml:space="preserve"> </w:t>
      </w:r>
      <w:r w:rsidR="00240C8F" w:rsidRPr="00240C8F">
        <w:rPr>
          <w:sz w:val="24"/>
          <w:szCs w:val="24"/>
        </w:rPr>
        <w:t>by the Home Office and any other policing organisations outside the remit of the Code as a code</w:t>
      </w:r>
      <w:r>
        <w:rPr>
          <w:sz w:val="24"/>
          <w:szCs w:val="24"/>
        </w:rPr>
        <w:t xml:space="preserve"> </w:t>
      </w:r>
      <w:r w:rsidR="00240C8F" w:rsidRPr="00240C8F">
        <w:rPr>
          <w:sz w:val="24"/>
          <w:szCs w:val="24"/>
        </w:rPr>
        <w:t>of practice</w:t>
      </w:r>
      <w:r>
        <w:rPr>
          <w:sz w:val="24"/>
          <w:szCs w:val="24"/>
        </w:rPr>
        <w:t>” (College of Policing, 2014)</w:t>
      </w:r>
      <w:r w:rsidR="00965A22">
        <w:rPr>
          <w:sz w:val="24"/>
          <w:szCs w:val="24"/>
        </w:rPr>
        <w:t xml:space="preserve">. This highlights a further point when it comes to Policing in the UK. Not all forces are governed by the Home Office. We have many, non home office forces in the UK, which means that the Home Office, while it can set guidelines for most forces, it has no power over the British Transport Police, or the Ministry of Defence Police. These still contain fully warranted Police Officers, with the same powers as the Home Office forces, but with differing responsibilities. Because of these powers, it’s important that they are held to the same standards of professional behaviour as all other Police Officers. If policing is to be a profession, it needs to be uniform across the board. A paramedic based in London, still does the same role and the same job as a paramedic based in Swansea, and when they attend a call, we expect them both to conduct themselves to the same high standard. The Police should be no different in this regard. </w:t>
      </w:r>
    </w:p>
    <w:p w14:paraId="670E1FB9" w14:textId="7B677399" w:rsidR="00FF7784" w:rsidRDefault="00FF7784" w:rsidP="000E1DA2">
      <w:pPr>
        <w:ind w:right="237"/>
        <w:rPr>
          <w:sz w:val="24"/>
          <w:szCs w:val="24"/>
        </w:rPr>
      </w:pPr>
    </w:p>
    <w:p w14:paraId="4ACAA13A" w14:textId="5A981698" w:rsidR="00CD69ED" w:rsidRDefault="00CD69ED" w:rsidP="000E1DA2">
      <w:pPr>
        <w:ind w:right="237"/>
        <w:rPr>
          <w:sz w:val="24"/>
          <w:szCs w:val="24"/>
        </w:rPr>
      </w:pPr>
    </w:p>
    <w:p w14:paraId="17A7ADF9" w14:textId="3877D0B2" w:rsidR="00CD69ED" w:rsidRDefault="00CD69ED" w:rsidP="000E1DA2">
      <w:pPr>
        <w:ind w:right="237"/>
        <w:rPr>
          <w:sz w:val="24"/>
          <w:szCs w:val="24"/>
        </w:rPr>
      </w:pPr>
      <w:r>
        <w:rPr>
          <w:sz w:val="24"/>
          <w:szCs w:val="24"/>
        </w:rPr>
        <w:t xml:space="preserve">With regards to my own role in Policing. Becoming a professional Police Officer is a long journey, and one where we must evidence everything that we do. We must complete our Occupational Competency Portfolios, and self reflection documents. Our supervisors must sign off on us being competent and professional officers. At this stage in my career, I am carrying more experience on my team than six of my colleagues, and more experience than three of them combined. My role on the team is integral, despite still being a ‘student officer’, I am still a person that many people will approach for guidance or questions. To this end, I must be making efforts to ensure that </w:t>
      </w:r>
      <w:r w:rsidR="008A556F">
        <w:rPr>
          <w:sz w:val="24"/>
          <w:szCs w:val="24"/>
        </w:rPr>
        <w:t xml:space="preserve">I am meeting the expectation of the force, and the College of Policing. I always ensure that I reference back to the code of ethics and the national </w:t>
      </w:r>
      <w:proofErr w:type="gramStart"/>
      <w:r w:rsidR="008A556F">
        <w:rPr>
          <w:sz w:val="24"/>
          <w:szCs w:val="24"/>
        </w:rPr>
        <w:t>decision making</w:t>
      </w:r>
      <w:proofErr w:type="gramEnd"/>
      <w:r w:rsidR="008A556F">
        <w:rPr>
          <w:sz w:val="24"/>
          <w:szCs w:val="24"/>
        </w:rPr>
        <w:t xml:space="preserve"> model when attending to duties in my role, and each job that I attend, I am conscious that I am presented with an opportunity to make 1. A positive impact on members of the public, and 2. To evidence my competencies as an officer. </w:t>
      </w:r>
      <w:r w:rsidR="00F660B3">
        <w:rPr>
          <w:sz w:val="24"/>
          <w:szCs w:val="24"/>
        </w:rPr>
        <w:t xml:space="preserve">By engaging with the programme of study, and my own </w:t>
      </w:r>
      <w:proofErr w:type="gramStart"/>
      <w:r w:rsidR="00F660B3">
        <w:rPr>
          <w:sz w:val="24"/>
          <w:szCs w:val="24"/>
        </w:rPr>
        <w:t>forces</w:t>
      </w:r>
      <w:proofErr w:type="gramEnd"/>
      <w:r w:rsidR="00F660B3">
        <w:rPr>
          <w:sz w:val="24"/>
          <w:szCs w:val="24"/>
        </w:rPr>
        <w:t xml:space="preserve"> probationary structure, I am working towards evidencing my own professional police competency. </w:t>
      </w:r>
      <w:r w:rsidR="00677FD5">
        <w:rPr>
          <w:sz w:val="24"/>
          <w:szCs w:val="24"/>
        </w:rPr>
        <w:t>This is an important part of Policing, as I must demonstrate that I have the skills, and the knowledge behind me to allow me to function as a competent and professional police officer.</w:t>
      </w:r>
      <w:r w:rsidR="00471461">
        <w:rPr>
          <w:sz w:val="24"/>
          <w:szCs w:val="24"/>
        </w:rPr>
        <w:t xml:space="preserve"> To aid us in evidencing competencies, the PEQF was developed by the National Police Chief’s Council. They state that:</w:t>
      </w:r>
    </w:p>
    <w:p w14:paraId="678E0471" w14:textId="4E4D63B4" w:rsidR="00471461" w:rsidRDefault="00471461" w:rsidP="000E1DA2">
      <w:pPr>
        <w:ind w:right="237"/>
        <w:rPr>
          <w:sz w:val="24"/>
          <w:szCs w:val="24"/>
        </w:rPr>
      </w:pPr>
    </w:p>
    <w:p w14:paraId="09F6C583" w14:textId="5B03F340" w:rsidR="00471461" w:rsidRDefault="00471461" w:rsidP="000E1DA2">
      <w:pPr>
        <w:ind w:right="237"/>
        <w:rPr>
          <w:sz w:val="24"/>
          <w:szCs w:val="24"/>
        </w:rPr>
      </w:pPr>
    </w:p>
    <w:p w14:paraId="046E3B09" w14:textId="0E115675" w:rsidR="00471461" w:rsidRPr="00471461" w:rsidRDefault="008E1B6F" w:rsidP="00471461">
      <w:pPr>
        <w:ind w:right="237"/>
        <w:rPr>
          <w:sz w:val="24"/>
          <w:szCs w:val="24"/>
        </w:rPr>
      </w:pPr>
      <w:r>
        <w:rPr>
          <w:sz w:val="24"/>
          <w:szCs w:val="24"/>
        </w:rPr>
        <w:t>“</w:t>
      </w:r>
      <w:r w:rsidR="00471461" w:rsidRPr="00471461">
        <w:rPr>
          <w:sz w:val="24"/>
          <w:szCs w:val="24"/>
        </w:rPr>
        <w:t xml:space="preserve">There are </w:t>
      </w:r>
      <w:proofErr w:type="gramStart"/>
      <w:r w:rsidR="00471461" w:rsidRPr="00471461">
        <w:rPr>
          <w:sz w:val="24"/>
          <w:szCs w:val="24"/>
        </w:rPr>
        <w:t>a number of</w:t>
      </w:r>
      <w:proofErr w:type="gramEnd"/>
      <w:r w:rsidR="00471461" w:rsidRPr="00471461">
        <w:rPr>
          <w:sz w:val="24"/>
          <w:szCs w:val="24"/>
        </w:rPr>
        <w:t xml:space="preserve"> key drivers for the introduction of the</w:t>
      </w:r>
    </w:p>
    <w:p w14:paraId="13DB6CFD" w14:textId="77777777" w:rsidR="00471461" w:rsidRPr="00471461" w:rsidRDefault="00471461" w:rsidP="00471461">
      <w:pPr>
        <w:ind w:right="237"/>
        <w:rPr>
          <w:sz w:val="24"/>
          <w:szCs w:val="24"/>
        </w:rPr>
      </w:pPr>
      <w:r w:rsidRPr="00471461">
        <w:rPr>
          <w:sz w:val="24"/>
          <w:szCs w:val="24"/>
        </w:rPr>
        <w:t>PEQF:</w:t>
      </w:r>
    </w:p>
    <w:p w14:paraId="63F0D989" w14:textId="77777777" w:rsidR="00471461" w:rsidRPr="00471461" w:rsidRDefault="00471461" w:rsidP="00471461">
      <w:pPr>
        <w:ind w:right="237"/>
        <w:rPr>
          <w:sz w:val="24"/>
          <w:szCs w:val="24"/>
        </w:rPr>
      </w:pPr>
      <w:r w:rsidRPr="00471461">
        <w:rPr>
          <w:sz w:val="24"/>
          <w:szCs w:val="24"/>
        </w:rPr>
        <w:t>• Policing does not currently have consistent, national</w:t>
      </w:r>
    </w:p>
    <w:p w14:paraId="29D63C61" w14:textId="77777777" w:rsidR="00471461" w:rsidRPr="00471461" w:rsidRDefault="00471461" w:rsidP="00471461">
      <w:pPr>
        <w:ind w:right="237"/>
        <w:rPr>
          <w:sz w:val="24"/>
          <w:szCs w:val="24"/>
        </w:rPr>
      </w:pPr>
      <w:r w:rsidRPr="00471461">
        <w:rPr>
          <w:sz w:val="24"/>
          <w:szCs w:val="24"/>
        </w:rPr>
        <w:t>education levels for all policing roles or ranks that reflect its</w:t>
      </w:r>
    </w:p>
    <w:p w14:paraId="1AD72663" w14:textId="77777777" w:rsidR="00471461" w:rsidRPr="00471461" w:rsidRDefault="00471461" w:rsidP="00471461">
      <w:pPr>
        <w:ind w:right="237"/>
        <w:rPr>
          <w:sz w:val="24"/>
          <w:szCs w:val="24"/>
        </w:rPr>
      </w:pPr>
      <w:r w:rsidRPr="00471461">
        <w:rPr>
          <w:sz w:val="24"/>
          <w:szCs w:val="24"/>
        </w:rPr>
        <w:t>current and future challenges, or an entry level qualification</w:t>
      </w:r>
    </w:p>
    <w:p w14:paraId="4AE872F0" w14:textId="77777777" w:rsidR="00471461" w:rsidRPr="00471461" w:rsidRDefault="00471461" w:rsidP="00471461">
      <w:pPr>
        <w:ind w:right="237"/>
        <w:rPr>
          <w:sz w:val="24"/>
          <w:szCs w:val="24"/>
        </w:rPr>
      </w:pPr>
      <w:r w:rsidRPr="00471461">
        <w:rPr>
          <w:sz w:val="24"/>
          <w:szCs w:val="24"/>
        </w:rPr>
        <w:t>that would be considered commensurate with that of a</w:t>
      </w:r>
    </w:p>
    <w:p w14:paraId="528E4C42" w14:textId="77777777" w:rsidR="00471461" w:rsidRPr="00471461" w:rsidRDefault="00471461" w:rsidP="00471461">
      <w:pPr>
        <w:ind w:right="237"/>
        <w:rPr>
          <w:sz w:val="24"/>
          <w:szCs w:val="24"/>
        </w:rPr>
      </w:pPr>
      <w:r w:rsidRPr="00471461">
        <w:rPr>
          <w:sz w:val="24"/>
          <w:szCs w:val="24"/>
        </w:rPr>
        <w:t>profession.</w:t>
      </w:r>
    </w:p>
    <w:p w14:paraId="38106F78" w14:textId="77777777" w:rsidR="00471461" w:rsidRPr="00471461" w:rsidRDefault="00471461" w:rsidP="00471461">
      <w:pPr>
        <w:ind w:right="237"/>
        <w:rPr>
          <w:sz w:val="24"/>
          <w:szCs w:val="24"/>
        </w:rPr>
      </w:pPr>
      <w:r w:rsidRPr="00471461">
        <w:rPr>
          <w:sz w:val="24"/>
          <w:szCs w:val="24"/>
        </w:rPr>
        <w:t>• There is wide-ranging, variable and inconsistent practice in</w:t>
      </w:r>
    </w:p>
    <w:p w14:paraId="69913338" w14:textId="77777777" w:rsidR="00471461" w:rsidRPr="00471461" w:rsidRDefault="00471461" w:rsidP="00471461">
      <w:pPr>
        <w:ind w:right="237"/>
        <w:rPr>
          <w:sz w:val="24"/>
          <w:szCs w:val="24"/>
        </w:rPr>
      </w:pPr>
      <w:r w:rsidRPr="00471461">
        <w:rPr>
          <w:sz w:val="24"/>
          <w:szCs w:val="24"/>
        </w:rPr>
        <w:t>terms of the implementation, assessment and accreditation</w:t>
      </w:r>
    </w:p>
    <w:p w14:paraId="0266E961" w14:textId="77777777" w:rsidR="00471461" w:rsidRPr="00471461" w:rsidRDefault="00471461" w:rsidP="00471461">
      <w:pPr>
        <w:ind w:right="237"/>
        <w:rPr>
          <w:sz w:val="24"/>
          <w:szCs w:val="24"/>
        </w:rPr>
      </w:pPr>
      <w:r w:rsidRPr="00471461">
        <w:rPr>
          <w:sz w:val="24"/>
          <w:szCs w:val="24"/>
        </w:rPr>
        <w:t>of initial police education across the 43 forces in England and</w:t>
      </w:r>
    </w:p>
    <w:p w14:paraId="4113CF48" w14:textId="77777777" w:rsidR="00471461" w:rsidRPr="00471461" w:rsidRDefault="00471461" w:rsidP="00471461">
      <w:pPr>
        <w:ind w:right="237"/>
        <w:rPr>
          <w:sz w:val="24"/>
          <w:szCs w:val="24"/>
        </w:rPr>
      </w:pPr>
      <w:r w:rsidRPr="00471461">
        <w:rPr>
          <w:sz w:val="24"/>
          <w:szCs w:val="24"/>
        </w:rPr>
        <w:t>Wales. This inconsistency undermines the professionalism of</w:t>
      </w:r>
    </w:p>
    <w:p w14:paraId="3003DAF8" w14:textId="77777777" w:rsidR="00471461" w:rsidRPr="00471461" w:rsidRDefault="00471461" w:rsidP="00471461">
      <w:pPr>
        <w:ind w:right="237"/>
        <w:rPr>
          <w:sz w:val="24"/>
          <w:szCs w:val="24"/>
        </w:rPr>
      </w:pPr>
      <w:r w:rsidRPr="00471461">
        <w:rPr>
          <w:sz w:val="24"/>
          <w:szCs w:val="24"/>
        </w:rPr>
        <w:t>the police force.</w:t>
      </w:r>
    </w:p>
    <w:p w14:paraId="1EF43676" w14:textId="77777777" w:rsidR="00471461" w:rsidRPr="00471461" w:rsidRDefault="00471461" w:rsidP="00471461">
      <w:pPr>
        <w:ind w:right="237"/>
        <w:rPr>
          <w:sz w:val="24"/>
          <w:szCs w:val="24"/>
        </w:rPr>
      </w:pPr>
      <w:r w:rsidRPr="00471461">
        <w:rPr>
          <w:sz w:val="24"/>
          <w:szCs w:val="24"/>
        </w:rPr>
        <w:t>• For most professions, a nationally recognised system of</w:t>
      </w:r>
    </w:p>
    <w:p w14:paraId="19DA0298" w14:textId="77777777" w:rsidR="00471461" w:rsidRPr="00471461" w:rsidRDefault="00471461" w:rsidP="00471461">
      <w:pPr>
        <w:ind w:right="237"/>
        <w:rPr>
          <w:sz w:val="24"/>
          <w:szCs w:val="24"/>
        </w:rPr>
      </w:pPr>
      <w:r w:rsidRPr="00471461">
        <w:rPr>
          <w:sz w:val="24"/>
          <w:szCs w:val="24"/>
        </w:rPr>
        <w:t>accreditation demonstrates that individuals have the</w:t>
      </w:r>
    </w:p>
    <w:p w14:paraId="5BA23DC2" w14:textId="77777777" w:rsidR="00471461" w:rsidRPr="00471461" w:rsidRDefault="00471461" w:rsidP="00471461">
      <w:pPr>
        <w:ind w:right="237"/>
        <w:rPr>
          <w:sz w:val="24"/>
          <w:szCs w:val="24"/>
        </w:rPr>
      </w:pPr>
      <w:r w:rsidRPr="00471461">
        <w:rPr>
          <w:sz w:val="24"/>
          <w:szCs w:val="24"/>
        </w:rPr>
        <w:t>required knowledge and skills for their role and thereby</w:t>
      </w:r>
    </w:p>
    <w:p w14:paraId="7A2832AF" w14:textId="77777777" w:rsidR="00471461" w:rsidRPr="00471461" w:rsidRDefault="00471461" w:rsidP="00471461">
      <w:pPr>
        <w:ind w:right="237"/>
        <w:rPr>
          <w:sz w:val="24"/>
          <w:szCs w:val="24"/>
        </w:rPr>
      </w:pPr>
      <w:r w:rsidRPr="00471461">
        <w:rPr>
          <w:sz w:val="24"/>
          <w:szCs w:val="24"/>
        </w:rPr>
        <w:t>offers assurance both to the public and to the members of</w:t>
      </w:r>
    </w:p>
    <w:p w14:paraId="732D6366" w14:textId="77777777" w:rsidR="00471461" w:rsidRPr="00471461" w:rsidRDefault="00471461" w:rsidP="00471461">
      <w:pPr>
        <w:ind w:right="237"/>
        <w:rPr>
          <w:sz w:val="24"/>
          <w:szCs w:val="24"/>
        </w:rPr>
      </w:pPr>
      <w:r w:rsidRPr="00471461">
        <w:rPr>
          <w:sz w:val="24"/>
          <w:szCs w:val="24"/>
        </w:rPr>
        <w:t>the profession itself. The police service remains considerably</w:t>
      </w:r>
    </w:p>
    <w:p w14:paraId="2F4B3BC3" w14:textId="77777777" w:rsidR="00471461" w:rsidRPr="00471461" w:rsidRDefault="00471461" w:rsidP="00471461">
      <w:pPr>
        <w:ind w:right="237"/>
        <w:rPr>
          <w:sz w:val="24"/>
          <w:szCs w:val="24"/>
        </w:rPr>
      </w:pPr>
      <w:r w:rsidRPr="00471461">
        <w:rPr>
          <w:sz w:val="24"/>
          <w:szCs w:val="24"/>
        </w:rPr>
        <w:t>out of kilter with other professions, particularly those</w:t>
      </w:r>
    </w:p>
    <w:p w14:paraId="74407D7B" w14:textId="77777777" w:rsidR="00471461" w:rsidRPr="00471461" w:rsidRDefault="00471461" w:rsidP="00471461">
      <w:pPr>
        <w:ind w:right="237"/>
        <w:rPr>
          <w:sz w:val="24"/>
          <w:szCs w:val="24"/>
        </w:rPr>
      </w:pPr>
      <w:r w:rsidRPr="00471461">
        <w:rPr>
          <w:sz w:val="24"/>
          <w:szCs w:val="24"/>
        </w:rPr>
        <w:t xml:space="preserve">who work to protect the public, with regard to its </w:t>
      </w:r>
      <w:proofErr w:type="gramStart"/>
      <w:r w:rsidRPr="00471461">
        <w:rPr>
          <w:sz w:val="24"/>
          <w:szCs w:val="24"/>
        </w:rPr>
        <w:t>formal</w:t>
      </w:r>
      <w:proofErr w:type="gramEnd"/>
    </w:p>
    <w:p w14:paraId="4197D516" w14:textId="4C5D94DE" w:rsidR="00471461" w:rsidRDefault="00471461" w:rsidP="00471461">
      <w:pPr>
        <w:ind w:right="237"/>
        <w:rPr>
          <w:sz w:val="24"/>
          <w:szCs w:val="24"/>
        </w:rPr>
      </w:pPr>
      <w:r w:rsidRPr="00471461">
        <w:rPr>
          <w:sz w:val="24"/>
          <w:szCs w:val="24"/>
        </w:rPr>
        <w:t>education standards</w:t>
      </w:r>
      <w:r w:rsidR="008E1B6F">
        <w:rPr>
          <w:sz w:val="24"/>
          <w:szCs w:val="24"/>
        </w:rPr>
        <w:t>”</w:t>
      </w:r>
    </w:p>
    <w:p w14:paraId="3D24DAB2" w14:textId="586A6272" w:rsidR="008E1B6F" w:rsidRPr="00270EEB" w:rsidRDefault="008E1B6F" w:rsidP="00471461">
      <w:pPr>
        <w:ind w:right="237"/>
        <w:rPr>
          <w:sz w:val="24"/>
          <w:szCs w:val="24"/>
        </w:rPr>
      </w:pPr>
      <w:r>
        <w:rPr>
          <w:sz w:val="24"/>
          <w:szCs w:val="24"/>
        </w:rPr>
        <w:t>(NPCC, 2018)</w:t>
      </w:r>
    </w:p>
    <w:p w14:paraId="23E3F1EC" w14:textId="5B1BE63F" w:rsidR="00FF7784" w:rsidRDefault="00FF7784" w:rsidP="000E1DA2">
      <w:pPr>
        <w:ind w:right="237"/>
        <w:rPr>
          <w:sz w:val="24"/>
          <w:szCs w:val="24"/>
        </w:rPr>
      </w:pPr>
    </w:p>
    <w:p w14:paraId="585CDA39" w14:textId="1A23CBD3" w:rsidR="00CF23A6" w:rsidRDefault="00CF23A6" w:rsidP="000E1DA2">
      <w:pPr>
        <w:ind w:right="237"/>
        <w:rPr>
          <w:sz w:val="24"/>
          <w:szCs w:val="24"/>
        </w:rPr>
      </w:pPr>
      <w:r>
        <w:rPr>
          <w:sz w:val="24"/>
          <w:szCs w:val="24"/>
        </w:rPr>
        <w:t xml:space="preserve">Essentially, this means that the goal in policing is to make the accreditation of being a substantive Police Constable, holds the same weight regardless of which force this has been achieved in, and that each Police Constable </w:t>
      </w:r>
      <w:proofErr w:type="gramStart"/>
      <w:r>
        <w:rPr>
          <w:sz w:val="24"/>
          <w:szCs w:val="24"/>
        </w:rPr>
        <w:t>has to</w:t>
      </w:r>
      <w:proofErr w:type="gramEnd"/>
      <w:r>
        <w:rPr>
          <w:sz w:val="24"/>
          <w:szCs w:val="24"/>
        </w:rPr>
        <w:t xml:space="preserve"> work to the same standard nationally, giving the status of a profession, and giving the public more confidence in the quality of Police Officers and the work that they conduct. </w:t>
      </w:r>
    </w:p>
    <w:p w14:paraId="6A4F1133" w14:textId="7653D087" w:rsidR="00B91A7B" w:rsidRDefault="00B91A7B" w:rsidP="000E1DA2">
      <w:pPr>
        <w:ind w:right="237"/>
        <w:rPr>
          <w:sz w:val="24"/>
          <w:szCs w:val="24"/>
        </w:rPr>
      </w:pPr>
    </w:p>
    <w:p w14:paraId="7AC4ABEB" w14:textId="5901545B" w:rsidR="00FF7784" w:rsidRDefault="00B91A7B" w:rsidP="00700651">
      <w:pPr>
        <w:ind w:right="237"/>
        <w:rPr>
          <w:sz w:val="24"/>
          <w:szCs w:val="24"/>
        </w:rPr>
      </w:pPr>
      <w:r>
        <w:rPr>
          <w:sz w:val="24"/>
          <w:szCs w:val="24"/>
        </w:rPr>
        <w:lastRenderedPageBreak/>
        <w:t xml:space="preserve">When entering my final year of probation, I had two years of service under my belt. This meant that I had a broad albeit general knowledge of how to conduct myself and in the role. This was a vast difference from starting as an officer only 6 months in, and meant for me, that I had approached the point where a few years ago, every Police Constable would be substantive. This meant that there was a lot more pressure on me, placed mostly by myself, but others, to act and perform to a level where I am independent of any support and able to handle situations by myself, and teach others what I know. </w:t>
      </w:r>
      <w:r w:rsidR="00700651">
        <w:rPr>
          <w:sz w:val="24"/>
          <w:szCs w:val="24"/>
        </w:rPr>
        <w:t xml:space="preserve">I would argue that </w:t>
      </w:r>
      <w:r w:rsidR="00613633">
        <w:rPr>
          <w:sz w:val="24"/>
          <w:szCs w:val="24"/>
        </w:rPr>
        <w:t xml:space="preserve">my role as a Police Officer has not changed by simply being in my final year; however, my expectations of myself have changed with regards that I expect myself to be able to conduct myself better, and to perform to a much higher standard. </w:t>
      </w:r>
    </w:p>
    <w:p w14:paraId="230E05B2" w14:textId="6BFD40F3" w:rsidR="00B71618" w:rsidRDefault="00B71618" w:rsidP="00700651">
      <w:pPr>
        <w:ind w:right="237"/>
        <w:rPr>
          <w:sz w:val="24"/>
          <w:szCs w:val="24"/>
        </w:rPr>
      </w:pPr>
    </w:p>
    <w:p w14:paraId="6DB18876" w14:textId="3CB8D295" w:rsidR="00B71618" w:rsidRPr="00270EEB" w:rsidRDefault="00B71618" w:rsidP="00700651">
      <w:pPr>
        <w:ind w:right="237"/>
        <w:rPr>
          <w:sz w:val="24"/>
          <w:szCs w:val="24"/>
        </w:rPr>
      </w:pPr>
      <w:r>
        <w:rPr>
          <w:sz w:val="24"/>
          <w:szCs w:val="24"/>
        </w:rPr>
        <w:t xml:space="preserve">In reflection, this answer has discussed the various bodies for establishing a professional policing practice, along with measures they are taking to help work towards that goal. Furthermore, I have touched upon a more historic article discussing professionalising the police in 1977, demonstrating that this concept of professionalising the police is not a </w:t>
      </w:r>
      <w:proofErr w:type="gramStart"/>
      <w:r>
        <w:rPr>
          <w:sz w:val="24"/>
          <w:szCs w:val="24"/>
        </w:rPr>
        <w:t>brand new</w:t>
      </w:r>
      <w:proofErr w:type="gramEnd"/>
      <w:r>
        <w:rPr>
          <w:sz w:val="24"/>
          <w:szCs w:val="24"/>
        </w:rPr>
        <w:t xml:space="preserve"> concept, and has always been something that has been a goal of the service overall.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2C1C8506" w14:textId="77777777" w:rsidR="000F7ECD" w:rsidRDefault="000F7ECD" w:rsidP="00340E9A">
      <w:pPr>
        <w:ind w:right="237"/>
        <w:jc w:val="both"/>
        <w:rPr>
          <w:sz w:val="24"/>
          <w:szCs w:val="24"/>
        </w:rPr>
      </w:pPr>
    </w:p>
    <w:p w14:paraId="57060CE2" w14:textId="77777777" w:rsidR="000F645B" w:rsidRDefault="000F645B" w:rsidP="00340E9A">
      <w:pPr>
        <w:ind w:right="237"/>
        <w:jc w:val="both"/>
        <w:rPr>
          <w:sz w:val="24"/>
          <w:szCs w:val="24"/>
        </w:rPr>
      </w:pPr>
    </w:p>
    <w:p w14:paraId="2D19463F" w14:textId="77777777" w:rsidR="000F645B" w:rsidRDefault="000F645B" w:rsidP="00340E9A">
      <w:pPr>
        <w:ind w:right="237"/>
        <w:jc w:val="both"/>
        <w:rPr>
          <w:sz w:val="24"/>
          <w:szCs w:val="24"/>
        </w:rPr>
      </w:pPr>
    </w:p>
    <w:p w14:paraId="07CA228A" w14:textId="77777777" w:rsidR="000F645B" w:rsidRDefault="000F645B" w:rsidP="00340E9A">
      <w:pPr>
        <w:ind w:right="237"/>
        <w:jc w:val="both"/>
        <w:rPr>
          <w:sz w:val="24"/>
          <w:szCs w:val="24"/>
        </w:rPr>
      </w:pPr>
    </w:p>
    <w:p w14:paraId="1F095D69" w14:textId="77777777" w:rsidR="000F645B" w:rsidRDefault="000F645B" w:rsidP="00340E9A">
      <w:pPr>
        <w:ind w:right="237"/>
        <w:jc w:val="both"/>
        <w:rPr>
          <w:sz w:val="24"/>
          <w:szCs w:val="24"/>
        </w:rPr>
      </w:pPr>
    </w:p>
    <w:p w14:paraId="59B0A984" w14:textId="77777777" w:rsidR="000F645B" w:rsidRDefault="000F645B" w:rsidP="00340E9A">
      <w:pPr>
        <w:ind w:right="237"/>
        <w:jc w:val="both"/>
        <w:rPr>
          <w:sz w:val="24"/>
          <w:szCs w:val="24"/>
        </w:rPr>
      </w:pPr>
    </w:p>
    <w:p w14:paraId="3FF4CDEF" w14:textId="77777777" w:rsidR="000F645B" w:rsidRDefault="000F645B" w:rsidP="00340E9A">
      <w:pPr>
        <w:ind w:right="237"/>
        <w:jc w:val="both"/>
        <w:rPr>
          <w:sz w:val="24"/>
          <w:szCs w:val="24"/>
        </w:rPr>
      </w:pPr>
    </w:p>
    <w:p w14:paraId="17B863CC" w14:textId="77777777" w:rsidR="000F645B" w:rsidRDefault="000F645B" w:rsidP="00340E9A">
      <w:pPr>
        <w:ind w:right="237"/>
        <w:jc w:val="both"/>
        <w:rPr>
          <w:sz w:val="24"/>
          <w:szCs w:val="24"/>
        </w:rPr>
      </w:pPr>
    </w:p>
    <w:p w14:paraId="0800E99C" w14:textId="77777777" w:rsidR="000F645B" w:rsidRDefault="000F645B" w:rsidP="00340E9A">
      <w:pPr>
        <w:ind w:right="237"/>
        <w:jc w:val="both"/>
        <w:rPr>
          <w:sz w:val="24"/>
          <w:szCs w:val="24"/>
        </w:rPr>
      </w:pPr>
    </w:p>
    <w:p w14:paraId="1FB36387" w14:textId="77777777" w:rsidR="000F645B" w:rsidRDefault="000F645B" w:rsidP="00340E9A">
      <w:pPr>
        <w:ind w:right="237"/>
        <w:jc w:val="both"/>
        <w:rPr>
          <w:sz w:val="24"/>
          <w:szCs w:val="24"/>
        </w:rPr>
      </w:pPr>
    </w:p>
    <w:p w14:paraId="0DB94A32" w14:textId="77777777" w:rsidR="000F645B" w:rsidRDefault="000F645B" w:rsidP="00340E9A">
      <w:pPr>
        <w:ind w:right="237"/>
        <w:jc w:val="both"/>
        <w:rPr>
          <w:sz w:val="24"/>
          <w:szCs w:val="24"/>
        </w:rPr>
      </w:pPr>
    </w:p>
    <w:p w14:paraId="377F9C07" w14:textId="77777777" w:rsidR="000F645B" w:rsidRDefault="000F645B" w:rsidP="00340E9A">
      <w:pPr>
        <w:ind w:right="237"/>
        <w:jc w:val="both"/>
        <w:rPr>
          <w:sz w:val="24"/>
          <w:szCs w:val="24"/>
        </w:rPr>
      </w:pPr>
    </w:p>
    <w:p w14:paraId="2D338511" w14:textId="77777777" w:rsidR="000F645B" w:rsidRDefault="000F645B" w:rsidP="00340E9A">
      <w:pPr>
        <w:ind w:right="237"/>
        <w:jc w:val="both"/>
        <w:rPr>
          <w:sz w:val="24"/>
          <w:szCs w:val="24"/>
        </w:rPr>
      </w:pPr>
    </w:p>
    <w:p w14:paraId="7976B13E" w14:textId="77777777" w:rsidR="000F645B" w:rsidRDefault="000F645B" w:rsidP="00340E9A">
      <w:pPr>
        <w:ind w:right="237"/>
        <w:jc w:val="both"/>
        <w:rPr>
          <w:sz w:val="24"/>
          <w:szCs w:val="24"/>
        </w:rPr>
      </w:pPr>
    </w:p>
    <w:p w14:paraId="5068FD51" w14:textId="77777777" w:rsidR="000F645B" w:rsidRDefault="000F645B" w:rsidP="00340E9A">
      <w:pPr>
        <w:ind w:right="237"/>
        <w:jc w:val="both"/>
        <w:rPr>
          <w:sz w:val="24"/>
          <w:szCs w:val="24"/>
        </w:rPr>
      </w:pPr>
    </w:p>
    <w:p w14:paraId="0F4443A6" w14:textId="77777777" w:rsidR="000F645B" w:rsidRDefault="000F645B" w:rsidP="00340E9A">
      <w:pPr>
        <w:ind w:right="237"/>
        <w:jc w:val="both"/>
        <w:rPr>
          <w:sz w:val="24"/>
          <w:szCs w:val="24"/>
        </w:rPr>
      </w:pPr>
    </w:p>
    <w:p w14:paraId="6AAA2CB7" w14:textId="77777777" w:rsidR="000F645B" w:rsidRDefault="000F645B" w:rsidP="00340E9A">
      <w:pPr>
        <w:ind w:right="237"/>
        <w:jc w:val="both"/>
        <w:rPr>
          <w:sz w:val="24"/>
          <w:szCs w:val="24"/>
        </w:rPr>
      </w:pPr>
    </w:p>
    <w:p w14:paraId="2B0020E6" w14:textId="77777777" w:rsidR="000F645B" w:rsidRDefault="000F645B" w:rsidP="00340E9A">
      <w:pPr>
        <w:ind w:right="237"/>
        <w:jc w:val="both"/>
        <w:rPr>
          <w:sz w:val="24"/>
          <w:szCs w:val="24"/>
        </w:rPr>
      </w:pPr>
    </w:p>
    <w:p w14:paraId="3D4900DE" w14:textId="40B6B7A4" w:rsidR="000F645B" w:rsidRPr="00270EEB" w:rsidRDefault="000F645B" w:rsidP="00340E9A">
      <w:pPr>
        <w:ind w:right="237"/>
        <w:jc w:val="both"/>
        <w:rPr>
          <w:sz w:val="24"/>
          <w:szCs w:val="24"/>
        </w:rPr>
        <w:sectPr w:rsidR="000F645B" w:rsidRPr="00270EEB" w:rsidSect="0022001B">
          <w:footerReference w:type="default" r:id="rId14"/>
          <w:pgSz w:w="11906" w:h="16838" w:code="9"/>
          <w:pgMar w:top="1440" w:right="1440" w:bottom="1440" w:left="1440" w:header="720" w:footer="720" w:gutter="0"/>
          <w:cols w:space="720"/>
          <w:docGrid w:linePitch="272"/>
        </w:sectPr>
      </w:pPr>
      <w:r>
        <w:rPr>
          <w:sz w:val="24"/>
          <w:szCs w:val="24"/>
        </w:rPr>
        <w:t>2328 words</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5B92636F" w14:textId="681CA8F4" w:rsidR="00143B41" w:rsidRDefault="00B51EF7" w:rsidP="00340E9A">
      <w:pPr>
        <w:ind w:right="237"/>
        <w:jc w:val="both"/>
        <w:rPr>
          <w:sz w:val="24"/>
          <w:szCs w:val="24"/>
        </w:rPr>
      </w:pPr>
      <w:r>
        <w:rPr>
          <w:sz w:val="24"/>
          <w:szCs w:val="24"/>
        </w:rPr>
        <w:t xml:space="preserve">Social media is an influential part of modern life. Most people use social media in some form, and many celebrities and companies have taken to using the platform to extend their reach and directly engage with their customer base. This is no different for services such as the Police, Fire Service or Ambulance Service. Tools like Facebook, Twitter and Instagram are a daily part of many people’s </w:t>
      </w:r>
      <w:proofErr w:type="gramStart"/>
      <w:r>
        <w:rPr>
          <w:sz w:val="24"/>
          <w:szCs w:val="24"/>
        </w:rPr>
        <w:t>lives, and</w:t>
      </w:r>
      <w:proofErr w:type="gramEnd"/>
      <w:r>
        <w:rPr>
          <w:sz w:val="24"/>
          <w:szCs w:val="24"/>
        </w:rPr>
        <w:t xml:space="preserve"> help to</w:t>
      </w:r>
      <w:r w:rsidR="006F6D5E">
        <w:rPr>
          <w:sz w:val="24"/>
          <w:szCs w:val="24"/>
        </w:rPr>
        <w:t xml:space="preserve"> enable people to keep in contact with friends and family. </w:t>
      </w:r>
      <w:r w:rsidR="005F1326">
        <w:rPr>
          <w:sz w:val="24"/>
          <w:szCs w:val="24"/>
        </w:rPr>
        <w:t xml:space="preserve">With easy access to the internet on our smart phones, we have easy access to information at all hours of the day. Anyone who has the BBC News application installed on their phone is eligible to receive a push notification when a breaking news story takes place. Most recently, we can see this being used for the Ukraine and Russian war, however </w:t>
      </w:r>
      <w:r w:rsidR="007E1BE4">
        <w:rPr>
          <w:sz w:val="24"/>
          <w:szCs w:val="24"/>
        </w:rPr>
        <w:t xml:space="preserve">this can be used for many breaking news stories. Unfortunately, as of late, many breaking news stories have been focused on developments of ongoing criminal investigations of a </w:t>
      </w:r>
      <w:proofErr w:type="gramStart"/>
      <w:r w:rsidR="007E1BE4">
        <w:rPr>
          <w:sz w:val="24"/>
          <w:szCs w:val="24"/>
        </w:rPr>
        <w:t>high profile</w:t>
      </w:r>
      <w:proofErr w:type="gramEnd"/>
      <w:r w:rsidR="007E1BE4">
        <w:rPr>
          <w:sz w:val="24"/>
          <w:szCs w:val="24"/>
        </w:rPr>
        <w:t xml:space="preserve"> nature, such as the Downing Street Covid Breach party, and also directed towards misconduct of various Police Officers who serve with the Metropolitan Police Service. Due to the nature of their role in Policing</w:t>
      </w:r>
      <w:r w:rsidR="002F30AF">
        <w:rPr>
          <w:sz w:val="24"/>
          <w:szCs w:val="24"/>
        </w:rPr>
        <w:t xml:space="preserve">, and being the largest Police Service, covering the capital city, they are naturally going to be subject to more scrutiny. In recent years, especially with the Sarah Everard murder, it transpires that a lot of the negative press that the Metropolitan Police Service is receiving is down to the misconduct of a handful of individuals, and not directly indicative of an issue within the Police Service. With this said, it appears that there is a story to be made whenever a further incident occurs, as we have seen most recently with </w:t>
      </w:r>
      <w:r w:rsidR="00D9083A">
        <w:rPr>
          <w:sz w:val="24"/>
          <w:szCs w:val="24"/>
        </w:rPr>
        <w:t xml:space="preserve">the recent coverage of the strip search of a minor in London. </w:t>
      </w:r>
      <w:r w:rsidR="00143B41">
        <w:rPr>
          <w:sz w:val="24"/>
          <w:szCs w:val="24"/>
        </w:rPr>
        <w:t xml:space="preserve">Because of this large media coverage, each Officer in the UK </w:t>
      </w:r>
      <w:proofErr w:type="gramStart"/>
      <w:r w:rsidR="00143B41">
        <w:rPr>
          <w:sz w:val="24"/>
          <w:szCs w:val="24"/>
        </w:rPr>
        <w:t>has to</w:t>
      </w:r>
      <w:proofErr w:type="gramEnd"/>
      <w:r w:rsidR="00143B41">
        <w:rPr>
          <w:sz w:val="24"/>
          <w:szCs w:val="24"/>
        </w:rPr>
        <w:t xml:space="preserve"> keep in mind </w:t>
      </w:r>
      <w:r w:rsidR="00143B41">
        <w:rPr>
          <w:sz w:val="24"/>
          <w:szCs w:val="24"/>
        </w:rPr>
        <w:lastRenderedPageBreak/>
        <w:t xml:space="preserve">that their actions could be recorded at a moments notice, especially with the prevalence of smartphones, and that anything they say or do could potentially be used against them in the form of a complaint or, if it goes viral on social media. </w:t>
      </w:r>
    </w:p>
    <w:p w14:paraId="2E8A854A" w14:textId="132829E6" w:rsidR="008D4864" w:rsidRDefault="008D4864" w:rsidP="00340E9A">
      <w:pPr>
        <w:ind w:right="237"/>
        <w:jc w:val="both"/>
        <w:rPr>
          <w:sz w:val="24"/>
          <w:szCs w:val="24"/>
        </w:rPr>
      </w:pPr>
    </w:p>
    <w:p w14:paraId="67FE6BBB" w14:textId="2677DE65" w:rsidR="008D4864" w:rsidRDefault="008D4864" w:rsidP="00340E9A">
      <w:pPr>
        <w:ind w:right="237"/>
        <w:jc w:val="both"/>
        <w:rPr>
          <w:sz w:val="24"/>
          <w:szCs w:val="24"/>
        </w:rPr>
      </w:pPr>
    </w:p>
    <w:p w14:paraId="5F9B8D06" w14:textId="07448629" w:rsidR="008D4864" w:rsidRDefault="008D4864" w:rsidP="00340E9A">
      <w:pPr>
        <w:ind w:right="237"/>
        <w:jc w:val="both"/>
        <w:rPr>
          <w:sz w:val="24"/>
          <w:szCs w:val="24"/>
        </w:rPr>
      </w:pPr>
      <w:r>
        <w:rPr>
          <w:sz w:val="24"/>
          <w:szCs w:val="24"/>
        </w:rPr>
        <w:t xml:space="preserve">As professionals, we must be aware that the communities we serve are not always aware of our procedures or how we work, and due to the fact that we handle </w:t>
      </w:r>
      <w:proofErr w:type="gramStart"/>
      <w:r>
        <w:rPr>
          <w:sz w:val="24"/>
          <w:szCs w:val="24"/>
        </w:rPr>
        <w:t>information</w:t>
      </w:r>
      <w:proofErr w:type="gramEnd"/>
      <w:r>
        <w:rPr>
          <w:sz w:val="24"/>
          <w:szCs w:val="24"/>
        </w:rPr>
        <w:t xml:space="preserve"> which is sensitive and personal to people, they are not often at liberty to know why we do certain things. </w:t>
      </w:r>
      <w:proofErr w:type="gramStart"/>
      <w:r>
        <w:rPr>
          <w:sz w:val="24"/>
          <w:szCs w:val="24"/>
        </w:rPr>
        <w:t>With this in mind, it’s</w:t>
      </w:r>
      <w:proofErr w:type="gramEnd"/>
      <w:r>
        <w:rPr>
          <w:sz w:val="24"/>
          <w:szCs w:val="24"/>
        </w:rPr>
        <w:t xml:space="preserve"> important to remember that a high level of trust is required between the public and the Police, to enable the public to trust that the Police are acting fairly, without bias and conducting themselves properly. To this aim, many forces will utilise social media to explain what has happened at certain incidents, and often briefly explain why. This can be limited however as often specific information cannot be divulged or shared without breaching the law, or without prejudicing any potential court proceedings which may arise from the incident. </w:t>
      </w:r>
      <w:proofErr w:type="gramStart"/>
      <w:r w:rsidR="00672B55">
        <w:rPr>
          <w:sz w:val="24"/>
          <w:szCs w:val="24"/>
        </w:rPr>
        <w:t>Lets</w:t>
      </w:r>
      <w:proofErr w:type="gramEnd"/>
      <w:r w:rsidR="00672B55">
        <w:rPr>
          <w:sz w:val="24"/>
          <w:szCs w:val="24"/>
        </w:rPr>
        <w:t xml:space="preserve"> look at the issue of confidence within Policing. </w:t>
      </w:r>
    </w:p>
    <w:p w14:paraId="6ADB75E2" w14:textId="004658A4" w:rsidR="006074E0" w:rsidRDefault="006074E0" w:rsidP="00340E9A">
      <w:pPr>
        <w:ind w:right="237"/>
        <w:jc w:val="both"/>
        <w:rPr>
          <w:sz w:val="24"/>
          <w:szCs w:val="24"/>
        </w:rPr>
      </w:pPr>
    </w:p>
    <w:p w14:paraId="25C330AB" w14:textId="2222430D" w:rsidR="006074E0" w:rsidRPr="00270EEB" w:rsidRDefault="005573DE" w:rsidP="00340E9A">
      <w:pPr>
        <w:ind w:right="237"/>
        <w:jc w:val="both"/>
        <w:rPr>
          <w:sz w:val="24"/>
          <w:szCs w:val="24"/>
        </w:rPr>
      </w:pPr>
      <w:r>
        <w:rPr>
          <w:sz w:val="24"/>
          <w:szCs w:val="24"/>
        </w:rPr>
        <w:t>“</w:t>
      </w:r>
      <w:r w:rsidRPr="005573DE">
        <w:rPr>
          <w:sz w:val="24"/>
          <w:szCs w:val="24"/>
        </w:rPr>
        <w:t xml:space="preserve">There is substantial evidence in the existing criminological literature to suggest that confidence in the police is driven by a broad range of individual and area-level characteristics, such as perceptions of disorder, crime, collective efficacy, policing practice and experience of and sources of information about the police. However, this body of research is based almost entirely on analyses of cross-sectional survey data. This is problematic in two major respects. First, because of its essentially static nature, cross-sectional regression can say nothing about what drives aggregate confidence in the police over time. </w:t>
      </w:r>
      <w:proofErr w:type="gramStart"/>
      <w:r w:rsidRPr="005573DE">
        <w:rPr>
          <w:sz w:val="24"/>
          <w:szCs w:val="24"/>
        </w:rPr>
        <w:t>And,</w:t>
      </w:r>
      <w:proofErr w:type="gramEnd"/>
      <w:r w:rsidRPr="005573DE">
        <w:rPr>
          <w:sz w:val="24"/>
          <w:szCs w:val="24"/>
        </w:rPr>
        <w:t xml:space="preserve"> second, because confidence in policing as a measure of police performance is assessed by population average, rather than individual-level preferences, the cross-sectional evidence does not speak directly to the level at which confidence in the police service is actually assessed.</w:t>
      </w:r>
      <w:r>
        <w:rPr>
          <w:sz w:val="24"/>
          <w:szCs w:val="24"/>
        </w:rPr>
        <w:t xml:space="preserve">” </w:t>
      </w:r>
      <w:r w:rsidRPr="005573DE">
        <w:rPr>
          <w:sz w:val="24"/>
          <w:szCs w:val="24"/>
        </w:rPr>
        <w:t>(Sindall, Sturgis and Jennings, 2012)</w:t>
      </w:r>
    </w:p>
    <w:p w14:paraId="545B147F" w14:textId="1AF77848" w:rsidR="008B28E7" w:rsidRDefault="008B28E7" w:rsidP="00340E9A">
      <w:pPr>
        <w:ind w:right="237"/>
        <w:jc w:val="both"/>
        <w:rPr>
          <w:sz w:val="24"/>
          <w:szCs w:val="24"/>
        </w:rPr>
      </w:pPr>
    </w:p>
    <w:p w14:paraId="7A17055C" w14:textId="02DF2DBA" w:rsidR="00141ADA" w:rsidRDefault="005573DE" w:rsidP="00340E9A">
      <w:pPr>
        <w:ind w:right="237"/>
        <w:jc w:val="both"/>
        <w:rPr>
          <w:sz w:val="24"/>
          <w:szCs w:val="24"/>
        </w:rPr>
      </w:pPr>
      <w:r>
        <w:rPr>
          <w:sz w:val="24"/>
          <w:szCs w:val="24"/>
        </w:rPr>
        <w:t xml:space="preserve">This shows that confidence in Policing is not a simple concept, and one that is influenced by many factors. The most relevant one from the above reference would most definitely be the sources of information about the police. Social media is a large part of everyday life for many people, across many different applications and platforms. For example, in daily life, most people have a Facebook account, and a large proportion use Twitter. Instagram, Snapchat and other platforms are among others that people use, and this list is not exhaustive by any means. Social media is influential in what an individual is exposed to with regards to information, the opinions or facts they come across, and many of the casual knowledge they pick up and learn. </w:t>
      </w:r>
      <w:proofErr w:type="gramStart"/>
      <w:r>
        <w:rPr>
          <w:sz w:val="24"/>
          <w:szCs w:val="24"/>
        </w:rPr>
        <w:t>With this in mind, it</w:t>
      </w:r>
      <w:proofErr w:type="gramEnd"/>
      <w:r>
        <w:rPr>
          <w:sz w:val="24"/>
          <w:szCs w:val="24"/>
        </w:rPr>
        <w:t xml:space="preserve"> demonstrates how important social media can be to inform the public about what the role of the police is, and what the police are getting up to. It’s too easy to look at the news and see another negative news story about the Police; however, the positive stories about the Police are rarely reported. The Police are heavily criticised, and rarely praised, mainly down to the fact that they are expected to do their jobs properly, and why should we praise someone for doing what they are supposed to in the first place? </w:t>
      </w:r>
    </w:p>
    <w:p w14:paraId="46E9F556" w14:textId="1875CA00" w:rsidR="00D66F81" w:rsidRDefault="00D66F81" w:rsidP="00340E9A">
      <w:pPr>
        <w:ind w:right="237"/>
        <w:jc w:val="both"/>
        <w:rPr>
          <w:sz w:val="24"/>
          <w:szCs w:val="24"/>
        </w:rPr>
      </w:pPr>
    </w:p>
    <w:p w14:paraId="79D31FBD" w14:textId="33758947" w:rsidR="00D66F81" w:rsidRDefault="00D66F81" w:rsidP="00340E9A">
      <w:pPr>
        <w:ind w:right="237"/>
        <w:jc w:val="both"/>
        <w:rPr>
          <w:sz w:val="24"/>
          <w:szCs w:val="24"/>
        </w:rPr>
      </w:pPr>
    </w:p>
    <w:p w14:paraId="0DF745A1" w14:textId="6236F572" w:rsidR="00D66F81" w:rsidRDefault="00D66F81" w:rsidP="00340E9A">
      <w:pPr>
        <w:ind w:right="237"/>
        <w:jc w:val="both"/>
        <w:rPr>
          <w:sz w:val="24"/>
          <w:szCs w:val="24"/>
        </w:rPr>
      </w:pPr>
    </w:p>
    <w:p w14:paraId="65B63240" w14:textId="63EE5EFA" w:rsidR="00B843AB" w:rsidRDefault="00B843AB" w:rsidP="00B843AB">
      <w:pPr>
        <w:ind w:right="237"/>
        <w:jc w:val="both"/>
        <w:rPr>
          <w:sz w:val="24"/>
          <w:szCs w:val="24"/>
        </w:rPr>
      </w:pPr>
      <w:proofErr w:type="gramStart"/>
      <w:r>
        <w:rPr>
          <w:sz w:val="24"/>
          <w:szCs w:val="24"/>
        </w:rPr>
        <w:lastRenderedPageBreak/>
        <w:t>Lets</w:t>
      </w:r>
      <w:proofErr w:type="gramEnd"/>
      <w:r>
        <w:rPr>
          <w:sz w:val="24"/>
          <w:szCs w:val="24"/>
        </w:rPr>
        <w:t xml:space="preserve"> look at the role that social media plays in a modern society, and highlight how influential it can be, and how important social media is to our daily lives.</w:t>
      </w:r>
    </w:p>
    <w:p w14:paraId="10993131" w14:textId="2ABB1235" w:rsidR="00B843AB" w:rsidRPr="00B843AB" w:rsidRDefault="00B843AB" w:rsidP="00B843AB">
      <w:pPr>
        <w:ind w:right="237"/>
        <w:jc w:val="both"/>
        <w:rPr>
          <w:sz w:val="24"/>
          <w:szCs w:val="24"/>
        </w:rPr>
      </w:pPr>
      <w:r>
        <w:rPr>
          <w:sz w:val="24"/>
          <w:szCs w:val="24"/>
        </w:rPr>
        <w:t>“</w:t>
      </w:r>
      <w:r w:rsidRPr="00B843AB">
        <w:rPr>
          <w:sz w:val="24"/>
          <w:szCs w:val="24"/>
        </w:rPr>
        <w:t>Over the past decade, media has undergone a fundamental shift. Traditional</w:t>
      </w:r>
    </w:p>
    <w:p w14:paraId="6000D32E" w14:textId="77777777" w:rsidR="00B843AB" w:rsidRPr="00B843AB" w:rsidRDefault="00B843AB" w:rsidP="00B843AB">
      <w:pPr>
        <w:ind w:right="237"/>
        <w:jc w:val="both"/>
        <w:rPr>
          <w:sz w:val="24"/>
          <w:szCs w:val="24"/>
        </w:rPr>
      </w:pPr>
      <w:r w:rsidRPr="00B843AB">
        <w:rPr>
          <w:sz w:val="24"/>
          <w:szCs w:val="24"/>
        </w:rPr>
        <w:t>media such as television and radio provided content in a one-directional manner,</w:t>
      </w:r>
    </w:p>
    <w:p w14:paraId="1AB27643" w14:textId="77777777" w:rsidR="00B843AB" w:rsidRPr="00B843AB" w:rsidRDefault="00B843AB" w:rsidP="00B843AB">
      <w:pPr>
        <w:ind w:right="237"/>
        <w:jc w:val="both"/>
        <w:rPr>
          <w:sz w:val="24"/>
          <w:szCs w:val="24"/>
        </w:rPr>
      </w:pPr>
      <w:r w:rsidRPr="00B843AB">
        <w:rPr>
          <w:sz w:val="24"/>
          <w:szCs w:val="24"/>
        </w:rPr>
        <w:t>disseminating content created by a company or corporation to be consumed by</w:t>
      </w:r>
    </w:p>
    <w:p w14:paraId="4B6FA70E" w14:textId="77777777" w:rsidR="00B843AB" w:rsidRPr="00B843AB" w:rsidRDefault="00B843AB" w:rsidP="00B843AB">
      <w:pPr>
        <w:ind w:right="237"/>
        <w:jc w:val="both"/>
        <w:rPr>
          <w:sz w:val="24"/>
          <w:szCs w:val="24"/>
        </w:rPr>
      </w:pPr>
      <w:r w:rsidRPr="00B843AB">
        <w:rPr>
          <w:sz w:val="24"/>
          <w:szCs w:val="24"/>
        </w:rPr>
        <w:t>passive viewers. Alternatively, new media - often called social media or interactive</w:t>
      </w:r>
    </w:p>
    <w:p w14:paraId="19734D1E" w14:textId="77777777" w:rsidR="00497E9F" w:rsidRDefault="00B843AB" w:rsidP="00B843AB">
      <w:pPr>
        <w:ind w:right="237"/>
        <w:jc w:val="both"/>
        <w:rPr>
          <w:sz w:val="24"/>
          <w:szCs w:val="24"/>
        </w:rPr>
      </w:pPr>
      <w:r w:rsidRPr="00B843AB">
        <w:rPr>
          <w:sz w:val="24"/>
          <w:szCs w:val="24"/>
        </w:rPr>
        <w:t>media - provide endless opportunities for users to act as both consumers and creators</w:t>
      </w:r>
      <w:r>
        <w:rPr>
          <w:sz w:val="24"/>
          <w:szCs w:val="24"/>
        </w:rPr>
        <w:t xml:space="preserve"> </w:t>
      </w:r>
      <w:r w:rsidRPr="00B843AB">
        <w:rPr>
          <w:sz w:val="24"/>
          <w:szCs w:val="24"/>
        </w:rPr>
        <w:t>of media. Examples of interactivity on social media may include posting a new photo</w:t>
      </w:r>
      <w:r>
        <w:rPr>
          <w:sz w:val="24"/>
          <w:szCs w:val="24"/>
        </w:rPr>
        <w:t xml:space="preserve"> </w:t>
      </w:r>
      <w:r w:rsidRPr="00B843AB">
        <w:rPr>
          <w:sz w:val="24"/>
          <w:szCs w:val="24"/>
        </w:rPr>
        <w:t xml:space="preserve">to Instagram, commenting on a YouTube video, or “downvoting” content on </w:t>
      </w:r>
      <w:proofErr w:type="gramStart"/>
      <w:r w:rsidRPr="00B843AB">
        <w:rPr>
          <w:sz w:val="24"/>
          <w:szCs w:val="24"/>
        </w:rPr>
        <w:t>Reddit</w:t>
      </w:r>
      <w:r>
        <w:rPr>
          <w:sz w:val="24"/>
          <w:szCs w:val="24"/>
        </w:rPr>
        <w:t xml:space="preserve">“ </w:t>
      </w:r>
      <w:r w:rsidR="00D66F81" w:rsidRPr="00D66F81">
        <w:rPr>
          <w:sz w:val="24"/>
          <w:szCs w:val="24"/>
        </w:rPr>
        <w:t>(</w:t>
      </w:r>
      <w:proofErr w:type="gramEnd"/>
      <w:r w:rsidR="00D66F81" w:rsidRPr="00D66F81">
        <w:rPr>
          <w:sz w:val="24"/>
          <w:szCs w:val="24"/>
        </w:rPr>
        <w:t>Riva, Wiederhold and Cipresso, 2015)</w:t>
      </w:r>
      <w:r>
        <w:rPr>
          <w:sz w:val="24"/>
          <w:szCs w:val="24"/>
        </w:rPr>
        <w:t>.</w:t>
      </w:r>
    </w:p>
    <w:p w14:paraId="71730CF3" w14:textId="1A4696B8" w:rsidR="00D66F81" w:rsidRDefault="00B843AB" w:rsidP="00B843AB">
      <w:pPr>
        <w:ind w:right="237"/>
        <w:jc w:val="both"/>
        <w:rPr>
          <w:sz w:val="24"/>
          <w:szCs w:val="24"/>
        </w:rPr>
      </w:pPr>
      <w:r>
        <w:rPr>
          <w:sz w:val="24"/>
          <w:szCs w:val="24"/>
        </w:rPr>
        <w:t xml:space="preserve">Riva et al highlights that traditionally, media was one way. We would engage by watching the television or reading a newspaper, and then take what we saw and read and discuss it with our friends. These </w:t>
      </w:r>
      <w:proofErr w:type="gramStart"/>
      <w:r>
        <w:rPr>
          <w:sz w:val="24"/>
          <w:szCs w:val="24"/>
        </w:rPr>
        <w:t>discussions</w:t>
      </w:r>
      <w:proofErr w:type="gramEnd"/>
      <w:r>
        <w:rPr>
          <w:sz w:val="24"/>
          <w:szCs w:val="24"/>
        </w:rPr>
        <w:t xml:space="preserve"> however, would not be made available to a wider audience, to the individuals writing the initial story or report, and would not be heard. This meant that there has potentially, historically been a disconnect between public opinion, and reporting. Because social media has now shifted, we, as the audience, are able to give back to the content creators, and even create our own content, allowing for us to have a collective say in what our feelings, opinions and thoughts are, and if many of us are in agreement, this can be come to be seen as a</w:t>
      </w:r>
      <w:r w:rsidR="00497E9F">
        <w:rPr>
          <w:sz w:val="24"/>
          <w:szCs w:val="24"/>
        </w:rPr>
        <w:t xml:space="preserve">n influential opinion that is taken seriously and can have an impact on how our laws are debated, or how the traditional media reports on things. </w:t>
      </w:r>
    </w:p>
    <w:p w14:paraId="2110D8B4" w14:textId="1E562C49" w:rsidR="00DB109A" w:rsidRDefault="00DB109A" w:rsidP="00B843AB">
      <w:pPr>
        <w:ind w:right="237"/>
        <w:jc w:val="both"/>
        <w:rPr>
          <w:sz w:val="24"/>
          <w:szCs w:val="24"/>
        </w:rPr>
      </w:pPr>
    </w:p>
    <w:p w14:paraId="07131DAD" w14:textId="52F1143B" w:rsidR="00DB109A" w:rsidRPr="00DB109A" w:rsidRDefault="00DB109A" w:rsidP="00DB109A">
      <w:pPr>
        <w:ind w:right="237"/>
        <w:jc w:val="both"/>
        <w:rPr>
          <w:sz w:val="24"/>
          <w:szCs w:val="24"/>
        </w:rPr>
      </w:pPr>
      <w:r>
        <w:rPr>
          <w:sz w:val="24"/>
          <w:szCs w:val="24"/>
        </w:rPr>
        <w:t>There are several theories in relation to the influence of social media. One of these theories is the Uses and Gratification Theory (UGT). “</w:t>
      </w:r>
      <w:r w:rsidRPr="00DB109A">
        <w:rPr>
          <w:sz w:val="24"/>
          <w:szCs w:val="24"/>
        </w:rPr>
        <w:t>UGT “provides a framework for understanding when and how individual media</w:t>
      </w:r>
      <w:r>
        <w:rPr>
          <w:sz w:val="24"/>
          <w:szCs w:val="24"/>
        </w:rPr>
        <w:t xml:space="preserve"> </w:t>
      </w:r>
      <w:r w:rsidRPr="00DB109A">
        <w:rPr>
          <w:sz w:val="24"/>
          <w:szCs w:val="24"/>
        </w:rPr>
        <w:t xml:space="preserve">consumers become </w:t>
      </w:r>
      <w:proofErr w:type="gramStart"/>
      <w:r w:rsidRPr="00DB109A">
        <w:rPr>
          <w:sz w:val="24"/>
          <w:szCs w:val="24"/>
        </w:rPr>
        <w:t>more or less active</w:t>
      </w:r>
      <w:proofErr w:type="gramEnd"/>
      <w:r w:rsidRPr="00DB109A">
        <w:rPr>
          <w:sz w:val="24"/>
          <w:szCs w:val="24"/>
        </w:rPr>
        <w:t xml:space="preserve"> and the consequences of that increased or</w:t>
      </w:r>
      <w:r>
        <w:rPr>
          <w:sz w:val="24"/>
          <w:szCs w:val="24"/>
        </w:rPr>
        <w:t xml:space="preserve"> </w:t>
      </w:r>
      <w:r w:rsidRPr="00DB109A">
        <w:rPr>
          <w:sz w:val="24"/>
          <w:szCs w:val="24"/>
        </w:rPr>
        <w:t>decreased involvement” (West &amp; Turner, 2007). The theory has five main assumptions:</w:t>
      </w:r>
    </w:p>
    <w:p w14:paraId="03662C66" w14:textId="77777777" w:rsidR="00DB109A" w:rsidRPr="00DB109A" w:rsidRDefault="00DB109A" w:rsidP="00DB109A">
      <w:pPr>
        <w:ind w:right="237"/>
        <w:jc w:val="both"/>
        <w:rPr>
          <w:sz w:val="24"/>
          <w:szCs w:val="24"/>
        </w:rPr>
      </w:pPr>
      <w:r w:rsidRPr="00DB109A">
        <w:rPr>
          <w:sz w:val="24"/>
          <w:szCs w:val="24"/>
        </w:rPr>
        <w:t>(1) an audience is active and goal-oriented in their media consumption, (2) media</w:t>
      </w:r>
    </w:p>
    <w:p w14:paraId="01C20187" w14:textId="77777777" w:rsidR="00DB109A" w:rsidRPr="00DB109A" w:rsidRDefault="00DB109A" w:rsidP="00DB109A">
      <w:pPr>
        <w:ind w:right="237"/>
        <w:jc w:val="both"/>
        <w:rPr>
          <w:sz w:val="24"/>
          <w:szCs w:val="24"/>
        </w:rPr>
      </w:pPr>
      <w:r w:rsidRPr="00DB109A">
        <w:rPr>
          <w:sz w:val="24"/>
          <w:szCs w:val="24"/>
        </w:rPr>
        <w:t>are used for gratifications, (3) media are in competition with other means of need</w:t>
      </w:r>
    </w:p>
    <w:p w14:paraId="0AC13B90" w14:textId="77777777" w:rsidR="00DB109A" w:rsidRPr="00DB109A" w:rsidRDefault="00DB109A" w:rsidP="00DB109A">
      <w:pPr>
        <w:ind w:right="237"/>
        <w:jc w:val="both"/>
        <w:rPr>
          <w:sz w:val="24"/>
          <w:szCs w:val="24"/>
        </w:rPr>
      </w:pPr>
      <w:r w:rsidRPr="00DB109A">
        <w:rPr>
          <w:sz w:val="24"/>
          <w:szCs w:val="24"/>
        </w:rPr>
        <w:t>satisfaction, (4) people understand their personal media use, interests, and motives</w:t>
      </w:r>
    </w:p>
    <w:p w14:paraId="3216BA8A" w14:textId="77777777" w:rsidR="00DB109A" w:rsidRPr="00DB109A" w:rsidRDefault="00DB109A" w:rsidP="00DB109A">
      <w:pPr>
        <w:ind w:right="237"/>
        <w:jc w:val="both"/>
        <w:rPr>
          <w:sz w:val="24"/>
          <w:szCs w:val="24"/>
        </w:rPr>
      </w:pPr>
      <w:r w:rsidRPr="00DB109A">
        <w:rPr>
          <w:sz w:val="24"/>
          <w:szCs w:val="24"/>
        </w:rPr>
        <w:t>enough to communicate with researchers about their choices, (5) the audience</w:t>
      </w:r>
    </w:p>
    <w:p w14:paraId="2CFF0595" w14:textId="77777777" w:rsidR="00DB109A" w:rsidRPr="00DB109A" w:rsidRDefault="00DB109A" w:rsidP="00DB109A">
      <w:pPr>
        <w:ind w:right="237"/>
        <w:jc w:val="both"/>
        <w:rPr>
          <w:sz w:val="24"/>
          <w:szCs w:val="24"/>
        </w:rPr>
      </w:pPr>
      <w:r w:rsidRPr="00DB109A">
        <w:rPr>
          <w:sz w:val="24"/>
          <w:szCs w:val="24"/>
        </w:rPr>
        <w:t>members are the only people who can make judgments regarding the value of the</w:t>
      </w:r>
    </w:p>
    <w:p w14:paraId="026D9549" w14:textId="7AE3740D" w:rsidR="00DB109A" w:rsidRDefault="00DB109A" w:rsidP="00DB109A">
      <w:pPr>
        <w:ind w:right="237"/>
        <w:jc w:val="both"/>
        <w:rPr>
          <w:sz w:val="24"/>
          <w:szCs w:val="24"/>
        </w:rPr>
      </w:pPr>
      <w:r w:rsidRPr="00DB109A">
        <w:rPr>
          <w:sz w:val="24"/>
          <w:szCs w:val="24"/>
        </w:rPr>
        <w:t>media content</w:t>
      </w:r>
      <w:r>
        <w:rPr>
          <w:sz w:val="24"/>
          <w:szCs w:val="24"/>
        </w:rPr>
        <w:t xml:space="preserve">” </w:t>
      </w:r>
      <w:r w:rsidRPr="00D66F81">
        <w:rPr>
          <w:sz w:val="24"/>
          <w:szCs w:val="24"/>
        </w:rPr>
        <w:t>(Riva, Wiederhold and Cipresso, 2015)</w:t>
      </w:r>
      <w:r>
        <w:rPr>
          <w:sz w:val="24"/>
          <w:szCs w:val="24"/>
        </w:rPr>
        <w:t>.</w:t>
      </w:r>
    </w:p>
    <w:p w14:paraId="51208C11" w14:textId="68AA484E" w:rsidR="00DB109A" w:rsidRDefault="00DB109A" w:rsidP="00DB109A">
      <w:pPr>
        <w:ind w:right="237"/>
        <w:jc w:val="both"/>
        <w:rPr>
          <w:sz w:val="24"/>
          <w:szCs w:val="24"/>
        </w:rPr>
      </w:pPr>
    </w:p>
    <w:p w14:paraId="67A4DA42" w14:textId="4C26C136" w:rsidR="00DB109A" w:rsidRDefault="00DB109A" w:rsidP="00DB109A">
      <w:pPr>
        <w:ind w:right="237"/>
        <w:jc w:val="both"/>
        <w:rPr>
          <w:sz w:val="24"/>
          <w:szCs w:val="24"/>
        </w:rPr>
      </w:pPr>
      <w:r>
        <w:rPr>
          <w:sz w:val="24"/>
          <w:szCs w:val="24"/>
        </w:rPr>
        <w:t>Looking at this theory, we can see that point 1 is focused on people being goal oriented in their media consumption. This, put simply, means that people will often seek out the type of content they wish to consume, rather than stumbling across it organically. This is in stark contrast to years gone by, where an individual would pick up a newspaper, and what was printed in that newspaper would be the content that the individual would consume. Now, when we look at this theory, we can see that a person has choice with the content they consume, therefore would only tend to seek out the type of content that they wish to consume and ignore the content that they have little to no interest in. People may also seek out controversial content in order to generate their own content by way of a reaction or an opinion, which means that largely “pro police” stories, may not be content generating stories due to the issue I mentioned before, which is people expect the Police to be doing their job, so why praise them for doing what they</w:t>
      </w:r>
      <w:r w:rsidR="004C61D6">
        <w:rPr>
          <w:sz w:val="24"/>
          <w:szCs w:val="24"/>
        </w:rPr>
        <w:t xml:space="preserve"> ar</w:t>
      </w:r>
      <w:r>
        <w:rPr>
          <w:sz w:val="24"/>
          <w:szCs w:val="24"/>
        </w:rPr>
        <w:t xml:space="preserve">e there for. </w:t>
      </w:r>
    </w:p>
    <w:p w14:paraId="05CF0DDC" w14:textId="73537135" w:rsidR="00FF6191" w:rsidRDefault="00FF6191" w:rsidP="00DB109A">
      <w:pPr>
        <w:ind w:right="237"/>
        <w:jc w:val="both"/>
        <w:rPr>
          <w:sz w:val="24"/>
          <w:szCs w:val="24"/>
        </w:rPr>
      </w:pPr>
    </w:p>
    <w:p w14:paraId="632AF89C" w14:textId="669A6624" w:rsidR="00FF6191" w:rsidRDefault="00FF6191" w:rsidP="00DB109A">
      <w:pPr>
        <w:ind w:right="237"/>
        <w:jc w:val="both"/>
        <w:rPr>
          <w:sz w:val="24"/>
          <w:szCs w:val="24"/>
        </w:rPr>
      </w:pPr>
      <w:r>
        <w:rPr>
          <w:sz w:val="24"/>
          <w:szCs w:val="24"/>
        </w:rPr>
        <w:t xml:space="preserve">Other theories of media consumption exist, for example, “Cultivation Analysis” which </w:t>
      </w:r>
      <w:r w:rsidRPr="00FF6191">
        <w:rPr>
          <w:sz w:val="24"/>
          <w:szCs w:val="24"/>
        </w:rPr>
        <w:t>(Riva, Wiederhold and Cipresso, 2015)</w:t>
      </w:r>
      <w:r>
        <w:rPr>
          <w:sz w:val="24"/>
          <w:szCs w:val="24"/>
        </w:rPr>
        <w:t xml:space="preserve"> state that it grew as a response to </w:t>
      </w:r>
      <w:r>
        <w:rPr>
          <w:sz w:val="24"/>
          <w:szCs w:val="24"/>
        </w:rPr>
        <w:lastRenderedPageBreak/>
        <w:t>pervasived television culture and based around “the initial idea that mass communication cultivates certain beliefs about reality that are shared and held in common among mass communication viewers”. This is the theory that people were subject to the content put out, and the scope of further consumption of content was limited and therefore what was put out tended to have an impact and an influence on majority public opinion.</w:t>
      </w:r>
    </w:p>
    <w:p w14:paraId="4C4D59F4" w14:textId="5F56D778" w:rsidR="00A7269F" w:rsidRDefault="00A7269F" w:rsidP="00DB109A">
      <w:pPr>
        <w:ind w:right="237"/>
        <w:jc w:val="both"/>
        <w:rPr>
          <w:sz w:val="24"/>
          <w:szCs w:val="24"/>
        </w:rPr>
      </w:pPr>
    </w:p>
    <w:p w14:paraId="219509C3" w14:textId="529BE2FB" w:rsidR="00A7269F" w:rsidRDefault="00A7269F" w:rsidP="00DB109A">
      <w:pPr>
        <w:ind w:right="237"/>
        <w:jc w:val="both"/>
        <w:rPr>
          <w:sz w:val="24"/>
          <w:szCs w:val="24"/>
        </w:rPr>
      </w:pPr>
      <w:r>
        <w:rPr>
          <w:sz w:val="24"/>
          <w:szCs w:val="24"/>
        </w:rPr>
        <w:t>With the above in mind, it’s important that the Police are using social media. One of the original, founding Peelian principles of the Police were that “The public are the Police, and the Police are the public.” This is important to keep in mind when we consider that the Police are acting on the behalf of the public daily</w:t>
      </w:r>
      <w:r w:rsidR="005463B0">
        <w:rPr>
          <w:sz w:val="24"/>
          <w:szCs w:val="24"/>
        </w:rPr>
        <w:t xml:space="preserve">, and efforts need to be made to prevent an “us and them” mentality or situation from occurring from public opinion. </w:t>
      </w:r>
      <w:r w:rsidR="00134DFC">
        <w:rPr>
          <w:sz w:val="24"/>
          <w:szCs w:val="24"/>
        </w:rPr>
        <w:t>Social media was initially slow to be taken up by the Police. Often large organisations are slow to adapt, and the Police are no exception to this.</w:t>
      </w:r>
    </w:p>
    <w:p w14:paraId="2CDEF03B" w14:textId="25B300D4" w:rsidR="00134DFC" w:rsidRDefault="00134DFC" w:rsidP="00DB109A">
      <w:pPr>
        <w:ind w:right="237"/>
        <w:jc w:val="both"/>
        <w:rPr>
          <w:sz w:val="24"/>
          <w:szCs w:val="24"/>
        </w:rPr>
      </w:pPr>
      <w:r w:rsidRPr="00134DFC">
        <w:rPr>
          <w:sz w:val="24"/>
          <w:szCs w:val="24"/>
        </w:rPr>
        <w:t>“For example, the Metropolitan Police Service (MPS)—a force consisting of a quarter of all the UK’s serving police officers— had failed to exhibit the type of gusto displayed by (say) the Greater Manchester Police in comprehensively establishing Twitter accounts at grass roots level”</w:t>
      </w:r>
      <w:r>
        <w:rPr>
          <w:sz w:val="24"/>
          <w:szCs w:val="24"/>
        </w:rPr>
        <w:t xml:space="preserve"> </w:t>
      </w:r>
      <w:r w:rsidRPr="00B723D2">
        <w:rPr>
          <w:sz w:val="24"/>
          <w:szCs w:val="24"/>
        </w:rPr>
        <w:t>(Akhgar, Bayerl and Leventakis, 2019)</w:t>
      </w:r>
      <w:r>
        <w:rPr>
          <w:sz w:val="24"/>
          <w:szCs w:val="24"/>
        </w:rPr>
        <w:t xml:space="preserve">. We </w:t>
      </w:r>
      <w:proofErr w:type="gramStart"/>
      <w:r>
        <w:rPr>
          <w:sz w:val="24"/>
          <w:szCs w:val="24"/>
        </w:rPr>
        <w:t>do</w:t>
      </w:r>
      <w:proofErr w:type="gramEnd"/>
      <w:r>
        <w:rPr>
          <w:sz w:val="24"/>
          <w:szCs w:val="24"/>
        </w:rPr>
        <w:t xml:space="preserve"> however, begin to see some of the advantages of using social media in Policing, when we look at “</w:t>
      </w:r>
      <w:r w:rsidRPr="00134DFC">
        <w:rPr>
          <w:sz w:val="24"/>
          <w:szCs w:val="24"/>
        </w:rPr>
        <w:t xml:space="preserve">A similar approach to this was utilised later that same year by the UK’s Metropolitan Police Service (MPS), as part of their quest to bring miscreants involved in the so-called London riots to justice. As part of their initial attempt to identify suspects via crowd sourcing, the MPS posted CCTV and photographic images of the individuals concerned on the Flickr </w:t>
      </w:r>
      <w:proofErr w:type="gramStart"/>
      <w:r w:rsidRPr="00134DFC">
        <w:rPr>
          <w:sz w:val="24"/>
          <w:szCs w:val="24"/>
        </w:rPr>
        <w:t>website, and</w:t>
      </w:r>
      <w:proofErr w:type="gramEnd"/>
      <w:r w:rsidRPr="00134DFC">
        <w:rPr>
          <w:sz w:val="24"/>
          <w:szCs w:val="24"/>
        </w:rPr>
        <w:t xml:space="preserve"> used Twitter to raise public awareness that such a campaign was now in operation. The force backed up this approach by also appealing to members of the public to send in their own images and videos of the event (Crump 2011). Within a day of having been posted, the Flickr image had been retweeted no fewer than 8500 times and viewed on 4.3 million occasions, providing ample proof of the immense potential value of social media for police intelligence gathering (The Police Foundation 2014)</w:t>
      </w:r>
      <w:r>
        <w:rPr>
          <w:sz w:val="24"/>
          <w:szCs w:val="24"/>
        </w:rPr>
        <w:t xml:space="preserve">” </w:t>
      </w:r>
      <w:r w:rsidRPr="00B723D2">
        <w:rPr>
          <w:sz w:val="24"/>
          <w:szCs w:val="24"/>
        </w:rPr>
        <w:t>(Akhgar, Bayerl and Leventakis, 2019)</w:t>
      </w:r>
      <w:r>
        <w:rPr>
          <w:sz w:val="24"/>
          <w:szCs w:val="24"/>
        </w:rPr>
        <w:t xml:space="preserve">. This highlights that social media can be used to help rally the public towards a common cause, almost drafting in and ‘deputising’ members of the public as investigators in the Police service. </w:t>
      </w:r>
      <w:r w:rsidR="00D12316">
        <w:rPr>
          <w:sz w:val="24"/>
          <w:szCs w:val="24"/>
        </w:rPr>
        <w:t xml:space="preserve">The intelligence gain that can potentially be had by simply sharing things on social media is massive, and not something to be overlooked. The flip side to </w:t>
      </w:r>
      <w:proofErr w:type="gramStart"/>
      <w:r w:rsidR="00D12316">
        <w:rPr>
          <w:sz w:val="24"/>
          <w:szCs w:val="24"/>
        </w:rPr>
        <w:t>this</w:t>
      </w:r>
      <w:proofErr w:type="gramEnd"/>
      <w:r w:rsidR="00D12316">
        <w:rPr>
          <w:sz w:val="24"/>
          <w:szCs w:val="24"/>
        </w:rPr>
        <w:t xml:space="preserve"> however, is that if a large social media campaign is undertaken to identify key individuals in a major high profile crime, the public often expect a follow up on this investigation, further information to be provided when for example, a main suspect is identified, arrested, charged. If these things do not happen, then this might go some way to harming confidence in the Police, as they’ve seen first hand, the Police ask for assistance, and then the Police not achieving what they’ve set out to achieve by solving the crime. This could be made worse when the Police decide to discontinue a case due to lack of evidence or that it’s not in the public interest, people may begin to feel disheartened about this, and struggle to comprehend the reasons behind this, instead, viewing it as a binary issue, where the Police should be taking positive action because this crime has been committed, without having a wider knowledge about the law, court procedures or why the Police make certain decisions that they make. </w:t>
      </w:r>
      <w:r w:rsidR="00E422D6">
        <w:rPr>
          <w:sz w:val="24"/>
          <w:szCs w:val="24"/>
        </w:rPr>
        <w:t xml:space="preserve">When keeping in mind the idea of asking the public for help, we need to be aware that the Police can utilise social media as an intelligence gathering tool, allowing them to predict and anticipate social events, and potential public order scenarios. For example, the </w:t>
      </w:r>
      <w:r w:rsidR="00E422D6">
        <w:rPr>
          <w:sz w:val="24"/>
          <w:szCs w:val="24"/>
        </w:rPr>
        <w:lastRenderedPageBreak/>
        <w:t xml:space="preserve">Police can monitor Facebook or Twitter to ascertain when and where certain demonstrations or protests will take </w:t>
      </w:r>
      <w:proofErr w:type="gramStart"/>
      <w:r w:rsidR="00E422D6">
        <w:rPr>
          <w:sz w:val="24"/>
          <w:szCs w:val="24"/>
        </w:rPr>
        <w:t>place, and</w:t>
      </w:r>
      <w:proofErr w:type="gramEnd"/>
      <w:r w:rsidR="00E422D6">
        <w:rPr>
          <w:sz w:val="24"/>
          <w:szCs w:val="24"/>
        </w:rPr>
        <w:t xml:space="preserve"> can use social media to monitor how many people plan to attend, and from those planning to attend, what they intend to do. Some people may decide to make the event violent, and by anticipating this, the Police can put tactics and measures in place to mitigate the risk posed to the public, and the Police themselves. </w:t>
      </w:r>
    </w:p>
    <w:p w14:paraId="27640963" w14:textId="2C89E767" w:rsidR="00B723D2" w:rsidRDefault="00B723D2" w:rsidP="00DB109A">
      <w:pPr>
        <w:ind w:right="237"/>
        <w:jc w:val="both"/>
        <w:rPr>
          <w:sz w:val="24"/>
          <w:szCs w:val="24"/>
        </w:rPr>
      </w:pPr>
    </w:p>
    <w:p w14:paraId="452E40A6" w14:textId="4DB040B6" w:rsidR="008B28E7" w:rsidRDefault="00545885" w:rsidP="00340E9A">
      <w:pPr>
        <w:ind w:right="237"/>
        <w:jc w:val="both"/>
        <w:rPr>
          <w:sz w:val="24"/>
          <w:szCs w:val="24"/>
        </w:rPr>
      </w:pPr>
      <w:r>
        <w:rPr>
          <w:sz w:val="24"/>
          <w:szCs w:val="24"/>
        </w:rPr>
        <w:t xml:space="preserve">Modern social media is also a </w:t>
      </w:r>
      <w:proofErr w:type="gramStart"/>
      <w:r>
        <w:rPr>
          <w:sz w:val="24"/>
          <w:szCs w:val="24"/>
        </w:rPr>
        <w:t>two way</w:t>
      </w:r>
      <w:proofErr w:type="gramEnd"/>
      <w:r>
        <w:rPr>
          <w:sz w:val="24"/>
          <w:szCs w:val="24"/>
        </w:rPr>
        <w:t xml:space="preserve"> platform. This means that members of the public can voice their own opinions on the </w:t>
      </w:r>
      <w:proofErr w:type="gramStart"/>
      <w:r>
        <w:rPr>
          <w:sz w:val="24"/>
          <w:szCs w:val="24"/>
        </w:rPr>
        <w:t>Police, and</w:t>
      </w:r>
      <w:proofErr w:type="gramEnd"/>
      <w:r>
        <w:rPr>
          <w:sz w:val="24"/>
          <w:szCs w:val="24"/>
        </w:rPr>
        <w:t xml:space="preserve"> can often do this anonymously. Furthermore, crimes committed on Facebook and Twitter are often reported to the Police, and it’s important that the Police move with the times </w:t>
      </w:r>
      <w:r w:rsidR="009D1CA9">
        <w:rPr>
          <w:sz w:val="24"/>
          <w:szCs w:val="24"/>
        </w:rPr>
        <w:t xml:space="preserve">in order to effectively Police the communities that they serve, and to take full advantage of social media with both growing and expanding their own influence and portrayal through social media. To many members of the public, when they constantly see negative portrayals of the Police in traditional media, often all they need to offset this would be some positive engagement from the Police, or admissions from the Police that a mistake was </w:t>
      </w:r>
      <w:proofErr w:type="gramStart"/>
      <w:r w:rsidR="009D1CA9">
        <w:rPr>
          <w:sz w:val="24"/>
          <w:szCs w:val="24"/>
        </w:rPr>
        <w:t>made, and</w:t>
      </w:r>
      <w:proofErr w:type="gramEnd"/>
      <w:r w:rsidR="009D1CA9">
        <w:rPr>
          <w:sz w:val="24"/>
          <w:szCs w:val="24"/>
        </w:rPr>
        <w:t xml:space="preserve"> having the Police document how they are committing to change. </w:t>
      </w:r>
    </w:p>
    <w:p w14:paraId="7DAF61C1" w14:textId="4C461F93" w:rsidR="009D1CA9" w:rsidRDefault="009D1CA9" w:rsidP="00340E9A">
      <w:pPr>
        <w:ind w:right="237"/>
        <w:jc w:val="both"/>
        <w:rPr>
          <w:sz w:val="24"/>
          <w:szCs w:val="24"/>
        </w:rPr>
      </w:pPr>
    </w:p>
    <w:p w14:paraId="39362AFC" w14:textId="6E1BE48E" w:rsidR="009D1CA9" w:rsidRDefault="009D1CA9" w:rsidP="00340E9A">
      <w:pPr>
        <w:ind w:right="237"/>
        <w:jc w:val="both"/>
        <w:rPr>
          <w:sz w:val="24"/>
          <w:szCs w:val="24"/>
        </w:rPr>
      </w:pPr>
    </w:p>
    <w:p w14:paraId="3F1C01B7" w14:textId="77777777" w:rsidR="009D1CA9" w:rsidRPr="00270EEB" w:rsidRDefault="009D1CA9"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222BF9BF" w14:textId="77777777" w:rsidR="009D1CA9" w:rsidRDefault="009D1CA9" w:rsidP="00340E9A">
      <w:pPr>
        <w:ind w:right="237"/>
      </w:pPr>
    </w:p>
    <w:p w14:paraId="2D8A3D07" w14:textId="77777777" w:rsidR="009D1CA9" w:rsidRDefault="009D1CA9" w:rsidP="00340E9A">
      <w:pPr>
        <w:ind w:right="237"/>
      </w:pPr>
    </w:p>
    <w:p w14:paraId="512FC7AC" w14:textId="77777777" w:rsidR="009D1CA9" w:rsidRDefault="009D1CA9" w:rsidP="00340E9A">
      <w:pPr>
        <w:ind w:right="237"/>
      </w:pPr>
    </w:p>
    <w:p w14:paraId="31E51A1A" w14:textId="77777777" w:rsidR="009D1CA9" w:rsidRDefault="009D1CA9" w:rsidP="00340E9A">
      <w:pPr>
        <w:ind w:right="237"/>
      </w:pPr>
    </w:p>
    <w:p w14:paraId="6E84123C" w14:textId="77777777" w:rsidR="009D1CA9" w:rsidRDefault="009D1CA9" w:rsidP="009D1CA9">
      <w:pPr>
        <w:overflowPunct/>
        <w:autoSpaceDE/>
        <w:autoSpaceDN/>
        <w:adjustRightInd/>
        <w:textAlignment w:val="auto"/>
      </w:pPr>
    </w:p>
    <w:p w14:paraId="68A9518A" w14:textId="77777777" w:rsidR="009D1CA9" w:rsidRDefault="009D1CA9" w:rsidP="009D1CA9">
      <w:pPr>
        <w:overflowPunct/>
        <w:autoSpaceDE/>
        <w:autoSpaceDN/>
        <w:adjustRightInd/>
        <w:textAlignment w:val="auto"/>
      </w:pPr>
    </w:p>
    <w:p w14:paraId="1288A82F" w14:textId="77777777" w:rsidR="009D1CA9" w:rsidRDefault="009D1CA9" w:rsidP="009D1CA9">
      <w:pPr>
        <w:overflowPunct/>
        <w:autoSpaceDE/>
        <w:autoSpaceDN/>
        <w:adjustRightInd/>
        <w:textAlignment w:val="auto"/>
      </w:pPr>
    </w:p>
    <w:p w14:paraId="2BE69D97" w14:textId="77777777" w:rsidR="009D1CA9" w:rsidRDefault="009D1CA9" w:rsidP="009D1CA9">
      <w:pPr>
        <w:overflowPunct/>
        <w:autoSpaceDE/>
        <w:autoSpaceDN/>
        <w:adjustRightInd/>
        <w:textAlignment w:val="auto"/>
      </w:pPr>
    </w:p>
    <w:p w14:paraId="162FCBB6" w14:textId="77777777" w:rsidR="009D1CA9" w:rsidRDefault="009D1CA9" w:rsidP="009D1CA9">
      <w:pPr>
        <w:overflowPunct/>
        <w:autoSpaceDE/>
        <w:autoSpaceDN/>
        <w:adjustRightInd/>
        <w:textAlignment w:val="auto"/>
      </w:pPr>
    </w:p>
    <w:p w14:paraId="144EAB00" w14:textId="77777777" w:rsidR="009D1CA9" w:rsidRDefault="009D1CA9" w:rsidP="009D1CA9">
      <w:pPr>
        <w:overflowPunct/>
        <w:autoSpaceDE/>
        <w:autoSpaceDN/>
        <w:adjustRightInd/>
        <w:textAlignment w:val="auto"/>
      </w:pPr>
    </w:p>
    <w:p w14:paraId="6F4561FA" w14:textId="77777777" w:rsidR="009D1CA9" w:rsidRDefault="009D1CA9" w:rsidP="009D1CA9">
      <w:pPr>
        <w:overflowPunct/>
        <w:autoSpaceDE/>
        <w:autoSpaceDN/>
        <w:adjustRightInd/>
        <w:textAlignment w:val="auto"/>
      </w:pPr>
    </w:p>
    <w:p w14:paraId="6D9F0D4F" w14:textId="77777777" w:rsidR="009D1CA9" w:rsidRDefault="009D1CA9" w:rsidP="009D1CA9">
      <w:pPr>
        <w:overflowPunct/>
        <w:autoSpaceDE/>
        <w:autoSpaceDN/>
        <w:adjustRightInd/>
        <w:textAlignment w:val="auto"/>
      </w:pPr>
    </w:p>
    <w:p w14:paraId="5185247E" w14:textId="77777777" w:rsidR="009D1CA9" w:rsidRDefault="009D1CA9" w:rsidP="009D1CA9">
      <w:pPr>
        <w:overflowPunct/>
        <w:autoSpaceDE/>
        <w:autoSpaceDN/>
        <w:adjustRightInd/>
        <w:textAlignment w:val="auto"/>
      </w:pPr>
    </w:p>
    <w:p w14:paraId="56C691F8" w14:textId="77777777" w:rsidR="009D1CA9" w:rsidRDefault="009D1CA9" w:rsidP="009D1CA9">
      <w:pPr>
        <w:overflowPunct/>
        <w:autoSpaceDE/>
        <w:autoSpaceDN/>
        <w:adjustRightInd/>
        <w:textAlignment w:val="auto"/>
      </w:pPr>
    </w:p>
    <w:p w14:paraId="564929E3" w14:textId="77777777" w:rsidR="009D1CA9" w:rsidRDefault="009D1CA9" w:rsidP="009D1CA9">
      <w:pPr>
        <w:overflowPunct/>
        <w:autoSpaceDE/>
        <w:autoSpaceDN/>
        <w:adjustRightInd/>
        <w:textAlignment w:val="auto"/>
      </w:pPr>
    </w:p>
    <w:p w14:paraId="4B44C7F0" w14:textId="77777777" w:rsidR="009D1CA9" w:rsidRDefault="009D1CA9" w:rsidP="009D1CA9">
      <w:pPr>
        <w:overflowPunct/>
        <w:autoSpaceDE/>
        <w:autoSpaceDN/>
        <w:adjustRightInd/>
        <w:textAlignment w:val="auto"/>
      </w:pPr>
    </w:p>
    <w:p w14:paraId="12A156E4" w14:textId="77777777" w:rsidR="009D1CA9" w:rsidRDefault="009D1CA9" w:rsidP="009D1CA9">
      <w:pPr>
        <w:overflowPunct/>
        <w:autoSpaceDE/>
        <w:autoSpaceDN/>
        <w:adjustRightInd/>
        <w:textAlignment w:val="auto"/>
      </w:pPr>
    </w:p>
    <w:p w14:paraId="5A348BDD" w14:textId="77777777" w:rsidR="009D1CA9" w:rsidRDefault="009D1CA9" w:rsidP="009D1CA9">
      <w:pPr>
        <w:overflowPunct/>
        <w:autoSpaceDE/>
        <w:autoSpaceDN/>
        <w:adjustRightInd/>
        <w:textAlignment w:val="auto"/>
      </w:pPr>
    </w:p>
    <w:p w14:paraId="24126EA8" w14:textId="77777777" w:rsidR="009D1CA9" w:rsidRDefault="009D1CA9" w:rsidP="009D1CA9">
      <w:pPr>
        <w:overflowPunct/>
        <w:autoSpaceDE/>
        <w:autoSpaceDN/>
        <w:adjustRightInd/>
        <w:textAlignment w:val="auto"/>
      </w:pPr>
    </w:p>
    <w:p w14:paraId="191B7085" w14:textId="77777777" w:rsidR="009D1CA9" w:rsidRDefault="009D1CA9" w:rsidP="009D1CA9">
      <w:pPr>
        <w:overflowPunct/>
        <w:autoSpaceDE/>
        <w:autoSpaceDN/>
        <w:adjustRightInd/>
        <w:textAlignment w:val="auto"/>
      </w:pPr>
    </w:p>
    <w:p w14:paraId="5699A53E" w14:textId="77777777" w:rsidR="009D1CA9" w:rsidRDefault="009D1CA9" w:rsidP="009D1CA9">
      <w:pPr>
        <w:overflowPunct/>
        <w:autoSpaceDE/>
        <w:autoSpaceDN/>
        <w:adjustRightInd/>
        <w:textAlignment w:val="auto"/>
      </w:pPr>
    </w:p>
    <w:p w14:paraId="47EAF4AD" w14:textId="77777777" w:rsidR="009D1CA9" w:rsidRDefault="009D1CA9" w:rsidP="009D1CA9">
      <w:pPr>
        <w:overflowPunct/>
        <w:autoSpaceDE/>
        <w:autoSpaceDN/>
        <w:adjustRightInd/>
        <w:textAlignment w:val="auto"/>
      </w:pPr>
    </w:p>
    <w:p w14:paraId="02D8BB63" w14:textId="77777777" w:rsidR="009D1CA9" w:rsidRDefault="009D1CA9" w:rsidP="009D1CA9">
      <w:pPr>
        <w:overflowPunct/>
        <w:autoSpaceDE/>
        <w:autoSpaceDN/>
        <w:adjustRightInd/>
        <w:textAlignment w:val="auto"/>
      </w:pPr>
    </w:p>
    <w:p w14:paraId="4B63F31B" w14:textId="77777777" w:rsidR="009D1CA9" w:rsidRDefault="009D1CA9" w:rsidP="009D1CA9">
      <w:pPr>
        <w:overflowPunct/>
        <w:autoSpaceDE/>
        <w:autoSpaceDN/>
        <w:adjustRightInd/>
        <w:textAlignment w:val="auto"/>
      </w:pPr>
    </w:p>
    <w:p w14:paraId="3E0A6CBD" w14:textId="77777777" w:rsidR="009D1CA9" w:rsidRDefault="009D1CA9" w:rsidP="009D1CA9">
      <w:pPr>
        <w:overflowPunct/>
        <w:autoSpaceDE/>
        <w:autoSpaceDN/>
        <w:adjustRightInd/>
        <w:textAlignment w:val="auto"/>
      </w:pPr>
    </w:p>
    <w:p w14:paraId="13B84EF5" w14:textId="77777777" w:rsidR="009D1CA9" w:rsidRDefault="009D1CA9" w:rsidP="009D1CA9">
      <w:pPr>
        <w:overflowPunct/>
        <w:autoSpaceDE/>
        <w:autoSpaceDN/>
        <w:adjustRightInd/>
        <w:textAlignment w:val="auto"/>
      </w:pPr>
    </w:p>
    <w:p w14:paraId="3B3526AE" w14:textId="0FE8E447" w:rsidR="00025650" w:rsidRDefault="009D1CA9" w:rsidP="009D1CA9">
      <w:pPr>
        <w:overflowPunct/>
        <w:autoSpaceDE/>
        <w:autoSpaceDN/>
        <w:adjustRightInd/>
        <w:textAlignment w:val="auto"/>
      </w:pPr>
      <w:r>
        <w:t>(2394 words)</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5800057" w14:textId="4DE3365E" w:rsidR="00025650" w:rsidRDefault="00E664D6" w:rsidP="00340E9A">
      <w:pPr>
        <w:ind w:right="237"/>
        <w:jc w:val="both"/>
        <w:rPr>
          <w:sz w:val="24"/>
          <w:szCs w:val="24"/>
        </w:rPr>
      </w:pPr>
      <w:r>
        <w:rPr>
          <w:sz w:val="24"/>
          <w:szCs w:val="24"/>
        </w:rPr>
        <w:t xml:space="preserve">Policing as a profession, is based around leadership. While the Government lead the country, the Police in their capacity, must lead people in certain circumstances. The Police are often seen to be the service that everyone looks to in times of need, when they need help, advice, often comfort, or to deal with the problems they have. The strains and stresses on the Police Service are </w:t>
      </w:r>
      <w:proofErr w:type="gramStart"/>
      <w:r>
        <w:rPr>
          <w:sz w:val="24"/>
          <w:szCs w:val="24"/>
        </w:rPr>
        <w:t>wide spread</w:t>
      </w:r>
      <w:proofErr w:type="gramEnd"/>
      <w:r>
        <w:rPr>
          <w:sz w:val="24"/>
          <w:szCs w:val="24"/>
        </w:rPr>
        <w:t xml:space="preserve"> and wide ranging. </w:t>
      </w:r>
      <w:r w:rsidR="007B606E">
        <w:rPr>
          <w:sz w:val="24"/>
          <w:szCs w:val="24"/>
        </w:rPr>
        <w:t xml:space="preserve">The Police are expected to go to mental health jobs, jobs involving crimes, general concerns for welfare, attending sudden unexplained deaths, jobs involving traffic issues, and many more.  This list is not exhaustive; </w:t>
      </w:r>
      <w:proofErr w:type="gramStart"/>
      <w:r w:rsidR="007B606E">
        <w:rPr>
          <w:sz w:val="24"/>
          <w:szCs w:val="24"/>
        </w:rPr>
        <w:t>so</w:t>
      </w:r>
      <w:proofErr w:type="gramEnd"/>
      <w:r w:rsidR="007B606E">
        <w:rPr>
          <w:sz w:val="24"/>
          <w:szCs w:val="24"/>
        </w:rPr>
        <w:t xml:space="preserve"> it’s important that the Police utilise leadership strategies in order to effectively lead a situation even when there may be a knowledge gap in what needs to be done. </w:t>
      </w:r>
    </w:p>
    <w:p w14:paraId="392C1875" w14:textId="6BB31E16" w:rsidR="002B30E8" w:rsidRDefault="002B30E8" w:rsidP="00340E9A">
      <w:pPr>
        <w:ind w:right="237"/>
        <w:jc w:val="both"/>
        <w:rPr>
          <w:sz w:val="24"/>
          <w:szCs w:val="24"/>
        </w:rPr>
      </w:pPr>
    </w:p>
    <w:p w14:paraId="51962D2C" w14:textId="094FE281" w:rsidR="002B30E8" w:rsidRDefault="002B30E8" w:rsidP="00340E9A">
      <w:pPr>
        <w:ind w:right="237"/>
        <w:jc w:val="both"/>
        <w:rPr>
          <w:sz w:val="24"/>
          <w:szCs w:val="24"/>
        </w:rPr>
      </w:pPr>
    </w:p>
    <w:p w14:paraId="58B12975" w14:textId="57F0687C" w:rsidR="002B30E8" w:rsidRDefault="002B30E8" w:rsidP="00340E9A">
      <w:pPr>
        <w:ind w:right="237"/>
        <w:jc w:val="both"/>
        <w:rPr>
          <w:sz w:val="24"/>
          <w:szCs w:val="24"/>
        </w:rPr>
      </w:pPr>
      <w:r>
        <w:rPr>
          <w:sz w:val="24"/>
          <w:szCs w:val="24"/>
        </w:rPr>
        <w:t>Leadership is required in every field of business, whether that be Policing, Education, Government, Business, and can even extend to certain recreational activities. Most sports have rules, and with those rules, come people who enforce the rules, people who lead the team (Think team captains in Football and other sports), and people who help others improve their game. With leadership being required in many aspects of life, it’s important that we develop effective leadership strategies to aid us in leading properly</w:t>
      </w:r>
      <w:r w:rsidR="00166FBC">
        <w:rPr>
          <w:sz w:val="24"/>
          <w:szCs w:val="24"/>
        </w:rPr>
        <w:t xml:space="preserve">. To this end, </w:t>
      </w:r>
      <w:r w:rsidRPr="002B30E8">
        <w:rPr>
          <w:sz w:val="24"/>
          <w:szCs w:val="24"/>
        </w:rPr>
        <w:t>Faddis</w:t>
      </w:r>
      <w:r w:rsidR="00166FBC">
        <w:rPr>
          <w:sz w:val="24"/>
          <w:szCs w:val="24"/>
        </w:rPr>
        <w:t xml:space="preserve"> (</w:t>
      </w:r>
      <w:r w:rsidRPr="002B30E8">
        <w:rPr>
          <w:sz w:val="24"/>
          <w:szCs w:val="24"/>
        </w:rPr>
        <w:t>2020)</w:t>
      </w:r>
      <w:r w:rsidR="00166FBC">
        <w:rPr>
          <w:sz w:val="24"/>
          <w:szCs w:val="24"/>
        </w:rPr>
        <w:t xml:space="preserve"> outlined 10 strategies for ‘successful and ethical leadership’:</w:t>
      </w:r>
    </w:p>
    <w:p w14:paraId="4F604CC4" w14:textId="77777777" w:rsidR="00166FBC" w:rsidRPr="00166FBC" w:rsidRDefault="00166FBC" w:rsidP="00166FBC">
      <w:pPr>
        <w:ind w:right="237"/>
        <w:jc w:val="both"/>
        <w:rPr>
          <w:sz w:val="24"/>
          <w:szCs w:val="24"/>
        </w:rPr>
      </w:pPr>
      <w:r>
        <w:rPr>
          <w:sz w:val="24"/>
          <w:szCs w:val="24"/>
        </w:rPr>
        <w:t>“</w:t>
      </w:r>
      <w:r w:rsidRPr="00166FBC">
        <w:rPr>
          <w:sz w:val="24"/>
          <w:szCs w:val="24"/>
        </w:rPr>
        <w:t>Strategy #1: Identify and Model Your Core Values</w:t>
      </w:r>
    </w:p>
    <w:p w14:paraId="3C6DDDE2" w14:textId="77777777" w:rsidR="00166FBC" w:rsidRPr="00166FBC" w:rsidRDefault="00166FBC" w:rsidP="00166FBC">
      <w:pPr>
        <w:ind w:right="237"/>
        <w:jc w:val="both"/>
        <w:rPr>
          <w:sz w:val="24"/>
          <w:szCs w:val="24"/>
        </w:rPr>
      </w:pPr>
      <w:r w:rsidRPr="00166FBC">
        <w:rPr>
          <w:sz w:val="24"/>
          <w:szCs w:val="24"/>
        </w:rPr>
        <w:t>Strategy #2: Be Curiously Introspective</w:t>
      </w:r>
    </w:p>
    <w:p w14:paraId="5DE60968" w14:textId="77777777" w:rsidR="00166FBC" w:rsidRPr="00166FBC" w:rsidRDefault="00166FBC" w:rsidP="00166FBC">
      <w:pPr>
        <w:ind w:right="237"/>
        <w:jc w:val="both"/>
        <w:rPr>
          <w:sz w:val="24"/>
          <w:szCs w:val="24"/>
        </w:rPr>
      </w:pPr>
      <w:r w:rsidRPr="00166FBC">
        <w:rPr>
          <w:sz w:val="24"/>
          <w:szCs w:val="24"/>
        </w:rPr>
        <w:t>Strategy #3: Listen Generously</w:t>
      </w:r>
    </w:p>
    <w:p w14:paraId="5D03C09B" w14:textId="77777777" w:rsidR="00166FBC" w:rsidRPr="00166FBC" w:rsidRDefault="00166FBC" w:rsidP="00166FBC">
      <w:pPr>
        <w:ind w:right="237"/>
        <w:jc w:val="both"/>
        <w:rPr>
          <w:sz w:val="24"/>
          <w:szCs w:val="24"/>
        </w:rPr>
      </w:pPr>
      <w:r w:rsidRPr="00166FBC">
        <w:rPr>
          <w:sz w:val="24"/>
          <w:szCs w:val="24"/>
        </w:rPr>
        <w:lastRenderedPageBreak/>
        <w:t>Strategy #4: Create an Inclusive School Climate</w:t>
      </w:r>
    </w:p>
    <w:p w14:paraId="7400F4BD" w14:textId="77777777" w:rsidR="00166FBC" w:rsidRPr="00166FBC" w:rsidRDefault="00166FBC" w:rsidP="00166FBC">
      <w:pPr>
        <w:ind w:right="237"/>
        <w:jc w:val="both"/>
        <w:rPr>
          <w:sz w:val="24"/>
          <w:szCs w:val="24"/>
        </w:rPr>
      </w:pPr>
      <w:r w:rsidRPr="00166FBC">
        <w:rPr>
          <w:sz w:val="24"/>
          <w:szCs w:val="24"/>
        </w:rPr>
        <w:t>Strategy #5: Discover Your Community’s Hopes and Dreams</w:t>
      </w:r>
    </w:p>
    <w:p w14:paraId="63B9EF38" w14:textId="77777777" w:rsidR="00166FBC" w:rsidRPr="00166FBC" w:rsidRDefault="00166FBC" w:rsidP="00166FBC">
      <w:pPr>
        <w:ind w:right="237"/>
        <w:jc w:val="both"/>
        <w:rPr>
          <w:sz w:val="24"/>
          <w:szCs w:val="24"/>
        </w:rPr>
      </w:pPr>
      <w:r w:rsidRPr="00166FBC">
        <w:rPr>
          <w:sz w:val="24"/>
          <w:szCs w:val="24"/>
        </w:rPr>
        <w:t>Strategy #6: Unify Around a Collective Vision</w:t>
      </w:r>
    </w:p>
    <w:p w14:paraId="6F1B1B38" w14:textId="77777777" w:rsidR="00166FBC" w:rsidRPr="00166FBC" w:rsidRDefault="00166FBC" w:rsidP="00166FBC">
      <w:pPr>
        <w:ind w:right="237"/>
        <w:jc w:val="both"/>
        <w:rPr>
          <w:sz w:val="24"/>
          <w:szCs w:val="24"/>
        </w:rPr>
      </w:pPr>
      <w:r w:rsidRPr="00166FBC">
        <w:rPr>
          <w:sz w:val="24"/>
          <w:szCs w:val="24"/>
        </w:rPr>
        <w:t>Strategy #7: Consider Moral and Legal Consequences of Decisions</w:t>
      </w:r>
    </w:p>
    <w:p w14:paraId="7DF0386A" w14:textId="77777777" w:rsidR="00166FBC" w:rsidRPr="00166FBC" w:rsidRDefault="00166FBC" w:rsidP="00166FBC">
      <w:pPr>
        <w:ind w:right="237"/>
        <w:jc w:val="both"/>
        <w:rPr>
          <w:sz w:val="24"/>
          <w:szCs w:val="24"/>
        </w:rPr>
      </w:pPr>
      <w:r w:rsidRPr="00166FBC">
        <w:rPr>
          <w:sz w:val="24"/>
          <w:szCs w:val="24"/>
        </w:rPr>
        <w:t>Strategy #8: Ensure Equitable Processes and Outcomes</w:t>
      </w:r>
    </w:p>
    <w:p w14:paraId="03B12B21" w14:textId="77777777" w:rsidR="00166FBC" w:rsidRPr="00166FBC" w:rsidRDefault="00166FBC" w:rsidP="00166FBC">
      <w:pPr>
        <w:ind w:right="237"/>
        <w:jc w:val="both"/>
        <w:rPr>
          <w:sz w:val="24"/>
          <w:szCs w:val="24"/>
        </w:rPr>
      </w:pPr>
      <w:r w:rsidRPr="00166FBC">
        <w:rPr>
          <w:sz w:val="24"/>
          <w:szCs w:val="24"/>
        </w:rPr>
        <w:t>Strategy #9: Walk the Talk</w:t>
      </w:r>
    </w:p>
    <w:p w14:paraId="4F176846" w14:textId="3CE537DC" w:rsidR="00166FBC" w:rsidRDefault="00166FBC" w:rsidP="00166FBC">
      <w:pPr>
        <w:ind w:right="237"/>
        <w:jc w:val="both"/>
        <w:rPr>
          <w:sz w:val="24"/>
          <w:szCs w:val="24"/>
        </w:rPr>
      </w:pPr>
      <w:r w:rsidRPr="00166FBC">
        <w:rPr>
          <w:sz w:val="24"/>
          <w:szCs w:val="24"/>
        </w:rPr>
        <w:t>Strategy #10: Become a Strategic Influencer</w:t>
      </w:r>
      <w:r>
        <w:rPr>
          <w:sz w:val="24"/>
          <w:szCs w:val="24"/>
        </w:rPr>
        <w:t>.”</w:t>
      </w:r>
    </w:p>
    <w:p w14:paraId="409CD275" w14:textId="5B429CAE" w:rsidR="00166FBC" w:rsidRDefault="00166FBC" w:rsidP="00166FBC">
      <w:pPr>
        <w:ind w:right="237"/>
        <w:jc w:val="both"/>
        <w:rPr>
          <w:sz w:val="24"/>
          <w:szCs w:val="24"/>
        </w:rPr>
      </w:pPr>
    </w:p>
    <w:p w14:paraId="7FD39A42" w14:textId="3B6217AF" w:rsidR="00025650" w:rsidRDefault="00166FBC" w:rsidP="00340E9A">
      <w:pPr>
        <w:ind w:right="237"/>
        <w:jc w:val="both"/>
        <w:rPr>
          <w:sz w:val="24"/>
          <w:szCs w:val="24"/>
        </w:rPr>
      </w:pPr>
      <w:r>
        <w:rPr>
          <w:sz w:val="24"/>
          <w:szCs w:val="24"/>
        </w:rPr>
        <w:t>It’s important to note here that Faddis was a leader in an education environment, so much of their writing would be surrounding leadership in education, as this was the knowledge base that they had to work from. However, to discount this purely because it’s not directly related to our own field of work would be a mistake, as we can always borrow ideas and theories from elsewhere to apply them to our own field of work or study.</w:t>
      </w:r>
      <w:r w:rsidR="003279AD">
        <w:rPr>
          <w:sz w:val="24"/>
          <w:szCs w:val="24"/>
        </w:rPr>
        <w:t xml:space="preserve"> Education and Policing aren’t necessary worlds apart. They are both alike for many reasons. The main reason would be that a local school educates local children which come from a diverse and wide range of backgrounds. The school </w:t>
      </w:r>
      <w:proofErr w:type="gramStart"/>
      <w:r w:rsidR="003279AD">
        <w:rPr>
          <w:sz w:val="24"/>
          <w:szCs w:val="24"/>
        </w:rPr>
        <w:t>has to</w:t>
      </w:r>
      <w:proofErr w:type="gramEnd"/>
      <w:r w:rsidR="003279AD">
        <w:rPr>
          <w:sz w:val="24"/>
          <w:szCs w:val="24"/>
        </w:rPr>
        <w:t xml:space="preserve"> interact with the parents, and policies that the school has in place could have an impact on different cultures and ethnicities. This is not unlike the Police where a local Policing team could interact with people from a variety of different </w:t>
      </w:r>
      <w:proofErr w:type="gramStart"/>
      <w:r w:rsidR="003279AD">
        <w:rPr>
          <w:sz w:val="24"/>
          <w:szCs w:val="24"/>
        </w:rPr>
        <w:t>cultures, and</w:t>
      </w:r>
      <w:proofErr w:type="gramEnd"/>
      <w:r w:rsidR="003279AD">
        <w:rPr>
          <w:sz w:val="24"/>
          <w:szCs w:val="24"/>
        </w:rPr>
        <w:t xml:space="preserve"> have to meet the expectations of these people from different cultures. </w:t>
      </w:r>
      <w:r w:rsidR="001F3145">
        <w:rPr>
          <w:sz w:val="24"/>
          <w:szCs w:val="24"/>
        </w:rPr>
        <w:t>What we can take away from Faddis’ work is that to become an effective leader, we need to have an end goal in mind. Leadership is much like building an adaptive road map towards achieving the goals that we set out to achieve, and much like Policing, when a Police Officer arrives at a domestic incident, some may be simple, as in person A is responsible for an assault against person B; however, we must be aware that it’s not always this simple, and an effective leadership model can help us achieve the correct result from the investigation without wasting too much time and effort in the wrong places.</w:t>
      </w:r>
    </w:p>
    <w:p w14:paraId="3D335BFB" w14:textId="765C89FE" w:rsidR="001F3145" w:rsidRDefault="001F3145" w:rsidP="00340E9A">
      <w:pPr>
        <w:ind w:right="237"/>
        <w:jc w:val="both"/>
        <w:rPr>
          <w:sz w:val="24"/>
          <w:szCs w:val="24"/>
        </w:rPr>
      </w:pPr>
    </w:p>
    <w:p w14:paraId="5726BEFF" w14:textId="3D34976C" w:rsidR="001F3145" w:rsidRPr="00270EEB" w:rsidRDefault="001F3145" w:rsidP="00340E9A">
      <w:pPr>
        <w:ind w:right="237"/>
        <w:jc w:val="both"/>
        <w:rPr>
          <w:sz w:val="24"/>
          <w:szCs w:val="24"/>
        </w:rPr>
      </w:pPr>
      <w:r>
        <w:rPr>
          <w:sz w:val="24"/>
          <w:szCs w:val="24"/>
        </w:rPr>
        <w:t xml:space="preserve">Police must not only lead against the public; but </w:t>
      </w:r>
      <w:proofErr w:type="gramStart"/>
      <w:r>
        <w:rPr>
          <w:sz w:val="24"/>
          <w:szCs w:val="24"/>
        </w:rPr>
        <w:t>also</w:t>
      </w:r>
      <w:proofErr w:type="gramEnd"/>
      <w:r>
        <w:rPr>
          <w:sz w:val="24"/>
          <w:szCs w:val="24"/>
        </w:rPr>
        <w:t xml:space="preserve"> with each other. In the Police, there is a focus towards a uniform rank structure, which takes precedence. </w:t>
      </w:r>
      <w:proofErr w:type="gramStart"/>
      <w:r>
        <w:rPr>
          <w:sz w:val="24"/>
          <w:szCs w:val="24"/>
        </w:rPr>
        <w:t>So</w:t>
      </w:r>
      <w:proofErr w:type="gramEnd"/>
      <w:r>
        <w:rPr>
          <w:sz w:val="24"/>
          <w:szCs w:val="24"/>
        </w:rPr>
        <w:t xml:space="preserve"> for example, a Sergeant is a leader of a team usually, and has command and authority over the Constables that serve on that team. However, with the Constables that serve within the team, they all have varying levels of authority. One Constable will be designated an A/PS, which stands for Acting Police Sergeant. This role means that when the Sergeant is absent, they assume the role at a basic level to ensure the function of the team is maintained, without having to draft an external individual in. This has many key benefits, as it allows individuals who wish to progress their career to gain real leadership experience, and also, that person serves on the team, they know the team members, how best to treat them, they have to resume their former position as one of the team once the Sergeant returns, therefore they won’t make any outlandish or controversial decisions, and ultimately try to be fair to everyone while assuming the role. Aside from the A/PS, we also have length of service seniority in the Police. </w:t>
      </w:r>
      <w:proofErr w:type="gramStart"/>
      <w:r>
        <w:rPr>
          <w:sz w:val="24"/>
          <w:szCs w:val="24"/>
        </w:rPr>
        <w:t>This notion,</w:t>
      </w:r>
      <w:proofErr w:type="gramEnd"/>
      <w:r>
        <w:rPr>
          <w:sz w:val="24"/>
          <w:szCs w:val="24"/>
        </w:rPr>
        <w:t xml:space="preserve"> is the idea that while all Constables are of equal rank, a 3 year service Constable will take advice and follow the direction of an 8 year Constable while undertaking duties. This means that leadership in the Police does not end with members of the public, and we often lead each-other. For example, in my role, I have been crewed with many Constables who are much younger in service than myself. This means that I will assume the role of ‘Primary PC’ as we informally refer to it as, which </w:t>
      </w:r>
      <w:r w:rsidR="00D41C8A">
        <w:rPr>
          <w:sz w:val="24"/>
          <w:szCs w:val="24"/>
        </w:rPr>
        <w:t xml:space="preserve">means I make most of the large decisions </w:t>
      </w:r>
      <w:r w:rsidR="00D41C8A">
        <w:rPr>
          <w:sz w:val="24"/>
          <w:szCs w:val="24"/>
        </w:rPr>
        <w:lastRenderedPageBreak/>
        <w:t xml:space="preserve">in the </w:t>
      </w:r>
      <w:proofErr w:type="gramStart"/>
      <w:r w:rsidR="00D41C8A">
        <w:rPr>
          <w:sz w:val="24"/>
          <w:szCs w:val="24"/>
        </w:rPr>
        <w:t>pairing, and</w:t>
      </w:r>
      <w:proofErr w:type="gramEnd"/>
      <w:r w:rsidR="00D41C8A">
        <w:rPr>
          <w:sz w:val="24"/>
          <w:szCs w:val="24"/>
        </w:rPr>
        <w:t xml:space="preserve"> will often guide and advise the other party while dealing with an incident. This is especially true when crewed with members of the team who are fresh out of </w:t>
      </w:r>
      <w:proofErr w:type="gramStart"/>
      <w:r w:rsidR="00D41C8A">
        <w:rPr>
          <w:sz w:val="24"/>
          <w:szCs w:val="24"/>
        </w:rPr>
        <w:t>tutorship, and</w:t>
      </w:r>
      <w:proofErr w:type="gramEnd"/>
      <w:r w:rsidR="00D41C8A">
        <w:rPr>
          <w:sz w:val="24"/>
          <w:szCs w:val="24"/>
        </w:rPr>
        <w:t xml:space="preserve"> are still very much trying to learn on the job and find their own feet. </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4C3EEA78" w:rsidR="00025650" w:rsidRDefault="00025650" w:rsidP="00340E9A">
      <w:pPr>
        <w:ind w:right="237"/>
        <w:jc w:val="both"/>
        <w:rPr>
          <w:b/>
          <w:sz w:val="24"/>
          <w:szCs w:val="24"/>
        </w:rPr>
      </w:pPr>
    </w:p>
    <w:p w14:paraId="24B5CA2C" w14:textId="6FAE774F" w:rsidR="000B1B8A" w:rsidRPr="000B1B8A" w:rsidRDefault="000B1B8A" w:rsidP="00340E9A">
      <w:pPr>
        <w:ind w:right="237"/>
        <w:jc w:val="both"/>
        <w:rPr>
          <w:bCs/>
          <w:sz w:val="24"/>
          <w:szCs w:val="24"/>
        </w:rPr>
      </w:pPr>
      <w:r>
        <w:rPr>
          <w:bCs/>
          <w:sz w:val="24"/>
          <w:szCs w:val="24"/>
        </w:rPr>
        <w:t>To examine leadership, we could look through history to see how the theory of leadership has changed through the years.</w:t>
      </w:r>
    </w:p>
    <w:p w14:paraId="7F6DC6B1" w14:textId="101FB86C" w:rsidR="002F02F4" w:rsidRDefault="006A02FA" w:rsidP="00340E9A">
      <w:pPr>
        <w:ind w:right="237"/>
        <w:rPr>
          <w:sz w:val="24"/>
          <w:szCs w:val="24"/>
        </w:rPr>
      </w:pPr>
      <w:r w:rsidRPr="006A02FA">
        <w:rPr>
          <w:sz w:val="24"/>
          <w:szCs w:val="24"/>
        </w:rPr>
        <w:t>“</w:t>
      </w:r>
      <w:r w:rsidRPr="006A02FA">
        <w:rPr>
          <w:sz w:val="24"/>
          <w:szCs w:val="24"/>
        </w:rPr>
        <w:t xml:space="preserve">Leadership research has gone through different phases. First, leadership was examined using the ‘trait theories’, among them the ‘great man theory’, which proposed that leadership was an innate ability. Some are born to lead; others are not. If an individual has leadership traits—or the leadership gene—undoubtedly it will manifest itself no matter what the situation. ‘No one believes that </w:t>
      </w:r>
      <w:proofErr w:type="gramStart"/>
      <w:r w:rsidRPr="006A02FA">
        <w:rPr>
          <w:sz w:val="24"/>
          <w:szCs w:val="24"/>
        </w:rPr>
        <w:t>any more</w:t>
      </w:r>
      <w:proofErr w:type="gramEnd"/>
      <w:r w:rsidRPr="006A02FA">
        <w:rPr>
          <w:sz w:val="24"/>
          <w:szCs w:val="24"/>
        </w:rPr>
        <w:t>’, John Gardner wrote in the 1990s. ‘Acts of leadership take place in an unimaginable variety of settings, and the setting does much to determine the kinds of leaders that emerge and how they play their roles.</w:t>
      </w:r>
      <w:r w:rsidRPr="006A02FA">
        <w:rPr>
          <w:sz w:val="24"/>
          <w:szCs w:val="24"/>
        </w:rPr>
        <w:t>’”</w:t>
      </w:r>
      <w:r w:rsidR="000B1B8A">
        <w:rPr>
          <w:sz w:val="24"/>
          <w:szCs w:val="24"/>
        </w:rPr>
        <w:t xml:space="preserve"> </w:t>
      </w:r>
      <w:r w:rsidR="000B1B8A" w:rsidRPr="000B1B8A">
        <w:rPr>
          <w:sz w:val="24"/>
          <w:szCs w:val="24"/>
        </w:rPr>
        <w:t>(Scott and Freeman, 2021)</w:t>
      </w:r>
      <w:r w:rsidR="000B1B8A">
        <w:rPr>
          <w:sz w:val="24"/>
          <w:szCs w:val="24"/>
        </w:rPr>
        <w:t xml:space="preserve"> This was the notion that people were born ‘</w:t>
      </w:r>
      <w:proofErr w:type="gramStart"/>
      <w:r w:rsidR="000B1B8A">
        <w:rPr>
          <w:sz w:val="24"/>
          <w:szCs w:val="24"/>
        </w:rPr>
        <w:t>leaders’</w:t>
      </w:r>
      <w:proofErr w:type="gramEnd"/>
      <w:r w:rsidR="000B1B8A">
        <w:rPr>
          <w:sz w:val="24"/>
          <w:szCs w:val="24"/>
        </w:rPr>
        <w:t xml:space="preserve">. When we look at the Police Service, we are supposed to be the public, and the public the police, so the notion that some of us are ‘born leaders’ is preposterous and not in keeping with the principles that found the Police at all. If we applied this, and only recruited officers that were ‘born to lead’ then it would lead to a major divide between the Police and the Public, ultimately culminating in an ‘us and them’ type situation. </w:t>
      </w:r>
      <w:r w:rsidR="00CC6C31">
        <w:rPr>
          <w:sz w:val="24"/>
          <w:szCs w:val="24"/>
        </w:rPr>
        <w:t xml:space="preserve">The Police are supposed to be representative of the </w:t>
      </w:r>
      <w:proofErr w:type="gramStart"/>
      <w:r w:rsidR="00CC6C31">
        <w:rPr>
          <w:sz w:val="24"/>
          <w:szCs w:val="24"/>
        </w:rPr>
        <w:t>communities</w:t>
      </w:r>
      <w:r w:rsidR="00215CC3">
        <w:rPr>
          <w:sz w:val="24"/>
          <w:szCs w:val="24"/>
        </w:rPr>
        <w:t>, and</w:t>
      </w:r>
      <w:proofErr w:type="gramEnd"/>
      <w:r w:rsidR="00215CC3">
        <w:rPr>
          <w:sz w:val="24"/>
          <w:szCs w:val="24"/>
        </w:rPr>
        <w:t xml:space="preserve"> reducing them to an ‘elite class’ of people does not achieve this goal. </w:t>
      </w:r>
    </w:p>
    <w:p w14:paraId="2BF2B458" w14:textId="18FD54C9" w:rsidR="00215CC3" w:rsidRDefault="00215CC3" w:rsidP="00340E9A">
      <w:pPr>
        <w:ind w:right="237"/>
        <w:rPr>
          <w:sz w:val="24"/>
          <w:szCs w:val="24"/>
        </w:rPr>
      </w:pPr>
    </w:p>
    <w:p w14:paraId="27261CFA" w14:textId="63B0A81C" w:rsidR="002F02F4" w:rsidRDefault="00215CC3" w:rsidP="00340E9A">
      <w:pPr>
        <w:ind w:right="237"/>
        <w:rPr>
          <w:sz w:val="24"/>
          <w:szCs w:val="24"/>
        </w:rPr>
      </w:pPr>
      <w:r>
        <w:rPr>
          <w:sz w:val="24"/>
          <w:szCs w:val="24"/>
        </w:rPr>
        <w:t>To highlight that this was not a compatible manner to think regarding leadership:</w:t>
      </w:r>
    </w:p>
    <w:p w14:paraId="2D092844" w14:textId="77777777" w:rsidR="005F090B" w:rsidRDefault="002F02F4" w:rsidP="00340E9A">
      <w:pPr>
        <w:ind w:right="237"/>
        <w:rPr>
          <w:sz w:val="24"/>
          <w:szCs w:val="24"/>
        </w:rPr>
      </w:pPr>
      <w:r>
        <w:rPr>
          <w:sz w:val="24"/>
          <w:szCs w:val="24"/>
        </w:rPr>
        <w:t>“</w:t>
      </w:r>
      <w:r w:rsidRPr="002F02F4">
        <w:rPr>
          <w:sz w:val="24"/>
          <w:szCs w:val="24"/>
        </w:rPr>
        <w:t>The focus then turned from traits to behavioural theories, which could include autocratic, democratic, and laissez-faire leadership styles. When those theories ran their course, scholars identified contingency theories of leadership, which assume that leadership varies according to situation and context, with no one specific universally effective way to be a leader. Later models drew from these three basics but turned their focus onto leadership as a change process and the leader as the primary catalyst of change.</w:t>
      </w:r>
      <w:r>
        <w:rPr>
          <w:sz w:val="24"/>
          <w:szCs w:val="24"/>
        </w:rPr>
        <w:t>”</w:t>
      </w:r>
      <w:r w:rsidR="000B1B8A">
        <w:rPr>
          <w:sz w:val="24"/>
          <w:szCs w:val="24"/>
        </w:rPr>
        <w:t xml:space="preserve"> </w:t>
      </w:r>
      <w:r w:rsidR="000B1B8A" w:rsidRPr="000B1B8A">
        <w:rPr>
          <w:sz w:val="24"/>
          <w:szCs w:val="24"/>
        </w:rPr>
        <w:t>(Scott and Freeman, 2021)</w:t>
      </w:r>
      <w:r w:rsidR="000B1B8A" w:rsidRPr="000B1B8A">
        <w:rPr>
          <w:sz w:val="24"/>
          <w:szCs w:val="24"/>
        </w:rPr>
        <w:t xml:space="preserve"> </w:t>
      </w:r>
      <w:r w:rsidR="003119B1">
        <w:rPr>
          <w:sz w:val="24"/>
          <w:szCs w:val="24"/>
        </w:rPr>
        <w:t xml:space="preserve">This shows that leadership is more situational, and contextual in nature. We cannot say that one way of leading is simply the superior way, and we should model after that. Each method has strengths and weaknesses, and with the Police, no one leadership model applies. </w:t>
      </w:r>
      <w:r w:rsidR="00001746">
        <w:rPr>
          <w:sz w:val="24"/>
          <w:szCs w:val="24"/>
        </w:rPr>
        <w:t>This is because Police work is so varied as touched upon above in this answer</w:t>
      </w:r>
      <w:r w:rsidR="00553058">
        <w:rPr>
          <w:sz w:val="24"/>
          <w:szCs w:val="24"/>
        </w:rPr>
        <w:t xml:space="preserve">, different leadership styles may be more effective depending on what we are faced with. </w:t>
      </w:r>
    </w:p>
    <w:p w14:paraId="51FFEF56" w14:textId="77777777" w:rsidR="005F090B" w:rsidRDefault="005F090B" w:rsidP="00340E9A">
      <w:pPr>
        <w:ind w:right="237"/>
        <w:rPr>
          <w:sz w:val="24"/>
          <w:szCs w:val="24"/>
        </w:rPr>
      </w:pPr>
    </w:p>
    <w:p w14:paraId="0CD86A1A" w14:textId="77777777" w:rsidR="00874E6F" w:rsidRDefault="005F090B" w:rsidP="00340E9A">
      <w:pPr>
        <w:ind w:right="237"/>
        <w:rPr>
          <w:sz w:val="24"/>
          <w:szCs w:val="24"/>
        </w:rPr>
      </w:pPr>
      <w:r>
        <w:rPr>
          <w:sz w:val="24"/>
          <w:szCs w:val="24"/>
        </w:rPr>
        <w:t>Scott and Freeman (2021) go on to reflect on what Plato originally wrote: “</w:t>
      </w:r>
      <w:r w:rsidRPr="005F090B">
        <w:rPr>
          <w:sz w:val="24"/>
          <w:szCs w:val="24"/>
        </w:rPr>
        <w:t xml:space="preserve">We suggested that we think about leadership and leaders the way we might think about games. There are many of them which have many different aspects, but it is impossible or at least not very useful to try and define ‘what is a game’. While Plato might have thought that there is ultimately a single definition (or ‘form’) of leadership, in the Republic he is also writing in a practical way about justice in the state, while criticizing Athenian democracy. </w:t>
      </w:r>
      <w:proofErr w:type="gramStart"/>
      <w:r w:rsidRPr="005F090B">
        <w:rPr>
          <w:sz w:val="24"/>
          <w:szCs w:val="24"/>
        </w:rPr>
        <w:t>Therefore</w:t>
      </w:r>
      <w:proofErr w:type="gramEnd"/>
      <w:r w:rsidRPr="005F090B">
        <w:rPr>
          <w:sz w:val="24"/>
          <w:szCs w:val="24"/>
        </w:rPr>
        <w:t xml:space="preserve"> he doesn’t make the mistake of trying to first define what leadership must be.</w:t>
      </w:r>
      <w:r>
        <w:rPr>
          <w:sz w:val="24"/>
          <w:szCs w:val="24"/>
        </w:rPr>
        <w:t xml:space="preserve">” This is an important thing to take away. Defining what leadership is, may hamper our ability to </w:t>
      </w:r>
      <w:r w:rsidR="006D7387">
        <w:rPr>
          <w:sz w:val="24"/>
          <w:szCs w:val="24"/>
        </w:rPr>
        <w:t xml:space="preserve">develop </w:t>
      </w:r>
      <w:r w:rsidR="006D7387">
        <w:rPr>
          <w:sz w:val="24"/>
          <w:szCs w:val="24"/>
        </w:rPr>
        <w:lastRenderedPageBreak/>
        <w:t xml:space="preserve">effective leadership strategies, and with the Police, we need to be effective leaders. </w:t>
      </w:r>
    </w:p>
    <w:p w14:paraId="5B926346" w14:textId="77777777" w:rsidR="00874E6F" w:rsidRDefault="00874E6F" w:rsidP="00340E9A">
      <w:pPr>
        <w:ind w:right="237"/>
        <w:rPr>
          <w:sz w:val="24"/>
          <w:szCs w:val="24"/>
        </w:rPr>
      </w:pPr>
    </w:p>
    <w:p w14:paraId="69DC10C5" w14:textId="77777777" w:rsidR="00335CD6" w:rsidRDefault="00874E6F" w:rsidP="00340E9A">
      <w:pPr>
        <w:ind w:right="237"/>
        <w:rPr>
          <w:sz w:val="24"/>
          <w:szCs w:val="24"/>
        </w:rPr>
      </w:pPr>
      <w:r>
        <w:rPr>
          <w:sz w:val="24"/>
          <w:szCs w:val="24"/>
        </w:rPr>
        <w:t>Kippenberger (2002) explains that we develop a sense of leadership from a young age, based on the books we read, the characters we are exposed to. He further goes on to explain that growing up we then look at history and identify leaders throughout history. He also says “</w:t>
      </w:r>
      <w:r w:rsidRPr="00874E6F">
        <w:rPr>
          <w:sz w:val="24"/>
          <w:szCs w:val="24"/>
        </w:rPr>
        <w:t xml:space="preserve">It is altogether natural, therefore, that we absorb a strong sense of leadership as a mysterious yet highly individual quality that certain great people seem to reveal at portentous moments in history. ‘‘Cometh the hour, cometh the man.’’ And </w:t>
      </w:r>
      <w:proofErr w:type="gramStart"/>
      <w:r w:rsidRPr="00874E6F">
        <w:rPr>
          <w:sz w:val="24"/>
          <w:szCs w:val="24"/>
        </w:rPr>
        <w:t>indeed</w:t>
      </w:r>
      <w:proofErr w:type="gramEnd"/>
      <w:r w:rsidRPr="00874E6F">
        <w:rPr>
          <w:sz w:val="24"/>
          <w:szCs w:val="24"/>
        </w:rPr>
        <w:t xml:space="preserve"> it is true that there have been remarkable people throughout history</w:t>
      </w:r>
      <w:r>
        <w:rPr>
          <w:sz w:val="24"/>
          <w:szCs w:val="24"/>
        </w:rPr>
        <w:t xml:space="preserve"> </w:t>
      </w:r>
      <w:r w:rsidRPr="00874E6F">
        <w:rPr>
          <w:sz w:val="24"/>
          <w:szCs w:val="24"/>
        </w:rPr>
        <w:t>who have made an extraordinary impact on their times. But, taking the world’s population through time, they are surprisingly few and far between.</w:t>
      </w:r>
      <w:r>
        <w:rPr>
          <w:sz w:val="24"/>
          <w:szCs w:val="24"/>
        </w:rPr>
        <w:t xml:space="preserve">” This is important </w:t>
      </w:r>
      <w:r w:rsidR="00370CDC">
        <w:rPr>
          <w:sz w:val="24"/>
          <w:szCs w:val="24"/>
        </w:rPr>
        <w:t xml:space="preserve">to note as in Policing, we are not few and far between, we are </w:t>
      </w:r>
      <w:proofErr w:type="gramStart"/>
      <w:r w:rsidR="00370CDC">
        <w:rPr>
          <w:sz w:val="24"/>
          <w:szCs w:val="24"/>
        </w:rPr>
        <w:t>common</w:t>
      </w:r>
      <w:proofErr w:type="gramEnd"/>
      <w:r w:rsidR="00370CDC">
        <w:rPr>
          <w:sz w:val="24"/>
          <w:szCs w:val="24"/>
        </w:rPr>
        <w:t xml:space="preserve"> and anyone can become a Police Officer. It’s important to remember that while we are expected to be leaders, we are not expected to be generation defining. We are there to get through that specific situation at that specific point in time. </w:t>
      </w:r>
      <w:r w:rsidR="00D45877">
        <w:rPr>
          <w:sz w:val="24"/>
          <w:szCs w:val="24"/>
        </w:rPr>
        <w:t xml:space="preserve">For example, with my own leadership, when I initially joined this role, I was not very outspoken, I was very quiet and very much would not take the lead. However, as I’ve developed as an Officer, I have begun to take a more leading role, a more involved role </w:t>
      </w:r>
      <w:r w:rsidR="00387699">
        <w:rPr>
          <w:sz w:val="24"/>
          <w:szCs w:val="24"/>
        </w:rPr>
        <w:t xml:space="preserve">with members of the public. Wearing a uniform that says ‘Police’ on it, often fosters that sense of leadership without the person having to do anything to further this. People will naturally see the Police as an authority figure, and in turn, a leader. This does not mean that we don’t need to be concerned with being effective leaders, and some people will see the uniform and the authority as a potential challenge to beat. This means that we need to be robust in the way we handle situations, scenarios that we are presented with. </w:t>
      </w:r>
    </w:p>
    <w:p w14:paraId="4C107979" w14:textId="77777777" w:rsidR="00335CD6" w:rsidRDefault="00335CD6" w:rsidP="00340E9A">
      <w:pPr>
        <w:ind w:right="237"/>
        <w:rPr>
          <w:sz w:val="24"/>
          <w:szCs w:val="24"/>
        </w:rPr>
      </w:pPr>
    </w:p>
    <w:p w14:paraId="071ADD22" w14:textId="77777777" w:rsidR="00335CD6" w:rsidRDefault="00335CD6" w:rsidP="00340E9A">
      <w:pPr>
        <w:ind w:right="237"/>
        <w:rPr>
          <w:sz w:val="24"/>
          <w:szCs w:val="24"/>
        </w:rPr>
      </w:pPr>
      <w:r>
        <w:rPr>
          <w:sz w:val="24"/>
          <w:szCs w:val="24"/>
        </w:rPr>
        <w:t>Further looking at Kippenberger (2002), we see that there are certain ‘traits’ that are seen to be found in leaders. These are:</w:t>
      </w:r>
    </w:p>
    <w:p w14:paraId="694B6E5F" w14:textId="77777777" w:rsidR="00335CD6" w:rsidRDefault="00335CD6" w:rsidP="00340E9A">
      <w:pPr>
        <w:ind w:right="237"/>
        <w:rPr>
          <w:sz w:val="24"/>
          <w:szCs w:val="24"/>
        </w:rPr>
      </w:pPr>
      <w:r>
        <w:rPr>
          <w:sz w:val="24"/>
          <w:szCs w:val="24"/>
        </w:rPr>
        <w:t>“</w:t>
      </w:r>
      <w:proofErr w:type="gramStart"/>
      <w:r w:rsidRPr="00335CD6">
        <w:rPr>
          <w:sz w:val="24"/>
          <w:szCs w:val="24"/>
        </w:rPr>
        <w:t>capacity</w:t>
      </w:r>
      <w:proofErr w:type="gramEnd"/>
      <w:r w:rsidRPr="00335CD6">
        <w:rPr>
          <w:sz w:val="24"/>
          <w:szCs w:val="24"/>
        </w:rPr>
        <w:t xml:space="preserve"> – such as intelligence and judgment;</w:t>
      </w:r>
    </w:p>
    <w:p w14:paraId="587E557D" w14:textId="530E5E7B" w:rsidR="00335CD6" w:rsidRDefault="00335CD6" w:rsidP="00340E9A">
      <w:pPr>
        <w:ind w:right="237"/>
        <w:rPr>
          <w:sz w:val="24"/>
          <w:szCs w:val="24"/>
        </w:rPr>
      </w:pPr>
      <w:r w:rsidRPr="00335CD6">
        <w:rPr>
          <w:sz w:val="24"/>
          <w:szCs w:val="24"/>
        </w:rPr>
        <w:t xml:space="preserve">achievement – in the form of scholarship or </w:t>
      </w:r>
      <w:proofErr w:type="gramStart"/>
      <w:r w:rsidRPr="00335CD6">
        <w:rPr>
          <w:sz w:val="24"/>
          <w:szCs w:val="24"/>
        </w:rPr>
        <w:t>knowledge;</w:t>
      </w:r>
      <w:proofErr w:type="gramEnd"/>
      <w:r w:rsidRPr="00335CD6">
        <w:rPr>
          <w:sz w:val="24"/>
          <w:szCs w:val="24"/>
        </w:rPr>
        <w:t xml:space="preserve"> </w:t>
      </w:r>
    </w:p>
    <w:p w14:paraId="7425530E" w14:textId="497CEC34" w:rsidR="00335CD6" w:rsidRDefault="00335CD6" w:rsidP="00340E9A">
      <w:pPr>
        <w:ind w:right="237"/>
        <w:rPr>
          <w:sz w:val="24"/>
          <w:szCs w:val="24"/>
        </w:rPr>
      </w:pPr>
      <w:r w:rsidRPr="00335CD6">
        <w:rPr>
          <w:sz w:val="24"/>
          <w:szCs w:val="24"/>
        </w:rPr>
        <w:t xml:space="preserve">responsibility – self-confidence and </w:t>
      </w:r>
      <w:proofErr w:type="gramStart"/>
      <w:r w:rsidRPr="00335CD6">
        <w:rPr>
          <w:sz w:val="24"/>
          <w:szCs w:val="24"/>
        </w:rPr>
        <w:t>dependability;</w:t>
      </w:r>
      <w:proofErr w:type="gramEnd"/>
    </w:p>
    <w:p w14:paraId="667558E6" w14:textId="38E995D1" w:rsidR="00335CD6" w:rsidRDefault="00335CD6" w:rsidP="00340E9A">
      <w:pPr>
        <w:ind w:right="237"/>
        <w:rPr>
          <w:sz w:val="24"/>
          <w:szCs w:val="24"/>
        </w:rPr>
      </w:pPr>
      <w:r w:rsidRPr="00335CD6">
        <w:rPr>
          <w:sz w:val="24"/>
          <w:szCs w:val="24"/>
        </w:rPr>
        <w:t xml:space="preserve">participation – sociability and social adaptability; and </w:t>
      </w:r>
    </w:p>
    <w:p w14:paraId="6A146E4D" w14:textId="77777777" w:rsidR="00335CD6" w:rsidRDefault="00335CD6" w:rsidP="00340E9A">
      <w:pPr>
        <w:ind w:right="237"/>
        <w:rPr>
          <w:sz w:val="24"/>
          <w:szCs w:val="24"/>
        </w:rPr>
      </w:pPr>
      <w:r w:rsidRPr="00335CD6">
        <w:rPr>
          <w:sz w:val="24"/>
          <w:szCs w:val="24"/>
        </w:rPr>
        <w:t>status – both socio-economic and in terms of popularity.</w:t>
      </w:r>
      <w:r w:rsidRPr="00335CD6">
        <w:rPr>
          <w:sz w:val="24"/>
          <w:szCs w:val="24"/>
        </w:rPr>
        <w:t xml:space="preserve"> </w:t>
      </w:r>
      <w:r>
        <w:rPr>
          <w:sz w:val="24"/>
          <w:szCs w:val="24"/>
        </w:rPr>
        <w:t>“</w:t>
      </w:r>
    </w:p>
    <w:p w14:paraId="0EB1FB27" w14:textId="0B0D88CE" w:rsidR="00335CD6" w:rsidRDefault="00335CD6" w:rsidP="00340E9A">
      <w:pPr>
        <w:ind w:right="237"/>
        <w:rPr>
          <w:sz w:val="24"/>
          <w:szCs w:val="24"/>
        </w:rPr>
      </w:pPr>
      <w:r>
        <w:rPr>
          <w:sz w:val="24"/>
          <w:szCs w:val="24"/>
        </w:rPr>
        <w:t>These traits in themselves do not make anyone an effective leader, and it also doesn’t mean that not having these traits make you a poor leader. These are simply traits that are commonly identified and found in leaders. Kippenberger (2002) also identifies steps to becoming an effective leader:</w:t>
      </w:r>
    </w:p>
    <w:p w14:paraId="67715386" w14:textId="77777777" w:rsidR="00335CD6" w:rsidRDefault="00335CD6" w:rsidP="00340E9A">
      <w:pPr>
        <w:ind w:right="237"/>
        <w:rPr>
          <w:sz w:val="24"/>
          <w:szCs w:val="24"/>
        </w:rPr>
      </w:pPr>
    </w:p>
    <w:p w14:paraId="0FDB18E4" w14:textId="77777777" w:rsidR="00335CD6" w:rsidRDefault="00335CD6" w:rsidP="00340E9A">
      <w:pPr>
        <w:ind w:right="237"/>
        <w:rPr>
          <w:sz w:val="24"/>
          <w:szCs w:val="24"/>
        </w:rPr>
      </w:pPr>
      <w:r>
        <w:rPr>
          <w:sz w:val="24"/>
          <w:szCs w:val="24"/>
        </w:rPr>
        <w:t>“</w:t>
      </w:r>
      <w:proofErr w:type="gramStart"/>
      <w:r w:rsidRPr="00335CD6">
        <w:rPr>
          <w:sz w:val="24"/>
          <w:szCs w:val="24"/>
        </w:rPr>
        <w:t>know</w:t>
      </w:r>
      <w:proofErr w:type="gramEnd"/>
      <w:r w:rsidRPr="00335CD6">
        <w:rPr>
          <w:sz w:val="24"/>
          <w:szCs w:val="24"/>
        </w:rPr>
        <w:t xml:space="preserve"> and be yourself;</w:t>
      </w:r>
    </w:p>
    <w:p w14:paraId="70025203" w14:textId="451348C2" w:rsidR="00335CD6" w:rsidRDefault="00335CD6" w:rsidP="00340E9A">
      <w:pPr>
        <w:ind w:right="237"/>
        <w:rPr>
          <w:sz w:val="24"/>
          <w:szCs w:val="24"/>
        </w:rPr>
      </w:pPr>
      <w:r w:rsidRPr="00335CD6">
        <w:rPr>
          <w:sz w:val="24"/>
          <w:szCs w:val="24"/>
        </w:rPr>
        <w:t xml:space="preserve">listen and </w:t>
      </w:r>
      <w:proofErr w:type="gramStart"/>
      <w:r w:rsidRPr="00335CD6">
        <w:rPr>
          <w:sz w:val="24"/>
          <w:szCs w:val="24"/>
        </w:rPr>
        <w:t>learn;</w:t>
      </w:r>
      <w:proofErr w:type="gramEnd"/>
    </w:p>
    <w:p w14:paraId="1724556D" w14:textId="24306794" w:rsidR="00335CD6" w:rsidRDefault="00335CD6" w:rsidP="00340E9A">
      <w:pPr>
        <w:ind w:right="237"/>
        <w:rPr>
          <w:sz w:val="24"/>
          <w:szCs w:val="24"/>
        </w:rPr>
      </w:pPr>
      <w:proofErr w:type="gramStart"/>
      <w:r w:rsidRPr="00335CD6">
        <w:rPr>
          <w:sz w:val="24"/>
          <w:szCs w:val="24"/>
        </w:rPr>
        <w:t>communicate;</w:t>
      </w:r>
      <w:proofErr w:type="gramEnd"/>
    </w:p>
    <w:p w14:paraId="52375944" w14:textId="2D57AA13" w:rsidR="00335CD6" w:rsidRDefault="00335CD6" w:rsidP="00340E9A">
      <w:pPr>
        <w:ind w:right="237"/>
        <w:rPr>
          <w:sz w:val="24"/>
          <w:szCs w:val="24"/>
        </w:rPr>
      </w:pPr>
      <w:r w:rsidRPr="00335CD6">
        <w:rPr>
          <w:sz w:val="24"/>
          <w:szCs w:val="24"/>
        </w:rPr>
        <w:t xml:space="preserve">adaptability, </w:t>
      </w:r>
      <w:proofErr w:type="gramStart"/>
      <w:r w:rsidRPr="00335CD6">
        <w:rPr>
          <w:sz w:val="24"/>
          <w:szCs w:val="24"/>
        </w:rPr>
        <w:t>flexibility;</w:t>
      </w:r>
      <w:proofErr w:type="gramEnd"/>
      <w:r w:rsidRPr="00335CD6">
        <w:rPr>
          <w:sz w:val="24"/>
          <w:szCs w:val="24"/>
        </w:rPr>
        <w:t xml:space="preserve"> </w:t>
      </w:r>
    </w:p>
    <w:p w14:paraId="2D4366F7" w14:textId="6643CDB4" w:rsidR="00335CD6" w:rsidRDefault="00335CD6" w:rsidP="00340E9A">
      <w:pPr>
        <w:ind w:right="237"/>
        <w:rPr>
          <w:sz w:val="24"/>
          <w:szCs w:val="24"/>
        </w:rPr>
      </w:pPr>
      <w:r w:rsidRPr="00335CD6">
        <w:rPr>
          <w:sz w:val="24"/>
          <w:szCs w:val="24"/>
        </w:rPr>
        <w:t xml:space="preserve">no style without </w:t>
      </w:r>
      <w:proofErr w:type="gramStart"/>
      <w:r w:rsidRPr="00335CD6">
        <w:rPr>
          <w:sz w:val="24"/>
          <w:szCs w:val="24"/>
        </w:rPr>
        <w:t>substance;</w:t>
      </w:r>
      <w:proofErr w:type="gramEnd"/>
    </w:p>
    <w:p w14:paraId="32F64226" w14:textId="503F739E" w:rsidR="00335CD6" w:rsidRDefault="00335CD6" w:rsidP="00340E9A">
      <w:pPr>
        <w:ind w:right="237"/>
        <w:rPr>
          <w:sz w:val="24"/>
          <w:szCs w:val="24"/>
        </w:rPr>
      </w:pPr>
      <w:r w:rsidRPr="00335CD6">
        <w:rPr>
          <w:sz w:val="24"/>
          <w:szCs w:val="24"/>
        </w:rPr>
        <w:t xml:space="preserve">competencies, competencies, </w:t>
      </w:r>
      <w:proofErr w:type="gramStart"/>
      <w:r w:rsidRPr="00335CD6">
        <w:rPr>
          <w:sz w:val="24"/>
          <w:szCs w:val="24"/>
        </w:rPr>
        <w:t>competencies;</w:t>
      </w:r>
      <w:proofErr w:type="gramEnd"/>
    </w:p>
    <w:p w14:paraId="001DEF8E" w14:textId="6A35F49E" w:rsidR="00335CD6" w:rsidRDefault="00335CD6" w:rsidP="00340E9A">
      <w:pPr>
        <w:ind w:right="237"/>
        <w:rPr>
          <w:sz w:val="24"/>
          <w:szCs w:val="24"/>
        </w:rPr>
      </w:pPr>
      <w:r w:rsidRPr="00335CD6">
        <w:rPr>
          <w:sz w:val="24"/>
          <w:szCs w:val="24"/>
        </w:rPr>
        <w:t xml:space="preserve"> keep developing your ‘‘EQ’</w:t>
      </w:r>
      <w:proofErr w:type="gramStart"/>
      <w:r w:rsidRPr="00335CD6">
        <w:rPr>
          <w:sz w:val="24"/>
          <w:szCs w:val="24"/>
        </w:rPr>
        <w:t>’;</w:t>
      </w:r>
      <w:proofErr w:type="gramEnd"/>
    </w:p>
    <w:p w14:paraId="19BD9EE3" w14:textId="12AC895A" w:rsidR="00335CD6" w:rsidRDefault="00335CD6" w:rsidP="00340E9A">
      <w:pPr>
        <w:ind w:right="237"/>
        <w:rPr>
          <w:sz w:val="24"/>
          <w:szCs w:val="24"/>
        </w:rPr>
      </w:pPr>
      <w:r w:rsidRPr="00335CD6">
        <w:rPr>
          <w:sz w:val="24"/>
          <w:szCs w:val="24"/>
        </w:rPr>
        <w:t xml:space="preserve">care for people and the </w:t>
      </w:r>
      <w:proofErr w:type="gramStart"/>
      <w:r w:rsidRPr="00335CD6">
        <w:rPr>
          <w:sz w:val="24"/>
          <w:szCs w:val="24"/>
        </w:rPr>
        <w:t>job;</w:t>
      </w:r>
      <w:proofErr w:type="gramEnd"/>
    </w:p>
    <w:p w14:paraId="0338D16E" w14:textId="77777777" w:rsidR="00335CD6" w:rsidRDefault="00335CD6" w:rsidP="00340E9A">
      <w:pPr>
        <w:ind w:right="237"/>
        <w:rPr>
          <w:sz w:val="24"/>
          <w:szCs w:val="24"/>
        </w:rPr>
      </w:pPr>
      <w:r w:rsidRPr="00335CD6">
        <w:rPr>
          <w:sz w:val="24"/>
          <w:szCs w:val="24"/>
        </w:rPr>
        <w:t xml:space="preserve">set the example; and </w:t>
      </w:r>
    </w:p>
    <w:p w14:paraId="164FCD57" w14:textId="77777777" w:rsidR="00335CD6" w:rsidRDefault="00335CD6" w:rsidP="00340E9A">
      <w:pPr>
        <w:ind w:right="237"/>
        <w:rPr>
          <w:sz w:val="24"/>
          <w:szCs w:val="24"/>
        </w:rPr>
      </w:pPr>
      <w:r w:rsidRPr="00335CD6">
        <w:rPr>
          <w:sz w:val="24"/>
          <w:szCs w:val="24"/>
        </w:rPr>
        <w:t>get the best out of people.</w:t>
      </w:r>
      <w:r w:rsidRPr="00335CD6">
        <w:rPr>
          <w:sz w:val="24"/>
          <w:szCs w:val="24"/>
        </w:rPr>
        <w:t xml:space="preserve"> </w:t>
      </w:r>
      <w:r>
        <w:rPr>
          <w:sz w:val="24"/>
          <w:szCs w:val="24"/>
        </w:rPr>
        <w:t>“</w:t>
      </w:r>
    </w:p>
    <w:p w14:paraId="26C09D94" w14:textId="2D137DA8" w:rsidR="00335CD6" w:rsidRDefault="00335CD6" w:rsidP="00340E9A">
      <w:pPr>
        <w:ind w:right="237"/>
        <w:rPr>
          <w:sz w:val="24"/>
          <w:szCs w:val="24"/>
        </w:rPr>
      </w:pPr>
    </w:p>
    <w:p w14:paraId="5FC85B30" w14:textId="6C819962" w:rsidR="00FA491A" w:rsidRDefault="00FA491A" w:rsidP="00340E9A">
      <w:pPr>
        <w:ind w:right="237"/>
        <w:rPr>
          <w:sz w:val="24"/>
          <w:szCs w:val="24"/>
        </w:rPr>
      </w:pPr>
      <w:r>
        <w:rPr>
          <w:sz w:val="24"/>
          <w:szCs w:val="24"/>
        </w:rPr>
        <w:lastRenderedPageBreak/>
        <w:t xml:space="preserve">These steps, reflect similarly to the strategies referenced earlier by Faddis. </w:t>
      </w:r>
      <w:r w:rsidR="00A11F7F">
        <w:rPr>
          <w:sz w:val="24"/>
          <w:szCs w:val="24"/>
        </w:rPr>
        <w:t xml:space="preserve">The key take-away point is that each model requires a certain level of knowing who you are, and what type of leader you are. This can be directly translated to Policing, as we need to know our own qualities before we can lead other people effectively. When we look further, setting the example, this is another trait that is expected of the Police. There’s no point a Police Officer stating that someone is committing a public order offence by swearing, if that same Police </w:t>
      </w:r>
      <w:proofErr w:type="gramStart"/>
      <w:r w:rsidR="00A11F7F">
        <w:rPr>
          <w:sz w:val="24"/>
          <w:szCs w:val="24"/>
        </w:rPr>
        <w:t>Officer</w:t>
      </w:r>
      <w:proofErr w:type="gramEnd"/>
      <w:r w:rsidR="00A11F7F">
        <w:rPr>
          <w:sz w:val="24"/>
          <w:szCs w:val="24"/>
        </w:rPr>
        <w:t xml:space="preserve"> then proceeds to swear in the street, whether engaged with the same incident at the time or not. </w:t>
      </w:r>
      <w:r w:rsidR="00D472DB">
        <w:rPr>
          <w:sz w:val="24"/>
          <w:szCs w:val="24"/>
        </w:rPr>
        <w:t xml:space="preserve">Caring for people and the job is equally important. If a Police Officer doesn’t care, then they are simply falling short of the code of ethics and standards of professional practice set out by the College of Policing. </w:t>
      </w:r>
      <w:r w:rsidR="00221B25">
        <w:rPr>
          <w:sz w:val="24"/>
          <w:szCs w:val="24"/>
        </w:rPr>
        <w:t xml:space="preserve">It’s important that a Police Officer has a level of </w:t>
      </w:r>
      <w:proofErr w:type="gramStart"/>
      <w:r w:rsidR="00221B25">
        <w:rPr>
          <w:sz w:val="24"/>
          <w:szCs w:val="24"/>
        </w:rPr>
        <w:t>empathy, and</w:t>
      </w:r>
      <w:proofErr w:type="gramEnd"/>
      <w:r w:rsidR="00221B25">
        <w:rPr>
          <w:sz w:val="24"/>
          <w:szCs w:val="24"/>
        </w:rPr>
        <w:t xml:space="preserve"> makes an effort to find the solution that best appeases to those involved in the situation. </w:t>
      </w:r>
      <w:r w:rsidR="00B47FC3">
        <w:rPr>
          <w:sz w:val="24"/>
          <w:szCs w:val="24"/>
        </w:rPr>
        <w:t xml:space="preserve">Furthermore, this links up to responsibility as a trait, as it means that the individual is taking a responsibility for the circumstances, and showing themselves as a dependable figure, something which is important, and often expected of Police Officers. </w:t>
      </w:r>
    </w:p>
    <w:p w14:paraId="42E646E7" w14:textId="173AE0F7" w:rsidR="00CB4D94" w:rsidRDefault="00CB4D94" w:rsidP="00340E9A">
      <w:pPr>
        <w:ind w:right="237"/>
        <w:rPr>
          <w:sz w:val="24"/>
          <w:szCs w:val="24"/>
        </w:rPr>
      </w:pPr>
    </w:p>
    <w:p w14:paraId="48D51D6D" w14:textId="5FEF8FF9" w:rsidR="00CB4D94" w:rsidRDefault="00CB4D94" w:rsidP="00340E9A">
      <w:pPr>
        <w:ind w:right="237"/>
        <w:rPr>
          <w:sz w:val="24"/>
          <w:szCs w:val="24"/>
        </w:rPr>
      </w:pPr>
      <w:r>
        <w:rPr>
          <w:sz w:val="24"/>
          <w:szCs w:val="24"/>
        </w:rPr>
        <w:t xml:space="preserve">With my own experiences, I often find that at a call, it depends how the people I interact with are acting, that informs how I will see fit to deal with them. For example, I’ve found that with drunk people, it’s often far more practical to be blunt, upfront, and state the facts as they are in a definitive manner in order to achieve the desired result. I find that drunk people are far more likely to argue with your decision unless you place it down </w:t>
      </w:r>
      <w:proofErr w:type="gramStart"/>
      <w:r>
        <w:rPr>
          <w:sz w:val="24"/>
          <w:szCs w:val="24"/>
        </w:rPr>
        <w:t>firmly, and</w:t>
      </w:r>
      <w:proofErr w:type="gramEnd"/>
      <w:r>
        <w:rPr>
          <w:sz w:val="24"/>
          <w:szCs w:val="24"/>
        </w:rPr>
        <w:t xml:space="preserve"> give them clear instructions. Being decisive in your decision making is key here, and showing a good level of leadership </w:t>
      </w:r>
      <w:proofErr w:type="gramStart"/>
      <w:r>
        <w:rPr>
          <w:sz w:val="24"/>
          <w:szCs w:val="24"/>
        </w:rPr>
        <w:t>where by</w:t>
      </w:r>
      <w:proofErr w:type="gramEnd"/>
      <w:r>
        <w:rPr>
          <w:sz w:val="24"/>
          <w:szCs w:val="24"/>
        </w:rPr>
        <w:t xml:space="preserve"> your tone, you are informing them that you are the individual in charge, not them. When it comes to, for example, vulnerable individuals, I find that a softer approach is often key, and goes a lot further than trying to be decisive with them. The decisive approach, which is practical for a drunk person, may only serve to upset a vulnerable individual, making achieving </w:t>
      </w:r>
      <w:proofErr w:type="gramStart"/>
      <w:r>
        <w:rPr>
          <w:sz w:val="24"/>
          <w:szCs w:val="24"/>
        </w:rPr>
        <w:t>the end result</w:t>
      </w:r>
      <w:proofErr w:type="gramEnd"/>
      <w:r>
        <w:rPr>
          <w:sz w:val="24"/>
          <w:szCs w:val="24"/>
        </w:rPr>
        <w:t xml:space="preserve"> in that scenario a lot harder. With that said, leadership is highly dependent on the circumstances and set of facts presented in front of </w:t>
      </w:r>
      <w:proofErr w:type="gramStart"/>
      <w:r>
        <w:rPr>
          <w:sz w:val="24"/>
          <w:szCs w:val="24"/>
        </w:rPr>
        <w:t>you</w:t>
      </w:r>
      <w:r w:rsidR="00B30224">
        <w:rPr>
          <w:sz w:val="24"/>
          <w:szCs w:val="24"/>
        </w:rPr>
        <w:t>, and</w:t>
      </w:r>
      <w:proofErr w:type="gramEnd"/>
      <w:r w:rsidR="00B30224">
        <w:rPr>
          <w:sz w:val="24"/>
          <w:szCs w:val="24"/>
        </w:rPr>
        <w:t xml:space="preserve"> is very much not a one size fits all answer. </w:t>
      </w:r>
    </w:p>
    <w:p w14:paraId="1C2B80B5" w14:textId="77777777" w:rsidR="00E17459" w:rsidRDefault="00E17459" w:rsidP="00340E9A">
      <w:pPr>
        <w:ind w:right="237"/>
        <w:rPr>
          <w:sz w:val="24"/>
          <w:szCs w:val="24"/>
        </w:rPr>
      </w:pPr>
    </w:p>
    <w:p w14:paraId="1E196983" w14:textId="77777777" w:rsidR="00E17459" w:rsidRDefault="00E17459" w:rsidP="00340E9A">
      <w:pPr>
        <w:ind w:right="237"/>
        <w:rPr>
          <w:sz w:val="24"/>
          <w:szCs w:val="24"/>
        </w:rPr>
      </w:pPr>
    </w:p>
    <w:p w14:paraId="00D2EE19" w14:textId="77777777" w:rsidR="00E17459" w:rsidRDefault="00E17459" w:rsidP="00340E9A">
      <w:pPr>
        <w:ind w:right="237"/>
        <w:rPr>
          <w:sz w:val="24"/>
          <w:szCs w:val="24"/>
        </w:rPr>
      </w:pPr>
    </w:p>
    <w:p w14:paraId="5212AADB" w14:textId="77777777" w:rsidR="00E17459" w:rsidRDefault="00E17459" w:rsidP="00340E9A">
      <w:pPr>
        <w:ind w:right="237"/>
        <w:rPr>
          <w:sz w:val="24"/>
          <w:szCs w:val="24"/>
        </w:rPr>
      </w:pPr>
    </w:p>
    <w:p w14:paraId="50167589" w14:textId="77777777" w:rsidR="00E17459" w:rsidRDefault="00E17459" w:rsidP="00340E9A">
      <w:pPr>
        <w:ind w:right="237"/>
        <w:rPr>
          <w:sz w:val="24"/>
          <w:szCs w:val="24"/>
        </w:rPr>
      </w:pPr>
    </w:p>
    <w:p w14:paraId="2E81ABC1" w14:textId="77777777" w:rsidR="00E17459" w:rsidRDefault="00E17459" w:rsidP="00340E9A">
      <w:pPr>
        <w:ind w:right="237"/>
        <w:rPr>
          <w:sz w:val="24"/>
          <w:szCs w:val="24"/>
        </w:rPr>
      </w:pPr>
    </w:p>
    <w:p w14:paraId="00317BC0" w14:textId="77777777" w:rsidR="00E17459" w:rsidRDefault="00E17459" w:rsidP="00340E9A">
      <w:pPr>
        <w:ind w:right="237"/>
        <w:rPr>
          <w:sz w:val="24"/>
          <w:szCs w:val="24"/>
        </w:rPr>
      </w:pPr>
    </w:p>
    <w:p w14:paraId="11E52BDB" w14:textId="77777777" w:rsidR="00E17459" w:rsidRDefault="00E17459" w:rsidP="00340E9A">
      <w:pPr>
        <w:ind w:right="237"/>
        <w:rPr>
          <w:sz w:val="24"/>
          <w:szCs w:val="24"/>
        </w:rPr>
      </w:pPr>
    </w:p>
    <w:p w14:paraId="0E397E04" w14:textId="77777777" w:rsidR="00E17459" w:rsidRDefault="00E17459" w:rsidP="00340E9A">
      <w:pPr>
        <w:ind w:right="237"/>
        <w:rPr>
          <w:sz w:val="24"/>
          <w:szCs w:val="24"/>
        </w:rPr>
      </w:pPr>
    </w:p>
    <w:p w14:paraId="0A6F53EE" w14:textId="77777777" w:rsidR="00E17459" w:rsidRDefault="00E17459" w:rsidP="00340E9A">
      <w:pPr>
        <w:ind w:right="237"/>
        <w:rPr>
          <w:sz w:val="24"/>
          <w:szCs w:val="24"/>
        </w:rPr>
      </w:pPr>
    </w:p>
    <w:p w14:paraId="78AFD7D0" w14:textId="77777777" w:rsidR="00E17459" w:rsidRDefault="00E17459" w:rsidP="00340E9A">
      <w:pPr>
        <w:ind w:right="237"/>
        <w:rPr>
          <w:sz w:val="24"/>
          <w:szCs w:val="24"/>
        </w:rPr>
      </w:pPr>
    </w:p>
    <w:p w14:paraId="043D6C25" w14:textId="77777777" w:rsidR="00E17459" w:rsidRDefault="00E17459" w:rsidP="00340E9A">
      <w:pPr>
        <w:ind w:right="237"/>
        <w:rPr>
          <w:sz w:val="24"/>
          <w:szCs w:val="24"/>
        </w:rPr>
      </w:pPr>
    </w:p>
    <w:p w14:paraId="67B532A2" w14:textId="77777777" w:rsidR="00E17459" w:rsidRDefault="00E17459" w:rsidP="00340E9A">
      <w:pPr>
        <w:ind w:right="237"/>
        <w:rPr>
          <w:sz w:val="24"/>
          <w:szCs w:val="24"/>
        </w:rPr>
      </w:pPr>
    </w:p>
    <w:p w14:paraId="015A9760" w14:textId="77777777" w:rsidR="00E17459" w:rsidRDefault="00E17459" w:rsidP="00340E9A">
      <w:pPr>
        <w:ind w:right="237"/>
        <w:rPr>
          <w:sz w:val="24"/>
          <w:szCs w:val="24"/>
        </w:rPr>
      </w:pPr>
    </w:p>
    <w:p w14:paraId="11E5517C" w14:textId="77777777" w:rsidR="00E17459" w:rsidRDefault="00E17459" w:rsidP="00340E9A">
      <w:pPr>
        <w:ind w:right="237"/>
        <w:rPr>
          <w:sz w:val="24"/>
          <w:szCs w:val="24"/>
        </w:rPr>
      </w:pPr>
    </w:p>
    <w:p w14:paraId="66CEEBD5" w14:textId="77777777" w:rsidR="00E17459" w:rsidRDefault="00E17459" w:rsidP="00340E9A">
      <w:pPr>
        <w:ind w:right="237"/>
        <w:rPr>
          <w:sz w:val="24"/>
          <w:szCs w:val="24"/>
        </w:rPr>
      </w:pPr>
    </w:p>
    <w:p w14:paraId="32933C98" w14:textId="7DD40037" w:rsidR="00AA666E" w:rsidRPr="006A02FA" w:rsidRDefault="00E17459" w:rsidP="00340E9A">
      <w:pPr>
        <w:ind w:right="237"/>
        <w:rPr>
          <w:sz w:val="24"/>
          <w:szCs w:val="24"/>
        </w:rPr>
      </w:pPr>
      <w:r>
        <w:rPr>
          <w:sz w:val="24"/>
          <w:szCs w:val="24"/>
        </w:rPr>
        <w:t>2372 words.</w:t>
      </w:r>
      <w:r w:rsidR="00025650" w:rsidRPr="006A02FA">
        <w:rPr>
          <w:sz w:val="24"/>
          <w:szCs w:val="24"/>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C5F799F" w:rsidR="00025650" w:rsidRDefault="005B2C35" w:rsidP="00340E9A">
      <w:pPr>
        <w:ind w:right="237"/>
        <w:jc w:val="both"/>
        <w:rPr>
          <w:sz w:val="24"/>
          <w:szCs w:val="24"/>
        </w:rPr>
      </w:pPr>
      <w:r>
        <w:rPr>
          <w:sz w:val="24"/>
          <w:szCs w:val="24"/>
        </w:rPr>
        <w:t xml:space="preserve">As a Police Officer, and a new Police Officer at that, we are often forced to reflect on our own achievements and experiences, often noting what we have done well, and what we need to do to improve. </w:t>
      </w:r>
      <w:proofErr w:type="gramStart"/>
      <w:r>
        <w:rPr>
          <w:sz w:val="24"/>
          <w:szCs w:val="24"/>
        </w:rPr>
        <w:t>A key part of this reflection,</w:t>
      </w:r>
      <w:proofErr w:type="gramEnd"/>
      <w:r>
        <w:rPr>
          <w:sz w:val="24"/>
          <w:szCs w:val="24"/>
        </w:rPr>
        <w:t xml:space="preserve"> is drawing on the experiences, advice and mentoring of colleagues, supervisors, and even members of the public with regards to how a specific situation was handled. No two Police Officers have the same amount of knowledge and experience behind them, therefore it’s important to utilise mentoring and coaching as a means of </w:t>
      </w:r>
      <w:proofErr w:type="gramStart"/>
      <w:r>
        <w:rPr>
          <w:sz w:val="24"/>
          <w:szCs w:val="24"/>
        </w:rPr>
        <w:t>reflection, and</w:t>
      </w:r>
      <w:proofErr w:type="gramEnd"/>
      <w:r>
        <w:rPr>
          <w:sz w:val="24"/>
          <w:szCs w:val="24"/>
        </w:rPr>
        <w:t xml:space="preserve"> improving on past experiences to provide a better level of service moving forward. </w:t>
      </w:r>
    </w:p>
    <w:p w14:paraId="05C9AF0B" w14:textId="254CEA27" w:rsidR="003E35F3" w:rsidRDefault="003E35F3" w:rsidP="00340E9A">
      <w:pPr>
        <w:ind w:right="237"/>
        <w:jc w:val="both"/>
        <w:rPr>
          <w:sz w:val="24"/>
          <w:szCs w:val="24"/>
        </w:rPr>
      </w:pPr>
    </w:p>
    <w:p w14:paraId="12BF93A4" w14:textId="030EC014" w:rsidR="003E35F3" w:rsidRDefault="003E35F3" w:rsidP="00340E9A">
      <w:pPr>
        <w:ind w:right="237"/>
        <w:jc w:val="both"/>
        <w:rPr>
          <w:sz w:val="24"/>
          <w:szCs w:val="24"/>
        </w:rPr>
      </w:pPr>
      <w:r>
        <w:rPr>
          <w:sz w:val="24"/>
          <w:szCs w:val="24"/>
        </w:rPr>
        <w:t xml:space="preserve">Firstly, lets have a look at the definitions for what coaching and mentoring are. </w:t>
      </w:r>
    </w:p>
    <w:p w14:paraId="67EB7151" w14:textId="74C0858F" w:rsidR="003E35F3" w:rsidRDefault="003E35F3" w:rsidP="00340E9A">
      <w:pPr>
        <w:ind w:right="237"/>
        <w:jc w:val="both"/>
        <w:rPr>
          <w:sz w:val="24"/>
          <w:szCs w:val="24"/>
        </w:rPr>
      </w:pPr>
      <w:r>
        <w:rPr>
          <w:sz w:val="24"/>
          <w:szCs w:val="24"/>
        </w:rPr>
        <w:t>“</w:t>
      </w:r>
      <w:r w:rsidRPr="003E35F3">
        <w:rPr>
          <w:sz w:val="24"/>
          <w:szCs w:val="24"/>
        </w:rPr>
        <w:t xml:space="preserve">‘Mentor’ was the name of a character from Greek mythology who was a wise and trusted adviser or counsellor. Until recently, the word kept that </w:t>
      </w:r>
      <w:proofErr w:type="gramStart"/>
      <w:r w:rsidRPr="003E35F3">
        <w:rPr>
          <w:sz w:val="24"/>
          <w:szCs w:val="24"/>
        </w:rPr>
        <w:t>meaning:</w:t>
      </w:r>
      <w:proofErr w:type="gramEnd"/>
      <w:r w:rsidRPr="003E35F3">
        <w:rPr>
          <w:sz w:val="24"/>
          <w:szCs w:val="24"/>
        </w:rPr>
        <w:t xml:space="preserve"> it is a word that is regularly used by politicians, sports people, actors and other performers to describe the person whom</w:t>
      </w:r>
      <w:r>
        <w:rPr>
          <w:sz w:val="24"/>
          <w:szCs w:val="24"/>
        </w:rPr>
        <w:t xml:space="preserve"> </w:t>
      </w:r>
      <w:r w:rsidRPr="003E35F3">
        <w:rPr>
          <w:sz w:val="24"/>
          <w:szCs w:val="24"/>
        </w:rPr>
        <w:t>they chose as a role model or someone who had a significant early influence on their professional careers. ‘Coaching’, on the other hand, only became widely used over the last two to three hundred years. It was initially used to describe the activity of helping transport a person’s knowledge and skills towards a higher level, mainly by a form of teaching or tutoring. In the 20th century, however, it became most widely applied in the context of sport and performance</w:t>
      </w:r>
      <w:r>
        <w:rPr>
          <w:sz w:val="24"/>
          <w:szCs w:val="24"/>
        </w:rPr>
        <w:t xml:space="preserve">” </w:t>
      </w:r>
      <w:r w:rsidRPr="003E35F3">
        <w:rPr>
          <w:sz w:val="24"/>
          <w:szCs w:val="24"/>
        </w:rPr>
        <w:t>(Parsloe and Leedham, 2009)</w:t>
      </w:r>
      <w:r>
        <w:rPr>
          <w:sz w:val="24"/>
          <w:szCs w:val="24"/>
        </w:rPr>
        <w:t>.</w:t>
      </w:r>
    </w:p>
    <w:p w14:paraId="5C921299" w14:textId="6AE05577" w:rsidR="005B2C35" w:rsidRDefault="005B2C35" w:rsidP="00340E9A">
      <w:pPr>
        <w:ind w:right="237"/>
        <w:jc w:val="both"/>
        <w:rPr>
          <w:sz w:val="24"/>
          <w:szCs w:val="24"/>
        </w:rPr>
      </w:pPr>
    </w:p>
    <w:p w14:paraId="3B3BA6EC" w14:textId="18D0B7F6" w:rsidR="005B2C35" w:rsidRDefault="005B2C35" w:rsidP="00340E9A">
      <w:pPr>
        <w:ind w:right="237"/>
        <w:jc w:val="both"/>
        <w:rPr>
          <w:sz w:val="24"/>
          <w:szCs w:val="24"/>
        </w:rPr>
      </w:pPr>
      <w:r>
        <w:rPr>
          <w:sz w:val="24"/>
          <w:szCs w:val="24"/>
        </w:rPr>
        <w:t xml:space="preserve">To look at mentoring and coaching in the Police, we must first look at how my own experience of probation has been so far. When I started my role as a Police Constable, I spent six months in a </w:t>
      </w:r>
      <w:proofErr w:type="gramStart"/>
      <w:r>
        <w:rPr>
          <w:sz w:val="24"/>
          <w:szCs w:val="24"/>
        </w:rPr>
        <w:t>classroom based</w:t>
      </w:r>
      <w:proofErr w:type="gramEnd"/>
      <w:r>
        <w:rPr>
          <w:sz w:val="24"/>
          <w:szCs w:val="24"/>
        </w:rPr>
        <w:t xml:space="preserve"> teaching environment. This was </w:t>
      </w:r>
      <w:r>
        <w:rPr>
          <w:sz w:val="24"/>
          <w:szCs w:val="24"/>
        </w:rPr>
        <w:lastRenderedPageBreak/>
        <w:t xml:space="preserve">necessary to help me build a knowledge base of the law, my powers, what is expected of me, to learn tools such as the National </w:t>
      </w:r>
      <w:proofErr w:type="gramStart"/>
      <w:r>
        <w:rPr>
          <w:sz w:val="24"/>
          <w:szCs w:val="24"/>
        </w:rPr>
        <w:t>Decision Making</w:t>
      </w:r>
      <w:proofErr w:type="gramEnd"/>
      <w:r>
        <w:rPr>
          <w:sz w:val="24"/>
          <w:szCs w:val="24"/>
        </w:rPr>
        <w:t xml:space="preserve"> Model, and how to apply them to critical thought and utilise them operationally. I was also taught the basics of how to become a Police Officer in terms of personal safety, effecting an arrest safely, and lawfully. </w:t>
      </w:r>
      <w:r w:rsidR="000D25FA">
        <w:rPr>
          <w:sz w:val="24"/>
          <w:szCs w:val="24"/>
        </w:rPr>
        <w:t xml:space="preserve">When this concluded, I was posted to an operational response team in a city. This was then followed by three months of what is labelled tutorship. This means that I was placed with a tutor constable who was experienced in the role, who would guide me, coach me and try to teach me how to properly conduct myself, how to make the correct decisions, and how to deal with incidents that I was presented with. </w:t>
      </w:r>
    </w:p>
    <w:p w14:paraId="1A2E1955" w14:textId="758E97DC" w:rsidR="003E35F3" w:rsidRDefault="003E35F3" w:rsidP="00340E9A">
      <w:pPr>
        <w:ind w:right="237"/>
        <w:jc w:val="both"/>
        <w:rPr>
          <w:sz w:val="24"/>
          <w:szCs w:val="24"/>
        </w:rPr>
      </w:pPr>
    </w:p>
    <w:p w14:paraId="7A64C5C9" w14:textId="0438ED67" w:rsidR="003E35F3" w:rsidRDefault="003E35F3" w:rsidP="00340E9A">
      <w:pPr>
        <w:ind w:right="237"/>
        <w:jc w:val="both"/>
        <w:rPr>
          <w:sz w:val="24"/>
          <w:szCs w:val="24"/>
        </w:rPr>
      </w:pPr>
      <w:r>
        <w:rPr>
          <w:sz w:val="24"/>
          <w:szCs w:val="24"/>
        </w:rPr>
        <w:t xml:space="preserve">With the above in mind, </w:t>
      </w:r>
      <w:proofErr w:type="gramStart"/>
      <w:r>
        <w:rPr>
          <w:sz w:val="24"/>
          <w:szCs w:val="24"/>
        </w:rPr>
        <w:t>it would appear that the</w:t>
      </w:r>
      <w:proofErr w:type="gramEnd"/>
      <w:r>
        <w:rPr>
          <w:sz w:val="24"/>
          <w:szCs w:val="24"/>
        </w:rPr>
        <w:t xml:space="preserve"> main phase of “tutorship” could be described as most similar to the ‘coaching’ definition that Parsloe and Leedham made reference to. </w:t>
      </w:r>
      <w:r w:rsidR="0044642F">
        <w:rPr>
          <w:sz w:val="24"/>
          <w:szCs w:val="24"/>
        </w:rPr>
        <w:t xml:space="preserve">It could be argued that the concept of tutoring is to help raise an </w:t>
      </w:r>
      <w:proofErr w:type="gramStart"/>
      <w:r w:rsidR="0044642F">
        <w:rPr>
          <w:sz w:val="24"/>
          <w:szCs w:val="24"/>
        </w:rPr>
        <w:t>individuals</w:t>
      </w:r>
      <w:proofErr w:type="gramEnd"/>
      <w:r w:rsidR="0044642F">
        <w:rPr>
          <w:sz w:val="24"/>
          <w:szCs w:val="24"/>
        </w:rPr>
        <w:t xml:space="preserve"> knowledge and experiences to a more proficient, or experienced level. When a Police Officer becomes </w:t>
      </w:r>
      <w:proofErr w:type="gramStart"/>
      <w:r w:rsidR="0044642F">
        <w:rPr>
          <w:sz w:val="24"/>
          <w:szCs w:val="24"/>
        </w:rPr>
        <w:t>operational</w:t>
      </w:r>
      <w:proofErr w:type="gramEnd"/>
      <w:r w:rsidR="0044642F">
        <w:rPr>
          <w:sz w:val="24"/>
          <w:szCs w:val="24"/>
        </w:rPr>
        <w:t xml:space="preserve"> they have limited to no experience to draw from in terms of applying what they’ve learned in the real world. Some Police Officers have an advantage in this respect in that they were a PCSO or a Special Constable before becoming a Police Constable, however, these experiences may not directly relate. While they may have an advantage initially compared to someone with no experience whatsoever, they may also find that their experience can make them a little arrogant, which could lead to mistakes in their </w:t>
      </w:r>
      <w:proofErr w:type="gramStart"/>
      <w:r w:rsidR="0044642F">
        <w:rPr>
          <w:sz w:val="24"/>
          <w:szCs w:val="24"/>
        </w:rPr>
        <w:t>decision making</w:t>
      </w:r>
      <w:proofErr w:type="gramEnd"/>
      <w:r w:rsidR="0044642F">
        <w:rPr>
          <w:sz w:val="24"/>
          <w:szCs w:val="24"/>
        </w:rPr>
        <w:t xml:space="preserve"> abilities, or an overconfidence in their own abilities. This in turn, could lead to damaging confidence with the Police, as while an individual wears the uniform of a Police Officer and acts in the capacity of a Police Officer, their actions could be taken to be representative of all Police Officers, when we know it probably shouldn’t be. </w:t>
      </w:r>
      <w:r w:rsidR="002D5B63">
        <w:rPr>
          <w:sz w:val="24"/>
          <w:szCs w:val="24"/>
        </w:rPr>
        <w:t xml:space="preserve">This helps to illustrate why this ‘coaching’ or ‘tutorship’ period is so important in Policing, as it helps to guide a new Officer towards the appropriate way to act, make decisions, and also on what previous experiences may aid the </w:t>
      </w:r>
      <w:proofErr w:type="gramStart"/>
      <w:r w:rsidR="002D5B63">
        <w:rPr>
          <w:sz w:val="24"/>
          <w:szCs w:val="24"/>
        </w:rPr>
        <w:t>decision making</w:t>
      </w:r>
      <w:proofErr w:type="gramEnd"/>
      <w:r w:rsidR="002D5B63">
        <w:rPr>
          <w:sz w:val="24"/>
          <w:szCs w:val="24"/>
        </w:rPr>
        <w:t xml:space="preserve"> process, and also highlight what might impede this process. </w:t>
      </w:r>
    </w:p>
    <w:p w14:paraId="16F84C02" w14:textId="4E88960F" w:rsidR="00EB42D4" w:rsidRDefault="00EB42D4" w:rsidP="00340E9A">
      <w:pPr>
        <w:ind w:right="237"/>
        <w:jc w:val="both"/>
        <w:rPr>
          <w:sz w:val="24"/>
          <w:szCs w:val="24"/>
        </w:rPr>
      </w:pPr>
    </w:p>
    <w:p w14:paraId="68F1932A" w14:textId="3D3FA7FA" w:rsidR="00EB42D4" w:rsidRDefault="00EB42D4" w:rsidP="00340E9A">
      <w:pPr>
        <w:ind w:right="237"/>
        <w:jc w:val="both"/>
        <w:rPr>
          <w:sz w:val="24"/>
          <w:szCs w:val="24"/>
        </w:rPr>
      </w:pPr>
      <w:r>
        <w:rPr>
          <w:sz w:val="24"/>
          <w:szCs w:val="24"/>
        </w:rPr>
        <w:t>On the topic of coaching, (Parsloe and Leedham, 2009) write about “The Generic Coach-Mentoring Process”, and they say:</w:t>
      </w:r>
    </w:p>
    <w:p w14:paraId="4E1BE6E7" w14:textId="7AF0365D" w:rsidR="00EB42D4" w:rsidRPr="00270EEB" w:rsidRDefault="00EB42D4" w:rsidP="00340E9A">
      <w:pPr>
        <w:ind w:right="237"/>
        <w:jc w:val="both"/>
        <w:rPr>
          <w:sz w:val="24"/>
          <w:szCs w:val="24"/>
        </w:rPr>
      </w:pPr>
      <w:r>
        <w:rPr>
          <w:sz w:val="24"/>
          <w:szCs w:val="24"/>
        </w:rPr>
        <w:t>“</w:t>
      </w:r>
      <w:r w:rsidRPr="00EB42D4">
        <w:rPr>
          <w:sz w:val="24"/>
          <w:szCs w:val="24"/>
        </w:rPr>
        <w:t>The four stages of the generic coach-mentoring process are: 1. Analysing for awareness of need, desire and self. 2. Planning for self-responsibility. 3. Implementing using styles, techniques and skills. 4. Evaluating for success and learning.</w:t>
      </w:r>
      <w:r>
        <w:rPr>
          <w:sz w:val="24"/>
          <w:szCs w:val="24"/>
        </w:rPr>
        <w:t>”</w:t>
      </w:r>
    </w:p>
    <w:p w14:paraId="4C811AD3" w14:textId="7796DD23" w:rsidR="00025650" w:rsidRDefault="00025650" w:rsidP="00340E9A">
      <w:pPr>
        <w:ind w:right="237"/>
        <w:jc w:val="both"/>
        <w:rPr>
          <w:sz w:val="24"/>
          <w:szCs w:val="24"/>
        </w:rPr>
      </w:pPr>
    </w:p>
    <w:p w14:paraId="71AE722F" w14:textId="0DFC3280" w:rsidR="003E35F3" w:rsidRDefault="00CE49D9" w:rsidP="00340E9A">
      <w:pPr>
        <w:ind w:right="237"/>
        <w:jc w:val="both"/>
        <w:rPr>
          <w:sz w:val="24"/>
          <w:szCs w:val="24"/>
        </w:rPr>
      </w:pPr>
      <w:r>
        <w:rPr>
          <w:sz w:val="24"/>
          <w:szCs w:val="24"/>
        </w:rPr>
        <w:t>They then go on to explain that “</w:t>
      </w:r>
      <w:r w:rsidRPr="00CE49D9">
        <w:rPr>
          <w:sz w:val="24"/>
          <w:szCs w:val="24"/>
        </w:rPr>
        <w:t>Coach-mentoring can only start when learners develop an awareness of the need and desire to improve their performance or change the way they have been doing things at work, as well as in life generally. Without a genuine recognition of need and desire, it is almost impossible to change behaviour</w:t>
      </w:r>
      <w:r>
        <w:rPr>
          <w:sz w:val="24"/>
          <w:szCs w:val="24"/>
        </w:rPr>
        <w:t xml:space="preserve">” (Parsloe and Leedham, 2009). This is important, especially in the Police. There must be a desire to improve. Each student officer needs to show this willingness to adapt and </w:t>
      </w:r>
      <w:proofErr w:type="gramStart"/>
      <w:r>
        <w:rPr>
          <w:sz w:val="24"/>
          <w:szCs w:val="24"/>
        </w:rPr>
        <w:t>change, and</w:t>
      </w:r>
      <w:proofErr w:type="gramEnd"/>
      <w:r>
        <w:rPr>
          <w:sz w:val="24"/>
          <w:szCs w:val="24"/>
        </w:rPr>
        <w:t xml:space="preserve"> improve their methods. This circles back to the notion that a former PCSO or Special Constable may draw too heavily on their </w:t>
      </w:r>
      <w:proofErr w:type="gramStart"/>
      <w:r>
        <w:rPr>
          <w:sz w:val="24"/>
          <w:szCs w:val="24"/>
        </w:rPr>
        <w:t>past experience</w:t>
      </w:r>
      <w:proofErr w:type="gramEnd"/>
      <w:r>
        <w:rPr>
          <w:sz w:val="24"/>
          <w:szCs w:val="24"/>
        </w:rPr>
        <w:t xml:space="preserve">, believing themselves to be above a certain standard they should be at in this specific moment of their career, and therefore diminishing their drive for self-improvement, prohibiting them from improving as a Police Officer, even with full support from their peers on offer. </w:t>
      </w:r>
      <w:proofErr w:type="gramStart"/>
      <w:r>
        <w:rPr>
          <w:sz w:val="24"/>
          <w:szCs w:val="24"/>
        </w:rPr>
        <w:t>This is why</w:t>
      </w:r>
      <w:proofErr w:type="gramEnd"/>
      <w:r>
        <w:rPr>
          <w:sz w:val="24"/>
          <w:szCs w:val="24"/>
        </w:rPr>
        <w:t xml:space="preserve"> it’s so important that the force, as a </w:t>
      </w:r>
      <w:r>
        <w:rPr>
          <w:sz w:val="24"/>
          <w:szCs w:val="24"/>
        </w:rPr>
        <w:lastRenderedPageBreak/>
        <w:t xml:space="preserve">service, evaluates people on their self-improvement. For example, in the Police, with myself, I have reviews that check up on my progress. In these reviews, with a training officer, I am expected to speak about ways in which I am improving, my areas for further development to target my learning moving forward, and to set out a plan for how these goals are to be achieved. This is also the opportunity to raise any issues, and if further support is needed, then this can be arranged moving forward. </w:t>
      </w:r>
    </w:p>
    <w:p w14:paraId="1F2A023D" w14:textId="29A4984E" w:rsidR="00491FCF" w:rsidRDefault="00491FCF" w:rsidP="00340E9A">
      <w:pPr>
        <w:ind w:right="237"/>
        <w:jc w:val="both"/>
        <w:rPr>
          <w:sz w:val="24"/>
          <w:szCs w:val="24"/>
        </w:rPr>
      </w:pPr>
    </w:p>
    <w:p w14:paraId="2A73C061" w14:textId="1325CBB6" w:rsidR="00491FCF" w:rsidRPr="00270EEB" w:rsidRDefault="00491FCF" w:rsidP="00340E9A">
      <w:pPr>
        <w:ind w:right="237"/>
        <w:jc w:val="both"/>
        <w:rPr>
          <w:sz w:val="24"/>
          <w:szCs w:val="24"/>
        </w:rPr>
      </w:pPr>
      <w:r>
        <w:rPr>
          <w:sz w:val="24"/>
          <w:szCs w:val="24"/>
        </w:rPr>
        <w:t xml:space="preserve">This notion of a ‘tutorship’ phase in Policing is not a concept unique to the discipline of </w:t>
      </w:r>
      <w:proofErr w:type="gramStart"/>
      <w:r>
        <w:rPr>
          <w:sz w:val="24"/>
          <w:szCs w:val="24"/>
        </w:rPr>
        <w:t>Policing, and</w:t>
      </w:r>
      <w:proofErr w:type="gramEnd"/>
      <w:r>
        <w:rPr>
          <w:sz w:val="24"/>
          <w:szCs w:val="24"/>
        </w:rPr>
        <w:t xml:space="preserve"> is widely used in business applications. “</w:t>
      </w:r>
      <w:r w:rsidRPr="00491FCF">
        <w:rPr>
          <w:sz w:val="24"/>
          <w:szCs w:val="24"/>
        </w:rPr>
        <w:t xml:space="preserve">Better understanding of how protégé and mentor personality characteristics influence mentoring relationship success can help organizations better utilize formal mentoring relationships. Many organizations have attempted to harness the potential benefits of mentoring relationships by introducing formal mentoring programs in which members of the mentoring dyad are </w:t>
      </w:r>
      <w:r>
        <w:rPr>
          <w:sz w:val="24"/>
          <w:szCs w:val="24"/>
        </w:rPr>
        <w:t>‘</w:t>
      </w:r>
      <w:r w:rsidRPr="00491FCF">
        <w:rPr>
          <w:sz w:val="24"/>
          <w:szCs w:val="24"/>
        </w:rPr>
        <w:t>assigned</w:t>
      </w:r>
      <w:r>
        <w:rPr>
          <w:rFonts w:ascii="Cambria Math" w:hAnsi="Cambria Math" w:cs="Cambria Math"/>
          <w:sz w:val="24"/>
          <w:szCs w:val="24"/>
        </w:rPr>
        <w:t>’</w:t>
      </w:r>
      <w:r w:rsidRPr="00491FCF">
        <w:rPr>
          <w:sz w:val="24"/>
          <w:szCs w:val="24"/>
        </w:rPr>
        <w:t xml:space="preserve"> to one another</w:t>
      </w:r>
      <w:r>
        <w:rPr>
          <w:sz w:val="24"/>
          <w:szCs w:val="24"/>
        </w:rPr>
        <w:t xml:space="preserve">” (Turban and Lee, 2008). This helps to demonstrate the importance of mentoring. Mentoring has many benefits, which are largely focused around improving new employees and company efficiency. </w:t>
      </w:r>
    </w:p>
    <w:p w14:paraId="0FEEFB0E" w14:textId="48771072" w:rsidR="00025650" w:rsidRDefault="00951527" w:rsidP="00340E9A">
      <w:pPr>
        <w:ind w:right="237"/>
        <w:jc w:val="both"/>
        <w:rPr>
          <w:sz w:val="24"/>
          <w:szCs w:val="24"/>
        </w:rPr>
      </w:pPr>
      <w:r>
        <w:rPr>
          <w:sz w:val="24"/>
          <w:szCs w:val="24"/>
        </w:rPr>
        <w:t>It’s important to note however that there is a difference in people who willingly go through a form of mentorship, and people who are essentially selected for it. There could be many issues to overcome in the situation of having a mentorship arranged, which could boil down to personality differences in the mentor and the ‘protogé’. Turban and Lee (2008), hypothesise “</w:t>
      </w:r>
      <w:r w:rsidRPr="00951527">
        <w:rPr>
          <w:sz w:val="24"/>
          <w:szCs w:val="24"/>
        </w:rPr>
        <w:t>There is some evidence that individuals who are, or have been, protégés differ in terms of personality characteristics from individuals who have not been protégés. However, these studies are somewhat limited because it is not clear how the relationship developed (i.e., whether the protégé initiated the relationship, whether the mentor sought out the protégé, or both). For example, protégés who initiate mentoring relationships may have different personality characteristics than protégés who are selected by mentors, although research is needed to investigate this proposition.</w:t>
      </w:r>
      <w:r>
        <w:rPr>
          <w:sz w:val="24"/>
          <w:szCs w:val="24"/>
        </w:rPr>
        <w:t>”</w:t>
      </w:r>
    </w:p>
    <w:p w14:paraId="1ABED2E3" w14:textId="278BBD39" w:rsidR="00951527" w:rsidRDefault="00951527" w:rsidP="00340E9A">
      <w:pPr>
        <w:ind w:right="237"/>
        <w:jc w:val="both"/>
        <w:rPr>
          <w:sz w:val="24"/>
          <w:szCs w:val="24"/>
        </w:rPr>
      </w:pPr>
      <w:r>
        <w:rPr>
          <w:sz w:val="24"/>
          <w:szCs w:val="24"/>
        </w:rPr>
        <w:t xml:space="preserve">This helps to highlight that personality traits can have an impact on the effectiveness of the methodology used, and as previously mentioned by Parsloe and Leedham, the learner needs to have an awareness of their own needs and desires to improve. With arranged mentorship, this may not be present, and especially in Policing, where this phase is pre-arranged and not based on individual needs, it’s important to institutionally devise a methodology which helps to identify areas for </w:t>
      </w:r>
      <w:proofErr w:type="gramStart"/>
      <w:r>
        <w:rPr>
          <w:sz w:val="24"/>
          <w:szCs w:val="24"/>
        </w:rPr>
        <w:t>improvement, and</w:t>
      </w:r>
      <w:proofErr w:type="gramEnd"/>
      <w:r>
        <w:rPr>
          <w:sz w:val="24"/>
          <w:szCs w:val="24"/>
        </w:rPr>
        <w:t xml:space="preserve"> embed this in the learning culture of the Police, emphasising that as a professional service, we must be focused on improving at every opportunity. Not only should there be a focus on what we need to improve upon, but there needs to be a focus on giving us the tools to act on these theories for improvement, and a framework in place to ensure that the improvements we embark on, are the correct ones. This could link back to the standards for professional practice set out by the College of Policing, which focuses that the standard an officer should be held to is that would another officer, of the same length of service, presented with the same information, reach the same conclusions or decisions than I did in that specific set of circumstances, or that would my decision have been a reasonable one to reach for another competent and capable officer of a similar experience level. </w:t>
      </w:r>
    </w:p>
    <w:p w14:paraId="36E70933" w14:textId="5858CD08" w:rsidR="00867D0D" w:rsidRDefault="00867D0D" w:rsidP="00340E9A">
      <w:pPr>
        <w:ind w:right="237"/>
        <w:jc w:val="both"/>
        <w:rPr>
          <w:sz w:val="24"/>
          <w:szCs w:val="24"/>
        </w:rPr>
      </w:pPr>
    </w:p>
    <w:p w14:paraId="61BE8E23" w14:textId="01EEEBD1" w:rsidR="00867D0D" w:rsidRDefault="00867D0D" w:rsidP="00340E9A">
      <w:pPr>
        <w:ind w:right="237"/>
        <w:jc w:val="both"/>
        <w:rPr>
          <w:sz w:val="24"/>
          <w:szCs w:val="24"/>
        </w:rPr>
      </w:pPr>
      <w:r>
        <w:rPr>
          <w:sz w:val="24"/>
          <w:szCs w:val="24"/>
        </w:rPr>
        <w:t>Parsloe and Leedham (2009), go on to explain about stage 2 of their coach mentoring process “</w:t>
      </w:r>
      <w:r w:rsidRPr="00867D0D">
        <w:rPr>
          <w:sz w:val="24"/>
          <w:szCs w:val="24"/>
        </w:rPr>
        <w:t xml:space="preserve">It has long been argued that effective learning and development only really occur when the individual takes personal responsibility for the outcome. </w:t>
      </w:r>
      <w:r w:rsidRPr="00867D0D">
        <w:rPr>
          <w:sz w:val="24"/>
          <w:szCs w:val="24"/>
        </w:rPr>
        <w:lastRenderedPageBreak/>
        <w:t>The planning stage of the coach-mentoring process is the opportunity for the learner to begin to exercise responsibility. There is a temptation to ignore this stage, particularly if the coach-mentor or learner has an activist learning style preference and is impatient to ‘get on with it’. Busy managers are also inclined to ignore this stage and o</w:t>
      </w:r>
      <w:r>
        <w:rPr>
          <w:rFonts w:ascii="Tahoma" w:hAnsi="Tahoma" w:cs="Tahoma"/>
          <w:sz w:val="24"/>
          <w:szCs w:val="24"/>
        </w:rPr>
        <w:t>ft</w:t>
      </w:r>
      <w:r w:rsidRPr="00867D0D">
        <w:rPr>
          <w:sz w:val="24"/>
          <w:szCs w:val="24"/>
        </w:rPr>
        <w:t>en prefer the informal ‘Let’s do it on the run’ approach</w:t>
      </w:r>
      <w:r>
        <w:rPr>
          <w:sz w:val="24"/>
          <w:szCs w:val="24"/>
        </w:rPr>
        <w:t xml:space="preserve">.” They then go on to explain that missing this stage can lead to the mentorship and coaching to become unstructured and ‘ad-hoc’, which will lead to the process failing to tackle the issues that it needs to face. In the Police, this phase is </w:t>
      </w:r>
      <w:proofErr w:type="gramStart"/>
      <w:r>
        <w:rPr>
          <w:sz w:val="24"/>
          <w:szCs w:val="24"/>
        </w:rPr>
        <w:t>fairly structured</w:t>
      </w:r>
      <w:proofErr w:type="gramEnd"/>
      <w:r>
        <w:rPr>
          <w:sz w:val="24"/>
          <w:szCs w:val="24"/>
        </w:rPr>
        <w:t xml:space="preserve">. We have an Occupancy Competency Portfolio (OCP), which guides our learning towards demonstrating we can tackle certain scenarios and types of calls without too much outside help. We use this to focus our learning, focus our coaching and to direct what types of issues we may need to focus on. For example, a Police Officer would not pass the OCP if they could not demonstrate that they knew when it was appropriate to arrest, or when it was lawful and proportionate to deploy stop and search powers. This is the initial framework which goes towards demonstrating that </w:t>
      </w:r>
      <w:proofErr w:type="gramStart"/>
      <w:r>
        <w:rPr>
          <w:sz w:val="24"/>
          <w:szCs w:val="24"/>
        </w:rPr>
        <w:t>each and every</w:t>
      </w:r>
      <w:proofErr w:type="gramEnd"/>
      <w:r>
        <w:rPr>
          <w:sz w:val="24"/>
          <w:szCs w:val="24"/>
        </w:rPr>
        <w:t xml:space="preserve"> Police Officer is professional, and competent, minimising the risks for encountering abuse of positions and powers down the line. It also helps student officers such as </w:t>
      </w:r>
      <w:proofErr w:type="gramStart"/>
      <w:r>
        <w:rPr>
          <w:sz w:val="24"/>
          <w:szCs w:val="24"/>
        </w:rPr>
        <w:t>myself</w:t>
      </w:r>
      <w:proofErr w:type="gramEnd"/>
      <w:r>
        <w:rPr>
          <w:sz w:val="24"/>
          <w:szCs w:val="24"/>
        </w:rPr>
        <w:t xml:space="preserve">, to demonstrate self improvement. For example, in my own OCP write up’s, I need to demonstrate a reflection of strengths and weaknesses in what I have achieved. For myself, I will often ask my colleagues how to improve areas of my development, still to this day, utilising my OCP’s as a framework for focusing my efforts. </w:t>
      </w:r>
      <w:r w:rsidR="00523E19">
        <w:rPr>
          <w:sz w:val="24"/>
          <w:szCs w:val="24"/>
        </w:rPr>
        <w:t>With the above in mind, Parsloe and Leedham (2009) further go on to state that a ‘Personal Learning Plan’ should be developed in this context, with goals to work towards.</w:t>
      </w:r>
    </w:p>
    <w:p w14:paraId="4A3FC97B" w14:textId="73F2C77F" w:rsidR="00523E19" w:rsidRDefault="00523E19" w:rsidP="00340E9A">
      <w:pPr>
        <w:ind w:right="237"/>
        <w:jc w:val="both"/>
        <w:rPr>
          <w:sz w:val="24"/>
          <w:szCs w:val="24"/>
        </w:rPr>
      </w:pPr>
      <w:r>
        <w:rPr>
          <w:sz w:val="24"/>
          <w:szCs w:val="24"/>
        </w:rPr>
        <w:t>“</w:t>
      </w:r>
      <w:r w:rsidRPr="00523E19">
        <w:rPr>
          <w:sz w:val="24"/>
          <w:szCs w:val="24"/>
        </w:rPr>
        <w:t>However, experience suggests that, in the work context, agreeing a Personal Learning Plan (PLP) of some kind with the learner’s manager ensures that the necessary time and space in the working day will be made more readily available. A successful PLP for any context needs to answer these key questions:</w:t>
      </w:r>
    </w:p>
    <w:p w14:paraId="07F32007" w14:textId="61D883A9" w:rsidR="00523E19" w:rsidRDefault="00523E19" w:rsidP="00340E9A">
      <w:pPr>
        <w:ind w:right="237"/>
        <w:jc w:val="both"/>
        <w:rPr>
          <w:sz w:val="24"/>
          <w:szCs w:val="24"/>
        </w:rPr>
      </w:pPr>
      <w:r w:rsidRPr="00523E19">
        <w:rPr>
          <w:sz w:val="24"/>
          <w:szCs w:val="24"/>
        </w:rPr>
        <w:t>What is to be achieved?</w:t>
      </w:r>
    </w:p>
    <w:p w14:paraId="7AB6B418" w14:textId="343FA03D" w:rsidR="00523E19" w:rsidRDefault="00523E19" w:rsidP="00340E9A">
      <w:pPr>
        <w:ind w:right="237"/>
        <w:jc w:val="both"/>
        <w:rPr>
          <w:sz w:val="24"/>
          <w:szCs w:val="24"/>
        </w:rPr>
      </w:pPr>
      <w:r w:rsidRPr="00523E19">
        <w:rPr>
          <w:sz w:val="24"/>
          <w:szCs w:val="24"/>
        </w:rPr>
        <w:t>How will it be done?</w:t>
      </w:r>
    </w:p>
    <w:p w14:paraId="5D65A264" w14:textId="40077F98" w:rsidR="00523E19" w:rsidRDefault="00523E19" w:rsidP="00340E9A">
      <w:pPr>
        <w:ind w:right="237"/>
        <w:jc w:val="both"/>
        <w:rPr>
          <w:sz w:val="24"/>
          <w:szCs w:val="24"/>
        </w:rPr>
      </w:pPr>
      <w:r w:rsidRPr="00523E19">
        <w:rPr>
          <w:sz w:val="24"/>
          <w:szCs w:val="24"/>
        </w:rPr>
        <w:t>Where will it be done?</w:t>
      </w:r>
    </w:p>
    <w:p w14:paraId="197A9FFE" w14:textId="25E5010A" w:rsidR="00523E19" w:rsidRDefault="00523E19" w:rsidP="00340E9A">
      <w:pPr>
        <w:ind w:right="237"/>
        <w:jc w:val="both"/>
        <w:rPr>
          <w:sz w:val="24"/>
          <w:szCs w:val="24"/>
        </w:rPr>
      </w:pPr>
      <w:r w:rsidRPr="00523E19">
        <w:rPr>
          <w:sz w:val="24"/>
          <w:szCs w:val="24"/>
        </w:rPr>
        <w:t>When will it start and end?</w:t>
      </w:r>
    </w:p>
    <w:p w14:paraId="195C9091" w14:textId="6234AA6A" w:rsidR="00523E19" w:rsidRDefault="00523E19" w:rsidP="00340E9A">
      <w:pPr>
        <w:ind w:right="237"/>
        <w:jc w:val="both"/>
        <w:rPr>
          <w:sz w:val="24"/>
          <w:szCs w:val="24"/>
        </w:rPr>
      </w:pPr>
      <w:r w:rsidRPr="00523E19">
        <w:rPr>
          <w:sz w:val="24"/>
          <w:szCs w:val="24"/>
        </w:rPr>
        <w:t>How will it be measured?</w:t>
      </w:r>
    </w:p>
    <w:p w14:paraId="24999D4A" w14:textId="4D50370B" w:rsidR="00523E19" w:rsidRDefault="00523E19" w:rsidP="00340E9A">
      <w:pPr>
        <w:ind w:right="237"/>
        <w:jc w:val="both"/>
        <w:rPr>
          <w:sz w:val="24"/>
          <w:szCs w:val="24"/>
        </w:rPr>
      </w:pPr>
      <w:r w:rsidRPr="00523E19">
        <w:rPr>
          <w:sz w:val="24"/>
          <w:szCs w:val="24"/>
        </w:rPr>
        <w:t>Who will be involved?</w:t>
      </w:r>
    </w:p>
    <w:p w14:paraId="45D95125" w14:textId="43DC49F9" w:rsidR="00523E19" w:rsidRDefault="00523E19" w:rsidP="00340E9A">
      <w:pPr>
        <w:ind w:right="237"/>
        <w:jc w:val="both"/>
        <w:rPr>
          <w:sz w:val="24"/>
          <w:szCs w:val="24"/>
        </w:rPr>
      </w:pPr>
      <w:r w:rsidRPr="00523E19">
        <w:rPr>
          <w:sz w:val="24"/>
          <w:szCs w:val="24"/>
        </w:rPr>
        <w:t>Who needs to agree the plan?</w:t>
      </w:r>
      <w:r>
        <w:rPr>
          <w:sz w:val="24"/>
          <w:szCs w:val="24"/>
        </w:rPr>
        <w:t>”</w:t>
      </w:r>
    </w:p>
    <w:p w14:paraId="750EB297" w14:textId="4FE64297" w:rsidR="00523E19" w:rsidRDefault="00523E19" w:rsidP="00340E9A">
      <w:pPr>
        <w:ind w:right="237"/>
        <w:jc w:val="both"/>
        <w:rPr>
          <w:sz w:val="24"/>
          <w:szCs w:val="24"/>
        </w:rPr>
      </w:pPr>
    </w:p>
    <w:p w14:paraId="4F957EE2" w14:textId="0DFC7EEC" w:rsidR="00523E19" w:rsidRPr="00270EEB" w:rsidRDefault="00523E19" w:rsidP="00340E9A">
      <w:pPr>
        <w:ind w:right="237"/>
        <w:jc w:val="both"/>
        <w:rPr>
          <w:sz w:val="24"/>
          <w:szCs w:val="24"/>
        </w:rPr>
      </w:pPr>
      <w:r>
        <w:rPr>
          <w:sz w:val="24"/>
          <w:szCs w:val="24"/>
        </w:rPr>
        <w:t xml:space="preserve">These are all elements which the Police, through their structured tutorship phase, tackle, and each learner understands their personal responsibilities and what support is in place to achieve these goals. Each tutor constable is also aware of this as they themselves had to experience this process when they initially joined, which means they can use their own experience of the process as a student, to try and tailor and improve for their own students they will inevitably end up teaching.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48BC3BCA" w:rsidR="00025650" w:rsidRDefault="00D16D2C" w:rsidP="00340E9A">
      <w:pPr>
        <w:ind w:right="237"/>
        <w:jc w:val="both"/>
        <w:rPr>
          <w:sz w:val="24"/>
          <w:szCs w:val="24"/>
        </w:rPr>
      </w:pPr>
      <w:r>
        <w:rPr>
          <w:sz w:val="24"/>
          <w:szCs w:val="24"/>
        </w:rPr>
        <w:t>A possible pitfall to the coaching and mentoring process could be an incompatibility of the mentee and the mentor. “</w:t>
      </w:r>
      <w:r w:rsidRPr="00D16D2C">
        <w:rPr>
          <w:sz w:val="24"/>
          <w:szCs w:val="24"/>
        </w:rPr>
        <w:t xml:space="preserve">The few empirical studies conducted on personal learning provide preliminary evidence that mentoring relationships can contribute to short-term, context-specific personal learning for both protégés and mentors. We now have a measure of personal learning that captures relational job learning and personal skill development, and initial evidence that personal learning matters for </w:t>
      </w:r>
      <w:r w:rsidRPr="00D16D2C">
        <w:rPr>
          <w:sz w:val="24"/>
          <w:szCs w:val="24"/>
        </w:rPr>
        <w:lastRenderedPageBreak/>
        <w:t>employees and organizations. We also know that mentor and protégé characteristics, such as perceived similarity and motivational orientation, affect the extent of personal learning experienced from the relationship</w:t>
      </w:r>
      <w:r>
        <w:rPr>
          <w:sz w:val="24"/>
          <w:szCs w:val="24"/>
        </w:rPr>
        <w:t>” (Lankau and Scandura, 2008)</w:t>
      </w:r>
      <w:r w:rsidR="002A6D3A">
        <w:rPr>
          <w:sz w:val="24"/>
          <w:szCs w:val="24"/>
        </w:rPr>
        <w:t xml:space="preserve">. It’s important then, that in any situation where student officers are mentored, that personality traits be </w:t>
      </w:r>
      <w:proofErr w:type="gramStart"/>
      <w:r w:rsidR="002A6D3A">
        <w:rPr>
          <w:sz w:val="24"/>
          <w:szCs w:val="24"/>
        </w:rPr>
        <w:t>taken into account</w:t>
      </w:r>
      <w:proofErr w:type="gramEnd"/>
      <w:r w:rsidR="002A6D3A">
        <w:rPr>
          <w:sz w:val="24"/>
          <w:szCs w:val="24"/>
        </w:rPr>
        <w:t xml:space="preserve">. For example, from my own experience, when I started in my role, I was not as socially adept as I am now, which led to some difficult situations. My tutor at the time, his personality was not one that fully supported my own issues and pitfalls, and they were unable to effectively offer the support required to help me develop in the areas that I needed to. Because of this, my initial phase of tutorship was a difficult one, and I feel that I could have gained much more from the experience had I been placed with a tutor whose personality traits were more closely matched to my own. </w:t>
      </w:r>
    </w:p>
    <w:p w14:paraId="784E7D5C" w14:textId="762C2F79" w:rsidR="004B10F9" w:rsidRDefault="004B10F9" w:rsidP="00340E9A">
      <w:pPr>
        <w:ind w:right="237"/>
        <w:jc w:val="both"/>
        <w:rPr>
          <w:sz w:val="24"/>
          <w:szCs w:val="24"/>
        </w:rPr>
      </w:pPr>
    </w:p>
    <w:p w14:paraId="18263B4E" w14:textId="0DBDED0A" w:rsidR="004B10F9" w:rsidRDefault="004B10F9" w:rsidP="00340E9A">
      <w:pPr>
        <w:ind w:right="237"/>
        <w:jc w:val="both"/>
        <w:rPr>
          <w:sz w:val="24"/>
          <w:szCs w:val="24"/>
        </w:rPr>
      </w:pPr>
    </w:p>
    <w:p w14:paraId="7E06B928" w14:textId="74666F08" w:rsidR="004B10F9" w:rsidRDefault="004B10F9" w:rsidP="00340E9A">
      <w:pPr>
        <w:ind w:right="237"/>
        <w:jc w:val="both"/>
        <w:rPr>
          <w:sz w:val="24"/>
          <w:szCs w:val="24"/>
        </w:rPr>
      </w:pPr>
      <w:r>
        <w:rPr>
          <w:sz w:val="24"/>
          <w:szCs w:val="24"/>
        </w:rPr>
        <w:t xml:space="preserve">With coaching in the Police, we need to be aware of certain things. </w:t>
      </w:r>
      <w:r w:rsidR="00C14B99" w:rsidRPr="00C14B99">
        <w:rPr>
          <w:sz w:val="24"/>
          <w:szCs w:val="24"/>
        </w:rPr>
        <w:t>Staller and Körner</w:t>
      </w:r>
      <w:r w:rsidR="00C14B99">
        <w:rPr>
          <w:sz w:val="24"/>
          <w:szCs w:val="24"/>
        </w:rPr>
        <w:t xml:space="preserve"> (</w:t>
      </w:r>
      <w:r w:rsidR="00C14B99" w:rsidRPr="00C14B99">
        <w:rPr>
          <w:sz w:val="24"/>
          <w:szCs w:val="24"/>
        </w:rPr>
        <w:t>2020)</w:t>
      </w:r>
      <w:r w:rsidR="00C14B99">
        <w:rPr>
          <w:sz w:val="24"/>
          <w:szCs w:val="24"/>
        </w:rPr>
        <w:t xml:space="preserve"> conducted a study into Police Use of Force Coaching and concluded the following:</w:t>
      </w:r>
    </w:p>
    <w:p w14:paraId="30DC79DF" w14:textId="3EAC5859" w:rsidR="004B10F9" w:rsidRPr="004B10F9" w:rsidRDefault="004B10F9" w:rsidP="004B10F9">
      <w:pPr>
        <w:ind w:right="237"/>
        <w:jc w:val="both"/>
        <w:rPr>
          <w:sz w:val="24"/>
          <w:szCs w:val="24"/>
        </w:rPr>
      </w:pPr>
      <w:r>
        <w:rPr>
          <w:sz w:val="24"/>
          <w:szCs w:val="24"/>
        </w:rPr>
        <w:t>“</w:t>
      </w:r>
      <w:r w:rsidRPr="004B10F9">
        <w:rPr>
          <w:sz w:val="24"/>
          <w:szCs w:val="24"/>
        </w:rPr>
        <w:t>In order to further professionalize PUOF coaches both on a developmental and</w:t>
      </w:r>
    </w:p>
    <w:p w14:paraId="153C2D0A" w14:textId="17422DD5" w:rsidR="004B10F9" w:rsidRPr="004B10F9" w:rsidRDefault="004B10F9" w:rsidP="004B10F9">
      <w:pPr>
        <w:ind w:right="237"/>
        <w:jc w:val="both"/>
        <w:rPr>
          <w:sz w:val="24"/>
          <w:szCs w:val="24"/>
        </w:rPr>
      </w:pPr>
      <w:r w:rsidRPr="004B10F9">
        <w:rPr>
          <w:sz w:val="24"/>
          <w:szCs w:val="24"/>
        </w:rPr>
        <w:t>organizational level, key di</w:t>
      </w:r>
      <w:r>
        <w:rPr>
          <w:sz w:val="24"/>
          <w:szCs w:val="24"/>
        </w:rPr>
        <w:t>f</w:t>
      </w:r>
      <w:r w:rsidRPr="004B10F9">
        <w:rPr>
          <w:sz w:val="24"/>
          <w:szCs w:val="24"/>
        </w:rPr>
        <w:t xml:space="preserve">ferences in expertise </w:t>
      </w:r>
      <w:proofErr w:type="gramStart"/>
      <w:r w:rsidRPr="004B10F9">
        <w:rPr>
          <w:sz w:val="24"/>
          <w:szCs w:val="24"/>
        </w:rPr>
        <w:t>have to</w:t>
      </w:r>
      <w:proofErr w:type="gramEnd"/>
      <w:r w:rsidRPr="004B10F9">
        <w:rPr>
          <w:sz w:val="24"/>
          <w:szCs w:val="24"/>
        </w:rPr>
        <w:t xml:space="preserve"> be taken into account. First,</w:t>
      </w:r>
    </w:p>
    <w:p w14:paraId="4098A7FB" w14:textId="77777777" w:rsidR="004B10F9" w:rsidRPr="004B10F9" w:rsidRDefault="004B10F9" w:rsidP="004B10F9">
      <w:pPr>
        <w:ind w:right="237"/>
        <w:jc w:val="both"/>
        <w:rPr>
          <w:sz w:val="24"/>
          <w:szCs w:val="24"/>
        </w:rPr>
      </w:pPr>
      <w:r w:rsidRPr="004B10F9">
        <w:rPr>
          <w:sz w:val="24"/>
          <w:szCs w:val="24"/>
        </w:rPr>
        <w:t>expert practice in the subject matter does not automatically warrant for expertise in</w:t>
      </w:r>
    </w:p>
    <w:p w14:paraId="3B712FBC" w14:textId="74C62E50" w:rsidR="004B10F9" w:rsidRPr="004B10F9" w:rsidRDefault="004B10F9" w:rsidP="004B10F9">
      <w:pPr>
        <w:ind w:right="237"/>
        <w:jc w:val="both"/>
        <w:rPr>
          <w:sz w:val="24"/>
          <w:szCs w:val="24"/>
        </w:rPr>
      </w:pPr>
      <w:r w:rsidRPr="004B10F9">
        <w:rPr>
          <w:sz w:val="24"/>
          <w:szCs w:val="24"/>
        </w:rPr>
        <w:t>e</w:t>
      </w:r>
      <w:r>
        <w:rPr>
          <w:sz w:val="24"/>
          <w:szCs w:val="24"/>
        </w:rPr>
        <w:t>f</w:t>
      </w:r>
      <w:r w:rsidRPr="004B10F9">
        <w:rPr>
          <w:sz w:val="24"/>
          <w:szCs w:val="24"/>
        </w:rPr>
        <w:t>fective coaching within that subject matter. Second, according to latest research,</w:t>
      </w:r>
    </w:p>
    <w:p w14:paraId="4958BFBB" w14:textId="28ABA223" w:rsidR="00C14B99" w:rsidRDefault="004B10F9" w:rsidP="004B10F9">
      <w:pPr>
        <w:ind w:right="237"/>
        <w:jc w:val="both"/>
        <w:rPr>
          <w:sz w:val="24"/>
          <w:szCs w:val="24"/>
        </w:rPr>
      </w:pPr>
      <w:r w:rsidRPr="004B10F9">
        <w:rPr>
          <w:sz w:val="24"/>
          <w:szCs w:val="24"/>
        </w:rPr>
        <w:t>expertise in PUOF coaching is conceptualized as dynamic, adaptive, context-related,</w:t>
      </w:r>
      <w:r>
        <w:rPr>
          <w:sz w:val="24"/>
          <w:szCs w:val="24"/>
        </w:rPr>
        <w:t xml:space="preserve"> </w:t>
      </w:r>
      <w:r w:rsidRPr="004B10F9">
        <w:rPr>
          <w:sz w:val="24"/>
          <w:szCs w:val="24"/>
        </w:rPr>
        <w:t>and recursive in nature, rather than the single dimension of an entity or the achievement of a f</w:t>
      </w:r>
      <w:r>
        <w:rPr>
          <w:sz w:val="24"/>
          <w:szCs w:val="24"/>
        </w:rPr>
        <w:t>i</w:t>
      </w:r>
      <w:r w:rsidRPr="004B10F9">
        <w:rPr>
          <w:sz w:val="24"/>
          <w:szCs w:val="24"/>
        </w:rPr>
        <w:t>nal state of competence. Furthermore, the role of communication for</w:t>
      </w:r>
      <w:r>
        <w:rPr>
          <w:sz w:val="24"/>
          <w:szCs w:val="24"/>
        </w:rPr>
        <w:t xml:space="preserve"> </w:t>
      </w:r>
      <w:r w:rsidRPr="004B10F9">
        <w:rPr>
          <w:sz w:val="24"/>
          <w:szCs w:val="24"/>
        </w:rPr>
        <w:t>the (re)development of domain-</w:t>
      </w:r>
      <w:r w:rsidRPr="004B10F9">
        <w:rPr>
          <w:sz w:val="24"/>
          <w:szCs w:val="24"/>
        </w:rPr>
        <w:t>specific</w:t>
      </w:r>
      <w:r w:rsidRPr="004B10F9">
        <w:rPr>
          <w:sz w:val="24"/>
          <w:szCs w:val="24"/>
        </w:rPr>
        <w:t xml:space="preserve"> expertise is a key factor for an appropriate</w:t>
      </w:r>
      <w:r>
        <w:rPr>
          <w:sz w:val="24"/>
          <w:szCs w:val="24"/>
        </w:rPr>
        <w:t xml:space="preserve"> </w:t>
      </w:r>
      <w:r w:rsidRPr="004B10F9">
        <w:rPr>
          <w:sz w:val="24"/>
          <w:szCs w:val="24"/>
        </w:rPr>
        <w:t>understanding of the intertwined relationship between performance-based and reputation-based expertise.</w:t>
      </w:r>
      <w:r>
        <w:rPr>
          <w:sz w:val="24"/>
          <w:szCs w:val="24"/>
        </w:rPr>
        <w:t>”</w:t>
      </w:r>
    </w:p>
    <w:p w14:paraId="5B77D22F" w14:textId="1EC73B21" w:rsidR="00C14B99" w:rsidRDefault="00C14B99" w:rsidP="004B10F9">
      <w:pPr>
        <w:ind w:right="237"/>
        <w:jc w:val="both"/>
        <w:rPr>
          <w:sz w:val="24"/>
          <w:szCs w:val="24"/>
        </w:rPr>
      </w:pPr>
    </w:p>
    <w:p w14:paraId="5C342399" w14:textId="12F0C384" w:rsidR="00C14B99" w:rsidRPr="00270EEB" w:rsidRDefault="00C14B99" w:rsidP="004B10F9">
      <w:pPr>
        <w:ind w:right="237"/>
        <w:jc w:val="both"/>
        <w:rPr>
          <w:sz w:val="24"/>
          <w:szCs w:val="24"/>
        </w:rPr>
      </w:pPr>
      <w:r>
        <w:rPr>
          <w:sz w:val="24"/>
          <w:szCs w:val="24"/>
        </w:rPr>
        <w:t xml:space="preserve">This helps illustrate the very real prospect that while a Police Officer may possess good knowledge, they are not necessarily best placed to transfer that knowledge onto someone else, especially not someone new in service. </w:t>
      </w:r>
      <w:r w:rsidR="00C8437A">
        <w:rPr>
          <w:sz w:val="24"/>
          <w:szCs w:val="24"/>
        </w:rPr>
        <w:t xml:space="preserve">It’s important to keep this in mind with regards to Policing, as we are always striving to improve as Police Officers both individually, and as an organisation. It’s important to keep utilising reflective practices and relying on the knowledge of others to further our own knowledge; but however, being aware that there are limits to coaching and mentoring, especially with our own attitudes to it. </w:t>
      </w:r>
    </w:p>
    <w:p w14:paraId="550E30AF" w14:textId="63858C79" w:rsidR="00025650" w:rsidRDefault="00025650" w:rsidP="00340E9A">
      <w:pPr>
        <w:ind w:right="237"/>
        <w:jc w:val="both"/>
        <w:rPr>
          <w:b/>
          <w:sz w:val="24"/>
          <w:szCs w:val="24"/>
        </w:rPr>
      </w:pPr>
    </w:p>
    <w:p w14:paraId="156AE62F" w14:textId="410D65F3" w:rsidR="00C46C6A" w:rsidRDefault="00C46C6A" w:rsidP="00340E9A">
      <w:pPr>
        <w:ind w:right="237"/>
        <w:jc w:val="both"/>
        <w:rPr>
          <w:b/>
          <w:sz w:val="24"/>
          <w:szCs w:val="24"/>
        </w:rPr>
      </w:pPr>
    </w:p>
    <w:p w14:paraId="3A0D030E" w14:textId="203AF985" w:rsidR="00C46C6A" w:rsidRDefault="00C46C6A" w:rsidP="00340E9A">
      <w:pPr>
        <w:ind w:right="237"/>
        <w:jc w:val="both"/>
        <w:rPr>
          <w:b/>
          <w:sz w:val="24"/>
          <w:szCs w:val="24"/>
        </w:rPr>
      </w:pPr>
    </w:p>
    <w:p w14:paraId="11831718" w14:textId="6D19BAE6" w:rsidR="00C46C6A" w:rsidRDefault="00C46C6A" w:rsidP="00340E9A">
      <w:pPr>
        <w:ind w:right="237"/>
        <w:jc w:val="both"/>
        <w:rPr>
          <w:b/>
          <w:sz w:val="24"/>
          <w:szCs w:val="24"/>
        </w:rPr>
      </w:pPr>
    </w:p>
    <w:p w14:paraId="0F23F8D4" w14:textId="720D8673" w:rsidR="00C46C6A" w:rsidRDefault="00C46C6A" w:rsidP="00340E9A">
      <w:pPr>
        <w:ind w:right="237"/>
        <w:jc w:val="both"/>
        <w:rPr>
          <w:b/>
          <w:sz w:val="24"/>
          <w:szCs w:val="24"/>
        </w:rPr>
      </w:pPr>
    </w:p>
    <w:p w14:paraId="0BEBD4C7" w14:textId="714E9874" w:rsidR="00C46C6A" w:rsidRDefault="00C46C6A" w:rsidP="00340E9A">
      <w:pPr>
        <w:ind w:right="237"/>
        <w:jc w:val="both"/>
        <w:rPr>
          <w:b/>
          <w:sz w:val="24"/>
          <w:szCs w:val="24"/>
        </w:rPr>
      </w:pPr>
    </w:p>
    <w:p w14:paraId="6F3B82E3" w14:textId="0E23CCC3" w:rsidR="00C46C6A" w:rsidRPr="00025650" w:rsidRDefault="00C46C6A" w:rsidP="00340E9A">
      <w:pPr>
        <w:ind w:right="237"/>
        <w:jc w:val="both"/>
        <w:rPr>
          <w:b/>
          <w:sz w:val="24"/>
          <w:szCs w:val="24"/>
        </w:rPr>
      </w:pPr>
      <w:r>
        <w:rPr>
          <w:b/>
          <w:sz w:val="24"/>
          <w:szCs w:val="24"/>
        </w:rPr>
        <w:t>2484 words</w:t>
      </w: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924C98D" w14:textId="77777777" w:rsidR="00E912B1" w:rsidRDefault="00E912B1" w:rsidP="00E912B1">
      <w:pPr>
        <w:keepNext/>
        <w:ind w:right="237"/>
        <w:rPr>
          <w:b/>
          <w:sz w:val="24"/>
          <w:szCs w:val="24"/>
        </w:rPr>
      </w:pPr>
    </w:p>
    <w:p w14:paraId="22F26951" w14:textId="77777777" w:rsidR="00E912B1" w:rsidRDefault="00E912B1" w:rsidP="00E912B1">
      <w:pPr>
        <w:keepNext/>
        <w:ind w:right="237"/>
        <w:rPr>
          <w:b/>
          <w:sz w:val="24"/>
          <w:szCs w:val="24"/>
        </w:rPr>
      </w:pPr>
    </w:p>
    <w:p w14:paraId="2A301464" w14:textId="64F755C9" w:rsidR="00B723D2" w:rsidRDefault="00B723D2" w:rsidP="00E912B1">
      <w:pPr>
        <w:keepNext/>
        <w:ind w:right="237"/>
        <w:rPr>
          <w:rFonts w:ascii="Open Sans" w:hAnsi="Open Sans" w:cs="Open Sans"/>
          <w:shd w:val="clear" w:color="auto" w:fill="FFFFFF"/>
        </w:rPr>
      </w:pPr>
      <w:r w:rsidRPr="00B723D2">
        <w:rPr>
          <w:rFonts w:ascii="Open Sans" w:hAnsi="Open Sans" w:cs="Open Sans"/>
          <w:shd w:val="clear" w:color="auto" w:fill="FFFFFF"/>
        </w:rPr>
        <w:t>Akhgar, B., Bayerl, P. and Leventakis, G., 2019. Social media strategy in policing. Springer International Publishing AG.</w:t>
      </w:r>
    </w:p>
    <w:p w14:paraId="1C13C7DD" w14:textId="77777777" w:rsidR="00B723D2" w:rsidRDefault="00B723D2" w:rsidP="00E912B1">
      <w:pPr>
        <w:keepNext/>
        <w:ind w:right="237"/>
        <w:rPr>
          <w:rFonts w:ascii="Open Sans" w:hAnsi="Open Sans" w:cs="Open Sans"/>
          <w:shd w:val="clear" w:color="auto" w:fill="FFFFFF"/>
        </w:rPr>
      </w:pPr>
    </w:p>
    <w:p w14:paraId="49914816" w14:textId="118AFCE0" w:rsidR="00D24CEC" w:rsidRDefault="00D24CEC" w:rsidP="00E912B1">
      <w:pPr>
        <w:keepNext/>
        <w:ind w:right="237"/>
        <w:rPr>
          <w:rFonts w:ascii="Open Sans" w:hAnsi="Open Sans" w:cs="Open Sans"/>
          <w:shd w:val="clear" w:color="auto" w:fill="FFFFFF"/>
        </w:rPr>
      </w:pPr>
      <w:r w:rsidRPr="00D24CEC">
        <w:rPr>
          <w:rFonts w:ascii="Open Sans" w:hAnsi="Open Sans" w:cs="Open Sans"/>
          <w:shd w:val="clear" w:color="auto" w:fill="FFFFFF"/>
        </w:rPr>
        <w:t>College of Paramedics. 2021. Scope of Practice. [online] Available at: https://collegeofparamedics.co.uk/COP/ProfessionalDevelopment/Scope_of_Practice.aspx</w:t>
      </w:r>
    </w:p>
    <w:p w14:paraId="148DA15D" w14:textId="77777777" w:rsidR="00D24CEC" w:rsidRDefault="00D24CEC" w:rsidP="00E912B1">
      <w:pPr>
        <w:keepNext/>
        <w:ind w:right="237"/>
        <w:rPr>
          <w:rFonts w:ascii="Open Sans" w:hAnsi="Open Sans" w:cs="Open Sans"/>
          <w:shd w:val="clear" w:color="auto" w:fill="FFFFFF"/>
        </w:rPr>
      </w:pPr>
    </w:p>
    <w:p w14:paraId="37B74E4F" w14:textId="3503CFCC" w:rsidR="006F6D5E" w:rsidRDefault="00E912B1" w:rsidP="00E912B1">
      <w:pPr>
        <w:keepNext/>
        <w:ind w:right="237"/>
        <w:rPr>
          <w:rFonts w:ascii="Open Sans" w:hAnsi="Open Sans" w:cs="Open Sans"/>
          <w:shd w:val="clear" w:color="auto" w:fill="FFFFFF"/>
        </w:rPr>
      </w:pPr>
      <w:r>
        <w:rPr>
          <w:rFonts w:ascii="Open Sans" w:hAnsi="Open Sans" w:cs="Open Sans"/>
          <w:shd w:val="clear" w:color="auto" w:fill="FFFFFF"/>
        </w:rPr>
        <w:t>College of Policing. 2022. </w:t>
      </w:r>
      <w:r>
        <w:rPr>
          <w:rFonts w:ascii="Open Sans" w:hAnsi="Open Sans" w:cs="Open Sans"/>
          <w:i/>
          <w:iCs/>
          <w:shd w:val="clear" w:color="auto" w:fill="FFFFFF"/>
        </w:rPr>
        <w:t>Code of Ethics</w:t>
      </w:r>
      <w:r>
        <w:rPr>
          <w:rFonts w:ascii="Open Sans" w:hAnsi="Open Sans" w:cs="Open Sans"/>
          <w:shd w:val="clear" w:color="auto" w:fill="FFFFFF"/>
        </w:rPr>
        <w:t>. [online] Available at: https://www.college.police.uk/ethics/code-of-ethics</w:t>
      </w:r>
    </w:p>
    <w:p w14:paraId="113FF615" w14:textId="5DD0300F" w:rsidR="006F6D5E" w:rsidRDefault="006F6D5E" w:rsidP="00E912B1">
      <w:pPr>
        <w:keepNext/>
        <w:ind w:right="237"/>
        <w:rPr>
          <w:rFonts w:ascii="Open Sans" w:hAnsi="Open Sans" w:cs="Open Sans"/>
          <w:shd w:val="clear" w:color="auto" w:fill="FFFFFF"/>
        </w:rPr>
      </w:pPr>
    </w:p>
    <w:p w14:paraId="16D0A4A4" w14:textId="40567437" w:rsidR="006F6D5E" w:rsidRDefault="006F6D5E" w:rsidP="00E912B1">
      <w:pPr>
        <w:keepNext/>
        <w:ind w:right="237"/>
        <w:rPr>
          <w:rStyle w:val="Hyperlink"/>
          <w:rFonts w:ascii="Open Sans" w:hAnsi="Open Sans" w:cs="Open Sans"/>
          <w:shd w:val="clear" w:color="auto" w:fill="FFFFFF"/>
        </w:rPr>
      </w:pPr>
      <w:r w:rsidRPr="006F6D5E">
        <w:rPr>
          <w:rFonts w:ascii="Open Sans" w:hAnsi="Open Sans" w:cs="Open Sans"/>
          <w:shd w:val="clear" w:color="auto" w:fill="FFFFFF"/>
        </w:rPr>
        <w:t xml:space="preserve">College of Policing, 2014. Code of Ethics </w:t>
      </w:r>
      <w:r>
        <w:rPr>
          <w:rFonts w:ascii="Open Sans" w:hAnsi="Open Sans" w:cs="Open Sans"/>
          <w:shd w:val="clear" w:color="auto" w:fill="FFFFFF"/>
        </w:rPr>
        <w:t>–</w:t>
      </w:r>
      <w:r w:rsidRPr="006F6D5E">
        <w:rPr>
          <w:rFonts w:ascii="Open Sans" w:hAnsi="Open Sans" w:cs="Open Sans"/>
          <w:shd w:val="clear" w:color="auto" w:fill="FFFFFF"/>
        </w:rPr>
        <w:t xml:space="preserve"> Summary</w:t>
      </w:r>
      <w:r>
        <w:rPr>
          <w:rFonts w:ascii="Open Sans" w:hAnsi="Open Sans" w:cs="Open Sans"/>
          <w:shd w:val="clear" w:color="auto" w:fill="FFFFFF"/>
        </w:rPr>
        <w:t xml:space="preserve">. [Online] Available at: </w:t>
      </w:r>
      <w:hyperlink r:id="rId15" w:history="1">
        <w:r w:rsidR="00240C8F" w:rsidRPr="001E1D57">
          <w:rPr>
            <w:rStyle w:val="Hyperlink"/>
            <w:rFonts w:ascii="Open Sans" w:hAnsi="Open Sans" w:cs="Open Sans"/>
            <w:shd w:val="clear" w:color="auto" w:fill="FFFFFF"/>
          </w:rPr>
          <w:t>https://assets.college.police.uk/s3fs-public/2021-02/code_of_ethics_summary.pdf</w:t>
        </w:r>
      </w:hyperlink>
    </w:p>
    <w:p w14:paraId="4FB537C6" w14:textId="76297FF1" w:rsidR="00C61618" w:rsidRDefault="00C61618" w:rsidP="00E912B1">
      <w:pPr>
        <w:keepNext/>
        <w:ind w:right="237"/>
        <w:rPr>
          <w:rStyle w:val="Hyperlink"/>
          <w:rFonts w:ascii="Open Sans" w:hAnsi="Open Sans" w:cs="Open Sans"/>
          <w:shd w:val="clear" w:color="auto" w:fill="FFFFFF"/>
        </w:rPr>
      </w:pPr>
    </w:p>
    <w:p w14:paraId="311E38A9" w14:textId="08A49B28" w:rsidR="00C61618" w:rsidRDefault="00C61618" w:rsidP="00E912B1">
      <w:pPr>
        <w:keepNext/>
        <w:ind w:right="237"/>
        <w:rPr>
          <w:rFonts w:ascii="Open Sans" w:hAnsi="Open Sans" w:cs="Open Sans"/>
          <w:shd w:val="clear" w:color="auto" w:fill="FFFFFF"/>
        </w:rPr>
      </w:pPr>
      <w:r>
        <w:rPr>
          <w:rFonts w:ascii="Open Sans" w:hAnsi="Open Sans" w:cs="Open Sans"/>
          <w:shd w:val="clear" w:color="auto" w:fill="FFFFFF"/>
        </w:rPr>
        <w:t>Connors, T., 2012. </w:t>
      </w:r>
      <w:r>
        <w:rPr>
          <w:rFonts w:ascii="Open Sans" w:hAnsi="Open Sans" w:cs="Open Sans"/>
          <w:i/>
          <w:iCs/>
          <w:shd w:val="clear" w:color="auto" w:fill="FFFFFF"/>
        </w:rPr>
        <w:t>The volunteer management handbook</w:t>
      </w:r>
      <w:r>
        <w:rPr>
          <w:rFonts w:ascii="Open Sans" w:hAnsi="Open Sans" w:cs="Open Sans"/>
          <w:shd w:val="clear" w:color="auto" w:fill="FFFFFF"/>
        </w:rPr>
        <w:t>. Hoboken, NJ: Wiley.</w:t>
      </w:r>
    </w:p>
    <w:p w14:paraId="2DE0FF96" w14:textId="2BB9DDDB" w:rsidR="0098182C" w:rsidRDefault="0098182C" w:rsidP="00E912B1">
      <w:pPr>
        <w:keepNext/>
        <w:ind w:right="237"/>
        <w:rPr>
          <w:rFonts w:ascii="Open Sans" w:hAnsi="Open Sans" w:cs="Open Sans"/>
          <w:shd w:val="clear" w:color="auto" w:fill="FFFFFF"/>
        </w:rPr>
      </w:pPr>
    </w:p>
    <w:p w14:paraId="6FBDF351" w14:textId="6AEBBA30" w:rsidR="0098182C" w:rsidRDefault="0098182C" w:rsidP="00E912B1">
      <w:pPr>
        <w:keepNext/>
        <w:ind w:right="237"/>
        <w:rPr>
          <w:rFonts w:ascii="Open Sans" w:hAnsi="Open Sans" w:cs="Open Sans"/>
          <w:shd w:val="clear" w:color="auto" w:fill="FFFFFF"/>
        </w:rPr>
      </w:pPr>
      <w:r>
        <w:rPr>
          <w:rFonts w:ascii="Open Sans" w:hAnsi="Open Sans" w:cs="Open Sans"/>
          <w:shd w:val="clear" w:color="auto" w:fill="FFFFFF"/>
        </w:rPr>
        <w:t>Faddis, T., 2020. </w:t>
      </w:r>
      <w:r>
        <w:rPr>
          <w:rFonts w:ascii="Open Sans" w:hAnsi="Open Sans" w:cs="Open Sans"/>
          <w:i/>
          <w:iCs/>
          <w:shd w:val="clear" w:color="auto" w:fill="FFFFFF"/>
        </w:rPr>
        <w:t>The Ethical Line: 10 Leadership Strategies for Effective Decision Making</w:t>
      </w:r>
      <w:r>
        <w:rPr>
          <w:rFonts w:ascii="Open Sans" w:hAnsi="Open Sans" w:cs="Open Sans"/>
          <w:shd w:val="clear" w:color="auto" w:fill="FFFFFF"/>
        </w:rPr>
        <w:t>. Corwin.</w:t>
      </w:r>
    </w:p>
    <w:p w14:paraId="60B08557" w14:textId="34B5EC0E" w:rsidR="006F6D5E" w:rsidRDefault="006F6D5E" w:rsidP="00E912B1">
      <w:pPr>
        <w:keepNext/>
        <w:ind w:right="237"/>
        <w:rPr>
          <w:rFonts w:ascii="Open Sans" w:hAnsi="Open Sans" w:cs="Open Sans"/>
          <w:shd w:val="clear" w:color="auto" w:fill="FFFFFF"/>
        </w:rPr>
      </w:pPr>
    </w:p>
    <w:p w14:paraId="7313ABFD" w14:textId="08B2B5C3" w:rsidR="004514B9" w:rsidRDefault="004514B9" w:rsidP="00E912B1">
      <w:pPr>
        <w:keepNext/>
        <w:ind w:right="237"/>
        <w:rPr>
          <w:rStyle w:val="Hyperlink"/>
          <w:rFonts w:ascii="Open Sans" w:hAnsi="Open Sans" w:cs="Open Sans"/>
          <w:shd w:val="clear" w:color="auto" w:fill="FFFFFF"/>
        </w:rPr>
      </w:pPr>
      <w:r w:rsidRPr="004514B9">
        <w:rPr>
          <w:rFonts w:ascii="Open Sans" w:hAnsi="Open Sans" w:cs="Open Sans"/>
          <w:shd w:val="clear" w:color="auto" w:fill="FFFFFF"/>
        </w:rPr>
        <w:t>Holdaway, S</w:t>
      </w:r>
      <w:r>
        <w:rPr>
          <w:rFonts w:ascii="Open Sans" w:hAnsi="Open Sans" w:cs="Open Sans"/>
          <w:shd w:val="clear" w:color="auto" w:fill="FFFFFF"/>
        </w:rPr>
        <w:t>imon</w:t>
      </w:r>
      <w:r w:rsidRPr="004514B9">
        <w:rPr>
          <w:rFonts w:ascii="Open Sans" w:hAnsi="Open Sans" w:cs="Open Sans"/>
          <w:shd w:val="clear" w:color="auto" w:fill="FFFFFF"/>
        </w:rPr>
        <w:t xml:space="preserve"> (1977). Changes in Urban Policing. The British Journal of Sociology, 28(2), 119–137. </w:t>
      </w:r>
      <w:r>
        <w:rPr>
          <w:rFonts w:ascii="Open Sans" w:hAnsi="Open Sans" w:cs="Open Sans"/>
          <w:shd w:val="clear" w:color="auto" w:fill="FFFFFF"/>
        </w:rPr>
        <w:t xml:space="preserve">Available at: </w:t>
      </w:r>
      <w:hyperlink r:id="rId16" w:history="1">
        <w:r w:rsidR="00471461" w:rsidRPr="001E1D57">
          <w:rPr>
            <w:rStyle w:val="Hyperlink"/>
            <w:rFonts w:ascii="Open Sans" w:hAnsi="Open Sans" w:cs="Open Sans"/>
            <w:shd w:val="clear" w:color="auto" w:fill="FFFFFF"/>
          </w:rPr>
          <w:t>https://doi.org/10.2307/590206</w:t>
        </w:r>
      </w:hyperlink>
    </w:p>
    <w:p w14:paraId="4AF3B961" w14:textId="031B9948" w:rsidR="00D16D2C" w:rsidRDefault="00D16D2C" w:rsidP="00E912B1">
      <w:pPr>
        <w:keepNext/>
        <w:ind w:right="237"/>
        <w:rPr>
          <w:rStyle w:val="Hyperlink"/>
          <w:rFonts w:ascii="Open Sans" w:hAnsi="Open Sans" w:cs="Open Sans"/>
          <w:shd w:val="clear" w:color="auto" w:fill="FFFFFF"/>
        </w:rPr>
      </w:pPr>
    </w:p>
    <w:p w14:paraId="087DE048" w14:textId="51ABB888" w:rsidR="00471461" w:rsidRDefault="00D16D2C" w:rsidP="00E912B1">
      <w:pPr>
        <w:keepNext/>
        <w:ind w:right="237"/>
        <w:rPr>
          <w:rFonts w:ascii="Open Sans" w:hAnsi="Open Sans" w:cs="Open Sans"/>
          <w:shd w:val="clear" w:color="auto" w:fill="FFFFFF"/>
        </w:rPr>
      </w:pPr>
      <w:r w:rsidRPr="00D16D2C">
        <w:rPr>
          <w:rFonts w:ascii="Open Sans" w:hAnsi="Open Sans" w:cs="Open Sans"/>
          <w:shd w:val="clear" w:color="auto" w:fill="FFFFFF"/>
        </w:rPr>
        <w:t>Lankau, M., &amp; Scandura, T. (2008). Mentoring as a forum for personal learning in organizations. In B. R. Ragins, &amp; K. E. Kram The handbook of mentoring at work: Theory,</w:t>
      </w:r>
      <w:r w:rsidR="002F02F4">
        <w:rPr>
          <w:rFonts w:ascii="Open Sans" w:hAnsi="Open Sans" w:cs="Open Sans"/>
          <w:shd w:val="clear" w:color="auto" w:fill="FFFFFF"/>
        </w:rPr>
        <w:t xml:space="preserve"> </w:t>
      </w:r>
      <w:r w:rsidR="002F02F4">
        <w:rPr>
          <w:rFonts w:ascii="Open Sans" w:hAnsi="Open Sans" w:cs="Open Sans"/>
          <w:shd w:val="clear" w:color="auto" w:fill="FFFFFF"/>
        </w:rPr>
        <w:lastRenderedPageBreak/>
        <w:t>r</w:t>
      </w:r>
      <w:r w:rsidRPr="00D16D2C">
        <w:rPr>
          <w:rFonts w:ascii="Open Sans" w:hAnsi="Open Sans" w:cs="Open Sans"/>
          <w:shd w:val="clear" w:color="auto" w:fill="FFFFFF"/>
        </w:rPr>
        <w:t xml:space="preserve">esearch, and practice (pp. 95-122). SAGE Publications, Inc., </w:t>
      </w:r>
      <w:hyperlink r:id="rId17" w:history="1">
        <w:r w:rsidR="00874E6F" w:rsidRPr="003F66A2">
          <w:rPr>
            <w:rStyle w:val="Hyperlink"/>
            <w:rFonts w:ascii="Open Sans" w:hAnsi="Open Sans" w:cs="Open Sans"/>
            <w:shd w:val="clear" w:color="auto" w:fill="FFFFFF"/>
          </w:rPr>
          <w:t>https://dx.doi.org/10.4135/9781412976619.n4</w:t>
        </w:r>
      </w:hyperlink>
    </w:p>
    <w:p w14:paraId="5C04EE8A" w14:textId="57E3A1B4" w:rsidR="00874E6F" w:rsidRDefault="00874E6F" w:rsidP="00E912B1">
      <w:pPr>
        <w:keepNext/>
        <w:ind w:right="237"/>
        <w:rPr>
          <w:rFonts w:ascii="Open Sans" w:hAnsi="Open Sans" w:cs="Open Sans"/>
          <w:shd w:val="clear" w:color="auto" w:fill="FFFFFF"/>
        </w:rPr>
      </w:pPr>
    </w:p>
    <w:p w14:paraId="52BF4B6F" w14:textId="683F260E" w:rsidR="00874E6F" w:rsidRDefault="00874E6F" w:rsidP="00E912B1">
      <w:pPr>
        <w:keepNext/>
        <w:ind w:right="237"/>
        <w:rPr>
          <w:rFonts w:ascii="Open Sans" w:hAnsi="Open Sans" w:cs="Open Sans"/>
          <w:shd w:val="clear" w:color="auto" w:fill="FFFFFF"/>
        </w:rPr>
      </w:pPr>
      <w:r>
        <w:rPr>
          <w:rFonts w:ascii="Open Sans" w:hAnsi="Open Sans" w:cs="Open Sans"/>
          <w:shd w:val="clear" w:color="auto" w:fill="FFFFFF"/>
        </w:rPr>
        <w:t>Kippenberger, T., 2002. </w:t>
      </w:r>
      <w:r>
        <w:rPr>
          <w:rFonts w:ascii="Open Sans" w:hAnsi="Open Sans" w:cs="Open Sans"/>
          <w:i/>
          <w:iCs/>
          <w:shd w:val="clear" w:color="auto" w:fill="FFFFFF"/>
        </w:rPr>
        <w:t>Leadership styles</w:t>
      </w:r>
      <w:r>
        <w:rPr>
          <w:rFonts w:ascii="Open Sans" w:hAnsi="Open Sans" w:cs="Open Sans"/>
          <w:shd w:val="clear" w:color="auto" w:fill="FFFFFF"/>
        </w:rPr>
        <w:t>. Oxford: Capstone Pub.</w:t>
      </w:r>
    </w:p>
    <w:p w14:paraId="29652DC6" w14:textId="2999C6B8" w:rsidR="00471461" w:rsidRDefault="00471461" w:rsidP="00E912B1">
      <w:pPr>
        <w:keepNext/>
        <w:ind w:right="237"/>
        <w:rPr>
          <w:rFonts w:ascii="Open Sans" w:hAnsi="Open Sans" w:cs="Open Sans"/>
          <w:shd w:val="clear" w:color="auto" w:fill="FFFFFF"/>
        </w:rPr>
      </w:pPr>
    </w:p>
    <w:p w14:paraId="0B6946C1" w14:textId="57BFDA5F" w:rsidR="00471461" w:rsidRDefault="00471461" w:rsidP="00E912B1">
      <w:pPr>
        <w:keepNext/>
        <w:ind w:right="237"/>
        <w:rPr>
          <w:rFonts w:ascii="Open Sans" w:hAnsi="Open Sans" w:cs="Open Sans"/>
          <w:shd w:val="clear" w:color="auto" w:fill="FFFFFF"/>
        </w:rPr>
      </w:pPr>
      <w:r>
        <w:rPr>
          <w:rFonts w:ascii="Open Sans" w:hAnsi="Open Sans" w:cs="Open Sans"/>
          <w:shd w:val="clear" w:color="auto" w:fill="FFFFFF"/>
        </w:rPr>
        <w:t>Npcc.police.uk. 2018. </w:t>
      </w:r>
      <w:r>
        <w:rPr>
          <w:rFonts w:ascii="Open Sans" w:hAnsi="Open Sans" w:cs="Open Sans"/>
          <w:i/>
          <w:iCs/>
          <w:shd w:val="clear" w:color="auto" w:fill="FFFFFF"/>
        </w:rPr>
        <w:t>Workforce Transformation in the Police Service</w:t>
      </w:r>
      <w:r>
        <w:rPr>
          <w:rFonts w:ascii="Open Sans" w:hAnsi="Open Sans" w:cs="Open Sans"/>
          <w:shd w:val="clear" w:color="auto" w:fill="FFFFFF"/>
        </w:rPr>
        <w:t xml:space="preserve">. [online] Available at: &lt;https://www.npcc.police.uk/Publication/Workforce%20Transformation%20Baseline.pdf&gt; </w:t>
      </w:r>
    </w:p>
    <w:p w14:paraId="76295D54" w14:textId="2BEE5228" w:rsidR="003E35F3" w:rsidRDefault="003E35F3" w:rsidP="00E912B1">
      <w:pPr>
        <w:keepNext/>
        <w:ind w:right="237"/>
        <w:rPr>
          <w:rFonts w:ascii="Open Sans" w:hAnsi="Open Sans" w:cs="Open Sans"/>
          <w:shd w:val="clear" w:color="auto" w:fill="FFFFFF"/>
        </w:rPr>
      </w:pPr>
    </w:p>
    <w:p w14:paraId="70D29F12" w14:textId="6DA360EA" w:rsidR="003E35F3" w:rsidRDefault="003E35F3" w:rsidP="00E912B1">
      <w:pPr>
        <w:keepNext/>
        <w:ind w:right="237"/>
        <w:rPr>
          <w:rFonts w:ascii="Open Sans" w:hAnsi="Open Sans" w:cs="Open Sans"/>
          <w:shd w:val="clear" w:color="auto" w:fill="FFFFFF"/>
        </w:rPr>
      </w:pPr>
      <w:r>
        <w:rPr>
          <w:rFonts w:ascii="Open Sans" w:hAnsi="Open Sans" w:cs="Open Sans"/>
          <w:shd w:val="clear" w:color="auto" w:fill="FFFFFF"/>
        </w:rPr>
        <w:t>Parsloe, E. and Leedham, M., 2009. </w:t>
      </w:r>
      <w:r>
        <w:rPr>
          <w:rFonts w:ascii="Open Sans" w:hAnsi="Open Sans" w:cs="Open Sans"/>
          <w:i/>
          <w:iCs/>
          <w:shd w:val="clear" w:color="auto" w:fill="FFFFFF"/>
        </w:rPr>
        <w:t>Coaching and mentoring</w:t>
      </w:r>
      <w:r>
        <w:rPr>
          <w:rFonts w:ascii="Open Sans" w:hAnsi="Open Sans" w:cs="Open Sans"/>
          <w:shd w:val="clear" w:color="auto" w:fill="FFFFFF"/>
        </w:rPr>
        <w:t>. London: Kogan Page.</w:t>
      </w:r>
    </w:p>
    <w:p w14:paraId="2FC9F51C" w14:textId="71CCEFA3" w:rsidR="003E35F3" w:rsidRDefault="003E35F3" w:rsidP="00E912B1">
      <w:pPr>
        <w:keepNext/>
        <w:ind w:right="237"/>
        <w:rPr>
          <w:rFonts w:ascii="Open Sans" w:hAnsi="Open Sans" w:cs="Open Sans"/>
          <w:shd w:val="clear" w:color="auto" w:fill="FFFFFF"/>
        </w:rPr>
      </w:pPr>
    </w:p>
    <w:p w14:paraId="5E123075" w14:textId="36A8A562" w:rsidR="003E35F3" w:rsidRDefault="003E35F3" w:rsidP="00E912B1">
      <w:pPr>
        <w:keepNext/>
        <w:ind w:right="237"/>
        <w:rPr>
          <w:rFonts w:ascii="Open Sans" w:hAnsi="Open Sans" w:cs="Open Sans"/>
          <w:shd w:val="clear" w:color="auto" w:fill="FFFFFF"/>
        </w:rPr>
      </w:pPr>
      <w:r w:rsidRPr="00B843AB">
        <w:rPr>
          <w:rFonts w:ascii="Open Sans" w:hAnsi="Open Sans" w:cs="Open Sans"/>
          <w:shd w:val="clear" w:color="auto" w:fill="FFFFFF"/>
        </w:rPr>
        <w:t>Riva, G., Wiederhold, B. and Cipresso, P., 2015. The Psychology of Social Networking Vol.1.</w:t>
      </w:r>
    </w:p>
    <w:p w14:paraId="7EDD72B8" w14:textId="4706AAA2" w:rsidR="002F02F4" w:rsidRDefault="002F02F4" w:rsidP="00E912B1">
      <w:pPr>
        <w:keepNext/>
        <w:ind w:right="237"/>
        <w:rPr>
          <w:rFonts w:ascii="Open Sans" w:hAnsi="Open Sans" w:cs="Open Sans"/>
          <w:shd w:val="clear" w:color="auto" w:fill="FFFFFF"/>
        </w:rPr>
      </w:pPr>
    </w:p>
    <w:p w14:paraId="65CCE337" w14:textId="3FBFB5BD" w:rsidR="002F02F4" w:rsidRDefault="002F02F4" w:rsidP="00E912B1">
      <w:pPr>
        <w:keepNext/>
        <w:ind w:right="237"/>
        <w:rPr>
          <w:rFonts w:ascii="Open Sans" w:hAnsi="Open Sans" w:cs="Open Sans"/>
          <w:shd w:val="clear" w:color="auto" w:fill="FFFFFF"/>
        </w:rPr>
      </w:pPr>
      <w:r>
        <w:rPr>
          <w:rFonts w:ascii="Open Sans" w:hAnsi="Open Sans" w:cs="Open Sans"/>
          <w:shd w:val="clear" w:color="auto" w:fill="FFFFFF"/>
        </w:rPr>
        <w:t>Scott, D. and Freeman, R., 2021. </w:t>
      </w:r>
      <w:r>
        <w:rPr>
          <w:rFonts w:ascii="Open Sans" w:hAnsi="Open Sans" w:cs="Open Sans"/>
          <w:i/>
          <w:iCs/>
          <w:shd w:val="clear" w:color="auto" w:fill="FFFFFF"/>
        </w:rPr>
        <w:t>Models of leadership</w:t>
      </w:r>
      <w:r>
        <w:rPr>
          <w:rFonts w:ascii="Open Sans" w:hAnsi="Open Sans" w:cs="Open Sans"/>
          <w:shd w:val="clear" w:color="auto" w:fill="FFFFFF"/>
        </w:rPr>
        <w:t>. Oxford: Oxford university press.</w:t>
      </w:r>
    </w:p>
    <w:p w14:paraId="340BE0CF" w14:textId="77777777" w:rsidR="005573DE" w:rsidRDefault="005573DE" w:rsidP="00E912B1">
      <w:pPr>
        <w:keepNext/>
        <w:ind w:right="237"/>
        <w:rPr>
          <w:rFonts w:ascii="Open Sans" w:hAnsi="Open Sans" w:cs="Open Sans"/>
          <w:shd w:val="clear" w:color="auto" w:fill="FFFFFF"/>
        </w:rPr>
      </w:pPr>
    </w:p>
    <w:p w14:paraId="3D52A53F" w14:textId="6E9F87AA" w:rsidR="005573DE" w:rsidRDefault="005573DE" w:rsidP="00E912B1">
      <w:pPr>
        <w:keepNext/>
        <w:ind w:right="237"/>
        <w:rPr>
          <w:rFonts w:ascii="Open Sans" w:hAnsi="Open Sans" w:cs="Open Sans"/>
          <w:shd w:val="clear" w:color="auto" w:fill="FFFFFF"/>
        </w:rPr>
      </w:pPr>
      <w:r w:rsidRPr="005573DE">
        <w:rPr>
          <w:rFonts w:ascii="Open Sans" w:hAnsi="Open Sans" w:cs="Open Sans"/>
          <w:shd w:val="clear" w:color="auto" w:fill="FFFFFF"/>
        </w:rPr>
        <w:t>Sindall, K., Sturgis, P. and Jennings, W., 2012. Public Confidence in the Police: A Time-Series Analysis. British Journal of Criminology, 52(4), pp.744-764.</w:t>
      </w:r>
    </w:p>
    <w:p w14:paraId="792489FA" w14:textId="09CE3A87" w:rsidR="00C14B99" w:rsidRDefault="00C14B99" w:rsidP="00E912B1">
      <w:pPr>
        <w:keepNext/>
        <w:ind w:right="237"/>
        <w:rPr>
          <w:rFonts w:ascii="Open Sans" w:hAnsi="Open Sans" w:cs="Open Sans"/>
          <w:shd w:val="clear" w:color="auto" w:fill="FFFFFF"/>
        </w:rPr>
      </w:pPr>
    </w:p>
    <w:p w14:paraId="47A80683" w14:textId="17474D2B" w:rsidR="00C14B99" w:rsidRDefault="00C14B99" w:rsidP="00E912B1">
      <w:pPr>
        <w:keepNext/>
        <w:ind w:right="237"/>
        <w:rPr>
          <w:rFonts w:ascii="Open Sans" w:hAnsi="Open Sans" w:cs="Open Sans"/>
          <w:shd w:val="clear" w:color="auto" w:fill="FFFFFF"/>
        </w:rPr>
      </w:pPr>
      <w:r>
        <w:rPr>
          <w:rFonts w:ascii="Open Sans" w:hAnsi="Open Sans" w:cs="Open Sans"/>
          <w:shd w:val="clear" w:color="auto" w:fill="FFFFFF"/>
        </w:rPr>
        <w:t>Staller, M. and Körner, S., 2020. Regression, Progression and Renewal: The Continuous Redevelopment of Expertise in Police Use of Force Coaching. </w:t>
      </w:r>
      <w:r>
        <w:rPr>
          <w:rFonts w:ascii="Open Sans" w:hAnsi="Open Sans" w:cs="Open Sans"/>
          <w:i/>
          <w:iCs/>
          <w:shd w:val="clear" w:color="auto" w:fill="FFFFFF"/>
        </w:rPr>
        <w:t>European Journal for Security Research</w:t>
      </w:r>
      <w:r>
        <w:rPr>
          <w:rFonts w:ascii="Open Sans" w:hAnsi="Open Sans" w:cs="Open Sans"/>
          <w:shd w:val="clear" w:color="auto" w:fill="FFFFFF"/>
        </w:rPr>
        <w:t>, 6(1), pp.105-120.</w:t>
      </w:r>
    </w:p>
    <w:p w14:paraId="4C5D320C" w14:textId="2E55CEDA" w:rsidR="00491FCF" w:rsidRDefault="00491FCF" w:rsidP="00E912B1">
      <w:pPr>
        <w:keepNext/>
        <w:ind w:right="237"/>
        <w:rPr>
          <w:rFonts w:ascii="Open Sans" w:hAnsi="Open Sans" w:cs="Open Sans"/>
          <w:shd w:val="clear" w:color="auto" w:fill="FFFFFF"/>
        </w:rPr>
      </w:pPr>
    </w:p>
    <w:p w14:paraId="2CED4887" w14:textId="2421D6A5" w:rsidR="00491FCF" w:rsidRDefault="00491FCF" w:rsidP="00E912B1">
      <w:pPr>
        <w:keepNext/>
        <w:ind w:right="237"/>
        <w:rPr>
          <w:rFonts w:ascii="Open Sans" w:hAnsi="Open Sans" w:cs="Open Sans"/>
          <w:shd w:val="clear" w:color="auto" w:fill="FFFFFF"/>
        </w:rPr>
      </w:pPr>
      <w:r w:rsidRPr="00491FCF">
        <w:rPr>
          <w:rFonts w:ascii="Open Sans" w:hAnsi="Open Sans" w:cs="Open Sans"/>
          <w:shd w:val="clear" w:color="auto" w:fill="FFFFFF"/>
        </w:rPr>
        <w:t>Turban, D., &amp; Lee, F. (2008). The role of personality in mentoring relationships: formation, dynamics, and outcomes. In B. R. Ragins, &amp; K. E. Kram The handbook of mentoring at work: Theory, research, and practice (pp. 21-50). SAGE Publications, Inc., https://dx.doi.org/10.4135/9781412976619.n2</w:t>
      </w:r>
    </w:p>
    <w:p w14:paraId="1105F0F6" w14:textId="2BF9C591" w:rsidR="00B843AB" w:rsidRDefault="00B843AB" w:rsidP="00E912B1">
      <w:pPr>
        <w:keepNext/>
        <w:ind w:right="237"/>
        <w:rPr>
          <w:rFonts w:ascii="Open Sans" w:hAnsi="Open Sans" w:cs="Open Sans"/>
          <w:shd w:val="clear" w:color="auto" w:fill="FFFFFF"/>
        </w:rPr>
      </w:pPr>
    </w:p>
    <w:p w14:paraId="281D07FF" w14:textId="7CC87D93" w:rsidR="00B843AB" w:rsidRDefault="00B843AB" w:rsidP="00E912B1">
      <w:pPr>
        <w:keepNext/>
        <w:ind w:right="237"/>
        <w:rPr>
          <w:rFonts w:ascii="Open Sans" w:hAnsi="Open Sans" w:cs="Open Sans"/>
          <w:shd w:val="clear" w:color="auto" w:fill="FFFFFF"/>
        </w:rPr>
      </w:pPr>
    </w:p>
    <w:p w14:paraId="6ED77802" w14:textId="0E43F8E8" w:rsidR="0093018C" w:rsidRPr="00294868" w:rsidRDefault="00BC5725" w:rsidP="00E912B1">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0506C"/>
    <w:multiLevelType w:val="hybridMultilevel"/>
    <w:tmpl w:val="F1F03314"/>
    <w:lvl w:ilvl="0" w:tplc="F23EFD5C">
      <w:start w:val="1"/>
      <w:numFmt w:val="bullet"/>
      <w:lvlText w:val=""/>
      <w:lvlJc w:val="left"/>
      <w:pPr>
        <w:ind w:left="720" w:hanging="360"/>
      </w:pPr>
      <w:rPr>
        <w:rFonts w:ascii="Symbol" w:hAnsi="Symbol" w:hint="default"/>
      </w:rPr>
    </w:lvl>
    <w:lvl w:ilvl="1" w:tplc="764E3038">
      <w:start w:val="1"/>
      <w:numFmt w:val="bullet"/>
      <w:lvlText w:val="o"/>
      <w:lvlJc w:val="left"/>
      <w:pPr>
        <w:ind w:left="1440" w:hanging="360"/>
      </w:pPr>
      <w:rPr>
        <w:rFonts w:ascii="Courier New" w:hAnsi="Courier New" w:hint="default"/>
      </w:rPr>
    </w:lvl>
    <w:lvl w:ilvl="2" w:tplc="236C2D2E">
      <w:start w:val="1"/>
      <w:numFmt w:val="bullet"/>
      <w:lvlText w:val=""/>
      <w:lvlJc w:val="left"/>
      <w:pPr>
        <w:ind w:left="2160" w:hanging="360"/>
      </w:pPr>
      <w:rPr>
        <w:rFonts w:ascii="Wingdings" w:hAnsi="Wingdings" w:hint="default"/>
      </w:rPr>
    </w:lvl>
    <w:lvl w:ilvl="3" w:tplc="B52873FA">
      <w:start w:val="1"/>
      <w:numFmt w:val="bullet"/>
      <w:lvlText w:val=""/>
      <w:lvlJc w:val="left"/>
      <w:pPr>
        <w:ind w:left="2880" w:hanging="360"/>
      </w:pPr>
      <w:rPr>
        <w:rFonts w:ascii="Symbol" w:hAnsi="Symbol" w:hint="default"/>
      </w:rPr>
    </w:lvl>
    <w:lvl w:ilvl="4" w:tplc="BA8E9438">
      <w:start w:val="1"/>
      <w:numFmt w:val="bullet"/>
      <w:lvlText w:val="o"/>
      <w:lvlJc w:val="left"/>
      <w:pPr>
        <w:ind w:left="3600" w:hanging="360"/>
      </w:pPr>
      <w:rPr>
        <w:rFonts w:ascii="Courier New" w:hAnsi="Courier New" w:hint="default"/>
      </w:rPr>
    </w:lvl>
    <w:lvl w:ilvl="5" w:tplc="ADAC3902">
      <w:start w:val="1"/>
      <w:numFmt w:val="bullet"/>
      <w:lvlText w:val=""/>
      <w:lvlJc w:val="left"/>
      <w:pPr>
        <w:ind w:left="4320" w:hanging="360"/>
      </w:pPr>
      <w:rPr>
        <w:rFonts w:ascii="Wingdings" w:hAnsi="Wingdings" w:hint="default"/>
      </w:rPr>
    </w:lvl>
    <w:lvl w:ilvl="6" w:tplc="7F625466">
      <w:start w:val="1"/>
      <w:numFmt w:val="bullet"/>
      <w:lvlText w:val=""/>
      <w:lvlJc w:val="left"/>
      <w:pPr>
        <w:ind w:left="5040" w:hanging="360"/>
      </w:pPr>
      <w:rPr>
        <w:rFonts w:ascii="Symbol" w:hAnsi="Symbol" w:hint="default"/>
      </w:rPr>
    </w:lvl>
    <w:lvl w:ilvl="7" w:tplc="5AE809FE">
      <w:start w:val="1"/>
      <w:numFmt w:val="bullet"/>
      <w:lvlText w:val="o"/>
      <w:lvlJc w:val="left"/>
      <w:pPr>
        <w:ind w:left="5760" w:hanging="360"/>
      </w:pPr>
      <w:rPr>
        <w:rFonts w:ascii="Courier New" w:hAnsi="Courier New" w:hint="default"/>
      </w:rPr>
    </w:lvl>
    <w:lvl w:ilvl="8" w:tplc="B1EE96A0">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746"/>
    <w:rsid w:val="00003990"/>
    <w:rsid w:val="000045B8"/>
    <w:rsid w:val="00020EEC"/>
    <w:rsid w:val="00025650"/>
    <w:rsid w:val="00026FAB"/>
    <w:rsid w:val="00027B1F"/>
    <w:rsid w:val="0003088B"/>
    <w:rsid w:val="000325D9"/>
    <w:rsid w:val="00032FAD"/>
    <w:rsid w:val="000372B2"/>
    <w:rsid w:val="0004079F"/>
    <w:rsid w:val="00045B87"/>
    <w:rsid w:val="00045C07"/>
    <w:rsid w:val="00055D43"/>
    <w:rsid w:val="00056FAC"/>
    <w:rsid w:val="00057751"/>
    <w:rsid w:val="00062E39"/>
    <w:rsid w:val="0006395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B8A"/>
    <w:rsid w:val="000B1E96"/>
    <w:rsid w:val="000C378F"/>
    <w:rsid w:val="000C6892"/>
    <w:rsid w:val="000C6FFE"/>
    <w:rsid w:val="000D0BB6"/>
    <w:rsid w:val="000D25FA"/>
    <w:rsid w:val="000E1DA2"/>
    <w:rsid w:val="000E26B0"/>
    <w:rsid w:val="000F1599"/>
    <w:rsid w:val="000F1769"/>
    <w:rsid w:val="000F6196"/>
    <w:rsid w:val="000F645B"/>
    <w:rsid w:val="000F7ECD"/>
    <w:rsid w:val="00102E64"/>
    <w:rsid w:val="0010312C"/>
    <w:rsid w:val="00106DC7"/>
    <w:rsid w:val="00112391"/>
    <w:rsid w:val="00114F52"/>
    <w:rsid w:val="0012135C"/>
    <w:rsid w:val="001347F8"/>
    <w:rsid w:val="00134DFC"/>
    <w:rsid w:val="00137BB5"/>
    <w:rsid w:val="00137E05"/>
    <w:rsid w:val="00141ADA"/>
    <w:rsid w:val="00143B41"/>
    <w:rsid w:val="001447F6"/>
    <w:rsid w:val="00147DE3"/>
    <w:rsid w:val="00150794"/>
    <w:rsid w:val="00153E47"/>
    <w:rsid w:val="001608C4"/>
    <w:rsid w:val="00166FBC"/>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145"/>
    <w:rsid w:val="001F3878"/>
    <w:rsid w:val="001F4552"/>
    <w:rsid w:val="002019EB"/>
    <w:rsid w:val="002030F2"/>
    <w:rsid w:val="00205051"/>
    <w:rsid w:val="00211F65"/>
    <w:rsid w:val="00215CC3"/>
    <w:rsid w:val="0022001B"/>
    <w:rsid w:val="00220D06"/>
    <w:rsid w:val="002219BA"/>
    <w:rsid w:val="00221B25"/>
    <w:rsid w:val="002246A0"/>
    <w:rsid w:val="00224AF9"/>
    <w:rsid w:val="00230439"/>
    <w:rsid w:val="0023052E"/>
    <w:rsid w:val="00235176"/>
    <w:rsid w:val="00236061"/>
    <w:rsid w:val="00240C8F"/>
    <w:rsid w:val="0024100E"/>
    <w:rsid w:val="00241C1B"/>
    <w:rsid w:val="0024288B"/>
    <w:rsid w:val="00255D8E"/>
    <w:rsid w:val="00260CE8"/>
    <w:rsid w:val="002657E9"/>
    <w:rsid w:val="0026665E"/>
    <w:rsid w:val="00270EEB"/>
    <w:rsid w:val="0027147E"/>
    <w:rsid w:val="00274B82"/>
    <w:rsid w:val="00274DE8"/>
    <w:rsid w:val="002761F4"/>
    <w:rsid w:val="002775E1"/>
    <w:rsid w:val="00277979"/>
    <w:rsid w:val="002808EB"/>
    <w:rsid w:val="0028095D"/>
    <w:rsid w:val="00281705"/>
    <w:rsid w:val="00291ADD"/>
    <w:rsid w:val="00294868"/>
    <w:rsid w:val="00295CA1"/>
    <w:rsid w:val="002A291A"/>
    <w:rsid w:val="002A5604"/>
    <w:rsid w:val="002A6D3A"/>
    <w:rsid w:val="002B1701"/>
    <w:rsid w:val="002B1736"/>
    <w:rsid w:val="002B23C3"/>
    <w:rsid w:val="002B30E8"/>
    <w:rsid w:val="002B443A"/>
    <w:rsid w:val="002B44CF"/>
    <w:rsid w:val="002B5B35"/>
    <w:rsid w:val="002C256A"/>
    <w:rsid w:val="002C496D"/>
    <w:rsid w:val="002D05EB"/>
    <w:rsid w:val="002D2F29"/>
    <w:rsid w:val="002D2FD3"/>
    <w:rsid w:val="002D5B63"/>
    <w:rsid w:val="002E7017"/>
    <w:rsid w:val="002F02F4"/>
    <w:rsid w:val="002F30AF"/>
    <w:rsid w:val="002F4F6E"/>
    <w:rsid w:val="003015C3"/>
    <w:rsid w:val="0030698D"/>
    <w:rsid w:val="003119B1"/>
    <w:rsid w:val="0031350A"/>
    <w:rsid w:val="0031569E"/>
    <w:rsid w:val="00316815"/>
    <w:rsid w:val="003168CA"/>
    <w:rsid w:val="00321255"/>
    <w:rsid w:val="0032230D"/>
    <w:rsid w:val="00322A0B"/>
    <w:rsid w:val="003279AD"/>
    <w:rsid w:val="00332379"/>
    <w:rsid w:val="00335CD6"/>
    <w:rsid w:val="00335FC5"/>
    <w:rsid w:val="00340E9A"/>
    <w:rsid w:val="003516C0"/>
    <w:rsid w:val="00352E59"/>
    <w:rsid w:val="00354DBE"/>
    <w:rsid w:val="00355210"/>
    <w:rsid w:val="00365DF9"/>
    <w:rsid w:val="0036668D"/>
    <w:rsid w:val="00370CDC"/>
    <w:rsid w:val="00372DB4"/>
    <w:rsid w:val="0037490C"/>
    <w:rsid w:val="00375AF5"/>
    <w:rsid w:val="003761BD"/>
    <w:rsid w:val="003769F6"/>
    <w:rsid w:val="00385414"/>
    <w:rsid w:val="00387699"/>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5F3"/>
    <w:rsid w:val="003F27F1"/>
    <w:rsid w:val="004046F0"/>
    <w:rsid w:val="0040668F"/>
    <w:rsid w:val="00412677"/>
    <w:rsid w:val="00415BDF"/>
    <w:rsid w:val="00417925"/>
    <w:rsid w:val="004348AE"/>
    <w:rsid w:val="004376C0"/>
    <w:rsid w:val="0044115F"/>
    <w:rsid w:val="0044223A"/>
    <w:rsid w:val="0044642F"/>
    <w:rsid w:val="00446792"/>
    <w:rsid w:val="00446F80"/>
    <w:rsid w:val="00450C83"/>
    <w:rsid w:val="004514B9"/>
    <w:rsid w:val="00451851"/>
    <w:rsid w:val="00453343"/>
    <w:rsid w:val="004608B9"/>
    <w:rsid w:val="00460ADB"/>
    <w:rsid w:val="00465947"/>
    <w:rsid w:val="00470BB1"/>
    <w:rsid w:val="00470CC2"/>
    <w:rsid w:val="00471461"/>
    <w:rsid w:val="004718F7"/>
    <w:rsid w:val="00473153"/>
    <w:rsid w:val="004743AF"/>
    <w:rsid w:val="004800B2"/>
    <w:rsid w:val="00482C17"/>
    <w:rsid w:val="004911B4"/>
    <w:rsid w:val="0049196A"/>
    <w:rsid w:val="00491FCF"/>
    <w:rsid w:val="004923DA"/>
    <w:rsid w:val="00493434"/>
    <w:rsid w:val="004962F9"/>
    <w:rsid w:val="004968E2"/>
    <w:rsid w:val="00497E9F"/>
    <w:rsid w:val="004A2A49"/>
    <w:rsid w:val="004B10F9"/>
    <w:rsid w:val="004B38E7"/>
    <w:rsid w:val="004B600B"/>
    <w:rsid w:val="004B6822"/>
    <w:rsid w:val="004B69F6"/>
    <w:rsid w:val="004C2D3A"/>
    <w:rsid w:val="004C61D6"/>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9DC"/>
    <w:rsid w:val="00513C7D"/>
    <w:rsid w:val="005169D1"/>
    <w:rsid w:val="00521123"/>
    <w:rsid w:val="00521221"/>
    <w:rsid w:val="00523E19"/>
    <w:rsid w:val="00536FA9"/>
    <w:rsid w:val="005414F4"/>
    <w:rsid w:val="00545885"/>
    <w:rsid w:val="00546187"/>
    <w:rsid w:val="005463B0"/>
    <w:rsid w:val="005463F1"/>
    <w:rsid w:val="00553058"/>
    <w:rsid w:val="005534F2"/>
    <w:rsid w:val="005573DE"/>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2C35"/>
    <w:rsid w:val="005C1567"/>
    <w:rsid w:val="005C6289"/>
    <w:rsid w:val="005C6CE5"/>
    <w:rsid w:val="005D2A9A"/>
    <w:rsid w:val="005D3F07"/>
    <w:rsid w:val="005D583E"/>
    <w:rsid w:val="005E13EA"/>
    <w:rsid w:val="005E53BD"/>
    <w:rsid w:val="005E7966"/>
    <w:rsid w:val="005F090B"/>
    <w:rsid w:val="005F1326"/>
    <w:rsid w:val="00606E27"/>
    <w:rsid w:val="006074E0"/>
    <w:rsid w:val="006108C9"/>
    <w:rsid w:val="00613633"/>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06F3"/>
    <w:rsid w:val="006712A7"/>
    <w:rsid w:val="00672B55"/>
    <w:rsid w:val="006733CC"/>
    <w:rsid w:val="00674FC2"/>
    <w:rsid w:val="00677E42"/>
    <w:rsid w:val="00677FD5"/>
    <w:rsid w:val="00682334"/>
    <w:rsid w:val="00684B16"/>
    <w:rsid w:val="00690C40"/>
    <w:rsid w:val="00694C00"/>
    <w:rsid w:val="00696F65"/>
    <w:rsid w:val="006A02FA"/>
    <w:rsid w:val="006A7A6D"/>
    <w:rsid w:val="006B5E67"/>
    <w:rsid w:val="006BE8E5"/>
    <w:rsid w:val="006C2EB5"/>
    <w:rsid w:val="006C3261"/>
    <w:rsid w:val="006D18A3"/>
    <w:rsid w:val="006D5970"/>
    <w:rsid w:val="006D7387"/>
    <w:rsid w:val="006E481E"/>
    <w:rsid w:val="006E795F"/>
    <w:rsid w:val="006F6D5E"/>
    <w:rsid w:val="00700249"/>
    <w:rsid w:val="00700651"/>
    <w:rsid w:val="0070604C"/>
    <w:rsid w:val="007069CD"/>
    <w:rsid w:val="007110E6"/>
    <w:rsid w:val="00711A70"/>
    <w:rsid w:val="00712E6F"/>
    <w:rsid w:val="00712E90"/>
    <w:rsid w:val="00713B7E"/>
    <w:rsid w:val="007204AE"/>
    <w:rsid w:val="0072678F"/>
    <w:rsid w:val="00727C4C"/>
    <w:rsid w:val="00734751"/>
    <w:rsid w:val="00734809"/>
    <w:rsid w:val="007406E1"/>
    <w:rsid w:val="00743E40"/>
    <w:rsid w:val="00751263"/>
    <w:rsid w:val="0075704F"/>
    <w:rsid w:val="00763B2D"/>
    <w:rsid w:val="00772924"/>
    <w:rsid w:val="00776520"/>
    <w:rsid w:val="00784EC4"/>
    <w:rsid w:val="007872F2"/>
    <w:rsid w:val="007874BC"/>
    <w:rsid w:val="007908E0"/>
    <w:rsid w:val="00793EB3"/>
    <w:rsid w:val="00794205"/>
    <w:rsid w:val="00797012"/>
    <w:rsid w:val="007A1F6A"/>
    <w:rsid w:val="007B0DE3"/>
    <w:rsid w:val="007B491F"/>
    <w:rsid w:val="007B5CB2"/>
    <w:rsid w:val="007B606E"/>
    <w:rsid w:val="007B7191"/>
    <w:rsid w:val="007C1634"/>
    <w:rsid w:val="007C1D94"/>
    <w:rsid w:val="007C2879"/>
    <w:rsid w:val="007C6A87"/>
    <w:rsid w:val="007C705D"/>
    <w:rsid w:val="007D0A07"/>
    <w:rsid w:val="007D0C96"/>
    <w:rsid w:val="007D133D"/>
    <w:rsid w:val="007D3EB4"/>
    <w:rsid w:val="007D3F16"/>
    <w:rsid w:val="007D78CC"/>
    <w:rsid w:val="007E1BE4"/>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7D0D"/>
    <w:rsid w:val="008708F1"/>
    <w:rsid w:val="00874E6F"/>
    <w:rsid w:val="00880539"/>
    <w:rsid w:val="008859E8"/>
    <w:rsid w:val="0088737B"/>
    <w:rsid w:val="00892716"/>
    <w:rsid w:val="00893067"/>
    <w:rsid w:val="008933DE"/>
    <w:rsid w:val="00894509"/>
    <w:rsid w:val="00895FCE"/>
    <w:rsid w:val="00897F3E"/>
    <w:rsid w:val="008A1BA8"/>
    <w:rsid w:val="008A21B4"/>
    <w:rsid w:val="008A4576"/>
    <w:rsid w:val="008A556F"/>
    <w:rsid w:val="008B07DE"/>
    <w:rsid w:val="008B28E7"/>
    <w:rsid w:val="008C14C7"/>
    <w:rsid w:val="008C2264"/>
    <w:rsid w:val="008C2FFB"/>
    <w:rsid w:val="008C6EEA"/>
    <w:rsid w:val="008D4864"/>
    <w:rsid w:val="008D5813"/>
    <w:rsid w:val="008D634E"/>
    <w:rsid w:val="008D778A"/>
    <w:rsid w:val="008E1B6F"/>
    <w:rsid w:val="008F22BD"/>
    <w:rsid w:val="008F46CC"/>
    <w:rsid w:val="009079BD"/>
    <w:rsid w:val="00912BD9"/>
    <w:rsid w:val="00915C77"/>
    <w:rsid w:val="009172AE"/>
    <w:rsid w:val="00920E5B"/>
    <w:rsid w:val="00926436"/>
    <w:rsid w:val="0093018C"/>
    <w:rsid w:val="00932CCA"/>
    <w:rsid w:val="00951527"/>
    <w:rsid w:val="00953E15"/>
    <w:rsid w:val="009544C0"/>
    <w:rsid w:val="009548DC"/>
    <w:rsid w:val="00954FA4"/>
    <w:rsid w:val="00956AE9"/>
    <w:rsid w:val="00964CC6"/>
    <w:rsid w:val="00965A22"/>
    <w:rsid w:val="0098182C"/>
    <w:rsid w:val="00991FDA"/>
    <w:rsid w:val="009927A1"/>
    <w:rsid w:val="0099774D"/>
    <w:rsid w:val="009A0138"/>
    <w:rsid w:val="009A2EAF"/>
    <w:rsid w:val="009A5F3B"/>
    <w:rsid w:val="009B0B61"/>
    <w:rsid w:val="009B19AC"/>
    <w:rsid w:val="009B28C0"/>
    <w:rsid w:val="009B6E79"/>
    <w:rsid w:val="009B7136"/>
    <w:rsid w:val="009B7806"/>
    <w:rsid w:val="009C3AC2"/>
    <w:rsid w:val="009D1CA9"/>
    <w:rsid w:val="009D4365"/>
    <w:rsid w:val="009D4E3B"/>
    <w:rsid w:val="009D7BC9"/>
    <w:rsid w:val="009E0C5A"/>
    <w:rsid w:val="009E0F85"/>
    <w:rsid w:val="009E1982"/>
    <w:rsid w:val="009E4D2C"/>
    <w:rsid w:val="009F0978"/>
    <w:rsid w:val="009F1CF8"/>
    <w:rsid w:val="009F3AEC"/>
    <w:rsid w:val="00A00081"/>
    <w:rsid w:val="00A015F7"/>
    <w:rsid w:val="00A10D56"/>
    <w:rsid w:val="00A11F7F"/>
    <w:rsid w:val="00A12AAE"/>
    <w:rsid w:val="00A13BB2"/>
    <w:rsid w:val="00A16DD1"/>
    <w:rsid w:val="00A22441"/>
    <w:rsid w:val="00A23F3B"/>
    <w:rsid w:val="00A24406"/>
    <w:rsid w:val="00A25F64"/>
    <w:rsid w:val="00A27CC2"/>
    <w:rsid w:val="00A3221B"/>
    <w:rsid w:val="00A3273B"/>
    <w:rsid w:val="00A32DB1"/>
    <w:rsid w:val="00A3570A"/>
    <w:rsid w:val="00A364A7"/>
    <w:rsid w:val="00A40ED6"/>
    <w:rsid w:val="00A4430E"/>
    <w:rsid w:val="00A470EE"/>
    <w:rsid w:val="00A47621"/>
    <w:rsid w:val="00A479CD"/>
    <w:rsid w:val="00A50CFC"/>
    <w:rsid w:val="00A53728"/>
    <w:rsid w:val="00A54D67"/>
    <w:rsid w:val="00A55A3F"/>
    <w:rsid w:val="00A56BC4"/>
    <w:rsid w:val="00A652F6"/>
    <w:rsid w:val="00A67238"/>
    <w:rsid w:val="00A7269F"/>
    <w:rsid w:val="00A732EA"/>
    <w:rsid w:val="00A73A80"/>
    <w:rsid w:val="00A7489E"/>
    <w:rsid w:val="00A8015F"/>
    <w:rsid w:val="00A80BD2"/>
    <w:rsid w:val="00A85039"/>
    <w:rsid w:val="00A851F7"/>
    <w:rsid w:val="00A906AA"/>
    <w:rsid w:val="00A9485B"/>
    <w:rsid w:val="00A94C5E"/>
    <w:rsid w:val="00AA241A"/>
    <w:rsid w:val="00AA252C"/>
    <w:rsid w:val="00AA666E"/>
    <w:rsid w:val="00AB5518"/>
    <w:rsid w:val="00AC01D4"/>
    <w:rsid w:val="00AC4A04"/>
    <w:rsid w:val="00AD2510"/>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03FD"/>
    <w:rsid w:val="00B24344"/>
    <w:rsid w:val="00B26769"/>
    <w:rsid w:val="00B30224"/>
    <w:rsid w:val="00B31C91"/>
    <w:rsid w:val="00B3747F"/>
    <w:rsid w:val="00B43194"/>
    <w:rsid w:val="00B47734"/>
    <w:rsid w:val="00B47FC3"/>
    <w:rsid w:val="00B50FBA"/>
    <w:rsid w:val="00B51EF7"/>
    <w:rsid w:val="00B558EB"/>
    <w:rsid w:val="00B577D3"/>
    <w:rsid w:val="00B60466"/>
    <w:rsid w:val="00B6548F"/>
    <w:rsid w:val="00B71618"/>
    <w:rsid w:val="00B723D2"/>
    <w:rsid w:val="00B7502A"/>
    <w:rsid w:val="00B77305"/>
    <w:rsid w:val="00B82CC2"/>
    <w:rsid w:val="00B843AB"/>
    <w:rsid w:val="00B84A89"/>
    <w:rsid w:val="00B91A7B"/>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201B"/>
    <w:rsid w:val="00C14B99"/>
    <w:rsid w:val="00C161FD"/>
    <w:rsid w:val="00C226AB"/>
    <w:rsid w:val="00C23F17"/>
    <w:rsid w:val="00C26D0D"/>
    <w:rsid w:val="00C27C95"/>
    <w:rsid w:val="00C300D2"/>
    <w:rsid w:val="00C3270F"/>
    <w:rsid w:val="00C3278B"/>
    <w:rsid w:val="00C33375"/>
    <w:rsid w:val="00C34C23"/>
    <w:rsid w:val="00C42005"/>
    <w:rsid w:val="00C44446"/>
    <w:rsid w:val="00C4664D"/>
    <w:rsid w:val="00C46C6A"/>
    <w:rsid w:val="00C472AA"/>
    <w:rsid w:val="00C50A05"/>
    <w:rsid w:val="00C52A01"/>
    <w:rsid w:val="00C54AED"/>
    <w:rsid w:val="00C55B2F"/>
    <w:rsid w:val="00C61618"/>
    <w:rsid w:val="00C63D00"/>
    <w:rsid w:val="00C6441B"/>
    <w:rsid w:val="00C7108B"/>
    <w:rsid w:val="00C8089F"/>
    <w:rsid w:val="00C836CC"/>
    <w:rsid w:val="00C8437A"/>
    <w:rsid w:val="00C87A74"/>
    <w:rsid w:val="00C90A71"/>
    <w:rsid w:val="00C91574"/>
    <w:rsid w:val="00C91BC2"/>
    <w:rsid w:val="00C92C71"/>
    <w:rsid w:val="00C93F8F"/>
    <w:rsid w:val="00CA2745"/>
    <w:rsid w:val="00CA3593"/>
    <w:rsid w:val="00CA7F4F"/>
    <w:rsid w:val="00CB258E"/>
    <w:rsid w:val="00CB3C8F"/>
    <w:rsid w:val="00CB4D94"/>
    <w:rsid w:val="00CB75CE"/>
    <w:rsid w:val="00CC02F1"/>
    <w:rsid w:val="00CC11A6"/>
    <w:rsid w:val="00CC135E"/>
    <w:rsid w:val="00CC2F8D"/>
    <w:rsid w:val="00CC6C31"/>
    <w:rsid w:val="00CD5D3F"/>
    <w:rsid w:val="00CD69ED"/>
    <w:rsid w:val="00CE19D2"/>
    <w:rsid w:val="00CE49D9"/>
    <w:rsid w:val="00CF0C41"/>
    <w:rsid w:val="00CF1E90"/>
    <w:rsid w:val="00CF23A6"/>
    <w:rsid w:val="00CF3DB3"/>
    <w:rsid w:val="00D052BC"/>
    <w:rsid w:val="00D07026"/>
    <w:rsid w:val="00D11C62"/>
    <w:rsid w:val="00D12316"/>
    <w:rsid w:val="00D124EB"/>
    <w:rsid w:val="00D16D2C"/>
    <w:rsid w:val="00D22C8F"/>
    <w:rsid w:val="00D24CEC"/>
    <w:rsid w:val="00D33491"/>
    <w:rsid w:val="00D41C8A"/>
    <w:rsid w:val="00D44F8E"/>
    <w:rsid w:val="00D44FD0"/>
    <w:rsid w:val="00D45877"/>
    <w:rsid w:val="00D472DB"/>
    <w:rsid w:val="00D52DB5"/>
    <w:rsid w:val="00D5733C"/>
    <w:rsid w:val="00D607EF"/>
    <w:rsid w:val="00D60F88"/>
    <w:rsid w:val="00D625E7"/>
    <w:rsid w:val="00D646BD"/>
    <w:rsid w:val="00D66F81"/>
    <w:rsid w:val="00D70239"/>
    <w:rsid w:val="00D71201"/>
    <w:rsid w:val="00D720C7"/>
    <w:rsid w:val="00D73A26"/>
    <w:rsid w:val="00D77A04"/>
    <w:rsid w:val="00D81D06"/>
    <w:rsid w:val="00D8652C"/>
    <w:rsid w:val="00D876E6"/>
    <w:rsid w:val="00D9083A"/>
    <w:rsid w:val="00DA1025"/>
    <w:rsid w:val="00DA22EC"/>
    <w:rsid w:val="00DA5860"/>
    <w:rsid w:val="00DB109A"/>
    <w:rsid w:val="00DB2767"/>
    <w:rsid w:val="00DC4729"/>
    <w:rsid w:val="00DE556F"/>
    <w:rsid w:val="00DF4CF5"/>
    <w:rsid w:val="00E03B6D"/>
    <w:rsid w:val="00E17160"/>
    <w:rsid w:val="00E17459"/>
    <w:rsid w:val="00E27E98"/>
    <w:rsid w:val="00E35BEC"/>
    <w:rsid w:val="00E422D6"/>
    <w:rsid w:val="00E50821"/>
    <w:rsid w:val="00E50EF8"/>
    <w:rsid w:val="00E51F91"/>
    <w:rsid w:val="00E57B0A"/>
    <w:rsid w:val="00E664D6"/>
    <w:rsid w:val="00E7086E"/>
    <w:rsid w:val="00E7374A"/>
    <w:rsid w:val="00E73C41"/>
    <w:rsid w:val="00E7598F"/>
    <w:rsid w:val="00E76F60"/>
    <w:rsid w:val="00E83D90"/>
    <w:rsid w:val="00E83F28"/>
    <w:rsid w:val="00E83F91"/>
    <w:rsid w:val="00E9107A"/>
    <w:rsid w:val="00E912B1"/>
    <w:rsid w:val="00E91F62"/>
    <w:rsid w:val="00E929FD"/>
    <w:rsid w:val="00E93240"/>
    <w:rsid w:val="00E9479B"/>
    <w:rsid w:val="00E96AAA"/>
    <w:rsid w:val="00EA4D48"/>
    <w:rsid w:val="00EB2173"/>
    <w:rsid w:val="00EB28DC"/>
    <w:rsid w:val="00EB3E2F"/>
    <w:rsid w:val="00EB42D4"/>
    <w:rsid w:val="00EB62E6"/>
    <w:rsid w:val="00EC1ED1"/>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0B3"/>
    <w:rsid w:val="00F66272"/>
    <w:rsid w:val="00F709C0"/>
    <w:rsid w:val="00F90971"/>
    <w:rsid w:val="00F927A1"/>
    <w:rsid w:val="00F92E4D"/>
    <w:rsid w:val="00FA3764"/>
    <w:rsid w:val="00FA491A"/>
    <w:rsid w:val="00FA56ED"/>
    <w:rsid w:val="00FB5FA6"/>
    <w:rsid w:val="00FC1310"/>
    <w:rsid w:val="00FC2FF3"/>
    <w:rsid w:val="00FC3263"/>
    <w:rsid w:val="00FC51F9"/>
    <w:rsid w:val="00FC5B40"/>
    <w:rsid w:val="00FC5FF8"/>
    <w:rsid w:val="00FC702B"/>
    <w:rsid w:val="00FD3D7C"/>
    <w:rsid w:val="00FD4F8F"/>
    <w:rsid w:val="00FD6FE3"/>
    <w:rsid w:val="00FE0C16"/>
    <w:rsid w:val="00FE14AD"/>
    <w:rsid w:val="00FE14B1"/>
    <w:rsid w:val="00FE1F6A"/>
    <w:rsid w:val="00FF0070"/>
    <w:rsid w:val="00FF31EC"/>
    <w:rsid w:val="00FF5F6A"/>
    <w:rsid w:val="00FF6191"/>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40C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382754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x.doi.org/10.4135/9781412976619.n4" TargetMode="External"/><Relationship Id="rId2" Type="http://schemas.openxmlformats.org/officeDocument/2006/relationships/customXml" Target="../customXml/item2.xml"/><Relationship Id="rId16" Type="http://schemas.openxmlformats.org/officeDocument/2006/relationships/hyperlink" Target="https://doi.org/10.2307/59020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college.police.uk/s3fs-public/2021-02/code_of_ethics_summary.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3458</TotalTime>
  <Pages>31</Pages>
  <Words>11182</Words>
  <Characters>58921</Characters>
  <Application>Microsoft Office Word</Application>
  <DocSecurity>0</DocSecurity>
  <Lines>491</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Michael Reid</cp:lastModifiedBy>
  <cp:revision>108</cp:revision>
  <cp:lastPrinted>2014-08-26T08:55:00Z</cp:lastPrinted>
  <dcterms:created xsi:type="dcterms:W3CDTF">2022-03-21T09:20:00Z</dcterms:created>
  <dcterms:modified xsi:type="dcterms:W3CDTF">2022-03-28T20:11:00Z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