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DB76F9" w14:textId="77777777" w:rsidR="00E5117B" w:rsidRDefault="00E5117B" w:rsidP="00E5117B">
      <w:pPr>
        <w:jc w:val="center"/>
        <w:rPr>
          <w:rFonts w:ascii="Arial" w:hAnsi="Arial" w:cs="Arial"/>
          <w:b/>
          <w:bCs/>
          <w:sz w:val="32"/>
          <w:szCs w:val="32"/>
        </w:rPr>
      </w:pPr>
    </w:p>
    <w:p w14:paraId="7CE9B28B" w14:textId="77777777" w:rsidR="00E5117B" w:rsidRDefault="00E5117B" w:rsidP="00E5117B">
      <w:pPr>
        <w:jc w:val="center"/>
        <w:rPr>
          <w:rFonts w:ascii="Arial" w:hAnsi="Arial" w:cs="Arial"/>
          <w:b/>
          <w:bCs/>
          <w:sz w:val="32"/>
          <w:szCs w:val="32"/>
        </w:rPr>
      </w:pPr>
    </w:p>
    <w:p w14:paraId="663AC5EA" w14:textId="77777777" w:rsidR="00E5117B" w:rsidRDefault="00E5117B" w:rsidP="00E5117B">
      <w:pPr>
        <w:jc w:val="center"/>
        <w:rPr>
          <w:rFonts w:ascii="Arial" w:hAnsi="Arial" w:cs="Arial"/>
          <w:b/>
          <w:bCs/>
          <w:sz w:val="32"/>
          <w:szCs w:val="32"/>
        </w:rPr>
      </w:pPr>
    </w:p>
    <w:p w14:paraId="3AFB2499" w14:textId="77777777" w:rsidR="00E5117B" w:rsidRDefault="00E5117B" w:rsidP="00E5117B">
      <w:pPr>
        <w:jc w:val="center"/>
        <w:rPr>
          <w:rFonts w:ascii="Arial" w:hAnsi="Arial" w:cs="Arial"/>
          <w:b/>
          <w:bCs/>
          <w:sz w:val="32"/>
          <w:szCs w:val="32"/>
        </w:rPr>
      </w:pPr>
    </w:p>
    <w:p w14:paraId="5CC84021" w14:textId="77777777" w:rsidR="00E5117B" w:rsidRDefault="00E5117B" w:rsidP="00E5117B">
      <w:pPr>
        <w:jc w:val="center"/>
        <w:rPr>
          <w:rFonts w:ascii="Arial" w:hAnsi="Arial" w:cs="Arial"/>
          <w:b/>
          <w:bCs/>
          <w:sz w:val="32"/>
          <w:szCs w:val="32"/>
        </w:rPr>
      </w:pPr>
    </w:p>
    <w:p w14:paraId="4712052E" w14:textId="4FB7E490" w:rsidR="00722F5B" w:rsidRPr="00B419EA" w:rsidRDefault="00E5117B" w:rsidP="00E5117B">
      <w:pPr>
        <w:jc w:val="center"/>
        <w:rPr>
          <w:rFonts w:ascii="Arial" w:hAnsi="Arial" w:cs="Arial"/>
          <w:b/>
          <w:bCs/>
          <w:sz w:val="44"/>
          <w:szCs w:val="44"/>
        </w:rPr>
      </w:pPr>
      <w:r w:rsidRPr="00B419EA">
        <w:rPr>
          <w:rFonts w:ascii="Arial" w:hAnsi="Arial" w:cs="Arial"/>
          <w:b/>
          <w:bCs/>
          <w:sz w:val="44"/>
          <w:szCs w:val="44"/>
        </w:rPr>
        <w:t>BA (Hons) Business Management</w:t>
      </w:r>
    </w:p>
    <w:p w14:paraId="297D8E3F" w14:textId="2DDC2ADB" w:rsidR="00722F5B" w:rsidRPr="00B419EA" w:rsidRDefault="00722F5B" w:rsidP="00E5117B">
      <w:pPr>
        <w:jc w:val="center"/>
        <w:rPr>
          <w:rFonts w:ascii="Arial" w:hAnsi="Arial" w:cs="Arial"/>
          <w:b/>
          <w:sz w:val="44"/>
          <w:szCs w:val="44"/>
        </w:rPr>
      </w:pPr>
      <w:r w:rsidRPr="00B419EA">
        <w:rPr>
          <w:rFonts w:ascii="Arial" w:hAnsi="Arial" w:cs="Arial"/>
          <w:b/>
          <w:sz w:val="44"/>
          <w:szCs w:val="44"/>
        </w:rPr>
        <w:t>Introduction to Leadership and Management</w:t>
      </w:r>
    </w:p>
    <w:p w14:paraId="70BDDDBF" w14:textId="7264E3A7" w:rsidR="00722F5B" w:rsidRPr="00B419EA" w:rsidRDefault="00722F5B" w:rsidP="00E5117B">
      <w:pPr>
        <w:jc w:val="center"/>
        <w:rPr>
          <w:rFonts w:ascii="Arial" w:hAnsi="Arial" w:cs="Arial"/>
          <w:b/>
          <w:sz w:val="44"/>
          <w:szCs w:val="44"/>
        </w:rPr>
      </w:pPr>
      <w:r w:rsidRPr="00B419EA">
        <w:rPr>
          <w:rFonts w:ascii="Arial" w:hAnsi="Arial" w:cs="Arial"/>
          <w:b/>
          <w:sz w:val="44"/>
          <w:szCs w:val="44"/>
        </w:rPr>
        <w:t>LCBB4015</w:t>
      </w:r>
    </w:p>
    <w:p w14:paraId="058F02F5" w14:textId="364C6018" w:rsidR="00E5117B" w:rsidRPr="00B419EA" w:rsidRDefault="00E5117B" w:rsidP="00E5117B">
      <w:pPr>
        <w:jc w:val="center"/>
        <w:rPr>
          <w:rFonts w:ascii="Arial" w:hAnsi="Arial" w:cs="Arial"/>
          <w:b/>
          <w:bCs/>
          <w:sz w:val="44"/>
          <w:szCs w:val="44"/>
        </w:rPr>
      </w:pPr>
      <w:r w:rsidRPr="00B419EA">
        <w:rPr>
          <w:rFonts w:ascii="Arial" w:hAnsi="Arial" w:cs="Arial"/>
          <w:b/>
          <w:bCs/>
          <w:sz w:val="44"/>
          <w:szCs w:val="44"/>
        </w:rPr>
        <w:t>Ivan Rodiguez Hernandez</w:t>
      </w:r>
    </w:p>
    <w:p w14:paraId="651F40CD" w14:textId="1A9C5212" w:rsidR="00722F5B" w:rsidRPr="00B419EA" w:rsidRDefault="00B86739" w:rsidP="00E5117B">
      <w:pPr>
        <w:jc w:val="center"/>
        <w:rPr>
          <w:rFonts w:ascii="Arial" w:hAnsi="Arial" w:cs="Arial"/>
          <w:b/>
          <w:sz w:val="44"/>
          <w:szCs w:val="44"/>
        </w:rPr>
      </w:pPr>
      <w:r w:rsidRPr="00B419EA">
        <w:rPr>
          <w:rFonts w:ascii="Arial" w:hAnsi="Arial" w:cs="Arial"/>
          <w:b/>
          <w:sz w:val="44"/>
          <w:szCs w:val="44"/>
        </w:rPr>
        <w:t>Floarea-Stanca Costea</w:t>
      </w:r>
    </w:p>
    <w:p w14:paraId="3E3A8522" w14:textId="77777777" w:rsidR="00E5117B" w:rsidRPr="00B419EA" w:rsidRDefault="00B86739" w:rsidP="00E5117B">
      <w:pPr>
        <w:jc w:val="center"/>
        <w:rPr>
          <w:rFonts w:ascii="Arial" w:hAnsi="Arial" w:cs="Arial"/>
          <w:b/>
          <w:sz w:val="44"/>
          <w:szCs w:val="44"/>
        </w:rPr>
      </w:pPr>
      <w:r w:rsidRPr="00B419EA">
        <w:rPr>
          <w:rFonts w:ascii="Arial" w:hAnsi="Arial" w:cs="Arial"/>
          <w:b/>
          <w:sz w:val="44"/>
          <w:szCs w:val="44"/>
        </w:rPr>
        <w:t>23232</w:t>
      </w:r>
      <w:r w:rsidR="009A5538" w:rsidRPr="00B419EA">
        <w:rPr>
          <w:rFonts w:ascii="Arial" w:hAnsi="Arial" w:cs="Arial"/>
          <w:b/>
          <w:sz w:val="44"/>
          <w:szCs w:val="44"/>
        </w:rPr>
        <w:t>50</w:t>
      </w:r>
    </w:p>
    <w:p w14:paraId="213A49BF" w14:textId="5666BBAB" w:rsidR="00BA15B6" w:rsidRDefault="006C2A99" w:rsidP="00E5117B">
      <w:pPr>
        <w:jc w:val="center"/>
        <w:rPr>
          <w:rFonts w:ascii="Arial" w:hAnsi="Arial" w:cs="Arial"/>
          <w:b/>
        </w:rPr>
      </w:pPr>
      <w:r w:rsidRPr="00B86739">
        <w:rPr>
          <w:rFonts w:ascii="Arial" w:hAnsi="Arial" w:cs="Arial"/>
          <w:b/>
        </w:rPr>
        <w:br w:type="page"/>
      </w:r>
    </w:p>
    <w:p w14:paraId="73D8E0EA" w14:textId="77777777" w:rsidR="00CA1306" w:rsidRPr="00CA1306" w:rsidRDefault="00CA1306" w:rsidP="00E5117B">
      <w:pPr>
        <w:rPr>
          <w:rFonts w:ascii="Arial" w:hAnsi="Arial" w:cs="Arial"/>
          <w:b/>
          <w:bCs/>
        </w:rPr>
      </w:pPr>
      <w:r w:rsidRPr="00CA1306">
        <w:rPr>
          <w:rFonts w:ascii="Arial" w:hAnsi="Arial" w:cs="Arial"/>
          <w:b/>
          <w:bCs/>
        </w:rPr>
        <w:lastRenderedPageBreak/>
        <w:t>Table of Contents</w:t>
      </w:r>
    </w:p>
    <w:p w14:paraId="623979AD" w14:textId="0DC955B0" w:rsidR="00CA1306" w:rsidRPr="00CA1306" w:rsidRDefault="00CA1306" w:rsidP="00E5117B">
      <w:pPr>
        <w:numPr>
          <w:ilvl w:val="0"/>
          <w:numId w:val="2"/>
        </w:numPr>
        <w:rPr>
          <w:rFonts w:ascii="Arial" w:hAnsi="Arial" w:cs="Arial"/>
          <w:b/>
          <w:bCs/>
        </w:rPr>
      </w:pPr>
      <w:r w:rsidRPr="00CA1306">
        <w:rPr>
          <w:rFonts w:ascii="Arial" w:hAnsi="Arial" w:cs="Arial"/>
          <w:b/>
          <w:bCs/>
        </w:rPr>
        <w:t xml:space="preserve">Introduction ........................................................................................................ </w:t>
      </w:r>
      <w:r>
        <w:rPr>
          <w:rFonts w:ascii="Arial" w:hAnsi="Arial" w:cs="Arial"/>
          <w:b/>
          <w:bCs/>
        </w:rPr>
        <w:t>3</w:t>
      </w:r>
    </w:p>
    <w:p w14:paraId="51FDC7AD" w14:textId="21B75592" w:rsidR="00CA1306" w:rsidRPr="00CA1306" w:rsidRDefault="00CA1306" w:rsidP="00E5117B">
      <w:pPr>
        <w:pStyle w:val="ListParagraph"/>
        <w:numPr>
          <w:ilvl w:val="0"/>
          <w:numId w:val="2"/>
        </w:numPr>
        <w:rPr>
          <w:rFonts w:ascii="Arial" w:hAnsi="Arial" w:cs="Arial"/>
          <w:b/>
          <w:bCs/>
        </w:rPr>
      </w:pPr>
      <w:r w:rsidRPr="00CA1306">
        <w:rPr>
          <w:rFonts w:ascii="Arial" w:hAnsi="Arial" w:cs="Arial"/>
          <w:b/>
          <w:bCs/>
        </w:rPr>
        <w:t xml:space="preserve">Defining Leadership and Its </w:t>
      </w:r>
      <w:r w:rsidRPr="00CA1306">
        <w:rPr>
          <w:rFonts w:ascii="Arial" w:hAnsi="Arial" w:cs="Arial"/>
          <w:b/>
          <w:bCs/>
        </w:rPr>
        <w:t>Importance: ........................................................</w:t>
      </w:r>
      <w:r w:rsidRPr="00CA1306">
        <w:rPr>
          <w:rFonts w:ascii="Arial" w:hAnsi="Arial" w:cs="Arial"/>
          <w:b/>
          <w:bCs/>
        </w:rPr>
        <w:t xml:space="preserve"> 3</w:t>
      </w:r>
    </w:p>
    <w:p w14:paraId="0FE20BEC" w14:textId="1D65007D" w:rsidR="00CA1306" w:rsidRPr="00CA1306" w:rsidRDefault="00CA1306" w:rsidP="00E5117B">
      <w:pPr>
        <w:numPr>
          <w:ilvl w:val="0"/>
          <w:numId w:val="2"/>
        </w:numPr>
        <w:rPr>
          <w:rFonts w:ascii="Arial" w:hAnsi="Arial" w:cs="Arial"/>
          <w:b/>
          <w:bCs/>
        </w:rPr>
      </w:pPr>
      <w:r w:rsidRPr="00CA1306">
        <w:rPr>
          <w:rFonts w:ascii="Arial" w:hAnsi="Arial" w:cs="Arial"/>
          <w:b/>
          <w:bCs/>
        </w:rPr>
        <w:t>How Leadership Styles Should Change as Organisations Grow .................. 4</w:t>
      </w:r>
    </w:p>
    <w:p w14:paraId="6DF00891" w14:textId="6EDA7143" w:rsidR="00CA1306" w:rsidRPr="00CA1306" w:rsidRDefault="00CA1306" w:rsidP="00E5117B">
      <w:pPr>
        <w:numPr>
          <w:ilvl w:val="0"/>
          <w:numId w:val="2"/>
        </w:numPr>
        <w:rPr>
          <w:rFonts w:ascii="Arial" w:hAnsi="Arial" w:cs="Arial"/>
          <w:b/>
          <w:bCs/>
        </w:rPr>
      </w:pPr>
      <w:r w:rsidRPr="00CA1306">
        <w:rPr>
          <w:rFonts w:ascii="Arial" w:hAnsi="Arial" w:cs="Arial"/>
          <w:b/>
          <w:bCs/>
        </w:rPr>
        <w:t>Essential Skills Leaders Need as Organisations Expand .......................</w:t>
      </w:r>
      <w:r>
        <w:rPr>
          <w:rFonts w:ascii="Arial" w:hAnsi="Arial" w:cs="Arial"/>
          <w:b/>
          <w:bCs/>
        </w:rPr>
        <w:t>.</w:t>
      </w:r>
      <w:r w:rsidRPr="00CA1306">
        <w:rPr>
          <w:rFonts w:ascii="Arial" w:hAnsi="Arial" w:cs="Arial"/>
          <w:b/>
          <w:bCs/>
        </w:rPr>
        <w:t>...... 6</w:t>
      </w:r>
    </w:p>
    <w:p w14:paraId="2C85867B" w14:textId="58EE4735" w:rsidR="00CA1306" w:rsidRPr="00CA1306" w:rsidRDefault="00CA1306" w:rsidP="00E5117B">
      <w:pPr>
        <w:numPr>
          <w:ilvl w:val="0"/>
          <w:numId w:val="2"/>
        </w:numPr>
        <w:rPr>
          <w:rFonts w:ascii="Arial" w:hAnsi="Arial" w:cs="Arial"/>
          <w:b/>
          <w:bCs/>
        </w:rPr>
      </w:pPr>
      <w:r w:rsidRPr="00CA1306">
        <w:rPr>
          <w:rFonts w:ascii="Arial" w:hAnsi="Arial" w:cs="Arial"/>
          <w:b/>
          <w:bCs/>
        </w:rPr>
        <w:t>Conclusion and Recommendations ........................................................</w:t>
      </w:r>
      <w:r>
        <w:rPr>
          <w:rFonts w:ascii="Arial" w:hAnsi="Arial" w:cs="Arial"/>
          <w:b/>
          <w:bCs/>
        </w:rPr>
        <w:t>.</w:t>
      </w:r>
      <w:r w:rsidRPr="00CA1306">
        <w:rPr>
          <w:rFonts w:ascii="Arial" w:hAnsi="Arial" w:cs="Arial"/>
          <w:b/>
          <w:bCs/>
        </w:rPr>
        <w:t>........ 8</w:t>
      </w:r>
    </w:p>
    <w:p w14:paraId="1984F46D" w14:textId="0467133D" w:rsidR="00CA1306" w:rsidRPr="00CA1306" w:rsidRDefault="00CA1306" w:rsidP="00E5117B">
      <w:pPr>
        <w:numPr>
          <w:ilvl w:val="0"/>
          <w:numId w:val="2"/>
        </w:numPr>
        <w:rPr>
          <w:rFonts w:ascii="Arial" w:hAnsi="Arial" w:cs="Arial"/>
          <w:b/>
          <w:bCs/>
        </w:rPr>
      </w:pPr>
      <w:r w:rsidRPr="00CA1306">
        <w:rPr>
          <w:rFonts w:ascii="Arial" w:hAnsi="Arial" w:cs="Arial"/>
          <w:b/>
          <w:bCs/>
        </w:rPr>
        <w:t>List of References .............................................................................................. 9</w:t>
      </w:r>
    </w:p>
    <w:p w14:paraId="61592514" w14:textId="77777777" w:rsidR="00CA1306" w:rsidRDefault="00CA1306" w:rsidP="00E5117B">
      <w:pPr>
        <w:rPr>
          <w:rFonts w:ascii="Arial" w:hAnsi="Arial" w:cs="Arial"/>
          <w:b/>
          <w:bCs/>
        </w:rPr>
      </w:pPr>
    </w:p>
    <w:p w14:paraId="27FB1595" w14:textId="77777777" w:rsidR="00CA1306" w:rsidRDefault="00CA1306" w:rsidP="00E5117B">
      <w:pPr>
        <w:rPr>
          <w:rFonts w:ascii="Arial" w:hAnsi="Arial" w:cs="Arial"/>
          <w:b/>
          <w:bCs/>
        </w:rPr>
      </w:pPr>
    </w:p>
    <w:p w14:paraId="189A47D4" w14:textId="77777777" w:rsidR="00CA1306" w:rsidRDefault="00CA1306" w:rsidP="00E5117B">
      <w:pPr>
        <w:rPr>
          <w:rFonts w:ascii="Arial" w:hAnsi="Arial" w:cs="Arial"/>
          <w:b/>
          <w:bCs/>
        </w:rPr>
      </w:pPr>
    </w:p>
    <w:p w14:paraId="440311B0" w14:textId="77777777" w:rsidR="00CA1306" w:rsidRDefault="00CA1306" w:rsidP="00E5117B">
      <w:pPr>
        <w:rPr>
          <w:rFonts w:ascii="Arial" w:hAnsi="Arial" w:cs="Arial"/>
          <w:b/>
          <w:bCs/>
        </w:rPr>
      </w:pPr>
    </w:p>
    <w:p w14:paraId="23E13173" w14:textId="77777777" w:rsidR="00CA1306" w:rsidRDefault="00CA1306" w:rsidP="00E5117B">
      <w:pPr>
        <w:rPr>
          <w:rFonts w:ascii="Arial" w:hAnsi="Arial" w:cs="Arial"/>
          <w:b/>
          <w:bCs/>
        </w:rPr>
      </w:pPr>
    </w:p>
    <w:p w14:paraId="65A2F64C" w14:textId="77777777" w:rsidR="00CA1306" w:rsidRDefault="00CA1306" w:rsidP="00E5117B">
      <w:pPr>
        <w:rPr>
          <w:rFonts w:ascii="Arial" w:hAnsi="Arial" w:cs="Arial"/>
          <w:b/>
          <w:bCs/>
        </w:rPr>
      </w:pPr>
    </w:p>
    <w:p w14:paraId="34124ADD" w14:textId="77777777" w:rsidR="00CA1306" w:rsidRDefault="00CA1306" w:rsidP="00E5117B">
      <w:pPr>
        <w:rPr>
          <w:rFonts w:ascii="Arial" w:hAnsi="Arial" w:cs="Arial"/>
          <w:b/>
          <w:bCs/>
        </w:rPr>
      </w:pPr>
    </w:p>
    <w:p w14:paraId="6300B86C" w14:textId="77777777" w:rsidR="00CA1306" w:rsidRDefault="00CA1306" w:rsidP="00E5117B">
      <w:pPr>
        <w:rPr>
          <w:rFonts w:ascii="Arial" w:hAnsi="Arial" w:cs="Arial"/>
          <w:b/>
          <w:bCs/>
        </w:rPr>
      </w:pPr>
    </w:p>
    <w:p w14:paraId="5034DDBF" w14:textId="77777777" w:rsidR="00CA1306" w:rsidRDefault="00CA1306" w:rsidP="00E5117B">
      <w:pPr>
        <w:rPr>
          <w:rFonts w:ascii="Arial" w:hAnsi="Arial" w:cs="Arial"/>
          <w:b/>
          <w:bCs/>
        </w:rPr>
      </w:pPr>
    </w:p>
    <w:p w14:paraId="7B3129B8" w14:textId="77777777" w:rsidR="00CA1306" w:rsidRDefault="00CA1306" w:rsidP="00E5117B">
      <w:pPr>
        <w:rPr>
          <w:rFonts w:ascii="Arial" w:hAnsi="Arial" w:cs="Arial"/>
          <w:b/>
          <w:bCs/>
        </w:rPr>
      </w:pPr>
    </w:p>
    <w:p w14:paraId="03C44863" w14:textId="77777777" w:rsidR="00CA1306" w:rsidRDefault="00CA1306" w:rsidP="00E5117B">
      <w:pPr>
        <w:rPr>
          <w:rFonts w:ascii="Arial" w:hAnsi="Arial" w:cs="Arial"/>
          <w:b/>
          <w:bCs/>
        </w:rPr>
      </w:pPr>
    </w:p>
    <w:p w14:paraId="4F42A411" w14:textId="77777777" w:rsidR="00CA1306" w:rsidRDefault="00CA1306" w:rsidP="00E5117B">
      <w:pPr>
        <w:rPr>
          <w:rFonts w:ascii="Arial" w:hAnsi="Arial" w:cs="Arial"/>
          <w:b/>
          <w:bCs/>
        </w:rPr>
      </w:pPr>
    </w:p>
    <w:p w14:paraId="5E6D80D5" w14:textId="77777777" w:rsidR="00E5117B" w:rsidRDefault="00E5117B" w:rsidP="00E5117B">
      <w:pPr>
        <w:rPr>
          <w:rFonts w:ascii="Arial" w:hAnsi="Arial" w:cs="Arial"/>
          <w:b/>
          <w:bCs/>
        </w:rPr>
      </w:pPr>
    </w:p>
    <w:p w14:paraId="1CAE3465" w14:textId="77777777" w:rsidR="00E5117B" w:rsidRDefault="00E5117B" w:rsidP="00E5117B">
      <w:pPr>
        <w:rPr>
          <w:rFonts w:ascii="Arial" w:hAnsi="Arial" w:cs="Arial"/>
          <w:b/>
          <w:bCs/>
        </w:rPr>
      </w:pPr>
    </w:p>
    <w:p w14:paraId="1EBF247D" w14:textId="77777777" w:rsidR="00CA1306" w:rsidRDefault="00CA1306" w:rsidP="00E5117B">
      <w:pPr>
        <w:rPr>
          <w:rFonts w:ascii="Arial" w:hAnsi="Arial" w:cs="Arial"/>
          <w:b/>
          <w:bCs/>
        </w:rPr>
      </w:pPr>
    </w:p>
    <w:p w14:paraId="61648FD6" w14:textId="77777777" w:rsidR="00CA1306" w:rsidRDefault="00CA1306" w:rsidP="00E5117B">
      <w:pPr>
        <w:rPr>
          <w:rFonts w:ascii="Arial" w:hAnsi="Arial" w:cs="Arial"/>
          <w:b/>
          <w:bCs/>
        </w:rPr>
      </w:pPr>
    </w:p>
    <w:p w14:paraId="3E172846" w14:textId="220CD56E" w:rsidR="006C2A99" w:rsidRPr="00BA15B6" w:rsidRDefault="006C2A99" w:rsidP="00E5117B">
      <w:pPr>
        <w:rPr>
          <w:rFonts w:ascii="Arial" w:hAnsi="Arial" w:cs="Arial"/>
          <w:b/>
          <w:bCs/>
          <w:sz w:val="40"/>
        </w:rPr>
      </w:pPr>
      <w:r w:rsidRPr="00BA15B6">
        <w:rPr>
          <w:rFonts w:ascii="Arial" w:hAnsi="Arial" w:cs="Arial"/>
          <w:b/>
          <w:bCs/>
        </w:rPr>
        <w:lastRenderedPageBreak/>
        <w:t>Introduction:</w:t>
      </w:r>
    </w:p>
    <w:p w14:paraId="01072CAF" w14:textId="77777777" w:rsidR="00BA15B6" w:rsidRDefault="006C2A99" w:rsidP="00E5117B">
      <w:pPr>
        <w:rPr>
          <w:rFonts w:ascii="Arial" w:hAnsi="Arial" w:cs="Arial"/>
        </w:rPr>
      </w:pPr>
      <w:r w:rsidRPr="00B86739">
        <w:rPr>
          <w:rFonts w:ascii="Arial" w:hAnsi="Arial" w:cs="Arial"/>
        </w:rPr>
        <w:t xml:space="preserve">Leadership plays a critical part in the achievement and survival of organisations. As companies progress from being small businesses to becoming multi-layered businesses, their leaders also change in their responsibilities. According to Jamie Dimon, the CEO of JPMorgan Chase, this change stands out in that, at the time when command-and-control approaches might be enough to run a small organisation, leaders in expanding organisations possess more of a role as coach or conductor (Whittington, 2023). This essay discusses why leadership approaches </w:t>
      </w:r>
      <w:proofErr w:type="gramStart"/>
      <w:r w:rsidRPr="00B86739">
        <w:rPr>
          <w:rFonts w:ascii="Arial" w:hAnsi="Arial" w:cs="Arial"/>
        </w:rPr>
        <w:t>have to</w:t>
      </w:r>
      <w:proofErr w:type="gramEnd"/>
      <w:r w:rsidRPr="00B86739">
        <w:rPr>
          <w:rFonts w:ascii="Arial" w:hAnsi="Arial" w:cs="Arial"/>
        </w:rPr>
        <w:t xml:space="preserve"> be more translational into models that support and coach organisations as they grow larger. It explains what leadership is and why it is important, examines different leadership styles using major theories, and outlines the major skills that leaders should consider in the complexity of the current environment. The book concludes with suggestions for current leaders.</w:t>
      </w:r>
    </w:p>
    <w:p w14:paraId="5DDD37AD" w14:textId="09363E78" w:rsidR="006C2A99" w:rsidRPr="00BA15B6" w:rsidRDefault="006C2A99" w:rsidP="00E5117B">
      <w:pPr>
        <w:rPr>
          <w:rFonts w:ascii="Arial" w:hAnsi="Arial" w:cs="Arial"/>
          <w:b/>
          <w:bCs/>
        </w:rPr>
      </w:pPr>
      <w:r w:rsidRPr="00BA15B6">
        <w:rPr>
          <w:rFonts w:ascii="Arial" w:hAnsi="Arial" w:cs="Arial"/>
          <w:b/>
          <w:bCs/>
        </w:rPr>
        <w:t>Defining Leadership and Its Importance</w:t>
      </w:r>
      <w:r w:rsidR="00835BC2" w:rsidRPr="00BA15B6">
        <w:rPr>
          <w:rFonts w:ascii="Arial" w:hAnsi="Arial" w:cs="Arial"/>
          <w:b/>
          <w:bCs/>
        </w:rPr>
        <w:t>:</w:t>
      </w:r>
    </w:p>
    <w:p w14:paraId="0AADBFBE" w14:textId="3EAC0BBC" w:rsidR="006C2A99" w:rsidRPr="00B86739" w:rsidRDefault="00A9392B" w:rsidP="00E5117B">
      <w:pPr>
        <w:rPr>
          <w:rFonts w:ascii="Arial" w:hAnsi="Arial" w:cs="Arial"/>
        </w:rPr>
      </w:pPr>
      <w:r w:rsidRPr="00A9392B">
        <w:rPr>
          <w:rFonts w:ascii="Arial" w:hAnsi="Arial" w:cs="Arial"/>
        </w:rPr>
        <w:t>The dynamic process of leadership involves one individual using a team to achieve a shared goal. As stated by Northouse</w:t>
      </w:r>
      <w:r>
        <w:rPr>
          <w:rFonts w:ascii="Arial" w:hAnsi="Arial" w:cs="Arial"/>
        </w:rPr>
        <w:t xml:space="preserve"> </w:t>
      </w:r>
      <w:r w:rsidR="006C2A99" w:rsidRPr="00B86739">
        <w:rPr>
          <w:rFonts w:ascii="Arial" w:hAnsi="Arial" w:cs="Arial"/>
        </w:rPr>
        <w:t>(2022), leadership can be described as a process through which one influences a group towards achieving a specific goal, characterised by connection and purpose. Yukl (2013) further notes that leaders connect, influence, and empower others to contribute to the company's effectiveness and success. Leadership is thus not a unit of issuing commands, but the ability to utilise a shared effort in pursuit of a single goal.</w:t>
      </w:r>
    </w:p>
    <w:p w14:paraId="46A191F9" w14:textId="16CBC4DA" w:rsidR="006C2A99" w:rsidRPr="00B86739" w:rsidRDefault="006C2A99" w:rsidP="00E5117B">
      <w:pPr>
        <w:rPr>
          <w:rFonts w:ascii="Arial" w:hAnsi="Arial" w:cs="Arial"/>
        </w:rPr>
      </w:pPr>
      <w:r w:rsidRPr="00B86739">
        <w:rPr>
          <w:rFonts w:ascii="Arial" w:hAnsi="Arial" w:cs="Arial"/>
        </w:rPr>
        <w:t xml:space="preserve">It is essential to distinguish between leadership and management. </w:t>
      </w:r>
      <w:r w:rsidR="00E97C95" w:rsidRPr="00B86739">
        <w:rPr>
          <w:rFonts w:ascii="Arial" w:hAnsi="Arial" w:cs="Arial"/>
        </w:rPr>
        <w:t>Where</w:t>
      </w:r>
      <w:r w:rsidR="00E97C95">
        <w:rPr>
          <w:rFonts w:ascii="Arial" w:hAnsi="Arial" w:cs="Arial"/>
        </w:rPr>
        <w:t>a</w:t>
      </w:r>
      <w:r w:rsidR="00E97C95" w:rsidRPr="00B86739">
        <w:rPr>
          <w:rFonts w:ascii="Arial" w:hAnsi="Arial" w:cs="Arial"/>
        </w:rPr>
        <w:t>s</w:t>
      </w:r>
      <w:r w:rsidRPr="00B86739">
        <w:rPr>
          <w:rFonts w:ascii="Arial" w:hAnsi="Arial" w:cs="Arial"/>
        </w:rPr>
        <w:t xml:space="preserve"> management typically deals with creating order, consistency, and maintaining the continued operation of processes in organisations, leadership is involved in setting direction, driving change, and motivating individuals to go beyond their self-interested control towards the betterment of the institution (Kotter, 1990, cited in Northouse, 2022). This has been a crucial factor, especially in determining why the concept of leadership is central to the challenges of the contemporary business world.</w:t>
      </w:r>
    </w:p>
    <w:p w14:paraId="3F69CEE8" w14:textId="2D44D173" w:rsidR="006C2A99" w:rsidRPr="00B86739" w:rsidRDefault="006C2A99" w:rsidP="00E5117B">
      <w:pPr>
        <w:rPr>
          <w:rFonts w:ascii="Arial" w:hAnsi="Arial" w:cs="Arial"/>
        </w:rPr>
      </w:pPr>
      <w:r w:rsidRPr="00B86739">
        <w:rPr>
          <w:rFonts w:ascii="Arial" w:hAnsi="Arial" w:cs="Arial"/>
        </w:rPr>
        <w:t xml:space="preserve">Leadership is crucial in several ways. Effective leaders can describe and instil the vision and mission of the organisation into the business, making abstract dreams into </w:t>
      </w:r>
      <w:r w:rsidRPr="00B86739">
        <w:rPr>
          <w:rFonts w:ascii="Arial" w:hAnsi="Arial" w:cs="Arial"/>
        </w:rPr>
        <w:lastRenderedPageBreak/>
        <w:t>achievable strategic objectives (Bass and Bass, 2008). This leadership purpose helps achieve the business's long-term goals by making every member aware and working with them to attain the enterprise's long-term objectives. Additionally, leadership plays a central role in promoting employee engagement</w:t>
      </w:r>
      <w:r w:rsidR="00F147A3" w:rsidRPr="00B86739">
        <w:rPr>
          <w:rFonts w:ascii="Arial" w:hAnsi="Arial" w:cs="Arial"/>
        </w:rPr>
        <w:t xml:space="preserve"> (Dhaneesh, Iswarya and Anand, 2025)</w:t>
      </w:r>
      <w:r w:rsidRPr="00B86739">
        <w:rPr>
          <w:rFonts w:ascii="Arial" w:hAnsi="Arial" w:cs="Arial"/>
        </w:rPr>
        <w:t xml:space="preserve">. Goleman (2000) stated that leaders who adopt emotionally intelligent behaviours (to identify and manage the emotions of both </w:t>
      </w:r>
      <w:proofErr w:type="gramStart"/>
      <w:r w:rsidRPr="00B86739">
        <w:rPr>
          <w:rFonts w:ascii="Arial" w:hAnsi="Arial" w:cs="Arial"/>
        </w:rPr>
        <w:t>themselves</w:t>
      </w:r>
      <w:proofErr w:type="gramEnd"/>
      <w:r w:rsidRPr="00B86739">
        <w:rPr>
          <w:rFonts w:ascii="Arial" w:hAnsi="Arial" w:cs="Arial"/>
        </w:rPr>
        <w:t xml:space="preserve"> and others) create trusting and psychologically safe environments. These types of climates promote dedication, lower attrition, and increase both individual and team output.</w:t>
      </w:r>
    </w:p>
    <w:p w14:paraId="5BF2E73B" w14:textId="77777777" w:rsidR="00BA15B6" w:rsidRDefault="006C2A99" w:rsidP="00E5117B">
      <w:pPr>
        <w:rPr>
          <w:rFonts w:ascii="Arial" w:hAnsi="Arial" w:cs="Arial"/>
        </w:rPr>
      </w:pPr>
      <w:r w:rsidRPr="00B86739">
        <w:rPr>
          <w:rFonts w:ascii="Arial" w:hAnsi="Arial" w:cs="Arial"/>
        </w:rPr>
        <w:t>Additionally, the influence of leadership has a significant impact on organisational culture and ethics. A scholar such as Schein (2010, as quoted in Yukl, 2013) believes that culture is created by leaders who lead by example and establish norms through their behaviours, decisions, and priorities. An example is that ethical leadership creates standards of integrity and accountability, whereas bad leadership may form toxic cultures that threaten long-term sustainability. There are high-profile corporate failures, such as Enron, that serve as a clear reminder of just how unethical leadership can create disastrous organisational impacts</w:t>
      </w:r>
      <w:r w:rsidR="00F147A3" w:rsidRPr="00B86739">
        <w:rPr>
          <w:rFonts w:ascii="Arial" w:hAnsi="Arial" w:cs="Arial"/>
        </w:rPr>
        <w:t xml:space="preserve"> (</w:t>
      </w:r>
      <w:proofErr w:type="spellStart"/>
      <w:r w:rsidR="00F147A3" w:rsidRPr="00B86739">
        <w:rPr>
          <w:rFonts w:ascii="Arial" w:hAnsi="Arial" w:cs="Arial"/>
        </w:rPr>
        <w:t>Predoiu</w:t>
      </w:r>
      <w:proofErr w:type="spellEnd"/>
      <w:r w:rsidR="00F147A3" w:rsidRPr="00B86739">
        <w:rPr>
          <w:rFonts w:ascii="Arial" w:hAnsi="Arial" w:cs="Arial"/>
        </w:rPr>
        <w:t xml:space="preserve">, </w:t>
      </w:r>
      <w:proofErr w:type="spellStart"/>
      <w:r w:rsidR="00F147A3" w:rsidRPr="00B86739">
        <w:rPr>
          <w:rFonts w:ascii="Arial" w:hAnsi="Arial" w:cs="Arial"/>
        </w:rPr>
        <w:t>Pânişoară</w:t>
      </w:r>
      <w:proofErr w:type="spellEnd"/>
      <w:r w:rsidR="00F147A3" w:rsidRPr="00B86739">
        <w:rPr>
          <w:rFonts w:ascii="Arial" w:hAnsi="Arial" w:cs="Arial"/>
        </w:rPr>
        <w:t xml:space="preserve"> and Piotrowski, 2025)</w:t>
      </w:r>
      <w:r w:rsidRPr="00B86739">
        <w:rPr>
          <w:rFonts w:ascii="Arial" w:hAnsi="Arial" w:cs="Arial"/>
        </w:rPr>
        <w:t>.</w:t>
      </w:r>
    </w:p>
    <w:p w14:paraId="55B2B960" w14:textId="4D37422F" w:rsidR="006C2A99" w:rsidRPr="00BA15B6" w:rsidRDefault="006C2A99" w:rsidP="00E5117B">
      <w:pPr>
        <w:rPr>
          <w:rFonts w:ascii="Arial" w:hAnsi="Arial" w:cs="Arial"/>
          <w:b/>
          <w:bCs/>
        </w:rPr>
      </w:pPr>
      <w:r w:rsidRPr="00BA15B6">
        <w:rPr>
          <w:rFonts w:ascii="Arial" w:hAnsi="Arial" w:cs="Arial"/>
          <w:b/>
          <w:bCs/>
        </w:rPr>
        <w:t>How Leadership Styles Should Change as Organisations Grow</w:t>
      </w:r>
      <w:r w:rsidR="00835BC2" w:rsidRPr="00BA15B6">
        <w:rPr>
          <w:rFonts w:ascii="Arial" w:hAnsi="Arial" w:cs="Arial"/>
          <w:b/>
          <w:bCs/>
        </w:rPr>
        <w:t>:</w:t>
      </w:r>
    </w:p>
    <w:p w14:paraId="55A62E41" w14:textId="77777777" w:rsidR="00847F6E" w:rsidRPr="00847F6E" w:rsidRDefault="006C2A99" w:rsidP="00E5117B">
      <w:pPr>
        <w:rPr>
          <w:rFonts w:ascii="Arial" w:hAnsi="Arial" w:cs="Arial"/>
        </w:rPr>
      </w:pPr>
      <w:r w:rsidRPr="00B86739">
        <w:rPr>
          <w:rFonts w:ascii="Arial" w:hAnsi="Arial" w:cs="Arial"/>
        </w:rPr>
        <w:t xml:space="preserve">Due to increasingly complicated and large organisations, leadership styles need to change. </w:t>
      </w:r>
      <w:r w:rsidR="00847F6E" w:rsidRPr="00847F6E">
        <w:rPr>
          <w:rFonts w:ascii="Arial" w:hAnsi="Arial" w:cs="Arial"/>
        </w:rPr>
        <w:t>Small or startup businesses often have an authoritative leadership style, sometimes referred to as a transactional approach. Based on Weber's (1947) definition of bureaucracy, it emphasises the rule of law and is typified by hierarchies and clearly established chains of authority. Bass's (1999) study illustrates a transactional leadership style that relies on a contingency-based compensation system and corrective actions to ensure compliance through authoritative monitoring.</w:t>
      </w:r>
    </w:p>
    <w:p w14:paraId="0173F69E" w14:textId="77777777" w:rsidR="00847F6E" w:rsidRPr="00847F6E" w:rsidRDefault="00847F6E" w:rsidP="00E5117B">
      <w:pPr>
        <w:rPr>
          <w:rFonts w:ascii="Arial" w:hAnsi="Arial" w:cs="Arial"/>
        </w:rPr>
      </w:pPr>
      <w:r w:rsidRPr="00847F6E">
        <w:rPr>
          <w:rFonts w:ascii="Arial" w:hAnsi="Arial" w:cs="Arial"/>
        </w:rPr>
        <w:t>These approaches are suitable for small businesses when establishing procedures and reducing risks need quick decision-making, close monitoring, and tight control.</w:t>
      </w:r>
    </w:p>
    <w:p w14:paraId="415ED0D8" w14:textId="2ED37673" w:rsidR="006C2A99" w:rsidRPr="00B86739" w:rsidRDefault="006C2A99" w:rsidP="00E5117B">
      <w:pPr>
        <w:rPr>
          <w:rFonts w:ascii="Arial" w:hAnsi="Arial" w:cs="Arial"/>
        </w:rPr>
      </w:pPr>
      <w:r w:rsidRPr="00B86739">
        <w:rPr>
          <w:rFonts w:ascii="Arial" w:hAnsi="Arial" w:cs="Arial"/>
        </w:rPr>
        <w:t xml:space="preserve"> In such settings, leaders tend to be deeply engaged in the day-to-day operations of the company, directly involved in making most of the decisions (Goleman, 2000). However, as organisations grow, this top-down method becomes increasingly ineffective. In larger </w:t>
      </w:r>
      <w:r w:rsidRPr="00B86739">
        <w:rPr>
          <w:rFonts w:ascii="Arial" w:hAnsi="Arial" w:cs="Arial"/>
        </w:rPr>
        <w:lastRenderedPageBreak/>
        <w:t>organisations, the decentralisation of decision-making and innovation in complex environments can overcome organisational capabilities that are often suppressed by rigid top-down control.</w:t>
      </w:r>
    </w:p>
    <w:p w14:paraId="6D7EBD5E" w14:textId="69B5BE9A" w:rsidR="006C2A99" w:rsidRPr="00B86739" w:rsidRDefault="006C2A99" w:rsidP="00E5117B">
      <w:pPr>
        <w:rPr>
          <w:rFonts w:ascii="Arial" w:hAnsi="Arial" w:cs="Arial"/>
        </w:rPr>
      </w:pPr>
      <w:r w:rsidRPr="00B86739">
        <w:rPr>
          <w:rFonts w:ascii="Arial" w:hAnsi="Arial" w:cs="Arial"/>
        </w:rPr>
        <w:t>To overcome these obstacles, theorists advocate for more flexible and empowering leadership. The argument proposed by Hersey, Blanchard, and Johnson (2001) through the Situational Leadership Model is that an effective leader must adjust their style based on the level of competence and dedication exhibited by the followers. The implications in organisations that are growing include a shift in behaviours as teams develop from directive behaviours at the beginning, as inexperienced teams, to supportive or delegating behaviours as they mature. This enables leadership to be dynamic in response to the evolving needs of employees and changing business circumstances</w:t>
      </w:r>
      <w:r w:rsidR="00F147A3" w:rsidRPr="00B86739">
        <w:rPr>
          <w:rFonts w:ascii="Arial" w:hAnsi="Arial" w:cs="Arial"/>
        </w:rPr>
        <w:t xml:space="preserve"> (</w:t>
      </w:r>
      <w:proofErr w:type="spellStart"/>
      <w:r w:rsidR="00F147A3" w:rsidRPr="00B86739">
        <w:rPr>
          <w:rFonts w:ascii="Arial" w:hAnsi="Arial" w:cs="Arial"/>
        </w:rPr>
        <w:t>Llompart</w:t>
      </w:r>
      <w:proofErr w:type="spellEnd"/>
      <w:r w:rsidR="00F147A3" w:rsidRPr="00B86739">
        <w:rPr>
          <w:rFonts w:ascii="Arial" w:hAnsi="Arial" w:cs="Arial"/>
        </w:rPr>
        <w:t xml:space="preserve"> and Pera, 2025)</w:t>
      </w:r>
      <w:r w:rsidRPr="00B86739">
        <w:rPr>
          <w:rFonts w:ascii="Arial" w:hAnsi="Arial" w:cs="Arial"/>
        </w:rPr>
        <w:t>.</w:t>
      </w:r>
    </w:p>
    <w:p w14:paraId="020AC1DE" w14:textId="368D09B6" w:rsidR="006C2A99" w:rsidRPr="00B86739" w:rsidRDefault="006C2A99" w:rsidP="00E5117B">
      <w:pPr>
        <w:rPr>
          <w:rFonts w:ascii="Arial" w:hAnsi="Arial" w:cs="Arial"/>
        </w:rPr>
      </w:pPr>
      <w:r w:rsidRPr="00B86739">
        <w:rPr>
          <w:rFonts w:ascii="Arial" w:hAnsi="Arial" w:cs="Arial"/>
        </w:rPr>
        <w:t xml:space="preserve">Another effective leadership style of leading in complex organisations has been elaborated as transformational leadership (Bass and Bass, 2008). Transformational leaders are known to produce compelling visions, incite intellectual capital, and respond to the needs of individual employees. This kind of leadership not only promotes innovation but also leads to the development of intrinsic motivation and commitment. Bass (1999) points out that empirical evidence indicates how transformational practices attract high levels of organisational performance, a requirement as companies move into </w:t>
      </w:r>
      <w:r w:rsidR="00835BC2" w:rsidRPr="00B86739">
        <w:rPr>
          <w:rFonts w:ascii="Arial" w:hAnsi="Arial" w:cs="Arial"/>
        </w:rPr>
        <w:t>the competitive global markets.</w:t>
      </w:r>
    </w:p>
    <w:p w14:paraId="5912CC52" w14:textId="5159DE5A" w:rsidR="006C2A99" w:rsidRPr="00B86739" w:rsidRDefault="006C2A99" w:rsidP="00E5117B">
      <w:pPr>
        <w:rPr>
          <w:rFonts w:ascii="Arial" w:hAnsi="Arial" w:cs="Arial"/>
        </w:rPr>
      </w:pPr>
      <w:r w:rsidRPr="00B86739">
        <w:rPr>
          <w:rFonts w:ascii="Arial" w:hAnsi="Arial" w:cs="Arial"/>
        </w:rPr>
        <w:t>The concepts of servant leadership, as expressed by Greenleaf (1977), also emphasise the need to focus on the development and welfare of working individuals. Leaders build trust and foster cooperation through service, which is a mandatory aspect in large and highly dependent organisational systems. As organisations adopt servant leadership, Spears (1995) notes that the cultures of ethics within organisations become stronger, and employee participation is more pronounced, which is critical as companies gr</w:t>
      </w:r>
      <w:r w:rsidR="00835BC2" w:rsidRPr="00B86739">
        <w:rPr>
          <w:rFonts w:ascii="Arial" w:hAnsi="Arial" w:cs="Arial"/>
        </w:rPr>
        <w:t>ow and face increased scrutiny.</w:t>
      </w:r>
    </w:p>
    <w:p w14:paraId="369CA9B5" w14:textId="04F56504" w:rsidR="006C2A99" w:rsidRPr="00B86739" w:rsidRDefault="006C2A99" w:rsidP="00E5117B">
      <w:pPr>
        <w:rPr>
          <w:rFonts w:ascii="Arial" w:hAnsi="Arial" w:cs="Arial"/>
        </w:rPr>
      </w:pPr>
      <w:r w:rsidRPr="00B86739">
        <w:rPr>
          <w:rFonts w:ascii="Arial" w:hAnsi="Arial" w:cs="Arial"/>
        </w:rPr>
        <w:t xml:space="preserve">Practical examples highlight the above theoretical changes. The JPMorgan Chase example, as described by Jamie Dimon, underwent transitions by shifting its model of direct and manual involvement and started developing strong sets of leadership below </w:t>
      </w:r>
      <w:r w:rsidRPr="00B86739">
        <w:rPr>
          <w:rFonts w:ascii="Arial" w:hAnsi="Arial" w:cs="Arial"/>
        </w:rPr>
        <w:lastRenderedPageBreak/>
        <w:t xml:space="preserve">his position, which enabled the bank to run smoothly even with an immense global presence (Whittington, 2023). The culture of leadership within </w:t>
      </w:r>
      <w:r w:rsidRPr="00847F6E">
        <w:rPr>
          <w:rFonts w:ascii="Arial" w:hAnsi="Arial" w:cs="Arial"/>
        </w:rPr>
        <w:t>Google</w:t>
      </w:r>
      <w:r w:rsidRPr="00B86739">
        <w:rPr>
          <w:rFonts w:ascii="Arial" w:hAnsi="Arial" w:cs="Arial"/>
        </w:rPr>
        <w:t>, which is based on creating an environment of psychological safety and promoting open communication, demonstrates the effectiveness of coach-oriented cultures in promoting continuous innovation (Goleman, 2000). Conversely, Tesco's struggles against aggressive, control-dominated approaches to management rule out the option of staying in a commanding mode in a large-scale business. It was when Tesco started experiencing a change towards a more collaborative style of leadership under Dave Lewis that the company started rebuil</w:t>
      </w:r>
      <w:r w:rsidR="00835BC2" w:rsidRPr="00B86739">
        <w:rPr>
          <w:rFonts w:ascii="Arial" w:hAnsi="Arial" w:cs="Arial"/>
        </w:rPr>
        <w:t>ding its organisational health.</w:t>
      </w:r>
    </w:p>
    <w:p w14:paraId="07C985E1" w14:textId="66C65211" w:rsidR="006C2A99" w:rsidRPr="00B86739" w:rsidRDefault="006C2A99" w:rsidP="00E5117B">
      <w:pPr>
        <w:rPr>
          <w:rFonts w:ascii="Arial" w:hAnsi="Arial" w:cs="Arial"/>
        </w:rPr>
      </w:pPr>
      <w:r w:rsidRPr="00B86739">
        <w:rPr>
          <w:rFonts w:ascii="Arial" w:hAnsi="Arial" w:cs="Arial"/>
        </w:rPr>
        <w:t>However, supportive and coaching styles are not without limitations. They involve a heavy investment in leadership and can cause delays in decision-making, which is especially counterproductive in emergency cases when immediate action is required (Northouse, 2022). Moreover, not every employee might immediately react positively to greater autonomy, which is why change managem</w:t>
      </w:r>
      <w:r w:rsidR="00835BC2" w:rsidRPr="00B86739">
        <w:rPr>
          <w:rFonts w:ascii="Arial" w:hAnsi="Arial" w:cs="Arial"/>
        </w:rPr>
        <w:t>ent needs to be done carefully.</w:t>
      </w:r>
    </w:p>
    <w:p w14:paraId="17438332" w14:textId="77777777" w:rsidR="00BA15B6" w:rsidRDefault="006C2A99" w:rsidP="00E5117B">
      <w:pPr>
        <w:rPr>
          <w:rFonts w:ascii="Arial" w:hAnsi="Arial" w:cs="Arial"/>
        </w:rPr>
      </w:pPr>
      <w:r w:rsidRPr="00B86739">
        <w:rPr>
          <w:rFonts w:ascii="Arial" w:hAnsi="Arial" w:cs="Arial"/>
        </w:rPr>
        <w:t xml:space="preserve">Finally, leadership should also shift towards more autonomous, creative and ethical-centred styles as an organisation becomes larger. By incorporating directive skills in cases where time is of the essence with a high level of coaching and assistance, it is still possible to ensure that the leaders of the organisations should be able to understand both the short-term challenges that they will have to be dealing with and the long-term strategic issues </w:t>
      </w:r>
      <w:r w:rsidR="00835BC2" w:rsidRPr="00B86739">
        <w:rPr>
          <w:rFonts w:ascii="Arial" w:hAnsi="Arial" w:cs="Arial"/>
        </w:rPr>
        <w:t>that they will have to address</w:t>
      </w:r>
      <w:r w:rsidR="00F147A3" w:rsidRPr="00B86739">
        <w:rPr>
          <w:rFonts w:ascii="Arial" w:hAnsi="Arial" w:cs="Arial"/>
        </w:rPr>
        <w:t xml:space="preserve"> (</w:t>
      </w:r>
      <w:proofErr w:type="spellStart"/>
      <w:r w:rsidR="00F147A3" w:rsidRPr="00B86739">
        <w:rPr>
          <w:rFonts w:ascii="Arial" w:hAnsi="Arial" w:cs="Arial"/>
        </w:rPr>
        <w:t>Llompart</w:t>
      </w:r>
      <w:proofErr w:type="spellEnd"/>
      <w:r w:rsidR="00F147A3" w:rsidRPr="00B86739">
        <w:rPr>
          <w:rFonts w:ascii="Arial" w:hAnsi="Arial" w:cs="Arial"/>
        </w:rPr>
        <w:t xml:space="preserve"> and Pera, 2025)</w:t>
      </w:r>
      <w:r w:rsidR="00835BC2" w:rsidRPr="00B86739">
        <w:rPr>
          <w:rFonts w:ascii="Arial" w:hAnsi="Arial" w:cs="Arial"/>
        </w:rPr>
        <w:t>.</w:t>
      </w:r>
    </w:p>
    <w:p w14:paraId="6E4B5378" w14:textId="4D06C1BE" w:rsidR="006C2A99" w:rsidRPr="00BA15B6" w:rsidRDefault="006C2A99" w:rsidP="00E5117B">
      <w:pPr>
        <w:rPr>
          <w:rFonts w:ascii="Arial" w:hAnsi="Arial" w:cs="Arial"/>
          <w:b/>
          <w:bCs/>
        </w:rPr>
      </w:pPr>
      <w:r w:rsidRPr="00BA15B6">
        <w:rPr>
          <w:rFonts w:ascii="Arial" w:hAnsi="Arial" w:cs="Arial"/>
          <w:b/>
          <w:bCs/>
        </w:rPr>
        <w:t>Essential Skills Leaders Need as Organisations Expand:</w:t>
      </w:r>
    </w:p>
    <w:p w14:paraId="5ACE26FE" w14:textId="77777777" w:rsidR="006C2A99" w:rsidRPr="00B86739" w:rsidRDefault="006C2A99" w:rsidP="00E5117B">
      <w:pPr>
        <w:rPr>
          <w:rFonts w:ascii="Arial" w:hAnsi="Arial" w:cs="Arial"/>
        </w:rPr>
      </w:pPr>
      <w:r w:rsidRPr="00B86739">
        <w:rPr>
          <w:rFonts w:ascii="Arial" w:hAnsi="Arial" w:cs="Arial"/>
        </w:rPr>
        <w:t xml:space="preserve">The more an organisation expands, the more advanced its leaders become in the skills required of them. One of the most important ones is emotional intelligence (EI). According to Goleman (1995), high EI leaders can detect and manage their emotions, as well as empathise with others, which creates an atmosphere of trust and cooperation. This emotional empathy in complex organisations that </w:t>
      </w:r>
      <w:proofErr w:type="gramStart"/>
      <w:r w:rsidRPr="00B86739">
        <w:rPr>
          <w:rFonts w:ascii="Arial" w:hAnsi="Arial" w:cs="Arial"/>
        </w:rPr>
        <w:t>have to</w:t>
      </w:r>
      <w:proofErr w:type="gramEnd"/>
      <w:r w:rsidRPr="00B86739">
        <w:rPr>
          <w:rFonts w:ascii="Arial" w:hAnsi="Arial" w:cs="Arial"/>
        </w:rPr>
        <w:t xml:space="preserve"> coordinate various teams enables leaders to negotiate conflicts, motivate employees, and maintain morale.</w:t>
      </w:r>
    </w:p>
    <w:p w14:paraId="31BAB69D" w14:textId="77777777" w:rsidR="006C2A99" w:rsidRPr="00B86739" w:rsidRDefault="006C2A99" w:rsidP="00E5117B">
      <w:pPr>
        <w:rPr>
          <w:rFonts w:ascii="Arial" w:hAnsi="Arial" w:cs="Arial"/>
        </w:rPr>
      </w:pPr>
      <w:r w:rsidRPr="00B86739">
        <w:rPr>
          <w:rFonts w:ascii="Arial" w:hAnsi="Arial" w:cs="Arial"/>
        </w:rPr>
        <w:lastRenderedPageBreak/>
        <w:t>Communication and listening are also very essential. Leaders should be able to explain their visions, bring divergent groups together, and be open to criticism (Yukl, 2013). This is especially true in international companies, where miscommunication can cause a breakdown in projects. Trust-building and delegation also take centre stage. Northouse (2022) reminds us that the leaders of large organisations do not have time to control every decision; they need to build competent teams and delegate powers accordingly.</w:t>
      </w:r>
    </w:p>
    <w:p w14:paraId="0BCC323F" w14:textId="77777777" w:rsidR="00BA15B6" w:rsidRDefault="006C2A99" w:rsidP="00E5117B">
      <w:pPr>
        <w:rPr>
          <w:rFonts w:ascii="Arial" w:hAnsi="Arial" w:cs="Arial"/>
        </w:rPr>
      </w:pPr>
      <w:r w:rsidRPr="00B86739">
        <w:rPr>
          <w:rFonts w:ascii="Arial" w:hAnsi="Arial" w:cs="Arial"/>
        </w:rPr>
        <w:t>Lastly, critical thinking and flexibility are essential. Bass and Bass (2008) note that these transformational leaders are effective because they are proactive leaders who anticipate market changes and drive organisations accordingly. Good leadership that contributed to Google's success lies in its ability to continuously reinvent the corporation by fostering a friendly environment combined with strategic agility or a coaching style (Goleman, 2000). In their absence, leaders may not be able to steer their organisations effectively in a volatile environment.</w:t>
      </w:r>
    </w:p>
    <w:p w14:paraId="1127D004" w14:textId="77777777" w:rsidR="00BA15B6" w:rsidRDefault="00BA15B6" w:rsidP="00E5117B">
      <w:pPr>
        <w:rPr>
          <w:rFonts w:ascii="Arial" w:hAnsi="Arial" w:cs="Arial"/>
          <w:b/>
          <w:bCs/>
        </w:rPr>
      </w:pPr>
    </w:p>
    <w:p w14:paraId="7669F942" w14:textId="77777777" w:rsidR="00BA15B6" w:rsidRDefault="00BA15B6" w:rsidP="00E5117B">
      <w:pPr>
        <w:rPr>
          <w:rFonts w:ascii="Arial" w:hAnsi="Arial" w:cs="Arial"/>
          <w:b/>
          <w:bCs/>
        </w:rPr>
      </w:pPr>
    </w:p>
    <w:p w14:paraId="532C8391" w14:textId="77777777" w:rsidR="00BA15B6" w:rsidRDefault="00BA15B6" w:rsidP="00E5117B">
      <w:pPr>
        <w:rPr>
          <w:rFonts w:ascii="Arial" w:hAnsi="Arial" w:cs="Arial"/>
          <w:b/>
          <w:bCs/>
        </w:rPr>
      </w:pPr>
    </w:p>
    <w:p w14:paraId="00C25396" w14:textId="77777777" w:rsidR="00BA15B6" w:rsidRDefault="00BA15B6" w:rsidP="00E5117B">
      <w:pPr>
        <w:rPr>
          <w:rFonts w:ascii="Arial" w:hAnsi="Arial" w:cs="Arial"/>
          <w:b/>
          <w:bCs/>
        </w:rPr>
      </w:pPr>
    </w:p>
    <w:p w14:paraId="2B5C4CF6" w14:textId="77777777" w:rsidR="00BA15B6" w:rsidRDefault="00BA15B6" w:rsidP="00E5117B">
      <w:pPr>
        <w:rPr>
          <w:rFonts w:ascii="Arial" w:hAnsi="Arial" w:cs="Arial"/>
          <w:b/>
          <w:bCs/>
        </w:rPr>
      </w:pPr>
    </w:p>
    <w:p w14:paraId="3C897BFA" w14:textId="77777777" w:rsidR="00BA15B6" w:rsidRDefault="00BA15B6" w:rsidP="00E5117B">
      <w:pPr>
        <w:rPr>
          <w:rFonts w:ascii="Arial" w:hAnsi="Arial" w:cs="Arial"/>
          <w:b/>
          <w:bCs/>
        </w:rPr>
      </w:pPr>
    </w:p>
    <w:p w14:paraId="3E87052A" w14:textId="77777777" w:rsidR="00BA15B6" w:rsidRDefault="00BA15B6" w:rsidP="00E5117B">
      <w:pPr>
        <w:rPr>
          <w:rFonts w:ascii="Arial" w:hAnsi="Arial" w:cs="Arial"/>
          <w:b/>
          <w:bCs/>
        </w:rPr>
      </w:pPr>
    </w:p>
    <w:p w14:paraId="4B1FCFBE" w14:textId="77777777" w:rsidR="00BA15B6" w:rsidRDefault="00BA15B6" w:rsidP="00E5117B">
      <w:pPr>
        <w:rPr>
          <w:rFonts w:ascii="Arial" w:hAnsi="Arial" w:cs="Arial"/>
          <w:b/>
          <w:bCs/>
        </w:rPr>
      </w:pPr>
    </w:p>
    <w:p w14:paraId="049C3BCA" w14:textId="77777777" w:rsidR="00BA15B6" w:rsidRDefault="00BA15B6" w:rsidP="00E5117B">
      <w:pPr>
        <w:rPr>
          <w:rFonts w:ascii="Arial" w:hAnsi="Arial" w:cs="Arial"/>
          <w:b/>
          <w:bCs/>
        </w:rPr>
      </w:pPr>
    </w:p>
    <w:p w14:paraId="540D0907" w14:textId="77777777" w:rsidR="00BA15B6" w:rsidRDefault="00BA15B6" w:rsidP="00E5117B">
      <w:pPr>
        <w:rPr>
          <w:rFonts w:ascii="Arial" w:hAnsi="Arial" w:cs="Arial"/>
          <w:b/>
          <w:bCs/>
        </w:rPr>
      </w:pPr>
    </w:p>
    <w:p w14:paraId="53F3A2DC" w14:textId="77777777" w:rsidR="00BA15B6" w:rsidRDefault="00BA15B6" w:rsidP="00E5117B">
      <w:pPr>
        <w:rPr>
          <w:rFonts w:ascii="Arial" w:hAnsi="Arial" w:cs="Arial"/>
          <w:b/>
          <w:bCs/>
        </w:rPr>
      </w:pPr>
    </w:p>
    <w:p w14:paraId="6F826075" w14:textId="77777777" w:rsidR="00BA15B6" w:rsidRDefault="00BA15B6" w:rsidP="00E5117B">
      <w:pPr>
        <w:rPr>
          <w:rFonts w:ascii="Arial" w:hAnsi="Arial" w:cs="Arial"/>
          <w:b/>
          <w:bCs/>
        </w:rPr>
      </w:pPr>
    </w:p>
    <w:p w14:paraId="689EDCAD" w14:textId="77777777" w:rsidR="00BA15B6" w:rsidRDefault="00BA15B6" w:rsidP="00E5117B">
      <w:pPr>
        <w:rPr>
          <w:rFonts w:ascii="Arial" w:hAnsi="Arial" w:cs="Arial"/>
          <w:b/>
          <w:bCs/>
        </w:rPr>
      </w:pPr>
    </w:p>
    <w:p w14:paraId="3E373928" w14:textId="77777777" w:rsidR="0025778B" w:rsidRDefault="0025778B" w:rsidP="00E5117B">
      <w:pPr>
        <w:rPr>
          <w:rFonts w:ascii="Arial" w:hAnsi="Arial" w:cs="Arial"/>
          <w:b/>
          <w:bCs/>
        </w:rPr>
      </w:pPr>
    </w:p>
    <w:p w14:paraId="5EBAD108" w14:textId="571AE7B0" w:rsidR="006C2A99" w:rsidRPr="00BA15B6" w:rsidRDefault="006C2A99" w:rsidP="00E5117B">
      <w:pPr>
        <w:rPr>
          <w:rFonts w:ascii="Arial" w:hAnsi="Arial" w:cs="Arial"/>
          <w:b/>
          <w:bCs/>
        </w:rPr>
      </w:pPr>
      <w:r w:rsidRPr="00BA15B6">
        <w:rPr>
          <w:rFonts w:ascii="Arial" w:hAnsi="Arial" w:cs="Arial"/>
          <w:b/>
          <w:bCs/>
        </w:rPr>
        <w:t>Conclusion and Recommendations</w:t>
      </w:r>
    </w:p>
    <w:p w14:paraId="3FF20E47" w14:textId="77777777" w:rsidR="006C2A99" w:rsidRPr="00B86739" w:rsidRDefault="006C2A99" w:rsidP="00E5117B">
      <w:pPr>
        <w:rPr>
          <w:rFonts w:ascii="Arial" w:hAnsi="Arial" w:cs="Arial"/>
        </w:rPr>
      </w:pPr>
      <w:r w:rsidRPr="00B86739">
        <w:rPr>
          <w:rFonts w:ascii="Arial" w:hAnsi="Arial" w:cs="Arial"/>
        </w:rPr>
        <w:t>Finally, the style of leadership should be changed when organisations grow. Authoritative and transactional styles can be appropriate in situations involving small firms that require a strict level of control. In contrast, organisations that are still developing can flourish with more supportive coaching-based styles. Situational Leadership (Hersey et al., 2001), transformational leadership (Bass &amp; Bass, 2008), and servant leadership (Greenleaf, 1977) theories emphasise the importance of applying flexible styles to promote innovation, ethical, and long-term commitment cultures.</w:t>
      </w:r>
    </w:p>
    <w:p w14:paraId="639881BC" w14:textId="31E65267" w:rsidR="00835BC2" w:rsidRPr="00B86739" w:rsidRDefault="006C2A99" w:rsidP="00E5117B">
      <w:pPr>
        <w:rPr>
          <w:rFonts w:ascii="Arial" w:hAnsi="Arial" w:cs="Arial"/>
        </w:rPr>
      </w:pPr>
      <w:r w:rsidRPr="00B86739">
        <w:rPr>
          <w:rFonts w:ascii="Arial" w:hAnsi="Arial" w:cs="Arial"/>
        </w:rPr>
        <w:t>Contemporary leaders must understand that to succeed in a dynamic business world, they need to develop emotional intelligence, be excellent communicators and listeners, establish trust by delegating duties and allowing employees to accomplish tasks, and develop strategic flexibility. Adoption of these competencies ensures that leaders can apply directive intervention where needed, but have a general obligation to people development, ensuring that their organisations are directed to viable heights.</w:t>
      </w:r>
    </w:p>
    <w:p w14:paraId="6BF3F762" w14:textId="77777777" w:rsidR="00835BC2" w:rsidRPr="00B86739" w:rsidRDefault="00835BC2" w:rsidP="00E5117B">
      <w:pPr>
        <w:jc w:val="left"/>
        <w:rPr>
          <w:rFonts w:ascii="Arial" w:hAnsi="Arial" w:cs="Arial"/>
        </w:rPr>
      </w:pPr>
      <w:r w:rsidRPr="00B86739">
        <w:rPr>
          <w:rFonts w:ascii="Arial" w:hAnsi="Arial" w:cs="Arial"/>
        </w:rPr>
        <w:br w:type="page"/>
      </w:r>
    </w:p>
    <w:p w14:paraId="7E843B5D" w14:textId="63FF9672" w:rsidR="006C2A99" w:rsidRPr="00B86739" w:rsidRDefault="00835BC2" w:rsidP="00E5117B">
      <w:pPr>
        <w:pStyle w:val="Heading1"/>
        <w:rPr>
          <w:rFonts w:ascii="Arial" w:hAnsi="Arial" w:cs="Arial"/>
        </w:rPr>
      </w:pPr>
      <w:r w:rsidRPr="00B86739">
        <w:rPr>
          <w:rFonts w:ascii="Arial" w:hAnsi="Arial" w:cs="Arial"/>
        </w:rPr>
        <w:lastRenderedPageBreak/>
        <w:t>List of References:</w:t>
      </w:r>
    </w:p>
    <w:p w14:paraId="1E8E7806" w14:textId="77777777" w:rsidR="00847F6E" w:rsidRPr="00847F6E" w:rsidRDefault="00847F6E" w:rsidP="00E5117B">
      <w:pPr>
        <w:rPr>
          <w:rFonts w:ascii="Arial" w:hAnsi="Arial" w:cs="Arial"/>
        </w:rPr>
      </w:pPr>
      <w:r w:rsidRPr="00847F6E">
        <w:rPr>
          <w:rFonts w:ascii="Arial" w:hAnsi="Arial" w:cs="Arial"/>
          <w:b/>
          <w:bCs/>
        </w:rPr>
        <w:t>Bass, B.M.</w:t>
      </w:r>
      <w:r w:rsidRPr="00847F6E">
        <w:rPr>
          <w:rFonts w:ascii="Arial" w:hAnsi="Arial" w:cs="Arial"/>
        </w:rPr>
        <w:t xml:space="preserve"> (1999) ‘Two decades of research and development in transformational leadership’, </w:t>
      </w:r>
      <w:r w:rsidRPr="00847F6E">
        <w:rPr>
          <w:rFonts w:ascii="Arial" w:hAnsi="Arial" w:cs="Arial"/>
          <w:i/>
          <w:iCs/>
        </w:rPr>
        <w:t>European Journal of Work and Organizational Psychology</w:t>
      </w:r>
      <w:r w:rsidRPr="00847F6E">
        <w:rPr>
          <w:rFonts w:ascii="Arial" w:hAnsi="Arial" w:cs="Arial"/>
        </w:rPr>
        <w:t>, 8(1), pp. 9–32.</w:t>
      </w:r>
    </w:p>
    <w:p w14:paraId="5A9F504D" w14:textId="77777777" w:rsidR="00847F6E" w:rsidRPr="00847F6E" w:rsidRDefault="00847F6E" w:rsidP="00E5117B">
      <w:pPr>
        <w:rPr>
          <w:rFonts w:ascii="Arial" w:hAnsi="Arial" w:cs="Arial"/>
        </w:rPr>
      </w:pPr>
      <w:r w:rsidRPr="00847F6E">
        <w:rPr>
          <w:rFonts w:ascii="Arial" w:hAnsi="Arial" w:cs="Arial"/>
          <w:b/>
          <w:bCs/>
        </w:rPr>
        <w:t>Bass, B.M. and Bass, R.</w:t>
      </w:r>
      <w:r w:rsidRPr="00847F6E">
        <w:rPr>
          <w:rFonts w:ascii="Arial" w:hAnsi="Arial" w:cs="Arial"/>
        </w:rPr>
        <w:t xml:space="preserve"> (2008) </w:t>
      </w:r>
      <w:r w:rsidRPr="00847F6E">
        <w:rPr>
          <w:rFonts w:ascii="Arial" w:hAnsi="Arial" w:cs="Arial"/>
          <w:i/>
          <w:iCs/>
        </w:rPr>
        <w:t>The Bass Handbook of Leadership: Theory, Research, and Managerial Applications</w:t>
      </w:r>
      <w:r w:rsidRPr="00847F6E">
        <w:rPr>
          <w:rFonts w:ascii="Arial" w:hAnsi="Arial" w:cs="Arial"/>
        </w:rPr>
        <w:t>. 4th ed. New York: Free Press.</w:t>
      </w:r>
    </w:p>
    <w:p w14:paraId="2CD876CF" w14:textId="77777777" w:rsidR="00847F6E" w:rsidRPr="00847F6E" w:rsidRDefault="00847F6E" w:rsidP="00E5117B">
      <w:pPr>
        <w:rPr>
          <w:rFonts w:ascii="Arial" w:hAnsi="Arial" w:cs="Arial"/>
        </w:rPr>
      </w:pPr>
      <w:r w:rsidRPr="00847F6E">
        <w:rPr>
          <w:rFonts w:ascii="Arial" w:hAnsi="Arial" w:cs="Arial"/>
          <w:b/>
          <w:bCs/>
        </w:rPr>
        <w:t>Dhaneesh, R., Iswarya, V.S. and Anand, S.T.</w:t>
      </w:r>
      <w:r w:rsidRPr="00847F6E">
        <w:rPr>
          <w:rFonts w:ascii="Arial" w:hAnsi="Arial" w:cs="Arial"/>
        </w:rPr>
        <w:t xml:space="preserve"> (2025) ‘An analysis of stress burnout and work engagement of paternalistic leadership using job demand-resource (JD-R) model’, </w:t>
      </w:r>
      <w:proofErr w:type="spellStart"/>
      <w:r w:rsidRPr="00847F6E">
        <w:rPr>
          <w:rFonts w:ascii="Arial" w:hAnsi="Arial" w:cs="Arial"/>
          <w:i/>
          <w:iCs/>
        </w:rPr>
        <w:t>Rajagiri</w:t>
      </w:r>
      <w:proofErr w:type="spellEnd"/>
      <w:r w:rsidRPr="00847F6E">
        <w:rPr>
          <w:rFonts w:ascii="Arial" w:hAnsi="Arial" w:cs="Arial"/>
          <w:i/>
          <w:iCs/>
        </w:rPr>
        <w:t xml:space="preserve"> Management Journal</w:t>
      </w:r>
      <w:r w:rsidRPr="00847F6E">
        <w:rPr>
          <w:rFonts w:ascii="Arial" w:hAnsi="Arial" w:cs="Arial"/>
        </w:rPr>
        <w:t>, 19(1), pp. 45–62.</w:t>
      </w:r>
    </w:p>
    <w:p w14:paraId="0752BF11" w14:textId="77777777" w:rsidR="00847F6E" w:rsidRPr="00847F6E" w:rsidRDefault="00847F6E" w:rsidP="00E5117B">
      <w:pPr>
        <w:rPr>
          <w:rFonts w:ascii="Arial" w:hAnsi="Arial" w:cs="Arial"/>
        </w:rPr>
      </w:pPr>
      <w:r w:rsidRPr="00847F6E">
        <w:rPr>
          <w:rFonts w:ascii="Arial" w:hAnsi="Arial" w:cs="Arial"/>
          <w:b/>
          <w:bCs/>
        </w:rPr>
        <w:t>Goleman, D.</w:t>
      </w:r>
      <w:r w:rsidRPr="00847F6E">
        <w:rPr>
          <w:rFonts w:ascii="Arial" w:hAnsi="Arial" w:cs="Arial"/>
        </w:rPr>
        <w:t xml:space="preserve"> (1995) </w:t>
      </w:r>
      <w:r w:rsidRPr="00847F6E">
        <w:rPr>
          <w:rFonts w:ascii="Arial" w:hAnsi="Arial" w:cs="Arial"/>
          <w:i/>
          <w:iCs/>
        </w:rPr>
        <w:t>Emotional Intelligence: Why It Can Matter More Than IQ</w:t>
      </w:r>
      <w:r w:rsidRPr="00847F6E">
        <w:rPr>
          <w:rFonts w:ascii="Arial" w:hAnsi="Arial" w:cs="Arial"/>
        </w:rPr>
        <w:t>. New York: Bantam Books.</w:t>
      </w:r>
    </w:p>
    <w:p w14:paraId="0C7896D1" w14:textId="77777777" w:rsidR="00847F6E" w:rsidRPr="00847F6E" w:rsidRDefault="00847F6E" w:rsidP="00E5117B">
      <w:pPr>
        <w:rPr>
          <w:rFonts w:ascii="Arial" w:hAnsi="Arial" w:cs="Arial"/>
        </w:rPr>
      </w:pPr>
      <w:r w:rsidRPr="00847F6E">
        <w:rPr>
          <w:rFonts w:ascii="Arial" w:hAnsi="Arial" w:cs="Arial"/>
          <w:b/>
          <w:bCs/>
        </w:rPr>
        <w:t>Goleman, D.</w:t>
      </w:r>
      <w:r w:rsidRPr="00847F6E">
        <w:rPr>
          <w:rFonts w:ascii="Arial" w:hAnsi="Arial" w:cs="Arial"/>
        </w:rPr>
        <w:t xml:space="preserve"> (2000) ‘Leadership that gets results’, </w:t>
      </w:r>
      <w:r w:rsidRPr="00847F6E">
        <w:rPr>
          <w:rFonts w:ascii="Arial" w:hAnsi="Arial" w:cs="Arial"/>
          <w:i/>
          <w:iCs/>
        </w:rPr>
        <w:t>Harvard Business Review</w:t>
      </w:r>
      <w:r w:rsidRPr="00847F6E">
        <w:rPr>
          <w:rFonts w:ascii="Arial" w:hAnsi="Arial" w:cs="Arial"/>
        </w:rPr>
        <w:t>, 78(2), pp. 78–90.</w:t>
      </w:r>
    </w:p>
    <w:p w14:paraId="093E86C7" w14:textId="77777777" w:rsidR="00847F6E" w:rsidRPr="00847F6E" w:rsidRDefault="00847F6E" w:rsidP="00E5117B">
      <w:pPr>
        <w:rPr>
          <w:rFonts w:ascii="Arial" w:hAnsi="Arial" w:cs="Arial"/>
        </w:rPr>
      </w:pPr>
      <w:r w:rsidRPr="00847F6E">
        <w:rPr>
          <w:rFonts w:ascii="Arial" w:hAnsi="Arial" w:cs="Arial"/>
          <w:b/>
          <w:bCs/>
        </w:rPr>
        <w:t>Grant, A.M.</w:t>
      </w:r>
      <w:r w:rsidRPr="00847F6E">
        <w:rPr>
          <w:rFonts w:ascii="Arial" w:hAnsi="Arial" w:cs="Arial"/>
        </w:rPr>
        <w:t xml:space="preserve"> (2014) ‘The efficacy of executive coaching in times of organisational change’, </w:t>
      </w:r>
      <w:r w:rsidRPr="00847F6E">
        <w:rPr>
          <w:rFonts w:ascii="Arial" w:hAnsi="Arial" w:cs="Arial"/>
          <w:i/>
          <w:iCs/>
        </w:rPr>
        <w:t>Journal of Change Management</w:t>
      </w:r>
      <w:r w:rsidRPr="00847F6E">
        <w:rPr>
          <w:rFonts w:ascii="Arial" w:hAnsi="Arial" w:cs="Arial"/>
        </w:rPr>
        <w:t>, 14(2), pp. 258–280.</w:t>
      </w:r>
    </w:p>
    <w:p w14:paraId="3EC53245" w14:textId="77777777" w:rsidR="00847F6E" w:rsidRPr="00847F6E" w:rsidRDefault="00847F6E" w:rsidP="00E5117B">
      <w:pPr>
        <w:rPr>
          <w:rFonts w:ascii="Arial" w:hAnsi="Arial" w:cs="Arial"/>
        </w:rPr>
      </w:pPr>
      <w:r w:rsidRPr="00847F6E">
        <w:rPr>
          <w:rFonts w:ascii="Arial" w:hAnsi="Arial" w:cs="Arial"/>
          <w:b/>
          <w:bCs/>
        </w:rPr>
        <w:t>Greenleaf, R.K.</w:t>
      </w:r>
      <w:r w:rsidRPr="00847F6E">
        <w:rPr>
          <w:rFonts w:ascii="Arial" w:hAnsi="Arial" w:cs="Arial"/>
        </w:rPr>
        <w:t xml:space="preserve"> (1977) </w:t>
      </w:r>
      <w:r w:rsidRPr="00847F6E">
        <w:rPr>
          <w:rFonts w:ascii="Arial" w:hAnsi="Arial" w:cs="Arial"/>
          <w:i/>
          <w:iCs/>
        </w:rPr>
        <w:t>Servant Leadership: A Journey into the Nature of Legitimate Power and Greatness</w:t>
      </w:r>
      <w:r w:rsidRPr="00847F6E">
        <w:rPr>
          <w:rFonts w:ascii="Arial" w:hAnsi="Arial" w:cs="Arial"/>
        </w:rPr>
        <w:t>. New York: Paulist Press.</w:t>
      </w:r>
    </w:p>
    <w:p w14:paraId="2E2660D4" w14:textId="77777777" w:rsidR="00847F6E" w:rsidRPr="00847F6E" w:rsidRDefault="00847F6E" w:rsidP="00E5117B">
      <w:pPr>
        <w:rPr>
          <w:rFonts w:ascii="Arial" w:hAnsi="Arial" w:cs="Arial"/>
        </w:rPr>
      </w:pPr>
      <w:r w:rsidRPr="00847F6E">
        <w:rPr>
          <w:rFonts w:ascii="Arial" w:hAnsi="Arial" w:cs="Arial"/>
          <w:b/>
          <w:bCs/>
        </w:rPr>
        <w:t>Hersey, P., Blanchard, K.H. and Johnson, D.E.</w:t>
      </w:r>
      <w:r w:rsidRPr="00847F6E">
        <w:rPr>
          <w:rFonts w:ascii="Arial" w:hAnsi="Arial" w:cs="Arial"/>
        </w:rPr>
        <w:t xml:space="preserve"> (2001) ‘Situational leadership and power’, </w:t>
      </w:r>
      <w:r w:rsidRPr="00847F6E">
        <w:rPr>
          <w:rFonts w:ascii="Arial" w:hAnsi="Arial" w:cs="Arial"/>
          <w:i/>
          <w:iCs/>
        </w:rPr>
        <w:t>Leadership &amp; Organization Development Journal</w:t>
      </w:r>
      <w:r w:rsidRPr="00847F6E">
        <w:rPr>
          <w:rFonts w:ascii="Arial" w:hAnsi="Arial" w:cs="Arial"/>
        </w:rPr>
        <w:t>, 22(3), pp. 145–156.</w:t>
      </w:r>
    </w:p>
    <w:p w14:paraId="115D5DBD" w14:textId="77777777" w:rsidR="00847F6E" w:rsidRPr="00847F6E" w:rsidRDefault="00847F6E" w:rsidP="00E5117B">
      <w:pPr>
        <w:rPr>
          <w:rFonts w:ascii="Arial" w:hAnsi="Arial" w:cs="Arial"/>
        </w:rPr>
      </w:pPr>
      <w:proofErr w:type="spellStart"/>
      <w:r w:rsidRPr="00847F6E">
        <w:rPr>
          <w:rFonts w:ascii="Arial" w:hAnsi="Arial" w:cs="Arial"/>
          <w:b/>
          <w:bCs/>
        </w:rPr>
        <w:t>Llompart</w:t>
      </w:r>
      <w:proofErr w:type="spellEnd"/>
      <w:r w:rsidRPr="00847F6E">
        <w:rPr>
          <w:rFonts w:ascii="Arial" w:hAnsi="Arial" w:cs="Arial"/>
          <w:b/>
          <w:bCs/>
        </w:rPr>
        <w:t>, M.M. and Pera, M.</w:t>
      </w:r>
      <w:r w:rsidRPr="00847F6E">
        <w:rPr>
          <w:rFonts w:ascii="Arial" w:hAnsi="Arial" w:cs="Arial"/>
        </w:rPr>
        <w:t xml:space="preserve"> (2025) ‘Leadership: What is a leader and how is one trained?’, </w:t>
      </w:r>
      <w:proofErr w:type="spellStart"/>
      <w:r w:rsidRPr="00847F6E">
        <w:rPr>
          <w:rFonts w:ascii="Arial" w:hAnsi="Arial" w:cs="Arial"/>
          <w:i/>
          <w:iCs/>
        </w:rPr>
        <w:t>Cirugía</w:t>
      </w:r>
      <w:proofErr w:type="spellEnd"/>
      <w:r w:rsidRPr="00847F6E">
        <w:rPr>
          <w:rFonts w:ascii="Arial" w:hAnsi="Arial" w:cs="Arial"/>
          <w:i/>
          <w:iCs/>
        </w:rPr>
        <w:t xml:space="preserve"> Española (English Edition)</w:t>
      </w:r>
      <w:r w:rsidRPr="00847F6E">
        <w:rPr>
          <w:rFonts w:ascii="Arial" w:hAnsi="Arial" w:cs="Arial"/>
        </w:rPr>
        <w:t>, 33(4), pp. 210–215.</w:t>
      </w:r>
    </w:p>
    <w:p w14:paraId="45E1E264" w14:textId="77777777" w:rsidR="00847F6E" w:rsidRPr="00847F6E" w:rsidRDefault="00847F6E" w:rsidP="00E5117B">
      <w:pPr>
        <w:rPr>
          <w:rFonts w:ascii="Arial" w:hAnsi="Arial" w:cs="Arial"/>
        </w:rPr>
      </w:pPr>
      <w:r w:rsidRPr="00847F6E">
        <w:rPr>
          <w:rFonts w:ascii="Arial" w:hAnsi="Arial" w:cs="Arial"/>
          <w:b/>
          <w:bCs/>
        </w:rPr>
        <w:t>Northouse, P.G.</w:t>
      </w:r>
      <w:r w:rsidRPr="00847F6E">
        <w:rPr>
          <w:rFonts w:ascii="Arial" w:hAnsi="Arial" w:cs="Arial"/>
        </w:rPr>
        <w:t xml:space="preserve"> (2022) </w:t>
      </w:r>
      <w:r w:rsidRPr="00847F6E">
        <w:rPr>
          <w:rFonts w:ascii="Arial" w:hAnsi="Arial" w:cs="Arial"/>
          <w:i/>
          <w:iCs/>
        </w:rPr>
        <w:t>Leadership: Theory and Practice</w:t>
      </w:r>
      <w:r w:rsidRPr="00847F6E">
        <w:rPr>
          <w:rFonts w:ascii="Arial" w:hAnsi="Arial" w:cs="Arial"/>
        </w:rPr>
        <w:t>. 9th ed. Thousand Oaks: Sage Publications.</w:t>
      </w:r>
    </w:p>
    <w:p w14:paraId="05B70227" w14:textId="77777777" w:rsidR="00847F6E" w:rsidRPr="00847F6E" w:rsidRDefault="00847F6E" w:rsidP="00E5117B">
      <w:pPr>
        <w:rPr>
          <w:rFonts w:ascii="Arial" w:hAnsi="Arial" w:cs="Arial"/>
        </w:rPr>
      </w:pPr>
      <w:proofErr w:type="spellStart"/>
      <w:r w:rsidRPr="00847F6E">
        <w:rPr>
          <w:rFonts w:ascii="Arial" w:hAnsi="Arial" w:cs="Arial"/>
          <w:b/>
          <w:bCs/>
        </w:rPr>
        <w:t>Predoiu</w:t>
      </w:r>
      <w:proofErr w:type="spellEnd"/>
      <w:r w:rsidRPr="00847F6E">
        <w:rPr>
          <w:rFonts w:ascii="Arial" w:hAnsi="Arial" w:cs="Arial"/>
          <w:b/>
          <w:bCs/>
        </w:rPr>
        <w:t xml:space="preserve">, A., </w:t>
      </w:r>
      <w:proofErr w:type="spellStart"/>
      <w:r w:rsidRPr="00847F6E">
        <w:rPr>
          <w:rFonts w:ascii="Arial" w:hAnsi="Arial" w:cs="Arial"/>
          <w:b/>
          <w:bCs/>
        </w:rPr>
        <w:t>Pânişoară</w:t>
      </w:r>
      <w:proofErr w:type="spellEnd"/>
      <w:r w:rsidRPr="00847F6E">
        <w:rPr>
          <w:rFonts w:ascii="Arial" w:hAnsi="Arial" w:cs="Arial"/>
          <w:b/>
          <w:bCs/>
        </w:rPr>
        <w:t>, G. and Piotrowski, A.</w:t>
      </w:r>
      <w:r w:rsidRPr="00847F6E">
        <w:rPr>
          <w:rFonts w:ascii="Arial" w:hAnsi="Arial" w:cs="Arial"/>
        </w:rPr>
        <w:t xml:space="preserve"> (2025) ‘Innovation in developmental psychology, education, sports, and arts: advances in research on individuals and groups, volume II’, </w:t>
      </w:r>
      <w:r w:rsidRPr="00847F6E">
        <w:rPr>
          <w:rFonts w:ascii="Arial" w:hAnsi="Arial" w:cs="Arial"/>
          <w:i/>
          <w:iCs/>
        </w:rPr>
        <w:t>Frontiers in Psychology</w:t>
      </w:r>
      <w:r w:rsidRPr="00847F6E">
        <w:rPr>
          <w:rFonts w:ascii="Arial" w:hAnsi="Arial" w:cs="Arial"/>
        </w:rPr>
        <w:t>, 16, article 1581203.</w:t>
      </w:r>
    </w:p>
    <w:p w14:paraId="58DA5441" w14:textId="77777777" w:rsidR="00847F6E" w:rsidRPr="00847F6E" w:rsidRDefault="00847F6E" w:rsidP="00E5117B">
      <w:pPr>
        <w:rPr>
          <w:rFonts w:ascii="Arial" w:hAnsi="Arial" w:cs="Arial"/>
        </w:rPr>
      </w:pPr>
      <w:r w:rsidRPr="00847F6E">
        <w:rPr>
          <w:rFonts w:ascii="Arial" w:hAnsi="Arial" w:cs="Arial"/>
          <w:b/>
          <w:bCs/>
        </w:rPr>
        <w:lastRenderedPageBreak/>
        <w:t>Spears, L.C.</w:t>
      </w:r>
      <w:r w:rsidRPr="00847F6E">
        <w:rPr>
          <w:rFonts w:ascii="Arial" w:hAnsi="Arial" w:cs="Arial"/>
        </w:rPr>
        <w:t xml:space="preserve"> (1995) ‘Reflections on leadership: how Robert K. Greenleaf’s theory of servant-leadership influenced today’s top management thinkers’, </w:t>
      </w:r>
      <w:r w:rsidRPr="00847F6E">
        <w:rPr>
          <w:rFonts w:ascii="Arial" w:hAnsi="Arial" w:cs="Arial"/>
          <w:i/>
          <w:iCs/>
        </w:rPr>
        <w:t>Journal of Business Ethics</w:t>
      </w:r>
      <w:r w:rsidRPr="00847F6E">
        <w:rPr>
          <w:rFonts w:ascii="Arial" w:hAnsi="Arial" w:cs="Arial"/>
        </w:rPr>
        <w:t>, 13(7), pp. 530–534.</w:t>
      </w:r>
    </w:p>
    <w:p w14:paraId="4ADF2365" w14:textId="77777777" w:rsidR="00847F6E" w:rsidRPr="00847F6E" w:rsidRDefault="00847F6E" w:rsidP="00E5117B">
      <w:pPr>
        <w:rPr>
          <w:rFonts w:ascii="Arial" w:hAnsi="Arial" w:cs="Arial"/>
        </w:rPr>
      </w:pPr>
      <w:r w:rsidRPr="00847F6E">
        <w:rPr>
          <w:rFonts w:ascii="Arial" w:hAnsi="Arial" w:cs="Arial"/>
          <w:b/>
          <w:bCs/>
        </w:rPr>
        <w:t>Yukl, G.A.</w:t>
      </w:r>
      <w:r w:rsidRPr="00847F6E">
        <w:rPr>
          <w:rFonts w:ascii="Arial" w:hAnsi="Arial" w:cs="Arial"/>
        </w:rPr>
        <w:t xml:space="preserve"> (2013) </w:t>
      </w:r>
      <w:r w:rsidRPr="00847F6E">
        <w:rPr>
          <w:rFonts w:ascii="Arial" w:hAnsi="Arial" w:cs="Arial"/>
          <w:i/>
          <w:iCs/>
        </w:rPr>
        <w:t>Leadership in Organizations</w:t>
      </w:r>
      <w:r w:rsidRPr="00847F6E">
        <w:rPr>
          <w:rFonts w:ascii="Arial" w:hAnsi="Arial" w:cs="Arial"/>
        </w:rPr>
        <w:t>. 8th ed. Boston: Pearson Education.</w:t>
      </w:r>
    </w:p>
    <w:p w14:paraId="5F3B73FF" w14:textId="77777777" w:rsidR="00835BC2" w:rsidRPr="00B86739" w:rsidRDefault="00835BC2" w:rsidP="00E5117B">
      <w:pPr>
        <w:rPr>
          <w:rFonts w:ascii="Arial" w:hAnsi="Arial" w:cs="Arial"/>
        </w:rPr>
      </w:pPr>
    </w:p>
    <w:p w14:paraId="6D45E3E3" w14:textId="77777777" w:rsidR="00835BC2" w:rsidRPr="00B86739" w:rsidRDefault="00835BC2" w:rsidP="00E5117B">
      <w:pPr>
        <w:rPr>
          <w:rFonts w:ascii="Arial" w:hAnsi="Arial" w:cs="Arial"/>
        </w:rPr>
      </w:pPr>
    </w:p>
    <w:sectPr w:rsidR="00835BC2" w:rsidRPr="00B8673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CF21E1" w14:textId="77777777" w:rsidR="00212024" w:rsidRPr="008B0473" w:rsidRDefault="00212024" w:rsidP="004075F6">
      <w:pPr>
        <w:spacing w:after="0" w:line="240" w:lineRule="auto"/>
      </w:pPr>
      <w:r w:rsidRPr="008B0473">
        <w:separator/>
      </w:r>
    </w:p>
  </w:endnote>
  <w:endnote w:type="continuationSeparator" w:id="0">
    <w:p w14:paraId="63825C88" w14:textId="77777777" w:rsidR="00212024" w:rsidRPr="008B0473" w:rsidRDefault="00212024" w:rsidP="004075F6">
      <w:pPr>
        <w:spacing w:after="0" w:line="240" w:lineRule="auto"/>
      </w:pPr>
      <w:r w:rsidRPr="008B047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3303950"/>
      <w:docPartObj>
        <w:docPartGallery w:val="Page Numbers (Bottom of Page)"/>
        <w:docPartUnique/>
      </w:docPartObj>
    </w:sdtPr>
    <w:sdtEndPr>
      <w:rPr>
        <w:color w:val="7F7F7F" w:themeColor="background1" w:themeShade="7F"/>
        <w:spacing w:val="60"/>
      </w:rPr>
    </w:sdtEndPr>
    <w:sdtContent>
      <w:p w14:paraId="64FDA937" w14:textId="62227DD7" w:rsidR="004075F6" w:rsidRPr="008B0473" w:rsidRDefault="004075F6">
        <w:pPr>
          <w:pStyle w:val="Footer"/>
          <w:pBdr>
            <w:top w:val="single" w:sz="4" w:space="1" w:color="D9D9D9" w:themeColor="background1" w:themeShade="D9"/>
          </w:pBdr>
          <w:jc w:val="right"/>
        </w:pPr>
        <w:r w:rsidRPr="008B0473">
          <w:fldChar w:fldCharType="begin"/>
        </w:r>
        <w:r w:rsidRPr="008B0473">
          <w:instrText xml:space="preserve"> PAGE   \* MERGEFORMAT </w:instrText>
        </w:r>
        <w:r w:rsidRPr="008B0473">
          <w:fldChar w:fldCharType="separate"/>
        </w:r>
        <w:r w:rsidR="00C8174C">
          <w:rPr>
            <w:noProof/>
          </w:rPr>
          <w:t>8</w:t>
        </w:r>
        <w:r w:rsidRPr="008B0473">
          <w:fldChar w:fldCharType="end"/>
        </w:r>
        <w:r w:rsidRPr="008B0473">
          <w:t xml:space="preserve"> | </w:t>
        </w:r>
        <w:r w:rsidRPr="008B0473">
          <w:rPr>
            <w:color w:val="7F7F7F" w:themeColor="background1" w:themeShade="7F"/>
            <w:spacing w:val="60"/>
          </w:rPr>
          <w:t>Page</w:t>
        </w:r>
      </w:p>
    </w:sdtContent>
  </w:sdt>
  <w:p w14:paraId="72518489" w14:textId="77777777" w:rsidR="004075F6" w:rsidRPr="008B0473" w:rsidRDefault="004075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9A866A" w14:textId="77777777" w:rsidR="00212024" w:rsidRPr="008B0473" w:rsidRDefault="00212024" w:rsidP="004075F6">
      <w:pPr>
        <w:spacing w:after="0" w:line="240" w:lineRule="auto"/>
      </w:pPr>
      <w:r w:rsidRPr="008B0473">
        <w:separator/>
      </w:r>
    </w:p>
  </w:footnote>
  <w:footnote w:type="continuationSeparator" w:id="0">
    <w:p w14:paraId="27492348" w14:textId="77777777" w:rsidR="00212024" w:rsidRPr="008B0473" w:rsidRDefault="00212024" w:rsidP="004075F6">
      <w:pPr>
        <w:spacing w:after="0" w:line="240" w:lineRule="auto"/>
      </w:pPr>
      <w:r w:rsidRPr="008B047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303F4"/>
    <w:multiLevelType w:val="hybridMultilevel"/>
    <w:tmpl w:val="CD70BA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19313AA"/>
    <w:multiLevelType w:val="multilevel"/>
    <w:tmpl w:val="0A70F0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40144938">
    <w:abstractNumId w:val="0"/>
  </w:num>
  <w:num w:numId="2" w16cid:durableId="19260683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E19B1"/>
    <w:rsid w:val="000C77A3"/>
    <w:rsid w:val="000E06A8"/>
    <w:rsid w:val="00156693"/>
    <w:rsid w:val="00182E32"/>
    <w:rsid w:val="001E0661"/>
    <w:rsid w:val="00212024"/>
    <w:rsid w:val="00244AF0"/>
    <w:rsid w:val="0025778B"/>
    <w:rsid w:val="00312EA9"/>
    <w:rsid w:val="003E19B1"/>
    <w:rsid w:val="004075F6"/>
    <w:rsid w:val="00447063"/>
    <w:rsid w:val="00482B5F"/>
    <w:rsid w:val="004A79D5"/>
    <w:rsid w:val="004B54C0"/>
    <w:rsid w:val="004C1C8C"/>
    <w:rsid w:val="005C7E59"/>
    <w:rsid w:val="005D0678"/>
    <w:rsid w:val="00660B14"/>
    <w:rsid w:val="006C2A99"/>
    <w:rsid w:val="00722F5B"/>
    <w:rsid w:val="00731C30"/>
    <w:rsid w:val="00773E66"/>
    <w:rsid w:val="00835BC2"/>
    <w:rsid w:val="00847F6E"/>
    <w:rsid w:val="008B0473"/>
    <w:rsid w:val="009758A0"/>
    <w:rsid w:val="009A5538"/>
    <w:rsid w:val="00A40C62"/>
    <w:rsid w:val="00A65A34"/>
    <w:rsid w:val="00A9392B"/>
    <w:rsid w:val="00B419EA"/>
    <w:rsid w:val="00B74C89"/>
    <w:rsid w:val="00B86739"/>
    <w:rsid w:val="00BA15B6"/>
    <w:rsid w:val="00C8174C"/>
    <w:rsid w:val="00CA1306"/>
    <w:rsid w:val="00D913E3"/>
    <w:rsid w:val="00E5117B"/>
    <w:rsid w:val="00E97C95"/>
    <w:rsid w:val="00EF5A7A"/>
    <w:rsid w:val="00F147A3"/>
    <w:rsid w:val="00F632EA"/>
    <w:rsid w:val="00FE3FCC"/>
    <w:rsid w:val="00FF6D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0C50B"/>
  <w15:docId w15:val="{98309560-AEC6-49B5-9E69-4398573B7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75F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075F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C1C8C"/>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4C1C8C"/>
    <w:pPr>
      <w:keepNext/>
      <w:keepLines/>
      <w:spacing w:before="40" w:after="0"/>
      <w:outlineLvl w:val="2"/>
    </w:pPr>
    <w:rPr>
      <w:rFonts w:eastAsiaTheme="majorEastAsia" w:cstheme="majorBidi"/>
      <w:b/>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75F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4C1C8C"/>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4075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75F6"/>
    <w:rPr>
      <w:rFonts w:ascii="Times New Roman" w:hAnsi="Times New Roman"/>
      <w:sz w:val="24"/>
    </w:rPr>
  </w:style>
  <w:style w:type="paragraph" w:styleId="Footer">
    <w:name w:val="footer"/>
    <w:basedOn w:val="Normal"/>
    <w:link w:val="FooterChar"/>
    <w:uiPriority w:val="99"/>
    <w:unhideWhenUsed/>
    <w:rsid w:val="004075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75F6"/>
    <w:rPr>
      <w:rFonts w:ascii="Times New Roman" w:hAnsi="Times New Roman"/>
      <w:sz w:val="24"/>
    </w:rPr>
  </w:style>
  <w:style w:type="character" w:customStyle="1" w:styleId="Heading3Char">
    <w:name w:val="Heading 3 Char"/>
    <w:basedOn w:val="DefaultParagraphFont"/>
    <w:link w:val="Heading3"/>
    <w:uiPriority w:val="9"/>
    <w:semiHidden/>
    <w:rsid w:val="004C1C8C"/>
    <w:rPr>
      <w:rFonts w:ascii="Times New Roman" w:eastAsiaTheme="majorEastAsia" w:hAnsi="Times New Roman" w:cstheme="majorBidi"/>
      <w:b/>
      <w:sz w:val="24"/>
      <w:szCs w:val="24"/>
    </w:rPr>
  </w:style>
  <w:style w:type="paragraph" w:styleId="TOCHeading">
    <w:name w:val="TOC Heading"/>
    <w:basedOn w:val="Heading1"/>
    <w:next w:val="Normal"/>
    <w:uiPriority w:val="39"/>
    <w:semiHidden/>
    <w:unhideWhenUsed/>
    <w:qFormat/>
    <w:rsid w:val="00835BC2"/>
    <w:pPr>
      <w:spacing w:before="480" w:line="276" w:lineRule="auto"/>
      <w:jc w:val="left"/>
      <w:outlineLvl w:val="9"/>
    </w:pPr>
    <w:rPr>
      <w:rFonts w:asciiTheme="majorHAnsi" w:hAnsiTheme="majorHAnsi"/>
      <w:bCs/>
      <w:color w:val="2E74B5" w:themeColor="accent1" w:themeShade="BF"/>
      <w:sz w:val="28"/>
      <w:szCs w:val="28"/>
      <w:lang w:val="en-US" w:eastAsia="ja-JP"/>
    </w:rPr>
  </w:style>
  <w:style w:type="paragraph" w:styleId="TOC1">
    <w:name w:val="toc 1"/>
    <w:basedOn w:val="Normal"/>
    <w:next w:val="Normal"/>
    <w:autoRedefine/>
    <w:uiPriority w:val="39"/>
    <w:unhideWhenUsed/>
    <w:rsid w:val="00835BC2"/>
    <w:pPr>
      <w:spacing w:after="100"/>
    </w:pPr>
  </w:style>
  <w:style w:type="character" w:styleId="Hyperlink">
    <w:name w:val="Hyperlink"/>
    <w:basedOn w:val="DefaultParagraphFont"/>
    <w:uiPriority w:val="99"/>
    <w:unhideWhenUsed/>
    <w:rsid w:val="00835BC2"/>
    <w:rPr>
      <w:color w:val="0563C1" w:themeColor="hyperlink"/>
      <w:u w:val="single"/>
    </w:rPr>
  </w:style>
  <w:style w:type="paragraph" w:styleId="BalloonText">
    <w:name w:val="Balloon Text"/>
    <w:basedOn w:val="Normal"/>
    <w:link w:val="BalloonTextChar"/>
    <w:uiPriority w:val="99"/>
    <w:semiHidden/>
    <w:unhideWhenUsed/>
    <w:rsid w:val="00835B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5BC2"/>
    <w:rPr>
      <w:rFonts w:ascii="Tahoma" w:hAnsi="Tahoma" w:cs="Tahoma"/>
      <w:sz w:val="16"/>
      <w:szCs w:val="16"/>
      <w:lang w:val="en-GB"/>
    </w:rPr>
  </w:style>
  <w:style w:type="paragraph" w:styleId="NormalWeb">
    <w:name w:val="Normal (Web)"/>
    <w:basedOn w:val="Normal"/>
    <w:uiPriority w:val="99"/>
    <w:semiHidden/>
    <w:unhideWhenUsed/>
    <w:rsid w:val="00835BC2"/>
    <w:pPr>
      <w:spacing w:before="100" w:beforeAutospacing="1" w:after="100" w:afterAutospacing="1" w:line="240" w:lineRule="auto"/>
      <w:jc w:val="left"/>
    </w:pPr>
    <w:rPr>
      <w:rFonts w:eastAsia="Times New Roman" w:cs="Times New Roman"/>
      <w:szCs w:val="24"/>
      <w:lang w:val="en-US"/>
    </w:rPr>
  </w:style>
  <w:style w:type="character" w:styleId="Emphasis">
    <w:name w:val="Emphasis"/>
    <w:basedOn w:val="DefaultParagraphFont"/>
    <w:uiPriority w:val="20"/>
    <w:qFormat/>
    <w:rsid w:val="00F147A3"/>
    <w:rPr>
      <w:i/>
      <w:iCs/>
    </w:rPr>
  </w:style>
  <w:style w:type="paragraph" w:styleId="ListParagraph">
    <w:name w:val="List Paragraph"/>
    <w:basedOn w:val="Normal"/>
    <w:uiPriority w:val="34"/>
    <w:qFormat/>
    <w:rsid w:val="00C817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28929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9D389E-EE8D-4379-A5E3-C1376A9E8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10</Pages>
  <Words>2098</Words>
  <Characters>11959</Characters>
  <Application>Microsoft Office Word</Application>
  <DocSecurity>0</DocSecurity>
  <Lines>99</Lines>
  <Paragraphs>28</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Dragos Nedelcu (2323249)</cp:lastModifiedBy>
  <cp:revision>13</cp:revision>
  <dcterms:created xsi:type="dcterms:W3CDTF">2025-04-29T10:53:00Z</dcterms:created>
  <dcterms:modified xsi:type="dcterms:W3CDTF">2025-07-26T19:32:00Z</dcterms:modified>
</cp:coreProperties>
</file>