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B817466" w14:textId="38E0AA3E" w:rsidR="00672155" w:rsidRDefault="00672155" w:rsidP="005251BB">
      <w:pPr>
        <w:jc w:val="center"/>
        <w:rPr>
          <w:b/>
        </w:rPr>
      </w:pPr>
    </w:p>
    <w:p w14:paraId="1881E2A8" w14:textId="77777777" w:rsidR="005251BB" w:rsidRDefault="005251BB" w:rsidP="005251BB">
      <w:pPr>
        <w:jc w:val="center"/>
        <w:rPr>
          <w:b/>
        </w:rPr>
      </w:pPr>
    </w:p>
    <w:p w14:paraId="58FF677D" w14:textId="77777777" w:rsidR="005251BB" w:rsidRDefault="005251BB" w:rsidP="005251BB">
      <w:pPr>
        <w:jc w:val="center"/>
        <w:rPr>
          <w:b/>
        </w:rPr>
      </w:pPr>
    </w:p>
    <w:p w14:paraId="716264D6" w14:textId="77777777" w:rsidR="005251BB" w:rsidRDefault="005251BB" w:rsidP="005251BB">
      <w:pPr>
        <w:jc w:val="center"/>
        <w:rPr>
          <w:b/>
        </w:rPr>
      </w:pPr>
    </w:p>
    <w:p w14:paraId="3B8698AC" w14:textId="77777777" w:rsidR="00535DCA" w:rsidRDefault="00535DCA" w:rsidP="005251BB">
      <w:pPr>
        <w:jc w:val="center"/>
        <w:rPr>
          <w:b/>
          <w:sz w:val="40"/>
          <w:szCs w:val="40"/>
        </w:rPr>
      </w:pPr>
    </w:p>
    <w:p w14:paraId="7144A56B" w14:textId="331EB15A" w:rsidR="005251BB" w:rsidRPr="003B3949" w:rsidRDefault="00357A22" w:rsidP="005251BB">
      <w:pPr>
        <w:jc w:val="center"/>
        <w:rPr>
          <w:rFonts w:ascii="Arial" w:hAnsi="Arial" w:cs="Arial"/>
          <w:b/>
          <w:sz w:val="40"/>
          <w:szCs w:val="40"/>
        </w:rPr>
      </w:pPr>
      <w:r w:rsidRPr="003B3949">
        <w:rPr>
          <w:rFonts w:ascii="Arial" w:hAnsi="Arial" w:cs="Arial"/>
          <w:b/>
          <w:sz w:val="40"/>
          <w:szCs w:val="40"/>
        </w:rPr>
        <w:t>Data Handling &amp; Business Intelligence</w:t>
      </w:r>
    </w:p>
    <w:p w14:paraId="65966CA8" w14:textId="06326CF4" w:rsidR="00357A22" w:rsidRPr="003B3949" w:rsidRDefault="00357A22" w:rsidP="005251BB">
      <w:pPr>
        <w:jc w:val="center"/>
        <w:rPr>
          <w:rFonts w:ascii="Arial" w:hAnsi="Arial" w:cs="Arial"/>
          <w:b/>
          <w:sz w:val="40"/>
          <w:szCs w:val="40"/>
        </w:rPr>
      </w:pPr>
      <w:r w:rsidRPr="003B3949">
        <w:rPr>
          <w:rFonts w:ascii="Arial" w:hAnsi="Arial" w:cs="Arial"/>
          <w:b/>
          <w:sz w:val="40"/>
          <w:szCs w:val="40"/>
        </w:rPr>
        <w:t>LCBB5000</w:t>
      </w:r>
    </w:p>
    <w:p w14:paraId="539A4798" w14:textId="77777777" w:rsidR="00535DCA" w:rsidRPr="003B3949" w:rsidRDefault="00535DCA" w:rsidP="005251BB">
      <w:pPr>
        <w:jc w:val="center"/>
        <w:rPr>
          <w:rFonts w:ascii="Arial" w:hAnsi="Arial" w:cs="Arial"/>
          <w:b/>
        </w:rPr>
      </w:pPr>
    </w:p>
    <w:p w14:paraId="79E5B399" w14:textId="77777777" w:rsidR="00357A22" w:rsidRPr="003B3949" w:rsidRDefault="00357A22" w:rsidP="005251BB">
      <w:pPr>
        <w:jc w:val="center"/>
        <w:rPr>
          <w:rFonts w:ascii="Arial" w:hAnsi="Arial" w:cs="Arial"/>
          <w:b/>
        </w:rPr>
      </w:pPr>
    </w:p>
    <w:p w14:paraId="4AF10D47" w14:textId="77777777" w:rsidR="00535DCA" w:rsidRPr="003B3949" w:rsidRDefault="00535DCA" w:rsidP="00535DCA">
      <w:pPr>
        <w:jc w:val="center"/>
        <w:rPr>
          <w:rFonts w:ascii="Arial" w:hAnsi="Arial" w:cs="Arial"/>
          <w:b/>
          <w:i/>
          <w:iCs/>
        </w:rPr>
      </w:pPr>
      <w:r w:rsidRPr="003B3949">
        <w:rPr>
          <w:rFonts w:ascii="Arial" w:hAnsi="Arial" w:cs="Arial"/>
          <w:b/>
          <w:i/>
          <w:iCs/>
        </w:rPr>
        <w:t xml:space="preserve">Current Trends of Business </w:t>
      </w:r>
    </w:p>
    <w:p w14:paraId="057E44FC" w14:textId="1C972D0B" w:rsidR="00535DCA" w:rsidRPr="003B3949" w:rsidRDefault="00535DCA" w:rsidP="00535DCA">
      <w:pPr>
        <w:jc w:val="center"/>
        <w:rPr>
          <w:rFonts w:ascii="Arial" w:hAnsi="Arial" w:cs="Arial"/>
          <w:b/>
          <w:i/>
          <w:iCs/>
        </w:rPr>
      </w:pPr>
      <w:r w:rsidRPr="003B3949">
        <w:rPr>
          <w:rFonts w:ascii="Arial" w:hAnsi="Arial" w:cs="Arial"/>
          <w:b/>
          <w:i/>
          <w:iCs/>
        </w:rPr>
        <w:t>Intelligence</w:t>
      </w:r>
    </w:p>
    <w:p w14:paraId="7BC81B4C" w14:textId="77777777" w:rsidR="005251BB" w:rsidRPr="003B3949" w:rsidRDefault="005251BB" w:rsidP="005251BB">
      <w:pPr>
        <w:jc w:val="center"/>
        <w:rPr>
          <w:rFonts w:ascii="Arial" w:hAnsi="Arial" w:cs="Arial"/>
          <w:b/>
        </w:rPr>
      </w:pPr>
    </w:p>
    <w:p w14:paraId="23C31BEE" w14:textId="77777777" w:rsidR="005251BB" w:rsidRPr="003B3949" w:rsidRDefault="005251BB" w:rsidP="005251BB">
      <w:pPr>
        <w:jc w:val="center"/>
        <w:rPr>
          <w:rFonts w:ascii="Arial" w:hAnsi="Arial" w:cs="Arial"/>
          <w:b/>
        </w:rPr>
      </w:pPr>
    </w:p>
    <w:p w14:paraId="018D64A8" w14:textId="77777777" w:rsidR="00535DCA" w:rsidRPr="003B3949" w:rsidRDefault="00535DCA" w:rsidP="005251BB">
      <w:pPr>
        <w:jc w:val="center"/>
        <w:rPr>
          <w:rFonts w:ascii="Arial" w:hAnsi="Arial" w:cs="Arial"/>
          <w:b/>
        </w:rPr>
      </w:pPr>
    </w:p>
    <w:p w14:paraId="4D8FD5AF" w14:textId="77777777" w:rsidR="00535DCA" w:rsidRPr="003B3949" w:rsidRDefault="00535DCA" w:rsidP="005251BB">
      <w:pPr>
        <w:jc w:val="center"/>
        <w:rPr>
          <w:rFonts w:ascii="Arial" w:hAnsi="Arial" w:cs="Arial"/>
          <w:b/>
        </w:rPr>
      </w:pPr>
    </w:p>
    <w:p w14:paraId="47D276BF" w14:textId="77777777" w:rsidR="00535DCA" w:rsidRPr="003B3949" w:rsidRDefault="00535DCA" w:rsidP="005251BB">
      <w:pPr>
        <w:jc w:val="center"/>
        <w:rPr>
          <w:rFonts w:ascii="Arial" w:hAnsi="Arial" w:cs="Arial"/>
          <w:b/>
        </w:rPr>
      </w:pPr>
    </w:p>
    <w:p w14:paraId="17AA8732" w14:textId="77777777" w:rsidR="00535DCA" w:rsidRPr="003B3949" w:rsidRDefault="00535DCA" w:rsidP="005251BB">
      <w:pPr>
        <w:jc w:val="center"/>
        <w:rPr>
          <w:rFonts w:ascii="Arial" w:hAnsi="Arial" w:cs="Arial"/>
          <w:b/>
        </w:rPr>
      </w:pPr>
    </w:p>
    <w:p w14:paraId="24FCA97E" w14:textId="77777777" w:rsidR="00535DCA" w:rsidRPr="003B3949" w:rsidRDefault="00535DCA" w:rsidP="005251BB">
      <w:pPr>
        <w:jc w:val="center"/>
        <w:rPr>
          <w:rFonts w:ascii="Arial" w:hAnsi="Arial" w:cs="Arial"/>
          <w:b/>
        </w:rPr>
      </w:pPr>
    </w:p>
    <w:p w14:paraId="730E3FFF" w14:textId="461E9521" w:rsidR="00535DCA" w:rsidRPr="003B3949" w:rsidRDefault="00535DCA" w:rsidP="005251BB">
      <w:pPr>
        <w:jc w:val="center"/>
        <w:rPr>
          <w:rFonts w:ascii="Arial" w:hAnsi="Arial" w:cs="Arial"/>
          <w:b/>
        </w:rPr>
      </w:pPr>
      <w:r w:rsidRPr="003B3949">
        <w:rPr>
          <w:rFonts w:ascii="Arial" w:hAnsi="Arial" w:cs="Arial"/>
          <w:b/>
        </w:rPr>
        <w:t>Karolina Kwiecien</w:t>
      </w:r>
    </w:p>
    <w:p w14:paraId="5F0BF23E" w14:textId="27583D20" w:rsidR="00535DCA" w:rsidRPr="003B3949" w:rsidRDefault="00535DCA" w:rsidP="005251BB">
      <w:pPr>
        <w:jc w:val="center"/>
        <w:rPr>
          <w:rFonts w:ascii="Arial" w:hAnsi="Arial" w:cs="Arial"/>
          <w:b/>
        </w:rPr>
      </w:pPr>
      <w:r w:rsidRPr="003B3949">
        <w:rPr>
          <w:rFonts w:ascii="Arial" w:hAnsi="Arial" w:cs="Arial"/>
          <w:b/>
        </w:rPr>
        <w:t>2113036</w:t>
      </w:r>
    </w:p>
    <w:p w14:paraId="665964A2" w14:textId="77777777" w:rsidR="008E5649" w:rsidRPr="003B3949" w:rsidRDefault="008E5649" w:rsidP="005251BB">
      <w:pPr>
        <w:jc w:val="center"/>
        <w:rPr>
          <w:rFonts w:ascii="Arial" w:hAnsi="Arial" w:cs="Arial"/>
          <w:b/>
        </w:rPr>
      </w:pPr>
    </w:p>
    <w:p w14:paraId="747278EC" w14:textId="77777777" w:rsidR="008E5649" w:rsidRPr="003B3949" w:rsidRDefault="008E5649" w:rsidP="005251BB">
      <w:pPr>
        <w:jc w:val="center"/>
        <w:rPr>
          <w:rFonts w:ascii="Arial" w:hAnsi="Arial" w:cs="Arial"/>
          <w:b/>
        </w:rPr>
      </w:pPr>
    </w:p>
    <w:p w14:paraId="2153B202" w14:textId="77777777" w:rsidR="008E5649" w:rsidRPr="003B3949" w:rsidRDefault="008E5649" w:rsidP="005251BB">
      <w:pPr>
        <w:jc w:val="center"/>
        <w:rPr>
          <w:rFonts w:ascii="Arial" w:hAnsi="Arial" w:cs="Arial"/>
          <w:b/>
        </w:rPr>
      </w:pPr>
    </w:p>
    <w:p w14:paraId="2446CC84" w14:textId="7B998A6D" w:rsidR="008E5649" w:rsidRPr="003B3949" w:rsidRDefault="008E5649" w:rsidP="005251BB">
      <w:pPr>
        <w:jc w:val="center"/>
        <w:rPr>
          <w:rFonts w:ascii="Arial" w:hAnsi="Arial" w:cs="Arial"/>
          <w:b/>
        </w:rPr>
      </w:pPr>
      <w:r w:rsidRPr="003B3949">
        <w:rPr>
          <w:rFonts w:ascii="Arial" w:hAnsi="Arial" w:cs="Arial"/>
          <w:b/>
        </w:rPr>
        <w:t>06/01/2023</w:t>
      </w:r>
    </w:p>
    <w:p w14:paraId="71CEB565" w14:textId="77777777" w:rsidR="005251BB" w:rsidRPr="003B3949" w:rsidRDefault="005251BB" w:rsidP="005251BB">
      <w:pPr>
        <w:jc w:val="center"/>
        <w:rPr>
          <w:rFonts w:ascii="Arial" w:hAnsi="Arial" w:cs="Arial"/>
          <w:b/>
        </w:rPr>
      </w:pPr>
    </w:p>
    <w:p w14:paraId="52DF0CED" w14:textId="77777777" w:rsidR="005251BB" w:rsidRPr="003B3949" w:rsidRDefault="005251BB" w:rsidP="005251BB">
      <w:pPr>
        <w:jc w:val="center"/>
        <w:rPr>
          <w:rFonts w:ascii="Arial" w:hAnsi="Arial" w:cs="Arial"/>
          <w:b/>
        </w:rPr>
      </w:pPr>
    </w:p>
    <w:p w14:paraId="5026EEA0" w14:textId="77777777" w:rsidR="00535DCA" w:rsidRPr="003B3949" w:rsidRDefault="00535DCA" w:rsidP="005251BB">
      <w:pPr>
        <w:jc w:val="center"/>
        <w:rPr>
          <w:rFonts w:ascii="Arial" w:hAnsi="Arial" w:cs="Arial"/>
          <w:b/>
        </w:rPr>
      </w:pPr>
    </w:p>
    <w:p w14:paraId="59FA6474" w14:textId="77777777" w:rsidR="005251BB" w:rsidRPr="003B3949" w:rsidRDefault="005251BB" w:rsidP="005251BB">
      <w:pPr>
        <w:jc w:val="center"/>
        <w:rPr>
          <w:rFonts w:ascii="Arial" w:hAnsi="Arial" w:cs="Arial"/>
          <w:b/>
        </w:rPr>
      </w:pPr>
    </w:p>
    <w:p w14:paraId="558BDE95" w14:textId="4C607FAB" w:rsidR="00524E6B" w:rsidRPr="003B3949" w:rsidRDefault="00524E6B" w:rsidP="008E5649">
      <w:pPr>
        <w:spacing w:before="40"/>
        <w:contextualSpacing w:val="0"/>
        <w:rPr>
          <w:rFonts w:ascii="Arial" w:hAnsi="Arial" w:cs="Arial"/>
          <w:b/>
        </w:rPr>
      </w:pPr>
    </w:p>
    <w:sdt>
      <w:sdtPr>
        <w:rPr>
          <w:rFonts w:ascii="Arial" w:eastAsiaTheme="minorEastAsia" w:hAnsi="Arial" w:cs="Arial"/>
          <w:color w:val="auto"/>
          <w:sz w:val="22"/>
          <w:szCs w:val="22"/>
          <w:lang w:val="en-GB" w:eastAsia="zh-CN"/>
        </w:rPr>
        <w:id w:val="-1653675608"/>
        <w:docPartObj>
          <w:docPartGallery w:val="Table of Contents"/>
          <w:docPartUnique/>
        </w:docPartObj>
      </w:sdtPr>
      <w:sdtEndPr>
        <w:rPr>
          <w:b/>
          <w:bCs/>
          <w:noProof/>
        </w:rPr>
      </w:sdtEndPr>
      <w:sdtContent>
        <w:p w14:paraId="26B030B1" w14:textId="595C8DC5" w:rsidR="00524E6B" w:rsidRPr="003B3949" w:rsidRDefault="00524E6B">
          <w:pPr>
            <w:pStyle w:val="TOCHeading"/>
            <w:rPr>
              <w:rFonts w:ascii="Arial" w:hAnsi="Arial" w:cs="Arial"/>
              <w:sz w:val="22"/>
              <w:szCs w:val="22"/>
            </w:rPr>
          </w:pPr>
          <w:r w:rsidRPr="003B3949">
            <w:rPr>
              <w:rFonts w:ascii="Arial" w:hAnsi="Arial" w:cs="Arial"/>
              <w:sz w:val="22"/>
              <w:szCs w:val="22"/>
            </w:rPr>
            <w:t>Contents</w:t>
          </w:r>
        </w:p>
        <w:p w14:paraId="6D8986E1" w14:textId="12A3C660" w:rsidR="00524E6B" w:rsidRPr="003B3949" w:rsidRDefault="00524E6B">
          <w:pPr>
            <w:pStyle w:val="TOC1"/>
            <w:tabs>
              <w:tab w:val="right" w:leader="dot" w:pos="9350"/>
            </w:tabs>
            <w:rPr>
              <w:rFonts w:ascii="Arial" w:hAnsi="Arial" w:cs="Arial"/>
              <w:noProof/>
              <w:sz w:val="22"/>
            </w:rPr>
          </w:pPr>
          <w:r w:rsidRPr="003B3949">
            <w:rPr>
              <w:rFonts w:ascii="Arial" w:hAnsi="Arial" w:cs="Arial"/>
              <w:sz w:val="22"/>
            </w:rPr>
            <w:fldChar w:fldCharType="begin"/>
          </w:r>
          <w:r w:rsidRPr="003B3949">
            <w:rPr>
              <w:rFonts w:ascii="Arial" w:hAnsi="Arial" w:cs="Arial"/>
              <w:sz w:val="22"/>
            </w:rPr>
            <w:instrText xml:space="preserve"> TOC \o "1-3" \h \z \u </w:instrText>
          </w:r>
          <w:r w:rsidRPr="003B3949">
            <w:rPr>
              <w:rFonts w:ascii="Arial" w:hAnsi="Arial" w:cs="Arial"/>
              <w:sz w:val="22"/>
            </w:rPr>
            <w:fldChar w:fldCharType="separate"/>
          </w:r>
          <w:hyperlink w:anchor="_Toc122093756" w:history="1">
            <w:r w:rsidRPr="003B3949">
              <w:rPr>
                <w:rStyle w:val="Hyperlink"/>
                <w:rFonts w:ascii="Arial" w:hAnsi="Arial" w:cs="Arial"/>
                <w:noProof/>
                <w:sz w:val="22"/>
              </w:rPr>
              <w:t>Introduction</w:t>
            </w:r>
            <w:r w:rsidRPr="003B3949">
              <w:rPr>
                <w:rFonts w:ascii="Arial" w:hAnsi="Arial" w:cs="Arial"/>
                <w:noProof/>
                <w:webHidden/>
                <w:sz w:val="22"/>
              </w:rPr>
              <w:tab/>
            </w:r>
            <w:r w:rsidRPr="003B3949">
              <w:rPr>
                <w:rFonts w:ascii="Arial" w:hAnsi="Arial" w:cs="Arial"/>
                <w:noProof/>
                <w:webHidden/>
                <w:sz w:val="22"/>
              </w:rPr>
              <w:fldChar w:fldCharType="begin"/>
            </w:r>
            <w:r w:rsidRPr="003B3949">
              <w:rPr>
                <w:rFonts w:ascii="Arial" w:hAnsi="Arial" w:cs="Arial"/>
                <w:noProof/>
                <w:webHidden/>
                <w:sz w:val="22"/>
              </w:rPr>
              <w:instrText xml:space="preserve"> PAGEREF _Toc122093756 \h </w:instrText>
            </w:r>
            <w:r w:rsidRPr="003B3949">
              <w:rPr>
                <w:rFonts w:ascii="Arial" w:hAnsi="Arial" w:cs="Arial"/>
                <w:noProof/>
                <w:webHidden/>
                <w:sz w:val="22"/>
              </w:rPr>
            </w:r>
            <w:r w:rsidRPr="003B3949">
              <w:rPr>
                <w:rFonts w:ascii="Arial" w:hAnsi="Arial" w:cs="Arial"/>
                <w:noProof/>
                <w:webHidden/>
                <w:sz w:val="22"/>
              </w:rPr>
              <w:fldChar w:fldCharType="separate"/>
            </w:r>
            <w:r w:rsidR="003B3949">
              <w:rPr>
                <w:rFonts w:ascii="Arial" w:hAnsi="Arial" w:cs="Arial"/>
                <w:noProof/>
                <w:webHidden/>
                <w:sz w:val="22"/>
              </w:rPr>
              <w:t>3</w:t>
            </w:r>
            <w:r w:rsidRPr="003B3949">
              <w:rPr>
                <w:rFonts w:ascii="Arial" w:hAnsi="Arial" w:cs="Arial"/>
                <w:noProof/>
                <w:webHidden/>
                <w:sz w:val="22"/>
              </w:rPr>
              <w:fldChar w:fldCharType="end"/>
            </w:r>
          </w:hyperlink>
        </w:p>
        <w:p w14:paraId="50084CD7" w14:textId="271BE23F" w:rsidR="00524E6B" w:rsidRPr="003B3949" w:rsidRDefault="003B3949">
          <w:pPr>
            <w:pStyle w:val="TOC1"/>
            <w:tabs>
              <w:tab w:val="right" w:leader="dot" w:pos="9350"/>
            </w:tabs>
            <w:rPr>
              <w:rFonts w:ascii="Arial" w:hAnsi="Arial" w:cs="Arial"/>
              <w:noProof/>
              <w:sz w:val="22"/>
            </w:rPr>
          </w:pPr>
          <w:hyperlink w:anchor="_Toc122093757" w:history="1">
            <w:r w:rsidR="00524E6B" w:rsidRPr="003B3949">
              <w:rPr>
                <w:rStyle w:val="Hyperlink"/>
                <w:rFonts w:ascii="Arial" w:hAnsi="Arial" w:cs="Arial"/>
                <w:noProof/>
                <w:sz w:val="22"/>
              </w:rPr>
              <w:t>Current Business Intelligence Trends</w:t>
            </w:r>
            <w:r w:rsidR="00524E6B" w:rsidRPr="003B3949">
              <w:rPr>
                <w:rFonts w:ascii="Arial" w:hAnsi="Arial" w:cs="Arial"/>
                <w:noProof/>
                <w:webHidden/>
                <w:sz w:val="22"/>
              </w:rPr>
              <w:tab/>
            </w:r>
            <w:r w:rsidR="00524E6B" w:rsidRPr="003B3949">
              <w:rPr>
                <w:rFonts w:ascii="Arial" w:hAnsi="Arial" w:cs="Arial"/>
                <w:noProof/>
                <w:webHidden/>
                <w:sz w:val="22"/>
              </w:rPr>
              <w:fldChar w:fldCharType="begin"/>
            </w:r>
            <w:r w:rsidR="00524E6B" w:rsidRPr="003B3949">
              <w:rPr>
                <w:rFonts w:ascii="Arial" w:hAnsi="Arial" w:cs="Arial"/>
                <w:noProof/>
                <w:webHidden/>
                <w:sz w:val="22"/>
              </w:rPr>
              <w:instrText xml:space="preserve"> PAGEREF _Toc122093757 \h </w:instrText>
            </w:r>
            <w:r w:rsidR="00524E6B" w:rsidRPr="003B3949">
              <w:rPr>
                <w:rFonts w:ascii="Arial" w:hAnsi="Arial" w:cs="Arial"/>
                <w:noProof/>
                <w:webHidden/>
                <w:sz w:val="22"/>
              </w:rPr>
            </w:r>
            <w:r w:rsidR="00524E6B" w:rsidRPr="003B3949">
              <w:rPr>
                <w:rFonts w:ascii="Arial" w:hAnsi="Arial" w:cs="Arial"/>
                <w:noProof/>
                <w:webHidden/>
                <w:sz w:val="22"/>
              </w:rPr>
              <w:fldChar w:fldCharType="separate"/>
            </w:r>
            <w:r>
              <w:rPr>
                <w:rFonts w:ascii="Arial" w:hAnsi="Arial" w:cs="Arial"/>
                <w:noProof/>
                <w:webHidden/>
                <w:sz w:val="22"/>
              </w:rPr>
              <w:t>4</w:t>
            </w:r>
            <w:r w:rsidR="00524E6B" w:rsidRPr="003B3949">
              <w:rPr>
                <w:rFonts w:ascii="Arial" w:hAnsi="Arial" w:cs="Arial"/>
                <w:noProof/>
                <w:webHidden/>
                <w:sz w:val="22"/>
              </w:rPr>
              <w:fldChar w:fldCharType="end"/>
            </w:r>
          </w:hyperlink>
        </w:p>
        <w:p w14:paraId="6978AB8B" w14:textId="17BC35ED" w:rsidR="00524E6B" w:rsidRPr="003B3949" w:rsidRDefault="003B3949">
          <w:pPr>
            <w:pStyle w:val="TOC2"/>
            <w:tabs>
              <w:tab w:val="right" w:leader="dot" w:pos="9350"/>
            </w:tabs>
            <w:rPr>
              <w:rFonts w:ascii="Arial" w:hAnsi="Arial" w:cs="Arial"/>
              <w:noProof/>
              <w:sz w:val="22"/>
            </w:rPr>
          </w:pPr>
          <w:hyperlink w:anchor="_Toc122093758" w:history="1">
            <w:r w:rsidR="00524E6B" w:rsidRPr="003B3949">
              <w:rPr>
                <w:rStyle w:val="Hyperlink"/>
                <w:rFonts w:ascii="Arial" w:eastAsia="Times New Roman" w:hAnsi="Arial" w:cs="Arial"/>
                <w:noProof/>
                <w:sz w:val="22"/>
              </w:rPr>
              <w:t>Data Mining and Advanced Analysis</w:t>
            </w:r>
            <w:r w:rsidR="00524E6B" w:rsidRPr="003B3949">
              <w:rPr>
                <w:rFonts w:ascii="Arial" w:hAnsi="Arial" w:cs="Arial"/>
                <w:noProof/>
                <w:webHidden/>
                <w:sz w:val="22"/>
              </w:rPr>
              <w:tab/>
            </w:r>
            <w:r w:rsidR="00524E6B" w:rsidRPr="003B3949">
              <w:rPr>
                <w:rFonts w:ascii="Arial" w:hAnsi="Arial" w:cs="Arial"/>
                <w:noProof/>
                <w:webHidden/>
                <w:sz w:val="22"/>
              </w:rPr>
              <w:fldChar w:fldCharType="begin"/>
            </w:r>
            <w:r w:rsidR="00524E6B" w:rsidRPr="003B3949">
              <w:rPr>
                <w:rFonts w:ascii="Arial" w:hAnsi="Arial" w:cs="Arial"/>
                <w:noProof/>
                <w:webHidden/>
                <w:sz w:val="22"/>
              </w:rPr>
              <w:instrText xml:space="preserve"> PAGEREF _Toc122093758 \h </w:instrText>
            </w:r>
            <w:r w:rsidR="00524E6B" w:rsidRPr="003B3949">
              <w:rPr>
                <w:rFonts w:ascii="Arial" w:hAnsi="Arial" w:cs="Arial"/>
                <w:noProof/>
                <w:webHidden/>
                <w:sz w:val="22"/>
              </w:rPr>
            </w:r>
            <w:r w:rsidR="00524E6B" w:rsidRPr="003B3949">
              <w:rPr>
                <w:rFonts w:ascii="Arial" w:hAnsi="Arial" w:cs="Arial"/>
                <w:noProof/>
                <w:webHidden/>
                <w:sz w:val="22"/>
              </w:rPr>
              <w:fldChar w:fldCharType="separate"/>
            </w:r>
            <w:r>
              <w:rPr>
                <w:rFonts w:ascii="Arial" w:hAnsi="Arial" w:cs="Arial"/>
                <w:noProof/>
                <w:webHidden/>
                <w:sz w:val="22"/>
              </w:rPr>
              <w:t>4</w:t>
            </w:r>
            <w:r w:rsidR="00524E6B" w:rsidRPr="003B3949">
              <w:rPr>
                <w:rFonts w:ascii="Arial" w:hAnsi="Arial" w:cs="Arial"/>
                <w:noProof/>
                <w:webHidden/>
                <w:sz w:val="22"/>
              </w:rPr>
              <w:fldChar w:fldCharType="end"/>
            </w:r>
          </w:hyperlink>
        </w:p>
        <w:p w14:paraId="5559F2B9" w14:textId="7194ADB2" w:rsidR="00524E6B" w:rsidRPr="003B3949" w:rsidRDefault="003B3949">
          <w:pPr>
            <w:pStyle w:val="TOC2"/>
            <w:tabs>
              <w:tab w:val="right" w:leader="dot" w:pos="9350"/>
            </w:tabs>
            <w:rPr>
              <w:rFonts w:ascii="Arial" w:hAnsi="Arial" w:cs="Arial"/>
              <w:noProof/>
              <w:sz w:val="22"/>
            </w:rPr>
          </w:pPr>
          <w:hyperlink w:anchor="_Toc122093759" w:history="1">
            <w:r w:rsidR="00524E6B" w:rsidRPr="003B3949">
              <w:rPr>
                <w:rStyle w:val="Hyperlink"/>
                <w:rFonts w:ascii="Arial" w:eastAsia="Times New Roman" w:hAnsi="Arial" w:cs="Arial"/>
                <w:noProof/>
                <w:sz w:val="22"/>
              </w:rPr>
              <w:t>Visual and OLAP analysis</w:t>
            </w:r>
            <w:r w:rsidR="00524E6B" w:rsidRPr="003B3949">
              <w:rPr>
                <w:rFonts w:ascii="Arial" w:hAnsi="Arial" w:cs="Arial"/>
                <w:noProof/>
                <w:webHidden/>
                <w:sz w:val="22"/>
              </w:rPr>
              <w:tab/>
            </w:r>
            <w:r w:rsidR="00524E6B" w:rsidRPr="003B3949">
              <w:rPr>
                <w:rFonts w:ascii="Arial" w:hAnsi="Arial" w:cs="Arial"/>
                <w:noProof/>
                <w:webHidden/>
                <w:sz w:val="22"/>
              </w:rPr>
              <w:fldChar w:fldCharType="begin"/>
            </w:r>
            <w:r w:rsidR="00524E6B" w:rsidRPr="003B3949">
              <w:rPr>
                <w:rFonts w:ascii="Arial" w:hAnsi="Arial" w:cs="Arial"/>
                <w:noProof/>
                <w:webHidden/>
                <w:sz w:val="22"/>
              </w:rPr>
              <w:instrText xml:space="preserve"> PAGEREF _Toc122093759 \h </w:instrText>
            </w:r>
            <w:r w:rsidR="00524E6B" w:rsidRPr="003B3949">
              <w:rPr>
                <w:rFonts w:ascii="Arial" w:hAnsi="Arial" w:cs="Arial"/>
                <w:noProof/>
                <w:webHidden/>
                <w:sz w:val="22"/>
              </w:rPr>
            </w:r>
            <w:r w:rsidR="00524E6B" w:rsidRPr="003B3949">
              <w:rPr>
                <w:rFonts w:ascii="Arial" w:hAnsi="Arial" w:cs="Arial"/>
                <w:noProof/>
                <w:webHidden/>
                <w:sz w:val="22"/>
              </w:rPr>
              <w:fldChar w:fldCharType="separate"/>
            </w:r>
            <w:r>
              <w:rPr>
                <w:rFonts w:ascii="Arial" w:hAnsi="Arial" w:cs="Arial"/>
                <w:noProof/>
                <w:webHidden/>
                <w:sz w:val="22"/>
              </w:rPr>
              <w:t>4</w:t>
            </w:r>
            <w:r w:rsidR="00524E6B" w:rsidRPr="003B3949">
              <w:rPr>
                <w:rFonts w:ascii="Arial" w:hAnsi="Arial" w:cs="Arial"/>
                <w:noProof/>
                <w:webHidden/>
                <w:sz w:val="22"/>
              </w:rPr>
              <w:fldChar w:fldCharType="end"/>
            </w:r>
          </w:hyperlink>
        </w:p>
        <w:p w14:paraId="76C18D61" w14:textId="0757BE63" w:rsidR="00524E6B" w:rsidRPr="003B3949" w:rsidRDefault="003B3949">
          <w:pPr>
            <w:pStyle w:val="TOC2"/>
            <w:tabs>
              <w:tab w:val="right" w:leader="dot" w:pos="9350"/>
            </w:tabs>
            <w:rPr>
              <w:rFonts w:ascii="Arial" w:hAnsi="Arial" w:cs="Arial"/>
              <w:noProof/>
              <w:sz w:val="22"/>
            </w:rPr>
          </w:pPr>
          <w:hyperlink w:anchor="_Toc122093760" w:history="1">
            <w:r w:rsidR="00524E6B" w:rsidRPr="003B3949">
              <w:rPr>
                <w:rStyle w:val="Hyperlink"/>
                <w:rFonts w:ascii="Arial" w:eastAsia="Times New Roman" w:hAnsi="Arial" w:cs="Arial"/>
                <w:noProof/>
                <w:sz w:val="22"/>
              </w:rPr>
              <w:t>Enterprise Reporting</w:t>
            </w:r>
            <w:r w:rsidR="00524E6B" w:rsidRPr="003B3949">
              <w:rPr>
                <w:rFonts w:ascii="Arial" w:hAnsi="Arial" w:cs="Arial"/>
                <w:noProof/>
                <w:webHidden/>
                <w:sz w:val="22"/>
              </w:rPr>
              <w:tab/>
            </w:r>
            <w:r w:rsidR="00524E6B" w:rsidRPr="003B3949">
              <w:rPr>
                <w:rFonts w:ascii="Arial" w:hAnsi="Arial" w:cs="Arial"/>
                <w:noProof/>
                <w:webHidden/>
                <w:sz w:val="22"/>
              </w:rPr>
              <w:fldChar w:fldCharType="begin"/>
            </w:r>
            <w:r w:rsidR="00524E6B" w:rsidRPr="003B3949">
              <w:rPr>
                <w:rFonts w:ascii="Arial" w:hAnsi="Arial" w:cs="Arial"/>
                <w:noProof/>
                <w:webHidden/>
                <w:sz w:val="22"/>
              </w:rPr>
              <w:instrText xml:space="preserve"> PAGEREF _Toc122093760 \h </w:instrText>
            </w:r>
            <w:r w:rsidR="00524E6B" w:rsidRPr="003B3949">
              <w:rPr>
                <w:rFonts w:ascii="Arial" w:hAnsi="Arial" w:cs="Arial"/>
                <w:noProof/>
                <w:webHidden/>
                <w:sz w:val="22"/>
              </w:rPr>
            </w:r>
            <w:r w:rsidR="00524E6B" w:rsidRPr="003B3949">
              <w:rPr>
                <w:rFonts w:ascii="Arial" w:hAnsi="Arial" w:cs="Arial"/>
                <w:noProof/>
                <w:webHidden/>
                <w:sz w:val="22"/>
              </w:rPr>
              <w:fldChar w:fldCharType="separate"/>
            </w:r>
            <w:r>
              <w:rPr>
                <w:rFonts w:ascii="Arial" w:hAnsi="Arial" w:cs="Arial"/>
                <w:noProof/>
                <w:webHidden/>
                <w:sz w:val="22"/>
              </w:rPr>
              <w:t>4</w:t>
            </w:r>
            <w:r w:rsidR="00524E6B" w:rsidRPr="003B3949">
              <w:rPr>
                <w:rFonts w:ascii="Arial" w:hAnsi="Arial" w:cs="Arial"/>
                <w:noProof/>
                <w:webHidden/>
                <w:sz w:val="22"/>
              </w:rPr>
              <w:fldChar w:fldCharType="end"/>
            </w:r>
          </w:hyperlink>
        </w:p>
        <w:p w14:paraId="7A59AAD6" w14:textId="72B16784" w:rsidR="00524E6B" w:rsidRPr="003B3949" w:rsidRDefault="003B3949">
          <w:pPr>
            <w:pStyle w:val="TOC2"/>
            <w:tabs>
              <w:tab w:val="right" w:leader="dot" w:pos="9350"/>
            </w:tabs>
            <w:rPr>
              <w:rFonts w:ascii="Arial" w:hAnsi="Arial" w:cs="Arial"/>
              <w:noProof/>
              <w:sz w:val="22"/>
            </w:rPr>
          </w:pPr>
          <w:hyperlink w:anchor="_Toc122093761" w:history="1">
            <w:r w:rsidR="00524E6B" w:rsidRPr="003B3949">
              <w:rPr>
                <w:rStyle w:val="Hyperlink"/>
                <w:rFonts w:ascii="Arial" w:eastAsia="Times New Roman" w:hAnsi="Arial" w:cs="Arial"/>
                <w:noProof/>
                <w:sz w:val="22"/>
              </w:rPr>
              <w:t>Dashboards and Scorecards</w:t>
            </w:r>
            <w:r w:rsidR="00524E6B" w:rsidRPr="003B3949">
              <w:rPr>
                <w:rFonts w:ascii="Arial" w:hAnsi="Arial" w:cs="Arial"/>
                <w:noProof/>
                <w:webHidden/>
                <w:sz w:val="22"/>
              </w:rPr>
              <w:tab/>
            </w:r>
            <w:r w:rsidR="00524E6B" w:rsidRPr="003B3949">
              <w:rPr>
                <w:rFonts w:ascii="Arial" w:hAnsi="Arial" w:cs="Arial"/>
                <w:noProof/>
                <w:webHidden/>
                <w:sz w:val="22"/>
              </w:rPr>
              <w:fldChar w:fldCharType="begin"/>
            </w:r>
            <w:r w:rsidR="00524E6B" w:rsidRPr="003B3949">
              <w:rPr>
                <w:rFonts w:ascii="Arial" w:hAnsi="Arial" w:cs="Arial"/>
                <w:noProof/>
                <w:webHidden/>
                <w:sz w:val="22"/>
              </w:rPr>
              <w:instrText xml:space="preserve"> PAGEREF _Toc122093761 \h </w:instrText>
            </w:r>
            <w:r w:rsidR="00524E6B" w:rsidRPr="003B3949">
              <w:rPr>
                <w:rFonts w:ascii="Arial" w:hAnsi="Arial" w:cs="Arial"/>
                <w:noProof/>
                <w:webHidden/>
                <w:sz w:val="22"/>
              </w:rPr>
            </w:r>
            <w:r w:rsidR="00524E6B" w:rsidRPr="003B3949">
              <w:rPr>
                <w:rFonts w:ascii="Arial" w:hAnsi="Arial" w:cs="Arial"/>
                <w:noProof/>
                <w:webHidden/>
                <w:sz w:val="22"/>
              </w:rPr>
              <w:fldChar w:fldCharType="separate"/>
            </w:r>
            <w:r>
              <w:rPr>
                <w:rFonts w:ascii="Arial" w:hAnsi="Arial" w:cs="Arial"/>
                <w:noProof/>
                <w:webHidden/>
                <w:sz w:val="22"/>
              </w:rPr>
              <w:t>5</w:t>
            </w:r>
            <w:r w:rsidR="00524E6B" w:rsidRPr="003B3949">
              <w:rPr>
                <w:rFonts w:ascii="Arial" w:hAnsi="Arial" w:cs="Arial"/>
                <w:noProof/>
                <w:webHidden/>
                <w:sz w:val="22"/>
              </w:rPr>
              <w:fldChar w:fldCharType="end"/>
            </w:r>
          </w:hyperlink>
        </w:p>
        <w:p w14:paraId="5CFBC375" w14:textId="5DBCE1F4" w:rsidR="00524E6B" w:rsidRPr="003B3949" w:rsidRDefault="003B3949">
          <w:pPr>
            <w:pStyle w:val="TOC2"/>
            <w:tabs>
              <w:tab w:val="right" w:leader="dot" w:pos="9350"/>
            </w:tabs>
            <w:rPr>
              <w:rFonts w:ascii="Arial" w:hAnsi="Arial" w:cs="Arial"/>
              <w:noProof/>
              <w:sz w:val="22"/>
            </w:rPr>
          </w:pPr>
          <w:hyperlink w:anchor="_Toc122093762" w:history="1">
            <w:r w:rsidR="00524E6B" w:rsidRPr="003B3949">
              <w:rPr>
                <w:rStyle w:val="Hyperlink"/>
                <w:rFonts w:ascii="Arial" w:eastAsia="Times New Roman" w:hAnsi="Arial" w:cs="Arial"/>
                <w:noProof/>
                <w:sz w:val="22"/>
              </w:rPr>
              <w:t>Mobile Apps and Alerts</w:t>
            </w:r>
            <w:r w:rsidR="00524E6B" w:rsidRPr="003B3949">
              <w:rPr>
                <w:rFonts w:ascii="Arial" w:hAnsi="Arial" w:cs="Arial"/>
                <w:noProof/>
                <w:webHidden/>
                <w:sz w:val="22"/>
              </w:rPr>
              <w:tab/>
            </w:r>
            <w:r w:rsidR="00524E6B" w:rsidRPr="003B3949">
              <w:rPr>
                <w:rFonts w:ascii="Arial" w:hAnsi="Arial" w:cs="Arial"/>
                <w:noProof/>
                <w:webHidden/>
                <w:sz w:val="22"/>
              </w:rPr>
              <w:fldChar w:fldCharType="begin"/>
            </w:r>
            <w:r w:rsidR="00524E6B" w:rsidRPr="003B3949">
              <w:rPr>
                <w:rFonts w:ascii="Arial" w:hAnsi="Arial" w:cs="Arial"/>
                <w:noProof/>
                <w:webHidden/>
                <w:sz w:val="22"/>
              </w:rPr>
              <w:instrText xml:space="preserve"> PAGEREF _Toc122093762 \h </w:instrText>
            </w:r>
            <w:r w:rsidR="00524E6B" w:rsidRPr="003B3949">
              <w:rPr>
                <w:rFonts w:ascii="Arial" w:hAnsi="Arial" w:cs="Arial"/>
                <w:noProof/>
                <w:webHidden/>
                <w:sz w:val="22"/>
              </w:rPr>
            </w:r>
            <w:r w:rsidR="00524E6B" w:rsidRPr="003B3949">
              <w:rPr>
                <w:rFonts w:ascii="Arial" w:hAnsi="Arial" w:cs="Arial"/>
                <w:noProof/>
                <w:webHidden/>
                <w:sz w:val="22"/>
              </w:rPr>
              <w:fldChar w:fldCharType="separate"/>
            </w:r>
            <w:r>
              <w:rPr>
                <w:rFonts w:ascii="Arial" w:hAnsi="Arial" w:cs="Arial"/>
                <w:noProof/>
                <w:webHidden/>
                <w:sz w:val="22"/>
              </w:rPr>
              <w:t>5</w:t>
            </w:r>
            <w:r w:rsidR="00524E6B" w:rsidRPr="003B3949">
              <w:rPr>
                <w:rFonts w:ascii="Arial" w:hAnsi="Arial" w:cs="Arial"/>
                <w:noProof/>
                <w:webHidden/>
                <w:sz w:val="22"/>
              </w:rPr>
              <w:fldChar w:fldCharType="end"/>
            </w:r>
          </w:hyperlink>
        </w:p>
        <w:p w14:paraId="4186591D" w14:textId="6F9F355E" w:rsidR="00524E6B" w:rsidRPr="003B3949" w:rsidRDefault="003B3949">
          <w:pPr>
            <w:pStyle w:val="TOC1"/>
            <w:tabs>
              <w:tab w:val="right" w:leader="dot" w:pos="9350"/>
            </w:tabs>
            <w:rPr>
              <w:rFonts w:ascii="Arial" w:hAnsi="Arial" w:cs="Arial"/>
              <w:noProof/>
              <w:sz w:val="22"/>
            </w:rPr>
          </w:pPr>
          <w:hyperlink w:anchor="_Toc122093763" w:history="1">
            <w:r w:rsidR="00524E6B" w:rsidRPr="003B3949">
              <w:rPr>
                <w:rStyle w:val="Hyperlink"/>
                <w:rFonts w:ascii="Arial" w:hAnsi="Arial" w:cs="Arial"/>
                <w:noProof/>
                <w:sz w:val="22"/>
              </w:rPr>
              <w:t>Conclusion</w:t>
            </w:r>
            <w:r w:rsidR="00524E6B" w:rsidRPr="003B3949">
              <w:rPr>
                <w:rFonts w:ascii="Arial" w:hAnsi="Arial" w:cs="Arial"/>
                <w:noProof/>
                <w:webHidden/>
                <w:sz w:val="22"/>
              </w:rPr>
              <w:tab/>
            </w:r>
            <w:r w:rsidR="00524E6B" w:rsidRPr="003B3949">
              <w:rPr>
                <w:rFonts w:ascii="Arial" w:hAnsi="Arial" w:cs="Arial"/>
                <w:noProof/>
                <w:webHidden/>
                <w:sz w:val="22"/>
              </w:rPr>
              <w:fldChar w:fldCharType="begin"/>
            </w:r>
            <w:r w:rsidR="00524E6B" w:rsidRPr="003B3949">
              <w:rPr>
                <w:rFonts w:ascii="Arial" w:hAnsi="Arial" w:cs="Arial"/>
                <w:noProof/>
                <w:webHidden/>
                <w:sz w:val="22"/>
              </w:rPr>
              <w:instrText xml:space="preserve"> PAGEREF _Toc122093763 \h </w:instrText>
            </w:r>
            <w:r w:rsidR="00524E6B" w:rsidRPr="003B3949">
              <w:rPr>
                <w:rFonts w:ascii="Arial" w:hAnsi="Arial" w:cs="Arial"/>
                <w:noProof/>
                <w:webHidden/>
                <w:sz w:val="22"/>
              </w:rPr>
            </w:r>
            <w:r w:rsidR="00524E6B" w:rsidRPr="003B3949">
              <w:rPr>
                <w:rFonts w:ascii="Arial" w:hAnsi="Arial" w:cs="Arial"/>
                <w:noProof/>
                <w:webHidden/>
                <w:sz w:val="22"/>
              </w:rPr>
              <w:fldChar w:fldCharType="separate"/>
            </w:r>
            <w:r>
              <w:rPr>
                <w:rFonts w:ascii="Arial" w:hAnsi="Arial" w:cs="Arial"/>
                <w:noProof/>
                <w:webHidden/>
                <w:sz w:val="22"/>
              </w:rPr>
              <w:t>6</w:t>
            </w:r>
            <w:r w:rsidR="00524E6B" w:rsidRPr="003B3949">
              <w:rPr>
                <w:rFonts w:ascii="Arial" w:hAnsi="Arial" w:cs="Arial"/>
                <w:noProof/>
                <w:webHidden/>
                <w:sz w:val="22"/>
              </w:rPr>
              <w:fldChar w:fldCharType="end"/>
            </w:r>
          </w:hyperlink>
        </w:p>
        <w:p w14:paraId="5048B9BC" w14:textId="595CD4CC" w:rsidR="00524E6B" w:rsidRPr="003B3949" w:rsidRDefault="00524E6B">
          <w:pPr>
            <w:rPr>
              <w:rFonts w:ascii="Arial" w:hAnsi="Arial" w:cs="Arial"/>
              <w:sz w:val="22"/>
            </w:rPr>
          </w:pPr>
          <w:r w:rsidRPr="003B3949">
            <w:rPr>
              <w:rFonts w:ascii="Arial" w:hAnsi="Arial" w:cs="Arial"/>
              <w:b/>
              <w:bCs/>
              <w:noProof/>
              <w:sz w:val="22"/>
            </w:rPr>
            <w:fldChar w:fldCharType="end"/>
          </w:r>
        </w:p>
      </w:sdtContent>
    </w:sdt>
    <w:p w14:paraId="3BAE59C9" w14:textId="77777777" w:rsidR="005251BB" w:rsidRPr="003B3949" w:rsidRDefault="005251BB" w:rsidP="005251BB">
      <w:pPr>
        <w:jc w:val="center"/>
        <w:rPr>
          <w:rFonts w:ascii="Arial" w:hAnsi="Arial" w:cs="Arial"/>
          <w:b/>
          <w:sz w:val="22"/>
        </w:rPr>
      </w:pPr>
    </w:p>
    <w:p w14:paraId="53C54E18" w14:textId="77777777" w:rsidR="00524E6B" w:rsidRPr="003B3949" w:rsidRDefault="00524E6B" w:rsidP="005251BB">
      <w:pPr>
        <w:jc w:val="center"/>
        <w:rPr>
          <w:rFonts w:ascii="Arial" w:hAnsi="Arial" w:cs="Arial"/>
          <w:b/>
          <w:sz w:val="22"/>
        </w:rPr>
      </w:pPr>
    </w:p>
    <w:p w14:paraId="04DDF83C" w14:textId="77777777" w:rsidR="00524E6B" w:rsidRPr="003B3949" w:rsidRDefault="00524E6B" w:rsidP="005251BB">
      <w:pPr>
        <w:jc w:val="center"/>
        <w:rPr>
          <w:rFonts w:ascii="Arial" w:hAnsi="Arial" w:cs="Arial"/>
          <w:b/>
          <w:sz w:val="22"/>
        </w:rPr>
      </w:pPr>
    </w:p>
    <w:p w14:paraId="5716BF42" w14:textId="77777777" w:rsidR="00524E6B" w:rsidRPr="003B3949" w:rsidRDefault="00524E6B" w:rsidP="005251BB">
      <w:pPr>
        <w:jc w:val="center"/>
        <w:rPr>
          <w:rFonts w:ascii="Arial" w:hAnsi="Arial" w:cs="Arial"/>
          <w:b/>
          <w:sz w:val="22"/>
        </w:rPr>
      </w:pPr>
    </w:p>
    <w:p w14:paraId="77B33738" w14:textId="77777777" w:rsidR="00524E6B" w:rsidRPr="003B3949" w:rsidRDefault="00524E6B" w:rsidP="005251BB">
      <w:pPr>
        <w:jc w:val="center"/>
        <w:rPr>
          <w:rFonts w:ascii="Arial" w:hAnsi="Arial" w:cs="Arial"/>
          <w:b/>
          <w:sz w:val="22"/>
        </w:rPr>
      </w:pPr>
    </w:p>
    <w:p w14:paraId="5EF6D973" w14:textId="77777777" w:rsidR="00524E6B" w:rsidRPr="003B3949" w:rsidRDefault="00524E6B" w:rsidP="005251BB">
      <w:pPr>
        <w:jc w:val="center"/>
        <w:rPr>
          <w:rFonts w:ascii="Arial" w:hAnsi="Arial" w:cs="Arial"/>
          <w:b/>
          <w:sz w:val="22"/>
        </w:rPr>
      </w:pPr>
    </w:p>
    <w:p w14:paraId="40C44B40" w14:textId="77777777" w:rsidR="00524E6B" w:rsidRPr="003B3949" w:rsidRDefault="00524E6B" w:rsidP="005251BB">
      <w:pPr>
        <w:jc w:val="center"/>
        <w:rPr>
          <w:rFonts w:ascii="Arial" w:hAnsi="Arial" w:cs="Arial"/>
          <w:b/>
          <w:sz w:val="22"/>
        </w:rPr>
      </w:pPr>
    </w:p>
    <w:p w14:paraId="536FAB4B" w14:textId="77777777" w:rsidR="00524E6B" w:rsidRPr="003B3949" w:rsidRDefault="00524E6B" w:rsidP="005251BB">
      <w:pPr>
        <w:jc w:val="center"/>
        <w:rPr>
          <w:rFonts w:ascii="Arial" w:hAnsi="Arial" w:cs="Arial"/>
          <w:b/>
          <w:sz w:val="22"/>
        </w:rPr>
      </w:pPr>
    </w:p>
    <w:p w14:paraId="389CD29F" w14:textId="77777777" w:rsidR="00524E6B" w:rsidRPr="003B3949" w:rsidRDefault="00524E6B" w:rsidP="005251BB">
      <w:pPr>
        <w:jc w:val="center"/>
        <w:rPr>
          <w:rFonts w:ascii="Arial" w:hAnsi="Arial" w:cs="Arial"/>
          <w:b/>
          <w:sz w:val="22"/>
        </w:rPr>
      </w:pPr>
    </w:p>
    <w:p w14:paraId="1B9A758E" w14:textId="77777777" w:rsidR="00524E6B" w:rsidRPr="003B3949" w:rsidRDefault="00524E6B" w:rsidP="005251BB">
      <w:pPr>
        <w:jc w:val="center"/>
        <w:rPr>
          <w:rFonts w:ascii="Arial" w:hAnsi="Arial" w:cs="Arial"/>
          <w:b/>
          <w:sz w:val="22"/>
        </w:rPr>
      </w:pPr>
    </w:p>
    <w:p w14:paraId="0C8041DF" w14:textId="77777777" w:rsidR="00524E6B" w:rsidRPr="003B3949" w:rsidRDefault="00524E6B" w:rsidP="005251BB">
      <w:pPr>
        <w:jc w:val="center"/>
        <w:rPr>
          <w:rFonts w:ascii="Arial" w:hAnsi="Arial" w:cs="Arial"/>
          <w:b/>
          <w:sz w:val="22"/>
        </w:rPr>
      </w:pPr>
    </w:p>
    <w:p w14:paraId="0069EF21" w14:textId="77777777" w:rsidR="00524E6B" w:rsidRPr="003B3949" w:rsidRDefault="00524E6B" w:rsidP="005251BB">
      <w:pPr>
        <w:jc w:val="center"/>
        <w:rPr>
          <w:rFonts w:ascii="Arial" w:hAnsi="Arial" w:cs="Arial"/>
          <w:b/>
          <w:sz w:val="22"/>
        </w:rPr>
      </w:pPr>
    </w:p>
    <w:p w14:paraId="2E6CC0B5" w14:textId="77777777" w:rsidR="00524E6B" w:rsidRPr="003B3949" w:rsidRDefault="00524E6B" w:rsidP="005251BB">
      <w:pPr>
        <w:jc w:val="center"/>
        <w:rPr>
          <w:rFonts w:ascii="Arial" w:hAnsi="Arial" w:cs="Arial"/>
          <w:b/>
          <w:sz w:val="22"/>
        </w:rPr>
      </w:pPr>
    </w:p>
    <w:p w14:paraId="770909B9" w14:textId="77777777" w:rsidR="00524E6B" w:rsidRPr="003B3949" w:rsidRDefault="00524E6B" w:rsidP="005251BB">
      <w:pPr>
        <w:jc w:val="center"/>
        <w:rPr>
          <w:rFonts w:ascii="Arial" w:hAnsi="Arial" w:cs="Arial"/>
          <w:b/>
          <w:sz w:val="22"/>
        </w:rPr>
      </w:pPr>
    </w:p>
    <w:p w14:paraId="63854788" w14:textId="77777777" w:rsidR="00524E6B" w:rsidRPr="003B3949" w:rsidRDefault="00524E6B" w:rsidP="005251BB">
      <w:pPr>
        <w:jc w:val="center"/>
        <w:rPr>
          <w:rFonts w:ascii="Arial" w:hAnsi="Arial" w:cs="Arial"/>
          <w:b/>
          <w:sz w:val="22"/>
        </w:rPr>
      </w:pPr>
    </w:p>
    <w:p w14:paraId="5E4A3A8E" w14:textId="77777777" w:rsidR="00524E6B" w:rsidRPr="003B3949" w:rsidRDefault="00524E6B" w:rsidP="005251BB">
      <w:pPr>
        <w:jc w:val="center"/>
        <w:rPr>
          <w:rFonts w:ascii="Arial" w:hAnsi="Arial" w:cs="Arial"/>
          <w:b/>
          <w:sz w:val="22"/>
        </w:rPr>
      </w:pPr>
    </w:p>
    <w:p w14:paraId="13562994" w14:textId="77777777" w:rsidR="00524E6B" w:rsidRPr="003B3949" w:rsidRDefault="00524E6B" w:rsidP="005251BB">
      <w:pPr>
        <w:jc w:val="center"/>
        <w:rPr>
          <w:rFonts w:ascii="Arial" w:hAnsi="Arial" w:cs="Arial"/>
          <w:b/>
          <w:sz w:val="22"/>
        </w:rPr>
      </w:pPr>
    </w:p>
    <w:p w14:paraId="3ED0C173" w14:textId="77777777" w:rsidR="00524E6B" w:rsidRDefault="00524E6B" w:rsidP="005251BB">
      <w:pPr>
        <w:jc w:val="center"/>
        <w:rPr>
          <w:rFonts w:ascii="Arial" w:hAnsi="Arial" w:cs="Arial"/>
          <w:b/>
          <w:sz w:val="22"/>
        </w:rPr>
      </w:pPr>
    </w:p>
    <w:p w14:paraId="22971981" w14:textId="77777777" w:rsidR="003B3949" w:rsidRPr="003B3949" w:rsidRDefault="003B3949" w:rsidP="005251BB">
      <w:pPr>
        <w:jc w:val="center"/>
        <w:rPr>
          <w:rFonts w:ascii="Arial" w:hAnsi="Arial" w:cs="Arial"/>
          <w:b/>
          <w:sz w:val="22"/>
        </w:rPr>
      </w:pPr>
    </w:p>
    <w:p w14:paraId="247433F8" w14:textId="77777777" w:rsidR="00524E6B" w:rsidRPr="003B3949" w:rsidRDefault="00524E6B" w:rsidP="005251BB">
      <w:pPr>
        <w:jc w:val="center"/>
        <w:rPr>
          <w:rFonts w:ascii="Arial" w:hAnsi="Arial" w:cs="Arial"/>
          <w:b/>
          <w:sz w:val="22"/>
        </w:rPr>
      </w:pPr>
    </w:p>
    <w:p w14:paraId="5479B175" w14:textId="77777777" w:rsidR="00524E6B" w:rsidRPr="003B3949" w:rsidRDefault="00524E6B" w:rsidP="005251BB">
      <w:pPr>
        <w:jc w:val="center"/>
        <w:rPr>
          <w:rFonts w:ascii="Arial" w:hAnsi="Arial" w:cs="Arial"/>
          <w:b/>
          <w:sz w:val="22"/>
        </w:rPr>
      </w:pPr>
    </w:p>
    <w:p w14:paraId="7B817467" w14:textId="77777777" w:rsidR="00672155" w:rsidRPr="003B3949" w:rsidRDefault="00672155" w:rsidP="009F0500">
      <w:pPr>
        <w:pStyle w:val="Heading1"/>
        <w:rPr>
          <w:rFonts w:ascii="Arial" w:hAnsi="Arial" w:cs="Arial"/>
          <w:sz w:val="22"/>
          <w:szCs w:val="22"/>
        </w:rPr>
      </w:pPr>
      <w:bookmarkStart w:id="0" w:name="_Toc122093756"/>
      <w:r w:rsidRPr="003B3949">
        <w:rPr>
          <w:rFonts w:ascii="Arial" w:hAnsi="Arial" w:cs="Arial"/>
          <w:sz w:val="22"/>
          <w:szCs w:val="22"/>
        </w:rPr>
        <w:lastRenderedPageBreak/>
        <w:t>Introduction</w:t>
      </w:r>
      <w:bookmarkEnd w:id="0"/>
    </w:p>
    <w:p w14:paraId="7B817468" w14:textId="77777777" w:rsidR="005262C7" w:rsidRPr="003B3949" w:rsidRDefault="005262C7" w:rsidP="0032292E">
      <w:pPr>
        <w:rPr>
          <w:rFonts w:ascii="Arial" w:hAnsi="Arial" w:cs="Arial"/>
          <w:sz w:val="22"/>
        </w:rPr>
      </w:pPr>
      <w:r w:rsidRPr="003B3949">
        <w:rPr>
          <w:rFonts w:ascii="Arial" w:hAnsi="Arial" w:cs="Arial"/>
          <w:sz w:val="22"/>
        </w:rPr>
        <w:t>Business intelligence is a smart approach which combines data mining, data visualization, business analytics, data infrastructure and tool, and other best practices to assist business in making more-data driven decisions</w:t>
      </w:r>
      <w:r w:rsidR="0013032E" w:rsidRPr="003B3949">
        <w:rPr>
          <w:rFonts w:ascii="Arial" w:hAnsi="Arial" w:cs="Arial"/>
          <w:sz w:val="22"/>
        </w:rPr>
        <w:t xml:space="preserve"> (Bordeleau et al., 2018)</w:t>
      </w:r>
      <w:r w:rsidRPr="003B3949">
        <w:rPr>
          <w:rFonts w:ascii="Arial" w:hAnsi="Arial" w:cs="Arial"/>
          <w:sz w:val="22"/>
        </w:rPr>
        <w:t xml:space="preserve">. Business intelligence mainly uses the data and mines it further to get valuable insights. These insights play a very crucial role in making a critical business decision which ultimately ensures the </w:t>
      </w:r>
      <w:r w:rsidR="005D6840" w:rsidRPr="003B3949">
        <w:rPr>
          <w:rFonts w:ascii="Arial" w:hAnsi="Arial" w:cs="Arial"/>
          <w:sz w:val="22"/>
        </w:rPr>
        <w:t xml:space="preserve">organisational success </w:t>
      </w:r>
      <w:r w:rsidR="0013032E" w:rsidRPr="003B3949">
        <w:rPr>
          <w:rFonts w:ascii="Arial" w:hAnsi="Arial" w:cs="Arial"/>
          <w:sz w:val="22"/>
        </w:rPr>
        <w:t>(Larson, and Chang, 2016)</w:t>
      </w:r>
      <w:r w:rsidRPr="003B3949">
        <w:rPr>
          <w:rFonts w:ascii="Arial" w:hAnsi="Arial" w:cs="Arial"/>
          <w:sz w:val="22"/>
        </w:rPr>
        <w:t xml:space="preserve">. Business intelligence </w:t>
      </w:r>
      <w:r w:rsidR="00A020DD" w:rsidRPr="003B3949">
        <w:rPr>
          <w:rFonts w:ascii="Arial" w:hAnsi="Arial" w:cs="Arial"/>
          <w:sz w:val="22"/>
        </w:rPr>
        <w:t xml:space="preserve">(BI) </w:t>
      </w:r>
      <w:r w:rsidR="000B506B" w:rsidRPr="003B3949">
        <w:rPr>
          <w:rFonts w:ascii="Arial" w:hAnsi="Arial" w:cs="Arial"/>
          <w:sz w:val="22"/>
        </w:rPr>
        <w:t xml:space="preserve">is </w:t>
      </w:r>
      <w:r w:rsidR="000562DF" w:rsidRPr="003B3949">
        <w:rPr>
          <w:rFonts w:ascii="Arial" w:hAnsi="Arial" w:cs="Arial"/>
          <w:sz w:val="22"/>
        </w:rPr>
        <w:t>majorly used</w:t>
      </w:r>
      <w:r w:rsidRPr="003B3949">
        <w:rPr>
          <w:rFonts w:ascii="Arial" w:hAnsi="Arial" w:cs="Arial"/>
          <w:sz w:val="22"/>
        </w:rPr>
        <w:t xml:space="preserve"> in finance, marketing, sales and other operational departments to ensure their effectiveness and efficiency. Additionally, </w:t>
      </w:r>
      <w:r w:rsidR="00A020DD" w:rsidRPr="003B3949">
        <w:rPr>
          <w:rFonts w:ascii="Arial" w:hAnsi="Arial" w:cs="Arial"/>
          <w:sz w:val="22"/>
        </w:rPr>
        <w:t xml:space="preserve">BI </w:t>
      </w:r>
      <w:r w:rsidRPr="003B3949">
        <w:rPr>
          <w:rFonts w:ascii="Arial" w:hAnsi="Arial" w:cs="Arial"/>
          <w:sz w:val="22"/>
        </w:rPr>
        <w:t>includes quantitative analysis, performance measurement, analysis of customers’ insights and data sharing to avail the best opportunities for the business</w:t>
      </w:r>
      <w:r w:rsidR="0013032E" w:rsidRPr="003B3949">
        <w:rPr>
          <w:rFonts w:ascii="Arial" w:hAnsi="Arial" w:cs="Arial"/>
          <w:sz w:val="22"/>
        </w:rPr>
        <w:t xml:space="preserve"> (Sharda et al., 2017)</w:t>
      </w:r>
      <w:r w:rsidRPr="003B3949">
        <w:rPr>
          <w:rFonts w:ascii="Arial" w:hAnsi="Arial" w:cs="Arial"/>
          <w:sz w:val="22"/>
        </w:rPr>
        <w:t xml:space="preserve">. At present, </w:t>
      </w:r>
      <w:r w:rsidR="00A020DD" w:rsidRPr="003B3949">
        <w:rPr>
          <w:rFonts w:ascii="Arial" w:hAnsi="Arial" w:cs="Arial"/>
          <w:sz w:val="22"/>
        </w:rPr>
        <w:t xml:space="preserve">BI </w:t>
      </w:r>
      <w:r w:rsidRPr="003B3949">
        <w:rPr>
          <w:rFonts w:ascii="Arial" w:hAnsi="Arial" w:cs="Arial"/>
          <w:sz w:val="22"/>
        </w:rPr>
        <w:t xml:space="preserve">is continuously changing its shape and incorporating new trends into it. The new trend of BI is mainly considering efficient data discovery and data security. </w:t>
      </w:r>
      <w:r w:rsidR="004039E9" w:rsidRPr="003B3949">
        <w:rPr>
          <w:rFonts w:ascii="Arial" w:hAnsi="Arial" w:cs="Arial"/>
          <w:sz w:val="22"/>
        </w:rPr>
        <w:t xml:space="preserve">The main focus of the BI is the clean and secure data that provide simple and power insight that </w:t>
      </w:r>
      <w:r w:rsidR="001148E1" w:rsidRPr="003B3949">
        <w:rPr>
          <w:rFonts w:ascii="Arial" w:hAnsi="Arial" w:cs="Arial"/>
          <w:sz w:val="22"/>
        </w:rPr>
        <w:t xml:space="preserve">is easily understandable. </w:t>
      </w:r>
      <w:r w:rsidR="0013032E" w:rsidRPr="003B3949">
        <w:rPr>
          <w:rFonts w:ascii="Arial" w:hAnsi="Arial" w:cs="Arial"/>
          <w:sz w:val="22"/>
        </w:rPr>
        <w:t>T</w:t>
      </w:r>
      <w:r w:rsidRPr="003B3949">
        <w:rPr>
          <w:rFonts w:ascii="Arial" w:hAnsi="Arial" w:cs="Arial"/>
          <w:sz w:val="22"/>
        </w:rPr>
        <w:t>he great collaboration of business intelligence and artificial intelligence can fulfil this need</w:t>
      </w:r>
      <w:r w:rsidR="0013032E" w:rsidRPr="003B3949">
        <w:rPr>
          <w:rFonts w:ascii="Arial" w:hAnsi="Arial" w:cs="Arial"/>
          <w:sz w:val="22"/>
        </w:rPr>
        <w:t xml:space="preserve"> (Tavera et al., 2021)</w:t>
      </w:r>
      <w:r w:rsidRPr="003B3949">
        <w:rPr>
          <w:rFonts w:ascii="Arial" w:hAnsi="Arial" w:cs="Arial"/>
          <w:sz w:val="22"/>
        </w:rPr>
        <w:t>. The current report is designed to explore the current business intelligence trends that will assist in analysing the concept from a wide spectrum.</w:t>
      </w:r>
    </w:p>
    <w:p w14:paraId="0EA2220B" w14:textId="77777777" w:rsidR="00301E24" w:rsidRPr="003B3949" w:rsidRDefault="00301E24" w:rsidP="004039E9">
      <w:pPr>
        <w:ind w:firstLine="720"/>
        <w:rPr>
          <w:rFonts w:ascii="Arial" w:hAnsi="Arial" w:cs="Arial"/>
          <w:sz w:val="22"/>
        </w:rPr>
      </w:pPr>
    </w:p>
    <w:p w14:paraId="21C939E9" w14:textId="77777777" w:rsidR="00301E24" w:rsidRPr="003B3949" w:rsidRDefault="00301E24" w:rsidP="004039E9">
      <w:pPr>
        <w:ind w:firstLine="720"/>
        <w:rPr>
          <w:rFonts w:ascii="Arial" w:hAnsi="Arial" w:cs="Arial"/>
          <w:sz w:val="22"/>
        </w:rPr>
      </w:pPr>
    </w:p>
    <w:p w14:paraId="2E906823" w14:textId="77777777" w:rsidR="00301E24" w:rsidRPr="003B3949" w:rsidRDefault="00301E24" w:rsidP="004039E9">
      <w:pPr>
        <w:ind w:firstLine="720"/>
        <w:rPr>
          <w:rFonts w:ascii="Arial" w:hAnsi="Arial" w:cs="Arial"/>
          <w:sz w:val="22"/>
        </w:rPr>
      </w:pPr>
    </w:p>
    <w:p w14:paraId="6069678E" w14:textId="77777777" w:rsidR="00301E24" w:rsidRPr="003B3949" w:rsidRDefault="00301E24" w:rsidP="004039E9">
      <w:pPr>
        <w:ind w:firstLine="720"/>
        <w:rPr>
          <w:rFonts w:ascii="Arial" w:hAnsi="Arial" w:cs="Arial"/>
          <w:sz w:val="22"/>
        </w:rPr>
      </w:pPr>
    </w:p>
    <w:p w14:paraId="302F55B0" w14:textId="77777777" w:rsidR="0032292E" w:rsidRPr="003B3949" w:rsidRDefault="0032292E" w:rsidP="004039E9">
      <w:pPr>
        <w:ind w:firstLine="720"/>
        <w:rPr>
          <w:rFonts w:ascii="Arial" w:hAnsi="Arial" w:cs="Arial"/>
          <w:sz w:val="22"/>
        </w:rPr>
      </w:pPr>
    </w:p>
    <w:p w14:paraId="7D9CEC85" w14:textId="77777777" w:rsidR="0032292E" w:rsidRPr="003B3949" w:rsidRDefault="0032292E" w:rsidP="004039E9">
      <w:pPr>
        <w:ind w:firstLine="720"/>
        <w:rPr>
          <w:rFonts w:ascii="Arial" w:hAnsi="Arial" w:cs="Arial"/>
          <w:sz w:val="22"/>
        </w:rPr>
      </w:pPr>
    </w:p>
    <w:p w14:paraId="6FC1CB2F" w14:textId="77777777" w:rsidR="0032292E" w:rsidRPr="003B3949" w:rsidRDefault="0032292E" w:rsidP="004039E9">
      <w:pPr>
        <w:ind w:firstLine="720"/>
        <w:rPr>
          <w:rFonts w:ascii="Arial" w:hAnsi="Arial" w:cs="Arial"/>
          <w:sz w:val="22"/>
        </w:rPr>
      </w:pPr>
    </w:p>
    <w:p w14:paraId="66C565C8" w14:textId="77777777" w:rsidR="00301E24" w:rsidRPr="003B3949" w:rsidRDefault="00301E24" w:rsidP="004039E9">
      <w:pPr>
        <w:ind w:firstLine="720"/>
        <w:rPr>
          <w:rFonts w:ascii="Arial" w:hAnsi="Arial" w:cs="Arial"/>
          <w:sz w:val="22"/>
        </w:rPr>
      </w:pPr>
    </w:p>
    <w:p w14:paraId="1F418FF6" w14:textId="77777777" w:rsidR="00301E24" w:rsidRPr="003B3949" w:rsidRDefault="00301E24" w:rsidP="004039E9">
      <w:pPr>
        <w:ind w:firstLine="720"/>
        <w:rPr>
          <w:rFonts w:ascii="Arial" w:hAnsi="Arial" w:cs="Arial"/>
          <w:sz w:val="22"/>
        </w:rPr>
      </w:pPr>
    </w:p>
    <w:p w14:paraId="7DA59894" w14:textId="77777777" w:rsidR="00301E24" w:rsidRPr="003B3949" w:rsidRDefault="00301E24" w:rsidP="004039E9">
      <w:pPr>
        <w:ind w:firstLine="720"/>
        <w:rPr>
          <w:rFonts w:ascii="Arial" w:hAnsi="Arial" w:cs="Arial"/>
          <w:sz w:val="22"/>
        </w:rPr>
      </w:pPr>
    </w:p>
    <w:p w14:paraId="01B557E5" w14:textId="77777777" w:rsidR="00301E24" w:rsidRPr="003B3949" w:rsidRDefault="00301E24" w:rsidP="004039E9">
      <w:pPr>
        <w:ind w:firstLine="720"/>
        <w:rPr>
          <w:rFonts w:ascii="Arial" w:hAnsi="Arial" w:cs="Arial"/>
          <w:sz w:val="22"/>
        </w:rPr>
      </w:pPr>
    </w:p>
    <w:p w14:paraId="16192430" w14:textId="77777777" w:rsidR="00301E24" w:rsidRPr="003B3949" w:rsidRDefault="00301E24" w:rsidP="004039E9">
      <w:pPr>
        <w:ind w:firstLine="720"/>
        <w:rPr>
          <w:rFonts w:ascii="Arial" w:hAnsi="Arial" w:cs="Arial"/>
          <w:sz w:val="22"/>
        </w:rPr>
      </w:pPr>
    </w:p>
    <w:p w14:paraId="2CB5221C" w14:textId="77777777" w:rsidR="00301E24" w:rsidRPr="003B3949" w:rsidRDefault="00301E24" w:rsidP="004039E9">
      <w:pPr>
        <w:ind w:firstLine="720"/>
        <w:rPr>
          <w:rFonts w:ascii="Arial" w:hAnsi="Arial" w:cs="Arial"/>
          <w:sz w:val="22"/>
        </w:rPr>
      </w:pPr>
    </w:p>
    <w:p w14:paraId="1188E5DD" w14:textId="77777777" w:rsidR="00301E24" w:rsidRPr="003B3949" w:rsidRDefault="00301E24" w:rsidP="004039E9">
      <w:pPr>
        <w:ind w:firstLine="720"/>
        <w:rPr>
          <w:rFonts w:ascii="Arial" w:hAnsi="Arial" w:cs="Arial"/>
          <w:sz w:val="22"/>
        </w:rPr>
      </w:pPr>
    </w:p>
    <w:p w14:paraId="1EDD41F0" w14:textId="77777777" w:rsidR="0032292E" w:rsidRPr="003B3949" w:rsidRDefault="0032292E" w:rsidP="004039E9">
      <w:pPr>
        <w:ind w:firstLine="720"/>
        <w:rPr>
          <w:rFonts w:ascii="Arial" w:hAnsi="Arial" w:cs="Arial"/>
          <w:sz w:val="22"/>
        </w:rPr>
      </w:pPr>
    </w:p>
    <w:p w14:paraId="4A96C17B" w14:textId="77777777" w:rsidR="0032292E" w:rsidRPr="003B3949" w:rsidRDefault="0032292E" w:rsidP="004039E9">
      <w:pPr>
        <w:ind w:firstLine="720"/>
        <w:rPr>
          <w:rFonts w:ascii="Arial" w:hAnsi="Arial" w:cs="Arial"/>
          <w:sz w:val="22"/>
        </w:rPr>
      </w:pPr>
    </w:p>
    <w:p w14:paraId="1B29E2A5" w14:textId="77777777" w:rsidR="00301E24" w:rsidRPr="003B3949" w:rsidRDefault="00301E24" w:rsidP="004039E9">
      <w:pPr>
        <w:ind w:firstLine="720"/>
        <w:rPr>
          <w:rFonts w:ascii="Arial" w:hAnsi="Arial" w:cs="Arial"/>
          <w:sz w:val="22"/>
        </w:rPr>
      </w:pPr>
    </w:p>
    <w:p w14:paraId="7B817469" w14:textId="77777777" w:rsidR="00672155" w:rsidRPr="003B3949" w:rsidRDefault="00672155" w:rsidP="000B7183">
      <w:pPr>
        <w:pStyle w:val="Heading1"/>
        <w:rPr>
          <w:rFonts w:ascii="Arial" w:hAnsi="Arial" w:cs="Arial"/>
          <w:color w:val="5B9BD5" w:themeColor="accent1"/>
          <w:sz w:val="22"/>
          <w:szCs w:val="22"/>
        </w:rPr>
      </w:pPr>
      <w:bookmarkStart w:id="1" w:name="_Toc122093757"/>
      <w:r w:rsidRPr="003B3949">
        <w:rPr>
          <w:rFonts w:ascii="Arial" w:hAnsi="Arial" w:cs="Arial"/>
          <w:color w:val="5B9BD5" w:themeColor="accent1"/>
          <w:sz w:val="22"/>
          <w:szCs w:val="22"/>
        </w:rPr>
        <w:lastRenderedPageBreak/>
        <w:t>Current Business Intelligence Trends</w:t>
      </w:r>
      <w:bookmarkEnd w:id="1"/>
      <w:r w:rsidRPr="003B3949">
        <w:rPr>
          <w:rFonts w:ascii="Arial" w:hAnsi="Arial" w:cs="Arial"/>
          <w:color w:val="5B9BD5" w:themeColor="accent1"/>
          <w:sz w:val="22"/>
          <w:szCs w:val="22"/>
        </w:rPr>
        <w:t xml:space="preserve"> </w:t>
      </w:r>
    </w:p>
    <w:p w14:paraId="4BD39380" w14:textId="77777777" w:rsidR="0032292E" w:rsidRPr="003B3949" w:rsidRDefault="0032292E" w:rsidP="0032292E">
      <w:pPr>
        <w:rPr>
          <w:rFonts w:ascii="Arial" w:hAnsi="Arial" w:cs="Arial"/>
          <w:sz w:val="22"/>
        </w:rPr>
      </w:pPr>
    </w:p>
    <w:p w14:paraId="7B81746A" w14:textId="77777777" w:rsidR="000B7183" w:rsidRPr="003B3949" w:rsidRDefault="000B7183" w:rsidP="00C6127C">
      <w:pPr>
        <w:pStyle w:val="Heading2"/>
        <w:rPr>
          <w:rFonts w:ascii="Arial" w:eastAsia="Times New Roman" w:hAnsi="Arial" w:cs="Arial"/>
          <w:sz w:val="22"/>
          <w:szCs w:val="22"/>
        </w:rPr>
      </w:pPr>
      <w:bookmarkStart w:id="2" w:name="_Toc122093758"/>
      <w:r w:rsidRPr="003B3949">
        <w:rPr>
          <w:rFonts w:ascii="Arial" w:eastAsia="Times New Roman" w:hAnsi="Arial" w:cs="Arial"/>
          <w:sz w:val="22"/>
          <w:szCs w:val="22"/>
        </w:rPr>
        <w:t>Da</w:t>
      </w:r>
      <w:r w:rsidR="00180965" w:rsidRPr="003B3949">
        <w:rPr>
          <w:rFonts w:ascii="Arial" w:eastAsia="Times New Roman" w:hAnsi="Arial" w:cs="Arial"/>
          <w:sz w:val="22"/>
          <w:szCs w:val="22"/>
        </w:rPr>
        <w:t>ta Mining and Advanced Analysis</w:t>
      </w:r>
      <w:bookmarkEnd w:id="2"/>
    </w:p>
    <w:p w14:paraId="7B81746B" w14:textId="77777777" w:rsidR="000335D0" w:rsidRPr="003B3949" w:rsidRDefault="000335D0" w:rsidP="0032292E">
      <w:pPr>
        <w:rPr>
          <w:rFonts w:ascii="Arial" w:hAnsi="Arial" w:cs="Arial"/>
          <w:sz w:val="22"/>
          <w:lang w:val="en-US" w:eastAsia="en-US"/>
        </w:rPr>
      </w:pPr>
      <w:r w:rsidRPr="003B3949">
        <w:rPr>
          <w:rFonts w:ascii="Arial" w:hAnsi="Arial" w:cs="Arial"/>
          <w:sz w:val="22"/>
          <w:lang w:val="en-US" w:eastAsia="en-US"/>
        </w:rPr>
        <w:t>Data mining and advanced analysis refer to the effective categorization and smart analysis of giant, complex and multi-dimensional data. This smart approach and the new trend of BI assists in discovering functional trends, models and patterns. Data mining and advanced analysis significantly help</w:t>
      </w:r>
      <w:r w:rsidR="002057BF" w:rsidRPr="003B3949">
        <w:rPr>
          <w:rFonts w:ascii="Arial" w:hAnsi="Arial" w:cs="Arial"/>
          <w:sz w:val="22"/>
          <w:lang w:val="en-US" w:eastAsia="en-US"/>
        </w:rPr>
        <w:t xml:space="preserve"> in predicting future trends. T</w:t>
      </w:r>
      <w:r w:rsidRPr="003B3949">
        <w:rPr>
          <w:rFonts w:ascii="Arial" w:hAnsi="Arial" w:cs="Arial"/>
          <w:sz w:val="22"/>
          <w:lang w:val="en-US" w:eastAsia="en-US"/>
        </w:rPr>
        <w:t>his kind of early prediction eventually e</w:t>
      </w:r>
      <w:r w:rsidR="00DC27B1" w:rsidRPr="003B3949">
        <w:rPr>
          <w:rFonts w:ascii="Arial" w:hAnsi="Arial" w:cs="Arial"/>
          <w:sz w:val="22"/>
          <w:lang w:val="en-US" w:eastAsia="en-US"/>
        </w:rPr>
        <w:t xml:space="preserve">nsures the success factor for an </w:t>
      </w:r>
      <w:proofErr w:type="spellStart"/>
      <w:r w:rsidR="00DC27B1" w:rsidRPr="003B3949">
        <w:rPr>
          <w:rFonts w:ascii="Arial" w:hAnsi="Arial" w:cs="Arial"/>
          <w:sz w:val="22"/>
          <w:lang w:val="en-US" w:eastAsia="en-US"/>
        </w:rPr>
        <w:t>organis</w:t>
      </w:r>
      <w:r w:rsidRPr="003B3949">
        <w:rPr>
          <w:rFonts w:ascii="Arial" w:hAnsi="Arial" w:cs="Arial"/>
          <w:sz w:val="22"/>
          <w:lang w:val="en-US" w:eastAsia="en-US"/>
        </w:rPr>
        <w:t>ation</w:t>
      </w:r>
      <w:proofErr w:type="spellEnd"/>
      <w:r w:rsidRPr="003B3949">
        <w:rPr>
          <w:rFonts w:ascii="Arial" w:hAnsi="Arial" w:cs="Arial"/>
          <w:sz w:val="22"/>
          <w:lang w:val="en-US" w:eastAsia="en-US"/>
        </w:rPr>
        <w:t xml:space="preserve"> (</w:t>
      </w:r>
      <w:r w:rsidRPr="003B3949">
        <w:rPr>
          <w:rFonts w:ascii="Arial" w:hAnsi="Arial" w:cs="Arial"/>
          <w:sz w:val="22"/>
        </w:rPr>
        <w:t xml:space="preserve">De </w:t>
      </w:r>
      <w:proofErr w:type="spellStart"/>
      <w:r w:rsidRPr="003B3949">
        <w:rPr>
          <w:rFonts w:ascii="Arial" w:hAnsi="Arial" w:cs="Arial"/>
          <w:sz w:val="22"/>
        </w:rPr>
        <w:t>Francisci</w:t>
      </w:r>
      <w:proofErr w:type="spellEnd"/>
      <w:r w:rsidRPr="003B3949">
        <w:rPr>
          <w:rFonts w:ascii="Arial" w:hAnsi="Arial" w:cs="Arial"/>
          <w:sz w:val="22"/>
        </w:rPr>
        <w:t xml:space="preserve"> Morales et al., 2016)</w:t>
      </w:r>
      <w:r w:rsidRPr="003B3949">
        <w:rPr>
          <w:rFonts w:ascii="Arial" w:hAnsi="Arial" w:cs="Arial"/>
          <w:sz w:val="22"/>
          <w:lang w:val="en-US" w:eastAsia="en-US"/>
        </w:rPr>
        <w:t>. Additionally, the early identification of future trends by data mining and informed analysis also guides in making more-informed business decisions. Advanced data analysis comprises the data analysis methodology that uses machine learning, predictive modelling, deep learning, business process automation, algorithms, and other crucial statistical methods (</w:t>
      </w:r>
      <w:r w:rsidRPr="003B3949">
        <w:rPr>
          <w:rFonts w:ascii="Arial" w:hAnsi="Arial" w:cs="Arial"/>
          <w:sz w:val="22"/>
        </w:rPr>
        <w:t>Matsumoto et al., 2017)</w:t>
      </w:r>
      <w:r w:rsidRPr="003B3949">
        <w:rPr>
          <w:rFonts w:ascii="Arial" w:hAnsi="Arial" w:cs="Arial"/>
          <w:sz w:val="22"/>
          <w:lang w:val="en-US" w:eastAsia="en-US"/>
        </w:rPr>
        <w:t xml:space="preserve">. The combination of all these things provides the opportunity to </w:t>
      </w:r>
      <w:proofErr w:type="spellStart"/>
      <w:r w:rsidRPr="003B3949">
        <w:rPr>
          <w:rFonts w:ascii="Arial" w:hAnsi="Arial" w:cs="Arial"/>
          <w:sz w:val="22"/>
          <w:lang w:val="en-US" w:eastAsia="en-US"/>
        </w:rPr>
        <w:t>analyse</w:t>
      </w:r>
      <w:proofErr w:type="spellEnd"/>
      <w:r w:rsidRPr="003B3949">
        <w:rPr>
          <w:rFonts w:ascii="Arial" w:hAnsi="Arial" w:cs="Arial"/>
          <w:sz w:val="22"/>
          <w:lang w:val="en-US" w:eastAsia="en-US"/>
        </w:rPr>
        <w:t xml:space="preserve"> business information from </w:t>
      </w:r>
      <w:r w:rsidR="00384F57" w:rsidRPr="003B3949">
        <w:rPr>
          <w:rFonts w:ascii="Arial" w:hAnsi="Arial" w:cs="Arial"/>
          <w:sz w:val="22"/>
          <w:lang w:val="en-US" w:eastAsia="en-US"/>
        </w:rPr>
        <w:t xml:space="preserve">different </w:t>
      </w:r>
      <w:r w:rsidRPr="003B3949">
        <w:rPr>
          <w:rFonts w:ascii="Arial" w:hAnsi="Arial" w:cs="Arial"/>
          <w:sz w:val="22"/>
          <w:lang w:val="en-US" w:eastAsia="en-US"/>
        </w:rPr>
        <w:t xml:space="preserve">data sources. However, the data mining approaches include predictive data mining, descriptive data mining, </w:t>
      </w:r>
      <w:r w:rsidR="00793404" w:rsidRPr="003B3949">
        <w:rPr>
          <w:rFonts w:ascii="Arial" w:hAnsi="Arial" w:cs="Arial"/>
          <w:sz w:val="22"/>
          <w:lang w:val="en-US" w:eastAsia="en-US"/>
        </w:rPr>
        <w:t>clustering</w:t>
      </w:r>
      <w:r w:rsidRPr="003B3949">
        <w:rPr>
          <w:rFonts w:ascii="Arial" w:hAnsi="Arial" w:cs="Arial"/>
          <w:sz w:val="22"/>
          <w:lang w:val="en-US" w:eastAsia="en-US"/>
        </w:rPr>
        <w:t xml:space="preserve"> analysis,</w:t>
      </w:r>
      <w:r w:rsidR="00793404" w:rsidRPr="003B3949">
        <w:rPr>
          <w:rFonts w:ascii="Arial" w:hAnsi="Arial" w:cs="Arial"/>
          <w:sz w:val="22"/>
          <w:lang w:val="en-US" w:eastAsia="en-US"/>
        </w:rPr>
        <w:t xml:space="preserve"> and</w:t>
      </w:r>
      <w:r w:rsidRPr="003B3949">
        <w:rPr>
          <w:rFonts w:ascii="Arial" w:hAnsi="Arial" w:cs="Arial"/>
          <w:sz w:val="22"/>
          <w:lang w:val="en-US" w:eastAsia="en-US"/>
        </w:rPr>
        <w:t xml:space="preserve"> time series analysis (</w:t>
      </w:r>
      <w:r w:rsidRPr="003B3949">
        <w:rPr>
          <w:rFonts w:ascii="Arial" w:hAnsi="Arial" w:cs="Arial"/>
          <w:sz w:val="22"/>
        </w:rPr>
        <w:t>Zhou et al., 2016)</w:t>
      </w:r>
      <w:r w:rsidRPr="003B3949">
        <w:rPr>
          <w:rFonts w:ascii="Arial" w:hAnsi="Arial" w:cs="Arial"/>
          <w:sz w:val="22"/>
          <w:lang w:val="en-US" w:eastAsia="en-US"/>
        </w:rPr>
        <w:t xml:space="preserve">. </w:t>
      </w:r>
      <w:r w:rsidR="002702FD" w:rsidRPr="003B3949">
        <w:rPr>
          <w:rFonts w:ascii="Arial" w:hAnsi="Arial" w:cs="Arial"/>
          <w:sz w:val="22"/>
          <w:lang w:val="en-US" w:eastAsia="en-US"/>
        </w:rPr>
        <w:t>Overall</w:t>
      </w:r>
      <w:r w:rsidRPr="003B3949">
        <w:rPr>
          <w:rFonts w:ascii="Arial" w:hAnsi="Arial" w:cs="Arial"/>
          <w:sz w:val="22"/>
          <w:lang w:val="en-US" w:eastAsia="en-US"/>
        </w:rPr>
        <w:t xml:space="preserve">, these advanced data mining and data analysis </w:t>
      </w:r>
      <w:r w:rsidR="00732E7F" w:rsidRPr="003B3949">
        <w:rPr>
          <w:rFonts w:ascii="Arial" w:hAnsi="Arial" w:cs="Arial"/>
          <w:sz w:val="22"/>
          <w:lang w:val="en-US" w:eastAsia="en-US"/>
        </w:rPr>
        <w:t>approaches are regarded as the useful</w:t>
      </w:r>
      <w:r w:rsidRPr="003B3949">
        <w:rPr>
          <w:rFonts w:ascii="Arial" w:hAnsi="Arial" w:cs="Arial"/>
          <w:sz w:val="22"/>
          <w:lang w:val="en-US" w:eastAsia="en-US"/>
        </w:rPr>
        <w:t xml:space="preserve"> current business intelligence trend.</w:t>
      </w:r>
    </w:p>
    <w:p w14:paraId="7B81746C" w14:textId="77777777" w:rsidR="000B7183" w:rsidRPr="003B3949" w:rsidRDefault="00180965" w:rsidP="000B7183">
      <w:pPr>
        <w:pStyle w:val="Heading2"/>
        <w:rPr>
          <w:rFonts w:ascii="Arial" w:eastAsia="Times New Roman" w:hAnsi="Arial" w:cs="Arial"/>
          <w:sz w:val="22"/>
          <w:szCs w:val="22"/>
        </w:rPr>
      </w:pPr>
      <w:bookmarkStart w:id="3" w:name="_Toc122093759"/>
      <w:r w:rsidRPr="003B3949">
        <w:rPr>
          <w:rFonts w:ascii="Arial" w:eastAsia="Times New Roman" w:hAnsi="Arial" w:cs="Arial"/>
          <w:sz w:val="22"/>
          <w:szCs w:val="22"/>
        </w:rPr>
        <w:t>Visual and OLAP analysis</w:t>
      </w:r>
      <w:bookmarkEnd w:id="3"/>
    </w:p>
    <w:p w14:paraId="7B81746D" w14:textId="77777777" w:rsidR="00B773CF" w:rsidRPr="003B3949" w:rsidRDefault="00B773CF" w:rsidP="0032292E">
      <w:pPr>
        <w:rPr>
          <w:rFonts w:ascii="Arial" w:hAnsi="Arial" w:cs="Arial"/>
          <w:sz w:val="22"/>
          <w:lang w:val="en-US" w:eastAsia="en-US"/>
        </w:rPr>
      </w:pPr>
      <w:r w:rsidRPr="003B3949">
        <w:rPr>
          <w:rFonts w:ascii="Arial" w:hAnsi="Arial" w:cs="Arial"/>
          <w:sz w:val="22"/>
          <w:lang w:val="en-US" w:eastAsia="en-US"/>
        </w:rPr>
        <w:t xml:space="preserve">Data visualization is a crucial part of new business intelligence trends and it provides the opportunity for smart and advanced analytics which helps in making informed business decisions. Efficient </w:t>
      </w:r>
      <w:r w:rsidR="00036117" w:rsidRPr="003B3949">
        <w:rPr>
          <w:rFonts w:ascii="Arial" w:hAnsi="Arial" w:cs="Arial"/>
          <w:sz w:val="22"/>
          <w:lang w:val="en-US" w:eastAsia="en-US"/>
        </w:rPr>
        <w:t xml:space="preserve">data </w:t>
      </w:r>
      <w:r w:rsidRPr="003B3949">
        <w:rPr>
          <w:rFonts w:ascii="Arial" w:hAnsi="Arial" w:cs="Arial"/>
          <w:sz w:val="22"/>
          <w:lang w:val="en-US" w:eastAsia="en-US"/>
        </w:rPr>
        <w:t>visualization also helps in making sense of all the relevant information</w:t>
      </w:r>
      <w:r w:rsidR="00180965" w:rsidRPr="003B3949">
        <w:rPr>
          <w:rFonts w:ascii="Arial" w:hAnsi="Arial" w:cs="Arial"/>
          <w:sz w:val="22"/>
          <w:lang w:val="en-US" w:eastAsia="en-US"/>
        </w:rPr>
        <w:t xml:space="preserve"> (</w:t>
      </w:r>
      <w:r w:rsidR="00180965" w:rsidRPr="003B3949">
        <w:rPr>
          <w:rFonts w:ascii="Arial" w:hAnsi="Arial" w:cs="Arial"/>
          <w:sz w:val="22"/>
        </w:rPr>
        <w:t>Healy, 2018)</w:t>
      </w:r>
      <w:r w:rsidRPr="003B3949">
        <w:rPr>
          <w:rFonts w:ascii="Arial" w:hAnsi="Arial" w:cs="Arial"/>
          <w:sz w:val="22"/>
          <w:lang w:val="en-US" w:eastAsia="en-US"/>
        </w:rPr>
        <w:t>. Visualization represents the information graphically by using pie charts and other kinds of visual presentation</w:t>
      </w:r>
      <w:r w:rsidR="00691BA5" w:rsidRPr="003B3949">
        <w:rPr>
          <w:rFonts w:ascii="Arial" w:hAnsi="Arial" w:cs="Arial"/>
          <w:sz w:val="22"/>
          <w:lang w:val="en-US" w:eastAsia="en-US"/>
        </w:rPr>
        <w:t xml:space="preserve"> (</w:t>
      </w:r>
      <w:r w:rsidR="00691BA5" w:rsidRPr="003B3949">
        <w:rPr>
          <w:rFonts w:ascii="Arial" w:hAnsi="Arial" w:cs="Arial"/>
          <w:sz w:val="22"/>
        </w:rPr>
        <w:t>Sadiku et al., 2016)</w:t>
      </w:r>
      <w:r w:rsidRPr="003B3949">
        <w:rPr>
          <w:rFonts w:ascii="Arial" w:hAnsi="Arial" w:cs="Arial"/>
          <w:sz w:val="22"/>
          <w:lang w:val="en-US" w:eastAsia="en-US"/>
        </w:rPr>
        <w:t xml:space="preserve">. Whereas, On-Line Analytical Processing </w:t>
      </w:r>
      <w:r w:rsidR="00584E73" w:rsidRPr="003B3949">
        <w:rPr>
          <w:rFonts w:ascii="Arial" w:hAnsi="Arial" w:cs="Arial"/>
          <w:sz w:val="22"/>
          <w:lang w:val="en-US" w:eastAsia="en-US"/>
        </w:rPr>
        <w:t xml:space="preserve">(OLAP) </w:t>
      </w:r>
      <w:r w:rsidRPr="003B3949">
        <w:rPr>
          <w:rFonts w:ascii="Arial" w:hAnsi="Arial" w:cs="Arial"/>
          <w:sz w:val="22"/>
          <w:lang w:val="en-US" w:eastAsia="en-US"/>
        </w:rPr>
        <w:t>is another current business intellige</w:t>
      </w:r>
      <w:r w:rsidR="002C157E" w:rsidRPr="003B3949">
        <w:rPr>
          <w:rFonts w:ascii="Arial" w:hAnsi="Arial" w:cs="Arial"/>
          <w:sz w:val="22"/>
          <w:lang w:val="en-US" w:eastAsia="en-US"/>
        </w:rPr>
        <w:t xml:space="preserve">nce trend that assists in </w:t>
      </w:r>
      <w:proofErr w:type="spellStart"/>
      <w:r w:rsidR="002C157E" w:rsidRPr="003B3949">
        <w:rPr>
          <w:rFonts w:ascii="Arial" w:hAnsi="Arial" w:cs="Arial"/>
          <w:sz w:val="22"/>
          <w:lang w:val="en-US" w:eastAsia="en-US"/>
        </w:rPr>
        <w:t>analys</w:t>
      </w:r>
      <w:r w:rsidRPr="003B3949">
        <w:rPr>
          <w:rFonts w:ascii="Arial" w:hAnsi="Arial" w:cs="Arial"/>
          <w:sz w:val="22"/>
          <w:lang w:val="en-US" w:eastAsia="en-US"/>
        </w:rPr>
        <w:t>ing</w:t>
      </w:r>
      <w:proofErr w:type="spellEnd"/>
      <w:r w:rsidRPr="003B3949">
        <w:rPr>
          <w:rFonts w:ascii="Arial" w:hAnsi="Arial" w:cs="Arial"/>
          <w:sz w:val="22"/>
          <w:lang w:val="en-US" w:eastAsia="en-US"/>
        </w:rPr>
        <w:t xml:space="preserve"> a large amount of consolidated and accumulated business data. The OLAP is a software that performs multidimensional analysis of large data at high speed</w:t>
      </w:r>
      <w:r w:rsidR="00691BA5" w:rsidRPr="003B3949">
        <w:rPr>
          <w:rFonts w:ascii="Arial" w:hAnsi="Arial" w:cs="Arial"/>
          <w:sz w:val="22"/>
          <w:lang w:val="en-US" w:eastAsia="en-US"/>
        </w:rPr>
        <w:t xml:space="preserve"> (</w:t>
      </w:r>
      <w:proofErr w:type="spellStart"/>
      <w:r w:rsidR="00691BA5" w:rsidRPr="003B3949">
        <w:rPr>
          <w:rFonts w:ascii="Arial" w:hAnsi="Arial" w:cs="Arial"/>
          <w:sz w:val="22"/>
        </w:rPr>
        <w:t>Cuzzocrea</w:t>
      </w:r>
      <w:proofErr w:type="spellEnd"/>
      <w:r w:rsidR="00691BA5" w:rsidRPr="003B3949">
        <w:rPr>
          <w:rFonts w:ascii="Arial" w:hAnsi="Arial" w:cs="Arial"/>
          <w:sz w:val="22"/>
        </w:rPr>
        <w:t xml:space="preserve"> et al., 2016)</w:t>
      </w:r>
      <w:r w:rsidRPr="003B3949">
        <w:rPr>
          <w:rFonts w:ascii="Arial" w:hAnsi="Arial" w:cs="Arial"/>
          <w:sz w:val="22"/>
          <w:lang w:val="en-US" w:eastAsia="en-US"/>
        </w:rPr>
        <w:t xml:space="preserve">. </w:t>
      </w:r>
      <w:r w:rsidR="00187B6D" w:rsidRPr="003B3949">
        <w:rPr>
          <w:rFonts w:ascii="Arial" w:hAnsi="Arial" w:cs="Arial"/>
          <w:sz w:val="22"/>
          <w:lang w:val="en-US" w:eastAsia="en-US"/>
        </w:rPr>
        <w:t>OLAP</w:t>
      </w:r>
      <w:r w:rsidRPr="003B3949">
        <w:rPr>
          <w:rFonts w:ascii="Arial" w:hAnsi="Arial" w:cs="Arial"/>
          <w:sz w:val="22"/>
          <w:lang w:val="en-US" w:eastAsia="en-US"/>
        </w:rPr>
        <w:t xml:space="preserve"> uses data warehouses, data marts and other data storage units to manage large-size complex data</w:t>
      </w:r>
      <w:r w:rsidR="00691BA5" w:rsidRPr="003B3949">
        <w:rPr>
          <w:rFonts w:ascii="Arial" w:hAnsi="Arial" w:cs="Arial"/>
          <w:sz w:val="22"/>
          <w:lang w:val="en-US" w:eastAsia="en-US"/>
        </w:rPr>
        <w:t xml:space="preserve"> (</w:t>
      </w:r>
      <w:proofErr w:type="spellStart"/>
      <w:r w:rsidR="00691BA5" w:rsidRPr="003B3949">
        <w:rPr>
          <w:rFonts w:ascii="Arial" w:hAnsi="Arial" w:cs="Arial"/>
          <w:sz w:val="22"/>
        </w:rPr>
        <w:t>Komamizu</w:t>
      </w:r>
      <w:proofErr w:type="spellEnd"/>
      <w:r w:rsidR="00691BA5" w:rsidRPr="003B3949">
        <w:rPr>
          <w:rFonts w:ascii="Arial" w:hAnsi="Arial" w:cs="Arial"/>
          <w:sz w:val="22"/>
        </w:rPr>
        <w:t xml:space="preserve"> et al., 2016)</w:t>
      </w:r>
      <w:r w:rsidRPr="003B3949">
        <w:rPr>
          <w:rFonts w:ascii="Arial" w:hAnsi="Arial" w:cs="Arial"/>
          <w:sz w:val="22"/>
          <w:lang w:val="en-US" w:eastAsia="en-US"/>
        </w:rPr>
        <w:t xml:space="preserve">. Both visualization and OLAP analysis are vital current business intelligence </w:t>
      </w:r>
      <w:r w:rsidR="009F7E41" w:rsidRPr="003B3949">
        <w:rPr>
          <w:rFonts w:ascii="Arial" w:hAnsi="Arial" w:cs="Arial"/>
          <w:sz w:val="22"/>
          <w:lang w:val="en-US" w:eastAsia="en-US"/>
        </w:rPr>
        <w:t xml:space="preserve">trends </w:t>
      </w:r>
      <w:r w:rsidRPr="003B3949">
        <w:rPr>
          <w:rFonts w:ascii="Arial" w:hAnsi="Arial" w:cs="Arial"/>
          <w:sz w:val="22"/>
          <w:lang w:val="en-US" w:eastAsia="en-US"/>
        </w:rPr>
        <w:t xml:space="preserve">which are contributing greatly </w:t>
      </w:r>
      <w:r w:rsidR="005E7453" w:rsidRPr="003B3949">
        <w:rPr>
          <w:rFonts w:ascii="Arial" w:hAnsi="Arial" w:cs="Arial"/>
          <w:sz w:val="22"/>
          <w:lang w:val="en-US" w:eastAsia="en-US"/>
        </w:rPr>
        <w:t xml:space="preserve">in making effective and informed decisions. </w:t>
      </w:r>
    </w:p>
    <w:p w14:paraId="7B81746E" w14:textId="77777777" w:rsidR="000B7183" w:rsidRPr="003B3949" w:rsidRDefault="00180965" w:rsidP="000B7183">
      <w:pPr>
        <w:pStyle w:val="Heading2"/>
        <w:rPr>
          <w:rFonts w:ascii="Arial" w:eastAsia="Times New Roman" w:hAnsi="Arial" w:cs="Arial"/>
          <w:sz w:val="22"/>
          <w:szCs w:val="22"/>
        </w:rPr>
      </w:pPr>
      <w:bookmarkStart w:id="4" w:name="_Toc122093760"/>
      <w:r w:rsidRPr="003B3949">
        <w:rPr>
          <w:rFonts w:ascii="Arial" w:eastAsia="Times New Roman" w:hAnsi="Arial" w:cs="Arial"/>
          <w:sz w:val="22"/>
          <w:szCs w:val="22"/>
        </w:rPr>
        <w:t>Enterprise Reporting</w:t>
      </w:r>
      <w:bookmarkEnd w:id="4"/>
    </w:p>
    <w:p w14:paraId="7B81746F" w14:textId="77777777" w:rsidR="00180965" w:rsidRPr="003B3949" w:rsidRDefault="00967FF3" w:rsidP="0032292E">
      <w:pPr>
        <w:rPr>
          <w:rFonts w:ascii="Arial" w:hAnsi="Arial" w:cs="Arial"/>
          <w:sz w:val="22"/>
          <w:lang w:val="en-US" w:eastAsia="en-US"/>
        </w:rPr>
      </w:pPr>
      <w:r w:rsidRPr="003B3949">
        <w:rPr>
          <w:rFonts w:ascii="Arial" w:hAnsi="Arial" w:cs="Arial"/>
          <w:sz w:val="22"/>
          <w:lang w:val="en-US" w:eastAsia="en-US"/>
        </w:rPr>
        <w:t xml:space="preserve">Enterprise reporting </w:t>
      </w:r>
      <w:r w:rsidRPr="003B3949">
        <w:rPr>
          <w:rFonts w:ascii="Arial" w:hAnsi="Arial" w:cs="Arial"/>
          <w:sz w:val="22"/>
          <w:lang w:eastAsia="en-US"/>
        </w:rPr>
        <w:t>refers</w:t>
      </w:r>
      <w:r w:rsidRPr="003B3949">
        <w:rPr>
          <w:rFonts w:ascii="Arial" w:hAnsi="Arial" w:cs="Arial"/>
          <w:sz w:val="22"/>
          <w:lang w:val="en-US" w:eastAsia="en-US"/>
        </w:rPr>
        <w:t xml:space="preserve"> to the efficient </w:t>
      </w:r>
      <w:proofErr w:type="spellStart"/>
      <w:r w:rsidR="00D61373" w:rsidRPr="003B3949">
        <w:rPr>
          <w:rFonts w:ascii="Arial" w:hAnsi="Arial" w:cs="Arial"/>
          <w:sz w:val="22"/>
          <w:lang w:val="en-US" w:eastAsia="en-US"/>
        </w:rPr>
        <w:t>visualis</w:t>
      </w:r>
      <w:r w:rsidRPr="003B3949">
        <w:rPr>
          <w:rFonts w:ascii="Arial" w:hAnsi="Arial" w:cs="Arial"/>
          <w:sz w:val="22"/>
          <w:lang w:val="en-US" w:eastAsia="en-US"/>
        </w:rPr>
        <w:t>ation</w:t>
      </w:r>
      <w:proofErr w:type="spellEnd"/>
      <w:r w:rsidRPr="003B3949">
        <w:rPr>
          <w:rFonts w:ascii="Arial" w:hAnsi="Arial" w:cs="Arial"/>
          <w:sz w:val="22"/>
          <w:lang w:val="en-US" w:eastAsia="en-US"/>
        </w:rPr>
        <w:t xml:space="preserve"> of relevant data that can play a critical role in making better decisions. More precisely, enterprise reporting involves the </w:t>
      </w:r>
      <w:r w:rsidRPr="003B3949">
        <w:rPr>
          <w:rFonts w:ascii="Arial" w:hAnsi="Arial" w:cs="Arial"/>
          <w:sz w:val="22"/>
          <w:lang w:eastAsia="en-US"/>
        </w:rPr>
        <w:t xml:space="preserve">creation and distribution of crucial reports that reveal the </w:t>
      </w:r>
      <w:r w:rsidR="00653654" w:rsidRPr="003B3949">
        <w:rPr>
          <w:rFonts w:ascii="Arial" w:hAnsi="Arial" w:cs="Arial"/>
          <w:sz w:val="22"/>
          <w:lang w:eastAsia="en-US"/>
        </w:rPr>
        <w:t xml:space="preserve">information about the </w:t>
      </w:r>
      <w:r w:rsidRPr="003B3949">
        <w:rPr>
          <w:rFonts w:ascii="Arial" w:hAnsi="Arial" w:cs="Arial"/>
          <w:sz w:val="22"/>
          <w:lang w:eastAsia="en-US"/>
        </w:rPr>
        <w:t>performance of different</w:t>
      </w:r>
      <w:r w:rsidRPr="003B3949">
        <w:rPr>
          <w:rFonts w:ascii="Arial" w:hAnsi="Arial" w:cs="Arial"/>
          <w:sz w:val="22"/>
          <w:lang w:val="en-US" w:eastAsia="en-US"/>
        </w:rPr>
        <w:t xml:space="preserve"> business areas (</w:t>
      </w:r>
      <w:r w:rsidRPr="003B3949">
        <w:rPr>
          <w:rFonts w:ascii="Arial" w:hAnsi="Arial" w:cs="Arial"/>
          <w:sz w:val="22"/>
        </w:rPr>
        <w:t>Richardson et al., 2020)</w:t>
      </w:r>
      <w:r w:rsidRPr="003B3949">
        <w:rPr>
          <w:rFonts w:ascii="Arial" w:hAnsi="Arial" w:cs="Arial"/>
          <w:sz w:val="22"/>
          <w:lang w:val="en-US" w:eastAsia="en-US"/>
        </w:rPr>
        <w:t xml:space="preserve">. Enterprise reporting guides the </w:t>
      </w:r>
      <w:r w:rsidR="00554492" w:rsidRPr="003B3949">
        <w:rPr>
          <w:rFonts w:ascii="Arial" w:hAnsi="Arial" w:cs="Arial"/>
          <w:sz w:val="22"/>
          <w:lang w:val="en-US" w:eastAsia="en-US"/>
        </w:rPr>
        <w:t xml:space="preserve">daily </w:t>
      </w:r>
      <w:r w:rsidRPr="003B3949">
        <w:rPr>
          <w:rFonts w:ascii="Arial" w:hAnsi="Arial" w:cs="Arial"/>
          <w:sz w:val="22"/>
          <w:lang w:val="en-US" w:eastAsia="en-US"/>
        </w:rPr>
        <w:t xml:space="preserve">activities and key </w:t>
      </w:r>
      <w:r w:rsidRPr="003B3949">
        <w:rPr>
          <w:rFonts w:ascii="Arial" w:hAnsi="Arial" w:cs="Arial"/>
          <w:sz w:val="22"/>
          <w:lang w:val="en-US" w:eastAsia="en-US"/>
        </w:rPr>
        <w:lastRenderedPageBreak/>
        <w:t>performance indicators which significantly aids in an informed decision-making process (</w:t>
      </w:r>
      <w:r w:rsidRPr="003B3949">
        <w:rPr>
          <w:rFonts w:ascii="Arial" w:hAnsi="Arial" w:cs="Arial"/>
          <w:sz w:val="22"/>
        </w:rPr>
        <w:t>Shad et al., 2019)</w:t>
      </w:r>
      <w:r w:rsidRPr="003B3949">
        <w:rPr>
          <w:rFonts w:ascii="Arial" w:hAnsi="Arial" w:cs="Arial"/>
          <w:sz w:val="22"/>
          <w:lang w:val="en-US" w:eastAsia="en-US"/>
        </w:rPr>
        <w:t>. Additionally, enterprise reporting trend of current business intelligence represents c</w:t>
      </w:r>
      <w:r w:rsidR="00002E4C" w:rsidRPr="003B3949">
        <w:rPr>
          <w:rFonts w:ascii="Arial" w:hAnsi="Arial" w:cs="Arial"/>
          <w:sz w:val="22"/>
          <w:lang w:val="en-US" w:eastAsia="en-US"/>
        </w:rPr>
        <w:t xml:space="preserve">rucial information in an </w:t>
      </w:r>
      <w:proofErr w:type="spellStart"/>
      <w:r w:rsidR="00002E4C" w:rsidRPr="003B3949">
        <w:rPr>
          <w:rFonts w:ascii="Arial" w:hAnsi="Arial" w:cs="Arial"/>
          <w:sz w:val="22"/>
          <w:lang w:val="en-US" w:eastAsia="en-US"/>
        </w:rPr>
        <w:t>organis</w:t>
      </w:r>
      <w:r w:rsidR="000006D3" w:rsidRPr="003B3949">
        <w:rPr>
          <w:rFonts w:ascii="Arial" w:hAnsi="Arial" w:cs="Arial"/>
          <w:sz w:val="22"/>
          <w:lang w:val="en-US" w:eastAsia="en-US"/>
        </w:rPr>
        <w:t>ed</w:t>
      </w:r>
      <w:proofErr w:type="spellEnd"/>
      <w:r w:rsidR="000006D3" w:rsidRPr="003B3949">
        <w:rPr>
          <w:rFonts w:ascii="Arial" w:hAnsi="Arial" w:cs="Arial"/>
          <w:sz w:val="22"/>
          <w:lang w:val="en-US" w:eastAsia="en-US"/>
        </w:rPr>
        <w:t xml:space="preserve"> manner. The well </w:t>
      </w:r>
      <w:proofErr w:type="spellStart"/>
      <w:r w:rsidR="007A1B81" w:rsidRPr="003B3949">
        <w:rPr>
          <w:rFonts w:ascii="Arial" w:hAnsi="Arial" w:cs="Arial"/>
          <w:sz w:val="22"/>
          <w:lang w:val="en-US" w:eastAsia="en-US"/>
        </w:rPr>
        <w:t>organis</w:t>
      </w:r>
      <w:r w:rsidR="004C4C88" w:rsidRPr="003B3949">
        <w:rPr>
          <w:rFonts w:ascii="Arial" w:hAnsi="Arial" w:cs="Arial"/>
          <w:sz w:val="22"/>
          <w:lang w:val="en-US" w:eastAsia="en-US"/>
        </w:rPr>
        <w:t>ed</w:t>
      </w:r>
      <w:proofErr w:type="spellEnd"/>
      <w:r w:rsidR="004C4C88" w:rsidRPr="003B3949">
        <w:rPr>
          <w:rFonts w:ascii="Arial" w:hAnsi="Arial" w:cs="Arial"/>
          <w:sz w:val="22"/>
          <w:lang w:val="en-US" w:eastAsia="en-US"/>
        </w:rPr>
        <w:t xml:space="preserve"> and</w:t>
      </w:r>
      <w:r w:rsidR="000006D3" w:rsidRPr="003B3949">
        <w:rPr>
          <w:rFonts w:ascii="Arial" w:hAnsi="Arial" w:cs="Arial"/>
          <w:sz w:val="22"/>
          <w:lang w:val="en-US" w:eastAsia="en-US"/>
        </w:rPr>
        <w:t xml:space="preserve"> </w:t>
      </w:r>
      <w:r w:rsidR="0039726F" w:rsidRPr="003B3949">
        <w:rPr>
          <w:rFonts w:ascii="Arial" w:hAnsi="Arial" w:cs="Arial"/>
          <w:sz w:val="22"/>
          <w:lang w:val="en-US" w:eastAsia="en-US"/>
        </w:rPr>
        <w:t>well-presented</w:t>
      </w:r>
      <w:r w:rsidRPr="003B3949">
        <w:rPr>
          <w:rFonts w:ascii="Arial" w:hAnsi="Arial" w:cs="Arial"/>
          <w:sz w:val="22"/>
          <w:lang w:val="en-US" w:eastAsia="en-US"/>
        </w:rPr>
        <w:t xml:space="preserve"> informat</w:t>
      </w:r>
      <w:r w:rsidR="007F2C5E" w:rsidRPr="003B3949">
        <w:rPr>
          <w:rFonts w:ascii="Arial" w:hAnsi="Arial" w:cs="Arial"/>
          <w:sz w:val="22"/>
          <w:lang w:val="en-US" w:eastAsia="en-US"/>
        </w:rPr>
        <w:t xml:space="preserve">ion creates great ease in </w:t>
      </w:r>
      <w:proofErr w:type="spellStart"/>
      <w:r w:rsidR="007F2C5E" w:rsidRPr="003B3949">
        <w:rPr>
          <w:rFonts w:ascii="Arial" w:hAnsi="Arial" w:cs="Arial"/>
          <w:sz w:val="22"/>
          <w:lang w:val="en-US" w:eastAsia="en-US"/>
        </w:rPr>
        <w:t>analys</w:t>
      </w:r>
      <w:r w:rsidRPr="003B3949">
        <w:rPr>
          <w:rFonts w:ascii="Arial" w:hAnsi="Arial" w:cs="Arial"/>
          <w:sz w:val="22"/>
          <w:lang w:val="en-US" w:eastAsia="en-US"/>
        </w:rPr>
        <w:t>ing</w:t>
      </w:r>
      <w:proofErr w:type="spellEnd"/>
      <w:r w:rsidRPr="003B3949">
        <w:rPr>
          <w:rFonts w:ascii="Arial" w:hAnsi="Arial" w:cs="Arial"/>
          <w:sz w:val="22"/>
          <w:lang w:val="en-US" w:eastAsia="en-US"/>
        </w:rPr>
        <w:t xml:space="preserve"> the current scenario and making the best business decisions. However, enterprise reporting integrates market intelligence, performance reporting, data changing alerts and insight views of data (</w:t>
      </w:r>
      <w:r w:rsidRPr="003B3949">
        <w:rPr>
          <w:rFonts w:ascii="Arial" w:hAnsi="Arial" w:cs="Arial"/>
          <w:sz w:val="22"/>
        </w:rPr>
        <w:t>Cohen et al., 2017)</w:t>
      </w:r>
      <w:r w:rsidRPr="003B3949">
        <w:rPr>
          <w:rFonts w:ascii="Arial" w:hAnsi="Arial" w:cs="Arial"/>
          <w:sz w:val="22"/>
          <w:lang w:val="en-US" w:eastAsia="en-US"/>
        </w:rPr>
        <w:t>. Last</w:t>
      </w:r>
      <w:r w:rsidR="00AF5C68" w:rsidRPr="003B3949">
        <w:rPr>
          <w:rFonts w:ascii="Arial" w:hAnsi="Arial" w:cs="Arial"/>
          <w:sz w:val="22"/>
          <w:lang w:val="en-US" w:eastAsia="en-US"/>
        </w:rPr>
        <w:t>ly</w:t>
      </w:r>
      <w:r w:rsidRPr="003B3949">
        <w:rPr>
          <w:rFonts w:ascii="Arial" w:hAnsi="Arial" w:cs="Arial"/>
          <w:sz w:val="22"/>
          <w:lang w:val="en-US" w:eastAsia="en-US"/>
        </w:rPr>
        <w:t xml:space="preserve">, enterprise reporting gives the advantage of identifying available business opportunities which resultantly contributes to ensuring the </w:t>
      </w:r>
      <w:r w:rsidR="00626794" w:rsidRPr="003B3949">
        <w:rPr>
          <w:rFonts w:ascii="Arial" w:hAnsi="Arial" w:cs="Arial"/>
          <w:sz w:val="22"/>
          <w:lang w:val="en-US" w:eastAsia="en-US"/>
        </w:rPr>
        <w:t xml:space="preserve">business </w:t>
      </w:r>
      <w:r w:rsidRPr="003B3949">
        <w:rPr>
          <w:rFonts w:ascii="Arial" w:hAnsi="Arial" w:cs="Arial"/>
          <w:sz w:val="22"/>
          <w:lang w:val="en-US" w:eastAsia="en-US"/>
        </w:rPr>
        <w:t>growth.</w:t>
      </w:r>
    </w:p>
    <w:p w14:paraId="7B817470" w14:textId="77777777" w:rsidR="000B7183" w:rsidRPr="003B3949" w:rsidRDefault="00967FF3" w:rsidP="000B7183">
      <w:pPr>
        <w:pStyle w:val="Heading2"/>
        <w:rPr>
          <w:rFonts w:ascii="Arial" w:eastAsia="Times New Roman" w:hAnsi="Arial" w:cs="Arial"/>
          <w:sz w:val="22"/>
          <w:szCs w:val="22"/>
        </w:rPr>
      </w:pPr>
      <w:bookmarkStart w:id="5" w:name="_Toc122093761"/>
      <w:r w:rsidRPr="003B3949">
        <w:rPr>
          <w:rFonts w:ascii="Arial" w:eastAsia="Times New Roman" w:hAnsi="Arial" w:cs="Arial"/>
          <w:sz w:val="22"/>
          <w:szCs w:val="22"/>
        </w:rPr>
        <w:t>Dashboards and Scorecards</w:t>
      </w:r>
      <w:bookmarkEnd w:id="5"/>
    </w:p>
    <w:p w14:paraId="7B817471" w14:textId="77777777" w:rsidR="00967FF3" w:rsidRPr="003B3949" w:rsidRDefault="00CC4C86" w:rsidP="0032292E">
      <w:pPr>
        <w:rPr>
          <w:rFonts w:ascii="Arial" w:hAnsi="Arial" w:cs="Arial"/>
          <w:sz w:val="22"/>
          <w:lang w:val="en-US" w:eastAsia="en-US"/>
        </w:rPr>
      </w:pPr>
      <w:r w:rsidRPr="003B3949">
        <w:rPr>
          <w:rFonts w:ascii="Arial" w:hAnsi="Arial" w:cs="Arial"/>
          <w:sz w:val="22"/>
          <w:lang w:val="en-US" w:eastAsia="en-US"/>
        </w:rPr>
        <w:t xml:space="preserve">Dashboards and scorecards have emerged as the current business intelligence trend which is significantly bringing great efficiency to the existing system of the business. Scorecards assists in </w:t>
      </w:r>
      <w:proofErr w:type="spellStart"/>
      <w:r w:rsidRPr="003B3949">
        <w:rPr>
          <w:rFonts w:ascii="Arial" w:hAnsi="Arial" w:cs="Arial"/>
          <w:sz w:val="22"/>
          <w:lang w:val="en-US" w:eastAsia="en-US"/>
        </w:rPr>
        <w:t>analysing</w:t>
      </w:r>
      <w:proofErr w:type="spellEnd"/>
      <w:r w:rsidRPr="003B3949">
        <w:rPr>
          <w:rFonts w:ascii="Arial" w:hAnsi="Arial" w:cs="Arial"/>
          <w:sz w:val="22"/>
          <w:lang w:val="en-US" w:eastAsia="en-US"/>
        </w:rPr>
        <w:t xml:space="preserve"> the firm's services </w:t>
      </w:r>
      <w:r w:rsidR="00F82D42" w:rsidRPr="003B3949">
        <w:rPr>
          <w:rFonts w:ascii="Arial" w:hAnsi="Arial" w:cs="Arial"/>
          <w:sz w:val="22"/>
          <w:lang w:val="en-US" w:eastAsia="en-US"/>
        </w:rPr>
        <w:t xml:space="preserve">quality </w:t>
      </w:r>
      <w:r w:rsidRPr="003B3949">
        <w:rPr>
          <w:rFonts w:ascii="Arial" w:hAnsi="Arial" w:cs="Arial"/>
          <w:sz w:val="22"/>
          <w:lang w:val="en-US" w:eastAsia="en-US"/>
        </w:rPr>
        <w:t xml:space="preserve">and examining the financial track record. The efficient scorecard practices highlight the strong and weak areas of a business. The executives of a business firm plan the training program for the employees </w:t>
      </w:r>
      <w:r w:rsidR="00F037F0" w:rsidRPr="003B3949">
        <w:rPr>
          <w:rFonts w:ascii="Arial" w:hAnsi="Arial" w:cs="Arial"/>
          <w:sz w:val="22"/>
          <w:lang w:val="en-US" w:eastAsia="en-US"/>
        </w:rPr>
        <w:t xml:space="preserve">in </w:t>
      </w:r>
      <w:r w:rsidRPr="003B3949">
        <w:rPr>
          <w:rFonts w:ascii="Arial" w:hAnsi="Arial" w:cs="Arial"/>
          <w:sz w:val="22"/>
          <w:lang w:val="en-US" w:eastAsia="en-US"/>
        </w:rPr>
        <w:t>lights of scorecard reports (</w:t>
      </w:r>
      <w:r w:rsidRPr="003B3949">
        <w:rPr>
          <w:rFonts w:ascii="Arial" w:hAnsi="Arial" w:cs="Arial"/>
          <w:iCs/>
          <w:sz w:val="22"/>
        </w:rPr>
        <w:t>Victor, and Farooq, 2021)</w:t>
      </w:r>
      <w:r w:rsidRPr="003B3949">
        <w:rPr>
          <w:rFonts w:ascii="Arial" w:hAnsi="Arial" w:cs="Arial"/>
          <w:sz w:val="22"/>
          <w:lang w:val="en-US" w:eastAsia="en-US"/>
        </w:rPr>
        <w:t>. However, the dashboard also plays a similar role in ensuring the quality of the firm's services. A dashboard is also a performance monitoring system that reflects the ex</w:t>
      </w:r>
      <w:r w:rsidR="002A4F8B" w:rsidRPr="003B3949">
        <w:rPr>
          <w:rFonts w:ascii="Arial" w:hAnsi="Arial" w:cs="Arial"/>
          <w:sz w:val="22"/>
          <w:lang w:val="en-US" w:eastAsia="en-US"/>
        </w:rPr>
        <w:t xml:space="preserve">isting performance of an </w:t>
      </w:r>
      <w:proofErr w:type="spellStart"/>
      <w:r w:rsidR="002A4F8B" w:rsidRPr="003B3949">
        <w:rPr>
          <w:rFonts w:ascii="Arial" w:hAnsi="Arial" w:cs="Arial"/>
          <w:sz w:val="22"/>
          <w:lang w:val="en-US" w:eastAsia="en-US"/>
        </w:rPr>
        <w:t>organis</w:t>
      </w:r>
      <w:r w:rsidRPr="003B3949">
        <w:rPr>
          <w:rFonts w:ascii="Arial" w:hAnsi="Arial" w:cs="Arial"/>
          <w:sz w:val="22"/>
          <w:lang w:val="en-US" w:eastAsia="en-US"/>
        </w:rPr>
        <w:t>ation</w:t>
      </w:r>
      <w:proofErr w:type="spellEnd"/>
      <w:r w:rsidRPr="003B3949">
        <w:rPr>
          <w:rFonts w:ascii="Arial" w:hAnsi="Arial" w:cs="Arial"/>
          <w:sz w:val="22"/>
          <w:lang w:val="en-US" w:eastAsia="en-US"/>
        </w:rPr>
        <w:t xml:space="preserve"> revealing the services</w:t>
      </w:r>
      <w:r w:rsidR="0072176F" w:rsidRPr="003B3949">
        <w:rPr>
          <w:rFonts w:ascii="Arial" w:hAnsi="Arial" w:cs="Arial"/>
          <w:sz w:val="22"/>
          <w:lang w:val="en-US" w:eastAsia="en-US"/>
        </w:rPr>
        <w:t xml:space="preserve"> quality</w:t>
      </w:r>
      <w:r w:rsidRPr="003B3949">
        <w:rPr>
          <w:rFonts w:ascii="Arial" w:hAnsi="Arial" w:cs="Arial"/>
          <w:sz w:val="22"/>
          <w:lang w:val="en-US" w:eastAsia="en-US"/>
        </w:rPr>
        <w:t xml:space="preserve">. More precisely, the dashboard and scorecard practices </w:t>
      </w:r>
      <w:r w:rsidR="00AD4CB9" w:rsidRPr="003B3949">
        <w:rPr>
          <w:rFonts w:ascii="Arial" w:hAnsi="Arial" w:cs="Arial"/>
          <w:sz w:val="22"/>
          <w:lang w:val="en-US" w:eastAsia="en-US"/>
        </w:rPr>
        <w:t xml:space="preserve">present information that is crucial for </w:t>
      </w:r>
      <w:proofErr w:type="spellStart"/>
      <w:r w:rsidR="00AD4CB9" w:rsidRPr="003B3949">
        <w:rPr>
          <w:rFonts w:ascii="Arial" w:hAnsi="Arial" w:cs="Arial"/>
          <w:sz w:val="22"/>
          <w:lang w:val="en-US" w:eastAsia="en-US"/>
        </w:rPr>
        <w:t>organisation</w:t>
      </w:r>
      <w:proofErr w:type="spellEnd"/>
      <w:r w:rsidRPr="003B3949">
        <w:rPr>
          <w:rFonts w:ascii="Arial" w:hAnsi="Arial" w:cs="Arial"/>
          <w:sz w:val="22"/>
          <w:lang w:val="en-US" w:eastAsia="en-US"/>
        </w:rPr>
        <w:t xml:space="preserve"> (</w:t>
      </w:r>
      <w:proofErr w:type="spellStart"/>
      <w:r w:rsidRPr="003B3949">
        <w:rPr>
          <w:rFonts w:ascii="Arial" w:hAnsi="Arial" w:cs="Arial"/>
          <w:sz w:val="22"/>
        </w:rPr>
        <w:t>Abduldaem</w:t>
      </w:r>
      <w:proofErr w:type="spellEnd"/>
      <w:r w:rsidRPr="003B3949">
        <w:rPr>
          <w:rFonts w:ascii="Arial" w:hAnsi="Arial" w:cs="Arial"/>
          <w:sz w:val="22"/>
        </w:rPr>
        <w:t xml:space="preserve">, and </w:t>
      </w:r>
      <w:proofErr w:type="spellStart"/>
      <w:r w:rsidRPr="003B3949">
        <w:rPr>
          <w:rFonts w:ascii="Arial" w:hAnsi="Arial" w:cs="Arial"/>
          <w:sz w:val="22"/>
        </w:rPr>
        <w:t>Gravell</w:t>
      </w:r>
      <w:proofErr w:type="spellEnd"/>
      <w:r w:rsidRPr="003B3949">
        <w:rPr>
          <w:rFonts w:ascii="Arial" w:hAnsi="Arial" w:cs="Arial"/>
          <w:sz w:val="22"/>
        </w:rPr>
        <w:t>, 2019)</w:t>
      </w:r>
      <w:r w:rsidRPr="003B3949">
        <w:rPr>
          <w:rFonts w:ascii="Arial" w:hAnsi="Arial" w:cs="Arial"/>
          <w:sz w:val="22"/>
          <w:lang w:val="en-US" w:eastAsia="en-US"/>
        </w:rPr>
        <w:t xml:space="preserve">. The thorough analysis of these factors ultimately aids in making informed business decisions. Additionally, the dashboard and scorecard which are the new trends of current business intelligence save time increase productivity and improve financial results. The inclusion of scorecard trends in business intelligence shows the genuine </w:t>
      </w:r>
      <w:r w:rsidR="00E87D10" w:rsidRPr="003B3949">
        <w:rPr>
          <w:rFonts w:ascii="Arial" w:hAnsi="Arial" w:cs="Arial"/>
          <w:sz w:val="22"/>
          <w:lang w:val="en-US" w:eastAsia="en-US"/>
        </w:rPr>
        <w:t xml:space="preserve">business </w:t>
      </w:r>
      <w:r w:rsidRPr="003B3949">
        <w:rPr>
          <w:rFonts w:ascii="Arial" w:hAnsi="Arial" w:cs="Arial"/>
          <w:sz w:val="22"/>
          <w:lang w:val="en-US" w:eastAsia="en-US"/>
        </w:rPr>
        <w:t xml:space="preserve">progress based on current indicators. However, the dashboard shows </w:t>
      </w:r>
      <w:r w:rsidR="00844F45" w:rsidRPr="003B3949">
        <w:rPr>
          <w:rFonts w:ascii="Arial" w:hAnsi="Arial" w:cs="Arial"/>
          <w:sz w:val="22"/>
          <w:lang w:val="en-US" w:eastAsia="en-US"/>
        </w:rPr>
        <w:t>different</w:t>
      </w:r>
      <w:r w:rsidRPr="003B3949">
        <w:rPr>
          <w:rFonts w:ascii="Arial" w:hAnsi="Arial" w:cs="Arial"/>
          <w:sz w:val="22"/>
          <w:lang w:val="en-US" w:eastAsia="en-US"/>
        </w:rPr>
        <w:t xml:space="preserve"> key performance indicators from real-time data</w:t>
      </w:r>
      <w:r w:rsidR="003B0721" w:rsidRPr="003B3949">
        <w:rPr>
          <w:rFonts w:ascii="Arial" w:hAnsi="Arial" w:cs="Arial"/>
          <w:sz w:val="22"/>
          <w:lang w:val="en-US" w:eastAsia="en-US"/>
        </w:rPr>
        <w:t xml:space="preserve"> </w:t>
      </w:r>
      <w:r w:rsidR="00C13F83" w:rsidRPr="003B3949">
        <w:rPr>
          <w:rFonts w:ascii="Arial" w:hAnsi="Arial" w:cs="Arial"/>
          <w:sz w:val="22"/>
          <w:lang w:val="en-US" w:eastAsia="en-US"/>
        </w:rPr>
        <w:t>(</w:t>
      </w:r>
      <w:proofErr w:type="spellStart"/>
      <w:r w:rsidR="00C13F83" w:rsidRPr="003B3949">
        <w:rPr>
          <w:rFonts w:ascii="Arial" w:hAnsi="Arial" w:cs="Arial"/>
          <w:sz w:val="22"/>
        </w:rPr>
        <w:t>Bugwandeen</w:t>
      </w:r>
      <w:proofErr w:type="spellEnd"/>
      <w:r w:rsidR="00C13F83" w:rsidRPr="003B3949">
        <w:rPr>
          <w:rFonts w:ascii="Arial" w:hAnsi="Arial" w:cs="Arial"/>
          <w:sz w:val="22"/>
        </w:rPr>
        <w:t xml:space="preserve">, and </w:t>
      </w:r>
      <w:proofErr w:type="spellStart"/>
      <w:r w:rsidR="00C13F83" w:rsidRPr="003B3949">
        <w:rPr>
          <w:rFonts w:ascii="Arial" w:hAnsi="Arial" w:cs="Arial"/>
          <w:sz w:val="22"/>
        </w:rPr>
        <w:t>Ungerer</w:t>
      </w:r>
      <w:proofErr w:type="spellEnd"/>
      <w:r w:rsidR="00C13F83" w:rsidRPr="003B3949">
        <w:rPr>
          <w:rFonts w:ascii="Arial" w:hAnsi="Arial" w:cs="Arial"/>
          <w:sz w:val="22"/>
        </w:rPr>
        <w:t>, 2019)</w:t>
      </w:r>
      <w:r w:rsidRPr="003B3949">
        <w:rPr>
          <w:rFonts w:ascii="Arial" w:hAnsi="Arial" w:cs="Arial"/>
          <w:sz w:val="22"/>
          <w:lang w:val="en-US" w:eastAsia="en-US"/>
        </w:rPr>
        <w:t>. Both techniques are</w:t>
      </w:r>
      <w:r w:rsidR="00716DD5" w:rsidRPr="003B3949">
        <w:rPr>
          <w:rFonts w:ascii="Arial" w:hAnsi="Arial" w:cs="Arial"/>
          <w:sz w:val="22"/>
          <w:lang w:val="en-US" w:eastAsia="en-US"/>
        </w:rPr>
        <w:t xml:space="preserve"> widely used by business </w:t>
      </w:r>
      <w:proofErr w:type="spellStart"/>
      <w:r w:rsidR="00716DD5" w:rsidRPr="003B3949">
        <w:rPr>
          <w:rFonts w:ascii="Arial" w:hAnsi="Arial" w:cs="Arial"/>
          <w:sz w:val="22"/>
          <w:lang w:val="en-US" w:eastAsia="en-US"/>
        </w:rPr>
        <w:t>organis</w:t>
      </w:r>
      <w:r w:rsidRPr="003B3949">
        <w:rPr>
          <w:rFonts w:ascii="Arial" w:hAnsi="Arial" w:cs="Arial"/>
          <w:sz w:val="22"/>
          <w:lang w:val="en-US" w:eastAsia="en-US"/>
        </w:rPr>
        <w:t>ations</w:t>
      </w:r>
      <w:proofErr w:type="spellEnd"/>
      <w:r w:rsidRPr="003B3949">
        <w:rPr>
          <w:rFonts w:ascii="Arial" w:hAnsi="Arial" w:cs="Arial"/>
          <w:sz w:val="22"/>
          <w:lang w:val="en-US" w:eastAsia="en-US"/>
        </w:rPr>
        <w:t xml:space="preserve"> as a modern trend of business intelligence.</w:t>
      </w:r>
    </w:p>
    <w:p w14:paraId="7B817472" w14:textId="77777777" w:rsidR="00672155" w:rsidRPr="003B3949" w:rsidRDefault="00967FF3" w:rsidP="00F417A1">
      <w:pPr>
        <w:pStyle w:val="Heading2"/>
        <w:rPr>
          <w:rFonts w:ascii="Arial" w:eastAsia="Times New Roman" w:hAnsi="Arial" w:cs="Arial"/>
          <w:sz w:val="22"/>
          <w:szCs w:val="22"/>
        </w:rPr>
      </w:pPr>
      <w:bookmarkStart w:id="6" w:name="_Toc122093762"/>
      <w:r w:rsidRPr="003B3949">
        <w:rPr>
          <w:rFonts w:ascii="Arial" w:eastAsia="Times New Roman" w:hAnsi="Arial" w:cs="Arial"/>
          <w:sz w:val="22"/>
          <w:szCs w:val="22"/>
        </w:rPr>
        <w:t>Mobile Apps and Alerts</w:t>
      </w:r>
      <w:bookmarkEnd w:id="6"/>
    </w:p>
    <w:p w14:paraId="7B817473" w14:textId="77777777" w:rsidR="00F417A1" w:rsidRPr="003B3949" w:rsidRDefault="00F417A1" w:rsidP="0032292E">
      <w:pPr>
        <w:rPr>
          <w:rFonts w:ascii="Arial" w:hAnsi="Arial" w:cs="Arial"/>
          <w:sz w:val="22"/>
          <w:lang w:val="en-US" w:eastAsia="en-US"/>
        </w:rPr>
      </w:pPr>
      <w:r w:rsidRPr="003B3949">
        <w:rPr>
          <w:rFonts w:ascii="Arial" w:hAnsi="Arial" w:cs="Arial"/>
          <w:sz w:val="22"/>
          <w:lang w:val="en-US" w:eastAsia="en-US"/>
        </w:rPr>
        <w:t xml:space="preserve">The rapidly growing popularity of smartphones has also affected business intelligence patterns. Mobile apps and alerts are playing a very crucial role in flourishing the current business intelligence. Mobile apps and alerts can also be regarded as the newly emerging trends of current </w:t>
      </w:r>
      <w:r w:rsidR="00A242BE" w:rsidRPr="003B3949">
        <w:rPr>
          <w:rFonts w:ascii="Arial" w:hAnsi="Arial" w:cs="Arial"/>
          <w:sz w:val="22"/>
          <w:lang w:val="en-US" w:eastAsia="en-US"/>
        </w:rPr>
        <w:t>BI</w:t>
      </w:r>
      <w:r w:rsidRPr="003B3949">
        <w:rPr>
          <w:rFonts w:ascii="Arial" w:hAnsi="Arial" w:cs="Arial"/>
          <w:sz w:val="22"/>
          <w:lang w:val="en-US" w:eastAsia="en-US"/>
        </w:rPr>
        <w:t xml:space="preserve">. </w:t>
      </w:r>
      <w:r w:rsidR="006011DF" w:rsidRPr="003B3949">
        <w:rPr>
          <w:rFonts w:ascii="Arial" w:hAnsi="Arial" w:cs="Arial"/>
          <w:sz w:val="22"/>
          <w:lang w:val="en-US" w:eastAsia="en-US"/>
        </w:rPr>
        <w:t>BI</w:t>
      </w:r>
      <w:r w:rsidRPr="003B3949">
        <w:rPr>
          <w:rFonts w:ascii="Arial" w:hAnsi="Arial" w:cs="Arial"/>
          <w:sz w:val="22"/>
          <w:lang w:val="en-US" w:eastAsia="en-US"/>
        </w:rPr>
        <w:t xml:space="preserve"> patterns have adopted the smart technology of mobile alerts and apps to manage large-size complex data</w:t>
      </w:r>
      <w:r w:rsidR="00AC72E3" w:rsidRPr="003B3949">
        <w:rPr>
          <w:rFonts w:ascii="Arial" w:hAnsi="Arial" w:cs="Arial"/>
          <w:sz w:val="22"/>
          <w:lang w:val="en-US" w:eastAsia="en-US"/>
        </w:rPr>
        <w:t xml:space="preserve"> (</w:t>
      </w:r>
      <w:proofErr w:type="spellStart"/>
      <w:r w:rsidR="00AC72E3" w:rsidRPr="003B3949">
        <w:rPr>
          <w:rFonts w:ascii="Arial" w:hAnsi="Arial" w:cs="Arial"/>
          <w:sz w:val="22"/>
        </w:rPr>
        <w:t>Ajah</w:t>
      </w:r>
      <w:proofErr w:type="spellEnd"/>
      <w:r w:rsidR="00AC72E3" w:rsidRPr="003B3949">
        <w:rPr>
          <w:rFonts w:ascii="Arial" w:hAnsi="Arial" w:cs="Arial"/>
          <w:sz w:val="22"/>
        </w:rPr>
        <w:t>, and Nweke, 2019)</w:t>
      </w:r>
      <w:r w:rsidRPr="003B3949">
        <w:rPr>
          <w:rFonts w:ascii="Arial" w:hAnsi="Arial" w:cs="Arial"/>
          <w:sz w:val="22"/>
          <w:lang w:val="en-US" w:eastAsia="en-US"/>
        </w:rPr>
        <w:t xml:space="preserve">. </w:t>
      </w:r>
      <w:r w:rsidR="00D50DDB" w:rsidRPr="003B3949">
        <w:rPr>
          <w:rFonts w:ascii="Arial" w:hAnsi="Arial" w:cs="Arial"/>
          <w:sz w:val="22"/>
          <w:lang w:val="en-US" w:eastAsia="en-US"/>
        </w:rPr>
        <w:t>Furthermore</w:t>
      </w:r>
      <w:r w:rsidRPr="003B3949">
        <w:rPr>
          <w:rFonts w:ascii="Arial" w:hAnsi="Arial" w:cs="Arial"/>
          <w:sz w:val="22"/>
          <w:lang w:val="en-US" w:eastAsia="en-US"/>
        </w:rPr>
        <w:t>, businesses can also gather relevant data and information that may assist in making informed choices</w:t>
      </w:r>
      <w:r w:rsidR="00D50DDB" w:rsidRPr="003B3949">
        <w:rPr>
          <w:rFonts w:ascii="Arial" w:hAnsi="Arial" w:cs="Arial"/>
          <w:sz w:val="22"/>
          <w:lang w:val="en-US" w:eastAsia="en-US"/>
        </w:rPr>
        <w:t xml:space="preserve"> using a mobile application</w:t>
      </w:r>
      <w:r w:rsidRPr="003B3949">
        <w:rPr>
          <w:rFonts w:ascii="Arial" w:hAnsi="Arial" w:cs="Arial"/>
          <w:sz w:val="22"/>
          <w:lang w:val="en-US" w:eastAsia="en-US"/>
        </w:rPr>
        <w:t xml:space="preserve">. Additionally, the use of mobile apps and alerts in business intelligence practices also helps in providing the latest update to users or consumers. The current update of business plans, </w:t>
      </w:r>
      <w:r w:rsidRPr="003B3949">
        <w:rPr>
          <w:rFonts w:ascii="Arial" w:hAnsi="Arial" w:cs="Arial"/>
          <w:sz w:val="22"/>
          <w:lang w:val="en-US" w:eastAsia="en-US"/>
        </w:rPr>
        <w:lastRenderedPageBreak/>
        <w:t xml:space="preserve">strategies and price-related information can easily deliver to the targeted population. Furthermore, the information can also be shared in real time which ultimately aids in making quick </w:t>
      </w:r>
      <w:r w:rsidR="00A118FB" w:rsidRPr="003B3949">
        <w:rPr>
          <w:rFonts w:ascii="Arial" w:hAnsi="Arial" w:cs="Arial"/>
          <w:sz w:val="22"/>
          <w:lang w:val="en-US" w:eastAsia="en-US"/>
        </w:rPr>
        <w:t>and s</w:t>
      </w:r>
      <w:r w:rsidRPr="003B3949">
        <w:rPr>
          <w:rFonts w:ascii="Arial" w:hAnsi="Arial" w:cs="Arial"/>
          <w:sz w:val="22"/>
          <w:lang w:val="en-US" w:eastAsia="en-US"/>
        </w:rPr>
        <w:t>ignificant business decisions</w:t>
      </w:r>
      <w:r w:rsidR="00AC72E3" w:rsidRPr="003B3949">
        <w:rPr>
          <w:rFonts w:ascii="Arial" w:hAnsi="Arial" w:cs="Arial"/>
          <w:sz w:val="22"/>
          <w:lang w:val="en-US" w:eastAsia="en-US"/>
        </w:rPr>
        <w:t xml:space="preserve"> </w:t>
      </w:r>
      <w:r w:rsidR="00403BAE" w:rsidRPr="003B3949">
        <w:rPr>
          <w:rFonts w:ascii="Arial" w:hAnsi="Arial" w:cs="Arial"/>
          <w:sz w:val="22"/>
          <w:lang w:val="en-US" w:eastAsia="en-US"/>
        </w:rPr>
        <w:t xml:space="preserve">making </w:t>
      </w:r>
      <w:r w:rsidR="00AC72E3" w:rsidRPr="003B3949">
        <w:rPr>
          <w:rFonts w:ascii="Arial" w:hAnsi="Arial" w:cs="Arial"/>
          <w:sz w:val="22"/>
          <w:lang w:val="en-US" w:eastAsia="en-US"/>
        </w:rPr>
        <w:t>(</w:t>
      </w:r>
      <w:proofErr w:type="spellStart"/>
      <w:r w:rsidR="00AC72E3" w:rsidRPr="003B3949">
        <w:rPr>
          <w:rFonts w:ascii="Arial" w:hAnsi="Arial" w:cs="Arial"/>
          <w:sz w:val="22"/>
        </w:rPr>
        <w:t>Gounder</w:t>
      </w:r>
      <w:proofErr w:type="spellEnd"/>
      <w:r w:rsidR="00AC72E3" w:rsidRPr="003B3949">
        <w:rPr>
          <w:rFonts w:ascii="Arial" w:hAnsi="Arial" w:cs="Arial"/>
          <w:sz w:val="22"/>
        </w:rPr>
        <w:t xml:space="preserve"> et al., 2016)</w:t>
      </w:r>
      <w:r w:rsidRPr="003B3949">
        <w:rPr>
          <w:rFonts w:ascii="Arial" w:hAnsi="Arial" w:cs="Arial"/>
          <w:sz w:val="22"/>
          <w:lang w:val="en-US" w:eastAsia="en-US"/>
        </w:rPr>
        <w:t>.</w:t>
      </w:r>
      <w:r w:rsidR="002F7C08" w:rsidRPr="003B3949">
        <w:rPr>
          <w:rFonts w:ascii="Arial" w:hAnsi="Arial" w:cs="Arial"/>
          <w:sz w:val="22"/>
          <w:lang w:val="en-US" w:eastAsia="en-US"/>
        </w:rPr>
        <w:t xml:space="preserve"> Finally</w:t>
      </w:r>
      <w:r w:rsidRPr="003B3949">
        <w:rPr>
          <w:rFonts w:ascii="Arial" w:hAnsi="Arial" w:cs="Arial"/>
          <w:sz w:val="22"/>
          <w:lang w:val="en-US" w:eastAsia="en-US"/>
        </w:rPr>
        <w:t>, mobile apps and alerts can be used to improve the security of the system. Using this new trend</w:t>
      </w:r>
      <w:r w:rsidR="003671D2" w:rsidRPr="003B3949">
        <w:rPr>
          <w:rFonts w:ascii="Arial" w:hAnsi="Arial" w:cs="Arial"/>
          <w:sz w:val="22"/>
          <w:lang w:val="en-US" w:eastAsia="en-US"/>
        </w:rPr>
        <w:t xml:space="preserve">, businesses </w:t>
      </w:r>
      <w:r w:rsidRPr="003B3949">
        <w:rPr>
          <w:rFonts w:ascii="Arial" w:hAnsi="Arial" w:cs="Arial"/>
          <w:sz w:val="22"/>
          <w:lang w:val="en-US" w:eastAsia="en-US"/>
        </w:rPr>
        <w:t>can easily trace employees’ activities for potential security threats</w:t>
      </w:r>
      <w:r w:rsidR="00AC72E3" w:rsidRPr="003B3949">
        <w:rPr>
          <w:rFonts w:ascii="Arial" w:hAnsi="Arial" w:cs="Arial"/>
          <w:sz w:val="22"/>
          <w:lang w:val="en-US" w:eastAsia="en-US"/>
        </w:rPr>
        <w:t xml:space="preserve"> (</w:t>
      </w:r>
      <w:r w:rsidR="00AC72E3" w:rsidRPr="003B3949">
        <w:rPr>
          <w:rFonts w:ascii="Arial" w:hAnsi="Arial" w:cs="Arial"/>
          <w:sz w:val="22"/>
        </w:rPr>
        <w:t>Larson, and Chang, 2016)</w:t>
      </w:r>
      <w:r w:rsidRPr="003B3949">
        <w:rPr>
          <w:rFonts w:ascii="Arial" w:hAnsi="Arial" w:cs="Arial"/>
          <w:sz w:val="22"/>
          <w:lang w:val="en-US" w:eastAsia="en-US"/>
        </w:rPr>
        <w:t>.</w:t>
      </w:r>
    </w:p>
    <w:p w14:paraId="3018BEF9" w14:textId="77777777" w:rsidR="0032292E" w:rsidRPr="003B3949" w:rsidRDefault="0032292E" w:rsidP="006B3D4D">
      <w:pPr>
        <w:ind w:firstLine="720"/>
        <w:rPr>
          <w:rFonts w:ascii="Arial" w:hAnsi="Arial" w:cs="Arial"/>
          <w:sz w:val="22"/>
          <w:lang w:val="en-US" w:eastAsia="en-US"/>
        </w:rPr>
      </w:pPr>
    </w:p>
    <w:p w14:paraId="35104A03" w14:textId="77777777" w:rsidR="0032292E" w:rsidRPr="003B3949" w:rsidRDefault="0032292E" w:rsidP="006B3D4D">
      <w:pPr>
        <w:ind w:firstLine="720"/>
        <w:rPr>
          <w:rFonts w:ascii="Arial" w:hAnsi="Arial" w:cs="Arial"/>
          <w:sz w:val="22"/>
          <w:lang w:val="en-US" w:eastAsia="en-US"/>
        </w:rPr>
      </w:pPr>
    </w:p>
    <w:p w14:paraId="7B817474" w14:textId="77777777" w:rsidR="00054B86" w:rsidRPr="003B3949" w:rsidRDefault="00672155" w:rsidP="00B60778">
      <w:pPr>
        <w:pStyle w:val="Heading1"/>
        <w:rPr>
          <w:rFonts w:ascii="Arial" w:hAnsi="Arial" w:cs="Arial"/>
          <w:sz w:val="22"/>
          <w:szCs w:val="22"/>
        </w:rPr>
      </w:pPr>
      <w:bookmarkStart w:id="7" w:name="_Toc122093763"/>
      <w:r w:rsidRPr="003B3949">
        <w:rPr>
          <w:rFonts w:ascii="Arial" w:hAnsi="Arial" w:cs="Arial"/>
          <w:sz w:val="22"/>
          <w:szCs w:val="22"/>
        </w:rPr>
        <w:t>Conclusion</w:t>
      </w:r>
      <w:bookmarkEnd w:id="7"/>
      <w:r w:rsidRPr="003B3949">
        <w:rPr>
          <w:rFonts w:ascii="Arial" w:hAnsi="Arial" w:cs="Arial"/>
          <w:sz w:val="22"/>
          <w:szCs w:val="22"/>
        </w:rPr>
        <w:t xml:space="preserve"> </w:t>
      </w:r>
    </w:p>
    <w:p w14:paraId="7B817475" w14:textId="77777777" w:rsidR="00B60778" w:rsidRPr="003B3949" w:rsidRDefault="00B60778" w:rsidP="0032292E">
      <w:pPr>
        <w:rPr>
          <w:rFonts w:ascii="Arial" w:hAnsi="Arial" w:cs="Arial"/>
          <w:sz w:val="22"/>
        </w:rPr>
      </w:pPr>
      <w:r w:rsidRPr="003B3949">
        <w:rPr>
          <w:rFonts w:ascii="Arial" w:hAnsi="Arial" w:cs="Arial"/>
          <w:sz w:val="22"/>
        </w:rPr>
        <w:t>To sum up, business intelligence is indeed creatin</w:t>
      </w:r>
      <w:r w:rsidR="004E63D4" w:rsidRPr="003B3949">
        <w:rPr>
          <w:rFonts w:ascii="Arial" w:hAnsi="Arial" w:cs="Arial"/>
          <w:sz w:val="22"/>
        </w:rPr>
        <w:t xml:space="preserve">g significant ease for businesses </w:t>
      </w:r>
      <w:r w:rsidRPr="003B3949">
        <w:rPr>
          <w:rFonts w:ascii="Arial" w:hAnsi="Arial" w:cs="Arial"/>
          <w:sz w:val="22"/>
        </w:rPr>
        <w:t xml:space="preserve">in taking informed and beneficial business decisions. </w:t>
      </w:r>
      <w:r w:rsidR="0050111E" w:rsidRPr="003B3949">
        <w:rPr>
          <w:rFonts w:ascii="Arial" w:hAnsi="Arial" w:cs="Arial"/>
          <w:sz w:val="22"/>
        </w:rPr>
        <w:t>T</w:t>
      </w:r>
      <w:r w:rsidRPr="003B3949">
        <w:rPr>
          <w:rFonts w:ascii="Arial" w:hAnsi="Arial" w:cs="Arial"/>
          <w:sz w:val="22"/>
        </w:rPr>
        <w:t>he executives analyse the crucial data strategically to get an idea of recent trends in sales, marketing and other financial domains</w:t>
      </w:r>
      <w:r w:rsidR="0050111E" w:rsidRPr="003B3949">
        <w:rPr>
          <w:rFonts w:ascii="Arial" w:hAnsi="Arial" w:cs="Arial"/>
          <w:sz w:val="22"/>
        </w:rPr>
        <w:t xml:space="preserve"> by using business </w:t>
      </w:r>
      <w:r w:rsidR="00CD0C41" w:rsidRPr="003B3949">
        <w:rPr>
          <w:rFonts w:ascii="Arial" w:hAnsi="Arial" w:cs="Arial"/>
          <w:sz w:val="22"/>
        </w:rPr>
        <w:t>intelligence approaches</w:t>
      </w:r>
      <w:r w:rsidRPr="003B3949">
        <w:rPr>
          <w:rFonts w:ascii="Arial" w:hAnsi="Arial" w:cs="Arial"/>
          <w:sz w:val="22"/>
        </w:rPr>
        <w:t>. The current trends in business intelligence are further increasing the effectiveness and efficiency of the existing systems. The five current business intelligence trends have been highlighted in this report which is revealing that efficient data management can be vital thing to take effective and informed business decisions. The data mining and advanced analysis, visual and OLAP analysis, enterprise reporting, dashboard and scorecards and mobile apps and alerts are all included in the current business intelligence trends. These trends are significantly increasing the worth of business intelligence in the core areas of busine</w:t>
      </w:r>
      <w:r w:rsidR="001C5BF0" w:rsidRPr="003B3949">
        <w:rPr>
          <w:rFonts w:ascii="Arial" w:hAnsi="Arial" w:cs="Arial"/>
          <w:sz w:val="22"/>
        </w:rPr>
        <w:t xml:space="preserve">sses. In a nutshell, a businesses </w:t>
      </w:r>
      <w:r w:rsidRPr="003B3949">
        <w:rPr>
          <w:rFonts w:ascii="Arial" w:hAnsi="Arial" w:cs="Arial"/>
          <w:sz w:val="22"/>
        </w:rPr>
        <w:t>with modern BI trends can efficiently u</w:t>
      </w:r>
      <w:r w:rsidR="009E2906" w:rsidRPr="003B3949">
        <w:rPr>
          <w:rFonts w:ascii="Arial" w:hAnsi="Arial" w:cs="Arial"/>
          <w:sz w:val="22"/>
        </w:rPr>
        <w:t xml:space="preserve">se </w:t>
      </w:r>
      <w:r w:rsidRPr="003B3949">
        <w:rPr>
          <w:rFonts w:ascii="Arial" w:hAnsi="Arial" w:cs="Arial"/>
          <w:sz w:val="22"/>
        </w:rPr>
        <w:t>the data for valuable insight into business strategies and processes.</w:t>
      </w:r>
    </w:p>
    <w:p w14:paraId="7B817476" w14:textId="77777777" w:rsidR="0013032E" w:rsidRPr="003B3949" w:rsidRDefault="00B60778" w:rsidP="00B60778">
      <w:pPr>
        <w:spacing w:before="40"/>
        <w:ind w:left="720" w:hanging="720"/>
        <w:rPr>
          <w:rFonts w:ascii="Arial" w:hAnsi="Arial" w:cs="Arial"/>
          <w:sz w:val="22"/>
        </w:rPr>
      </w:pPr>
      <w:r w:rsidRPr="003B3949">
        <w:rPr>
          <w:rFonts w:ascii="Arial" w:hAnsi="Arial" w:cs="Arial"/>
          <w:sz w:val="22"/>
        </w:rPr>
        <w:br w:type="page"/>
      </w:r>
    </w:p>
    <w:p w14:paraId="7B817477" w14:textId="77777777" w:rsidR="0013032E" w:rsidRPr="003B3949" w:rsidRDefault="0013032E" w:rsidP="00301E24">
      <w:pPr>
        <w:ind w:left="720" w:hanging="720"/>
        <w:jc w:val="left"/>
        <w:rPr>
          <w:rFonts w:ascii="Arial" w:hAnsi="Arial" w:cs="Arial"/>
          <w:b/>
          <w:sz w:val="22"/>
        </w:rPr>
      </w:pPr>
      <w:r w:rsidRPr="003B3949">
        <w:rPr>
          <w:rFonts w:ascii="Arial" w:hAnsi="Arial" w:cs="Arial"/>
          <w:b/>
          <w:sz w:val="22"/>
        </w:rPr>
        <w:lastRenderedPageBreak/>
        <w:t>References</w:t>
      </w:r>
    </w:p>
    <w:p w14:paraId="7B817478" w14:textId="77777777" w:rsidR="00CC4C86" w:rsidRPr="003B3949" w:rsidRDefault="00CC4C86" w:rsidP="00CC4C86">
      <w:pPr>
        <w:ind w:left="720" w:hanging="720"/>
        <w:jc w:val="left"/>
        <w:rPr>
          <w:rFonts w:ascii="Arial" w:hAnsi="Arial" w:cs="Arial"/>
          <w:sz w:val="22"/>
        </w:rPr>
      </w:pPr>
      <w:proofErr w:type="spellStart"/>
      <w:r w:rsidRPr="003B3949">
        <w:rPr>
          <w:rFonts w:ascii="Arial" w:hAnsi="Arial" w:cs="Arial"/>
          <w:sz w:val="22"/>
        </w:rPr>
        <w:t>Abduldaem</w:t>
      </w:r>
      <w:proofErr w:type="spellEnd"/>
      <w:r w:rsidRPr="003B3949">
        <w:rPr>
          <w:rFonts w:ascii="Arial" w:hAnsi="Arial" w:cs="Arial"/>
          <w:sz w:val="22"/>
        </w:rPr>
        <w:t xml:space="preserve">, A. and </w:t>
      </w:r>
      <w:proofErr w:type="spellStart"/>
      <w:r w:rsidRPr="003B3949">
        <w:rPr>
          <w:rFonts w:ascii="Arial" w:hAnsi="Arial" w:cs="Arial"/>
          <w:sz w:val="22"/>
        </w:rPr>
        <w:t>Gravell</w:t>
      </w:r>
      <w:proofErr w:type="spellEnd"/>
      <w:r w:rsidRPr="003B3949">
        <w:rPr>
          <w:rFonts w:ascii="Arial" w:hAnsi="Arial" w:cs="Arial"/>
          <w:sz w:val="22"/>
        </w:rPr>
        <w:t>, A., 2019. Principles for the design and development of dashboards: literature review. Proceedings of INTCESS, pp.1307-1316.</w:t>
      </w:r>
    </w:p>
    <w:p w14:paraId="7B817479" w14:textId="77777777" w:rsidR="00105A45" w:rsidRPr="003B3949" w:rsidRDefault="00105A45" w:rsidP="00CC4C86">
      <w:pPr>
        <w:ind w:left="720" w:hanging="720"/>
        <w:jc w:val="left"/>
        <w:rPr>
          <w:rFonts w:ascii="Arial" w:hAnsi="Arial" w:cs="Arial"/>
          <w:sz w:val="22"/>
        </w:rPr>
      </w:pPr>
      <w:proofErr w:type="spellStart"/>
      <w:r w:rsidRPr="003B3949">
        <w:rPr>
          <w:rFonts w:ascii="Arial" w:hAnsi="Arial" w:cs="Arial"/>
          <w:sz w:val="22"/>
        </w:rPr>
        <w:t>Ajah</w:t>
      </w:r>
      <w:proofErr w:type="spellEnd"/>
      <w:r w:rsidRPr="003B3949">
        <w:rPr>
          <w:rFonts w:ascii="Arial" w:hAnsi="Arial" w:cs="Arial"/>
          <w:sz w:val="22"/>
        </w:rPr>
        <w:t>, I.A. and Nweke, H.F., 2019. Big data and business analytics: Trends, platforms, success factors and applications. </w:t>
      </w:r>
      <w:r w:rsidRPr="003B3949">
        <w:rPr>
          <w:rFonts w:ascii="Arial" w:hAnsi="Arial" w:cs="Arial"/>
          <w:i/>
          <w:iCs/>
          <w:sz w:val="22"/>
        </w:rPr>
        <w:t>Big Data and Cognitive Computing</w:t>
      </w:r>
      <w:r w:rsidRPr="003B3949">
        <w:rPr>
          <w:rFonts w:ascii="Arial" w:hAnsi="Arial" w:cs="Arial"/>
          <w:sz w:val="22"/>
        </w:rPr>
        <w:t>, </w:t>
      </w:r>
      <w:r w:rsidRPr="003B3949">
        <w:rPr>
          <w:rFonts w:ascii="Arial" w:hAnsi="Arial" w:cs="Arial"/>
          <w:i/>
          <w:iCs/>
          <w:sz w:val="22"/>
        </w:rPr>
        <w:t>3</w:t>
      </w:r>
      <w:r w:rsidRPr="003B3949">
        <w:rPr>
          <w:rFonts w:ascii="Arial" w:hAnsi="Arial" w:cs="Arial"/>
          <w:sz w:val="22"/>
        </w:rPr>
        <w:t>(2), p.32.</w:t>
      </w:r>
    </w:p>
    <w:p w14:paraId="7B81747A" w14:textId="77777777" w:rsidR="0013032E" w:rsidRPr="003B3949" w:rsidRDefault="0013032E" w:rsidP="0013032E">
      <w:pPr>
        <w:ind w:left="720" w:hanging="720"/>
        <w:jc w:val="left"/>
        <w:rPr>
          <w:rFonts w:ascii="Arial" w:hAnsi="Arial" w:cs="Arial"/>
          <w:sz w:val="22"/>
        </w:rPr>
      </w:pPr>
      <w:r w:rsidRPr="003B3949">
        <w:rPr>
          <w:rFonts w:ascii="Arial" w:hAnsi="Arial" w:cs="Arial"/>
          <w:sz w:val="22"/>
        </w:rPr>
        <w:t>Bordeleau, F.E., Mosconi, E. and Santa-Eulalia, L.A., 2018, January. Business Intelligence in Industry 4.0: State of the art and research opportunities. In Proceedings of the 51st Hawaii international conference on system sciences.</w:t>
      </w:r>
    </w:p>
    <w:p w14:paraId="7B81747B" w14:textId="77777777" w:rsidR="00CC4C86" w:rsidRPr="003B3949" w:rsidRDefault="00CC4C86" w:rsidP="0013032E">
      <w:pPr>
        <w:ind w:left="720" w:hanging="720"/>
        <w:jc w:val="left"/>
        <w:rPr>
          <w:rFonts w:ascii="Arial" w:hAnsi="Arial" w:cs="Arial"/>
          <w:sz w:val="22"/>
        </w:rPr>
      </w:pPr>
      <w:proofErr w:type="spellStart"/>
      <w:r w:rsidRPr="003B3949">
        <w:rPr>
          <w:rFonts w:ascii="Arial" w:hAnsi="Arial" w:cs="Arial"/>
          <w:sz w:val="22"/>
          <w:lang w:val="de-DE"/>
        </w:rPr>
        <w:t>Bugwandeen</w:t>
      </w:r>
      <w:proofErr w:type="spellEnd"/>
      <w:r w:rsidRPr="003B3949">
        <w:rPr>
          <w:rFonts w:ascii="Arial" w:hAnsi="Arial" w:cs="Arial"/>
          <w:sz w:val="22"/>
          <w:lang w:val="de-DE"/>
        </w:rPr>
        <w:t xml:space="preserve">, K. and Ungerer, M., 2019. </w:t>
      </w:r>
      <w:r w:rsidRPr="003B3949">
        <w:rPr>
          <w:rFonts w:ascii="Arial" w:hAnsi="Arial" w:cs="Arial"/>
          <w:sz w:val="22"/>
        </w:rPr>
        <w:t>Exploring the design of performance dashboards in relation to achieving organisational strategic goals. </w:t>
      </w:r>
      <w:r w:rsidRPr="003B3949">
        <w:rPr>
          <w:rFonts w:ascii="Arial" w:hAnsi="Arial" w:cs="Arial"/>
          <w:i/>
          <w:iCs/>
          <w:sz w:val="22"/>
        </w:rPr>
        <w:t>South African Journal of Industrial Engineering</w:t>
      </w:r>
      <w:r w:rsidRPr="003B3949">
        <w:rPr>
          <w:rFonts w:ascii="Arial" w:hAnsi="Arial" w:cs="Arial"/>
          <w:sz w:val="22"/>
        </w:rPr>
        <w:t>, </w:t>
      </w:r>
      <w:r w:rsidRPr="003B3949">
        <w:rPr>
          <w:rFonts w:ascii="Arial" w:hAnsi="Arial" w:cs="Arial"/>
          <w:i/>
          <w:iCs/>
          <w:sz w:val="22"/>
        </w:rPr>
        <w:t>30</w:t>
      </w:r>
      <w:r w:rsidRPr="003B3949">
        <w:rPr>
          <w:rFonts w:ascii="Arial" w:hAnsi="Arial" w:cs="Arial"/>
          <w:sz w:val="22"/>
        </w:rPr>
        <w:t>(2), pp.161-175.</w:t>
      </w:r>
    </w:p>
    <w:p w14:paraId="7B81747C" w14:textId="77777777" w:rsidR="00967FF3" w:rsidRPr="003B3949" w:rsidRDefault="00967FF3" w:rsidP="0013032E">
      <w:pPr>
        <w:ind w:left="720" w:hanging="720"/>
        <w:jc w:val="left"/>
        <w:rPr>
          <w:rFonts w:ascii="Arial" w:hAnsi="Arial" w:cs="Arial"/>
          <w:sz w:val="22"/>
        </w:rPr>
      </w:pPr>
      <w:r w:rsidRPr="003B3949">
        <w:rPr>
          <w:rFonts w:ascii="Arial" w:hAnsi="Arial" w:cs="Arial"/>
          <w:sz w:val="22"/>
        </w:rPr>
        <w:t>Cohen, J., Krishnamoorthy, G. and Wright, A., 2017. Enterprise risk management and the financial reporting process: The experiences of audit committee members, CFO s, and external auditors. </w:t>
      </w:r>
      <w:r w:rsidRPr="003B3949">
        <w:rPr>
          <w:rFonts w:ascii="Arial" w:hAnsi="Arial" w:cs="Arial"/>
          <w:i/>
          <w:iCs/>
          <w:sz w:val="22"/>
        </w:rPr>
        <w:t>Contemporary Accounting Research</w:t>
      </w:r>
      <w:r w:rsidRPr="003B3949">
        <w:rPr>
          <w:rFonts w:ascii="Arial" w:hAnsi="Arial" w:cs="Arial"/>
          <w:sz w:val="22"/>
        </w:rPr>
        <w:t>, </w:t>
      </w:r>
      <w:r w:rsidRPr="003B3949">
        <w:rPr>
          <w:rFonts w:ascii="Arial" w:hAnsi="Arial" w:cs="Arial"/>
          <w:i/>
          <w:iCs/>
          <w:sz w:val="22"/>
        </w:rPr>
        <w:t>34</w:t>
      </w:r>
      <w:r w:rsidRPr="003B3949">
        <w:rPr>
          <w:rFonts w:ascii="Arial" w:hAnsi="Arial" w:cs="Arial"/>
          <w:sz w:val="22"/>
        </w:rPr>
        <w:t>(2), pp.1178-1209.</w:t>
      </w:r>
    </w:p>
    <w:p w14:paraId="7B81747D" w14:textId="77777777" w:rsidR="00691BA5" w:rsidRPr="003B3949" w:rsidRDefault="00691BA5" w:rsidP="0013032E">
      <w:pPr>
        <w:ind w:left="720" w:hanging="720"/>
        <w:jc w:val="left"/>
        <w:rPr>
          <w:rFonts w:ascii="Arial" w:hAnsi="Arial" w:cs="Arial"/>
          <w:sz w:val="22"/>
        </w:rPr>
      </w:pPr>
      <w:proofErr w:type="spellStart"/>
      <w:r w:rsidRPr="003B3949">
        <w:rPr>
          <w:rFonts w:ascii="Arial" w:hAnsi="Arial" w:cs="Arial"/>
          <w:sz w:val="22"/>
        </w:rPr>
        <w:t>Cuzzocrea</w:t>
      </w:r>
      <w:proofErr w:type="spellEnd"/>
      <w:r w:rsidRPr="003B3949">
        <w:rPr>
          <w:rFonts w:ascii="Arial" w:hAnsi="Arial" w:cs="Arial"/>
          <w:sz w:val="22"/>
        </w:rPr>
        <w:t xml:space="preserve">, A., De Maio, C., </w:t>
      </w:r>
      <w:proofErr w:type="spellStart"/>
      <w:r w:rsidRPr="003B3949">
        <w:rPr>
          <w:rFonts w:ascii="Arial" w:hAnsi="Arial" w:cs="Arial"/>
          <w:sz w:val="22"/>
        </w:rPr>
        <w:t>Fenza</w:t>
      </w:r>
      <w:proofErr w:type="spellEnd"/>
      <w:r w:rsidRPr="003B3949">
        <w:rPr>
          <w:rFonts w:ascii="Arial" w:hAnsi="Arial" w:cs="Arial"/>
          <w:sz w:val="22"/>
        </w:rPr>
        <w:t xml:space="preserve">, G., </w:t>
      </w:r>
      <w:proofErr w:type="spellStart"/>
      <w:r w:rsidRPr="003B3949">
        <w:rPr>
          <w:rFonts w:ascii="Arial" w:hAnsi="Arial" w:cs="Arial"/>
          <w:sz w:val="22"/>
        </w:rPr>
        <w:t>Loia</w:t>
      </w:r>
      <w:proofErr w:type="spellEnd"/>
      <w:r w:rsidRPr="003B3949">
        <w:rPr>
          <w:rFonts w:ascii="Arial" w:hAnsi="Arial" w:cs="Arial"/>
          <w:sz w:val="22"/>
        </w:rPr>
        <w:t xml:space="preserve">, V. and </w:t>
      </w:r>
      <w:proofErr w:type="spellStart"/>
      <w:r w:rsidRPr="003B3949">
        <w:rPr>
          <w:rFonts w:ascii="Arial" w:hAnsi="Arial" w:cs="Arial"/>
          <w:sz w:val="22"/>
        </w:rPr>
        <w:t>Parente</w:t>
      </w:r>
      <w:proofErr w:type="spellEnd"/>
      <w:r w:rsidRPr="003B3949">
        <w:rPr>
          <w:rFonts w:ascii="Arial" w:hAnsi="Arial" w:cs="Arial"/>
          <w:sz w:val="22"/>
        </w:rPr>
        <w:t>, M., 2016, April. OLAP analysis of multidimensional tweet streams for supporting advanced analytics. In </w:t>
      </w:r>
      <w:r w:rsidRPr="003B3949">
        <w:rPr>
          <w:rFonts w:ascii="Arial" w:hAnsi="Arial" w:cs="Arial"/>
          <w:i/>
          <w:iCs/>
          <w:sz w:val="22"/>
        </w:rPr>
        <w:t>Proceedings of the 31st Annual ACM Symposium on Applied Computing</w:t>
      </w:r>
      <w:r w:rsidRPr="003B3949">
        <w:rPr>
          <w:rFonts w:ascii="Arial" w:hAnsi="Arial" w:cs="Arial"/>
          <w:sz w:val="22"/>
        </w:rPr>
        <w:t> (pp. 992-999).</w:t>
      </w:r>
    </w:p>
    <w:p w14:paraId="7B81747E" w14:textId="77777777" w:rsidR="000335D0" w:rsidRPr="003B3949" w:rsidRDefault="000335D0" w:rsidP="0013032E">
      <w:pPr>
        <w:ind w:left="720" w:hanging="720"/>
        <w:jc w:val="left"/>
        <w:rPr>
          <w:rFonts w:ascii="Arial" w:hAnsi="Arial" w:cs="Arial"/>
          <w:sz w:val="22"/>
        </w:rPr>
      </w:pPr>
      <w:r w:rsidRPr="003B3949">
        <w:rPr>
          <w:rFonts w:ascii="Arial" w:hAnsi="Arial" w:cs="Arial"/>
          <w:sz w:val="22"/>
        </w:rPr>
        <w:t xml:space="preserve">De </w:t>
      </w:r>
      <w:proofErr w:type="spellStart"/>
      <w:r w:rsidRPr="003B3949">
        <w:rPr>
          <w:rFonts w:ascii="Arial" w:hAnsi="Arial" w:cs="Arial"/>
          <w:sz w:val="22"/>
        </w:rPr>
        <w:t>Francisci</w:t>
      </w:r>
      <w:proofErr w:type="spellEnd"/>
      <w:r w:rsidRPr="003B3949">
        <w:rPr>
          <w:rFonts w:ascii="Arial" w:hAnsi="Arial" w:cs="Arial"/>
          <w:sz w:val="22"/>
        </w:rPr>
        <w:t xml:space="preserve"> Morales, G., </w:t>
      </w:r>
      <w:proofErr w:type="spellStart"/>
      <w:r w:rsidRPr="003B3949">
        <w:rPr>
          <w:rFonts w:ascii="Arial" w:hAnsi="Arial" w:cs="Arial"/>
          <w:sz w:val="22"/>
        </w:rPr>
        <w:t>Bifet</w:t>
      </w:r>
      <w:proofErr w:type="spellEnd"/>
      <w:r w:rsidRPr="003B3949">
        <w:rPr>
          <w:rFonts w:ascii="Arial" w:hAnsi="Arial" w:cs="Arial"/>
          <w:sz w:val="22"/>
        </w:rPr>
        <w:t xml:space="preserve">, A., Khan, L., Gama, J. and Fan, W., 2016, August. </w:t>
      </w:r>
      <w:proofErr w:type="spellStart"/>
      <w:r w:rsidRPr="003B3949">
        <w:rPr>
          <w:rFonts w:ascii="Arial" w:hAnsi="Arial" w:cs="Arial"/>
          <w:sz w:val="22"/>
        </w:rPr>
        <w:t>Iot</w:t>
      </w:r>
      <w:proofErr w:type="spellEnd"/>
      <w:r w:rsidRPr="003B3949">
        <w:rPr>
          <w:rFonts w:ascii="Arial" w:hAnsi="Arial" w:cs="Arial"/>
          <w:sz w:val="22"/>
        </w:rPr>
        <w:t xml:space="preserve"> big data stream mining. In </w:t>
      </w:r>
      <w:r w:rsidRPr="003B3949">
        <w:rPr>
          <w:rFonts w:ascii="Arial" w:hAnsi="Arial" w:cs="Arial"/>
          <w:i/>
          <w:iCs/>
          <w:sz w:val="22"/>
        </w:rPr>
        <w:t>Proceedings of the 22nd ACM SIGKDD international conference on knowledge discovery and data mining</w:t>
      </w:r>
      <w:r w:rsidRPr="003B3949">
        <w:rPr>
          <w:rFonts w:ascii="Arial" w:hAnsi="Arial" w:cs="Arial"/>
          <w:sz w:val="22"/>
        </w:rPr>
        <w:t> </w:t>
      </w:r>
    </w:p>
    <w:p w14:paraId="7B81747F" w14:textId="77777777" w:rsidR="00180965" w:rsidRPr="003B3949" w:rsidRDefault="00180965" w:rsidP="0013032E">
      <w:pPr>
        <w:ind w:left="720" w:hanging="720"/>
        <w:jc w:val="left"/>
        <w:rPr>
          <w:rFonts w:ascii="Arial" w:hAnsi="Arial" w:cs="Arial"/>
          <w:sz w:val="22"/>
        </w:rPr>
      </w:pPr>
      <w:r w:rsidRPr="003B3949">
        <w:rPr>
          <w:rFonts w:ascii="Arial" w:hAnsi="Arial" w:cs="Arial"/>
          <w:sz w:val="22"/>
        </w:rPr>
        <w:t>Healy, K., 2018. </w:t>
      </w:r>
      <w:r w:rsidRPr="003B3949">
        <w:rPr>
          <w:rFonts w:ascii="Arial" w:hAnsi="Arial" w:cs="Arial"/>
          <w:i/>
          <w:iCs/>
          <w:sz w:val="22"/>
        </w:rPr>
        <w:t>Data visualization: a practical introduction</w:t>
      </w:r>
      <w:r w:rsidRPr="003B3949">
        <w:rPr>
          <w:rFonts w:ascii="Arial" w:hAnsi="Arial" w:cs="Arial"/>
          <w:sz w:val="22"/>
        </w:rPr>
        <w:t>. Princeton University Press.</w:t>
      </w:r>
    </w:p>
    <w:p w14:paraId="7B817480" w14:textId="77777777" w:rsidR="00105A45" w:rsidRPr="003B3949" w:rsidRDefault="00105A45" w:rsidP="0013032E">
      <w:pPr>
        <w:ind w:left="720" w:hanging="720"/>
        <w:jc w:val="left"/>
        <w:rPr>
          <w:rFonts w:ascii="Arial" w:hAnsi="Arial" w:cs="Arial"/>
          <w:sz w:val="22"/>
        </w:rPr>
      </w:pPr>
      <w:proofErr w:type="spellStart"/>
      <w:r w:rsidRPr="003B3949">
        <w:rPr>
          <w:rFonts w:ascii="Arial" w:hAnsi="Arial" w:cs="Arial"/>
          <w:sz w:val="22"/>
        </w:rPr>
        <w:t>Gounder</w:t>
      </w:r>
      <w:proofErr w:type="spellEnd"/>
      <w:r w:rsidRPr="003B3949">
        <w:rPr>
          <w:rFonts w:ascii="Arial" w:hAnsi="Arial" w:cs="Arial"/>
          <w:sz w:val="22"/>
        </w:rPr>
        <w:t xml:space="preserve">, M.S., </w:t>
      </w:r>
      <w:proofErr w:type="spellStart"/>
      <w:r w:rsidRPr="003B3949">
        <w:rPr>
          <w:rFonts w:ascii="Arial" w:hAnsi="Arial" w:cs="Arial"/>
          <w:sz w:val="22"/>
        </w:rPr>
        <w:t>Iyer</w:t>
      </w:r>
      <w:proofErr w:type="spellEnd"/>
      <w:r w:rsidRPr="003B3949">
        <w:rPr>
          <w:rFonts w:ascii="Arial" w:hAnsi="Arial" w:cs="Arial"/>
          <w:sz w:val="22"/>
        </w:rPr>
        <w:t xml:space="preserve">, V.V. and Al </w:t>
      </w:r>
      <w:proofErr w:type="spellStart"/>
      <w:r w:rsidRPr="003B3949">
        <w:rPr>
          <w:rFonts w:ascii="Arial" w:hAnsi="Arial" w:cs="Arial"/>
          <w:sz w:val="22"/>
        </w:rPr>
        <w:t>Mazyad</w:t>
      </w:r>
      <w:proofErr w:type="spellEnd"/>
      <w:r w:rsidRPr="003B3949">
        <w:rPr>
          <w:rFonts w:ascii="Arial" w:hAnsi="Arial" w:cs="Arial"/>
          <w:sz w:val="22"/>
        </w:rPr>
        <w:t>, A., 2016, March. A survey on business intelligence tools for university dashboard development. In </w:t>
      </w:r>
      <w:r w:rsidRPr="003B3949">
        <w:rPr>
          <w:rFonts w:ascii="Arial" w:hAnsi="Arial" w:cs="Arial"/>
          <w:i/>
          <w:iCs/>
          <w:sz w:val="22"/>
        </w:rPr>
        <w:t>2016 3rd MEC International Conference on Big Data and Smart City (ICBDSC)</w:t>
      </w:r>
      <w:r w:rsidRPr="003B3949">
        <w:rPr>
          <w:rFonts w:ascii="Arial" w:hAnsi="Arial" w:cs="Arial"/>
          <w:sz w:val="22"/>
        </w:rPr>
        <w:t> (pp. 1-7). IEEE.</w:t>
      </w:r>
    </w:p>
    <w:p w14:paraId="7B817481" w14:textId="77777777" w:rsidR="00691BA5" w:rsidRPr="003B3949" w:rsidRDefault="00691BA5" w:rsidP="0013032E">
      <w:pPr>
        <w:ind w:left="720" w:hanging="720"/>
        <w:jc w:val="left"/>
        <w:rPr>
          <w:rFonts w:ascii="Arial" w:hAnsi="Arial" w:cs="Arial"/>
          <w:sz w:val="22"/>
        </w:rPr>
      </w:pPr>
      <w:proofErr w:type="spellStart"/>
      <w:r w:rsidRPr="003B3949">
        <w:rPr>
          <w:rFonts w:ascii="Arial" w:hAnsi="Arial" w:cs="Arial"/>
          <w:sz w:val="22"/>
        </w:rPr>
        <w:t>Komamizu</w:t>
      </w:r>
      <w:proofErr w:type="spellEnd"/>
      <w:r w:rsidRPr="003B3949">
        <w:rPr>
          <w:rFonts w:ascii="Arial" w:hAnsi="Arial" w:cs="Arial"/>
          <w:sz w:val="22"/>
        </w:rPr>
        <w:t xml:space="preserve">, T., </w:t>
      </w:r>
      <w:proofErr w:type="spellStart"/>
      <w:r w:rsidRPr="003B3949">
        <w:rPr>
          <w:rFonts w:ascii="Arial" w:hAnsi="Arial" w:cs="Arial"/>
          <w:sz w:val="22"/>
        </w:rPr>
        <w:t>Amagasa</w:t>
      </w:r>
      <w:proofErr w:type="spellEnd"/>
      <w:r w:rsidRPr="003B3949">
        <w:rPr>
          <w:rFonts w:ascii="Arial" w:hAnsi="Arial" w:cs="Arial"/>
          <w:sz w:val="22"/>
        </w:rPr>
        <w:t>, T. and Kitagawa, H., 2016, July. Visual spatial-</w:t>
      </w:r>
      <w:proofErr w:type="spellStart"/>
      <w:r w:rsidRPr="003B3949">
        <w:rPr>
          <w:rFonts w:ascii="Arial" w:hAnsi="Arial" w:cs="Arial"/>
          <w:sz w:val="22"/>
        </w:rPr>
        <w:t>olap</w:t>
      </w:r>
      <w:proofErr w:type="spellEnd"/>
      <w:r w:rsidRPr="003B3949">
        <w:rPr>
          <w:rFonts w:ascii="Arial" w:hAnsi="Arial" w:cs="Arial"/>
          <w:sz w:val="22"/>
        </w:rPr>
        <w:t xml:space="preserve"> for vehicle recorder data on micro-sized electric vehicles. In </w:t>
      </w:r>
      <w:r w:rsidRPr="003B3949">
        <w:rPr>
          <w:rFonts w:ascii="Arial" w:hAnsi="Arial" w:cs="Arial"/>
          <w:i/>
          <w:iCs/>
          <w:sz w:val="22"/>
        </w:rPr>
        <w:t>Proceedings of the 20th International Database Engineering &amp; Applications Symposium</w:t>
      </w:r>
      <w:r w:rsidRPr="003B3949">
        <w:rPr>
          <w:rFonts w:ascii="Arial" w:hAnsi="Arial" w:cs="Arial"/>
          <w:sz w:val="22"/>
        </w:rPr>
        <w:t> (pp. 358-363).</w:t>
      </w:r>
    </w:p>
    <w:p w14:paraId="7B817482" w14:textId="77777777" w:rsidR="0013032E" w:rsidRPr="003B3949" w:rsidRDefault="0013032E" w:rsidP="0013032E">
      <w:pPr>
        <w:ind w:left="720" w:hanging="720"/>
        <w:jc w:val="left"/>
        <w:rPr>
          <w:rFonts w:ascii="Arial" w:hAnsi="Arial" w:cs="Arial"/>
          <w:sz w:val="22"/>
        </w:rPr>
      </w:pPr>
      <w:r w:rsidRPr="003B3949">
        <w:rPr>
          <w:rFonts w:ascii="Arial" w:hAnsi="Arial" w:cs="Arial"/>
          <w:sz w:val="22"/>
        </w:rPr>
        <w:t>Larson, D. and Chang, V., 2016. A review and future direction of agile, business intelligence, analytics and data science. </w:t>
      </w:r>
      <w:r w:rsidRPr="003B3949">
        <w:rPr>
          <w:rFonts w:ascii="Arial" w:hAnsi="Arial" w:cs="Arial"/>
          <w:i/>
          <w:iCs/>
          <w:sz w:val="22"/>
        </w:rPr>
        <w:t>International Journal of Information Management</w:t>
      </w:r>
      <w:r w:rsidRPr="003B3949">
        <w:rPr>
          <w:rFonts w:ascii="Arial" w:hAnsi="Arial" w:cs="Arial"/>
          <w:sz w:val="22"/>
        </w:rPr>
        <w:t>, </w:t>
      </w:r>
      <w:r w:rsidRPr="003B3949">
        <w:rPr>
          <w:rFonts w:ascii="Arial" w:hAnsi="Arial" w:cs="Arial"/>
          <w:i/>
          <w:iCs/>
          <w:sz w:val="22"/>
        </w:rPr>
        <w:t>36</w:t>
      </w:r>
      <w:r w:rsidRPr="003B3949">
        <w:rPr>
          <w:rFonts w:ascii="Arial" w:hAnsi="Arial" w:cs="Arial"/>
          <w:sz w:val="22"/>
        </w:rPr>
        <w:t>(5)</w:t>
      </w:r>
    </w:p>
    <w:p w14:paraId="7B817483" w14:textId="77777777" w:rsidR="000335D0" w:rsidRPr="003B3949" w:rsidRDefault="000335D0" w:rsidP="0013032E">
      <w:pPr>
        <w:ind w:left="720" w:hanging="720"/>
        <w:jc w:val="left"/>
        <w:rPr>
          <w:rFonts w:ascii="Arial" w:hAnsi="Arial" w:cs="Arial"/>
          <w:sz w:val="22"/>
        </w:rPr>
      </w:pPr>
      <w:r w:rsidRPr="003B3949">
        <w:rPr>
          <w:rFonts w:ascii="Arial" w:hAnsi="Arial" w:cs="Arial"/>
          <w:sz w:val="22"/>
        </w:rPr>
        <w:t xml:space="preserve">Matsumoto, T., </w:t>
      </w:r>
      <w:proofErr w:type="spellStart"/>
      <w:r w:rsidRPr="003B3949">
        <w:rPr>
          <w:rFonts w:ascii="Arial" w:hAnsi="Arial" w:cs="Arial"/>
          <w:sz w:val="22"/>
        </w:rPr>
        <w:t>Sunayama</w:t>
      </w:r>
      <w:proofErr w:type="spellEnd"/>
      <w:r w:rsidRPr="003B3949">
        <w:rPr>
          <w:rFonts w:ascii="Arial" w:hAnsi="Arial" w:cs="Arial"/>
          <w:sz w:val="22"/>
        </w:rPr>
        <w:t xml:space="preserve">, W., Hatanaka, Y. and </w:t>
      </w:r>
      <w:proofErr w:type="spellStart"/>
      <w:r w:rsidRPr="003B3949">
        <w:rPr>
          <w:rFonts w:ascii="Arial" w:hAnsi="Arial" w:cs="Arial"/>
          <w:sz w:val="22"/>
        </w:rPr>
        <w:t>Ogohara</w:t>
      </w:r>
      <w:proofErr w:type="spellEnd"/>
      <w:r w:rsidRPr="003B3949">
        <w:rPr>
          <w:rFonts w:ascii="Arial" w:hAnsi="Arial" w:cs="Arial"/>
          <w:sz w:val="22"/>
        </w:rPr>
        <w:t>, K., 2017, July. Data analysis support by combining data mining and text mining. In </w:t>
      </w:r>
      <w:r w:rsidRPr="003B3949">
        <w:rPr>
          <w:rFonts w:ascii="Arial" w:hAnsi="Arial" w:cs="Arial"/>
          <w:i/>
          <w:iCs/>
          <w:sz w:val="22"/>
        </w:rPr>
        <w:t>2017 6th IIAI International Congress on Advanced Applied Informatics (IIAI-AAI)</w:t>
      </w:r>
      <w:r w:rsidRPr="003B3949">
        <w:rPr>
          <w:rFonts w:ascii="Arial" w:hAnsi="Arial" w:cs="Arial"/>
          <w:sz w:val="22"/>
        </w:rPr>
        <w:t> </w:t>
      </w:r>
    </w:p>
    <w:p w14:paraId="7B817484" w14:textId="77777777" w:rsidR="00967FF3" w:rsidRPr="003B3949" w:rsidRDefault="00967FF3" w:rsidP="0013032E">
      <w:pPr>
        <w:ind w:left="720" w:hanging="720"/>
        <w:jc w:val="left"/>
        <w:rPr>
          <w:rFonts w:ascii="Arial" w:hAnsi="Arial" w:cs="Arial"/>
          <w:sz w:val="22"/>
        </w:rPr>
      </w:pPr>
      <w:r w:rsidRPr="003B3949">
        <w:rPr>
          <w:rFonts w:ascii="Arial" w:hAnsi="Arial" w:cs="Arial"/>
          <w:sz w:val="22"/>
        </w:rPr>
        <w:t xml:space="preserve">Richardson, J., </w:t>
      </w:r>
      <w:proofErr w:type="spellStart"/>
      <w:r w:rsidRPr="003B3949">
        <w:rPr>
          <w:rFonts w:ascii="Arial" w:hAnsi="Arial" w:cs="Arial"/>
          <w:sz w:val="22"/>
        </w:rPr>
        <w:t>Sallam</w:t>
      </w:r>
      <w:proofErr w:type="spellEnd"/>
      <w:r w:rsidRPr="003B3949">
        <w:rPr>
          <w:rFonts w:ascii="Arial" w:hAnsi="Arial" w:cs="Arial"/>
          <w:sz w:val="22"/>
        </w:rPr>
        <w:t xml:space="preserve">, R., Schlegel, K., </w:t>
      </w:r>
      <w:proofErr w:type="spellStart"/>
      <w:r w:rsidRPr="003B3949">
        <w:rPr>
          <w:rFonts w:ascii="Arial" w:hAnsi="Arial" w:cs="Arial"/>
          <w:sz w:val="22"/>
        </w:rPr>
        <w:t>Kronz</w:t>
      </w:r>
      <w:proofErr w:type="spellEnd"/>
      <w:r w:rsidRPr="003B3949">
        <w:rPr>
          <w:rFonts w:ascii="Arial" w:hAnsi="Arial" w:cs="Arial"/>
          <w:sz w:val="22"/>
        </w:rPr>
        <w:t>, A. and Sun, J., 2020. Magic quadrant for analytics and business intelligence platforms. </w:t>
      </w:r>
      <w:r w:rsidRPr="003B3949">
        <w:rPr>
          <w:rFonts w:ascii="Arial" w:hAnsi="Arial" w:cs="Arial"/>
          <w:i/>
          <w:iCs/>
          <w:sz w:val="22"/>
        </w:rPr>
        <w:t>Gartner ID G00386610</w:t>
      </w:r>
      <w:r w:rsidRPr="003B3949">
        <w:rPr>
          <w:rFonts w:ascii="Arial" w:hAnsi="Arial" w:cs="Arial"/>
          <w:sz w:val="22"/>
        </w:rPr>
        <w:t>.</w:t>
      </w:r>
    </w:p>
    <w:p w14:paraId="7B817485" w14:textId="77777777" w:rsidR="00691BA5" w:rsidRPr="003B3949" w:rsidRDefault="00691BA5" w:rsidP="0013032E">
      <w:pPr>
        <w:ind w:left="720" w:hanging="720"/>
        <w:jc w:val="left"/>
        <w:rPr>
          <w:rFonts w:ascii="Arial" w:hAnsi="Arial" w:cs="Arial"/>
          <w:sz w:val="22"/>
        </w:rPr>
      </w:pPr>
      <w:r w:rsidRPr="003B3949">
        <w:rPr>
          <w:rFonts w:ascii="Arial" w:hAnsi="Arial" w:cs="Arial"/>
          <w:sz w:val="22"/>
        </w:rPr>
        <w:lastRenderedPageBreak/>
        <w:t xml:space="preserve">Sadiku, M., </w:t>
      </w:r>
      <w:proofErr w:type="spellStart"/>
      <w:r w:rsidRPr="003B3949">
        <w:rPr>
          <w:rFonts w:ascii="Arial" w:hAnsi="Arial" w:cs="Arial"/>
          <w:sz w:val="22"/>
        </w:rPr>
        <w:t>Shadare</w:t>
      </w:r>
      <w:proofErr w:type="spellEnd"/>
      <w:r w:rsidRPr="003B3949">
        <w:rPr>
          <w:rFonts w:ascii="Arial" w:hAnsi="Arial" w:cs="Arial"/>
          <w:sz w:val="22"/>
        </w:rPr>
        <w:t xml:space="preserve">, A.E., Musa, S.M., </w:t>
      </w:r>
      <w:proofErr w:type="spellStart"/>
      <w:r w:rsidRPr="003B3949">
        <w:rPr>
          <w:rFonts w:ascii="Arial" w:hAnsi="Arial" w:cs="Arial"/>
          <w:sz w:val="22"/>
        </w:rPr>
        <w:t>Akujuobi</w:t>
      </w:r>
      <w:proofErr w:type="spellEnd"/>
      <w:r w:rsidRPr="003B3949">
        <w:rPr>
          <w:rFonts w:ascii="Arial" w:hAnsi="Arial" w:cs="Arial"/>
          <w:sz w:val="22"/>
        </w:rPr>
        <w:t>, C.M. and Perry, R., 2016. Data visualization. </w:t>
      </w:r>
      <w:r w:rsidRPr="003B3949">
        <w:rPr>
          <w:rFonts w:ascii="Arial" w:hAnsi="Arial" w:cs="Arial"/>
          <w:i/>
          <w:iCs/>
          <w:sz w:val="22"/>
        </w:rPr>
        <w:t>International Journal of Engineering Research And Advanced Technology (IJERAT)</w:t>
      </w:r>
      <w:r w:rsidRPr="003B3949">
        <w:rPr>
          <w:rFonts w:ascii="Arial" w:hAnsi="Arial" w:cs="Arial"/>
          <w:sz w:val="22"/>
        </w:rPr>
        <w:t>, </w:t>
      </w:r>
      <w:r w:rsidRPr="003B3949">
        <w:rPr>
          <w:rFonts w:ascii="Arial" w:hAnsi="Arial" w:cs="Arial"/>
          <w:i/>
          <w:iCs/>
          <w:sz w:val="22"/>
        </w:rPr>
        <w:t>2</w:t>
      </w:r>
      <w:r w:rsidRPr="003B3949">
        <w:rPr>
          <w:rFonts w:ascii="Arial" w:hAnsi="Arial" w:cs="Arial"/>
          <w:sz w:val="22"/>
        </w:rPr>
        <w:t>(12), pp.11-16.</w:t>
      </w:r>
    </w:p>
    <w:p w14:paraId="7B817486" w14:textId="77777777" w:rsidR="00967FF3" w:rsidRPr="003B3949" w:rsidRDefault="00967FF3" w:rsidP="0013032E">
      <w:pPr>
        <w:ind w:left="720" w:hanging="720"/>
        <w:jc w:val="left"/>
        <w:rPr>
          <w:rFonts w:ascii="Arial" w:hAnsi="Arial" w:cs="Arial"/>
          <w:sz w:val="22"/>
        </w:rPr>
      </w:pPr>
      <w:r w:rsidRPr="003B3949">
        <w:rPr>
          <w:rFonts w:ascii="Arial" w:hAnsi="Arial" w:cs="Arial"/>
          <w:sz w:val="22"/>
        </w:rPr>
        <w:t xml:space="preserve">Shad, M.K., Lai, F.W., </w:t>
      </w:r>
      <w:proofErr w:type="spellStart"/>
      <w:r w:rsidRPr="003B3949">
        <w:rPr>
          <w:rFonts w:ascii="Arial" w:hAnsi="Arial" w:cs="Arial"/>
          <w:sz w:val="22"/>
        </w:rPr>
        <w:t>Fatt</w:t>
      </w:r>
      <w:proofErr w:type="spellEnd"/>
      <w:r w:rsidRPr="003B3949">
        <w:rPr>
          <w:rFonts w:ascii="Arial" w:hAnsi="Arial" w:cs="Arial"/>
          <w:sz w:val="22"/>
        </w:rPr>
        <w:t xml:space="preserve">, C.L., </w:t>
      </w:r>
      <w:proofErr w:type="spellStart"/>
      <w:r w:rsidRPr="003B3949">
        <w:rPr>
          <w:rFonts w:ascii="Arial" w:hAnsi="Arial" w:cs="Arial"/>
          <w:sz w:val="22"/>
        </w:rPr>
        <w:t>Klemeš</w:t>
      </w:r>
      <w:proofErr w:type="spellEnd"/>
      <w:r w:rsidRPr="003B3949">
        <w:rPr>
          <w:rFonts w:ascii="Arial" w:hAnsi="Arial" w:cs="Arial"/>
          <w:sz w:val="22"/>
        </w:rPr>
        <w:t>, J.J. and Bokhari, A., 2019. Integrating sustainability reporting into enterprise risk management and its relationship with business performance: A conceptual framework. </w:t>
      </w:r>
      <w:r w:rsidRPr="003B3949">
        <w:rPr>
          <w:rFonts w:ascii="Arial" w:hAnsi="Arial" w:cs="Arial"/>
          <w:i/>
          <w:iCs/>
          <w:sz w:val="22"/>
        </w:rPr>
        <w:t>Journal of Cleaner production</w:t>
      </w:r>
      <w:r w:rsidRPr="003B3949">
        <w:rPr>
          <w:rFonts w:ascii="Arial" w:hAnsi="Arial" w:cs="Arial"/>
          <w:sz w:val="22"/>
        </w:rPr>
        <w:t>, </w:t>
      </w:r>
      <w:r w:rsidRPr="003B3949">
        <w:rPr>
          <w:rFonts w:ascii="Arial" w:hAnsi="Arial" w:cs="Arial"/>
          <w:i/>
          <w:iCs/>
          <w:sz w:val="22"/>
        </w:rPr>
        <w:t>208</w:t>
      </w:r>
      <w:r w:rsidRPr="003B3949">
        <w:rPr>
          <w:rFonts w:ascii="Arial" w:hAnsi="Arial" w:cs="Arial"/>
          <w:sz w:val="22"/>
        </w:rPr>
        <w:t>, pp.415-425.</w:t>
      </w:r>
    </w:p>
    <w:p w14:paraId="7B817487" w14:textId="77777777" w:rsidR="0013032E" w:rsidRPr="003B3949" w:rsidRDefault="0013032E" w:rsidP="0013032E">
      <w:pPr>
        <w:ind w:left="720" w:hanging="720"/>
        <w:jc w:val="left"/>
        <w:rPr>
          <w:rFonts w:ascii="Arial" w:hAnsi="Arial" w:cs="Arial"/>
          <w:sz w:val="22"/>
        </w:rPr>
      </w:pPr>
      <w:r w:rsidRPr="003B3949">
        <w:rPr>
          <w:rFonts w:ascii="Arial" w:hAnsi="Arial" w:cs="Arial"/>
          <w:sz w:val="22"/>
        </w:rPr>
        <w:t xml:space="preserve">Sharda, R., </w:t>
      </w:r>
      <w:proofErr w:type="spellStart"/>
      <w:r w:rsidRPr="003B3949">
        <w:rPr>
          <w:rFonts w:ascii="Arial" w:hAnsi="Arial" w:cs="Arial"/>
          <w:sz w:val="22"/>
        </w:rPr>
        <w:t>Delen</w:t>
      </w:r>
      <w:proofErr w:type="spellEnd"/>
      <w:r w:rsidRPr="003B3949">
        <w:rPr>
          <w:rFonts w:ascii="Arial" w:hAnsi="Arial" w:cs="Arial"/>
          <w:sz w:val="22"/>
        </w:rPr>
        <w:t xml:space="preserve">, D. and Turban, E., 2017. Business intelligence, analytics, and data science: a managerial perspective. </w:t>
      </w:r>
      <w:proofErr w:type="spellStart"/>
      <w:r w:rsidRPr="003B3949">
        <w:rPr>
          <w:rFonts w:ascii="Arial" w:hAnsi="Arial" w:cs="Arial"/>
          <w:sz w:val="22"/>
        </w:rPr>
        <w:t>pearson</w:t>
      </w:r>
      <w:proofErr w:type="spellEnd"/>
      <w:r w:rsidRPr="003B3949">
        <w:rPr>
          <w:rFonts w:ascii="Arial" w:hAnsi="Arial" w:cs="Arial"/>
          <w:sz w:val="22"/>
        </w:rPr>
        <w:t>.</w:t>
      </w:r>
    </w:p>
    <w:p w14:paraId="7B817488" w14:textId="77777777" w:rsidR="00657448" w:rsidRPr="003B3949" w:rsidRDefault="00657448" w:rsidP="0013032E">
      <w:pPr>
        <w:ind w:left="720" w:hanging="720"/>
        <w:jc w:val="left"/>
        <w:rPr>
          <w:rFonts w:ascii="Arial" w:hAnsi="Arial" w:cs="Arial"/>
          <w:i/>
          <w:iCs/>
          <w:sz w:val="22"/>
        </w:rPr>
      </w:pPr>
      <w:r w:rsidRPr="003B3949">
        <w:rPr>
          <w:rFonts w:ascii="Arial" w:hAnsi="Arial" w:cs="Arial"/>
          <w:sz w:val="22"/>
        </w:rPr>
        <w:t>Tavera Romero, C.A., Ortiz, J.H., Khalaf, O.I. and Ríos Prado, A., 2021. Business intelligence: business evolution after industry 4.0. </w:t>
      </w:r>
      <w:r w:rsidRPr="003B3949">
        <w:rPr>
          <w:rFonts w:ascii="Arial" w:hAnsi="Arial" w:cs="Arial"/>
          <w:i/>
          <w:iCs/>
          <w:sz w:val="22"/>
        </w:rPr>
        <w:t>Sustainability</w:t>
      </w:r>
    </w:p>
    <w:p w14:paraId="7B817489" w14:textId="77777777" w:rsidR="00CC4C86" w:rsidRPr="003B3949" w:rsidRDefault="00CC4C86" w:rsidP="0013032E">
      <w:pPr>
        <w:ind w:left="720" w:hanging="720"/>
        <w:jc w:val="left"/>
        <w:rPr>
          <w:rFonts w:ascii="Arial" w:hAnsi="Arial" w:cs="Arial"/>
          <w:iCs/>
          <w:sz w:val="22"/>
        </w:rPr>
      </w:pPr>
      <w:r w:rsidRPr="003B3949">
        <w:rPr>
          <w:rFonts w:ascii="Arial" w:hAnsi="Arial" w:cs="Arial"/>
          <w:iCs/>
          <w:sz w:val="22"/>
        </w:rPr>
        <w:t xml:space="preserve">Victor, S. and Farooq, A., 2021. Dashboard visualisation for healthcare performance management: Balanced scorecard metrics. </w:t>
      </w:r>
      <w:r w:rsidRPr="003B3949">
        <w:rPr>
          <w:rFonts w:ascii="Arial" w:hAnsi="Arial" w:cs="Arial"/>
          <w:i/>
          <w:iCs/>
          <w:sz w:val="22"/>
        </w:rPr>
        <w:t>Asia Pacific Journal of Health Management</w:t>
      </w:r>
      <w:r w:rsidRPr="003B3949">
        <w:rPr>
          <w:rFonts w:ascii="Arial" w:hAnsi="Arial" w:cs="Arial"/>
          <w:iCs/>
          <w:sz w:val="22"/>
        </w:rPr>
        <w:t>, 16(2), pp.28-38.</w:t>
      </w:r>
    </w:p>
    <w:p w14:paraId="7B81748A" w14:textId="77777777" w:rsidR="000335D0" w:rsidRPr="003B3949" w:rsidRDefault="000335D0" w:rsidP="0013032E">
      <w:pPr>
        <w:ind w:left="720" w:hanging="720"/>
        <w:jc w:val="left"/>
        <w:rPr>
          <w:rFonts w:ascii="Arial" w:hAnsi="Arial" w:cs="Arial"/>
        </w:rPr>
      </w:pPr>
      <w:r w:rsidRPr="003B3949">
        <w:rPr>
          <w:rFonts w:ascii="Arial" w:hAnsi="Arial" w:cs="Arial"/>
          <w:sz w:val="22"/>
        </w:rPr>
        <w:t>Zhou, Y., Li, P., Xiao, Y., Masood, A., Yu, Q. and Sheng, B., 2016, December. Smart grid data mining and visualization. In </w:t>
      </w:r>
      <w:r w:rsidRPr="003B3949">
        <w:rPr>
          <w:rFonts w:ascii="Arial" w:hAnsi="Arial" w:cs="Arial"/>
          <w:i/>
          <w:iCs/>
          <w:sz w:val="22"/>
        </w:rPr>
        <w:t>2016 International Conference on Progress in Informatics and Computing (PIC)</w:t>
      </w:r>
      <w:r w:rsidRPr="003B3949">
        <w:rPr>
          <w:rFonts w:ascii="Arial" w:hAnsi="Arial" w:cs="Arial"/>
          <w:sz w:val="22"/>
        </w:rPr>
        <w:t> (pp. 536-540). IEEE.</w:t>
      </w:r>
    </w:p>
    <w:p w14:paraId="3AD65586" w14:textId="77777777" w:rsidR="0032292E" w:rsidRPr="0032292E" w:rsidRDefault="0032292E">
      <w:pPr>
        <w:ind w:left="720" w:hanging="720"/>
        <w:jc w:val="left"/>
        <w:rPr>
          <w:rFonts w:ascii="Arial" w:hAnsi="Arial" w:cs="Arial"/>
        </w:rPr>
      </w:pPr>
    </w:p>
    <w:sectPr w:rsidR="0032292E" w:rsidRPr="0032292E">
      <w:pgSz w:w="12240" w:h="15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4640708"/>
    <w:multiLevelType w:val="multilevel"/>
    <w:tmpl w:val="F648BA7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15B20AA6"/>
    <w:multiLevelType w:val="multilevel"/>
    <w:tmpl w:val="8BF6EDA8"/>
    <w:lvl w:ilvl="0">
      <w:start w:val="1"/>
      <w:numFmt w:val="decimal"/>
      <w:lvlText w:val="%1)"/>
      <w:lvlJc w:val="left"/>
      <w:pPr>
        <w:tabs>
          <w:tab w:val="num" w:pos="720"/>
        </w:tabs>
        <w:ind w:left="720" w:hanging="360"/>
      </w:pPr>
      <w:rPr>
        <w:rFonts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1C1E6758"/>
    <w:multiLevelType w:val="multilevel"/>
    <w:tmpl w:val="DBCEFF32"/>
    <w:lvl w:ilvl="0">
      <w:start w:val="1"/>
      <w:numFmt w:val="decimal"/>
      <w:lvlText w:val="%1."/>
      <w:lvlJc w:val="left"/>
      <w:pPr>
        <w:tabs>
          <w:tab w:val="num" w:pos="720"/>
        </w:tabs>
        <w:ind w:left="720" w:hanging="720"/>
      </w:pPr>
    </w:lvl>
    <w:lvl w:ilvl="1">
      <w:start w:val="1"/>
      <w:numFmt w:val="decimal"/>
      <w:lvlText w:val="%2."/>
      <w:lvlJc w:val="left"/>
      <w:pPr>
        <w:tabs>
          <w:tab w:val="num" w:pos="1440"/>
        </w:tabs>
        <w:ind w:left="1440" w:hanging="720"/>
      </w:pPr>
    </w:lvl>
    <w:lvl w:ilvl="2">
      <w:start w:val="1"/>
      <w:numFmt w:val="decimal"/>
      <w:lvlText w:val="%3."/>
      <w:lvlJc w:val="left"/>
      <w:pPr>
        <w:tabs>
          <w:tab w:val="num" w:pos="2160"/>
        </w:tabs>
        <w:ind w:left="2160" w:hanging="720"/>
      </w:pPr>
    </w:lvl>
    <w:lvl w:ilvl="3">
      <w:start w:val="1"/>
      <w:numFmt w:val="decimal"/>
      <w:lvlText w:val="%4."/>
      <w:lvlJc w:val="left"/>
      <w:pPr>
        <w:tabs>
          <w:tab w:val="num" w:pos="2880"/>
        </w:tabs>
        <w:ind w:left="2880" w:hanging="720"/>
      </w:pPr>
    </w:lvl>
    <w:lvl w:ilvl="4">
      <w:start w:val="1"/>
      <w:numFmt w:val="decimal"/>
      <w:lvlText w:val="%5."/>
      <w:lvlJc w:val="left"/>
      <w:pPr>
        <w:tabs>
          <w:tab w:val="num" w:pos="3600"/>
        </w:tabs>
        <w:ind w:left="3600" w:hanging="720"/>
      </w:pPr>
    </w:lvl>
    <w:lvl w:ilvl="5">
      <w:start w:val="1"/>
      <w:numFmt w:val="decimal"/>
      <w:lvlText w:val="%6."/>
      <w:lvlJc w:val="left"/>
      <w:pPr>
        <w:tabs>
          <w:tab w:val="num" w:pos="4320"/>
        </w:tabs>
        <w:ind w:left="4320" w:hanging="720"/>
      </w:pPr>
    </w:lvl>
    <w:lvl w:ilvl="6">
      <w:start w:val="1"/>
      <w:numFmt w:val="decimal"/>
      <w:lvlText w:val="%7."/>
      <w:lvlJc w:val="left"/>
      <w:pPr>
        <w:tabs>
          <w:tab w:val="num" w:pos="5040"/>
        </w:tabs>
        <w:ind w:left="5040" w:hanging="720"/>
      </w:pPr>
    </w:lvl>
    <w:lvl w:ilvl="7">
      <w:start w:val="1"/>
      <w:numFmt w:val="decimal"/>
      <w:lvlText w:val="%8."/>
      <w:lvlJc w:val="left"/>
      <w:pPr>
        <w:tabs>
          <w:tab w:val="num" w:pos="5760"/>
        </w:tabs>
        <w:ind w:left="5760" w:hanging="720"/>
      </w:pPr>
    </w:lvl>
    <w:lvl w:ilvl="8">
      <w:start w:val="1"/>
      <w:numFmt w:val="decimal"/>
      <w:lvlText w:val="%9."/>
      <w:lvlJc w:val="left"/>
      <w:pPr>
        <w:tabs>
          <w:tab w:val="num" w:pos="6480"/>
        </w:tabs>
        <w:ind w:left="6480" w:hanging="720"/>
      </w:pPr>
    </w:lvl>
  </w:abstractNum>
  <w:abstractNum w:abstractNumId="3" w15:restartNumberingAfterBreak="0">
    <w:nsid w:val="79A8005B"/>
    <w:multiLevelType w:val="multilevel"/>
    <w:tmpl w:val="7BAE654C"/>
    <w:lvl w:ilvl="0">
      <w:start w:val="1"/>
      <w:numFmt w:val="decimal"/>
      <w:lvlText w:val="%1."/>
      <w:lvlJc w:val="left"/>
      <w:pPr>
        <w:ind w:left="720" w:hanging="360"/>
      </w:pPr>
      <w:rPr>
        <w:rFonts w:hint="default"/>
      </w:rPr>
    </w:lvl>
    <w:lvl w:ilvl="1">
      <w:start w:val="1"/>
      <w:numFmt w:val="decimal"/>
      <w:isLgl/>
      <w:lvlText w:val="%1.%2"/>
      <w:lvlJc w:val="left"/>
      <w:pPr>
        <w:ind w:left="720" w:hanging="36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2160" w:hanging="1800"/>
      </w:pPr>
      <w:rPr>
        <w:rFonts w:hint="default"/>
      </w:rPr>
    </w:lvl>
  </w:abstractNum>
  <w:num w:numId="1" w16cid:durableId="1591426538">
    <w:abstractNumId w:val="3"/>
  </w:num>
  <w:num w:numId="2" w16cid:durableId="1770421186">
    <w:abstractNumId w:val="2"/>
  </w:num>
  <w:num w:numId="3" w16cid:durableId="1714310124">
    <w:abstractNumId w:val="0"/>
  </w:num>
  <w:num w:numId="4" w16cid:durableId="1625962279">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672155"/>
    <w:rsid w:val="000006D3"/>
    <w:rsid w:val="00002E4C"/>
    <w:rsid w:val="000335D0"/>
    <w:rsid w:val="00035198"/>
    <w:rsid w:val="00036117"/>
    <w:rsid w:val="00054B86"/>
    <w:rsid w:val="00055867"/>
    <w:rsid w:val="000562DF"/>
    <w:rsid w:val="00076F95"/>
    <w:rsid w:val="0009632C"/>
    <w:rsid w:val="00096434"/>
    <w:rsid w:val="000B506B"/>
    <w:rsid w:val="000B5E07"/>
    <w:rsid w:val="000B7183"/>
    <w:rsid w:val="000F607D"/>
    <w:rsid w:val="00105A45"/>
    <w:rsid w:val="001148E1"/>
    <w:rsid w:val="0013032E"/>
    <w:rsid w:val="00175C0E"/>
    <w:rsid w:val="00180965"/>
    <w:rsid w:val="001820E7"/>
    <w:rsid w:val="00187B6D"/>
    <w:rsid w:val="001A7A16"/>
    <w:rsid w:val="001B367A"/>
    <w:rsid w:val="001C3055"/>
    <w:rsid w:val="001C5BF0"/>
    <w:rsid w:val="001D54A0"/>
    <w:rsid w:val="002057BF"/>
    <w:rsid w:val="00207C23"/>
    <w:rsid w:val="0023667E"/>
    <w:rsid w:val="002702FD"/>
    <w:rsid w:val="00280937"/>
    <w:rsid w:val="0028754B"/>
    <w:rsid w:val="002A4F8B"/>
    <w:rsid w:val="002A7515"/>
    <w:rsid w:val="002B2853"/>
    <w:rsid w:val="002C09D6"/>
    <w:rsid w:val="002C157E"/>
    <w:rsid w:val="002C6E43"/>
    <w:rsid w:val="002F7C08"/>
    <w:rsid w:val="00301E24"/>
    <w:rsid w:val="003108A2"/>
    <w:rsid w:val="00312A35"/>
    <w:rsid w:val="0032292E"/>
    <w:rsid w:val="003347BD"/>
    <w:rsid w:val="00357A22"/>
    <w:rsid w:val="003671D2"/>
    <w:rsid w:val="00384F57"/>
    <w:rsid w:val="0039726F"/>
    <w:rsid w:val="003B0721"/>
    <w:rsid w:val="003B3949"/>
    <w:rsid w:val="004039E9"/>
    <w:rsid w:val="00403BAE"/>
    <w:rsid w:val="00425CD5"/>
    <w:rsid w:val="00430AB3"/>
    <w:rsid w:val="0046032B"/>
    <w:rsid w:val="004A264D"/>
    <w:rsid w:val="004C21A3"/>
    <w:rsid w:val="004C4C88"/>
    <w:rsid w:val="004D5A3C"/>
    <w:rsid w:val="004E4196"/>
    <w:rsid w:val="004E63D4"/>
    <w:rsid w:val="0050111E"/>
    <w:rsid w:val="00524E6B"/>
    <w:rsid w:val="005251BB"/>
    <w:rsid w:val="005262C7"/>
    <w:rsid w:val="00535DCA"/>
    <w:rsid w:val="00554492"/>
    <w:rsid w:val="00584E73"/>
    <w:rsid w:val="005D6840"/>
    <w:rsid w:val="005E7453"/>
    <w:rsid w:val="00600C3F"/>
    <w:rsid w:val="006011DF"/>
    <w:rsid w:val="00626794"/>
    <w:rsid w:val="00653654"/>
    <w:rsid w:val="00654E9C"/>
    <w:rsid w:val="00657448"/>
    <w:rsid w:val="00665DA4"/>
    <w:rsid w:val="00672155"/>
    <w:rsid w:val="00691BA5"/>
    <w:rsid w:val="006B3D4D"/>
    <w:rsid w:val="006D49F1"/>
    <w:rsid w:val="00704CBC"/>
    <w:rsid w:val="00705807"/>
    <w:rsid w:val="00715624"/>
    <w:rsid w:val="00716DD5"/>
    <w:rsid w:val="0072176F"/>
    <w:rsid w:val="00732571"/>
    <w:rsid w:val="00732E7F"/>
    <w:rsid w:val="00750EA6"/>
    <w:rsid w:val="00771D06"/>
    <w:rsid w:val="00772CAB"/>
    <w:rsid w:val="00787C26"/>
    <w:rsid w:val="00793404"/>
    <w:rsid w:val="007A1B81"/>
    <w:rsid w:val="007B2EBC"/>
    <w:rsid w:val="007E7C7E"/>
    <w:rsid w:val="007F2C5E"/>
    <w:rsid w:val="00800289"/>
    <w:rsid w:val="008023DB"/>
    <w:rsid w:val="00844F45"/>
    <w:rsid w:val="00850799"/>
    <w:rsid w:val="008917AB"/>
    <w:rsid w:val="00895AE4"/>
    <w:rsid w:val="008C6C23"/>
    <w:rsid w:val="008D0003"/>
    <w:rsid w:val="008E5649"/>
    <w:rsid w:val="009327B8"/>
    <w:rsid w:val="00934AAD"/>
    <w:rsid w:val="009567A2"/>
    <w:rsid w:val="00967FF3"/>
    <w:rsid w:val="00971E89"/>
    <w:rsid w:val="009E2906"/>
    <w:rsid w:val="009F0500"/>
    <w:rsid w:val="009F7E41"/>
    <w:rsid w:val="00A020DD"/>
    <w:rsid w:val="00A118FB"/>
    <w:rsid w:val="00A242BE"/>
    <w:rsid w:val="00A41538"/>
    <w:rsid w:val="00A574E7"/>
    <w:rsid w:val="00A636C9"/>
    <w:rsid w:val="00AA69CC"/>
    <w:rsid w:val="00AC72E3"/>
    <w:rsid w:val="00AD4CB9"/>
    <w:rsid w:val="00AD7034"/>
    <w:rsid w:val="00AF5C68"/>
    <w:rsid w:val="00B27B95"/>
    <w:rsid w:val="00B40B11"/>
    <w:rsid w:val="00B52A94"/>
    <w:rsid w:val="00B60778"/>
    <w:rsid w:val="00B773CF"/>
    <w:rsid w:val="00BA043D"/>
    <w:rsid w:val="00BD7B5E"/>
    <w:rsid w:val="00C036B3"/>
    <w:rsid w:val="00C13F83"/>
    <w:rsid w:val="00C34DF4"/>
    <w:rsid w:val="00C6127C"/>
    <w:rsid w:val="00CC4C86"/>
    <w:rsid w:val="00CD0028"/>
    <w:rsid w:val="00CD0C41"/>
    <w:rsid w:val="00D50DDB"/>
    <w:rsid w:val="00D61373"/>
    <w:rsid w:val="00D83565"/>
    <w:rsid w:val="00DC27B1"/>
    <w:rsid w:val="00E0608D"/>
    <w:rsid w:val="00E56186"/>
    <w:rsid w:val="00E87D10"/>
    <w:rsid w:val="00ED74DF"/>
    <w:rsid w:val="00F037F0"/>
    <w:rsid w:val="00F3034A"/>
    <w:rsid w:val="00F417A1"/>
    <w:rsid w:val="00F81FC4"/>
    <w:rsid w:val="00F82D42"/>
    <w:rsid w:val="00F86B7F"/>
    <w:rsid w:val="00F92297"/>
    <w:rsid w:val="00FD5E61"/>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B817463"/>
  <w15:chartTrackingRefBased/>
  <w15:docId w15:val="{9A77F99B-A1E2-41FF-ABA8-982320C24D3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before="40" w:line="360" w:lineRule="auto"/>
        <w:ind w:left="720" w:hanging="720"/>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12A35"/>
    <w:pPr>
      <w:spacing w:before="0"/>
      <w:ind w:left="0" w:firstLine="0"/>
      <w:contextualSpacing/>
    </w:pPr>
    <w:rPr>
      <w:rFonts w:ascii="Times New Roman" w:eastAsiaTheme="minorEastAsia" w:hAnsi="Times New Roman"/>
      <w:sz w:val="24"/>
      <w:lang w:val="en-GB" w:eastAsia="zh-CN"/>
    </w:rPr>
  </w:style>
  <w:style w:type="paragraph" w:styleId="Heading1">
    <w:name w:val="heading 1"/>
    <w:basedOn w:val="Normal"/>
    <w:next w:val="Normal"/>
    <w:link w:val="Heading1Char"/>
    <w:uiPriority w:val="9"/>
    <w:qFormat/>
    <w:rsid w:val="00312A35"/>
    <w:pPr>
      <w:keepNext/>
      <w:keepLines/>
      <w:outlineLvl w:val="0"/>
    </w:pPr>
    <w:rPr>
      <w:rFonts w:eastAsia="Calibri" w:cstheme="majorBidi"/>
      <w:b/>
      <w:szCs w:val="32"/>
    </w:rPr>
  </w:style>
  <w:style w:type="paragraph" w:styleId="Heading2">
    <w:name w:val="heading 2"/>
    <w:basedOn w:val="Normal"/>
    <w:next w:val="Normal"/>
    <w:link w:val="Heading2Char"/>
    <w:autoRedefine/>
    <w:uiPriority w:val="9"/>
    <w:unhideWhenUsed/>
    <w:qFormat/>
    <w:rsid w:val="00312A35"/>
    <w:pPr>
      <w:keepNext/>
      <w:keepLines/>
      <w:shd w:val="clear" w:color="auto" w:fill="FFFFFF"/>
      <w:outlineLvl w:val="1"/>
    </w:pPr>
    <w:rPr>
      <w:rFonts w:eastAsiaTheme="majorEastAsia" w:cstheme="majorBidi"/>
      <w:b/>
      <w:i/>
      <w:color w:val="1D1D1B"/>
      <w:szCs w:val="33"/>
      <w:lang w:val="en-US" w:eastAsia="en-US"/>
    </w:rPr>
  </w:style>
  <w:style w:type="paragraph" w:styleId="Heading3">
    <w:name w:val="heading 3"/>
    <w:basedOn w:val="Normal"/>
    <w:next w:val="Normal"/>
    <w:link w:val="Heading3Char"/>
    <w:uiPriority w:val="9"/>
    <w:unhideWhenUsed/>
    <w:qFormat/>
    <w:rsid w:val="00D83565"/>
    <w:pPr>
      <w:keepNext/>
      <w:keepLines/>
      <w:spacing w:before="40"/>
      <w:outlineLvl w:val="2"/>
    </w:pPr>
    <w:rPr>
      <w:rFonts w:eastAsiaTheme="majorEastAsia" w:cstheme="majorBidi"/>
      <w:i/>
      <w:szCs w:val="24"/>
      <w:lang w:val="en-US"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312A35"/>
    <w:rPr>
      <w:rFonts w:ascii="Times New Roman" w:eastAsia="Calibri" w:hAnsi="Times New Roman" w:cstheme="majorBidi"/>
      <w:b/>
      <w:sz w:val="24"/>
      <w:szCs w:val="32"/>
      <w:lang w:val="en-GB" w:eastAsia="zh-CN"/>
    </w:rPr>
  </w:style>
  <w:style w:type="character" w:customStyle="1" w:styleId="Heading2Char">
    <w:name w:val="Heading 2 Char"/>
    <w:basedOn w:val="DefaultParagraphFont"/>
    <w:link w:val="Heading2"/>
    <w:uiPriority w:val="9"/>
    <w:rsid w:val="00312A35"/>
    <w:rPr>
      <w:rFonts w:ascii="Times New Roman" w:eastAsiaTheme="majorEastAsia" w:hAnsi="Times New Roman" w:cstheme="majorBidi"/>
      <w:b/>
      <w:i/>
      <w:color w:val="1D1D1B"/>
      <w:sz w:val="24"/>
      <w:szCs w:val="33"/>
      <w:shd w:val="clear" w:color="auto" w:fill="FFFFFF"/>
    </w:rPr>
  </w:style>
  <w:style w:type="character" w:customStyle="1" w:styleId="Heading3Char">
    <w:name w:val="Heading 3 Char"/>
    <w:basedOn w:val="DefaultParagraphFont"/>
    <w:link w:val="Heading3"/>
    <w:uiPriority w:val="9"/>
    <w:rsid w:val="00D83565"/>
    <w:rPr>
      <w:rFonts w:ascii="Times New Roman" w:eastAsiaTheme="majorEastAsia" w:hAnsi="Times New Roman" w:cstheme="majorBidi"/>
      <w:i/>
      <w:sz w:val="24"/>
      <w:szCs w:val="24"/>
    </w:rPr>
  </w:style>
  <w:style w:type="paragraph" w:styleId="ListParagraph">
    <w:name w:val="List Paragraph"/>
    <w:basedOn w:val="Normal"/>
    <w:uiPriority w:val="34"/>
    <w:qFormat/>
    <w:rsid w:val="00691BA5"/>
    <w:pPr>
      <w:ind w:left="720"/>
    </w:pPr>
  </w:style>
  <w:style w:type="paragraph" w:styleId="TOCHeading">
    <w:name w:val="TOC Heading"/>
    <w:basedOn w:val="Heading1"/>
    <w:next w:val="Normal"/>
    <w:uiPriority w:val="39"/>
    <w:unhideWhenUsed/>
    <w:qFormat/>
    <w:rsid w:val="00524E6B"/>
    <w:pPr>
      <w:spacing w:before="240" w:line="259" w:lineRule="auto"/>
      <w:contextualSpacing w:val="0"/>
      <w:jc w:val="left"/>
      <w:outlineLvl w:val="9"/>
    </w:pPr>
    <w:rPr>
      <w:rFonts w:asciiTheme="majorHAnsi" w:eastAsiaTheme="majorEastAsia" w:hAnsiTheme="majorHAnsi"/>
      <w:b w:val="0"/>
      <w:color w:val="2E74B5" w:themeColor="accent1" w:themeShade="BF"/>
      <w:sz w:val="32"/>
      <w:lang w:val="en-US" w:eastAsia="en-US"/>
    </w:rPr>
  </w:style>
  <w:style w:type="paragraph" w:styleId="TOC1">
    <w:name w:val="toc 1"/>
    <w:basedOn w:val="Normal"/>
    <w:next w:val="Normal"/>
    <w:autoRedefine/>
    <w:uiPriority w:val="39"/>
    <w:unhideWhenUsed/>
    <w:rsid w:val="00524E6B"/>
    <w:pPr>
      <w:spacing w:after="100"/>
    </w:pPr>
  </w:style>
  <w:style w:type="paragraph" w:styleId="TOC2">
    <w:name w:val="toc 2"/>
    <w:basedOn w:val="Normal"/>
    <w:next w:val="Normal"/>
    <w:autoRedefine/>
    <w:uiPriority w:val="39"/>
    <w:unhideWhenUsed/>
    <w:rsid w:val="00524E6B"/>
    <w:pPr>
      <w:spacing w:after="100"/>
      <w:ind w:left="240"/>
    </w:pPr>
  </w:style>
  <w:style w:type="character" w:styleId="Hyperlink">
    <w:name w:val="Hyperlink"/>
    <w:basedOn w:val="DefaultParagraphFont"/>
    <w:uiPriority w:val="99"/>
    <w:unhideWhenUsed/>
    <w:rsid w:val="00524E6B"/>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16951985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styles" Target="styles.xml"/><Relationship Id="rId7"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ntTable" Target="fontTable.xml"/><Relationship Id="rId5" Type="http://schemas.openxmlformats.org/officeDocument/2006/relationships/webSettings" Target="webSettings.xml"/><Relationship Id="rId4" Type="http://schemas.openxmlformats.org/officeDocument/2006/relationships/settings" Target="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0920C23-6ACC-44E9-9CB8-F90B364BC55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8</Pages>
  <Words>1996</Words>
  <Characters>11383</Characters>
  <Application>Microsoft Office Word</Application>
  <DocSecurity>0</DocSecurity>
  <Lines>94</Lines>
  <Paragraphs>26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13353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Sidra Essa</dc:creator>
  <cp:keywords/>
  <dc:description/>
  <cp:lastModifiedBy>karolina kwiecien</cp:lastModifiedBy>
  <cp:revision>115</cp:revision>
  <dcterms:created xsi:type="dcterms:W3CDTF">2022-11-02T06:01:00Z</dcterms:created>
  <dcterms:modified xsi:type="dcterms:W3CDTF">2023-01-02T14:52:00Z</dcterms:modified>
</cp:coreProperties>
</file>