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2.xml" ContentType="application/vnd.openxmlformats-officedocument.wordprocessingml.header+xml"/>
  <Override PartName="/word/footer4.xml" ContentType="application/vnd.openxmlformats-officedocument.wordprocessingml.footer+xml"/>
  <Override PartName="/word/header3.xml" ContentType="application/vnd.openxmlformats-officedocument.wordprocessingml.header+xml"/>
  <Override PartName="/word/footer5.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B5B066" w14:textId="24934E6F" w:rsidR="00D2187B" w:rsidRDefault="00D2187B" w:rsidP="00D2187B">
      <w:pPr>
        <w:spacing w:after="160" w:line="259" w:lineRule="auto"/>
        <w:jc w:val="center"/>
        <w:rPr>
          <w:rFonts w:ascii="Verdana" w:hAnsi="Verdana"/>
          <w:b/>
          <w:i/>
          <w:sz w:val="44"/>
        </w:rPr>
      </w:pPr>
    </w:p>
    <w:p w14:paraId="5A3D1CEF" w14:textId="77777777" w:rsidR="00D2187B" w:rsidRDefault="00D2187B" w:rsidP="00D8382E">
      <w:pPr>
        <w:spacing w:after="160" w:line="259" w:lineRule="auto"/>
        <w:rPr>
          <w:rFonts w:ascii="Verdana" w:hAnsi="Verdana"/>
          <w:b/>
          <w:i/>
          <w:sz w:val="44"/>
        </w:rPr>
      </w:pPr>
    </w:p>
    <w:p w14:paraId="1171E107" w14:textId="4634706B" w:rsidR="00F73B35" w:rsidRDefault="000A10AA" w:rsidP="000A10AA">
      <w:pPr>
        <w:spacing w:after="160" w:line="259" w:lineRule="auto"/>
        <w:jc w:val="center"/>
        <w:rPr>
          <w:rFonts w:ascii="Verdana" w:hAnsi="Verdana"/>
          <w:b/>
          <w:caps/>
          <w:sz w:val="18"/>
          <w:szCs w:val="18"/>
        </w:rPr>
      </w:pPr>
      <w:r>
        <w:rPr>
          <w:rFonts w:ascii="Verdana" w:hAnsi="Verdana"/>
          <w:b/>
          <w:i/>
          <w:sz w:val="44"/>
        </w:rPr>
        <w:t xml:space="preserve">Academic Skills Assignment 1 2017 – </w:t>
      </w:r>
      <w:r w:rsidR="00CF6C55">
        <w:rPr>
          <w:rFonts w:ascii="Verdana" w:hAnsi="Verdana"/>
          <w:b/>
          <w:i/>
          <w:sz w:val="44"/>
        </w:rPr>
        <w:t xml:space="preserve">‘Notes and Tones’ </w:t>
      </w:r>
    </w:p>
    <w:p w14:paraId="58D27D51" w14:textId="77777777" w:rsidR="00D2187B" w:rsidRDefault="00D2187B">
      <w:pPr>
        <w:spacing w:after="160" w:line="259" w:lineRule="auto"/>
        <w:rPr>
          <w:rFonts w:ascii="Verdana" w:hAnsi="Verdana"/>
          <w:b/>
          <w:caps/>
          <w:sz w:val="18"/>
          <w:szCs w:val="18"/>
        </w:rPr>
      </w:pPr>
    </w:p>
    <w:p w14:paraId="1E1E79F9" w14:textId="5F6A4685" w:rsidR="00D2187B" w:rsidRDefault="00D2187B" w:rsidP="00D2187B">
      <w:pPr>
        <w:spacing w:after="160" w:line="259" w:lineRule="auto"/>
        <w:jc w:val="center"/>
        <w:rPr>
          <w:noProof/>
          <w:lang w:eastAsia="en-GB"/>
        </w:rPr>
      </w:pPr>
    </w:p>
    <w:p w14:paraId="3526A151" w14:textId="3980BFE1" w:rsidR="00DE2B89" w:rsidRDefault="00DE2B89" w:rsidP="00D2187B">
      <w:pPr>
        <w:spacing w:after="160" w:line="259" w:lineRule="auto"/>
        <w:jc w:val="center"/>
        <w:rPr>
          <w:noProof/>
          <w:lang w:eastAsia="en-GB"/>
        </w:rPr>
      </w:pPr>
    </w:p>
    <w:p w14:paraId="1B4DEFEF" w14:textId="17FA6B75" w:rsidR="00DE2B89" w:rsidRDefault="00DE2B89" w:rsidP="00D2187B">
      <w:pPr>
        <w:spacing w:after="160" w:line="259" w:lineRule="auto"/>
        <w:jc w:val="center"/>
        <w:rPr>
          <w:noProof/>
          <w:lang w:eastAsia="en-GB"/>
        </w:rPr>
      </w:pPr>
    </w:p>
    <w:p w14:paraId="7CF933DA" w14:textId="0288B48A" w:rsidR="00DE2B89" w:rsidRDefault="00DE2B89" w:rsidP="00D2187B">
      <w:pPr>
        <w:spacing w:after="160" w:line="259" w:lineRule="auto"/>
        <w:jc w:val="center"/>
        <w:rPr>
          <w:noProof/>
          <w:lang w:eastAsia="en-GB"/>
        </w:rPr>
      </w:pPr>
    </w:p>
    <w:p w14:paraId="69EC5ECC" w14:textId="3470CB23" w:rsidR="00DE2B89" w:rsidRDefault="00DE2B89" w:rsidP="00D2187B">
      <w:pPr>
        <w:spacing w:after="160" w:line="259" w:lineRule="auto"/>
        <w:jc w:val="center"/>
        <w:rPr>
          <w:noProof/>
          <w:lang w:eastAsia="en-GB"/>
        </w:rPr>
      </w:pPr>
    </w:p>
    <w:p w14:paraId="3B9554C6" w14:textId="75F62C1D" w:rsidR="00DE2B89" w:rsidRDefault="00DE2B89" w:rsidP="00D2187B">
      <w:pPr>
        <w:spacing w:after="160" w:line="259" w:lineRule="auto"/>
        <w:jc w:val="center"/>
        <w:rPr>
          <w:noProof/>
          <w:lang w:eastAsia="en-GB"/>
        </w:rPr>
      </w:pPr>
      <w:bookmarkStart w:id="0" w:name="_GoBack"/>
      <w:bookmarkEnd w:id="0"/>
    </w:p>
    <w:p w14:paraId="7DF0CCF9" w14:textId="19F478A7" w:rsidR="00DE2B89" w:rsidRDefault="00DE2B89" w:rsidP="00D2187B">
      <w:pPr>
        <w:spacing w:after="160" w:line="259" w:lineRule="auto"/>
        <w:jc w:val="center"/>
        <w:rPr>
          <w:noProof/>
          <w:lang w:eastAsia="en-GB"/>
        </w:rPr>
      </w:pPr>
    </w:p>
    <w:p w14:paraId="52C54C73" w14:textId="7612B0F0" w:rsidR="00DE2B89" w:rsidRDefault="00DE2B89" w:rsidP="00D2187B">
      <w:pPr>
        <w:spacing w:after="160" w:line="259" w:lineRule="auto"/>
        <w:jc w:val="center"/>
        <w:rPr>
          <w:noProof/>
          <w:lang w:eastAsia="en-GB"/>
        </w:rPr>
      </w:pPr>
    </w:p>
    <w:p w14:paraId="461AED3C" w14:textId="120BEEFE" w:rsidR="00DE2B89" w:rsidRDefault="00DE2B89" w:rsidP="00D2187B">
      <w:pPr>
        <w:spacing w:after="160" w:line="259" w:lineRule="auto"/>
        <w:jc w:val="center"/>
        <w:rPr>
          <w:noProof/>
          <w:lang w:eastAsia="en-GB"/>
        </w:rPr>
      </w:pPr>
    </w:p>
    <w:p w14:paraId="6EDC31BB" w14:textId="0CA5BFC5" w:rsidR="00DE2B89" w:rsidRDefault="00DE2B89" w:rsidP="00D2187B">
      <w:pPr>
        <w:spacing w:after="160" w:line="259" w:lineRule="auto"/>
        <w:jc w:val="center"/>
        <w:rPr>
          <w:noProof/>
          <w:lang w:eastAsia="en-GB"/>
        </w:rPr>
      </w:pPr>
    </w:p>
    <w:p w14:paraId="36326266" w14:textId="45F5B686" w:rsidR="00DE2B89" w:rsidRDefault="00DE2B89" w:rsidP="00D2187B">
      <w:pPr>
        <w:spacing w:after="160" w:line="259" w:lineRule="auto"/>
        <w:jc w:val="center"/>
        <w:rPr>
          <w:noProof/>
          <w:lang w:eastAsia="en-GB"/>
        </w:rPr>
      </w:pPr>
    </w:p>
    <w:p w14:paraId="7E6819DA" w14:textId="7AB4C4F7" w:rsidR="00DE2B89" w:rsidRDefault="00DE2B89" w:rsidP="00D2187B">
      <w:pPr>
        <w:spacing w:after="160" w:line="259" w:lineRule="auto"/>
        <w:jc w:val="center"/>
        <w:rPr>
          <w:noProof/>
          <w:lang w:eastAsia="en-GB"/>
        </w:rPr>
      </w:pPr>
    </w:p>
    <w:p w14:paraId="03F532D7" w14:textId="141838EE" w:rsidR="00DE2B89" w:rsidRDefault="00DE2B89" w:rsidP="00D2187B">
      <w:pPr>
        <w:spacing w:after="160" w:line="259" w:lineRule="auto"/>
        <w:jc w:val="center"/>
        <w:rPr>
          <w:rFonts w:ascii="Verdana" w:hAnsi="Verdana"/>
          <w:b/>
          <w:caps/>
          <w:sz w:val="18"/>
          <w:szCs w:val="18"/>
        </w:rPr>
      </w:pPr>
    </w:p>
    <w:p w14:paraId="123A0E5E" w14:textId="77777777" w:rsidR="00D2187B" w:rsidRDefault="00D2187B">
      <w:pPr>
        <w:spacing w:after="160" w:line="259" w:lineRule="auto"/>
        <w:rPr>
          <w:rFonts w:ascii="Verdana" w:hAnsi="Verdana"/>
          <w:b/>
          <w:caps/>
          <w:sz w:val="18"/>
          <w:szCs w:val="18"/>
        </w:rPr>
      </w:pPr>
    </w:p>
    <w:p w14:paraId="5845D582" w14:textId="5C6A275F" w:rsidR="00D2187B" w:rsidRPr="002A1AD3" w:rsidRDefault="000A10AA" w:rsidP="002A1AD3">
      <w:pPr>
        <w:spacing w:after="160" w:line="259" w:lineRule="auto"/>
        <w:jc w:val="center"/>
        <w:rPr>
          <w:rFonts w:ascii="Verdana" w:hAnsi="Verdana"/>
          <w:b/>
          <w:sz w:val="44"/>
        </w:rPr>
      </w:pPr>
      <w:r>
        <w:rPr>
          <w:rFonts w:ascii="Verdana" w:hAnsi="Verdana"/>
          <w:b/>
          <w:sz w:val="44"/>
        </w:rPr>
        <w:t>OCTOBER 2017</w:t>
      </w:r>
    </w:p>
    <w:p w14:paraId="0A1CC042" w14:textId="77777777" w:rsidR="00D2187B" w:rsidRDefault="00D2187B">
      <w:pPr>
        <w:spacing w:after="160" w:line="259" w:lineRule="auto"/>
        <w:rPr>
          <w:rFonts w:ascii="Verdana" w:hAnsi="Verdana"/>
          <w:b/>
          <w:caps/>
          <w:sz w:val="18"/>
          <w:szCs w:val="18"/>
        </w:rPr>
      </w:pPr>
    </w:p>
    <w:p w14:paraId="0C086A43" w14:textId="05B9706E" w:rsidR="00D2187B" w:rsidRPr="009E0414" w:rsidRDefault="000A10AA" w:rsidP="009E0414">
      <w:pPr>
        <w:autoSpaceDE/>
        <w:autoSpaceDN/>
        <w:adjustRightInd/>
        <w:spacing w:before="100" w:beforeAutospacing="1" w:after="100" w:afterAutospacing="1" w:line="240" w:lineRule="auto"/>
        <w:rPr>
          <w:rFonts w:ascii="Arial" w:hAnsi="Arial" w:cs="Arial"/>
          <w:color w:val="373A3C"/>
          <w:sz w:val="21"/>
          <w:szCs w:val="21"/>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sidR="00AC5C34">
        <w:rPr>
          <w:rFonts w:ascii="Verdana" w:hAnsi="Verdana"/>
          <w:b/>
          <w:caps/>
          <w:sz w:val="18"/>
          <w:szCs w:val="18"/>
        </w:rPr>
        <w:t>Academic Skills</w:t>
      </w:r>
      <w:r w:rsidR="009E0414">
        <w:rPr>
          <w:rFonts w:ascii="Verdana" w:hAnsi="Verdana"/>
          <w:b/>
          <w:caps/>
          <w:sz w:val="18"/>
          <w:szCs w:val="18"/>
        </w:rPr>
        <w:t xml:space="preserve"> (m4x01434)      </w:t>
      </w:r>
    </w:p>
    <w:p w14:paraId="39E14E5A" w14:textId="78F8BBF4" w:rsidR="00D2187B" w:rsidRDefault="000A10AA">
      <w:pPr>
        <w:spacing w:after="160" w:line="259" w:lineRule="auto"/>
        <w:rPr>
          <w:rFonts w:ascii="Verdana" w:hAnsi="Verdana"/>
          <w:b/>
          <w:caps/>
          <w:sz w:val="18"/>
          <w:szCs w:val="18"/>
        </w:rPr>
      </w:pPr>
      <w:r>
        <w:rPr>
          <w:rFonts w:ascii="Verdana" w:hAnsi="Verdana"/>
          <w:b/>
          <w:caps/>
          <w:sz w:val="18"/>
          <w:szCs w:val="18"/>
        </w:rPr>
        <w:t>Project Name:</w:t>
      </w:r>
      <w:r>
        <w:rPr>
          <w:rFonts w:ascii="Verdana" w:hAnsi="Verdana"/>
          <w:b/>
          <w:caps/>
          <w:sz w:val="18"/>
          <w:szCs w:val="18"/>
        </w:rPr>
        <w:tab/>
      </w:r>
      <w:r>
        <w:rPr>
          <w:rFonts w:ascii="Verdana" w:hAnsi="Verdana"/>
          <w:b/>
          <w:caps/>
          <w:sz w:val="18"/>
          <w:szCs w:val="18"/>
        </w:rPr>
        <w:tab/>
      </w:r>
      <w:r w:rsidR="00DE2B89" w:rsidRPr="00AA14C9">
        <w:rPr>
          <w:rFonts w:ascii="Verdana" w:hAnsi="Verdana"/>
          <w:b/>
          <w:caps/>
          <w:sz w:val="18"/>
          <w:szCs w:val="18"/>
        </w:rPr>
        <w:t>‘Notes and Tones’</w:t>
      </w:r>
    </w:p>
    <w:p w14:paraId="1387AD83" w14:textId="665AA686" w:rsidR="00D2187B" w:rsidRDefault="00D2187B" w:rsidP="00DE2B89">
      <w:pPr>
        <w:spacing w:after="160" w:line="259" w:lineRule="auto"/>
        <w:rPr>
          <w:rFonts w:ascii="Verdana" w:hAnsi="Verdana"/>
          <w:b/>
          <w:caps/>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sz w:val="18"/>
          <w:szCs w:val="18"/>
        </w:rPr>
        <w:tab/>
      </w:r>
      <w:r w:rsidR="00DE2B89">
        <w:rPr>
          <w:rFonts w:ascii="Verdana" w:hAnsi="Verdana"/>
          <w:b/>
          <w:caps/>
          <w:sz w:val="18"/>
          <w:szCs w:val="18"/>
        </w:rPr>
        <w:t xml:space="preserve">Joshua dean, sam thomas, david goldsmith, haroon </w:t>
      </w:r>
      <w:r w:rsidR="00DE2B89" w:rsidRPr="00DE2B89">
        <w:rPr>
          <w:rFonts w:ascii="Verdana" w:hAnsi="Verdana"/>
          <w:b/>
          <w:caps/>
          <w:color w:val="FFFFFF" w:themeColor="background1"/>
          <w:sz w:val="18"/>
          <w:szCs w:val="18"/>
        </w:rPr>
        <w:t>Teira</w:t>
      </w:r>
      <w:r w:rsidR="00DE2B89">
        <w:rPr>
          <w:rFonts w:ascii="Verdana" w:hAnsi="Verdana"/>
          <w:b/>
          <w:caps/>
          <w:sz w:val="18"/>
          <w:szCs w:val="18"/>
        </w:rPr>
        <w:t xml:space="preserve">                                     Teira,</w:t>
      </w:r>
      <w:r w:rsidR="006567B4">
        <w:rPr>
          <w:rFonts w:ascii="Verdana" w:hAnsi="Verdana"/>
          <w:b/>
          <w:caps/>
          <w:sz w:val="18"/>
          <w:szCs w:val="18"/>
        </w:rPr>
        <w:t xml:space="preserve"> </w:t>
      </w:r>
      <w:r w:rsidR="00AA14C9">
        <w:rPr>
          <w:rFonts w:ascii="Verdana" w:hAnsi="Verdana"/>
          <w:b/>
          <w:caps/>
          <w:sz w:val="18"/>
          <w:szCs w:val="18"/>
        </w:rPr>
        <w:t>mushin uddin</w:t>
      </w:r>
      <w:r w:rsidR="00DE2B89">
        <w:rPr>
          <w:rFonts w:ascii="Verdana" w:hAnsi="Verdana"/>
          <w:b/>
          <w:caps/>
          <w:sz w:val="18"/>
          <w:szCs w:val="18"/>
        </w:rPr>
        <w:t xml:space="preserve"> </w:t>
      </w:r>
    </w:p>
    <w:p w14:paraId="571833C2" w14:textId="17CEE2D0" w:rsidR="001D1483" w:rsidRDefault="00D2187B">
      <w:pPr>
        <w:spacing w:after="160" w:line="259" w:lineRule="auto"/>
        <w:rPr>
          <w:rFonts w:ascii="Verdana" w:hAnsi="Verdana"/>
          <w:b/>
          <w:caps/>
          <w:sz w:val="18"/>
          <w:szCs w:val="18"/>
        </w:rPr>
      </w:pPr>
      <w:r>
        <w:rPr>
          <w:rFonts w:ascii="Verdana" w:hAnsi="Verdana"/>
          <w:b/>
          <w:caps/>
          <w:sz w:val="18"/>
          <w:szCs w:val="18"/>
        </w:rPr>
        <w:t>Student Number:</w:t>
      </w:r>
      <w:r>
        <w:rPr>
          <w:rFonts w:ascii="Verdana" w:hAnsi="Verdana"/>
          <w:b/>
          <w:caps/>
          <w:sz w:val="18"/>
          <w:szCs w:val="18"/>
        </w:rPr>
        <w:tab/>
      </w:r>
      <w:r>
        <w:rPr>
          <w:rFonts w:ascii="Verdana" w:hAnsi="Verdana"/>
          <w:b/>
          <w:caps/>
          <w:sz w:val="18"/>
          <w:szCs w:val="18"/>
        </w:rPr>
        <w:tab/>
      </w:r>
      <w:r w:rsidR="00AC5C34">
        <w:rPr>
          <w:rFonts w:ascii="Verdana" w:hAnsi="Verdana"/>
          <w:b/>
          <w:caps/>
          <w:sz w:val="18"/>
          <w:szCs w:val="18"/>
        </w:rPr>
        <w:t>1701282, 1706610, 1705224, 170624, P152070</w:t>
      </w:r>
    </w:p>
    <w:p w14:paraId="56868A05" w14:textId="77777777" w:rsidR="001D1483" w:rsidRDefault="001D1483">
      <w:pPr>
        <w:autoSpaceDE/>
        <w:autoSpaceDN/>
        <w:adjustRightInd/>
        <w:spacing w:after="160" w:line="259" w:lineRule="auto"/>
        <w:rPr>
          <w:rFonts w:ascii="Verdana" w:hAnsi="Verdana"/>
          <w:b/>
          <w:caps/>
          <w:sz w:val="18"/>
          <w:szCs w:val="18"/>
        </w:rPr>
      </w:pPr>
      <w:r>
        <w:rPr>
          <w:rFonts w:ascii="Verdana" w:hAnsi="Verdana"/>
          <w:b/>
          <w:caps/>
          <w:sz w:val="18"/>
          <w:szCs w:val="18"/>
        </w:rPr>
        <w:br w:type="page"/>
      </w:r>
    </w:p>
    <w:p w14:paraId="0E172DEF" w14:textId="77777777" w:rsidR="00E05928" w:rsidRDefault="00E05928" w:rsidP="00273161">
      <w:pPr>
        <w:tabs>
          <w:tab w:val="left" w:pos="4007"/>
        </w:tabs>
        <w:jc w:val="center"/>
        <w:rPr>
          <w:rFonts w:ascii="Verdana" w:hAnsi="Verdana"/>
          <w:b/>
          <w:caps/>
          <w:sz w:val="18"/>
          <w:szCs w:val="18"/>
        </w:rPr>
        <w:sectPr w:rsidR="00E05928" w:rsidSect="00E05928">
          <w:headerReference w:type="default" r:id="rId8"/>
          <w:footerReference w:type="default" r:id="rId9"/>
          <w:footerReference w:type="first" r:id="rId10"/>
          <w:pgSz w:w="11906" w:h="16838"/>
          <w:pgMar w:top="1440" w:right="1440" w:bottom="1440" w:left="1440" w:header="708" w:footer="708" w:gutter="0"/>
          <w:cols w:space="708"/>
          <w:titlePg/>
          <w:docGrid w:linePitch="360"/>
        </w:sectPr>
      </w:pPr>
    </w:p>
    <w:p w14:paraId="5F7D0AA2" w14:textId="353F03FB" w:rsidR="009B20F4" w:rsidRPr="009D695B" w:rsidRDefault="009B20F4" w:rsidP="00277E0A">
      <w:pPr>
        <w:tabs>
          <w:tab w:val="left" w:pos="4007"/>
        </w:tabs>
        <w:jc w:val="center"/>
        <w:rPr>
          <w:rFonts w:ascii="Verdana" w:hAnsi="Verdana"/>
          <w:b/>
          <w:caps/>
          <w:sz w:val="18"/>
          <w:szCs w:val="18"/>
        </w:rPr>
      </w:pPr>
      <w:r w:rsidRPr="009D695B">
        <w:rPr>
          <w:rFonts w:ascii="Verdana" w:hAnsi="Verdana"/>
          <w:b/>
          <w:caps/>
          <w:sz w:val="18"/>
          <w:szCs w:val="18"/>
        </w:rPr>
        <w:lastRenderedPageBreak/>
        <w:t>Table of Contents</w:t>
      </w:r>
    </w:p>
    <w:p w14:paraId="5B0DDBF1" w14:textId="6F8AA778" w:rsidR="009B20F4" w:rsidRPr="00277E0A" w:rsidRDefault="009B20F4" w:rsidP="00277E0A">
      <w:pPr>
        <w:spacing w:line="480" w:lineRule="auto"/>
        <w:jc w:val="both"/>
        <w:rPr>
          <w:rFonts w:ascii="Verdana" w:hAnsi="Verdana"/>
          <w:b/>
          <w:caps/>
          <w:sz w:val="16"/>
          <w:szCs w:val="18"/>
        </w:rPr>
      </w:pPr>
    </w:p>
    <w:p w14:paraId="238B350D" w14:textId="79A67C41" w:rsidR="00846CC3" w:rsidRPr="00AC5C34" w:rsidRDefault="008B0864" w:rsidP="009B5DB6">
      <w:pPr>
        <w:pStyle w:val="TOC1"/>
        <w:rPr>
          <w:rFonts w:eastAsiaTheme="minorEastAsia" w:cstheme="minorBidi"/>
          <w:noProof/>
          <w:lang w:eastAsia="en-GB"/>
        </w:rPr>
      </w:pPr>
      <w:r w:rsidRPr="00962240">
        <w:rPr>
          <w:rStyle w:val="Hyperlink"/>
          <w:rFonts w:cstheme="minorHAnsi"/>
          <w:bCs w:val="0"/>
          <w:caps w:val="0"/>
          <w:smallCaps/>
          <w:noProof/>
          <w:szCs w:val="18"/>
        </w:rPr>
        <w:fldChar w:fldCharType="begin"/>
      </w:r>
      <w:r w:rsidRPr="00962240">
        <w:rPr>
          <w:rStyle w:val="Hyperlink"/>
          <w:rFonts w:cstheme="minorHAnsi"/>
          <w:bCs w:val="0"/>
          <w:caps w:val="0"/>
          <w:smallCaps/>
          <w:noProof/>
          <w:szCs w:val="18"/>
        </w:rPr>
        <w:instrText xml:space="preserve"> TOC \o "1-3" \u </w:instrText>
      </w:r>
      <w:r w:rsidRPr="00962240">
        <w:rPr>
          <w:rStyle w:val="Hyperlink"/>
          <w:rFonts w:cstheme="minorHAnsi"/>
          <w:bCs w:val="0"/>
          <w:caps w:val="0"/>
          <w:smallCaps/>
          <w:noProof/>
          <w:szCs w:val="18"/>
        </w:rPr>
        <w:fldChar w:fldCharType="separate"/>
      </w:r>
      <w:r w:rsidR="00846CC3" w:rsidRPr="00AC5C34">
        <w:rPr>
          <w:rFonts w:eastAsia="Times New Roman" w:cs="Arial"/>
          <w:noProof/>
        </w:rPr>
        <w:t>1.</w:t>
      </w:r>
      <w:r w:rsidR="00846CC3" w:rsidRPr="00AC5C34">
        <w:rPr>
          <w:rFonts w:eastAsiaTheme="minorEastAsia" w:cstheme="minorBidi"/>
          <w:noProof/>
          <w:lang w:eastAsia="en-GB"/>
        </w:rPr>
        <w:tab/>
      </w:r>
      <w:r w:rsidR="00846CC3" w:rsidRPr="00AC5C34">
        <w:rPr>
          <w:rFonts w:eastAsia="Times New Roman" w:cs="Arial"/>
          <w:noProof/>
        </w:rPr>
        <w:t>eXECUTIVE sUMMARY</w:t>
      </w:r>
      <w:r w:rsidR="00846CC3" w:rsidRPr="00AC5C34">
        <w:rPr>
          <w:noProof/>
        </w:rPr>
        <w:tab/>
      </w:r>
      <w:r w:rsidR="00846CC3" w:rsidRPr="00AC5C34">
        <w:rPr>
          <w:noProof/>
        </w:rPr>
        <w:fldChar w:fldCharType="begin"/>
      </w:r>
      <w:r w:rsidR="00846CC3" w:rsidRPr="00AC5C34">
        <w:rPr>
          <w:noProof/>
        </w:rPr>
        <w:instrText xml:space="preserve"> PAGEREF _Toc496043657 \h </w:instrText>
      </w:r>
      <w:r w:rsidR="00846CC3" w:rsidRPr="00AC5C34">
        <w:rPr>
          <w:noProof/>
        </w:rPr>
      </w:r>
      <w:r w:rsidR="00846CC3" w:rsidRPr="00AC5C34">
        <w:rPr>
          <w:noProof/>
        </w:rPr>
        <w:fldChar w:fldCharType="separate"/>
      </w:r>
      <w:r w:rsidR="00C52F65" w:rsidRPr="00AC5C34">
        <w:rPr>
          <w:noProof/>
        </w:rPr>
        <w:t>1</w:t>
      </w:r>
      <w:r w:rsidR="00846CC3" w:rsidRPr="00AC5C34">
        <w:rPr>
          <w:noProof/>
        </w:rPr>
        <w:fldChar w:fldCharType="end"/>
      </w:r>
    </w:p>
    <w:p w14:paraId="2E7F0865" w14:textId="287CEDB7" w:rsidR="00846CC3" w:rsidRPr="00AC5C34" w:rsidRDefault="00846CC3" w:rsidP="009B5DB6">
      <w:pPr>
        <w:pStyle w:val="TOC1"/>
        <w:rPr>
          <w:rFonts w:eastAsiaTheme="minorEastAsia" w:cstheme="minorBidi"/>
          <w:noProof/>
          <w:lang w:eastAsia="en-GB"/>
        </w:rPr>
      </w:pPr>
      <w:r w:rsidRPr="00AC5C34">
        <w:rPr>
          <w:rFonts w:eastAsia="Times New Roman" w:cs="Arial"/>
          <w:noProof/>
        </w:rPr>
        <w:t>2.</w:t>
      </w:r>
      <w:r w:rsidRPr="00AC5C34">
        <w:rPr>
          <w:rFonts w:eastAsiaTheme="minorEastAsia" w:cstheme="minorBidi"/>
          <w:noProof/>
          <w:lang w:eastAsia="en-GB"/>
        </w:rPr>
        <w:tab/>
      </w:r>
      <w:r w:rsidRPr="00AC5C34">
        <w:rPr>
          <w:rFonts w:eastAsia="Times New Roman" w:cs="Arial"/>
          <w:noProof/>
        </w:rPr>
        <w:t>Introduction</w:t>
      </w:r>
      <w:r w:rsidRPr="00AC5C34">
        <w:rPr>
          <w:noProof/>
        </w:rPr>
        <w:tab/>
      </w:r>
      <w:r w:rsidRPr="00AC5C34">
        <w:rPr>
          <w:noProof/>
        </w:rPr>
        <w:fldChar w:fldCharType="begin"/>
      </w:r>
      <w:r w:rsidRPr="00AC5C34">
        <w:rPr>
          <w:noProof/>
        </w:rPr>
        <w:instrText xml:space="preserve"> PAGEREF _Toc496043658 \h </w:instrText>
      </w:r>
      <w:r w:rsidRPr="00AC5C34">
        <w:rPr>
          <w:noProof/>
        </w:rPr>
      </w:r>
      <w:r w:rsidRPr="00AC5C34">
        <w:rPr>
          <w:noProof/>
        </w:rPr>
        <w:fldChar w:fldCharType="separate"/>
      </w:r>
      <w:r w:rsidR="00C52F65" w:rsidRPr="00AC5C34">
        <w:rPr>
          <w:noProof/>
        </w:rPr>
        <w:t>2</w:t>
      </w:r>
      <w:r w:rsidRPr="00AC5C34">
        <w:rPr>
          <w:noProof/>
        </w:rPr>
        <w:fldChar w:fldCharType="end"/>
      </w:r>
    </w:p>
    <w:p w14:paraId="5A71C7E8" w14:textId="1A9D9006" w:rsidR="00846CC3" w:rsidRPr="00AC5C34" w:rsidRDefault="00846CC3">
      <w:pPr>
        <w:pStyle w:val="TOC2"/>
        <w:rPr>
          <w:rFonts w:ascii="Verdana" w:eastAsiaTheme="minorEastAsia" w:hAnsi="Verdana" w:cstheme="minorBidi"/>
          <w:b/>
          <w:smallCaps w:val="0"/>
          <w:noProof/>
          <w:color w:val="000000" w:themeColor="text1"/>
          <w:sz w:val="18"/>
          <w:szCs w:val="18"/>
          <w:lang w:eastAsia="en-GB"/>
        </w:rPr>
      </w:pPr>
      <w:r w:rsidRPr="00AC5C34">
        <w:rPr>
          <w:rFonts w:ascii="Verdana" w:eastAsia="Times New Roman" w:hAnsi="Verdana" w:cs="Arial"/>
          <w:b/>
          <w:bCs/>
          <w:iCs/>
          <w:noProof/>
          <w:color w:val="000000" w:themeColor="text1"/>
          <w:sz w:val="18"/>
          <w:szCs w:val="18"/>
        </w:rPr>
        <w:t>2.1</w:t>
      </w:r>
      <w:r w:rsidRPr="00AC5C34">
        <w:rPr>
          <w:rFonts w:ascii="Verdana" w:eastAsiaTheme="minorEastAsia" w:hAnsi="Verdana" w:cstheme="minorBidi"/>
          <w:b/>
          <w:smallCaps w:val="0"/>
          <w:noProof/>
          <w:color w:val="000000" w:themeColor="text1"/>
          <w:sz w:val="18"/>
          <w:szCs w:val="18"/>
          <w:lang w:eastAsia="en-GB"/>
        </w:rPr>
        <w:tab/>
      </w:r>
      <w:r w:rsidRPr="00AC5C34">
        <w:rPr>
          <w:rFonts w:ascii="Verdana" w:eastAsia="Times New Roman" w:hAnsi="Verdana" w:cs="Arial"/>
          <w:b/>
          <w:bCs/>
          <w:iCs/>
          <w:noProof/>
          <w:color w:val="000000" w:themeColor="text1"/>
          <w:sz w:val="18"/>
          <w:szCs w:val="18"/>
        </w:rPr>
        <w:t>Report Remit</w:t>
      </w:r>
      <w:r w:rsidRPr="00AC5C34">
        <w:rPr>
          <w:rFonts w:ascii="Verdana" w:hAnsi="Verdana"/>
          <w:b/>
          <w:noProof/>
          <w:color w:val="000000" w:themeColor="text1"/>
          <w:sz w:val="18"/>
          <w:szCs w:val="18"/>
        </w:rPr>
        <w:tab/>
      </w:r>
      <w:r w:rsidRPr="00AC5C34">
        <w:rPr>
          <w:rFonts w:ascii="Verdana" w:hAnsi="Verdana"/>
          <w:b/>
          <w:noProof/>
          <w:color w:val="000000" w:themeColor="text1"/>
          <w:sz w:val="18"/>
          <w:szCs w:val="18"/>
        </w:rPr>
        <w:fldChar w:fldCharType="begin"/>
      </w:r>
      <w:r w:rsidRPr="00AC5C34">
        <w:rPr>
          <w:rFonts w:ascii="Verdana" w:hAnsi="Verdana"/>
          <w:b/>
          <w:noProof/>
          <w:color w:val="000000" w:themeColor="text1"/>
          <w:sz w:val="18"/>
          <w:szCs w:val="18"/>
        </w:rPr>
        <w:instrText xml:space="preserve"> PAGEREF _Toc496043659 \h </w:instrText>
      </w:r>
      <w:r w:rsidRPr="00AC5C34">
        <w:rPr>
          <w:rFonts w:ascii="Verdana" w:hAnsi="Verdana"/>
          <w:b/>
          <w:noProof/>
          <w:color w:val="000000" w:themeColor="text1"/>
          <w:sz w:val="18"/>
          <w:szCs w:val="18"/>
        </w:rPr>
      </w:r>
      <w:r w:rsidRPr="00AC5C34">
        <w:rPr>
          <w:rFonts w:ascii="Verdana" w:hAnsi="Verdana"/>
          <w:b/>
          <w:noProof/>
          <w:color w:val="000000" w:themeColor="text1"/>
          <w:sz w:val="18"/>
          <w:szCs w:val="18"/>
        </w:rPr>
        <w:fldChar w:fldCharType="separate"/>
      </w:r>
      <w:r w:rsidR="00C52F65" w:rsidRPr="00AC5C34">
        <w:rPr>
          <w:rFonts w:ascii="Verdana" w:hAnsi="Verdana"/>
          <w:b/>
          <w:noProof/>
          <w:color w:val="000000" w:themeColor="text1"/>
          <w:sz w:val="18"/>
          <w:szCs w:val="18"/>
        </w:rPr>
        <w:t>2</w:t>
      </w:r>
      <w:r w:rsidRPr="00AC5C34">
        <w:rPr>
          <w:rFonts w:ascii="Verdana" w:hAnsi="Verdana"/>
          <w:b/>
          <w:noProof/>
          <w:color w:val="000000" w:themeColor="text1"/>
          <w:sz w:val="18"/>
          <w:szCs w:val="18"/>
        </w:rPr>
        <w:fldChar w:fldCharType="end"/>
      </w:r>
    </w:p>
    <w:p w14:paraId="5A0EF87B" w14:textId="346BDD90" w:rsidR="00846CC3" w:rsidRPr="00AC5C34" w:rsidRDefault="00846CC3">
      <w:pPr>
        <w:pStyle w:val="TOC2"/>
        <w:rPr>
          <w:rFonts w:ascii="Verdana" w:eastAsiaTheme="minorEastAsia" w:hAnsi="Verdana" w:cstheme="minorBidi"/>
          <w:b/>
          <w:smallCaps w:val="0"/>
          <w:noProof/>
          <w:color w:val="000000" w:themeColor="text1"/>
          <w:sz w:val="18"/>
          <w:szCs w:val="18"/>
          <w:lang w:eastAsia="en-GB"/>
        </w:rPr>
      </w:pPr>
      <w:r w:rsidRPr="00AC5C34">
        <w:rPr>
          <w:rFonts w:ascii="Verdana" w:eastAsia="Times New Roman" w:hAnsi="Verdana" w:cs="Arial"/>
          <w:b/>
          <w:bCs/>
          <w:iCs/>
          <w:noProof/>
          <w:color w:val="000000" w:themeColor="text1"/>
          <w:sz w:val="18"/>
          <w:szCs w:val="18"/>
        </w:rPr>
        <w:t>2.2</w:t>
      </w:r>
      <w:r w:rsidRPr="00AC5C34">
        <w:rPr>
          <w:rFonts w:ascii="Verdana" w:eastAsiaTheme="minorEastAsia" w:hAnsi="Verdana" w:cstheme="minorBidi"/>
          <w:b/>
          <w:smallCaps w:val="0"/>
          <w:noProof/>
          <w:color w:val="000000" w:themeColor="text1"/>
          <w:sz w:val="18"/>
          <w:szCs w:val="18"/>
          <w:lang w:eastAsia="en-GB"/>
        </w:rPr>
        <w:tab/>
      </w:r>
      <w:r w:rsidRPr="00AC5C34">
        <w:rPr>
          <w:rFonts w:ascii="Verdana" w:eastAsia="Times New Roman" w:hAnsi="Verdana" w:cs="Arial"/>
          <w:b/>
          <w:bCs/>
          <w:iCs/>
          <w:noProof/>
          <w:color w:val="000000" w:themeColor="text1"/>
          <w:sz w:val="18"/>
          <w:szCs w:val="18"/>
        </w:rPr>
        <w:t>Background of the organisation</w:t>
      </w:r>
      <w:r w:rsidRPr="00AC5C34">
        <w:rPr>
          <w:rFonts w:ascii="Verdana" w:hAnsi="Verdana"/>
          <w:b/>
          <w:noProof/>
          <w:color w:val="000000" w:themeColor="text1"/>
          <w:sz w:val="18"/>
          <w:szCs w:val="18"/>
        </w:rPr>
        <w:tab/>
      </w:r>
      <w:r w:rsidRPr="00AC5C34">
        <w:rPr>
          <w:rFonts w:ascii="Verdana" w:hAnsi="Verdana"/>
          <w:b/>
          <w:noProof/>
          <w:color w:val="000000" w:themeColor="text1"/>
          <w:sz w:val="18"/>
          <w:szCs w:val="18"/>
        </w:rPr>
        <w:fldChar w:fldCharType="begin"/>
      </w:r>
      <w:r w:rsidRPr="00AC5C34">
        <w:rPr>
          <w:rFonts w:ascii="Verdana" w:hAnsi="Verdana"/>
          <w:b/>
          <w:noProof/>
          <w:color w:val="000000" w:themeColor="text1"/>
          <w:sz w:val="18"/>
          <w:szCs w:val="18"/>
        </w:rPr>
        <w:instrText xml:space="preserve"> PAGEREF _Toc496043660 \h </w:instrText>
      </w:r>
      <w:r w:rsidRPr="00AC5C34">
        <w:rPr>
          <w:rFonts w:ascii="Verdana" w:hAnsi="Verdana"/>
          <w:b/>
          <w:noProof/>
          <w:color w:val="000000" w:themeColor="text1"/>
          <w:sz w:val="18"/>
          <w:szCs w:val="18"/>
        </w:rPr>
      </w:r>
      <w:r w:rsidRPr="00AC5C34">
        <w:rPr>
          <w:rFonts w:ascii="Verdana" w:hAnsi="Verdana"/>
          <w:b/>
          <w:noProof/>
          <w:color w:val="000000" w:themeColor="text1"/>
          <w:sz w:val="18"/>
          <w:szCs w:val="18"/>
        </w:rPr>
        <w:fldChar w:fldCharType="separate"/>
      </w:r>
      <w:r w:rsidR="00C52F65" w:rsidRPr="00AC5C34">
        <w:rPr>
          <w:rFonts w:ascii="Verdana" w:hAnsi="Verdana"/>
          <w:b/>
          <w:noProof/>
          <w:color w:val="000000" w:themeColor="text1"/>
          <w:sz w:val="18"/>
          <w:szCs w:val="18"/>
        </w:rPr>
        <w:t>2</w:t>
      </w:r>
      <w:r w:rsidRPr="00AC5C34">
        <w:rPr>
          <w:rFonts w:ascii="Verdana" w:hAnsi="Verdana"/>
          <w:b/>
          <w:noProof/>
          <w:color w:val="000000" w:themeColor="text1"/>
          <w:sz w:val="18"/>
          <w:szCs w:val="18"/>
        </w:rPr>
        <w:fldChar w:fldCharType="end"/>
      </w:r>
    </w:p>
    <w:p w14:paraId="0B5F616D" w14:textId="7D2A2B58" w:rsidR="00846CC3" w:rsidRPr="00AC5C34" w:rsidRDefault="00846CC3">
      <w:pPr>
        <w:pStyle w:val="TOC2"/>
        <w:rPr>
          <w:rFonts w:ascii="Verdana" w:eastAsiaTheme="minorEastAsia" w:hAnsi="Verdana" w:cstheme="minorBidi"/>
          <w:b/>
          <w:smallCaps w:val="0"/>
          <w:noProof/>
          <w:color w:val="000000" w:themeColor="text1"/>
          <w:sz w:val="18"/>
          <w:szCs w:val="18"/>
          <w:lang w:eastAsia="en-GB"/>
        </w:rPr>
      </w:pPr>
      <w:r w:rsidRPr="00AC5C34">
        <w:rPr>
          <w:rFonts w:ascii="Verdana" w:eastAsia="Times New Roman" w:hAnsi="Verdana" w:cs="Arial"/>
          <w:b/>
          <w:bCs/>
          <w:iCs/>
          <w:noProof/>
          <w:color w:val="000000" w:themeColor="text1"/>
          <w:sz w:val="18"/>
          <w:szCs w:val="18"/>
        </w:rPr>
        <w:t>2.3</w:t>
      </w:r>
      <w:r w:rsidRPr="00AC5C34">
        <w:rPr>
          <w:rFonts w:ascii="Verdana" w:eastAsiaTheme="minorEastAsia" w:hAnsi="Verdana" w:cstheme="minorBidi"/>
          <w:b/>
          <w:smallCaps w:val="0"/>
          <w:noProof/>
          <w:color w:val="000000" w:themeColor="text1"/>
          <w:sz w:val="18"/>
          <w:szCs w:val="18"/>
          <w:lang w:eastAsia="en-GB"/>
        </w:rPr>
        <w:tab/>
      </w:r>
      <w:r w:rsidRPr="00AC5C34">
        <w:rPr>
          <w:rFonts w:ascii="Verdana" w:eastAsia="Times New Roman" w:hAnsi="Verdana" w:cs="Arial"/>
          <w:b/>
          <w:bCs/>
          <w:iCs/>
          <w:noProof/>
          <w:color w:val="000000" w:themeColor="text1"/>
          <w:sz w:val="18"/>
          <w:szCs w:val="18"/>
        </w:rPr>
        <w:t>Aim and Objectives</w:t>
      </w:r>
      <w:r w:rsidRPr="00AC5C34">
        <w:rPr>
          <w:rFonts w:ascii="Verdana" w:hAnsi="Verdana"/>
          <w:b/>
          <w:noProof/>
          <w:color w:val="000000" w:themeColor="text1"/>
          <w:sz w:val="18"/>
          <w:szCs w:val="18"/>
        </w:rPr>
        <w:tab/>
      </w:r>
      <w:r w:rsidRPr="00AC5C34">
        <w:rPr>
          <w:rFonts w:ascii="Verdana" w:hAnsi="Verdana"/>
          <w:b/>
          <w:noProof/>
          <w:color w:val="000000" w:themeColor="text1"/>
          <w:sz w:val="18"/>
          <w:szCs w:val="18"/>
        </w:rPr>
        <w:fldChar w:fldCharType="begin"/>
      </w:r>
      <w:r w:rsidRPr="00AC5C34">
        <w:rPr>
          <w:rFonts w:ascii="Verdana" w:hAnsi="Verdana"/>
          <w:b/>
          <w:noProof/>
          <w:color w:val="000000" w:themeColor="text1"/>
          <w:sz w:val="18"/>
          <w:szCs w:val="18"/>
        </w:rPr>
        <w:instrText xml:space="preserve"> PAGEREF _Toc496043661 \h </w:instrText>
      </w:r>
      <w:r w:rsidRPr="00AC5C34">
        <w:rPr>
          <w:rFonts w:ascii="Verdana" w:hAnsi="Verdana"/>
          <w:b/>
          <w:noProof/>
          <w:color w:val="000000" w:themeColor="text1"/>
          <w:sz w:val="18"/>
          <w:szCs w:val="18"/>
        </w:rPr>
      </w:r>
      <w:r w:rsidRPr="00AC5C34">
        <w:rPr>
          <w:rFonts w:ascii="Verdana" w:hAnsi="Verdana"/>
          <w:b/>
          <w:noProof/>
          <w:color w:val="000000" w:themeColor="text1"/>
          <w:sz w:val="18"/>
          <w:szCs w:val="18"/>
        </w:rPr>
        <w:fldChar w:fldCharType="separate"/>
      </w:r>
      <w:r w:rsidR="00C52F65" w:rsidRPr="00AC5C34">
        <w:rPr>
          <w:rFonts w:ascii="Verdana" w:hAnsi="Verdana"/>
          <w:b/>
          <w:noProof/>
          <w:color w:val="000000" w:themeColor="text1"/>
          <w:sz w:val="18"/>
          <w:szCs w:val="18"/>
        </w:rPr>
        <w:t>2</w:t>
      </w:r>
      <w:r w:rsidRPr="00AC5C34">
        <w:rPr>
          <w:rFonts w:ascii="Verdana" w:hAnsi="Verdana"/>
          <w:b/>
          <w:noProof/>
          <w:color w:val="000000" w:themeColor="text1"/>
          <w:sz w:val="18"/>
          <w:szCs w:val="18"/>
        </w:rPr>
        <w:fldChar w:fldCharType="end"/>
      </w:r>
    </w:p>
    <w:p w14:paraId="652944CC" w14:textId="1BD2228D" w:rsidR="00846CC3" w:rsidRPr="00AC5C34" w:rsidRDefault="00846CC3">
      <w:pPr>
        <w:pStyle w:val="TOC2"/>
        <w:rPr>
          <w:rFonts w:ascii="Verdana" w:eastAsiaTheme="minorEastAsia" w:hAnsi="Verdana" w:cstheme="minorBidi"/>
          <w:b/>
          <w:smallCaps w:val="0"/>
          <w:noProof/>
          <w:color w:val="000000" w:themeColor="text1"/>
          <w:sz w:val="18"/>
          <w:szCs w:val="18"/>
          <w:lang w:eastAsia="en-GB"/>
        </w:rPr>
      </w:pPr>
      <w:r w:rsidRPr="00AC5C34">
        <w:rPr>
          <w:rFonts w:ascii="Verdana" w:eastAsia="Times New Roman" w:hAnsi="Verdana" w:cs="Arial"/>
          <w:b/>
          <w:bCs/>
          <w:iCs/>
          <w:noProof/>
          <w:color w:val="000000" w:themeColor="text1"/>
          <w:sz w:val="18"/>
          <w:szCs w:val="18"/>
        </w:rPr>
        <w:t>2.4</w:t>
      </w:r>
      <w:r w:rsidRPr="00AC5C34">
        <w:rPr>
          <w:rFonts w:ascii="Verdana" w:eastAsiaTheme="minorEastAsia" w:hAnsi="Verdana" w:cstheme="minorBidi"/>
          <w:b/>
          <w:smallCaps w:val="0"/>
          <w:noProof/>
          <w:color w:val="000000" w:themeColor="text1"/>
          <w:sz w:val="18"/>
          <w:szCs w:val="18"/>
          <w:lang w:eastAsia="en-GB"/>
        </w:rPr>
        <w:tab/>
      </w:r>
      <w:r w:rsidRPr="00AC5C34">
        <w:rPr>
          <w:rFonts w:ascii="Verdana" w:eastAsia="Times New Roman" w:hAnsi="Verdana" w:cs="Arial"/>
          <w:b/>
          <w:bCs/>
          <w:iCs/>
          <w:noProof/>
          <w:color w:val="000000" w:themeColor="text1"/>
          <w:sz w:val="18"/>
          <w:szCs w:val="18"/>
        </w:rPr>
        <w:t>Project Team</w:t>
      </w:r>
      <w:r w:rsidRPr="00AC5C34">
        <w:rPr>
          <w:rFonts w:ascii="Verdana" w:hAnsi="Verdana"/>
          <w:b/>
          <w:noProof/>
          <w:color w:val="000000" w:themeColor="text1"/>
          <w:sz w:val="18"/>
          <w:szCs w:val="18"/>
        </w:rPr>
        <w:tab/>
      </w:r>
      <w:r w:rsidRPr="00AC5C34">
        <w:rPr>
          <w:rFonts w:ascii="Verdana" w:hAnsi="Verdana"/>
          <w:b/>
          <w:noProof/>
          <w:color w:val="000000" w:themeColor="text1"/>
          <w:sz w:val="18"/>
          <w:szCs w:val="18"/>
        </w:rPr>
        <w:fldChar w:fldCharType="begin"/>
      </w:r>
      <w:r w:rsidRPr="00AC5C34">
        <w:rPr>
          <w:rFonts w:ascii="Verdana" w:hAnsi="Verdana"/>
          <w:b/>
          <w:noProof/>
          <w:color w:val="000000" w:themeColor="text1"/>
          <w:sz w:val="18"/>
          <w:szCs w:val="18"/>
        </w:rPr>
        <w:instrText xml:space="preserve"> PAGEREF _Toc496043662 \h </w:instrText>
      </w:r>
      <w:r w:rsidRPr="00AC5C34">
        <w:rPr>
          <w:rFonts w:ascii="Verdana" w:hAnsi="Verdana"/>
          <w:b/>
          <w:noProof/>
          <w:color w:val="000000" w:themeColor="text1"/>
          <w:sz w:val="18"/>
          <w:szCs w:val="18"/>
        </w:rPr>
      </w:r>
      <w:r w:rsidRPr="00AC5C34">
        <w:rPr>
          <w:rFonts w:ascii="Verdana" w:hAnsi="Verdana"/>
          <w:b/>
          <w:noProof/>
          <w:color w:val="000000" w:themeColor="text1"/>
          <w:sz w:val="18"/>
          <w:szCs w:val="18"/>
        </w:rPr>
        <w:fldChar w:fldCharType="separate"/>
      </w:r>
      <w:r w:rsidR="00C52F65" w:rsidRPr="00AC5C34">
        <w:rPr>
          <w:rFonts w:ascii="Verdana" w:hAnsi="Verdana"/>
          <w:b/>
          <w:noProof/>
          <w:color w:val="000000" w:themeColor="text1"/>
          <w:sz w:val="18"/>
          <w:szCs w:val="18"/>
        </w:rPr>
        <w:t>3</w:t>
      </w:r>
      <w:r w:rsidRPr="00AC5C34">
        <w:rPr>
          <w:rFonts w:ascii="Verdana" w:hAnsi="Verdana"/>
          <w:b/>
          <w:noProof/>
          <w:color w:val="000000" w:themeColor="text1"/>
          <w:sz w:val="18"/>
          <w:szCs w:val="18"/>
        </w:rPr>
        <w:fldChar w:fldCharType="end"/>
      </w:r>
    </w:p>
    <w:p w14:paraId="7B413AC5" w14:textId="2D178AA3" w:rsidR="00846CC3" w:rsidRPr="00AC5C34" w:rsidRDefault="00846CC3">
      <w:pPr>
        <w:pStyle w:val="TOC2"/>
        <w:rPr>
          <w:rFonts w:ascii="Verdana" w:eastAsiaTheme="minorEastAsia" w:hAnsi="Verdana" w:cstheme="minorBidi"/>
          <w:b/>
          <w:smallCaps w:val="0"/>
          <w:noProof/>
          <w:color w:val="000000" w:themeColor="text1"/>
          <w:sz w:val="18"/>
          <w:szCs w:val="18"/>
          <w:lang w:eastAsia="en-GB"/>
        </w:rPr>
      </w:pPr>
      <w:r w:rsidRPr="00AC5C34">
        <w:rPr>
          <w:rFonts w:ascii="Verdana" w:eastAsia="Times New Roman" w:hAnsi="Verdana" w:cs="Arial"/>
          <w:b/>
          <w:bCs/>
          <w:iCs/>
          <w:noProof/>
          <w:color w:val="000000" w:themeColor="text1"/>
          <w:sz w:val="18"/>
          <w:szCs w:val="18"/>
        </w:rPr>
        <w:t>2.5</w:t>
      </w:r>
      <w:r w:rsidRPr="00AC5C34">
        <w:rPr>
          <w:rFonts w:ascii="Verdana" w:eastAsiaTheme="minorEastAsia" w:hAnsi="Verdana" w:cstheme="minorBidi"/>
          <w:b/>
          <w:smallCaps w:val="0"/>
          <w:noProof/>
          <w:color w:val="000000" w:themeColor="text1"/>
          <w:sz w:val="18"/>
          <w:szCs w:val="18"/>
          <w:lang w:eastAsia="en-GB"/>
        </w:rPr>
        <w:tab/>
      </w:r>
      <w:r w:rsidRPr="00AC5C34">
        <w:rPr>
          <w:rFonts w:ascii="Verdana" w:eastAsia="Times New Roman" w:hAnsi="Verdana" w:cs="Arial"/>
          <w:b/>
          <w:bCs/>
          <w:iCs/>
          <w:noProof/>
          <w:color w:val="000000" w:themeColor="text1"/>
          <w:sz w:val="18"/>
          <w:szCs w:val="18"/>
        </w:rPr>
        <w:t>Project implementation</w:t>
      </w:r>
      <w:r w:rsidRPr="00AC5C34">
        <w:rPr>
          <w:rFonts w:ascii="Verdana" w:hAnsi="Verdana"/>
          <w:b/>
          <w:noProof/>
          <w:color w:val="000000" w:themeColor="text1"/>
          <w:sz w:val="18"/>
          <w:szCs w:val="18"/>
        </w:rPr>
        <w:tab/>
      </w:r>
      <w:r w:rsidRPr="00AC5C34">
        <w:rPr>
          <w:rFonts w:ascii="Verdana" w:hAnsi="Verdana"/>
          <w:b/>
          <w:noProof/>
          <w:color w:val="000000" w:themeColor="text1"/>
          <w:sz w:val="18"/>
          <w:szCs w:val="18"/>
        </w:rPr>
        <w:fldChar w:fldCharType="begin"/>
      </w:r>
      <w:r w:rsidRPr="00AC5C34">
        <w:rPr>
          <w:rFonts w:ascii="Verdana" w:hAnsi="Verdana"/>
          <w:b/>
          <w:noProof/>
          <w:color w:val="000000" w:themeColor="text1"/>
          <w:sz w:val="18"/>
          <w:szCs w:val="18"/>
        </w:rPr>
        <w:instrText xml:space="preserve"> PAGEREF _Toc496043663 \h </w:instrText>
      </w:r>
      <w:r w:rsidRPr="00AC5C34">
        <w:rPr>
          <w:rFonts w:ascii="Verdana" w:hAnsi="Verdana"/>
          <w:b/>
          <w:noProof/>
          <w:color w:val="000000" w:themeColor="text1"/>
          <w:sz w:val="18"/>
          <w:szCs w:val="18"/>
        </w:rPr>
      </w:r>
      <w:r w:rsidRPr="00AC5C34">
        <w:rPr>
          <w:rFonts w:ascii="Verdana" w:hAnsi="Verdana"/>
          <w:b/>
          <w:noProof/>
          <w:color w:val="000000" w:themeColor="text1"/>
          <w:sz w:val="18"/>
          <w:szCs w:val="18"/>
        </w:rPr>
        <w:fldChar w:fldCharType="separate"/>
      </w:r>
      <w:r w:rsidR="00C52F65" w:rsidRPr="00AC5C34">
        <w:rPr>
          <w:rFonts w:ascii="Verdana" w:hAnsi="Verdana"/>
          <w:b/>
          <w:noProof/>
          <w:color w:val="000000" w:themeColor="text1"/>
          <w:sz w:val="18"/>
          <w:szCs w:val="18"/>
        </w:rPr>
        <w:t>4</w:t>
      </w:r>
      <w:r w:rsidRPr="00AC5C34">
        <w:rPr>
          <w:rFonts w:ascii="Verdana" w:hAnsi="Verdana"/>
          <w:b/>
          <w:noProof/>
          <w:color w:val="000000" w:themeColor="text1"/>
          <w:sz w:val="18"/>
          <w:szCs w:val="18"/>
        </w:rPr>
        <w:fldChar w:fldCharType="end"/>
      </w:r>
    </w:p>
    <w:p w14:paraId="107890A7" w14:textId="64E41EFB" w:rsidR="00846CC3" w:rsidRPr="00AC5C34" w:rsidRDefault="00846CC3">
      <w:pPr>
        <w:pStyle w:val="TOC2"/>
        <w:rPr>
          <w:rFonts w:ascii="Verdana" w:eastAsiaTheme="minorEastAsia" w:hAnsi="Verdana" w:cstheme="minorBidi"/>
          <w:b/>
          <w:smallCaps w:val="0"/>
          <w:noProof/>
          <w:color w:val="000000" w:themeColor="text1"/>
          <w:sz w:val="18"/>
          <w:szCs w:val="18"/>
          <w:lang w:eastAsia="en-GB"/>
        </w:rPr>
      </w:pPr>
      <w:r w:rsidRPr="00AC5C34">
        <w:rPr>
          <w:rFonts w:ascii="Verdana" w:eastAsia="Times New Roman" w:hAnsi="Verdana" w:cs="Arial"/>
          <w:b/>
          <w:bCs/>
          <w:iCs/>
          <w:noProof/>
          <w:color w:val="000000" w:themeColor="text1"/>
          <w:sz w:val="18"/>
          <w:szCs w:val="18"/>
        </w:rPr>
        <w:t>2.6</w:t>
      </w:r>
      <w:r w:rsidRPr="00AC5C34">
        <w:rPr>
          <w:rFonts w:ascii="Verdana" w:eastAsiaTheme="minorEastAsia" w:hAnsi="Verdana" w:cstheme="minorBidi"/>
          <w:b/>
          <w:smallCaps w:val="0"/>
          <w:noProof/>
          <w:color w:val="000000" w:themeColor="text1"/>
          <w:sz w:val="18"/>
          <w:szCs w:val="18"/>
          <w:lang w:eastAsia="en-GB"/>
        </w:rPr>
        <w:tab/>
      </w:r>
      <w:r w:rsidRPr="00AC5C34">
        <w:rPr>
          <w:rFonts w:ascii="Verdana" w:eastAsia="Times New Roman" w:hAnsi="Verdana" w:cs="Arial"/>
          <w:b/>
          <w:bCs/>
          <w:iCs/>
          <w:noProof/>
          <w:color w:val="000000" w:themeColor="text1"/>
          <w:sz w:val="18"/>
          <w:szCs w:val="18"/>
        </w:rPr>
        <w:t>Conclusion</w:t>
      </w:r>
      <w:r w:rsidRPr="00AC5C34">
        <w:rPr>
          <w:rFonts w:ascii="Verdana" w:hAnsi="Verdana"/>
          <w:b/>
          <w:noProof/>
          <w:color w:val="000000" w:themeColor="text1"/>
          <w:sz w:val="18"/>
          <w:szCs w:val="18"/>
        </w:rPr>
        <w:tab/>
      </w:r>
      <w:r w:rsidRPr="00AC5C34">
        <w:rPr>
          <w:rFonts w:ascii="Verdana" w:hAnsi="Verdana"/>
          <w:b/>
          <w:noProof/>
          <w:color w:val="000000" w:themeColor="text1"/>
          <w:sz w:val="18"/>
          <w:szCs w:val="18"/>
        </w:rPr>
        <w:fldChar w:fldCharType="begin"/>
      </w:r>
      <w:r w:rsidRPr="00AC5C34">
        <w:rPr>
          <w:rFonts w:ascii="Verdana" w:hAnsi="Verdana"/>
          <w:b/>
          <w:noProof/>
          <w:color w:val="000000" w:themeColor="text1"/>
          <w:sz w:val="18"/>
          <w:szCs w:val="18"/>
        </w:rPr>
        <w:instrText xml:space="preserve"> PAGEREF _Toc496043664 \h </w:instrText>
      </w:r>
      <w:r w:rsidRPr="00AC5C34">
        <w:rPr>
          <w:rFonts w:ascii="Verdana" w:hAnsi="Verdana"/>
          <w:b/>
          <w:noProof/>
          <w:color w:val="000000" w:themeColor="text1"/>
          <w:sz w:val="18"/>
          <w:szCs w:val="18"/>
        </w:rPr>
      </w:r>
      <w:r w:rsidRPr="00AC5C34">
        <w:rPr>
          <w:rFonts w:ascii="Verdana" w:hAnsi="Verdana"/>
          <w:b/>
          <w:noProof/>
          <w:color w:val="000000" w:themeColor="text1"/>
          <w:sz w:val="18"/>
          <w:szCs w:val="18"/>
        </w:rPr>
        <w:fldChar w:fldCharType="separate"/>
      </w:r>
      <w:r w:rsidR="00C52F65" w:rsidRPr="00AC5C34">
        <w:rPr>
          <w:rFonts w:ascii="Verdana" w:hAnsi="Verdana"/>
          <w:b/>
          <w:noProof/>
          <w:color w:val="000000" w:themeColor="text1"/>
          <w:sz w:val="18"/>
          <w:szCs w:val="18"/>
        </w:rPr>
        <w:t>5</w:t>
      </w:r>
      <w:r w:rsidRPr="00AC5C34">
        <w:rPr>
          <w:rFonts w:ascii="Verdana" w:hAnsi="Verdana"/>
          <w:b/>
          <w:noProof/>
          <w:color w:val="000000" w:themeColor="text1"/>
          <w:sz w:val="18"/>
          <w:szCs w:val="18"/>
        </w:rPr>
        <w:fldChar w:fldCharType="end"/>
      </w:r>
    </w:p>
    <w:p w14:paraId="7C521E85" w14:textId="4B60AF9B" w:rsidR="00846CC3" w:rsidRPr="00AC5C34" w:rsidRDefault="00846CC3" w:rsidP="009B5DB6">
      <w:pPr>
        <w:pStyle w:val="TOC1"/>
        <w:rPr>
          <w:rFonts w:asciiTheme="minorHAnsi" w:eastAsiaTheme="minorEastAsia" w:hAnsiTheme="minorHAnsi" w:cstheme="minorBidi"/>
          <w:noProof/>
          <w:sz w:val="22"/>
          <w:szCs w:val="22"/>
          <w:lang w:eastAsia="en-GB"/>
        </w:rPr>
      </w:pPr>
      <w:r w:rsidRPr="00AC5C34">
        <w:rPr>
          <w:rFonts w:eastAsia="Times New Roman" w:cs="Arial"/>
          <w:noProof/>
        </w:rPr>
        <w:t>3.</w:t>
      </w:r>
      <w:r w:rsidRPr="00AC5C34">
        <w:rPr>
          <w:rFonts w:eastAsiaTheme="minorEastAsia" w:cstheme="minorBidi"/>
          <w:noProof/>
          <w:lang w:eastAsia="en-GB"/>
        </w:rPr>
        <w:tab/>
      </w:r>
      <w:r w:rsidRPr="00AC5C34">
        <w:rPr>
          <w:rFonts w:eastAsia="Times New Roman" w:cs="Arial"/>
          <w:noProof/>
        </w:rPr>
        <w:t>References</w:t>
      </w:r>
      <w:r w:rsidRPr="00AC5C34">
        <w:rPr>
          <w:noProof/>
        </w:rPr>
        <w:tab/>
      </w:r>
      <w:r w:rsidRPr="00AC5C34">
        <w:rPr>
          <w:noProof/>
        </w:rPr>
        <w:fldChar w:fldCharType="begin"/>
      </w:r>
      <w:r w:rsidRPr="00AC5C34">
        <w:rPr>
          <w:noProof/>
        </w:rPr>
        <w:instrText xml:space="preserve"> PAGEREF _Toc496043665 \h </w:instrText>
      </w:r>
      <w:r w:rsidRPr="00AC5C34">
        <w:rPr>
          <w:noProof/>
        </w:rPr>
      </w:r>
      <w:r w:rsidRPr="00AC5C34">
        <w:rPr>
          <w:noProof/>
        </w:rPr>
        <w:fldChar w:fldCharType="separate"/>
      </w:r>
      <w:r w:rsidR="00C52F65" w:rsidRPr="00AC5C34">
        <w:rPr>
          <w:noProof/>
        </w:rPr>
        <w:t>6</w:t>
      </w:r>
      <w:r w:rsidRPr="00AC5C34">
        <w:rPr>
          <w:noProof/>
        </w:rPr>
        <w:fldChar w:fldCharType="end"/>
      </w:r>
    </w:p>
    <w:p w14:paraId="4759A750" w14:textId="60AE8E05" w:rsidR="009B20F4" w:rsidRPr="008B0864" w:rsidRDefault="008B0864" w:rsidP="008B0864">
      <w:pPr>
        <w:pStyle w:val="TableofFigures"/>
        <w:tabs>
          <w:tab w:val="right" w:leader="dot" w:pos="9016"/>
        </w:tabs>
        <w:spacing w:line="480" w:lineRule="auto"/>
        <w:rPr>
          <w:rFonts w:ascii="Verdana" w:hAnsi="Verdana"/>
          <w:sz w:val="18"/>
          <w:szCs w:val="18"/>
        </w:rPr>
      </w:pPr>
      <w:r w:rsidRPr="00962240">
        <w:rPr>
          <w:rStyle w:val="Hyperlink"/>
          <w:rFonts w:ascii="Verdana" w:hAnsi="Verdana" w:cstheme="minorHAnsi"/>
          <w:bCs/>
          <w:caps/>
          <w:smallCaps w:val="0"/>
          <w:noProof/>
          <w:sz w:val="18"/>
          <w:szCs w:val="18"/>
        </w:rPr>
        <w:fldChar w:fldCharType="end"/>
      </w:r>
    </w:p>
    <w:p w14:paraId="55748FB0" w14:textId="77777777" w:rsidR="008B0864" w:rsidRDefault="008B0864">
      <w:pPr>
        <w:autoSpaceDE/>
        <w:autoSpaceDN/>
        <w:adjustRightInd/>
        <w:spacing w:after="160" w:line="259" w:lineRule="auto"/>
        <w:rPr>
          <w:rFonts w:ascii="Verdana" w:hAnsi="Verdana"/>
          <w:b/>
          <w:caps/>
          <w:sz w:val="16"/>
          <w:szCs w:val="18"/>
        </w:rPr>
      </w:pPr>
      <w:r>
        <w:rPr>
          <w:rFonts w:ascii="Verdana" w:hAnsi="Verdana"/>
          <w:b/>
          <w:caps/>
          <w:sz w:val="16"/>
          <w:szCs w:val="18"/>
        </w:rPr>
        <w:br w:type="page"/>
      </w:r>
    </w:p>
    <w:p w14:paraId="73B934CB" w14:textId="77777777" w:rsidR="009B20F4" w:rsidRDefault="00AA76A3" w:rsidP="00AA76A3">
      <w:pPr>
        <w:tabs>
          <w:tab w:val="left" w:pos="4007"/>
        </w:tabs>
        <w:jc w:val="center"/>
        <w:rPr>
          <w:rFonts w:ascii="Verdana" w:hAnsi="Verdana"/>
          <w:b/>
          <w:caps/>
          <w:sz w:val="16"/>
          <w:szCs w:val="18"/>
        </w:rPr>
      </w:pPr>
      <w:r w:rsidRPr="00AA76A3">
        <w:rPr>
          <w:rFonts w:ascii="Verdana" w:hAnsi="Verdana"/>
          <w:b/>
          <w:caps/>
          <w:sz w:val="16"/>
          <w:szCs w:val="18"/>
        </w:rPr>
        <w:lastRenderedPageBreak/>
        <w:t>List of Figures</w:t>
      </w:r>
    </w:p>
    <w:p w14:paraId="036994F0" w14:textId="7442960C" w:rsidR="00846CC3" w:rsidRPr="00846CC3" w:rsidRDefault="004F78D5" w:rsidP="00846CC3">
      <w:pPr>
        <w:pStyle w:val="TableofFigures"/>
        <w:tabs>
          <w:tab w:val="right" w:leader="dot" w:pos="9016"/>
        </w:tabs>
        <w:spacing w:line="480" w:lineRule="auto"/>
        <w:rPr>
          <w:rFonts w:ascii="Verdana" w:eastAsiaTheme="minorEastAsia" w:hAnsi="Verdana" w:cstheme="minorBidi"/>
          <w:b/>
          <w:smallCaps w:val="0"/>
          <w:noProof/>
          <w:sz w:val="18"/>
          <w:szCs w:val="18"/>
          <w:lang w:eastAsia="en-GB"/>
        </w:rPr>
      </w:pPr>
      <w:r w:rsidRPr="00846CC3">
        <w:rPr>
          <w:rStyle w:val="Hyperlink"/>
          <w:rFonts w:ascii="Verdana" w:eastAsia="Times New Roman" w:hAnsi="Verdana" w:cs="Arial"/>
          <w:b/>
          <w:noProof/>
          <w:sz w:val="18"/>
          <w:szCs w:val="18"/>
        </w:rPr>
        <w:fldChar w:fldCharType="begin"/>
      </w:r>
      <w:r w:rsidRPr="00846CC3">
        <w:rPr>
          <w:rStyle w:val="Hyperlink"/>
          <w:rFonts w:ascii="Verdana" w:eastAsia="Times New Roman" w:hAnsi="Verdana" w:cs="Arial"/>
          <w:b/>
          <w:noProof/>
          <w:sz w:val="18"/>
          <w:szCs w:val="18"/>
        </w:rPr>
        <w:instrText xml:space="preserve"> TOC \h \z \c "Figure" </w:instrText>
      </w:r>
      <w:r w:rsidRPr="00846CC3">
        <w:rPr>
          <w:rStyle w:val="Hyperlink"/>
          <w:rFonts w:ascii="Verdana" w:eastAsia="Times New Roman" w:hAnsi="Verdana" w:cs="Arial"/>
          <w:b/>
          <w:noProof/>
          <w:sz w:val="18"/>
          <w:szCs w:val="18"/>
        </w:rPr>
        <w:fldChar w:fldCharType="separate"/>
      </w:r>
      <w:hyperlink w:anchor="_Toc496043611" w:history="1">
        <w:r w:rsidR="00846CC3" w:rsidRPr="00846CC3">
          <w:rPr>
            <w:rStyle w:val="Hyperlink"/>
            <w:rFonts w:ascii="Verdana" w:hAnsi="Verdana"/>
            <w:b/>
            <w:noProof/>
            <w:sz w:val="18"/>
            <w:szCs w:val="18"/>
          </w:rPr>
          <w:t>FIGURE 2</w:t>
        </w:r>
        <w:r w:rsidR="00846CC3" w:rsidRPr="00846CC3">
          <w:rPr>
            <w:rStyle w:val="Hyperlink"/>
            <w:rFonts w:ascii="Verdana" w:hAnsi="Verdana"/>
            <w:b/>
            <w:noProof/>
            <w:sz w:val="18"/>
            <w:szCs w:val="18"/>
          </w:rPr>
          <w:noBreakHyphen/>
          <w:t>1 - PROJECT TEAM CHART</w:t>
        </w:r>
        <w:r w:rsidR="00846CC3" w:rsidRPr="00846CC3">
          <w:rPr>
            <w:rFonts w:ascii="Verdana" w:hAnsi="Verdana"/>
            <w:b/>
            <w:noProof/>
            <w:webHidden/>
            <w:sz w:val="18"/>
            <w:szCs w:val="18"/>
          </w:rPr>
          <w:tab/>
        </w:r>
        <w:r w:rsidR="00846CC3" w:rsidRPr="00846CC3">
          <w:rPr>
            <w:rFonts w:ascii="Verdana" w:hAnsi="Verdana"/>
            <w:b/>
            <w:noProof/>
            <w:webHidden/>
            <w:sz w:val="18"/>
            <w:szCs w:val="18"/>
          </w:rPr>
          <w:fldChar w:fldCharType="begin"/>
        </w:r>
        <w:r w:rsidR="00846CC3" w:rsidRPr="00846CC3">
          <w:rPr>
            <w:rFonts w:ascii="Verdana" w:hAnsi="Verdana"/>
            <w:b/>
            <w:noProof/>
            <w:webHidden/>
            <w:sz w:val="18"/>
            <w:szCs w:val="18"/>
          </w:rPr>
          <w:instrText xml:space="preserve"> PAGEREF _Toc496043611 \h </w:instrText>
        </w:r>
        <w:r w:rsidR="00846CC3" w:rsidRPr="00846CC3">
          <w:rPr>
            <w:rFonts w:ascii="Verdana" w:hAnsi="Verdana"/>
            <w:b/>
            <w:noProof/>
            <w:webHidden/>
            <w:sz w:val="18"/>
            <w:szCs w:val="18"/>
          </w:rPr>
        </w:r>
        <w:r w:rsidR="00846CC3" w:rsidRPr="00846CC3">
          <w:rPr>
            <w:rFonts w:ascii="Verdana" w:hAnsi="Verdana"/>
            <w:b/>
            <w:noProof/>
            <w:webHidden/>
            <w:sz w:val="18"/>
            <w:szCs w:val="18"/>
          </w:rPr>
          <w:fldChar w:fldCharType="separate"/>
        </w:r>
        <w:r w:rsidR="00C52F65">
          <w:rPr>
            <w:rFonts w:ascii="Verdana" w:hAnsi="Verdana"/>
            <w:b/>
            <w:noProof/>
            <w:webHidden/>
            <w:sz w:val="18"/>
            <w:szCs w:val="18"/>
          </w:rPr>
          <w:t>3</w:t>
        </w:r>
        <w:r w:rsidR="00846CC3" w:rsidRPr="00846CC3">
          <w:rPr>
            <w:rFonts w:ascii="Verdana" w:hAnsi="Verdana"/>
            <w:b/>
            <w:noProof/>
            <w:webHidden/>
            <w:sz w:val="18"/>
            <w:szCs w:val="18"/>
          </w:rPr>
          <w:fldChar w:fldCharType="end"/>
        </w:r>
      </w:hyperlink>
    </w:p>
    <w:p w14:paraId="04836F44" w14:textId="61CFEE43" w:rsidR="00846CC3" w:rsidRPr="00846CC3" w:rsidRDefault="00E332A3" w:rsidP="00846CC3">
      <w:pPr>
        <w:pStyle w:val="TableofFigures"/>
        <w:tabs>
          <w:tab w:val="right" w:leader="dot" w:pos="9016"/>
        </w:tabs>
        <w:spacing w:line="480" w:lineRule="auto"/>
        <w:rPr>
          <w:rFonts w:ascii="Verdana" w:eastAsiaTheme="minorEastAsia" w:hAnsi="Verdana" w:cstheme="minorBidi"/>
          <w:b/>
          <w:smallCaps w:val="0"/>
          <w:noProof/>
          <w:sz w:val="18"/>
          <w:szCs w:val="18"/>
          <w:lang w:eastAsia="en-GB"/>
        </w:rPr>
      </w:pPr>
      <w:hyperlink w:anchor="_Toc496043612" w:history="1">
        <w:r w:rsidR="000D1C11">
          <w:rPr>
            <w:rStyle w:val="Hyperlink"/>
            <w:rFonts w:ascii="Verdana" w:hAnsi="Verdana"/>
            <w:b/>
            <w:noProof/>
            <w:sz w:val="18"/>
            <w:szCs w:val="18"/>
          </w:rPr>
          <w:t>FIGURE 2</w:t>
        </w:r>
        <w:r w:rsidR="000D1C11">
          <w:rPr>
            <w:rStyle w:val="Hyperlink"/>
            <w:rFonts w:ascii="Verdana" w:hAnsi="Verdana"/>
            <w:b/>
            <w:noProof/>
            <w:sz w:val="18"/>
            <w:szCs w:val="18"/>
          </w:rPr>
          <w:noBreakHyphen/>
          <w:t xml:space="preserve">2 – </w:t>
        </w:r>
        <w:r w:rsidR="002A6422">
          <w:rPr>
            <w:rStyle w:val="Hyperlink"/>
            <w:rFonts w:ascii="Verdana" w:hAnsi="Verdana"/>
            <w:b/>
            <w:noProof/>
            <w:sz w:val="18"/>
            <w:szCs w:val="18"/>
          </w:rPr>
          <w:t>TIME MANAGEMENT</w:t>
        </w:r>
        <w:r w:rsidR="000D1C11">
          <w:rPr>
            <w:rStyle w:val="Hyperlink"/>
            <w:rFonts w:ascii="Verdana" w:hAnsi="Verdana"/>
            <w:b/>
            <w:noProof/>
            <w:sz w:val="18"/>
            <w:szCs w:val="18"/>
          </w:rPr>
          <w:t xml:space="preserve"> CHART</w:t>
        </w:r>
        <w:r w:rsidR="00846CC3" w:rsidRPr="00846CC3">
          <w:rPr>
            <w:rFonts w:ascii="Verdana" w:hAnsi="Verdana"/>
            <w:b/>
            <w:noProof/>
            <w:webHidden/>
            <w:sz w:val="18"/>
            <w:szCs w:val="18"/>
          </w:rPr>
          <w:tab/>
        </w:r>
        <w:r w:rsidR="00846CC3" w:rsidRPr="00846CC3">
          <w:rPr>
            <w:rFonts w:ascii="Verdana" w:hAnsi="Verdana"/>
            <w:b/>
            <w:noProof/>
            <w:webHidden/>
            <w:sz w:val="18"/>
            <w:szCs w:val="18"/>
          </w:rPr>
          <w:fldChar w:fldCharType="begin"/>
        </w:r>
        <w:r w:rsidR="00846CC3" w:rsidRPr="00846CC3">
          <w:rPr>
            <w:rFonts w:ascii="Verdana" w:hAnsi="Verdana"/>
            <w:b/>
            <w:noProof/>
            <w:webHidden/>
            <w:sz w:val="18"/>
            <w:szCs w:val="18"/>
          </w:rPr>
          <w:instrText xml:space="preserve"> PAGEREF _Toc496043612 \h </w:instrText>
        </w:r>
        <w:r w:rsidR="00846CC3" w:rsidRPr="00846CC3">
          <w:rPr>
            <w:rFonts w:ascii="Verdana" w:hAnsi="Verdana"/>
            <w:b/>
            <w:noProof/>
            <w:webHidden/>
            <w:sz w:val="18"/>
            <w:szCs w:val="18"/>
          </w:rPr>
        </w:r>
        <w:r w:rsidR="00846CC3" w:rsidRPr="00846CC3">
          <w:rPr>
            <w:rFonts w:ascii="Verdana" w:hAnsi="Verdana"/>
            <w:b/>
            <w:noProof/>
            <w:webHidden/>
            <w:sz w:val="18"/>
            <w:szCs w:val="18"/>
          </w:rPr>
          <w:fldChar w:fldCharType="separate"/>
        </w:r>
        <w:r w:rsidR="00C52F65">
          <w:rPr>
            <w:rFonts w:ascii="Verdana" w:hAnsi="Verdana"/>
            <w:b/>
            <w:noProof/>
            <w:webHidden/>
            <w:sz w:val="18"/>
            <w:szCs w:val="18"/>
          </w:rPr>
          <w:t>4</w:t>
        </w:r>
        <w:r w:rsidR="00846CC3" w:rsidRPr="00846CC3">
          <w:rPr>
            <w:rFonts w:ascii="Verdana" w:hAnsi="Verdana"/>
            <w:b/>
            <w:noProof/>
            <w:webHidden/>
            <w:sz w:val="18"/>
            <w:szCs w:val="18"/>
          </w:rPr>
          <w:fldChar w:fldCharType="end"/>
        </w:r>
      </w:hyperlink>
    </w:p>
    <w:p w14:paraId="7285B988" w14:textId="72320152" w:rsidR="0026211E" w:rsidRPr="008B0864" w:rsidRDefault="004F78D5" w:rsidP="00846CC3">
      <w:pPr>
        <w:spacing w:line="480" w:lineRule="auto"/>
        <w:rPr>
          <w:rFonts w:ascii="Verdana" w:hAnsi="Verdana"/>
          <w:b/>
          <w:sz w:val="18"/>
        </w:rPr>
      </w:pPr>
      <w:r w:rsidRPr="00846CC3">
        <w:rPr>
          <w:rStyle w:val="Hyperlink"/>
          <w:rFonts w:ascii="Verdana" w:eastAsia="Times New Roman" w:hAnsi="Verdana" w:cs="Arial"/>
          <w:b/>
          <w:noProof/>
          <w:sz w:val="18"/>
          <w:szCs w:val="18"/>
        </w:rPr>
        <w:fldChar w:fldCharType="end"/>
      </w:r>
    </w:p>
    <w:p w14:paraId="0F2B7A10" w14:textId="77777777" w:rsidR="00A24DC3" w:rsidRDefault="00A24DC3">
      <w:pPr>
        <w:autoSpaceDE/>
        <w:autoSpaceDN/>
        <w:adjustRightInd/>
        <w:spacing w:after="160" w:line="259" w:lineRule="auto"/>
        <w:rPr>
          <w:rFonts w:ascii="Verdana" w:hAnsi="Verdana"/>
          <w:b/>
          <w:caps/>
          <w:sz w:val="18"/>
          <w:szCs w:val="18"/>
        </w:rPr>
      </w:pPr>
      <w:r>
        <w:rPr>
          <w:rFonts w:ascii="Verdana" w:hAnsi="Verdana"/>
          <w:b/>
          <w:caps/>
          <w:sz w:val="18"/>
          <w:szCs w:val="18"/>
        </w:rPr>
        <w:br w:type="page"/>
      </w:r>
    </w:p>
    <w:p w14:paraId="11F681C5" w14:textId="77777777" w:rsidR="00277E0A" w:rsidRPr="009B5DB6" w:rsidRDefault="00277E0A" w:rsidP="008B0864">
      <w:pPr>
        <w:tabs>
          <w:tab w:val="left" w:pos="4007"/>
        </w:tabs>
        <w:jc w:val="center"/>
        <w:rPr>
          <w:rFonts w:ascii="Verdana" w:hAnsi="Verdana"/>
          <w:b/>
          <w:caps/>
          <w:sz w:val="20"/>
          <w:szCs w:val="18"/>
          <w:u w:val="single"/>
        </w:rPr>
      </w:pPr>
      <w:r w:rsidRPr="009B5DB6">
        <w:rPr>
          <w:rFonts w:ascii="Verdana" w:hAnsi="Verdana"/>
          <w:b/>
          <w:caps/>
          <w:sz w:val="20"/>
          <w:szCs w:val="18"/>
          <w:u w:val="single"/>
        </w:rPr>
        <w:lastRenderedPageBreak/>
        <w:t>LIST OF TABLES</w:t>
      </w:r>
    </w:p>
    <w:p w14:paraId="38DD20C2" w14:textId="14099B53" w:rsidR="00277E0A" w:rsidRPr="000D1C11" w:rsidRDefault="000D1C11" w:rsidP="000D1C11">
      <w:pPr>
        <w:jc w:val="center"/>
        <w:rPr>
          <w:rFonts w:ascii="Verdana" w:hAnsi="Verdana"/>
          <w:b/>
          <w:color w:val="000000" w:themeColor="text1"/>
          <w:sz w:val="24"/>
        </w:rPr>
      </w:pPr>
      <w:r w:rsidRPr="000D1C11">
        <w:rPr>
          <w:rFonts w:ascii="Verdana" w:hAnsi="Verdana"/>
          <w:b/>
          <w:caps/>
          <w:color w:val="000000" w:themeColor="text1"/>
          <w:szCs w:val="18"/>
        </w:rPr>
        <w:t>N/A</w:t>
      </w:r>
    </w:p>
    <w:p w14:paraId="19C692D9" w14:textId="70C53F3E" w:rsidR="004F78D5" w:rsidRPr="00F93518" w:rsidRDefault="004F78D5" w:rsidP="00A24DC3">
      <w:pPr>
        <w:spacing w:line="480" w:lineRule="auto"/>
        <w:jc w:val="both"/>
        <w:rPr>
          <w:sz w:val="18"/>
        </w:rPr>
      </w:pPr>
    </w:p>
    <w:p w14:paraId="71FC612D" w14:textId="77777777" w:rsidR="002A1AD3" w:rsidRPr="009B5DB6" w:rsidRDefault="002A1AD3" w:rsidP="002A1AD3">
      <w:pPr>
        <w:spacing w:line="480" w:lineRule="auto"/>
        <w:jc w:val="center"/>
        <w:rPr>
          <w:rFonts w:ascii="Verdana" w:hAnsi="Verdana"/>
          <w:b/>
          <w:sz w:val="20"/>
          <w:szCs w:val="18"/>
          <w:u w:val="single"/>
        </w:rPr>
      </w:pPr>
      <w:r w:rsidRPr="009B5DB6">
        <w:rPr>
          <w:rFonts w:ascii="Verdana" w:hAnsi="Verdana"/>
          <w:b/>
          <w:sz w:val="20"/>
          <w:szCs w:val="18"/>
          <w:u w:val="single"/>
        </w:rPr>
        <w:t>APPENDICES</w:t>
      </w:r>
    </w:p>
    <w:p w14:paraId="7FF708E7" w14:textId="77777777" w:rsidR="000A10AA" w:rsidRDefault="000A10AA" w:rsidP="009B5DB6">
      <w:pPr>
        <w:pStyle w:val="TOC1"/>
      </w:pPr>
    </w:p>
    <w:p w14:paraId="5D3129C0" w14:textId="77777777" w:rsidR="00A371A0" w:rsidRDefault="000A10AA" w:rsidP="00A371A0">
      <w:pPr>
        <w:ind w:left="120" w:hanging="120"/>
        <w:rPr>
          <w:rFonts w:asciiTheme="minorHAnsi" w:hAnsiTheme="minorHAnsi" w:cstheme="minorBidi"/>
        </w:rPr>
      </w:pPr>
      <w:r w:rsidRPr="00A371A0">
        <w:rPr>
          <w:rFonts w:ascii="Verdana" w:hAnsi="Verdana"/>
          <w:b/>
          <w:sz w:val="20"/>
          <w:szCs w:val="20"/>
          <w:u w:val="single"/>
        </w:rPr>
        <w:t>APPENDIX A</w:t>
      </w:r>
      <w:r w:rsidRPr="00A371A0">
        <w:rPr>
          <w:rFonts w:ascii="Verdana" w:hAnsi="Verdana"/>
          <w:sz w:val="20"/>
          <w:szCs w:val="20"/>
        </w:rPr>
        <w:t xml:space="preserve"> – </w:t>
      </w:r>
      <w:r w:rsidR="00A371A0" w:rsidRPr="00A371A0">
        <w:rPr>
          <w:rFonts w:ascii="Verdana" w:eastAsia="Trebuchet MS" w:hAnsi="Verdana" w:cs="Trebuchet MS"/>
          <w:i/>
          <w:iCs/>
          <w:color w:val="666666"/>
          <w:sz w:val="20"/>
          <w:szCs w:val="20"/>
        </w:rPr>
        <w:t>Meeting with Notes and Tones CEO</w:t>
      </w:r>
      <w:r w:rsidR="00A371A0" w:rsidRPr="00A371A0">
        <w:rPr>
          <w:rFonts w:ascii="Verdana" w:eastAsia="Trebuchet MS" w:hAnsi="Verdana" w:cs="Trebuchet MS"/>
          <w:color w:val="666666"/>
          <w:sz w:val="20"/>
          <w:szCs w:val="20"/>
        </w:rPr>
        <w:t>. (2017). [video] Directed by D. Goldsmith. unit 19: David Goldsmith</w:t>
      </w:r>
      <w:r w:rsidR="00A371A0">
        <w:rPr>
          <w:rFonts w:ascii="Trebuchet MS" w:eastAsia="Trebuchet MS" w:hAnsi="Trebuchet MS" w:cs="Trebuchet MS"/>
          <w:color w:val="666666"/>
          <w:sz w:val="19"/>
          <w:szCs w:val="19"/>
        </w:rPr>
        <w:t>.</w:t>
      </w:r>
    </w:p>
    <w:p w14:paraId="0F1C5B02" w14:textId="2FBC64D1" w:rsidR="00277E0A" w:rsidRPr="009B5DB6" w:rsidRDefault="00277E0A" w:rsidP="009B5DB6">
      <w:pPr>
        <w:pStyle w:val="TOC1"/>
      </w:pPr>
    </w:p>
    <w:p w14:paraId="0EBE89E0" w14:textId="6E609A6B" w:rsidR="002A1AD3" w:rsidRDefault="000A10AA" w:rsidP="009B5DB6">
      <w:pPr>
        <w:pStyle w:val="TOC1"/>
      </w:pPr>
      <w:r>
        <w:t xml:space="preserve"> </w:t>
      </w:r>
    </w:p>
    <w:p w14:paraId="01A12814" w14:textId="77777777" w:rsidR="00A502A4" w:rsidRPr="00A502A4" w:rsidRDefault="00A502A4" w:rsidP="00A502A4"/>
    <w:p w14:paraId="5053F089" w14:textId="77777777" w:rsidR="009B20F4" w:rsidRPr="0043085E" w:rsidRDefault="009B20F4" w:rsidP="009B20F4"/>
    <w:p w14:paraId="3F3FA863" w14:textId="77777777" w:rsidR="0007275A" w:rsidRDefault="0007275A" w:rsidP="009B20F4">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sectPr w:rsidR="0007275A" w:rsidSect="00E05928">
          <w:footerReference w:type="first" r:id="rId11"/>
          <w:pgSz w:w="11906" w:h="16838"/>
          <w:pgMar w:top="1440" w:right="1440" w:bottom="1440" w:left="1440" w:header="708" w:footer="708" w:gutter="0"/>
          <w:cols w:space="708"/>
          <w:titlePg/>
          <w:docGrid w:linePitch="360"/>
        </w:sectPr>
      </w:pPr>
      <w:bookmarkStart w:id="1" w:name="_Toc419303684"/>
    </w:p>
    <w:p w14:paraId="082BB808" w14:textId="7FE71A92" w:rsidR="00DE1400" w:rsidRDefault="00A502A4" w:rsidP="006C4E5C">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2" w:name="_Toc496043657"/>
      <w:r>
        <w:rPr>
          <w:rFonts w:eastAsia="Times New Roman" w:cs="Arial"/>
          <w:bCs/>
          <w:szCs w:val="20"/>
        </w:rPr>
        <w:lastRenderedPageBreak/>
        <w:t>eXECUTIVE sUMMARY</w:t>
      </w:r>
      <w:bookmarkEnd w:id="2"/>
    </w:p>
    <w:p w14:paraId="2B03D294" w14:textId="77777777" w:rsidR="00CD7085" w:rsidRDefault="00CD7085" w:rsidP="002C6734">
      <w:pPr>
        <w:pStyle w:val="NormalIndent"/>
        <w:spacing w:line="480" w:lineRule="auto"/>
      </w:pPr>
    </w:p>
    <w:p w14:paraId="3CC992D2" w14:textId="07949FAA" w:rsidR="00236664" w:rsidRPr="00236664" w:rsidRDefault="00236664" w:rsidP="000D1C11">
      <w:pPr>
        <w:ind w:left="720"/>
        <w:rPr>
          <w:rFonts w:ascii="Verdana" w:hAnsi="Verdana" w:cstheme="minorBidi"/>
          <w:sz w:val="20"/>
        </w:rPr>
      </w:pPr>
      <w:r w:rsidRPr="00236664">
        <w:rPr>
          <w:rFonts w:ascii="Verdana" w:hAnsi="Verdana"/>
          <w:sz w:val="20"/>
        </w:rPr>
        <w:t xml:space="preserve">The purpose of this </w:t>
      </w:r>
      <w:r w:rsidR="002A6422">
        <w:rPr>
          <w:rFonts w:ascii="Verdana" w:hAnsi="Verdana"/>
          <w:sz w:val="20"/>
        </w:rPr>
        <w:t xml:space="preserve">report is to </w:t>
      </w:r>
      <w:r w:rsidR="003F489E">
        <w:rPr>
          <w:rFonts w:ascii="Verdana" w:hAnsi="Verdana"/>
          <w:sz w:val="20"/>
        </w:rPr>
        <w:t xml:space="preserve">not only </w:t>
      </w:r>
      <w:r w:rsidR="002A6422">
        <w:rPr>
          <w:rFonts w:ascii="Verdana" w:hAnsi="Verdana"/>
          <w:sz w:val="20"/>
        </w:rPr>
        <w:t>outline the aims and objectives of ‘Notes and Tones’</w:t>
      </w:r>
      <w:r w:rsidRPr="00236664">
        <w:rPr>
          <w:rFonts w:ascii="Verdana" w:hAnsi="Verdana"/>
          <w:sz w:val="20"/>
        </w:rPr>
        <w:t>, a project working with disadvantaged groups in Swansea</w:t>
      </w:r>
      <w:r w:rsidR="00373ECA">
        <w:rPr>
          <w:rFonts w:ascii="Verdana" w:hAnsi="Verdana"/>
          <w:sz w:val="20"/>
        </w:rPr>
        <w:t>.</w:t>
      </w:r>
      <w:r w:rsidRPr="00236664">
        <w:rPr>
          <w:rFonts w:ascii="Verdana" w:hAnsi="Verdana"/>
          <w:sz w:val="20"/>
        </w:rPr>
        <w:t xml:space="preserve"> Notes and Tones was established under the umbrella of Urban Foundry, a non-profit social enterprise limited by guarantee, which was founded on the 8</w:t>
      </w:r>
      <w:r w:rsidRPr="00236664">
        <w:rPr>
          <w:rFonts w:ascii="Verdana" w:hAnsi="Verdana"/>
          <w:sz w:val="20"/>
          <w:vertAlign w:val="superscript"/>
        </w:rPr>
        <w:t>th</w:t>
      </w:r>
      <w:r w:rsidRPr="00236664">
        <w:rPr>
          <w:rFonts w:ascii="Verdana" w:hAnsi="Verdana"/>
          <w:sz w:val="20"/>
        </w:rPr>
        <w:t xml:space="preserve"> September 2005 (Urban Foundry, 2017). </w:t>
      </w:r>
      <w:r w:rsidR="003F489E">
        <w:rPr>
          <w:rFonts w:ascii="Verdana" w:hAnsi="Verdana"/>
          <w:sz w:val="20"/>
        </w:rPr>
        <w:t xml:space="preserve">This report has established that </w:t>
      </w:r>
      <w:r w:rsidRPr="00236664">
        <w:rPr>
          <w:rFonts w:ascii="Verdana" w:hAnsi="Verdana"/>
          <w:sz w:val="20"/>
        </w:rPr>
        <w:t xml:space="preserve">Urban Foundry consists of a small group of creative people sharing a passion for creating a fan project to support the local community.  Until now, Notes and Tones has functioned through a </w:t>
      </w:r>
      <w:r w:rsidR="002A6422">
        <w:rPr>
          <w:rFonts w:ascii="Verdana" w:hAnsi="Verdana"/>
          <w:sz w:val="20"/>
        </w:rPr>
        <w:t>number o</w:t>
      </w:r>
      <w:r w:rsidRPr="00236664">
        <w:rPr>
          <w:rFonts w:ascii="Verdana" w:hAnsi="Verdana"/>
          <w:sz w:val="20"/>
        </w:rPr>
        <w:t xml:space="preserve">f one-off events in the Quadrant in Swansea, using a combination of visual arts and music. The organisation has no salaried employees and to date it has facilitated these events using freelance staff. </w:t>
      </w:r>
    </w:p>
    <w:p w14:paraId="1C1265B9" w14:textId="33975F29" w:rsidR="00236664" w:rsidRPr="00236664" w:rsidRDefault="00236664" w:rsidP="00236664">
      <w:pPr>
        <w:ind w:left="720"/>
        <w:rPr>
          <w:rFonts w:ascii="Verdana" w:hAnsi="Verdana"/>
          <w:sz w:val="20"/>
        </w:rPr>
      </w:pPr>
      <w:r w:rsidRPr="00236664">
        <w:rPr>
          <w:rFonts w:ascii="Verdana" w:hAnsi="Verdana"/>
          <w:sz w:val="20"/>
        </w:rPr>
        <w:t>The organisation has the ambition to establish itself on a more permanent and regular basis, striving for longevity and ultimately employing its own staff.</w:t>
      </w:r>
      <w:r w:rsidR="00EF32E6">
        <w:rPr>
          <w:rFonts w:ascii="Verdana" w:hAnsi="Verdana"/>
          <w:sz w:val="20"/>
        </w:rPr>
        <w:t xml:space="preserve">  </w:t>
      </w:r>
      <w:r w:rsidRPr="00236664">
        <w:rPr>
          <w:rFonts w:ascii="Verdana" w:hAnsi="Verdana"/>
          <w:sz w:val="20"/>
        </w:rPr>
        <w:t xml:space="preserve"> </w:t>
      </w:r>
      <w:r w:rsidR="00EF32E6">
        <w:rPr>
          <w:rFonts w:ascii="Verdana" w:hAnsi="Verdana"/>
          <w:sz w:val="20"/>
        </w:rPr>
        <w:t>This report has found that the primary problem</w:t>
      </w:r>
      <w:r w:rsidRPr="00236664">
        <w:rPr>
          <w:rFonts w:ascii="Verdana" w:hAnsi="Verdana"/>
          <w:sz w:val="20"/>
        </w:rPr>
        <w:t xml:space="preserve"> currently faced</w:t>
      </w:r>
      <w:r w:rsidR="00EF32E6">
        <w:rPr>
          <w:rFonts w:ascii="Verdana" w:hAnsi="Verdana"/>
          <w:sz w:val="20"/>
        </w:rPr>
        <w:t xml:space="preserve"> by ‘Notes and Tones’ is th</w:t>
      </w:r>
      <w:r w:rsidRPr="00236664">
        <w:rPr>
          <w:rFonts w:ascii="Verdana" w:hAnsi="Verdana"/>
          <w:sz w:val="20"/>
        </w:rPr>
        <w:t>e</w:t>
      </w:r>
      <w:r w:rsidR="00EF32E6">
        <w:rPr>
          <w:rFonts w:ascii="Verdana" w:hAnsi="Verdana"/>
          <w:sz w:val="20"/>
        </w:rPr>
        <w:t xml:space="preserve"> lack of</w:t>
      </w:r>
      <w:r w:rsidRPr="00236664">
        <w:rPr>
          <w:rFonts w:ascii="Verdana" w:hAnsi="Verdana"/>
          <w:sz w:val="20"/>
        </w:rPr>
        <w:t xml:space="preserve"> funds to purchase these services commercially and funding options are volatile. The </w:t>
      </w:r>
      <w:r w:rsidR="00EF32E6">
        <w:rPr>
          <w:rFonts w:ascii="Verdana" w:hAnsi="Verdana"/>
          <w:sz w:val="20"/>
        </w:rPr>
        <w:t>aims and objectives of our project group is to</w:t>
      </w:r>
      <w:r w:rsidRPr="00236664">
        <w:rPr>
          <w:rFonts w:ascii="Verdana" w:hAnsi="Verdana"/>
          <w:sz w:val="20"/>
        </w:rPr>
        <w:t xml:space="preserve"> develop a series of pilot projects that creates a larger interest into the project</w:t>
      </w:r>
      <w:r w:rsidR="00EF32E6">
        <w:rPr>
          <w:rFonts w:ascii="Verdana" w:hAnsi="Verdana"/>
          <w:sz w:val="20"/>
        </w:rPr>
        <w:t>, thus providing a basis on which ‘Notes and Tones’ will be able to function at a consistent rate</w:t>
      </w:r>
      <w:r w:rsidRPr="00236664">
        <w:rPr>
          <w:rFonts w:ascii="Verdana" w:hAnsi="Verdana"/>
          <w:sz w:val="20"/>
        </w:rPr>
        <w:t xml:space="preserve">. All funds raised will be invested into the pilot projects. </w:t>
      </w:r>
    </w:p>
    <w:p w14:paraId="0EAA4101" w14:textId="365BFD90" w:rsidR="00704FEC" w:rsidRPr="00236664" w:rsidRDefault="00704FEC" w:rsidP="00A502A4">
      <w:pPr>
        <w:pStyle w:val="NormalIndent"/>
        <w:spacing w:line="480" w:lineRule="auto"/>
        <w:rPr>
          <w:b/>
          <w:color w:val="FF0000"/>
          <w:sz w:val="16"/>
        </w:rPr>
      </w:pPr>
    </w:p>
    <w:p w14:paraId="60113592" w14:textId="70928D91" w:rsidR="002C6734" w:rsidRPr="00236664" w:rsidRDefault="002C6734" w:rsidP="002C6734">
      <w:pPr>
        <w:pStyle w:val="NormalIndent"/>
        <w:spacing w:line="480" w:lineRule="auto"/>
        <w:rPr>
          <w:sz w:val="16"/>
        </w:rPr>
      </w:pPr>
    </w:p>
    <w:p w14:paraId="279BC610" w14:textId="77777777" w:rsidR="006C4E5C" w:rsidRPr="00236664" w:rsidRDefault="006C4E5C">
      <w:pPr>
        <w:autoSpaceDE/>
        <w:autoSpaceDN/>
        <w:adjustRightInd/>
        <w:spacing w:after="160" w:line="259" w:lineRule="auto"/>
        <w:rPr>
          <w:rFonts w:ascii="Verdana" w:eastAsia="Times New Roman" w:hAnsi="Verdana" w:cs="Arial"/>
          <w:b/>
          <w:bCs/>
          <w:caps/>
          <w:sz w:val="16"/>
          <w:szCs w:val="20"/>
        </w:rPr>
      </w:pPr>
    </w:p>
    <w:p w14:paraId="1E0A0F4F" w14:textId="77777777" w:rsidR="006C4E5C" w:rsidRDefault="006C4E5C">
      <w:pPr>
        <w:autoSpaceDE/>
        <w:autoSpaceDN/>
        <w:adjustRightInd/>
        <w:spacing w:after="160" w:line="259" w:lineRule="auto"/>
        <w:rPr>
          <w:rFonts w:ascii="Verdana" w:eastAsia="Times New Roman" w:hAnsi="Verdana" w:cs="Arial"/>
          <w:b/>
          <w:bCs/>
          <w:caps/>
          <w:sz w:val="18"/>
          <w:szCs w:val="20"/>
        </w:rPr>
        <w:sectPr w:rsidR="006C4E5C" w:rsidSect="00273161">
          <w:headerReference w:type="default" r:id="rId12"/>
          <w:footerReference w:type="default" r:id="rId13"/>
          <w:headerReference w:type="first" r:id="rId14"/>
          <w:footerReference w:type="first" r:id="rId15"/>
          <w:pgSz w:w="11906" w:h="16838"/>
          <w:pgMar w:top="1440" w:right="1440" w:bottom="1440" w:left="1440" w:header="708" w:footer="708" w:gutter="0"/>
          <w:pgNumType w:start="1"/>
          <w:cols w:space="708"/>
          <w:titlePg/>
          <w:docGrid w:linePitch="360"/>
        </w:sectPr>
      </w:pPr>
    </w:p>
    <w:p w14:paraId="02FA05B9" w14:textId="17DF65E4" w:rsidR="009B20F4" w:rsidRDefault="009B20F4" w:rsidP="009B20F4">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3" w:name="_Toc496043658"/>
      <w:r w:rsidRPr="0043085E">
        <w:rPr>
          <w:rFonts w:eastAsia="Times New Roman" w:cs="Arial"/>
          <w:bCs/>
          <w:szCs w:val="20"/>
        </w:rPr>
        <w:lastRenderedPageBreak/>
        <w:t>Introduction</w:t>
      </w:r>
      <w:bookmarkEnd w:id="1"/>
      <w:bookmarkEnd w:id="3"/>
    </w:p>
    <w:p w14:paraId="431BA935" w14:textId="77777777" w:rsidR="009E0414" w:rsidRPr="009E0414" w:rsidRDefault="009E0414" w:rsidP="000637B8">
      <w:pPr>
        <w:pStyle w:val="ListParagraph"/>
        <w:rPr>
          <w:rFonts w:ascii="Verdana" w:hAnsi="Verdana" w:cstheme="minorBidi"/>
          <w:sz w:val="20"/>
        </w:rPr>
      </w:pPr>
      <w:r w:rsidRPr="009E0414">
        <w:rPr>
          <w:rFonts w:ascii="Verdana" w:hAnsi="Verdana"/>
          <w:sz w:val="20"/>
        </w:rPr>
        <w:t xml:space="preserve">The purpose of the report is to summarize the goals of notes and tones. The project was started in 1999 by Ben. Ben at the time was doing his PhD and was engaged in musical activity. At the time as ben didn't surround himself with the right people the project was stopped and left in a limbo. In 2017 it was resurrected after it was piloted in the summer of 2016. It is now a charity more than a business, which prioritizes in working and engaging with less fortunate people, such as struggling musicians and helpless people. </w:t>
      </w:r>
    </w:p>
    <w:p w14:paraId="597B4002" w14:textId="77777777" w:rsidR="000637B8" w:rsidRDefault="000637B8" w:rsidP="000637B8">
      <w:pPr>
        <w:pStyle w:val="ListParagraph"/>
        <w:rPr>
          <w:rFonts w:ascii="Verdana" w:hAnsi="Verdana"/>
          <w:sz w:val="20"/>
        </w:rPr>
      </w:pPr>
    </w:p>
    <w:p w14:paraId="4CBA2A47" w14:textId="33DDA7CD" w:rsidR="009B20F4" w:rsidRPr="009E0414" w:rsidRDefault="000637B8" w:rsidP="000637B8">
      <w:pPr>
        <w:pStyle w:val="ListParagraph"/>
        <w:rPr>
          <w:rFonts w:ascii="Verdana" w:hAnsi="Verdana"/>
          <w:sz w:val="20"/>
        </w:rPr>
      </w:pPr>
      <w:r>
        <w:rPr>
          <w:rFonts w:ascii="Verdana" w:hAnsi="Verdana"/>
          <w:sz w:val="20"/>
        </w:rPr>
        <w:t>The ‘Notes and Tones’</w:t>
      </w:r>
      <w:r w:rsidR="009E0414" w:rsidRPr="009E0414">
        <w:rPr>
          <w:rFonts w:ascii="Verdana" w:hAnsi="Verdana"/>
          <w:sz w:val="20"/>
        </w:rPr>
        <w:t xml:space="preserve"> mission statement is forging great ideas to change the world for the better, improving the lives of people and making a better place. The projected target audience of Notes &amp; Tones are charity's, non – profit organizations and youth groups. It is a sub brand of urban foundry.</w:t>
      </w:r>
    </w:p>
    <w:p w14:paraId="1C92A9FF" w14:textId="77777777" w:rsidR="00704FEC" w:rsidRDefault="00704FEC" w:rsidP="009B20F4">
      <w:pPr>
        <w:pStyle w:val="NormalIndent"/>
        <w:spacing w:line="480" w:lineRule="auto"/>
      </w:pPr>
    </w:p>
    <w:p w14:paraId="1CF4B5BF" w14:textId="50479B90" w:rsidR="0099626F" w:rsidRPr="0099626F" w:rsidRDefault="00704FEC" w:rsidP="0099626F">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4" w:name="_Toc496043659"/>
      <w:r>
        <w:rPr>
          <w:rFonts w:eastAsia="Times New Roman" w:cs="Arial"/>
          <w:bCs/>
          <w:iCs/>
          <w:szCs w:val="28"/>
        </w:rPr>
        <w:t>Report Remit</w:t>
      </w:r>
      <w:bookmarkEnd w:id="4"/>
    </w:p>
    <w:p w14:paraId="72ED2398" w14:textId="3B0D0D28" w:rsidR="0099626F" w:rsidRPr="000637B8" w:rsidRDefault="000637B8" w:rsidP="000637B8">
      <w:pPr>
        <w:pStyle w:val="NormalIndent"/>
        <w:spacing w:line="276" w:lineRule="auto"/>
        <w:ind w:left="720"/>
        <w:rPr>
          <w:sz w:val="20"/>
        </w:rPr>
      </w:pPr>
      <w:r w:rsidRPr="000637B8">
        <w:rPr>
          <w:sz w:val="20"/>
        </w:rPr>
        <w:t>This report is seeking to achieve the aims and objectives of our project group.  In order to achieve this, the project group requires a greater understanding of ‘Notes and Tones’ and therefore, needs to obtain key background information about the project.</w:t>
      </w:r>
    </w:p>
    <w:p w14:paraId="32492B6F" w14:textId="77777777" w:rsidR="005346E4" w:rsidRPr="0043085E" w:rsidRDefault="005346E4" w:rsidP="009B20F4">
      <w:pPr>
        <w:pStyle w:val="NormalIndent"/>
        <w:spacing w:line="480" w:lineRule="auto"/>
      </w:pPr>
    </w:p>
    <w:p w14:paraId="3C141180" w14:textId="7D6D4843" w:rsidR="009B20F4" w:rsidRPr="0043085E" w:rsidRDefault="00704FEC" w:rsidP="009B20F4">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5" w:name="_Toc496043660"/>
      <w:r>
        <w:rPr>
          <w:rFonts w:eastAsia="Times New Roman" w:cs="Arial"/>
          <w:bCs/>
          <w:iCs/>
          <w:szCs w:val="28"/>
        </w:rPr>
        <w:t>Background of the organisation</w:t>
      </w:r>
      <w:bookmarkEnd w:id="5"/>
    </w:p>
    <w:p w14:paraId="12F7F9AF" w14:textId="2ECD1B23" w:rsidR="006B396B" w:rsidRPr="00F113B5" w:rsidRDefault="00F113B5" w:rsidP="000637B8">
      <w:pPr>
        <w:ind w:left="720"/>
        <w:rPr>
          <w:rFonts w:ascii="Verdana" w:hAnsi="Verdana" w:cstheme="minorBidi"/>
          <w:sz w:val="20"/>
        </w:rPr>
      </w:pPr>
      <w:r w:rsidRPr="00F113B5">
        <w:rPr>
          <w:rFonts w:ascii="Verdana" w:hAnsi="Verdana"/>
          <w:sz w:val="20"/>
        </w:rPr>
        <w:t>The project that our group</w:t>
      </w:r>
      <w:r w:rsidR="006B396B" w:rsidRPr="00F113B5">
        <w:rPr>
          <w:rFonts w:ascii="Verdana" w:hAnsi="Verdana"/>
          <w:sz w:val="20"/>
        </w:rPr>
        <w:t xml:space="preserve"> </w:t>
      </w:r>
      <w:r w:rsidRPr="00F113B5">
        <w:rPr>
          <w:rFonts w:ascii="Verdana" w:hAnsi="Verdana"/>
          <w:sz w:val="20"/>
        </w:rPr>
        <w:t xml:space="preserve">is </w:t>
      </w:r>
      <w:r w:rsidR="006B396B" w:rsidRPr="00F113B5">
        <w:rPr>
          <w:rFonts w:ascii="Verdana" w:hAnsi="Verdana"/>
          <w:sz w:val="20"/>
        </w:rPr>
        <w:t xml:space="preserve">aiming to help is called Notes and Tones, which is </w:t>
      </w:r>
      <w:r w:rsidR="000637B8">
        <w:rPr>
          <w:rFonts w:ascii="Verdana" w:hAnsi="Verdana"/>
          <w:sz w:val="20"/>
        </w:rPr>
        <w:t xml:space="preserve">  </w:t>
      </w:r>
      <w:r w:rsidR="006B396B" w:rsidRPr="00F113B5">
        <w:rPr>
          <w:rFonts w:ascii="Verdana" w:hAnsi="Verdana"/>
          <w:sz w:val="20"/>
        </w:rPr>
        <w:t>a charity set up by entrepreneur Ben Reynolds, who thought of the idea to help disadvantaged groups such as people with mental health issues or elderly people with dementia, also anyone else who finds music appealing. The idea was initially thought of in 1991 but has only recently become realistic with a few one-off workshops set up over the past year.  The idea is to help these people express themselves through music and visual art as they may struggle to express themselves otherwise. The project is part of the wider scheme s</w:t>
      </w:r>
      <w:r w:rsidRPr="00F113B5">
        <w:rPr>
          <w:rFonts w:ascii="Verdana" w:hAnsi="Verdana"/>
          <w:sz w:val="20"/>
        </w:rPr>
        <w:t>et up called Urban Foundry that</w:t>
      </w:r>
      <w:r w:rsidR="006B396B" w:rsidRPr="00F113B5">
        <w:rPr>
          <w:rFonts w:ascii="Verdana" w:hAnsi="Verdana"/>
          <w:sz w:val="20"/>
        </w:rPr>
        <w:t xml:space="preserve"> aims to help the community in Swansea in many </w:t>
      </w:r>
      <w:r w:rsidRPr="00F113B5">
        <w:rPr>
          <w:rFonts w:ascii="Verdana" w:hAnsi="Verdana"/>
          <w:sz w:val="20"/>
        </w:rPr>
        <w:t xml:space="preserve">different </w:t>
      </w:r>
      <w:r w:rsidR="006B396B" w:rsidRPr="00F113B5">
        <w:rPr>
          <w:rFonts w:ascii="Verdana" w:hAnsi="Verdana"/>
          <w:sz w:val="20"/>
        </w:rPr>
        <w:t xml:space="preserve">ways. Financially this project is currently taking a backseat to more prominent ideas he has, as he does not currently have the finances or staff to fulfil the project on a more consistent basis. Although the project has been successful in the short run with the occasional event, it has so far failed to start running as a consistent project. Urban Foundry as a whole has a mission statement </w:t>
      </w:r>
      <w:r w:rsidRPr="00F113B5">
        <w:rPr>
          <w:rFonts w:ascii="Verdana" w:hAnsi="Verdana"/>
          <w:sz w:val="20"/>
        </w:rPr>
        <w:t>of ‘</w:t>
      </w:r>
      <w:r w:rsidR="006B396B" w:rsidRPr="00F113B5">
        <w:rPr>
          <w:rFonts w:ascii="Verdana" w:hAnsi="Verdana"/>
          <w:sz w:val="20"/>
        </w:rPr>
        <w:t>forging great ideas to change the world for the better’.</w:t>
      </w:r>
    </w:p>
    <w:p w14:paraId="69F42943" w14:textId="77777777" w:rsidR="009B20F4" w:rsidRDefault="009B20F4" w:rsidP="009B20F4">
      <w:pPr>
        <w:pStyle w:val="NormalIndent"/>
        <w:spacing w:line="480" w:lineRule="auto"/>
      </w:pPr>
    </w:p>
    <w:p w14:paraId="56DFDB63" w14:textId="005166BC" w:rsidR="0011351A" w:rsidRPr="0011351A" w:rsidRDefault="00E06E84" w:rsidP="0011351A">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6" w:name="_Toc496043661"/>
      <w:r>
        <w:rPr>
          <w:rFonts w:eastAsia="Times New Roman" w:cs="Arial"/>
          <w:bCs/>
          <w:iCs/>
          <w:szCs w:val="28"/>
        </w:rPr>
        <w:t>Aim and Objectives</w:t>
      </w:r>
      <w:bookmarkEnd w:id="6"/>
    </w:p>
    <w:p w14:paraId="64F03BF4" w14:textId="77777777" w:rsidR="0011351A" w:rsidRDefault="0011351A" w:rsidP="009B20F4">
      <w:pPr>
        <w:pStyle w:val="NormalIndent"/>
        <w:spacing w:line="480" w:lineRule="auto"/>
      </w:pPr>
    </w:p>
    <w:p w14:paraId="3596B672" w14:textId="3749625C" w:rsidR="006B396B" w:rsidRPr="00F113B5" w:rsidRDefault="006B396B" w:rsidP="006B396B">
      <w:pPr>
        <w:ind w:left="720"/>
        <w:rPr>
          <w:rFonts w:ascii="Verdana" w:hAnsi="Verdana" w:cstheme="minorBidi"/>
          <w:sz w:val="20"/>
        </w:rPr>
      </w:pPr>
      <w:r w:rsidRPr="00F113B5">
        <w:rPr>
          <w:rFonts w:ascii="Verdana" w:hAnsi="Verdana"/>
          <w:sz w:val="20"/>
        </w:rPr>
        <w:t xml:space="preserve">In terms of the aims of the project, the end goal for this would be to have more consistent events, e.g. to </w:t>
      </w:r>
      <w:r w:rsidR="00A772F0">
        <w:rPr>
          <w:rFonts w:ascii="Verdana" w:hAnsi="Verdana"/>
          <w:sz w:val="20"/>
        </w:rPr>
        <w:t xml:space="preserve">potentially </w:t>
      </w:r>
      <w:r w:rsidRPr="00F113B5">
        <w:rPr>
          <w:rFonts w:ascii="Verdana" w:hAnsi="Verdana"/>
          <w:sz w:val="20"/>
        </w:rPr>
        <w:t>run an event once a week. To achieve this objective, the aim is to receive more fundraising to help start it, as well as give the project a bigger audience by giving it an online platform which it currently lacks, as well as establishing a group of people who would frequently return.</w:t>
      </w:r>
    </w:p>
    <w:p w14:paraId="02943F78" w14:textId="677BF2C2" w:rsidR="00E06E84" w:rsidRDefault="00E06E84" w:rsidP="009B20F4">
      <w:pPr>
        <w:pStyle w:val="NormalIndent"/>
        <w:spacing w:line="480" w:lineRule="auto"/>
      </w:pPr>
    </w:p>
    <w:p w14:paraId="191CE65A" w14:textId="5798A342" w:rsidR="00E06E84" w:rsidRDefault="00E06E84" w:rsidP="009B20F4">
      <w:pPr>
        <w:pStyle w:val="NormalIndent"/>
        <w:spacing w:line="480" w:lineRule="auto"/>
      </w:pPr>
    </w:p>
    <w:p w14:paraId="49CB08D0" w14:textId="068823A2" w:rsidR="00E06E84" w:rsidRDefault="00E06E84" w:rsidP="009B20F4">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7" w:name="_Toc496043662"/>
      <w:r>
        <w:rPr>
          <w:rFonts w:eastAsia="Times New Roman" w:cs="Arial"/>
          <w:bCs/>
          <w:iCs/>
          <w:szCs w:val="28"/>
        </w:rPr>
        <w:t>Project Team</w:t>
      </w:r>
      <w:bookmarkEnd w:id="7"/>
    </w:p>
    <w:p w14:paraId="6ED2BDA8" w14:textId="77777777" w:rsidR="000D1C11" w:rsidRDefault="000D1C11" w:rsidP="000D1C11">
      <w:pPr>
        <w:pStyle w:val="NormalIndent"/>
        <w:spacing w:line="480" w:lineRule="auto"/>
        <w:ind w:left="0"/>
      </w:pPr>
    </w:p>
    <w:p w14:paraId="7B5EE08E" w14:textId="3032573D" w:rsidR="00675DE6" w:rsidRPr="002A6422" w:rsidRDefault="00AA14C9" w:rsidP="002A6422">
      <w:pPr>
        <w:pStyle w:val="NormalIndent"/>
        <w:spacing w:line="480" w:lineRule="auto"/>
        <w:ind w:left="720"/>
        <w:rPr>
          <w:b/>
          <w:sz w:val="20"/>
        </w:rPr>
      </w:pPr>
      <w:r w:rsidRPr="002A6422">
        <w:rPr>
          <w:b/>
          <w:sz w:val="20"/>
        </w:rPr>
        <w:t>Joshua Dean – Project Team Leader</w:t>
      </w:r>
    </w:p>
    <w:p w14:paraId="4F1B0A8C" w14:textId="2F02F67B" w:rsidR="00675DE6" w:rsidRPr="000D1C11" w:rsidRDefault="00AA14C9" w:rsidP="002A6422">
      <w:pPr>
        <w:ind w:left="720"/>
        <w:rPr>
          <w:rFonts w:ascii="Verdana" w:hAnsi="Verdana"/>
          <w:sz w:val="20"/>
        </w:rPr>
      </w:pPr>
      <w:r w:rsidRPr="000D1C11">
        <w:rPr>
          <w:rFonts w:ascii="Verdana" w:hAnsi="Verdana"/>
          <w:sz w:val="20"/>
        </w:rPr>
        <w:t>The primary responsibility that Josh must undertake is to ensure that the project</w:t>
      </w:r>
      <w:r w:rsidR="00461D30" w:rsidRPr="000D1C11">
        <w:rPr>
          <w:rFonts w:ascii="Verdana" w:hAnsi="Verdana"/>
          <w:sz w:val="20"/>
        </w:rPr>
        <w:t xml:space="preserve"> group maintains </w:t>
      </w:r>
      <w:r w:rsidR="00997D1F" w:rsidRPr="000D1C11">
        <w:rPr>
          <w:rFonts w:ascii="Verdana" w:hAnsi="Verdana"/>
          <w:sz w:val="20"/>
        </w:rPr>
        <w:t xml:space="preserve">a single </w:t>
      </w:r>
      <w:r w:rsidR="00461D30" w:rsidRPr="000D1C11">
        <w:rPr>
          <w:rFonts w:ascii="Verdana" w:hAnsi="Verdana"/>
          <w:sz w:val="20"/>
        </w:rPr>
        <w:t>d</w:t>
      </w:r>
      <w:r w:rsidR="00997D1F" w:rsidRPr="000D1C11">
        <w:rPr>
          <w:rFonts w:ascii="Verdana" w:hAnsi="Verdana"/>
          <w:sz w:val="20"/>
        </w:rPr>
        <w:t>irection towards a common goal</w:t>
      </w:r>
      <w:r w:rsidRPr="000D1C11">
        <w:rPr>
          <w:rFonts w:ascii="Verdana" w:hAnsi="Verdana"/>
          <w:sz w:val="20"/>
        </w:rPr>
        <w:t>.</w:t>
      </w:r>
      <w:r w:rsidR="00997D1F" w:rsidRPr="000D1C11">
        <w:rPr>
          <w:rFonts w:ascii="Verdana" w:hAnsi="Verdana"/>
          <w:sz w:val="20"/>
        </w:rPr>
        <w:t xml:space="preserve">  This can be done by providing guidance to the members of the project group.  </w:t>
      </w:r>
      <w:r w:rsidRPr="000D1C11">
        <w:rPr>
          <w:rFonts w:ascii="Verdana" w:hAnsi="Verdana"/>
          <w:sz w:val="20"/>
        </w:rPr>
        <w:t xml:space="preserve">In order to achieve </w:t>
      </w:r>
      <w:r w:rsidR="00461D30" w:rsidRPr="000D1C11">
        <w:rPr>
          <w:rFonts w:ascii="Verdana" w:hAnsi="Verdana"/>
          <w:sz w:val="20"/>
        </w:rPr>
        <w:t>this,</w:t>
      </w:r>
      <w:r w:rsidRPr="000D1C11">
        <w:rPr>
          <w:rFonts w:ascii="Verdana" w:hAnsi="Verdana"/>
          <w:sz w:val="20"/>
        </w:rPr>
        <w:t xml:space="preserve"> it is vital that the project group continues to work efficiently towards their goal</w:t>
      </w:r>
      <w:r w:rsidR="00461D30" w:rsidRPr="000D1C11">
        <w:rPr>
          <w:rFonts w:ascii="Verdana" w:hAnsi="Verdana"/>
          <w:sz w:val="20"/>
        </w:rPr>
        <w:t xml:space="preserve"> by implementing various key skills such as communication, teamwork, problem solving, and time management.  It is Joshua’s responsibility to ensure these key skills are carried out throughout the time in which the project is in motion.  In addition to this, it is equally important that Josh initiates action that will drive the development of the project, which may include establishing contact with key individuals or networking.</w:t>
      </w:r>
    </w:p>
    <w:p w14:paraId="27E50D41" w14:textId="7FA80D61" w:rsidR="00675DE6" w:rsidRPr="002A6422" w:rsidRDefault="00997D1F" w:rsidP="002A6422">
      <w:pPr>
        <w:pStyle w:val="NormalIndent"/>
        <w:spacing w:line="480" w:lineRule="auto"/>
        <w:ind w:left="720"/>
        <w:rPr>
          <w:b/>
          <w:sz w:val="20"/>
        </w:rPr>
      </w:pPr>
      <w:r w:rsidRPr="002A6422">
        <w:rPr>
          <w:b/>
          <w:sz w:val="20"/>
        </w:rPr>
        <w:t xml:space="preserve">Sam Thomas – Team </w:t>
      </w:r>
      <w:r w:rsidR="00D86CDF">
        <w:rPr>
          <w:b/>
          <w:sz w:val="20"/>
        </w:rPr>
        <w:t xml:space="preserve">Coordinator </w:t>
      </w:r>
    </w:p>
    <w:p w14:paraId="71A58F5C" w14:textId="1CF829F0" w:rsidR="0060634B" w:rsidRPr="000D1C11" w:rsidRDefault="00997D1F" w:rsidP="002A6422">
      <w:pPr>
        <w:ind w:left="720"/>
        <w:rPr>
          <w:rFonts w:ascii="Verdana" w:hAnsi="Verdana"/>
          <w:sz w:val="20"/>
        </w:rPr>
      </w:pPr>
      <w:r w:rsidRPr="000D1C11">
        <w:rPr>
          <w:rFonts w:ascii="Verdana" w:hAnsi="Verdana"/>
          <w:sz w:val="20"/>
        </w:rPr>
        <w:t xml:space="preserve">In order to fulfil his role, Sam must ensure that </w:t>
      </w:r>
      <w:r w:rsidR="002B5DE5" w:rsidRPr="000D1C11">
        <w:rPr>
          <w:rFonts w:ascii="Verdana" w:hAnsi="Verdana"/>
          <w:sz w:val="20"/>
        </w:rPr>
        <w:t>the various members of the project group</w:t>
      </w:r>
      <w:r w:rsidR="00E82397" w:rsidRPr="000D1C11">
        <w:rPr>
          <w:rFonts w:ascii="Verdana" w:hAnsi="Verdana"/>
          <w:sz w:val="20"/>
        </w:rPr>
        <w:t xml:space="preserve"> work in coherence with one another and maintain effective communication throughout the time in which the team will be working together.  Also, it is vital that Sam </w:t>
      </w:r>
      <w:r w:rsidR="0060634B" w:rsidRPr="000D1C11">
        <w:rPr>
          <w:rFonts w:ascii="Verdana" w:hAnsi="Verdana"/>
          <w:sz w:val="20"/>
        </w:rPr>
        <w:t>maintains a sense of composure in order to encourage positive and productive work amongst the rest of the team as he is an important team player.</w:t>
      </w:r>
    </w:p>
    <w:p w14:paraId="51F1B95B" w14:textId="712F52C0" w:rsidR="00E82397" w:rsidRPr="002A6422" w:rsidRDefault="0060634B" w:rsidP="002A6422">
      <w:pPr>
        <w:pStyle w:val="NormalIndent"/>
        <w:ind w:left="720"/>
        <w:rPr>
          <w:b/>
          <w:sz w:val="20"/>
        </w:rPr>
      </w:pPr>
      <w:r w:rsidRPr="002A6422">
        <w:rPr>
          <w:b/>
          <w:sz w:val="20"/>
        </w:rPr>
        <w:t>David Goldsmith – Plant</w:t>
      </w:r>
    </w:p>
    <w:p w14:paraId="0E2E8F01" w14:textId="3B8315BE" w:rsidR="0060634B" w:rsidRPr="000D1C11" w:rsidRDefault="0060634B" w:rsidP="002A6422">
      <w:pPr>
        <w:ind w:left="720"/>
        <w:rPr>
          <w:rFonts w:ascii="Verdana" w:hAnsi="Verdana"/>
          <w:sz w:val="20"/>
        </w:rPr>
      </w:pPr>
      <w:r w:rsidRPr="000D1C11">
        <w:rPr>
          <w:rFonts w:ascii="Verdana" w:hAnsi="Verdana"/>
          <w:sz w:val="20"/>
        </w:rPr>
        <w:t>David’s role requires him to preserve mental clarity as he is a very effective problem solver.  In addition to this, it is David’s job to bring the creative aspect to the project group, thus generat</w:t>
      </w:r>
      <w:r w:rsidR="00D86CDF">
        <w:rPr>
          <w:rFonts w:ascii="Verdana" w:hAnsi="Verdana"/>
          <w:sz w:val="20"/>
        </w:rPr>
        <w:t xml:space="preserve">ing a number of different ideas.  This explains why it is David’s role to generate ideas for the aims and objectives of the project group.  </w:t>
      </w:r>
    </w:p>
    <w:p w14:paraId="0773A63B" w14:textId="6D3082AE" w:rsidR="0060634B" w:rsidRPr="002A6422" w:rsidRDefault="0060634B" w:rsidP="002A6422">
      <w:pPr>
        <w:pStyle w:val="NormalIndent"/>
        <w:ind w:left="720"/>
        <w:rPr>
          <w:b/>
          <w:sz w:val="20"/>
        </w:rPr>
      </w:pPr>
      <w:r w:rsidRPr="002A6422">
        <w:rPr>
          <w:b/>
          <w:sz w:val="20"/>
        </w:rPr>
        <w:t xml:space="preserve">Haroon </w:t>
      </w:r>
      <w:r w:rsidR="006F3458" w:rsidRPr="002A6422">
        <w:rPr>
          <w:b/>
          <w:sz w:val="20"/>
        </w:rPr>
        <w:t>Teira – Researcher</w:t>
      </w:r>
    </w:p>
    <w:p w14:paraId="791243D2" w14:textId="4873427C" w:rsidR="006F3458" w:rsidRPr="000D1C11" w:rsidRDefault="006F3458" w:rsidP="002A6422">
      <w:pPr>
        <w:ind w:left="720"/>
        <w:rPr>
          <w:rFonts w:ascii="Verdana" w:hAnsi="Verdana"/>
          <w:sz w:val="20"/>
        </w:rPr>
      </w:pPr>
      <w:r w:rsidRPr="000D1C11">
        <w:rPr>
          <w:rFonts w:ascii="Verdana" w:hAnsi="Verdana"/>
          <w:sz w:val="20"/>
        </w:rPr>
        <w:t>Haroon’s duty requires him to carry out selective research based on what the team discusses in their meetings as Haroon has effective research skills.  For example, background in</w:t>
      </w:r>
      <w:r w:rsidR="00157743" w:rsidRPr="000D1C11">
        <w:rPr>
          <w:rFonts w:ascii="Verdana" w:hAnsi="Verdana"/>
          <w:sz w:val="20"/>
        </w:rPr>
        <w:t>formation on ‘Notes and Tones’.</w:t>
      </w:r>
      <w:r w:rsidRPr="000D1C11">
        <w:rPr>
          <w:rFonts w:ascii="Verdana" w:hAnsi="Verdana"/>
          <w:sz w:val="20"/>
        </w:rPr>
        <w:t xml:space="preserve"> </w:t>
      </w:r>
    </w:p>
    <w:p w14:paraId="2186A6AB" w14:textId="3348902A" w:rsidR="006F3458" w:rsidRPr="002A6422" w:rsidRDefault="006F3458" w:rsidP="002A6422">
      <w:pPr>
        <w:pStyle w:val="NormalIndent"/>
        <w:ind w:left="720"/>
        <w:rPr>
          <w:b/>
          <w:sz w:val="20"/>
        </w:rPr>
      </w:pPr>
      <w:r w:rsidRPr="002A6422">
        <w:rPr>
          <w:b/>
          <w:sz w:val="20"/>
        </w:rPr>
        <w:t>Mushin Uddin – Complete Finisher</w:t>
      </w:r>
    </w:p>
    <w:p w14:paraId="01CF661E" w14:textId="4DCC8DFF" w:rsidR="006F3458" w:rsidRPr="000D1C11" w:rsidRDefault="006F3458" w:rsidP="002A6422">
      <w:pPr>
        <w:ind w:left="720"/>
        <w:rPr>
          <w:rFonts w:ascii="Verdana" w:hAnsi="Verdana"/>
          <w:b/>
          <w:sz w:val="20"/>
          <w:u w:val="single"/>
        </w:rPr>
      </w:pPr>
      <w:r w:rsidRPr="000D1C11">
        <w:rPr>
          <w:rFonts w:ascii="Verdana" w:hAnsi="Verdana"/>
          <w:sz w:val="20"/>
        </w:rPr>
        <w:t xml:space="preserve">Mushin is responsible for </w:t>
      </w:r>
      <w:r w:rsidR="007A1A44" w:rsidRPr="000D1C11">
        <w:rPr>
          <w:rFonts w:ascii="Verdana" w:hAnsi="Verdana"/>
          <w:sz w:val="20"/>
        </w:rPr>
        <w:t>overseeing the completion of tasks and ensuring that deadlines are met with ease and composure.  In order to achieve this, Mushin must maintain effective communication with the rest of the project group.</w:t>
      </w:r>
      <w:r w:rsidRPr="000D1C11">
        <w:rPr>
          <w:rFonts w:ascii="Verdana" w:hAnsi="Verdana"/>
          <w:b/>
          <w:sz w:val="20"/>
          <w:u w:val="single"/>
        </w:rPr>
        <w:t xml:space="preserve"> </w:t>
      </w:r>
    </w:p>
    <w:p w14:paraId="1272B6A1" w14:textId="77777777" w:rsidR="006F3458" w:rsidRPr="006F3458" w:rsidRDefault="006F3458" w:rsidP="0060634B">
      <w:pPr>
        <w:pStyle w:val="NormalIndent"/>
        <w:rPr>
          <w:b/>
          <w:sz w:val="20"/>
          <w:u w:val="single"/>
        </w:rPr>
      </w:pPr>
    </w:p>
    <w:p w14:paraId="17ECF48A" w14:textId="4804FDD9" w:rsidR="00B5702F" w:rsidRDefault="00B5702F" w:rsidP="00675DE6">
      <w:pPr>
        <w:pStyle w:val="NormalIndent"/>
        <w:spacing w:line="480" w:lineRule="auto"/>
      </w:pPr>
    </w:p>
    <w:p w14:paraId="79976D00" w14:textId="77777777" w:rsidR="00B5702F" w:rsidRDefault="00B5702F" w:rsidP="00B5702F">
      <w:pPr>
        <w:pStyle w:val="NormalIndent"/>
        <w:keepNext/>
        <w:spacing w:line="480" w:lineRule="auto"/>
      </w:pPr>
      <w:r>
        <w:rPr>
          <w:noProof/>
          <w:lang w:eastAsia="en-GB"/>
        </w:rPr>
        <w:lastRenderedPageBreak/>
        <w:drawing>
          <wp:inline distT="0" distB="0" distL="0" distR="0" wp14:anchorId="5C712049" wp14:editId="24499560">
            <wp:extent cx="5486400" cy="3200400"/>
            <wp:effectExtent l="0" t="0" r="19050" b="0"/>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028B5ADB" w14:textId="5F8CCD07" w:rsidR="00B5702F" w:rsidRPr="002A6422" w:rsidRDefault="00B5702F" w:rsidP="00B5702F">
      <w:pPr>
        <w:pStyle w:val="Caption"/>
        <w:ind w:left="2160" w:firstLine="720"/>
        <w:jc w:val="both"/>
        <w:rPr>
          <w:color w:val="000000" w:themeColor="text1"/>
          <w:sz w:val="28"/>
        </w:rPr>
      </w:pPr>
      <w:bookmarkStart w:id="8" w:name="_Toc496043611"/>
      <w:r w:rsidRPr="002A6422">
        <w:rPr>
          <w:color w:val="000000" w:themeColor="text1"/>
          <w:sz w:val="28"/>
        </w:rPr>
        <w:t xml:space="preserve">Figure </w:t>
      </w:r>
      <w:r w:rsidR="006A168F" w:rsidRPr="002A6422">
        <w:rPr>
          <w:color w:val="000000" w:themeColor="text1"/>
          <w:sz w:val="28"/>
        </w:rPr>
        <w:fldChar w:fldCharType="begin"/>
      </w:r>
      <w:r w:rsidR="006A168F" w:rsidRPr="002A6422">
        <w:rPr>
          <w:color w:val="000000" w:themeColor="text1"/>
          <w:sz w:val="28"/>
        </w:rPr>
        <w:instrText xml:space="preserve"> STYLEREF 1 \s </w:instrText>
      </w:r>
      <w:r w:rsidR="006A168F" w:rsidRPr="002A6422">
        <w:rPr>
          <w:color w:val="000000" w:themeColor="text1"/>
          <w:sz w:val="28"/>
        </w:rPr>
        <w:fldChar w:fldCharType="separate"/>
      </w:r>
      <w:r w:rsidR="00C52F65" w:rsidRPr="002A6422">
        <w:rPr>
          <w:noProof/>
          <w:color w:val="000000" w:themeColor="text1"/>
          <w:sz w:val="28"/>
        </w:rPr>
        <w:t>2</w:t>
      </w:r>
      <w:r w:rsidR="006A168F" w:rsidRPr="002A6422">
        <w:rPr>
          <w:color w:val="000000" w:themeColor="text1"/>
          <w:sz w:val="28"/>
        </w:rPr>
        <w:fldChar w:fldCharType="end"/>
      </w:r>
      <w:r w:rsidR="006A168F" w:rsidRPr="002A6422">
        <w:rPr>
          <w:color w:val="000000" w:themeColor="text1"/>
          <w:sz w:val="28"/>
        </w:rPr>
        <w:noBreakHyphen/>
      </w:r>
      <w:r w:rsidR="006A168F" w:rsidRPr="002A6422">
        <w:rPr>
          <w:color w:val="000000" w:themeColor="text1"/>
          <w:sz w:val="28"/>
        </w:rPr>
        <w:fldChar w:fldCharType="begin"/>
      </w:r>
      <w:r w:rsidR="006A168F" w:rsidRPr="002A6422">
        <w:rPr>
          <w:color w:val="000000" w:themeColor="text1"/>
          <w:sz w:val="28"/>
        </w:rPr>
        <w:instrText xml:space="preserve"> SEQ Figure \* ARABIC \s 1 </w:instrText>
      </w:r>
      <w:r w:rsidR="006A168F" w:rsidRPr="002A6422">
        <w:rPr>
          <w:color w:val="000000" w:themeColor="text1"/>
          <w:sz w:val="28"/>
        </w:rPr>
        <w:fldChar w:fldCharType="separate"/>
      </w:r>
      <w:r w:rsidR="00C52F65" w:rsidRPr="002A6422">
        <w:rPr>
          <w:noProof/>
          <w:color w:val="000000" w:themeColor="text1"/>
          <w:sz w:val="28"/>
        </w:rPr>
        <w:t>1</w:t>
      </w:r>
      <w:r w:rsidR="006A168F" w:rsidRPr="002A6422">
        <w:rPr>
          <w:color w:val="000000" w:themeColor="text1"/>
          <w:sz w:val="28"/>
        </w:rPr>
        <w:fldChar w:fldCharType="end"/>
      </w:r>
      <w:r w:rsidRPr="002A6422">
        <w:rPr>
          <w:color w:val="000000" w:themeColor="text1"/>
          <w:sz w:val="28"/>
        </w:rPr>
        <w:t xml:space="preserve"> - Project Team Chart</w:t>
      </w:r>
      <w:bookmarkEnd w:id="8"/>
    </w:p>
    <w:p w14:paraId="3F3CC27F" w14:textId="387E6E2E" w:rsidR="00E06E84" w:rsidRDefault="00E06E84" w:rsidP="002A6422">
      <w:pPr>
        <w:pStyle w:val="NormalIndent"/>
        <w:spacing w:line="480" w:lineRule="auto"/>
        <w:ind w:left="0"/>
        <w:rPr>
          <w:b/>
          <w:color w:val="FF0000"/>
        </w:rPr>
      </w:pPr>
    </w:p>
    <w:p w14:paraId="65559EE5" w14:textId="77777777" w:rsidR="002A6422" w:rsidRPr="00675DE6" w:rsidRDefault="002A6422" w:rsidP="002A6422">
      <w:pPr>
        <w:pStyle w:val="NormalIndent"/>
        <w:spacing w:line="480" w:lineRule="auto"/>
        <w:ind w:left="0"/>
      </w:pPr>
    </w:p>
    <w:p w14:paraId="6E657DFE" w14:textId="5287CFD3" w:rsidR="009B20F4" w:rsidRPr="0043085E" w:rsidRDefault="00E06E84" w:rsidP="009B20F4">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9" w:name="_Toc496043663"/>
      <w:r>
        <w:rPr>
          <w:rFonts w:eastAsia="Times New Roman" w:cs="Arial"/>
          <w:bCs/>
          <w:iCs/>
          <w:szCs w:val="28"/>
        </w:rPr>
        <w:t>Project implementation</w:t>
      </w:r>
      <w:bookmarkEnd w:id="9"/>
    </w:p>
    <w:p w14:paraId="75F40092" w14:textId="77777777" w:rsidR="009628DC" w:rsidRPr="00061B2C" w:rsidRDefault="009628DC" w:rsidP="002A6422">
      <w:pPr>
        <w:ind w:left="720"/>
        <w:rPr>
          <w:rFonts w:ascii="Verdana" w:hAnsi="Verdana" w:cstheme="minorBidi"/>
          <w:sz w:val="20"/>
        </w:rPr>
      </w:pPr>
      <w:r w:rsidRPr="00061B2C">
        <w:rPr>
          <w:rFonts w:ascii="Verdana" w:hAnsi="Verdana"/>
          <w:sz w:val="20"/>
        </w:rPr>
        <w:t>Our plan is to create a dedicated music organisation providing various services to local artists and support the growth of Swansea’s music scene. The profits raised from these services will be used to run music workshops with various charities, youth groups and other non-profit organisations to engage children and young people through music. After speaking to Ben, the founder of Notes &amp; Tones, it became obvious that there is a lack of support for musicians within Swansea. ‘It’s actually a very creative city, there’s a lot of bands, there’s a lot of activity. One of the problems here is it doesn’t find much expression.’</w:t>
      </w:r>
    </w:p>
    <w:p w14:paraId="2CC6C838" w14:textId="77777777" w:rsidR="009628DC" w:rsidRPr="00061B2C" w:rsidRDefault="009628DC" w:rsidP="002A6422">
      <w:pPr>
        <w:ind w:left="720"/>
        <w:rPr>
          <w:rFonts w:ascii="Verdana" w:hAnsi="Verdana"/>
          <w:sz w:val="20"/>
        </w:rPr>
      </w:pPr>
      <w:r w:rsidRPr="00061B2C">
        <w:rPr>
          <w:rFonts w:ascii="Verdana" w:hAnsi="Verdana"/>
          <w:sz w:val="20"/>
        </w:rPr>
        <w:t xml:space="preserve">As a relatively new project, there are various options that must be considered to support the growth of Notes &amp; Tones as a business. To begin with, research is needed to establish where there may be a gap in the market and what services could be offered to raise money. </w:t>
      </w:r>
    </w:p>
    <w:p w14:paraId="60FBC477" w14:textId="77777777" w:rsidR="009628DC" w:rsidRPr="00061B2C" w:rsidRDefault="009628DC" w:rsidP="009628DC">
      <w:pPr>
        <w:pStyle w:val="ListParagraph"/>
        <w:rPr>
          <w:rFonts w:ascii="Verdana" w:hAnsi="Verdana"/>
          <w:sz w:val="20"/>
        </w:rPr>
      </w:pPr>
      <w:r w:rsidRPr="00061B2C">
        <w:rPr>
          <w:rFonts w:ascii="Verdana" w:hAnsi="Verdana"/>
          <w:sz w:val="20"/>
        </w:rPr>
        <w:t>Our first aim is to create an online presence for the organisation by developing a website and creating pages on various social media platforms. As it stands there is currently no online presence and the organisation does not appear on any search platforms.  The website would raise money for the project from advertising. One of our idea’s is to have an online music tutor database, where music tutors pay a small fee to advertise their services on the website. After establishing the organisation, we would like to run events and workshops around Swansea. An event could be held in Unit Nineteen to promote local talent and raise money.</w:t>
      </w:r>
    </w:p>
    <w:p w14:paraId="35ACE4F2" w14:textId="7F63ED53" w:rsidR="009628DC" w:rsidRDefault="009628DC" w:rsidP="009628DC">
      <w:pPr>
        <w:ind w:left="360"/>
      </w:pPr>
      <w:r>
        <w:rPr>
          <w:noProof/>
        </w:rPr>
        <w:lastRenderedPageBreak/>
        <w:drawing>
          <wp:anchor distT="0" distB="0" distL="114300" distR="114300" simplePos="0" relativeHeight="251663360" behindDoc="0" locked="0" layoutInCell="1" allowOverlap="1" wp14:anchorId="23079BE2" wp14:editId="42CAF69E">
            <wp:simplePos x="0" y="0"/>
            <wp:positionH relativeFrom="margin">
              <wp:align>left</wp:align>
            </wp:positionH>
            <wp:positionV relativeFrom="paragraph">
              <wp:posOffset>300355</wp:posOffset>
            </wp:positionV>
            <wp:extent cx="5444490" cy="2781300"/>
            <wp:effectExtent l="0" t="0" r="381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444490" cy="2781300"/>
                    </a:xfrm>
                    <a:prstGeom prst="rect">
                      <a:avLst/>
                    </a:prstGeom>
                    <a:noFill/>
                  </pic:spPr>
                </pic:pic>
              </a:graphicData>
            </a:graphic>
            <wp14:sizeRelH relativeFrom="page">
              <wp14:pctWidth>0</wp14:pctWidth>
            </wp14:sizeRelH>
            <wp14:sizeRelV relativeFrom="page">
              <wp14:pctHeight>0</wp14:pctHeight>
            </wp14:sizeRelV>
          </wp:anchor>
        </w:drawing>
      </w:r>
    </w:p>
    <w:p w14:paraId="1A4D21E2" w14:textId="77777777" w:rsidR="009B20F4" w:rsidRPr="0043085E" w:rsidRDefault="009B20F4" w:rsidP="009B20F4">
      <w:pPr>
        <w:pStyle w:val="NormalIndent"/>
        <w:spacing w:line="480" w:lineRule="auto"/>
      </w:pPr>
    </w:p>
    <w:p w14:paraId="10F25CA0" w14:textId="33BD0ECE" w:rsidR="006A168F" w:rsidRDefault="006A168F" w:rsidP="009B20F4">
      <w:pPr>
        <w:pStyle w:val="NormalIndent"/>
        <w:spacing w:line="480" w:lineRule="auto"/>
        <w:rPr>
          <w:b/>
          <w:color w:val="FF0000"/>
        </w:rPr>
      </w:pPr>
    </w:p>
    <w:p w14:paraId="5095BAD2" w14:textId="77777777" w:rsidR="006A168F" w:rsidRDefault="006A168F" w:rsidP="009B20F4">
      <w:pPr>
        <w:pStyle w:val="NormalIndent"/>
        <w:spacing w:line="480" w:lineRule="auto"/>
        <w:rPr>
          <w:b/>
          <w:color w:val="FF0000"/>
        </w:rPr>
      </w:pPr>
    </w:p>
    <w:p w14:paraId="375D0E21" w14:textId="1DE1025F" w:rsidR="006A168F" w:rsidRDefault="006A168F" w:rsidP="006A168F">
      <w:pPr>
        <w:pStyle w:val="NormalIndent"/>
        <w:keepNext/>
        <w:spacing w:line="480" w:lineRule="auto"/>
      </w:pPr>
    </w:p>
    <w:p w14:paraId="1E32E8DA" w14:textId="6D089C47" w:rsidR="006A168F" w:rsidRPr="002A6422" w:rsidRDefault="00846CC3" w:rsidP="00846CC3">
      <w:pPr>
        <w:pStyle w:val="Caption"/>
        <w:jc w:val="center"/>
        <w:rPr>
          <w:rFonts w:ascii="Verdana" w:hAnsi="Verdana"/>
          <w:b w:val="0"/>
          <w:color w:val="000000" w:themeColor="text1"/>
        </w:rPr>
      </w:pPr>
      <w:bookmarkStart w:id="10" w:name="_Toc496043612"/>
      <w:r w:rsidRPr="002A6422">
        <w:rPr>
          <w:rFonts w:ascii="Verdana" w:hAnsi="Verdana"/>
          <w:color w:val="000000" w:themeColor="text1"/>
        </w:rPr>
        <w:t xml:space="preserve">FIGURE </w:t>
      </w:r>
      <w:r w:rsidR="006A168F" w:rsidRPr="002A6422">
        <w:rPr>
          <w:rFonts w:ascii="Verdana" w:hAnsi="Verdana"/>
          <w:color w:val="000000" w:themeColor="text1"/>
        </w:rPr>
        <w:fldChar w:fldCharType="begin"/>
      </w:r>
      <w:r w:rsidR="006A168F" w:rsidRPr="002A6422">
        <w:rPr>
          <w:rFonts w:ascii="Verdana" w:hAnsi="Verdana"/>
          <w:color w:val="000000" w:themeColor="text1"/>
        </w:rPr>
        <w:instrText xml:space="preserve"> STYLEREF 1 \s </w:instrText>
      </w:r>
      <w:r w:rsidR="006A168F" w:rsidRPr="002A6422">
        <w:rPr>
          <w:rFonts w:ascii="Verdana" w:hAnsi="Verdana"/>
          <w:color w:val="000000" w:themeColor="text1"/>
        </w:rPr>
        <w:fldChar w:fldCharType="separate"/>
      </w:r>
      <w:r w:rsidR="00C52F65" w:rsidRPr="002A6422">
        <w:rPr>
          <w:rFonts w:ascii="Verdana" w:hAnsi="Verdana"/>
          <w:noProof/>
          <w:color w:val="000000" w:themeColor="text1"/>
        </w:rPr>
        <w:t>2</w:t>
      </w:r>
      <w:r w:rsidR="006A168F" w:rsidRPr="002A6422">
        <w:rPr>
          <w:rFonts w:ascii="Verdana" w:hAnsi="Verdana"/>
          <w:color w:val="000000" w:themeColor="text1"/>
        </w:rPr>
        <w:fldChar w:fldCharType="end"/>
      </w:r>
      <w:r w:rsidRPr="002A6422">
        <w:rPr>
          <w:rFonts w:ascii="Verdana" w:hAnsi="Verdana"/>
          <w:color w:val="000000" w:themeColor="text1"/>
        </w:rPr>
        <w:noBreakHyphen/>
      </w:r>
      <w:r w:rsidR="006A168F" w:rsidRPr="002A6422">
        <w:rPr>
          <w:rFonts w:ascii="Verdana" w:hAnsi="Verdana"/>
          <w:color w:val="000000" w:themeColor="text1"/>
        </w:rPr>
        <w:fldChar w:fldCharType="begin"/>
      </w:r>
      <w:r w:rsidR="006A168F" w:rsidRPr="002A6422">
        <w:rPr>
          <w:rFonts w:ascii="Verdana" w:hAnsi="Verdana"/>
          <w:color w:val="000000" w:themeColor="text1"/>
        </w:rPr>
        <w:instrText xml:space="preserve"> SEQ Figure \* ARABIC \s 1 </w:instrText>
      </w:r>
      <w:r w:rsidR="006A168F" w:rsidRPr="002A6422">
        <w:rPr>
          <w:rFonts w:ascii="Verdana" w:hAnsi="Verdana"/>
          <w:color w:val="000000" w:themeColor="text1"/>
        </w:rPr>
        <w:fldChar w:fldCharType="separate"/>
      </w:r>
      <w:r w:rsidR="00C52F65" w:rsidRPr="002A6422">
        <w:rPr>
          <w:rFonts w:ascii="Verdana" w:hAnsi="Verdana"/>
          <w:noProof/>
          <w:color w:val="000000" w:themeColor="text1"/>
        </w:rPr>
        <w:t>2</w:t>
      </w:r>
      <w:r w:rsidR="006A168F" w:rsidRPr="002A6422">
        <w:rPr>
          <w:rFonts w:ascii="Verdana" w:hAnsi="Verdana"/>
          <w:color w:val="000000" w:themeColor="text1"/>
        </w:rPr>
        <w:fldChar w:fldCharType="end"/>
      </w:r>
      <w:r w:rsidR="002A6422" w:rsidRPr="002A6422">
        <w:rPr>
          <w:rFonts w:ascii="Verdana" w:hAnsi="Verdana"/>
          <w:color w:val="000000" w:themeColor="text1"/>
        </w:rPr>
        <w:t xml:space="preserve"> – TIME MANAGEMENT</w:t>
      </w:r>
      <w:r w:rsidRPr="002A6422">
        <w:rPr>
          <w:rFonts w:ascii="Verdana" w:hAnsi="Verdana"/>
          <w:color w:val="000000" w:themeColor="text1"/>
        </w:rPr>
        <w:t xml:space="preserve"> CHART</w:t>
      </w:r>
      <w:bookmarkEnd w:id="10"/>
    </w:p>
    <w:p w14:paraId="6FDFE6E0" w14:textId="77777777" w:rsidR="006A168F" w:rsidRDefault="006A168F" w:rsidP="009B20F4">
      <w:pPr>
        <w:pStyle w:val="NormalIndent"/>
        <w:spacing w:line="480" w:lineRule="auto"/>
        <w:rPr>
          <w:b/>
          <w:color w:val="FF0000"/>
        </w:rPr>
      </w:pPr>
    </w:p>
    <w:p w14:paraId="129D06B9" w14:textId="58F6B878" w:rsidR="006A168F" w:rsidRDefault="006A168F" w:rsidP="00373ECA">
      <w:pPr>
        <w:pStyle w:val="NormalIndent"/>
        <w:spacing w:line="480" w:lineRule="auto"/>
        <w:ind w:left="0"/>
        <w:rPr>
          <w:b/>
          <w:color w:val="FF0000"/>
        </w:rPr>
      </w:pPr>
    </w:p>
    <w:p w14:paraId="38F7A91A" w14:textId="3951911C" w:rsidR="006A168F" w:rsidRPr="0043085E" w:rsidRDefault="006A168F" w:rsidP="006A168F">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11" w:name="_Toc496043664"/>
      <w:r>
        <w:rPr>
          <w:rFonts w:eastAsia="Times New Roman" w:cs="Arial"/>
          <w:bCs/>
          <w:iCs/>
          <w:szCs w:val="28"/>
        </w:rPr>
        <w:t>Conclusion</w:t>
      </w:r>
      <w:bookmarkEnd w:id="11"/>
    </w:p>
    <w:p w14:paraId="58A0E768" w14:textId="713625F0" w:rsidR="006A168F" w:rsidRDefault="006A168F" w:rsidP="009B20F4">
      <w:pPr>
        <w:pStyle w:val="NormalIndent"/>
        <w:spacing w:line="480" w:lineRule="auto"/>
        <w:rPr>
          <w:b/>
          <w:color w:val="FF0000"/>
        </w:rPr>
      </w:pPr>
    </w:p>
    <w:p w14:paraId="79651B34" w14:textId="48263302" w:rsidR="00A454F5" w:rsidRPr="00A454F5" w:rsidRDefault="00A454F5" w:rsidP="00A454F5">
      <w:pPr>
        <w:ind w:left="720"/>
        <w:rPr>
          <w:rFonts w:ascii="Verdana" w:hAnsi="Verdana" w:cstheme="minorBidi"/>
          <w:sz w:val="20"/>
        </w:rPr>
      </w:pPr>
      <w:r w:rsidRPr="00A454F5">
        <w:rPr>
          <w:rFonts w:ascii="Verdana" w:hAnsi="Verdana"/>
          <w:sz w:val="20"/>
        </w:rPr>
        <w:t>The purpose of the repor</w:t>
      </w:r>
      <w:r>
        <w:rPr>
          <w:rFonts w:ascii="Verdana" w:hAnsi="Verdana"/>
          <w:sz w:val="20"/>
        </w:rPr>
        <w:t>t is to summarize the aims and objectives of ‘Notes and T</w:t>
      </w:r>
      <w:r w:rsidRPr="00A454F5">
        <w:rPr>
          <w:rFonts w:ascii="Verdana" w:hAnsi="Verdana"/>
          <w:sz w:val="20"/>
        </w:rPr>
        <w:t>ones</w:t>
      </w:r>
      <w:r>
        <w:rPr>
          <w:rFonts w:ascii="Verdana" w:hAnsi="Verdana"/>
          <w:sz w:val="20"/>
        </w:rPr>
        <w:t>’</w:t>
      </w:r>
      <w:r w:rsidRPr="00A454F5">
        <w:rPr>
          <w:rFonts w:ascii="Verdana" w:hAnsi="Verdana"/>
          <w:sz w:val="20"/>
        </w:rPr>
        <w:t>. The project was started in 1999 by Ben</w:t>
      </w:r>
      <w:r>
        <w:rPr>
          <w:rFonts w:ascii="Verdana" w:hAnsi="Verdana"/>
          <w:sz w:val="20"/>
        </w:rPr>
        <w:t xml:space="preserve"> Reynolds</w:t>
      </w:r>
      <w:r w:rsidRPr="00A454F5">
        <w:rPr>
          <w:rFonts w:ascii="Verdana" w:hAnsi="Verdana"/>
          <w:sz w:val="20"/>
        </w:rPr>
        <w:t>. Ben at the time was doing his PhD and was enga</w:t>
      </w:r>
      <w:r>
        <w:rPr>
          <w:rFonts w:ascii="Verdana" w:hAnsi="Verdana"/>
          <w:sz w:val="20"/>
        </w:rPr>
        <w:t>ged in musical activity.  During this time, due to the fact that Ben did not</w:t>
      </w:r>
      <w:r w:rsidRPr="00A454F5">
        <w:rPr>
          <w:rFonts w:ascii="Verdana" w:hAnsi="Verdana"/>
          <w:sz w:val="20"/>
        </w:rPr>
        <w:t xml:space="preserve"> surround himself with the right people</w:t>
      </w:r>
      <w:r w:rsidR="00A371A0">
        <w:rPr>
          <w:rFonts w:ascii="Verdana" w:hAnsi="Verdana"/>
          <w:sz w:val="20"/>
        </w:rPr>
        <w:t>,</w:t>
      </w:r>
      <w:r w:rsidRPr="00A454F5">
        <w:rPr>
          <w:rFonts w:ascii="Verdana" w:hAnsi="Verdana"/>
          <w:sz w:val="20"/>
        </w:rPr>
        <w:t xml:space="preserve"> the project was stopped and left in a limbo. In 2017 it was resurrected after it was piloted in the summer of 2016. It is now a charity more </w:t>
      </w:r>
      <w:r w:rsidR="00A371A0">
        <w:rPr>
          <w:rFonts w:ascii="Verdana" w:hAnsi="Verdana"/>
          <w:sz w:val="20"/>
        </w:rPr>
        <w:t>than a business, which prioritis</w:t>
      </w:r>
      <w:r w:rsidRPr="00A454F5">
        <w:rPr>
          <w:rFonts w:ascii="Verdana" w:hAnsi="Verdana"/>
          <w:sz w:val="20"/>
        </w:rPr>
        <w:t xml:space="preserve">es in working and engaging with less fortunate people, such </w:t>
      </w:r>
      <w:r w:rsidR="00A371A0">
        <w:rPr>
          <w:rFonts w:ascii="Verdana" w:hAnsi="Verdana"/>
          <w:sz w:val="20"/>
        </w:rPr>
        <w:t>as struggling musicians and disadvantaged groups</w:t>
      </w:r>
      <w:r w:rsidRPr="00A454F5">
        <w:rPr>
          <w:rFonts w:ascii="Verdana" w:hAnsi="Verdana"/>
          <w:sz w:val="20"/>
        </w:rPr>
        <w:t xml:space="preserve">. </w:t>
      </w:r>
    </w:p>
    <w:p w14:paraId="36D18437" w14:textId="3F794F64" w:rsidR="00A454F5" w:rsidRPr="00A454F5" w:rsidRDefault="00A454F5" w:rsidP="00A454F5">
      <w:pPr>
        <w:ind w:left="720"/>
        <w:rPr>
          <w:rFonts w:ascii="Verdana" w:hAnsi="Verdana"/>
          <w:sz w:val="20"/>
        </w:rPr>
      </w:pPr>
      <w:r w:rsidRPr="00A454F5">
        <w:rPr>
          <w:rFonts w:ascii="Verdana" w:hAnsi="Verdana"/>
          <w:sz w:val="20"/>
        </w:rPr>
        <w:t xml:space="preserve">Its mission statement is </w:t>
      </w:r>
      <w:r w:rsidR="00A371A0">
        <w:rPr>
          <w:rFonts w:ascii="Verdana" w:hAnsi="Verdana"/>
          <w:sz w:val="20"/>
        </w:rPr>
        <w:t>‘</w:t>
      </w:r>
      <w:r w:rsidRPr="00A454F5">
        <w:rPr>
          <w:rFonts w:ascii="Verdana" w:hAnsi="Verdana"/>
          <w:sz w:val="20"/>
        </w:rPr>
        <w:t>forging great ideas to change the world for the better, improving the lives of people and making a better place</w:t>
      </w:r>
      <w:r w:rsidR="00A371A0">
        <w:rPr>
          <w:rFonts w:ascii="Verdana" w:hAnsi="Verdana"/>
          <w:sz w:val="20"/>
        </w:rPr>
        <w:t>’ – Ben Reynolds, CEO of Urban Foundry (2017)</w:t>
      </w:r>
      <w:r w:rsidRPr="00A454F5">
        <w:rPr>
          <w:rFonts w:ascii="Verdana" w:hAnsi="Verdana"/>
          <w:sz w:val="20"/>
        </w:rPr>
        <w:t xml:space="preserve">. The projected target audience of </w:t>
      </w:r>
      <w:r w:rsidR="00A371A0">
        <w:rPr>
          <w:rFonts w:ascii="Verdana" w:hAnsi="Verdana"/>
          <w:sz w:val="20"/>
        </w:rPr>
        <w:t>‘</w:t>
      </w:r>
      <w:r w:rsidRPr="00A454F5">
        <w:rPr>
          <w:rFonts w:ascii="Verdana" w:hAnsi="Verdana"/>
          <w:sz w:val="20"/>
        </w:rPr>
        <w:t>Notes &amp; Tones</w:t>
      </w:r>
      <w:r w:rsidR="00A371A0">
        <w:rPr>
          <w:rFonts w:ascii="Verdana" w:hAnsi="Verdana"/>
          <w:sz w:val="20"/>
        </w:rPr>
        <w:t>’ are charities, non – profit organis</w:t>
      </w:r>
      <w:r w:rsidRPr="00A454F5">
        <w:rPr>
          <w:rFonts w:ascii="Verdana" w:hAnsi="Verdana"/>
          <w:sz w:val="20"/>
        </w:rPr>
        <w:t>ations and youth groups. It is a sub brand of urban foundry.</w:t>
      </w:r>
    </w:p>
    <w:p w14:paraId="2CAF4851" w14:textId="77777777" w:rsidR="00A454F5" w:rsidRDefault="00A454F5" w:rsidP="00061B2C">
      <w:pPr>
        <w:pStyle w:val="NormalIndent"/>
        <w:spacing w:line="276" w:lineRule="auto"/>
        <w:rPr>
          <w:color w:val="000000" w:themeColor="text1"/>
          <w:sz w:val="20"/>
        </w:rPr>
      </w:pPr>
    </w:p>
    <w:p w14:paraId="4553EFB6" w14:textId="77777777" w:rsidR="00A454F5" w:rsidRDefault="00A454F5" w:rsidP="00061B2C">
      <w:pPr>
        <w:pStyle w:val="NormalIndent"/>
        <w:spacing w:line="276" w:lineRule="auto"/>
        <w:rPr>
          <w:color w:val="000000" w:themeColor="text1"/>
          <w:sz w:val="20"/>
        </w:rPr>
      </w:pPr>
    </w:p>
    <w:p w14:paraId="25AEA53B" w14:textId="77777777" w:rsidR="00A454F5" w:rsidRDefault="00A454F5" w:rsidP="00061B2C">
      <w:pPr>
        <w:pStyle w:val="NormalIndent"/>
        <w:spacing w:line="276" w:lineRule="auto"/>
        <w:rPr>
          <w:color w:val="000000" w:themeColor="text1"/>
          <w:sz w:val="20"/>
        </w:rPr>
      </w:pPr>
    </w:p>
    <w:p w14:paraId="075416D5" w14:textId="77777777" w:rsidR="00A454F5" w:rsidRDefault="00A454F5" w:rsidP="00061B2C">
      <w:pPr>
        <w:pStyle w:val="NormalIndent"/>
        <w:spacing w:line="276" w:lineRule="auto"/>
        <w:rPr>
          <w:color w:val="000000" w:themeColor="text1"/>
          <w:sz w:val="20"/>
        </w:rPr>
      </w:pPr>
    </w:p>
    <w:p w14:paraId="5E37BC6D" w14:textId="77777777" w:rsidR="00A454F5" w:rsidRDefault="00A454F5" w:rsidP="00061B2C">
      <w:pPr>
        <w:pStyle w:val="NormalIndent"/>
        <w:spacing w:line="276" w:lineRule="auto"/>
        <w:rPr>
          <w:color w:val="000000" w:themeColor="text1"/>
          <w:sz w:val="20"/>
        </w:rPr>
      </w:pPr>
    </w:p>
    <w:p w14:paraId="07E662F5" w14:textId="77777777" w:rsidR="00A454F5" w:rsidRDefault="00A454F5" w:rsidP="00061B2C">
      <w:pPr>
        <w:pStyle w:val="NormalIndent"/>
        <w:spacing w:line="276" w:lineRule="auto"/>
        <w:rPr>
          <w:color w:val="000000" w:themeColor="text1"/>
          <w:sz w:val="20"/>
        </w:rPr>
      </w:pPr>
    </w:p>
    <w:p w14:paraId="60155AE6" w14:textId="55BE7DA1" w:rsidR="004E0052" w:rsidRPr="00061B2C" w:rsidRDefault="004E0052" w:rsidP="00061B2C">
      <w:pPr>
        <w:pStyle w:val="NormalIndent"/>
        <w:spacing w:line="276" w:lineRule="auto"/>
        <w:rPr>
          <w:color w:val="000000" w:themeColor="text1"/>
          <w:sz w:val="20"/>
        </w:rPr>
      </w:pPr>
      <w:r w:rsidRPr="00061B2C">
        <w:rPr>
          <w:color w:val="000000" w:themeColor="text1"/>
          <w:sz w:val="20"/>
        </w:rPr>
        <w:t xml:space="preserve">This report has enabled the project team to develop a greater understanding of ‘Notes and Tones’, thus enabling clear and concise aims and objectives to be produced by the project group.  In addition to this, by creating this report the project team has a greater sense of clarity when generating fund raising ideas due to the fact that the </w:t>
      </w:r>
      <w:r w:rsidR="00061B2C" w:rsidRPr="00061B2C">
        <w:rPr>
          <w:color w:val="000000" w:themeColor="text1"/>
          <w:sz w:val="20"/>
        </w:rPr>
        <w:t>necessary</w:t>
      </w:r>
      <w:r w:rsidRPr="00061B2C">
        <w:rPr>
          <w:color w:val="000000" w:themeColor="text1"/>
          <w:sz w:val="20"/>
        </w:rPr>
        <w:t xml:space="preserve"> information related to ‘Notes and Tones’ is all in one single document as opposed to several different ones.  This allows for easy access to information and </w:t>
      </w:r>
      <w:r w:rsidR="00061B2C" w:rsidRPr="00061B2C">
        <w:rPr>
          <w:color w:val="000000" w:themeColor="text1"/>
          <w:sz w:val="20"/>
        </w:rPr>
        <w:t>therefore, a reduced risk of miss interpretation</w:t>
      </w:r>
      <w:r w:rsidR="00061B2C">
        <w:rPr>
          <w:color w:val="000000" w:themeColor="text1"/>
          <w:sz w:val="20"/>
        </w:rPr>
        <w:t>.</w:t>
      </w:r>
      <w:r w:rsidR="00061B2C" w:rsidRPr="00061B2C">
        <w:rPr>
          <w:color w:val="000000" w:themeColor="text1"/>
          <w:sz w:val="20"/>
        </w:rPr>
        <w:t xml:space="preserve"> </w:t>
      </w:r>
    </w:p>
    <w:p w14:paraId="44B6BF62" w14:textId="3C61DF44" w:rsidR="00846CC3" w:rsidRDefault="00846CC3" w:rsidP="009B20F4">
      <w:pPr>
        <w:pStyle w:val="NormalIndent"/>
        <w:spacing w:line="480" w:lineRule="auto"/>
        <w:rPr>
          <w:b/>
          <w:color w:val="FF0000"/>
        </w:rPr>
      </w:pPr>
    </w:p>
    <w:p w14:paraId="11BEF5B8" w14:textId="2C89918F" w:rsidR="00846CC3" w:rsidRPr="00846CC3" w:rsidRDefault="00846CC3" w:rsidP="004E0052">
      <w:pPr>
        <w:pStyle w:val="NormalIndent"/>
        <w:spacing w:line="480" w:lineRule="auto"/>
        <w:ind w:left="0"/>
        <w:rPr>
          <w:b/>
          <w:color w:val="FF0000"/>
          <w:u w:val="single"/>
        </w:rPr>
      </w:pPr>
    </w:p>
    <w:p w14:paraId="01B313BE" w14:textId="3CC4C0ED" w:rsidR="00846CC3" w:rsidRDefault="00846CC3" w:rsidP="009B20F4">
      <w:pPr>
        <w:pStyle w:val="NormalIndent"/>
        <w:spacing w:line="480" w:lineRule="auto"/>
        <w:rPr>
          <w:b/>
          <w:color w:val="FF0000"/>
        </w:rPr>
      </w:pPr>
    </w:p>
    <w:p w14:paraId="74B41540" w14:textId="1AC74831" w:rsidR="00846CC3" w:rsidRDefault="00846CC3" w:rsidP="009B20F4">
      <w:pPr>
        <w:pStyle w:val="NormalIndent"/>
        <w:spacing w:line="480" w:lineRule="auto"/>
        <w:rPr>
          <w:b/>
          <w:color w:val="FF0000"/>
        </w:rPr>
      </w:pPr>
    </w:p>
    <w:p w14:paraId="203309C6" w14:textId="609ADF46" w:rsidR="00846CC3" w:rsidRDefault="00846CC3" w:rsidP="009B20F4">
      <w:pPr>
        <w:pStyle w:val="NormalIndent"/>
        <w:spacing w:line="480" w:lineRule="auto"/>
        <w:rPr>
          <w:b/>
          <w:color w:val="FF0000"/>
        </w:rPr>
      </w:pPr>
    </w:p>
    <w:p w14:paraId="6D119C2A" w14:textId="16F9EFB4" w:rsidR="00846CC3" w:rsidRDefault="00846CC3" w:rsidP="009B20F4">
      <w:pPr>
        <w:pStyle w:val="NormalIndent"/>
        <w:spacing w:line="480" w:lineRule="auto"/>
        <w:rPr>
          <w:b/>
          <w:color w:val="FF0000"/>
        </w:rPr>
      </w:pPr>
    </w:p>
    <w:p w14:paraId="79EB7AAA" w14:textId="777C0222" w:rsidR="00846CC3" w:rsidRDefault="00846CC3" w:rsidP="009B20F4">
      <w:pPr>
        <w:pStyle w:val="NormalIndent"/>
        <w:spacing w:line="480" w:lineRule="auto"/>
        <w:rPr>
          <w:b/>
          <w:color w:val="FF0000"/>
        </w:rPr>
      </w:pPr>
    </w:p>
    <w:p w14:paraId="53057578" w14:textId="77777777" w:rsidR="00846CC3" w:rsidRDefault="00846CC3" w:rsidP="009B20F4">
      <w:pPr>
        <w:pStyle w:val="NormalIndent"/>
        <w:spacing w:line="480" w:lineRule="auto"/>
        <w:rPr>
          <w:b/>
          <w:color w:val="FF0000"/>
        </w:rPr>
      </w:pPr>
    </w:p>
    <w:p w14:paraId="05FCC872" w14:textId="77777777" w:rsidR="009B20F4" w:rsidRDefault="009B20F4" w:rsidP="009B20F4"/>
    <w:p w14:paraId="4DA2705D" w14:textId="77777777" w:rsidR="00944684" w:rsidRDefault="00944684" w:rsidP="00F73B35">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sectPr w:rsidR="00944684" w:rsidSect="00BD2D16">
          <w:headerReference w:type="default" r:id="rId22"/>
          <w:headerReference w:type="first" r:id="rId23"/>
          <w:pgSz w:w="11906" w:h="16838"/>
          <w:pgMar w:top="1440" w:right="1440" w:bottom="1440" w:left="1440" w:header="567" w:footer="567" w:gutter="0"/>
          <w:cols w:space="708"/>
          <w:titlePg/>
          <w:docGrid w:linePitch="360"/>
        </w:sectPr>
      </w:pPr>
      <w:bookmarkStart w:id="12" w:name="_Toc305165507"/>
    </w:p>
    <w:p w14:paraId="6BBD8D67" w14:textId="77777777" w:rsidR="009B20F4" w:rsidRPr="00F73B35" w:rsidRDefault="009B20F4" w:rsidP="00F73B35">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13" w:name="_Toc496043665"/>
      <w:r w:rsidRPr="00F73B35">
        <w:rPr>
          <w:rFonts w:eastAsia="Times New Roman" w:cs="Arial"/>
          <w:bCs/>
          <w:szCs w:val="20"/>
        </w:rPr>
        <w:lastRenderedPageBreak/>
        <w:t>References</w:t>
      </w:r>
      <w:bookmarkEnd w:id="12"/>
      <w:bookmarkEnd w:id="13"/>
    </w:p>
    <w:p w14:paraId="669C9F31" w14:textId="77777777" w:rsidR="004E0052" w:rsidRDefault="004E0052" w:rsidP="009B20F4">
      <w:pPr>
        <w:pStyle w:val="Style1"/>
        <w:spacing w:line="480" w:lineRule="auto"/>
        <w:rPr>
          <w:b/>
          <w:color w:val="FF0000"/>
        </w:rPr>
      </w:pPr>
    </w:p>
    <w:p w14:paraId="75F74F69" w14:textId="10F6C97E" w:rsidR="00373ECA" w:rsidRPr="00A371A0" w:rsidRDefault="00373ECA" w:rsidP="009B20F4">
      <w:pPr>
        <w:pStyle w:val="Style1"/>
        <w:spacing w:line="480" w:lineRule="auto"/>
        <w:rPr>
          <w:color w:val="000000"/>
          <w:sz w:val="20"/>
          <w:szCs w:val="18"/>
          <w:lang w:eastAsia="en-GB"/>
        </w:rPr>
      </w:pPr>
      <w:r w:rsidRPr="00A371A0">
        <w:rPr>
          <w:color w:val="000000"/>
          <w:sz w:val="20"/>
          <w:szCs w:val="18"/>
          <w:lang w:eastAsia="en-GB"/>
        </w:rPr>
        <w:t>Ben Reynolds</w:t>
      </w:r>
      <w:r w:rsidR="00A772F0" w:rsidRPr="00A371A0">
        <w:rPr>
          <w:color w:val="000000"/>
          <w:sz w:val="20"/>
          <w:szCs w:val="18"/>
          <w:lang w:eastAsia="en-GB"/>
        </w:rPr>
        <w:t>, CEO of Urban Foundry,</w:t>
      </w:r>
      <w:r w:rsidRPr="00A371A0">
        <w:rPr>
          <w:color w:val="000000"/>
          <w:sz w:val="20"/>
          <w:szCs w:val="18"/>
          <w:lang w:eastAsia="en-GB"/>
        </w:rPr>
        <w:t xml:space="preserve"> (2017)</w:t>
      </w:r>
    </w:p>
    <w:p w14:paraId="0538E193" w14:textId="77777777" w:rsidR="004E0052" w:rsidRPr="00A371A0" w:rsidRDefault="004E0052" w:rsidP="009B20F4">
      <w:pPr>
        <w:pStyle w:val="Style1"/>
        <w:spacing w:line="480" w:lineRule="auto"/>
        <w:rPr>
          <w:color w:val="000000"/>
          <w:sz w:val="20"/>
          <w:szCs w:val="18"/>
          <w:lang w:eastAsia="en-GB"/>
        </w:rPr>
      </w:pPr>
    </w:p>
    <w:p w14:paraId="0BED8FD9" w14:textId="0747A4BE" w:rsidR="00A772F0" w:rsidRPr="00A371A0" w:rsidRDefault="00A772F0" w:rsidP="009B20F4">
      <w:pPr>
        <w:pStyle w:val="Style1"/>
        <w:spacing w:line="480" w:lineRule="auto"/>
        <w:rPr>
          <w:color w:val="000000"/>
          <w:sz w:val="20"/>
          <w:szCs w:val="18"/>
          <w:lang w:eastAsia="en-GB"/>
        </w:rPr>
      </w:pPr>
      <w:r w:rsidRPr="00A371A0">
        <w:rPr>
          <w:color w:val="000000"/>
          <w:sz w:val="20"/>
          <w:szCs w:val="18"/>
          <w:lang w:eastAsia="en-GB"/>
        </w:rPr>
        <w:t xml:space="preserve">Ben Reynolds, (2017), trilein.com, available at </w:t>
      </w:r>
      <w:hyperlink r:id="rId24" w:history="1">
        <w:r w:rsidRPr="00A371A0">
          <w:rPr>
            <w:rStyle w:val="Hyperlink"/>
            <w:sz w:val="20"/>
            <w:szCs w:val="18"/>
            <w:lang w:eastAsia="en-GB"/>
          </w:rPr>
          <w:t>http://www.trilein.com/</w:t>
        </w:r>
      </w:hyperlink>
      <w:r w:rsidRPr="00A371A0">
        <w:rPr>
          <w:color w:val="000000"/>
          <w:sz w:val="20"/>
          <w:szCs w:val="18"/>
          <w:lang w:eastAsia="en-GB"/>
        </w:rPr>
        <w:t>, accessed 29/</w:t>
      </w:r>
      <w:r w:rsidR="004E0052" w:rsidRPr="00A371A0">
        <w:rPr>
          <w:color w:val="000000"/>
          <w:sz w:val="20"/>
          <w:szCs w:val="18"/>
          <w:lang w:eastAsia="en-GB"/>
        </w:rPr>
        <w:t>10/17</w:t>
      </w:r>
    </w:p>
    <w:p w14:paraId="6287C9DD" w14:textId="0D53C773" w:rsidR="00A371A0" w:rsidRDefault="00A371A0" w:rsidP="009B20F4">
      <w:pPr>
        <w:pStyle w:val="Style1"/>
        <w:spacing w:line="480" w:lineRule="auto"/>
        <w:rPr>
          <w:color w:val="000000"/>
          <w:szCs w:val="18"/>
          <w:lang w:eastAsia="en-GB"/>
        </w:rPr>
      </w:pPr>
    </w:p>
    <w:p w14:paraId="4D800C51" w14:textId="77777777" w:rsidR="00A371A0" w:rsidRPr="00A371A0" w:rsidRDefault="00A371A0" w:rsidP="00A371A0">
      <w:pPr>
        <w:ind w:left="840"/>
        <w:rPr>
          <w:rFonts w:ascii="Verdana" w:eastAsia="Trebuchet MS" w:hAnsi="Verdana" w:cs="Trebuchet MS"/>
          <w:sz w:val="20"/>
          <w:szCs w:val="20"/>
        </w:rPr>
      </w:pPr>
      <w:r w:rsidRPr="00A371A0">
        <w:rPr>
          <w:rFonts w:ascii="Verdana" w:eastAsia="Trebuchet MS" w:hAnsi="Verdana" w:cs="Trebuchet MS"/>
          <w:sz w:val="20"/>
          <w:szCs w:val="20"/>
        </w:rPr>
        <w:t xml:space="preserve">David Goldsmith. (2017). Meeting with notes and tones CEO. [Online Video]. 26 October 2017. Available from: </w:t>
      </w:r>
      <w:hyperlink r:id="rId25" w:history="1">
        <w:r w:rsidRPr="00A371A0">
          <w:rPr>
            <w:rStyle w:val="Hyperlink"/>
            <w:rFonts w:ascii="Verdana" w:eastAsia="Trebuchet MS" w:hAnsi="Verdana" w:cs="Trebuchet MS"/>
            <w:sz w:val="20"/>
            <w:szCs w:val="20"/>
            <w:u w:val="none"/>
          </w:rPr>
          <w:t>https://www.dropbox.com/s/2axw8ar26itlt7d/20171026_154702.mp4?dl=0</w:t>
        </w:r>
      </w:hyperlink>
      <w:r w:rsidRPr="00A371A0">
        <w:rPr>
          <w:rFonts w:ascii="Verdana" w:eastAsia="Trebuchet MS" w:hAnsi="Verdana" w:cs="Trebuchet MS"/>
          <w:sz w:val="20"/>
          <w:szCs w:val="20"/>
        </w:rPr>
        <w:t>. [Accessed: 26 October 2017].</w:t>
      </w:r>
    </w:p>
    <w:p w14:paraId="44654D5A" w14:textId="77777777" w:rsidR="00A371A0" w:rsidRPr="00A371A0" w:rsidRDefault="00A371A0" w:rsidP="00A371A0">
      <w:pPr>
        <w:ind w:left="960" w:hanging="120"/>
        <w:rPr>
          <w:rFonts w:ascii="Verdana" w:hAnsi="Verdana" w:cstheme="minorBidi"/>
          <w:sz w:val="20"/>
          <w:szCs w:val="20"/>
        </w:rPr>
      </w:pPr>
      <w:r w:rsidRPr="00A371A0">
        <w:rPr>
          <w:rFonts w:ascii="Verdana" w:eastAsia="Trebuchet MS" w:hAnsi="Verdana" w:cs="Trebuchet MS"/>
          <w:iCs/>
          <w:color w:val="666666"/>
          <w:sz w:val="20"/>
          <w:szCs w:val="20"/>
        </w:rPr>
        <w:t>Meeting with Notes and Tones CEO</w:t>
      </w:r>
      <w:r w:rsidRPr="00A371A0">
        <w:rPr>
          <w:rFonts w:ascii="Verdana" w:eastAsia="Trebuchet MS" w:hAnsi="Verdana" w:cs="Trebuchet MS"/>
          <w:color w:val="666666"/>
          <w:sz w:val="20"/>
          <w:szCs w:val="20"/>
        </w:rPr>
        <w:t>. (2017). [video] Directed by D. Goldsmith. unit 19: David Goldsmith.</w:t>
      </w:r>
    </w:p>
    <w:p w14:paraId="6217481D" w14:textId="77777777" w:rsidR="00A371A0" w:rsidRDefault="00A371A0" w:rsidP="009B20F4">
      <w:pPr>
        <w:pStyle w:val="Style1"/>
        <w:spacing w:line="480" w:lineRule="auto"/>
        <w:rPr>
          <w:color w:val="000000"/>
          <w:szCs w:val="18"/>
          <w:lang w:eastAsia="en-GB"/>
        </w:rPr>
      </w:pPr>
    </w:p>
    <w:p w14:paraId="2A6E4788" w14:textId="77777777" w:rsidR="004E0052" w:rsidRDefault="004E0052" w:rsidP="009B20F4">
      <w:pPr>
        <w:pStyle w:val="Style1"/>
        <w:spacing w:line="480" w:lineRule="auto"/>
        <w:rPr>
          <w:color w:val="000000"/>
          <w:szCs w:val="18"/>
          <w:lang w:eastAsia="en-GB"/>
        </w:rPr>
      </w:pPr>
    </w:p>
    <w:p w14:paraId="20E175B1" w14:textId="77777777" w:rsidR="00373ECA" w:rsidRDefault="00373ECA" w:rsidP="009B20F4">
      <w:pPr>
        <w:pStyle w:val="Style1"/>
        <w:spacing w:line="480" w:lineRule="auto"/>
        <w:rPr>
          <w:color w:val="000000"/>
          <w:szCs w:val="18"/>
          <w:lang w:eastAsia="en-GB"/>
        </w:rPr>
      </w:pPr>
    </w:p>
    <w:p w14:paraId="3A6404EB" w14:textId="77777777" w:rsidR="00373ECA" w:rsidRDefault="00373ECA" w:rsidP="009B20F4">
      <w:pPr>
        <w:pStyle w:val="Style1"/>
        <w:spacing w:line="480" w:lineRule="auto"/>
        <w:rPr>
          <w:color w:val="000000"/>
          <w:szCs w:val="18"/>
          <w:lang w:eastAsia="en-GB"/>
        </w:rPr>
      </w:pPr>
    </w:p>
    <w:p w14:paraId="654FDDB4" w14:textId="77777777" w:rsidR="00373ECA" w:rsidRDefault="00373ECA" w:rsidP="009B20F4">
      <w:pPr>
        <w:pStyle w:val="Style1"/>
        <w:spacing w:line="480" w:lineRule="auto"/>
        <w:rPr>
          <w:color w:val="000000"/>
          <w:szCs w:val="18"/>
          <w:lang w:eastAsia="en-GB"/>
        </w:rPr>
      </w:pPr>
    </w:p>
    <w:p w14:paraId="79BA53A8" w14:textId="77777777" w:rsidR="00FD6C15" w:rsidRDefault="00FD6C15" w:rsidP="004E0052">
      <w:pPr>
        <w:pStyle w:val="Style1"/>
        <w:spacing w:line="480" w:lineRule="auto"/>
        <w:ind w:left="0"/>
        <w:rPr>
          <w:rFonts w:cs="Arial"/>
          <w:color w:val="222222"/>
          <w:szCs w:val="18"/>
          <w:lang w:eastAsia="en-GB"/>
        </w:rPr>
      </w:pPr>
    </w:p>
    <w:sectPr w:rsidR="00FD6C15" w:rsidSect="00BD2D16">
      <w:headerReference w:type="default" r:id="rId26"/>
      <w:headerReference w:type="first" r:id="rId27"/>
      <w:pgSz w:w="11906" w:h="16838"/>
      <w:pgMar w:top="1440" w:right="1440" w:bottom="1440" w:left="1440" w:header="567" w:footer="56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E5EBB8" w14:textId="77777777" w:rsidR="00E332A3" w:rsidRDefault="00E332A3" w:rsidP="009B20F4">
      <w:pPr>
        <w:spacing w:after="0" w:line="240" w:lineRule="auto"/>
      </w:pPr>
      <w:r>
        <w:separator/>
      </w:r>
    </w:p>
  </w:endnote>
  <w:endnote w:type="continuationSeparator" w:id="0">
    <w:p w14:paraId="31584E13" w14:textId="77777777" w:rsidR="00E332A3" w:rsidRDefault="00E332A3" w:rsidP="009B2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3290000"/>
      <w:docPartObj>
        <w:docPartGallery w:val="Page Numbers (Bottom of Page)"/>
        <w:docPartUnique/>
      </w:docPartObj>
    </w:sdtPr>
    <w:sdtEndPr>
      <w:rPr>
        <w:noProof/>
      </w:rPr>
    </w:sdtEndPr>
    <w:sdtContent>
      <w:p w14:paraId="17593029" w14:textId="176346C7" w:rsidR="004E0052" w:rsidRDefault="00E332A3">
        <w:pPr>
          <w:pStyle w:val="Footer"/>
          <w:jc w:val="center"/>
        </w:pPr>
      </w:p>
    </w:sdtContent>
  </w:sdt>
  <w:p w14:paraId="0829C6EF" w14:textId="77777777" w:rsidR="004E0052" w:rsidRDefault="004E005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73B3A3" w14:textId="60AE8C74" w:rsidR="004E0052" w:rsidRDefault="004E0052">
    <w:pPr>
      <w:pStyle w:val="Footer"/>
      <w:jc w:val="center"/>
    </w:pPr>
  </w:p>
  <w:p w14:paraId="2EB1AFE0" w14:textId="77777777" w:rsidR="004E0052" w:rsidRDefault="004E005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35918693"/>
      <w:docPartObj>
        <w:docPartGallery w:val="Page Numbers (Bottom of Page)"/>
        <w:docPartUnique/>
      </w:docPartObj>
    </w:sdtPr>
    <w:sdtEndPr>
      <w:rPr>
        <w:noProof/>
      </w:rPr>
    </w:sdtEndPr>
    <w:sdtContent>
      <w:p w14:paraId="0F6B7989" w14:textId="65380458" w:rsidR="004E0052" w:rsidRDefault="00E332A3">
        <w:pPr>
          <w:pStyle w:val="Footer"/>
          <w:jc w:val="center"/>
        </w:pPr>
      </w:p>
    </w:sdtContent>
  </w:sdt>
  <w:p w14:paraId="174ECA47" w14:textId="77777777" w:rsidR="004E0052" w:rsidRDefault="004E0052">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3693746"/>
      <w:docPartObj>
        <w:docPartGallery w:val="Page Numbers (Bottom of Page)"/>
        <w:docPartUnique/>
      </w:docPartObj>
    </w:sdtPr>
    <w:sdtEndPr>
      <w:rPr>
        <w:noProof/>
      </w:rPr>
    </w:sdtEndPr>
    <w:sdtContent>
      <w:p w14:paraId="75A15F7F" w14:textId="2F905D1C" w:rsidR="004E0052" w:rsidRDefault="004E0052">
        <w:pPr>
          <w:pStyle w:val="Footer"/>
          <w:jc w:val="center"/>
        </w:pPr>
        <w:r>
          <w:fldChar w:fldCharType="begin"/>
        </w:r>
        <w:r>
          <w:instrText xml:space="preserve"> PAGE   \* MERGEFORMAT </w:instrText>
        </w:r>
        <w:r>
          <w:fldChar w:fldCharType="separate"/>
        </w:r>
        <w:r w:rsidR="002D6649">
          <w:rPr>
            <w:noProof/>
          </w:rPr>
          <w:t>6</w:t>
        </w:r>
        <w:r>
          <w:rPr>
            <w:noProof/>
          </w:rPr>
          <w:fldChar w:fldCharType="end"/>
        </w:r>
      </w:p>
    </w:sdtContent>
  </w:sdt>
  <w:p w14:paraId="4AD9795B" w14:textId="77777777" w:rsidR="004E0052" w:rsidRDefault="004E0052">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03977953"/>
      <w:docPartObj>
        <w:docPartGallery w:val="Page Numbers (Bottom of Page)"/>
        <w:docPartUnique/>
      </w:docPartObj>
    </w:sdtPr>
    <w:sdtEndPr>
      <w:rPr>
        <w:noProof/>
      </w:rPr>
    </w:sdtEndPr>
    <w:sdtContent>
      <w:p w14:paraId="78E92EB1" w14:textId="462B7B3B" w:rsidR="004E0052" w:rsidRDefault="004E0052">
        <w:pPr>
          <w:pStyle w:val="Footer"/>
          <w:jc w:val="center"/>
        </w:pPr>
        <w:r>
          <w:fldChar w:fldCharType="begin"/>
        </w:r>
        <w:r>
          <w:instrText xml:space="preserve"> PAGE   \* MERGEFORMAT </w:instrText>
        </w:r>
        <w:r>
          <w:fldChar w:fldCharType="separate"/>
        </w:r>
        <w:r w:rsidR="002D6649">
          <w:rPr>
            <w:noProof/>
          </w:rPr>
          <w:t>7</w:t>
        </w:r>
        <w:r>
          <w:rPr>
            <w:noProof/>
          </w:rPr>
          <w:fldChar w:fldCharType="end"/>
        </w:r>
      </w:p>
    </w:sdtContent>
  </w:sdt>
  <w:p w14:paraId="24B130E4" w14:textId="77777777" w:rsidR="004E0052" w:rsidRDefault="004E00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694105" w14:textId="77777777" w:rsidR="00E332A3" w:rsidRDefault="00E332A3" w:rsidP="009B20F4">
      <w:pPr>
        <w:spacing w:after="0" w:line="240" w:lineRule="auto"/>
      </w:pPr>
      <w:r>
        <w:separator/>
      </w:r>
    </w:p>
  </w:footnote>
  <w:footnote w:type="continuationSeparator" w:id="0">
    <w:p w14:paraId="18059ED5" w14:textId="77777777" w:rsidR="00E332A3" w:rsidRDefault="00E332A3" w:rsidP="009B20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0E313C" w14:textId="77777777" w:rsidR="004E0052" w:rsidRDefault="004E0052" w:rsidP="0007275A">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5583C7C7" w14:textId="77777777" w:rsidR="004E0052" w:rsidRPr="00586DC0" w:rsidRDefault="004E0052" w:rsidP="0007275A">
    <w:pPr>
      <w:pStyle w:val="Header"/>
      <w:pBdr>
        <w:bottom w:val="single" w:sz="4" w:space="1" w:color="auto"/>
      </w:pBdr>
      <w:jc w:val="center"/>
      <w:rPr>
        <w:b/>
        <w:caps/>
        <w:szCs w:val="18"/>
      </w:rPr>
    </w:pPr>
  </w:p>
  <w:p w14:paraId="3B93F63C" w14:textId="77777777" w:rsidR="004E0052" w:rsidRPr="0007275A" w:rsidRDefault="004E0052" w:rsidP="000727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74DA80" w14:textId="77777777" w:rsidR="004E0052" w:rsidRDefault="004E0052" w:rsidP="00962240">
    <w:pPr>
      <w:pStyle w:val="Header"/>
      <w:pBdr>
        <w:bottom w:val="single" w:sz="4" w:space="1" w:color="auto"/>
      </w:pBdr>
      <w:jc w:val="center"/>
      <w:rPr>
        <w:rFonts w:ascii="Verdana" w:hAnsi="Verdana"/>
        <w:b/>
        <w:caps/>
        <w:sz w:val="18"/>
        <w:szCs w:val="18"/>
      </w:rPr>
    </w:pPr>
    <w:r>
      <w:rPr>
        <w:rFonts w:ascii="Verdana" w:hAnsi="Verdana"/>
        <w:b/>
        <w:caps/>
        <w:sz w:val="18"/>
        <w:szCs w:val="18"/>
      </w:rPr>
      <w:t>Chapter 1</w:t>
    </w:r>
    <w:r w:rsidRPr="00193A06">
      <w:rPr>
        <w:rFonts w:ascii="Verdana" w:hAnsi="Verdana"/>
        <w:b/>
        <w:caps/>
        <w:sz w:val="18"/>
        <w:szCs w:val="18"/>
      </w:rPr>
      <w:t xml:space="preserve"> </w:t>
    </w:r>
    <w:r>
      <w:rPr>
        <w:rFonts w:ascii="Verdana" w:hAnsi="Verdana"/>
        <w:b/>
        <w:caps/>
        <w:sz w:val="18"/>
        <w:szCs w:val="18"/>
      </w:rPr>
      <w:t>– Abstract</w:t>
    </w:r>
  </w:p>
  <w:p w14:paraId="7BC29A92" w14:textId="77777777" w:rsidR="004E0052" w:rsidRPr="00586DC0" w:rsidRDefault="004E0052" w:rsidP="0007275A">
    <w:pPr>
      <w:pStyle w:val="Header"/>
      <w:pBdr>
        <w:bottom w:val="single" w:sz="4" w:space="1" w:color="auto"/>
      </w:pBdr>
      <w:jc w:val="center"/>
      <w:rPr>
        <w:b/>
        <w:caps/>
        <w:szCs w:val="18"/>
      </w:rPr>
    </w:pPr>
  </w:p>
  <w:p w14:paraId="73B0C1B5" w14:textId="77777777" w:rsidR="004E0052" w:rsidRPr="0007275A" w:rsidRDefault="004E0052" w:rsidP="0007275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FC9410" w14:textId="41970E1B" w:rsidR="004E0052" w:rsidRDefault="00061B2C" w:rsidP="0007275A">
    <w:pPr>
      <w:pStyle w:val="Header"/>
    </w:pPr>
    <w:r>
      <w:rPr>
        <w:noProof/>
      </w:rPr>
      <mc:AlternateContent>
        <mc:Choice Requires="wps">
          <w:drawing>
            <wp:anchor distT="0" distB="0" distL="118745" distR="118745" simplePos="0" relativeHeight="251659264" behindDoc="1" locked="0" layoutInCell="1" allowOverlap="0" wp14:anchorId="5B050C35" wp14:editId="3A3A8F06">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21590" b="10795"/>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Verdana" w:hAnsi="Verdana"/>
                              <w:b/>
                              <w:caps/>
                              <w:color w:val="000000" w:themeColor="text1"/>
                              <w:sz w:val="18"/>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0D473E8D" w14:textId="1FAE241C" w:rsidR="00061B2C" w:rsidRPr="00061B2C" w:rsidRDefault="00061B2C" w:rsidP="00061B2C">
                              <w:pPr>
                                <w:pStyle w:val="Header"/>
                                <w:jc w:val="center"/>
                                <w:rPr>
                                  <w:rFonts w:ascii="Verdana" w:hAnsi="Verdana"/>
                                  <w:b/>
                                  <w:caps/>
                                  <w:color w:val="FFFFFF" w:themeColor="background1"/>
                                  <w:sz w:val="18"/>
                                </w:rPr>
                              </w:pPr>
                              <w:r w:rsidRPr="00061B2C">
                                <w:rPr>
                                  <w:rFonts w:ascii="Verdana" w:hAnsi="Verdana"/>
                                  <w:b/>
                                  <w:caps/>
                                  <w:color w:val="000000" w:themeColor="text1"/>
                                  <w:sz w:val="18"/>
                                </w:rPr>
                                <w:t>Executive Summary</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5B050C35" id="Rectangle 197" o:spid="_x0000_s1026"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" o:allowoverlap="f" fillcolor="white [3212]" strokecolor="white [3212]" strokeweight="1pt">
              <v:textbox style="mso-fit-shape-to-text:t">
                <w:txbxContent>
                  <w:sdt>
                    <w:sdtPr>
                      <w:rPr>
                        <w:rFonts w:ascii="Verdana" w:hAnsi="Verdana"/>
                        <w:b/>
                        <w:caps/>
                        <w:color w:val="000000" w:themeColor="text1"/>
                        <w:sz w:val="18"/>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0D473E8D" w14:textId="1FAE241C" w:rsidR="00061B2C" w:rsidRPr="00061B2C" w:rsidRDefault="00061B2C" w:rsidP="00061B2C">
                        <w:pPr>
                          <w:pStyle w:val="Header"/>
                          <w:jc w:val="center"/>
                          <w:rPr>
                            <w:rFonts w:ascii="Verdana" w:hAnsi="Verdana"/>
                            <w:b/>
                            <w:caps/>
                            <w:color w:val="FFFFFF" w:themeColor="background1"/>
                            <w:sz w:val="18"/>
                          </w:rPr>
                        </w:pPr>
                        <w:r w:rsidRPr="00061B2C">
                          <w:rPr>
                            <w:rFonts w:ascii="Verdana" w:hAnsi="Verdana"/>
                            <w:b/>
                            <w:caps/>
                            <w:color w:val="000000" w:themeColor="text1"/>
                            <w:sz w:val="18"/>
                          </w:rPr>
                          <w:t>Executive Summary</w:t>
                        </w:r>
                      </w:p>
                    </w:sdtContent>
                  </w:sdt>
                </w:txbxContent>
              </v:textbox>
              <w10:wrap type="square" anchorx="margin" anchory="page"/>
            </v:rect>
          </w:pict>
        </mc:Fallback>
      </mc:AlternateConten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E7675E" w14:textId="34D08E14" w:rsidR="004E0052" w:rsidRDefault="00061B2C" w:rsidP="0095431E">
    <w:pPr>
      <w:pStyle w:val="Header"/>
      <w:pBdr>
        <w:bottom w:val="single" w:sz="4" w:space="1" w:color="auto"/>
      </w:pBdr>
      <w:jc w:val="center"/>
      <w:rPr>
        <w:rFonts w:ascii="Verdana" w:hAnsi="Verdana"/>
        <w:b/>
        <w:caps/>
        <w:sz w:val="18"/>
        <w:szCs w:val="18"/>
      </w:rPr>
    </w:pPr>
    <w:r>
      <w:rPr>
        <w:rFonts w:ascii="Verdana" w:hAnsi="Verdana"/>
        <w:b/>
        <w:caps/>
        <w:sz w:val="18"/>
        <w:szCs w:val="18"/>
      </w:rPr>
      <w:t>conclusion</w:t>
    </w:r>
  </w:p>
  <w:p w14:paraId="6B75762F" w14:textId="77777777" w:rsidR="004E0052" w:rsidRPr="00586DC0" w:rsidRDefault="004E0052" w:rsidP="0095431E">
    <w:pPr>
      <w:pStyle w:val="Header"/>
      <w:pBdr>
        <w:bottom w:val="single" w:sz="4" w:space="1" w:color="auto"/>
      </w:pBdr>
      <w:jc w:val="center"/>
      <w:rPr>
        <w:b/>
        <w:caps/>
        <w:szCs w:val="18"/>
      </w:rPr>
    </w:pPr>
  </w:p>
  <w:p w14:paraId="1443DECA" w14:textId="77777777" w:rsidR="004E0052" w:rsidRPr="0007275A" w:rsidRDefault="004E0052" w:rsidP="0007275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DA17CD" w14:textId="00ECA2FB" w:rsidR="004E0052" w:rsidRDefault="00061B2C" w:rsidP="0007275A">
    <w:pPr>
      <w:pStyle w:val="Header"/>
      <w:pBdr>
        <w:bottom w:val="single" w:sz="4" w:space="1" w:color="auto"/>
      </w:pBdr>
      <w:jc w:val="center"/>
      <w:rPr>
        <w:rFonts w:ascii="Verdana" w:hAnsi="Verdana"/>
        <w:b/>
        <w:caps/>
        <w:sz w:val="18"/>
        <w:szCs w:val="18"/>
      </w:rPr>
    </w:pPr>
    <w:r>
      <w:rPr>
        <w:rFonts w:ascii="Verdana" w:hAnsi="Verdana"/>
        <w:b/>
        <w:caps/>
        <w:sz w:val="18"/>
        <w:szCs w:val="18"/>
      </w:rPr>
      <w:t>Introduction</w:t>
    </w:r>
  </w:p>
  <w:p w14:paraId="03CFCF7F" w14:textId="77777777" w:rsidR="004E0052" w:rsidRPr="00586DC0" w:rsidRDefault="004E0052" w:rsidP="0007275A">
    <w:pPr>
      <w:pStyle w:val="Header"/>
      <w:pBdr>
        <w:bottom w:val="single" w:sz="4" w:space="1" w:color="auto"/>
      </w:pBdr>
      <w:jc w:val="center"/>
      <w:rPr>
        <w:b/>
        <w:caps/>
        <w:szCs w:val="18"/>
      </w:rPr>
    </w:pPr>
  </w:p>
  <w:p w14:paraId="5657DB35" w14:textId="77777777" w:rsidR="004E0052" w:rsidRDefault="004E0052" w:rsidP="0007275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60C9C0" w14:textId="77777777" w:rsidR="004E0052" w:rsidRDefault="004E0052" w:rsidP="00C3584F">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1A288366" w14:textId="77777777" w:rsidR="004E0052" w:rsidRDefault="004E0052" w:rsidP="00C3584F">
    <w:pPr>
      <w:pStyle w:val="Header"/>
      <w:pBdr>
        <w:bottom w:val="single" w:sz="4" w:space="1" w:color="auto"/>
      </w:pBdr>
      <w:jc w:val="center"/>
      <w:rPr>
        <w:rFonts w:ascii="Verdana" w:hAnsi="Verdana"/>
        <w:b/>
        <w:caps/>
        <w:sz w:val="18"/>
        <w:szCs w:val="18"/>
      </w:rPr>
    </w:pPr>
  </w:p>
  <w:p w14:paraId="1F459FD2" w14:textId="77777777" w:rsidR="004E0052" w:rsidRPr="0007275A" w:rsidRDefault="004E0052" w:rsidP="0007275A">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F4A0BA" w14:textId="77777777" w:rsidR="004E0052" w:rsidRDefault="004E0052" w:rsidP="0007275A">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63C6BE82" w14:textId="77777777" w:rsidR="004E0052" w:rsidRPr="00586DC0" w:rsidRDefault="004E0052" w:rsidP="0007275A">
    <w:pPr>
      <w:pStyle w:val="Header"/>
      <w:pBdr>
        <w:bottom w:val="single" w:sz="4" w:space="1" w:color="auto"/>
      </w:pBdr>
      <w:jc w:val="center"/>
      <w:rPr>
        <w:b/>
        <w:caps/>
        <w:szCs w:val="18"/>
      </w:rPr>
    </w:pPr>
  </w:p>
  <w:p w14:paraId="5A87713E" w14:textId="77777777" w:rsidR="004E0052" w:rsidRDefault="004E0052" w:rsidP="000727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F2E29"/>
    <w:multiLevelType w:val="hybridMultilevel"/>
    <w:tmpl w:val="D0C2502E"/>
    <w:lvl w:ilvl="0" w:tplc="3E20C7B4">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 w15:restartNumberingAfterBreak="0">
    <w:nsid w:val="01DF06C4"/>
    <w:multiLevelType w:val="hybridMultilevel"/>
    <w:tmpl w:val="89FACFB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15:restartNumberingAfterBreak="0">
    <w:nsid w:val="065A5A04"/>
    <w:multiLevelType w:val="hybridMultilevel"/>
    <w:tmpl w:val="1EB698B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15:restartNumberingAfterBreak="0">
    <w:nsid w:val="0A7014F6"/>
    <w:multiLevelType w:val="hybridMultilevel"/>
    <w:tmpl w:val="B6D6A07A"/>
    <w:lvl w:ilvl="0" w:tplc="0809000B">
      <w:start w:val="1"/>
      <w:numFmt w:val="bullet"/>
      <w:lvlText w:val=""/>
      <w:lvlJc w:val="left"/>
      <w:pPr>
        <w:ind w:left="1571" w:hanging="360"/>
      </w:pPr>
      <w:rPr>
        <w:rFonts w:ascii="Wingdings" w:hAnsi="Wingding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4" w15:restartNumberingAfterBreak="0">
    <w:nsid w:val="0EB27F99"/>
    <w:multiLevelType w:val="hybridMultilevel"/>
    <w:tmpl w:val="B97E860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5" w15:restartNumberingAfterBreak="0">
    <w:nsid w:val="122F3623"/>
    <w:multiLevelType w:val="hybridMultilevel"/>
    <w:tmpl w:val="32264FD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15:restartNumberingAfterBreak="0">
    <w:nsid w:val="12615926"/>
    <w:multiLevelType w:val="hybridMultilevel"/>
    <w:tmpl w:val="A28E998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15:restartNumberingAfterBreak="0">
    <w:nsid w:val="13E267A6"/>
    <w:multiLevelType w:val="hybridMultilevel"/>
    <w:tmpl w:val="38BC06F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15:restartNumberingAfterBreak="0">
    <w:nsid w:val="17C469A7"/>
    <w:multiLevelType w:val="hybridMultilevel"/>
    <w:tmpl w:val="CF26969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15:restartNumberingAfterBreak="0">
    <w:nsid w:val="1ADB0532"/>
    <w:multiLevelType w:val="hybridMultilevel"/>
    <w:tmpl w:val="EC24D9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0" w15:restartNumberingAfterBreak="0">
    <w:nsid w:val="1B722599"/>
    <w:multiLevelType w:val="hybridMultilevel"/>
    <w:tmpl w:val="1B421CA0"/>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15:restartNumberingAfterBreak="0">
    <w:nsid w:val="1E166D32"/>
    <w:multiLevelType w:val="hybridMultilevel"/>
    <w:tmpl w:val="A79226A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2" w15:restartNumberingAfterBreak="0">
    <w:nsid w:val="20D12D6F"/>
    <w:multiLevelType w:val="hybridMultilevel"/>
    <w:tmpl w:val="58E60B4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3" w15:restartNumberingAfterBreak="0">
    <w:nsid w:val="258E7338"/>
    <w:multiLevelType w:val="hybridMultilevel"/>
    <w:tmpl w:val="FAA8A5D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4"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5" w15:restartNumberingAfterBreak="0">
    <w:nsid w:val="352A5D6D"/>
    <w:multiLevelType w:val="multilevel"/>
    <w:tmpl w:val="5E96FFD6"/>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16" w15:restartNumberingAfterBreak="0">
    <w:nsid w:val="366F795F"/>
    <w:multiLevelType w:val="multilevel"/>
    <w:tmpl w:val="E38276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E534931"/>
    <w:multiLevelType w:val="hybridMultilevel"/>
    <w:tmpl w:val="63D2D9E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8" w15:restartNumberingAfterBreak="0">
    <w:nsid w:val="46CD66D9"/>
    <w:multiLevelType w:val="hybridMultilevel"/>
    <w:tmpl w:val="E0C6BD9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9" w15:restartNumberingAfterBreak="0">
    <w:nsid w:val="47D464FA"/>
    <w:multiLevelType w:val="hybridMultilevel"/>
    <w:tmpl w:val="1226C0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0" w15:restartNumberingAfterBreak="0">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1"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2" w15:restartNumberingAfterBreak="0">
    <w:nsid w:val="62A235AD"/>
    <w:multiLevelType w:val="hybridMultilevel"/>
    <w:tmpl w:val="D9368EE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3" w15:restartNumberingAfterBreak="0">
    <w:nsid w:val="63ED53CE"/>
    <w:multiLevelType w:val="hybridMultilevel"/>
    <w:tmpl w:val="B450F16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4" w15:restartNumberingAfterBreak="0">
    <w:nsid w:val="641306C1"/>
    <w:multiLevelType w:val="hybridMultilevel"/>
    <w:tmpl w:val="7BD05528"/>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5" w15:restartNumberingAfterBreak="0">
    <w:nsid w:val="680854DB"/>
    <w:multiLevelType w:val="hybridMultilevel"/>
    <w:tmpl w:val="A7E0B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B0D14C4"/>
    <w:multiLevelType w:val="hybridMultilevel"/>
    <w:tmpl w:val="0BA28740"/>
    <w:lvl w:ilvl="0" w:tplc="83969B44">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7" w15:restartNumberingAfterBreak="0">
    <w:nsid w:val="6D2563F2"/>
    <w:multiLevelType w:val="hybridMultilevel"/>
    <w:tmpl w:val="9304A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0F7315"/>
    <w:multiLevelType w:val="hybridMultilevel"/>
    <w:tmpl w:val="4DB0D9F2"/>
    <w:lvl w:ilvl="0" w:tplc="77E03F7E">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9" w15:restartNumberingAfterBreak="0">
    <w:nsid w:val="76E1779C"/>
    <w:multiLevelType w:val="hybridMultilevel"/>
    <w:tmpl w:val="D9E4865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abstractNumId w:val="21"/>
  </w:num>
  <w:num w:numId="2">
    <w:abstractNumId w:val="15"/>
  </w:num>
  <w:num w:numId="3">
    <w:abstractNumId w:val="5"/>
  </w:num>
  <w:num w:numId="4">
    <w:abstractNumId w:val="4"/>
  </w:num>
  <w:num w:numId="5">
    <w:abstractNumId w:val="1"/>
  </w:num>
  <w:num w:numId="6">
    <w:abstractNumId w:val="18"/>
  </w:num>
  <w:num w:numId="7">
    <w:abstractNumId w:val="23"/>
  </w:num>
  <w:num w:numId="8">
    <w:abstractNumId w:val="29"/>
  </w:num>
  <w:num w:numId="9">
    <w:abstractNumId w:val="10"/>
  </w:num>
  <w:num w:numId="10">
    <w:abstractNumId w:val="11"/>
  </w:num>
  <w:num w:numId="11">
    <w:abstractNumId w:val="7"/>
  </w:num>
  <w:num w:numId="12">
    <w:abstractNumId w:val="28"/>
  </w:num>
  <w:num w:numId="13">
    <w:abstractNumId w:val="26"/>
  </w:num>
  <w:num w:numId="14">
    <w:abstractNumId w:val="0"/>
  </w:num>
  <w:num w:numId="15">
    <w:abstractNumId w:val="6"/>
  </w:num>
  <w:num w:numId="16">
    <w:abstractNumId w:val="9"/>
  </w:num>
  <w:num w:numId="17">
    <w:abstractNumId w:val="2"/>
  </w:num>
  <w:num w:numId="18">
    <w:abstractNumId w:val="12"/>
  </w:num>
  <w:num w:numId="19">
    <w:abstractNumId w:val="8"/>
  </w:num>
  <w:num w:numId="20">
    <w:abstractNumId w:val="17"/>
  </w:num>
  <w:num w:numId="21">
    <w:abstractNumId w:val="13"/>
  </w:num>
  <w:num w:numId="22">
    <w:abstractNumId w:val="19"/>
  </w:num>
  <w:num w:numId="23">
    <w:abstractNumId w:val="22"/>
  </w:num>
  <w:num w:numId="24">
    <w:abstractNumId w:val="27"/>
  </w:num>
  <w:num w:numId="25">
    <w:abstractNumId w:val="25"/>
  </w:num>
  <w:num w:numId="26">
    <w:abstractNumId w:val="14"/>
  </w:num>
  <w:num w:numId="27">
    <w:abstractNumId w:val="24"/>
  </w:num>
  <w:num w:numId="28">
    <w:abstractNumId w:val="3"/>
  </w:num>
  <w:num w:numId="29">
    <w:abstractNumId w:val="20"/>
  </w:num>
  <w:num w:numId="30">
    <w:abstractNumId w:val="16"/>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0495"/>
    <w:rsid w:val="00000E17"/>
    <w:rsid w:val="00002418"/>
    <w:rsid w:val="00002488"/>
    <w:rsid w:val="00003415"/>
    <w:rsid w:val="00004050"/>
    <w:rsid w:val="00006184"/>
    <w:rsid w:val="000063B8"/>
    <w:rsid w:val="0000640B"/>
    <w:rsid w:val="00007CFB"/>
    <w:rsid w:val="000100E2"/>
    <w:rsid w:val="000105B2"/>
    <w:rsid w:val="000105B7"/>
    <w:rsid w:val="00010EB2"/>
    <w:rsid w:val="0001278C"/>
    <w:rsid w:val="000148FE"/>
    <w:rsid w:val="00015A6B"/>
    <w:rsid w:val="000177F9"/>
    <w:rsid w:val="00020BFF"/>
    <w:rsid w:val="00021717"/>
    <w:rsid w:val="00022027"/>
    <w:rsid w:val="00026F66"/>
    <w:rsid w:val="00031624"/>
    <w:rsid w:val="00032CA9"/>
    <w:rsid w:val="00032DE6"/>
    <w:rsid w:val="00032FA0"/>
    <w:rsid w:val="00033DB5"/>
    <w:rsid w:val="00034902"/>
    <w:rsid w:val="000367C0"/>
    <w:rsid w:val="0003689B"/>
    <w:rsid w:val="00036F81"/>
    <w:rsid w:val="000376CD"/>
    <w:rsid w:val="00040075"/>
    <w:rsid w:val="000407F6"/>
    <w:rsid w:val="00041595"/>
    <w:rsid w:val="00041A3C"/>
    <w:rsid w:val="00041A61"/>
    <w:rsid w:val="0004237C"/>
    <w:rsid w:val="00042B70"/>
    <w:rsid w:val="0004308C"/>
    <w:rsid w:val="00045610"/>
    <w:rsid w:val="00045E79"/>
    <w:rsid w:val="000473F7"/>
    <w:rsid w:val="0005182C"/>
    <w:rsid w:val="00053D97"/>
    <w:rsid w:val="000549E5"/>
    <w:rsid w:val="0005533D"/>
    <w:rsid w:val="000558F4"/>
    <w:rsid w:val="000573B7"/>
    <w:rsid w:val="00057FE0"/>
    <w:rsid w:val="00061633"/>
    <w:rsid w:val="00061B2C"/>
    <w:rsid w:val="00062767"/>
    <w:rsid w:val="00062B16"/>
    <w:rsid w:val="000637B8"/>
    <w:rsid w:val="000654D6"/>
    <w:rsid w:val="0006664B"/>
    <w:rsid w:val="0006681A"/>
    <w:rsid w:val="0006731C"/>
    <w:rsid w:val="00071790"/>
    <w:rsid w:val="0007275A"/>
    <w:rsid w:val="00072FA4"/>
    <w:rsid w:val="000736F6"/>
    <w:rsid w:val="00073D22"/>
    <w:rsid w:val="00074367"/>
    <w:rsid w:val="000744AC"/>
    <w:rsid w:val="000754DA"/>
    <w:rsid w:val="0007559E"/>
    <w:rsid w:val="00075912"/>
    <w:rsid w:val="00075DC1"/>
    <w:rsid w:val="00076AE9"/>
    <w:rsid w:val="00077BE7"/>
    <w:rsid w:val="00077E8D"/>
    <w:rsid w:val="00077FAC"/>
    <w:rsid w:val="00080ACD"/>
    <w:rsid w:val="00081286"/>
    <w:rsid w:val="000828C9"/>
    <w:rsid w:val="00082F76"/>
    <w:rsid w:val="000830DD"/>
    <w:rsid w:val="00083975"/>
    <w:rsid w:val="00083C36"/>
    <w:rsid w:val="00083EFF"/>
    <w:rsid w:val="0008403A"/>
    <w:rsid w:val="00084D3F"/>
    <w:rsid w:val="000865CB"/>
    <w:rsid w:val="00086F4F"/>
    <w:rsid w:val="0008723D"/>
    <w:rsid w:val="00087AA1"/>
    <w:rsid w:val="00087E2E"/>
    <w:rsid w:val="00087EF2"/>
    <w:rsid w:val="00096525"/>
    <w:rsid w:val="00096FF7"/>
    <w:rsid w:val="00097009"/>
    <w:rsid w:val="000973B6"/>
    <w:rsid w:val="00097B54"/>
    <w:rsid w:val="00097D8A"/>
    <w:rsid w:val="000A0ACA"/>
    <w:rsid w:val="000A10AA"/>
    <w:rsid w:val="000A1625"/>
    <w:rsid w:val="000A270B"/>
    <w:rsid w:val="000A27AF"/>
    <w:rsid w:val="000A48CD"/>
    <w:rsid w:val="000A5381"/>
    <w:rsid w:val="000A54AA"/>
    <w:rsid w:val="000A5A8A"/>
    <w:rsid w:val="000A68D5"/>
    <w:rsid w:val="000A6AC3"/>
    <w:rsid w:val="000A6CB2"/>
    <w:rsid w:val="000A6E04"/>
    <w:rsid w:val="000A71AC"/>
    <w:rsid w:val="000A7523"/>
    <w:rsid w:val="000A75AA"/>
    <w:rsid w:val="000B0302"/>
    <w:rsid w:val="000B0386"/>
    <w:rsid w:val="000B14AB"/>
    <w:rsid w:val="000B5102"/>
    <w:rsid w:val="000B5888"/>
    <w:rsid w:val="000B5D7D"/>
    <w:rsid w:val="000B5EE1"/>
    <w:rsid w:val="000B6291"/>
    <w:rsid w:val="000B6619"/>
    <w:rsid w:val="000C0417"/>
    <w:rsid w:val="000C0751"/>
    <w:rsid w:val="000C07B2"/>
    <w:rsid w:val="000C0C59"/>
    <w:rsid w:val="000C0F56"/>
    <w:rsid w:val="000C20D3"/>
    <w:rsid w:val="000C2A6C"/>
    <w:rsid w:val="000C4279"/>
    <w:rsid w:val="000C4842"/>
    <w:rsid w:val="000C4B2E"/>
    <w:rsid w:val="000C4CA3"/>
    <w:rsid w:val="000C4D2F"/>
    <w:rsid w:val="000C53BE"/>
    <w:rsid w:val="000C5FBD"/>
    <w:rsid w:val="000C631B"/>
    <w:rsid w:val="000C7007"/>
    <w:rsid w:val="000D06CE"/>
    <w:rsid w:val="000D0A07"/>
    <w:rsid w:val="000D0C3C"/>
    <w:rsid w:val="000D0E23"/>
    <w:rsid w:val="000D1C11"/>
    <w:rsid w:val="000D2EAA"/>
    <w:rsid w:val="000D32EC"/>
    <w:rsid w:val="000D389B"/>
    <w:rsid w:val="000D3E72"/>
    <w:rsid w:val="000D41D8"/>
    <w:rsid w:val="000D4E20"/>
    <w:rsid w:val="000D4FD9"/>
    <w:rsid w:val="000D5867"/>
    <w:rsid w:val="000D5C49"/>
    <w:rsid w:val="000D6161"/>
    <w:rsid w:val="000D626D"/>
    <w:rsid w:val="000D7EEE"/>
    <w:rsid w:val="000E044B"/>
    <w:rsid w:val="000E0C15"/>
    <w:rsid w:val="000E10AB"/>
    <w:rsid w:val="000E1871"/>
    <w:rsid w:val="000E1A55"/>
    <w:rsid w:val="000E1C1F"/>
    <w:rsid w:val="000E1D52"/>
    <w:rsid w:val="000E38D7"/>
    <w:rsid w:val="000E3A2C"/>
    <w:rsid w:val="000E4125"/>
    <w:rsid w:val="000E44A9"/>
    <w:rsid w:val="000E54AB"/>
    <w:rsid w:val="000E5E63"/>
    <w:rsid w:val="000E6D13"/>
    <w:rsid w:val="000E7E49"/>
    <w:rsid w:val="000F07DC"/>
    <w:rsid w:val="000F0886"/>
    <w:rsid w:val="000F146E"/>
    <w:rsid w:val="000F2BB0"/>
    <w:rsid w:val="000F36C6"/>
    <w:rsid w:val="000F379C"/>
    <w:rsid w:val="000F440F"/>
    <w:rsid w:val="000F4958"/>
    <w:rsid w:val="000F5AF6"/>
    <w:rsid w:val="000F5DED"/>
    <w:rsid w:val="000F62C1"/>
    <w:rsid w:val="000F66A2"/>
    <w:rsid w:val="000F6F30"/>
    <w:rsid w:val="000F70EE"/>
    <w:rsid w:val="000F75BE"/>
    <w:rsid w:val="00100012"/>
    <w:rsid w:val="00100380"/>
    <w:rsid w:val="00102005"/>
    <w:rsid w:val="001021D5"/>
    <w:rsid w:val="00102623"/>
    <w:rsid w:val="0010318C"/>
    <w:rsid w:val="001034DF"/>
    <w:rsid w:val="001037A9"/>
    <w:rsid w:val="001049EB"/>
    <w:rsid w:val="001053FD"/>
    <w:rsid w:val="00107880"/>
    <w:rsid w:val="00111C0B"/>
    <w:rsid w:val="00111EC2"/>
    <w:rsid w:val="0011351A"/>
    <w:rsid w:val="00113821"/>
    <w:rsid w:val="00113948"/>
    <w:rsid w:val="00114056"/>
    <w:rsid w:val="00114F82"/>
    <w:rsid w:val="001151BB"/>
    <w:rsid w:val="001162BF"/>
    <w:rsid w:val="001165FA"/>
    <w:rsid w:val="00116831"/>
    <w:rsid w:val="001171B8"/>
    <w:rsid w:val="00117923"/>
    <w:rsid w:val="00120DF1"/>
    <w:rsid w:val="00121146"/>
    <w:rsid w:val="00124246"/>
    <w:rsid w:val="00124BC4"/>
    <w:rsid w:val="00124BE5"/>
    <w:rsid w:val="00125A7B"/>
    <w:rsid w:val="00125C1D"/>
    <w:rsid w:val="00126449"/>
    <w:rsid w:val="00126C91"/>
    <w:rsid w:val="00127C08"/>
    <w:rsid w:val="00130CDD"/>
    <w:rsid w:val="00131827"/>
    <w:rsid w:val="00131DEC"/>
    <w:rsid w:val="0013328E"/>
    <w:rsid w:val="0013346D"/>
    <w:rsid w:val="001338B7"/>
    <w:rsid w:val="00133AFA"/>
    <w:rsid w:val="00135061"/>
    <w:rsid w:val="00135734"/>
    <w:rsid w:val="00136E7C"/>
    <w:rsid w:val="00140C15"/>
    <w:rsid w:val="001413D0"/>
    <w:rsid w:val="00141B9D"/>
    <w:rsid w:val="00141E4E"/>
    <w:rsid w:val="00142244"/>
    <w:rsid w:val="00142A67"/>
    <w:rsid w:val="00143F29"/>
    <w:rsid w:val="0014476F"/>
    <w:rsid w:val="00144C51"/>
    <w:rsid w:val="00144E94"/>
    <w:rsid w:val="00144EE6"/>
    <w:rsid w:val="001451B0"/>
    <w:rsid w:val="00145A57"/>
    <w:rsid w:val="001506B9"/>
    <w:rsid w:val="001517FB"/>
    <w:rsid w:val="00151AB9"/>
    <w:rsid w:val="00151EA1"/>
    <w:rsid w:val="001520D1"/>
    <w:rsid w:val="001532C5"/>
    <w:rsid w:val="00154E37"/>
    <w:rsid w:val="001550B9"/>
    <w:rsid w:val="0015520C"/>
    <w:rsid w:val="00155212"/>
    <w:rsid w:val="001555BD"/>
    <w:rsid w:val="001559D4"/>
    <w:rsid w:val="00155EDB"/>
    <w:rsid w:val="00157743"/>
    <w:rsid w:val="001630EB"/>
    <w:rsid w:val="00163523"/>
    <w:rsid w:val="00163A99"/>
    <w:rsid w:val="00164D0B"/>
    <w:rsid w:val="00166714"/>
    <w:rsid w:val="00166B4C"/>
    <w:rsid w:val="0016783C"/>
    <w:rsid w:val="00167E2C"/>
    <w:rsid w:val="001701EE"/>
    <w:rsid w:val="00170AF7"/>
    <w:rsid w:val="00170FCD"/>
    <w:rsid w:val="00171146"/>
    <w:rsid w:val="0017187D"/>
    <w:rsid w:val="001757C6"/>
    <w:rsid w:val="001765FC"/>
    <w:rsid w:val="001770EE"/>
    <w:rsid w:val="00177298"/>
    <w:rsid w:val="00177383"/>
    <w:rsid w:val="00177789"/>
    <w:rsid w:val="00181672"/>
    <w:rsid w:val="001816DA"/>
    <w:rsid w:val="00182214"/>
    <w:rsid w:val="00182860"/>
    <w:rsid w:val="00183C6C"/>
    <w:rsid w:val="0018426C"/>
    <w:rsid w:val="00184296"/>
    <w:rsid w:val="00185433"/>
    <w:rsid w:val="00185D0A"/>
    <w:rsid w:val="001866F5"/>
    <w:rsid w:val="00187AA8"/>
    <w:rsid w:val="00187AD6"/>
    <w:rsid w:val="001903B3"/>
    <w:rsid w:val="00191B51"/>
    <w:rsid w:val="00191CD1"/>
    <w:rsid w:val="001929D0"/>
    <w:rsid w:val="00193A06"/>
    <w:rsid w:val="00193AB8"/>
    <w:rsid w:val="00193BB8"/>
    <w:rsid w:val="00195227"/>
    <w:rsid w:val="001954CB"/>
    <w:rsid w:val="00197071"/>
    <w:rsid w:val="00197469"/>
    <w:rsid w:val="00197C8F"/>
    <w:rsid w:val="00197E33"/>
    <w:rsid w:val="001A1112"/>
    <w:rsid w:val="001A14ED"/>
    <w:rsid w:val="001A1A2D"/>
    <w:rsid w:val="001A1DC5"/>
    <w:rsid w:val="001A24CF"/>
    <w:rsid w:val="001A2761"/>
    <w:rsid w:val="001A27A4"/>
    <w:rsid w:val="001A3578"/>
    <w:rsid w:val="001A37B1"/>
    <w:rsid w:val="001A3DCC"/>
    <w:rsid w:val="001A3E9A"/>
    <w:rsid w:val="001A4698"/>
    <w:rsid w:val="001A5634"/>
    <w:rsid w:val="001A5B29"/>
    <w:rsid w:val="001A686C"/>
    <w:rsid w:val="001A6DED"/>
    <w:rsid w:val="001A77EA"/>
    <w:rsid w:val="001A7C6B"/>
    <w:rsid w:val="001A7DCF"/>
    <w:rsid w:val="001B0610"/>
    <w:rsid w:val="001B128A"/>
    <w:rsid w:val="001B167E"/>
    <w:rsid w:val="001B3F81"/>
    <w:rsid w:val="001B4423"/>
    <w:rsid w:val="001B4AAB"/>
    <w:rsid w:val="001B527E"/>
    <w:rsid w:val="001B5803"/>
    <w:rsid w:val="001B6AEC"/>
    <w:rsid w:val="001C0803"/>
    <w:rsid w:val="001C117A"/>
    <w:rsid w:val="001C2541"/>
    <w:rsid w:val="001C303D"/>
    <w:rsid w:val="001C3355"/>
    <w:rsid w:val="001C4277"/>
    <w:rsid w:val="001C4781"/>
    <w:rsid w:val="001C515E"/>
    <w:rsid w:val="001C53C4"/>
    <w:rsid w:val="001C546F"/>
    <w:rsid w:val="001C5A6B"/>
    <w:rsid w:val="001C5E87"/>
    <w:rsid w:val="001C6059"/>
    <w:rsid w:val="001C7853"/>
    <w:rsid w:val="001C7FB0"/>
    <w:rsid w:val="001D089A"/>
    <w:rsid w:val="001D1483"/>
    <w:rsid w:val="001D1E00"/>
    <w:rsid w:val="001D212D"/>
    <w:rsid w:val="001D32FA"/>
    <w:rsid w:val="001D35D9"/>
    <w:rsid w:val="001D3AF4"/>
    <w:rsid w:val="001D4A09"/>
    <w:rsid w:val="001D4E9D"/>
    <w:rsid w:val="001D7F15"/>
    <w:rsid w:val="001E00A0"/>
    <w:rsid w:val="001E026B"/>
    <w:rsid w:val="001E09AE"/>
    <w:rsid w:val="001E0C50"/>
    <w:rsid w:val="001E100E"/>
    <w:rsid w:val="001E10FD"/>
    <w:rsid w:val="001E1208"/>
    <w:rsid w:val="001E13CE"/>
    <w:rsid w:val="001E2190"/>
    <w:rsid w:val="001E2AAF"/>
    <w:rsid w:val="001E2DB4"/>
    <w:rsid w:val="001E3F23"/>
    <w:rsid w:val="001E406B"/>
    <w:rsid w:val="001E425C"/>
    <w:rsid w:val="001E49DA"/>
    <w:rsid w:val="001E50C0"/>
    <w:rsid w:val="001E6082"/>
    <w:rsid w:val="001E67ED"/>
    <w:rsid w:val="001F09C8"/>
    <w:rsid w:val="001F145C"/>
    <w:rsid w:val="001F28A1"/>
    <w:rsid w:val="001F2A97"/>
    <w:rsid w:val="001F2E3D"/>
    <w:rsid w:val="001F2FA8"/>
    <w:rsid w:val="001F2FDE"/>
    <w:rsid w:val="001F37E1"/>
    <w:rsid w:val="001F3DA3"/>
    <w:rsid w:val="001F3DB8"/>
    <w:rsid w:val="001F3F62"/>
    <w:rsid w:val="001F44E2"/>
    <w:rsid w:val="001F45D0"/>
    <w:rsid w:val="001F4C59"/>
    <w:rsid w:val="001F4CDC"/>
    <w:rsid w:val="001F59F7"/>
    <w:rsid w:val="001F6CF6"/>
    <w:rsid w:val="001F6E86"/>
    <w:rsid w:val="001F702C"/>
    <w:rsid w:val="001F713A"/>
    <w:rsid w:val="00200886"/>
    <w:rsid w:val="0020115C"/>
    <w:rsid w:val="00201420"/>
    <w:rsid w:val="002015E0"/>
    <w:rsid w:val="00203039"/>
    <w:rsid w:val="002047DB"/>
    <w:rsid w:val="00205523"/>
    <w:rsid w:val="00206FF1"/>
    <w:rsid w:val="00207803"/>
    <w:rsid w:val="00210924"/>
    <w:rsid w:val="002126FC"/>
    <w:rsid w:val="00212B43"/>
    <w:rsid w:val="00214139"/>
    <w:rsid w:val="00214E38"/>
    <w:rsid w:val="002151AB"/>
    <w:rsid w:val="00215349"/>
    <w:rsid w:val="002153C9"/>
    <w:rsid w:val="002162D9"/>
    <w:rsid w:val="00216794"/>
    <w:rsid w:val="002173CF"/>
    <w:rsid w:val="00217A16"/>
    <w:rsid w:val="0022174B"/>
    <w:rsid w:val="00223310"/>
    <w:rsid w:val="00224D83"/>
    <w:rsid w:val="0022505B"/>
    <w:rsid w:val="0022692A"/>
    <w:rsid w:val="0022712F"/>
    <w:rsid w:val="0022741C"/>
    <w:rsid w:val="00230586"/>
    <w:rsid w:val="0023086D"/>
    <w:rsid w:val="00230B11"/>
    <w:rsid w:val="00230F53"/>
    <w:rsid w:val="0023110C"/>
    <w:rsid w:val="0023198A"/>
    <w:rsid w:val="00232305"/>
    <w:rsid w:val="002343B4"/>
    <w:rsid w:val="0023482B"/>
    <w:rsid w:val="00235F13"/>
    <w:rsid w:val="002364AB"/>
    <w:rsid w:val="00236664"/>
    <w:rsid w:val="00236C44"/>
    <w:rsid w:val="00236DD4"/>
    <w:rsid w:val="0023706F"/>
    <w:rsid w:val="0023738E"/>
    <w:rsid w:val="00237737"/>
    <w:rsid w:val="00237BEF"/>
    <w:rsid w:val="00241B21"/>
    <w:rsid w:val="00245485"/>
    <w:rsid w:val="002456A5"/>
    <w:rsid w:val="00246F1D"/>
    <w:rsid w:val="00246F67"/>
    <w:rsid w:val="0025077F"/>
    <w:rsid w:val="00250B19"/>
    <w:rsid w:val="00251254"/>
    <w:rsid w:val="002512DB"/>
    <w:rsid w:val="002525A0"/>
    <w:rsid w:val="00252C43"/>
    <w:rsid w:val="00253142"/>
    <w:rsid w:val="00254D07"/>
    <w:rsid w:val="002554DD"/>
    <w:rsid w:val="002563EF"/>
    <w:rsid w:val="002565F8"/>
    <w:rsid w:val="00257C1D"/>
    <w:rsid w:val="00261FBC"/>
    <w:rsid w:val="0026211E"/>
    <w:rsid w:val="0026351A"/>
    <w:rsid w:val="002655F7"/>
    <w:rsid w:val="00265635"/>
    <w:rsid w:val="00265A14"/>
    <w:rsid w:val="00265BB8"/>
    <w:rsid w:val="002668B7"/>
    <w:rsid w:val="002668EF"/>
    <w:rsid w:val="00266E6C"/>
    <w:rsid w:val="00267062"/>
    <w:rsid w:val="00267A40"/>
    <w:rsid w:val="00270AFA"/>
    <w:rsid w:val="00270F71"/>
    <w:rsid w:val="002711ED"/>
    <w:rsid w:val="0027131B"/>
    <w:rsid w:val="00271DC9"/>
    <w:rsid w:val="0027260C"/>
    <w:rsid w:val="00272697"/>
    <w:rsid w:val="00273161"/>
    <w:rsid w:val="002732AA"/>
    <w:rsid w:val="00273A1E"/>
    <w:rsid w:val="002759EA"/>
    <w:rsid w:val="00275BED"/>
    <w:rsid w:val="00276331"/>
    <w:rsid w:val="00276DBE"/>
    <w:rsid w:val="00277A94"/>
    <w:rsid w:val="00277E0A"/>
    <w:rsid w:val="002814E2"/>
    <w:rsid w:val="002819FF"/>
    <w:rsid w:val="00282C7B"/>
    <w:rsid w:val="0028409E"/>
    <w:rsid w:val="00285695"/>
    <w:rsid w:val="002856EC"/>
    <w:rsid w:val="00285AB2"/>
    <w:rsid w:val="00286D4D"/>
    <w:rsid w:val="00290AA0"/>
    <w:rsid w:val="0029200C"/>
    <w:rsid w:val="00293D62"/>
    <w:rsid w:val="002942C5"/>
    <w:rsid w:val="00294D87"/>
    <w:rsid w:val="0029500D"/>
    <w:rsid w:val="002966C4"/>
    <w:rsid w:val="00296B93"/>
    <w:rsid w:val="00296E8F"/>
    <w:rsid w:val="00297FFD"/>
    <w:rsid w:val="002A0DAC"/>
    <w:rsid w:val="002A0DC8"/>
    <w:rsid w:val="002A13DB"/>
    <w:rsid w:val="002A1410"/>
    <w:rsid w:val="002A1AD3"/>
    <w:rsid w:val="002A20BB"/>
    <w:rsid w:val="002A4545"/>
    <w:rsid w:val="002A4ACA"/>
    <w:rsid w:val="002A501D"/>
    <w:rsid w:val="002A6422"/>
    <w:rsid w:val="002A6BE4"/>
    <w:rsid w:val="002A7808"/>
    <w:rsid w:val="002A78F1"/>
    <w:rsid w:val="002A7912"/>
    <w:rsid w:val="002B00F5"/>
    <w:rsid w:val="002B091C"/>
    <w:rsid w:val="002B0C38"/>
    <w:rsid w:val="002B1CAB"/>
    <w:rsid w:val="002B25EB"/>
    <w:rsid w:val="002B2A6D"/>
    <w:rsid w:val="002B370D"/>
    <w:rsid w:val="002B480C"/>
    <w:rsid w:val="002B4F35"/>
    <w:rsid w:val="002B5C9C"/>
    <w:rsid w:val="002B5DE5"/>
    <w:rsid w:val="002B65C0"/>
    <w:rsid w:val="002B6C80"/>
    <w:rsid w:val="002B7B0F"/>
    <w:rsid w:val="002C1F9E"/>
    <w:rsid w:val="002C3816"/>
    <w:rsid w:val="002C3B51"/>
    <w:rsid w:val="002C3F99"/>
    <w:rsid w:val="002C4D0B"/>
    <w:rsid w:val="002C515D"/>
    <w:rsid w:val="002C58B7"/>
    <w:rsid w:val="002C594F"/>
    <w:rsid w:val="002C651F"/>
    <w:rsid w:val="002C6734"/>
    <w:rsid w:val="002C705A"/>
    <w:rsid w:val="002D16DE"/>
    <w:rsid w:val="002D1D29"/>
    <w:rsid w:val="002D1EBD"/>
    <w:rsid w:val="002D2F2C"/>
    <w:rsid w:val="002D31FF"/>
    <w:rsid w:val="002D3AA4"/>
    <w:rsid w:val="002D3EB8"/>
    <w:rsid w:val="002D432F"/>
    <w:rsid w:val="002D4E46"/>
    <w:rsid w:val="002D51DE"/>
    <w:rsid w:val="002D6649"/>
    <w:rsid w:val="002D718F"/>
    <w:rsid w:val="002D753E"/>
    <w:rsid w:val="002D7C3D"/>
    <w:rsid w:val="002E1492"/>
    <w:rsid w:val="002E1C2B"/>
    <w:rsid w:val="002E2384"/>
    <w:rsid w:val="002E43C3"/>
    <w:rsid w:val="002E51F3"/>
    <w:rsid w:val="002E5865"/>
    <w:rsid w:val="002E6760"/>
    <w:rsid w:val="002E71CD"/>
    <w:rsid w:val="002E7BD7"/>
    <w:rsid w:val="002F00D4"/>
    <w:rsid w:val="002F10AD"/>
    <w:rsid w:val="002F1A28"/>
    <w:rsid w:val="002F1E21"/>
    <w:rsid w:val="002F21AC"/>
    <w:rsid w:val="002F29E4"/>
    <w:rsid w:val="002F44D4"/>
    <w:rsid w:val="002F4DE3"/>
    <w:rsid w:val="002F5573"/>
    <w:rsid w:val="002F5724"/>
    <w:rsid w:val="002F7321"/>
    <w:rsid w:val="003005CA"/>
    <w:rsid w:val="0030127A"/>
    <w:rsid w:val="00302CD2"/>
    <w:rsid w:val="00303505"/>
    <w:rsid w:val="0030413E"/>
    <w:rsid w:val="0030422D"/>
    <w:rsid w:val="003049E6"/>
    <w:rsid w:val="003054B5"/>
    <w:rsid w:val="0030627C"/>
    <w:rsid w:val="00306756"/>
    <w:rsid w:val="0031038F"/>
    <w:rsid w:val="003109C7"/>
    <w:rsid w:val="00310A9A"/>
    <w:rsid w:val="00312A74"/>
    <w:rsid w:val="00312B65"/>
    <w:rsid w:val="00312E89"/>
    <w:rsid w:val="00313B01"/>
    <w:rsid w:val="00313E58"/>
    <w:rsid w:val="00313FDB"/>
    <w:rsid w:val="00313FE8"/>
    <w:rsid w:val="00314D78"/>
    <w:rsid w:val="00315174"/>
    <w:rsid w:val="003151BF"/>
    <w:rsid w:val="00317A11"/>
    <w:rsid w:val="0032003C"/>
    <w:rsid w:val="0032061E"/>
    <w:rsid w:val="00321115"/>
    <w:rsid w:val="003211AD"/>
    <w:rsid w:val="003242B9"/>
    <w:rsid w:val="00324BD2"/>
    <w:rsid w:val="00325CB3"/>
    <w:rsid w:val="00325D48"/>
    <w:rsid w:val="00326B76"/>
    <w:rsid w:val="00327A82"/>
    <w:rsid w:val="00327F0D"/>
    <w:rsid w:val="003304EA"/>
    <w:rsid w:val="003305D8"/>
    <w:rsid w:val="00331329"/>
    <w:rsid w:val="00331676"/>
    <w:rsid w:val="00331961"/>
    <w:rsid w:val="00331D3B"/>
    <w:rsid w:val="00332C47"/>
    <w:rsid w:val="00333480"/>
    <w:rsid w:val="00337936"/>
    <w:rsid w:val="003400C2"/>
    <w:rsid w:val="00341B09"/>
    <w:rsid w:val="00342052"/>
    <w:rsid w:val="003442F2"/>
    <w:rsid w:val="0034537A"/>
    <w:rsid w:val="003462A0"/>
    <w:rsid w:val="003473F4"/>
    <w:rsid w:val="00347852"/>
    <w:rsid w:val="00347F81"/>
    <w:rsid w:val="00351A16"/>
    <w:rsid w:val="0035251D"/>
    <w:rsid w:val="003529BE"/>
    <w:rsid w:val="00352D17"/>
    <w:rsid w:val="00353508"/>
    <w:rsid w:val="00354A96"/>
    <w:rsid w:val="00354B4E"/>
    <w:rsid w:val="0035564B"/>
    <w:rsid w:val="00355AD2"/>
    <w:rsid w:val="0035796E"/>
    <w:rsid w:val="00361EFB"/>
    <w:rsid w:val="0036216A"/>
    <w:rsid w:val="00362512"/>
    <w:rsid w:val="00362ACA"/>
    <w:rsid w:val="00363693"/>
    <w:rsid w:val="00363AB0"/>
    <w:rsid w:val="00363C31"/>
    <w:rsid w:val="00363F55"/>
    <w:rsid w:val="00365141"/>
    <w:rsid w:val="00365584"/>
    <w:rsid w:val="0036698A"/>
    <w:rsid w:val="00366F06"/>
    <w:rsid w:val="00370670"/>
    <w:rsid w:val="00371521"/>
    <w:rsid w:val="00373425"/>
    <w:rsid w:val="00373539"/>
    <w:rsid w:val="00373ECA"/>
    <w:rsid w:val="00374769"/>
    <w:rsid w:val="00374856"/>
    <w:rsid w:val="00374AA2"/>
    <w:rsid w:val="003772B5"/>
    <w:rsid w:val="00381774"/>
    <w:rsid w:val="00381CC6"/>
    <w:rsid w:val="00383371"/>
    <w:rsid w:val="003834AC"/>
    <w:rsid w:val="00383587"/>
    <w:rsid w:val="00383648"/>
    <w:rsid w:val="00384ECB"/>
    <w:rsid w:val="00385AD0"/>
    <w:rsid w:val="00386D1B"/>
    <w:rsid w:val="0039061A"/>
    <w:rsid w:val="003914E0"/>
    <w:rsid w:val="00391580"/>
    <w:rsid w:val="00393339"/>
    <w:rsid w:val="00393435"/>
    <w:rsid w:val="00395DA9"/>
    <w:rsid w:val="00396559"/>
    <w:rsid w:val="003972A5"/>
    <w:rsid w:val="003972F6"/>
    <w:rsid w:val="003974BD"/>
    <w:rsid w:val="00397834"/>
    <w:rsid w:val="003A06D9"/>
    <w:rsid w:val="003A0ECF"/>
    <w:rsid w:val="003A1787"/>
    <w:rsid w:val="003A1DF6"/>
    <w:rsid w:val="003A22E9"/>
    <w:rsid w:val="003A26E1"/>
    <w:rsid w:val="003A31DF"/>
    <w:rsid w:val="003A471D"/>
    <w:rsid w:val="003A52DC"/>
    <w:rsid w:val="003A57C2"/>
    <w:rsid w:val="003A5F59"/>
    <w:rsid w:val="003A6643"/>
    <w:rsid w:val="003A6BE7"/>
    <w:rsid w:val="003A6CE8"/>
    <w:rsid w:val="003B0A4D"/>
    <w:rsid w:val="003B0B12"/>
    <w:rsid w:val="003B0C91"/>
    <w:rsid w:val="003B1B35"/>
    <w:rsid w:val="003B3744"/>
    <w:rsid w:val="003B3D7A"/>
    <w:rsid w:val="003B5CF9"/>
    <w:rsid w:val="003B5E4F"/>
    <w:rsid w:val="003B642A"/>
    <w:rsid w:val="003B6735"/>
    <w:rsid w:val="003B6901"/>
    <w:rsid w:val="003C01FF"/>
    <w:rsid w:val="003C0B78"/>
    <w:rsid w:val="003C0F42"/>
    <w:rsid w:val="003C15D1"/>
    <w:rsid w:val="003C1714"/>
    <w:rsid w:val="003C1889"/>
    <w:rsid w:val="003C2799"/>
    <w:rsid w:val="003C48FC"/>
    <w:rsid w:val="003C4AF9"/>
    <w:rsid w:val="003C51FC"/>
    <w:rsid w:val="003C549E"/>
    <w:rsid w:val="003C5D71"/>
    <w:rsid w:val="003C663B"/>
    <w:rsid w:val="003C7362"/>
    <w:rsid w:val="003C7722"/>
    <w:rsid w:val="003D034D"/>
    <w:rsid w:val="003D05C3"/>
    <w:rsid w:val="003D0ABB"/>
    <w:rsid w:val="003D12B0"/>
    <w:rsid w:val="003D1D77"/>
    <w:rsid w:val="003D3194"/>
    <w:rsid w:val="003D383B"/>
    <w:rsid w:val="003D5CAD"/>
    <w:rsid w:val="003D6518"/>
    <w:rsid w:val="003D71E7"/>
    <w:rsid w:val="003E1403"/>
    <w:rsid w:val="003E1826"/>
    <w:rsid w:val="003E323D"/>
    <w:rsid w:val="003E397A"/>
    <w:rsid w:val="003E50D2"/>
    <w:rsid w:val="003E7028"/>
    <w:rsid w:val="003E748E"/>
    <w:rsid w:val="003E754F"/>
    <w:rsid w:val="003F0DC0"/>
    <w:rsid w:val="003F1754"/>
    <w:rsid w:val="003F1D03"/>
    <w:rsid w:val="003F1D61"/>
    <w:rsid w:val="003F33CA"/>
    <w:rsid w:val="003F3404"/>
    <w:rsid w:val="003F399B"/>
    <w:rsid w:val="003F3C9D"/>
    <w:rsid w:val="003F489E"/>
    <w:rsid w:val="003F4DB9"/>
    <w:rsid w:val="003F5BE0"/>
    <w:rsid w:val="003F6487"/>
    <w:rsid w:val="0040024B"/>
    <w:rsid w:val="0040151C"/>
    <w:rsid w:val="004018E1"/>
    <w:rsid w:val="0040215E"/>
    <w:rsid w:val="00403445"/>
    <w:rsid w:val="00404208"/>
    <w:rsid w:val="004056FE"/>
    <w:rsid w:val="004059CC"/>
    <w:rsid w:val="00406EDB"/>
    <w:rsid w:val="00406F61"/>
    <w:rsid w:val="0040716C"/>
    <w:rsid w:val="004072E4"/>
    <w:rsid w:val="00407B7E"/>
    <w:rsid w:val="0041222E"/>
    <w:rsid w:val="00412987"/>
    <w:rsid w:val="00413059"/>
    <w:rsid w:val="0041334D"/>
    <w:rsid w:val="00413863"/>
    <w:rsid w:val="0041410A"/>
    <w:rsid w:val="004146D5"/>
    <w:rsid w:val="004153D0"/>
    <w:rsid w:val="00415456"/>
    <w:rsid w:val="00415EB3"/>
    <w:rsid w:val="004162BB"/>
    <w:rsid w:val="00416C5C"/>
    <w:rsid w:val="00416E7D"/>
    <w:rsid w:val="00420576"/>
    <w:rsid w:val="004234D4"/>
    <w:rsid w:val="00424221"/>
    <w:rsid w:val="00424551"/>
    <w:rsid w:val="004246BB"/>
    <w:rsid w:val="00424A67"/>
    <w:rsid w:val="0042521D"/>
    <w:rsid w:val="004258EA"/>
    <w:rsid w:val="00426E29"/>
    <w:rsid w:val="00427B3A"/>
    <w:rsid w:val="0043085A"/>
    <w:rsid w:val="00431BC4"/>
    <w:rsid w:val="0043213A"/>
    <w:rsid w:val="004328FB"/>
    <w:rsid w:val="00432CE8"/>
    <w:rsid w:val="004339AF"/>
    <w:rsid w:val="00434891"/>
    <w:rsid w:val="00434E68"/>
    <w:rsid w:val="00435AB3"/>
    <w:rsid w:val="0043691A"/>
    <w:rsid w:val="00436A7D"/>
    <w:rsid w:val="00436FFA"/>
    <w:rsid w:val="00437149"/>
    <w:rsid w:val="004375BC"/>
    <w:rsid w:val="0044022C"/>
    <w:rsid w:val="00441EA2"/>
    <w:rsid w:val="00441FDA"/>
    <w:rsid w:val="00442B72"/>
    <w:rsid w:val="004436A6"/>
    <w:rsid w:val="00443A41"/>
    <w:rsid w:val="00443A8C"/>
    <w:rsid w:val="004449A5"/>
    <w:rsid w:val="0044679E"/>
    <w:rsid w:val="0045129D"/>
    <w:rsid w:val="0045141A"/>
    <w:rsid w:val="00452044"/>
    <w:rsid w:val="00452372"/>
    <w:rsid w:val="004530F7"/>
    <w:rsid w:val="0045350E"/>
    <w:rsid w:val="004545F6"/>
    <w:rsid w:val="00455087"/>
    <w:rsid w:val="00455BA8"/>
    <w:rsid w:val="00456325"/>
    <w:rsid w:val="00456329"/>
    <w:rsid w:val="00456AB8"/>
    <w:rsid w:val="004576CF"/>
    <w:rsid w:val="0046049E"/>
    <w:rsid w:val="00460EB6"/>
    <w:rsid w:val="00461D30"/>
    <w:rsid w:val="00463475"/>
    <w:rsid w:val="00464266"/>
    <w:rsid w:val="0046628E"/>
    <w:rsid w:val="00466730"/>
    <w:rsid w:val="004676BB"/>
    <w:rsid w:val="0046797F"/>
    <w:rsid w:val="0047085A"/>
    <w:rsid w:val="00470C40"/>
    <w:rsid w:val="004710DD"/>
    <w:rsid w:val="00471197"/>
    <w:rsid w:val="00471CFD"/>
    <w:rsid w:val="004721F4"/>
    <w:rsid w:val="004723AA"/>
    <w:rsid w:val="00472A61"/>
    <w:rsid w:val="00472B00"/>
    <w:rsid w:val="00473846"/>
    <w:rsid w:val="00474DB5"/>
    <w:rsid w:val="00475B4F"/>
    <w:rsid w:val="00475BBC"/>
    <w:rsid w:val="00475F1C"/>
    <w:rsid w:val="00476960"/>
    <w:rsid w:val="00477D7D"/>
    <w:rsid w:val="004809E3"/>
    <w:rsid w:val="00481F14"/>
    <w:rsid w:val="004822A7"/>
    <w:rsid w:val="00483245"/>
    <w:rsid w:val="0048473C"/>
    <w:rsid w:val="00484F17"/>
    <w:rsid w:val="00485626"/>
    <w:rsid w:val="004864DE"/>
    <w:rsid w:val="00493996"/>
    <w:rsid w:val="004940EB"/>
    <w:rsid w:val="004953C3"/>
    <w:rsid w:val="00496ACA"/>
    <w:rsid w:val="00496EEB"/>
    <w:rsid w:val="00497089"/>
    <w:rsid w:val="004A072A"/>
    <w:rsid w:val="004A0858"/>
    <w:rsid w:val="004A1602"/>
    <w:rsid w:val="004A1796"/>
    <w:rsid w:val="004A27BB"/>
    <w:rsid w:val="004A307D"/>
    <w:rsid w:val="004A39D5"/>
    <w:rsid w:val="004A3EA0"/>
    <w:rsid w:val="004A4602"/>
    <w:rsid w:val="004A49C4"/>
    <w:rsid w:val="004A61D1"/>
    <w:rsid w:val="004A624E"/>
    <w:rsid w:val="004A65C9"/>
    <w:rsid w:val="004A6A1C"/>
    <w:rsid w:val="004A70E7"/>
    <w:rsid w:val="004A7261"/>
    <w:rsid w:val="004B04FC"/>
    <w:rsid w:val="004B2B2D"/>
    <w:rsid w:val="004B2E96"/>
    <w:rsid w:val="004B31CF"/>
    <w:rsid w:val="004B3640"/>
    <w:rsid w:val="004B4BA7"/>
    <w:rsid w:val="004B58DE"/>
    <w:rsid w:val="004B5E36"/>
    <w:rsid w:val="004B5EF5"/>
    <w:rsid w:val="004B6F6C"/>
    <w:rsid w:val="004B75D9"/>
    <w:rsid w:val="004B7858"/>
    <w:rsid w:val="004C094E"/>
    <w:rsid w:val="004C12A8"/>
    <w:rsid w:val="004C4BD9"/>
    <w:rsid w:val="004C4D7B"/>
    <w:rsid w:val="004C5344"/>
    <w:rsid w:val="004C7734"/>
    <w:rsid w:val="004C7ACE"/>
    <w:rsid w:val="004D02CA"/>
    <w:rsid w:val="004D1472"/>
    <w:rsid w:val="004D4FF1"/>
    <w:rsid w:val="004D522D"/>
    <w:rsid w:val="004D5B64"/>
    <w:rsid w:val="004D5C78"/>
    <w:rsid w:val="004D63B5"/>
    <w:rsid w:val="004D6518"/>
    <w:rsid w:val="004D6778"/>
    <w:rsid w:val="004D77F5"/>
    <w:rsid w:val="004E0052"/>
    <w:rsid w:val="004E0842"/>
    <w:rsid w:val="004E221E"/>
    <w:rsid w:val="004E26E7"/>
    <w:rsid w:val="004E282D"/>
    <w:rsid w:val="004E3DB3"/>
    <w:rsid w:val="004E514A"/>
    <w:rsid w:val="004E5A5C"/>
    <w:rsid w:val="004E5AE5"/>
    <w:rsid w:val="004E5BB3"/>
    <w:rsid w:val="004E65D4"/>
    <w:rsid w:val="004E6641"/>
    <w:rsid w:val="004E7145"/>
    <w:rsid w:val="004E7DCE"/>
    <w:rsid w:val="004E7E8F"/>
    <w:rsid w:val="004F150F"/>
    <w:rsid w:val="004F28CE"/>
    <w:rsid w:val="004F2BCB"/>
    <w:rsid w:val="004F3330"/>
    <w:rsid w:val="004F41C4"/>
    <w:rsid w:val="004F4D05"/>
    <w:rsid w:val="004F552A"/>
    <w:rsid w:val="004F78D5"/>
    <w:rsid w:val="004F7F59"/>
    <w:rsid w:val="004F7FA9"/>
    <w:rsid w:val="00501857"/>
    <w:rsid w:val="00501E37"/>
    <w:rsid w:val="00503B1D"/>
    <w:rsid w:val="00503DE5"/>
    <w:rsid w:val="00504328"/>
    <w:rsid w:val="00504B7A"/>
    <w:rsid w:val="00506FEE"/>
    <w:rsid w:val="00510138"/>
    <w:rsid w:val="005109EA"/>
    <w:rsid w:val="0051103B"/>
    <w:rsid w:val="00511348"/>
    <w:rsid w:val="00511C77"/>
    <w:rsid w:val="00511CED"/>
    <w:rsid w:val="00512145"/>
    <w:rsid w:val="005122CE"/>
    <w:rsid w:val="0051303F"/>
    <w:rsid w:val="00513E8B"/>
    <w:rsid w:val="0051505F"/>
    <w:rsid w:val="00515077"/>
    <w:rsid w:val="0051549F"/>
    <w:rsid w:val="00515EEA"/>
    <w:rsid w:val="005160E3"/>
    <w:rsid w:val="0051662D"/>
    <w:rsid w:val="00516720"/>
    <w:rsid w:val="005168FD"/>
    <w:rsid w:val="00516D66"/>
    <w:rsid w:val="00516ED4"/>
    <w:rsid w:val="0051785B"/>
    <w:rsid w:val="00517F40"/>
    <w:rsid w:val="0052082C"/>
    <w:rsid w:val="00521219"/>
    <w:rsid w:val="0052199F"/>
    <w:rsid w:val="0052295F"/>
    <w:rsid w:val="00522FD2"/>
    <w:rsid w:val="0052333F"/>
    <w:rsid w:val="0052336C"/>
    <w:rsid w:val="00523386"/>
    <w:rsid w:val="005239DB"/>
    <w:rsid w:val="005241C5"/>
    <w:rsid w:val="005250C6"/>
    <w:rsid w:val="00525A7F"/>
    <w:rsid w:val="00525F5D"/>
    <w:rsid w:val="005265A4"/>
    <w:rsid w:val="00526BA4"/>
    <w:rsid w:val="0052747E"/>
    <w:rsid w:val="005323B8"/>
    <w:rsid w:val="0053304F"/>
    <w:rsid w:val="00533819"/>
    <w:rsid w:val="00533BBF"/>
    <w:rsid w:val="00533CB9"/>
    <w:rsid w:val="0053415F"/>
    <w:rsid w:val="0053449D"/>
    <w:rsid w:val="005346E4"/>
    <w:rsid w:val="00534B21"/>
    <w:rsid w:val="00534FEF"/>
    <w:rsid w:val="00535673"/>
    <w:rsid w:val="005363E0"/>
    <w:rsid w:val="00536624"/>
    <w:rsid w:val="0054089F"/>
    <w:rsid w:val="00540D43"/>
    <w:rsid w:val="0054313F"/>
    <w:rsid w:val="005442C2"/>
    <w:rsid w:val="00544F30"/>
    <w:rsid w:val="005450DB"/>
    <w:rsid w:val="005463D4"/>
    <w:rsid w:val="0054679D"/>
    <w:rsid w:val="00546E2B"/>
    <w:rsid w:val="005472A4"/>
    <w:rsid w:val="005476D8"/>
    <w:rsid w:val="00550115"/>
    <w:rsid w:val="00550818"/>
    <w:rsid w:val="0055083F"/>
    <w:rsid w:val="00551483"/>
    <w:rsid w:val="00551C35"/>
    <w:rsid w:val="00552EEC"/>
    <w:rsid w:val="00552EED"/>
    <w:rsid w:val="0055354E"/>
    <w:rsid w:val="00553BDC"/>
    <w:rsid w:val="005546DE"/>
    <w:rsid w:val="00557A38"/>
    <w:rsid w:val="00561D9F"/>
    <w:rsid w:val="00562941"/>
    <w:rsid w:val="00562E66"/>
    <w:rsid w:val="00563B53"/>
    <w:rsid w:val="00563C40"/>
    <w:rsid w:val="00563DDF"/>
    <w:rsid w:val="005644A0"/>
    <w:rsid w:val="00564823"/>
    <w:rsid w:val="005656D7"/>
    <w:rsid w:val="005658D7"/>
    <w:rsid w:val="00565B05"/>
    <w:rsid w:val="00566A3E"/>
    <w:rsid w:val="00566D4F"/>
    <w:rsid w:val="005670ED"/>
    <w:rsid w:val="005705DA"/>
    <w:rsid w:val="005712B7"/>
    <w:rsid w:val="0057133D"/>
    <w:rsid w:val="00572703"/>
    <w:rsid w:val="005730B8"/>
    <w:rsid w:val="005732A8"/>
    <w:rsid w:val="0057378E"/>
    <w:rsid w:val="00574ED6"/>
    <w:rsid w:val="00574F3B"/>
    <w:rsid w:val="00575DFC"/>
    <w:rsid w:val="00577915"/>
    <w:rsid w:val="00580EC4"/>
    <w:rsid w:val="00581033"/>
    <w:rsid w:val="00581532"/>
    <w:rsid w:val="00581CC9"/>
    <w:rsid w:val="00581FD1"/>
    <w:rsid w:val="0058325E"/>
    <w:rsid w:val="005854F2"/>
    <w:rsid w:val="0058575B"/>
    <w:rsid w:val="00586657"/>
    <w:rsid w:val="00587361"/>
    <w:rsid w:val="0058784B"/>
    <w:rsid w:val="00590A10"/>
    <w:rsid w:val="00591350"/>
    <w:rsid w:val="00593E3D"/>
    <w:rsid w:val="00594165"/>
    <w:rsid w:val="0059527F"/>
    <w:rsid w:val="00595CB7"/>
    <w:rsid w:val="005960DD"/>
    <w:rsid w:val="00596F07"/>
    <w:rsid w:val="00596FEB"/>
    <w:rsid w:val="005A06A1"/>
    <w:rsid w:val="005A113F"/>
    <w:rsid w:val="005A23FD"/>
    <w:rsid w:val="005A286E"/>
    <w:rsid w:val="005A396F"/>
    <w:rsid w:val="005A3B68"/>
    <w:rsid w:val="005A3FF0"/>
    <w:rsid w:val="005A5FB9"/>
    <w:rsid w:val="005A69C0"/>
    <w:rsid w:val="005A748B"/>
    <w:rsid w:val="005A753C"/>
    <w:rsid w:val="005A7D89"/>
    <w:rsid w:val="005B0C3D"/>
    <w:rsid w:val="005B0E77"/>
    <w:rsid w:val="005B16DD"/>
    <w:rsid w:val="005B1DF6"/>
    <w:rsid w:val="005B2D5B"/>
    <w:rsid w:val="005B3446"/>
    <w:rsid w:val="005B366B"/>
    <w:rsid w:val="005B3AA3"/>
    <w:rsid w:val="005B3B96"/>
    <w:rsid w:val="005B4594"/>
    <w:rsid w:val="005B47E2"/>
    <w:rsid w:val="005B49C1"/>
    <w:rsid w:val="005B4AA6"/>
    <w:rsid w:val="005B5CA0"/>
    <w:rsid w:val="005B5FC2"/>
    <w:rsid w:val="005B735E"/>
    <w:rsid w:val="005B780E"/>
    <w:rsid w:val="005B789F"/>
    <w:rsid w:val="005C05F8"/>
    <w:rsid w:val="005C1F2D"/>
    <w:rsid w:val="005C21FA"/>
    <w:rsid w:val="005C2886"/>
    <w:rsid w:val="005C2DDD"/>
    <w:rsid w:val="005C33D2"/>
    <w:rsid w:val="005C4002"/>
    <w:rsid w:val="005C40B7"/>
    <w:rsid w:val="005C4BF4"/>
    <w:rsid w:val="005C4CE5"/>
    <w:rsid w:val="005C5044"/>
    <w:rsid w:val="005C6AFB"/>
    <w:rsid w:val="005C73D8"/>
    <w:rsid w:val="005D03F9"/>
    <w:rsid w:val="005D04A9"/>
    <w:rsid w:val="005D0A62"/>
    <w:rsid w:val="005D27BD"/>
    <w:rsid w:val="005D2C9E"/>
    <w:rsid w:val="005D333B"/>
    <w:rsid w:val="005D35D0"/>
    <w:rsid w:val="005D3E39"/>
    <w:rsid w:val="005D4476"/>
    <w:rsid w:val="005D47B8"/>
    <w:rsid w:val="005D6404"/>
    <w:rsid w:val="005D724B"/>
    <w:rsid w:val="005D7B92"/>
    <w:rsid w:val="005E028C"/>
    <w:rsid w:val="005E163F"/>
    <w:rsid w:val="005E2B88"/>
    <w:rsid w:val="005E2CDC"/>
    <w:rsid w:val="005E3665"/>
    <w:rsid w:val="005E3A4A"/>
    <w:rsid w:val="005E3BAE"/>
    <w:rsid w:val="005E46E7"/>
    <w:rsid w:val="005E5589"/>
    <w:rsid w:val="005E656E"/>
    <w:rsid w:val="005E7805"/>
    <w:rsid w:val="005E7F64"/>
    <w:rsid w:val="005F10DD"/>
    <w:rsid w:val="005F10DE"/>
    <w:rsid w:val="005F1A2C"/>
    <w:rsid w:val="005F2393"/>
    <w:rsid w:val="005F2FC9"/>
    <w:rsid w:val="005F37F5"/>
    <w:rsid w:val="005F3E86"/>
    <w:rsid w:val="005F478B"/>
    <w:rsid w:val="005F555D"/>
    <w:rsid w:val="005F5C9F"/>
    <w:rsid w:val="005F6991"/>
    <w:rsid w:val="005F7B4B"/>
    <w:rsid w:val="006003C6"/>
    <w:rsid w:val="0060151F"/>
    <w:rsid w:val="00603389"/>
    <w:rsid w:val="0060383A"/>
    <w:rsid w:val="0060397A"/>
    <w:rsid w:val="00603DA8"/>
    <w:rsid w:val="00603FB3"/>
    <w:rsid w:val="006045C2"/>
    <w:rsid w:val="0060604D"/>
    <w:rsid w:val="0060634B"/>
    <w:rsid w:val="0060653B"/>
    <w:rsid w:val="00606E64"/>
    <w:rsid w:val="00606EB1"/>
    <w:rsid w:val="0060754D"/>
    <w:rsid w:val="00607BF0"/>
    <w:rsid w:val="00611377"/>
    <w:rsid w:val="00611412"/>
    <w:rsid w:val="00611A76"/>
    <w:rsid w:val="00612077"/>
    <w:rsid w:val="00612F0E"/>
    <w:rsid w:val="0061327C"/>
    <w:rsid w:val="00613825"/>
    <w:rsid w:val="00614764"/>
    <w:rsid w:val="006151C8"/>
    <w:rsid w:val="00620683"/>
    <w:rsid w:val="00620A3A"/>
    <w:rsid w:val="00620FFB"/>
    <w:rsid w:val="00621257"/>
    <w:rsid w:val="0062278C"/>
    <w:rsid w:val="00622DB4"/>
    <w:rsid w:val="00623D16"/>
    <w:rsid w:val="0062499C"/>
    <w:rsid w:val="006251D3"/>
    <w:rsid w:val="00625D81"/>
    <w:rsid w:val="00626182"/>
    <w:rsid w:val="0063059B"/>
    <w:rsid w:val="0063331C"/>
    <w:rsid w:val="00633873"/>
    <w:rsid w:val="00633EEB"/>
    <w:rsid w:val="006353C6"/>
    <w:rsid w:val="00640C95"/>
    <w:rsid w:val="00640DD6"/>
    <w:rsid w:val="00641224"/>
    <w:rsid w:val="00641993"/>
    <w:rsid w:val="00642783"/>
    <w:rsid w:val="00644F70"/>
    <w:rsid w:val="0064595D"/>
    <w:rsid w:val="00645E32"/>
    <w:rsid w:val="006475EE"/>
    <w:rsid w:val="00652186"/>
    <w:rsid w:val="00652B8B"/>
    <w:rsid w:val="00652E96"/>
    <w:rsid w:val="00655FB3"/>
    <w:rsid w:val="006567B4"/>
    <w:rsid w:val="00656AAC"/>
    <w:rsid w:val="00657832"/>
    <w:rsid w:val="00657A75"/>
    <w:rsid w:val="006608B5"/>
    <w:rsid w:val="006611DD"/>
    <w:rsid w:val="006623FD"/>
    <w:rsid w:val="00662A4B"/>
    <w:rsid w:val="006635B0"/>
    <w:rsid w:val="00663892"/>
    <w:rsid w:val="00663B5E"/>
    <w:rsid w:val="00664032"/>
    <w:rsid w:val="006646D6"/>
    <w:rsid w:val="0066518E"/>
    <w:rsid w:val="00665990"/>
    <w:rsid w:val="0066618C"/>
    <w:rsid w:val="00666539"/>
    <w:rsid w:val="00667540"/>
    <w:rsid w:val="006703CA"/>
    <w:rsid w:val="00670C8B"/>
    <w:rsid w:val="0067116F"/>
    <w:rsid w:val="00671DCD"/>
    <w:rsid w:val="00673245"/>
    <w:rsid w:val="00673929"/>
    <w:rsid w:val="00673D03"/>
    <w:rsid w:val="00674A66"/>
    <w:rsid w:val="00675BA5"/>
    <w:rsid w:val="00675DE6"/>
    <w:rsid w:val="006766A5"/>
    <w:rsid w:val="00676B5D"/>
    <w:rsid w:val="0067791E"/>
    <w:rsid w:val="00680857"/>
    <w:rsid w:val="006808E9"/>
    <w:rsid w:val="00680C1D"/>
    <w:rsid w:val="006819D3"/>
    <w:rsid w:val="00681D8F"/>
    <w:rsid w:val="006823AD"/>
    <w:rsid w:val="00682DB4"/>
    <w:rsid w:val="0068305D"/>
    <w:rsid w:val="0068533E"/>
    <w:rsid w:val="00685755"/>
    <w:rsid w:val="00685D73"/>
    <w:rsid w:val="006864A7"/>
    <w:rsid w:val="006869FF"/>
    <w:rsid w:val="00687CAB"/>
    <w:rsid w:val="00690275"/>
    <w:rsid w:val="006909F6"/>
    <w:rsid w:val="006927DC"/>
    <w:rsid w:val="00692CE7"/>
    <w:rsid w:val="006932D1"/>
    <w:rsid w:val="006944F6"/>
    <w:rsid w:val="0069453B"/>
    <w:rsid w:val="006A0199"/>
    <w:rsid w:val="006A03BE"/>
    <w:rsid w:val="006A07AC"/>
    <w:rsid w:val="006A0C3E"/>
    <w:rsid w:val="006A168F"/>
    <w:rsid w:val="006A1962"/>
    <w:rsid w:val="006A1ACC"/>
    <w:rsid w:val="006A1B9A"/>
    <w:rsid w:val="006A344F"/>
    <w:rsid w:val="006A3538"/>
    <w:rsid w:val="006A4D87"/>
    <w:rsid w:val="006A4D97"/>
    <w:rsid w:val="006A54AD"/>
    <w:rsid w:val="006A6C3B"/>
    <w:rsid w:val="006A7025"/>
    <w:rsid w:val="006A740F"/>
    <w:rsid w:val="006A7494"/>
    <w:rsid w:val="006A78DB"/>
    <w:rsid w:val="006A7D19"/>
    <w:rsid w:val="006B0329"/>
    <w:rsid w:val="006B04F6"/>
    <w:rsid w:val="006B0AD6"/>
    <w:rsid w:val="006B0CD9"/>
    <w:rsid w:val="006B1872"/>
    <w:rsid w:val="006B18F2"/>
    <w:rsid w:val="006B396B"/>
    <w:rsid w:val="006B4274"/>
    <w:rsid w:val="006B4B06"/>
    <w:rsid w:val="006B5816"/>
    <w:rsid w:val="006B62E3"/>
    <w:rsid w:val="006B7B6E"/>
    <w:rsid w:val="006C06B0"/>
    <w:rsid w:val="006C18B8"/>
    <w:rsid w:val="006C33C7"/>
    <w:rsid w:val="006C3A63"/>
    <w:rsid w:val="006C3F4A"/>
    <w:rsid w:val="006C4E5C"/>
    <w:rsid w:val="006C62F2"/>
    <w:rsid w:val="006C64E5"/>
    <w:rsid w:val="006C65EF"/>
    <w:rsid w:val="006C65F4"/>
    <w:rsid w:val="006C7904"/>
    <w:rsid w:val="006D0417"/>
    <w:rsid w:val="006D05F2"/>
    <w:rsid w:val="006D09E1"/>
    <w:rsid w:val="006D1053"/>
    <w:rsid w:val="006D1FB6"/>
    <w:rsid w:val="006D28E0"/>
    <w:rsid w:val="006D2D06"/>
    <w:rsid w:val="006D32B3"/>
    <w:rsid w:val="006D39F6"/>
    <w:rsid w:val="006D3AA1"/>
    <w:rsid w:val="006D4D45"/>
    <w:rsid w:val="006D60BF"/>
    <w:rsid w:val="006D6BA5"/>
    <w:rsid w:val="006D711E"/>
    <w:rsid w:val="006D7658"/>
    <w:rsid w:val="006D7BA8"/>
    <w:rsid w:val="006D7C90"/>
    <w:rsid w:val="006E0311"/>
    <w:rsid w:val="006E14A1"/>
    <w:rsid w:val="006E1DED"/>
    <w:rsid w:val="006E2222"/>
    <w:rsid w:val="006E2872"/>
    <w:rsid w:val="006E365A"/>
    <w:rsid w:val="006E388F"/>
    <w:rsid w:val="006E38AF"/>
    <w:rsid w:val="006E3A0E"/>
    <w:rsid w:val="006E4768"/>
    <w:rsid w:val="006E4948"/>
    <w:rsid w:val="006E574A"/>
    <w:rsid w:val="006E5E99"/>
    <w:rsid w:val="006E5EBE"/>
    <w:rsid w:val="006E6DCC"/>
    <w:rsid w:val="006E6E40"/>
    <w:rsid w:val="006E7E4E"/>
    <w:rsid w:val="006F0507"/>
    <w:rsid w:val="006F10F2"/>
    <w:rsid w:val="006F24D7"/>
    <w:rsid w:val="006F3458"/>
    <w:rsid w:val="006F44F8"/>
    <w:rsid w:val="006F4739"/>
    <w:rsid w:val="006F475E"/>
    <w:rsid w:val="006F635F"/>
    <w:rsid w:val="006F6391"/>
    <w:rsid w:val="006F68D5"/>
    <w:rsid w:val="006F7521"/>
    <w:rsid w:val="006F77EA"/>
    <w:rsid w:val="0070049D"/>
    <w:rsid w:val="00700985"/>
    <w:rsid w:val="007031E4"/>
    <w:rsid w:val="007037B7"/>
    <w:rsid w:val="007038B9"/>
    <w:rsid w:val="00704FEC"/>
    <w:rsid w:val="007050F9"/>
    <w:rsid w:val="0070667E"/>
    <w:rsid w:val="00707935"/>
    <w:rsid w:val="00710819"/>
    <w:rsid w:val="007112EC"/>
    <w:rsid w:val="00711511"/>
    <w:rsid w:val="00712D66"/>
    <w:rsid w:val="00713F66"/>
    <w:rsid w:val="007158AC"/>
    <w:rsid w:val="00717690"/>
    <w:rsid w:val="00721A89"/>
    <w:rsid w:val="00721B13"/>
    <w:rsid w:val="00723B63"/>
    <w:rsid w:val="00723E45"/>
    <w:rsid w:val="00723E6C"/>
    <w:rsid w:val="0072743D"/>
    <w:rsid w:val="0073020D"/>
    <w:rsid w:val="0073050D"/>
    <w:rsid w:val="0073075F"/>
    <w:rsid w:val="007310B8"/>
    <w:rsid w:val="00732E40"/>
    <w:rsid w:val="00734C46"/>
    <w:rsid w:val="00734E36"/>
    <w:rsid w:val="007350B6"/>
    <w:rsid w:val="00736148"/>
    <w:rsid w:val="0073768B"/>
    <w:rsid w:val="00740530"/>
    <w:rsid w:val="00740630"/>
    <w:rsid w:val="00740BED"/>
    <w:rsid w:val="007425E5"/>
    <w:rsid w:val="00742D7F"/>
    <w:rsid w:val="00745FB1"/>
    <w:rsid w:val="00746AC3"/>
    <w:rsid w:val="00747159"/>
    <w:rsid w:val="007474E4"/>
    <w:rsid w:val="00747C91"/>
    <w:rsid w:val="00750A3D"/>
    <w:rsid w:val="00751356"/>
    <w:rsid w:val="00751CFF"/>
    <w:rsid w:val="007520AE"/>
    <w:rsid w:val="0075299C"/>
    <w:rsid w:val="00753CC5"/>
    <w:rsid w:val="00755807"/>
    <w:rsid w:val="007558DB"/>
    <w:rsid w:val="007567C6"/>
    <w:rsid w:val="007569A8"/>
    <w:rsid w:val="0075741C"/>
    <w:rsid w:val="00760E6E"/>
    <w:rsid w:val="00761352"/>
    <w:rsid w:val="0076255F"/>
    <w:rsid w:val="00762C0E"/>
    <w:rsid w:val="00762F15"/>
    <w:rsid w:val="0076339E"/>
    <w:rsid w:val="00763649"/>
    <w:rsid w:val="007638D0"/>
    <w:rsid w:val="00763DC2"/>
    <w:rsid w:val="00764A49"/>
    <w:rsid w:val="00764D0B"/>
    <w:rsid w:val="00766198"/>
    <w:rsid w:val="00766BF1"/>
    <w:rsid w:val="0076764C"/>
    <w:rsid w:val="00771022"/>
    <w:rsid w:val="007710B3"/>
    <w:rsid w:val="007711B1"/>
    <w:rsid w:val="00771722"/>
    <w:rsid w:val="00773117"/>
    <w:rsid w:val="00774307"/>
    <w:rsid w:val="00775020"/>
    <w:rsid w:val="007751BE"/>
    <w:rsid w:val="007759A2"/>
    <w:rsid w:val="00776790"/>
    <w:rsid w:val="00776EA5"/>
    <w:rsid w:val="007775BA"/>
    <w:rsid w:val="007779EE"/>
    <w:rsid w:val="00780465"/>
    <w:rsid w:val="007805B1"/>
    <w:rsid w:val="00780B24"/>
    <w:rsid w:val="00780B6F"/>
    <w:rsid w:val="00780BA1"/>
    <w:rsid w:val="00781DB1"/>
    <w:rsid w:val="007822BA"/>
    <w:rsid w:val="007822E9"/>
    <w:rsid w:val="00782AEE"/>
    <w:rsid w:val="00783264"/>
    <w:rsid w:val="00783F7F"/>
    <w:rsid w:val="00784C7B"/>
    <w:rsid w:val="00784D9C"/>
    <w:rsid w:val="00785B20"/>
    <w:rsid w:val="00787785"/>
    <w:rsid w:val="00790400"/>
    <w:rsid w:val="00790C6F"/>
    <w:rsid w:val="0079138F"/>
    <w:rsid w:val="007913F6"/>
    <w:rsid w:val="00791F35"/>
    <w:rsid w:val="0079240A"/>
    <w:rsid w:val="00792BE1"/>
    <w:rsid w:val="00792E3B"/>
    <w:rsid w:val="00793F38"/>
    <w:rsid w:val="00794E87"/>
    <w:rsid w:val="007955DC"/>
    <w:rsid w:val="00795BE0"/>
    <w:rsid w:val="00795F60"/>
    <w:rsid w:val="0079617A"/>
    <w:rsid w:val="0079728D"/>
    <w:rsid w:val="00797B62"/>
    <w:rsid w:val="007A13B2"/>
    <w:rsid w:val="007A167D"/>
    <w:rsid w:val="007A1768"/>
    <w:rsid w:val="007A1A44"/>
    <w:rsid w:val="007A2713"/>
    <w:rsid w:val="007A3CB0"/>
    <w:rsid w:val="007A5055"/>
    <w:rsid w:val="007A5A56"/>
    <w:rsid w:val="007A5D3B"/>
    <w:rsid w:val="007A6777"/>
    <w:rsid w:val="007A7BDE"/>
    <w:rsid w:val="007A7DBE"/>
    <w:rsid w:val="007B04F6"/>
    <w:rsid w:val="007B0BAD"/>
    <w:rsid w:val="007B1E06"/>
    <w:rsid w:val="007B2022"/>
    <w:rsid w:val="007B26F7"/>
    <w:rsid w:val="007B37C2"/>
    <w:rsid w:val="007B420E"/>
    <w:rsid w:val="007B5511"/>
    <w:rsid w:val="007B5633"/>
    <w:rsid w:val="007B633B"/>
    <w:rsid w:val="007B6F11"/>
    <w:rsid w:val="007C06F3"/>
    <w:rsid w:val="007C1323"/>
    <w:rsid w:val="007C3209"/>
    <w:rsid w:val="007C3D64"/>
    <w:rsid w:val="007D0143"/>
    <w:rsid w:val="007D10AE"/>
    <w:rsid w:val="007D2B6E"/>
    <w:rsid w:val="007D4BD2"/>
    <w:rsid w:val="007D4C49"/>
    <w:rsid w:val="007D4C6D"/>
    <w:rsid w:val="007D4FA9"/>
    <w:rsid w:val="007D6561"/>
    <w:rsid w:val="007D715F"/>
    <w:rsid w:val="007D7B04"/>
    <w:rsid w:val="007E0B44"/>
    <w:rsid w:val="007E1BE5"/>
    <w:rsid w:val="007E1F59"/>
    <w:rsid w:val="007E2C44"/>
    <w:rsid w:val="007E3903"/>
    <w:rsid w:val="007E3F03"/>
    <w:rsid w:val="007E53C6"/>
    <w:rsid w:val="007E5453"/>
    <w:rsid w:val="007E59A7"/>
    <w:rsid w:val="007E6919"/>
    <w:rsid w:val="007E7557"/>
    <w:rsid w:val="007E793D"/>
    <w:rsid w:val="007E7A8D"/>
    <w:rsid w:val="007F0305"/>
    <w:rsid w:val="007F1AE7"/>
    <w:rsid w:val="007F214D"/>
    <w:rsid w:val="007F2924"/>
    <w:rsid w:val="007F2B2E"/>
    <w:rsid w:val="007F35F3"/>
    <w:rsid w:val="007F4477"/>
    <w:rsid w:val="007F47C3"/>
    <w:rsid w:val="007F501F"/>
    <w:rsid w:val="007F502A"/>
    <w:rsid w:val="007F5D9B"/>
    <w:rsid w:val="007F5F6E"/>
    <w:rsid w:val="007F64A7"/>
    <w:rsid w:val="007F6779"/>
    <w:rsid w:val="007F6CCA"/>
    <w:rsid w:val="007F6CDA"/>
    <w:rsid w:val="007F6DFA"/>
    <w:rsid w:val="00800A64"/>
    <w:rsid w:val="008014D0"/>
    <w:rsid w:val="0080159D"/>
    <w:rsid w:val="0080187C"/>
    <w:rsid w:val="00801E61"/>
    <w:rsid w:val="00801E74"/>
    <w:rsid w:val="00801F6A"/>
    <w:rsid w:val="00801FEE"/>
    <w:rsid w:val="0080278A"/>
    <w:rsid w:val="0080346E"/>
    <w:rsid w:val="00803720"/>
    <w:rsid w:val="00803750"/>
    <w:rsid w:val="00803EC9"/>
    <w:rsid w:val="0080478B"/>
    <w:rsid w:val="0080740E"/>
    <w:rsid w:val="00807F9B"/>
    <w:rsid w:val="0081080B"/>
    <w:rsid w:val="00813BC6"/>
    <w:rsid w:val="00814D10"/>
    <w:rsid w:val="00815CAA"/>
    <w:rsid w:val="0081614A"/>
    <w:rsid w:val="008163D0"/>
    <w:rsid w:val="00816671"/>
    <w:rsid w:val="0081730C"/>
    <w:rsid w:val="00817E59"/>
    <w:rsid w:val="00822435"/>
    <w:rsid w:val="008226A5"/>
    <w:rsid w:val="008227F7"/>
    <w:rsid w:val="00822E53"/>
    <w:rsid w:val="00823D3F"/>
    <w:rsid w:val="008252FE"/>
    <w:rsid w:val="00825DDE"/>
    <w:rsid w:val="00826EB8"/>
    <w:rsid w:val="00827963"/>
    <w:rsid w:val="00830744"/>
    <w:rsid w:val="00833682"/>
    <w:rsid w:val="00834A4D"/>
    <w:rsid w:val="0083598E"/>
    <w:rsid w:val="0083619D"/>
    <w:rsid w:val="0083770C"/>
    <w:rsid w:val="00837AD8"/>
    <w:rsid w:val="00837FFA"/>
    <w:rsid w:val="0084119A"/>
    <w:rsid w:val="00841254"/>
    <w:rsid w:val="00841582"/>
    <w:rsid w:val="00841848"/>
    <w:rsid w:val="008419D8"/>
    <w:rsid w:val="00841B70"/>
    <w:rsid w:val="00841B71"/>
    <w:rsid w:val="00842054"/>
    <w:rsid w:val="0084223F"/>
    <w:rsid w:val="00842916"/>
    <w:rsid w:val="00843B4E"/>
    <w:rsid w:val="00843DC0"/>
    <w:rsid w:val="0084419A"/>
    <w:rsid w:val="00844BA9"/>
    <w:rsid w:val="00844C3B"/>
    <w:rsid w:val="008456BC"/>
    <w:rsid w:val="00846CC3"/>
    <w:rsid w:val="00846DBD"/>
    <w:rsid w:val="00847445"/>
    <w:rsid w:val="00847F38"/>
    <w:rsid w:val="0085079B"/>
    <w:rsid w:val="00851C25"/>
    <w:rsid w:val="00851D29"/>
    <w:rsid w:val="00851EFC"/>
    <w:rsid w:val="00852185"/>
    <w:rsid w:val="00852C96"/>
    <w:rsid w:val="008537D1"/>
    <w:rsid w:val="00854566"/>
    <w:rsid w:val="00856376"/>
    <w:rsid w:val="00856458"/>
    <w:rsid w:val="0086050F"/>
    <w:rsid w:val="00861593"/>
    <w:rsid w:val="00862638"/>
    <w:rsid w:val="0086351B"/>
    <w:rsid w:val="008638D3"/>
    <w:rsid w:val="00863A5D"/>
    <w:rsid w:val="00864B08"/>
    <w:rsid w:val="00865815"/>
    <w:rsid w:val="00866799"/>
    <w:rsid w:val="00866956"/>
    <w:rsid w:val="00867AD0"/>
    <w:rsid w:val="008700FB"/>
    <w:rsid w:val="00870B01"/>
    <w:rsid w:val="00870F4A"/>
    <w:rsid w:val="00871C52"/>
    <w:rsid w:val="00871FC9"/>
    <w:rsid w:val="008726B6"/>
    <w:rsid w:val="008742F4"/>
    <w:rsid w:val="00874838"/>
    <w:rsid w:val="008753A8"/>
    <w:rsid w:val="00875E1B"/>
    <w:rsid w:val="00875FEF"/>
    <w:rsid w:val="008772AE"/>
    <w:rsid w:val="008772EB"/>
    <w:rsid w:val="00880D5A"/>
    <w:rsid w:val="0088178B"/>
    <w:rsid w:val="00881C00"/>
    <w:rsid w:val="008823D7"/>
    <w:rsid w:val="00882C5F"/>
    <w:rsid w:val="00882F86"/>
    <w:rsid w:val="0088335F"/>
    <w:rsid w:val="008835AB"/>
    <w:rsid w:val="0088512D"/>
    <w:rsid w:val="0088574F"/>
    <w:rsid w:val="00886F8B"/>
    <w:rsid w:val="00887408"/>
    <w:rsid w:val="00890FD9"/>
    <w:rsid w:val="0089280E"/>
    <w:rsid w:val="00892E7E"/>
    <w:rsid w:val="008932F3"/>
    <w:rsid w:val="008935BE"/>
    <w:rsid w:val="0089398F"/>
    <w:rsid w:val="00893B91"/>
    <w:rsid w:val="00893E8F"/>
    <w:rsid w:val="008949F5"/>
    <w:rsid w:val="00894ADB"/>
    <w:rsid w:val="008958CB"/>
    <w:rsid w:val="00895BE9"/>
    <w:rsid w:val="008963F5"/>
    <w:rsid w:val="00896579"/>
    <w:rsid w:val="008A17AC"/>
    <w:rsid w:val="008A1B68"/>
    <w:rsid w:val="008A1F22"/>
    <w:rsid w:val="008A21DF"/>
    <w:rsid w:val="008A223F"/>
    <w:rsid w:val="008A225F"/>
    <w:rsid w:val="008A3116"/>
    <w:rsid w:val="008A32E2"/>
    <w:rsid w:val="008A5693"/>
    <w:rsid w:val="008A6539"/>
    <w:rsid w:val="008A7548"/>
    <w:rsid w:val="008B0864"/>
    <w:rsid w:val="008B09FA"/>
    <w:rsid w:val="008B0E29"/>
    <w:rsid w:val="008B377D"/>
    <w:rsid w:val="008B38B6"/>
    <w:rsid w:val="008B3F1E"/>
    <w:rsid w:val="008B42BA"/>
    <w:rsid w:val="008B471B"/>
    <w:rsid w:val="008B4CFC"/>
    <w:rsid w:val="008B517C"/>
    <w:rsid w:val="008B64B1"/>
    <w:rsid w:val="008B6A5B"/>
    <w:rsid w:val="008B6C48"/>
    <w:rsid w:val="008B751D"/>
    <w:rsid w:val="008B7651"/>
    <w:rsid w:val="008C0A29"/>
    <w:rsid w:val="008C0B67"/>
    <w:rsid w:val="008C20B8"/>
    <w:rsid w:val="008C23B5"/>
    <w:rsid w:val="008C2A70"/>
    <w:rsid w:val="008C2D6E"/>
    <w:rsid w:val="008C34A1"/>
    <w:rsid w:val="008C3768"/>
    <w:rsid w:val="008C3A0A"/>
    <w:rsid w:val="008C5555"/>
    <w:rsid w:val="008C5F38"/>
    <w:rsid w:val="008C6CED"/>
    <w:rsid w:val="008C6DCE"/>
    <w:rsid w:val="008C6E84"/>
    <w:rsid w:val="008C793B"/>
    <w:rsid w:val="008D0241"/>
    <w:rsid w:val="008D1CA8"/>
    <w:rsid w:val="008D2EF5"/>
    <w:rsid w:val="008D4FD9"/>
    <w:rsid w:val="008D522A"/>
    <w:rsid w:val="008D6435"/>
    <w:rsid w:val="008D6774"/>
    <w:rsid w:val="008D759A"/>
    <w:rsid w:val="008D7961"/>
    <w:rsid w:val="008E0A0C"/>
    <w:rsid w:val="008E3018"/>
    <w:rsid w:val="008E32EC"/>
    <w:rsid w:val="008E38A4"/>
    <w:rsid w:val="008E3D11"/>
    <w:rsid w:val="008E3ED2"/>
    <w:rsid w:val="008E445B"/>
    <w:rsid w:val="008E5701"/>
    <w:rsid w:val="008F0208"/>
    <w:rsid w:val="008F0728"/>
    <w:rsid w:val="008F0D34"/>
    <w:rsid w:val="008F1168"/>
    <w:rsid w:val="008F38D0"/>
    <w:rsid w:val="008F5E0A"/>
    <w:rsid w:val="008F6E70"/>
    <w:rsid w:val="008F7174"/>
    <w:rsid w:val="008F7A88"/>
    <w:rsid w:val="009006D5"/>
    <w:rsid w:val="009009B3"/>
    <w:rsid w:val="00900FD1"/>
    <w:rsid w:val="00900FD9"/>
    <w:rsid w:val="009034EE"/>
    <w:rsid w:val="009036CE"/>
    <w:rsid w:val="00903CFD"/>
    <w:rsid w:val="00904BFE"/>
    <w:rsid w:val="009057C7"/>
    <w:rsid w:val="00905C2A"/>
    <w:rsid w:val="0090656A"/>
    <w:rsid w:val="009069F7"/>
    <w:rsid w:val="009073E0"/>
    <w:rsid w:val="00907B16"/>
    <w:rsid w:val="00910293"/>
    <w:rsid w:val="00910CA8"/>
    <w:rsid w:val="00910EA9"/>
    <w:rsid w:val="00911496"/>
    <w:rsid w:val="00912003"/>
    <w:rsid w:val="00912B20"/>
    <w:rsid w:val="0091457B"/>
    <w:rsid w:val="009157D0"/>
    <w:rsid w:val="009158FA"/>
    <w:rsid w:val="00916127"/>
    <w:rsid w:val="00917811"/>
    <w:rsid w:val="00917AD4"/>
    <w:rsid w:val="009224B5"/>
    <w:rsid w:val="00922B8A"/>
    <w:rsid w:val="0092373B"/>
    <w:rsid w:val="00923815"/>
    <w:rsid w:val="00923DCD"/>
    <w:rsid w:val="0092456A"/>
    <w:rsid w:val="00925492"/>
    <w:rsid w:val="00926747"/>
    <w:rsid w:val="0093011B"/>
    <w:rsid w:val="009328C2"/>
    <w:rsid w:val="0093366A"/>
    <w:rsid w:val="00934CC9"/>
    <w:rsid w:val="00934DB3"/>
    <w:rsid w:val="00935E03"/>
    <w:rsid w:val="009365F6"/>
    <w:rsid w:val="00936A85"/>
    <w:rsid w:val="00936C45"/>
    <w:rsid w:val="00937481"/>
    <w:rsid w:val="009374CC"/>
    <w:rsid w:val="009379F8"/>
    <w:rsid w:val="00940D44"/>
    <w:rsid w:val="00941885"/>
    <w:rsid w:val="00941DDD"/>
    <w:rsid w:val="00942D7B"/>
    <w:rsid w:val="00943193"/>
    <w:rsid w:val="00943DE9"/>
    <w:rsid w:val="00944684"/>
    <w:rsid w:val="00944EB1"/>
    <w:rsid w:val="00945018"/>
    <w:rsid w:val="009458AD"/>
    <w:rsid w:val="00945A7C"/>
    <w:rsid w:val="00951090"/>
    <w:rsid w:val="009519E9"/>
    <w:rsid w:val="00951B5C"/>
    <w:rsid w:val="00951D83"/>
    <w:rsid w:val="00952255"/>
    <w:rsid w:val="0095431E"/>
    <w:rsid w:val="009549A7"/>
    <w:rsid w:val="00954E49"/>
    <w:rsid w:val="00955FCB"/>
    <w:rsid w:val="00956CBA"/>
    <w:rsid w:val="00956F5A"/>
    <w:rsid w:val="00957F15"/>
    <w:rsid w:val="009607D4"/>
    <w:rsid w:val="00960ABE"/>
    <w:rsid w:val="00961480"/>
    <w:rsid w:val="00961DBF"/>
    <w:rsid w:val="00961E2F"/>
    <w:rsid w:val="00962240"/>
    <w:rsid w:val="009628DC"/>
    <w:rsid w:val="00963143"/>
    <w:rsid w:val="009631AE"/>
    <w:rsid w:val="009632CF"/>
    <w:rsid w:val="009635FC"/>
    <w:rsid w:val="00963B05"/>
    <w:rsid w:val="00964598"/>
    <w:rsid w:val="009665F5"/>
    <w:rsid w:val="00966AB0"/>
    <w:rsid w:val="00967C8F"/>
    <w:rsid w:val="009710C8"/>
    <w:rsid w:val="00971DBC"/>
    <w:rsid w:val="0097234B"/>
    <w:rsid w:val="009734EA"/>
    <w:rsid w:val="009744F4"/>
    <w:rsid w:val="00975C28"/>
    <w:rsid w:val="00975CBE"/>
    <w:rsid w:val="009773B4"/>
    <w:rsid w:val="009807F7"/>
    <w:rsid w:val="00981DC7"/>
    <w:rsid w:val="00982230"/>
    <w:rsid w:val="0098312B"/>
    <w:rsid w:val="009833D4"/>
    <w:rsid w:val="009840F2"/>
    <w:rsid w:val="0098494E"/>
    <w:rsid w:val="00984A40"/>
    <w:rsid w:val="00984DCF"/>
    <w:rsid w:val="00984F7A"/>
    <w:rsid w:val="009853E3"/>
    <w:rsid w:val="0098693E"/>
    <w:rsid w:val="00990D05"/>
    <w:rsid w:val="00991A40"/>
    <w:rsid w:val="009924C0"/>
    <w:rsid w:val="00992A4F"/>
    <w:rsid w:val="00993A5C"/>
    <w:rsid w:val="0099412A"/>
    <w:rsid w:val="00994A44"/>
    <w:rsid w:val="0099502E"/>
    <w:rsid w:val="0099626F"/>
    <w:rsid w:val="009976BC"/>
    <w:rsid w:val="009977E4"/>
    <w:rsid w:val="00997D1F"/>
    <w:rsid w:val="009A03B6"/>
    <w:rsid w:val="009A058B"/>
    <w:rsid w:val="009A092B"/>
    <w:rsid w:val="009A0DC5"/>
    <w:rsid w:val="009A0FE6"/>
    <w:rsid w:val="009A1863"/>
    <w:rsid w:val="009A19B6"/>
    <w:rsid w:val="009A1BDC"/>
    <w:rsid w:val="009A22E6"/>
    <w:rsid w:val="009A24A5"/>
    <w:rsid w:val="009A283F"/>
    <w:rsid w:val="009A2965"/>
    <w:rsid w:val="009A3DA4"/>
    <w:rsid w:val="009A4D56"/>
    <w:rsid w:val="009A572E"/>
    <w:rsid w:val="009A586F"/>
    <w:rsid w:val="009A6054"/>
    <w:rsid w:val="009A788C"/>
    <w:rsid w:val="009A79F5"/>
    <w:rsid w:val="009A7E64"/>
    <w:rsid w:val="009B11F7"/>
    <w:rsid w:val="009B1FEE"/>
    <w:rsid w:val="009B20F4"/>
    <w:rsid w:val="009B216F"/>
    <w:rsid w:val="009B30E9"/>
    <w:rsid w:val="009B3553"/>
    <w:rsid w:val="009B37A9"/>
    <w:rsid w:val="009B43C8"/>
    <w:rsid w:val="009B495E"/>
    <w:rsid w:val="009B57C5"/>
    <w:rsid w:val="009B5D8F"/>
    <w:rsid w:val="009B5DB6"/>
    <w:rsid w:val="009B6738"/>
    <w:rsid w:val="009B6739"/>
    <w:rsid w:val="009B6D10"/>
    <w:rsid w:val="009B717E"/>
    <w:rsid w:val="009B7AFF"/>
    <w:rsid w:val="009B7B48"/>
    <w:rsid w:val="009C0020"/>
    <w:rsid w:val="009C2126"/>
    <w:rsid w:val="009C2E8A"/>
    <w:rsid w:val="009C3BDC"/>
    <w:rsid w:val="009C4231"/>
    <w:rsid w:val="009C4719"/>
    <w:rsid w:val="009C59AB"/>
    <w:rsid w:val="009C5B24"/>
    <w:rsid w:val="009C605E"/>
    <w:rsid w:val="009D2635"/>
    <w:rsid w:val="009D2D26"/>
    <w:rsid w:val="009D2EEC"/>
    <w:rsid w:val="009D46F6"/>
    <w:rsid w:val="009D6933"/>
    <w:rsid w:val="009D695B"/>
    <w:rsid w:val="009D6982"/>
    <w:rsid w:val="009D7C68"/>
    <w:rsid w:val="009E0414"/>
    <w:rsid w:val="009E0B06"/>
    <w:rsid w:val="009E4F67"/>
    <w:rsid w:val="009E656E"/>
    <w:rsid w:val="009F0BB5"/>
    <w:rsid w:val="009F3140"/>
    <w:rsid w:val="009F32E1"/>
    <w:rsid w:val="009F3498"/>
    <w:rsid w:val="009F3A4D"/>
    <w:rsid w:val="009F3BE5"/>
    <w:rsid w:val="009F481A"/>
    <w:rsid w:val="009F5491"/>
    <w:rsid w:val="009F5761"/>
    <w:rsid w:val="009F5ED3"/>
    <w:rsid w:val="009F685C"/>
    <w:rsid w:val="009F6BA4"/>
    <w:rsid w:val="009F6E51"/>
    <w:rsid w:val="009F714D"/>
    <w:rsid w:val="00A02558"/>
    <w:rsid w:val="00A04A32"/>
    <w:rsid w:val="00A05F86"/>
    <w:rsid w:val="00A060C4"/>
    <w:rsid w:val="00A06596"/>
    <w:rsid w:val="00A06CA9"/>
    <w:rsid w:val="00A06D59"/>
    <w:rsid w:val="00A07200"/>
    <w:rsid w:val="00A10347"/>
    <w:rsid w:val="00A113B3"/>
    <w:rsid w:val="00A11590"/>
    <w:rsid w:val="00A127A5"/>
    <w:rsid w:val="00A12E2D"/>
    <w:rsid w:val="00A14E11"/>
    <w:rsid w:val="00A1565F"/>
    <w:rsid w:val="00A16BC4"/>
    <w:rsid w:val="00A16E4F"/>
    <w:rsid w:val="00A17882"/>
    <w:rsid w:val="00A17AF8"/>
    <w:rsid w:val="00A20E35"/>
    <w:rsid w:val="00A21188"/>
    <w:rsid w:val="00A21C31"/>
    <w:rsid w:val="00A21EA8"/>
    <w:rsid w:val="00A227C9"/>
    <w:rsid w:val="00A239E0"/>
    <w:rsid w:val="00A249E3"/>
    <w:rsid w:val="00A24DC3"/>
    <w:rsid w:val="00A2596D"/>
    <w:rsid w:val="00A26333"/>
    <w:rsid w:val="00A264B5"/>
    <w:rsid w:val="00A26AE9"/>
    <w:rsid w:val="00A27517"/>
    <w:rsid w:val="00A2752C"/>
    <w:rsid w:val="00A2797E"/>
    <w:rsid w:val="00A27D2B"/>
    <w:rsid w:val="00A30161"/>
    <w:rsid w:val="00A30708"/>
    <w:rsid w:val="00A314D9"/>
    <w:rsid w:val="00A31884"/>
    <w:rsid w:val="00A34BCB"/>
    <w:rsid w:val="00A35179"/>
    <w:rsid w:val="00A352FA"/>
    <w:rsid w:val="00A359A1"/>
    <w:rsid w:val="00A3637D"/>
    <w:rsid w:val="00A36F3A"/>
    <w:rsid w:val="00A371A0"/>
    <w:rsid w:val="00A37713"/>
    <w:rsid w:val="00A40681"/>
    <w:rsid w:val="00A40A1D"/>
    <w:rsid w:val="00A41F58"/>
    <w:rsid w:val="00A42976"/>
    <w:rsid w:val="00A42A5F"/>
    <w:rsid w:val="00A43E54"/>
    <w:rsid w:val="00A44482"/>
    <w:rsid w:val="00A4519C"/>
    <w:rsid w:val="00A454F5"/>
    <w:rsid w:val="00A4648A"/>
    <w:rsid w:val="00A4654E"/>
    <w:rsid w:val="00A466CD"/>
    <w:rsid w:val="00A476A7"/>
    <w:rsid w:val="00A502A4"/>
    <w:rsid w:val="00A50615"/>
    <w:rsid w:val="00A50ADE"/>
    <w:rsid w:val="00A50E87"/>
    <w:rsid w:val="00A52097"/>
    <w:rsid w:val="00A522DC"/>
    <w:rsid w:val="00A52965"/>
    <w:rsid w:val="00A5355F"/>
    <w:rsid w:val="00A53B7F"/>
    <w:rsid w:val="00A543C9"/>
    <w:rsid w:val="00A54C08"/>
    <w:rsid w:val="00A54D0D"/>
    <w:rsid w:val="00A5600F"/>
    <w:rsid w:val="00A60135"/>
    <w:rsid w:val="00A628A5"/>
    <w:rsid w:val="00A642D0"/>
    <w:rsid w:val="00A648FD"/>
    <w:rsid w:val="00A67AF0"/>
    <w:rsid w:val="00A706C2"/>
    <w:rsid w:val="00A70720"/>
    <w:rsid w:val="00A70A4D"/>
    <w:rsid w:val="00A71A1D"/>
    <w:rsid w:val="00A7275E"/>
    <w:rsid w:val="00A72A8E"/>
    <w:rsid w:val="00A73922"/>
    <w:rsid w:val="00A74988"/>
    <w:rsid w:val="00A75E57"/>
    <w:rsid w:val="00A772F0"/>
    <w:rsid w:val="00A775AE"/>
    <w:rsid w:val="00A80D26"/>
    <w:rsid w:val="00A81684"/>
    <w:rsid w:val="00A81DD9"/>
    <w:rsid w:val="00A81EAC"/>
    <w:rsid w:val="00A821D3"/>
    <w:rsid w:val="00A821E5"/>
    <w:rsid w:val="00A82505"/>
    <w:rsid w:val="00A83B57"/>
    <w:rsid w:val="00A84C45"/>
    <w:rsid w:val="00A84D36"/>
    <w:rsid w:val="00A85F3C"/>
    <w:rsid w:val="00A86268"/>
    <w:rsid w:val="00A86870"/>
    <w:rsid w:val="00A86A79"/>
    <w:rsid w:val="00A87545"/>
    <w:rsid w:val="00A87DEA"/>
    <w:rsid w:val="00A90C9F"/>
    <w:rsid w:val="00A90DF6"/>
    <w:rsid w:val="00A91F14"/>
    <w:rsid w:val="00A92498"/>
    <w:rsid w:val="00A92688"/>
    <w:rsid w:val="00A92BB0"/>
    <w:rsid w:val="00A92CF9"/>
    <w:rsid w:val="00A945CE"/>
    <w:rsid w:val="00A94AF4"/>
    <w:rsid w:val="00A95314"/>
    <w:rsid w:val="00A95547"/>
    <w:rsid w:val="00A96544"/>
    <w:rsid w:val="00A96AC3"/>
    <w:rsid w:val="00A97045"/>
    <w:rsid w:val="00A97861"/>
    <w:rsid w:val="00AA02A2"/>
    <w:rsid w:val="00AA1275"/>
    <w:rsid w:val="00AA14C9"/>
    <w:rsid w:val="00AA16DF"/>
    <w:rsid w:val="00AA1F97"/>
    <w:rsid w:val="00AA2142"/>
    <w:rsid w:val="00AA2943"/>
    <w:rsid w:val="00AA34BB"/>
    <w:rsid w:val="00AA3638"/>
    <w:rsid w:val="00AA3B84"/>
    <w:rsid w:val="00AA5E2C"/>
    <w:rsid w:val="00AA6621"/>
    <w:rsid w:val="00AA76A3"/>
    <w:rsid w:val="00AB090B"/>
    <w:rsid w:val="00AB271C"/>
    <w:rsid w:val="00AB2805"/>
    <w:rsid w:val="00AB2807"/>
    <w:rsid w:val="00AB3952"/>
    <w:rsid w:val="00AB5736"/>
    <w:rsid w:val="00AB78CC"/>
    <w:rsid w:val="00AC1F80"/>
    <w:rsid w:val="00AC2015"/>
    <w:rsid w:val="00AC478D"/>
    <w:rsid w:val="00AC4B86"/>
    <w:rsid w:val="00AC54B5"/>
    <w:rsid w:val="00AC5920"/>
    <w:rsid w:val="00AC5C34"/>
    <w:rsid w:val="00AC7290"/>
    <w:rsid w:val="00AD007C"/>
    <w:rsid w:val="00AD2200"/>
    <w:rsid w:val="00AD2F36"/>
    <w:rsid w:val="00AD40D5"/>
    <w:rsid w:val="00AD4873"/>
    <w:rsid w:val="00AD56CD"/>
    <w:rsid w:val="00AD5B66"/>
    <w:rsid w:val="00AD6414"/>
    <w:rsid w:val="00AD6714"/>
    <w:rsid w:val="00AD737E"/>
    <w:rsid w:val="00AE0D87"/>
    <w:rsid w:val="00AE14E8"/>
    <w:rsid w:val="00AE243B"/>
    <w:rsid w:val="00AE2B9F"/>
    <w:rsid w:val="00AE32AE"/>
    <w:rsid w:val="00AE33EB"/>
    <w:rsid w:val="00AE36ED"/>
    <w:rsid w:val="00AE3F98"/>
    <w:rsid w:val="00AE4665"/>
    <w:rsid w:val="00AE476E"/>
    <w:rsid w:val="00AE48A5"/>
    <w:rsid w:val="00AE4DC6"/>
    <w:rsid w:val="00AE62FB"/>
    <w:rsid w:val="00AE7AC0"/>
    <w:rsid w:val="00AF0ACF"/>
    <w:rsid w:val="00AF0E11"/>
    <w:rsid w:val="00AF1FA0"/>
    <w:rsid w:val="00AF222F"/>
    <w:rsid w:val="00AF2B1B"/>
    <w:rsid w:val="00AF368B"/>
    <w:rsid w:val="00AF436F"/>
    <w:rsid w:val="00AF5A66"/>
    <w:rsid w:val="00AF5DC3"/>
    <w:rsid w:val="00AF666B"/>
    <w:rsid w:val="00AF768C"/>
    <w:rsid w:val="00AF794E"/>
    <w:rsid w:val="00AF7CF7"/>
    <w:rsid w:val="00B02212"/>
    <w:rsid w:val="00B02482"/>
    <w:rsid w:val="00B02533"/>
    <w:rsid w:val="00B03142"/>
    <w:rsid w:val="00B04479"/>
    <w:rsid w:val="00B05A65"/>
    <w:rsid w:val="00B05D80"/>
    <w:rsid w:val="00B05E01"/>
    <w:rsid w:val="00B068B4"/>
    <w:rsid w:val="00B06D17"/>
    <w:rsid w:val="00B1140E"/>
    <w:rsid w:val="00B116F4"/>
    <w:rsid w:val="00B12CA7"/>
    <w:rsid w:val="00B144F8"/>
    <w:rsid w:val="00B14F85"/>
    <w:rsid w:val="00B16E29"/>
    <w:rsid w:val="00B20BEB"/>
    <w:rsid w:val="00B21072"/>
    <w:rsid w:val="00B21B64"/>
    <w:rsid w:val="00B22356"/>
    <w:rsid w:val="00B2324E"/>
    <w:rsid w:val="00B23C02"/>
    <w:rsid w:val="00B24964"/>
    <w:rsid w:val="00B2499A"/>
    <w:rsid w:val="00B25459"/>
    <w:rsid w:val="00B261DA"/>
    <w:rsid w:val="00B26569"/>
    <w:rsid w:val="00B26E75"/>
    <w:rsid w:val="00B273E6"/>
    <w:rsid w:val="00B3080B"/>
    <w:rsid w:val="00B31B6B"/>
    <w:rsid w:val="00B32D2C"/>
    <w:rsid w:val="00B33B8F"/>
    <w:rsid w:val="00B354D2"/>
    <w:rsid w:val="00B366A8"/>
    <w:rsid w:val="00B3773C"/>
    <w:rsid w:val="00B42EDD"/>
    <w:rsid w:val="00B441F0"/>
    <w:rsid w:val="00B443F7"/>
    <w:rsid w:val="00B45563"/>
    <w:rsid w:val="00B45909"/>
    <w:rsid w:val="00B45BB5"/>
    <w:rsid w:val="00B462A4"/>
    <w:rsid w:val="00B462D0"/>
    <w:rsid w:val="00B46FB5"/>
    <w:rsid w:val="00B47A61"/>
    <w:rsid w:val="00B5023D"/>
    <w:rsid w:val="00B5293A"/>
    <w:rsid w:val="00B5329C"/>
    <w:rsid w:val="00B534BE"/>
    <w:rsid w:val="00B54907"/>
    <w:rsid w:val="00B54936"/>
    <w:rsid w:val="00B562D8"/>
    <w:rsid w:val="00B56590"/>
    <w:rsid w:val="00B56F34"/>
    <w:rsid w:val="00B5702F"/>
    <w:rsid w:val="00B60622"/>
    <w:rsid w:val="00B606B9"/>
    <w:rsid w:val="00B61997"/>
    <w:rsid w:val="00B645D4"/>
    <w:rsid w:val="00B64A20"/>
    <w:rsid w:val="00B656C1"/>
    <w:rsid w:val="00B658B7"/>
    <w:rsid w:val="00B678A8"/>
    <w:rsid w:val="00B708E6"/>
    <w:rsid w:val="00B70F6B"/>
    <w:rsid w:val="00B722E2"/>
    <w:rsid w:val="00B76A7D"/>
    <w:rsid w:val="00B77015"/>
    <w:rsid w:val="00B8021C"/>
    <w:rsid w:val="00B80D27"/>
    <w:rsid w:val="00B815FE"/>
    <w:rsid w:val="00B8236B"/>
    <w:rsid w:val="00B86163"/>
    <w:rsid w:val="00B86C53"/>
    <w:rsid w:val="00B87D1B"/>
    <w:rsid w:val="00B90998"/>
    <w:rsid w:val="00B90C59"/>
    <w:rsid w:val="00B91395"/>
    <w:rsid w:val="00B93851"/>
    <w:rsid w:val="00B948C2"/>
    <w:rsid w:val="00BA12AC"/>
    <w:rsid w:val="00BA1E88"/>
    <w:rsid w:val="00BA2A93"/>
    <w:rsid w:val="00BA3E21"/>
    <w:rsid w:val="00BA4947"/>
    <w:rsid w:val="00BA4AB4"/>
    <w:rsid w:val="00BA72D4"/>
    <w:rsid w:val="00BA79D9"/>
    <w:rsid w:val="00BB0495"/>
    <w:rsid w:val="00BB0655"/>
    <w:rsid w:val="00BB22BB"/>
    <w:rsid w:val="00BB386C"/>
    <w:rsid w:val="00BB42C2"/>
    <w:rsid w:val="00BB4E3D"/>
    <w:rsid w:val="00BB5D1D"/>
    <w:rsid w:val="00BB6844"/>
    <w:rsid w:val="00BB797C"/>
    <w:rsid w:val="00BC056E"/>
    <w:rsid w:val="00BC0FD7"/>
    <w:rsid w:val="00BC2847"/>
    <w:rsid w:val="00BC35F5"/>
    <w:rsid w:val="00BC46BB"/>
    <w:rsid w:val="00BC4FD7"/>
    <w:rsid w:val="00BC575B"/>
    <w:rsid w:val="00BC6176"/>
    <w:rsid w:val="00BC6561"/>
    <w:rsid w:val="00BC6601"/>
    <w:rsid w:val="00BC764F"/>
    <w:rsid w:val="00BD0A1B"/>
    <w:rsid w:val="00BD0BA0"/>
    <w:rsid w:val="00BD14EB"/>
    <w:rsid w:val="00BD1561"/>
    <w:rsid w:val="00BD1D89"/>
    <w:rsid w:val="00BD20A0"/>
    <w:rsid w:val="00BD2174"/>
    <w:rsid w:val="00BD2BDE"/>
    <w:rsid w:val="00BD2D16"/>
    <w:rsid w:val="00BD3384"/>
    <w:rsid w:val="00BD4417"/>
    <w:rsid w:val="00BD447D"/>
    <w:rsid w:val="00BD4738"/>
    <w:rsid w:val="00BD4A55"/>
    <w:rsid w:val="00BD6526"/>
    <w:rsid w:val="00BD65E9"/>
    <w:rsid w:val="00BD6BF6"/>
    <w:rsid w:val="00BD6DB0"/>
    <w:rsid w:val="00BD7A38"/>
    <w:rsid w:val="00BE1973"/>
    <w:rsid w:val="00BE28D7"/>
    <w:rsid w:val="00BE2DBC"/>
    <w:rsid w:val="00BE2E34"/>
    <w:rsid w:val="00BE3EC5"/>
    <w:rsid w:val="00BE4115"/>
    <w:rsid w:val="00BE45B9"/>
    <w:rsid w:val="00BE5DCD"/>
    <w:rsid w:val="00BE69F0"/>
    <w:rsid w:val="00BE7EFB"/>
    <w:rsid w:val="00BF04F6"/>
    <w:rsid w:val="00BF1129"/>
    <w:rsid w:val="00BF1F99"/>
    <w:rsid w:val="00BF246C"/>
    <w:rsid w:val="00BF2796"/>
    <w:rsid w:val="00BF27FD"/>
    <w:rsid w:val="00BF292B"/>
    <w:rsid w:val="00BF305E"/>
    <w:rsid w:val="00BF38D0"/>
    <w:rsid w:val="00BF4B8E"/>
    <w:rsid w:val="00BF5627"/>
    <w:rsid w:val="00BF5BA3"/>
    <w:rsid w:val="00BF6786"/>
    <w:rsid w:val="00BF7F2F"/>
    <w:rsid w:val="00C0114A"/>
    <w:rsid w:val="00C02600"/>
    <w:rsid w:val="00C02D4D"/>
    <w:rsid w:val="00C03BC8"/>
    <w:rsid w:val="00C04515"/>
    <w:rsid w:val="00C0470A"/>
    <w:rsid w:val="00C04A4E"/>
    <w:rsid w:val="00C05D7A"/>
    <w:rsid w:val="00C06238"/>
    <w:rsid w:val="00C06671"/>
    <w:rsid w:val="00C066DF"/>
    <w:rsid w:val="00C07BF8"/>
    <w:rsid w:val="00C07C47"/>
    <w:rsid w:val="00C1077C"/>
    <w:rsid w:val="00C10D56"/>
    <w:rsid w:val="00C1334A"/>
    <w:rsid w:val="00C13A41"/>
    <w:rsid w:val="00C13AAA"/>
    <w:rsid w:val="00C13EB4"/>
    <w:rsid w:val="00C146CC"/>
    <w:rsid w:val="00C15344"/>
    <w:rsid w:val="00C15770"/>
    <w:rsid w:val="00C211EC"/>
    <w:rsid w:val="00C23629"/>
    <w:rsid w:val="00C23792"/>
    <w:rsid w:val="00C24216"/>
    <w:rsid w:val="00C252E5"/>
    <w:rsid w:val="00C259B1"/>
    <w:rsid w:val="00C25DBA"/>
    <w:rsid w:val="00C26BB3"/>
    <w:rsid w:val="00C273D5"/>
    <w:rsid w:val="00C27955"/>
    <w:rsid w:val="00C27D54"/>
    <w:rsid w:val="00C30F41"/>
    <w:rsid w:val="00C32B45"/>
    <w:rsid w:val="00C32EF8"/>
    <w:rsid w:val="00C3578A"/>
    <w:rsid w:val="00C3584F"/>
    <w:rsid w:val="00C41A7F"/>
    <w:rsid w:val="00C4256B"/>
    <w:rsid w:val="00C43332"/>
    <w:rsid w:val="00C433FA"/>
    <w:rsid w:val="00C43F5F"/>
    <w:rsid w:val="00C4566A"/>
    <w:rsid w:val="00C45749"/>
    <w:rsid w:val="00C45E10"/>
    <w:rsid w:val="00C45FA0"/>
    <w:rsid w:val="00C46C3D"/>
    <w:rsid w:val="00C46E3D"/>
    <w:rsid w:val="00C46F0C"/>
    <w:rsid w:val="00C51148"/>
    <w:rsid w:val="00C51170"/>
    <w:rsid w:val="00C5135E"/>
    <w:rsid w:val="00C51801"/>
    <w:rsid w:val="00C52B0F"/>
    <w:rsid w:val="00C52F65"/>
    <w:rsid w:val="00C53B9B"/>
    <w:rsid w:val="00C54CB8"/>
    <w:rsid w:val="00C54FD6"/>
    <w:rsid w:val="00C5560F"/>
    <w:rsid w:val="00C564A0"/>
    <w:rsid w:val="00C57225"/>
    <w:rsid w:val="00C57467"/>
    <w:rsid w:val="00C60CD7"/>
    <w:rsid w:val="00C60F39"/>
    <w:rsid w:val="00C61961"/>
    <w:rsid w:val="00C61EBB"/>
    <w:rsid w:val="00C63063"/>
    <w:rsid w:val="00C634F1"/>
    <w:rsid w:val="00C63A9F"/>
    <w:rsid w:val="00C64961"/>
    <w:rsid w:val="00C64DED"/>
    <w:rsid w:val="00C66417"/>
    <w:rsid w:val="00C66997"/>
    <w:rsid w:val="00C67294"/>
    <w:rsid w:val="00C673CD"/>
    <w:rsid w:val="00C67E00"/>
    <w:rsid w:val="00C70FF8"/>
    <w:rsid w:val="00C71997"/>
    <w:rsid w:val="00C71CBD"/>
    <w:rsid w:val="00C71E89"/>
    <w:rsid w:val="00C72ED7"/>
    <w:rsid w:val="00C73318"/>
    <w:rsid w:val="00C7424B"/>
    <w:rsid w:val="00C7551F"/>
    <w:rsid w:val="00C75A4C"/>
    <w:rsid w:val="00C7724B"/>
    <w:rsid w:val="00C779B7"/>
    <w:rsid w:val="00C77A91"/>
    <w:rsid w:val="00C77B4D"/>
    <w:rsid w:val="00C803CB"/>
    <w:rsid w:val="00C80BA2"/>
    <w:rsid w:val="00C8228A"/>
    <w:rsid w:val="00C82BBC"/>
    <w:rsid w:val="00C85334"/>
    <w:rsid w:val="00C90450"/>
    <w:rsid w:val="00C9046D"/>
    <w:rsid w:val="00C90546"/>
    <w:rsid w:val="00C90A06"/>
    <w:rsid w:val="00C9354D"/>
    <w:rsid w:val="00C9364D"/>
    <w:rsid w:val="00C93D9F"/>
    <w:rsid w:val="00C94E93"/>
    <w:rsid w:val="00C95E34"/>
    <w:rsid w:val="00C95FBF"/>
    <w:rsid w:val="00C96FD9"/>
    <w:rsid w:val="00C97004"/>
    <w:rsid w:val="00C97252"/>
    <w:rsid w:val="00C978AF"/>
    <w:rsid w:val="00C978D0"/>
    <w:rsid w:val="00C97D3C"/>
    <w:rsid w:val="00C97E21"/>
    <w:rsid w:val="00CA06BD"/>
    <w:rsid w:val="00CA10EE"/>
    <w:rsid w:val="00CA2264"/>
    <w:rsid w:val="00CA267E"/>
    <w:rsid w:val="00CA26FC"/>
    <w:rsid w:val="00CA2A3A"/>
    <w:rsid w:val="00CA5907"/>
    <w:rsid w:val="00CA5A8A"/>
    <w:rsid w:val="00CA5D0D"/>
    <w:rsid w:val="00CA5E81"/>
    <w:rsid w:val="00CA62FB"/>
    <w:rsid w:val="00CA71F5"/>
    <w:rsid w:val="00CA7801"/>
    <w:rsid w:val="00CB0603"/>
    <w:rsid w:val="00CB0704"/>
    <w:rsid w:val="00CB17CF"/>
    <w:rsid w:val="00CB19E3"/>
    <w:rsid w:val="00CB30DB"/>
    <w:rsid w:val="00CB3168"/>
    <w:rsid w:val="00CB37EF"/>
    <w:rsid w:val="00CB4EC3"/>
    <w:rsid w:val="00CB5586"/>
    <w:rsid w:val="00CB6CD0"/>
    <w:rsid w:val="00CB7182"/>
    <w:rsid w:val="00CB734D"/>
    <w:rsid w:val="00CB75BC"/>
    <w:rsid w:val="00CC25F0"/>
    <w:rsid w:val="00CC2E82"/>
    <w:rsid w:val="00CC4484"/>
    <w:rsid w:val="00CC479D"/>
    <w:rsid w:val="00CC50F4"/>
    <w:rsid w:val="00CC5146"/>
    <w:rsid w:val="00CC6280"/>
    <w:rsid w:val="00CC642C"/>
    <w:rsid w:val="00CC652A"/>
    <w:rsid w:val="00CC6A96"/>
    <w:rsid w:val="00CC6DB6"/>
    <w:rsid w:val="00CC7142"/>
    <w:rsid w:val="00CC71C9"/>
    <w:rsid w:val="00CC75E6"/>
    <w:rsid w:val="00CD0829"/>
    <w:rsid w:val="00CD085A"/>
    <w:rsid w:val="00CD15AD"/>
    <w:rsid w:val="00CD1F3A"/>
    <w:rsid w:val="00CD2014"/>
    <w:rsid w:val="00CD3064"/>
    <w:rsid w:val="00CD3D70"/>
    <w:rsid w:val="00CD3EAB"/>
    <w:rsid w:val="00CD4097"/>
    <w:rsid w:val="00CD42B4"/>
    <w:rsid w:val="00CD588A"/>
    <w:rsid w:val="00CD5972"/>
    <w:rsid w:val="00CD5CC4"/>
    <w:rsid w:val="00CD6384"/>
    <w:rsid w:val="00CD7085"/>
    <w:rsid w:val="00CE31AA"/>
    <w:rsid w:val="00CE39EB"/>
    <w:rsid w:val="00CE3BA4"/>
    <w:rsid w:val="00CE3E1C"/>
    <w:rsid w:val="00CE3F41"/>
    <w:rsid w:val="00CE4735"/>
    <w:rsid w:val="00CE4AEF"/>
    <w:rsid w:val="00CE62D0"/>
    <w:rsid w:val="00CE70C0"/>
    <w:rsid w:val="00CE7251"/>
    <w:rsid w:val="00CE7BEB"/>
    <w:rsid w:val="00CF0C09"/>
    <w:rsid w:val="00CF26FC"/>
    <w:rsid w:val="00CF271E"/>
    <w:rsid w:val="00CF28EB"/>
    <w:rsid w:val="00CF33FC"/>
    <w:rsid w:val="00CF3475"/>
    <w:rsid w:val="00CF3BC8"/>
    <w:rsid w:val="00CF3FCF"/>
    <w:rsid w:val="00CF40B3"/>
    <w:rsid w:val="00CF5C46"/>
    <w:rsid w:val="00CF6861"/>
    <w:rsid w:val="00CF6C55"/>
    <w:rsid w:val="00CF77DD"/>
    <w:rsid w:val="00CF7DB6"/>
    <w:rsid w:val="00D0000D"/>
    <w:rsid w:val="00D0058B"/>
    <w:rsid w:val="00D0110C"/>
    <w:rsid w:val="00D012D2"/>
    <w:rsid w:val="00D013F1"/>
    <w:rsid w:val="00D019E0"/>
    <w:rsid w:val="00D03050"/>
    <w:rsid w:val="00D03C77"/>
    <w:rsid w:val="00D046FE"/>
    <w:rsid w:val="00D0474C"/>
    <w:rsid w:val="00D04974"/>
    <w:rsid w:val="00D05504"/>
    <w:rsid w:val="00D0574D"/>
    <w:rsid w:val="00D05F37"/>
    <w:rsid w:val="00D06950"/>
    <w:rsid w:val="00D069CB"/>
    <w:rsid w:val="00D10294"/>
    <w:rsid w:val="00D11DE0"/>
    <w:rsid w:val="00D11E9E"/>
    <w:rsid w:val="00D1288C"/>
    <w:rsid w:val="00D12E93"/>
    <w:rsid w:val="00D1308C"/>
    <w:rsid w:val="00D13179"/>
    <w:rsid w:val="00D135B4"/>
    <w:rsid w:val="00D1402C"/>
    <w:rsid w:val="00D1515F"/>
    <w:rsid w:val="00D1596B"/>
    <w:rsid w:val="00D161E4"/>
    <w:rsid w:val="00D16918"/>
    <w:rsid w:val="00D16DB6"/>
    <w:rsid w:val="00D17AED"/>
    <w:rsid w:val="00D17D82"/>
    <w:rsid w:val="00D2186B"/>
    <w:rsid w:val="00D2187B"/>
    <w:rsid w:val="00D22167"/>
    <w:rsid w:val="00D22351"/>
    <w:rsid w:val="00D23991"/>
    <w:rsid w:val="00D23A48"/>
    <w:rsid w:val="00D24658"/>
    <w:rsid w:val="00D24EDD"/>
    <w:rsid w:val="00D26033"/>
    <w:rsid w:val="00D263D9"/>
    <w:rsid w:val="00D30A3E"/>
    <w:rsid w:val="00D30C6C"/>
    <w:rsid w:val="00D316A9"/>
    <w:rsid w:val="00D31B5D"/>
    <w:rsid w:val="00D3212B"/>
    <w:rsid w:val="00D32352"/>
    <w:rsid w:val="00D349A0"/>
    <w:rsid w:val="00D34C58"/>
    <w:rsid w:val="00D3653F"/>
    <w:rsid w:val="00D36571"/>
    <w:rsid w:val="00D409C4"/>
    <w:rsid w:val="00D40CCE"/>
    <w:rsid w:val="00D42EBB"/>
    <w:rsid w:val="00D4361C"/>
    <w:rsid w:val="00D43BDE"/>
    <w:rsid w:val="00D459FF"/>
    <w:rsid w:val="00D45CFE"/>
    <w:rsid w:val="00D4606F"/>
    <w:rsid w:val="00D47CF2"/>
    <w:rsid w:val="00D47D19"/>
    <w:rsid w:val="00D514C5"/>
    <w:rsid w:val="00D5188F"/>
    <w:rsid w:val="00D53E77"/>
    <w:rsid w:val="00D54268"/>
    <w:rsid w:val="00D544D1"/>
    <w:rsid w:val="00D55736"/>
    <w:rsid w:val="00D557A3"/>
    <w:rsid w:val="00D55DB3"/>
    <w:rsid w:val="00D560B1"/>
    <w:rsid w:val="00D5727B"/>
    <w:rsid w:val="00D57A8B"/>
    <w:rsid w:val="00D57DED"/>
    <w:rsid w:val="00D603AF"/>
    <w:rsid w:val="00D61686"/>
    <w:rsid w:val="00D62B88"/>
    <w:rsid w:val="00D63333"/>
    <w:rsid w:val="00D636A6"/>
    <w:rsid w:val="00D63818"/>
    <w:rsid w:val="00D63D01"/>
    <w:rsid w:val="00D65562"/>
    <w:rsid w:val="00D66113"/>
    <w:rsid w:val="00D67457"/>
    <w:rsid w:val="00D70860"/>
    <w:rsid w:val="00D74D9C"/>
    <w:rsid w:val="00D74FF6"/>
    <w:rsid w:val="00D75C3A"/>
    <w:rsid w:val="00D7631E"/>
    <w:rsid w:val="00D76676"/>
    <w:rsid w:val="00D76F8E"/>
    <w:rsid w:val="00D77393"/>
    <w:rsid w:val="00D77751"/>
    <w:rsid w:val="00D806D5"/>
    <w:rsid w:val="00D813D1"/>
    <w:rsid w:val="00D81655"/>
    <w:rsid w:val="00D81747"/>
    <w:rsid w:val="00D8258B"/>
    <w:rsid w:val="00D8330F"/>
    <w:rsid w:val="00D8382E"/>
    <w:rsid w:val="00D84304"/>
    <w:rsid w:val="00D84A7B"/>
    <w:rsid w:val="00D84F9D"/>
    <w:rsid w:val="00D857EC"/>
    <w:rsid w:val="00D85A71"/>
    <w:rsid w:val="00D86CDF"/>
    <w:rsid w:val="00D8702E"/>
    <w:rsid w:val="00D87411"/>
    <w:rsid w:val="00D90026"/>
    <w:rsid w:val="00D900B6"/>
    <w:rsid w:val="00D9130C"/>
    <w:rsid w:val="00D9235C"/>
    <w:rsid w:val="00D931FA"/>
    <w:rsid w:val="00D932BE"/>
    <w:rsid w:val="00D948C6"/>
    <w:rsid w:val="00D950A1"/>
    <w:rsid w:val="00D953F7"/>
    <w:rsid w:val="00D96882"/>
    <w:rsid w:val="00D9697F"/>
    <w:rsid w:val="00D972B3"/>
    <w:rsid w:val="00D972D1"/>
    <w:rsid w:val="00D973B9"/>
    <w:rsid w:val="00D976A6"/>
    <w:rsid w:val="00D97DC6"/>
    <w:rsid w:val="00DA039C"/>
    <w:rsid w:val="00DA0761"/>
    <w:rsid w:val="00DA0A30"/>
    <w:rsid w:val="00DA3E1A"/>
    <w:rsid w:val="00DA4CDB"/>
    <w:rsid w:val="00DA6300"/>
    <w:rsid w:val="00DA6947"/>
    <w:rsid w:val="00DA6F4D"/>
    <w:rsid w:val="00DA7D49"/>
    <w:rsid w:val="00DB08C8"/>
    <w:rsid w:val="00DB0CBE"/>
    <w:rsid w:val="00DB150E"/>
    <w:rsid w:val="00DB2FBB"/>
    <w:rsid w:val="00DB35FB"/>
    <w:rsid w:val="00DB3A6A"/>
    <w:rsid w:val="00DB3C7D"/>
    <w:rsid w:val="00DB441F"/>
    <w:rsid w:val="00DB5A35"/>
    <w:rsid w:val="00DB6B60"/>
    <w:rsid w:val="00DB6D82"/>
    <w:rsid w:val="00DC0748"/>
    <w:rsid w:val="00DC1CAF"/>
    <w:rsid w:val="00DC22C7"/>
    <w:rsid w:val="00DC4475"/>
    <w:rsid w:val="00DC5129"/>
    <w:rsid w:val="00DC5690"/>
    <w:rsid w:val="00DC616A"/>
    <w:rsid w:val="00DC7B96"/>
    <w:rsid w:val="00DD0404"/>
    <w:rsid w:val="00DD04E9"/>
    <w:rsid w:val="00DD17D3"/>
    <w:rsid w:val="00DD18D8"/>
    <w:rsid w:val="00DD2216"/>
    <w:rsid w:val="00DD2727"/>
    <w:rsid w:val="00DD40E7"/>
    <w:rsid w:val="00DD4513"/>
    <w:rsid w:val="00DD490B"/>
    <w:rsid w:val="00DD64F6"/>
    <w:rsid w:val="00DD70DF"/>
    <w:rsid w:val="00DE1154"/>
    <w:rsid w:val="00DE12B4"/>
    <w:rsid w:val="00DE12D0"/>
    <w:rsid w:val="00DE1400"/>
    <w:rsid w:val="00DE15AB"/>
    <w:rsid w:val="00DE19B5"/>
    <w:rsid w:val="00DE1D3E"/>
    <w:rsid w:val="00DE2B6E"/>
    <w:rsid w:val="00DE2B89"/>
    <w:rsid w:val="00DE2EE6"/>
    <w:rsid w:val="00DE396F"/>
    <w:rsid w:val="00DE3A19"/>
    <w:rsid w:val="00DE52B7"/>
    <w:rsid w:val="00DE5A63"/>
    <w:rsid w:val="00DE6A6C"/>
    <w:rsid w:val="00DE6B97"/>
    <w:rsid w:val="00DE7B95"/>
    <w:rsid w:val="00DF0D04"/>
    <w:rsid w:val="00DF18BF"/>
    <w:rsid w:val="00DF2021"/>
    <w:rsid w:val="00DF2923"/>
    <w:rsid w:val="00DF2B87"/>
    <w:rsid w:val="00DF2C6A"/>
    <w:rsid w:val="00DF3F07"/>
    <w:rsid w:val="00DF4036"/>
    <w:rsid w:val="00DF43C2"/>
    <w:rsid w:val="00DF469F"/>
    <w:rsid w:val="00DF5643"/>
    <w:rsid w:val="00DF5C6A"/>
    <w:rsid w:val="00DF6810"/>
    <w:rsid w:val="00DF750B"/>
    <w:rsid w:val="00E026BF"/>
    <w:rsid w:val="00E03799"/>
    <w:rsid w:val="00E0501B"/>
    <w:rsid w:val="00E0506E"/>
    <w:rsid w:val="00E050F8"/>
    <w:rsid w:val="00E05928"/>
    <w:rsid w:val="00E05AE0"/>
    <w:rsid w:val="00E067C6"/>
    <w:rsid w:val="00E06E84"/>
    <w:rsid w:val="00E06F06"/>
    <w:rsid w:val="00E0700B"/>
    <w:rsid w:val="00E07F76"/>
    <w:rsid w:val="00E100D3"/>
    <w:rsid w:val="00E12E04"/>
    <w:rsid w:val="00E14517"/>
    <w:rsid w:val="00E14728"/>
    <w:rsid w:val="00E14818"/>
    <w:rsid w:val="00E14B81"/>
    <w:rsid w:val="00E1532F"/>
    <w:rsid w:val="00E15439"/>
    <w:rsid w:val="00E160A4"/>
    <w:rsid w:val="00E16C8C"/>
    <w:rsid w:val="00E21031"/>
    <w:rsid w:val="00E21724"/>
    <w:rsid w:val="00E21AFC"/>
    <w:rsid w:val="00E223E2"/>
    <w:rsid w:val="00E2277A"/>
    <w:rsid w:val="00E2314B"/>
    <w:rsid w:val="00E233DC"/>
    <w:rsid w:val="00E23C30"/>
    <w:rsid w:val="00E2442D"/>
    <w:rsid w:val="00E24BDE"/>
    <w:rsid w:val="00E24CE4"/>
    <w:rsid w:val="00E24D92"/>
    <w:rsid w:val="00E25DB2"/>
    <w:rsid w:val="00E26141"/>
    <w:rsid w:val="00E2620B"/>
    <w:rsid w:val="00E27D8A"/>
    <w:rsid w:val="00E30787"/>
    <w:rsid w:val="00E32CE4"/>
    <w:rsid w:val="00E332A3"/>
    <w:rsid w:val="00E3366A"/>
    <w:rsid w:val="00E34172"/>
    <w:rsid w:val="00E3516C"/>
    <w:rsid w:val="00E371C5"/>
    <w:rsid w:val="00E37DFC"/>
    <w:rsid w:val="00E4049C"/>
    <w:rsid w:val="00E40688"/>
    <w:rsid w:val="00E40CAD"/>
    <w:rsid w:val="00E41A4B"/>
    <w:rsid w:val="00E41BF8"/>
    <w:rsid w:val="00E41E88"/>
    <w:rsid w:val="00E4231B"/>
    <w:rsid w:val="00E426FF"/>
    <w:rsid w:val="00E42768"/>
    <w:rsid w:val="00E47151"/>
    <w:rsid w:val="00E47227"/>
    <w:rsid w:val="00E47790"/>
    <w:rsid w:val="00E50E43"/>
    <w:rsid w:val="00E51033"/>
    <w:rsid w:val="00E517BF"/>
    <w:rsid w:val="00E52260"/>
    <w:rsid w:val="00E537B9"/>
    <w:rsid w:val="00E551C4"/>
    <w:rsid w:val="00E57A11"/>
    <w:rsid w:val="00E57F20"/>
    <w:rsid w:val="00E6019A"/>
    <w:rsid w:val="00E611A3"/>
    <w:rsid w:val="00E61853"/>
    <w:rsid w:val="00E623F4"/>
    <w:rsid w:val="00E64D56"/>
    <w:rsid w:val="00E65609"/>
    <w:rsid w:val="00E67070"/>
    <w:rsid w:val="00E676D2"/>
    <w:rsid w:val="00E7022D"/>
    <w:rsid w:val="00E7110A"/>
    <w:rsid w:val="00E73427"/>
    <w:rsid w:val="00E73623"/>
    <w:rsid w:val="00E75273"/>
    <w:rsid w:val="00E75B85"/>
    <w:rsid w:val="00E75BCC"/>
    <w:rsid w:val="00E76259"/>
    <w:rsid w:val="00E765D7"/>
    <w:rsid w:val="00E77092"/>
    <w:rsid w:val="00E773A9"/>
    <w:rsid w:val="00E800C6"/>
    <w:rsid w:val="00E80CE2"/>
    <w:rsid w:val="00E81506"/>
    <w:rsid w:val="00E81593"/>
    <w:rsid w:val="00E816AD"/>
    <w:rsid w:val="00E82397"/>
    <w:rsid w:val="00E824AD"/>
    <w:rsid w:val="00E82CC3"/>
    <w:rsid w:val="00E83144"/>
    <w:rsid w:val="00E842D6"/>
    <w:rsid w:val="00E84576"/>
    <w:rsid w:val="00E851DE"/>
    <w:rsid w:val="00E858C9"/>
    <w:rsid w:val="00E85B1B"/>
    <w:rsid w:val="00E85CC8"/>
    <w:rsid w:val="00E85DB2"/>
    <w:rsid w:val="00E85F7F"/>
    <w:rsid w:val="00E86236"/>
    <w:rsid w:val="00E90DF7"/>
    <w:rsid w:val="00E90E4D"/>
    <w:rsid w:val="00E913EC"/>
    <w:rsid w:val="00E94701"/>
    <w:rsid w:val="00E949D6"/>
    <w:rsid w:val="00E955BC"/>
    <w:rsid w:val="00E96583"/>
    <w:rsid w:val="00E96786"/>
    <w:rsid w:val="00E96E39"/>
    <w:rsid w:val="00E978CC"/>
    <w:rsid w:val="00E97D49"/>
    <w:rsid w:val="00EA27FC"/>
    <w:rsid w:val="00EA36C8"/>
    <w:rsid w:val="00EA452B"/>
    <w:rsid w:val="00EA4D20"/>
    <w:rsid w:val="00EA50CD"/>
    <w:rsid w:val="00EA56BD"/>
    <w:rsid w:val="00EA7188"/>
    <w:rsid w:val="00EB062A"/>
    <w:rsid w:val="00EB0F24"/>
    <w:rsid w:val="00EB1347"/>
    <w:rsid w:val="00EB1413"/>
    <w:rsid w:val="00EB2F84"/>
    <w:rsid w:val="00EB3F85"/>
    <w:rsid w:val="00EB4F7C"/>
    <w:rsid w:val="00EB66A5"/>
    <w:rsid w:val="00EB72F0"/>
    <w:rsid w:val="00EB7AEF"/>
    <w:rsid w:val="00EC0963"/>
    <w:rsid w:val="00EC0AF5"/>
    <w:rsid w:val="00EC1FA2"/>
    <w:rsid w:val="00EC28F2"/>
    <w:rsid w:val="00EC296F"/>
    <w:rsid w:val="00EC2C10"/>
    <w:rsid w:val="00EC309E"/>
    <w:rsid w:val="00EC39F2"/>
    <w:rsid w:val="00EC3B75"/>
    <w:rsid w:val="00EC462D"/>
    <w:rsid w:val="00EC4C7F"/>
    <w:rsid w:val="00EC5229"/>
    <w:rsid w:val="00EC5C1F"/>
    <w:rsid w:val="00EC67C8"/>
    <w:rsid w:val="00EC69CA"/>
    <w:rsid w:val="00EC74A4"/>
    <w:rsid w:val="00EC7A8F"/>
    <w:rsid w:val="00EC7F39"/>
    <w:rsid w:val="00ED04FF"/>
    <w:rsid w:val="00ED07E0"/>
    <w:rsid w:val="00ED0DF2"/>
    <w:rsid w:val="00ED1960"/>
    <w:rsid w:val="00ED1BC5"/>
    <w:rsid w:val="00ED322F"/>
    <w:rsid w:val="00ED32C1"/>
    <w:rsid w:val="00ED35FE"/>
    <w:rsid w:val="00ED375F"/>
    <w:rsid w:val="00ED42C9"/>
    <w:rsid w:val="00ED489F"/>
    <w:rsid w:val="00ED5327"/>
    <w:rsid w:val="00ED5991"/>
    <w:rsid w:val="00ED5FC7"/>
    <w:rsid w:val="00ED6B1E"/>
    <w:rsid w:val="00ED6B40"/>
    <w:rsid w:val="00EE1518"/>
    <w:rsid w:val="00EE151A"/>
    <w:rsid w:val="00EE20C7"/>
    <w:rsid w:val="00EE26AE"/>
    <w:rsid w:val="00EE2AD8"/>
    <w:rsid w:val="00EE2BD2"/>
    <w:rsid w:val="00EE2F5B"/>
    <w:rsid w:val="00EE4564"/>
    <w:rsid w:val="00EE5081"/>
    <w:rsid w:val="00EE539A"/>
    <w:rsid w:val="00EE5DF6"/>
    <w:rsid w:val="00EE6562"/>
    <w:rsid w:val="00EE7DCA"/>
    <w:rsid w:val="00EF0047"/>
    <w:rsid w:val="00EF060A"/>
    <w:rsid w:val="00EF1F6F"/>
    <w:rsid w:val="00EF1F87"/>
    <w:rsid w:val="00EF32E6"/>
    <w:rsid w:val="00EF4C9B"/>
    <w:rsid w:val="00EF4CA1"/>
    <w:rsid w:val="00EF51B3"/>
    <w:rsid w:val="00EF5516"/>
    <w:rsid w:val="00EF5716"/>
    <w:rsid w:val="00EF5D23"/>
    <w:rsid w:val="00EF6574"/>
    <w:rsid w:val="00EF7A2C"/>
    <w:rsid w:val="00F00B7C"/>
    <w:rsid w:val="00F01FCA"/>
    <w:rsid w:val="00F021EA"/>
    <w:rsid w:val="00F0225E"/>
    <w:rsid w:val="00F0397A"/>
    <w:rsid w:val="00F05242"/>
    <w:rsid w:val="00F0533F"/>
    <w:rsid w:val="00F05DBF"/>
    <w:rsid w:val="00F05E56"/>
    <w:rsid w:val="00F06274"/>
    <w:rsid w:val="00F06E4C"/>
    <w:rsid w:val="00F079E9"/>
    <w:rsid w:val="00F101E0"/>
    <w:rsid w:val="00F108DF"/>
    <w:rsid w:val="00F113B5"/>
    <w:rsid w:val="00F11F9A"/>
    <w:rsid w:val="00F12027"/>
    <w:rsid w:val="00F13FA5"/>
    <w:rsid w:val="00F14477"/>
    <w:rsid w:val="00F144F8"/>
    <w:rsid w:val="00F14A0D"/>
    <w:rsid w:val="00F14B35"/>
    <w:rsid w:val="00F158DE"/>
    <w:rsid w:val="00F178C2"/>
    <w:rsid w:val="00F211AE"/>
    <w:rsid w:val="00F22005"/>
    <w:rsid w:val="00F228B7"/>
    <w:rsid w:val="00F22A9C"/>
    <w:rsid w:val="00F23BDE"/>
    <w:rsid w:val="00F244ED"/>
    <w:rsid w:val="00F2486E"/>
    <w:rsid w:val="00F25367"/>
    <w:rsid w:val="00F277ED"/>
    <w:rsid w:val="00F27985"/>
    <w:rsid w:val="00F279BB"/>
    <w:rsid w:val="00F27D5F"/>
    <w:rsid w:val="00F30BE7"/>
    <w:rsid w:val="00F31D11"/>
    <w:rsid w:val="00F33177"/>
    <w:rsid w:val="00F348C8"/>
    <w:rsid w:val="00F34E6D"/>
    <w:rsid w:val="00F354E6"/>
    <w:rsid w:val="00F401FD"/>
    <w:rsid w:val="00F40320"/>
    <w:rsid w:val="00F40943"/>
    <w:rsid w:val="00F4169D"/>
    <w:rsid w:val="00F4234A"/>
    <w:rsid w:val="00F42C02"/>
    <w:rsid w:val="00F431BA"/>
    <w:rsid w:val="00F4391B"/>
    <w:rsid w:val="00F44780"/>
    <w:rsid w:val="00F44940"/>
    <w:rsid w:val="00F44CF2"/>
    <w:rsid w:val="00F4532C"/>
    <w:rsid w:val="00F45B9D"/>
    <w:rsid w:val="00F506D3"/>
    <w:rsid w:val="00F50925"/>
    <w:rsid w:val="00F5169C"/>
    <w:rsid w:val="00F52519"/>
    <w:rsid w:val="00F53066"/>
    <w:rsid w:val="00F53385"/>
    <w:rsid w:val="00F534E8"/>
    <w:rsid w:val="00F54182"/>
    <w:rsid w:val="00F557AD"/>
    <w:rsid w:val="00F55D4C"/>
    <w:rsid w:val="00F55FE8"/>
    <w:rsid w:val="00F5653C"/>
    <w:rsid w:val="00F613A6"/>
    <w:rsid w:val="00F61914"/>
    <w:rsid w:val="00F63097"/>
    <w:rsid w:val="00F630B5"/>
    <w:rsid w:val="00F6443B"/>
    <w:rsid w:val="00F6671E"/>
    <w:rsid w:val="00F6795E"/>
    <w:rsid w:val="00F67C1D"/>
    <w:rsid w:val="00F704B1"/>
    <w:rsid w:val="00F70BB1"/>
    <w:rsid w:val="00F7147F"/>
    <w:rsid w:val="00F71F94"/>
    <w:rsid w:val="00F71FA5"/>
    <w:rsid w:val="00F73317"/>
    <w:rsid w:val="00F73934"/>
    <w:rsid w:val="00F73B35"/>
    <w:rsid w:val="00F756A9"/>
    <w:rsid w:val="00F76162"/>
    <w:rsid w:val="00F77287"/>
    <w:rsid w:val="00F80AA1"/>
    <w:rsid w:val="00F80BC5"/>
    <w:rsid w:val="00F81015"/>
    <w:rsid w:val="00F811A0"/>
    <w:rsid w:val="00F81A85"/>
    <w:rsid w:val="00F821F2"/>
    <w:rsid w:val="00F82737"/>
    <w:rsid w:val="00F83AA6"/>
    <w:rsid w:val="00F84455"/>
    <w:rsid w:val="00F8555B"/>
    <w:rsid w:val="00F86018"/>
    <w:rsid w:val="00F87294"/>
    <w:rsid w:val="00F87DB0"/>
    <w:rsid w:val="00F901BB"/>
    <w:rsid w:val="00F90643"/>
    <w:rsid w:val="00F90B88"/>
    <w:rsid w:val="00F91CD8"/>
    <w:rsid w:val="00F922A9"/>
    <w:rsid w:val="00F92BAB"/>
    <w:rsid w:val="00F92CCD"/>
    <w:rsid w:val="00F93518"/>
    <w:rsid w:val="00F945B3"/>
    <w:rsid w:val="00F951FF"/>
    <w:rsid w:val="00F96C8A"/>
    <w:rsid w:val="00FA0104"/>
    <w:rsid w:val="00FA3C51"/>
    <w:rsid w:val="00FA55BE"/>
    <w:rsid w:val="00FA72F2"/>
    <w:rsid w:val="00FA7F46"/>
    <w:rsid w:val="00FB2288"/>
    <w:rsid w:val="00FB24E1"/>
    <w:rsid w:val="00FB2EB5"/>
    <w:rsid w:val="00FB308B"/>
    <w:rsid w:val="00FB4D1D"/>
    <w:rsid w:val="00FB5A88"/>
    <w:rsid w:val="00FB5B30"/>
    <w:rsid w:val="00FB6439"/>
    <w:rsid w:val="00FB6698"/>
    <w:rsid w:val="00FB6EB7"/>
    <w:rsid w:val="00FC0030"/>
    <w:rsid w:val="00FC085E"/>
    <w:rsid w:val="00FC0C33"/>
    <w:rsid w:val="00FC0FA2"/>
    <w:rsid w:val="00FC216C"/>
    <w:rsid w:val="00FC2726"/>
    <w:rsid w:val="00FC37BF"/>
    <w:rsid w:val="00FC6775"/>
    <w:rsid w:val="00FD07CF"/>
    <w:rsid w:val="00FD0EF5"/>
    <w:rsid w:val="00FD3933"/>
    <w:rsid w:val="00FD3FAE"/>
    <w:rsid w:val="00FD4128"/>
    <w:rsid w:val="00FD5918"/>
    <w:rsid w:val="00FD5D6D"/>
    <w:rsid w:val="00FD5F64"/>
    <w:rsid w:val="00FD66D8"/>
    <w:rsid w:val="00FD6C15"/>
    <w:rsid w:val="00FD728A"/>
    <w:rsid w:val="00FD7333"/>
    <w:rsid w:val="00FD74CE"/>
    <w:rsid w:val="00FD7F9A"/>
    <w:rsid w:val="00FE149E"/>
    <w:rsid w:val="00FE241E"/>
    <w:rsid w:val="00FE2F69"/>
    <w:rsid w:val="00FE3082"/>
    <w:rsid w:val="00FE3542"/>
    <w:rsid w:val="00FE4693"/>
    <w:rsid w:val="00FE4A4A"/>
    <w:rsid w:val="00FE5632"/>
    <w:rsid w:val="00FE5AE8"/>
    <w:rsid w:val="00FE5E80"/>
    <w:rsid w:val="00FE69E3"/>
    <w:rsid w:val="00FE7428"/>
    <w:rsid w:val="00FF0763"/>
    <w:rsid w:val="00FF0913"/>
    <w:rsid w:val="00FF0CD7"/>
    <w:rsid w:val="00FF15EE"/>
    <w:rsid w:val="00FF1BF1"/>
    <w:rsid w:val="00FF23F3"/>
    <w:rsid w:val="00FF2435"/>
    <w:rsid w:val="00FF26EB"/>
    <w:rsid w:val="00FF2C8C"/>
    <w:rsid w:val="00FF4A01"/>
    <w:rsid w:val="00FF5E6F"/>
    <w:rsid w:val="00FF6862"/>
    <w:rsid w:val="00FF7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F1BFE7"/>
  <w15:chartTrackingRefBased/>
  <w15:docId w15:val="{2D944C03-6FC5-4531-8695-38E6F34AF5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857EC"/>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qFormat/>
    <w:rsid w:val="009B20F4"/>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9B20F4"/>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9B20F4"/>
    <w:pPr>
      <w:numPr>
        <w:ilvl w:val="2"/>
        <w:numId w:val="2"/>
      </w:numPr>
      <w:outlineLvl w:val="2"/>
    </w:pPr>
  </w:style>
  <w:style w:type="paragraph" w:styleId="Heading4">
    <w:name w:val="heading 4"/>
    <w:basedOn w:val="Normal"/>
    <w:next w:val="Normal"/>
    <w:link w:val="Heading4Char"/>
    <w:uiPriority w:val="9"/>
    <w:semiHidden/>
    <w:unhideWhenUsed/>
    <w:qFormat/>
    <w:rsid w:val="00B645D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0F4"/>
    <w:pPr>
      <w:ind w:left="720"/>
      <w:contextualSpacing/>
    </w:pPr>
  </w:style>
  <w:style w:type="character" w:customStyle="1" w:styleId="Heading1Char">
    <w:name w:val="Heading 1 Char"/>
    <w:aliases w:val="Custom Heading 1 Char"/>
    <w:basedOn w:val="DefaultParagraphFont"/>
    <w:link w:val="Heading1"/>
    <w:rsid w:val="009B20F4"/>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9B20F4"/>
    <w:rPr>
      <w:rFonts w:ascii="Verdana" w:hAnsi="Verdana" w:cs="Calibri"/>
      <w:b/>
      <w:caps/>
      <w:sz w:val="18"/>
      <w:szCs w:val="18"/>
    </w:rPr>
  </w:style>
  <w:style w:type="paragraph" w:styleId="TOC2">
    <w:name w:val="toc 2"/>
    <w:basedOn w:val="Normal"/>
    <w:next w:val="Normal"/>
    <w:autoRedefine/>
    <w:uiPriority w:val="39"/>
    <w:unhideWhenUsed/>
    <w:rsid w:val="00EF6574"/>
    <w:pPr>
      <w:tabs>
        <w:tab w:val="left" w:pos="880"/>
        <w:tab w:val="right" w:leader="dot" w:pos="9016"/>
      </w:tabs>
      <w:spacing w:after="0" w:line="480" w:lineRule="auto"/>
      <w:ind w:left="220"/>
    </w:pPr>
    <w:rPr>
      <w:rFonts w:asciiTheme="minorHAnsi" w:hAnsiTheme="minorHAnsi"/>
      <w:smallCaps/>
      <w:sz w:val="20"/>
      <w:szCs w:val="20"/>
    </w:rPr>
  </w:style>
  <w:style w:type="character" w:customStyle="1" w:styleId="Heading3Char">
    <w:name w:val="Heading 3 Char"/>
    <w:aliases w:val="Appendix Char"/>
    <w:basedOn w:val="DefaultParagraphFont"/>
    <w:link w:val="Heading3"/>
    <w:uiPriority w:val="9"/>
    <w:rsid w:val="009B20F4"/>
    <w:rPr>
      <w:rFonts w:cs="Calibri"/>
      <w:smallCaps/>
      <w:sz w:val="20"/>
      <w:szCs w:val="20"/>
    </w:rPr>
  </w:style>
  <w:style w:type="character" w:customStyle="1" w:styleId="Heading4Char">
    <w:name w:val="Heading 4 Char"/>
    <w:basedOn w:val="DefaultParagraphFont"/>
    <w:link w:val="Heading4"/>
    <w:uiPriority w:val="9"/>
    <w:semiHidden/>
    <w:rsid w:val="00B645D4"/>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9B20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20F4"/>
    <w:rPr>
      <w:rFonts w:ascii="Tahoma" w:eastAsiaTheme="minorEastAsia" w:hAnsi="Tahoma" w:cs="Tahoma"/>
      <w:sz w:val="16"/>
      <w:szCs w:val="16"/>
      <w:lang w:eastAsia="en-GB"/>
    </w:rPr>
  </w:style>
  <w:style w:type="paragraph" w:styleId="NoSpacing">
    <w:name w:val="No Spacing"/>
    <w:link w:val="NoSpacingChar"/>
    <w:uiPriority w:val="1"/>
    <w:qFormat/>
    <w:rsid w:val="009B20F4"/>
    <w:pPr>
      <w:spacing w:after="0" w:line="240" w:lineRule="auto"/>
    </w:pPr>
    <w:rPr>
      <w:rFonts w:eastAsiaTheme="minorEastAsia"/>
      <w:lang w:val="en-US" w:eastAsia="en-GB"/>
    </w:rPr>
  </w:style>
  <w:style w:type="character" w:customStyle="1" w:styleId="NoSpacingChar">
    <w:name w:val="No Spacing Char"/>
    <w:basedOn w:val="DefaultParagraphFont"/>
    <w:link w:val="NoSpacing"/>
    <w:uiPriority w:val="1"/>
    <w:rsid w:val="009B20F4"/>
    <w:rPr>
      <w:rFonts w:eastAsiaTheme="minorEastAsia"/>
      <w:lang w:val="en-US" w:eastAsia="en-GB"/>
    </w:rPr>
  </w:style>
  <w:style w:type="paragraph" w:styleId="Header">
    <w:name w:val="header"/>
    <w:basedOn w:val="Normal"/>
    <w:link w:val="HeaderChar"/>
    <w:uiPriority w:val="99"/>
    <w:unhideWhenUsed/>
    <w:rsid w:val="009B2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0F4"/>
    <w:rPr>
      <w:rFonts w:eastAsiaTheme="minorEastAsia"/>
      <w:lang w:eastAsia="en-GB"/>
    </w:rPr>
  </w:style>
  <w:style w:type="paragraph" w:styleId="Footer">
    <w:name w:val="footer"/>
    <w:basedOn w:val="Normal"/>
    <w:link w:val="FooterChar"/>
    <w:uiPriority w:val="99"/>
    <w:unhideWhenUsed/>
    <w:rsid w:val="009B2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0F4"/>
    <w:rPr>
      <w:rFonts w:eastAsiaTheme="minorEastAsia"/>
      <w:lang w:eastAsia="en-GB"/>
    </w:rPr>
  </w:style>
  <w:style w:type="paragraph" w:styleId="TOC1">
    <w:name w:val="toc 1"/>
    <w:basedOn w:val="Normal"/>
    <w:next w:val="Normal"/>
    <w:autoRedefine/>
    <w:uiPriority w:val="39"/>
    <w:unhideWhenUsed/>
    <w:rsid w:val="009B5DB6"/>
    <w:pPr>
      <w:spacing w:before="120" w:after="120" w:line="480" w:lineRule="auto"/>
    </w:pPr>
    <w:rPr>
      <w:rFonts w:ascii="Verdana" w:hAnsi="Verdana"/>
      <w:b/>
      <w:bCs/>
      <w:caps/>
      <w:color w:val="000000" w:themeColor="text1"/>
      <w:sz w:val="18"/>
      <w:szCs w:val="20"/>
    </w:rPr>
  </w:style>
  <w:style w:type="character" w:styleId="Hyperlink">
    <w:name w:val="Hyperlink"/>
    <w:basedOn w:val="DefaultParagraphFont"/>
    <w:uiPriority w:val="99"/>
    <w:unhideWhenUsed/>
    <w:rsid w:val="009B20F4"/>
    <w:rPr>
      <w:color w:val="0563C1" w:themeColor="hyperlink"/>
      <w:u w:val="single"/>
    </w:rPr>
  </w:style>
  <w:style w:type="paragraph" w:styleId="TOC3">
    <w:name w:val="toc 3"/>
    <w:basedOn w:val="Normal"/>
    <w:next w:val="Normal"/>
    <w:autoRedefine/>
    <w:uiPriority w:val="39"/>
    <w:unhideWhenUsed/>
    <w:rsid w:val="009B20F4"/>
    <w:pPr>
      <w:spacing w:after="0"/>
      <w:ind w:left="440"/>
    </w:pPr>
    <w:rPr>
      <w:rFonts w:asciiTheme="minorHAnsi" w:hAnsiTheme="minorHAnsi"/>
      <w:i/>
      <w:iCs/>
      <w:sz w:val="20"/>
      <w:szCs w:val="20"/>
    </w:rPr>
  </w:style>
  <w:style w:type="paragraph" w:styleId="TOC4">
    <w:name w:val="toc 4"/>
    <w:basedOn w:val="Normal"/>
    <w:next w:val="Normal"/>
    <w:autoRedefine/>
    <w:uiPriority w:val="39"/>
    <w:unhideWhenUsed/>
    <w:rsid w:val="009B20F4"/>
    <w:pPr>
      <w:spacing w:after="0"/>
      <w:ind w:left="660"/>
    </w:pPr>
    <w:rPr>
      <w:rFonts w:asciiTheme="minorHAnsi" w:hAnsiTheme="minorHAnsi"/>
      <w:sz w:val="18"/>
      <w:szCs w:val="18"/>
    </w:rPr>
  </w:style>
  <w:style w:type="paragraph" w:styleId="TOC5">
    <w:name w:val="toc 5"/>
    <w:basedOn w:val="Normal"/>
    <w:next w:val="Normal"/>
    <w:autoRedefine/>
    <w:uiPriority w:val="39"/>
    <w:unhideWhenUsed/>
    <w:rsid w:val="009B20F4"/>
    <w:pPr>
      <w:spacing w:after="0"/>
      <w:ind w:left="880"/>
    </w:pPr>
    <w:rPr>
      <w:rFonts w:asciiTheme="minorHAnsi" w:hAnsiTheme="minorHAnsi"/>
      <w:sz w:val="18"/>
      <w:szCs w:val="18"/>
    </w:rPr>
  </w:style>
  <w:style w:type="paragraph" w:styleId="TOC6">
    <w:name w:val="toc 6"/>
    <w:basedOn w:val="Normal"/>
    <w:next w:val="Normal"/>
    <w:autoRedefine/>
    <w:uiPriority w:val="39"/>
    <w:unhideWhenUsed/>
    <w:rsid w:val="009B20F4"/>
    <w:pPr>
      <w:spacing w:after="0"/>
      <w:ind w:left="1100"/>
    </w:pPr>
    <w:rPr>
      <w:rFonts w:asciiTheme="minorHAnsi" w:hAnsiTheme="minorHAnsi"/>
      <w:sz w:val="18"/>
      <w:szCs w:val="18"/>
    </w:rPr>
  </w:style>
  <w:style w:type="paragraph" w:styleId="TOC7">
    <w:name w:val="toc 7"/>
    <w:basedOn w:val="Normal"/>
    <w:next w:val="Normal"/>
    <w:autoRedefine/>
    <w:uiPriority w:val="39"/>
    <w:unhideWhenUsed/>
    <w:rsid w:val="009B20F4"/>
    <w:pPr>
      <w:spacing w:after="0"/>
      <w:ind w:left="1320"/>
    </w:pPr>
    <w:rPr>
      <w:rFonts w:asciiTheme="minorHAnsi" w:hAnsiTheme="minorHAnsi"/>
      <w:sz w:val="18"/>
      <w:szCs w:val="18"/>
    </w:rPr>
  </w:style>
  <w:style w:type="paragraph" w:styleId="TOC8">
    <w:name w:val="toc 8"/>
    <w:basedOn w:val="Normal"/>
    <w:next w:val="Normal"/>
    <w:autoRedefine/>
    <w:uiPriority w:val="39"/>
    <w:unhideWhenUsed/>
    <w:rsid w:val="009B20F4"/>
    <w:pPr>
      <w:spacing w:after="0"/>
      <w:ind w:left="1540"/>
    </w:pPr>
    <w:rPr>
      <w:rFonts w:asciiTheme="minorHAnsi" w:hAnsiTheme="minorHAnsi"/>
      <w:sz w:val="18"/>
      <w:szCs w:val="18"/>
    </w:rPr>
  </w:style>
  <w:style w:type="paragraph" w:styleId="TOC9">
    <w:name w:val="toc 9"/>
    <w:basedOn w:val="Normal"/>
    <w:next w:val="Normal"/>
    <w:autoRedefine/>
    <w:uiPriority w:val="39"/>
    <w:unhideWhenUsed/>
    <w:rsid w:val="009B20F4"/>
    <w:pPr>
      <w:spacing w:after="0"/>
      <w:ind w:left="1760"/>
    </w:pPr>
    <w:rPr>
      <w:rFonts w:asciiTheme="minorHAnsi" w:hAnsiTheme="minorHAnsi"/>
      <w:sz w:val="18"/>
      <w:szCs w:val="18"/>
    </w:rPr>
  </w:style>
  <w:style w:type="character" w:styleId="Emphasis">
    <w:name w:val="Emphasis"/>
    <w:aliases w:val="Custom Indent"/>
    <w:uiPriority w:val="20"/>
    <w:qFormat/>
    <w:rsid w:val="009B20F4"/>
    <w:rPr>
      <w:rFonts w:ascii="Verdana" w:hAnsi="Verdana" w:cs="Arial"/>
      <w:sz w:val="18"/>
      <w:szCs w:val="18"/>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9B20F4"/>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9B20F4"/>
    <w:rPr>
      <w:rFonts w:ascii="Verdana" w:eastAsia="Times New Roman" w:hAnsi="Verdana" w:cs="Times New Roman"/>
      <w:sz w:val="18"/>
      <w:szCs w:val="24"/>
      <w:lang w:eastAsia="en-GB"/>
    </w:rPr>
  </w:style>
  <w:style w:type="character" w:styleId="PageNumber">
    <w:name w:val="page number"/>
    <w:basedOn w:val="DefaultParagraphFont"/>
    <w:rsid w:val="009B20F4"/>
    <w:rPr>
      <w:rFonts w:ascii="Verdana" w:hAnsi="Verdana"/>
      <w:sz w:val="18"/>
    </w:rPr>
  </w:style>
  <w:style w:type="paragraph" w:styleId="Bibliography">
    <w:name w:val="Bibliography"/>
    <w:basedOn w:val="Normal"/>
    <w:next w:val="Normal"/>
    <w:uiPriority w:val="37"/>
    <w:unhideWhenUsed/>
    <w:rsid w:val="009B20F4"/>
  </w:style>
  <w:style w:type="character" w:styleId="CommentReference">
    <w:name w:val="annotation reference"/>
    <w:basedOn w:val="DefaultParagraphFont"/>
    <w:uiPriority w:val="99"/>
    <w:semiHidden/>
    <w:unhideWhenUsed/>
    <w:rsid w:val="009B20F4"/>
    <w:rPr>
      <w:sz w:val="16"/>
      <w:szCs w:val="16"/>
    </w:rPr>
  </w:style>
  <w:style w:type="paragraph" w:styleId="CommentText">
    <w:name w:val="annotation text"/>
    <w:basedOn w:val="Normal"/>
    <w:link w:val="CommentTextChar"/>
    <w:uiPriority w:val="99"/>
    <w:semiHidden/>
    <w:unhideWhenUsed/>
    <w:rsid w:val="009B20F4"/>
    <w:pPr>
      <w:spacing w:line="240" w:lineRule="auto"/>
    </w:pPr>
    <w:rPr>
      <w:sz w:val="20"/>
      <w:szCs w:val="20"/>
    </w:rPr>
  </w:style>
  <w:style w:type="character" w:customStyle="1" w:styleId="CommentTextChar">
    <w:name w:val="Comment Text Char"/>
    <w:basedOn w:val="DefaultParagraphFont"/>
    <w:link w:val="CommentText"/>
    <w:uiPriority w:val="99"/>
    <w:semiHidden/>
    <w:rsid w:val="009B20F4"/>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9B20F4"/>
    <w:rPr>
      <w:b/>
      <w:bCs/>
    </w:rPr>
  </w:style>
  <w:style w:type="character" w:customStyle="1" w:styleId="CommentSubjectChar">
    <w:name w:val="Comment Subject Char"/>
    <w:basedOn w:val="CommentTextChar"/>
    <w:link w:val="CommentSubject"/>
    <w:uiPriority w:val="99"/>
    <w:semiHidden/>
    <w:rsid w:val="009B20F4"/>
    <w:rPr>
      <w:rFonts w:eastAsiaTheme="minorEastAsia"/>
      <w:b/>
      <w:bCs/>
      <w:sz w:val="20"/>
      <w:szCs w:val="20"/>
      <w:lang w:eastAsia="en-GB"/>
    </w:rPr>
  </w:style>
  <w:style w:type="paragraph" w:styleId="Caption">
    <w:name w:val="caption"/>
    <w:basedOn w:val="Normal"/>
    <w:next w:val="Normal"/>
    <w:uiPriority w:val="35"/>
    <w:unhideWhenUsed/>
    <w:qFormat/>
    <w:rsid w:val="009B20F4"/>
    <w:pPr>
      <w:spacing w:line="240" w:lineRule="auto"/>
    </w:pPr>
    <w:rPr>
      <w:b/>
      <w:bCs/>
      <w:color w:val="5B9BD5" w:themeColor="accent1"/>
      <w:sz w:val="18"/>
      <w:szCs w:val="18"/>
    </w:rPr>
  </w:style>
  <w:style w:type="character" w:customStyle="1" w:styleId="apple-converted-space">
    <w:name w:val="apple-converted-space"/>
    <w:basedOn w:val="DefaultParagraphFont"/>
    <w:rsid w:val="009B20F4"/>
  </w:style>
  <w:style w:type="table" w:styleId="TableGrid">
    <w:name w:val="Table Grid"/>
    <w:basedOn w:val="TableNormal"/>
    <w:uiPriority w:val="59"/>
    <w:rsid w:val="009B20F4"/>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n">
    <w:name w:val="fn"/>
    <w:basedOn w:val="DefaultParagraphFont"/>
    <w:rsid w:val="009B20F4"/>
  </w:style>
  <w:style w:type="character" w:customStyle="1" w:styleId="Subtitle1">
    <w:name w:val="Subtitle1"/>
    <w:basedOn w:val="DefaultParagraphFont"/>
    <w:rsid w:val="009B20F4"/>
  </w:style>
  <w:style w:type="paragraph" w:customStyle="1" w:styleId="Style1">
    <w:name w:val="Style1"/>
    <w:basedOn w:val="NormalIndent"/>
    <w:link w:val="Style1Char"/>
    <w:qFormat/>
    <w:rsid w:val="009B20F4"/>
  </w:style>
  <w:style w:type="character" w:customStyle="1" w:styleId="Style1Char">
    <w:name w:val="Style1 Char"/>
    <w:basedOn w:val="NormalIndentChar"/>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Heading2"/>
    <w:link w:val="Head3Char"/>
    <w:qFormat/>
    <w:rsid w:val="009B20F4"/>
    <w:pPr>
      <w:keepNext/>
      <w:keepLines/>
      <w:numPr>
        <w:ilvl w:val="0"/>
        <w:numId w:val="0"/>
      </w:numPr>
      <w:tabs>
        <w:tab w:val="num" w:pos="851"/>
      </w:tabs>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Heading2Char"/>
    <w:link w:val="Head3"/>
    <w:rsid w:val="009B20F4"/>
    <w:rPr>
      <w:rFonts w:ascii="Verdana" w:eastAsiaTheme="majorEastAsia" w:hAnsi="Verdana" w:cstheme="majorBidi"/>
      <w:b/>
      <w:bCs/>
      <w:caps w:val="0"/>
      <w:sz w:val="18"/>
      <w:szCs w:val="26"/>
      <w:lang w:eastAsia="en-GB"/>
    </w:rPr>
  </w:style>
  <w:style w:type="paragraph" w:styleId="TableofFigures">
    <w:name w:val="table of figures"/>
    <w:basedOn w:val="Normal"/>
    <w:next w:val="Normal"/>
    <w:uiPriority w:val="99"/>
    <w:unhideWhenUsed/>
    <w:rsid w:val="009B20F4"/>
    <w:pPr>
      <w:spacing w:after="0"/>
      <w:ind w:left="440" w:hanging="440"/>
    </w:pPr>
    <w:rPr>
      <w:smallCaps/>
      <w:sz w:val="20"/>
      <w:szCs w:val="20"/>
    </w:rPr>
  </w:style>
  <w:style w:type="character" w:customStyle="1" w:styleId="citation">
    <w:name w:val="citation"/>
    <w:basedOn w:val="DefaultParagraphFont"/>
    <w:rsid w:val="009B20F4"/>
  </w:style>
  <w:style w:type="paragraph" w:styleId="NormalWeb">
    <w:name w:val="Normal (Web)"/>
    <w:basedOn w:val="Normal"/>
    <w:uiPriority w:val="99"/>
    <w:semiHidden/>
    <w:unhideWhenUsed/>
    <w:rsid w:val="009B20F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0">
    <w:name w:val="[Normal]"/>
    <w:uiPriority w:val="99"/>
    <w:rsid w:val="001866F5"/>
    <w:pPr>
      <w:widowControl w:val="0"/>
      <w:autoSpaceDE w:val="0"/>
      <w:autoSpaceDN w:val="0"/>
      <w:adjustRightInd w:val="0"/>
      <w:spacing w:after="0" w:line="240" w:lineRule="auto"/>
    </w:pPr>
    <w:rPr>
      <w:rFonts w:ascii="Arial" w:hAnsi="Arial" w:cs="Arial"/>
      <w:sz w:val="24"/>
      <w:szCs w:val="24"/>
    </w:rPr>
  </w:style>
  <w:style w:type="character" w:styleId="Strong">
    <w:name w:val="Strong"/>
    <w:basedOn w:val="DefaultParagraphFont"/>
    <w:uiPriority w:val="99"/>
    <w:qFormat/>
    <w:rsid w:val="00F34E6D"/>
    <w:rPr>
      <w:b/>
      <w:bCs/>
    </w:rPr>
  </w:style>
  <w:style w:type="character" w:customStyle="1" w:styleId="sc">
    <w:name w:val="sc"/>
    <w:basedOn w:val="DefaultParagraphFont"/>
    <w:rsid w:val="004B04FC"/>
  </w:style>
  <w:style w:type="character" w:customStyle="1" w:styleId="selectable">
    <w:name w:val="selectable"/>
    <w:basedOn w:val="DefaultParagraphFont"/>
    <w:rsid w:val="00B91395"/>
  </w:style>
  <w:style w:type="character" w:customStyle="1" w:styleId="passage-display-bcv">
    <w:name w:val="passage-display-bcv"/>
    <w:basedOn w:val="DefaultParagraphFont"/>
    <w:rsid w:val="00BA79D9"/>
  </w:style>
  <w:style w:type="character" w:styleId="HTMLCite">
    <w:name w:val="HTML Cite"/>
    <w:basedOn w:val="DefaultParagraphFont"/>
    <w:uiPriority w:val="99"/>
    <w:semiHidden/>
    <w:unhideWhenUsed/>
    <w:rsid w:val="001A1112"/>
    <w:rPr>
      <w:i/>
      <w:iCs/>
    </w:rPr>
  </w:style>
  <w:style w:type="character" w:styleId="UnresolvedMention">
    <w:name w:val="Unresolved Mention"/>
    <w:basedOn w:val="DefaultParagraphFont"/>
    <w:uiPriority w:val="99"/>
    <w:semiHidden/>
    <w:unhideWhenUsed/>
    <w:rsid w:val="00A772F0"/>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714149">
      <w:bodyDiv w:val="1"/>
      <w:marLeft w:val="0"/>
      <w:marRight w:val="0"/>
      <w:marTop w:val="0"/>
      <w:marBottom w:val="0"/>
      <w:divBdr>
        <w:top w:val="none" w:sz="0" w:space="0" w:color="auto"/>
        <w:left w:val="none" w:sz="0" w:space="0" w:color="auto"/>
        <w:bottom w:val="none" w:sz="0" w:space="0" w:color="auto"/>
        <w:right w:val="none" w:sz="0" w:space="0" w:color="auto"/>
      </w:divBdr>
      <w:divsChild>
        <w:div w:id="1381319651">
          <w:marLeft w:val="0"/>
          <w:marRight w:val="0"/>
          <w:marTop w:val="0"/>
          <w:marBottom w:val="0"/>
          <w:divBdr>
            <w:top w:val="none" w:sz="0" w:space="0" w:color="auto"/>
            <w:left w:val="none" w:sz="0" w:space="0" w:color="auto"/>
            <w:bottom w:val="none" w:sz="0" w:space="0" w:color="auto"/>
            <w:right w:val="none" w:sz="0" w:space="0" w:color="auto"/>
          </w:divBdr>
          <w:divsChild>
            <w:div w:id="9131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580827">
      <w:bodyDiv w:val="1"/>
      <w:marLeft w:val="0"/>
      <w:marRight w:val="0"/>
      <w:marTop w:val="0"/>
      <w:marBottom w:val="0"/>
      <w:divBdr>
        <w:top w:val="none" w:sz="0" w:space="0" w:color="auto"/>
        <w:left w:val="none" w:sz="0" w:space="0" w:color="auto"/>
        <w:bottom w:val="none" w:sz="0" w:space="0" w:color="auto"/>
        <w:right w:val="none" w:sz="0" w:space="0" w:color="auto"/>
      </w:divBdr>
    </w:div>
    <w:div w:id="55667689">
      <w:bodyDiv w:val="1"/>
      <w:marLeft w:val="0"/>
      <w:marRight w:val="0"/>
      <w:marTop w:val="0"/>
      <w:marBottom w:val="0"/>
      <w:divBdr>
        <w:top w:val="none" w:sz="0" w:space="0" w:color="auto"/>
        <w:left w:val="none" w:sz="0" w:space="0" w:color="auto"/>
        <w:bottom w:val="none" w:sz="0" w:space="0" w:color="auto"/>
        <w:right w:val="none" w:sz="0" w:space="0" w:color="auto"/>
      </w:divBdr>
    </w:div>
    <w:div w:id="70541532">
      <w:bodyDiv w:val="1"/>
      <w:marLeft w:val="0"/>
      <w:marRight w:val="0"/>
      <w:marTop w:val="0"/>
      <w:marBottom w:val="0"/>
      <w:divBdr>
        <w:top w:val="none" w:sz="0" w:space="0" w:color="auto"/>
        <w:left w:val="none" w:sz="0" w:space="0" w:color="auto"/>
        <w:bottom w:val="none" w:sz="0" w:space="0" w:color="auto"/>
        <w:right w:val="none" w:sz="0" w:space="0" w:color="auto"/>
      </w:divBdr>
    </w:div>
    <w:div w:id="72513492">
      <w:bodyDiv w:val="1"/>
      <w:marLeft w:val="0"/>
      <w:marRight w:val="0"/>
      <w:marTop w:val="0"/>
      <w:marBottom w:val="0"/>
      <w:divBdr>
        <w:top w:val="none" w:sz="0" w:space="0" w:color="auto"/>
        <w:left w:val="none" w:sz="0" w:space="0" w:color="auto"/>
        <w:bottom w:val="none" w:sz="0" w:space="0" w:color="auto"/>
        <w:right w:val="none" w:sz="0" w:space="0" w:color="auto"/>
      </w:divBdr>
    </w:div>
    <w:div w:id="242303187">
      <w:bodyDiv w:val="1"/>
      <w:marLeft w:val="0"/>
      <w:marRight w:val="0"/>
      <w:marTop w:val="0"/>
      <w:marBottom w:val="0"/>
      <w:divBdr>
        <w:top w:val="none" w:sz="0" w:space="0" w:color="auto"/>
        <w:left w:val="none" w:sz="0" w:space="0" w:color="auto"/>
        <w:bottom w:val="none" w:sz="0" w:space="0" w:color="auto"/>
        <w:right w:val="none" w:sz="0" w:space="0" w:color="auto"/>
      </w:divBdr>
    </w:div>
    <w:div w:id="243883226">
      <w:bodyDiv w:val="1"/>
      <w:marLeft w:val="0"/>
      <w:marRight w:val="0"/>
      <w:marTop w:val="0"/>
      <w:marBottom w:val="0"/>
      <w:divBdr>
        <w:top w:val="none" w:sz="0" w:space="0" w:color="auto"/>
        <w:left w:val="none" w:sz="0" w:space="0" w:color="auto"/>
        <w:bottom w:val="none" w:sz="0" w:space="0" w:color="auto"/>
        <w:right w:val="none" w:sz="0" w:space="0" w:color="auto"/>
      </w:divBdr>
    </w:div>
    <w:div w:id="305286015">
      <w:bodyDiv w:val="1"/>
      <w:marLeft w:val="0"/>
      <w:marRight w:val="0"/>
      <w:marTop w:val="0"/>
      <w:marBottom w:val="0"/>
      <w:divBdr>
        <w:top w:val="none" w:sz="0" w:space="0" w:color="auto"/>
        <w:left w:val="none" w:sz="0" w:space="0" w:color="auto"/>
        <w:bottom w:val="none" w:sz="0" w:space="0" w:color="auto"/>
        <w:right w:val="none" w:sz="0" w:space="0" w:color="auto"/>
      </w:divBdr>
    </w:div>
    <w:div w:id="491260330">
      <w:bodyDiv w:val="1"/>
      <w:marLeft w:val="0"/>
      <w:marRight w:val="0"/>
      <w:marTop w:val="0"/>
      <w:marBottom w:val="0"/>
      <w:divBdr>
        <w:top w:val="none" w:sz="0" w:space="0" w:color="auto"/>
        <w:left w:val="none" w:sz="0" w:space="0" w:color="auto"/>
        <w:bottom w:val="none" w:sz="0" w:space="0" w:color="auto"/>
        <w:right w:val="none" w:sz="0" w:space="0" w:color="auto"/>
      </w:divBdr>
    </w:div>
    <w:div w:id="501968499">
      <w:bodyDiv w:val="1"/>
      <w:marLeft w:val="0"/>
      <w:marRight w:val="0"/>
      <w:marTop w:val="0"/>
      <w:marBottom w:val="0"/>
      <w:divBdr>
        <w:top w:val="none" w:sz="0" w:space="0" w:color="auto"/>
        <w:left w:val="none" w:sz="0" w:space="0" w:color="auto"/>
        <w:bottom w:val="none" w:sz="0" w:space="0" w:color="auto"/>
        <w:right w:val="none" w:sz="0" w:space="0" w:color="auto"/>
      </w:divBdr>
    </w:div>
    <w:div w:id="519271636">
      <w:bodyDiv w:val="1"/>
      <w:marLeft w:val="0"/>
      <w:marRight w:val="0"/>
      <w:marTop w:val="0"/>
      <w:marBottom w:val="0"/>
      <w:divBdr>
        <w:top w:val="none" w:sz="0" w:space="0" w:color="auto"/>
        <w:left w:val="none" w:sz="0" w:space="0" w:color="auto"/>
        <w:bottom w:val="none" w:sz="0" w:space="0" w:color="auto"/>
        <w:right w:val="none" w:sz="0" w:space="0" w:color="auto"/>
      </w:divBdr>
    </w:div>
    <w:div w:id="549147310">
      <w:bodyDiv w:val="1"/>
      <w:marLeft w:val="0"/>
      <w:marRight w:val="0"/>
      <w:marTop w:val="0"/>
      <w:marBottom w:val="0"/>
      <w:divBdr>
        <w:top w:val="none" w:sz="0" w:space="0" w:color="auto"/>
        <w:left w:val="none" w:sz="0" w:space="0" w:color="auto"/>
        <w:bottom w:val="none" w:sz="0" w:space="0" w:color="auto"/>
        <w:right w:val="none" w:sz="0" w:space="0" w:color="auto"/>
      </w:divBdr>
    </w:div>
    <w:div w:id="652953961">
      <w:bodyDiv w:val="1"/>
      <w:marLeft w:val="0"/>
      <w:marRight w:val="0"/>
      <w:marTop w:val="0"/>
      <w:marBottom w:val="0"/>
      <w:divBdr>
        <w:top w:val="none" w:sz="0" w:space="0" w:color="auto"/>
        <w:left w:val="none" w:sz="0" w:space="0" w:color="auto"/>
        <w:bottom w:val="none" w:sz="0" w:space="0" w:color="auto"/>
        <w:right w:val="none" w:sz="0" w:space="0" w:color="auto"/>
      </w:divBdr>
    </w:div>
    <w:div w:id="806778395">
      <w:bodyDiv w:val="1"/>
      <w:marLeft w:val="0"/>
      <w:marRight w:val="0"/>
      <w:marTop w:val="0"/>
      <w:marBottom w:val="0"/>
      <w:divBdr>
        <w:top w:val="none" w:sz="0" w:space="0" w:color="auto"/>
        <w:left w:val="none" w:sz="0" w:space="0" w:color="auto"/>
        <w:bottom w:val="none" w:sz="0" w:space="0" w:color="auto"/>
        <w:right w:val="none" w:sz="0" w:space="0" w:color="auto"/>
      </w:divBdr>
    </w:div>
    <w:div w:id="840924239">
      <w:bodyDiv w:val="1"/>
      <w:marLeft w:val="0"/>
      <w:marRight w:val="0"/>
      <w:marTop w:val="0"/>
      <w:marBottom w:val="0"/>
      <w:divBdr>
        <w:top w:val="none" w:sz="0" w:space="0" w:color="auto"/>
        <w:left w:val="none" w:sz="0" w:space="0" w:color="auto"/>
        <w:bottom w:val="none" w:sz="0" w:space="0" w:color="auto"/>
        <w:right w:val="none" w:sz="0" w:space="0" w:color="auto"/>
      </w:divBdr>
    </w:div>
    <w:div w:id="864367217">
      <w:bodyDiv w:val="1"/>
      <w:marLeft w:val="0"/>
      <w:marRight w:val="0"/>
      <w:marTop w:val="0"/>
      <w:marBottom w:val="0"/>
      <w:divBdr>
        <w:top w:val="none" w:sz="0" w:space="0" w:color="auto"/>
        <w:left w:val="none" w:sz="0" w:space="0" w:color="auto"/>
        <w:bottom w:val="none" w:sz="0" w:space="0" w:color="auto"/>
        <w:right w:val="none" w:sz="0" w:space="0" w:color="auto"/>
      </w:divBdr>
    </w:div>
    <w:div w:id="919556207">
      <w:bodyDiv w:val="1"/>
      <w:marLeft w:val="0"/>
      <w:marRight w:val="0"/>
      <w:marTop w:val="0"/>
      <w:marBottom w:val="0"/>
      <w:divBdr>
        <w:top w:val="none" w:sz="0" w:space="0" w:color="auto"/>
        <w:left w:val="none" w:sz="0" w:space="0" w:color="auto"/>
        <w:bottom w:val="none" w:sz="0" w:space="0" w:color="auto"/>
        <w:right w:val="none" w:sz="0" w:space="0" w:color="auto"/>
      </w:divBdr>
    </w:div>
    <w:div w:id="950208895">
      <w:bodyDiv w:val="1"/>
      <w:marLeft w:val="0"/>
      <w:marRight w:val="0"/>
      <w:marTop w:val="0"/>
      <w:marBottom w:val="0"/>
      <w:divBdr>
        <w:top w:val="none" w:sz="0" w:space="0" w:color="auto"/>
        <w:left w:val="none" w:sz="0" w:space="0" w:color="auto"/>
        <w:bottom w:val="none" w:sz="0" w:space="0" w:color="auto"/>
        <w:right w:val="none" w:sz="0" w:space="0" w:color="auto"/>
      </w:divBdr>
    </w:div>
    <w:div w:id="989016042">
      <w:bodyDiv w:val="1"/>
      <w:marLeft w:val="0"/>
      <w:marRight w:val="0"/>
      <w:marTop w:val="0"/>
      <w:marBottom w:val="0"/>
      <w:divBdr>
        <w:top w:val="none" w:sz="0" w:space="0" w:color="auto"/>
        <w:left w:val="none" w:sz="0" w:space="0" w:color="auto"/>
        <w:bottom w:val="none" w:sz="0" w:space="0" w:color="auto"/>
        <w:right w:val="none" w:sz="0" w:space="0" w:color="auto"/>
      </w:divBdr>
    </w:div>
    <w:div w:id="990674440">
      <w:bodyDiv w:val="1"/>
      <w:marLeft w:val="0"/>
      <w:marRight w:val="0"/>
      <w:marTop w:val="0"/>
      <w:marBottom w:val="0"/>
      <w:divBdr>
        <w:top w:val="none" w:sz="0" w:space="0" w:color="auto"/>
        <w:left w:val="none" w:sz="0" w:space="0" w:color="auto"/>
        <w:bottom w:val="none" w:sz="0" w:space="0" w:color="auto"/>
        <w:right w:val="none" w:sz="0" w:space="0" w:color="auto"/>
      </w:divBdr>
    </w:div>
    <w:div w:id="1046834351">
      <w:bodyDiv w:val="1"/>
      <w:marLeft w:val="0"/>
      <w:marRight w:val="0"/>
      <w:marTop w:val="0"/>
      <w:marBottom w:val="0"/>
      <w:divBdr>
        <w:top w:val="none" w:sz="0" w:space="0" w:color="auto"/>
        <w:left w:val="none" w:sz="0" w:space="0" w:color="auto"/>
        <w:bottom w:val="none" w:sz="0" w:space="0" w:color="auto"/>
        <w:right w:val="none" w:sz="0" w:space="0" w:color="auto"/>
      </w:divBdr>
    </w:div>
    <w:div w:id="1138957676">
      <w:bodyDiv w:val="1"/>
      <w:marLeft w:val="0"/>
      <w:marRight w:val="0"/>
      <w:marTop w:val="0"/>
      <w:marBottom w:val="0"/>
      <w:divBdr>
        <w:top w:val="none" w:sz="0" w:space="0" w:color="auto"/>
        <w:left w:val="none" w:sz="0" w:space="0" w:color="auto"/>
        <w:bottom w:val="none" w:sz="0" w:space="0" w:color="auto"/>
        <w:right w:val="none" w:sz="0" w:space="0" w:color="auto"/>
      </w:divBdr>
    </w:div>
    <w:div w:id="1144934348">
      <w:bodyDiv w:val="1"/>
      <w:marLeft w:val="0"/>
      <w:marRight w:val="0"/>
      <w:marTop w:val="0"/>
      <w:marBottom w:val="0"/>
      <w:divBdr>
        <w:top w:val="none" w:sz="0" w:space="0" w:color="auto"/>
        <w:left w:val="none" w:sz="0" w:space="0" w:color="auto"/>
        <w:bottom w:val="none" w:sz="0" w:space="0" w:color="auto"/>
        <w:right w:val="none" w:sz="0" w:space="0" w:color="auto"/>
      </w:divBdr>
    </w:div>
    <w:div w:id="1244990656">
      <w:bodyDiv w:val="1"/>
      <w:marLeft w:val="0"/>
      <w:marRight w:val="0"/>
      <w:marTop w:val="0"/>
      <w:marBottom w:val="0"/>
      <w:divBdr>
        <w:top w:val="none" w:sz="0" w:space="0" w:color="auto"/>
        <w:left w:val="none" w:sz="0" w:space="0" w:color="auto"/>
        <w:bottom w:val="none" w:sz="0" w:space="0" w:color="auto"/>
        <w:right w:val="none" w:sz="0" w:space="0" w:color="auto"/>
      </w:divBdr>
    </w:div>
    <w:div w:id="1283462689">
      <w:bodyDiv w:val="1"/>
      <w:marLeft w:val="0"/>
      <w:marRight w:val="0"/>
      <w:marTop w:val="0"/>
      <w:marBottom w:val="0"/>
      <w:divBdr>
        <w:top w:val="none" w:sz="0" w:space="0" w:color="auto"/>
        <w:left w:val="none" w:sz="0" w:space="0" w:color="auto"/>
        <w:bottom w:val="none" w:sz="0" w:space="0" w:color="auto"/>
        <w:right w:val="none" w:sz="0" w:space="0" w:color="auto"/>
      </w:divBdr>
    </w:div>
    <w:div w:id="1395810662">
      <w:bodyDiv w:val="1"/>
      <w:marLeft w:val="0"/>
      <w:marRight w:val="0"/>
      <w:marTop w:val="0"/>
      <w:marBottom w:val="0"/>
      <w:divBdr>
        <w:top w:val="none" w:sz="0" w:space="0" w:color="auto"/>
        <w:left w:val="none" w:sz="0" w:space="0" w:color="auto"/>
        <w:bottom w:val="none" w:sz="0" w:space="0" w:color="auto"/>
        <w:right w:val="none" w:sz="0" w:space="0" w:color="auto"/>
      </w:divBdr>
    </w:div>
    <w:div w:id="1464426942">
      <w:bodyDiv w:val="1"/>
      <w:marLeft w:val="0"/>
      <w:marRight w:val="0"/>
      <w:marTop w:val="0"/>
      <w:marBottom w:val="0"/>
      <w:divBdr>
        <w:top w:val="none" w:sz="0" w:space="0" w:color="auto"/>
        <w:left w:val="none" w:sz="0" w:space="0" w:color="auto"/>
        <w:bottom w:val="none" w:sz="0" w:space="0" w:color="auto"/>
        <w:right w:val="none" w:sz="0" w:space="0" w:color="auto"/>
      </w:divBdr>
    </w:div>
    <w:div w:id="1515610922">
      <w:bodyDiv w:val="1"/>
      <w:marLeft w:val="0"/>
      <w:marRight w:val="0"/>
      <w:marTop w:val="0"/>
      <w:marBottom w:val="0"/>
      <w:divBdr>
        <w:top w:val="none" w:sz="0" w:space="0" w:color="auto"/>
        <w:left w:val="none" w:sz="0" w:space="0" w:color="auto"/>
        <w:bottom w:val="none" w:sz="0" w:space="0" w:color="auto"/>
        <w:right w:val="none" w:sz="0" w:space="0" w:color="auto"/>
      </w:divBdr>
    </w:div>
    <w:div w:id="1560630152">
      <w:bodyDiv w:val="1"/>
      <w:marLeft w:val="0"/>
      <w:marRight w:val="0"/>
      <w:marTop w:val="0"/>
      <w:marBottom w:val="0"/>
      <w:divBdr>
        <w:top w:val="none" w:sz="0" w:space="0" w:color="auto"/>
        <w:left w:val="none" w:sz="0" w:space="0" w:color="auto"/>
        <w:bottom w:val="none" w:sz="0" w:space="0" w:color="auto"/>
        <w:right w:val="none" w:sz="0" w:space="0" w:color="auto"/>
      </w:divBdr>
    </w:div>
    <w:div w:id="1593587525">
      <w:bodyDiv w:val="1"/>
      <w:marLeft w:val="0"/>
      <w:marRight w:val="0"/>
      <w:marTop w:val="0"/>
      <w:marBottom w:val="0"/>
      <w:divBdr>
        <w:top w:val="none" w:sz="0" w:space="0" w:color="auto"/>
        <w:left w:val="none" w:sz="0" w:space="0" w:color="auto"/>
        <w:bottom w:val="none" w:sz="0" w:space="0" w:color="auto"/>
        <w:right w:val="none" w:sz="0" w:space="0" w:color="auto"/>
      </w:divBdr>
    </w:div>
    <w:div w:id="1632252373">
      <w:bodyDiv w:val="1"/>
      <w:marLeft w:val="0"/>
      <w:marRight w:val="0"/>
      <w:marTop w:val="0"/>
      <w:marBottom w:val="0"/>
      <w:divBdr>
        <w:top w:val="none" w:sz="0" w:space="0" w:color="auto"/>
        <w:left w:val="none" w:sz="0" w:space="0" w:color="auto"/>
        <w:bottom w:val="none" w:sz="0" w:space="0" w:color="auto"/>
        <w:right w:val="none" w:sz="0" w:space="0" w:color="auto"/>
      </w:divBdr>
    </w:div>
    <w:div w:id="1685935707">
      <w:bodyDiv w:val="1"/>
      <w:marLeft w:val="0"/>
      <w:marRight w:val="0"/>
      <w:marTop w:val="0"/>
      <w:marBottom w:val="0"/>
      <w:divBdr>
        <w:top w:val="none" w:sz="0" w:space="0" w:color="auto"/>
        <w:left w:val="none" w:sz="0" w:space="0" w:color="auto"/>
        <w:bottom w:val="none" w:sz="0" w:space="0" w:color="auto"/>
        <w:right w:val="none" w:sz="0" w:space="0" w:color="auto"/>
      </w:divBdr>
    </w:div>
    <w:div w:id="1712653334">
      <w:bodyDiv w:val="1"/>
      <w:marLeft w:val="0"/>
      <w:marRight w:val="0"/>
      <w:marTop w:val="0"/>
      <w:marBottom w:val="0"/>
      <w:divBdr>
        <w:top w:val="none" w:sz="0" w:space="0" w:color="auto"/>
        <w:left w:val="none" w:sz="0" w:space="0" w:color="auto"/>
        <w:bottom w:val="none" w:sz="0" w:space="0" w:color="auto"/>
        <w:right w:val="none" w:sz="0" w:space="0" w:color="auto"/>
      </w:divBdr>
    </w:div>
    <w:div w:id="1731884478">
      <w:bodyDiv w:val="1"/>
      <w:marLeft w:val="0"/>
      <w:marRight w:val="0"/>
      <w:marTop w:val="0"/>
      <w:marBottom w:val="0"/>
      <w:divBdr>
        <w:top w:val="none" w:sz="0" w:space="0" w:color="auto"/>
        <w:left w:val="none" w:sz="0" w:space="0" w:color="auto"/>
        <w:bottom w:val="none" w:sz="0" w:space="0" w:color="auto"/>
        <w:right w:val="none" w:sz="0" w:space="0" w:color="auto"/>
      </w:divBdr>
    </w:div>
    <w:div w:id="1747608308">
      <w:bodyDiv w:val="1"/>
      <w:marLeft w:val="0"/>
      <w:marRight w:val="0"/>
      <w:marTop w:val="0"/>
      <w:marBottom w:val="0"/>
      <w:divBdr>
        <w:top w:val="none" w:sz="0" w:space="0" w:color="auto"/>
        <w:left w:val="none" w:sz="0" w:space="0" w:color="auto"/>
        <w:bottom w:val="none" w:sz="0" w:space="0" w:color="auto"/>
        <w:right w:val="none" w:sz="0" w:space="0" w:color="auto"/>
      </w:divBdr>
    </w:div>
    <w:div w:id="1772435737">
      <w:bodyDiv w:val="1"/>
      <w:marLeft w:val="0"/>
      <w:marRight w:val="0"/>
      <w:marTop w:val="0"/>
      <w:marBottom w:val="0"/>
      <w:divBdr>
        <w:top w:val="none" w:sz="0" w:space="0" w:color="auto"/>
        <w:left w:val="none" w:sz="0" w:space="0" w:color="auto"/>
        <w:bottom w:val="none" w:sz="0" w:space="0" w:color="auto"/>
        <w:right w:val="none" w:sz="0" w:space="0" w:color="auto"/>
      </w:divBdr>
    </w:div>
    <w:div w:id="1786999879">
      <w:bodyDiv w:val="1"/>
      <w:marLeft w:val="0"/>
      <w:marRight w:val="0"/>
      <w:marTop w:val="0"/>
      <w:marBottom w:val="0"/>
      <w:divBdr>
        <w:top w:val="none" w:sz="0" w:space="0" w:color="auto"/>
        <w:left w:val="none" w:sz="0" w:space="0" w:color="auto"/>
        <w:bottom w:val="none" w:sz="0" w:space="0" w:color="auto"/>
        <w:right w:val="none" w:sz="0" w:space="0" w:color="auto"/>
      </w:divBdr>
    </w:div>
    <w:div w:id="1790659726">
      <w:bodyDiv w:val="1"/>
      <w:marLeft w:val="0"/>
      <w:marRight w:val="0"/>
      <w:marTop w:val="0"/>
      <w:marBottom w:val="0"/>
      <w:divBdr>
        <w:top w:val="none" w:sz="0" w:space="0" w:color="auto"/>
        <w:left w:val="none" w:sz="0" w:space="0" w:color="auto"/>
        <w:bottom w:val="none" w:sz="0" w:space="0" w:color="auto"/>
        <w:right w:val="none" w:sz="0" w:space="0" w:color="auto"/>
      </w:divBdr>
    </w:div>
    <w:div w:id="1793399693">
      <w:bodyDiv w:val="1"/>
      <w:marLeft w:val="0"/>
      <w:marRight w:val="0"/>
      <w:marTop w:val="0"/>
      <w:marBottom w:val="0"/>
      <w:divBdr>
        <w:top w:val="none" w:sz="0" w:space="0" w:color="auto"/>
        <w:left w:val="none" w:sz="0" w:space="0" w:color="auto"/>
        <w:bottom w:val="none" w:sz="0" w:space="0" w:color="auto"/>
        <w:right w:val="none" w:sz="0" w:space="0" w:color="auto"/>
      </w:divBdr>
    </w:div>
    <w:div w:id="20851087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4.xml"/><Relationship Id="rId18" Type="http://schemas.openxmlformats.org/officeDocument/2006/relationships/diagramQuickStyle" Target="diagrams/quickStyle1.xml"/><Relationship Id="rId26" Type="http://schemas.openxmlformats.org/officeDocument/2006/relationships/header" Target="header6.xml"/><Relationship Id="rId3" Type="http://schemas.openxmlformats.org/officeDocument/2006/relationships/styles" Target="styles.xml"/><Relationship Id="rId21" Type="http://schemas.openxmlformats.org/officeDocument/2006/relationships/image" Target="media/image1.png"/><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diagramLayout" Target="diagrams/layout1.xml"/><Relationship Id="rId25" Type="http://schemas.openxmlformats.org/officeDocument/2006/relationships/hyperlink" Target="https://l.facebook.com/l.php?u=https%3A%2F%2Fwww.dropbox.com%2Fs%2F2axw8ar26itlt7d%2F20171026_154702.mp4%3Fdl%3D0&amp;h=ATPCbG9HynlRpAmW8i8yE2BMdHRu5scAXKW4dP1zZ-vvykEWa-GSDdpdhTKrQGzbQBSU5G-5s6pZIHliua47Id41sj9s7cp4q2oaiZjNk99E_1aFZeYU4Tn5Spdrj98OMot6vPIPXcJD" TargetMode="External"/><Relationship Id="rId2" Type="http://schemas.openxmlformats.org/officeDocument/2006/relationships/numbering" Target="numbering.xml"/><Relationship Id="rId16" Type="http://schemas.openxmlformats.org/officeDocument/2006/relationships/diagramData" Target="diagrams/data1.xml"/><Relationship Id="rId20" Type="http://schemas.microsoft.com/office/2007/relationships/diagramDrawing" Target="diagrams/drawing1.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24" Type="http://schemas.openxmlformats.org/officeDocument/2006/relationships/hyperlink" Target="http://www.trilein.com/" TargetMode="External"/><Relationship Id="rId5" Type="http://schemas.openxmlformats.org/officeDocument/2006/relationships/webSettings" Target="webSettings.xml"/><Relationship Id="rId15" Type="http://schemas.openxmlformats.org/officeDocument/2006/relationships/footer" Target="footer5.xml"/><Relationship Id="rId23" Type="http://schemas.openxmlformats.org/officeDocument/2006/relationships/header" Target="header5.xml"/><Relationship Id="rId28" Type="http://schemas.openxmlformats.org/officeDocument/2006/relationships/fontTable" Target="fontTable.xml"/><Relationship Id="rId10" Type="http://schemas.openxmlformats.org/officeDocument/2006/relationships/footer" Target="footer2.xml"/><Relationship Id="rId19" Type="http://schemas.openxmlformats.org/officeDocument/2006/relationships/diagramColors" Target="diagrams/colors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eader" Target="header3.xml"/><Relationship Id="rId22" Type="http://schemas.openxmlformats.org/officeDocument/2006/relationships/header" Target="header4.xml"/><Relationship Id="rId27" Type="http://schemas.openxmlformats.org/officeDocument/2006/relationships/header" Target="header7.xml"/></Relationships>
</file>

<file path=word/diagrams/colors1.xml><?xml version="1.0" encoding="utf-8"?>
<dgm:colorsDef xmlns:dgm="http://schemas.openxmlformats.org/drawingml/2006/diagram" xmlns:a="http://schemas.openxmlformats.org/drawingml/2006/main" uniqueId="urn:microsoft.com/office/officeart/2005/8/colors/accent6_4">
  <dgm:title val=""/>
  <dgm:desc val=""/>
  <dgm:catLst>
    <dgm:cat type="accent6" pri="11400"/>
  </dgm:catLst>
  <dgm:styleLbl name="node0">
    <dgm:fillClrLst meth="cycle">
      <a:schemeClr val="accent6">
        <a:shade val="60000"/>
      </a:schemeClr>
    </dgm:fillClrLst>
    <dgm:linClrLst meth="repeat">
      <a:schemeClr val="lt1"/>
    </dgm:linClrLst>
    <dgm:effectClrLst/>
    <dgm:txLinClrLst/>
    <dgm:txFillClrLst/>
    <dgm:txEffectClrLst/>
  </dgm:styleLbl>
  <dgm:styleLbl name="alignNode1">
    <dgm:fillClrLst meth="cycle">
      <a:schemeClr val="accent6">
        <a:shade val="50000"/>
      </a:schemeClr>
      <a:schemeClr val="accent6">
        <a:tint val="55000"/>
      </a:schemeClr>
    </dgm:fillClrLst>
    <dgm:linClrLst meth="cycle">
      <a:schemeClr val="accent6">
        <a:shade val="50000"/>
      </a:schemeClr>
      <a:schemeClr val="accent6">
        <a:tint val="55000"/>
      </a:schemeClr>
    </dgm:linClrLst>
    <dgm:effectClrLst/>
    <dgm:txLinClrLst/>
    <dgm:txFillClrLst/>
    <dgm:txEffectClrLst/>
  </dgm:styleLbl>
  <dgm:styleLbl name="node1">
    <dgm:fillClrLst meth="cycle">
      <a:schemeClr val="accent6">
        <a:shade val="50000"/>
      </a:schemeClr>
      <a:schemeClr val="accent6">
        <a:tint val="55000"/>
      </a:schemeClr>
    </dgm:fillClrLst>
    <dgm:linClrLst meth="repeat">
      <a:schemeClr val="lt1"/>
    </dgm:linClrLst>
    <dgm:effectClrLst/>
    <dgm:txLinClrLst/>
    <dgm:txFillClrLst/>
    <dgm:txEffectClrLst/>
  </dgm:styleLbl>
  <dgm:styleLbl name="lnNode1">
    <dgm:fillClrLst meth="cycle">
      <a:schemeClr val="accent6">
        <a:shade val="50000"/>
      </a:schemeClr>
      <a:schemeClr val="accent6">
        <a:tint val="55000"/>
      </a:schemeClr>
    </dgm:fillClrLst>
    <dgm:linClrLst meth="repeat">
      <a:schemeClr val="lt1"/>
    </dgm:linClrLst>
    <dgm:effectClrLst/>
    <dgm:txLinClrLst/>
    <dgm:txFillClrLst/>
    <dgm:txEffectClrLst/>
  </dgm:styleLbl>
  <dgm:styleLbl name="vennNode1">
    <dgm:fillClrLst meth="cycle">
      <a:schemeClr val="accent6">
        <a:shade val="80000"/>
        <a:alpha val="50000"/>
      </a:schemeClr>
      <a:schemeClr val="accent6">
        <a:tint val="50000"/>
        <a:alpha val="50000"/>
      </a:schemeClr>
    </dgm:fillClrLst>
    <dgm:linClrLst meth="repeat">
      <a:schemeClr val="lt1"/>
    </dgm:linClrLst>
    <dgm:effectClrLst/>
    <dgm:txLinClrLst/>
    <dgm:txFillClrLst/>
    <dgm:txEffectClrLst/>
  </dgm:styleLbl>
  <dgm:styleLbl name="node2">
    <dgm:fillClrLst>
      <a:schemeClr val="accent6">
        <a:shade val="80000"/>
      </a:schemeClr>
    </dgm:fillClrLst>
    <dgm:linClrLst meth="repeat">
      <a:schemeClr val="lt1"/>
    </dgm:linClrLst>
    <dgm:effectClrLst/>
    <dgm:txLinClrLst/>
    <dgm:txFillClrLst/>
    <dgm:txEffectClrLst/>
  </dgm:styleLbl>
  <dgm:styleLbl name="node3">
    <dgm:fillClrLst>
      <a:schemeClr val="accent6">
        <a:tint val="99000"/>
      </a:schemeClr>
    </dgm:fillClrLst>
    <dgm:linClrLst meth="repeat">
      <a:schemeClr val="lt1"/>
    </dgm:linClrLst>
    <dgm:effectClrLst/>
    <dgm:txLinClrLst/>
    <dgm:txFillClrLst/>
    <dgm:txEffectClrLst/>
  </dgm:styleLbl>
  <dgm:styleLbl name="node4">
    <dgm:fillClrLst>
      <a:schemeClr val="accent6">
        <a:tint val="70000"/>
      </a:schemeClr>
    </dgm:fillClrLst>
    <dgm:linClrLst meth="repeat">
      <a:schemeClr val="lt1"/>
    </dgm:linClrLst>
    <dgm:effectClrLst/>
    <dgm:txLinClrLst/>
    <dgm:txFillClrLst/>
    <dgm:txEffectClrLst/>
  </dgm:styleLbl>
  <dgm:styleLbl name="fgImgPlace1">
    <dgm:fillClrLst>
      <a:schemeClr val="accent6">
        <a:tint val="50000"/>
      </a:schemeClr>
      <a:schemeClr val="accent6">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6">
        <a:tint val="50000"/>
      </a:schemeClr>
      <a:schemeClr val="accent6">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6">
        <a:tint val="50000"/>
      </a:schemeClr>
      <a:schemeClr val="accent6">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6">
        <a:shade val="90000"/>
      </a:schemeClr>
      <a:schemeClr val="accent6">
        <a:tint val="50000"/>
      </a:schemeClr>
    </dgm:fillClrLst>
    <dgm:linClrLst meth="cycle">
      <a:schemeClr val="accent6">
        <a:shade val="90000"/>
      </a:schemeClr>
      <a:schemeClr val="accent6">
        <a:tint val="50000"/>
      </a:schemeClr>
    </dgm:linClrLst>
    <dgm:effectClrLst/>
    <dgm:txLinClrLst/>
    <dgm:txFillClrLst/>
    <dgm:txEffectClrLst/>
  </dgm:styleLbl>
  <dgm:styleLbl name="fgSibTrans2D1">
    <dgm:fillClrLst meth="cycle">
      <a:schemeClr val="accent6">
        <a:shade val="90000"/>
      </a:schemeClr>
      <a:schemeClr val="accent6">
        <a:tint val="50000"/>
      </a:schemeClr>
    </dgm:fillClrLst>
    <dgm:linClrLst meth="cycle">
      <a:schemeClr val="accent6">
        <a:shade val="90000"/>
      </a:schemeClr>
      <a:schemeClr val="accent6">
        <a:tint val="50000"/>
      </a:schemeClr>
    </dgm:linClrLst>
    <dgm:effectClrLst/>
    <dgm:txLinClrLst/>
    <dgm:txFillClrLst/>
    <dgm:txEffectClrLst/>
  </dgm:styleLbl>
  <dgm:styleLbl name="bgSibTrans2D1">
    <dgm:fillClrLst meth="cycle">
      <a:schemeClr val="accent6">
        <a:shade val="90000"/>
      </a:schemeClr>
      <a:schemeClr val="accent6">
        <a:tint val="50000"/>
      </a:schemeClr>
    </dgm:fillClrLst>
    <dgm:linClrLst meth="cycle">
      <a:schemeClr val="accent6">
        <a:shade val="90000"/>
      </a:schemeClr>
      <a:schemeClr val="accent6">
        <a:tint val="50000"/>
      </a:schemeClr>
    </dgm:linClrLst>
    <dgm:effectClrLst/>
    <dgm:txLinClrLst/>
    <dgm:txFillClrLst/>
    <dgm:txEffectClrLst/>
  </dgm:styleLbl>
  <dgm:styleLbl name="sibTrans1D1">
    <dgm:fillClrLst meth="cycle">
      <a:schemeClr val="accent6">
        <a:shade val="90000"/>
      </a:schemeClr>
      <a:schemeClr val="accent6">
        <a:tint val="50000"/>
      </a:schemeClr>
    </dgm:fillClrLst>
    <dgm:linClrLst meth="cycle">
      <a:schemeClr val="accent6">
        <a:shade val="90000"/>
      </a:schemeClr>
      <a:schemeClr val="accent6">
        <a:tint val="50000"/>
      </a:schemeClr>
    </dgm:linClrLst>
    <dgm:effectClrLst/>
    <dgm:txLinClrLst/>
    <dgm:txFillClrLst meth="repeat">
      <a:schemeClr val="tx1"/>
    </dgm:txFillClrLst>
    <dgm:txEffectClrLst/>
  </dgm:styleLbl>
  <dgm:styleLbl name="callout">
    <dgm:fillClrLst meth="repeat">
      <a:schemeClr val="accent6"/>
    </dgm:fillClrLst>
    <dgm:linClrLst meth="repeat">
      <a:schemeClr val="accent6"/>
    </dgm:linClrLst>
    <dgm:effectClrLst/>
    <dgm:txLinClrLst/>
    <dgm:txFillClrLst meth="repeat">
      <a:schemeClr val="tx1"/>
    </dgm:txFillClrLst>
    <dgm:txEffectClrLst/>
  </dgm:styleLbl>
  <dgm:styleLbl name="asst0">
    <dgm:fillClrLst meth="repeat">
      <a:schemeClr val="accent6">
        <a:shade val="80000"/>
      </a:schemeClr>
    </dgm:fillClrLst>
    <dgm:linClrLst meth="repeat">
      <a:schemeClr val="lt1"/>
    </dgm:linClrLst>
    <dgm:effectClrLst/>
    <dgm:txLinClrLst/>
    <dgm:txFillClrLst/>
    <dgm:txEffectClrLst/>
  </dgm:styleLbl>
  <dgm:styleLbl name="asst1">
    <dgm:fillClrLst meth="repeat">
      <a:schemeClr val="accent6">
        <a:shade val="80000"/>
      </a:schemeClr>
    </dgm:fillClrLst>
    <dgm:linClrLst meth="repeat">
      <a:schemeClr val="lt1"/>
    </dgm:linClrLst>
    <dgm:effectClrLst/>
    <dgm:txLinClrLst/>
    <dgm:txFillClrLst/>
    <dgm:txEffectClrLst/>
  </dgm:styleLbl>
  <dgm:styleLbl name="asst2">
    <dgm:fillClrLst>
      <a:schemeClr val="accent6">
        <a:tint val="90000"/>
      </a:schemeClr>
    </dgm:fillClrLst>
    <dgm:linClrLst meth="repeat">
      <a:schemeClr val="lt1"/>
    </dgm:linClrLst>
    <dgm:effectClrLst/>
    <dgm:txLinClrLst/>
    <dgm:txFillClrLst/>
    <dgm:txEffectClrLst/>
  </dgm:styleLbl>
  <dgm:styleLbl name="asst3">
    <dgm:fillClrLst>
      <a:schemeClr val="accent6">
        <a:tint val="70000"/>
      </a:schemeClr>
    </dgm:fillClrLst>
    <dgm:linClrLst meth="repeat">
      <a:schemeClr val="lt1"/>
    </dgm:linClrLst>
    <dgm:effectClrLst/>
    <dgm:txLinClrLst/>
    <dgm:txFillClrLst/>
    <dgm:txEffectClrLst/>
  </dgm:styleLbl>
  <dgm:styleLbl name="asst4">
    <dgm:fillClrLst>
      <a:schemeClr val="accent6">
        <a:tint val="50000"/>
      </a:schemeClr>
    </dgm:fillClrLst>
    <dgm:linClrLst meth="repeat">
      <a:schemeClr val="lt1"/>
    </dgm:linClrLst>
    <dgm:effectClrLst/>
    <dgm:txLinClrLst/>
    <dgm:txFillClrLst/>
    <dgm:txEffectClrLst/>
  </dgm:styleLbl>
  <dgm:styleLbl name="parChTrans2D1">
    <dgm:fillClrLst meth="repeat">
      <a:schemeClr val="accent6">
        <a:tint val="60000"/>
      </a:schemeClr>
    </dgm:fillClrLst>
    <dgm:linClrLst meth="repeat">
      <a:schemeClr val="accent6">
        <a:shade val="80000"/>
      </a:schemeClr>
    </dgm:linClrLst>
    <dgm:effectClrLst/>
    <dgm:txLinClrLst/>
    <dgm:txFillClrLst/>
    <dgm:txEffectClrLst/>
  </dgm:styleLbl>
  <dgm:styleLbl name="parChTrans2D2">
    <dgm:fillClrLst meth="repeat">
      <a:schemeClr val="accent6">
        <a:tint val="90000"/>
      </a:schemeClr>
    </dgm:fillClrLst>
    <dgm:linClrLst meth="repeat">
      <a:schemeClr val="accent6">
        <a:tint val="90000"/>
      </a:schemeClr>
    </dgm:linClrLst>
    <dgm:effectClrLst/>
    <dgm:txLinClrLst/>
    <dgm:txFillClrLst/>
    <dgm:txEffectClrLst/>
  </dgm:styleLbl>
  <dgm:styleLbl name="parChTrans2D3">
    <dgm:fillClrLst meth="repeat">
      <a:schemeClr val="accent6">
        <a:tint val="70000"/>
      </a:schemeClr>
    </dgm:fillClrLst>
    <dgm:linClrLst meth="repeat">
      <a:schemeClr val="accent6">
        <a:tint val="70000"/>
      </a:schemeClr>
    </dgm:linClrLst>
    <dgm:effectClrLst/>
    <dgm:txLinClrLst/>
    <dgm:txFillClrLst/>
    <dgm:txEffectClrLst/>
  </dgm:styleLbl>
  <dgm:styleLbl name="parChTrans2D4">
    <dgm:fillClrLst meth="repeat">
      <a:schemeClr val="accent6">
        <a:tint val="50000"/>
      </a:schemeClr>
    </dgm:fillClrLst>
    <dgm:linClrLst meth="repeat">
      <a:schemeClr val="accent6">
        <a:tint val="50000"/>
      </a:schemeClr>
    </dgm:linClrLst>
    <dgm:effectClrLst/>
    <dgm:txLinClrLst/>
    <dgm:txFillClrLst meth="repeat">
      <a:schemeClr val="dk1"/>
    </dgm:txFillClrLst>
    <dgm:txEffectClrLst/>
  </dgm:styleLbl>
  <dgm:styleLbl name="parChTrans1D1">
    <dgm:fillClrLst meth="repeat">
      <a:schemeClr val="accent6">
        <a:shade val="80000"/>
      </a:schemeClr>
    </dgm:fillClrLst>
    <dgm:linClrLst meth="repeat">
      <a:schemeClr val="accent6">
        <a:shade val="80000"/>
      </a:schemeClr>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a:tint val="90000"/>
      </a:schemeClr>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6">
        <a:tint val="70000"/>
      </a:schemeClr>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6">
        <a:shade val="50000"/>
      </a:schemeClr>
      <a:schemeClr val="accent6">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6">
        <a:shade val="50000"/>
      </a:schemeClr>
      <a:schemeClr val="accent6">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6">
        <a:shade val="50000"/>
      </a:schemeClr>
      <a:schemeClr val="accent6">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6"/>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6">
        <a:shade val="50000"/>
      </a:schemeClr>
      <a:schemeClr val="accent6">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6">
        <a:shade val="50000"/>
      </a:schemeClr>
      <a:schemeClr val="accent6">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meth="repeat">
      <a:schemeClr val="accent6">
        <a:alpha val="90000"/>
        <a:tint val="55000"/>
      </a:schemeClr>
    </dgm:fillClrLst>
    <dgm:linClrLst meth="repeat">
      <a:schemeClr val="accent6">
        <a:alpha val="90000"/>
        <a:tint val="55000"/>
      </a:schemeClr>
    </dgm:linClrLst>
    <dgm:effectClrLst/>
    <dgm:txLinClrLst/>
    <dgm:txFillClrLst meth="repeat">
      <a:schemeClr val="dk1"/>
    </dgm:txFillClrLst>
    <dgm:txEffectClrLst/>
  </dgm:styleLbl>
  <dgm:styleLbl name="alignAccFollowNode1">
    <dgm:fillClrLst meth="repeat">
      <a:schemeClr val="accent6">
        <a:alpha val="90000"/>
        <a:tint val="55000"/>
      </a:schemeClr>
    </dgm:fillClrLst>
    <dgm:linClrLst meth="repeat">
      <a:schemeClr val="accent6">
        <a:alpha val="90000"/>
        <a:tint val="55000"/>
      </a:schemeClr>
    </dgm:linClrLst>
    <dgm:effectClrLst/>
    <dgm:txLinClrLst/>
    <dgm:txFillClrLst meth="repeat">
      <a:schemeClr val="dk1"/>
    </dgm:txFillClrLst>
    <dgm:txEffectClrLst/>
  </dgm:styleLbl>
  <dgm:styleLbl name="bgAccFollowNode1">
    <dgm:fillClrLst meth="repeat">
      <a:schemeClr val="accent6">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6">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6">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6">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6">
        <a:tint val="50000"/>
      </a:schemeClr>
    </dgm:linClrLst>
    <dgm:effectClrLst/>
    <dgm:txLinClrLst/>
    <dgm:txFillClrLst meth="repeat">
      <a:schemeClr val="dk1"/>
    </dgm:txFillClrLst>
    <dgm:txEffectClrLst/>
  </dgm:styleLbl>
  <dgm:styleLbl name="bgShp">
    <dgm:fillClrLst meth="repeat">
      <a:schemeClr val="accent6">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6">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6">
        <a:tint val="50000"/>
        <a:alpha val="55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82C47D4-3657-45EA-B18E-EA1B82A65E1A}" type="doc">
      <dgm:prSet loTypeId="urn:microsoft.com/office/officeart/2005/8/layout/hierarchy6" loCatId="hierarchy" qsTypeId="urn:microsoft.com/office/officeart/2005/8/quickstyle/simple2" qsCatId="simple" csTypeId="urn:microsoft.com/office/officeart/2005/8/colors/accent6_4" csCatId="accent6" phldr="1"/>
      <dgm:spPr/>
      <dgm:t>
        <a:bodyPr/>
        <a:lstStyle/>
        <a:p>
          <a:endParaRPr lang="en-US"/>
        </a:p>
      </dgm:t>
    </dgm:pt>
    <dgm:pt modelId="{65F8707B-B63C-4F9A-AA13-8EDC7224886A}">
      <dgm:prSet phldrT="[Text]"/>
      <dgm:spPr/>
      <dgm:t>
        <a:bodyPr/>
        <a:lstStyle/>
        <a:p>
          <a:r>
            <a:rPr lang="en-US" b="1"/>
            <a:t>Team Leader</a:t>
          </a:r>
        </a:p>
        <a:p>
          <a:r>
            <a:rPr lang="en-US"/>
            <a:t>Joshua Dean</a:t>
          </a:r>
        </a:p>
      </dgm:t>
    </dgm:pt>
    <dgm:pt modelId="{5E8835F7-9964-4739-9F1E-28B65FC9EF75}" type="parTrans" cxnId="{29990A43-96DA-4F4B-ACB1-D6AD78151625}">
      <dgm:prSet/>
      <dgm:spPr/>
      <dgm:t>
        <a:bodyPr/>
        <a:lstStyle/>
        <a:p>
          <a:endParaRPr lang="en-US"/>
        </a:p>
      </dgm:t>
    </dgm:pt>
    <dgm:pt modelId="{0FD632F0-E1BD-46E1-992F-53B0BFE93329}" type="sibTrans" cxnId="{29990A43-96DA-4F4B-ACB1-D6AD78151625}">
      <dgm:prSet/>
      <dgm:spPr/>
      <dgm:t>
        <a:bodyPr/>
        <a:lstStyle/>
        <a:p>
          <a:endParaRPr lang="en-US"/>
        </a:p>
      </dgm:t>
    </dgm:pt>
    <dgm:pt modelId="{951A6E13-88CF-448F-9C69-DA44D9C0DA9B}" type="asst">
      <dgm:prSet phldrT="[Text]"/>
      <dgm:spPr/>
      <dgm:t>
        <a:bodyPr/>
        <a:lstStyle/>
        <a:p>
          <a:r>
            <a:rPr lang="en-US" b="1"/>
            <a:t>Team Worker</a:t>
          </a:r>
        </a:p>
        <a:p>
          <a:r>
            <a:rPr lang="en-US"/>
            <a:t>Sam Thomas</a:t>
          </a:r>
        </a:p>
      </dgm:t>
    </dgm:pt>
    <dgm:pt modelId="{98ABD1C1-3479-4B55-8820-B1AFE3EB1E67}" type="parTrans" cxnId="{BC02FE4C-A39C-49F0-A7AE-3781098B74AC}">
      <dgm:prSet/>
      <dgm:spPr/>
      <dgm:t>
        <a:bodyPr/>
        <a:lstStyle/>
        <a:p>
          <a:endParaRPr lang="en-US"/>
        </a:p>
      </dgm:t>
    </dgm:pt>
    <dgm:pt modelId="{BEC91314-5E85-43B6-9031-D4D2FBFD786B}" type="sibTrans" cxnId="{BC02FE4C-A39C-49F0-A7AE-3781098B74AC}">
      <dgm:prSet/>
      <dgm:spPr/>
      <dgm:t>
        <a:bodyPr/>
        <a:lstStyle/>
        <a:p>
          <a:endParaRPr lang="en-US"/>
        </a:p>
      </dgm:t>
    </dgm:pt>
    <dgm:pt modelId="{F334C0DF-FB08-40AC-9CB1-0DEAABC2CFEB}">
      <dgm:prSet phldrT="[Text]"/>
      <dgm:spPr/>
      <dgm:t>
        <a:bodyPr/>
        <a:lstStyle/>
        <a:p>
          <a:r>
            <a:rPr lang="en-US" b="1"/>
            <a:t>Researcher</a:t>
          </a:r>
        </a:p>
        <a:p>
          <a:r>
            <a:rPr lang="en-US"/>
            <a:t>Haroon</a:t>
          </a:r>
        </a:p>
      </dgm:t>
    </dgm:pt>
    <dgm:pt modelId="{48A7A970-0280-43DD-9BCD-B250BD398A89}" type="parTrans" cxnId="{EEE3BBC6-ED7D-4D1E-9C29-7989369821EE}">
      <dgm:prSet/>
      <dgm:spPr/>
      <dgm:t>
        <a:bodyPr/>
        <a:lstStyle/>
        <a:p>
          <a:endParaRPr lang="en-US"/>
        </a:p>
      </dgm:t>
    </dgm:pt>
    <dgm:pt modelId="{3D231A9F-DC8E-4C1C-884A-947D7A017135}" type="sibTrans" cxnId="{EEE3BBC6-ED7D-4D1E-9C29-7989369821EE}">
      <dgm:prSet/>
      <dgm:spPr/>
      <dgm:t>
        <a:bodyPr/>
        <a:lstStyle/>
        <a:p>
          <a:endParaRPr lang="en-US"/>
        </a:p>
      </dgm:t>
    </dgm:pt>
    <dgm:pt modelId="{14C2BB90-9448-4DBD-A1AA-834CD3A55AA5}">
      <dgm:prSet phldrT="[Text]"/>
      <dgm:spPr/>
      <dgm:t>
        <a:bodyPr/>
        <a:lstStyle/>
        <a:p>
          <a:r>
            <a:rPr lang="en-US" b="1"/>
            <a:t>Plant</a:t>
          </a:r>
        </a:p>
        <a:p>
          <a:r>
            <a:rPr lang="en-US"/>
            <a:t>David Goldsmith</a:t>
          </a:r>
        </a:p>
      </dgm:t>
    </dgm:pt>
    <dgm:pt modelId="{D25BBEBB-F0F8-47EB-A13C-D5456BE31042}" type="parTrans" cxnId="{F13422B0-E0E6-478E-AAA9-4A564088C41F}">
      <dgm:prSet/>
      <dgm:spPr/>
      <dgm:t>
        <a:bodyPr/>
        <a:lstStyle/>
        <a:p>
          <a:endParaRPr lang="en-US"/>
        </a:p>
      </dgm:t>
    </dgm:pt>
    <dgm:pt modelId="{08DF259E-3D06-4E58-A505-8194437987F0}" type="sibTrans" cxnId="{F13422B0-E0E6-478E-AAA9-4A564088C41F}">
      <dgm:prSet/>
      <dgm:spPr/>
      <dgm:t>
        <a:bodyPr/>
        <a:lstStyle/>
        <a:p>
          <a:endParaRPr lang="en-US"/>
        </a:p>
      </dgm:t>
    </dgm:pt>
    <dgm:pt modelId="{A073868B-4EDB-4AE0-B19D-94C34B8A466F}">
      <dgm:prSet phldrT="[Text]"/>
      <dgm:spPr/>
      <dgm:t>
        <a:bodyPr/>
        <a:lstStyle/>
        <a:p>
          <a:r>
            <a:rPr lang="en-US" b="1"/>
            <a:t>Complete Finisher</a:t>
          </a:r>
        </a:p>
        <a:p>
          <a:r>
            <a:rPr lang="en-US"/>
            <a:t>Mushin Uddin</a:t>
          </a:r>
        </a:p>
      </dgm:t>
    </dgm:pt>
    <dgm:pt modelId="{6280CF8C-7379-41E2-8275-EEB7033DBD63}" type="parTrans" cxnId="{8D30B820-2CB5-45F1-918B-FC4F47143A4D}">
      <dgm:prSet/>
      <dgm:spPr/>
      <dgm:t>
        <a:bodyPr/>
        <a:lstStyle/>
        <a:p>
          <a:endParaRPr lang="en-US"/>
        </a:p>
      </dgm:t>
    </dgm:pt>
    <dgm:pt modelId="{C470CB3A-2AA3-42FE-B6CD-89FB72DC6D88}" type="sibTrans" cxnId="{8D30B820-2CB5-45F1-918B-FC4F47143A4D}">
      <dgm:prSet/>
      <dgm:spPr/>
      <dgm:t>
        <a:bodyPr/>
        <a:lstStyle/>
        <a:p>
          <a:endParaRPr lang="en-US"/>
        </a:p>
      </dgm:t>
    </dgm:pt>
    <dgm:pt modelId="{9A711FE9-4936-45A9-A087-D65E4F0EE33C}" type="pres">
      <dgm:prSet presAssocID="{F82C47D4-3657-45EA-B18E-EA1B82A65E1A}" presName="mainComposite" presStyleCnt="0">
        <dgm:presLayoutVars>
          <dgm:chPref val="1"/>
          <dgm:dir/>
          <dgm:animOne val="branch"/>
          <dgm:animLvl val="lvl"/>
          <dgm:resizeHandles val="exact"/>
        </dgm:presLayoutVars>
      </dgm:prSet>
      <dgm:spPr/>
    </dgm:pt>
    <dgm:pt modelId="{B5E515D3-1E59-4593-9F2A-8F302D43F4EB}" type="pres">
      <dgm:prSet presAssocID="{F82C47D4-3657-45EA-B18E-EA1B82A65E1A}" presName="hierFlow" presStyleCnt="0"/>
      <dgm:spPr/>
    </dgm:pt>
    <dgm:pt modelId="{D61F09DA-6A99-4F5E-B2DE-B7DE97428835}" type="pres">
      <dgm:prSet presAssocID="{F82C47D4-3657-45EA-B18E-EA1B82A65E1A}" presName="hierChild1" presStyleCnt="0">
        <dgm:presLayoutVars>
          <dgm:chPref val="1"/>
          <dgm:animOne val="branch"/>
          <dgm:animLvl val="lvl"/>
        </dgm:presLayoutVars>
      </dgm:prSet>
      <dgm:spPr/>
    </dgm:pt>
    <dgm:pt modelId="{AA46D230-FDE5-4B11-8699-EA55E110C88F}" type="pres">
      <dgm:prSet presAssocID="{65F8707B-B63C-4F9A-AA13-8EDC7224886A}" presName="Name14" presStyleCnt="0"/>
      <dgm:spPr/>
    </dgm:pt>
    <dgm:pt modelId="{A0294759-6F92-40C0-80BD-EBD94AF3A6F0}" type="pres">
      <dgm:prSet presAssocID="{65F8707B-B63C-4F9A-AA13-8EDC7224886A}" presName="level1Shape" presStyleLbl="node0" presStyleIdx="0" presStyleCnt="1">
        <dgm:presLayoutVars>
          <dgm:chPref val="3"/>
        </dgm:presLayoutVars>
      </dgm:prSet>
      <dgm:spPr/>
    </dgm:pt>
    <dgm:pt modelId="{CC48D51E-14B7-4BBA-99C8-056A464A5950}" type="pres">
      <dgm:prSet presAssocID="{65F8707B-B63C-4F9A-AA13-8EDC7224886A}" presName="hierChild2" presStyleCnt="0"/>
      <dgm:spPr/>
    </dgm:pt>
    <dgm:pt modelId="{FCF24187-4031-4D0E-88F3-6908A74002A5}" type="pres">
      <dgm:prSet presAssocID="{98ABD1C1-3479-4B55-8820-B1AFE3EB1E67}" presName="Name19" presStyleLbl="parChTrans1D2" presStyleIdx="0" presStyleCnt="4"/>
      <dgm:spPr/>
    </dgm:pt>
    <dgm:pt modelId="{0DB939F4-FF09-466D-AA95-A58D5E87F7D7}" type="pres">
      <dgm:prSet presAssocID="{951A6E13-88CF-448F-9C69-DA44D9C0DA9B}" presName="Name21" presStyleCnt="0"/>
      <dgm:spPr/>
    </dgm:pt>
    <dgm:pt modelId="{E03B9296-E66D-431C-88CA-EB801E7CF7F2}" type="pres">
      <dgm:prSet presAssocID="{951A6E13-88CF-448F-9C69-DA44D9C0DA9B}" presName="level2Shape" presStyleLbl="asst1" presStyleIdx="0" presStyleCnt="1"/>
      <dgm:spPr/>
    </dgm:pt>
    <dgm:pt modelId="{038D02CD-5728-4944-89F8-3D06F1C7ABA7}" type="pres">
      <dgm:prSet presAssocID="{951A6E13-88CF-448F-9C69-DA44D9C0DA9B}" presName="hierChild3" presStyleCnt="0"/>
      <dgm:spPr/>
    </dgm:pt>
    <dgm:pt modelId="{BB4075B4-1846-4698-9878-CAB778697672}" type="pres">
      <dgm:prSet presAssocID="{48A7A970-0280-43DD-9BCD-B250BD398A89}" presName="Name19" presStyleLbl="parChTrans1D2" presStyleIdx="1" presStyleCnt="4"/>
      <dgm:spPr/>
    </dgm:pt>
    <dgm:pt modelId="{928754D0-EE82-43DE-8942-C5891F305417}" type="pres">
      <dgm:prSet presAssocID="{F334C0DF-FB08-40AC-9CB1-0DEAABC2CFEB}" presName="Name21" presStyleCnt="0"/>
      <dgm:spPr/>
    </dgm:pt>
    <dgm:pt modelId="{9ED7DB7A-5AB2-428B-91B4-9CD30911C042}" type="pres">
      <dgm:prSet presAssocID="{F334C0DF-FB08-40AC-9CB1-0DEAABC2CFEB}" presName="level2Shape" presStyleLbl="node2" presStyleIdx="0" presStyleCnt="3"/>
      <dgm:spPr/>
    </dgm:pt>
    <dgm:pt modelId="{42B70409-A547-4A7E-8F8B-9D2ED2105EB4}" type="pres">
      <dgm:prSet presAssocID="{F334C0DF-FB08-40AC-9CB1-0DEAABC2CFEB}" presName="hierChild3" presStyleCnt="0"/>
      <dgm:spPr/>
    </dgm:pt>
    <dgm:pt modelId="{D486ABDA-8623-4217-A43F-A5C911FB091A}" type="pres">
      <dgm:prSet presAssocID="{D25BBEBB-F0F8-47EB-A13C-D5456BE31042}" presName="Name19" presStyleLbl="parChTrans1D2" presStyleIdx="2" presStyleCnt="4"/>
      <dgm:spPr/>
    </dgm:pt>
    <dgm:pt modelId="{F9E5D39E-10D9-402E-B44E-EBEA91257041}" type="pres">
      <dgm:prSet presAssocID="{14C2BB90-9448-4DBD-A1AA-834CD3A55AA5}" presName="Name21" presStyleCnt="0"/>
      <dgm:spPr/>
    </dgm:pt>
    <dgm:pt modelId="{229D4D2D-DF6B-4825-BCD4-66F8EB18882B}" type="pres">
      <dgm:prSet presAssocID="{14C2BB90-9448-4DBD-A1AA-834CD3A55AA5}" presName="level2Shape" presStyleLbl="node2" presStyleIdx="1" presStyleCnt="3"/>
      <dgm:spPr/>
    </dgm:pt>
    <dgm:pt modelId="{F40AD4F3-DC3C-4B33-9F0D-217E751AD972}" type="pres">
      <dgm:prSet presAssocID="{14C2BB90-9448-4DBD-A1AA-834CD3A55AA5}" presName="hierChild3" presStyleCnt="0"/>
      <dgm:spPr/>
    </dgm:pt>
    <dgm:pt modelId="{C3BAD5F1-2196-499F-A7A2-3897608F8DA8}" type="pres">
      <dgm:prSet presAssocID="{6280CF8C-7379-41E2-8275-EEB7033DBD63}" presName="Name19" presStyleLbl="parChTrans1D2" presStyleIdx="3" presStyleCnt="4"/>
      <dgm:spPr/>
    </dgm:pt>
    <dgm:pt modelId="{96CA16EE-9F1D-4D07-8AD1-C1878B1B1828}" type="pres">
      <dgm:prSet presAssocID="{A073868B-4EDB-4AE0-B19D-94C34B8A466F}" presName="Name21" presStyleCnt="0"/>
      <dgm:spPr/>
    </dgm:pt>
    <dgm:pt modelId="{6571F94C-D826-4D24-8368-DDE0989A4EAA}" type="pres">
      <dgm:prSet presAssocID="{A073868B-4EDB-4AE0-B19D-94C34B8A466F}" presName="level2Shape" presStyleLbl="node2" presStyleIdx="2" presStyleCnt="3"/>
      <dgm:spPr/>
    </dgm:pt>
    <dgm:pt modelId="{86149E31-4083-435A-9E0B-28CE4EDC998D}" type="pres">
      <dgm:prSet presAssocID="{A073868B-4EDB-4AE0-B19D-94C34B8A466F}" presName="hierChild3" presStyleCnt="0"/>
      <dgm:spPr/>
    </dgm:pt>
    <dgm:pt modelId="{59795D0A-9694-4AA0-8F9A-F9180021FC07}" type="pres">
      <dgm:prSet presAssocID="{F82C47D4-3657-45EA-B18E-EA1B82A65E1A}" presName="bgShapesFlow" presStyleCnt="0"/>
      <dgm:spPr/>
    </dgm:pt>
  </dgm:ptLst>
  <dgm:cxnLst>
    <dgm:cxn modelId="{B4E75B14-2364-43CC-8976-8A0C67D6A867}" type="presOf" srcId="{6280CF8C-7379-41E2-8275-EEB7033DBD63}" destId="{C3BAD5F1-2196-499F-A7A2-3897608F8DA8}" srcOrd="0" destOrd="0" presId="urn:microsoft.com/office/officeart/2005/8/layout/hierarchy6"/>
    <dgm:cxn modelId="{04C7E414-F675-4842-874C-5C1A24244F49}" type="presOf" srcId="{14C2BB90-9448-4DBD-A1AA-834CD3A55AA5}" destId="{229D4D2D-DF6B-4825-BCD4-66F8EB18882B}" srcOrd="0" destOrd="0" presId="urn:microsoft.com/office/officeart/2005/8/layout/hierarchy6"/>
    <dgm:cxn modelId="{E2D41C18-05A7-415C-A53D-BD038BC4674C}" type="presOf" srcId="{F82C47D4-3657-45EA-B18E-EA1B82A65E1A}" destId="{9A711FE9-4936-45A9-A087-D65E4F0EE33C}" srcOrd="0" destOrd="0" presId="urn:microsoft.com/office/officeart/2005/8/layout/hierarchy6"/>
    <dgm:cxn modelId="{8D30B820-2CB5-45F1-918B-FC4F47143A4D}" srcId="{65F8707B-B63C-4F9A-AA13-8EDC7224886A}" destId="{A073868B-4EDB-4AE0-B19D-94C34B8A466F}" srcOrd="3" destOrd="0" parTransId="{6280CF8C-7379-41E2-8275-EEB7033DBD63}" sibTransId="{C470CB3A-2AA3-42FE-B6CD-89FB72DC6D88}"/>
    <dgm:cxn modelId="{29990A43-96DA-4F4B-ACB1-D6AD78151625}" srcId="{F82C47D4-3657-45EA-B18E-EA1B82A65E1A}" destId="{65F8707B-B63C-4F9A-AA13-8EDC7224886A}" srcOrd="0" destOrd="0" parTransId="{5E8835F7-9964-4739-9F1E-28B65FC9EF75}" sibTransId="{0FD632F0-E1BD-46E1-992F-53B0BFE93329}"/>
    <dgm:cxn modelId="{ED6E3963-2CEA-4EEF-BD9A-AE8D358E7203}" type="presOf" srcId="{F334C0DF-FB08-40AC-9CB1-0DEAABC2CFEB}" destId="{9ED7DB7A-5AB2-428B-91B4-9CD30911C042}" srcOrd="0" destOrd="0" presId="urn:microsoft.com/office/officeart/2005/8/layout/hierarchy6"/>
    <dgm:cxn modelId="{6A147163-EF3E-42B3-9315-6188EB20A6A5}" type="presOf" srcId="{A073868B-4EDB-4AE0-B19D-94C34B8A466F}" destId="{6571F94C-D826-4D24-8368-DDE0989A4EAA}" srcOrd="0" destOrd="0" presId="urn:microsoft.com/office/officeart/2005/8/layout/hierarchy6"/>
    <dgm:cxn modelId="{5E82DC67-4128-4408-B4CE-1EF3E2D2761D}" type="presOf" srcId="{951A6E13-88CF-448F-9C69-DA44D9C0DA9B}" destId="{E03B9296-E66D-431C-88CA-EB801E7CF7F2}" srcOrd="0" destOrd="0" presId="urn:microsoft.com/office/officeart/2005/8/layout/hierarchy6"/>
    <dgm:cxn modelId="{FEF8906B-B57C-4B57-9AF3-7C55BEE60E29}" type="presOf" srcId="{48A7A970-0280-43DD-9BCD-B250BD398A89}" destId="{BB4075B4-1846-4698-9878-CAB778697672}" srcOrd="0" destOrd="0" presId="urn:microsoft.com/office/officeart/2005/8/layout/hierarchy6"/>
    <dgm:cxn modelId="{BC02FE4C-A39C-49F0-A7AE-3781098B74AC}" srcId="{65F8707B-B63C-4F9A-AA13-8EDC7224886A}" destId="{951A6E13-88CF-448F-9C69-DA44D9C0DA9B}" srcOrd="0" destOrd="0" parTransId="{98ABD1C1-3479-4B55-8820-B1AFE3EB1E67}" sibTransId="{BEC91314-5E85-43B6-9031-D4D2FBFD786B}"/>
    <dgm:cxn modelId="{CB5B4F86-00AD-4793-B445-E3A75D5BFB78}" type="presOf" srcId="{65F8707B-B63C-4F9A-AA13-8EDC7224886A}" destId="{A0294759-6F92-40C0-80BD-EBD94AF3A6F0}" srcOrd="0" destOrd="0" presId="urn:microsoft.com/office/officeart/2005/8/layout/hierarchy6"/>
    <dgm:cxn modelId="{FCDEE2A9-80DD-4A77-84E0-78458747E132}" type="presOf" srcId="{D25BBEBB-F0F8-47EB-A13C-D5456BE31042}" destId="{D486ABDA-8623-4217-A43F-A5C911FB091A}" srcOrd="0" destOrd="0" presId="urn:microsoft.com/office/officeart/2005/8/layout/hierarchy6"/>
    <dgm:cxn modelId="{F13422B0-E0E6-478E-AAA9-4A564088C41F}" srcId="{65F8707B-B63C-4F9A-AA13-8EDC7224886A}" destId="{14C2BB90-9448-4DBD-A1AA-834CD3A55AA5}" srcOrd="2" destOrd="0" parTransId="{D25BBEBB-F0F8-47EB-A13C-D5456BE31042}" sibTransId="{08DF259E-3D06-4E58-A505-8194437987F0}"/>
    <dgm:cxn modelId="{EEE3BBC6-ED7D-4D1E-9C29-7989369821EE}" srcId="{65F8707B-B63C-4F9A-AA13-8EDC7224886A}" destId="{F334C0DF-FB08-40AC-9CB1-0DEAABC2CFEB}" srcOrd="1" destOrd="0" parTransId="{48A7A970-0280-43DD-9BCD-B250BD398A89}" sibTransId="{3D231A9F-DC8E-4C1C-884A-947D7A017135}"/>
    <dgm:cxn modelId="{9CC1F1E9-62F8-444C-86D6-78422BC83395}" type="presOf" srcId="{98ABD1C1-3479-4B55-8820-B1AFE3EB1E67}" destId="{FCF24187-4031-4D0E-88F3-6908A74002A5}" srcOrd="0" destOrd="0" presId="urn:microsoft.com/office/officeart/2005/8/layout/hierarchy6"/>
    <dgm:cxn modelId="{C1E8A002-5A67-4CA2-A513-2BA2647E0FBC}" type="presParOf" srcId="{9A711FE9-4936-45A9-A087-D65E4F0EE33C}" destId="{B5E515D3-1E59-4593-9F2A-8F302D43F4EB}" srcOrd="0" destOrd="0" presId="urn:microsoft.com/office/officeart/2005/8/layout/hierarchy6"/>
    <dgm:cxn modelId="{BA44C083-C606-42C4-B17C-ED863B19CF5D}" type="presParOf" srcId="{B5E515D3-1E59-4593-9F2A-8F302D43F4EB}" destId="{D61F09DA-6A99-4F5E-B2DE-B7DE97428835}" srcOrd="0" destOrd="0" presId="urn:microsoft.com/office/officeart/2005/8/layout/hierarchy6"/>
    <dgm:cxn modelId="{119563B1-980C-4F26-85D7-1E1BF594DE5E}" type="presParOf" srcId="{D61F09DA-6A99-4F5E-B2DE-B7DE97428835}" destId="{AA46D230-FDE5-4B11-8699-EA55E110C88F}" srcOrd="0" destOrd="0" presId="urn:microsoft.com/office/officeart/2005/8/layout/hierarchy6"/>
    <dgm:cxn modelId="{A60A9146-A5FF-4D20-809C-4656FE0A5ECD}" type="presParOf" srcId="{AA46D230-FDE5-4B11-8699-EA55E110C88F}" destId="{A0294759-6F92-40C0-80BD-EBD94AF3A6F0}" srcOrd="0" destOrd="0" presId="urn:microsoft.com/office/officeart/2005/8/layout/hierarchy6"/>
    <dgm:cxn modelId="{08127468-9951-4F75-AAF6-AEA1E20CC4D2}" type="presParOf" srcId="{AA46D230-FDE5-4B11-8699-EA55E110C88F}" destId="{CC48D51E-14B7-4BBA-99C8-056A464A5950}" srcOrd="1" destOrd="0" presId="urn:microsoft.com/office/officeart/2005/8/layout/hierarchy6"/>
    <dgm:cxn modelId="{D670E412-A556-40DB-8AC7-9E96243C45F0}" type="presParOf" srcId="{CC48D51E-14B7-4BBA-99C8-056A464A5950}" destId="{FCF24187-4031-4D0E-88F3-6908A74002A5}" srcOrd="0" destOrd="0" presId="urn:microsoft.com/office/officeart/2005/8/layout/hierarchy6"/>
    <dgm:cxn modelId="{2BF3868F-D51A-4E02-9BC6-55500B7A3333}" type="presParOf" srcId="{CC48D51E-14B7-4BBA-99C8-056A464A5950}" destId="{0DB939F4-FF09-466D-AA95-A58D5E87F7D7}" srcOrd="1" destOrd="0" presId="urn:microsoft.com/office/officeart/2005/8/layout/hierarchy6"/>
    <dgm:cxn modelId="{873B782A-4928-4FF7-84F9-8EFEF4813052}" type="presParOf" srcId="{0DB939F4-FF09-466D-AA95-A58D5E87F7D7}" destId="{E03B9296-E66D-431C-88CA-EB801E7CF7F2}" srcOrd="0" destOrd="0" presId="urn:microsoft.com/office/officeart/2005/8/layout/hierarchy6"/>
    <dgm:cxn modelId="{1D54F0EC-7489-44AA-87C5-307540DFC8A6}" type="presParOf" srcId="{0DB939F4-FF09-466D-AA95-A58D5E87F7D7}" destId="{038D02CD-5728-4944-89F8-3D06F1C7ABA7}" srcOrd="1" destOrd="0" presId="urn:microsoft.com/office/officeart/2005/8/layout/hierarchy6"/>
    <dgm:cxn modelId="{F6390470-B1D7-498E-9182-342D167BAD64}" type="presParOf" srcId="{CC48D51E-14B7-4BBA-99C8-056A464A5950}" destId="{BB4075B4-1846-4698-9878-CAB778697672}" srcOrd="2" destOrd="0" presId="urn:microsoft.com/office/officeart/2005/8/layout/hierarchy6"/>
    <dgm:cxn modelId="{3AB5F91A-A7CD-4C0C-A656-7D722EDCED11}" type="presParOf" srcId="{CC48D51E-14B7-4BBA-99C8-056A464A5950}" destId="{928754D0-EE82-43DE-8942-C5891F305417}" srcOrd="3" destOrd="0" presId="urn:microsoft.com/office/officeart/2005/8/layout/hierarchy6"/>
    <dgm:cxn modelId="{D8223E2F-E5F0-4682-B240-B3F92E7A7862}" type="presParOf" srcId="{928754D0-EE82-43DE-8942-C5891F305417}" destId="{9ED7DB7A-5AB2-428B-91B4-9CD30911C042}" srcOrd="0" destOrd="0" presId="urn:microsoft.com/office/officeart/2005/8/layout/hierarchy6"/>
    <dgm:cxn modelId="{1B510FC4-4CB4-42BF-9C9D-3A38EFAA7463}" type="presParOf" srcId="{928754D0-EE82-43DE-8942-C5891F305417}" destId="{42B70409-A547-4A7E-8F8B-9D2ED2105EB4}" srcOrd="1" destOrd="0" presId="urn:microsoft.com/office/officeart/2005/8/layout/hierarchy6"/>
    <dgm:cxn modelId="{BFF35822-D6E1-46AC-9AD0-9BAB0C8E3618}" type="presParOf" srcId="{CC48D51E-14B7-4BBA-99C8-056A464A5950}" destId="{D486ABDA-8623-4217-A43F-A5C911FB091A}" srcOrd="4" destOrd="0" presId="urn:microsoft.com/office/officeart/2005/8/layout/hierarchy6"/>
    <dgm:cxn modelId="{15A3D8A3-7EB5-4AF0-930C-6D8D8AA0A24E}" type="presParOf" srcId="{CC48D51E-14B7-4BBA-99C8-056A464A5950}" destId="{F9E5D39E-10D9-402E-B44E-EBEA91257041}" srcOrd="5" destOrd="0" presId="urn:microsoft.com/office/officeart/2005/8/layout/hierarchy6"/>
    <dgm:cxn modelId="{3A943A6F-DB7A-4C83-A6C3-3684D1B70CCF}" type="presParOf" srcId="{F9E5D39E-10D9-402E-B44E-EBEA91257041}" destId="{229D4D2D-DF6B-4825-BCD4-66F8EB18882B}" srcOrd="0" destOrd="0" presId="urn:microsoft.com/office/officeart/2005/8/layout/hierarchy6"/>
    <dgm:cxn modelId="{5893692C-A5E5-4B6F-B499-1FBF115FC657}" type="presParOf" srcId="{F9E5D39E-10D9-402E-B44E-EBEA91257041}" destId="{F40AD4F3-DC3C-4B33-9F0D-217E751AD972}" srcOrd="1" destOrd="0" presId="urn:microsoft.com/office/officeart/2005/8/layout/hierarchy6"/>
    <dgm:cxn modelId="{6A3CEAF3-1DB0-43AE-9C8A-6A5429A0DB21}" type="presParOf" srcId="{CC48D51E-14B7-4BBA-99C8-056A464A5950}" destId="{C3BAD5F1-2196-499F-A7A2-3897608F8DA8}" srcOrd="6" destOrd="0" presId="urn:microsoft.com/office/officeart/2005/8/layout/hierarchy6"/>
    <dgm:cxn modelId="{E3DE1200-0EB7-432A-A554-EAA3C328A037}" type="presParOf" srcId="{CC48D51E-14B7-4BBA-99C8-056A464A5950}" destId="{96CA16EE-9F1D-4D07-8AD1-C1878B1B1828}" srcOrd="7" destOrd="0" presId="urn:microsoft.com/office/officeart/2005/8/layout/hierarchy6"/>
    <dgm:cxn modelId="{70310FE5-CA13-447D-9A42-89EFD23E6CE4}" type="presParOf" srcId="{96CA16EE-9F1D-4D07-8AD1-C1878B1B1828}" destId="{6571F94C-D826-4D24-8368-DDE0989A4EAA}" srcOrd="0" destOrd="0" presId="urn:microsoft.com/office/officeart/2005/8/layout/hierarchy6"/>
    <dgm:cxn modelId="{11544CF5-86FD-43A3-997C-481964B69307}" type="presParOf" srcId="{96CA16EE-9F1D-4D07-8AD1-C1878B1B1828}" destId="{86149E31-4083-435A-9E0B-28CE4EDC998D}" srcOrd="1" destOrd="0" presId="urn:microsoft.com/office/officeart/2005/8/layout/hierarchy6"/>
    <dgm:cxn modelId="{6036DBA6-2779-4F3C-B87D-7444E86A0E56}" type="presParOf" srcId="{9A711FE9-4936-45A9-A087-D65E4F0EE33C}" destId="{59795D0A-9694-4AA0-8F9A-F9180021FC07}" srcOrd="1" destOrd="0" presId="urn:microsoft.com/office/officeart/2005/8/layout/hierarchy6"/>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0294759-6F92-40C0-80BD-EBD94AF3A6F0}">
      <dsp:nvSpPr>
        <dsp:cNvPr id="0" name=""/>
        <dsp:cNvSpPr/>
      </dsp:nvSpPr>
      <dsp:spPr>
        <a:xfrm>
          <a:off x="2183978" y="705445"/>
          <a:ext cx="1118443" cy="745628"/>
        </a:xfrm>
        <a:prstGeom prst="roundRect">
          <a:avLst>
            <a:gd name="adj" fmla="val 10000"/>
          </a:avLst>
        </a:prstGeom>
        <a:solidFill>
          <a:schemeClr val="accent6">
            <a:shade val="6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t>Team Leader</a:t>
          </a:r>
        </a:p>
        <a:p>
          <a:pPr marL="0" lvl="0" indent="0" algn="ctr" defTabSz="533400">
            <a:lnSpc>
              <a:spcPct val="90000"/>
            </a:lnSpc>
            <a:spcBef>
              <a:spcPct val="0"/>
            </a:spcBef>
            <a:spcAft>
              <a:spcPct val="35000"/>
            </a:spcAft>
            <a:buNone/>
          </a:pPr>
          <a:r>
            <a:rPr lang="en-US" sz="1200" kern="1200"/>
            <a:t>Joshua Dean</a:t>
          </a:r>
        </a:p>
      </dsp:txBody>
      <dsp:txXfrm>
        <a:off x="2205817" y="727284"/>
        <a:ext cx="1074765" cy="701950"/>
      </dsp:txXfrm>
    </dsp:sp>
    <dsp:sp modelId="{FCF24187-4031-4D0E-88F3-6908A74002A5}">
      <dsp:nvSpPr>
        <dsp:cNvPr id="0" name=""/>
        <dsp:cNvSpPr/>
      </dsp:nvSpPr>
      <dsp:spPr>
        <a:xfrm>
          <a:off x="562235" y="1451074"/>
          <a:ext cx="2180964" cy="298251"/>
        </a:xfrm>
        <a:custGeom>
          <a:avLst/>
          <a:gdLst/>
          <a:ahLst/>
          <a:cxnLst/>
          <a:rect l="0" t="0" r="0" b="0"/>
          <a:pathLst>
            <a:path>
              <a:moveTo>
                <a:pt x="2180964" y="0"/>
              </a:moveTo>
              <a:lnTo>
                <a:pt x="2180964" y="149125"/>
              </a:lnTo>
              <a:lnTo>
                <a:pt x="0" y="149125"/>
              </a:lnTo>
              <a:lnTo>
                <a:pt x="0" y="298251"/>
              </a:lnTo>
            </a:path>
          </a:pathLst>
        </a:custGeom>
        <a:noFill/>
        <a:ln w="12700" cap="flat" cmpd="sng" algn="ctr">
          <a:solidFill>
            <a:schemeClr val="accent6">
              <a:tint val="9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03B9296-E66D-431C-88CA-EB801E7CF7F2}">
      <dsp:nvSpPr>
        <dsp:cNvPr id="0" name=""/>
        <dsp:cNvSpPr/>
      </dsp:nvSpPr>
      <dsp:spPr>
        <a:xfrm>
          <a:off x="3013" y="1749325"/>
          <a:ext cx="1118443" cy="745628"/>
        </a:xfrm>
        <a:prstGeom prst="roundRect">
          <a:avLst>
            <a:gd name="adj" fmla="val 10000"/>
          </a:avLst>
        </a:prstGeom>
        <a:solidFill>
          <a:schemeClr val="accent6">
            <a:shade val="8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t>Team Worker</a:t>
          </a:r>
        </a:p>
        <a:p>
          <a:pPr marL="0" lvl="0" indent="0" algn="ctr" defTabSz="533400">
            <a:lnSpc>
              <a:spcPct val="90000"/>
            </a:lnSpc>
            <a:spcBef>
              <a:spcPct val="0"/>
            </a:spcBef>
            <a:spcAft>
              <a:spcPct val="35000"/>
            </a:spcAft>
            <a:buNone/>
          </a:pPr>
          <a:r>
            <a:rPr lang="en-US" sz="1200" kern="1200"/>
            <a:t>Sam Thomas</a:t>
          </a:r>
        </a:p>
      </dsp:txBody>
      <dsp:txXfrm>
        <a:off x="24852" y="1771164"/>
        <a:ext cx="1074765" cy="701950"/>
      </dsp:txXfrm>
    </dsp:sp>
    <dsp:sp modelId="{BB4075B4-1846-4698-9878-CAB778697672}">
      <dsp:nvSpPr>
        <dsp:cNvPr id="0" name=""/>
        <dsp:cNvSpPr/>
      </dsp:nvSpPr>
      <dsp:spPr>
        <a:xfrm>
          <a:off x="2016211" y="1451074"/>
          <a:ext cx="726988" cy="298251"/>
        </a:xfrm>
        <a:custGeom>
          <a:avLst/>
          <a:gdLst/>
          <a:ahLst/>
          <a:cxnLst/>
          <a:rect l="0" t="0" r="0" b="0"/>
          <a:pathLst>
            <a:path>
              <a:moveTo>
                <a:pt x="726988" y="0"/>
              </a:moveTo>
              <a:lnTo>
                <a:pt x="726988" y="149125"/>
              </a:lnTo>
              <a:lnTo>
                <a:pt x="0" y="149125"/>
              </a:lnTo>
              <a:lnTo>
                <a:pt x="0" y="298251"/>
              </a:lnTo>
            </a:path>
          </a:pathLst>
        </a:custGeom>
        <a:noFill/>
        <a:ln w="12700" cap="flat" cmpd="sng" algn="ctr">
          <a:solidFill>
            <a:schemeClr val="accent6">
              <a:tint val="9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ED7DB7A-5AB2-428B-91B4-9CD30911C042}">
      <dsp:nvSpPr>
        <dsp:cNvPr id="0" name=""/>
        <dsp:cNvSpPr/>
      </dsp:nvSpPr>
      <dsp:spPr>
        <a:xfrm>
          <a:off x="1456990" y="1749325"/>
          <a:ext cx="1118443" cy="745628"/>
        </a:xfrm>
        <a:prstGeom prst="roundRect">
          <a:avLst>
            <a:gd name="adj" fmla="val 10000"/>
          </a:avLst>
        </a:prstGeom>
        <a:solidFill>
          <a:schemeClr val="accent6">
            <a:shade val="8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t>Researcher</a:t>
          </a:r>
        </a:p>
        <a:p>
          <a:pPr marL="0" lvl="0" indent="0" algn="ctr" defTabSz="533400">
            <a:lnSpc>
              <a:spcPct val="90000"/>
            </a:lnSpc>
            <a:spcBef>
              <a:spcPct val="0"/>
            </a:spcBef>
            <a:spcAft>
              <a:spcPct val="35000"/>
            </a:spcAft>
            <a:buNone/>
          </a:pPr>
          <a:r>
            <a:rPr lang="en-US" sz="1200" kern="1200"/>
            <a:t>Haroon</a:t>
          </a:r>
        </a:p>
      </dsp:txBody>
      <dsp:txXfrm>
        <a:off x="1478829" y="1771164"/>
        <a:ext cx="1074765" cy="701950"/>
      </dsp:txXfrm>
    </dsp:sp>
    <dsp:sp modelId="{D486ABDA-8623-4217-A43F-A5C911FB091A}">
      <dsp:nvSpPr>
        <dsp:cNvPr id="0" name=""/>
        <dsp:cNvSpPr/>
      </dsp:nvSpPr>
      <dsp:spPr>
        <a:xfrm>
          <a:off x="2743200" y="1451074"/>
          <a:ext cx="726988" cy="298251"/>
        </a:xfrm>
        <a:custGeom>
          <a:avLst/>
          <a:gdLst/>
          <a:ahLst/>
          <a:cxnLst/>
          <a:rect l="0" t="0" r="0" b="0"/>
          <a:pathLst>
            <a:path>
              <a:moveTo>
                <a:pt x="0" y="0"/>
              </a:moveTo>
              <a:lnTo>
                <a:pt x="0" y="149125"/>
              </a:lnTo>
              <a:lnTo>
                <a:pt x="726988" y="149125"/>
              </a:lnTo>
              <a:lnTo>
                <a:pt x="726988" y="298251"/>
              </a:lnTo>
            </a:path>
          </a:pathLst>
        </a:custGeom>
        <a:noFill/>
        <a:ln w="12700" cap="flat" cmpd="sng" algn="ctr">
          <a:solidFill>
            <a:schemeClr val="accent6">
              <a:tint val="9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29D4D2D-DF6B-4825-BCD4-66F8EB18882B}">
      <dsp:nvSpPr>
        <dsp:cNvPr id="0" name=""/>
        <dsp:cNvSpPr/>
      </dsp:nvSpPr>
      <dsp:spPr>
        <a:xfrm>
          <a:off x="2910966" y="1749325"/>
          <a:ext cx="1118443" cy="745628"/>
        </a:xfrm>
        <a:prstGeom prst="roundRect">
          <a:avLst>
            <a:gd name="adj" fmla="val 10000"/>
          </a:avLst>
        </a:prstGeom>
        <a:solidFill>
          <a:schemeClr val="accent6">
            <a:shade val="8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t>Plant</a:t>
          </a:r>
        </a:p>
        <a:p>
          <a:pPr marL="0" lvl="0" indent="0" algn="ctr" defTabSz="533400">
            <a:lnSpc>
              <a:spcPct val="90000"/>
            </a:lnSpc>
            <a:spcBef>
              <a:spcPct val="0"/>
            </a:spcBef>
            <a:spcAft>
              <a:spcPct val="35000"/>
            </a:spcAft>
            <a:buNone/>
          </a:pPr>
          <a:r>
            <a:rPr lang="en-US" sz="1200" kern="1200"/>
            <a:t>David Goldsmith</a:t>
          </a:r>
        </a:p>
      </dsp:txBody>
      <dsp:txXfrm>
        <a:off x="2932805" y="1771164"/>
        <a:ext cx="1074765" cy="701950"/>
      </dsp:txXfrm>
    </dsp:sp>
    <dsp:sp modelId="{C3BAD5F1-2196-499F-A7A2-3897608F8DA8}">
      <dsp:nvSpPr>
        <dsp:cNvPr id="0" name=""/>
        <dsp:cNvSpPr/>
      </dsp:nvSpPr>
      <dsp:spPr>
        <a:xfrm>
          <a:off x="2743200" y="1451074"/>
          <a:ext cx="2180964" cy="298251"/>
        </a:xfrm>
        <a:custGeom>
          <a:avLst/>
          <a:gdLst/>
          <a:ahLst/>
          <a:cxnLst/>
          <a:rect l="0" t="0" r="0" b="0"/>
          <a:pathLst>
            <a:path>
              <a:moveTo>
                <a:pt x="0" y="0"/>
              </a:moveTo>
              <a:lnTo>
                <a:pt x="0" y="149125"/>
              </a:lnTo>
              <a:lnTo>
                <a:pt x="2180964" y="149125"/>
              </a:lnTo>
              <a:lnTo>
                <a:pt x="2180964" y="298251"/>
              </a:lnTo>
            </a:path>
          </a:pathLst>
        </a:custGeom>
        <a:noFill/>
        <a:ln w="12700" cap="flat" cmpd="sng" algn="ctr">
          <a:solidFill>
            <a:schemeClr val="accent6">
              <a:tint val="9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571F94C-D826-4D24-8368-DDE0989A4EAA}">
      <dsp:nvSpPr>
        <dsp:cNvPr id="0" name=""/>
        <dsp:cNvSpPr/>
      </dsp:nvSpPr>
      <dsp:spPr>
        <a:xfrm>
          <a:off x="4364942" y="1749325"/>
          <a:ext cx="1118443" cy="745628"/>
        </a:xfrm>
        <a:prstGeom prst="roundRect">
          <a:avLst>
            <a:gd name="adj" fmla="val 10000"/>
          </a:avLst>
        </a:prstGeom>
        <a:solidFill>
          <a:schemeClr val="accent6">
            <a:shade val="8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t>Complete Finisher</a:t>
          </a:r>
        </a:p>
        <a:p>
          <a:pPr marL="0" lvl="0" indent="0" algn="ctr" defTabSz="533400">
            <a:lnSpc>
              <a:spcPct val="90000"/>
            </a:lnSpc>
            <a:spcBef>
              <a:spcPct val="0"/>
            </a:spcBef>
            <a:spcAft>
              <a:spcPct val="35000"/>
            </a:spcAft>
            <a:buNone/>
          </a:pPr>
          <a:r>
            <a:rPr lang="en-US" sz="1200" kern="1200"/>
            <a:t>Mushin Uddin</a:t>
          </a:r>
        </a:p>
      </dsp:txBody>
      <dsp:txXfrm>
        <a:off x="4386781" y="1771164"/>
        <a:ext cx="1074765" cy="701950"/>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6">
  <dgm:title val=""/>
  <dgm:desc val=""/>
  <dgm:catLst>
    <dgm:cat type="hierarchy" pri="3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 modelId="4">
          <dgm:prSet phldr="1"/>
        </dgm:pt>
        <dgm:pt modelId="5">
          <dgm:prSet phldr="1"/>
        </dgm:pt>
        <dgm:pt modelId="6">
          <dgm:prSet phldr="1"/>
        </dgm:pt>
      </dgm:ptLst>
      <dgm:cxnLst>
        <dgm:cxn modelId="7" srcId="0" destId="1" srcOrd="0" destOrd="0"/>
        <dgm:cxn modelId="8" srcId="1" destId="2" srcOrd="0" destOrd="0"/>
        <dgm:cxn modelId="9" srcId="1" destId="3" srcOrd="1" destOrd="0"/>
        <dgm:cxn modelId="23" srcId="2" destId="21" srcOrd="0" destOrd="0"/>
        <dgm:cxn modelId="24" srcId="2" destId="22" srcOrd="1" destOrd="0"/>
        <dgm:cxn modelId="33" srcId="3" destId="31" srcOrd="0" destOrd="0"/>
        <dgm:cxn modelId="10" srcId="0" destId="4" srcOrd="1" destOrd="0"/>
        <dgm:cxn modelId="11" srcId="0" destId="5" srcOrd="2" destOrd="0"/>
        <dgm:cxn modelId="12" srcId="0" destId="6" srcOrd="3" destOrd="0"/>
      </dgm:cxnLst>
      <dgm:bg/>
      <dgm:whole/>
    </dgm:dataModel>
  </dgm:sampData>
  <dgm:styleData>
    <dgm:dataModel>
      <dgm:ptLst>
        <dgm:pt modelId="0" type="doc"/>
        <dgm:pt modelId="1"/>
        <dgm:pt modelId="11"/>
        <dgm:pt modelId="12"/>
        <dgm:pt modelId="2"/>
        <dgm:pt modelId="3"/>
      </dgm:ptLst>
      <dgm:cxnLst>
        <dgm:cxn modelId="4" srcId="0" destId="1" srcOrd="0" destOrd="0"/>
        <dgm:cxn modelId="13" srcId="1" destId="11" srcOrd="0" destOrd="0"/>
        <dgm:cxn modelId="14" srcId="1" destId="12" srcOrd="1" destOrd="0"/>
        <dgm:cxn modelId="5" srcId="0" destId="2" srcOrd="1" destOrd="0"/>
        <dgm:cxn modelId="6" srcId="0" destId="3" srcOrd="2" destOrd="0"/>
      </dgm:cxnLst>
      <dgm:bg/>
      <dgm:whole/>
    </dgm:dataModel>
  </dgm:styleData>
  <dgm:clrData>
    <dgm:dataModel>
      <dgm:ptLst>
        <dgm:pt modelId="0" type="doc"/>
        <dgm:pt modelId="1"/>
        <dgm:pt modelId="2"/>
        <dgm:pt modelId="21"/>
        <dgm:pt modelId="211"/>
        <dgm:pt modelId="3"/>
        <dgm:pt modelId="31"/>
        <dgm:pt modelId="311"/>
        <dgm:pt modelId="4"/>
        <dgm:pt modelId="5"/>
        <dgm:pt modelId="6"/>
        <dgm:pt modelId="7"/>
      </dgm:ptLst>
      <dgm:cxnLst>
        <dgm:cxn modelId="8" srcId="0" destId="1" srcOrd="0" destOrd="0"/>
        <dgm:cxn modelId="9" srcId="1" destId="2" srcOrd="0" destOrd="0"/>
        <dgm:cxn modelId="10" srcId="1" destId="3" srcOrd="1" destOrd="0"/>
        <dgm:cxn modelId="23" srcId="2" destId="21" srcOrd="0" destOrd="0"/>
        <dgm:cxn modelId="24" srcId="21" destId="211" srcOrd="0" destOrd="0"/>
        <dgm:cxn modelId="33" srcId="3" destId="31" srcOrd="0" destOrd="0"/>
        <dgm:cxn modelId="34" srcId="31" destId="311" srcOrd="0" destOrd="0"/>
        <dgm:cxn modelId="11" srcId="0" destId="4" srcOrd="1" destOrd="0"/>
        <dgm:cxn modelId="12" srcId="0" destId="5" srcOrd="2" destOrd="0"/>
        <dgm:cxn modelId="13" srcId="0" destId="6" srcOrd="3" destOrd="0"/>
        <dgm:cxn modelId="14" srcId="0" destId="7" srcOrd="4" destOrd="0"/>
      </dgm:cxnLst>
      <dgm:bg/>
      <dgm:whole/>
    </dgm:dataModel>
  </dgm:clrData>
  <dgm:layoutNode name="mainComposite">
    <dgm:varLst>
      <dgm:chPref val="1"/>
      <dgm:dir/>
      <dgm:animOne val="branch"/>
      <dgm:animLvl val="lvl"/>
      <dgm:resizeHandles val="exact"/>
    </dgm:varLst>
    <dgm:alg type="composite">
      <dgm:param type="vertAlign" val="mid"/>
      <dgm:param type="horzAlign" val="ctr"/>
    </dgm:alg>
    <dgm:shape xmlns:r="http://schemas.openxmlformats.org/officeDocument/2006/relationships" r:blip="">
      <dgm:adjLst/>
    </dgm:shape>
    <dgm:presOf/>
    <dgm:choose name="Name0">
      <dgm:if name="Name1" axis="ch" ptType="node" func="cnt" op="gte" val="2">
        <dgm:choose name="Name2">
          <dgm:if name="Name3" func="var" arg="dir" op="equ" val="norm">
            <dgm:constrLst>
              <dgm:constr type="l" for="ch" forName="hierFlow" refType="w" fact="0.3"/>
              <dgm:constr type="t" for="ch" forName="hierFlow"/>
              <dgm:constr type="r" for="ch" forName="hierFlow" refType="w" fact="0.98"/>
              <dgm:constr type="b" for="ch" forName="hierFlow" refType="h" fact="0.98"/>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if>
          <dgm:else name="Name4">
            <dgm:constrLst>
              <dgm:constr type="l" for="ch" forName="hierFlow" refType="w" fact="0.02"/>
              <dgm:constr type="t" for="ch" forName="hierFlow"/>
              <dgm:constr type="r" for="ch" forName="hierFlow" refType="w" fact="0.7"/>
              <dgm:constr type="b" for="ch" forName="hierFlow" refType="h" fact="0.98"/>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else>
        </dgm:choose>
      </dgm:if>
      <dgm:else name="Name5">
        <dgm:constrLst>
          <dgm:constr type="l" for="ch" forName="hierFlow"/>
          <dgm:constr type="t" for="ch" forName="hierFlow"/>
          <dgm:constr type="r" for="ch" forName="hierFlow" refType="w"/>
          <dgm:constr type="b" for="ch" forName="hierFlow" refType="h"/>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else>
    </dgm:choose>
    <dgm:ruleLst/>
    <dgm:layoutNode name="hierFlow">
      <dgm:alg type="lin">
        <dgm:param type="linDir" val="fromT"/>
        <dgm:param type="nodeVertAlign" val="t"/>
        <dgm:param type="vertAlign" val="t"/>
        <dgm:param type="nodeHorzAlign" val="ctr"/>
        <dgm:param type="fallback" val="2D"/>
      </dgm:alg>
      <dgm:shape xmlns:r="http://schemas.openxmlformats.org/officeDocument/2006/relationships" r:blip="">
        <dgm:adjLst/>
      </dgm:shape>
      <dgm:presOf/>
      <dgm:constrLst/>
      <dgm:ruleLst/>
      <dgm:choose name="Name6">
        <dgm:if name="Name7" axis="ch" ptType="node" func="cnt" op="gte" val="2">
          <dgm:layoutNode name="firstBuf">
            <dgm:alg type="sp"/>
            <dgm:shape xmlns:r="http://schemas.openxmlformats.org/officeDocument/2006/relationships" r:blip="">
              <dgm:adjLst/>
            </dgm:shape>
            <dgm:presOf/>
            <dgm:constrLst/>
            <dgm:ruleLst/>
          </dgm:layoutNode>
        </dgm:if>
        <dgm:else name="Name8"/>
      </dgm:choose>
      <dgm:layoutNode name="hierChild1">
        <dgm:varLst>
          <dgm:chPref val="1"/>
          <dgm:animOne val="branch"/>
          <dgm:animLvl val="lvl"/>
        </dgm:varLst>
        <dgm:choose name="Name9">
          <dgm:if name="Name10" func="var" arg="dir" op="equ" val="norm">
            <dgm:alg type="hierChild">
              <dgm:param type="linDir" val="fromL"/>
              <dgm:param type="vertAlign" val="t"/>
            </dgm:alg>
          </dgm:if>
          <dgm:else name="Name11">
            <dgm:alg type="hierChild">
              <dgm:param type="linDir" val="fromR"/>
              <dgm:param type="vertAlign" val="t"/>
            </dgm:alg>
          </dgm:else>
        </dgm:choose>
        <dgm:shape xmlns:r="http://schemas.openxmlformats.org/officeDocument/2006/relationships" r:blip="">
          <dgm:adjLst/>
        </dgm:shape>
        <dgm:presOf/>
        <dgm:constrLst>
          <dgm:constr type="primFontSz" for="des" ptType="node" op="equ"/>
        </dgm:constrLst>
        <dgm:ruleLst/>
        <dgm:forEach name="Name12" axis="ch" cnt="3">
          <dgm:forEach name="Name13" axis="self" ptType="node">
            <dgm:layoutNode name="Name14">
              <dgm:alg type="hierRoot"/>
              <dgm:shape xmlns:r="http://schemas.openxmlformats.org/officeDocument/2006/relationships" r:blip="">
                <dgm:adjLst/>
              </dgm:shape>
              <dgm:presOf/>
              <dgm:constrLst/>
              <dgm:ruleLst/>
              <dgm:layoutNode name="level1Shape" styleLbl="node0">
                <dgm:varLst>
                  <dgm:chPref val="3"/>
                </dgm:varLst>
                <dgm:alg type="tx"/>
                <dgm:shape xmlns:r="http://schemas.openxmlformats.org/officeDocument/2006/relationships" type="roundRect" r:blip="">
                  <dgm:adjLst>
                    <dgm:adj idx="1" val="0.1"/>
                  </dgm:adjLst>
                </dgm:shape>
                <dgm:presOf axis="self"/>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hierChild2">
                <dgm:choose name="Name15">
                  <dgm:if name="Name16" func="var" arg="dir" op="equ" val="norm">
                    <dgm:alg type="hierChild">
                      <dgm:param type="linDir" val="fromL"/>
                    </dgm:alg>
                  </dgm:if>
                  <dgm:else name="Name17">
                    <dgm:alg type="hierChild">
                      <dgm:param type="linDir" val="fromR"/>
                    </dgm:alg>
                  </dgm:else>
                </dgm:choose>
                <dgm:shape xmlns:r="http://schemas.openxmlformats.org/officeDocument/2006/relationships" r:blip="">
                  <dgm:adjLst/>
                </dgm:shape>
                <dgm:presOf/>
                <dgm:constrLst/>
                <dgm:ruleLst/>
                <dgm:forEach name="repeat" axis="ch">
                  <dgm:forEach name="Name18" axis="self" ptType="parTrans" cnt="1">
                    <dgm:layoutNode name="Name19">
                      <dgm:alg type="conn">
                        <dgm:param type="dim" val="1D"/>
                        <dgm:param type="endSty" val="noArr"/>
                        <dgm:param type="connRout" val="bend"/>
                        <dgm:param type="begPts" val="bCtr"/>
                        <dgm:param type="endPts" val="tCtr"/>
                      </dgm:alg>
                      <dgm:shape xmlns:r="http://schemas.openxmlformats.org/officeDocument/2006/relationships" type="conn" r:blip="">
                        <dgm:adjLst/>
                      </dgm:shape>
                      <dgm:presOf axis="self"/>
                      <dgm:constrLst>
                        <dgm:constr type="w" val="1"/>
                        <dgm:constr type="h" val="1"/>
                        <dgm:constr type="begPad"/>
                        <dgm:constr type="endPad"/>
                      </dgm:constrLst>
                      <dgm:ruleLst/>
                    </dgm:layoutNode>
                  </dgm:forEach>
                  <dgm:forEach name="Name20" axis="self" ptType="node">
                    <dgm:layoutNode name="Name21">
                      <dgm:alg type="hierRoot"/>
                      <dgm:shape xmlns:r="http://schemas.openxmlformats.org/officeDocument/2006/relationships" r:blip="">
                        <dgm:adjLst/>
                      </dgm:shape>
                      <dgm:presOf/>
                      <dgm:constrLst/>
                      <dgm:ruleLst/>
                      <dgm:layoutNode name="level2Shape">
                        <dgm:alg type="tx"/>
                        <dgm:shape xmlns:r="http://schemas.openxmlformats.org/officeDocument/2006/relationships" type="roundRect" r:blip="">
                          <dgm:adjLst>
                            <dgm:adj idx="1" val="0.1"/>
                          </dgm:adjLst>
                        </dgm:shape>
                        <dgm:presOf axis="self"/>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hierChild3">
                        <dgm:choose name="Name22">
                          <dgm:if name="Name23" func="var" arg="dir" op="equ" val="norm">
                            <dgm:alg type="hierChild">
                              <dgm:param type="linDir" val="fromL"/>
                            </dgm:alg>
                          </dgm:if>
                          <dgm:else name="Name24">
                            <dgm:alg type="hierChild">
                              <dgm:param type="linDir" val="fromR"/>
                            </dgm:alg>
                          </dgm:else>
                        </dgm:choose>
                        <dgm:shape xmlns:r="http://schemas.openxmlformats.org/officeDocument/2006/relationships" r:blip="">
                          <dgm:adjLst/>
                        </dgm:shape>
                        <dgm:presOf/>
                        <dgm:constrLst/>
                        <dgm:ruleLst/>
                        <dgm:forEach name="Name25" ref="repeat"/>
                      </dgm:layoutNode>
                    </dgm:layoutNode>
                  </dgm:forEach>
                </dgm:forEach>
              </dgm:layoutNode>
            </dgm:layoutNode>
          </dgm:forEach>
        </dgm:forEach>
      </dgm:layoutNode>
    </dgm:layoutNode>
    <dgm:layoutNode name="bgShapesFlow">
      <dgm:alg type="lin">
        <dgm:param type="linDir" val="fromT"/>
        <dgm:param type="nodeVertAlign" val="t"/>
        <dgm:param type="vertAlign" val="t"/>
        <dgm:param type="nodeHorzAlign" val="ctr"/>
      </dgm:alg>
      <dgm:shape xmlns:r="http://schemas.openxmlformats.org/officeDocument/2006/relationships" r:blip="">
        <dgm:adjLst/>
      </dgm:shape>
      <dgm:presOf/>
      <dgm:constrLst>
        <dgm:constr type="userB"/>
        <dgm:constr type="w" for="ch" forName="rectComp" refType="w"/>
        <dgm:constr type="h" for="ch" forName="rectComp" refType="h"/>
        <dgm:constr type="w" for="des" forName="bgRect" refType="w"/>
        <dgm:constr type="primFontSz" for="des" forName="bgRectTx" op="equ"/>
      </dgm:constrLst>
      <dgm:ruleLst/>
      <dgm:forEach name="Name26" axis="ch" ptType="node" st="2">
        <dgm:layoutNode name="rectComp">
          <dgm:alg type="composite">
            <dgm:param type="vertAlign" val="t"/>
            <dgm:param type="horzAlign" val="ctr"/>
          </dgm:alg>
          <dgm:shape xmlns:r="http://schemas.openxmlformats.org/officeDocument/2006/relationships" r:blip="">
            <dgm:adjLst/>
          </dgm:shape>
          <dgm:presOf/>
          <dgm:choose name="Name27">
            <dgm:if name="Name28" func="var" arg="dir" op="equ" val="norm">
              <dgm:constrLst>
                <dgm:constr type="userA"/>
                <dgm:constr type="l" for="ch" forName="bgRect"/>
                <dgm:constr type="t" for="ch" forName="bgRect"/>
                <dgm:constr type="h" for="ch" forName="bgRect" refType="userA" fact="1.2"/>
                <dgm:constr type="l" for="ch" forName="bgRectTx"/>
                <dgm:constr type="t" for="ch" forName="bgRectTx"/>
                <dgm:constr type="w" for="ch" forName="bgRectTx" refType="w" refFor="ch" refForName="bgRect" fact="0.3"/>
                <dgm:constr type="h" for="ch" forName="bgRectTx" refType="h" refFor="ch" refForName="bgRect" op="equ"/>
              </dgm:constrLst>
            </dgm:if>
            <dgm:else name="Name29">
              <dgm:constrLst>
                <dgm:constr type="userA"/>
                <dgm:constr type="l" for="ch" forName="bgRect"/>
                <dgm:constr type="t" for="ch" forName="bgRect"/>
                <dgm:constr type="h" for="ch" forName="bgRect" refType="userA" fact="1.2"/>
                <dgm:constr type="r" for="ch" forName="bgRectTx" refType="w"/>
                <dgm:constr type="t" for="ch" forName="bgRectTx"/>
                <dgm:constr type="w" for="ch" forName="bgRectTx" refType="w" refFor="ch" refForName="bgRect" fact="0.3"/>
                <dgm:constr type="h" for="ch" forName="bgRectTx" refType="h" refFor="ch" refForName="bgRect" op="equ"/>
              </dgm:constrLst>
            </dgm:else>
          </dgm:choose>
          <dgm:ruleLst/>
          <dgm:layoutNode name="bgRect" styleLbl="bgShp">
            <dgm:alg type="sp"/>
            <dgm:shape xmlns:r="http://schemas.openxmlformats.org/officeDocument/2006/relationships" type="roundRect" r:blip="" zOrderOff="-999">
              <dgm:adjLst>
                <dgm:adj idx="1" val="0.1"/>
              </dgm:adjLst>
            </dgm:shape>
            <dgm:presOf axis="desOrSelf" ptType="node"/>
            <dgm:constrLst/>
            <dgm:ruleLst/>
          </dgm:layoutNode>
          <dgm:layoutNode name="bgRectTx" styleLbl="bgShp">
            <dgm:varLst>
              <dgm:bulletEnabled val="1"/>
            </dgm:varLst>
            <dgm:alg type="tx"/>
            <dgm:presOf axis="desOrSelf" ptType="node"/>
            <dgm:shape xmlns:r="http://schemas.openxmlformats.org/officeDocument/2006/relationships" type="rect" r:blip="" zOrderOff="-999" hideGeom="1">
              <dgm:adjLst/>
            </dgm:shape>
            <dgm:constrLst>
              <dgm:constr type="primFontSz" val="65"/>
            </dgm:constrLst>
            <dgm:ruleLst>
              <dgm:rule type="primFontSz" val="5" fact="NaN" max="NaN"/>
            </dgm:ruleLst>
          </dgm:layoutNode>
        </dgm:layoutNode>
        <dgm:choose name="Name30">
          <dgm:if name="Name31" axis="self" ptType="node" func="revPos" op="gte" val="2">
            <dgm:layoutNode name="spComp">
              <dgm:alg type="composite">
                <dgm:param type="vertAlign" val="t"/>
                <dgm:param type="horzAlign" val="ctr"/>
              </dgm:alg>
              <dgm:shape xmlns:r="http://schemas.openxmlformats.org/officeDocument/2006/relationships" r:blip="">
                <dgm:adjLst/>
              </dgm:shape>
              <dgm:presOf/>
              <dgm:constrLst>
                <dgm:constr type="userA"/>
                <dgm:constr type="userB"/>
                <dgm:constr type="l" for="ch" forName="vSp"/>
                <dgm:constr type="t" for="ch" forName="vSp"/>
                <dgm:constr type="h" for="ch" forName="vSp" refType="userB"/>
                <dgm:constr type="hOff" for="ch" forName="vSp" refType="userA" fact="-0.2"/>
              </dgm:constrLst>
              <dgm:ruleLst/>
              <dgm:layoutNode name="vSp">
                <dgm:alg type="sp"/>
                <dgm:shape xmlns:r="http://schemas.openxmlformats.org/officeDocument/2006/relationships" r:blip="">
                  <dgm:adjLst/>
                </dgm:shape>
                <dgm:presOf/>
                <dgm:constrLst/>
                <dgm:ruleLst/>
              </dgm:layoutNode>
            </dgm:layoutNode>
          </dgm:if>
          <dgm:else name="Name32"/>
        </dgm:choose>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
  <b:Source>
    <b:Tag>Nac03</b:Tag>
    <b:SourceType>JournalArticle</b:SourceType>
    <b:Guid>{A63F8DD2-2E87-49D0-A19C-30D6EEDAA069}</b:Guid>
    <b:Author>
      <b:Author>
        <b:NameList>
          <b:Person>
            <b:Last>Nachum</b:Last>
            <b:First>Lilach</b:First>
          </b:Person>
        </b:NameList>
      </b:Author>
    </b:Author>
    <b:Title>Does Nationality of Ownership Make any Difference and if so, Under What Circumstances? Professional Service MNEs in Global Competition</b:Title>
    <b:Year>2003 </b:Year>
    <b:JournalName>Journal of International</b:JournalName>
    <b:Pages>1-32</b:Pages>
    <b:RefOrder>16</b:RefOrder>
  </b:Source>
  <b:Source>
    <b:Tag>Elk09</b:Tag>
    <b:SourceType>JournalArticle</b:SourceType>
    <b:Guid>{3932B4AA-BBEF-4826-B38E-9E6217C8F715}</b:Guid>
    <b:Author>
      <b:Author>
        <b:NameList>
          <b:Person>
            <b:Last>Elkin</b:Last>
            <b:First>Graham</b:First>
          </b:Person>
          <b:Person>
            <b:Last>Cone</b:Last>
            <b:First>Malcolm</b:First>
          </b:Person>
          <b:Person>
            <b:Last>Liao</b:Last>
            <b:First>Jianqiao</b:First>
          </b:Person>
        </b:NameList>
      </b:Author>
    </b:Author>
    <b:Title>Chinese Pragmatism and the Learning Organisation</b:Title>
    <b:JournalName>The Learning Organisation</b:JournalName>
    <b:Year>2009</b:Year>
    <b:Pages>69-83</b:Pages>
    <b:RefOrder>1</b:RefOrder>
  </b:Source>
  <b:Source>
    <b:Tag>Dic11</b:Tag>
    <b:SourceType>ArticleInAPeriodical</b:SourceType>
    <b:Guid>{A2DBB60E-64E6-420B-89B0-0A9B54366729}</b:Guid>
    <b:Author>
      <b:Author>
        <b:NameList>
          <b:Person>
            <b:Last>Dickie</b:Last>
            <b:First>Mure</b:First>
          </b:Person>
        </b:NameList>
      </b:Author>
    </b:Author>
    <b:Title>China Economy Overtakes Japan</b:Title>
    <b:Year>2011</b:Year>
    <b:PeriodicalTitle>Financial Times</b:PeriodicalTitle>
    <b:Month>February</b:Month>
    <b:Day>14th</b:Day>
    <b:RefOrder>17</b:RefOrder>
  </b:Source>
  <b:Source>
    <b:Tag>Lin96</b:Tag>
    <b:SourceType>JournalArticle</b:SourceType>
    <b:Guid>{FD5CAC5B-0BCC-4FFD-852A-11F7E201CA4F}</b:Guid>
    <b:Author>
      <b:Author>
        <b:NameList>
          <b:Person>
            <b:Last>Lin</b:Last>
            <b:First>Binshan</b:First>
          </b:Person>
        </b:NameList>
      </b:Author>
    </b:Author>
    <b:Title>Cultural Perspectives of Information Technology</b:Title>
    <b:Year>1996</b:Year>
    <b:JournalName>Cross Cultural Management: An International Journal</b:JournalName>
    <b:Pages>12-20</b:Pages>
    <b:RefOrder>18</b:RefOrder>
  </b:Source>
  <b:Source>
    <b:Tag>Kyn06</b:Tag>
    <b:SourceType>Book</b:SourceType>
    <b:Guid>{66798AD6-5E7A-4963-9754-19940762BF10}</b:Guid>
    <b:Author>
      <b:Author>
        <b:NameList>
          <b:Person>
            <b:Last>Kynge</b:Last>
            <b:First>James</b:First>
          </b:Person>
        </b:NameList>
      </b:Author>
    </b:Author>
    <b:Title>China Shakes the World: A Titans Rise and Troubled future - and the Challenge for America</b:Title>
    <b:Year>2006</b:Year>
    <b:City>Boston</b:City>
    <b:Publisher>Houghton Mifflin</b:Publisher>
    <b:RefOrder>19</b:RefOrder>
  </b:Source>
  <b:Source>
    <b:Tag>Jaw07</b:Tag>
    <b:SourceType>JournalArticle</b:SourceType>
    <b:Guid>{01DFBBC0-A5E4-4EAB-A30F-580AEBECE2DA}</b:Guid>
    <b:Author>
      <b:Author>
        <b:NameList>
          <b:Person>
            <b:Last>Jaw</b:Last>
            <b:First>Bih-Shaiw</b:First>
          </b:Person>
          <b:Person>
            <b:Last>Ling</b:Last>
            <b:First>Ya-Hui</b:First>
          </b:Person>
          <b:Person>
            <b:Last>Wang</b:Last>
            <b:First>Christina</b:First>
            <b:Middle>Yu-Ping</b:Middle>
          </b:Person>
          <b:Person>
            <b:Last>Chang</b:Last>
            <b:First>Wen-Ching</b:First>
          </b:Person>
        </b:NameList>
      </b:Author>
    </b:Author>
    <b:Title>The Impact of Culture on Chinese Employees' Work Values</b:Title>
    <b:Year>2007</b:Year>
    <b:JournalName>Personnel Review</b:JournalName>
    <b:Pages>128-144</b:Pages>
    <b:RefOrder>20</b:RefOrder>
  </b:Source>
  <b:Source>
    <b:Tag>Hel03</b:Tag>
    <b:SourceType>Book</b:SourceType>
    <b:Guid>{00675420-084D-4B04-AD86-D26D45720E2B}</b:Guid>
    <b:Author>
      <b:Author>
        <b:NameList>
          <b:Person>
            <b:Last>Held</b:Last>
          </b:Person>
          <b:Person>
            <b:Last>Mcgrew</b:Last>
          </b:Person>
          <b:Person>
            <b:Last>Goldblatt</b:Last>
          </b:Person>
          <b:Person>
            <b:Last>Perraton</b:Last>
          </b:Person>
        </b:NameList>
      </b:Author>
    </b:Author>
    <b:Title>Global Transformations: Politics, Economics and Culture</b:Title>
    <b:Year>2003</b:Year>
    <b:City>Oxford</b:City>
    <b:Publisher>Blackwell Publishing Ltd</b:Publisher>
    <b:RefOrder>21</b:RefOrder>
  </b:Source>
  <b:Source>
    <b:Tag>Woe03</b:Tag>
    <b:SourceType>Book</b:SourceType>
    <b:Guid>{89944300-690F-4468-89DC-0A42EA5D2CA3}</b:Guid>
    <b:Author>
      <b:Author>
        <b:NameList>
          <b:Person>
            <b:Last>Woetzel</b:Last>
            <b:First>Jonathan</b:First>
            <b:Middle>R</b:Middle>
          </b:Person>
        </b:NameList>
      </b:Author>
    </b:Author>
    <b:Title>Capitalist China: Strategies for a Revolutionized Economy</b:Title>
    <b:Year>2003</b:Year>
    <b:City>Singapore</b:City>
    <b:Publisher> John Wiley and Sons</b:Publisher>
    <b:RefOrder>2</b:RefOrder>
  </b:Source>
  <b:Source>
    <b:Tag>Luo01</b:Tag>
    <b:SourceType>Book</b:SourceType>
    <b:Guid>{3E1ADF42-0E8B-4A72-A07C-F1763D138489}</b:Guid>
    <b:Author>
      <b:Author>
        <b:NameList>
          <b:Person>
            <b:Last>Luo</b:Last>
            <b:First>Yadong</b:First>
          </b:Person>
        </b:NameList>
      </b:Author>
    </b:Author>
    <b:Title>China's Service Sector: A new Battlefiled for International Corportations</b:Title>
    <b:Year>2001</b:Year>
    <b:City>Copenhagen</b:City>
    <b:Publisher>Copenhagen Business School Press</b:Publisher>
    <b:RefOrder>22</b:RefOrder>
  </b:Source>
  <b:Source>
    <b:Tag>Str98</b:Tag>
    <b:SourceType>JournalArticle</b:SourceType>
    <b:Guid>{D2DA92A1-274F-4EBD-A7FF-5391F3342C1D}</b:Guid>
    <b:Title>Strategic alliances in China: Negotiating the barriers</b:Title>
    <b:Year>1998</b:Year>
    <b:JournalName>Long Range Planning</b:JournalName>
    <b:Pages>139-146</b:Pages>
    <b:Author>
      <b:Author>
        <b:NameList>
          <b:Person>
            <b:Last>Nair</b:Last>
            <b:First>Ajit</b:First>
            <b:Middle>S</b:Middle>
          </b:Person>
          <b:Person>
            <b:Last>Stafford</b:Last>
            <b:First>Edwin</b:First>
            <b:Middle>R</b:Middle>
          </b:Person>
        </b:NameList>
      </b:Author>
    </b:Author>
    <b:RefOrder>3</b:RefOrder>
  </b:Source>
  <b:Source>
    <b:Tag>Geb07</b:Tag>
    <b:SourceType>JournalArticle</b:SourceType>
    <b:Guid>{165AA391-E0F9-4C07-8931-CAF4FFBAAD70}</b:Guid>
    <b:Author>
      <b:Author>
        <b:NameList>
          <b:Person>
            <b:Last>Gebauer</b:Last>
            <b:First>Heiko</b:First>
          </b:Person>
          <b:Person>
            <b:Last>Zedwitz</b:Last>
            <b:First>Max</b:First>
            <b:Middle>Von</b:Middle>
          </b:Person>
        </b:NameList>
      </b:Author>
    </b:Author>
    <b:Title>Differences in Orientations Between Western European and Chinese Service Organisations</b:Title>
    <b:Year>2007</b:Year>
    <b:JournalName>Asia Pacific Journal of Marketing and Logistics</b:JournalName>
    <b:Pages>363-379</b:Pages>
    <b:RefOrder>23</b:RefOrder>
  </b:Source>
  <b:Source>
    <b:Tag>Jac</b:Tag>
    <b:SourceType>JournalArticle</b:SourceType>
    <b:Guid>{151839CF-6BAF-423D-9172-A82BEFF0C0A2}</b:Guid>
    <b:Author>
      <b:Author>
        <b:NameList>
          <b:Person>
            <b:Last>Jacobs</b:Last>
          </b:Person>
          <b:Person>
            <b:Last>Guopei</b:Last>
          </b:Person>
          <b:Person>
            <b:Last>Herbig</b:Last>
          </b:Person>
        </b:NameList>
      </b:Author>
    </b:Author>
    <b:Title>Confuscian Roots in China: A Force for Today's Business</b:Title>
    <b:JournalName>Management Decision</b:JournalName>
    <b:Year>1995</b:Year>
    <b:Pages>29-35</b:Pages>
    <b:RefOrder>24</b:RefOrder>
  </b:Source>
  <b:Source>
    <b:Tag>Kum07</b:Tag>
    <b:SourceType>JournalArticle</b:SourceType>
    <b:Guid>{BB3C8E58-A67D-4485-8BEF-D0B868477325}</b:Guid>
    <b:Author>
      <b:Author>
        <b:NameList>
          <b:Person>
            <b:Last>Kumar</b:Last>
            <b:First>Sameer</b:First>
          </b:Person>
          <b:Person>
            <b:Last>Ellingson</b:Last>
            <b:First>Jorgen</b:First>
          </b:Person>
        </b:NameList>
      </b:Author>
    </b:Author>
    <b:Title>Adaptive IP Strategies in China: A Tactical Analysis</b:Title>
    <b:JournalName>Journal of Intellectual Capital</b:JournalName>
    <b:Year>2007</b:Year>
    <b:Pages>139-158</b:Pages>
    <b:RefOrder>25</b:RefOrder>
  </b:Source>
  <b:Source>
    <b:Tag>Mir08</b:Tag>
    <b:SourceType>Book</b:SourceType>
    <b:Guid>{F324A297-5104-401A-8C55-B5054B8F644D}</b:Guid>
    <b:Author>
      <b:Author>
        <b:NameList>
          <b:Person>
            <b:Last>Mirsky</b:Last>
          </b:Person>
          <b:Person>
            <b:Last>Guerrero</b:Last>
          </b:Person>
          <b:Person>
            <b:Last>Wood</b:Last>
          </b:Person>
        </b:NameList>
      </b:Author>
    </b:Author>
    <b:Title>The Britanica Guide to Modern China: A Comprehensive Introduction to the Worlds New Economic Giant</b:Title>
    <b:Year>2008</b:Year>
    <b:RefOrder>26</b:RefOrder>
  </b:Source>
  <b:Source>
    <b:Tag>Yao09</b:Tag>
    <b:SourceType>JournalArticle</b:SourceType>
    <b:Guid>{E8964A71-6F24-4FE4-8DFD-0D7DB5B44FD0}</b:Guid>
    <b:Author>
      <b:Author>
        <b:NameList>
          <b:Person>
            <b:Last>Yao</b:Last>
          </b:Person>
          <b:Person>
            <b:Last>Leuh</b:Last>
          </b:Person>
        </b:NameList>
      </b:Author>
    </b:Author>
    <b:Title>Law, Finance and Economic Growth in China: An Introduction</b:Title>
    <b:JournalName>World Development</b:JournalName>
    <b:Year>2009</b:Year>
    <b:RefOrder>27</b:RefOrder>
  </b:Source>
  <b:Source>
    <b:Tag>Cab08</b:Tag>
    <b:SourceType>JournalArticle</b:SourceType>
    <b:Guid>{7CEE6BFE-5733-42E0-A8AF-1564A2E31AF2}</b:Guid>
    <b:Author>
      <b:Author>
        <b:NameList>
          <b:Person>
            <b:Last>Cabal</b:Last>
          </b:Person>
          <b:Person>
            <b:Last>White</b:Last>
          </b:Person>
        </b:NameList>
      </b:Author>
    </b:Author>
    <b:Title>Entry Mode Research: Past and Future</b:Title>
    <b:JournalName>International Business Review</b:JournalName>
    <b:Year>2008</b:Year>
    <b:RefOrder>28</b:RefOrder>
  </b:Source>
  <b:Source>
    <b:Tag>Tur10</b:Tag>
    <b:SourceType>Book</b:SourceType>
    <b:Guid>{D9FD7CD9-8F2B-40E7-9173-7B6E4CC9E9E0}</b:Guid>
    <b:Author>
      <b:Author>
        <b:NameList>
          <b:Person>
            <b:Last>Turconi</b:Last>
            <b:First>S</b:First>
          </b:Person>
          <b:Person>
            <b:Last>Rentocchini</b:Last>
            <b:First>G</b:First>
          </b:Person>
          <b:Person>
            <b:Last>Manchala</b:Last>
            <b:First>S</b:First>
          </b:Person>
          <b:Person>
            <b:Last>Khimasia</b:Last>
            <b:First>M</b:First>
          </b:Person>
          <b:Person>
            <b:Last>Glass</b:Last>
            <b:First>A</b:First>
          </b:Person>
          <b:Person>
            <b:Last>De Fanti</b:Last>
            <b:First>J</b:First>
          </b:Person>
          <b:Person>
            <b:Last>Braken</b:Last>
            <b:First>R</b:First>
          </b:Person>
        </b:NameList>
      </b:Author>
    </b:Author>
    <b:Title>Intellectual Property Protection: Problems and Prospects for China</b:Title>
    <b:Year>2010</b:Year>
    <b:City>Munich</b:City>
    <b:Publisher>Grin Verlag</b:Publisher>
    <b:RefOrder>29</b:RefOrder>
  </b:Source>
  <b:Source>
    <b:Tag>Jon09</b:Tag>
    <b:SourceType>JournalArticle</b:SourceType>
    <b:Guid>{D48C2891-4B99-4CEB-87CD-401AE0C6DEA7}</b:Guid>
    <b:Author>
      <b:Author>
        <b:NameList>
          <b:Person>
            <b:Last>Jones</b:Last>
            <b:First>Wendell</b:First>
          </b:Person>
        </b:NameList>
      </b:Author>
    </b:Author>
    <b:Title>Industry Insight. Outsourcing in China: Opportunities, Challenges and Lessons Learned</b:Title>
    <b:JournalName>Strategic Outsourcing: An International Jouranl</b:JournalName>
    <b:Year>2009</b:Year>
    <b:Pages>187-203</b:Pages>
    <b:RefOrder>6</b:RefOrder>
  </b:Source>
  <b:Source>
    <b:Tag>Yan03</b:Tag>
    <b:SourceType>Book</b:SourceType>
    <b:Guid>{DF409530-FCED-470D-B4DF-162DDF360140}</b:Guid>
    <b:Author>
      <b:Author>
        <b:NameList>
          <b:Person>
            <b:Last>Yang</b:Last>
            <b:First>Deli</b:First>
          </b:Person>
        </b:NameList>
      </b:Author>
    </b:Author>
    <b:Title>Intellectual Property and Doing Business in China</b:Title>
    <b:Year>2003</b:Year>
    <b:Publisher>Emerald Publishing Group</b:Publisher>
    <b:RefOrder>15</b:RefOrder>
  </b:Source>
  <b:Source>
    <b:Tag>Lom93</b:Tag>
    <b:SourceType>JournalArticle</b:SourceType>
    <b:Guid>{86B8A5E3-6E9C-4230-9F7D-8DE6CAB893DB}</b:Guid>
    <b:Author>
      <b:Author>
        <b:NameList>
          <b:Person>
            <b:Last>Lombardo</b:Last>
            <b:First>Gary</b:First>
          </b:Person>
        </b:NameList>
      </b:Author>
    </b:Author>
    <b:Title>The Chinese State Enterprise: Operating in a Non Market Economy</b:Title>
    <b:JournalName>International Journal of Commerce and Management</b:JournalName>
    <b:Year>1993</b:Year>
    <b:Pages>77-88</b:Pages>
    <b:RefOrder>30</b:RefOrder>
  </b:Source>
  <b:Source>
    <b:Tag>Jac07</b:Tag>
    <b:SourceType>JournalArticle</b:SourceType>
    <b:Guid>{53B14717-3189-454D-B629-DB19601D2904}</b:Guid>
    <b:Author>
      <b:Author>
        <b:NameList>
          <b:Person>
            <b:Last>Jackson</b:Last>
          </b:Person>
        </b:NameList>
      </b:Author>
    </b:Author>
    <b:Title>Developing regional Tourism in China: The Potential for Activating Business Clusters in a Socialist Market economy</b:Title>
    <b:JournalName>Tourism Management</b:JournalName>
    <b:Year>2005</b:Year>
    <b:Pages>695-706</b:Pages>
    <b:RefOrder>31</b:RefOrder>
  </b:Source>
  <b:Source>
    <b:Tag>Hua08</b:Tag>
    <b:SourceType>Book</b:SourceType>
    <b:Guid>{A3F92E5B-DCE2-48CC-8F06-6404A02AD98A}</b:Guid>
    <b:Author>
      <b:Author>
        <b:NameList>
          <b:Person>
            <b:Last>Huang</b:Last>
          </b:Person>
        </b:NameList>
      </b:Author>
    </b:Author>
    <b:Title>Capitalism with Chinese Characteristics Entrepeneurship and the State</b:Title>
    <b:Year>2008</b:Year>
    <b:Publisher> Cambridge University Press</b:Publisher>
    <b:RefOrder>13</b:RefOrder>
  </b:Source>
  <b:Source>
    <b:Tag>Har99</b:Tag>
    <b:SourceType>JournalArticle</b:SourceType>
    <b:Guid>{9B8BB893-AC13-4F46-8F5B-CBA00FF6B67A}</b:Guid>
    <b:Author>
      <b:Author>
        <b:NameList>
          <b:Person>
            <b:Last>Harvie</b:Last>
          </b:Person>
        </b:NameList>
      </b:Author>
    </b:Author>
    <b:Title>Economic Transition: What can be learned from China's Experience</b:Title>
    <b:Year>1999</b:Year>
    <b:JournalName>International Journal of Social Economics</b:JournalName>
    <b:Pages>1091-1119</b:Pages>
    <b:RefOrder>14</b:RefOrder>
  </b:Source>
  <b:Source>
    <b:Tag>Buc97</b:Tag>
    <b:SourceType>JournalArticle</b:SourceType>
    <b:Guid>{C689D4F2-C0FF-4CD0-B1DE-AA465CAA5D12}</b:Guid>
    <b:Author>
      <b:Author>
        <b:NameList>
          <b:Person>
            <b:Last>Bucknall</b:Last>
            <b:First>Kevin</b:First>
          </b:Person>
        </b:NameList>
      </b:Author>
    </b:Author>
    <b:Title>Why China has done Better than Russia Since 1989</b:Title>
    <b:JournalName>International Journal of Social Economics</b:JournalName>
    <b:Year>1997</b:Year>
    <b:Pages>1023-1037</b:Pages>
    <b:RefOrder>9</b:RefOrder>
  </b:Source>
  <b:Source>
    <b:Tag>Coo00</b:Tag>
    <b:SourceType>JournalArticle</b:SourceType>
    <b:Guid>{43B51458-F907-499F-AD24-8B0ED8C2FF73}</b:Guid>
    <b:Author>
      <b:Author>
        <b:NameList>
          <b:Person>
            <b:Last>Cooke</b:Last>
            <b:First>Fang</b:First>
            <b:Middle>Lee</b:Middle>
          </b:Person>
        </b:NameList>
      </b:Author>
    </b:Author>
    <b:Title>Manpower Restructuring in the State Owned Railway Industry in China:The Role of the State in Human Resource Strategy </b:Title>
    <b:JournalName>Internation Journal of Human Resource Management</b:JournalName>
    <b:Year>2000</b:Year>
    <b:Pages>904-924</b:Pages>
    <b:RefOrder>32</b:RefOrder>
  </b:Source>
  <b:Source>
    <b:Tag>Siu01</b:Tag>
    <b:SourceType>JournalArticle</b:SourceType>
    <b:Guid>{6CD40044-C545-4CD7-92F5-F10B2313883E}</b:Guid>
    <b:Author>
      <b:Author>
        <b:NameList>
          <b:Person>
            <b:Last>Siu</b:Last>
            <b:First>Noel</b:First>
            <b:Middle>Yee-Man</b:Middle>
          </b:Person>
          <b:Person>
            <b:Last>Glover</b:Last>
            <b:First>Linda</b:First>
          </b:Person>
        </b:NameList>
      </b:Author>
    </b:Author>
    <b:Title>Barriers to Effective Managerial Practices in China</b:Title>
    <b:JournalName>Asia Pacific Business Review</b:JournalName>
    <b:Year>2001</b:Year>
    <b:Pages>57-74</b:Pages>
    <b:RefOrder>33</b:RefOrder>
  </b:Source>
  <b:Source>
    <b:Tag>LiJ10</b:Tag>
    <b:SourceType>JournalArticle</b:SourceType>
    <b:Guid>{9D537F7B-543E-498A-BC40-DF8154DA755D}</b:Guid>
    <b:Author>
      <b:Author>
        <b:NameList>
          <b:Person>
            <b:Last>Li</b:Last>
            <b:First>Jessica</b:First>
          </b:Person>
          <b:Person>
            <b:Last>Madsen</b:Last>
            <b:First>Jean</b:First>
          </b:Person>
        </b:NameList>
      </b:Author>
    </b:Author>
    <b:Title>Examining Chinese Managers Work Related Values and Attitudes</b:Title>
    <b:JournalName>Chinese Management Studies</b:JournalName>
    <b:Year>2010</b:Year>
    <b:Pages>57-76</b:Pages>
    <b:RefOrder>34</b:RefOrder>
  </b:Source>
  <b:Source>
    <b:Tag>Leu</b:Tag>
    <b:SourceType>JournalArticle</b:SourceType>
    <b:Guid>{5A50220B-056D-4E76-A07E-89F5B0D84BFC}</b:Guid>
    <b:Author>
      <b:Author>
        <b:NameList>
          <b:Person>
            <b:Last>Leung</b:Last>
            <b:First>T.K.P</b:First>
          </b:Person>
          <b:Person>
            <b:Last>Heung</b:Last>
            <b:First>Vincent</b:First>
            <b:Middle>C.S</b:Middle>
          </b:Person>
          <b:Person>
            <b:Last>Wong</b:Last>
            <b:First>Y.H</b:First>
          </b:Person>
        </b:NameList>
      </b:Author>
    </b:Author>
    <b:Title>Commentary: Cronyism - One Possible Consequence of Guanxi for and Insider: How to Obtain and Maintain it</b:Title>
    <b:JournalName>European Journal of Marketing</b:JournalName>
    <b:Year>2008</b:Year>
    <b:Pages>23-34</b:Pages>
    <b:RefOrder>11</b:RefOrder>
  </b:Source>
  <b:Source>
    <b:Tag>Mic03</b:Tag>
    <b:SourceType>JournalArticle</b:SourceType>
    <b:Guid>{01F2F849-B7BC-419B-8D69-94C321BFBAD2}</b:Guid>
    <b:Author>
      <b:Author>
        <b:NameList>
          <b:Person>
            <b:Last>Michailova</b:Last>
            <b:First>Snejina</b:First>
          </b:Person>
          <b:Person>
            <b:Last>Worm</b:Last>
            <b:First>Verner</b:First>
          </b:Person>
        </b:NameList>
      </b:Author>
    </b:Author>
    <b:Title>Personal Networking in Russia: Blat and Guanxi</b:Title>
    <b:JournalName>European Management Journal</b:JournalName>
    <b:Year>2003</b:Year>
    <b:Pages>500-519</b:Pages>
    <b:RefOrder>35</b:RefOrder>
  </b:Source>
  <b:Source>
    <b:Tag>Hor01</b:Tag>
    <b:SourceType>Book</b:SourceType>
    <b:Guid>{E72D44C0-09A6-48EB-B6BD-887E30B8262B}</b:Guid>
    <b:Author>
      <b:Author>
        <b:NameList>
          <b:Person>
            <b:Last>Horowitz</b:Last>
            <b:First>Irving</b:First>
            <b:Middle>Louis</b:Middle>
          </b:Person>
          <b:Person>
            <b:Last>Suchlicki</b:Last>
            <b:First>Jaime</b:First>
          </b:Person>
        </b:NameList>
      </b:Author>
    </b:Author>
    <b:Title>Cuban Communism</b:Title>
    <b:Year>2001</b:Year>
    <b:City>New Jersey</b:City>
    <b:Publisher>Rutgers</b:Publisher>
    <b:RefOrder>10</b:RefOrder>
  </b:Source>
  <b:Source>
    <b:Tag>LiS99</b:Tag>
    <b:SourceType>JournalArticle</b:SourceType>
    <b:Guid>{8A33CC86-88AD-4C7A-8410-CBC7A9C59075}</b:Guid>
    <b:Author>
      <b:Author>
        <b:NameList>
          <b:Person>
            <b:Last>Li</b:Last>
            <b:First>Stephen</b:First>
          </b:Person>
        </b:NameList>
      </b:Author>
    </b:Author>
    <b:Title>Management Development in International Companies in China</b:Title>
    <b:JournalName>Education and Training</b:JournalName>
    <b:Year>1999</b:Year>
    <b:Pages>331-335</b:Pages>
    <b:RefOrder>36</b:RefOrder>
  </b:Source>
  <b:Source>
    <b:Tag>Sal06</b:Tag>
    <b:SourceType>JournalArticle</b:SourceType>
    <b:Guid>{FC4F79BD-F487-4650-9160-53FAF023D148}</b:Guid>
    <b:Author>
      <b:Author>
        <b:NameList>
          <b:Person>
            <b:Last>Salmi</b:Last>
            <b:First>Asta</b:First>
          </b:Person>
        </b:NameList>
      </b:Author>
    </b:Author>
    <b:Title>Organising International Supplier Relations: An Exploratory Study of Western Purchasing in China</b:Title>
    <b:JournalName>Journal of Purchasing and Supply Management</b:JournalName>
    <b:Year>2006</b:Year>
    <b:Pages>197-208</b:Pages>
    <b:RefOrder>37</b:RefOrder>
  </b:Source>
  <b:Source>
    <b:Tag>Ros03</b:Tag>
    <b:SourceType>JournalArticle</b:SourceType>
    <b:Guid>{4A24D22B-36F6-4E4B-9A88-5C3BA653703C}</b:Guid>
    <b:Author>
      <b:Author>
        <b:NameList>
          <b:Person>
            <b:Last>Rosenbloom</b:Last>
          </b:Person>
          <b:Person>
            <b:Last>Larson</b:Last>
          </b:Person>
        </b:NameList>
      </b:Author>
    </b:Author>
    <b:Title>Communication in International Business to Business Marketing Channels: Does Culture Matter</b:Title>
    <b:JournalName>Industrial Marketing Management</b:JournalName>
    <b:Year>2003</b:Year>
    <b:RefOrder>38</b:RefOrder>
  </b:Source>
  <b:Source>
    <b:Tag>Hos80</b:Tag>
    <b:SourceType>Book</b:SourceType>
    <b:Guid>{59719C93-7C75-49E7-AF36-634FC52B5957}</b:Guid>
    <b:Author>
      <b:Author>
        <b:NameList>
          <b:Person>
            <b:Last>Hofstede</b:Last>
            <b:First>G</b:First>
          </b:Person>
        </b:NameList>
      </b:Author>
    </b:Author>
    <b:Title>Cultures Consequences: International Differences in Work-Related Values</b:Title>
    <b:Year>1980</b:Year>
    <b:City>Beverly Hills</b:City>
    <b:Publisher>Sage</b:Publisher>
    <b:RefOrder>39</b:RefOrder>
  </b:Source>
  <b:Source>
    <b:Tag>Woo99</b:Tag>
    <b:SourceType>JournalArticle</b:SourceType>
    <b:Guid>{868FED6C-3888-407D-83D6-D80E2214B44D}</b:Guid>
    <b:Author>
      <b:Author>
        <b:NameList>
          <b:Person>
            <b:Last>Woo</b:Last>
            <b:First>Hong</b:First>
            <b:Middle>Seng</b:Middle>
          </b:Person>
          <b:Person>
            <b:Last>Prud'homme</b:Last>
            <b:First>Celine</b:First>
          </b:Person>
        </b:NameList>
      </b:Author>
    </b:Author>
    <b:Title>Cultural Characteristics Prevelant in the Chinese Negotiation Process</b:Title>
    <b:Year>1999</b:Year>
    <b:JournalName>European Business Review</b:JournalName>
    <b:Pages>313-322</b:Pages>
    <b:RefOrder>40</b:RefOrder>
  </b:Source>
  <b:Source>
    <b:Tag>Chi07</b:Tag>
    <b:SourceType>JournalArticle</b:SourceType>
    <b:Guid>{E9B5F518-CE07-4F2C-99E2-D2676E0CB2FB}</b:Guid>
    <b:Author>
      <b:Author>
        <b:NameList>
          <b:Person>
            <b:Last>Chinta</b:Last>
            <b:First>Ravi</b:First>
          </b:Person>
          <b:Person>
            <b:Last>Capar</b:Last>
            <b:First>Nejat</b:First>
          </b:Person>
        </b:NameList>
      </b:Author>
    </b:Author>
    <b:Title>Comparative Analysis of managerial Values in the USA and China</b:Title>
    <b:Year>2007</b:Year>
    <b:JournalName>Journal of Technology Management in China</b:JournalName>
    <b:Pages>212-224</b:Pages>
    <b:RefOrder>8</b:RefOrder>
  </b:Source>
  <b:Source>
    <b:Tag>OKe97</b:Tag>
    <b:SourceType>JournalArticle</b:SourceType>
    <b:Guid>{90538DDD-C241-4FF6-BCE7-C7ACDE5FF8BA}</b:Guid>
    <b:Author>
      <b:Author>
        <b:NameList>
          <b:Person>
            <b:Last>O'Keefe</b:Last>
            <b:First>Hsu</b:First>
          </b:Person>
          <b:Person>
            <b:Last>O'Keefe</b:Last>
            <b:First>William</b:First>
          </b:Person>
        </b:NameList>
      </b:Author>
    </b:Author>
    <b:Title>Chinese and Western Behavioural Differences: Understanding the Gaps</b:Title>
    <b:JournalName>International Journal of Social Economics</b:JournalName>
    <b:Year>1997</b:Year>
    <b:Pages>190-196</b:Pages>
    <b:RefOrder>41</b:RefOrder>
  </b:Source>
  <b:Source>
    <b:Tag>Red07</b:Tag>
    <b:SourceType>Book</b:SourceType>
    <b:Guid>{B360AD8C-2DBB-483B-BBA3-55B261096732}</b:Guid>
    <b:Author>
      <b:Author>
        <b:NameList>
          <b:Person>
            <b:Last>Redding</b:Last>
            <b:First>Gordon</b:First>
          </b:Person>
          <b:Person>
            <b:Last>Witt</b:Last>
            <b:First>Michael</b:First>
            <b:Middle>A</b:Middle>
          </b:Person>
        </b:NameList>
      </b:Author>
    </b:Author>
    <b:Title>The Future of Chinese Capitalism: Choices and Chances</b:Title>
    <b:Year>2007</b:Year>
    <b:City>New York</b:City>
    <b:Publisher>Oxford University Press</b:Publisher>
    <b:RefOrder>42</b:RefOrder>
  </b:Source>
  <b:Source>
    <b:Tag>Jal78</b:Tag>
    <b:SourceType>JournalArticle</b:SourceType>
    <b:Guid>{D65214F1-48F2-4899-8A0F-B80F20657BC0}</b:Guid>
    <b:Author>
      <b:Author>
        <b:NameList>
          <b:Person>
            <b:Last>Jalan</b:Last>
            <b:First>Jyosna</b:First>
          </b:Person>
          <b:Person>
            <b:Last>Ravallion</b:Last>
            <b:First>Martin</b:First>
          </b:Person>
        </b:NameList>
      </b:Author>
    </b:Author>
    <b:Title>Behavioural Responses to Risk in Rural China: Policy Research Working Paper</b:Title>
    <b:Year>1978</b:Year>
    <b:JournalName>World Bank</b:JournalName>
    <b:RefOrder>43</b:RefOrder>
  </b:Source>
  <b:Source>
    <b:Tag>LiC98</b:Tag>
    <b:SourceType>Book</b:SourceType>
    <b:Guid>{DC93FA2C-32A7-4F7F-A051-CA35907D4975}</b:Guid>
    <b:Author>
      <b:Author>
        <b:NameList>
          <b:Person>
            <b:Last>Li</b:Last>
            <b:First>C</b:First>
          </b:Person>
        </b:NameList>
      </b:Author>
    </b:Author>
    <b:Title>China: The Consumer Revoltion</b:Title>
    <b:Year>1998</b:Year>
    <b:City>Singapore</b:City>
    <b:Publisher>Wiley</b:Publisher>
    <b:RefOrder>44</b:RefOrder>
  </b:Source>
  <b:Source>
    <b:Tag>Sty03</b:Tag>
    <b:SourceType>JournalArticle</b:SourceType>
    <b:Guid>{16EF555E-311F-4F84-9238-43912B080AE6}</b:Guid>
    <b:Author>
      <b:Author>
        <b:NameList>
          <b:Person>
            <b:Last>Styles</b:Last>
            <b:First>Chris</b:First>
          </b:Person>
          <b:Person>
            <b:Last>Ambler</b:Last>
            <b:First>Tim</b:First>
          </b:Person>
        </b:NameList>
      </b:Author>
    </b:Author>
    <b:Title>The Coexistence of Transaction and Relational Marketing: Insights from the Chinese Business Context</b:Title>
    <b:JournalName>Industrial Marketing Management</b:JournalName>
    <b:Year>2003</b:Year>
    <b:Pages>633-642</b:Pages>
    <b:RefOrder>45</b:RefOrder>
  </b:Source>
  <b:Source>
    <b:Tag>Pep04</b:Tag>
    <b:SourceType>JournalArticle</b:SourceType>
    <b:Guid>{CC044ABD-299B-4CA0-AC45-D3E61A810128}</b:Guid>
    <b:Author>
      <b:Author>
        <b:NameList>
          <b:Person>
            <b:Last>Peppas</b:Last>
            <b:First>Spero</b:First>
          </b:Person>
        </b:NameList>
      </b:Author>
    </b:Author>
    <b:Title>U.S Core Values: A Chinese Perspective</b:Title>
    <b:JournalName>International Journal of Sociology and Social Policy</b:JournalName>
    <b:Year>2004</b:Year>
    <b:RefOrder>4</b:RefOrder>
  </b:Source>
  <b:Source>
    <b:Tag>Pau99</b:Tag>
    <b:SourceType>JournalArticle</b:SourceType>
    <b:Guid>{ECF8116C-2743-4B6F-8E1F-24FA9969F434}</b:Guid>
    <b:Author>
      <b:Author>
        <b:NameList>
          <b:Person>
            <b:Last>Pauwels</b:Last>
          </b:Person>
          <b:Person>
            <b:Last>Matthysen</b:Last>
          </b:Person>
        </b:NameList>
      </b:Author>
    </b:Author>
    <b:Title>A Strategy Process Perspective in Export Withdrawl</b:Title>
    <b:JournalName>Journal of International Marketing</b:JournalName>
    <b:Year>1999</b:Year>
    <b:RefOrder>5</b:RefOrder>
  </b:Source>
  <b:Source>
    <b:Tag>Lin07</b:Tag>
    <b:SourceType>JournalArticle</b:SourceType>
    <b:Guid>{A71941E9-302D-4B33-85F6-6EB9C9805FB8}</b:Guid>
    <b:Author>
      <b:Author>
        <b:NameList>
          <b:Person>
            <b:Last>Ling</b:Last>
            <b:First>Florence</b:First>
          </b:Person>
          <b:Person>
            <b:Last>Ang</b:Last>
            <b:First>Amber</b:First>
          </b:Person>
          <b:Person>
            <b:Last>Lim</b:Last>
            <b:First>Shallene</b:First>
          </b:Person>
        </b:NameList>
      </b:Author>
    </b:Author>
    <b:Title>Encounters Between Foreigners and Chinese: Perception and Management of Cultural Differences</b:Title>
    <b:JournalName>Engineering, Construction and Architechural Management</b:JournalName>
    <b:Year>2007</b:Year>
    <b:Pages>501-518</b:Pages>
    <b:RefOrder>46</b:RefOrder>
  </b:Source>
  <b:Source>
    <b:Tag>Leu03</b:Tag>
    <b:SourceType>JournalArticle</b:SourceType>
    <b:Guid>{F5C457AA-0BC4-46AE-931D-01ABFB870CC3}</b:Guid>
    <b:Author>
      <b:Author>
        <b:NameList>
          <b:Person>
            <b:Last>Leung</b:Last>
          </b:Person>
          <b:Person>
            <b:Last>Chan</b:Last>
          </b:Person>
        </b:NameList>
      </b:Author>
    </b:Author>
    <b:Title>Face, Favour and Positioning - A Chinese POwer Game</b:Title>
    <b:JournalName>European Journal of Marketing</b:JournalName>
    <b:Year>2003</b:Year>
    <b:Pages>1575-1598</b:Pages>
    <b:RefOrder>47</b:RefOrder>
  </b:Source>
  <b:Source>
    <b:Tag>Har08</b:Tag>
    <b:SourceType>JournalArticle</b:SourceType>
    <b:Guid>{8F162C7C-72CB-4FDE-83B1-6AD2240FC6D0}</b:Guid>
    <b:Author>
      <b:Author>
        <b:NameList>
          <b:Person>
            <b:Last>Harris</b:Last>
          </b:Person>
          <b:Person>
            <b:Last>Carlton</b:Last>
          </b:Person>
        </b:NameList>
      </b:Author>
    </b:Author>
    <b:Title>How Chinese Culture Impacts Business</b:Title>
    <b:JournalName>Rubber and Plastics News</b:JournalName>
    <b:Year>2008</b:Year>
    <b:RefOrder>48</b:RefOrder>
  </b:Source>
  <b:Source>
    <b:Tag>Ral93</b:Tag>
    <b:SourceType>JournalArticle</b:SourceType>
    <b:Guid>{A9A51BDD-AC09-44C2-AF3C-5FCCAA393E29}</b:Guid>
    <b:Author>
      <b:Author>
        <b:NameList>
          <b:Person>
            <b:Last>Ralston</b:Last>
            <b:First>David</b:First>
          </b:Person>
          <b:Person>
            <b:Last>Gustafson</b:Last>
            <b:First>David</b:First>
          </b:Person>
          <b:Person>
            <b:Last>Chueng</b:Last>
            <b:First>Fanny</b:First>
          </b:Person>
          <b:Person>
            <b:Last>Terpstra</b:Last>
            <b:First>Robert</b:First>
          </b:Person>
        </b:NameList>
      </b:Author>
    </b:Author>
    <b:Title>Differences in Managerial Values: A Study of U.S, Hong Kong and PRC Managers</b:Title>
    <b:JournalName>Journal of International Business Studies</b:JournalName>
    <b:Year>1993</b:Year>
    <b:Pages>249-275</b:Pages>
    <b:RefOrder>49</b:RefOrder>
  </b:Source>
  <b:Source>
    <b:Tag>Fan07</b:Tag>
    <b:SourceType>JournalArticle</b:SourceType>
    <b:Guid>{57352F7F-5663-4FDC-BCCF-811163E3F5ED}</b:Guid>
    <b:Author>
      <b:Author>
        <b:NameList>
          <b:Person>
            <b:Last>Fan</b:Last>
            <b:First>Ying</b:First>
          </b:Person>
        </b:NameList>
      </b:Author>
    </b:Author>
    <b:Title>Guanxi, Government and Corporate Reputation in China</b:Title>
    <b:JournalName>Market Intelligence and Planning</b:JournalName>
    <b:Year>2007</b:Year>
    <b:Pages>499-510</b:Pages>
    <b:RefOrder>50</b:RefOrder>
  </b:Source>
  <b:Source>
    <b:Tag>Sha08</b:Tag>
    <b:SourceType>Book</b:SourceType>
    <b:Guid>{BCC0CE28-9B30-41D7-B5D0-619A09573BB8}</b:Guid>
    <b:Author>
      <b:Author>
        <b:NameList>
          <b:Person>
            <b:Last>Shambaugh</b:Last>
          </b:Person>
        </b:NameList>
      </b:Author>
    </b:Author>
    <b:Title>China's Communist Party - Atrophy and Adaption</b:Title>
    <b:Year>2008</b:Year>
    <b:City>Washington</b:City>
    <b:Publisher>Woodrow Wilson Centre Press</b:Publisher>
    <b:RefOrder>51</b:RefOrder>
  </b:Source>
  <b:Source>
    <b:Tag>Nol03</b:Tag>
    <b:SourceType>JournalArticle</b:SourceType>
    <b:Guid>{8A8F4317-72C2-425F-B234-D794546C8E25}</b:Guid>
    <b:Author>
      <b:Author>
        <b:NameList>
          <b:Person>
            <b:Last>Nolan</b:Last>
          </b:Person>
          <b:Person>
            <b:Last>Zhang</b:Last>
          </b:Person>
        </b:NameList>
      </b:Author>
    </b:Author>
    <b:Title>Globalisation Challenge for large Firms from Developing Countries: China's Oil and Aerospace Industries.</b:Title>
    <b:JournalName>European Management Journal</b:JournalName>
    <b:Year>2003</b:Year>
    <b:RefOrder>52</b:RefOrder>
  </b:Source>
  <b:Source>
    <b:Tag>Fen09</b:Tag>
    <b:SourceType>Book</b:SourceType>
    <b:Guid>{EF10E5C7-B638-4337-B275-1955AEAA1BA8}</b:Guid>
    <b:Author>
      <b:Author>
        <b:NameList>
          <b:Person>
            <b:Last>Fenby</b:Last>
          </b:Person>
        </b:NameList>
      </b:Author>
    </b:Author>
    <b:Title>The History of Modern China: The Rise and Fall of a Great Power 1850 - 2009</b:Title>
    <b:Year>2009</b:Year>
    <b:RefOrder>53</b:RefOrder>
  </b:Source>
  <b:Source>
    <b:Tag>Cha08</b:Tag>
    <b:SourceType>JournalArticle</b:SourceType>
    <b:Guid>{6BE3067B-99CA-42C5-965A-B78D20B44F84}</b:Guid>
    <b:Author>
      <b:Author>
        <b:NameList>
          <b:Person>
            <b:Last>Charles</b:Last>
          </b:Person>
          <b:Person>
            <b:Last>Karouni</b:Last>
          </b:Person>
        </b:NameList>
      </b:Author>
    </b:Author>
    <b:Title>Post Socialist Transformation and Growth Regime: Some Comments about the Chinese Case</b:Title>
    <b:JournalName>International Journal of Development Issues</b:JournalName>
    <b:Year>2008</b:Year>
    <b:RefOrder>54</b:RefOrder>
  </b:Source>
  <b:Source>
    <b:Tag>Gas04</b:Tag>
    <b:SourceType>JournalArticle</b:SourceType>
    <b:Guid>{E95108C1-A835-4124-942D-CBE2936E0D3F}</b:Guid>
    <b:Author>
      <b:Author>
        <b:NameList>
          <b:Person>
            <b:Last>Gassmann</b:Last>
            <b:First>Oliver</b:First>
          </b:Person>
          <b:Person>
            <b:Last>Han</b:Last>
            <b:First>Zheng</b:First>
          </b:Person>
        </b:NameList>
      </b:Author>
    </b:Author>
    <b:Title>Motivations and Barriers to Foreign R&amp;D activities in China</b:Title>
    <b:JournalName>R&amp;D Management</b:JournalName>
    <b:Year>2004</b:Year>
    <b:RefOrder>55</b:RefOrder>
  </b:Source>
  <b:Source>
    <b:Tag>Nic</b:Tag>
    <b:SourceType>JournalArticle</b:SourceType>
    <b:Guid>{1F41C4D0-1889-42C3-A72A-5C07F808E7C9}</b:Guid>
    <b:Author>
      <b:Author>
        <b:NameList>
          <b:Person>
            <b:Last>Nicholson</b:Last>
            <b:First>Joel</b:First>
          </b:Person>
          <b:Person>
            <b:Last>Stepina</b:Last>
            <b:First>Lee</b:First>
          </b:Person>
        </b:NameList>
      </b:Author>
    </b:Author>
    <b:Title>Cultural Values: A Cross National Study</b:Title>
    <b:JournalName>Cross Cultural Management</b:JournalName>
    <b:RefOrder>56</b:RefOrder>
  </b:Source>
  <b:Source>
    <b:Tag>Lew03</b:Tag>
    <b:SourceType>JournalArticle</b:SourceType>
    <b:Guid>{2FE1786F-400A-4DDB-9B29-0E1A68E44FEA}</b:Guid>
    <b:Author>
      <b:Author>
        <b:NameList>
          <b:Person>
            <b:Last>Lewis</b:Last>
            <b:First>Phillip</b:First>
          </b:Person>
        </b:NameList>
      </b:Author>
    </b:Author>
    <b:Title>New China - Old Ways? A Case Study of the Prospects for Implementing Human Resources Management Practices in a Chinese State Owned Enterprises</b:Title>
    <b:JournalName>Employee Relations</b:JournalName>
    <b:Year>2003</b:Year>
    <b:Pages>42-60</b:Pages>
    <b:RefOrder>57</b:RefOrder>
  </b:Source>
  <b:Source>
    <b:Tag>Yus06</b:Tag>
    <b:SourceType>Book</b:SourceType>
    <b:Guid>{D275E4F0-301D-49C2-9B1F-908B9112F7A0}</b:Guid>
    <b:Author>
      <b:Author>
        <b:NameList>
          <b:Person>
            <b:Last>Yusuf</b:Last>
            <b:First>Shahid</b:First>
          </b:Person>
          <b:Person>
            <b:Last>Nabeshima</b:Last>
            <b:First>Kaoru</b:First>
          </b:Person>
          <b:Person>
            <b:Last>Perkins</b:Last>
            <b:First>Dwight</b:First>
            <b:Middle>H</b:Middle>
          </b:Person>
        </b:NameList>
      </b:Author>
    </b:Author>
    <b:Title>Under New Ownership: Privatizing China's State Owned Enterprises</b:Title>
    <b:Year>2006</b:Year>
    <b:City>Washington</b:City>
    <b:Publisher>Stanford University Press</b:Publisher>
    <b:RefOrder>58</b:RefOrder>
  </b:Source>
  <b:Source>
    <b:Tag>Wan07</b:Tag>
    <b:SourceType>JournalArticle</b:SourceType>
    <b:Guid>{370B012E-CEBE-4B8B-917F-E9D78C05D6D8}</b:Guid>
    <b:Author>
      <b:Author>
        <b:NameList>
          <b:Person>
            <b:Last>Wang</b:Last>
            <b:First>Jian</b:First>
          </b:Person>
          <b:Person>
            <b:Last>Wang</b:Last>
            <b:First>Zhiying</b:First>
          </b:Person>
        </b:NameList>
      </b:Author>
    </b:Author>
    <b:Title>The Political Symbolism of Business: Exploring Consumer Nationalism and its Impllication for Corporate Reputation Managment in China</b:Title>
    <b:JournalName>Journal of Communication Management </b:JournalName>
    <b:Year>2007</b:Year>
    <b:Pages>134-149</b:Pages>
    <b:RefOrder>59</b:RefOrder>
  </b:Source>
  <b:Source>
    <b:Tag>Zha04</b:Tag>
    <b:SourceType>JournalArticle</b:SourceType>
    <b:Guid>{21390DE2-67DC-462A-880A-CF4B4CFE0D62}</b:Guid>
    <b:Author>
      <b:Author>
        <b:NameList>
          <b:Person>
            <b:Last>Zhang</b:Last>
          </b:Person>
          <b:Person>
            <b:Last>Cameron</b:Last>
          </b:Person>
        </b:NameList>
      </b:Author>
    </b:Author>
    <b:Title>The Structural Transformation of China's Propganda: An Ellulian Perspective</b:Title>
    <b:JournalName>Journal of Communication Management</b:JournalName>
    <b:Year>2004</b:Year>
    <b:Pages>307-321</b:Pages>
    <b:RefOrder>7</b:RefOrder>
  </b:Source>
  <b:Source>
    <b:Tag>Hao02</b:Tag>
    <b:SourceType>Book</b:SourceType>
    <b:Guid>{5D20B3F6-619B-4741-B09B-F1E074AFC835}</b:Guid>
    <b:Author>
      <b:Author>
        <b:NameList>
          <b:Person>
            <b:Last>Hao</b:Last>
          </b:Person>
          <b:Person>
            <b:Last>Johnston</b:Last>
          </b:Person>
        </b:NameList>
      </b:Author>
    </b:Author>
    <b:Title>Corruption and the Future of Economic Reform in China - Political Corruption: Concepts and Contexts</b:Title>
    <b:Year>2002</b:Year>
    <b:City>New Brunswick, New Jersey</b:City>
    <b:Publisher>Transaction</b:Publisher>
    <b:RefOrder>60</b:RefOrder>
  </b:Source>
  <b:Source>
    <b:Tag>JuY96</b:Tag>
    <b:SourceType>Book</b:SourceType>
    <b:Guid>{C7F76CCE-F58F-4D4A-8D08-5D4425482F55}</b:Guid>
    <b:Author>
      <b:Author>
        <b:NameList>
          <b:Person>
            <b:Last>Ju</b:Last>
            <b:First>Yanan</b:First>
          </b:Person>
          <b:Person>
            <b:Last>Yen-an</b:Last>
            <b:First>Chu</b:First>
          </b:Person>
        </b:NameList>
      </b:Author>
    </b:Author>
    <b:Title>Understanding China: Centre Stage of the Fourth Power</b:Title>
    <b:Year>1996</b:Year>
    <b:City>New York</b:City>
    <b:Publisher>State University of New York Press</b:Publisher>
    <b:RefOrder>12</b:RefOrder>
  </b:Source>
  <b:Source>
    <b:Tag>Hut07</b:Tag>
    <b:SourceType>Book</b:SourceType>
    <b:Guid>{4FE98596-817C-49B6-9FFA-039BF42BD3F0}</b:Guid>
    <b:Author>
      <b:Author>
        <b:NameList>
          <b:Person>
            <b:Last>Hutton</b:Last>
            <b:First>Will</b:First>
          </b:Person>
        </b:NameList>
      </b:Author>
    </b:Author>
    <b:Title>The Writing on the Wall: China and the West in the 21st Century</b:Title>
    <b:Year>2007</b:Year>
    <b:City>London</b:City>
    <b:RefOrder>61</b:RefOrder>
  </b:Source>
  <b:Source>
    <b:Tag>Jac95</b:Tag>
    <b:SourceType>JournalArticle</b:SourceType>
    <b:Guid>{21A03A7D-A4D0-461B-A210-60F0DB0FD80C}</b:Guid>
    <b:Author>
      <b:Author>
        <b:NameList>
          <b:Person>
            <b:Last>Jacobs</b:Last>
            <b:First>Laurence</b:First>
          </b:Person>
          <b:Person>
            <b:Last>Guopei</b:Last>
            <b:First>Gao</b:First>
          </b:Person>
          <b:Person>
            <b:Last>Herbig</b:Last>
            <b:First>Paul</b:First>
          </b:Person>
        </b:NameList>
      </b:Author>
    </b:Author>
    <b:Title>Confucian roots in China: a force for today's business</b:Title>
    <b:JournalName>Management Decision</b:JournalName>
    <b:Year>1995</b:Year>
    <b:Pages>9 - 34</b:Pages>
    <b:RefOrder>62</b:RefOrder>
  </b:Source>
  <b:Source>
    <b:Tag>Buc06</b:Tag>
    <b:SourceType>JournalArticle</b:SourceType>
    <b:Guid>{8A1BFE20-1B70-4F76-8BE1-3DB83B22539C}</b:Guid>
    <b:Author>
      <b:Author>
        <b:NameList>
          <b:Person>
            <b:Last>Buckley</b:Last>
            <b:First>Peter</b:First>
          </b:Person>
          <b:Person>
            <b:Last>Clegg</b:Last>
            <b:First>Jeremy</b:First>
          </b:Person>
          <b:Person>
            <b:Last>Tan</b:Last>
            <b:First>Hui</b:First>
          </b:Person>
        </b:NameList>
      </b:Author>
    </b:Author>
    <b:Title>Cultural Awarenes in Knowledge Transfer to China - The Role of Guanxi and Mianzi</b:Title>
    <b:JournalName>Journal of World Business </b:JournalName>
    <b:Year>2006</b:Year>
    <b:Pages>275-288</b:Pages>
    <b:RefOrder>63</b:RefOrder>
  </b:Source>
  <b:Source>
    <b:Tag>Phe95</b:Tag>
    <b:SourceType>JournalArticle</b:SourceType>
    <b:Guid>{B0EFCCB8-10CC-4803-91B3-BB5974C30C79}</b:Guid>
    <b:Author>
      <b:Author>
        <b:NameList>
          <b:Person>
            <b:Last>Pheng</b:Last>
            <b:First>Low</b:First>
            <b:Middle>Sui</b:Middle>
          </b:Person>
        </b:NameList>
      </b:Author>
    </b:Author>
    <b:Title>Lao Tzu’s Tao Te Ching and its relevance to project leadership in construction</b:Title>
    <b:JournalName>International Journal of Project Management</b:JournalName>
    <b:Year>1995</b:Year>
    <b:Pages>295-302</b:Pages>
    <b:RefOrder>64</b:RefOrder>
  </b:Source>
  <b:Source>
    <b:Tag>Che082</b:Tag>
    <b:SourceType>JournalArticle</b:SourceType>
    <b:Guid>{B4C918FE-79DB-4267-AA82-8BD6B3946B1B}</b:Guid>
    <b:Author>
      <b:Author>
        <b:NameList>
          <b:Person>
            <b:Last>Cheung</b:Last>
            <b:First>Chau-kiu</b:First>
          </b:Person>
          <b:Person>
            <b:Last>Chan</b:Last>
            <b:First>Andrew</b:First>
            <b:Middle>Chi-fai</b:Middle>
          </b:Person>
        </b:NameList>
      </b:Author>
    </b:Author>
    <b:Title>Benefits of Hong Kong Chinese CEOs’ Confucian and Daoist leadership styles</b:Title>
    <b:JournalName>Leadership &amp; Organization Development Journal</b:JournalName>
    <b:Year>2008</b:Year>
    <b:Pages>474-503</b:Pages>
    <b:RefOrder>65</b:RefOrder>
  </b:Source>
  <b:Source>
    <b:Tag>Mck98</b:Tag>
    <b:SourceType>JournalArticle</b:SourceType>
    <b:Guid>{9841F39D-2E96-4F41-A707-C233C07D4253}</b:Guid>
    <b:Author>
      <b:Author>
        <b:NameList>
          <b:Person>
            <b:Last>Mckeen</b:Last>
            <b:First>Carol</b:First>
            <b:Middle>A</b:Middle>
          </b:Person>
          <b:Person>
            <b:Last>Bu</b:Last>
            <b:First>Nailin</b:First>
          </b:Person>
        </b:NameList>
      </b:Author>
    </b:Author>
    <b:Title>Careers and Expectations of Chinese Business Students: The Effects of Gender</b:Title>
    <b:JournalName>Women in Management Review</b:JournalName>
    <b:Year>1998</b:Year>
    <b:Pages>171-183</b:Pages>
    <b:RefOrder>66</b:RefOrder>
  </b:Source>
  <b:Source>
    <b:Tag>Ton03</b:Tag>
    <b:SourceType>JournalArticle</b:SourceType>
    <b:Guid>{26CBFC06-1877-4C71-BA63-8BD6D3BFACA4}</b:Guid>
    <b:Author>
      <b:Author>
        <b:NameList>
          <b:Person>
            <b:Last>Tong</b:Last>
            <b:First>J</b:First>
          </b:Person>
        </b:NameList>
      </b:Author>
    </b:Author>
    <b:Title>The Gender Gap in Political Culture and Participation in China</b:Title>
    <b:JournalName>Communist and Post Communist Studies</b:JournalName>
    <b:Year>2003</b:Year>
    <b:Pages>131-150</b:Pages>
    <b:RefOrder>67</b:RefOrder>
  </b:Source>
  <b:Source>
    <b:Tag>Pre05</b:Tag>
    <b:SourceType>Book</b:SourceType>
    <b:Guid>{AC29F4A9-0AA1-4575-B706-853306F05BFD}</b:Guid>
    <b:Author>
      <b:Author>
        <b:NameList>
          <b:Person>
            <b:Last>Prestowitz</b:Last>
            <b:First>Clyde</b:First>
          </b:Person>
        </b:NameList>
      </b:Author>
    </b:Author>
    <b:Title>Three Billion New Capitalists: The Great Shift of Wealth and Power to the East</b:Title>
    <b:Year>2005</b:Year>
    <b:City>New York</b:City>
    <b:Publisher>Basic Books</b:Publisher>
    <b:RefOrder>68</b:RefOrder>
  </b:Source>
  <b:Source>
    <b:Tag>Lin10</b:Tag>
    <b:SourceType>JournalArticle</b:SourceType>
    <b:Guid>{25EF8755-EBEC-4122-87DD-60CC283BC74C}</b:Guid>
    <b:Author>
      <b:Author>
        <b:NameList>
          <b:Person>
            <b:Last>Lin</b:Last>
            <b:First>Xiaohua</b:First>
          </b:Person>
          <b:Person>
            <b:Last>Wang</b:Last>
            <b:First>Cheng</b:First>
            <b:Middle>Lu</b:Middle>
          </b:Person>
        </b:NameList>
      </b:Author>
    </b:Author>
    <b:Title>The Hetrogenity of Chinese Consumer Values: A Dual Structure Explanation</b:Title>
    <b:Year>2010</b:Year>
    <b:Pages>244-256</b:Pages>
    <b:JournalName>Corss Cultural Management: An international Journa;l</b:JournalName>
    <b:RefOrder>69</b:RefOrder>
  </b:Source>
  <b:Source>
    <b:Tag>Rus08</b:Tag>
    <b:SourceType>JournalArticle</b:SourceType>
    <b:Guid>{6B55E127-834B-4127-9ED1-A847AB907211}</b:Guid>
    <b:Author>
      <b:Author>
        <b:NameList>
          <b:Person>
            <b:Last>Russ</b:Last>
          </b:Person>
        </b:NameList>
      </b:Author>
    </b:Author>
    <b:Title>Chinese Diversity</b:Title>
    <b:Year>2008</b:Year>
    <b:JournalName>Marketing Magazine</b:JournalName>
    <b:RefOrder>70</b:RefOrder>
  </b:Source>
  <b:Source>
    <b:Tag>Qin</b:Tag>
    <b:SourceType>JournalArticle</b:SourceType>
    <b:Guid>{22DE1C6D-6968-43FE-934F-C90FBDF3A02C}</b:Guid>
    <b:Author>
      <b:Author>
        <b:NameList>
          <b:Person>
            <b:Last>Qin</b:Last>
            <b:First>Cindy</b:First>
          </b:Person>
          <b:Person>
            <b:Last>Ramburuth</b:Last>
            <b:First>Prem</b:First>
          </b:Person>
          <b:Person>
            <b:Last>Wang</b:Last>
            <b:First>Yue</b:First>
          </b:Person>
        </b:NameList>
      </b:Author>
    </b:Author>
    <b:Title>Cultural Distance and Subsidiary Roles in Knowledge Transfer in MNCs in China</b:Title>
    <b:JournalName>Chinese Management Studies</b:JournalName>
    <b:Year>2008</b:Year>
    <b:Pages>260-280</b:Pages>
    <b:RefOrder>71</b:RefOrder>
  </b:Source>
</b:Sources>
</file>

<file path=customXml/itemProps1.xml><?xml version="1.0" encoding="utf-8"?>
<ds:datastoreItem xmlns:ds="http://schemas.openxmlformats.org/officeDocument/2006/customXml" ds:itemID="{667A0114-8B0F-4A25-BA5C-285B312E8D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855</TotalTime>
  <Pages>11</Pages>
  <Words>1927</Words>
  <Characters>9599</Characters>
  <Application>Microsoft Office Word</Application>
  <DocSecurity>0</DocSecurity>
  <Lines>282</Lines>
  <Paragraphs>80</Paragraphs>
  <ScaleCrop>false</ScaleCrop>
  <HeadingPairs>
    <vt:vector size="2" baseType="variant">
      <vt:variant>
        <vt:lpstr>Title</vt:lpstr>
      </vt:variant>
      <vt:variant>
        <vt:i4>1</vt:i4>
      </vt:variant>
    </vt:vector>
  </HeadingPairs>
  <TitlesOfParts>
    <vt:vector size="1" baseType="lpstr">
      <vt:lpstr>Executive Summary</vt:lpstr>
    </vt:vector>
  </TitlesOfParts>
  <Company/>
  <LinksUpToDate>false</LinksUpToDate>
  <CharactersWithSpaces>11446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Executive Summary</dc:title>
  <dc:subject/>
  <dc:creator>gareth hughes</dc:creator>
  <cp:keywords/>
  <dc:description/>
  <cp:lastModifiedBy>joshuadean.email@btinternet.com</cp:lastModifiedBy>
  <cp:revision>8</cp:revision>
  <cp:lastPrinted>2017-10-18T08:13:00Z</cp:lastPrinted>
  <dcterms:created xsi:type="dcterms:W3CDTF">2017-10-23T12:39:00Z</dcterms:created>
  <dcterms:modified xsi:type="dcterms:W3CDTF">2017-10-30T06:51:00Z</dcterms:modified>
</cp:coreProperties>
</file>