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C6D7D" w14:textId="77777777" w:rsidR="00671C71" w:rsidRPr="00DD5E1D" w:rsidRDefault="00671C71" w:rsidP="002E0D89">
      <w:pPr>
        <w:spacing w:after="0" w:line="360" w:lineRule="auto"/>
        <w:jc w:val="center"/>
        <w:rPr>
          <w:rStyle w:val="Strong"/>
          <w:rFonts w:ascii="Arial" w:hAnsi="Arial" w:cs="Arial"/>
          <w:color w:val="000000" w:themeColor="text1"/>
          <w:sz w:val="32"/>
          <w:szCs w:val="32"/>
          <w:lang w:val="en-GB"/>
        </w:rPr>
      </w:pPr>
    </w:p>
    <w:p w14:paraId="184126D6" w14:textId="77777777" w:rsidR="00671C71" w:rsidRPr="00DD5E1D" w:rsidRDefault="00671C71" w:rsidP="002E0D89">
      <w:pPr>
        <w:spacing w:after="0" w:line="360" w:lineRule="auto"/>
        <w:jc w:val="center"/>
        <w:rPr>
          <w:rStyle w:val="Strong"/>
          <w:rFonts w:ascii="Arial" w:hAnsi="Arial" w:cs="Arial"/>
          <w:color w:val="000000" w:themeColor="text1"/>
          <w:sz w:val="32"/>
          <w:szCs w:val="32"/>
          <w:lang w:val="en-GB"/>
        </w:rPr>
      </w:pPr>
    </w:p>
    <w:p w14:paraId="167B8BBA" w14:textId="77777777" w:rsidR="00671C71" w:rsidRPr="00DD5E1D" w:rsidRDefault="00671C71" w:rsidP="002E0D89">
      <w:pPr>
        <w:spacing w:after="0" w:line="360" w:lineRule="auto"/>
        <w:jc w:val="center"/>
        <w:rPr>
          <w:rStyle w:val="Strong"/>
          <w:rFonts w:ascii="Arial" w:hAnsi="Arial" w:cs="Arial"/>
          <w:color w:val="000000" w:themeColor="text1"/>
          <w:sz w:val="32"/>
          <w:szCs w:val="32"/>
          <w:lang w:val="en-GB"/>
        </w:rPr>
      </w:pPr>
    </w:p>
    <w:p w14:paraId="1CAC29F3" w14:textId="77777777" w:rsidR="00671C71" w:rsidRPr="00DD5E1D" w:rsidRDefault="00671C71" w:rsidP="002E0D89">
      <w:pPr>
        <w:spacing w:after="0" w:line="360" w:lineRule="auto"/>
        <w:jc w:val="center"/>
        <w:rPr>
          <w:rStyle w:val="Strong"/>
          <w:rFonts w:ascii="Arial" w:hAnsi="Arial" w:cs="Arial"/>
          <w:color w:val="000000" w:themeColor="text1"/>
          <w:sz w:val="32"/>
          <w:szCs w:val="32"/>
          <w:lang w:val="en-GB"/>
        </w:rPr>
      </w:pPr>
    </w:p>
    <w:p w14:paraId="13D21EC7" w14:textId="77777777" w:rsidR="00671C71" w:rsidRPr="00DD5E1D" w:rsidRDefault="00671C71" w:rsidP="002E0D89">
      <w:pPr>
        <w:spacing w:after="0" w:line="360" w:lineRule="auto"/>
        <w:jc w:val="center"/>
        <w:rPr>
          <w:rStyle w:val="Strong"/>
          <w:rFonts w:ascii="Arial" w:hAnsi="Arial" w:cs="Arial"/>
          <w:color w:val="000000" w:themeColor="text1"/>
          <w:sz w:val="32"/>
          <w:szCs w:val="32"/>
          <w:lang w:val="en-GB"/>
        </w:rPr>
      </w:pPr>
    </w:p>
    <w:p w14:paraId="7EF3876A" w14:textId="77777777" w:rsidR="00671C71" w:rsidRPr="00DD5E1D" w:rsidRDefault="00671C71" w:rsidP="002E0D89">
      <w:pPr>
        <w:spacing w:after="0" w:line="360" w:lineRule="auto"/>
        <w:jc w:val="center"/>
        <w:rPr>
          <w:rStyle w:val="Strong"/>
          <w:rFonts w:ascii="Arial" w:hAnsi="Arial" w:cs="Arial"/>
          <w:color w:val="000000" w:themeColor="text1"/>
          <w:sz w:val="32"/>
          <w:szCs w:val="32"/>
          <w:lang w:val="en-GB"/>
        </w:rPr>
      </w:pPr>
    </w:p>
    <w:p w14:paraId="5F9EE684" w14:textId="77777777" w:rsidR="00671C71" w:rsidRPr="00DD5E1D" w:rsidRDefault="00671C71" w:rsidP="002E0D89">
      <w:pPr>
        <w:spacing w:after="0" w:line="360" w:lineRule="auto"/>
        <w:jc w:val="center"/>
        <w:rPr>
          <w:rStyle w:val="Strong"/>
          <w:rFonts w:ascii="Arial" w:hAnsi="Arial" w:cs="Arial"/>
          <w:color w:val="000000" w:themeColor="text1"/>
          <w:sz w:val="32"/>
          <w:szCs w:val="32"/>
          <w:lang w:val="en-GB"/>
        </w:rPr>
      </w:pPr>
    </w:p>
    <w:p w14:paraId="7FD21A97" w14:textId="77777777" w:rsidR="00EE7342" w:rsidRDefault="00263AC5" w:rsidP="002E0D89">
      <w:pPr>
        <w:spacing w:after="0" w:line="360" w:lineRule="auto"/>
        <w:jc w:val="center"/>
        <w:rPr>
          <w:rStyle w:val="Strong"/>
          <w:rFonts w:ascii="Arial" w:hAnsi="Arial" w:cs="Arial"/>
          <w:color w:val="000000" w:themeColor="text1"/>
          <w:sz w:val="32"/>
          <w:szCs w:val="32"/>
          <w:lang w:val="en-GB"/>
        </w:rPr>
      </w:pPr>
      <w:r w:rsidRPr="00DD5E1D">
        <w:rPr>
          <w:rStyle w:val="Strong"/>
          <w:rFonts w:ascii="Arial" w:hAnsi="Arial" w:cs="Arial"/>
          <w:color w:val="000000" w:themeColor="text1"/>
          <w:sz w:val="32"/>
          <w:szCs w:val="32"/>
          <w:lang w:val="en-GB"/>
        </w:rPr>
        <w:t>DOES THE REQUIRED SKILL SET OF A FOOD &amp; BEVERAGE EMPLOYEE CHANGE, BASED O THE TYPE OF BUSINESS AND THE TYPE OF SERVICE THAT IS OFFERED?</w:t>
      </w:r>
    </w:p>
    <w:p w14:paraId="1E208E71" w14:textId="77777777" w:rsidR="00EE7342" w:rsidRDefault="00EE7342" w:rsidP="002E0D89">
      <w:pPr>
        <w:spacing w:after="0" w:line="360" w:lineRule="auto"/>
        <w:jc w:val="center"/>
        <w:rPr>
          <w:rStyle w:val="Strong"/>
          <w:rFonts w:ascii="Arial" w:hAnsi="Arial" w:cs="Arial"/>
          <w:color w:val="000000" w:themeColor="text1"/>
          <w:sz w:val="32"/>
          <w:szCs w:val="32"/>
          <w:lang w:val="en-GB"/>
        </w:rPr>
      </w:pPr>
    </w:p>
    <w:p w14:paraId="010DD9EA" w14:textId="77777777" w:rsidR="00EE7342" w:rsidRDefault="00EE7342" w:rsidP="002E0D89">
      <w:pPr>
        <w:spacing w:after="0" w:line="360" w:lineRule="auto"/>
        <w:jc w:val="center"/>
        <w:rPr>
          <w:rStyle w:val="Strong"/>
          <w:rFonts w:ascii="Arial" w:hAnsi="Arial" w:cs="Arial"/>
          <w:color w:val="000000" w:themeColor="text1"/>
          <w:sz w:val="32"/>
          <w:szCs w:val="32"/>
          <w:lang w:val="en-GB"/>
        </w:rPr>
      </w:pPr>
    </w:p>
    <w:p w14:paraId="0361815C" w14:textId="77777777" w:rsidR="00EE7342" w:rsidRDefault="00EE7342" w:rsidP="002E0D89">
      <w:pPr>
        <w:spacing w:after="0" w:line="360" w:lineRule="auto"/>
        <w:jc w:val="center"/>
        <w:rPr>
          <w:rStyle w:val="Strong"/>
          <w:rFonts w:ascii="Arial" w:hAnsi="Arial" w:cs="Arial"/>
          <w:color w:val="000000" w:themeColor="text1"/>
          <w:sz w:val="32"/>
          <w:szCs w:val="32"/>
          <w:lang w:val="en-GB"/>
        </w:rPr>
      </w:pPr>
    </w:p>
    <w:p w14:paraId="1E78F227" w14:textId="29CE2F0E" w:rsidR="00EE7342" w:rsidRDefault="00EE7342" w:rsidP="00EE7342">
      <w:pPr>
        <w:spacing w:line="360" w:lineRule="auto"/>
        <w:jc w:val="center"/>
        <w:rPr>
          <w:rFonts w:ascii="Arial" w:hAnsi="Arial" w:cs="Arial"/>
          <w:sz w:val="28"/>
          <w:szCs w:val="28"/>
        </w:rPr>
      </w:pPr>
      <w:r>
        <w:rPr>
          <w:rFonts w:ascii="Arial" w:hAnsi="Arial" w:cs="Arial"/>
          <w:sz w:val="28"/>
          <w:szCs w:val="28"/>
        </w:rPr>
        <w:t xml:space="preserve">Lecturer </w:t>
      </w:r>
      <w:r>
        <w:rPr>
          <w:rFonts w:ascii="Arial" w:hAnsi="Arial" w:cs="Arial"/>
          <w:sz w:val="28"/>
          <w:szCs w:val="28"/>
        </w:rPr>
        <w:t xml:space="preserve">name: </w:t>
      </w:r>
      <w:r>
        <w:rPr>
          <w:rFonts w:ascii="Arial" w:hAnsi="Arial" w:cs="Arial"/>
          <w:sz w:val="28"/>
          <w:szCs w:val="28"/>
        </w:rPr>
        <w:t>Jaliya De Silva</w:t>
      </w:r>
    </w:p>
    <w:p w14:paraId="20EE80E3" w14:textId="77777777" w:rsidR="00EE7342" w:rsidRDefault="00EE7342" w:rsidP="00EE7342">
      <w:pPr>
        <w:spacing w:line="360" w:lineRule="auto"/>
        <w:jc w:val="center"/>
        <w:rPr>
          <w:rFonts w:ascii="Arial" w:hAnsi="Arial" w:cs="Arial"/>
          <w:sz w:val="28"/>
          <w:szCs w:val="28"/>
        </w:rPr>
      </w:pPr>
      <w:r>
        <w:rPr>
          <w:rFonts w:ascii="Arial" w:hAnsi="Arial" w:cs="Arial"/>
          <w:sz w:val="28"/>
          <w:szCs w:val="28"/>
        </w:rPr>
        <w:t>Student name: Monica Mihaela Dinu</w:t>
      </w:r>
    </w:p>
    <w:p w14:paraId="78D33936" w14:textId="77777777" w:rsidR="00EE7342" w:rsidRDefault="00EE7342" w:rsidP="00EE7342">
      <w:pPr>
        <w:spacing w:line="360" w:lineRule="auto"/>
        <w:jc w:val="center"/>
        <w:rPr>
          <w:rFonts w:ascii="Arial" w:hAnsi="Arial" w:cs="Arial"/>
          <w:sz w:val="28"/>
          <w:szCs w:val="28"/>
        </w:rPr>
      </w:pPr>
      <w:r>
        <w:rPr>
          <w:rFonts w:ascii="Arial" w:hAnsi="Arial" w:cs="Arial"/>
          <w:sz w:val="28"/>
          <w:szCs w:val="28"/>
        </w:rPr>
        <w:t>Student id:2228859</w:t>
      </w:r>
    </w:p>
    <w:p w14:paraId="6DFE3D47" w14:textId="0B6D83AF" w:rsidR="008625D1" w:rsidRPr="00DD5E1D" w:rsidRDefault="00263AC5" w:rsidP="002E0D89">
      <w:pPr>
        <w:spacing w:after="0" w:line="360" w:lineRule="auto"/>
        <w:jc w:val="center"/>
        <w:rPr>
          <w:rStyle w:val="Strong"/>
          <w:rFonts w:ascii="Arial" w:eastAsia="Times New Roman" w:hAnsi="Arial" w:cs="Arial"/>
          <w:color w:val="000000" w:themeColor="text1"/>
          <w:sz w:val="32"/>
          <w:szCs w:val="32"/>
          <w:lang w:val="en-GB"/>
        </w:rPr>
      </w:pPr>
      <w:r w:rsidRPr="00DD5E1D">
        <w:rPr>
          <w:rStyle w:val="Strong"/>
          <w:rFonts w:ascii="Arial" w:hAnsi="Arial" w:cs="Arial"/>
          <w:color w:val="000000" w:themeColor="text1"/>
          <w:sz w:val="32"/>
          <w:szCs w:val="32"/>
          <w:lang w:val="en-GB"/>
        </w:rPr>
        <w:br w:type="page"/>
      </w:r>
    </w:p>
    <w:sdt>
      <w:sdtPr>
        <w:rPr>
          <w:rFonts w:ascii="Arial" w:eastAsiaTheme="minorHAnsi" w:hAnsi="Arial" w:cs="Arial"/>
          <w:b w:val="0"/>
          <w:bCs w:val="0"/>
          <w:color w:val="auto"/>
          <w:sz w:val="22"/>
          <w:szCs w:val="22"/>
        </w:rPr>
        <w:id w:val="7613005"/>
        <w:docPartObj>
          <w:docPartGallery w:val="Table of Contents"/>
          <w:docPartUnique/>
        </w:docPartObj>
      </w:sdtPr>
      <w:sdtContent>
        <w:p w14:paraId="4D81B924" w14:textId="77777777" w:rsidR="00175B36" w:rsidRPr="00DD5E1D" w:rsidRDefault="00263AC5" w:rsidP="002E0D89">
          <w:pPr>
            <w:pStyle w:val="TOCHeading"/>
            <w:spacing w:before="0" w:line="360" w:lineRule="auto"/>
            <w:jc w:val="center"/>
            <w:rPr>
              <w:rFonts w:ascii="Arial" w:hAnsi="Arial" w:cs="Arial"/>
              <w:color w:val="000000" w:themeColor="text1"/>
            </w:rPr>
          </w:pPr>
          <w:r w:rsidRPr="00DD5E1D">
            <w:rPr>
              <w:rFonts w:ascii="Arial" w:hAnsi="Arial" w:cs="Arial"/>
              <w:color w:val="000000" w:themeColor="text1"/>
            </w:rPr>
            <w:t>Table of Contents</w:t>
          </w:r>
        </w:p>
        <w:p w14:paraId="04A866BC" w14:textId="77777777" w:rsidR="00175B36" w:rsidRPr="00DD5E1D" w:rsidRDefault="00453634" w:rsidP="002E0D89">
          <w:pPr>
            <w:pStyle w:val="TOC1"/>
            <w:tabs>
              <w:tab w:val="right" w:leader="dot" w:pos="9350"/>
            </w:tabs>
            <w:spacing w:after="0" w:line="360" w:lineRule="auto"/>
            <w:jc w:val="both"/>
            <w:rPr>
              <w:rFonts w:ascii="Arial" w:hAnsi="Arial" w:cs="Arial"/>
              <w:noProof/>
              <w:color w:val="000000" w:themeColor="text1"/>
              <w:sz w:val="24"/>
              <w:szCs w:val="24"/>
            </w:rPr>
          </w:pPr>
          <w:r w:rsidRPr="00DD5E1D">
            <w:rPr>
              <w:rFonts w:ascii="Arial" w:hAnsi="Arial" w:cs="Arial"/>
            </w:rPr>
            <w:fldChar w:fldCharType="begin"/>
          </w:r>
          <w:r w:rsidR="00263AC5" w:rsidRPr="00DD5E1D">
            <w:rPr>
              <w:rFonts w:ascii="Arial" w:hAnsi="Arial" w:cs="Arial"/>
            </w:rPr>
            <w:instrText xml:space="preserve"> TOC \o "1-3" \h \z \u </w:instrText>
          </w:r>
          <w:r w:rsidRPr="00DD5E1D">
            <w:rPr>
              <w:rFonts w:ascii="Arial" w:hAnsi="Arial" w:cs="Arial"/>
            </w:rPr>
            <w:fldChar w:fldCharType="separate"/>
          </w:r>
          <w:hyperlink w:anchor="_Toc135151005" w:history="1">
            <w:r w:rsidR="00263AC5" w:rsidRPr="00DD5E1D">
              <w:rPr>
                <w:rStyle w:val="Hyperlink"/>
                <w:rFonts w:ascii="Arial" w:hAnsi="Arial" w:cs="Arial"/>
                <w:noProof/>
                <w:color w:val="000000" w:themeColor="text1"/>
                <w:sz w:val="24"/>
                <w:szCs w:val="24"/>
              </w:rPr>
              <w:t>Introduction</w:t>
            </w:r>
            <w:r w:rsidR="00263AC5" w:rsidRPr="00DD5E1D">
              <w:rPr>
                <w:rFonts w:ascii="Arial" w:hAnsi="Arial" w:cs="Arial"/>
                <w:noProof/>
                <w:webHidden/>
                <w:color w:val="000000" w:themeColor="text1"/>
                <w:sz w:val="24"/>
                <w:szCs w:val="24"/>
              </w:rPr>
              <w:tab/>
            </w:r>
            <w:r w:rsidRPr="00DD5E1D">
              <w:rPr>
                <w:rFonts w:ascii="Arial" w:hAnsi="Arial" w:cs="Arial"/>
                <w:noProof/>
                <w:webHidden/>
                <w:color w:val="000000" w:themeColor="text1"/>
                <w:sz w:val="24"/>
                <w:szCs w:val="24"/>
              </w:rPr>
              <w:fldChar w:fldCharType="begin"/>
            </w:r>
            <w:r w:rsidR="00263AC5" w:rsidRPr="00DD5E1D">
              <w:rPr>
                <w:rFonts w:ascii="Arial" w:hAnsi="Arial" w:cs="Arial"/>
                <w:noProof/>
                <w:webHidden/>
                <w:color w:val="000000" w:themeColor="text1"/>
                <w:sz w:val="24"/>
                <w:szCs w:val="24"/>
              </w:rPr>
              <w:instrText xml:space="preserve"> PAGEREF _Toc135151005 \h </w:instrText>
            </w:r>
            <w:r w:rsidRPr="00DD5E1D">
              <w:rPr>
                <w:rFonts w:ascii="Arial" w:hAnsi="Arial" w:cs="Arial"/>
                <w:noProof/>
                <w:webHidden/>
                <w:color w:val="000000" w:themeColor="text1"/>
                <w:sz w:val="24"/>
                <w:szCs w:val="24"/>
              </w:rPr>
            </w:r>
            <w:r w:rsidRPr="00DD5E1D">
              <w:rPr>
                <w:rFonts w:ascii="Arial" w:hAnsi="Arial" w:cs="Arial"/>
                <w:noProof/>
                <w:webHidden/>
                <w:color w:val="000000" w:themeColor="text1"/>
                <w:sz w:val="24"/>
                <w:szCs w:val="24"/>
              </w:rPr>
              <w:fldChar w:fldCharType="separate"/>
            </w:r>
            <w:r w:rsidR="00263AC5" w:rsidRPr="00DD5E1D">
              <w:rPr>
                <w:rFonts w:ascii="Arial" w:hAnsi="Arial" w:cs="Arial"/>
                <w:noProof/>
                <w:webHidden/>
                <w:color w:val="000000" w:themeColor="text1"/>
                <w:sz w:val="24"/>
                <w:szCs w:val="24"/>
              </w:rPr>
              <w:t>3</w:t>
            </w:r>
            <w:r w:rsidRPr="00DD5E1D">
              <w:rPr>
                <w:rFonts w:ascii="Arial" w:hAnsi="Arial" w:cs="Arial"/>
                <w:noProof/>
                <w:webHidden/>
                <w:color w:val="000000" w:themeColor="text1"/>
                <w:sz w:val="24"/>
                <w:szCs w:val="24"/>
              </w:rPr>
              <w:fldChar w:fldCharType="end"/>
            </w:r>
          </w:hyperlink>
        </w:p>
        <w:p w14:paraId="4B79E6CE" w14:textId="77777777" w:rsidR="00175B36" w:rsidRPr="00DD5E1D" w:rsidRDefault="00000000" w:rsidP="002E0D89">
          <w:pPr>
            <w:pStyle w:val="TOC1"/>
            <w:tabs>
              <w:tab w:val="right" w:leader="dot" w:pos="9350"/>
            </w:tabs>
            <w:spacing w:after="0" w:line="360" w:lineRule="auto"/>
            <w:jc w:val="both"/>
            <w:rPr>
              <w:rFonts w:ascii="Arial" w:hAnsi="Arial" w:cs="Arial"/>
              <w:noProof/>
              <w:color w:val="000000" w:themeColor="text1"/>
              <w:sz w:val="24"/>
              <w:szCs w:val="24"/>
            </w:rPr>
          </w:pPr>
          <w:hyperlink w:anchor="_Toc135151006" w:history="1">
            <w:r w:rsidR="00263AC5" w:rsidRPr="00DD5E1D">
              <w:rPr>
                <w:rStyle w:val="Hyperlink"/>
                <w:rFonts w:ascii="Arial" w:hAnsi="Arial" w:cs="Arial"/>
                <w:noProof/>
                <w:color w:val="000000" w:themeColor="text1"/>
                <w:sz w:val="24"/>
                <w:szCs w:val="24"/>
              </w:rPr>
              <w:t>Critical discussion</w:t>
            </w:r>
            <w:r w:rsidR="00263AC5" w:rsidRPr="00DD5E1D">
              <w:rPr>
                <w:rFonts w:ascii="Arial" w:hAnsi="Arial" w:cs="Arial"/>
                <w:noProof/>
                <w:webHidden/>
                <w:color w:val="000000" w:themeColor="text1"/>
                <w:sz w:val="24"/>
                <w:szCs w:val="24"/>
              </w:rPr>
              <w:tab/>
            </w:r>
            <w:r w:rsidR="00453634" w:rsidRPr="00DD5E1D">
              <w:rPr>
                <w:rFonts w:ascii="Arial" w:hAnsi="Arial" w:cs="Arial"/>
                <w:noProof/>
                <w:webHidden/>
                <w:color w:val="000000" w:themeColor="text1"/>
                <w:sz w:val="24"/>
                <w:szCs w:val="24"/>
              </w:rPr>
              <w:fldChar w:fldCharType="begin"/>
            </w:r>
            <w:r w:rsidR="00263AC5" w:rsidRPr="00DD5E1D">
              <w:rPr>
                <w:rFonts w:ascii="Arial" w:hAnsi="Arial" w:cs="Arial"/>
                <w:noProof/>
                <w:webHidden/>
                <w:color w:val="000000" w:themeColor="text1"/>
                <w:sz w:val="24"/>
                <w:szCs w:val="24"/>
              </w:rPr>
              <w:instrText xml:space="preserve"> PAGEREF _Toc135151006 \h </w:instrText>
            </w:r>
            <w:r w:rsidR="00453634" w:rsidRPr="00DD5E1D">
              <w:rPr>
                <w:rFonts w:ascii="Arial" w:hAnsi="Arial" w:cs="Arial"/>
                <w:noProof/>
                <w:webHidden/>
                <w:color w:val="000000" w:themeColor="text1"/>
                <w:sz w:val="24"/>
                <w:szCs w:val="24"/>
              </w:rPr>
            </w:r>
            <w:r w:rsidR="00453634" w:rsidRPr="00DD5E1D">
              <w:rPr>
                <w:rFonts w:ascii="Arial" w:hAnsi="Arial" w:cs="Arial"/>
                <w:noProof/>
                <w:webHidden/>
                <w:color w:val="000000" w:themeColor="text1"/>
                <w:sz w:val="24"/>
                <w:szCs w:val="24"/>
              </w:rPr>
              <w:fldChar w:fldCharType="separate"/>
            </w:r>
            <w:r w:rsidR="00263AC5" w:rsidRPr="00DD5E1D">
              <w:rPr>
                <w:rFonts w:ascii="Arial" w:hAnsi="Arial" w:cs="Arial"/>
                <w:noProof/>
                <w:webHidden/>
                <w:color w:val="000000" w:themeColor="text1"/>
                <w:sz w:val="24"/>
                <w:szCs w:val="24"/>
              </w:rPr>
              <w:t>3</w:t>
            </w:r>
            <w:r w:rsidR="00453634" w:rsidRPr="00DD5E1D">
              <w:rPr>
                <w:rFonts w:ascii="Arial" w:hAnsi="Arial" w:cs="Arial"/>
                <w:noProof/>
                <w:webHidden/>
                <w:color w:val="000000" w:themeColor="text1"/>
                <w:sz w:val="24"/>
                <w:szCs w:val="24"/>
              </w:rPr>
              <w:fldChar w:fldCharType="end"/>
            </w:r>
          </w:hyperlink>
        </w:p>
        <w:p w14:paraId="1E9842A2" w14:textId="77777777" w:rsidR="00175B36" w:rsidRPr="00DD5E1D" w:rsidRDefault="00000000" w:rsidP="002E0D89">
          <w:pPr>
            <w:pStyle w:val="TOC2"/>
            <w:tabs>
              <w:tab w:val="right" w:leader="dot" w:pos="9350"/>
            </w:tabs>
            <w:spacing w:after="0" w:line="360" w:lineRule="auto"/>
            <w:jc w:val="both"/>
            <w:rPr>
              <w:rFonts w:ascii="Arial" w:hAnsi="Arial" w:cs="Arial"/>
              <w:noProof/>
              <w:color w:val="000000" w:themeColor="text1"/>
              <w:sz w:val="24"/>
              <w:szCs w:val="24"/>
            </w:rPr>
          </w:pPr>
          <w:hyperlink w:anchor="_Toc135151007" w:history="1">
            <w:r w:rsidR="00263AC5" w:rsidRPr="00DD5E1D">
              <w:rPr>
                <w:rStyle w:val="Hyperlink"/>
                <w:rFonts w:ascii="Arial" w:hAnsi="Arial" w:cs="Arial"/>
                <w:noProof/>
                <w:color w:val="000000" w:themeColor="text1"/>
                <w:sz w:val="24"/>
                <w:szCs w:val="24"/>
              </w:rPr>
              <w:t>Skills required and comparison between job roles of QA manager in a different restaurant</w:t>
            </w:r>
            <w:r w:rsidR="00263AC5" w:rsidRPr="00DD5E1D">
              <w:rPr>
                <w:rFonts w:ascii="Arial" w:hAnsi="Arial" w:cs="Arial"/>
                <w:noProof/>
                <w:webHidden/>
                <w:color w:val="000000" w:themeColor="text1"/>
                <w:sz w:val="24"/>
                <w:szCs w:val="24"/>
              </w:rPr>
              <w:tab/>
            </w:r>
            <w:r w:rsidR="00453634" w:rsidRPr="00DD5E1D">
              <w:rPr>
                <w:rFonts w:ascii="Arial" w:hAnsi="Arial" w:cs="Arial"/>
                <w:noProof/>
                <w:webHidden/>
                <w:color w:val="000000" w:themeColor="text1"/>
                <w:sz w:val="24"/>
                <w:szCs w:val="24"/>
              </w:rPr>
              <w:fldChar w:fldCharType="begin"/>
            </w:r>
            <w:r w:rsidR="00263AC5" w:rsidRPr="00DD5E1D">
              <w:rPr>
                <w:rFonts w:ascii="Arial" w:hAnsi="Arial" w:cs="Arial"/>
                <w:noProof/>
                <w:webHidden/>
                <w:color w:val="000000" w:themeColor="text1"/>
                <w:sz w:val="24"/>
                <w:szCs w:val="24"/>
              </w:rPr>
              <w:instrText xml:space="preserve"> PAGEREF _Toc135151007 \h </w:instrText>
            </w:r>
            <w:r w:rsidR="00453634" w:rsidRPr="00DD5E1D">
              <w:rPr>
                <w:rFonts w:ascii="Arial" w:hAnsi="Arial" w:cs="Arial"/>
                <w:noProof/>
                <w:webHidden/>
                <w:color w:val="000000" w:themeColor="text1"/>
                <w:sz w:val="24"/>
                <w:szCs w:val="24"/>
              </w:rPr>
            </w:r>
            <w:r w:rsidR="00453634" w:rsidRPr="00DD5E1D">
              <w:rPr>
                <w:rFonts w:ascii="Arial" w:hAnsi="Arial" w:cs="Arial"/>
                <w:noProof/>
                <w:webHidden/>
                <w:color w:val="000000" w:themeColor="text1"/>
                <w:sz w:val="24"/>
                <w:szCs w:val="24"/>
              </w:rPr>
              <w:fldChar w:fldCharType="separate"/>
            </w:r>
            <w:r w:rsidR="00263AC5" w:rsidRPr="00DD5E1D">
              <w:rPr>
                <w:rFonts w:ascii="Arial" w:hAnsi="Arial" w:cs="Arial"/>
                <w:noProof/>
                <w:webHidden/>
                <w:color w:val="000000" w:themeColor="text1"/>
                <w:sz w:val="24"/>
                <w:szCs w:val="24"/>
              </w:rPr>
              <w:t>3</w:t>
            </w:r>
            <w:r w:rsidR="00453634" w:rsidRPr="00DD5E1D">
              <w:rPr>
                <w:rFonts w:ascii="Arial" w:hAnsi="Arial" w:cs="Arial"/>
                <w:noProof/>
                <w:webHidden/>
                <w:color w:val="000000" w:themeColor="text1"/>
                <w:sz w:val="24"/>
                <w:szCs w:val="24"/>
              </w:rPr>
              <w:fldChar w:fldCharType="end"/>
            </w:r>
          </w:hyperlink>
        </w:p>
        <w:p w14:paraId="5240F381" w14:textId="77777777" w:rsidR="00175B36" w:rsidRPr="00DD5E1D" w:rsidRDefault="00000000" w:rsidP="002E0D89">
          <w:pPr>
            <w:pStyle w:val="TOC2"/>
            <w:tabs>
              <w:tab w:val="right" w:leader="dot" w:pos="9350"/>
            </w:tabs>
            <w:spacing w:after="0" w:line="360" w:lineRule="auto"/>
            <w:jc w:val="both"/>
            <w:rPr>
              <w:rFonts w:ascii="Arial" w:hAnsi="Arial" w:cs="Arial"/>
              <w:noProof/>
              <w:color w:val="000000" w:themeColor="text1"/>
              <w:sz w:val="24"/>
              <w:szCs w:val="24"/>
            </w:rPr>
          </w:pPr>
          <w:hyperlink w:anchor="_Toc135151008" w:history="1">
            <w:r w:rsidR="00263AC5" w:rsidRPr="00DD5E1D">
              <w:rPr>
                <w:rStyle w:val="Hyperlink"/>
                <w:rFonts w:ascii="Arial" w:hAnsi="Arial" w:cs="Arial"/>
                <w:noProof/>
                <w:color w:val="000000" w:themeColor="text1"/>
                <w:sz w:val="24"/>
                <w:szCs w:val="24"/>
              </w:rPr>
              <w:t>Impact of Difference in activities in employee skills set and restaurant process</w:t>
            </w:r>
            <w:r w:rsidR="00263AC5" w:rsidRPr="00DD5E1D">
              <w:rPr>
                <w:rFonts w:ascii="Arial" w:hAnsi="Arial" w:cs="Arial"/>
                <w:noProof/>
                <w:webHidden/>
                <w:color w:val="000000" w:themeColor="text1"/>
                <w:sz w:val="24"/>
                <w:szCs w:val="24"/>
              </w:rPr>
              <w:tab/>
            </w:r>
            <w:r w:rsidR="00453634" w:rsidRPr="00DD5E1D">
              <w:rPr>
                <w:rFonts w:ascii="Arial" w:hAnsi="Arial" w:cs="Arial"/>
                <w:noProof/>
                <w:webHidden/>
                <w:color w:val="000000" w:themeColor="text1"/>
                <w:sz w:val="24"/>
                <w:szCs w:val="24"/>
              </w:rPr>
              <w:fldChar w:fldCharType="begin"/>
            </w:r>
            <w:r w:rsidR="00263AC5" w:rsidRPr="00DD5E1D">
              <w:rPr>
                <w:rFonts w:ascii="Arial" w:hAnsi="Arial" w:cs="Arial"/>
                <w:noProof/>
                <w:webHidden/>
                <w:color w:val="000000" w:themeColor="text1"/>
                <w:sz w:val="24"/>
                <w:szCs w:val="24"/>
              </w:rPr>
              <w:instrText xml:space="preserve"> PAGEREF _Toc135151008 \h </w:instrText>
            </w:r>
            <w:r w:rsidR="00453634" w:rsidRPr="00DD5E1D">
              <w:rPr>
                <w:rFonts w:ascii="Arial" w:hAnsi="Arial" w:cs="Arial"/>
                <w:noProof/>
                <w:webHidden/>
                <w:color w:val="000000" w:themeColor="text1"/>
                <w:sz w:val="24"/>
                <w:szCs w:val="24"/>
              </w:rPr>
            </w:r>
            <w:r w:rsidR="00453634" w:rsidRPr="00DD5E1D">
              <w:rPr>
                <w:rFonts w:ascii="Arial" w:hAnsi="Arial" w:cs="Arial"/>
                <w:noProof/>
                <w:webHidden/>
                <w:color w:val="000000" w:themeColor="text1"/>
                <w:sz w:val="24"/>
                <w:szCs w:val="24"/>
              </w:rPr>
              <w:fldChar w:fldCharType="separate"/>
            </w:r>
            <w:r w:rsidR="00263AC5" w:rsidRPr="00DD5E1D">
              <w:rPr>
                <w:rFonts w:ascii="Arial" w:hAnsi="Arial" w:cs="Arial"/>
                <w:noProof/>
                <w:webHidden/>
                <w:color w:val="000000" w:themeColor="text1"/>
                <w:sz w:val="24"/>
                <w:szCs w:val="24"/>
              </w:rPr>
              <w:t>4</w:t>
            </w:r>
            <w:r w:rsidR="00453634" w:rsidRPr="00DD5E1D">
              <w:rPr>
                <w:rFonts w:ascii="Arial" w:hAnsi="Arial" w:cs="Arial"/>
                <w:noProof/>
                <w:webHidden/>
                <w:color w:val="000000" w:themeColor="text1"/>
                <w:sz w:val="24"/>
                <w:szCs w:val="24"/>
              </w:rPr>
              <w:fldChar w:fldCharType="end"/>
            </w:r>
          </w:hyperlink>
        </w:p>
        <w:p w14:paraId="20CA6D9D" w14:textId="77777777" w:rsidR="00175B36" w:rsidRPr="00DD5E1D" w:rsidRDefault="00000000" w:rsidP="002E0D89">
          <w:pPr>
            <w:pStyle w:val="TOC1"/>
            <w:tabs>
              <w:tab w:val="right" w:leader="dot" w:pos="9350"/>
            </w:tabs>
            <w:spacing w:after="0" w:line="360" w:lineRule="auto"/>
            <w:jc w:val="both"/>
            <w:rPr>
              <w:rFonts w:ascii="Arial" w:hAnsi="Arial" w:cs="Arial"/>
              <w:noProof/>
              <w:color w:val="000000" w:themeColor="text1"/>
              <w:sz w:val="24"/>
              <w:szCs w:val="24"/>
            </w:rPr>
          </w:pPr>
          <w:hyperlink w:anchor="_Toc135151009" w:history="1">
            <w:r w:rsidR="00263AC5" w:rsidRPr="00DD5E1D">
              <w:rPr>
                <w:rStyle w:val="Hyperlink"/>
                <w:rFonts w:ascii="Arial" w:hAnsi="Arial" w:cs="Arial"/>
                <w:noProof/>
                <w:color w:val="000000" w:themeColor="text1"/>
                <w:sz w:val="24"/>
                <w:szCs w:val="24"/>
              </w:rPr>
              <w:t>Conclusion</w:t>
            </w:r>
            <w:r w:rsidR="00263AC5" w:rsidRPr="00DD5E1D">
              <w:rPr>
                <w:rFonts w:ascii="Arial" w:hAnsi="Arial" w:cs="Arial"/>
                <w:noProof/>
                <w:webHidden/>
                <w:color w:val="000000" w:themeColor="text1"/>
                <w:sz w:val="24"/>
                <w:szCs w:val="24"/>
              </w:rPr>
              <w:tab/>
            </w:r>
            <w:r w:rsidR="00453634" w:rsidRPr="00DD5E1D">
              <w:rPr>
                <w:rFonts w:ascii="Arial" w:hAnsi="Arial" w:cs="Arial"/>
                <w:noProof/>
                <w:webHidden/>
                <w:color w:val="000000" w:themeColor="text1"/>
                <w:sz w:val="24"/>
                <w:szCs w:val="24"/>
              </w:rPr>
              <w:fldChar w:fldCharType="begin"/>
            </w:r>
            <w:r w:rsidR="00263AC5" w:rsidRPr="00DD5E1D">
              <w:rPr>
                <w:rFonts w:ascii="Arial" w:hAnsi="Arial" w:cs="Arial"/>
                <w:noProof/>
                <w:webHidden/>
                <w:color w:val="000000" w:themeColor="text1"/>
                <w:sz w:val="24"/>
                <w:szCs w:val="24"/>
              </w:rPr>
              <w:instrText xml:space="preserve"> PAGEREF _Toc135151009 \h </w:instrText>
            </w:r>
            <w:r w:rsidR="00453634" w:rsidRPr="00DD5E1D">
              <w:rPr>
                <w:rFonts w:ascii="Arial" w:hAnsi="Arial" w:cs="Arial"/>
                <w:noProof/>
                <w:webHidden/>
                <w:color w:val="000000" w:themeColor="text1"/>
                <w:sz w:val="24"/>
                <w:szCs w:val="24"/>
              </w:rPr>
            </w:r>
            <w:r w:rsidR="00453634" w:rsidRPr="00DD5E1D">
              <w:rPr>
                <w:rFonts w:ascii="Arial" w:hAnsi="Arial" w:cs="Arial"/>
                <w:noProof/>
                <w:webHidden/>
                <w:color w:val="000000" w:themeColor="text1"/>
                <w:sz w:val="24"/>
                <w:szCs w:val="24"/>
              </w:rPr>
              <w:fldChar w:fldCharType="separate"/>
            </w:r>
            <w:r w:rsidR="00263AC5" w:rsidRPr="00DD5E1D">
              <w:rPr>
                <w:rFonts w:ascii="Arial" w:hAnsi="Arial" w:cs="Arial"/>
                <w:noProof/>
                <w:webHidden/>
                <w:color w:val="000000" w:themeColor="text1"/>
                <w:sz w:val="24"/>
                <w:szCs w:val="24"/>
              </w:rPr>
              <w:t>5</w:t>
            </w:r>
            <w:r w:rsidR="00453634" w:rsidRPr="00DD5E1D">
              <w:rPr>
                <w:rFonts w:ascii="Arial" w:hAnsi="Arial" w:cs="Arial"/>
                <w:noProof/>
                <w:webHidden/>
                <w:color w:val="000000" w:themeColor="text1"/>
                <w:sz w:val="24"/>
                <w:szCs w:val="24"/>
              </w:rPr>
              <w:fldChar w:fldCharType="end"/>
            </w:r>
          </w:hyperlink>
        </w:p>
        <w:p w14:paraId="10DBDA08" w14:textId="77777777" w:rsidR="00175B36" w:rsidRPr="00DD5E1D" w:rsidRDefault="00000000" w:rsidP="002E0D89">
          <w:pPr>
            <w:pStyle w:val="TOC1"/>
            <w:tabs>
              <w:tab w:val="right" w:leader="dot" w:pos="9350"/>
            </w:tabs>
            <w:spacing w:after="0" w:line="360" w:lineRule="auto"/>
            <w:jc w:val="both"/>
            <w:rPr>
              <w:rFonts w:ascii="Arial" w:hAnsi="Arial" w:cs="Arial"/>
              <w:noProof/>
            </w:rPr>
          </w:pPr>
          <w:hyperlink w:anchor="_Toc135151010" w:history="1">
            <w:r w:rsidR="00263AC5" w:rsidRPr="00DD5E1D">
              <w:rPr>
                <w:rStyle w:val="Hyperlink"/>
                <w:rFonts w:ascii="Arial" w:hAnsi="Arial" w:cs="Arial"/>
                <w:noProof/>
                <w:color w:val="000000" w:themeColor="text1"/>
                <w:sz w:val="24"/>
                <w:szCs w:val="24"/>
              </w:rPr>
              <w:t>References</w:t>
            </w:r>
            <w:r w:rsidR="00263AC5" w:rsidRPr="00DD5E1D">
              <w:rPr>
                <w:rFonts w:ascii="Arial" w:hAnsi="Arial" w:cs="Arial"/>
                <w:noProof/>
                <w:webHidden/>
                <w:color w:val="000000" w:themeColor="text1"/>
                <w:sz w:val="24"/>
                <w:szCs w:val="24"/>
              </w:rPr>
              <w:tab/>
            </w:r>
            <w:r w:rsidR="00453634" w:rsidRPr="00DD5E1D">
              <w:rPr>
                <w:rFonts w:ascii="Arial" w:hAnsi="Arial" w:cs="Arial"/>
                <w:noProof/>
                <w:webHidden/>
                <w:color w:val="000000" w:themeColor="text1"/>
                <w:sz w:val="24"/>
                <w:szCs w:val="24"/>
              </w:rPr>
              <w:fldChar w:fldCharType="begin"/>
            </w:r>
            <w:r w:rsidR="00263AC5" w:rsidRPr="00DD5E1D">
              <w:rPr>
                <w:rFonts w:ascii="Arial" w:hAnsi="Arial" w:cs="Arial"/>
                <w:noProof/>
                <w:webHidden/>
                <w:color w:val="000000" w:themeColor="text1"/>
                <w:sz w:val="24"/>
                <w:szCs w:val="24"/>
              </w:rPr>
              <w:instrText xml:space="preserve"> PAGEREF _Toc135151010 \h </w:instrText>
            </w:r>
            <w:r w:rsidR="00453634" w:rsidRPr="00DD5E1D">
              <w:rPr>
                <w:rFonts w:ascii="Arial" w:hAnsi="Arial" w:cs="Arial"/>
                <w:noProof/>
                <w:webHidden/>
                <w:color w:val="000000" w:themeColor="text1"/>
                <w:sz w:val="24"/>
                <w:szCs w:val="24"/>
              </w:rPr>
            </w:r>
            <w:r w:rsidR="00453634" w:rsidRPr="00DD5E1D">
              <w:rPr>
                <w:rFonts w:ascii="Arial" w:hAnsi="Arial" w:cs="Arial"/>
                <w:noProof/>
                <w:webHidden/>
                <w:color w:val="000000" w:themeColor="text1"/>
                <w:sz w:val="24"/>
                <w:szCs w:val="24"/>
              </w:rPr>
              <w:fldChar w:fldCharType="separate"/>
            </w:r>
            <w:r w:rsidR="00263AC5" w:rsidRPr="00DD5E1D">
              <w:rPr>
                <w:rFonts w:ascii="Arial" w:hAnsi="Arial" w:cs="Arial"/>
                <w:noProof/>
                <w:webHidden/>
                <w:color w:val="000000" w:themeColor="text1"/>
                <w:sz w:val="24"/>
                <w:szCs w:val="24"/>
              </w:rPr>
              <w:t>6</w:t>
            </w:r>
            <w:r w:rsidR="00453634" w:rsidRPr="00DD5E1D">
              <w:rPr>
                <w:rFonts w:ascii="Arial" w:hAnsi="Arial" w:cs="Arial"/>
                <w:noProof/>
                <w:webHidden/>
                <w:color w:val="000000" w:themeColor="text1"/>
                <w:sz w:val="24"/>
                <w:szCs w:val="24"/>
              </w:rPr>
              <w:fldChar w:fldCharType="end"/>
            </w:r>
          </w:hyperlink>
        </w:p>
        <w:p w14:paraId="5D482F02" w14:textId="77777777" w:rsidR="00175B36" w:rsidRPr="00DD5E1D" w:rsidRDefault="00453634" w:rsidP="002E0D89">
          <w:pPr>
            <w:spacing w:after="0" w:line="360" w:lineRule="auto"/>
            <w:rPr>
              <w:rFonts w:ascii="Arial" w:hAnsi="Arial" w:cs="Arial"/>
            </w:rPr>
          </w:pPr>
          <w:r w:rsidRPr="00DD5E1D">
            <w:rPr>
              <w:rFonts w:ascii="Arial" w:hAnsi="Arial" w:cs="Arial"/>
            </w:rPr>
            <w:fldChar w:fldCharType="end"/>
          </w:r>
        </w:p>
      </w:sdtContent>
    </w:sdt>
    <w:p w14:paraId="35405238" w14:textId="77777777" w:rsidR="008625D1" w:rsidRPr="00DD5E1D" w:rsidRDefault="00263AC5" w:rsidP="002E0D89">
      <w:pPr>
        <w:spacing w:after="0" w:line="360" w:lineRule="auto"/>
        <w:rPr>
          <w:rStyle w:val="Strong"/>
          <w:rFonts w:ascii="Arial" w:eastAsia="Times New Roman" w:hAnsi="Arial" w:cs="Arial"/>
          <w:color w:val="000000" w:themeColor="text1"/>
          <w:sz w:val="24"/>
          <w:szCs w:val="24"/>
          <w:lang w:val="en-GB"/>
        </w:rPr>
      </w:pPr>
      <w:r w:rsidRPr="00DD5E1D">
        <w:rPr>
          <w:rStyle w:val="Strong"/>
          <w:rFonts w:ascii="Arial" w:hAnsi="Arial" w:cs="Arial"/>
          <w:color w:val="000000" w:themeColor="text1"/>
          <w:lang w:val="en-GB"/>
        </w:rPr>
        <w:br w:type="page"/>
      </w:r>
    </w:p>
    <w:p w14:paraId="7F9EF6CC" w14:textId="77777777" w:rsidR="00170332" w:rsidRPr="00DD5E1D" w:rsidRDefault="00263AC5" w:rsidP="002E0D89">
      <w:pPr>
        <w:pStyle w:val="Heading1"/>
        <w:spacing w:before="0"/>
        <w:rPr>
          <w:rFonts w:cs="Arial"/>
        </w:rPr>
      </w:pPr>
      <w:bookmarkStart w:id="0" w:name="_Toc135151005"/>
      <w:r w:rsidRPr="00DD5E1D">
        <w:rPr>
          <w:rStyle w:val="Strong"/>
          <w:rFonts w:cs="Arial"/>
          <w:b/>
          <w:bCs/>
          <w:szCs w:val="30"/>
        </w:rPr>
        <w:lastRenderedPageBreak/>
        <w:t>Introduction</w:t>
      </w:r>
      <w:bookmarkEnd w:id="0"/>
      <w:r w:rsidRPr="00DD5E1D">
        <w:rPr>
          <w:rStyle w:val="Strong"/>
          <w:rFonts w:cs="Arial"/>
          <w:b/>
          <w:bCs/>
          <w:szCs w:val="30"/>
        </w:rPr>
        <w:t> </w:t>
      </w:r>
    </w:p>
    <w:p w14:paraId="106EE2C1" w14:textId="77777777" w:rsidR="00170332" w:rsidRPr="00DD5E1D" w:rsidRDefault="00263AC5" w:rsidP="002E0D89">
      <w:pPr>
        <w:pStyle w:val="NormalWeb"/>
        <w:spacing w:before="0" w:beforeAutospacing="0" w:after="0" w:afterAutospacing="0" w:line="360" w:lineRule="auto"/>
        <w:jc w:val="both"/>
        <w:rPr>
          <w:rFonts w:ascii="Arial" w:hAnsi="Arial" w:cs="Arial"/>
          <w:color w:val="000000" w:themeColor="text1"/>
          <w:lang w:val="en-GB"/>
        </w:rPr>
      </w:pPr>
      <w:r w:rsidRPr="00DD5E1D">
        <w:rPr>
          <w:rFonts w:ascii="Arial" w:hAnsi="Arial" w:cs="Arial"/>
          <w:color w:val="000000" w:themeColor="text1"/>
          <w:lang w:val="en-GB"/>
        </w:rPr>
        <w:t xml:space="preserve">Quality assurance manager is an important part of the restaurant business and involves in developing food quality standards to influence customers to purchase products of this business. This essay includes two different types of restaurants named Pine and </w:t>
      </w:r>
      <w:proofErr w:type="spellStart"/>
      <w:r w:rsidRPr="00DD5E1D">
        <w:rPr>
          <w:rFonts w:ascii="Arial" w:hAnsi="Arial" w:cs="Arial"/>
          <w:color w:val="000000" w:themeColor="text1"/>
          <w:lang w:val="en-GB"/>
        </w:rPr>
        <w:t>Opheem</w:t>
      </w:r>
      <w:proofErr w:type="spellEnd"/>
      <w:r w:rsidRPr="00DD5E1D">
        <w:rPr>
          <w:rFonts w:ascii="Arial" w:hAnsi="Arial" w:cs="Arial"/>
          <w:color w:val="000000" w:themeColor="text1"/>
          <w:lang w:val="en-GB"/>
        </w:rPr>
        <w:t xml:space="preserve"> and identifies QA manager roles and responsibilities for those restaurants. This also includes the impact of QA manager roles in this business process impact of job role differences on the skills of employees and the business processes of different restaurants. In addition, this essay aims to deliver the impact of the QA managers in continuing the food quality and safety standards of products and services of restaurant organisations.</w:t>
      </w:r>
    </w:p>
    <w:p w14:paraId="08FDB64C" w14:textId="77777777" w:rsidR="00170332" w:rsidRPr="00DD5E1D" w:rsidRDefault="00263AC5" w:rsidP="002E0D89">
      <w:pPr>
        <w:pStyle w:val="Heading1"/>
        <w:spacing w:before="0"/>
        <w:rPr>
          <w:rFonts w:cs="Arial"/>
        </w:rPr>
      </w:pPr>
      <w:bookmarkStart w:id="1" w:name="_Toc135151006"/>
      <w:r w:rsidRPr="00DD5E1D">
        <w:rPr>
          <w:rStyle w:val="Strong"/>
          <w:rFonts w:cs="Arial"/>
          <w:b/>
          <w:bCs/>
          <w:szCs w:val="30"/>
        </w:rPr>
        <w:t>Critical discussion</w:t>
      </w:r>
      <w:bookmarkEnd w:id="1"/>
      <w:r w:rsidRPr="00DD5E1D">
        <w:rPr>
          <w:rStyle w:val="Strong"/>
          <w:rFonts w:cs="Arial"/>
          <w:b/>
          <w:bCs/>
          <w:szCs w:val="30"/>
        </w:rPr>
        <w:t> </w:t>
      </w:r>
    </w:p>
    <w:p w14:paraId="08472D39" w14:textId="77777777" w:rsidR="00170332" w:rsidRPr="00DD5E1D" w:rsidRDefault="00263AC5" w:rsidP="002E0D89">
      <w:pPr>
        <w:pStyle w:val="Heading2"/>
        <w:spacing w:before="0"/>
        <w:rPr>
          <w:rFonts w:cs="Arial"/>
        </w:rPr>
      </w:pPr>
      <w:bookmarkStart w:id="2" w:name="_Toc135151007"/>
      <w:r w:rsidRPr="00DD5E1D">
        <w:rPr>
          <w:rStyle w:val="Strong"/>
          <w:rFonts w:cs="Arial"/>
          <w:b/>
          <w:bCs/>
          <w:szCs w:val="30"/>
        </w:rPr>
        <w:t xml:space="preserve">Skills required and comparison between job roles of QA manager in a different </w:t>
      </w:r>
      <w:proofErr w:type="gramStart"/>
      <w:r w:rsidRPr="00DD5E1D">
        <w:rPr>
          <w:rStyle w:val="Strong"/>
          <w:rFonts w:cs="Arial"/>
          <w:b/>
          <w:bCs/>
          <w:szCs w:val="30"/>
        </w:rPr>
        <w:t>restaurant</w:t>
      </w:r>
      <w:bookmarkEnd w:id="2"/>
      <w:proofErr w:type="gramEnd"/>
      <w:r w:rsidRPr="00DD5E1D">
        <w:rPr>
          <w:rStyle w:val="Strong"/>
          <w:rFonts w:cs="Arial"/>
          <w:b/>
          <w:bCs/>
          <w:szCs w:val="30"/>
        </w:rPr>
        <w:t> </w:t>
      </w:r>
    </w:p>
    <w:p w14:paraId="2D9E8C3F" w14:textId="77777777" w:rsidR="00D0320E" w:rsidRPr="00DD5E1D" w:rsidRDefault="00263AC5" w:rsidP="002E0D89">
      <w:pPr>
        <w:pStyle w:val="NormalWeb"/>
        <w:spacing w:before="0" w:beforeAutospacing="0" w:after="0" w:afterAutospacing="0" w:line="360" w:lineRule="auto"/>
        <w:jc w:val="both"/>
        <w:rPr>
          <w:rFonts w:ascii="Arial" w:hAnsi="Arial" w:cs="Arial"/>
          <w:color w:val="000000" w:themeColor="text1"/>
          <w:lang w:val="en-GB"/>
        </w:rPr>
      </w:pPr>
      <w:r w:rsidRPr="00DD5E1D">
        <w:rPr>
          <w:rFonts w:ascii="Arial" w:hAnsi="Arial" w:cs="Arial"/>
          <w:color w:val="000000" w:themeColor="text1"/>
          <w:lang w:val="en-GB"/>
        </w:rPr>
        <w:t>Quality assurance manager needs to capture cutting-edge analytical skills, problem identification, search details of products and services and identification of quality in food and other business products. This job role hires people from different food and business graduate and prefers candidates who can ensure product compliance and maintain of health and safety parameters of the organisation (Okpala and Korzeniowska, 2021). Along with time management and collaborative skills, the quality assurance team needs to have the proper knowledge regarding quality assurance. Pine and </w:t>
      </w:r>
      <w:proofErr w:type="spellStart"/>
      <w:r w:rsidRPr="00DD5E1D">
        <w:rPr>
          <w:rFonts w:ascii="Arial" w:hAnsi="Arial" w:cs="Arial"/>
          <w:color w:val="000000" w:themeColor="text1"/>
          <w:lang w:val="en-GB"/>
        </w:rPr>
        <w:t>Opheem</w:t>
      </w:r>
      <w:proofErr w:type="spellEnd"/>
      <w:r w:rsidRPr="00DD5E1D">
        <w:rPr>
          <w:rFonts w:ascii="Arial" w:hAnsi="Arial" w:cs="Arial"/>
          <w:color w:val="000000" w:themeColor="text1"/>
          <w:lang w:val="en-GB"/>
        </w:rPr>
        <w:t xml:space="preserve"> both </w:t>
      </w:r>
      <w:proofErr w:type="gramStart"/>
      <w:r w:rsidRPr="00DD5E1D">
        <w:rPr>
          <w:rFonts w:ascii="Arial" w:hAnsi="Arial" w:cs="Arial"/>
          <w:color w:val="000000" w:themeColor="text1"/>
          <w:lang w:val="en-GB"/>
        </w:rPr>
        <w:t>organisation</w:t>
      </w:r>
      <w:proofErr w:type="gramEnd"/>
      <w:r w:rsidRPr="00DD5E1D">
        <w:rPr>
          <w:rFonts w:ascii="Arial" w:hAnsi="Arial" w:cs="Arial"/>
          <w:color w:val="000000" w:themeColor="text1"/>
          <w:lang w:val="en-GB"/>
        </w:rPr>
        <w:t xml:space="preserve"> required QA managers to develop product quality and safety standards for the organisation. Pine considered the roles and responsibilities of the QA manager to continue the health and safety standards mentioned in the UK health and safety protocols and involves in different timings per day wise. The shift timings of QA managers start from 7 pm to 12.00 am and on Saturdays, QA managers engage in their job roles from 12.00 pm to 12.00 am. The QA managers are involved in communicating with different customers to assure their experiences and requirements of people with products and services of the organisation (</w:t>
      </w:r>
      <w:proofErr w:type="spellStart"/>
      <w:r w:rsidRPr="00DD5E1D">
        <w:rPr>
          <w:rFonts w:ascii="Arial" w:hAnsi="Arial" w:cs="Arial"/>
          <w:color w:val="000000" w:themeColor="text1"/>
          <w:lang w:val="en-GB"/>
        </w:rPr>
        <w:t>Restaurantpine</w:t>
      </w:r>
      <w:proofErr w:type="spellEnd"/>
      <w:r w:rsidRPr="00DD5E1D">
        <w:rPr>
          <w:rFonts w:ascii="Arial" w:hAnsi="Arial" w:cs="Arial"/>
          <w:color w:val="000000" w:themeColor="text1"/>
          <w:lang w:val="en-GB"/>
        </w:rPr>
        <w:t>, 2023). The manager involves in interacting with other staff to identify issues, queries and requirements and delivers solutions to the staff to complete their activities (Hong </w:t>
      </w:r>
      <w:r w:rsidRPr="00DD5E1D">
        <w:rPr>
          <w:rStyle w:val="Emphasis"/>
          <w:rFonts w:ascii="Arial" w:hAnsi="Arial" w:cs="Arial"/>
          <w:color w:val="000000" w:themeColor="text1"/>
          <w:lang w:val="en-GB"/>
        </w:rPr>
        <w:t>et al. </w:t>
      </w:r>
      <w:r w:rsidRPr="00DD5E1D">
        <w:rPr>
          <w:rFonts w:ascii="Arial" w:hAnsi="Arial" w:cs="Arial"/>
          <w:color w:val="000000" w:themeColor="text1"/>
          <w:lang w:val="en-GB"/>
        </w:rPr>
        <w:t xml:space="preserve">2020). Training and </w:t>
      </w:r>
      <w:r w:rsidRPr="00DD5E1D">
        <w:rPr>
          <w:rFonts w:ascii="Arial" w:hAnsi="Arial" w:cs="Arial"/>
          <w:color w:val="000000" w:themeColor="text1"/>
          <w:lang w:val="en-GB"/>
        </w:rPr>
        <w:lastRenderedPageBreak/>
        <w:t xml:space="preserve">development programs also include the job roles of QA manager and share information regarding food safety and standards and the quality development process. </w:t>
      </w:r>
    </w:p>
    <w:p w14:paraId="36770AA1" w14:textId="77777777" w:rsidR="00170332" w:rsidRPr="00DD5E1D" w:rsidRDefault="00263AC5" w:rsidP="002E0D89">
      <w:pPr>
        <w:pStyle w:val="NormalWeb"/>
        <w:spacing w:before="0" w:beforeAutospacing="0" w:after="0" w:afterAutospacing="0" w:line="360" w:lineRule="auto"/>
        <w:jc w:val="both"/>
        <w:rPr>
          <w:rFonts w:ascii="Arial" w:hAnsi="Arial" w:cs="Arial"/>
          <w:color w:val="000000" w:themeColor="text1"/>
          <w:lang w:val="en-GB"/>
        </w:rPr>
      </w:pPr>
      <w:proofErr w:type="spellStart"/>
      <w:r w:rsidRPr="00DD5E1D">
        <w:rPr>
          <w:rFonts w:ascii="Arial" w:hAnsi="Arial" w:cs="Arial"/>
          <w:color w:val="000000" w:themeColor="text1"/>
          <w:lang w:val="en-GB"/>
        </w:rPr>
        <w:t>Opheem</w:t>
      </w:r>
      <w:proofErr w:type="spellEnd"/>
      <w:r w:rsidRPr="00DD5E1D">
        <w:rPr>
          <w:rFonts w:ascii="Arial" w:hAnsi="Arial" w:cs="Arial"/>
          <w:color w:val="000000" w:themeColor="text1"/>
          <w:lang w:val="en-GB"/>
        </w:rPr>
        <w:t xml:space="preserve"> is another restaurant that focuses on delivering Indian dishes for customers who leave India, </w:t>
      </w:r>
      <w:proofErr w:type="gramStart"/>
      <w:r w:rsidRPr="00DD5E1D">
        <w:rPr>
          <w:rFonts w:ascii="Arial" w:hAnsi="Arial" w:cs="Arial"/>
          <w:color w:val="000000" w:themeColor="text1"/>
          <w:lang w:val="en-GB"/>
        </w:rPr>
        <w:t>Bangladesh</w:t>
      </w:r>
      <w:proofErr w:type="gramEnd"/>
      <w:r w:rsidRPr="00DD5E1D">
        <w:rPr>
          <w:rFonts w:ascii="Arial" w:hAnsi="Arial" w:cs="Arial"/>
          <w:color w:val="000000" w:themeColor="text1"/>
          <w:lang w:val="en-GB"/>
        </w:rPr>
        <w:t xml:space="preserve"> and Pakistan for individual purposes. The QA manager involves in completing private dining bookings and delivers quality products to the customers to develop satisfaction</w:t>
      </w:r>
      <w:r w:rsidR="00BD7D13" w:rsidRPr="00DD5E1D">
        <w:rPr>
          <w:rFonts w:ascii="Arial" w:hAnsi="Arial" w:cs="Arial"/>
          <w:color w:val="000000" w:themeColor="text1"/>
          <w:lang w:val="en-GB"/>
        </w:rPr>
        <w:t xml:space="preserve"> of customers (</w:t>
      </w:r>
      <w:proofErr w:type="spellStart"/>
      <w:r w:rsidR="00BD7D13" w:rsidRPr="00DD5E1D">
        <w:rPr>
          <w:rFonts w:ascii="Arial" w:hAnsi="Arial" w:cs="Arial"/>
          <w:color w:val="000000" w:themeColor="text1"/>
          <w:lang w:val="en-GB"/>
        </w:rPr>
        <w:t>Opheem</w:t>
      </w:r>
      <w:proofErr w:type="spellEnd"/>
      <w:r w:rsidR="00BD7D13" w:rsidRPr="00DD5E1D">
        <w:rPr>
          <w:rFonts w:ascii="Arial" w:hAnsi="Arial" w:cs="Arial"/>
          <w:color w:val="000000" w:themeColor="text1"/>
          <w:lang w:val="en-GB"/>
        </w:rPr>
        <w:t>, 2023)</w:t>
      </w:r>
      <w:r w:rsidRPr="00DD5E1D">
        <w:rPr>
          <w:rFonts w:ascii="Arial" w:hAnsi="Arial" w:cs="Arial"/>
          <w:color w:val="000000" w:themeColor="text1"/>
          <w:lang w:val="en-GB"/>
        </w:rPr>
        <w:t>. This manager involves in developing product quality by inspecting food quality, health standards safety standards and hygiene considerations in the business process (Shin </w:t>
      </w:r>
      <w:r w:rsidRPr="00DD5E1D">
        <w:rPr>
          <w:rStyle w:val="Emphasis"/>
          <w:rFonts w:ascii="Arial" w:hAnsi="Arial" w:cs="Arial"/>
          <w:color w:val="000000" w:themeColor="text1"/>
          <w:lang w:val="en-GB"/>
        </w:rPr>
        <w:t>et al. </w:t>
      </w:r>
      <w:r w:rsidRPr="00DD5E1D">
        <w:rPr>
          <w:rFonts w:ascii="Arial" w:hAnsi="Arial" w:cs="Arial"/>
          <w:color w:val="000000" w:themeColor="text1"/>
          <w:lang w:val="en-GB"/>
        </w:rPr>
        <w:t xml:space="preserve">2020). This manager also takes responsibility for checking the presence of addictive items in food such as drugs. The consideration of Indian dishes differs job role of the QA manager of </w:t>
      </w:r>
      <w:proofErr w:type="spellStart"/>
      <w:r w:rsidRPr="00DD5E1D">
        <w:rPr>
          <w:rFonts w:ascii="Arial" w:hAnsi="Arial" w:cs="Arial"/>
          <w:color w:val="000000" w:themeColor="text1"/>
          <w:lang w:val="en-GB"/>
        </w:rPr>
        <w:t>Opheem</w:t>
      </w:r>
      <w:proofErr w:type="spellEnd"/>
      <w:r w:rsidRPr="00DD5E1D">
        <w:rPr>
          <w:rFonts w:ascii="Arial" w:hAnsi="Arial" w:cs="Arial"/>
          <w:color w:val="000000" w:themeColor="text1"/>
          <w:lang w:val="en-GB"/>
        </w:rPr>
        <w:t xml:space="preserve"> as the QA manager needs to be qualified in food types and food quality standards in Indian dishes to deliver tasty food to customers of th</w:t>
      </w:r>
      <w:r w:rsidR="00D0320E" w:rsidRPr="00DD5E1D">
        <w:rPr>
          <w:rFonts w:ascii="Arial" w:hAnsi="Arial" w:cs="Arial"/>
          <w:color w:val="000000" w:themeColor="text1"/>
          <w:lang w:val="en-GB"/>
        </w:rPr>
        <w:t xml:space="preserve">ose countries. </w:t>
      </w:r>
      <w:r w:rsidRPr="00DD5E1D">
        <w:rPr>
          <w:rFonts w:ascii="Arial" w:hAnsi="Arial" w:cs="Arial"/>
          <w:color w:val="000000" w:themeColor="text1"/>
          <w:lang w:val="en-GB"/>
        </w:rPr>
        <w:t xml:space="preserve">Online delivery activities of </w:t>
      </w:r>
      <w:proofErr w:type="spellStart"/>
      <w:r w:rsidRPr="00DD5E1D">
        <w:rPr>
          <w:rFonts w:ascii="Arial" w:hAnsi="Arial" w:cs="Arial"/>
          <w:color w:val="000000" w:themeColor="text1"/>
          <w:lang w:val="en-GB"/>
        </w:rPr>
        <w:t>Opheem</w:t>
      </w:r>
      <w:proofErr w:type="spellEnd"/>
      <w:r w:rsidRPr="00DD5E1D">
        <w:rPr>
          <w:rFonts w:ascii="Arial" w:hAnsi="Arial" w:cs="Arial"/>
          <w:color w:val="000000" w:themeColor="text1"/>
          <w:lang w:val="en-GB"/>
        </w:rPr>
        <w:t xml:space="preserve"> consider the responsibility of QA managers to check product quality and delivery details before delivering the products to specific customers (Mandracchia </w:t>
      </w:r>
      <w:r w:rsidRPr="00DD5E1D">
        <w:rPr>
          <w:rStyle w:val="Emphasis"/>
          <w:rFonts w:ascii="Arial" w:hAnsi="Arial" w:cs="Arial"/>
          <w:color w:val="000000" w:themeColor="text1"/>
          <w:lang w:val="en-GB"/>
        </w:rPr>
        <w:t>et al. </w:t>
      </w:r>
      <w:r w:rsidRPr="00DD5E1D">
        <w:rPr>
          <w:rFonts w:ascii="Arial" w:hAnsi="Arial" w:cs="Arial"/>
          <w:color w:val="000000" w:themeColor="text1"/>
          <w:lang w:val="en-GB"/>
        </w:rPr>
        <w:t>2020). In addition, the manager involves in maintaining supply chain activities to decrease delays in the food delivery process. </w:t>
      </w:r>
    </w:p>
    <w:p w14:paraId="0FDF8FBE" w14:textId="77777777" w:rsidR="00170332" w:rsidRPr="00DD5E1D" w:rsidRDefault="00263AC5" w:rsidP="002E0D89">
      <w:pPr>
        <w:pStyle w:val="Heading2"/>
        <w:spacing w:before="0"/>
        <w:rPr>
          <w:rFonts w:cs="Arial"/>
        </w:rPr>
      </w:pPr>
      <w:bookmarkStart w:id="3" w:name="_Toc135151008"/>
      <w:r w:rsidRPr="00DD5E1D">
        <w:rPr>
          <w:rStyle w:val="Strong"/>
          <w:rFonts w:cs="Arial"/>
          <w:b/>
          <w:bCs/>
          <w:szCs w:val="30"/>
        </w:rPr>
        <w:t xml:space="preserve">Impact of difference in activities in employee skills set and restaurant </w:t>
      </w:r>
      <w:proofErr w:type="gramStart"/>
      <w:r w:rsidRPr="00DD5E1D">
        <w:rPr>
          <w:rStyle w:val="Strong"/>
          <w:rFonts w:cs="Arial"/>
          <w:b/>
          <w:bCs/>
          <w:szCs w:val="30"/>
        </w:rPr>
        <w:t>process</w:t>
      </w:r>
      <w:bookmarkEnd w:id="3"/>
      <w:proofErr w:type="gramEnd"/>
      <w:r w:rsidRPr="00DD5E1D">
        <w:rPr>
          <w:rStyle w:val="Strong"/>
          <w:rFonts w:cs="Arial"/>
          <w:b/>
          <w:bCs/>
          <w:szCs w:val="30"/>
        </w:rPr>
        <w:t> </w:t>
      </w:r>
    </w:p>
    <w:p w14:paraId="0E9A29EB" w14:textId="77777777" w:rsidR="00170332" w:rsidRPr="00DD5E1D" w:rsidRDefault="00263AC5" w:rsidP="002E0D89">
      <w:pPr>
        <w:pStyle w:val="NormalWeb"/>
        <w:spacing w:before="0" w:beforeAutospacing="0" w:after="0" w:afterAutospacing="0" w:line="360" w:lineRule="auto"/>
        <w:jc w:val="both"/>
        <w:rPr>
          <w:rFonts w:ascii="Arial" w:hAnsi="Arial" w:cs="Arial"/>
          <w:color w:val="000000" w:themeColor="text1"/>
          <w:lang w:val="en-GB"/>
        </w:rPr>
      </w:pPr>
      <w:r w:rsidRPr="00DD5E1D">
        <w:rPr>
          <w:rFonts w:ascii="Arial" w:hAnsi="Arial" w:cs="Arial"/>
          <w:color w:val="000000" w:themeColor="text1"/>
          <w:lang w:val="en-GB"/>
        </w:rPr>
        <w:t>The difference present in the same job role in two different countries can deliver an impact on the skills of employees and the business process of the restaurant. For example, Pine considers Europe-based food and decoration and the style of serving dishes follows the culture of this country. Therefore, managers and employees need to follow those gestures to align with the customers of the organisation (DiPietro </w:t>
      </w:r>
      <w:r w:rsidRPr="00DD5E1D">
        <w:rPr>
          <w:rStyle w:val="Emphasis"/>
          <w:rFonts w:ascii="Arial" w:hAnsi="Arial" w:cs="Arial"/>
          <w:color w:val="000000" w:themeColor="text1"/>
          <w:lang w:val="en-GB"/>
        </w:rPr>
        <w:t>et al. </w:t>
      </w:r>
      <w:r w:rsidRPr="00DD5E1D">
        <w:rPr>
          <w:rFonts w:ascii="Arial" w:hAnsi="Arial" w:cs="Arial"/>
          <w:color w:val="000000" w:themeColor="text1"/>
          <w:lang w:val="en-GB"/>
        </w:rPr>
        <w:t xml:space="preserve">2020). The employees and managers need to develop their skills in aspects of country-based food to develop purchase intention and satisfaction of customers. The restaurant process also follows the same culture, decoration, food items and gestures to collaborate with country-based customers of this organisation. In addition, consideration of Indian dishes in </w:t>
      </w:r>
      <w:proofErr w:type="spellStart"/>
      <w:r w:rsidRPr="00DD5E1D">
        <w:rPr>
          <w:rFonts w:ascii="Arial" w:hAnsi="Arial" w:cs="Arial"/>
          <w:color w:val="000000" w:themeColor="text1"/>
          <w:lang w:val="en-GB"/>
        </w:rPr>
        <w:t>Opheem</w:t>
      </w:r>
      <w:proofErr w:type="spellEnd"/>
      <w:r w:rsidRPr="00DD5E1D">
        <w:rPr>
          <w:rFonts w:ascii="Arial" w:hAnsi="Arial" w:cs="Arial"/>
          <w:color w:val="000000" w:themeColor="text1"/>
          <w:lang w:val="en-GB"/>
        </w:rPr>
        <w:t xml:space="preserve"> involves developing </w:t>
      </w:r>
      <w:r w:rsidR="00DA7C28" w:rsidRPr="00DD5E1D">
        <w:rPr>
          <w:rFonts w:ascii="Arial" w:hAnsi="Arial" w:cs="Arial"/>
          <w:color w:val="000000" w:themeColor="text1"/>
          <w:lang w:val="en-GB"/>
        </w:rPr>
        <w:t>employees' and managers' skills to align with standards, decoration, culture,</w:t>
      </w:r>
      <w:r w:rsidRPr="00DD5E1D">
        <w:rPr>
          <w:rFonts w:ascii="Arial" w:hAnsi="Arial" w:cs="Arial"/>
          <w:color w:val="000000" w:themeColor="text1"/>
          <w:lang w:val="en-GB"/>
        </w:rPr>
        <w:t xml:space="preserve"> and gestures of Indian people to deliver a quality experience and satisfaction with the products and services of the organisation </w:t>
      </w:r>
      <w:r w:rsidRPr="00DD5E1D">
        <w:rPr>
          <w:rFonts w:ascii="Arial" w:hAnsi="Arial" w:cs="Arial"/>
          <w:color w:val="000000" w:themeColor="text1"/>
          <w:lang w:val="en-GB"/>
        </w:rPr>
        <w:lastRenderedPageBreak/>
        <w:t>(Zemke </w:t>
      </w:r>
      <w:r w:rsidRPr="00DD5E1D">
        <w:rPr>
          <w:rStyle w:val="Emphasis"/>
          <w:rFonts w:ascii="Arial" w:hAnsi="Arial" w:cs="Arial"/>
          <w:color w:val="000000" w:themeColor="text1"/>
          <w:lang w:val="en-GB"/>
        </w:rPr>
        <w:t>et al. </w:t>
      </w:r>
      <w:r w:rsidRPr="00DD5E1D">
        <w:rPr>
          <w:rFonts w:ascii="Arial" w:hAnsi="Arial" w:cs="Arial"/>
          <w:color w:val="000000" w:themeColor="text1"/>
          <w:lang w:val="en-GB"/>
        </w:rPr>
        <w:t xml:space="preserve">2020). This consideration includes similar patterns as of Indian restaurants to develop purchase intention, </w:t>
      </w:r>
      <w:proofErr w:type="gramStart"/>
      <w:r w:rsidRPr="00DD5E1D">
        <w:rPr>
          <w:rFonts w:ascii="Arial" w:hAnsi="Arial" w:cs="Arial"/>
          <w:color w:val="000000" w:themeColor="text1"/>
          <w:lang w:val="en-GB"/>
        </w:rPr>
        <w:t>sales</w:t>
      </w:r>
      <w:proofErr w:type="gramEnd"/>
      <w:r w:rsidRPr="00DD5E1D">
        <w:rPr>
          <w:rFonts w:ascii="Arial" w:hAnsi="Arial" w:cs="Arial"/>
          <w:color w:val="000000" w:themeColor="text1"/>
          <w:lang w:val="en-GB"/>
        </w:rPr>
        <w:t xml:space="preserve"> and revenue of the organisation. </w:t>
      </w:r>
    </w:p>
    <w:p w14:paraId="4B46D132" w14:textId="77777777" w:rsidR="00170332" w:rsidRPr="00DD5E1D" w:rsidRDefault="00263AC5" w:rsidP="002E0D89">
      <w:pPr>
        <w:pStyle w:val="Heading1"/>
        <w:spacing w:before="0"/>
        <w:rPr>
          <w:rFonts w:cs="Arial"/>
        </w:rPr>
      </w:pPr>
      <w:bookmarkStart w:id="4" w:name="_Toc135151009"/>
      <w:r w:rsidRPr="00DD5E1D">
        <w:rPr>
          <w:rStyle w:val="Strong"/>
          <w:rFonts w:cs="Arial"/>
          <w:b/>
          <w:bCs/>
          <w:szCs w:val="30"/>
        </w:rPr>
        <w:t>Conclusion</w:t>
      </w:r>
      <w:bookmarkEnd w:id="4"/>
      <w:r w:rsidRPr="00DD5E1D">
        <w:rPr>
          <w:rStyle w:val="Strong"/>
          <w:rFonts w:cs="Arial"/>
          <w:b/>
          <w:bCs/>
          <w:szCs w:val="30"/>
        </w:rPr>
        <w:t> </w:t>
      </w:r>
    </w:p>
    <w:p w14:paraId="76D4472C" w14:textId="77777777" w:rsidR="00170332" w:rsidRPr="00DD5E1D" w:rsidRDefault="00263AC5" w:rsidP="002E0D89">
      <w:pPr>
        <w:pStyle w:val="NormalWeb"/>
        <w:spacing w:before="0" w:beforeAutospacing="0" w:after="0" w:afterAutospacing="0" w:line="360" w:lineRule="auto"/>
        <w:jc w:val="both"/>
        <w:rPr>
          <w:rFonts w:ascii="Arial" w:hAnsi="Arial" w:cs="Arial"/>
          <w:color w:val="000000" w:themeColor="text1"/>
          <w:lang w:val="en-GB"/>
        </w:rPr>
      </w:pPr>
      <w:r w:rsidRPr="00DD5E1D">
        <w:rPr>
          <w:rFonts w:ascii="Arial" w:hAnsi="Arial" w:cs="Arial"/>
          <w:color w:val="000000" w:themeColor="text1"/>
          <w:lang w:val="en-GB"/>
        </w:rPr>
        <w:t xml:space="preserve">This research concludes that employee skills and business patterns can differ with differences in job patterns. Different restaurants include different types of activities and managers and employees need to adjust to job patterns to develop business standards and satisfaction of customers of the organisation. Through quality assurance documents transparency, reproducibility and consistency can be promoted by communicating properly. Automation testing can be applied to regression and repetitive tests and the testing expertise also need to be improved. Concerning the improvement, </w:t>
      </w:r>
      <w:r w:rsidR="00DA7C28" w:rsidRPr="00DD5E1D">
        <w:rPr>
          <w:rFonts w:ascii="Arial" w:hAnsi="Arial" w:cs="Arial"/>
          <w:color w:val="000000" w:themeColor="text1"/>
          <w:lang w:val="en-GB"/>
        </w:rPr>
        <w:t>up gradation</w:t>
      </w:r>
      <w:r w:rsidRPr="00DD5E1D">
        <w:rPr>
          <w:rFonts w:ascii="Arial" w:hAnsi="Arial" w:cs="Arial"/>
          <w:color w:val="000000" w:themeColor="text1"/>
          <w:lang w:val="en-GB"/>
        </w:rPr>
        <w:t xml:space="preserve"> is of much importance, opportunities can be taken of the development and training. To control overall management decision-making skills including conflict management and problem-solving skills are of much importance for assuring quality. In addition, this essay wants to deliver future scope for further development of this </w:t>
      </w:r>
      <w:r w:rsidR="00DA7C28" w:rsidRPr="00DD5E1D">
        <w:rPr>
          <w:rFonts w:ascii="Arial" w:hAnsi="Arial" w:cs="Arial"/>
          <w:color w:val="000000" w:themeColor="text1"/>
          <w:lang w:val="en-GB"/>
        </w:rPr>
        <w:t>research</w:t>
      </w:r>
      <w:r w:rsidRPr="00DD5E1D">
        <w:rPr>
          <w:rFonts w:ascii="Arial" w:hAnsi="Arial" w:cs="Arial"/>
          <w:color w:val="000000" w:themeColor="text1"/>
          <w:lang w:val="en-GB"/>
        </w:rPr>
        <w:t>. </w:t>
      </w:r>
    </w:p>
    <w:p w14:paraId="48BB6549" w14:textId="77777777" w:rsidR="003054AD" w:rsidRPr="00DD5E1D" w:rsidRDefault="00263AC5" w:rsidP="002E0D89">
      <w:pPr>
        <w:spacing w:after="0" w:line="360" w:lineRule="auto"/>
        <w:rPr>
          <w:rFonts w:ascii="Arial" w:hAnsi="Arial" w:cs="Arial"/>
          <w:color w:val="000000" w:themeColor="text1"/>
          <w:sz w:val="24"/>
          <w:szCs w:val="24"/>
          <w:lang w:val="en-GB"/>
        </w:rPr>
      </w:pPr>
      <w:r w:rsidRPr="00DD5E1D">
        <w:rPr>
          <w:rFonts w:ascii="Arial" w:hAnsi="Arial" w:cs="Arial"/>
          <w:color w:val="000000" w:themeColor="text1"/>
          <w:sz w:val="24"/>
          <w:szCs w:val="24"/>
          <w:lang w:val="en-GB"/>
        </w:rPr>
        <w:br w:type="page"/>
      </w:r>
    </w:p>
    <w:p w14:paraId="58297690" w14:textId="77777777" w:rsidR="003054AD" w:rsidRPr="00DD5E1D" w:rsidRDefault="00263AC5" w:rsidP="002E0D89">
      <w:pPr>
        <w:pStyle w:val="Heading1"/>
        <w:spacing w:before="0"/>
        <w:rPr>
          <w:rFonts w:cs="Arial"/>
        </w:rPr>
      </w:pPr>
      <w:bookmarkStart w:id="5" w:name="_Toc135151010"/>
      <w:r w:rsidRPr="00DD5E1D">
        <w:rPr>
          <w:rFonts w:cs="Arial"/>
        </w:rPr>
        <w:lastRenderedPageBreak/>
        <w:t>References</w:t>
      </w:r>
      <w:bookmarkEnd w:id="5"/>
    </w:p>
    <w:p w14:paraId="49B6525F" w14:textId="77777777" w:rsidR="003054AD" w:rsidRPr="00DD5E1D" w:rsidRDefault="00263AC5" w:rsidP="002E0D89">
      <w:pPr>
        <w:spacing w:after="0" w:line="360" w:lineRule="auto"/>
        <w:jc w:val="both"/>
        <w:rPr>
          <w:rFonts w:ascii="Arial" w:hAnsi="Arial" w:cs="Arial"/>
          <w:color w:val="000000" w:themeColor="text1"/>
          <w:sz w:val="24"/>
          <w:szCs w:val="24"/>
        </w:rPr>
      </w:pPr>
      <w:r w:rsidRPr="00DD5E1D">
        <w:rPr>
          <w:rFonts w:ascii="Arial" w:hAnsi="Arial" w:cs="Arial"/>
          <w:color w:val="000000" w:themeColor="text1"/>
          <w:sz w:val="24"/>
          <w:szCs w:val="24"/>
        </w:rPr>
        <w:t xml:space="preserve">DiPietro, R.B., Moreo, A. and Cain, L., 2020. Well-being, affective </w:t>
      </w:r>
      <w:proofErr w:type="gramStart"/>
      <w:r w:rsidRPr="00DD5E1D">
        <w:rPr>
          <w:rFonts w:ascii="Arial" w:hAnsi="Arial" w:cs="Arial"/>
          <w:color w:val="000000" w:themeColor="text1"/>
          <w:sz w:val="24"/>
          <w:szCs w:val="24"/>
        </w:rPr>
        <w:t>commitment</w:t>
      </w:r>
      <w:proofErr w:type="gramEnd"/>
      <w:r w:rsidRPr="00DD5E1D">
        <w:rPr>
          <w:rFonts w:ascii="Arial" w:hAnsi="Arial" w:cs="Arial"/>
          <w:color w:val="000000" w:themeColor="text1"/>
          <w:sz w:val="24"/>
          <w:szCs w:val="24"/>
        </w:rPr>
        <w:t xml:space="preserve"> and job satisfaction: influences on turnover intentions in casual dining employees. </w:t>
      </w:r>
      <w:r w:rsidRPr="00DD5E1D">
        <w:rPr>
          <w:rFonts w:ascii="Arial" w:hAnsi="Arial" w:cs="Arial"/>
          <w:i/>
          <w:iCs/>
          <w:color w:val="000000" w:themeColor="text1"/>
          <w:sz w:val="24"/>
          <w:szCs w:val="24"/>
        </w:rPr>
        <w:t>Journal of Hospitality Marketing &amp; Management</w:t>
      </w:r>
      <w:r w:rsidRPr="00DD5E1D">
        <w:rPr>
          <w:rFonts w:ascii="Arial" w:hAnsi="Arial" w:cs="Arial"/>
          <w:color w:val="000000" w:themeColor="text1"/>
          <w:sz w:val="24"/>
          <w:szCs w:val="24"/>
        </w:rPr>
        <w:t>, </w:t>
      </w:r>
      <w:r w:rsidRPr="00DD5E1D">
        <w:rPr>
          <w:rFonts w:ascii="Arial" w:hAnsi="Arial" w:cs="Arial"/>
          <w:i/>
          <w:iCs/>
          <w:color w:val="000000" w:themeColor="text1"/>
          <w:sz w:val="24"/>
          <w:szCs w:val="24"/>
        </w:rPr>
        <w:t>29</w:t>
      </w:r>
      <w:r w:rsidRPr="00DD5E1D">
        <w:rPr>
          <w:rFonts w:ascii="Arial" w:hAnsi="Arial" w:cs="Arial"/>
          <w:color w:val="000000" w:themeColor="text1"/>
          <w:sz w:val="24"/>
          <w:szCs w:val="24"/>
        </w:rPr>
        <w:t xml:space="preserve">(2), pp.139-163. </w:t>
      </w:r>
      <w:hyperlink r:id="rId7" w:history="1">
        <w:r w:rsidRPr="00DD5E1D">
          <w:rPr>
            <w:rStyle w:val="Hyperlink"/>
            <w:rFonts w:ascii="Arial" w:hAnsi="Arial" w:cs="Arial"/>
            <w:color w:val="000000" w:themeColor="text1"/>
            <w:sz w:val="24"/>
            <w:szCs w:val="24"/>
            <w:u w:val="none"/>
          </w:rPr>
          <w:t>https://www.tandfonline.com/doi/pdf/10.1080/19368623.2019.1605956</w:t>
        </w:r>
      </w:hyperlink>
    </w:p>
    <w:p w14:paraId="7282DB1A" w14:textId="77777777" w:rsidR="003054AD" w:rsidRPr="00DD5E1D" w:rsidRDefault="00263AC5" w:rsidP="002E0D89">
      <w:pPr>
        <w:spacing w:after="0" w:line="360" w:lineRule="auto"/>
        <w:jc w:val="both"/>
        <w:rPr>
          <w:rFonts w:ascii="Arial" w:hAnsi="Arial" w:cs="Arial"/>
          <w:color w:val="000000" w:themeColor="text1"/>
          <w:sz w:val="24"/>
          <w:szCs w:val="24"/>
        </w:rPr>
      </w:pPr>
      <w:r w:rsidRPr="00DD5E1D">
        <w:rPr>
          <w:rFonts w:ascii="Arial" w:hAnsi="Arial" w:cs="Arial"/>
          <w:color w:val="000000" w:themeColor="text1"/>
          <w:sz w:val="24"/>
          <w:szCs w:val="24"/>
        </w:rPr>
        <w:t xml:space="preserve">Hong, J., Zhou, Z., Li, </w:t>
      </w:r>
      <w:proofErr w:type="gramStart"/>
      <w:r w:rsidRPr="00DD5E1D">
        <w:rPr>
          <w:rFonts w:ascii="Arial" w:hAnsi="Arial" w:cs="Arial"/>
          <w:color w:val="000000" w:themeColor="text1"/>
          <w:sz w:val="24"/>
          <w:szCs w:val="24"/>
        </w:rPr>
        <w:t>X.</w:t>
      </w:r>
      <w:proofErr w:type="gramEnd"/>
      <w:r w:rsidRPr="00DD5E1D">
        <w:rPr>
          <w:rFonts w:ascii="Arial" w:hAnsi="Arial" w:cs="Arial"/>
          <w:color w:val="000000" w:themeColor="text1"/>
          <w:sz w:val="24"/>
          <w:szCs w:val="24"/>
        </w:rPr>
        <w:t xml:space="preserve"> and Lau, K.H., 2020. Supply chain quality management and firm performance in China's food industry—the moderating role of social co-regulation. </w:t>
      </w:r>
      <w:r w:rsidRPr="00DD5E1D">
        <w:rPr>
          <w:rFonts w:ascii="Arial" w:hAnsi="Arial" w:cs="Arial"/>
          <w:i/>
          <w:iCs/>
          <w:color w:val="000000" w:themeColor="text1"/>
          <w:sz w:val="24"/>
          <w:szCs w:val="24"/>
        </w:rPr>
        <w:t>International Journal of Logistics Management, The</w:t>
      </w:r>
      <w:r w:rsidRPr="00DD5E1D">
        <w:rPr>
          <w:rFonts w:ascii="Arial" w:hAnsi="Arial" w:cs="Arial"/>
          <w:color w:val="000000" w:themeColor="text1"/>
          <w:sz w:val="24"/>
          <w:szCs w:val="24"/>
        </w:rPr>
        <w:t xml:space="preserve">. </w:t>
      </w:r>
      <w:hyperlink r:id="rId8" w:history="1">
        <w:r w:rsidRPr="00DD5E1D">
          <w:rPr>
            <w:rStyle w:val="Hyperlink"/>
            <w:rFonts w:ascii="Arial" w:hAnsi="Arial" w:cs="Arial"/>
            <w:color w:val="000000" w:themeColor="text1"/>
            <w:sz w:val="24"/>
            <w:szCs w:val="24"/>
            <w:u w:val="none"/>
          </w:rPr>
          <w:t>https://www.emerald.com/insight/content/doi/10.1108/IJLM-05-2018-0124/full/html</w:t>
        </w:r>
      </w:hyperlink>
    </w:p>
    <w:p w14:paraId="211C776C" w14:textId="77777777" w:rsidR="003054AD" w:rsidRPr="00DD5E1D" w:rsidRDefault="00263AC5" w:rsidP="002E0D89">
      <w:pPr>
        <w:spacing w:after="0" w:line="360" w:lineRule="auto"/>
        <w:jc w:val="both"/>
        <w:rPr>
          <w:rFonts w:ascii="Arial" w:hAnsi="Arial" w:cs="Arial"/>
          <w:color w:val="000000" w:themeColor="text1"/>
          <w:sz w:val="24"/>
          <w:szCs w:val="24"/>
        </w:rPr>
      </w:pPr>
      <w:r w:rsidRPr="00DD5E1D">
        <w:rPr>
          <w:rFonts w:ascii="Arial" w:hAnsi="Arial" w:cs="Arial"/>
          <w:color w:val="000000" w:themeColor="text1"/>
          <w:sz w:val="24"/>
          <w:szCs w:val="24"/>
        </w:rPr>
        <w:t xml:space="preserve">Mandracchia, F., </w:t>
      </w:r>
      <w:proofErr w:type="spellStart"/>
      <w:r w:rsidRPr="00DD5E1D">
        <w:rPr>
          <w:rFonts w:ascii="Arial" w:hAnsi="Arial" w:cs="Arial"/>
          <w:color w:val="000000" w:themeColor="text1"/>
          <w:sz w:val="24"/>
          <w:szCs w:val="24"/>
        </w:rPr>
        <w:t>Llauradó</w:t>
      </w:r>
      <w:proofErr w:type="spellEnd"/>
      <w:r w:rsidRPr="00DD5E1D">
        <w:rPr>
          <w:rFonts w:ascii="Arial" w:hAnsi="Arial" w:cs="Arial"/>
          <w:color w:val="000000" w:themeColor="text1"/>
          <w:sz w:val="24"/>
          <w:szCs w:val="24"/>
        </w:rPr>
        <w:t xml:space="preserve">, E., </w:t>
      </w:r>
      <w:proofErr w:type="spellStart"/>
      <w:r w:rsidRPr="00DD5E1D">
        <w:rPr>
          <w:rFonts w:ascii="Arial" w:hAnsi="Arial" w:cs="Arial"/>
          <w:color w:val="000000" w:themeColor="text1"/>
          <w:sz w:val="24"/>
          <w:szCs w:val="24"/>
        </w:rPr>
        <w:t>Tarro</w:t>
      </w:r>
      <w:proofErr w:type="spellEnd"/>
      <w:r w:rsidRPr="00DD5E1D">
        <w:rPr>
          <w:rFonts w:ascii="Arial" w:hAnsi="Arial" w:cs="Arial"/>
          <w:color w:val="000000" w:themeColor="text1"/>
          <w:sz w:val="24"/>
          <w:szCs w:val="24"/>
        </w:rPr>
        <w:t xml:space="preserve">, L., Valls, R.M. and </w:t>
      </w:r>
      <w:proofErr w:type="spellStart"/>
      <w:r w:rsidRPr="00DD5E1D">
        <w:rPr>
          <w:rFonts w:ascii="Arial" w:hAnsi="Arial" w:cs="Arial"/>
          <w:color w:val="000000" w:themeColor="text1"/>
          <w:sz w:val="24"/>
          <w:szCs w:val="24"/>
        </w:rPr>
        <w:t>Solà</w:t>
      </w:r>
      <w:proofErr w:type="spellEnd"/>
      <w:r w:rsidRPr="00DD5E1D">
        <w:rPr>
          <w:rFonts w:ascii="Arial" w:hAnsi="Arial" w:cs="Arial"/>
          <w:color w:val="000000" w:themeColor="text1"/>
          <w:sz w:val="24"/>
          <w:szCs w:val="24"/>
        </w:rPr>
        <w:t>, R., 2020. Mobile phone apps for food allergies or intolerances in app stores: systematic search and quality assessment using the mobile app rating scale (MARS). </w:t>
      </w:r>
      <w:r w:rsidRPr="00DD5E1D">
        <w:rPr>
          <w:rFonts w:ascii="Arial" w:hAnsi="Arial" w:cs="Arial"/>
          <w:i/>
          <w:iCs/>
          <w:color w:val="000000" w:themeColor="text1"/>
          <w:sz w:val="24"/>
          <w:szCs w:val="24"/>
        </w:rPr>
        <w:t xml:space="preserve">JMIR mHealth and </w:t>
      </w:r>
      <w:proofErr w:type="spellStart"/>
      <w:r w:rsidRPr="00DD5E1D">
        <w:rPr>
          <w:rFonts w:ascii="Arial" w:hAnsi="Arial" w:cs="Arial"/>
          <w:i/>
          <w:iCs/>
          <w:color w:val="000000" w:themeColor="text1"/>
          <w:sz w:val="24"/>
          <w:szCs w:val="24"/>
        </w:rPr>
        <w:t>uHealth</w:t>
      </w:r>
      <w:proofErr w:type="spellEnd"/>
      <w:r w:rsidRPr="00DD5E1D">
        <w:rPr>
          <w:rFonts w:ascii="Arial" w:hAnsi="Arial" w:cs="Arial"/>
          <w:color w:val="000000" w:themeColor="text1"/>
          <w:sz w:val="24"/>
          <w:szCs w:val="24"/>
        </w:rPr>
        <w:t>, </w:t>
      </w:r>
      <w:r w:rsidRPr="00DD5E1D">
        <w:rPr>
          <w:rFonts w:ascii="Arial" w:hAnsi="Arial" w:cs="Arial"/>
          <w:i/>
          <w:iCs/>
          <w:color w:val="000000" w:themeColor="text1"/>
          <w:sz w:val="24"/>
          <w:szCs w:val="24"/>
        </w:rPr>
        <w:t>8</w:t>
      </w:r>
      <w:r w:rsidRPr="00DD5E1D">
        <w:rPr>
          <w:rFonts w:ascii="Arial" w:hAnsi="Arial" w:cs="Arial"/>
          <w:color w:val="000000" w:themeColor="text1"/>
          <w:sz w:val="24"/>
          <w:szCs w:val="24"/>
        </w:rPr>
        <w:t xml:space="preserve">(9), p.e18339. </w:t>
      </w:r>
      <w:hyperlink r:id="rId9" w:history="1">
        <w:r w:rsidRPr="00DD5E1D">
          <w:rPr>
            <w:rStyle w:val="Hyperlink"/>
            <w:rFonts w:ascii="Arial" w:hAnsi="Arial" w:cs="Arial"/>
            <w:color w:val="000000" w:themeColor="text1"/>
            <w:sz w:val="24"/>
            <w:szCs w:val="24"/>
            <w:u w:val="none"/>
          </w:rPr>
          <w:t>https://mhealth.jmir.org/2020/9/e18339</w:t>
        </w:r>
      </w:hyperlink>
    </w:p>
    <w:p w14:paraId="5C1E3131" w14:textId="77777777" w:rsidR="003054AD" w:rsidRPr="00DD5E1D" w:rsidRDefault="00263AC5" w:rsidP="002E0D89">
      <w:pPr>
        <w:spacing w:after="0" w:line="360" w:lineRule="auto"/>
        <w:jc w:val="both"/>
        <w:rPr>
          <w:rFonts w:ascii="Arial" w:hAnsi="Arial" w:cs="Arial"/>
          <w:color w:val="000000" w:themeColor="text1"/>
          <w:sz w:val="24"/>
          <w:szCs w:val="24"/>
        </w:rPr>
      </w:pPr>
      <w:r w:rsidRPr="00DD5E1D">
        <w:rPr>
          <w:rFonts w:ascii="Arial" w:hAnsi="Arial" w:cs="Arial"/>
          <w:color w:val="000000" w:themeColor="text1"/>
          <w:sz w:val="24"/>
          <w:szCs w:val="24"/>
        </w:rPr>
        <w:t xml:space="preserve">Okpala, C.O.R. and Korzeniowska, M., 2021. Understanding the relevance of quality management in </w:t>
      </w:r>
      <w:proofErr w:type="spellStart"/>
      <w:r w:rsidRPr="00DD5E1D">
        <w:rPr>
          <w:rFonts w:ascii="Arial" w:hAnsi="Arial" w:cs="Arial"/>
          <w:color w:val="000000" w:themeColor="text1"/>
          <w:sz w:val="24"/>
          <w:szCs w:val="24"/>
        </w:rPr>
        <w:t>agro</w:t>
      </w:r>
      <w:proofErr w:type="spellEnd"/>
      <w:r w:rsidRPr="00DD5E1D">
        <w:rPr>
          <w:rFonts w:ascii="Arial" w:hAnsi="Arial" w:cs="Arial"/>
          <w:color w:val="000000" w:themeColor="text1"/>
          <w:sz w:val="24"/>
          <w:szCs w:val="24"/>
        </w:rPr>
        <w:t>-food product industry: From ethical considerations to assuring food hygiene quality safety standards and its associated processes. </w:t>
      </w:r>
      <w:r w:rsidRPr="00DD5E1D">
        <w:rPr>
          <w:rFonts w:ascii="Arial" w:hAnsi="Arial" w:cs="Arial"/>
          <w:i/>
          <w:iCs/>
          <w:color w:val="000000" w:themeColor="text1"/>
          <w:sz w:val="24"/>
          <w:szCs w:val="24"/>
        </w:rPr>
        <w:t>Food Reviews International</w:t>
      </w:r>
      <w:r w:rsidRPr="00DD5E1D">
        <w:rPr>
          <w:rFonts w:ascii="Arial" w:hAnsi="Arial" w:cs="Arial"/>
          <w:color w:val="000000" w:themeColor="text1"/>
          <w:sz w:val="24"/>
          <w:szCs w:val="24"/>
        </w:rPr>
        <w:t xml:space="preserve">, pp.1-74. </w:t>
      </w:r>
      <w:hyperlink r:id="rId10" w:history="1">
        <w:r w:rsidRPr="00DD5E1D">
          <w:rPr>
            <w:rStyle w:val="Hyperlink"/>
            <w:rFonts w:ascii="Arial" w:hAnsi="Arial" w:cs="Arial"/>
            <w:color w:val="000000" w:themeColor="text1"/>
            <w:sz w:val="24"/>
            <w:szCs w:val="24"/>
            <w:u w:val="none"/>
          </w:rPr>
          <w:t>https://www.tandfonline.com/doi/pdf/10.1080/87559129.2021.1938600</w:t>
        </w:r>
      </w:hyperlink>
    </w:p>
    <w:p w14:paraId="0D51FF2B" w14:textId="77777777" w:rsidR="003054AD" w:rsidRPr="00DD5E1D" w:rsidRDefault="00263AC5" w:rsidP="002E0D89">
      <w:pPr>
        <w:spacing w:after="0" w:line="360" w:lineRule="auto"/>
        <w:jc w:val="both"/>
        <w:rPr>
          <w:rFonts w:ascii="Arial" w:hAnsi="Arial" w:cs="Arial"/>
          <w:color w:val="000000" w:themeColor="text1"/>
          <w:sz w:val="24"/>
          <w:szCs w:val="24"/>
        </w:rPr>
      </w:pPr>
      <w:proofErr w:type="spellStart"/>
      <w:r w:rsidRPr="00DD5E1D">
        <w:rPr>
          <w:rFonts w:ascii="Arial" w:hAnsi="Arial" w:cs="Arial"/>
          <w:color w:val="000000" w:themeColor="text1"/>
          <w:sz w:val="24"/>
          <w:szCs w:val="24"/>
        </w:rPr>
        <w:t>Opheem</w:t>
      </w:r>
      <w:proofErr w:type="spellEnd"/>
      <w:r w:rsidRPr="00DD5E1D">
        <w:rPr>
          <w:rFonts w:ascii="Arial" w:hAnsi="Arial" w:cs="Arial"/>
          <w:color w:val="000000" w:themeColor="text1"/>
          <w:sz w:val="24"/>
          <w:szCs w:val="24"/>
        </w:rPr>
        <w:t xml:space="preserve">, 2023. </w:t>
      </w:r>
    </w:p>
    <w:p w14:paraId="1DB6CA59" w14:textId="77777777" w:rsidR="003054AD" w:rsidRPr="00DD5E1D" w:rsidRDefault="00263AC5" w:rsidP="002E0D89">
      <w:pPr>
        <w:spacing w:after="0" w:line="360" w:lineRule="auto"/>
        <w:jc w:val="both"/>
        <w:rPr>
          <w:rFonts w:ascii="Arial" w:hAnsi="Arial" w:cs="Arial"/>
          <w:color w:val="000000" w:themeColor="text1"/>
          <w:sz w:val="24"/>
          <w:szCs w:val="24"/>
        </w:rPr>
      </w:pPr>
      <w:r w:rsidRPr="00DD5E1D">
        <w:rPr>
          <w:rFonts w:ascii="Arial" w:hAnsi="Arial" w:cs="Arial"/>
          <w:i/>
          <w:caps/>
          <w:color w:val="000000" w:themeColor="text1"/>
          <w:sz w:val="24"/>
          <w:szCs w:val="24"/>
          <w:shd w:val="clear" w:color="auto" w:fill="FFFFFF"/>
        </w:rPr>
        <w:t>INDIAN FINE DINING</w:t>
      </w:r>
      <w:r w:rsidRPr="00DD5E1D">
        <w:rPr>
          <w:rFonts w:ascii="Arial" w:hAnsi="Arial" w:cs="Arial"/>
          <w:color w:val="000000" w:themeColor="text1"/>
          <w:sz w:val="24"/>
          <w:szCs w:val="24"/>
        </w:rPr>
        <w:t xml:space="preserve"> Available at: https://opheem.com/ [Accessed on: 15/05/2023] </w:t>
      </w:r>
    </w:p>
    <w:p w14:paraId="087D74E1" w14:textId="77777777" w:rsidR="003054AD" w:rsidRPr="00DD5E1D" w:rsidRDefault="00263AC5" w:rsidP="002E0D89">
      <w:pPr>
        <w:spacing w:after="0" w:line="360" w:lineRule="auto"/>
        <w:jc w:val="both"/>
        <w:rPr>
          <w:rFonts w:ascii="Arial" w:hAnsi="Arial" w:cs="Arial"/>
          <w:color w:val="000000" w:themeColor="text1"/>
          <w:sz w:val="24"/>
          <w:szCs w:val="24"/>
        </w:rPr>
      </w:pPr>
      <w:proofErr w:type="spellStart"/>
      <w:r w:rsidRPr="00DD5E1D">
        <w:rPr>
          <w:rFonts w:ascii="Arial" w:hAnsi="Arial" w:cs="Arial"/>
          <w:color w:val="000000" w:themeColor="text1"/>
          <w:sz w:val="24"/>
          <w:szCs w:val="24"/>
        </w:rPr>
        <w:t>Restaurantpine</w:t>
      </w:r>
      <w:proofErr w:type="spellEnd"/>
      <w:r w:rsidRPr="00DD5E1D">
        <w:rPr>
          <w:rFonts w:ascii="Arial" w:hAnsi="Arial" w:cs="Arial"/>
          <w:color w:val="000000" w:themeColor="text1"/>
          <w:sz w:val="24"/>
          <w:szCs w:val="24"/>
        </w:rPr>
        <w:t xml:space="preserve">, 2023. </w:t>
      </w:r>
      <w:r w:rsidRPr="00DD5E1D">
        <w:rPr>
          <w:rFonts w:ascii="Arial" w:hAnsi="Arial" w:cs="Arial"/>
          <w:i/>
          <w:color w:val="000000" w:themeColor="text1"/>
          <w:sz w:val="24"/>
          <w:szCs w:val="24"/>
        </w:rPr>
        <w:t xml:space="preserve">RESTAURANT </w:t>
      </w:r>
      <w:r w:rsidRPr="00DD5E1D">
        <w:rPr>
          <w:rFonts w:ascii="Arial" w:hAnsi="Arial" w:cs="Arial"/>
          <w:color w:val="000000" w:themeColor="text1"/>
          <w:sz w:val="24"/>
          <w:szCs w:val="24"/>
        </w:rPr>
        <w:t xml:space="preserve">Available at: </w:t>
      </w:r>
      <w:hyperlink r:id="rId11" w:history="1">
        <w:r w:rsidRPr="00DD5E1D">
          <w:rPr>
            <w:rStyle w:val="Hyperlink"/>
            <w:rFonts w:ascii="Arial" w:hAnsi="Arial" w:cs="Arial"/>
            <w:color w:val="000000" w:themeColor="text1"/>
            <w:sz w:val="24"/>
            <w:szCs w:val="24"/>
            <w:u w:val="none"/>
          </w:rPr>
          <w:t>https://www.restaurantpine.co.uk/restaurant</w:t>
        </w:r>
      </w:hyperlink>
      <w:r w:rsidRPr="00DD5E1D">
        <w:rPr>
          <w:rFonts w:ascii="Arial" w:hAnsi="Arial" w:cs="Arial"/>
          <w:color w:val="000000" w:themeColor="text1"/>
          <w:sz w:val="24"/>
          <w:szCs w:val="24"/>
        </w:rPr>
        <w:t xml:space="preserve"> [Accessed on: 15/05/2023] </w:t>
      </w:r>
    </w:p>
    <w:p w14:paraId="4FF98639" w14:textId="77777777" w:rsidR="003054AD" w:rsidRPr="00DD5E1D" w:rsidRDefault="00263AC5" w:rsidP="002E0D89">
      <w:pPr>
        <w:spacing w:after="0" w:line="360" w:lineRule="auto"/>
        <w:jc w:val="both"/>
        <w:rPr>
          <w:rFonts w:ascii="Arial" w:hAnsi="Arial" w:cs="Arial"/>
          <w:color w:val="000000" w:themeColor="text1"/>
          <w:sz w:val="24"/>
          <w:szCs w:val="24"/>
        </w:rPr>
      </w:pPr>
      <w:r w:rsidRPr="00DD5E1D">
        <w:rPr>
          <w:rFonts w:ascii="Arial" w:hAnsi="Arial" w:cs="Arial"/>
          <w:color w:val="000000" w:themeColor="text1"/>
          <w:sz w:val="24"/>
          <w:szCs w:val="24"/>
        </w:rPr>
        <w:t>Shin, Y., Hur, W.M., Park, K. and Hwang, H., 2020. How managers’ job crafting reduces turnover intention: The mediating roles of role ambiguity and emotional exhaustion. </w:t>
      </w:r>
      <w:r w:rsidRPr="00DD5E1D">
        <w:rPr>
          <w:rFonts w:ascii="Arial" w:hAnsi="Arial" w:cs="Arial"/>
          <w:i/>
          <w:iCs/>
          <w:color w:val="000000" w:themeColor="text1"/>
          <w:sz w:val="24"/>
          <w:szCs w:val="24"/>
        </w:rPr>
        <w:t>International journal of environmental research and public health</w:t>
      </w:r>
      <w:r w:rsidRPr="00DD5E1D">
        <w:rPr>
          <w:rFonts w:ascii="Arial" w:hAnsi="Arial" w:cs="Arial"/>
          <w:color w:val="000000" w:themeColor="text1"/>
          <w:sz w:val="24"/>
          <w:szCs w:val="24"/>
        </w:rPr>
        <w:t>, </w:t>
      </w:r>
      <w:r w:rsidRPr="00DD5E1D">
        <w:rPr>
          <w:rFonts w:ascii="Arial" w:hAnsi="Arial" w:cs="Arial"/>
          <w:i/>
          <w:iCs/>
          <w:color w:val="000000" w:themeColor="text1"/>
          <w:sz w:val="24"/>
          <w:szCs w:val="24"/>
        </w:rPr>
        <w:t>17</w:t>
      </w:r>
      <w:r w:rsidRPr="00DD5E1D">
        <w:rPr>
          <w:rFonts w:ascii="Arial" w:hAnsi="Arial" w:cs="Arial"/>
          <w:color w:val="000000" w:themeColor="text1"/>
          <w:sz w:val="24"/>
          <w:szCs w:val="24"/>
        </w:rPr>
        <w:t xml:space="preserve">(11), p.3972. </w:t>
      </w:r>
      <w:hyperlink r:id="rId12" w:history="1">
        <w:r w:rsidRPr="00DD5E1D">
          <w:rPr>
            <w:rStyle w:val="Hyperlink"/>
            <w:rFonts w:ascii="Arial" w:hAnsi="Arial" w:cs="Arial"/>
            <w:color w:val="000000" w:themeColor="text1"/>
            <w:sz w:val="24"/>
            <w:szCs w:val="24"/>
            <w:u w:val="none"/>
          </w:rPr>
          <w:t>https://www.mdpi.com/1660-4601/17/11/3972/pdf</w:t>
        </w:r>
      </w:hyperlink>
    </w:p>
    <w:p w14:paraId="329F122C" w14:textId="77777777" w:rsidR="003054AD" w:rsidRPr="00DD5E1D" w:rsidRDefault="00263AC5" w:rsidP="002E0D89">
      <w:pPr>
        <w:spacing w:after="0" w:line="360" w:lineRule="auto"/>
        <w:jc w:val="both"/>
        <w:rPr>
          <w:rFonts w:ascii="Arial" w:hAnsi="Arial" w:cs="Arial"/>
          <w:color w:val="000000" w:themeColor="text1"/>
          <w:sz w:val="24"/>
          <w:szCs w:val="24"/>
        </w:rPr>
      </w:pPr>
      <w:r w:rsidRPr="00DD5E1D">
        <w:rPr>
          <w:rFonts w:ascii="Arial" w:hAnsi="Arial" w:cs="Arial"/>
          <w:color w:val="000000" w:themeColor="text1"/>
          <w:sz w:val="24"/>
          <w:szCs w:val="24"/>
        </w:rPr>
        <w:t>Zemke, D.M.V., Tang, J., Raab, C. and Kim, J., 2020. How to build a better robot... for quick-service restaurants. </w:t>
      </w:r>
      <w:r w:rsidRPr="00DD5E1D">
        <w:rPr>
          <w:rFonts w:ascii="Arial" w:hAnsi="Arial" w:cs="Arial"/>
          <w:i/>
          <w:iCs/>
          <w:color w:val="000000" w:themeColor="text1"/>
          <w:sz w:val="24"/>
          <w:szCs w:val="24"/>
        </w:rPr>
        <w:t>Journal of Hospitality &amp; Tourism Research</w:t>
      </w:r>
      <w:r w:rsidRPr="00DD5E1D">
        <w:rPr>
          <w:rFonts w:ascii="Arial" w:hAnsi="Arial" w:cs="Arial"/>
          <w:color w:val="000000" w:themeColor="text1"/>
          <w:sz w:val="24"/>
          <w:szCs w:val="24"/>
        </w:rPr>
        <w:t>, </w:t>
      </w:r>
      <w:r w:rsidRPr="00DD5E1D">
        <w:rPr>
          <w:rFonts w:ascii="Arial" w:hAnsi="Arial" w:cs="Arial"/>
          <w:i/>
          <w:iCs/>
          <w:color w:val="000000" w:themeColor="text1"/>
          <w:sz w:val="24"/>
          <w:szCs w:val="24"/>
        </w:rPr>
        <w:t>44</w:t>
      </w:r>
      <w:r w:rsidRPr="00DD5E1D">
        <w:rPr>
          <w:rFonts w:ascii="Arial" w:hAnsi="Arial" w:cs="Arial"/>
          <w:color w:val="000000" w:themeColor="text1"/>
          <w:sz w:val="24"/>
          <w:szCs w:val="24"/>
        </w:rPr>
        <w:t xml:space="preserve">(8), pp.1235-1269. </w:t>
      </w:r>
      <w:hyperlink r:id="rId13" w:history="1">
        <w:r w:rsidRPr="00DD5E1D">
          <w:rPr>
            <w:rStyle w:val="Hyperlink"/>
            <w:rFonts w:ascii="Arial" w:hAnsi="Arial" w:cs="Arial"/>
            <w:color w:val="000000" w:themeColor="text1"/>
            <w:sz w:val="24"/>
            <w:szCs w:val="24"/>
            <w:u w:val="none"/>
          </w:rPr>
          <w:t>https://journals.sagepub.com/doi/pdf/10.1177/1096348020946383</w:t>
        </w:r>
      </w:hyperlink>
    </w:p>
    <w:p w14:paraId="1B88F72E" w14:textId="77777777" w:rsidR="003054AD" w:rsidRPr="00DD5E1D" w:rsidRDefault="003054AD" w:rsidP="002E0D89">
      <w:pPr>
        <w:spacing w:after="0" w:line="360" w:lineRule="auto"/>
        <w:jc w:val="both"/>
        <w:rPr>
          <w:rFonts w:ascii="Arial" w:hAnsi="Arial" w:cs="Arial"/>
          <w:sz w:val="24"/>
          <w:szCs w:val="24"/>
        </w:rPr>
      </w:pPr>
    </w:p>
    <w:p w14:paraId="707F6757" w14:textId="77777777" w:rsidR="003054AD" w:rsidRPr="00DD5E1D" w:rsidRDefault="003054AD" w:rsidP="002E0D89">
      <w:pPr>
        <w:spacing w:after="0" w:line="360" w:lineRule="auto"/>
        <w:jc w:val="both"/>
        <w:rPr>
          <w:rFonts w:ascii="Arial" w:hAnsi="Arial" w:cs="Arial"/>
          <w:b/>
          <w:sz w:val="24"/>
          <w:szCs w:val="24"/>
        </w:rPr>
      </w:pPr>
    </w:p>
    <w:p w14:paraId="62AC6752" w14:textId="77777777" w:rsidR="00A05FC5" w:rsidRPr="00DD5E1D" w:rsidRDefault="00A05FC5" w:rsidP="002E0D89">
      <w:pPr>
        <w:spacing w:after="0" w:line="360" w:lineRule="auto"/>
        <w:jc w:val="both"/>
        <w:rPr>
          <w:rFonts w:ascii="Arial" w:hAnsi="Arial" w:cs="Arial"/>
          <w:color w:val="000000" w:themeColor="text1"/>
          <w:sz w:val="24"/>
          <w:szCs w:val="24"/>
          <w:lang w:val="en-GB"/>
        </w:rPr>
      </w:pPr>
    </w:p>
    <w:sectPr w:rsidR="00A05FC5" w:rsidRPr="00DD5E1D" w:rsidSect="008625D1">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F1CD7" w14:textId="77777777" w:rsidR="00C057E9" w:rsidRDefault="00C057E9" w:rsidP="00A23BCC">
      <w:pPr>
        <w:spacing w:after="0" w:line="240" w:lineRule="auto"/>
      </w:pPr>
      <w:r>
        <w:separator/>
      </w:r>
    </w:p>
  </w:endnote>
  <w:endnote w:type="continuationSeparator" w:id="0">
    <w:p w14:paraId="17D3B4B4" w14:textId="77777777" w:rsidR="00C057E9" w:rsidRDefault="00C057E9" w:rsidP="00A23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7613001"/>
      <w:docPartObj>
        <w:docPartGallery w:val="Page Numbers (Bottom of Page)"/>
        <w:docPartUnique/>
      </w:docPartObj>
    </w:sdtPr>
    <w:sdtEndPr>
      <w:rPr>
        <w:color w:val="000000" w:themeColor="text1"/>
        <w:sz w:val="20"/>
        <w:szCs w:val="20"/>
      </w:rPr>
    </w:sdtEndPr>
    <w:sdtContent>
      <w:p w14:paraId="373139E8" w14:textId="77777777" w:rsidR="008625D1" w:rsidRPr="00DD5E1D" w:rsidRDefault="00453634">
        <w:pPr>
          <w:pStyle w:val="Footer"/>
          <w:jc w:val="right"/>
          <w:rPr>
            <w:rFonts w:ascii="Arial" w:hAnsi="Arial" w:cs="Arial"/>
            <w:color w:val="000000" w:themeColor="text1"/>
            <w:sz w:val="20"/>
            <w:szCs w:val="20"/>
          </w:rPr>
        </w:pPr>
        <w:r w:rsidRPr="00DD5E1D">
          <w:rPr>
            <w:rFonts w:ascii="Arial" w:hAnsi="Arial" w:cs="Arial"/>
            <w:color w:val="000000" w:themeColor="text1"/>
            <w:sz w:val="20"/>
            <w:szCs w:val="20"/>
          </w:rPr>
          <w:fldChar w:fldCharType="begin"/>
        </w:r>
        <w:r w:rsidR="00263AC5" w:rsidRPr="00DD5E1D">
          <w:rPr>
            <w:rFonts w:ascii="Arial" w:hAnsi="Arial" w:cs="Arial"/>
            <w:color w:val="000000" w:themeColor="text1"/>
            <w:sz w:val="20"/>
            <w:szCs w:val="20"/>
          </w:rPr>
          <w:instrText xml:space="preserve"> PAGE   \* MERGEFORMAT </w:instrText>
        </w:r>
        <w:r w:rsidRPr="00DD5E1D">
          <w:rPr>
            <w:rFonts w:ascii="Arial" w:hAnsi="Arial" w:cs="Arial"/>
            <w:color w:val="000000" w:themeColor="text1"/>
            <w:sz w:val="20"/>
            <w:szCs w:val="20"/>
          </w:rPr>
          <w:fldChar w:fldCharType="separate"/>
        </w:r>
        <w:r w:rsidR="00105C64">
          <w:rPr>
            <w:rFonts w:ascii="Arial" w:hAnsi="Arial" w:cs="Arial"/>
            <w:noProof/>
            <w:color w:val="000000" w:themeColor="text1"/>
            <w:sz w:val="20"/>
            <w:szCs w:val="20"/>
          </w:rPr>
          <w:t>1</w:t>
        </w:r>
        <w:r w:rsidRPr="00DD5E1D">
          <w:rPr>
            <w:rFonts w:ascii="Arial" w:hAnsi="Arial" w:cs="Arial"/>
            <w:color w:val="000000" w:themeColor="text1"/>
            <w:sz w:val="20"/>
            <w:szCs w:val="20"/>
          </w:rPr>
          <w:fldChar w:fldCharType="end"/>
        </w:r>
      </w:p>
    </w:sdtContent>
  </w:sdt>
  <w:p w14:paraId="76874841" w14:textId="77777777" w:rsidR="008625D1" w:rsidRPr="00DD5E1D" w:rsidRDefault="008625D1">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DF01C" w14:textId="77777777" w:rsidR="00C057E9" w:rsidRDefault="00C057E9" w:rsidP="00A23BCC">
      <w:pPr>
        <w:spacing w:after="0" w:line="240" w:lineRule="auto"/>
      </w:pPr>
      <w:r>
        <w:separator/>
      </w:r>
    </w:p>
  </w:footnote>
  <w:footnote w:type="continuationSeparator" w:id="0">
    <w:p w14:paraId="5962E85B" w14:textId="77777777" w:rsidR="00C057E9" w:rsidRDefault="00C057E9" w:rsidP="00A23B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0332"/>
    <w:rsid w:val="00105C64"/>
    <w:rsid w:val="00126B63"/>
    <w:rsid w:val="00170332"/>
    <w:rsid w:val="00175B36"/>
    <w:rsid w:val="00234523"/>
    <w:rsid w:val="00263AC5"/>
    <w:rsid w:val="002E0D89"/>
    <w:rsid w:val="003054AD"/>
    <w:rsid w:val="00453634"/>
    <w:rsid w:val="00671C71"/>
    <w:rsid w:val="00830719"/>
    <w:rsid w:val="008625D1"/>
    <w:rsid w:val="008E6420"/>
    <w:rsid w:val="00A05FC5"/>
    <w:rsid w:val="00A23BCC"/>
    <w:rsid w:val="00BD7D13"/>
    <w:rsid w:val="00C057E9"/>
    <w:rsid w:val="00C32649"/>
    <w:rsid w:val="00CD0AA7"/>
    <w:rsid w:val="00D0320E"/>
    <w:rsid w:val="00DA7C28"/>
    <w:rsid w:val="00DD5E1D"/>
    <w:rsid w:val="00EE7342"/>
    <w:rsid w:val="00F64361"/>
    <w:rsid w:val="00FD2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D1164"/>
  <w15:docId w15:val="{9A58C0B4-C592-419D-BE3F-7B9912E16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FC5"/>
  </w:style>
  <w:style w:type="paragraph" w:styleId="Heading1">
    <w:name w:val="heading 1"/>
    <w:basedOn w:val="Normal"/>
    <w:next w:val="Normal"/>
    <w:link w:val="Heading1Char"/>
    <w:autoRedefine/>
    <w:uiPriority w:val="9"/>
    <w:qFormat/>
    <w:rsid w:val="008E6420"/>
    <w:pPr>
      <w:keepNext/>
      <w:keepLines/>
      <w:spacing w:before="480" w:after="0" w:line="360" w:lineRule="auto"/>
      <w:jc w:val="both"/>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8E6420"/>
    <w:pPr>
      <w:keepNext/>
      <w:keepLines/>
      <w:spacing w:before="200" w:after="0" w:line="360" w:lineRule="auto"/>
      <w:jc w:val="both"/>
      <w:outlineLvl w:val="1"/>
    </w:pPr>
    <w:rPr>
      <w:rFonts w:ascii="Arial" w:eastAsiaTheme="majorEastAsia" w:hAnsi="Arial"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03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0332"/>
    <w:rPr>
      <w:b/>
      <w:bCs/>
    </w:rPr>
  </w:style>
  <w:style w:type="character" w:styleId="Emphasis">
    <w:name w:val="Emphasis"/>
    <w:basedOn w:val="DefaultParagraphFont"/>
    <w:uiPriority w:val="20"/>
    <w:qFormat/>
    <w:rsid w:val="00170332"/>
    <w:rPr>
      <w:i/>
      <w:iCs/>
    </w:rPr>
  </w:style>
  <w:style w:type="paragraph" w:styleId="Header">
    <w:name w:val="header"/>
    <w:basedOn w:val="Normal"/>
    <w:link w:val="HeaderChar"/>
    <w:uiPriority w:val="99"/>
    <w:semiHidden/>
    <w:unhideWhenUsed/>
    <w:rsid w:val="008625D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25D1"/>
  </w:style>
  <w:style w:type="paragraph" w:styleId="Footer">
    <w:name w:val="footer"/>
    <w:basedOn w:val="Normal"/>
    <w:link w:val="FooterChar"/>
    <w:uiPriority w:val="99"/>
    <w:unhideWhenUsed/>
    <w:rsid w:val="00862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5D1"/>
  </w:style>
  <w:style w:type="character" w:customStyle="1" w:styleId="Heading1Char">
    <w:name w:val="Heading 1 Char"/>
    <w:basedOn w:val="DefaultParagraphFont"/>
    <w:link w:val="Heading1"/>
    <w:uiPriority w:val="9"/>
    <w:rsid w:val="008E6420"/>
    <w:rPr>
      <w:rFonts w:ascii="Arial" w:eastAsiaTheme="majorEastAsia" w:hAnsi="Arial" w:cstheme="majorBidi"/>
      <w:b/>
      <w:bCs/>
      <w:color w:val="000000" w:themeColor="text1"/>
      <w:sz w:val="28"/>
      <w:szCs w:val="28"/>
    </w:rPr>
  </w:style>
  <w:style w:type="paragraph" w:styleId="NoSpacing">
    <w:name w:val="No Spacing"/>
    <w:uiPriority w:val="1"/>
    <w:qFormat/>
    <w:rsid w:val="003054AD"/>
    <w:pPr>
      <w:spacing w:after="0" w:line="240" w:lineRule="auto"/>
    </w:pPr>
  </w:style>
  <w:style w:type="character" w:customStyle="1" w:styleId="Heading2Char">
    <w:name w:val="Heading 2 Char"/>
    <w:basedOn w:val="DefaultParagraphFont"/>
    <w:link w:val="Heading2"/>
    <w:uiPriority w:val="9"/>
    <w:rsid w:val="008E6420"/>
    <w:rPr>
      <w:rFonts w:ascii="Arial" w:eastAsiaTheme="majorEastAsia" w:hAnsi="Arial" w:cstheme="majorBidi"/>
      <w:b/>
      <w:bCs/>
      <w:color w:val="000000" w:themeColor="text1"/>
      <w:sz w:val="26"/>
      <w:szCs w:val="26"/>
    </w:rPr>
  </w:style>
  <w:style w:type="character" w:styleId="Hyperlink">
    <w:name w:val="Hyperlink"/>
    <w:basedOn w:val="DefaultParagraphFont"/>
    <w:uiPriority w:val="99"/>
    <w:unhideWhenUsed/>
    <w:rsid w:val="003054AD"/>
    <w:rPr>
      <w:color w:val="0000FF" w:themeColor="hyperlink"/>
      <w:u w:val="single"/>
    </w:rPr>
  </w:style>
  <w:style w:type="paragraph" w:styleId="TOCHeading">
    <w:name w:val="TOC Heading"/>
    <w:basedOn w:val="Heading1"/>
    <w:next w:val="Normal"/>
    <w:uiPriority w:val="39"/>
    <w:semiHidden/>
    <w:unhideWhenUsed/>
    <w:qFormat/>
    <w:rsid w:val="00175B3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175B36"/>
    <w:pPr>
      <w:spacing w:after="100"/>
    </w:pPr>
  </w:style>
  <w:style w:type="paragraph" w:styleId="TOC2">
    <w:name w:val="toc 2"/>
    <w:basedOn w:val="Normal"/>
    <w:next w:val="Normal"/>
    <w:autoRedefine/>
    <w:uiPriority w:val="39"/>
    <w:unhideWhenUsed/>
    <w:rsid w:val="00175B36"/>
    <w:pPr>
      <w:spacing w:after="100"/>
      <w:ind w:left="220"/>
    </w:pPr>
  </w:style>
  <w:style w:type="paragraph" w:styleId="BalloonText">
    <w:name w:val="Balloon Text"/>
    <w:basedOn w:val="Normal"/>
    <w:link w:val="BalloonTextChar"/>
    <w:uiPriority w:val="99"/>
    <w:semiHidden/>
    <w:unhideWhenUsed/>
    <w:rsid w:val="00175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B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23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IJLM-05-2018-0124/full/html" TargetMode="External"/><Relationship Id="rId13" Type="http://schemas.openxmlformats.org/officeDocument/2006/relationships/hyperlink" Target="https://journals.sagepub.com/doi/pdf/10.1177/1096348020946383" TargetMode="External"/><Relationship Id="rId3" Type="http://schemas.openxmlformats.org/officeDocument/2006/relationships/settings" Target="settings.xml"/><Relationship Id="rId7" Type="http://schemas.openxmlformats.org/officeDocument/2006/relationships/hyperlink" Target="https://www.tandfonline.com/doi/pdf/10.1080/19368623.2019.1605956" TargetMode="External"/><Relationship Id="rId12" Type="http://schemas.openxmlformats.org/officeDocument/2006/relationships/hyperlink" Target="https://www.mdpi.com/1660-4601/17/11/3972/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taurantpine.co.uk/restauran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andfonline.com/doi/pdf/10.1080/87559129.2021.1938600" TargetMode="External"/><Relationship Id="rId4" Type="http://schemas.openxmlformats.org/officeDocument/2006/relationships/webSettings" Target="webSettings.xml"/><Relationship Id="rId9" Type="http://schemas.openxmlformats.org/officeDocument/2006/relationships/hyperlink" Target="https://mhealth.jmir.org/2020/9/e1833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A038A1FB-2378-4BC2-B6C0-2C010CB9F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1373</Words>
  <Characters>7831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Monica Dinu (2228859)</cp:lastModifiedBy>
  <cp:revision>24</cp:revision>
  <dcterms:created xsi:type="dcterms:W3CDTF">2023-05-16T12:01:00Z</dcterms:created>
  <dcterms:modified xsi:type="dcterms:W3CDTF">2023-09-23T07:33:00Z</dcterms:modified>
</cp:coreProperties>
</file>