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64C77E5" w14:textId="367AE6AF" w:rsidR="00321268" w:rsidRDefault="00321268" w:rsidP="00321268">
      <w:r>
        <w:fldChar w:fldCharType="begin"/>
      </w:r>
      <w:r>
        <w:instrText xml:space="preserve"> INCLUDEPICTURE "/var/folders/t3/y1mgjtkx61g1cqlrbzk8j2900000gn/T/com.microsoft.Word/WebArchiveCopyPasteTempFiles/th?id=OIP.u8IyxE59jBbA97MAniOlEQHaCd&amp;pid=Api&amp;P=0&amp;w=465&amp;h=155" \* MERGEFORMATINET </w:instrText>
      </w:r>
      <w:r>
        <w:fldChar w:fldCharType="separate"/>
      </w:r>
      <w:r>
        <w:rPr>
          <w:noProof/>
        </w:rPr>
        <w:drawing>
          <wp:inline distT="0" distB="0" distL="0" distR="0" wp14:anchorId="4148F0D8" wp14:editId="1EBC3CF3">
            <wp:extent cx="5727700" cy="1905635"/>
            <wp:effectExtent l="0" t="0" r="0" b="0"/>
            <wp:docPr id="1" name="Picture 1" descr="/var/folders/t3/y1mgjtkx61g1cqlrbzk8j2900000gn/T/com.microsoft.Word/WebArchiveCopyPasteTempFiles/th?id=OIP.u8IyxE59jBbA97MAniOlEQHaCd&amp;pid=Api&amp;P=0&amp;w=465&amp;h=1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yui_3_5_1_1_1583155269321_629" descr="/var/folders/t3/y1mgjtkx61g1cqlrbzk8j2900000gn/T/com.microsoft.Word/WebArchiveCopyPasteTempFiles/th?id=OIP.u8IyxE59jBbA97MAniOlEQHaCd&amp;pid=Api&amp;P=0&amp;w=465&amp;h=155"/>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5727700" cy="1905635"/>
                    </a:xfrm>
                    <a:prstGeom prst="rect">
                      <a:avLst/>
                    </a:prstGeom>
                    <a:noFill/>
                    <a:ln>
                      <a:noFill/>
                    </a:ln>
                  </pic:spPr>
                </pic:pic>
              </a:graphicData>
            </a:graphic>
          </wp:inline>
        </w:drawing>
      </w:r>
      <w:r>
        <w:fldChar w:fldCharType="end"/>
      </w:r>
    </w:p>
    <w:p w14:paraId="63859811" w14:textId="26E9AC15" w:rsidR="00696E02" w:rsidRDefault="00696E02"/>
    <w:p w14:paraId="6D7B7ACB" w14:textId="35229D6E" w:rsidR="00321268" w:rsidRDefault="00321268"/>
    <w:p w14:paraId="0BFE5D28" w14:textId="77777777" w:rsidR="00321268" w:rsidRDefault="00321268"/>
    <w:p w14:paraId="62B2E5C2" w14:textId="04253765" w:rsidR="00321268" w:rsidRDefault="00321268"/>
    <w:p w14:paraId="22CAD118" w14:textId="59C4506C" w:rsidR="00321268" w:rsidRDefault="00321268" w:rsidP="00321268">
      <w:pPr>
        <w:jc w:val="center"/>
      </w:pPr>
    </w:p>
    <w:p w14:paraId="5B4E1CBE" w14:textId="384872FE" w:rsidR="00321268" w:rsidRPr="00321268" w:rsidRDefault="00321268" w:rsidP="00321268">
      <w:pPr>
        <w:jc w:val="center"/>
        <w:rPr>
          <w:rFonts w:asciiTheme="minorHAnsi" w:hAnsiTheme="minorHAnsi"/>
          <w:b/>
          <w:bCs/>
          <w:sz w:val="52"/>
          <w:szCs w:val="52"/>
        </w:rPr>
      </w:pPr>
      <w:r w:rsidRPr="00321268">
        <w:rPr>
          <w:rFonts w:asciiTheme="minorHAnsi" w:hAnsiTheme="minorHAnsi"/>
          <w:b/>
          <w:bCs/>
          <w:sz w:val="52"/>
          <w:szCs w:val="52"/>
        </w:rPr>
        <w:t>Aaron Williams</w:t>
      </w:r>
    </w:p>
    <w:p w14:paraId="4E703B3C" w14:textId="77777777" w:rsidR="00321268" w:rsidRPr="00321268" w:rsidRDefault="00321268" w:rsidP="00321268">
      <w:pPr>
        <w:jc w:val="center"/>
        <w:rPr>
          <w:rFonts w:asciiTheme="minorHAnsi" w:hAnsiTheme="minorHAnsi"/>
          <w:b/>
          <w:bCs/>
          <w:sz w:val="52"/>
          <w:szCs w:val="52"/>
        </w:rPr>
      </w:pPr>
    </w:p>
    <w:p w14:paraId="579E79B4" w14:textId="75AFD544" w:rsidR="00321268" w:rsidRPr="00321268" w:rsidRDefault="00321268" w:rsidP="00321268">
      <w:pPr>
        <w:jc w:val="center"/>
        <w:rPr>
          <w:rFonts w:asciiTheme="minorHAnsi" w:hAnsiTheme="minorHAnsi"/>
          <w:b/>
          <w:bCs/>
          <w:sz w:val="52"/>
          <w:szCs w:val="52"/>
        </w:rPr>
      </w:pPr>
    </w:p>
    <w:p w14:paraId="75957A9A" w14:textId="429D5925" w:rsidR="00321268" w:rsidRPr="00321268" w:rsidRDefault="00321268" w:rsidP="00321268">
      <w:pPr>
        <w:jc w:val="center"/>
        <w:rPr>
          <w:rFonts w:asciiTheme="minorHAnsi" w:hAnsiTheme="minorHAnsi"/>
          <w:b/>
          <w:bCs/>
          <w:sz w:val="52"/>
          <w:szCs w:val="52"/>
        </w:rPr>
      </w:pPr>
      <w:r w:rsidRPr="00321268">
        <w:rPr>
          <w:rFonts w:asciiTheme="minorHAnsi" w:hAnsiTheme="minorHAnsi"/>
          <w:b/>
          <w:bCs/>
          <w:sz w:val="52"/>
          <w:szCs w:val="52"/>
        </w:rPr>
        <w:t>1700800</w:t>
      </w:r>
    </w:p>
    <w:p w14:paraId="2971ACF2" w14:textId="77777777" w:rsidR="00321268" w:rsidRPr="00321268" w:rsidRDefault="00321268" w:rsidP="00321268">
      <w:pPr>
        <w:jc w:val="center"/>
        <w:rPr>
          <w:rFonts w:asciiTheme="minorHAnsi" w:hAnsiTheme="minorHAnsi"/>
          <w:b/>
          <w:bCs/>
          <w:sz w:val="52"/>
          <w:szCs w:val="52"/>
        </w:rPr>
      </w:pPr>
    </w:p>
    <w:p w14:paraId="275A598C" w14:textId="502A20B5" w:rsidR="00321268" w:rsidRPr="00321268" w:rsidRDefault="00321268" w:rsidP="00321268">
      <w:pPr>
        <w:jc w:val="center"/>
        <w:rPr>
          <w:rFonts w:asciiTheme="minorHAnsi" w:hAnsiTheme="minorHAnsi"/>
          <w:b/>
          <w:bCs/>
          <w:sz w:val="52"/>
          <w:szCs w:val="52"/>
        </w:rPr>
      </w:pPr>
    </w:p>
    <w:p w14:paraId="7B359937" w14:textId="214FF071" w:rsidR="00321268" w:rsidRPr="00321268" w:rsidRDefault="00321268" w:rsidP="00321268">
      <w:pPr>
        <w:jc w:val="center"/>
        <w:rPr>
          <w:rFonts w:asciiTheme="minorHAnsi" w:hAnsiTheme="minorHAnsi"/>
          <w:b/>
          <w:bCs/>
          <w:sz w:val="52"/>
          <w:szCs w:val="52"/>
        </w:rPr>
      </w:pPr>
      <w:r w:rsidRPr="00321268">
        <w:rPr>
          <w:rFonts w:asciiTheme="minorHAnsi" w:hAnsiTheme="minorHAnsi"/>
          <w:b/>
          <w:bCs/>
          <w:sz w:val="52"/>
          <w:szCs w:val="52"/>
        </w:rPr>
        <w:t>The International Sports Market</w:t>
      </w:r>
    </w:p>
    <w:p w14:paraId="5BCC67D3" w14:textId="494A9BCC" w:rsidR="00321268" w:rsidRDefault="00321268" w:rsidP="00321268">
      <w:pPr>
        <w:jc w:val="center"/>
        <w:rPr>
          <w:rFonts w:asciiTheme="minorHAnsi" w:hAnsiTheme="minorHAnsi"/>
          <w:b/>
          <w:bCs/>
          <w:sz w:val="52"/>
          <w:szCs w:val="52"/>
        </w:rPr>
      </w:pPr>
      <w:r w:rsidRPr="00321268">
        <w:rPr>
          <w:rFonts w:asciiTheme="minorHAnsi" w:hAnsiTheme="minorHAnsi"/>
          <w:b/>
          <w:bCs/>
          <w:sz w:val="52"/>
          <w:szCs w:val="52"/>
        </w:rPr>
        <w:t>(M6X02095)</w:t>
      </w:r>
    </w:p>
    <w:p w14:paraId="4E47C450" w14:textId="7E2DE3B0" w:rsidR="00321268" w:rsidRDefault="00321268" w:rsidP="00321268">
      <w:pPr>
        <w:jc w:val="center"/>
        <w:rPr>
          <w:rFonts w:asciiTheme="minorHAnsi" w:hAnsiTheme="minorHAnsi"/>
          <w:b/>
          <w:bCs/>
          <w:sz w:val="52"/>
          <w:szCs w:val="52"/>
        </w:rPr>
      </w:pPr>
    </w:p>
    <w:p w14:paraId="4184DD36" w14:textId="77777777" w:rsidR="00321268" w:rsidRDefault="00321268">
      <w:pPr>
        <w:rPr>
          <w:rFonts w:asciiTheme="minorHAnsi" w:hAnsiTheme="minorHAnsi"/>
          <w:b/>
          <w:bCs/>
          <w:sz w:val="52"/>
          <w:szCs w:val="52"/>
        </w:rPr>
      </w:pPr>
      <w:r>
        <w:rPr>
          <w:rFonts w:asciiTheme="minorHAnsi" w:hAnsiTheme="minorHAnsi"/>
          <w:b/>
          <w:bCs/>
          <w:sz w:val="52"/>
          <w:szCs w:val="52"/>
        </w:rPr>
        <w:br w:type="page"/>
      </w:r>
    </w:p>
    <w:p w14:paraId="3ECC137E" w14:textId="77777777" w:rsidR="00321268" w:rsidRPr="00321268" w:rsidRDefault="00321268" w:rsidP="00321268">
      <w:pPr>
        <w:rPr>
          <w:rFonts w:asciiTheme="minorHAnsi" w:hAnsiTheme="minorHAnsi" w:cs="Arial"/>
          <w:b/>
          <w:sz w:val="28"/>
          <w:szCs w:val="28"/>
        </w:rPr>
      </w:pPr>
      <w:r w:rsidRPr="00321268">
        <w:rPr>
          <w:rFonts w:asciiTheme="minorHAnsi" w:hAnsiTheme="minorHAnsi" w:cs="Arial"/>
          <w:b/>
          <w:sz w:val="28"/>
          <w:szCs w:val="28"/>
        </w:rPr>
        <w:lastRenderedPageBreak/>
        <w:t xml:space="preserve">Professional Team Sport – US Vs UK Model </w:t>
      </w:r>
    </w:p>
    <w:p w14:paraId="53DA7100" w14:textId="711376A0" w:rsidR="00321268" w:rsidRDefault="00321268" w:rsidP="00321268">
      <w:pPr>
        <w:rPr>
          <w:rFonts w:asciiTheme="minorHAnsi" w:hAnsiTheme="minorHAnsi"/>
          <w:sz w:val="28"/>
          <w:szCs w:val="28"/>
        </w:rPr>
      </w:pPr>
      <w:r>
        <w:rPr>
          <w:rFonts w:asciiTheme="minorHAnsi" w:hAnsiTheme="minorHAnsi"/>
          <w:sz w:val="28"/>
          <w:szCs w:val="28"/>
        </w:rPr>
        <w:t>C</w:t>
      </w:r>
      <w:r w:rsidRPr="00321268">
        <w:rPr>
          <w:rFonts w:asciiTheme="minorHAnsi" w:hAnsiTheme="minorHAnsi"/>
          <w:sz w:val="28"/>
          <w:szCs w:val="28"/>
        </w:rPr>
        <w:t>ritically evaluate: Professional team sport</w:t>
      </w:r>
      <w:r w:rsidR="009A0735">
        <w:rPr>
          <w:rFonts w:asciiTheme="minorHAnsi" w:hAnsiTheme="minorHAnsi"/>
          <w:sz w:val="28"/>
          <w:szCs w:val="28"/>
        </w:rPr>
        <w:t>s</w:t>
      </w:r>
      <w:r w:rsidRPr="00321268">
        <w:rPr>
          <w:rFonts w:asciiTheme="minorHAnsi" w:hAnsiTheme="minorHAnsi"/>
          <w:sz w:val="28"/>
          <w:szCs w:val="28"/>
        </w:rPr>
        <w:t>, how different is the US to the UK model, and are they getting closer</w:t>
      </w:r>
      <w:r w:rsidR="009A0735">
        <w:rPr>
          <w:rFonts w:asciiTheme="minorHAnsi" w:hAnsiTheme="minorHAnsi"/>
          <w:sz w:val="28"/>
          <w:szCs w:val="28"/>
        </w:rPr>
        <w:t>?</w:t>
      </w:r>
    </w:p>
    <w:p w14:paraId="2383CBCA" w14:textId="122DBCF5" w:rsidR="009A0735" w:rsidRPr="009A0735" w:rsidRDefault="009A0735" w:rsidP="00321268">
      <w:pPr>
        <w:rPr>
          <w:rFonts w:asciiTheme="minorHAnsi" w:hAnsiTheme="minorHAnsi"/>
          <w:b/>
          <w:bCs/>
          <w:sz w:val="28"/>
          <w:szCs w:val="28"/>
        </w:rPr>
      </w:pPr>
    </w:p>
    <w:p w14:paraId="7FB6BBCC" w14:textId="6B6D79AB" w:rsidR="009A0735" w:rsidRPr="009A0735" w:rsidRDefault="009A0735" w:rsidP="00321268">
      <w:pPr>
        <w:rPr>
          <w:rFonts w:asciiTheme="minorHAnsi" w:hAnsiTheme="minorHAnsi"/>
          <w:b/>
          <w:bCs/>
          <w:sz w:val="28"/>
          <w:szCs w:val="28"/>
          <w:u w:val="single"/>
        </w:rPr>
      </w:pPr>
      <w:r w:rsidRPr="009A0735">
        <w:rPr>
          <w:rFonts w:asciiTheme="minorHAnsi" w:hAnsiTheme="minorHAnsi"/>
          <w:b/>
          <w:bCs/>
          <w:sz w:val="28"/>
          <w:szCs w:val="28"/>
          <w:u w:val="single"/>
        </w:rPr>
        <w:t>Contents:</w:t>
      </w:r>
    </w:p>
    <w:p w14:paraId="61E17DDE" w14:textId="22A6AB75" w:rsidR="009A0735" w:rsidRDefault="009A0735" w:rsidP="00321268">
      <w:pPr>
        <w:rPr>
          <w:rFonts w:asciiTheme="minorHAnsi" w:hAnsiTheme="minorHAnsi"/>
          <w:sz w:val="28"/>
          <w:szCs w:val="28"/>
        </w:rPr>
      </w:pPr>
    </w:p>
    <w:p w14:paraId="6F0C5A01" w14:textId="7B010443" w:rsidR="009A0735" w:rsidRPr="0099795F" w:rsidRDefault="009A0735" w:rsidP="0099795F">
      <w:pPr>
        <w:pStyle w:val="ListParagraph"/>
        <w:numPr>
          <w:ilvl w:val="0"/>
          <w:numId w:val="3"/>
        </w:numPr>
        <w:rPr>
          <w:rFonts w:asciiTheme="minorHAnsi" w:hAnsiTheme="minorHAnsi"/>
          <w:sz w:val="28"/>
          <w:szCs w:val="28"/>
        </w:rPr>
      </w:pPr>
      <w:r w:rsidRPr="0099795F">
        <w:rPr>
          <w:rFonts w:asciiTheme="minorHAnsi" w:hAnsiTheme="minorHAnsi"/>
          <w:sz w:val="28"/>
          <w:szCs w:val="28"/>
        </w:rPr>
        <w:t>Introduction</w:t>
      </w:r>
    </w:p>
    <w:p w14:paraId="10CF47C5" w14:textId="2A0569B8" w:rsidR="0099795F" w:rsidRDefault="0099795F" w:rsidP="0099795F">
      <w:pPr>
        <w:pStyle w:val="ListParagraph"/>
        <w:numPr>
          <w:ilvl w:val="1"/>
          <w:numId w:val="3"/>
        </w:numPr>
        <w:rPr>
          <w:rFonts w:asciiTheme="minorHAnsi" w:hAnsiTheme="minorHAnsi"/>
          <w:sz w:val="28"/>
          <w:szCs w:val="28"/>
        </w:rPr>
      </w:pPr>
      <w:r>
        <w:rPr>
          <w:rFonts w:asciiTheme="minorHAnsi" w:hAnsiTheme="minorHAnsi"/>
          <w:sz w:val="28"/>
          <w:szCs w:val="28"/>
        </w:rPr>
        <w:t>UK Sports Model</w:t>
      </w:r>
    </w:p>
    <w:p w14:paraId="0C3A0CB0" w14:textId="711A956A" w:rsidR="0099795F" w:rsidRDefault="0099795F" w:rsidP="0099795F">
      <w:pPr>
        <w:pStyle w:val="ListParagraph"/>
        <w:numPr>
          <w:ilvl w:val="1"/>
          <w:numId w:val="3"/>
        </w:numPr>
        <w:rPr>
          <w:rFonts w:asciiTheme="minorHAnsi" w:hAnsiTheme="minorHAnsi"/>
          <w:sz w:val="28"/>
          <w:szCs w:val="28"/>
        </w:rPr>
      </w:pPr>
      <w:r>
        <w:rPr>
          <w:rFonts w:asciiTheme="minorHAnsi" w:hAnsiTheme="minorHAnsi"/>
          <w:sz w:val="28"/>
          <w:szCs w:val="28"/>
        </w:rPr>
        <w:t>US Sports Model</w:t>
      </w:r>
    </w:p>
    <w:p w14:paraId="23E2FAA5" w14:textId="16944E23" w:rsidR="0050692F" w:rsidRPr="000D4A8D" w:rsidRDefault="0050692F" w:rsidP="000D4A8D">
      <w:pPr>
        <w:pStyle w:val="ListParagraph"/>
        <w:numPr>
          <w:ilvl w:val="0"/>
          <w:numId w:val="3"/>
        </w:numPr>
        <w:rPr>
          <w:rFonts w:asciiTheme="minorHAnsi" w:hAnsiTheme="minorHAnsi"/>
          <w:sz w:val="28"/>
          <w:szCs w:val="28"/>
        </w:rPr>
      </w:pPr>
      <w:r w:rsidRPr="000D4A8D">
        <w:rPr>
          <w:rFonts w:asciiTheme="minorHAnsi" w:hAnsiTheme="minorHAnsi"/>
          <w:sz w:val="28"/>
          <w:szCs w:val="28"/>
        </w:rPr>
        <w:t xml:space="preserve">League Structure </w:t>
      </w:r>
    </w:p>
    <w:p w14:paraId="04BB0AA7" w14:textId="2284AD71" w:rsidR="000D4A8D" w:rsidRDefault="000D4A8D" w:rsidP="000D4A8D">
      <w:pPr>
        <w:pStyle w:val="ListParagraph"/>
        <w:numPr>
          <w:ilvl w:val="1"/>
          <w:numId w:val="3"/>
        </w:numPr>
        <w:rPr>
          <w:rFonts w:asciiTheme="minorHAnsi" w:hAnsiTheme="minorHAnsi"/>
          <w:sz w:val="28"/>
          <w:szCs w:val="28"/>
        </w:rPr>
      </w:pPr>
      <w:r>
        <w:rPr>
          <w:rFonts w:asciiTheme="minorHAnsi" w:hAnsiTheme="minorHAnsi"/>
          <w:sz w:val="28"/>
          <w:szCs w:val="28"/>
        </w:rPr>
        <w:t>UK</w:t>
      </w:r>
    </w:p>
    <w:p w14:paraId="02ABF771" w14:textId="0F9144A8" w:rsidR="000D4A8D" w:rsidRDefault="000D4A8D" w:rsidP="000D4A8D">
      <w:pPr>
        <w:pStyle w:val="ListParagraph"/>
        <w:numPr>
          <w:ilvl w:val="1"/>
          <w:numId w:val="3"/>
        </w:numPr>
        <w:rPr>
          <w:rFonts w:asciiTheme="minorHAnsi" w:hAnsiTheme="minorHAnsi"/>
          <w:sz w:val="28"/>
          <w:szCs w:val="28"/>
        </w:rPr>
      </w:pPr>
      <w:r>
        <w:rPr>
          <w:rFonts w:asciiTheme="minorHAnsi" w:hAnsiTheme="minorHAnsi"/>
          <w:sz w:val="28"/>
          <w:szCs w:val="28"/>
        </w:rPr>
        <w:t>US</w:t>
      </w:r>
    </w:p>
    <w:p w14:paraId="53039FAC" w14:textId="43531638" w:rsidR="0069357D" w:rsidRPr="00B56C56" w:rsidRDefault="0069357D" w:rsidP="00B56C56">
      <w:pPr>
        <w:pStyle w:val="ListParagraph"/>
        <w:numPr>
          <w:ilvl w:val="0"/>
          <w:numId w:val="3"/>
        </w:numPr>
        <w:rPr>
          <w:rFonts w:asciiTheme="minorHAnsi" w:hAnsiTheme="minorHAnsi"/>
          <w:sz w:val="28"/>
          <w:szCs w:val="28"/>
        </w:rPr>
      </w:pPr>
      <w:r w:rsidRPr="00B56C56">
        <w:rPr>
          <w:rFonts w:asciiTheme="minorHAnsi" w:hAnsiTheme="minorHAnsi"/>
          <w:sz w:val="28"/>
          <w:szCs w:val="28"/>
        </w:rPr>
        <w:t>TV Broadcasting Rights</w:t>
      </w:r>
    </w:p>
    <w:p w14:paraId="481AB308" w14:textId="05BBC3D9" w:rsidR="00B56C56" w:rsidRPr="00B56C56" w:rsidRDefault="00B56C56" w:rsidP="00B56C56">
      <w:pPr>
        <w:pStyle w:val="ListParagraph"/>
        <w:numPr>
          <w:ilvl w:val="1"/>
          <w:numId w:val="3"/>
        </w:numPr>
        <w:rPr>
          <w:rFonts w:asciiTheme="minorHAnsi" w:hAnsiTheme="minorHAnsi"/>
          <w:sz w:val="28"/>
          <w:szCs w:val="28"/>
        </w:rPr>
      </w:pPr>
      <w:r w:rsidRPr="00B56C56">
        <w:rPr>
          <w:rFonts w:asciiTheme="minorHAnsi" w:hAnsiTheme="minorHAnsi"/>
          <w:sz w:val="28"/>
          <w:szCs w:val="28"/>
        </w:rPr>
        <w:t>UK</w:t>
      </w:r>
    </w:p>
    <w:p w14:paraId="3777B086" w14:textId="5ABFD51B" w:rsidR="00B56C56" w:rsidRDefault="00B56C56" w:rsidP="00B56C56">
      <w:pPr>
        <w:pStyle w:val="ListParagraph"/>
        <w:numPr>
          <w:ilvl w:val="1"/>
          <w:numId w:val="3"/>
        </w:numPr>
        <w:rPr>
          <w:rFonts w:asciiTheme="minorHAnsi" w:hAnsiTheme="minorHAnsi"/>
          <w:sz w:val="28"/>
          <w:szCs w:val="28"/>
        </w:rPr>
      </w:pPr>
      <w:r>
        <w:rPr>
          <w:rFonts w:asciiTheme="minorHAnsi" w:hAnsiTheme="minorHAnsi"/>
          <w:sz w:val="28"/>
          <w:szCs w:val="28"/>
        </w:rPr>
        <w:t>US</w:t>
      </w:r>
    </w:p>
    <w:p w14:paraId="0C5F5470" w14:textId="55BFCC8A" w:rsidR="00B56C56" w:rsidRPr="00040B28" w:rsidRDefault="00040B28" w:rsidP="00040B28">
      <w:pPr>
        <w:pStyle w:val="ListParagraph"/>
        <w:numPr>
          <w:ilvl w:val="0"/>
          <w:numId w:val="3"/>
        </w:numPr>
        <w:rPr>
          <w:rFonts w:asciiTheme="minorHAnsi" w:hAnsiTheme="minorHAnsi"/>
          <w:sz w:val="28"/>
          <w:szCs w:val="28"/>
        </w:rPr>
      </w:pPr>
      <w:r w:rsidRPr="00040B28">
        <w:rPr>
          <w:rFonts w:asciiTheme="minorHAnsi" w:hAnsiTheme="minorHAnsi"/>
          <w:sz w:val="28"/>
          <w:szCs w:val="28"/>
        </w:rPr>
        <w:t>Merch &amp; Sponsorship</w:t>
      </w:r>
    </w:p>
    <w:p w14:paraId="2F61CB44" w14:textId="34A8FD8F" w:rsidR="00040B28" w:rsidRPr="00040B28" w:rsidRDefault="00040B28" w:rsidP="00040B28">
      <w:pPr>
        <w:pStyle w:val="ListParagraph"/>
        <w:numPr>
          <w:ilvl w:val="1"/>
          <w:numId w:val="3"/>
        </w:numPr>
        <w:rPr>
          <w:rFonts w:asciiTheme="minorHAnsi" w:hAnsiTheme="minorHAnsi"/>
          <w:sz w:val="28"/>
          <w:szCs w:val="28"/>
        </w:rPr>
      </w:pPr>
      <w:r w:rsidRPr="00040B28">
        <w:rPr>
          <w:rFonts w:asciiTheme="minorHAnsi" w:hAnsiTheme="minorHAnsi"/>
          <w:sz w:val="28"/>
          <w:szCs w:val="28"/>
        </w:rPr>
        <w:t>UK</w:t>
      </w:r>
    </w:p>
    <w:p w14:paraId="6292CC00" w14:textId="219861DE" w:rsidR="00040B28" w:rsidRDefault="00040B28" w:rsidP="00040B28">
      <w:pPr>
        <w:pStyle w:val="ListParagraph"/>
        <w:numPr>
          <w:ilvl w:val="1"/>
          <w:numId w:val="3"/>
        </w:numPr>
        <w:rPr>
          <w:rFonts w:asciiTheme="minorHAnsi" w:hAnsiTheme="minorHAnsi"/>
          <w:sz w:val="28"/>
          <w:szCs w:val="28"/>
        </w:rPr>
      </w:pPr>
      <w:r>
        <w:rPr>
          <w:rFonts w:asciiTheme="minorHAnsi" w:hAnsiTheme="minorHAnsi"/>
          <w:sz w:val="28"/>
          <w:szCs w:val="28"/>
        </w:rPr>
        <w:t>US</w:t>
      </w:r>
    </w:p>
    <w:p w14:paraId="3A2A38EF" w14:textId="4251DE6E" w:rsidR="00040B28" w:rsidRDefault="00040B28" w:rsidP="00040B28">
      <w:pPr>
        <w:pStyle w:val="ListParagraph"/>
        <w:numPr>
          <w:ilvl w:val="0"/>
          <w:numId w:val="3"/>
        </w:numPr>
        <w:rPr>
          <w:rFonts w:asciiTheme="minorHAnsi" w:hAnsiTheme="minorHAnsi"/>
          <w:sz w:val="28"/>
          <w:szCs w:val="28"/>
        </w:rPr>
      </w:pPr>
      <w:r w:rsidRPr="00040B28">
        <w:rPr>
          <w:rFonts w:asciiTheme="minorHAnsi" w:hAnsiTheme="minorHAnsi"/>
          <w:sz w:val="28"/>
          <w:szCs w:val="28"/>
        </w:rPr>
        <w:t>Club Ownership</w:t>
      </w:r>
    </w:p>
    <w:p w14:paraId="59CF01F1" w14:textId="40F3E42D" w:rsidR="00040B28" w:rsidRPr="00040B28" w:rsidRDefault="00040B28" w:rsidP="00040B28">
      <w:pPr>
        <w:pStyle w:val="ListParagraph"/>
        <w:numPr>
          <w:ilvl w:val="1"/>
          <w:numId w:val="3"/>
        </w:numPr>
        <w:rPr>
          <w:rFonts w:asciiTheme="minorHAnsi" w:hAnsiTheme="minorHAnsi"/>
          <w:sz w:val="28"/>
          <w:szCs w:val="28"/>
        </w:rPr>
      </w:pPr>
      <w:r w:rsidRPr="00040B28">
        <w:rPr>
          <w:rFonts w:asciiTheme="minorHAnsi" w:hAnsiTheme="minorHAnsi"/>
          <w:sz w:val="28"/>
          <w:szCs w:val="28"/>
        </w:rPr>
        <w:t>UK</w:t>
      </w:r>
    </w:p>
    <w:p w14:paraId="4668E3B1" w14:textId="48AC9337" w:rsidR="00040B28" w:rsidRDefault="00040B28" w:rsidP="00040B28">
      <w:pPr>
        <w:pStyle w:val="ListParagraph"/>
        <w:numPr>
          <w:ilvl w:val="1"/>
          <w:numId w:val="3"/>
        </w:numPr>
        <w:rPr>
          <w:rFonts w:asciiTheme="minorHAnsi" w:hAnsiTheme="minorHAnsi"/>
          <w:sz w:val="28"/>
          <w:szCs w:val="28"/>
        </w:rPr>
      </w:pPr>
      <w:r>
        <w:rPr>
          <w:rFonts w:asciiTheme="minorHAnsi" w:hAnsiTheme="minorHAnsi"/>
          <w:sz w:val="28"/>
          <w:szCs w:val="28"/>
        </w:rPr>
        <w:t>US</w:t>
      </w:r>
    </w:p>
    <w:p w14:paraId="1F98777B" w14:textId="6A05829C" w:rsidR="006F576A" w:rsidRPr="006F576A" w:rsidRDefault="006F576A" w:rsidP="006F576A">
      <w:pPr>
        <w:pStyle w:val="ListParagraph"/>
        <w:numPr>
          <w:ilvl w:val="0"/>
          <w:numId w:val="3"/>
        </w:numPr>
        <w:rPr>
          <w:rFonts w:asciiTheme="minorHAnsi" w:hAnsiTheme="minorHAnsi"/>
          <w:sz w:val="28"/>
          <w:szCs w:val="28"/>
        </w:rPr>
      </w:pPr>
      <w:r w:rsidRPr="006F576A">
        <w:rPr>
          <w:rFonts w:asciiTheme="minorHAnsi" w:hAnsiTheme="minorHAnsi"/>
          <w:sz w:val="28"/>
          <w:szCs w:val="28"/>
        </w:rPr>
        <w:t>Stadium &amp; Facilities</w:t>
      </w:r>
    </w:p>
    <w:p w14:paraId="35286709" w14:textId="16EE60BA" w:rsidR="006F576A" w:rsidRPr="006F576A" w:rsidRDefault="006F576A" w:rsidP="006F576A">
      <w:pPr>
        <w:pStyle w:val="ListParagraph"/>
        <w:numPr>
          <w:ilvl w:val="1"/>
          <w:numId w:val="3"/>
        </w:numPr>
        <w:rPr>
          <w:rFonts w:asciiTheme="minorHAnsi" w:hAnsiTheme="minorHAnsi"/>
          <w:sz w:val="28"/>
          <w:szCs w:val="28"/>
        </w:rPr>
      </w:pPr>
      <w:r w:rsidRPr="006F576A">
        <w:rPr>
          <w:rFonts w:asciiTheme="minorHAnsi" w:hAnsiTheme="minorHAnsi"/>
          <w:sz w:val="28"/>
          <w:szCs w:val="28"/>
        </w:rPr>
        <w:t>UK</w:t>
      </w:r>
    </w:p>
    <w:p w14:paraId="65B61FC9" w14:textId="0E96530F" w:rsidR="006F576A" w:rsidRDefault="006F576A" w:rsidP="006F576A">
      <w:pPr>
        <w:pStyle w:val="ListParagraph"/>
        <w:numPr>
          <w:ilvl w:val="1"/>
          <w:numId w:val="3"/>
        </w:numPr>
        <w:rPr>
          <w:rFonts w:asciiTheme="minorHAnsi" w:hAnsiTheme="minorHAnsi"/>
          <w:sz w:val="28"/>
          <w:szCs w:val="28"/>
        </w:rPr>
      </w:pPr>
      <w:r>
        <w:rPr>
          <w:rFonts w:asciiTheme="minorHAnsi" w:hAnsiTheme="minorHAnsi"/>
          <w:sz w:val="28"/>
          <w:szCs w:val="28"/>
        </w:rPr>
        <w:t>US</w:t>
      </w:r>
    </w:p>
    <w:p w14:paraId="37FD1F65" w14:textId="059031F7" w:rsidR="00DE6649" w:rsidRPr="00DE6649" w:rsidRDefault="00DE6649" w:rsidP="00DE6649">
      <w:pPr>
        <w:pStyle w:val="ListParagraph"/>
        <w:numPr>
          <w:ilvl w:val="0"/>
          <w:numId w:val="3"/>
        </w:numPr>
        <w:rPr>
          <w:rFonts w:asciiTheme="minorHAnsi" w:hAnsiTheme="minorHAnsi"/>
          <w:sz w:val="28"/>
          <w:szCs w:val="28"/>
        </w:rPr>
      </w:pPr>
      <w:r w:rsidRPr="00DE6649">
        <w:rPr>
          <w:rFonts w:asciiTheme="minorHAnsi" w:hAnsiTheme="minorHAnsi"/>
          <w:sz w:val="28"/>
          <w:szCs w:val="28"/>
        </w:rPr>
        <w:t>Globalisation</w:t>
      </w:r>
    </w:p>
    <w:p w14:paraId="63F31F3C" w14:textId="544930D3" w:rsidR="000D4A8D" w:rsidRPr="00DE6649" w:rsidRDefault="00DE6649" w:rsidP="000D4A8D">
      <w:pPr>
        <w:pStyle w:val="ListParagraph"/>
        <w:numPr>
          <w:ilvl w:val="0"/>
          <w:numId w:val="3"/>
        </w:numPr>
        <w:rPr>
          <w:rFonts w:asciiTheme="minorHAnsi" w:hAnsiTheme="minorHAnsi"/>
          <w:sz w:val="28"/>
          <w:szCs w:val="28"/>
        </w:rPr>
      </w:pPr>
      <w:r>
        <w:rPr>
          <w:rFonts w:asciiTheme="minorHAnsi" w:hAnsiTheme="minorHAnsi"/>
          <w:sz w:val="28"/>
          <w:szCs w:val="28"/>
        </w:rPr>
        <w:t>Conclusion</w:t>
      </w:r>
    </w:p>
    <w:p w14:paraId="7B15C7DD" w14:textId="77777777" w:rsidR="009A0735" w:rsidRDefault="009A0735">
      <w:pPr>
        <w:rPr>
          <w:rFonts w:asciiTheme="minorHAnsi" w:hAnsiTheme="minorHAnsi"/>
          <w:sz w:val="28"/>
          <w:szCs w:val="28"/>
        </w:rPr>
      </w:pPr>
      <w:r>
        <w:rPr>
          <w:rFonts w:asciiTheme="minorHAnsi" w:hAnsiTheme="minorHAnsi"/>
          <w:sz w:val="28"/>
          <w:szCs w:val="28"/>
        </w:rPr>
        <w:br w:type="page"/>
      </w:r>
    </w:p>
    <w:p w14:paraId="029FC107" w14:textId="5D7DAD9F" w:rsidR="009A0735" w:rsidRPr="009A0735" w:rsidRDefault="009A0735" w:rsidP="009A0735">
      <w:pPr>
        <w:pStyle w:val="ListParagraph"/>
        <w:numPr>
          <w:ilvl w:val="0"/>
          <w:numId w:val="1"/>
        </w:numPr>
        <w:rPr>
          <w:rFonts w:asciiTheme="minorHAnsi" w:hAnsiTheme="minorHAnsi"/>
          <w:b/>
          <w:bCs/>
          <w:sz w:val="28"/>
          <w:szCs w:val="28"/>
          <w:u w:val="single"/>
        </w:rPr>
      </w:pPr>
      <w:r w:rsidRPr="009A0735">
        <w:rPr>
          <w:rFonts w:asciiTheme="minorHAnsi" w:hAnsiTheme="minorHAnsi"/>
          <w:b/>
          <w:bCs/>
          <w:sz w:val="28"/>
          <w:szCs w:val="28"/>
          <w:u w:val="single"/>
        </w:rPr>
        <w:lastRenderedPageBreak/>
        <w:t xml:space="preserve">Introduction </w:t>
      </w:r>
    </w:p>
    <w:p w14:paraId="2CBCAE76" w14:textId="3EB0E412" w:rsidR="009A0735" w:rsidRDefault="009A0735" w:rsidP="009A0735">
      <w:pPr>
        <w:rPr>
          <w:rFonts w:asciiTheme="minorHAnsi" w:hAnsiTheme="minorHAnsi"/>
          <w:sz w:val="28"/>
          <w:szCs w:val="28"/>
        </w:rPr>
      </w:pPr>
    </w:p>
    <w:p w14:paraId="232A5D3C" w14:textId="0CA1431F" w:rsidR="009A0735" w:rsidRDefault="009A0735" w:rsidP="009A0735">
      <w:pPr>
        <w:rPr>
          <w:rFonts w:asciiTheme="minorHAnsi" w:hAnsiTheme="minorHAnsi"/>
        </w:rPr>
      </w:pPr>
      <w:r>
        <w:rPr>
          <w:rFonts w:asciiTheme="minorHAnsi" w:hAnsiTheme="minorHAnsi"/>
        </w:rPr>
        <w:t xml:space="preserve">Sport plays a significant role in both the United Kingdom and the United </w:t>
      </w:r>
      <w:proofErr w:type="gramStart"/>
      <w:r>
        <w:rPr>
          <w:rFonts w:asciiTheme="minorHAnsi" w:hAnsiTheme="minorHAnsi"/>
        </w:rPr>
        <w:t>States,</w:t>
      </w:r>
      <w:proofErr w:type="gramEnd"/>
      <w:r>
        <w:rPr>
          <w:rFonts w:asciiTheme="minorHAnsi" w:hAnsiTheme="minorHAnsi"/>
        </w:rPr>
        <w:t xml:space="preserve"> however both follow different structures and possess different sporting models. The UK has traditionally been known to follow utility maximisation, or winning first, whereas in the US, “they do not shrink from the profit maximisers label” (Barros, </w:t>
      </w:r>
      <w:proofErr w:type="spellStart"/>
      <w:r>
        <w:rPr>
          <w:rFonts w:asciiTheme="minorHAnsi" w:hAnsiTheme="minorHAnsi"/>
        </w:rPr>
        <w:t>Ibrahimo</w:t>
      </w:r>
      <w:proofErr w:type="spellEnd"/>
      <w:r>
        <w:rPr>
          <w:rFonts w:asciiTheme="minorHAnsi" w:hAnsiTheme="minorHAnsi"/>
        </w:rPr>
        <w:t xml:space="preserve"> &amp; Szymanski, 2002 pp:2), with both organisers and participants embracing the commercial opportunities available to them. Although some may argue that the commercialisation of sport has become more common in the UK and there is a ‘creeping Americanisation’ of the traditional sports model we’re accustom to, which will be discussed in more detail in this report.</w:t>
      </w:r>
    </w:p>
    <w:p w14:paraId="2AFB3401" w14:textId="0206D9F1" w:rsidR="009A0735" w:rsidRDefault="009A0735" w:rsidP="009A0735">
      <w:pPr>
        <w:rPr>
          <w:rFonts w:asciiTheme="minorHAnsi" w:hAnsiTheme="minorHAnsi"/>
        </w:rPr>
      </w:pPr>
    </w:p>
    <w:p w14:paraId="34E9968F" w14:textId="3FE0C72C" w:rsidR="0099795F" w:rsidRPr="006118D0" w:rsidRDefault="0099795F" w:rsidP="0099795F">
      <w:pPr>
        <w:pStyle w:val="ListParagraph"/>
        <w:numPr>
          <w:ilvl w:val="1"/>
          <w:numId w:val="1"/>
        </w:numPr>
        <w:rPr>
          <w:rFonts w:asciiTheme="minorHAnsi" w:hAnsiTheme="minorHAnsi"/>
          <w:b/>
          <w:bCs/>
        </w:rPr>
      </w:pPr>
      <w:r w:rsidRPr="006118D0">
        <w:rPr>
          <w:rFonts w:asciiTheme="minorHAnsi" w:hAnsiTheme="minorHAnsi"/>
          <w:b/>
          <w:bCs/>
        </w:rPr>
        <w:t>UK Sports Model</w:t>
      </w:r>
    </w:p>
    <w:p w14:paraId="2D45BFF9" w14:textId="77777777" w:rsidR="0099795F" w:rsidRPr="0099795F" w:rsidRDefault="0099795F" w:rsidP="0099795F">
      <w:pPr>
        <w:rPr>
          <w:rFonts w:asciiTheme="minorHAnsi" w:hAnsiTheme="minorHAnsi"/>
        </w:rPr>
      </w:pPr>
    </w:p>
    <w:p w14:paraId="5BE3A247" w14:textId="670E9150" w:rsidR="009A0735" w:rsidRPr="0099795F" w:rsidRDefault="009A0735" w:rsidP="0099795F">
      <w:pPr>
        <w:rPr>
          <w:rFonts w:asciiTheme="minorHAnsi" w:hAnsiTheme="minorHAnsi"/>
        </w:rPr>
      </w:pPr>
      <w:r w:rsidRPr="0099795F">
        <w:rPr>
          <w:rFonts w:asciiTheme="minorHAnsi" w:hAnsiTheme="minorHAnsi"/>
        </w:rPr>
        <w:t>“The European sports model reflects an open system of national competitions in which individual clubs, organised comprehensively from grassroots to the top professional tier in a pyramid structure, move up or down in status based on merit at the end of the season” (Nafziger, 2008).</w:t>
      </w:r>
    </w:p>
    <w:p w14:paraId="26EB0E9C" w14:textId="036024B1" w:rsidR="0099795F" w:rsidRDefault="00193307" w:rsidP="009A0735">
      <w:pPr>
        <w:rPr>
          <w:rFonts w:asciiTheme="minorHAnsi" w:hAnsiTheme="minorHAnsi"/>
        </w:rPr>
      </w:pPr>
      <w:r>
        <w:rPr>
          <w:rFonts w:asciiTheme="minorHAnsi" w:hAnsiTheme="minorHAnsi"/>
        </w:rPr>
        <w:t>Nafziger reports how the European Sports Model, which we see in the UK, follows a pyramid structure with teams altering positions and league status through promotion and relegation</w:t>
      </w:r>
      <w:r w:rsidR="0099795F">
        <w:rPr>
          <w:rFonts w:asciiTheme="minorHAnsi" w:hAnsiTheme="minorHAnsi"/>
        </w:rPr>
        <w:t xml:space="preserve"> allowing teams the opportunity to compete and progress to different levels</w:t>
      </w:r>
      <w:r>
        <w:rPr>
          <w:rFonts w:asciiTheme="minorHAnsi" w:hAnsiTheme="minorHAnsi"/>
        </w:rPr>
        <w:t>.</w:t>
      </w:r>
      <w:r w:rsidR="0099795F">
        <w:rPr>
          <w:rFonts w:asciiTheme="minorHAnsi" w:hAnsiTheme="minorHAnsi"/>
        </w:rPr>
        <w:t xml:space="preserve"> The sports model seen in the UK and Europe also allows teams to compete in International Competitions such as the UEFA Champions League and Europa League against the best teams from the top leagues around Europe.</w:t>
      </w:r>
    </w:p>
    <w:p w14:paraId="1A6C4E9A" w14:textId="20B5A0DA" w:rsidR="0099795F" w:rsidRDefault="0099795F" w:rsidP="009A0735">
      <w:pPr>
        <w:rPr>
          <w:rFonts w:asciiTheme="minorHAnsi" w:hAnsiTheme="minorHAnsi"/>
        </w:rPr>
      </w:pPr>
      <w:r>
        <w:rPr>
          <w:rFonts w:asciiTheme="minorHAnsi" w:hAnsiTheme="minorHAnsi"/>
        </w:rPr>
        <w:t>A significant feature of the UK Sports model is the importance and the commitment to grassroots involvement. Football is the most popular team sport to participate in in the UK with the FA’s State of the Game report stating that over 11 Million people participate in the sport (FA, 2015).</w:t>
      </w:r>
      <w:r w:rsidR="00B46ADC">
        <w:rPr>
          <w:rFonts w:asciiTheme="minorHAnsi" w:hAnsiTheme="minorHAnsi"/>
        </w:rPr>
        <w:t xml:space="preserve"> 3.35 Million are children aged between 5 to 15</w:t>
      </w:r>
      <w:r w:rsidR="00B72E6C">
        <w:rPr>
          <w:rFonts w:asciiTheme="minorHAnsi" w:hAnsiTheme="minorHAnsi"/>
        </w:rPr>
        <w:t xml:space="preserve"> (FA, 2015), many of which will become the future stars and role models of the game. </w:t>
      </w:r>
    </w:p>
    <w:p w14:paraId="5A75E17B" w14:textId="3C2C2E30" w:rsidR="0099795F" w:rsidRDefault="0099795F" w:rsidP="009A0735">
      <w:pPr>
        <w:rPr>
          <w:rFonts w:asciiTheme="minorHAnsi" w:hAnsiTheme="minorHAnsi"/>
        </w:rPr>
      </w:pPr>
      <w:r>
        <w:rPr>
          <w:rFonts w:asciiTheme="minorHAnsi" w:hAnsiTheme="minorHAnsi"/>
        </w:rPr>
        <w:t xml:space="preserve"> </w:t>
      </w:r>
    </w:p>
    <w:p w14:paraId="16656E06" w14:textId="4C3AA0AA" w:rsidR="0099795F" w:rsidRPr="006118D0" w:rsidRDefault="0099795F" w:rsidP="0099795F">
      <w:pPr>
        <w:pStyle w:val="ListParagraph"/>
        <w:numPr>
          <w:ilvl w:val="1"/>
          <w:numId w:val="1"/>
        </w:numPr>
        <w:rPr>
          <w:rFonts w:asciiTheme="minorHAnsi" w:hAnsiTheme="minorHAnsi"/>
          <w:b/>
          <w:bCs/>
        </w:rPr>
      </w:pPr>
      <w:r w:rsidRPr="006118D0">
        <w:rPr>
          <w:rFonts w:asciiTheme="minorHAnsi" w:hAnsiTheme="minorHAnsi"/>
          <w:b/>
          <w:bCs/>
        </w:rPr>
        <w:t>US Sports Model</w:t>
      </w:r>
    </w:p>
    <w:p w14:paraId="73FCAF5F" w14:textId="77777777" w:rsidR="0099795F" w:rsidRDefault="0099795F" w:rsidP="0099795F">
      <w:pPr>
        <w:rPr>
          <w:rFonts w:asciiTheme="minorHAnsi" w:hAnsiTheme="minorHAnsi"/>
        </w:rPr>
      </w:pPr>
    </w:p>
    <w:p w14:paraId="7B8857F5" w14:textId="59631DB8" w:rsidR="00092918" w:rsidRDefault="00092918" w:rsidP="0099795F">
      <w:pPr>
        <w:rPr>
          <w:rFonts w:asciiTheme="minorHAnsi" w:hAnsiTheme="minorHAnsi"/>
        </w:rPr>
      </w:pPr>
      <w:r>
        <w:rPr>
          <w:rFonts w:asciiTheme="minorHAnsi" w:hAnsiTheme="minorHAnsi"/>
        </w:rPr>
        <w:t xml:space="preserve">“The organisation of sports in North America is distinctive” ((Barros, </w:t>
      </w:r>
      <w:proofErr w:type="spellStart"/>
      <w:r>
        <w:rPr>
          <w:rFonts w:asciiTheme="minorHAnsi" w:hAnsiTheme="minorHAnsi"/>
        </w:rPr>
        <w:t>Ibrahimo</w:t>
      </w:r>
      <w:proofErr w:type="spellEnd"/>
      <w:r>
        <w:rPr>
          <w:rFonts w:asciiTheme="minorHAnsi" w:hAnsiTheme="minorHAnsi"/>
        </w:rPr>
        <w:t xml:space="preserve"> &amp; Szymanski, 2002 pp:2), the more dominant sports are professional with numerous commercial opportunities for both the organisers and participants</w:t>
      </w:r>
      <w:r w:rsidR="00630B31">
        <w:rPr>
          <w:rFonts w:asciiTheme="minorHAnsi" w:hAnsiTheme="minorHAnsi"/>
        </w:rPr>
        <w:t>, with team sports being the largest sporting entities in commercial terms.</w:t>
      </w:r>
    </w:p>
    <w:p w14:paraId="0A397BB9" w14:textId="42F992FA" w:rsidR="00193307" w:rsidRPr="0099795F" w:rsidRDefault="00193307" w:rsidP="0099795F">
      <w:pPr>
        <w:rPr>
          <w:rFonts w:asciiTheme="minorHAnsi" w:hAnsiTheme="minorHAnsi"/>
        </w:rPr>
      </w:pPr>
      <w:r w:rsidRPr="0099795F">
        <w:rPr>
          <w:rFonts w:asciiTheme="minorHAnsi" w:hAnsiTheme="minorHAnsi"/>
        </w:rPr>
        <w:t xml:space="preserve">The US on the other hand, operates with a ‘Closed System of Competition’. In contrast to the model we see in the UK, “the major sports leagues in the US are closed and autonomous, with an average of 30-32 teams”, with the role of schools and colleges being significantly more important in the production of future athletes. </w:t>
      </w:r>
      <w:r w:rsidR="006118D0">
        <w:rPr>
          <w:rFonts w:asciiTheme="minorHAnsi" w:hAnsiTheme="minorHAnsi"/>
        </w:rPr>
        <w:t xml:space="preserve">“The role of schools and colleges in the organisation of sport, and the combination of sport and education is a fundamental feature of the North American Sports model” (Nafziger, 2008). The college system is a highly structured entity which provide the top leagues in America with the best Athletes in the country. </w:t>
      </w:r>
      <w:r w:rsidRPr="0099795F">
        <w:rPr>
          <w:rFonts w:asciiTheme="minorHAnsi" w:hAnsiTheme="minorHAnsi"/>
        </w:rPr>
        <w:t xml:space="preserve">We also see a difference in the way clubs/franchises are owned and the way that sports and league are commercialised. </w:t>
      </w:r>
    </w:p>
    <w:p w14:paraId="2BFA51A9" w14:textId="3D1B87A7" w:rsidR="00193307" w:rsidRDefault="00193307" w:rsidP="009A0735">
      <w:pPr>
        <w:rPr>
          <w:rFonts w:asciiTheme="minorHAnsi" w:hAnsiTheme="minorHAnsi"/>
        </w:rPr>
      </w:pPr>
    </w:p>
    <w:p w14:paraId="642FED0B" w14:textId="4A599A3F" w:rsidR="00193307" w:rsidRDefault="00193307" w:rsidP="009A0735">
      <w:pPr>
        <w:rPr>
          <w:rFonts w:asciiTheme="minorHAnsi" w:hAnsiTheme="minorHAnsi"/>
        </w:rPr>
      </w:pPr>
      <w:r>
        <w:rPr>
          <w:rFonts w:asciiTheme="minorHAnsi" w:hAnsiTheme="minorHAnsi"/>
        </w:rPr>
        <w:lastRenderedPageBreak/>
        <w:t>This report will further analyse the differences between the two</w:t>
      </w:r>
      <w:r w:rsidR="0099795F">
        <w:rPr>
          <w:rFonts w:asciiTheme="minorHAnsi" w:hAnsiTheme="minorHAnsi"/>
        </w:rPr>
        <w:t>-</w:t>
      </w:r>
      <w:r>
        <w:rPr>
          <w:rFonts w:asciiTheme="minorHAnsi" w:hAnsiTheme="minorHAnsi"/>
        </w:rPr>
        <w:t xml:space="preserve">contrasting </w:t>
      </w:r>
      <w:proofErr w:type="gramStart"/>
      <w:r>
        <w:rPr>
          <w:rFonts w:asciiTheme="minorHAnsi" w:hAnsiTheme="minorHAnsi"/>
        </w:rPr>
        <w:t>mode</w:t>
      </w:r>
      <w:r w:rsidR="00145E5A">
        <w:rPr>
          <w:rFonts w:asciiTheme="minorHAnsi" w:hAnsiTheme="minorHAnsi"/>
        </w:rPr>
        <w:t>l</w:t>
      </w:r>
      <w:r>
        <w:rPr>
          <w:rFonts w:asciiTheme="minorHAnsi" w:hAnsiTheme="minorHAnsi"/>
        </w:rPr>
        <w:t>s,</w:t>
      </w:r>
      <w:proofErr w:type="gramEnd"/>
      <w:r>
        <w:rPr>
          <w:rFonts w:asciiTheme="minorHAnsi" w:hAnsiTheme="minorHAnsi"/>
        </w:rPr>
        <w:t xml:space="preserve"> however, it will also identify how they are both having an influence on one another and the possibility that they are actually becoming more alike than we may think.</w:t>
      </w:r>
    </w:p>
    <w:p w14:paraId="6A7F378E" w14:textId="2D83262B" w:rsidR="000D4A8D" w:rsidRDefault="000D4A8D" w:rsidP="009A0735">
      <w:pPr>
        <w:rPr>
          <w:rFonts w:asciiTheme="minorHAnsi" w:hAnsiTheme="minorHAnsi"/>
        </w:rPr>
      </w:pPr>
    </w:p>
    <w:p w14:paraId="1B5C0276" w14:textId="33D71D3E" w:rsidR="000D4A8D" w:rsidRDefault="000D4A8D" w:rsidP="009A0735">
      <w:pPr>
        <w:rPr>
          <w:rFonts w:asciiTheme="minorHAnsi" w:hAnsiTheme="minorHAnsi"/>
        </w:rPr>
      </w:pPr>
    </w:p>
    <w:p w14:paraId="5E89AC16" w14:textId="2A4BB500" w:rsidR="000D4A8D" w:rsidRPr="00D4247C" w:rsidRDefault="000D4A8D" w:rsidP="000D4A8D">
      <w:pPr>
        <w:pStyle w:val="ListParagraph"/>
        <w:numPr>
          <w:ilvl w:val="0"/>
          <w:numId w:val="1"/>
        </w:numPr>
        <w:rPr>
          <w:rFonts w:asciiTheme="minorHAnsi" w:hAnsiTheme="minorHAnsi"/>
          <w:b/>
          <w:bCs/>
          <w:sz w:val="28"/>
          <w:szCs w:val="28"/>
          <w:u w:val="single"/>
        </w:rPr>
      </w:pPr>
      <w:r w:rsidRPr="00D4247C">
        <w:rPr>
          <w:rFonts w:asciiTheme="minorHAnsi" w:hAnsiTheme="minorHAnsi"/>
          <w:b/>
          <w:bCs/>
          <w:sz w:val="28"/>
          <w:szCs w:val="28"/>
          <w:u w:val="single"/>
        </w:rPr>
        <w:t>League Structure</w:t>
      </w:r>
    </w:p>
    <w:p w14:paraId="14D77FBA" w14:textId="61D06576" w:rsidR="000D4A8D" w:rsidRDefault="000D4A8D" w:rsidP="000D4A8D">
      <w:pPr>
        <w:rPr>
          <w:rFonts w:asciiTheme="minorHAnsi" w:hAnsiTheme="minorHAnsi"/>
        </w:rPr>
      </w:pPr>
    </w:p>
    <w:p w14:paraId="12D1494B" w14:textId="5D21D7C5" w:rsidR="000D4A8D" w:rsidRDefault="000D4A8D" w:rsidP="000D4A8D">
      <w:pPr>
        <w:rPr>
          <w:rFonts w:asciiTheme="minorHAnsi" w:hAnsiTheme="minorHAnsi"/>
        </w:rPr>
      </w:pPr>
      <w:r>
        <w:rPr>
          <w:rFonts w:asciiTheme="minorHAnsi" w:hAnsiTheme="minorHAnsi"/>
        </w:rPr>
        <w:t>Both countries sporting models consist of very different league structures, however with the way they are run, funded, structured, both systems are fit for purpose and correspond well with the overall way each sport is organised in either countries.</w:t>
      </w:r>
    </w:p>
    <w:p w14:paraId="765F7AED" w14:textId="47FBD88C" w:rsidR="00D4247C" w:rsidRDefault="00D4247C" w:rsidP="000D4A8D">
      <w:pPr>
        <w:rPr>
          <w:rFonts w:asciiTheme="minorHAnsi" w:hAnsiTheme="minorHAnsi"/>
        </w:rPr>
      </w:pPr>
    </w:p>
    <w:p w14:paraId="23AF55D7" w14:textId="07218AD0" w:rsidR="00D4247C" w:rsidRDefault="00D4247C" w:rsidP="00D4247C">
      <w:pPr>
        <w:pStyle w:val="ListParagraph"/>
        <w:numPr>
          <w:ilvl w:val="1"/>
          <w:numId w:val="1"/>
        </w:numPr>
        <w:rPr>
          <w:rFonts w:asciiTheme="minorHAnsi" w:hAnsiTheme="minorHAnsi"/>
          <w:b/>
          <w:bCs/>
        </w:rPr>
      </w:pPr>
      <w:r w:rsidRPr="00D4247C">
        <w:rPr>
          <w:rFonts w:asciiTheme="minorHAnsi" w:hAnsiTheme="minorHAnsi"/>
          <w:b/>
          <w:bCs/>
        </w:rPr>
        <w:t>UK Model</w:t>
      </w:r>
    </w:p>
    <w:p w14:paraId="2CD70DC7" w14:textId="5830B043" w:rsidR="005305D0" w:rsidRDefault="005305D0" w:rsidP="005305D0">
      <w:pPr>
        <w:rPr>
          <w:rFonts w:asciiTheme="minorHAnsi" w:hAnsiTheme="minorHAnsi"/>
          <w:b/>
          <w:bCs/>
        </w:rPr>
      </w:pPr>
    </w:p>
    <w:p w14:paraId="5EE6CE8F" w14:textId="29197719" w:rsidR="005305D0" w:rsidRDefault="005305D0" w:rsidP="005305D0">
      <w:pPr>
        <w:rPr>
          <w:rFonts w:asciiTheme="minorHAnsi" w:hAnsiTheme="minorHAnsi"/>
        </w:rPr>
      </w:pPr>
      <w:r>
        <w:rPr>
          <w:rFonts w:asciiTheme="minorHAnsi" w:hAnsiTheme="minorHAnsi"/>
        </w:rPr>
        <w:t>In the UK we see a comprehensive structure, commonly known as a ‘pyramid structure’ with varying levels of professional, semi-professional and amateur organisations. The English Football League is a series of 140 leagues, containing over 480 divisions with the whole structural hierarchy depending on the concept of promotion and relegation (Hierarchystrucutre.com, n.d.)</w:t>
      </w:r>
    </w:p>
    <w:p w14:paraId="50FAC9BB" w14:textId="6E82000B" w:rsidR="0032465A" w:rsidRDefault="0032465A" w:rsidP="0032465A">
      <w:pPr>
        <w:jc w:val="center"/>
        <w:rPr>
          <w:rFonts w:asciiTheme="minorHAnsi" w:hAnsiTheme="minorHAnsi"/>
        </w:rPr>
      </w:pPr>
      <w:r>
        <w:rPr>
          <w:rFonts w:asciiTheme="minorHAnsi" w:hAnsiTheme="minorHAnsi"/>
          <w:noProof/>
        </w:rPr>
        <w:drawing>
          <wp:inline distT="0" distB="0" distL="0" distR="0" wp14:anchorId="5B9D23A2" wp14:editId="3FE87FE4">
            <wp:extent cx="3807912" cy="2356712"/>
            <wp:effectExtent l="0" t="0" r="2540" b="571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 Shot 2020-03-10 at 18.32.50.png"/>
                    <pic:cNvPicPr/>
                  </pic:nvPicPr>
                  <pic:blipFill rotWithShape="1">
                    <a:blip r:embed="rId6">
                      <a:extLst>
                        <a:ext uri="{28A0092B-C50C-407E-A947-70E740481C1C}">
                          <a14:useLocalDpi xmlns:a14="http://schemas.microsoft.com/office/drawing/2010/main" val="0"/>
                        </a:ext>
                      </a:extLst>
                    </a:blip>
                    <a:srcRect b="2456"/>
                    <a:stretch/>
                  </pic:blipFill>
                  <pic:spPr bwMode="auto">
                    <a:xfrm>
                      <a:off x="0" y="0"/>
                      <a:ext cx="3826733" cy="2368360"/>
                    </a:xfrm>
                    <a:prstGeom prst="rect">
                      <a:avLst/>
                    </a:prstGeom>
                    <a:ln>
                      <a:noFill/>
                    </a:ln>
                    <a:extLst>
                      <a:ext uri="{53640926-AAD7-44D8-BBD7-CCE9431645EC}">
                        <a14:shadowObscured xmlns:a14="http://schemas.microsoft.com/office/drawing/2010/main"/>
                      </a:ext>
                    </a:extLst>
                  </pic:spPr>
                </pic:pic>
              </a:graphicData>
            </a:graphic>
          </wp:inline>
        </w:drawing>
      </w:r>
    </w:p>
    <w:p w14:paraId="0C48A29B" w14:textId="026FCEF1" w:rsidR="00A25D53" w:rsidRDefault="00A25D53" w:rsidP="00A25D53">
      <w:pPr>
        <w:jc w:val="center"/>
        <w:rPr>
          <w:rFonts w:asciiTheme="minorHAnsi" w:hAnsiTheme="minorHAnsi"/>
        </w:rPr>
      </w:pPr>
      <w:r>
        <w:rPr>
          <w:rFonts w:asciiTheme="minorHAnsi" w:hAnsiTheme="minorHAnsi"/>
        </w:rPr>
        <w:t xml:space="preserve">                                                                                  (Appendix 1)</w:t>
      </w:r>
    </w:p>
    <w:p w14:paraId="1662A408" w14:textId="77777777" w:rsidR="00A25D53" w:rsidRDefault="00A25D53" w:rsidP="00A25D53">
      <w:pPr>
        <w:jc w:val="center"/>
        <w:rPr>
          <w:rFonts w:asciiTheme="minorHAnsi" w:hAnsiTheme="minorHAnsi"/>
        </w:rPr>
      </w:pPr>
    </w:p>
    <w:p w14:paraId="756B0499" w14:textId="672C257F" w:rsidR="0032465A" w:rsidRDefault="0032465A" w:rsidP="0032465A">
      <w:pPr>
        <w:rPr>
          <w:rFonts w:asciiTheme="minorHAnsi" w:hAnsiTheme="minorHAnsi"/>
        </w:rPr>
      </w:pPr>
      <w:r>
        <w:rPr>
          <w:rFonts w:asciiTheme="minorHAnsi" w:hAnsiTheme="minorHAnsi"/>
        </w:rPr>
        <w:t xml:space="preserve">Some argue that </w:t>
      </w:r>
      <w:r w:rsidR="00700BFF">
        <w:rPr>
          <w:rFonts w:asciiTheme="minorHAnsi" w:hAnsiTheme="minorHAnsi"/>
        </w:rPr>
        <w:t>this structure provides the opportunity for the clubs that are more successful in terms of sporting performance to rise up the system and compete at the pinnacle, therefore meaning that the hierarchy is not a fixed constant and deserving teams are rewarded with promotion</w:t>
      </w:r>
      <w:r w:rsidR="003A4BAB">
        <w:rPr>
          <w:rFonts w:asciiTheme="minorHAnsi" w:hAnsiTheme="minorHAnsi"/>
        </w:rPr>
        <w:t>, likewise those which aren’t successful are relegated</w:t>
      </w:r>
      <w:r w:rsidR="005C15CF">
        <w:rPr>
          <w:rFonts w:asciiTheme="minorHAnsi" w:hAnsiTheme="minorHAnsi"/>
        </w:rPr>
        <w:t xml:space="preserve"> to the lower division and replaced automatically with the best performing team with the division below (Garcia-del-Barrio &amp; Szymanski, 2009)</w:t>
      </w:r>
      <w:r w:rsidR="003A4BAB">
        <w:rPr>
          <w:rFonts w:asciiTheme="minorHAnsi" w:hAnsiTheme="minorHAnsi"/>
        </w:rPr>
        <w:t>.</w:t>
      </w:r>
    </w:p>
    <w:p w14:paraId="23A75AC5" w14:textId="6652050A" w:rsidR="009473A6" w:rsidRDefault="009473A6" w:rsidP="0032465A">
      <w:pPr>
        <w:rPr>
          <w:rFonts w:asciiTheme="minorHAnsi" w:hAnsiTheme="minorHAnsi"/>
        </w:rPr>
      </w:pPr>
    </w:p>
    <w:p w14:paraId="61981617" w14:textId="22065B06" w:rsidR="0001488D" w:rsidRDefault="009473A6" w:rsidP="0032465A">
      <w:pPr>
        <w:rPr>
          <w:rFonts w:asciiTheme="minorHAnsi" w:hAnsiTheme="minorHAnsi"/>
        </w:rPr>
      </w:pPr>
      <w:r>
        <w:rPr>
          <w:rFonts w:asciiTheme="minorHAnsi" w:hAnsiTheme="minorHAnsi"/>
        </w:rPr>
        <w:t>“In 1992, the top division separated itself to become the FA Premier League so that the biggest clubs could retain control of TV broadcast income” (Garcia-del-Barrio &amp; Szymanski, 2009)</w:t>
      </w:r>
      <w:r w:rsidR="001A1133">
        <w:rPr>
          <w:rFonts w:asciiTheme="minorHAnsi" w:hAnsiTheme="minorHAnsi"/>
        </w:rPr>
        <w:t xml:space="preserve">, However the promotion and relegation system was maintained. Each team owns one share in the broadcasting rights throughout the season however, those rights are forfeited and passed on to a team that is promoted should that team get relegated. It could be argued that this is a shift towards a profit maximisation system as Szymanski notes that “the development of TV broadcasting has enlarged the inequalities between teams in different </w:t>
      </w:r>
      <w:r w:rsidR="001A1133">
        <w:rPr>
          <w:rFonts w:asciiTheme="minorHAnsi" w:hAnsiTheme="minorHAnsi"/>
        </w:rPr>
        <w:lastRenderedPageBreak/>
        <w:t xml:space="preserve">divisions, so that the economic consequences of relegation from the Premier League are more dramatic than ever” (Szymanski, 2001). </w:t>
      </w:r>
      <w:r w:rsidR="0001488D">
        <w:rPr>
          <w:rFonts w:asciiTheme="minorHAnsi" w:hAnsiTheme="minorHAnsi"/>
        </w:rPr>
        <w:t xml:space="preserve"> </w:t>
      </w:r>
    </w:p>
    <w:p w14:paraId="6BDDFF1D" w14:textId="7D88357C" w:rsidR="0001488D" w:rsidRPr="005305D0" w:rsidRDefault="0001488D" w:rsidP="0032465A">
      <w:pPr>
        <w:rPr>
          <w:rFonts w:asciiTheme="minorHAnsi" w:hAnsiTheme="minorHAnsi"/>
        </w:rPr>
      </w:pPr>
      <w:r>
        <w:rPr>
          <w:rFonts w:asciiTheme="minorHAnsi" w:hAnsiTheme="minorHAnsi"/>
        </w:rPr>
        <w:t>The latest TV broadcasting deal, which will run from 2019 to 2022, was sold in packages to a variety of broadcasters, including Sky Sports and BT, for a combined cost of £4.464billion (Slater, 2018)</w:t>
      </w:r>
      <w:r w:rsidR="00732B00">
        <w:rPr>
          <w:rFonts w:asciiTheme="minorHAnsi" w:hAnsiTheme="minorHAnsi"/>
        </w:rPr>
        <w:t>. Which, although is approximately £700million less of the previous deal, is still considerably more than the remaining leagues combined, with the English Football League agreeing a deal with sky running from 2019-2024 worth £595million (BBC, 2018).</w:t>
      </w:r>
    </w:p>
    <w:p w14:paraId="1865A0F4" w14:textId="584819D2" w:rsidR="00D4247C" w:rsidRDefault="00D4247C" w:rsidP="00D4247C">
      <w:pPr>
        <w:rPr>
          <w:rFonts w:asciiTheme="minorHAnsi" w:hAnsiTheme="minorHAnsi"/>
          <w:b/>
          <w:bCs/>
        </w:rPr>
      </w:pPr>
    </w:p>
    <w:p w14:paraId="61137151" w14:textId="137D9738" w:rsidR="004903AE" w:rsidRPr="004903AE" w:rsidRDefault="004903AE" w:rsidP="004903AE">
      <w:pPr>
        <w:pStyle w:val="ListParagraph"/>
        <w:numPr>
          <w:ilvl w:val="1"/>
          <w:numId w:val="1"/>
        </w:numPr>
        <w:rPr>
          <w:rFonts w:asciiTheme="minorHAnsi" w:hAnsiTheme="minorHAnsi"/>
          <w:b/>
          <w:bCs/>
        </w:rPr>
      </w:pPr>
      <w:r w:rsidRPr="004903AE">
        <w:rPr>
          <w:rFonts w:asciiTheme="minorHAnsi" w:hAnsiTheme="minorHAnsi"/>
          <w:b/>
          <w:bCs/>
        </w:rPr>
        <w:t>US Model</w:t>
      </w:r>
    </w:p>
    <w:p w14:paraId="31292BAF" w14:textId="60CEC7E9" w:rsidR="004903AE" w:rsidRDefault="004903AE" w:rsidP="004903AE">
      <w:pPr>
        <w:rPr>
          <w:rFonts w:asciiTheme="minorHAnsi" w:hAnsiTheme="minorHAnsi"/>
          <w:b/>
          <w:bCs/>
        </w:rPr>
      </w:pPr>
    </w:p>
    <w:p w14:paraId="3D335853" w14:textId="77777777" w:rsidR="002B5959" w:rsidRDefault="0039486A" w:rsidP="004903AE">
      <w:pPr>
        <w:rPr>
          <w:rFonts w:asciiTheme="minorHAnsi" w:hAnsiTheme="minorHAnsi"/>
        </w:rPr>
      </w:pPr>
      <w:r>
        <w:rPr>
          <w:rFonts w:asciiTheme="minorHAnsi" w:hAnsiTheme="minorHAnsi"/>
        </w:rPr>
        <w:t>In contrast to the Model identified in the UK, the US Model consists of a ‘closed system of competition’</w:t>
      </w:r>
      <w:r w:rsidR="0038522A">
        <w:rPr>
          <w:rFonts w:asciiTheme="minorHAnsi" w:hAnsiTheme="minorHAnsi"/>
        </w:rPr>
        <w:t xml:space="preserve">. </w:t>
      </w:r>
      <w:r>
        <w:rPr>
          <w:rFonts w:asciiTheme="minorHAnsi" w:hAnsiTheme="minorHAnsi"/>
        </w:rPr>
        <w:t xml:space="preserve">In the US, the major sports league </w:t>
      </w:r>
      <w:proofErr w:type="gramStart"/>
      <w:r>
        <w:rPr>
          <w:rFonts w:asciiTheme="minorHAnsi" w:hAnsiTheme="minorHAnsi"/>
        </w:rPr>
        <w:t>are</w:t>
      </w:r>
      <w:proofErr w:type="gramEnd"/>
      <w:r>
        <w:rPr>
          <w:rFonts w:asciiTheme="minorHAnsi" w:hAnsiTheme="minorHAnsi"/>
        </w:rPr>
        <w:t xml:space="preserve"> closed and autonomous with a larger number of teams compared to the UK and European leagues. </w:t>
      </w:r>
    </w:p>
    <w:p w14:paraId="77D82AFB" w14:textId="2E96E76B" w:rsidR="004903AE" w:rsidRDefault="0039486A" w:rsidP="004903AE">
      <w:pPr>
        <w:rPr>
          <w:rFonts w:asciiTheme="minorHAnsi" w:hAnsiTheme="minorHAnsi"/>
        </w:rPr>
      </w:pPr>
      <w:r>
        <w:rPr>
          <w:rFonts w:asciiTheme="minorHAnsi" w:hAnsiTheme="minorHAnsi"/>
        </w:rPr>
        <w:t>American sports leagues have essentially domestic competition,</w:t>
      </w:r>
      <w:r w:rsidR="0038522A">
        <w:rPr>
          <w:rFonts w:asciiTheme="minorHAnsi" w:hAnsiTheme="minorHAnsi"/>
        </w:rPr>
        <w:t xml:space="preserve"> unlike the European leagues which are able to compete internationally as well as domestically,</w:t>
      </w:r>
      <w:r>
        <w:rPr>
          <w:rFonts w:asciiTheme="minorHAnsi" w:hAnsiTheme="minorHAnsi"/>
        </w:rPr>
        <w:t xml:space="preserve"> consisting of a regular season and playoffs in order to determine an overall champion (Szymanski, 2002</w:t>
      </w:r>
      <w:r w:rsidR="0038522A">
        <w:rPr>
          <w:rFonts w:asciiTheme="minorHAnsi" w:hAnsiTheme="minorHAnsi"/>
        </w:rPr>
        <w:t xml:space="preserve"> pp:39</w:t>
      </w:r>
      <w:r>
        <w:rPr>
          <w:rFonts w:asciiTheme="minorHAnsi" w:hAnsiTheme="minorHAnsi"/>
        </w:rPr>
        <w:t>)</w:t>
      </w:r>
      <w:r w:rsidR="0038522A">
        <w:rPr>
          <w:rFonts w:asciiTheme="minorHAnsi" w:hAnsiTheme="minorHAnsi"/>
        </w:rPr>
        <w:t>. The only international aspect are the leagues that have Canadian Franchises as seen in the MLB, NBA, NHL and the MLS (Hoehn &amp; Szymanski, 1999).</w:t>
      </w:r>
      <w:r w:rsidR="002B5959">
        <w:rPr>
          <w:rFonts w:asciiTheme="minorHAnsi" w:hAnsiTheme="minorHAnsi"/>
        </w:rPr>
        <w:t xml:space="preserve"> The only way a league will see any significant change is when “Expansions franchise are admitted on agreement between existing league members and the entry fee is divided amongst them” (Hoehn &amp; Szymanski, 1999) like we’ve recently seen with David Beckham’s franchises: Inter Miami, joining the MLS, or through a franchise relocating to a different city or state, for example the Oakland Raiders moving to Las Vegas to become the Las Vegas Raiders prior to the beginning of the 2020 NFL season. </w:t>
      </w:r>
    </w:p>
    <w:p w14:paraId="6E38C10B" w14:textId="1252C6A6" w:rsidR="001648E7" w:rsidRDefault="001648E7" w:rsidP="004903AE">
      <w:pPr>
        <w:rPr>
          <w:rFonts w:asciiTheme="minorHAnsi" w:hAnsiTheme="minorHAnsi"/>
        </w:rPr>
      </w:pPr>
    </w:p>
    <w:p w14:paraId="6C62602C" w14:textId="77777777" w:rsidR="001648E7" w:rsidRDefault="001648E7" w:rsidP="001648E7">
      <w:pPr>
        <w:rPr>
          <w:rFonts w:asciiTheme="minorHAnsi" w:hAnsiTheme="minorHAnsi"/>
        </w:rPr>
      </w:pPr>
      <w:r>
        <w:rPr>
          <w:rFonts w:asciiTheme="minorHAnsi" w:hAnsiTheme="minorHAnsi"/>
        </w:rPr>
        <w:t>Furthermore, another way that the US league structure differs from that of the UK is the important the role of schools and colleges play in providing the next generation of professional athletes, whereas in the UK, the player market relies on academies training and producing talent from a young age until they are eligible to be professional or clubs are able to transfer players from one team to another, usually at a financial cost.</w:t>
      </w:r>
    </w:p>
    <w:p w14:paraId="15107A36" w14:textId="77777777" w:rsidR="001648E7" w:rsidRDefault="001648E7" w:rsidP="001648E7">
      <w:pPr>
        <w:rPr>
          <w:rFonts w:asciiTheme="minorHAnsi" w:hAnsiTheme="minorHAnsi"/>
        </w:rPr>
      </w:pPr>
      <w:r>
        <w:rPr>
          <w:rFonts w:asciiTheme="minorHAnsi" w:hAnsiTheme="minorHAnsi"/>
        </w:rPr>
        <w:t xml:space="preserve">“The main intervention in the player market is the rookie draft system”, this allows the teams with the worst records from the previous season with the opportunity to pick from the best college athletes first with the champions picking last. Ideally, the poorly performing teams can acquire the best players available and thus improving their rosters, therefore the ability to improve their standing in the following season (Hoehn &amp; Szymanski, 1999). </w:t>
      </w:r>
    </w:p>
    <w:p w14:paraId="13D0443D" w14:textId="6FCAF3B4" w:rsidR="002B5959" w:rsidRDefault="002B5959" w:rsidP="004903AE">
      <w:pPr>
        <w:rPr>
          <w:rFonts w:asciiTheme="minorHAnsi" w:hAnsiTheme="minorHAnsi"/>
        </w:rPr>
      </w:pPr>
    </w:p>
    <w:p w14:paraId="57F43128" w14:textId="4E0EB39B" w:rsidR="0069357D" w:rsidRDefault="0069357D" w:rsidP="004903AE">
      <w:pPr>
        <w:rPr>
          <w:rFonts w:asciiTheme="minorHAnsi" w:hAnsiTheme="minorHAnsi"/>
        </w:rPr>
      </w:pPr>
    </w:p>
    <w:p w14:paraId="1E3560C1" w14:textId="77D6A8A1" w:rsidR="0069357D" w:rsidRDefault="0069357D" w:rsidP="0069357D">
      <w:pPr>
        <w:pStyle w:val="ListParagraph"/>
        <w:numPr>
          <w:ilvl w:val="0"/>
          <w:numId w:val="1"/>
        </w:numPr>
        <w:rPr>
          <w:rFonts w:asciiTheme="minorHAnsi" w:hAnsiTheme="minorHAnsi"/>
          <w:b/>
          <w:bCs/>
          <w:sz w:val="28"/>
          <w:szCs w:val="28"/>
          <w:u w:val="single"/>
        </w:rPr>
      </w:pPr>
      <w:r w:rsidRPr="0069357D">
        <w:rPr>
          <w:rFonts w:asciiTheme="minorHAnsi" w:hAnsiTheme="minorHAnsi"/>
          <w:b/>
          <w:bCs/>
          <w:sz w:val="28"/>
          <w:szCs w:val="28"/>
          <w:u w:val="single"/>
        </w:rPr>
        <w:t xml:space="preserve">TV Broadcasting Rights </w:t>
      </w:r>
    </w:p>
    <w:p w14:paraId="01102CE4" w14:textId="44FAEC0E" w:rsidR="0069357D" w:rsidRDefault="0069357D" w:rsidP="0069357D">
      <w:pPr>
        <w:rPr>
          <w:rFonts w:asciiTheme="minorHAnsi" w:hAnsiTheme="minorHAnsi"/>
          <w:b/>
          <w:bCs/>
          <w:sz w:val="28"/>
          <w:szCs w:val="28"/>
          <w:u w:val="single"/>
        </w:rPr>
      </w:pPr>
    </w:p>
    <w:p w14:paraId="693EB7FD" w14:textId="58B509C7" w:rsidR="0069357D" w:rsidRDefault="0069357D" w:rsidP="0069357D">
      <w:pPr>
        <w:rPr>
          <w:rFonts w:asciiTheme="minorHAnsi" w:hAnsiTheme="minorHAnsi"/>
        </w:rPr>
      </w:pPr>
      <w:r>
        <w:rPr>
          <w:rFonts w:asciiTheme="minorHAnsi" w:hAnsiTheme="minorHAnsi"/>
        </w:rPr>
        <w:t>“The market for broadcasting rights to sporting events has grown rapidly since the 1990’s, both fuelling and being fuelled by the worldwide growth of cable and satellite broadcasting” (Cowie &amp; Williams, 1997 pp:619)</w:t>
      </w:r>
      <w:r w:rsidR="007F44EB">
        <w:rPr>
          <w:rFonts w:asciiTheme="minorHAnsi" w:hAnsiTheme="minorHAnsi"/>
        </w:rPr>
        <w:t>, the attraction value and popularity of sports is significant for the mutuality of commercialisation and development for both sport and the media.</w:t>
      </w:r>
    </w:p>
    <w:p w14:paraId="40646BC7" w14:textId="77777777" w:rsidR="00CC7854" w:rsidRDefault="00CC7854" w:rsidP="0069357D">
      <w:pPr>
        <w:rPr>
          <w:rFonts w:asciiTheme="minorHAnsi" w:hAnsiTheme="minorHAnsi"/>
        </w:rPr>
      </w:pPr>
    </w:p>
    <w:p w14:paraId="3C9FAE03" w14:textId="7AEB0274" w:rsidR="00CC7854" w:rsidRDefault="00CC7854" w:rsidP="0069357D">
      <w:pPr>
        <w:rPr>
          <w:rFonts w:asciiTheme="minorHAnsi" w:hAnsiTheme="minorHAnsi"/>
        </w:rPr>
      </w:pPr>
      <w:r>
        <w:rPr>
          <w:rFonts w:asciiTheme="minorHAnsi" w:hAnsiTheme="minorHAnsi"/>
        </w:rPr>
        <w:t xml:space="preserve">Cave and Crandall stated how televised sports event have increased in popularity in the US and Europe which has had a significant effect on broadcasting sectors, sports leagues and the clubs within them. </w:t>
      </w:r>
      <w:proofErr w:type="spellStart"/>
      <w:r>
        <w:rPr>
          <w:rFonts w:asciiTheme="minorHAnsi" w:hAnsiTheme="minorHAnsi"/>
        </w:rPr>
        <w:t>Andreff</w:t>
      </w:r>
      <w:proofErr w:type="spellEnd"/>
      <w:r>
        <w:rPr>
          <w:rFonts w:asciiTheme="minorHAnsi" w:hAnsiTheme="minorHAnsi"/>
        </w:rPr>
        <w:t xml:space="preserve"> and </w:t>
      </w:r>
      <w:proofErr w:type="spellStart"/>
      <w:r>
        <w:rPr>
          <w:rFonts w:asciiTheme="minorHAnsi" w:hAnsiTheme="minorHAnsi"/>
        </w:rPr>
        <w:t>Staudohar</w:t>
      </w:r>
      <w:proofErr w:type="spellEnd"/>
      <w:r>
        <w:rPr>
          <w:rFonts w:asciiTheme="minorHAnsi" w:hAnsiTheme="minorHAnsi"/>
        </w:rPr>
        <w:t xml:space="preserve"> explained how broadcasting rights have </w:t>
      </w:r>
      <w:r>
        <w:rPr>
          <w:rFonts w:asciiTheme="minorHAnsi" w:hAnsiTheme="minorHAnsi"/>
        </w:rPr>
        <w:lastRenderedPageBreak/>
        <w:t>overtaken gate receipts in what constitutes the major pillar of revenue for sports clubs and is now the major source of income (</w:t>
      </w:r>
      <w:proofErr w:type="spellStart"/>
      <w:r>
        <w:rPr>
          <w:rFonts w:asciiTheme="minorHAnsi" w:hAnsiTheme="minorHAnsi"/>
        </w:rPr>
        <w:t>Andreff</w:t>
      </w:r>
      <w:proofErr w:type="spellEnd"/>
      <w:r>
        <w:rPr>
          <w:rFonts w:asciiTheme="minorHAnsi" w:hAnsiTheme="minorHAnsi"/>
        </w:rPr>
        <w:t xml:space="preserve"> &amp; </w:t>
      </w:r>
      <w:proofErr w:type="spellStart"/>
      <w:r>
        <w:rPr>
          <w:rFonts w:asciiTheme="minorHAnsi" w:hAnsiTheme="minorHAnsi"/>
        </w:rPr>
        <w:t>Staudohar</w:t>
      </w:r>
      <w:proofErr w:type="spellEnd"/>
      <w:r>
        <w:rPr>
          <w:rFonts w:asciiTheme="minorHAnsi" w:hAnsiTheme="minorHAnsi"/>
        </w:rPr>
        <w:t>, 2000).</w:t>
      </w:r>
      <w:r w:rsidR="00924C37">
        <w:rPr>
          <w:rFonts w:asciiTheme="minorHAnsi" w:hAnsiTheme="minorHAnsi"/>
        </w:rPr>
        <w:t xml:space="preserve"> However, s</w:t>
      </w:r>
      <w:r>
        <w:rPr>
          <w:rFonts w:asciiTheme="minorHAnsi" w:hAnsiTheme="minorHAnsi"/>
        </w:rPr>
        <w:t>imilarly</w:t>
      </w:r>
      <w:r w:rsidR="00924C37">
        <w:rPr>
          <w:rFonts w:asciiTheme="minorHAnsi" w:hAnsiTheme="minorHAnsi"/>
        </w:rPr>
        <w:t xml:space="preserve"> </w:t>
      </w:r>
      <w:r>
        <w:rPr>
          <w:rFonts w:asciiTheme="minorHAnsi" w:hAnsiTheme="minorHAnsi"/>
        </w:rPr>
        <w:t>to the league structures, there are fundamental differences in the way sports coverage operates between the UK and the US.</w:t>
      </w:r>
      <w:r w:rsidR="00924C37">
        <w:rPr>
          <w:rFonts w:asciiTheme="minorHAnsi" w:hAnsiTheme="minorHAnsi"/>
        </w:rPr>
        <w:t xml:space="preserve"> </w:t>
      </w:r>
    </w:p>
    <w:p w14:paraId="1EB9B5E2" w14:textId="55836A7A" w:rsidR="00BE4F8A" w:rsidRDefault="00BE4F8A" w:rsidP="0069357D">
      <w:pPr>
        <w:rPr>
          <w:rFonts w:asciiTheme="minorHAnsi" w:hAnsiTheme="minorHAnsi"/>
        </w:rPr>
      </w:pPr>
    </w:p>
    <w:p w14:paraId="2D98C02F" w14:textId="4CBAD7D7" w:rsidR="00BE4F8A" w:rsidRPr="00BE4F8A" w:rsidRDefault="00BE4F8A" w:rsidP="00BE4F8A">
      <w:pPr>
        <w:pStyle w:val="ListParagraph"/>
        <w:numPr>
          <w:ilvl w:val="1"/>
          <w:numId w:val="1"/>
        </w:numPr>
        <w:rPr>
          <w:rFonts w:asciiTheme="minorHAnsi" w:hAnsiTheme="minorHAnsi"/>
          <w:b/>
          <w:bCs/>
        </w:rPr>
      </w:pPr>
      <w:r w:rsidRPr="00BE4F8A">
        <w:rPr>
          <w:rFonts w:asciiTheme="minorHAnsi" w:hAnsiTheme="minorHAnsi"/>
          <w:b/>
          <w:bCs/>
        </w:rPr>
        <w:t xml:space="preserve">UK Model </w:t>
      </w:r>
    </w:p>
    <w:p w14:paraId="18749D14" w14:textId="7DF461C7" w:rsidR="00BE4F8A" w:rsidRDefault="00BE4F8A" w:rsidP="00BE4F8A">
      <w:pPr>
        <w:rPr>
          <w:rFonts w:asciiTheme="minorHAnsi" w:hAnsiTheme="minorHAnsi"/>
        </w:rPr>
      </w:pPr>
    </w:p>
    <w:p w14:paraId="23580D1A" w14:textId="133F36AF" w:rsidR="00BE4F8A" w:rsidRDefault="00BE4F8A" w:rsidP="00BE4F8A">
      <w:pPr>
        <w:rPr>
          <w:rFonts w:asciiTheme="minorHAnsi" w:hAnsiTheme="minorHAnsi"/>
        </w:rPr>
      </w:pPr>
      <w:r>
        <w:rPr>
          <w:rFonts w:asciiTheme="minorHAnsi" w:hAnsiTheme="minorHAnsi"/>
        </w:rPr>
        <w:t xml:space="preserve">The most attractive European products (football </w:t>
      </w:r>
      <w:r w:rsidR="00991156">
        <w:rPr>
          <w:rFonts w:asciiTheme="minorHAnsi" w:hAnsiTheme="minorHAnsi"/>
        </w:rPr>
        <w:t xml:space="preserve">broadcasting </w:t>
      </w:r>
      <w:r>
        <w:rPr>
          <w:rFonts w:asciiTheme="minorHAnsi" w:hAnsiTheme="minorHAnsi"/>
        </w:rPr>
        <w:t>rights) are acquired by pay-tv, like Sky Sports and BT Sports, whereas in the US, sport is more commonly seen on free-to-air advertising channels still dominate (Solberg,</w:t>
      </w:r>
      <w:r w:rsidR="00CD66EA">
        <w:rPr>
          <w:rFonts w:asciiTheme="minorHAnsi" w:hAnsiTheme="minorHAnsi"/>
        </w:rPr>
        <w:t xml:space="preserve"> </w:t>
      </w:r>
      <w:r>
        <w:rPr>
          <w:rFonts w:asciiTheme="minorHAnsi" w:hAnsiTheme="minorHAnsi"/>
        </w:rPr>
        <w:t>2002).</w:t>
      </w:r>
      <w:r w:rsidR="00CD66EA">
        <w:rPr>
          <w:rFonts w:asciiTheme="minorHAnsi" w:hAnsiTheme="minorHAnsi"/>
        </w:rPr>
        <w:t xml:space="preserve"> An explanation for this is the regulations placed upon the broadcasting of sport across Europe which prevents public service broadcasters constructing a viewing list solely based on the commercial aspect, some are not permitted to advertise at all (Solberg, 2002).</w:t>
      </w:r>
      <w:r w:rsidR="0008458C">
        <w:rPr>
          <w:rFonts w:asciiTheme="minorHAnsi" w:hAnsiTheme="minorHAnsi"/>
        </w:rPr>
        <w:t xml:space="preserve"> Restrictions on these companies subsequently affect the channels financial capabilities when bidding to televise sporting events and thus we don’t see the as extravagant figures in the UK, that we see in the US</w:t>
      </w:r>
      <w:r w:rsidR="00AA69F9">
        <w:rPr>
          <w:rFonts w:asciiTheme="minorHAnsi" w:hAnsiTheme="minorHAnsi"/>
        </w:rPr>
        <w:t xml:space="preserve"> (See appendix 2)</w:t>
      </w:r>
      <w:r w:rsidR="0008458C">
        <w:rPr>
          <w:rFonts w:asciiTheme="minorHAnsi" w:hAnsiTheme="minorHAnsi"/>
        </w:rPr>
        <w:t>.</w:t>
      </w:r>
    </w:p>
    <w:p w14:paraId="13E31D20" w14:textId="0AE1154B" w:rsidR="00AA69F9" w:rsidRDefault="00AA69F9" w:rsidP="00BE4F8A">
      <w:pPr>
        <w:rPr>
          <w:rFonts w:asciiTheme="minorHAnsi" w:hAnsiTheme="minorHAnsi"/>
        </w:rPr>
      </w:pPr>
    </w:p>
    <w:p w14:paraId="77FA885A" w14:textId="17A3EB01" w:rsidR="00AA69F9" w:rsidRDefault="005627E3" w:rsidP="00BE4F8A">
      <w:pPr>
        <w:rPr>
          <w:rFonts w:asciiTheme="minorHAnsi" w:hAnsiTheme="minorHAnsi"/>
        </w:rPr>
      </w:pPr>
      <w:r>
        <w:rPr>
          <w:rFonts w:asciiTheme="minorHAnsi" w:hAnsiTheme="minorHAnsi"/>
        </w:rPr>
        <w:t>Rupert Murdoch and Sky first purchased the domestic rights for the Premier League in 1992 at a value three times greater than the existing deal which was previously held by ITV</w:t>
      </w:r>
      <w:r w:rsidR="00615657">
        <w:rPr>
          <w:rFonts w:asciiTheme="minorHAnsi" w:hAnsiTheme="minorHAnsi"/>
        </w:rPr>
        <w:t>. The annual value of the English Premier League has significantly increased ever since, as has the price per match</w:t>
      </w:r>
      <w:r>
        <w:rPr>
          <w:rFonts w:asciiTheme="minorHAnsi" w:hAnsiTheme="minorHAnsi"/>
        </w:rPr>
        <w:t xml:space="preserve"> </w:t>
      </w:r>
    </w:p>
    <w:p w14:paraId="4B1E47FE" w14:textId="5DE5BDE0" w:rsidR="00CF366B" w:rsidRPr="00BE4F8A" w:rsidRDefault="008D7758" w:rsidP="00BE4F8A">
      <w:pPr>
        <w:rPr>
          <w:rFonts w:asciiTheme="minorHAnsi" w:hAnsiTheme="minorHAnsi"/>
        </w:rPr>
      </w:pPr>
      <w:r>
        <w:rPr>
          <w:rFonts w:asciiTheme="minorHAnsi" w:hAnsiTheme="minorHAnsi"/>
        </w:rPr>
        <w:t>I</w:t>
      </w:r>
      <w:r w:rsidR="00CF366B">
        <w:rPr>
          <w:rFonts w:asciiTheme="minorHAnsi" w:hAnsiTheme="minorHAnsi"/>
        </w:rPr>
        <w:t>n 2018, the next packages of rights to show Premier League games for the 2019-2022 season were sold for £4.464b (BBC, 2018).</w:t>
      </w:r>
      <w:r w:rsidR="005D278F">
        <w:rPr>
          <w:rFonts w:asciiTheme="minorHAnsi" w:hAnsiTheme="minorHAnsi"/>
        </w:rPr>
        <w:t xml:space="preserve"> Sky have the first choice of every weekend match and have committed £3.579b, averaging just under £10m per game. BT will show every Saturday early kick off (12:30) and will pay approximately £300m per season, again just under £10m per game across the three years (BBC, 2018).</w:t>
      </w:r>
    </w:p>
    <w:p w14:paraId="73487CB2" w14:textId="55296E7E" w:rsidR="0069357D" w:rsidRDefault="0069357D" w:rsidP="0069357D">
      <w:pPr>
        <w:rPr>
          <w:rFonts w:asciiTheme="minorHAnsi" w:hAnsiTheme="minorHAnsi"/>
          <w:b/>
          <w:bCs/>
          <w:u w:val="single"/>
        </w:rPr>
      </w:pPr>
    </w:p>
    <w:p w14:paraId="3180CB3D" w14:textId="7B72DE70" w:rsidR="0069357D" w:rsidRPr="003F56C1" w:rsidRDefault="003F56C1" w:rsidP="003F56C1">
      <w:pPr>
        <w:pStyle w:val="ListParagraph"/>
        <w:numPr>
          <w:ilvl w:val="1"/>
          <w:numId w:val="1"/>
        </w:numPr>
        <w:rPr>
          <w:rFonts w:asciiTheme="minorHAnsi" w:hAnsiTheme="minorHAnsi"/>
          <w:b/>
          <w:bCs/>
        </w:rPr>
      </w:pPr>
      <w:r w:rsidRPr="003F56C1">
        <w:rPr>
          <w:rFonts w:asciiTheme="minorHAnsi" w:hAnsiTheme="minorHAnsi"/>
          <w:b/>
          <w:bCs/>
        </w:rPr>
        <w:t>US Model</w:t>
      </w:r>
    </w:p>
    <w:p w14:paraId="272CC449" w14:textId="5EE383E1" w:rsidR="003F56C1" w:rsidRDefault="003F56C1" w:rsidP="003F56C1">
      <w:pPr>
        <w:rPr>
          <w:rFonts w:asciiTheme="minorHAnsi" w:hAnsiTheme="minorHAnsi"/>
          <w:b/>
          <w:bCs/>
          <w:u w:val="single"/>
        </w:rPr>
      </w:pPr>
    </w:p>
    <w:p w14:paraId="59473C22" w14:textId="4D83CA19" w:rsidR="003F56C1" w:rsidRDefault="003F56C1" w:rsidP="003F56C1">
      <w:pPr>
        <w:rPr>
          <w:rFonts w:asciiTheme="minorHAnsi" w:hAnsiTheme="minorHAnsi"/>
        </w:rPr>
      </w:pPr>
      <w:r>
        <w:rPr>
          <w:rFonts w:asciiTheme="minorHAnsi" w:hAnsiTheme="minorHAnsi"/>
        </w:rPr>
        <w:t>“The United States has a much more diverse set of sports leagues available for broadcasting than any other part of the world” (Cave &amp; Crandall, 2001).</w:t>
      </w:r>
      <w:r w:rsidR="008A746D">
        <w:rPr>
          <w:rFonts w:asciiTheme="minorHAnsi" w:hAnsiTheme="minorHAnsi"/>
        </w:rPr>
        <w:t xml:space="preserve"> There are a variety of professional major sport leagues in America, NFL, NBA, NHL, MLB, which all have their own broadcasting contracts with varying networks, stations, direct services and via cable.</w:t>
      </w:r>
      <w:r w:rsidR="007F19A5">
        <w:rPr>
          <w:rFonts w:asciiTheme="minorHAnsi" w:hAnsiTheme="minorHAnsi"/>
        </w:rPr>
        <w:t xml:space="preserve"> As well as the major sports, college sports, MLS, golf, tennis and automobile racing are also exposed to wider broadcasting and networks.</w:t>
      </w:r>
    </w:p>
    <w:p w14:paraId="53ECFFA4" w14:textId="46181942" w:rsidR="00D4296C" w:rsidRDefault="00D4296C" w:rsidP="003F56C1">
      <w:pPr>
        <w:rPr>
          <w:rFonts w:asciiTheme="minorHAnsi" w:hAnsiTheme="minorHAnsi"/>
        </w:rPr>
      </w:pPr>
    </w:p>
    <w:p w14:paraId="258DDB49" w14:textId="6B4E21F5" w:rsidR="00D4296C" w:rsidRDefault="00D4296C" w:rsidP="003F56C1">
      <w:pPr>
        <w:rPr>
          <w:rFonts w:asciiTheme="minorHAnsi" w:hAnsiTheme="minorHAnsi"/>
        </w:rPr>
      </w:pPr>
      <w:r>
        <w:rPr>
          <w:rFonts w:asciiTheme="minorHAnsi" w:hAnsiTheme="minorHAnsi"/>
        </w:rPr>
        <w:t>Szymanski claims that “the existence of more than one major sport in the US, as opposed to the UK where football is the largest in terms of viewing figures, leads to more conservative pricing on behalf of TV networks” (Szymanski, 2003)</w:t>
      </w:r>
      <w:r w:rsidR="00747E9C">
        <w:rPr>
          <w:rFonts w:asciiTheme="minorHAnsi" w:hAnsiTheme="minorHAnsi"/>
        </w:rPr>
        <w:t xml:space="preserve">. Because of this, there is a higher amount of sport broadcasts available on ‘free tv’. </w:t>
      </w:r>
    </w:p>
    <w:p w14:paraId="2F799C75" w14:textId="2F8AE3C5" w:rsidR="005307E7" w:rsidRDefault="005307E7" w:rsidP="003F56C1">
      <w:pPr>
        <w:rPr>
          <w:rFonts w:asciiTheme="minorHAnsi" w:hAnsiTheme="minorHAnsi"/>
        </w:rPr>
      </w:pPr>
      <w:r>
        <w:rPr>
          <w:rFonts w:asciiTheme="minorHAnsi" w:hAnsiTheme="minorHAnsi"/>
        </w:rPr>
        <w:t>Due to the market being larger in the US, national free to air networks profit from the scale of the economy compared to its counterparts in the UK and Europe. Broadcasting networks in the US are able to reach almost 100% of TV households by connecting themselves to local affiliates which in turn receive compensation for providing the scheduled programming (Dunne</w:t>
      </w:r>
      <w:r w:rsidR="00F01952">
        <w:rPr>
          <w:rFonts w:asciiTheme="minorHAnsi" w:hAnsiTheme="minorHAnsi"/>
        </w:rPr>
        <w:t>t</w:t>
      </w:r>
      <w:r>
        <w:rPr>
          <w:rFonts w:asciiTheme="minorHAnsi" w:hAnsiTheme="minorHAnsi"/>
        </w:rPr>
        <w:t xml:space="preserve">t, 1990). </w:t>
      </w:r>
      <w:r w:rsidR="008A4151">
        <w:rPr>
          <w:rFonts w:asciiTheme="minorHAnsi" w:hAnsiTheme="minorHAnsi"/>
        </w:rPr>
        <w:t>(See appendix 3).</w:t>
      </w:r>
    </w:p>
    <w:p w14:paraId="15724809" w14:textId="5C424155" w:rsidR="00E259C1" w:rsidRDefault="00E259C1" w:rsidP="003F56C1">
      <w:pPr>
        <w:rPr>
          <w:rFonts w:asciiTheme="minorHAnsi" w:hAnsiTheme="minorHAnsi"/>
        </w:rPr>
      </w:pPr>
    </w:p>
    <w:p w14:paraId="74D13F54" w14:textId="7FC4F172" w:rsidR="00E259C1" w:rsidRDefault="00E259C1" w:rsidP="003F56C1">
      <w:pPr>
        <w:rPr>
          <w:rFonts w:asciiTheme="minorHAnsi" w:hAnsiTheme="minorHAnsi"/>
        </w:rPr>
      </w:pPr>
      <w:r>
        <w:rPr>
          <w:rFonts w:asciiTheme="minorHAnsi" w:hAnsiTheme="minorHAnsi"/>
        </w:rPr>
        <w:lastRenderedPageBreak/>
        <w:t>In 2011, ESPN and the NFL agreed an eight-year deal (2014-2022) worth over $15b which would allow the network to broadcast all Sunday games as well as Monday Night Football (Statista Research Department, 2016).</w:t>
      </w:r>
      <w:r w:rsidR="00F01952">
        <w:rPr>
          <w:rFonts w:asciiTheme="minorHAnsi" w:hAnsiTheme="minorHAnsi"/>
        </w:rPr>
        <w:t xml:space="preserve"> </w:t>
      </w:r>
      <w:r w:rsidR="00DB3D35">
        <w:rPr>
          <w:rFonts w:asciiTheme="minorHAnsi" w:hAnsiTheme="minorHAnsi"/>
        </w:rPr>
        <w:t>Other broadcasting networks like DirecTV, FOX, CBS and NBC also purchased rights for a combined total of $56.55b (over the 8 years) to be able to showcase the games via their networks (Statista Research Department, 2016).</w:t>
      </w:r>
      <w:r w:rsidR="00703B8E">
        <w:rPr>
          <w:rFonts w:asciiTheme="minorHAnsi" w:hAnsiTheme="minorHAnsi"/>
        </w:rPr>
        <w:t xml:space="preserve"> (See appendix 4).</w:t>
      </w:r>
    </w:p>
    <w:p w14:paraId="416FADC8" w14:textId="26051FD2" w:rsidR="007C14F0" w:rsidRDefault="007C14F0" w:rsidP="003F56C1">
      <w:pPr>
        <w:rPr>
          <w:rFonts w:asciiTheme="minorHAnsi" w:hAnsiTheme="minorHAnsi"/>
        </w:rPr>
      </w:pPr>
      <w:r>
        <w:rPr>
          <w:rFonts w:asciiTheme="minorHAnsi" w:hAnsiTheme="minorHAnsi"/>
        </w:rPr>
        <w:t>The most recent NBA tv deal follows closely behind the NFL in the most lucrative broadcasting deals made in the US in recent years.</w:t>
      </w:r>
      <w:r w:rsidR="008A7C3C">
        <w:rPr>
          <w:rFonts w:asciiTheme="minorHAnsi" w:hAnsiTheme="minorHAnsi"/>
        </w:rPr>
        <w:t xml:space="preserve"> Following the previous agreement ending after the 2015-16 season, the latest deal run until 2024-25 and will increase the annual revenue of the NBA from $930m to in excess of $2.6b (CBC Sports, 2014).</w:t>
      </w:r>
      <w:r w:rsidR="00130A9A">
        <w:rPr>
          <w:rFonts w:asciiTheme="minorHAnsi" w:hAnsiTheme="minorHAnsi"/>
        </w:rPr>
        <w:t xml:space="preserve"> Similarly</w:t>
      </w:r>
      <w:r w:rsidR="001D6D94">
        <w:rPr>
          <w:rFonts w:asciiTheme="minorHAnsi" w:hAnsiTheme="minorHAnsi"/>
        </w:rPr>
        <w:t>,</w:t>
      </w:r>
      <w:r w:rsidR="00130A9A">
        <w:rPr>
          <w:rFonts w:asciiTheme="minorHAnsi" w:hAnsiTheme="minorHAnsi"/>
        </w:rPr>
        <w:t xml:space="preserve"> to the NFL, the NBA is broadcast across a variety of networks, with ABC, ESPN and TNT</w:t>
      </w:r>
      <w:r w:rsidR="008F4F6B">
        <w:rPr>
          <w:rFonts w:asciiTheme="minorHAnsi" w:hAnsiTheme="minorHAnsi"/>
        </w:rPr>
        <w:t xml:space="preserve"> (See appendix 5)</w:t>
      </w:r>
      <w:r w:rsidR="00130A9A">
        <w:rPr>
          <w:rFonts w:asciiTheme="minorHAnsi" w:hAnsiTheme="minorHAnsi"/>
        </w:rPr>
        <w:t xml:space="preserve"> all able to broadcast games via their services. ESPN also planned to expand its rights to ensure it was eligible to air highlights, expand studio shows as well as adding the NBA’s Summer League and the WNBA (CBC Sports, 2014).</w:t>
      </w:r>
    </w:p>
    <w:p w14:paraId="19965304" w14:textId="36FB7C66" w:rsidR="00597D32" w:rsidRDefault="00597D32" w:rsidP="003F56C1">
      <w:pPr>
        <w:rPr>
          <w:rFonts w:asciiTheme="minorHAnsi" w:hAnsiTheme="minorHAnsi"/>
        </w:rPr>
      </w:pPr>
    </w:p>
    <w:p w14:paraId="68E01484" w14:textId="77800662" w:rsidR="00597D32" w:rsidRDefault="00597D32" w:rsidP="003F56C1">
      <w:pPr>
        <w:rPr>
          <w:rFonts w:asciiTheme="minorHAnsi" w:hAnsiTheme="minorHAnsi"/>
        </w:rPr>
      </w:pPr>
    </w:p>
    <w:p w14:paraId="6101C6C6" w14:textId="77777777" w:rsidR="00597D32" w:rsidRPr="003F49D5" w:rsidRDefault="00597D32" w:rsidP="00597D32">
      <w:pPr>
        <w:pStyle w:val="ListParagraph"/>
        <w:numPr>
          <w:ilvl w:val="0"/>
          <w:numId w:val="1"/>
        </w:numPr>
        <w:rPr>
          <w:rFonts w:asciiTheme="minorHAnsi" w:hAnsiTheme="minorHAnsi"/>
          <w:b/>
          <w:bCs/>
          <w:sz w:val="28"/>
          <w:szCs w:val="28"/>
          <w:u w:val="single"/>
        </w:rPr>
      </w:pPr>
      <w:r w:rsidRPr="003F49D5">
        <w:rPr>
          <w:rFonts w:asciiTheme="minorHAnsi" w:hAnsiTheme="minorHAnsi"/>
          <w:b/>
          <w:bCs/>
          <w:sz w:val="28"/>
          <w:szCs w:val="28"/>
          <w:u w:val="single"/>
        </w:rPr>
        <w:t>Merchandise &amp; Sponsorship</w:t>
      </w:r>
    </w:p>
    <w:p w14:paraId="1C3378A4" w14:textId="77777777" w:rsidR="00597D32" w:rsidRDefault="00597D32" w:rsidP="00597D32">
      <w:pPr>
        <w:rPr>
          <w:rFonts w:asciiTheme="minorHAnsi" w:hAnsiTheme="minorHAnsi"/>
        </w:rPr>
      </w:pPr>
    </w:p>
    <w:p w14:paraId="7DA7F5D4" w14:textId="20480951" w:rsidR="00597D32" w:rsidRDefault="00597D32" w:rsidP="00597D32">
      <w:pPr>
        <w:rPr>
          <w:rFonts w:asciiTheme="minorHAnsi" w:hAnsiTheme="minorHAnsi"/>
        </w:rPr>
      </w:pPr>
      <w:r>
        <w:rPr>
          <w:rFonts w:asciiTheme="minorHAnsi" w:hAnsiTheme="minorHAnsi"/>
        </w:rPr>
        <w:t>Sports sponsorship can be defined as “the support of a sport, sports event, sports organisation or competitor by an outside body or person for the mutual benefit of both parties” (Cashmore, 1990).</w:t>
      </w:r>
      <w:r w:rsidR="00F33B29">
        <w:rPr>
          <w:rFonts w:asciiTheme="minorHAnsi" w:hAnsiTheme="minorHAnsi"/>
        </w:rPr>
        <w:t xml:space="preserve"> </w:t>
      </w:r>
      <w:r w:rsidR="00516CBA">
        <w:rPr>
          <w:rFonts w:asciiTheme="minorHAnsi" w:hAnsiTheme="minorHAnsi"/>
        </w:rPr>
        <w:t>Sponsorship has fast become a crucial source of revenue with brands forming strategic partnerships and commercial relationships with events, teams and athletes on the basis of shared objectives. In 2012 it was forecast that the sponsorship industry would be worth over £29b and overtake the revenue made from ticket sales (Barnett, 2012).</w:t>
      </w:r>
    </w:p>
    <w:p w14:paraId="069A3921" w14:textId="658E4C27" w:rsidR="0039758E" w:rsidRDefault="0039758E" w:rsidP="00597D32">
      <w:pPr>
        <w:rPr>
          <w:rFonts w:asciiTheme="minorHAnsi" w:hAnsiTheme="minorHAnsi"/>
        </w:rPr>
      </w:pPr>
    </w:p>
    <w:p w14:paraId="1F0C519B" w14:textId="7553A8C4" w:rsidR="0039758E" w:rsidRPr="00511C2A" w:rsidRDefault="00511C2A" w:rsidP="00511C2A">
      <w:pPr>
        <w:pStyle w:val="ListParagraph"/>
        <w:numPr>
          <w:ilvl w:val="1"/>
          <w:numId w:val="1"/>
        </w:numPr>
        <w:rPr>
          <w:rFonts w:asciiTheme="minorHAnsi" w:hAnsiTheme="minorHAnsi"/>
          <w:b/>
          <w:bCs/>
        </w:rPr>
      </w:pPr>
      <w:r w:rsidRPr="00511C2A">
        <w:rPr>
          <w:rFonts w:asciiTheme="minorHAnsi" w:hAnsiTheme="minorHAnsi"/>
          <w:b/>
          <w:bCs/>
        </w:rPr>
        <w:t>UK</w:t>
      </w:r>
    </w:p>
    <w:p w14:paraId="79135292" w14:textId="7393F2AA" w:rsidR="00511C2A" w:rsidRDefault="00511C2A" w:rsidP="00511C2A">
      <w:pPr>
        <w:rPr>
          <w:rFonts w:asciiTheme="minorHAnsi" w:hAnsiTheme="minorHAnsi"/>
        </w:rPr>
      </w:pPr>
    </w:p>
    <w:p w14:paraId="0DD160D1" w14:textId="21C4EFFF" w:rsidR="00511C2A" w:rsidRDefault="00DF1E27" w:rsidP="00511C2A">
      <w:pPr>
        <w:rPr>
          <w:rFonts w:asciiTheme="minorHAnsi" w:hAnsiTheme="minorHAnsi"/>
        </w:rPr>
      </w:pPr>
      <w:r>
        <w:rPr>
          <w:rFonts w:asciiTheme="minorHAnsi" w:hAnsiTheme="minorHAnsi"/>
        </w:rPr>
        <w:t>“The appeal of the world’s biggest domestic football competition, the Premier League, continues to grow, with global audiences increasing to 3.2b in the last campaign and businesses from every industry are eager to get involved” (Robinson, 2019).</w:t>
      </w:r>
    </w:p>
    <w:p w14:paraId="1B37D11F" w14:textId="5819EE53" w:rsidR="00FA1C2D" w:rsidRDefault="00FA1C2D" w:rsidP="00511C2A">
      <w:pPr>
        <w:rPr>
          <w:rFonts w:asciiTheme="minorHAnsi" w:hAnsiTheme="minorHAnsi"/>
        </w:rPr>
      </w:pPr>
      <w:r>
        <w:rPr>
          <w:rFonts w:asciiTheme="minorHAnsi" w:hAnsiTheme="minorHAnsi"/>
        </w:rPr>
        <w:t>Collectively, the 20 premier league clubs annually bring in an additional $1.3b in revenue through sponsorship whilst the Premier League itself, attracts a further $81m each season from its 8 official partners</w:t>
      </w:r>
      <w:r w:rsidR="006151AF">
        <w:rPr>
          <w:rFonts w:asciiTheme="minorHAnsi" w:hAnsiTheme="minorHAnsi"/>
        </w:rPr>
        <w:t xml:space="preserve">. </w:t>
      </w:r>
    </w:p>
    <w:p w14:paraId="2139C687" w14:textId="4081EFC7" w:rsidR="00FA1C2D" w:rsidRDefault="00FA1C2D" w:rsidP="00511C2A">
      <w:pPr>
        <w:rPr>
          <w:rFonts w:asciiTheme="minorHAnsi" w:hAnsiTheme="minorHAnsi"/>
        </w:rPr>
      </w:pPr>
    </w:p>
    <w:tbl>
      <w:tblPr>
        <w:tblStyle w:val="TableGrid"/>
        <w:tblW w:w="0" w:type="auto"/>
        <w:tblLook w:val="04A0" w:firstRow="1" w:lastRow="0" w:firstColumn="1" w:lastColumn="0" w:noHBand="0" w:noVBand="1"/>
      </w:tblPr>
      <w:tblGrid>
        <w:gridCol w:w="4505"/>
        <w:gridCol w:w="4505"/>
      </w:tblGrid>
      <w:tr w:rsidR="00FA1C2D" w14:paraId="189B8902" w14:textId="77777777" w:rsidTr="006151AF">
        <w:tc>
          <w:tcPr>
            <w:tcW w:w="4505" w:type="dxa"/>
          </w:tcPr>
          <w:p w14:paraId="7CAB101C" w14:textId="7988F52A" w:rsidR="00FA1C2D" w:rsidRPr="006151AF" w:rsidRDefault="00FA1C2D" w:rsidP="006151AF">
            <w:pPr>
              <w:rPr>
                <w:rFonts w:asciiTheme="minorHAnsi" w:hAnsiTheme="minorHAnsi" w:cstheme="minorHAnsi"/>
                <w:b/>
                <w:bCs/>
                <w:sz w:val="28"/>
                <w:szCs w:val="28"/>
              </w:rPr>
            </w:pPr>
            <w:r w:rsidRPr="006151AF">
              <w:rPr>
                <w:rFonts w:asciiTheme="minorHAnsi" w:hAnsiTheme="minorHAnsi" w:cstheme="minorHAnsi"/>
                <w:b/>
                <w:bCs/>
                <w:sz w:val="28"/>
                <w:szCs w:val="28"/>
              </w:rPr>
              <w:t xml:space="preserve">English </w:t>
            </w:r>
            <w:r w:rsidR="006E6DE7">
              <w:rPr>
                <w:rFonts w:asciiTheme="minorHAnsi" w:hAnsiTheme="minorHAnsi" w:cstheme="minorHAnsi"/>
                <w:b/>
                <w:bCs/>
                <w:sz w:val="28"/>
                <w:szCs w:val="28"/>
              </w:rPr>
              <w:t>P</w:t>
            </w:r>
            <w:r w:rsidRPr="006151AF">
              <w:rPr>
                <w:rFonts w:asciiTheme="minorHAnsi" w:hAnsiTheme="minorHAnsi" w:cstheme="minorHAnsi"/>
                <w:b/>
                <w:bCs/>
                <w:sz w:val="28"/>
                <w:szCs w:val="28"/>
              </w:rPr>
              <w:t xml:space="preserve">remier </w:t>
            </w:r>
            <w:r w:rsidR="006E6DE7">
              <w:rPr>
                <w:rFonts w:asciiTheme="minorHAnsi" w:hAnsiTheme="minorHAnsi" w:cstheme="minorHAnsi"/>
                <w:b/>
                <w:bCs/>
                <w:sz w:val="28"/>
                <w:szCs w:val="28"/>
              </w:rPr>
              <w:t>L</w:t>
            </w:r>
            <w:r w:rsidRPr="006151AF">
              <w:rPr>
                <w:rFonts w:asciiTheme="minorHAnsi" w:hAnsiTheme="minorHAnsi" w:cstheme="minorHAnsi"/>
                <w:b/>
                <w:bCs/>
                <w:sz w:val="28"/>
                <w:szCs w:val="28"/>
              </w:rPr>
              <w:t xml:space="preserve">eague </w:t>
            </w:r>
            <w:r w:rsidR="006E6DE7">
              <w:rPr>
                <w:rFonts w:asciiTheme="minorHAnsi" w:hAnsiTheme="minorHAnsi" w:cstheme="minorHAnsi"/>
                <w:b/>
                <w:bCs/>
                <w:sz w:val="28"/>
                <w:szCs w:val="28"/>
              </w:rPr>
              <w:t>S</w:t>
            </w:r>
            <w:r w:rsidRPr="006151AF">
              <w:rPr>
                <w:rFonts w:asciiTheme="minorHAnsi" w:hAnsiTheme="minorHAnsi" w:cstheme="minorHAnsi"/>
                <w:b/>
                <w:bCs/>
                <w:sz w:val="28"/>
                <w:szCs w:val="28"/>
              </w:rPr>
              <w:t xml:space="preserve">ponsors </w:t>
            </w:r>
          </w:p>
        </w:tc>
        <w:tc>
          <w:tcPr>
            <w:tcW w:w="4505" w:type="dxa"/>
          </w:tcPr>
          <w:p w14:paraId="4995F317" w14:textId="501C93B9" w:rsidR="00FA1C2D" w:rsidRPr="006151AF" w:rsidRDefault="00FA1C2D" w:rsidP="006151AF">
            <w:pPr>
              <w:rPr>
                <w:rFonts w:asciiTheme="minorHAnsi" w:hAnsiTheme="minorHAnsi" w:cstheme="minorHAnsi"/>
                <w:b/>
                <w:bCs/>
                <w:sz w:val="28"/>
                <w:szCs w:val="28"/>
              </w:rPr>
            </w:pPr>
            <w:r w:rsidRPr="006151AF">
              <w:rPr>
                <w:rFonts w:asciiTheme="minorHAnsi" w:hAnsiTheme="minorHAnsi" w:cstheme="minorHAnsi"/>
                <w:b/>
                <w:bCs/>
                <w:sz w:val="28"/>
                <w:szCs w:val="28"/>
              </w:rPr>
              <w:t>Sponsorship Deal</w:t>
            </w:r>
            <w:r w:rsidR="006151AF" w:rsidRPr="006151AF">
              <w:rPr>
                <w:rFonts w:asciiTheme="minorHAnsi" w:hAnsiTheme="minorHAnsi" w:cstheme="minorHAnsi"/>
                <w:b/>
                <w:bCs/>
                <w:sz w:val="28"/>
                <w:szCs w:val="28"/>
              </w:rPr>
              <w:t xml:space="preserve"> (</w:t>
            </w:r>
            <w:r w:rsidR="006E6DE7">
              <w:rPr>
                <w:rFonts w:asciiTheme="minorHAnsi" w:hAnsiTheme="minorHAnsi" w:cstheme="minorHAnsi"/>
                <w:b/>
                <w:bCs/>
                <w:sz w:val="28"/>
                <w:szCs w:val="28"/>
              </w:rPr>
              <w:t>p</w:t>
            </w:r>
            <w:r w:rsidR="006151AF" w:rsidRPr="006151AF">
              <w:rPr>
                <w:rFonts w:asciiTheme="minorHAnsi" w:hAnsiTheme="minorHAnsi" w:cstheme="minorHAnsi"/>
                <w:b/>
                <w:bCs/>
                <w:sz w:val="28"/>
                <w:szCs w:val="28"/>
              </w:rPr>
              <w:t>er season)</w:t>
            </w:r>
          </w:p>
        </w:tc>
      </w:tr>
      <w:tr w:rsidR="00FA1C2D" w14:paraId="45E19000" w14:textId="77777777" w:rsidTr="006151AF">
        <w:tc>
          <w:tcPr>
            <w:tcW w:w="4505" w:type="dxa"/>
          </w:tcPr>
          <w:p w14:paraId="21E3C86D" w14:textId="41CEAC18" w:rsidR="00FA1C2D" w:rsidRDefault="00FA1C2D" w:rsidP="00511C2A">
            <w:pPr>
              <w:rPr>
                <w:rFonts w:asciiTheme="minorHAnsi" w:hAnsiTheme="minorHAnsi"/>
              </w:rPr>
            </w:pPr>
            <w:r>
              <w:rPr>
                <w:rFonts w:asciiTheme="minorHAnsi" w:hAnsiTheme="minorHAnsi"/>
              </w:rPr>
              <w:t>Ea Sports</w:t>
            </w:r>
          </w:p>
        </w:tc>
        <w:tc>
          <w:tcPr>
            <w:tcW w:w="4505" w:type="dxa"/>
          </w:tcPr>
          <w:p w14:paraId="3A8CC801" w14:textId="0C2122EC" w:rsidR="00FA1C2D" w:rsidRDefault="006151AF" w:rsidP="00511C2A">
            <w:pPr>
              <w:rPr>
                <w:rFonts w:asciiTheme="minorHAnsi" w:hAnsiTheme="minorHAnsi"/>
              </w:rPr>
            </w:pPr>
            <w:r>
              <w:rPr>
                <w:rFonts w:asciiTheme="minorHAnsi" w:hAnsiTheme="minorHAnsi"/>
              </w:rPr>
              <w:t>$17.5m (3 years)</w:t>
            </w:r>
          </w:p>
        </w:tc>
      </w:tr>
      <w:tr w:rsidR="00FA1C2D" w14:paraId="6890F345" w14:textId="77777777" w:rsidTr="006151AF">
        <w:tc>
          <w:tcPr>
            <w:tcW w:w="4505" w:type="dxa"/>
          </w:tcPr>
          <w:p w14:paraId="795E2E55" w14:textId="7949A127" w:rsidR="00FA1C2D" w:rsidRDefault="00FA1C2D" w:rsidP="00511C2A">
            <w:pPr>
              <w:rPr>
                <w:rFonts w:asciiTheme="minorHAnsi" w:hAnsiTheme="minorHAnsi"/>
              </w:rPr>
            </w:pPr>
            <w:r>
              <w:rPr>
                <w:rFonts w:asciiTheme="minorHAnsi" w:hAnsiTheme="minorHAnsi"/>
              </w:rPr>
              <w:t>Barclays</w:t>
            </w:r>
          </w:p>
        </w:tc>
        <w:tc>
          <w:tcPr>
            <w:tcW w:w="4505" w:type="dxa"/>
          </w:tcPr>
          <w:p w14:paraId="2D246705" w14:textId="30E541AF" w:rsidR="00FA1C2D" w:rsidRDefault="006151AF" w:rsidP="00511C2A">
            <w:pPr>
              <w:rPr>
                <w:rFonts w:asciiTheme="minorHAnsi" w:hAnsiTheme="minorHAnsi"/>
              </w:rPr>
            </w:pPr>
            <w:r>
              <w:rPr>
                <w:rFonts w:asciiTheme="minorHAnsi" w:hAnsiTheme="minorHAnsi"/>
              </w:rPr>
              <w:t>$15.35m 3 years)</w:t>
            </w:r>
          </w:p>
        </w:tc>
      </w:tr>
      <w:tr w:rsidR="00FA1C2D" w14:paraId="65F4E3D6" w14:textId="77777777" w:rsidTr="006151AF">
        <w:tc>
          <w:tcPr>
            <w:tcW w:w="4505" w:type="dxa"/>
          </w:tcPr>
          <w:p w14:paraId="1BD190B6" w14:textId="7B4A84F3" w:rsidR="00FA1C2D" w:rsidRDefault="00FA1C2D" w:rsidP="00511C2A">
            <w:pPr>
              <w:rPr>
                <w:rFonts w:asciiTheme="minorHAnsi" w:hAnsiTheme="minorHAnsi"/>
              </w:rPr>
            </w:pPr>
            <w:r>
              <w:rPr>
                <w:rFonts w:asciiTheme="minorHAnsi" w:hAnsiTheme="minorHAnsi"/>
              </w:rPr>
              <w:t>Budweiser</w:t>
            </w:r>
          </w:p>
        </w:tc>
        <w:tc>
          <w:tcPr>
            <w:tcW w:w="4505" w:type="dxa"/>
          </w:tcPr>
          <w:p w14:paraId="51A94625" w14:textId="4CDB7918" w:rsidR="00FA1C2D" w:rsidRDefault="006151AF" w:rsidP="00511C2A">
            <w:pPr>
              <w:rPr>
                <w:rFonts w:asciiTheme="minorHAnsi" w:hAnsiTheme="minorHAnsi"/>
              </w:rPr>
            </w:pPr>
            <w:r>
              <w:rPr>
                <w:rFonts w:asciiTheme="minorHAnsi" w:hAnsiTheme="minorHAnsi"/>
              </w:rPr>
              <w:t>$10m (2 years)</w:t>
            </w:r>
          </w:p>
        </w:tc>
      </w:tr>
      <w:tr w:rsidR="00FA1C2D" w14:paraId="763ED8F7" w14:textId="77777777" w:rsidTr="006151AF">
        <w:tc>
          <w:tcPr>
            <w:tcW w:w="4505" w:type="dxa"/>
          </w:tcPr>
          <w:p w14:paraId="7ED5863E" w14:textId="4EDE8014" w:rsidR="00FA1C2D" w:rsidRDefault="001D6D94" w:rsidP="00511C2A">
            <w:pPr>
              <w:rPr>
                <w:rFonts w:asciiTheme="minorHAnsi" w:hAnsiTheme="minorHAnsi"/>
              </w:rPr>
            </w:pPr>
            <w:r>
              <w:rPr>
                <w:rFonts w:asciiTheme="minorHAnsi" w:hAnsiTheme="minorHAnsi"/>
              </w:rPr>
              <w:t>C</w:t>
            </w:r>
            <w:r w:rsidR="00FA1C2D">
              <w:rPr>
                <w:rFonts w:asciiTheme="minorHAnsi" w:hAnsiTheme="minorHAnsi"/>
              </w:rPr>
              <w:t>adbury</w:t>
            </w:r>
          </w:p>
        </w:tc>
        <w:tc>
          <w:tcPr>
            <w:tcW w:w="4505" w:type="dxa"/>
          </w:tcPr>
          <w:p w14:paraId="608C023D" w14:textId="39820A8C" w:rsidR="00FA1C2D" w:rsidRDefault="006151AF" w:rsidP="00511C2A">
            <w:pPr>
              <w:rPr>
                <w:rFonts w:asciiTheme="minorHAnsi" w:hAnsiTheme="minorHAnsi"/>
              </w:rPr>
            </w:pPr>
            <w:r>
              <w:rPr>
                <w:rFonts w:asciiTheme="minorHAnsi" w:hAnsiTheme="minorHAnsi"/>
              </w:rPr>
              <w:t>$7.5m (3 years)</w:t>
            </w:r>
          </w:p>
        </w:tc>
      </w:tr>
      <w:tr w:rsidR="00FA1C2D" w14:paraId="78566C8E" w14:textId="77777777" w:rsidTr="006151AF">
        <w:tc>
          <w:tcPr>
            <w:tcW w:w="4505" w:type="dxa"/>
          </w:tcPr>
          <w:p w14:paraId="641670C4" w14:textId="79DC8241" w:rsidR="00FA1C2D" w:rsidRDefault="001D6D94" w:rsidP="00511C2A">
            <w:pPr>
              <w:rPr>
                <w:rFonts w:asciiTheme="minorHAnsi" w:hAnsiTheme="minorHAnsi"/>
              </w:rPr>
            </w:pPr>
            <w:proofErr w:type="spellStart"/>
            <w:r>
              <w:rPr>
                <w:rFonts w:asciiTheme="minorHAnsi" w:hAnsiTheme="minorHAnsi"/>
              </w:rPr>
              <w:t>C</w:t>
            </w:r>
            <w:r w:rsidR="00FA1C2D">
              <w:rPr>
                <w:rFonts w:asciiTheme="minorHAnsi" w:hAnsiTheme="minorHAnsi"/>
              </w:rPr>
              <w:t>oca-cola</w:t>
            </w:r>
            <w:proofErr w:type="spellEnd"/>
          </w:p>
        </w:tc>
        <w:tc>
          <w:tcPr>
            <w:tcW w:w="4505" w:type="dxa"/>
          </w:tcPr>
          <w:p w14:paraId="4BF104EA" w14:textId="2D6291D9" w:rsidR="00FA1C2D" w:rsidRDefault="006151AF" w:rsidP="00511C2A">
            <w:pPr>
              <w:rPr>
                <w:rFonts w:asciiTheme="minorHAnsi" w:hAnsiTheme="minorHAnsi"/>
              </w:rPr>
            </w:pPr>
            <w:r>
              <w:rPr>
                <w:rFonts w:asciiTheme="minorHAnsi" w:hAnsiTheme="minorHAnsi"/>
              </w:rPr>
              <w:t>$12.5m (3.5 years)</w:t>
            </w:r>
          </w:p>
        </w:tc>
      </w:tr>
      <w:tr w:rsidR="00FA1C2D" w14:paraId="5E61D2D0" w14:textId="77777777" w:rsidTr="006151AF">
        <w:tc>
          <w:tcPr>
            <w:tcW w:w="4505" w:type="dxa"/>
          </w:tcPr>
          <w:p w14:paraId="268F84D7" w14:textId="3E58002A" w:rsidR="00FA1C2D" w:rsidRDefault="00FA1C2D" w:rsidP="00511C2A">
            <w:pPr>
              <w:rPr>
                <w:rFonts w:asciiTheme="minorHAnsi" w:hAnsiTheme="minorHAnsi"/>
              </w:rPr>
            </w:pPr>
            <w:r>
              <w:rPr>
                <w:rFonts w:asciiTheme="minorHAnsi" w:hAnsiTheme="minorHAnsi"/>
              </w:rPr>
              <w:t>NIke</w:t>
            </w:r>
          </w:p>
        </w:tc>
        <w:tc>
          <w:tcPr>
            <w:tcW w:w="4505" w:type="dxa"/>
          </w:tcPr>
          <w:p w14:paraId="6AE7EC51" w14:textId="550B4BAA" w:rsidR="00FA1C2D" w:rsidRDefault="006151AF" w:rsidP="00511C2A">
            <w:pPr>
              <w:rPr>
                <w:rFonts w:asciiTheme="minorHAnsi" w:hAnsiTheme="minorHAnsi"/>
              </w:rPr>
            </w:pPr>
            <w:r>
              <w:rPr>
                <w:rFonts w:asciiTheme="minorHAnsi" w:hAnsiTheme="minorHAnsi"/>
              </w:rPr>
              <w:t>$13m (6 years)</w:t>
            </w:r>
          </w:p>
        </w:tc>
      </w:tr>
      <w:tr w:rsidR="00FA1C2D" w14:paraId="4E85CF12" w14:textId="77777777" w:rsidTr="006151AF">
        <w:tc>
          <w:tcPr>
            <w:tcW w:w="4505" w:type="dxa"/>
          </w:tcPr>
          <w:p w14:paraId="69E16B46" w14:textId="39AA0AFA" w:rsidR="00FA1C2D" w:rsidRDefault="00FA1C2D" w:rsidP="00511C2A">
            <w:pPr>
              <w:rPr>
                <w:rFonts w:asciiTheme="minorHAnsi" w:hAnsiTheme="minorHAnsi"/>
              </w:rPr>
            </w:pPr>
            <w:r>
              <w:rPr>
                <w:rFonts w:asciiTheme="minorHAnsi" w:hAnsiTheme="minorHAnsi"/>
              </w:rPr>
              <w:t>Tag heuer</w:t>
            </w:r>
          </w:p>
        </w:tc>
        <w:tc>
          <w:tcPr>
            <w:tcW w:w="4505" w:type="dxa"/>
          </w:tcPr>
          <w:p w14:paraId="07DD43FC" w14:textId="3571425A" w:rsidR="00FA1C2D" w:rsidRDefault="006151AF" w:rsidP="00511C2A">
            <w:pPr>
              <w:rPr>
                <w:rFonts w:asciiTheme="minorHAnsi" w:hAnsiTheme="minorHAnsi"/>
              </w:rPr>
            </w:pPr>
            <w:r>
              <w:rPr>
                <w:rFonts w:asciiTheme="minorHAnsi" w:hAnsiTheme="minorHAnsi"/>
              </w:rPr>
              <w:t>$6m (3 years)</w:t>
            </w:r>
          </w:p>
        </w:tc>
      </w:tr>
      <w:tr w:rsidR="00FA1C2D" w14:paraId="2CDD54A2" w14:textId="77777777" w:rsidTr="006151AF">
        <w:tc>
          <w:tcPr>
            <w:tcW w:w="4505" w:type="dxa"/>
          </w:tcPr>
          <w:p w14:paraId="7E65CC0A" w14:textId="4B22D877" w:rsidR="00FA1C2D" w:rsidRDefault="001D6D94" w:rsidP="00511C2A">
            <w:pPr>
              <w:rPr>
                <w:rFonts w:asciiTheme="minorHAnsi" w:hAnsiTheme="minorHAnsi"/>
              </w:rPr>
            </w:pPr>
            <w:r>
              <w:rPr>
                <w:rFonts w:asciiTheme="minorHAnsi" w:hAnsiTheme="minorHAnsi"/>
              </w:rPr>
              <w:t>A</w:t>
            </w:r>
            <w:r w:rsidR="006151AF">
              <w:rPr>
                <w:rFonts w:asciiTheme="minorHAnsi" w:hAnsiTheme="minorHAnsi"/>
              </w:rPr>
              <w:t xml:space="preserve">very </w:t>
            </w:r>
            <w:proofErr w:type="spellStart"/>
            <w:r w:rsidR="006151AF">
              <w:rPr>
                <w:rFonts w:asciiTheme="minorHAnsi" w:hAnsiTheme="minorHAnsi"/>
              </w:rPr>
              <w:t>dennison</w:t>
            </w:r>
            <w:proofErr w:type="spellEnd"/>
          </w:p>
        </w:tc>
        <w:tc>
          <w:tcPr>
            <w:tcW w:w="4505" w:type="dxa"/>
          </w:tcPr>
          <w:p w14:paraId="2251880E" w14:textId="4FA98572" w:rsidR="00FA1C2D" w:rsidRDefault="006151AF" w:rsidP="00511C2A">
            <w:pPr>
              <w:rPr>
                <w:rFonts w:asciiTheme="minorHAnsi" w:hAnsiTheme="minorHAnsi"/>
              </w:rPr>
            </w:pPr>
            <w:r>
              <w:rPr>
                <w:rFonts w:asciiTheme="minorHAnsi" w:hAnsiTheme="minorHAnsi"/>
              </w:rPr>
              <w:t>$1.5m (3 years)</w:t>
            </w:r>
          </w:p>
        </w:tc>
      </w:tr>
    </w:tbl>
    <w:p w14:paraId="2F5AE3CB" w14:textId="77777777" w:rsidR="006151AF" w:rsidRDefault="006151AF" w:rsidP="00511C2A">
      <w:pPr>
        <w:rPr>
          <w:rFonts w:asciiTheme="minorHAnsi" w:hAnsiTheme="minorHAnsi"/>
        </w:rPr>
      </w:pPr>
      <w:r>
        <w:rPr>
          <w:rFonts w:asciiTheme="minorHAnsi" w:hAnsiTheme="minorHAnsi"/>
        </w:rPr>
        <w:t xml:space="preserve">                                                                                                    </w:t>
      </w:r>
    </w:p>
    <w:p w14:paraId="53D86AC0" w14:textId="6BD3B7DF" w:rsidR="00FA1C2D" w:rsidRPr="00511C2A" w:rsidRDefault="006151AF" w:rsidP="00511C2A">
      <w:pPr>
        <w:rPr>
          <w:rFonts w:asciiTheme="minorHAnsi" w:hAnsiTheme="minorHAnsi"/>
        </w:rPr>
      </w:pPr>
      <w:r>
        <w:rPr>
          <w:rFonts w:asciiTheme="minorHAnsi" w:hAnsiTheme="minorHAnsi"/>
        </w:rPr>
        <w:t xml:space="preserve">                                                                                                                                       (Robinson, 2019)</w:t>
      </w:r>
    </w:p>
    <w:p w14:paraId="0581D62A" w14:textId="45236A53" w:rsidR="00597D32" w:rsidRPr="003F56C1" w:rsidRDefault="00355345" w:rsidP="003F56C1">
      <w:pPr>
        <w:rPr>
          <w:rFonts w:asciiTheme="minorHAnsi" w:hAnsiTheme="minorHAnsi"/>
        </w:rPr>
      </w:pPr>
      <w:r>
        <w:rPr>
          <w:rFonts w:asciiTheme="minorHAnsi" w:hAnsiTheme="minorHAnsi"/>
        </w:rPr>
        <w:lastRenderedPageBreak/>
        <w:t xml:space="preserve">In 2016, the Premier League controversially dropped the title rights of Barclays, which generated the league $48.5m per season. </w:t>
      </w:r>
      <w:proofErr w:type="spellStart"/>
      <w:r>
        <w:rPr>
          <w:rFonts w:asciiTheme="minorHAnsi" w:hAnsiTheme="minorHAnsi"/>
        </w:rPr>
        <w:t>Wiacek</w:t>
      </w:r>
      <w:proofErr w:type="spellEnd"/>
      <w:r>
        <w:rPr>
          <w:rFonts w:asciiTheme="minorHAnsi" w:hAnsiTheme="minorHAnsi"/>
        </w:rPr>
        <w:t>, head of sponsorship</w:t>
      </w:r>
      <w:r w:rsidR="002B78B4">
        <w:rPr>
          <w:rFonts w:asciiTheme="minorHAnsi" w:hAnsiTheme="minorHAnsi"/>
        </w:rPr>
        <w:t xml:space="preserve"> at </w:t>
      </w:r>
      <w:proofErr w:type="spellStart"/>
      <w:r w:rsidR="002B78B4">
        <w:rPr>
          <w:rFonts w:asciiTheme="minorHAnsi" w:hAnsiTheme="minorHAnsi"/>
        </w:rPr>
        <w:t>Sportcal</w:t>
      </w:r>
      <w:proofErr w:type="spellEnd"/>
      <w:r>
        <w:rPr>
          <w:rFonts w:asciiTheme="minorHAnsi" w:hAnsiTheme="minorHAnsi"/>
        </w:rPr>
        <w:t>, said that “the idea behind ditching the title sponsorship was to develop a clean brand image for the Premier League and follow in the footsteps of American sports league as a means of enhancing the league’s value beyond TV” (</w:t>
      </w:r>
      <w:proofErr w:type="spellStart"/>
      <w:r>
        <w:rPr>
          <w:rFonts w:asciiTheme="minorHAnsi" w:hAnsiTheme="minorHAnsi"/>
        </w:rPr>
        <w:t>Wiacek</w:t>
      </w:r>
      <w:proofErr w:type="spellEnd"/>
      <w:r>
        <w:rPr>
          <w:rFonts w:asciiTheme="minorHAnsi" w:hAnsiTheme="minorHAnsi"/>
        </w:rPr>
        <w:t>, 2019). He goes on to state how the partnership strategy, with 7 category partners provided the league with greater flexibility, which in turn has improved the number of opportunities available for the teams.</w:t>
      </w:r>
    </w:p>
    <w:p w14:paraId="5216B0B8" w14:textId="52A10603" w:rsidR="00D4247C" w:rsidRDefault="00D4247C" w:rsidP="00D4247C">
      <w:pPr>
        <w:rPr>
          <w:rFonts w:asciiTheme="minorHAnsi" w:hAnsiTheme="minorHAnsi"/>
          <w:b/>
          <w:bCs/>
        </w:rPr>
      </w:pPr>
    </w:p>
    <w:p w14:paraId="06708379" w14:textId="1086C9E1" w:rsidR="007A5324" w:rsidRDefault="00144A9C" w:rsidP="00D4247C">
      <w:pPr>
        <w:rPr>
          <w:rFonts w:asciiTheme="minorHAnsi" w:hAnsiTheme="minorHAnsi"/>
        </w:rPr>
      </w:pPr>
      <w:r>
        <w:rPr>
          <w:rFonts w:asciiTheme="minorHAnsi" w:hAnsiTheme="minorHAnsi"/>
        </w:rPr>
        <w:t>Buhler argued that professional football clubs in the UK structure their sponsors in the form of a pyramid structure (see appendix 6)</w:t>
      </w:r>
      <w:r w:rsidR="001A048E">
        <w:rPr>
          <w:rFonts w:asciiTheme="minorHAnsi" w:hAnsiTheme="minorHAnsi"/>
        </w:rPr>
        <w:t>. Located at the top of the pyramid is the main sponsor who’s name and/or logo appears on the centre of most shirts,</w:t>
      </w:r>
      <w:r w:rsidR="006129B2" w:rsidRPr="006129B2">
        <w:rPr>
          <w:rFonts w:asciiTheme="minorHAnsi" w:hAnsiTheme="minorHAnsi"/>
        </w:rPr>
        <w:t xml:space="preserve"> </w:t>
      </w:r>
      <w:r w:rsidR="006129B2">
        <w:rPr>
          <w:rFonts w:asciiTheme="minorHAnsi" w:hAnsiTheme="minorHAnsi"/>
        </w:rPr>
        <w:t>making it clearly visible for everyone,</w:t>
      </w:r>
      <w:r w:rsidR="001A048E">
        <w:rPr>
          <w:rFonts w:asciiTheme="minorHAnsi" w:hAnsiTheme="minorHAnsi"/>
        </w:rPr>
        <w:t xml:space="preserve"> as in most instances, </w:t>
      </w:r>
      <w:r w:rsidR="006129B2">
        <w:rPr>
          <w:rFonts w:asciiTheme="minorHAnsi" w:hAnsiTheme="minorHAnsi"/>
        </w:rPr>
        <w:t xml:space="preserve">they obtain the most financially significant sponsorship deals. For </w:t>
      </w:r>
      <w:proofErr w:type="gramStart"/>
      <w:r w:rsidR="006129B2">
        <w:rPr>
          <w:rFonts w:asciiTheme="minorHAnsi" w:hAnsiTheme="minorHAnsi"/>
        </w:rPr>
        <w:t>example</w:t>
      </w:r>
      <w:proofErr w:type="gramEnd"/>
      <w:r w:rsidR="006129B2">
        <w:rPr>
          <w:rFonts w:asciiTheme="minorHAnsi" w:hAnsiTheme="minorHAnsi"/>
        </w:rPr>
        <w:t xml:space="preserve"> </w:t>
      </w:r>
      <w:r w:rsidR="00D826A7">
        <w:rPr>
          <w:rFonts w:asciiTheme="minorHAnsi" w:hAnsiTheme="minorHAnsi"/>
        </w:rPr>
        <w:t>Chevrolet pay Manchester United £64m per season, Manchester City’s main sponsor, Etihad pay £40m per season, likewise Yokohama pay Chelsea £40m per season (</w:t>
      </w:r>
      <w:proofErr w:type="spellStart"/>
      <w:r w:rsidR="00D826A7">
        <w:rPr>
          <w:rFonts w:asciiTheme="minorHAnsi" w:hAnsiTheme="minorHAnsi"/>
        </w:rPr>
        <w:t>SportsPro</w:t>
      </w:r>
      <w:proofErr w:type="spellEnd"/>
      <w:r w:rsidR="00D826A7">
        <w:rPr>
          <w:rFonts w:asciiTheme="minorHAnsi" w:hAnsiTheme="minorHAnsi"/>
        </w:rPr>
        <w:t>, 2019).</w:t>
      </w:r>
    </w:p>
    <w:p w14:paraId="6B8DF3EE" w14:textId="6C95020D" w:rsidR="00175C6F" w:rsidRDefault="003A532B" w:rsidP="00D4247C">
      <w:pPr>
        <w:rPr>
          <w:rFonts w:asciiTheme="minorHAnsi" w:hAnsiTheme="minorHAnsi"/>
        </w:rPr>
      </w:pPr>
      <w:r>
        <w:rPr>
          <w:rFonts w:asciiTheme="minorHAnsi" w:hAnsiTheme="minorHAnsi"/>
        </w:rPr>
        <w:t xml:space="preserve">Kit suppliers and kit deals differ from the main, traditional sponsors and are more comparable to licensing deals. This allows the kit manufacturers to use the </w:t>
      </w:r>
      <w:proofErr w:type="gramStart"/>
      <w:r>
        <w:rPr>
          <w:rFonts w:asciiTheme="minorHAnsi" w:hAnsiTheme="minorHAnsi"/>
        </w:rPr>
        <w:t>clubs</w:t>
      </w:r>
      <w:proofErr w:type="gramEnd"/>
      <w:r>
        <w:rPr>
          <w:rFonts w:asciiTheme="minorHAnsi" w:hAnsiTheme="minorHAnsi"/>
        </w:rPr>
        <w:t xml:space="preserve"> colours and badge to sell replica shirts and help refinance their investment with the revenue generated from such sales (Buhler, 2006).</w:t>
      </w:r>
      <w:r w:rsidR="00175C6F">
        <w:rPr>
          <w:rFonts w:asciiTheme="minorHAnsi" w:hAnsiTheme="minorHAnsi"/>
        </w:rPr>
        <w:t xml:space="preserve"> Companies again invest millions of pounds into clubs to be able to be kit suppliers and obtain the benefits that can come with this, so much so that 8 premier league clubs featured in the top 20 of kit supplier annual deals (see appendix 7)</w:t>
      </w:r>
    </w:p>
    <w:p w14:paraId="2B7C8BE2" w14:textId="640F2AF3" w:rsidR="004624F8" w:rsidRDefault="004624F8" w:rsidP="00D4247C">
      <w:pPr>
        <w:rPr>
          <w:rFonts w:asciiTheme="minorHAnsi" w:hAnsiTheme="minorHAnsi"/>
        </w:rPr>
      </w:pPr>
    </w:p>
    <w:p w14:paraId="34EFA1EA" w14:textId="70DA6D69" w:rsidR="004624F8" w:rsidRDefault="004624F8" w:rsidP="004624F8">
      <w:pPr>
        <w:pStyle w:val="ListParagraph"/>
        <w:numPr>
          <w:ilvl w:val="1"/>
          <w:numId w:val="1"/>
        </w:numPr>
        <w:rPr>
          <w:rFonts w:asciiTheme="minorHAnsi" w:hAnsiTheme="minorHAnsi"/>
          <w:b/>
          <w:bCs/>
        </w:rPr>
      </w:pPr>
      <w:r w:rsidRPr="004624F8">
        <w:rPr>
          <w:rFonts w:asciiTheme="minorHAnsi" w:hAnsiTheme="minorHAnsi"/>
          <w:b/>
          <w:bCs/>
        </w:rPr>
        <w:t xml:space="preserve">US </w:t>
      </w:r>
    </w:p>
    <w:p w14:paraId="06A45786" w14:textId="77777777" w:rsidR="002B78B4" w:rsidRPr="002B78B4" w:rsidRDefault="002B78B4" w:rsidP="002B78B4">
      <w:pPr>
        <w:rPr>
          <w:rFonts w:asciiTheme="minorHAnsi" w:hAnsiTheme="minorHAnsi"/>
          <w:b/>
          <w:bCs/>
        </w:rPr>
      </w:pPr>
    </w:p>
    <w:p w14:paraId="2F9AAFCC" w14:textId="0ACA1EED" w:rsidR="004624F8" w:rsidRDefault="004624F8" w:rsidP="004624F8">
      <w:pPr>
        <w:rPr>
          <w:rFonts w:asciiTheme="minorHAnsi" w:hAnsiTheme="minorHAnsi"/>
        </w:rPr>
      </w:pPr>
      <w:r>
        <w:rPr>
          <w:rFonts w:asciiTheme="minorHAnsi" w:hAnsiTheme="minorHAnsi"/>
        </w:rPr>
        <w:t>“The US sports sponsorship market will total $15.5b in 202</w:t>
      </w:r>
      <w:r w:rsidR="00282542">
        <w:rPr>
          <w:rFonts w:asciiTheme="minorHAnsi" w:hAnsiTheme="minorHAnsi"/>
        </w:rPr>
        <w:t xml:space="preserve">0, an annual rise of 5.4%” </w:t>
      </w:r>
      <w:r w:rsidR="002B78B4">
        <w:rPr>
          <w:rFonts w:asciiTheme="minorHAnsi" w:hAnsiTheme="minorHAnsi"/>
        </w:rPr>
        <w:t xml:space="preserve">with some projecting the growth to continue up to $19.8b by 2020 </w:t>
      </w:r>
      <w:r w:rsidR="00282542">
        <w:rPr>
          <w:rFonts w:asciiTheme="minorHAnsi" w:hAnsiTheme="minorHAnsi"/>
        </w:rPr>
        <w:t>(Fisher, 2019).</w:t>
      </w:r>
      <w:r w:rsidR="00F052FE">
        <w:rPr>
          <w:rFonts w:asciiTheme="minorHAnsi" w:hAnsiTheme="minorHAnsi"/>
        </w:rPr>
        <w:t xml:space="preserve"> </w:t>
      </w:r>
      <w:proofErr w:type="gramStart"/>
      <w:r w:rsidR="00F052FE">
        <w:rPr>
          <w:rFonts w:asciiTheme="minorHAnsi" w:hAnsiTheme="minorHAnsi"/>
        </w:rPr>
        <w:t>Similarly</w:t>
      </w:r>
      <w:proofErr w:type="gramEnd"/>
      <w:r w:rsidR="00F052FE">
        <w:rPr>
          <w:rFonts w:asciiTheme="minorHAnsi" w:hAnsiTheme="minorHAnsi"/>
        </w:rPr>
        <w:t xml:space="preserve"> to the Premier League, the professional leagues America are themselves sponsored by a variety of companies from a variety of sectors.</w:t>
      </w:r>
    </w:p>
    <w:p w14:paraId="1B7E0379" w14:textId="4C580635" w:rsidR="002B78B4" w:rsidRDefault="002B78B4" w:rsidP="004624F8">
      <w:pPr>
        <w:rPr>
          <w:rFonts w:asciiTheme="minorHAnsi" w:hAnsiTheme="minorHAnsi"/>
        </w:rPr>
      </w:pPr>
    </w:p>
    <w:p w14:paraId="67F30381" w14:textId="6C8FEC37" w:rsidR="002B78B4" w:rsidRDefault="002B78B4" w:rsidP="004624F8">
      <w:pPr>
        <w:rPr>
          <w:rFonts w:asciiTheme="minorHAnsi" w:hAnsiTheme="minorHAnsi"/>
        </w:rPr>
      </w:pPr>
      <w:r>
        <w:rPr>
          <w:rFonts w:asciiTheme="minorHAnsi" w:hAnsiTheme="minorHAnsi"/>
        </w:rPr>
        <w:t xml:space="preserve">The NFL is seen as the ‘sponsorship juggernaut’ in America as prior to the 2019 season, more than 30 brands had invested a combined $1b into the league. </w:t>
      </w:r>
      <w:proofErr w:type="spellStart"/>
      <w:r>
        <w:rPr>
          <w:rFonts w:asciiTheme="minorHAnsi" w:hAnsiTheme="minorHAnsi"/>
        </w:rPr>
        <w:t>Wiacek</w:t>
      </w:r>
      <w:proofErr w:type="spellEnd"/>
      <w:r>
        <w:rPr>
          <w:rFonts w:asciiTheme="minorHAnsi" w:hAnsiTheme="minorHAnsi"/>
        </w:rPr>
        <w:t xml:space="preserve"> noted how “the NFL is positioned as the biggest sport in the world’s biggest sponsorship market</w:t>
      </w:r>
      <w:r w:rsidR="006E6DE7">
        <w:rPr>
          <w:rFonts w:asciiTheme="minorHAnsi" w:hAnsiTheme="minorHAnsi"/>
        </w:rPr>
        <w:t>” so it’s no surprise to most that the league is able to generate such significant revenue through sponsorship.</w:t>
      </w:r>
    </w:p>
    <w:p w14:paraId="6865EC05" w14:textId="291C6757" w:rsidR="006E6DE7" w:rsidRDefault="006E6DE7" w:rsidP="004624F8">
      <w:pPr>
        <w:rPr>
          <w:rFonts w:asciiTheme="minorHAnsi" w:hAnsiTheme="minorHAnsi"/>
        </w:rPr>
      </w:pPr>
    </w:p>
    <w:tbl>
      <w:tblPr>
        <w:tblStyle w:val="TableGrid"/>
        <w:tblW w:w="0" w:type="auto"/>
        <w:tblLook w:val="04A0" w:firstRow="1" w:lastRow="0" w:firstColumn="1" w:lastColumn="0" w:noHBand="0" w:noVBand="1"/>
      </w:tblPr>
      <w:tblGrid>
        <w:gridCol w:w="4505"/>
        <w:gridCol w:w="4505"/>
      </w:tblGrid>
      <w:tr w:rsidR="006E6DE7" w14:paraId="0C990A42" w14:textId="77777777" w:rsidTr="006E6DE7">
        <w:tc>
          <w:tcPr>
            <w:tcW w:w="4505" w:type="dxa"/>
          </w:tcPr>
          <w:p w14:paraId="7C335FEF" w14:textId="1F16B189" w:rsidR="006E6DE7" w:rsidRPr="006E6DE7" w:rsidRDefault="006E6DE7" w:rsidP="004624F8">
            <w:pPr>
              <w:rPr>
                <w:rFonts w:asciiTheme="minorHAnsi" w:hAnsiTheme="minorHAnsi"/>
                <w:b/>
                <w:bCs/>
                <w:sz w:val="28"/>
                <w:szCs w:val="28"/>
              </w:rPr>
            </w:pPr>
            <w:r w:rsidRPr="006E6DE7">
              <w:rPr>
                <w:rFonts w:asciiTheme="minorHAnsi" w:hAnsiTheme="minorHAnsi"/>
                <w:b/>
                <w:bCs/>
                <w:sz w:val="28"/>
                <w:szCs w:val="28"/>
              </w:rPr>
              <w:t>NFL Sponsor</w:t>
            </w:r>
          </w:p>
        </w:tc>
        <w:tc>
          <w:tcPr>
            <w:tcW w:w="4505" w:type="dxa"/>
          </w:tcPr>
          <w:p w14:paraId="59F44F74" w14:textId="168EC3DA" w:rsidR="006E6DE7" w:rsidRPr="006E6DE7" w:rsidRDefault="006E6DE7" w:rsidP="004624F8">
            <w:pPr>
              <w:rPr>
                <w:rFonts w:asciiTheme="minorHAnsi" w:hAnsiTheme="minorHAnsi"/>
                <w:b/>
                <w:bCs/>
                <w:sz w:val="28"/>
                <w:szCs w:val="28"/>
              </w:rPr>
            </w:pPr>
            <w:r w:rsidRPr="006E6DE7">
              <w:rPr>
                <w:rFonts w:asciiTheme="minorHAnsi" w:hAnsiTheme="minorHAnsi"/>
                <w:b/>
                <w:bCs/>
                <w:sz w:val="28"/>
                <w:szCs w:val="28"/>
              </w:rPr>
              <w:t>Sponsorship Deal</w:t>
            </w:r>
            <w:r>
              <w:rPr>
                <w:rFonts w:asciiTheme="minorHAnsi" w:hAnsiTheme="minorHAnsi"/>
                <w:b/>
                <w:bCs/>
                <w:sz w:val="28"/>
                <w:szCs w:val="28"/>
              </w:rPr>
              <w:t xml:space="preserve"> (per season)</w:t>
            </w:r>
          </w:p>
        </w:tc>
      </w:tr>
      <w:tr w:rsidR="006E6DE7" w14:paraId="7D41084E" w14:textId="77777777" w:rsidTr="006E6DE7">
        <w:tc>
          <w:tcPr>
            <w:tcW w:w="4505" w:type="dxa"/>
          </w:tcPr>
          <w:p w14:paraId="662B35C7" w14:textId="582B713C" w:rsidR="006E6DE7" w:rsidRDefault="006E6DE7" w:rsidP="004624F8">
            <w:pPr>
              <w:rPr>
                <w:rFonts w:asciiTheme="minorHAnsi" w:hAnsiTheme="minorHAnsi"/>
              </w:rPr>
            </w:pPr>
            <w:r>
              <w:rPr>
                <w:rFonts w:asciiTheme="minorHAnsi" w:hAnsiTheme="minorHAnsi"/>
              </w:rPr>
              <w:t>Verizon</w:t>
            </w:r>
          </w:p>
        </w:tc>
        <w:tc>
          <w:tcPr>
            <w:tcW w:w="4505" w:type="dxa"/>
          </w:tcPr>
          <w:p w14:paraId="22BB0F27" w14:textId="49C1E353" w:rsidR="006E6DE7" w:rsidRDefault="006E6DE7" w:rsidP="004624F8">
            <w:pPr>
              <w:rPr>
                <w:rFonts w:asciiTheme="minorHAnsi" w:hAnsiTheme="minorHAnsi"/>
              </w:rPr>
            </w:pPr>
            <w:r>
              <w:rPr>
                <w:rFonts w:asciiTheme="minorHAnsi" w:hAnsiTheme="minorHAnsi"/>
              </w:rPr>
              <w:t>$300m (13 years)</w:t>
            </w:r>
          </w:p>
        </w:tc>
      </w:tr>
      <w:tr w:rsidR="006E6DE7" w14:paraId="56D966D9" w14:textId="77777777" w:rsidTr="006E6DE7">
        <w:tc>
          <w:tcPr>
            <w:tcW w:w="4505" w:type="dxa"/>
          </w:tcPr>
          <w:p w14:paraId="42E8A0EE" w14:textId="16AC752F" w:rsidR="006E6DE7" w:rsidRDefault="006E6DE7" w:rsidP="004624F8">
            <w:pPr>
              <w:rPr>
                <w:rFonts w:asciiTheme="minorHAnsi" w:hAnsiTheme="minorHAnsi"/>
              </w:rPr>
            </w:pPr>
            <w:r>
              <w:rPr>
                <w:rFonts w:asciiTheme="minorHAnsi" w:hAnsiTheme="minorHAnsi"/>
              </w:rPr>
              <w:t>Anheuser-Busch InBev</w:t>
            </w:r>
          </w:p>
        </w:tc>
        <w:tc>
          <w:tcPr>
            <w:tcW w:w="4505" w:type="dxa"/>
          </w:tcPr>
          <w:p w14:paraId="7172A964" w14:textId="2D51D07A" w:rsidR="006E6DE7" w:rsidRDefault="006E6DE7" w:rsidP="004624F8">
            <w:pPr>
              <w:rPr>
                <w:rFonts w:asciiTheme="minorHAnsi" w:hAnsiTheme="minorHAnsi"/>
              </w:rPr>
            </w:pPr>
            <w:r>
              <w:rPr>
                <w:rFonts w:asciiTheme="minorHAnsi" w:hAnsiTheme="minorHAnsi"/>
              </w:rPr>
              <w:t xml:space="preserve">$230m </w:t>
            </w:r>
          </w:p>
        </w:tc>
      </w:tr>
      <w:tr w:rsidR="006E6DE7" w14:paraId="666D7595" w14:textId="77777777" w:rsidTr="006E6DE7">
        <w:tc>
          <w:tcPr>
            <w:tcW w:w="4505" w:type="dxa"/>
          </w:tcPr>
          <w:p w14:paraId="6D4B870B" w14:textId="4062BB71" w:rsidR="006E6DE7" w:rsidRDefault="006E6DE7" w:rsidP="004624F8">
            <w:pPr>
              <w:rPr>
                <w:rFonts w:asciiTheme="minorHAnsi" w:hAnsiTheme="minorHAnsi"/>
              </w:rPr>
            </w:pPr>
            <w:r>
              <w:rPr>
                <w:rFonts w:asciiTheme="minorHAnsi" w:hAnsiTheme="minorHAnsi"/>
              </w:rPr>
              <w:t>Nike</w:t>
            </w:r>
          </w:p>
        </w:tc>
        <w:tc>
          <w:tcPr>
            <w:tcW w:w="4505" w:type="dxa"/>
          </w:tcPr>
          <w:p w14:paraId="0588A6A3" w14:textId="7A81AAD3" w:rsidR="006E6DE7" w:rsidRDefault="006E6DE7" w:rsidP="004624F8">
            <w:pPr>
              <w:rPr>
                <w:rFonts w:asciiTheme="minorHAnsi" w:hAnsiTheme="minorHAnsi"/>
              </w:rPr>
            </w:pPr>
            <w:r>
              <w:rPr>
                <w:rFonts w:asciiTheme="minorHAnsi" w:hAnsiTheme="minorHAnsi"/>
              </w:rPr>
              <w:t>$120m (8 years)</w:t>
            </w:r>
          </w:p>
        </w:tc>
      </w:tr>
      <w:tr w:rsidR="006E6DE7" w14:paraId="0C1A7FB7" w14:textId="77777777" w:rsidTr="006E6DE7">
        <w:tc>
          <w:tcPr>
            <w:tcW w:w="4505" w:type="dxa"/>
          </w:tcPr>
          <w:p w14:paraId="1044C214" w14:textId="22A4FF0F" w:rsidR="006E6DE7" w:rsidRDefault="006E6DE7" w:rsidP="004624F8">
            <w:pPr>
              <w:rPr>
                <w:rFonts w:asciiTheme="minorHAnsi" w:hAnsiTheme="minorHAnsi"/>
              </w:rPr>
            </w:pPr>
            <w:r>
              <w:rPr>
                <w:rFonts w:asciiTheme="minorHAnsi" w:hAnsiTheme="minorHAnsi"/>
              </w:rPr>
              <w:t>Pepsi</w:t>
            </w:r>
          </w:p>
        </w:tc>
        <w:tc>
          <w:tcPr>
            <w:tcW w:w="4505" w:type="dxa"/>
          </w:tcPr>
          <w:p w14:paraId="38D630CA" w14:textId="7B12B213" w:rsidR="006E6DE7" w:rsidRDefault="006E6DE7" w:rsidP="004624F8">
            <w:pPr>
              <w:rPr>
                <w:rFonts w:asciiTheme="minorHAnsi" w:hAnsiTheme="minorHAnsi"/>
              </w:rPr>
            </w:pPr>
            <w:r>
              <w:rPr>
                <w:rFonts w:asciiTheme="minorHAnsi" w:hAnsiTheme="minorHAnsi"/>
              </w:rPr>
              <w:t>$100m (17 years)</w:t>
            </w:r>
          </w:p>
        </w:tc>
      </w:tr>
      <w:tr w:rsidR="006E6DE7" w14:paraId="5FDCB5E4" w14:textId="77777777" w:rsidTr="006E6DE7">
        <w:tc>
          <w:tcPr>
            <w:tcW w:w="4505" w:type="dxa"/>
          </w:tcPr>
          <w:p w14:paraId="6FA24A26" w14:textId="262E7DA7" w:rsidR="006E6DE7" w:rsidRDefault="006E6DE7" w:rsidP="004624F8">
            <w:pPr>
              <w:rPr>
                <w:rFonts w:asciiTheme="minorHAnsi" w:hAnsiTheme="minorHAnsi"/>
              </w:rPr>
            </w:pPr>
            <w:r>
              <w:rPr>
                <w:rFonts w:asciiTheme="minorHAnsi" w:hAnsiTheme="minorHAnsi"/>
              </w:rPr>
              <w:t>Oakley</w:t>
            </w:r>
          </w:p>
        </w:tc>
        <w:tc>
          <w:tcPr>
            <w:tcW w:w="4505" w:type="dxa"/>
          </w:tcPr>
          <w:p w14:paraId="40037643" w14:textId="3D9D1CF1" w:rsidR="006E6DE7" w:rsidRDefault="006E6DE7" w:rsidP="004624F8">
            <w:pPr>
              <w:rPr>
                <w:rFonts w:asciiTheme="minorHAnsi" w:hAnsiTheme="minorHAnsi"/>
              </w:rPr>
            </w:pPr>
            <w:r>
              <w:rPr>
                <w:rFonts w:asciiTheme="minorHAnsi" w:hAnsiTheme="minorHAnsi"/>
              </w:rPr>
              <w:t>$75m (1 year)</w:t>
            </w:r>
          </w:p>
        </w:tc>
      </w:tr>
      <w:tr w:rsidR="006E6DE7" w14:paraId="4437953F" w14:textId="77777777" w:rsidTr="006E6DE7">
        <w:tc>
          <w:tcPr>
            <w:tcW w:w="4505" w:type="dxa"/>
          </w:tcPr>
          <w:p w14:paraId="313AC598" w14:textId="11775763" w:rsidR="006E6DE7" w:rsidRDefault="006E6DE7" w:rsidP="004624F8">
            <w:pPr>
              <w:rPr>
                <w:rFonts w:asciiTheme="minorHAnsi" w:hAnsiTheme="minorHAnsi"/>
              </w:rPr>
            </w:pPr>
            <w:r>
              <w:rPr>
                <w:rFonts w:asciiTheme="minorHAnsi" w:hAnsiTheme="minorHAnsi"/>
              </w:rPr>
              <w:t>Amazon</w:t>
            </w:r>
          </w:p>
        </w:tc>
        <w:tc>
          <w:tcPr>
            <w:tcW w:w="4505" w:type="dxa"/>
          </w:tcPr>
          <w:p w14:paraId="36BB22EC" w14:textId="38977294" w:rsidR="006E6DE7" w:rsidRDefault="006E6DE7" w:rsidP="004624F8">
            <w:pPr>
              <w:rPr>
                <w:rFonts w:asciiTheme="minorHAnsi" w:hAnsiTheme="minorHAnsi"/>
              </w:rPr>
            </w:pPr>
            <w:r>
              <w:rPr>
                <w:rFonts w:asciiTheme="minorHAnsi" w:hAnsiTheme="minorHAnsi"/>
              </w:rPr>
              <w:t>$75m (2 years)</w:t>
            </w:r>
          </w:p>
        </w:tc>
      </w:tr>
      <w:tr w:rsidR="006E6DE7" w14:paraId="16C24569" w14:textId="77777777" w:rsidTr="006E6DE7">
        <w:tc>
          <w:tcPr>
            <w:tcW w:w="4505" w:type="dxa"/>
          </w:tcPr>
          <w:p w14:paraId="23655FBD" w14:textId="08369E65" w:rsidR="006E6DE7" w:rsidRDefault="006E6DE7" w:rsidP="004624F8">
            <w:pPr>
              <w:rPr>
                <w:rFonts w:asciiTheme="minorHAnsi" w:hAnsiTheme="minorHAnsi"/>
              </w:rPr>
            </w:pPr>
            <w:r>
              <w:rPr>
                <w:rFonts w:asciiTheme="minorHAnsi" w:hAnsiTheme="minorHAnsi"/>
              </w:rPr>
              <w:t>Fanatics</w:t>
            </w:r>
          </w:p>
        </w:tc>
        <w:tc>
          <w:tcPr>
            <w:tcW w:w="4505" w:type="dxa"/>
          </w:tcPr>
          <w:p w14:paraId="0316A4F0" w14:textId="20EB7F45" w:rsidR="006E6DE7" w:rsidRDefault="006E6DE7" w:rsidP="004624F8">
            <w:pPr>
              <w:rPr>
                <w:rFonts w:asciiTheme="minorHAnsi" w:hAnsiTheme="minorHAnsi"/>
              </w:rPr>
            </w:pPr>
            <w:r>
              <w:rPr>
                <w:rFonts w:asciiTheme="minorHAnsi" w:hAnsiTheme="minorHAnsi"/>
              </w:rPr>
              <w:t xml:space="preserve">$50m </w:t>
            </w:r>
          </w:p>
        </w:tc>
      </w:tr>
      <w:tr w:rsidR="006E6DE7" w14:paraId="5351EF77" w14:textId="77777777" w:rsidTr="006E6DE7">
        <w:tc>
          <w:tcPr>
            <w:tcW w:w="4505" w:type="dxa"/>
          </w:tcPr>
          <w:p w14:paraId="35ED85CB" w14:textId="73F310E6" w:rsidR="006E6DE7" w:rsidRDefault="006E6DE7" w:rsidP="004624F8">
            <w:pPr>
              <w:rPr>
                <w:rFonts w:asciiTheme="minorHAnsi" w:hAnsiTheme="minorHAnsi"/>
              </w:rPr>
            </w:pPr>
            <w:r>
              <w:rPr>
                <w:rFonts w:asciiTheme="minorHAnsi" w:hAnsiTheme="minorHAnsi"/>
              </w:rPr>
              <w:t>Caesars Entertainment</w:t>
            </w:r>
          </w:p>
        </w:tc>
        <w:tc>
          <w:tcPr>
            <w:tcW w:w="4505" w:type="dxa"/>
          </w:tcPr>
          <w:p w14:paraId="74329383" w14:textId="05FDB24A" w:rsidR="006E6DE7" w:rsidRDefault="006E6DE7" w:rsidP="004624F8">
            <w:pPr>
              <w:rPr>
                <w:rFonts w:asciiTheme="minorHAnsi" w:hAnsiTheme="minorHAnsi"/>
              </w:rPr>
            </w:pPr>
            <w:r>
              <w:rPr>
                <w:rFonts w:asciiTheme="minorHAnsi" w:hAnsiTheme="minorHAnsi"/>
              </w:rPr>
              <w:t xml:space="preserve">$30m </w:t>
            </w:r>
          </w:p>
        </w:tc>
      </w:tr>
    </w:tbl>
    <w:p w14:paraId="5C4D3DF2" w14:textId="77777777" w:rsidR="006E6DE7" w:rsidRDefault="006E6DE7" w:rsidP="004624F8">
      <w:pPr>
        <w:rPr>
          <w:rFonts w:asciiTheme="minorHAnsi" w:hAnsiTheme="minorHAnsi"/>
        </w:rPr>
      </w:pPr>
      <w:r>
        <w:rPr>
          <w:rFonts w:asciiTheme="minorHAnsi" w:hAnsiTheme="minorHAnsi"/>
        </w:rPr>
        <w:t xml:space="preserve">                     </w:t>
      </w:r>
    </w:p>
    <w:p w14:paraId="4B2E60E6" w14:textId="5039C69F" w:rsidR="006E6DE7" w:rsidRDefault="006E6DE7" w:rsidP="004624F8">
      <w:pPr>
        <w:rPr>
          <w:rFonts w:asciiTheme="minorHAnsi" w:hAnsiTheme="minorHAnsi"/>
        </w:rPr>
      </w:pPr>
      <w:r>
        <w:rPr>
          <w:rFonts w:asciiTheme="minorHAnsi" w:hAnsiTheme="minorHAnsi"/>
        </w:rPr>
        <w:t xml:space="preserve">                                                                                                                                         (</w:t>
      </w:r>
      <w:proofErr w:type="spellStart"/>
      <w:r>
        <w:rPr>
          <w:rFonts w:asciiTheme="minorHAnsi" w:hAnsiTheme="minorHAnsi"/>
        </w:rPr>
        <w:t>Forsdick</w:t>
      </w:r>
      <w:proofErr w:type="spellEnd"/>
      <w:r>
        <w:rPr>
          <w:rFonts w:asciiTheme="minorHAnsi" w:hAnsiTheme="minorHAnsi"/>
        </w:rPr>
        <w:t>, 2020)</w:t>
      </w:r>
    </w:p>
    <w:p w14:paraId="5385A7AA" w14:textId="77777777" w:rsidR="0046508D" w:rsidRDefault="0046508D" w:rsidP="004624F8">
      <w:pPr>
        <w:rPr>
          <w:rFonts w:asciiTheme="minorHAnsi" w:hAnsiTheme="minorHAnsi"/>
        </w:rPr>
      </w:pPr>
    </w:p>
    <w:p w14:paraId="0D3027D3" w14:textId="42C903D9" w:rsidR="0046508D" w:rsidRDefault="0046508D" w:rsidP="004624F8">
      <w:pPr>
        <w:rPr>
          <w:rFonts w:asciiTheme="minorHAnsi" w:hAnsiTheme="minorHAnsi"/>
        </w:rPr>
      </w:pPr>
      <w:r>
        <w:rPr>
          <w:rFonts w:asciiTheme="minorHAnsi" w:hAnsiTheme="minorHAnsi"/>
        </w:rPr>
        <w:lastRenderedPageBreak/>
        <w:t>Unlike the Premier League and many other leagues in the UK, the NFL does not permit the use of a main sponsor or a shirt person</w:t>
      </w:r>
      <w:r w:rsidR="001529D7">
        <w:rPr>
          <w:rFonts w:asciiTheme="minorHAnsi" w:hAnsiTheme="minorHAnsi"/>
        </w:rPr>
        <w:t>, so much of a franchise</w:t>
      </w:r>
      <w:r w:rsidR="00F46DD2">
        <w:rPr>
          <w:rFonts w:asciiTheme="minorHAnsi" w:hAnsiTheme="minorHAnsi"/>
        </w:rPr>
        <w:t>’</w:t>
      </w:r>
      <w:r w:rsidR="001529D7">
        <w:rPr>
          <w:rFonts w:asciiTheme="minorHAnsi" w:hAnsiTheme="minorHAnsi"/>
        </w:rPr>
        <w:t xml:space="preserve">s revenue is provided by tv </w:t>
      </w:r>
      <w:proofErr w:type="spellStart"/>
      <w:r w:rsidR="001529D7">
        <w:rPr>
          <w:rFonts w:asciiTheme="minorHAnsi" w:hAnsiTheme="minorHAnsi"/>
        </w:rPr>
        <w:t xml:space="preserve">deals, </w:t>
      </w:r>
      <w:proofErr w:type="spellEnd"/>
      <w:r w:rsidR="001529D7">
        <w:rPr>
          <w:rFonts w:asciiTheme="minorHAnsi" w:hAnsiTheme="minorHAnsi"/>
        </w:rPr>
        <w:t>merchandise sales, match day tickets and match day secondary spend.</w:t>
      </w:r>
    </w:p>
    <w:p w14:paraId="41B5412F" w14:textId="37814C24" w:rsidR="006E6DE7" w:rsidRDefault="006E6DE7" w:rsidP="004624F8">
      <w:pPr>
        <w:rPr>
          <w:rFonts w:asciiTheme="minorHAnsi" w:hAnsiTheme="minorHAnsi"/>
        </w:rPr>
      </w:pPr>
    </w:p>
    <w:p w14:paraId="7652C6AF" w14:textId="632AEFE6" w:rsidR="004B6F64" w:rsidRDefault="004B6F64" w:rsidP="004624F8">
      <w:pPr>
        <w:rPr>
          <w:rFonts w:asciiTheme="minorHAnsi" w:hAnsiTheme="minorHAnsi"/>
        </w:rPr>
      </w:pPr>
      <w:r>
        <w:rPr>
          <w:rFonts w:asciiTheme="minorHAnsi" w:hAnsiTheme="minorHAnsi"/>
        </w:rPr>
        <w:t xml:space="preserve">The NBA, like the NFL has a variety of sponsors which </w:t>
      </w:r>
      <w:r w:rsidR="009A611E">
        <w:rPr>
          <w:rFonts w:asciiTheme="minorHAnsi" w:hAnsiTheme="minorHAnsi"/>
        </w:rPr>
        <w:t>helped the league generate over $8b in 2019 (</w:t>
      </w:r>
      <w:proofErr w:type="spellStart"/>
      <w:r w:rsidR="009A611E">
        <w:rPr>
          <w:rFonts w:asciiTheme="minorHAnsi" w:hAnsiTheme="minorHAnsi"/>
        </w:rPr>
        <w:t>Warond</w:t>
      </w:r>
      <w:proofErr w:type="spellEnd"/>
      <w:r w:rsidR="009A611E">
        <w:rPr>
          <w:rFonts w:asciiTheme="minorHAnsi" w:hAnsiTheme="minorHAnsi"/>
        </w:rPr>
        <w:t>, 2019)</w:t>
      </w:r>
      <w:r w:rsidR="0046508D">
        <w:rPr>
          <w:rFonts w:asciiTheme="minorHAnsi" w:hAnsiTheme="minorHAnsi"/>
        </w:rPr>
        <w:t xml:space="preserve">. </w:t>
      </w:r>
      <w:r w:rsidR="001529D7">
        <w:rPr>
          <w:rFonts w:asciiTheme="minorHAnsi" w:hAnsiTheme="minorHAnsi"/>
        </w:rPr>
        <w:t>The NBA possess some of the most lucrative advertising events around, with over 1 billion people around the world watching the league every year, brands are spending billions on stadium rights, player endorsements and most recently jersey patches to be able to amplify their message (</w:t>
      </w:r>
      <w:proofErr w:type="spellStart"/>
      <w:r w:rsidR="001529D7">
        <w:rPr>
          <w:rFonts w:asciiTheme="minorHAnsi" w:hAnsiTheme="minorHAnsi"/>
        </w:rPr>
        <w:t>Warond</w:t>
      </w:r>
      <w:proofErr w:type="spellEnd"/>
      <w:r w:rsidR="001529D7">
        <w:rPr>
          <w:rFonts w:asciiTheme="minorHAnsi" w:hAnsiTheme="minorHAnsi"/>
        </w:rPr>
        <w:t>, 2019).</w:t>
      </w:r>
    </w:p>
    <w:p w14:paraId="01422F43" w14:textId="5BBCA17B" w:rsidR="006321A1" w:rsidRDefault="006321A1" w:rsidP="004624F8">
      <w:pPr>
        <w:rPr>
          <w:rFonts w:asciiTheme="minorHAnsi" w:hAnsiTheme="minorHAnsi"/>
        </w:rPr>
      </w:pPr>
      <w:r>
        <w:rPr>
          <w:rFonts w:asciiTheme="minorHAnsi" w:hAnsiTheme="minorHAnsi"/>
        </w:rPr>
        <w:t>As of the 2017/18 season, the NBA allowed teams to be able to advertise sponsorships on their jerseys, unlike the NFL, MLB, NHL. 14 teams have so far elected to do so with the most lucrative being the Golden State Warriors having a deal with Rakuten worth an estimated $20m a year</w:t>
      </w:r>
      <w:r w:rsidR="00FA62CC">
        <w:rPr>
          <w:rFonts w:asciiTheme="minorHAnsi" w:hAnsiTheme="minorHAnsi"/>
        </w:rPr>
        <w:t xml:space="preserve"> (</w:t>
      </w:r>
      <w:proofErr w:type="spellStart"/>
      <w:r w:rsidR="00FA62CC">
        <w:rPr>
          <w:rFonts w:asciiTheme="minorHAnsi" w:hAnsiTheme="minorHAnsi"/>
        </w:rPr>
        <w:t>TheSportReview</w:t>
      </w:r>
      <w:proofErr w:type="spellEnd"/>
      <w:r w:rsidR="00FA62CC">
        <w:rPr>
          <w:rFonts w:asciiTheme="minorHAnsi" w:hAnsiTheme="minorHAnsi"/>
        </w:rPr>
        <w:t>, 2018).</w:t>
      </w:r>
    </w:p>
    <w:p w14:paraId="405C9DCF" w14:textId="343822DE" w:rsidR="004624F8" w:rsidRDefault="004624F8" w:rsidP="004624F8">
      <w:pPr>
        <w:rPr>
          <w:rFonts w:asciiTheme="minorHAnsi" w:hAnsiTheme="minorHAnsi"/>
        </w:rPr>
      </w:pPr>
    </w:p>
    <w:p w14:paraId="689E7F14" w14:textId="30B44A68" w:rsidR="00A277E4" w:rsidRPr="004624F8" w:rsidRDefault="00A81998" w:rsidP="004624F8">
      <w:pPr>
        <w:rPr>
          <w:rFonts w:asciiTheme="minorHAnsi" w:hAnsiTheme="minorHAnsi"/>
        </w:rPr>
      </w:pPr>
      <w:r>
        <w:rPr>
          <w:rFonts w:asciiTheme="minorHAnsi" w:hAnsiTheme="minorHAnsi"/>
        </w:rPr>
        <w:t xml:space="preserve">Sponsorship and endorsement deals are having a greater impact on athletes, past and present. Michael Jordan for example, is regarded as possibly the greatest basketball player of all time, made just under $100m throughout his career (Gaines, Manfred &amp; </w:t>
      </w:r>
      <w:proofErr w:type="spellStart"/>
      <w:r>
        <w:rPr>
          <w:rFonts w:asciiTheme="minorHAnsi" w:hAnsiTheme="minorHAnsi"/>
        </w:rPr>
        <w:t>Askinasi</w:t>
      </w:r>
      <w:proofErr w:type="spellEnd"/>
      <w:r>
        <w:rPr>
          <w:rFonts w:asciiTheme="minorHAnsi" w:hAnsiTheme="minorHAnsi"/>
        </w:rPr>
        <w:t>, 2019)</w:t>
      </w:r>
      <w:r w:rsidR="008D5BD2">
        <w:rPr>
          <w:rFonts w:asciiTheme="minorHAnsi" w:hAnsiTheme="minorHAnsi"/>
        </w:rPr>
        <w:t>. However, according to Forbes, he is now worth over $1.65b. Jordan, in collaboration with Nike, is the owner of the most lucrative sponsorship in NBA history. The Jordan brand generated $3.1b in revenue in 2017, with Jordan himself taking home over $100m of that, more than he earned throughout his whole NBA career. (Forbes, 2019).</w:t>
      </w:r>
    </w:p>
    <w:p w14:paraId="4EFBACAC" w14:textId="2C427993" w:rsidR="00175C6F" w:rsidRDefault="00175C6F" w:rsidP="00D4247C">
      <w:pPr>
        <w:rPr>
          <w:rFonts w:asciiTheme="minorHAnsi" w:hAnsiTheme="minorHAnsi"/>
        </w:rPr>
      </w:pPr>
    </w:p>
    <w:p w14:paraId="0D3EC60F" w14:textId="3C40F621" w:rsidR="009F68EA" w:rsidRPr="00B961BB" w:rsidRDefault="009F68EA" w:rsidP="00D4247C">
      <w:pPr>
        <w:rPr>
          <w:rFonts w:asciiTheme="minorHAnsi" w:hAnsiTheme="minorHAnsi"/>
          <w:b/>
          <w:bCs/>
          <w:sz w:val="28"/>
          <w:szCs w:val="28"/>
          <w:u w:val="single"/>
        </w:rPr>
      </w:pPr>
    </w:p>
    <w:p w14:paraId="68FAAD72" w14:textId="7F8ECA16" w:rsidR="00B961BB" w:rsidRDefault="00B961BB" w:rsidP="00B961BB">
      <w:pPr>
        <w:pStyle w:val="ListParagraph"/>
        <w:numPr>
          <w:ilvl w:val="0"/>
          <w:numId w:val="1"/>
        </w:numPr>
        <w:rPr>
          <w:rFonts w:asciiTheme="minorHAnsi" w:hAnsiTheme="minorHAnsi"/>
          <w:b/>
          <w:bCs/>
          <w:sz w:val="28"/>
          <w:szCs w:val="28"/>
          <w:u w:val="single"/>
        </w:rPr>
      </w:pPr>
      <w:r w:rsidRPr="00B961BB">
        <w:rPr>
          <w:rFonts w:asciiTheme="minorHAnsi" w:hAnsiTheme="minorHAnsi"/>
          <w:b/>
          <w:bCs/>
          <w:sz w:val="28"/>
          <w:szCs w:val="28"/>
          <w:u w:val="single"/>
        </w:rPr>
        <w:t>Ownership</w:t>
      </w:r>
    </w:p>
    <w:p w14:paraId="3ED2F6DA" w14:textId="0E9F8F25" w:rsidR="00B961BB" w:rsidRDefault="00B961BB" w:rsidP="00B961BB">
      <w:pPr>
        <w:rPr>
          <w:rFonts w:asciiTheme="minorHAnsi" w:hAnsiTheme="minorHAnsi"/>
          <w:b/>
          <w:bCs/>
          <w:u w:val="single"/>
        </w:rPr>
      </w:pPr>
    </w:p>
    <w:p w14:paraId="59E59A5E" w14:textId="6DB46228" w:rsidR="00696E02" w:rsidRPr="00C95685" w:rsidRDefault="00334CA3" w:rsidP="00B961BB">
      <w:pPr>
        <w:rPr>
          <w:rFonts w:asciiTheme="minorHAnsi" w:hAnsiTheme="minorHAnsi"/>
        </w:rPr>
      </w:pPr>
      <w:r>
        <w:rPr>
          <w:rFonts w:asciiTheme="minorHAnsi" w:hAnsiTheme="minorHAnsi"/>
        </w:rPr>
        <w:t>Typically, “there are four different types of ownership structures found throughout professional sport: Public; in the form of stock ownership, Public; in the form of community ownership as well as private and single entities” (Smith, 2003).</w:t>
      </w:r>
      <w:r w:rsidR="0042714E">
        <w:rPr>
          <w:rFonts w:asciiTheme="minorHAnsi" w:hAnsiTheme="minorHAnsi"/>
        </w:rPr>
        <w:t xml:space="preserve"> </w:t>
      </w:r>
    </w:p>
    <w:p w14:paraId="1B121CD3" w14:textId="77777777" w:rsidR="00B961BB" w:rsidRPr="00B961BB" w:rsidRDefault="00B961BB" w:rsidP="00B961BB">
      <w:pPr>
        <w:rPr>
          <w:rFonts w:asciiTheme="minorHAnsi" w:hAnsiTheme="minorHAnsi"/>
          <w:b/>
          <w:bCs/>
          <w:u w:val="single"/>
        </w:rPr>
      </w:pPr>
    </w:p>
    <w:p w14:paraId="0C329EB2" w14:textId="385D27C2" w:rsidR="00B961BB" w:rsidRPr="00B961BB" w:rsidRDefault="00B961BB" w:rsidP="00B961BB">
      <w:pPr>
        <w:pStyle w:val="ListParagraph"/>
        <w:numPr>
          <w:ilvl w:val="1"/>
          <w:numId w:val="1"/>
        </w:numPr>
        <w:rPr>
          <w:rFonts w:asciiTheme="minorHAnsi" w:hAnsiTheme="minorHAnsi"/>
          <w:b/>
          <w:bCs/>
        </w:rPr>
      </w:pPr>
      <w:r w:rsidRPr="00B961BB">
        <w:rPr>
          <w:rFonts w:asciiTheme="minorHAnsi" w:hAnsiTheme="minorHAnsi"/>
          <w:b/>
          <w:bCs/>
        </w:rPr>
        <w:t>UK</w:t>
      </w:r>
    </w:p>
    <w:p w14:paraId="44597EAA" w14:textId="13A02605" w:rsidR="00B961BB" w:rsidRDefault="00B961BB" w:rsidP="00B961BB">
      <w:pPr>
        <w:rPr>
          <w:rFonts w:asciiTheme="minorHAnsi" w:hAnsiTheme="minorHAnsi"/>
        </w:rPr>
      </w:pPr>
    </w:p>
    <w:p w14:paraId="01DF3D66" w14:textId="40DC58FE" w:rsidR="00B961BB" w:rsidRPr="00B961BB" w:rsidRDefault="0042714E" w:rsidP="00B961BB">
      <w:pPr>
        <w:rPr>
          <w:rFonts w:asciiTheme="minorHAnsi" w:hAnsiTheme="minorHAnsi"/>
        </w:rPr>
      </w:pPr>
      <w:proofErr w:type="spellStart"/>
      <w:r>
        <w:rPr>
          <w:rFonts w:asciiTheme="minorHAnsi" w:hAnsiTheme="minorHAnsi"/>
        </w:rPr>
        <w:t>Hamil</w:t>
      </w:r>
      <w:proofErr w:type="spellEnd"/>
      <w:r>
        <w:rPr>
          <w:rFonts w:asciiTheme="minorHAnsi" w:hAnsiTheme="minorHAnsi"/>
        </w:rPr>
        <w:t xml:space="preserve"> and Chadwick </w:t>
      </w:r>
      <w:r w:rsidR="00EC7FED">
        <w:rPr>
          <w:rFonts w:asciiTheme="minorHAnsi" w:hAnsiTheme="minorHAnsi"/>
        </w:rPr>
        <w:t xml:space="preserve">(2010) </w:t>
      </w:r>
      <w:r>
        <w:rPr>
          <w:rFonts w:asciiTheme="minorHAnsi" w:hAnsiTheme="minorHAnsi"/>
        </w:rPr>
        <w:t>argue that within the history of the Premier League,</w:t>
      </w:r>
      <w:r w:rsidR="00EC7FED">
        <w:rPr>
          <w:rFonts w:asciiTheme="minorHAnsi" w:hAnsiTheme="minorHAnsi"/>
        </w:rPr>
        <w:t xml:space="preserve"> there are three ownership models which have become visible and all have their own motivations and measures of success: The stock market model, the supporter trust model, and the foreign ownership model. The latter of which has become increasingly popular with the increase in revenue of the Premier League.</w:t>
      </w:r>
    </w:p>
    <w:p w14:paraId="53B9922F" w14:textId="544D782C" w:rsidR="00B961BB" w:rsidRDefault="00B961BB" w:rsidP="00B961BB">
      <w:pPr>
        <w:rPr>
          <w:rFonts w:asciiTheme="minorHAnsi" w:hAnsiTheme="minorHAnsi"/>
        </w:rPr>
      </w:pPr>
    </w:p>
    <w:p w14:paraId="3B081896" w14:textId="6E6D63C8" w:rsidR="00492811" w:rsidRDefault="00215B73" w:rsidP="00B961BB">
      <w:pPr>
        <w:rPr>
          <w:rFonts w:asciiTheme="minorHAnsi" w:hAnsiTheme="minorHAnsi"/>
        </w:rPr>
      </w:pPr>
      <w:r>
        <w:rPr>
          <w:rFonts w:asciiTheme="minorHAnsi" w:hAnsiTheme="minorHAnsi"/>
        </w:rPr>
        <w:t>Foreign has become increasingly prominent in the UK due to the costs of operating a club, more so in the Premier League, especially when you take into consideration the rise in players wages and transfer fees. “Many owners have been unable to provide the required levels of investment in order to compete and have sold their majority stake in the club to wealthy foreign investors” (Wilson, Plumley &amp; Ramchandani, 2013)</w:t>
      </w:r>
      <w:r w:rsidR="007B1F97">
        <w:rPr>
          <w:rFonts w:asciiTheme="minorHAnsi" w:hAnsiTheme="minorHAnsi"/>
        </w:rPr>
        <w:t>.</w:t>
      </w:r>
    </w:p>
    <w:p w14:paraId="7599D854" w14:textId="10D29871" w:rsidR="00302D95" w:rsidRDefault="00302D95" w:rsidP="00B961BB">
      <w:pPr>
        <w:rPr>
          <w:rFonts w:asciiTheme="minorHAnsi" w:hAnsiTheme="minorHAnsi"/>
        </w:rPr>
      </w:pPr>
      <w:r>
        <w:rPr>
          <w:rFonts w:asciiTheme="minorHAnsi" w:hAnsiTheme="minorHAnsi"/>
        </w:rPr>
        <w:t xml:space="preserve">The commercialisation of the league has also become a large factor in the influx of foreign investment </w:t>
      </w:r>
      <w:r w:rsidR="00BE2CFA">
        <w:rPr>
          <w:rFonts w:asciiTheme="minorHAnsi" w:hAnsiTheme="minorHAnsi"/>
        </w:rPr>
        <w:t>into clubs. The global appeal, coupled with the broadcasting right deals worth billions of pounds, the opportunities for investors to expand brand potential has made the Premier League an increasingly attractive proposition (Wilson, Plumley &amp; Ramchandani, 2013).</w:t>
      </w:r>
    </w:p>
    <w:p w14:paraId="7A2EE144" w14:textId="34A56470" w:rsidR="00A260DC" w:rsidRDefault="00A260DC" w:rsidP="00B961BB">
      <w:pPr>
        <w:rPr>
          <w:rFonts w:asciiTheme="minorHAnsi" w:hAnsiTheme="minorHAnsi"/>
        </w:rPr>
      </w:pPr>
      <w:r>
        <w:rPr>
          <w:rFonts w:asciiTheme="minorHAnsi" w:hAnsiTheme="minorHAnsi"/>
        </w:rPr>
        <w:lastRenderedPageBreak/>
        <w:t>However</w:t>
      </w:r>
      <w:r w:rsidR="00F46DD2">
        <w:rPr>
          <w:rFonts w:asciiTheme="minorHAnsi" w:hAnsiTheme="minorHAnsi"/>
        </w:rPr>
        <w:t>,</w:t>
      </w:r>
      <w:r>
        <w:rPr>
          <w:rFonts w:asciiTheme="minorHAnsi" w:hAnsiTheme="minorHAnsi"/>
        </w:rPr>
        <w:t xml:space="preserve"> not all Premier League clubs are owned and/or funded by foreign investors. Clubs like Bournemouth, West Ham and arguably the most successful example of UK based investors, Tottenham Hotspur operate through a domestic private investor model, which runs almost identically to the foreign ownership model (noted above)</w:t>
      </w:r>
      <w:r w:rsidR="00B847D1">
        <w:rPr>
          <w:rFonts w:asciiTheme="minorHAnsi" w:hAnsiTheme="minorHAnsi"/>
        </w:rPr>
        <w:t>, the only difference being the investment is provided by a UK based owner/investor, traditionally with an emotional attachment to the club (Wilson, Plumley &amp; Ramchandani, 2013).</w:t>
      </w:r>
    </w:p>
    <w:p w14:paraId="2FA09A76" w14:textId="3F525D99" w:rsidR="00C22601" w:rsidRDefault="00C22601" w:rsidP="00B961BB">
      <w:pPr>
        <w:rPr>
          <w:rFonts w:asciiTheme="minorHAnsi" w:hAnsiTheme="minorHAnsi"/>
        </w:rPr>
      </w:pPr>
    </w:p>
    <w:p w14:paraId="6084E26C" w14:textId="6D432FC1" w:rsidR="00C22601" w:rsidRPr="00C22601" w:rsidRDefault="00C22601" w:rsidP="00C22601">
      <w:pPr>
        <w:pStyle w:val="ListParagraph"/>
        <w:numPr>
          <w:ilvl w:val="1"/>
          <w:numId w:val="1"/>
        </w:numPr>
        <w:rPr>
          <w:rFonts w:asciiTheme="minorHAnsi" w:hAnsiTheme="minorHAnsi"/>
          <w:b/>
          <w:bCs/>
        </w:rPr>
      </w:pPr>
      <w:r w:rsidRPr="00C22601">
        <w:rPr>
          <w:rFonts w:asciiTheme="minorHAnsi" w:hAnsiTheme="minorHAnsi"/>
          <w:b/>
          <w:bCs/>
        </w:rPr>
        <w:t xml:space="preserve">US </w:t>
      </w:r>
    </w:p>
    <w:p w14:paraId="127D556F" w14:textId="72B24D8E" w:rsidR="00C22601" w:rsidRDefault="00C22601" w:rsidP="00C22601">
      <w:pPr>
        <w:rPr>
          <w:rFonts w:asciiTheme="minorHAnsi" w:hAnsiTheme="minorHAnsi"/>
        </w:rPr>
      </w:pPr>
    </w:p>
    <w:p w14:paraId="22EFCCCB" w14:textId="64C01540" w:rsidR="00FB49CC" w:rsidRPr="00665A29" w:rsidRDefault="00B2713A" w:rsidP="00C22601">
      <w:pPr>
        <w:rPr>
          <w:rFonts w:asciiTheme="minorHAnsi" w:hAnsiTheme="minorHAnsi"/>
        </w:rPr>
      </w:pPr>
      <w:r w:rsidRPr="00665A29">
        <w:rPr>
          <w:rFonts w:asciiTheme="minorHAnsi" w:hAnsiTheme="minorHAnsi"/>
        </w:rPr>
        <w:t xml:space="preserve">Private ownerships by individual investors or </w:t>
      </w:r>
      <w:r w:rsidR="00F46DD2" w:rsidRPr="00665A29">
        <w:rPr>
          <w:rFonts w:asciiTheme="minorHAnsi" w:hAnsiTheme="minorHAnsi"/>
        </w:rPr>
        <w:t>privately held</w:t>
      </w:r>
      <w:r w:rsidRPr="00665A29">
        <w:rPr>
          <w:rFonts w:asciiTheme="minorHAnsi" w:hAnsiTheme="minorHAnsi"/>
        </w:rPr>
        <w:t xml:space="preserve"> corporations are the most popular form of ownership amongst professional sports franchises in the United States (Smith, 2003). </w:t>
      </w:r>
      <w:r w:rsidR="00BF3C16" w:rsidRPr="00665A29">
        <w:rPr>
          <w:rFonts w:asciiTheme="minorHAnsi" w:hAnsiTheme="minorHAnsi"/>
        </w:rPr>
        <w:t>In 200</w:t>
      </w:r>
      <w:r w:rsidR="005322EC" w:rsidRPr="00665A29">
        <w:rPr>
          <w:rFonts w:asciiTheme="minorHAnsi" w:hAnsiTheme="minorHAnsi"/>
        </w:rPr>
        <w:t>2</w:t>
      </w:r>
      <w:r w:rsidR="00BF3C16" w:rsidRPr="00665A29">
        <w:rPr>
          <w:rFonts w:asciiTheme="minorHAnsi" w:hAnsiTheme="minorHAnsi"/>
        </w:rPr>
        <w:t xml:space="preserve">, </w:t>
      </w:r>
      <w:r w:rsidR="005322EC" w:rsidRPr="00665A29">
        <w:rPr>
          <w:rFonts w:asciiTheme="minorHAnsi" w:hAnsiTheme="minorHAnsi"/>
        </w:rPr>
        <w:t>Forbes noted how the most valuable franchises, in each of the top professional sports in the US, were all privately owned by individual investors (Forbes, 2002)</w:t>
      </w:r>
      <w:r w:rsidR="00FB49CC" w:rsidRPr="00665A29">
        <w:rPr>
          <w:rFonts w:asciiTheme="minorHAnsi" w:hAnsiTheme="minorHAnsi"/>
        </w:rPr>
        <w:t>. This is still seen today, as of 2019, the Jerry Jones owned Dallas Cowboys were crowned the most valuable sports franchise in the world for the fourth year running, valued at $5b (</w:t>
      </w:r>
      <w:proofErr w:type="spellStart"/>
      <w:r w:rsidR="00FB49CC" w:rsidRPr="00665A29">
        <w:rPr>
          <w:rFonts w:asciiTheme="minorHAnsi" w:hAnsiTheme="minorHAnsi"/>
        </w:rPr>
        <w:t>Badenhausen</w:t>
      </w:r>
      <w:proofErr w:type="spellEnd"/>
      <w:r w:rsidR="00FB49CC" w:rsidRPr="00665A29">
        <w:rPr>
          <w:rFonts w:asciiTheme="minorHAnsi" w:hAnsiTheme="minorHAnsi"/>
        </w:rPr>
        <w:t>, 2019).</w:t>
      </w:r>
    </w:p>
    <w:p w14:paraId="41F8C043" w14:textId="7C2E078E" w:rsidR="00665A29" w:rsidRDefault="00665A29" w:rsidP="00C22601">
      <w:pPr>
        <w:rPr>
          <w:rFonts w:asciiTheme="minorHAnsi" w:hAnsiTheme="minorHAnsi"/>
        </w:rPr>
      </w:pPr>
      <w:r>
        <w:rPr>
          <w:rFonts w:asciiTheme="minorHAnsi" w:hAnsiTheme="minorHAnsi"/>
        </w:rPr>
        <w:t xml:space="preserve">The NFL is more opposed to the idea of teams being publicly owned, hence why only 1 of the 32 teams (the Green Bay Packers) have public ownership. </w:t>
      </w:r>
      <w:r w:rsidR="00C8408F">
        <w:rPr>
          <w:rFonts w:asciiTheme="minorHAnsi" w:hAnsiTheme="minorHAnsi"/>
        </w:rPr>
        <w:t>The NFL Constitution also “prohibits corporate ownership of franchises, and 75% of the NFL’s owners must approve all transfers of ownership interest in a</w:t>
      </w:r>
      <w:r w:rsidR="006E45D0">
        <w:rPr>
          <w:rFonts w:asciiTheme="minorHAnsi" w:hAnsiTheme="minorHAnsi"/>
        </w:rPr>
        <w:t>n</w:t>
      </w:r>
      <w:r w:rsidR="00C8408F">
        <w:rPr>
          <w:rFonts w:asciiTheme="minorHAnsi" w:hAnsiTheme="minorHAnsi"/>
        </w:rPr>
        <w:t xml:space="preserve"> NFL team (Smith, 2003).</w:t>
      </w:r>
      <w:r w:rsidR="006E45D0">
        <w:rPr>
          <w:rFonts w:asciiTheme="minorHAnsi" w:hAnsiTheme="minorHAnsi"/>
        </w:rPr>
        <w:t xml:space="preserve"> Parity is one of the NFL’s main goals and they believe that publicly owned corporations would be able to potentially provide greater capital than private ownership thus creating an unfair disadvantage and disrupting the way the league is currently structured, causing a demise in doing so (Smith 2003). </w:t>
      </w:r>
    </w:p>
    <w:p w14:paraId="0CE4BA5D" w14:textId="65295FBA" w:rsidR="006E45D0" w:rsidRDefault="006E45D0" w:rsidP="00C22601">
      <w:pPr>
        <w:rPr>
          <w:rFonts w:asciiTheme="minorHAnsi" w:hAnsiTheme="minorHAnsi"/>
        </w:rPr>
      </w:pPr>
      <w:r>
        <w:rPr>
          <w:rFonts w:asciiTheme="minorHAnsi" w:hAnsiTheme="minorHAnsi"/>
        </w:rPr>
        <w:t xml:space="preserve">Smith also argued that the NFL also worries about “undue commercialisation of the NFL” as a result of public ownership. He used Disney as an example explaining how corporations would turn a </w:t>
      </w:r>
      <w:proofErr w:type="gramStart"/>
      <w:r>
        <w:rPr>
          <w:rFonts w:asciiTheme="minorHAnsi" w:hAnsiTheme="minorHAnsi"/>
        </w:rPr>
        <w:t>franchises</w:t>
      </w:r>
      <w:proofErr w:type="gramEnd"/>
      <w:r>
        <w:rPr>
          <w:rFonts w:asciiTheme="minorHAnsi" w:hAnsiTheme="minorHAnsi"/>
        </w:rPr>
        <w:t xml:space="preserve"> focus away from football </w:t>
      </w:r>
      <w:r w:rsidR="00E05352">
        <w:rPr>
          <w:rFonts w:asciiTheme="minorHAnsi" w:hAnsiTheme="minorHAnsi"/>
        </w:rPr>
        <w:t>and use it as an advert for Disney and its products so as a result, take away the league as a whole.</w:t>
      </w:r>
    </w:p>
    <w:p w14:paraId="7F4A5D13" w14:textId="62E1A16E" w:rsidR="006F2EAD" w:rsidRDefault="006F2EAD" w:rsidP="00C22601">
      <w:pPr>
        <w:rPr>
          <w:rFonts w:asciiTheme="minorHAnsi" w:hAnsiTheme="minorHAnsi"/>
        </w:rPr>
      </w:pPr>
    </w:p>
    <w:p w14:paraId="04FAD8CC" w14:textId="265BC9CD" w:rsidR="006F2EAD" w:rsidRDefault="006F2EAD" w:rsidP="00C22601">
      <w:pPr>
        <w:rPr>
          <w:rFonts w:asciiTheme="minorHAnsi" w:hAnsiTheme="minorHAnsi"/>
        </w:rPr>
      </w:pPr>
    </w:p>
    <w:p w14:paraId="31502CF3" w14:textId="5645B082" w:rsidR="006F2EAD" w:rsidRDefault="006F2EAD" w:rsidP="006F2EAD">
      <w:pPr>
        <w:pStyle w:val="ListParagraph"/>
        <w:numPr>
          <w:ilvl w:val="0"/>
          <w:numId w:val="1"/>
        </w:numPr>
        <w:rPr>
          <w:rFonts w:asciiTheme="minorHAnsi" w:hAnsiTheme="minorHAnsi"/>
          <w:b/>
          <w:bCs/>
          <w:sz w:val="28"/>
          <w:szCs w:val="28"/>
          <w:u w:val="single"/>
        </w:rPr>
      </w:pPr>
      <w:r w:rsidRPr="006F2EAD">
        <w:rPr>
          <w:rFonts w:asciiTheme="minorHAnsi" w:hAnsiTheme="minorHAnsi"/>
          <w:b/>
          <w:bCs/>
          <w:sz w:val="28"/>
          <w:szCs w:val="28"/>
          <w:u w:val="single"/>
        </w:rPr>
        <w:t xml:space="preserve">Stadium &amp; Facilities </w:t>
      </w:r>
    </w:p>
    <w:p w14:paraId="4A914A76" w14:textId="0B3E1A54" w:rsidR="006F2EAD" w:rsidRDefault="006F2EAD" w:rsidP="006F2EAD">
      <w:pPr>
        <w:rPr>
          <w:rFonts w:asciiTheme="minorHAnsi" w:hAnsiTheme="minorHAnsi"/>
        </w:rPr>
      </w:pPr>
    </w:p>
    <w:p w14:paraId="6884B5B2" w14:textId="54CB367B" w:rsidR="006F2EAD" w:rsidRDefault="006269AD" w:rsidP="006F2EAD">
      <w:pPr>
        <w:rPr>
          <w:rFonts w:asciiTheme="minorHAnsi" w:hAnsiTheme="minorHAnsi"/>
        </w:rPr>
      </w:pPr>
      <w:r>
        <w:rPr>
          <w:rFonts w:asciiTheme="minorHAnsi" w:hAnsiTheme="minorHAnsi"/>
        </w:rPr>
        <w:t>“The 1990’s saw a surge in sports stadiums and arena being built” (Johnson &amp; Whitehead, 2000).</w:t>
      </w:r>
      <w:r w:rsidR="00364152">
        <w:rPr>
          <w:rFonts w:asciiTheme="minorHAnsi" w:hAnsiTheme="minorHAnsi"/>
        </w:rPr>
        <w:t xml:space="preserve"> USA </w:t>
      </w:r>
      <w:r w:rsidR="00C86152">
        <w:rPr>
          <w:rFonts w:asciiTheme="minorHAnsi" w:hAnsiTheme="minorHAnsi"/>
        </w:rPr>
        <w:t>T</w:t>
      </w:r>
      <w:r w:rsidR="00364152">
        <w:rPr>
          <w:rFonts w:asciiTheme="minorHAnsi" w:hAnsiTheme="minorHAnsi"/>
        </w:rPr>
        <w:t xml:space="preserve">oday </w:t>
      </w:r>
      <w:r w:rsidR="00C86152">
        <w:rPr>
          <w:rFonts w:asciiTheme="minorHAnsi" w:hAnsiTheme="minorHAnsi"/>
        </w:rPr>
        <w:t xml:space="preserve">(1996) </w:t>
      </w:r>
      <w:r w:rsidR="00364152">
        <w:rPr>
          <w:rFonts w:asciiTheme="minorHAnsi" w:hAnsiTheme="minorHAnsi"/>
        </w:rPr>
        <w:t>for</w:t>
      </w:r>
      <w:r w:rsidR="00B42208">
        <w:rPr>
          <w:rFonts w:asciiTheme="minorHAnsi" w:hAnsiTheme="minorHAnsi"/>
        </w:rPr>
        <w:t xml:space="preserve">ecast </w:t>
      </w:r>
      <w:r w:rsidR="00C86152">
        <w:rPr>
          <w:rFonts w:asciiTheme="minorHAnsi" w:hAnsiTheme="minorHAnsi"/>
        </w:rPr>
        <w:t>that the total spending for the completion and planning during the decade topped $9b, with the majority of the funding being provided by local governments and the state</w:t>
      </w:r>
      <w:r w:rsidR="00EA0D63">
        <w:rPr>
          <w:rFonts w:asciiTheme="minorHAnsi" w:hAnsiTheme="minorHAnsi"/>
        </w:rPr>
        <w:t>.</w:t>
      </w:r>
    </w:p>
    <w:p w14:paraId="12F5E554" w14:textId="77777777" w:rsidR="00BC7787" w:rsidRDefault="00BC7787" w:rsidP="006F2EAD">
      <w:pPr>
        <w:rPr>
          <w:rFonts w:asciiTheme="minorHAnsi" w:hAnsiTheme="minorHAnsi"/>
        </w:rPr>
      </w:pPr>
    </w:p>
    <w:p w14:paraId="30F0EAD9" w14:textId="7E6B766B" w:rsidR="007745B6" w:rsidRDefault="007745B6" w:rsidP="006F2EAD">
      <w:pPr>
        <w:rPr>
          <w:rFonts w:asciiTheme="minorHAnsi" w:hAnsiTheme="minorHAnsi"/>
        </w:rPr>
      </w:pPr>
      <w:r>
        <w:rPr>
          <w:rFonts w:asciiTheme="minorHAnsi" w:hAnsiTheme="minorHAnsi"/>
        </w:rPr>
        <w:t>The way in which a modern</w:t>
      </w:r>
      <w:r w:rsidR="006240E2">
        <w:rPr>
          <w:rFonts w:asciiTheme="minorHAnsi" w:hAnsiTheme="minorHAnsi"/>
        </w:rPr>
        <w:t>-</w:t>
      </w:r>
      <w:r>
        <w:rPr>
          <w:rFonts w:asciiTheme="minorHAnsi" w:hAnsiTheme="minorHAnsi"/>
        </w:rPr>
        <w:t xml:space="preserve">day fan consumes sports has changed in recent years and stadia are expected to follow suit in being able to offer products and services to meet the consumers demands. “The evolution of the match day experience means that organisers are tasked with creating a more </w:t>
      </w:r>
      <w:r w:rsidR="006240E2">
        <w:rPr>
          <w:rFonts w:asciiTheme="minorHAnsi" w:hAnsiTheme="minorHAnsi"/>
        </w:rPr>
        <w:t>connected, engaging and interactive environment. Fans are not just spectators anymore, sports facilities need to become highly adaptive entertainment destinations for before, during and after the event” (</w:t>
      </w:r>
      <w:proofErr w:type="spellStart"/>
      <w:r w:rsidR="006240E2">
        <w:rPr>
          <w:rFonts w:asciiTheme="minorHAnsi" w:hAnsiTheme="minorHAnsi"/>
        </w:rPr>
        <w:t>Halicka</w:t>
      </w:r>
      <w:proofErr w:type="spellEnd"/>
      <w:r w:rsidR="006240E2">
        <w:rPr>
          <w:rFonts w:asciiTheme="minorHAnsi" w:hAnsiTheme="minorHAnsi"/>
        </w:rPr>
        <w:t>, 2016).</w:t>
      </w:r>
    </w:p>
    <w:p w14:paraId="7BAADBD5" w14:textId="64C0690C" w:rsidR="00BC7787" w:rsidRDefault="00BC7787" w:rsidP="006F2EAD">
      <w:pPr>
        <w:rPr>
          <w:rFonts w:asciiTheme="minorHAnsi" w:hAnsiTheme="minorHAnsi"/>
        </w:rPr>
      </w:pPr>
    </w:p>
    <w:p w14:paraId="29A2C4E6" w14:textId="14239B4C" w:rsidR="003879B8" w:rsidRDefault="00BC7787" w:rsidP="006F2EAD">
      <w:pPr>
        <w:rPr>
          <w:rFonts w:asciiTheme="minorHAnsi" w:hAnsiTheme="minorHAnsi"/>
        </w:rPr>
      </w:pPr>
      <w:r>
        <w:rPr>
          <w:rFonts w:asciiTheme="minorHAnsi" w:hAnsiTheme="minorHAnsi"/>
        </w:rPr>
        <w:t>Stadiums and events in the US are ahead of the curve in comparison to the UK, who are now attempting to catch up with the recent redevelopments of new stadia like Wembley and the surrounding area and more recently the Tottenh</w:t>
      </w:r>
      <w:r w:rsidR="003879B8">
        <w:rPr>
          <w:rFonts w:asciiTheme="minorHAnsi" w:hAnsiTheme="minorHAnsi"/>
        </w:rPr>
        <w:t xml:space="preserve">am </w:t>
      </w:r>
      <w:r>
        <w:rPr>
          <w:rFonts w:asciiTheme="minorHAnsi" w:hAnsiTheme="minorHAnsi"/>
        </w:rPr>
        <w:t>Hotspurs stadium.</w:t>
      </w:r>
    </w:p>
    <w:p w14:paraId="35095DC5" w14:textId="435F1A05" w:rsidR="003879B8" w:rsidRDefault="003879B8" w:rsidP="006F2EAD">
      <w:pPr>
        <w:rPr>
          <w:rFonts w:asciiTheme="minorHAnsi" w:hAnsiTheme="minorHAnsi"/>
        </w:rPr>
      </w:pPr>
    </w:p>
    <w:p w14:paraId="32760849" w14:textId="4E84830D" w:rsidR="003879B8" w:rsidRPr="003879B8" w:rsidRDefault="003879B8" w:rsidP="003879B8">
      <w:pPr>
        <w:pStyle w:val="ListParagraph"/>
        <w:numPr>
          <w:ilvl w:val="1"/>
          <w:numId w:val="1"/>
        </w:numPr>
        <w:rPr>
          <w:rFonts w:asciiTheme="minorHAnsi" w:hAnsiTheme="minorHAnsi"/>
          <w:b/>
          <w:bCs/>
        </w:rPr>
      </w:pPr>
      <w:r w:rsidRPr="003879B8">
        <w:rPr>
          <w:rFonts w:asciiTheme="minorHAnsi" w:hAnsiTheme="minorHAnsi"/>
          <w:b/>
          <w:bCs/>
        </w:rPr>
        <w:t>UK</w:t>
      </w:r>
    </w:p>
    <w:p w14:paraId="67CA1495" w14:textId="77777777" w:rsidR="003879B8" w:rsidRPr="003879B8" w:rsidRDefault="003879B8" w:rsidP="003879B8">
      <w:pPr>
        <w:ind w:left="720"/>
        <w:rPr>
          <w:rFonts w:asciiTheme="minorHAnsi" w:hAnsiTheme="minorHAnsi"/>
        </w:rPr>
      </w:pPr>
    </w:p>
    <w:p w14:paraId="7811861D" w14:textId="5DD15778" w:rsidR="003879B8" w:rsidRDefault="00C3048E" w:rsidP="006F2EAD">
      <w:pPr>
        <w:rPr>
          <w:rFonts w:asciiTheme="minorHAnsi" w:hAnsiTheme="minorHAnsi"/>
        </w:rPr>
      </w:pPr>
      <w:r>
        <w:rPr>
          <w:rFonts w:asciiTheme="minorHAnsi" w:hAnsiTheme="minorHAnsi"/>
        </w:rPr>
        <w:t xml:space="preserve">A stadium </w:t>
      </w:r>
      <w:r w:rsidR="00CB40F7">
        <w:rPr>
          <w:rFonts w:asciiTheme="minorHAnsi" w:hAnsiTheme="minorHAnsi"/>
        </w:rPr>
        <w:t>is a significantly important part of any club/franchise as it is where the sports fan directly consumes the event and experience that sport offers (</w:t>
      </w:r>
      <w:proofErr w:type="spellStart"/>
      <w:r w:rsidR="00CB40F7">
        <w:rPr>
          <w:rFonts w:asciiTheme="minorHAnsi" w:hAnsiTheme="minorHAnsi"/>
        </w:rPr>
        <w:t>Westerbeek</w:t>
      </w:r>
      <w:proofErr w:type="spellEnd"/>
      <w:r w:rsidR="00CB40F7">
        <w:rPr>
          <w:rFonts w:asciiTheme="minorHAnsi" w:hAnsiTheme="minorHAnsi"/>
        </w:rPr>
        <w:t xml:space="preserve"> &amp; </w:t>
      </w:r>
      <w:proofErr w:type="spellStart"/>
      <w:r w:rsidR="00CB40F7">
        <w:rPr>
          <w:rFonts w:asciiTheme="minorHAnsi" w:hAnsiTheme="minorHAnsi"/>
        </w:rPr>
        <w:t>Shilbury</w:t>
      </w:r>
      <w:proofErr w:type="spellEnd"/>
      <w:r w:rsidR="00CB40F7">
        <w:rPr>
          <w:rFonts w:asciiTheme="minorHAnsi" w:hAnsiTheme="minorHAnsi"/>
        </w:rPr>
        <w:t>, 1999). The long term of a sports facility, mainly stadia, is primarily determined by the quality of the sporting event on offer, however, it is also dependent on the quality of the spectator experience (Sheard, 2001). Both of which interact in order to be able to attract and keep fans attending events.</w:t>
      </w:r>
    </w:p>
    <w:p w14:paraId="43157514" w14:textId="29395BFB" w:rsidR="009C767F" w:rsidRDefault="009C767F" w:rsidP="006F2EAD">
      <w:pPr>
        <w:rPr>
          <w:rFonts w:asciiTheme="minorHAnsi" w:hAnsiTheme="minorHAnsi"/>
        </w:rPr>
      </w:pPr>
    </w:p>
    <w:p w14:paraId="188A6C40" w14:textId="07300E1B" w:rsidR="009C767F" w:rsidRDefault="00FC50F6" w:rsidP="006F2EAD">
      <w:pPr>
        <w:rPr>
          <w:rFonts w:asciiTheme="minorHAnsi" w:hAnsiTheme="minorHAnsi"/>
        </w:rPr>
      </w:pPr>
      <w:r>
        <w:rPr>
          <w:rFonts w:asciiTheme="minorHAnsi" w:hAnsiTheme="minorHAnsi"/>
        </w:rPr>
        <w:t xml:space="preserve">The UK falls somewhat behind the US when it comes to match day and stadium experiences, however, recent developments like the new Tottenham Hotspur show us that stadium development are following those trends. </w:t>
      </w:r>
      <w:r w:rsidR="003376EB">
        <w:rPr>
          <w:rFonts w:asciiTheme="minorHAnsi" w:hAnsiTheme="minorHAnsi"/>
        </w:rPr>
        <w:t>The new Tottenham stadium is said to be “the most technically advanced stadium in the world” (Lee, 2017). The 61,000 seater stadium contains the longest bar in the country, heated seats with built-in USB ports, a glass walled tunnel so fans are able to see the players prior the when they walk out as well as a ‘sky walk’ which allows fans to walk across the roof of the stadium (Wainwright, 2017).</w:t>
      </w:r>
    </w:p>
    <w:p w14:paraId="210527B7" w14:textId="6383D399" w:rsidR="009C767F" w:rsidRDefault="009C767F" w:rsidP="006F2EAD">
      <w:pPr>
        <w:rPr>
          <w:rFonts w:asciiTheme="minorHAnsi" w:hAnsiTheme="minorHAnsi"/>
        </w:rPr>
      </w:pPr>
    </w:p>
    <w:p w14:paraId="53597A69" w14:textId="2D0F36AC" w:rsidR="00536C0C" w:rsidRPr="006F2EAD" w:rsidRDefault="00E56FCA" w:rsidP="006F2EAD">
      <w:pPr>
        <w:rPr>
          <w:rFonts w:asciiTheme="minorHAnsi" w:hAnsiTheme="minorHAnsi"/>
        </w:rPr>
      </w:pPr>
      <w:r>
        <w:rPr>
          <w:rFonts w:asciiTheme="minorHAnsi" w:hAnsiTheme="minorHAnsi"/>
        </w:rPr>
        <w:t xml:space="preserve">Other advancements like new, high quality concourses and hospitality lounges encourage early arrival and increased fan engagement opportunities. More clubs are offering NFL-like fan zones in order to encourage fans to get to the stadium earlier. </w:t>
      </w:r>
      <w:r w:rsidR="00DB27F9">
        <w:rPr>
          <w:rFonts w:asciiTheme="minorHAnsi" w:hAnsiTheme="minorHAnsi"/>
        </w:rPr>
        <w:t>West Brom trialled a fan zone providing live music, big screen TV’s, games and family fun, Man City launched ‘City Square” alongside BT in order to create a pre-match entertainment area which gets fans together earlier and build the atmosphere and excitement around the event (</w:t>
      </w:r>
      <w:proofErr w:type="spellStart"/>
      <w:r w:rsidR="00DB27F9">
        <w:rPr>
          <w:rFonts w:asciiTheme="minorHAnsi" w:hAnsiTheme="minorHAnsi"/>
        </w:rPr>
        <w:t>Halicka</w:t>
      </w:r>
      <w:proofErr w:type="spellEnd"/>
      <w:r w:rsidR="00DB27F9">
        <w:rPr>
          <w:rFonts w:asciiTheme="minorHAnsi" w:hAnsiTheme="minorHAnsi"/>
        </w:rPr>
        <w:t>, 2016).</w:t>
      </w:r>
    </w:p>
    <w:p w14:paraId="0D8AAF42" w14:textId="6B3A06A2" w:rsidR="006F2EAD" w:rsidRDefault="006F2EAD" w:rsidP="006F2EAD">
      <w:pPr>
        <w:rPr>
          <w:rFonts w:asciiTheme="minorHAnsi" w:hAnsiTheme="minorHAnsi"/>
          <w:sz w:val="28"/>
          <w:szCs w:val="28"/>
        </w:rPr>
      </w:pPr>
    </w:p>
    <w:p w14:paraId="2C1D5C41" w14:textId="3F12EB76" w:rsidR="00923FD4" w:rsidRPr="00923FD4" w:rsidRDefault="00923FD4" w:rsidP="00923FD4">
      <w:pPr>
        <w:pStyle w:val="ListParagraph"/>
        <w:numPr>
          <w:ilvl w:val="1"/>
          <w:numId w:val="1"/>
        </w:numPr>
        <w:rPr>
          <w:rFonts w:asciiTheme="minorHAnsi" w:hAnsiTheme="minorHAnsi"/>
          <w:b/>
          <w:bCs/>
        </w:rPr>
      </w:pPr>
      <w:r w:rsidRPr="00923FD4">
        <w:rPr>
          <w:rFonts w:asciiTheme="minorHAnsi" w:hAnsiTheme="minorHAnsi"/>
          <w:b/>
          <w:bCs/>
        </w:rPr>
        <w:t>US</w:t>
      </w:r>
    </w:p>
    <w:p w14:paraId="7BE298F5" w14:textId="4A77D902" w:rsidR="00923FD4" w:rsidRDefault="00923FD4" w:rsidP="00923FD4">
      <w:pPr>
        <w:rPr>
          <w:rFonts w:asciiTheme="minorHAnsi" w:hAnsiTheme="minorHAnsi"/>
          <w:b/>
          <w:bCs/>
        </w:rPr>
      </w:pPr>
    </w:p>
    <w:p w14:paraId="72CCF44B" w14:textId="2578164C" w:rsidR="00923FD4" w:rsidRDefault="005210D9" w:rsidP="00923FD4">
      <w:pPr>
        <w:rPr>
          <w:rFonts w:asciiTheme="minorHAnsi" w:hAnsiTheme="minorHAnsi"/>
        </w:rPr>
      </w:pPr>
      <w:r>
        <w:rPr>
          <w:rFonts w:asciiTheme="minorHAnsi" w:hAnsiTheme="minorHAnsi"/>
        </w:rPr>
        <w:t xml:space="preserve">Most major league teams in the US play in publicly owned and funded </w:t>
      </w:r>
      <w:r w:rsidR="00816D47">
        <w:rPr>
          <w:rFonts w:asciiTheme="minorHAnsi" w:hAnsiTheme="minorHAnsi"/>
        </w:rPr>
        <w:t>facilities</w:t>
      </w:r>
      <w:r w:rsidR="00504C15">
        <w:rPr>
          <w:rFonts w:asciiTheme="minorHAnsi" w:hAnsiTheme="minorHAnsi"/>
        </w:rPr>
        <w:t>. B</w:t>
      </w:r>
      <w:r w:rsidR="00816D47">
        <w:rPr>
          <w:rFonts w:asciiTheme="minorHAnsi" w:hAnsiTheme="minorHAnsi"/>
        </w:rPr>
        <w:t>y the turn of the century, it was reported that 75% of MLB, NFL, NBA and NHL teams all played in publ</w:t>
      </w:r>
      <w:r w:rsidR="00504C15">
        <w:rPr>
          <w:rFonts w:asciiTheme="minorHAnsi" w:hAnsiTheme="minorHAnsi"/>
        </w:rPr>
        <w:t>icly owned buildings (Quirk &amp; Fort, 1992).</w:t>
      </w:r>
      <w:r w:rsidR="00612A41">
        <w:rPr>
          <w:rFonts w:asciiTheme="minorHAnsi" w:hAnsiTheme="minorHAnsi"/>
        </w:rPr>
        <w:t xml:space="preserve"> Building stadiums and likewise facilities became popular amongst local governments and states in order to prevent an existing team from leaving, which frequently happens in the US unlike the UK, or to attract a new team to the area (Johnson &amp; Whitehead, 2000) like we have recently seen with the Oakland Raiders franchise moving to Las Vegas in preparation for the forthcoming 2020-21 season.</w:t>
      </w:r>
    </w:p>
    <w:p w14:paraId="0AFC1ED4" w14:textId="05376DDB" w:rsidR="00497AC2" w:rsidRDefault="00497AC2" w:rsidP="00923FD4">
      <w:pPr>
        <w:rPr>
          <w:rFonts w:asciiTheme="minorHAnsi" w:hAnsiTheme="minorHAnsi"/>
        </w:rPr>
      </w:pPr>
    </w:p>
    <w:p w14:paraId="3A7E1EEF" w14:textId="4044DD14" w:rsidR="00497AC2" w:rsidRDefault="00180C8A" w:rsidP="00923FD4">
      <w:pPr>
        <w:rPr>
          <w:rFonts w:asciiTheme="minorHAnsi" w:hAnsiTheme="minorHAnsi"/>
        </w:rPr>
      </w:pPr>
      <w:r>
        <w:rPr>
          <w:rFonts w:asciiTheme="minorHAnsi" w:hAnsiTheme="minorHAnsi"/>
        </w:rPr>
        <w:t xml:space="preserve">The NFL is arguably the most advanced league in terms of stadia design and with staggering TV deals, each team is trying to develop bigger video screens and provide faster </w:t>
      </w:r>
      <w:proofErr w:type="spellStart"/>
      <w:r>
        <w:rPr>
          <w:rFonts w:asciiTheme="minorHAnsi" w:hAnsiTheme="minorHAnsi"/>
        </w:rPr>
        <w:t>wifi</w:t>
      </w:r>
      <w:proofErr w:type="spellEnd"/>
      <w:r>
        <w:rPr>
          <w:rFonts w:asciiTheme="minorHAnsi" w:hAnsiTheme="minorHAnsi"/>
        </w:rPr>
        <w:t xml:space="preserve"> (some are the first to be 5G ready)</w:t>
      </w:r>
      <w:r w:rsidR="00130EF6">
        <w:rPr>
          <w:rFonts w:asciiTheme="minorHAnsi" w:hAnsiTheme="minorHAnsi"/>
        </w:rPr>
        <w:t>. The new $1.6b Mercedes-Benz stadium, home of the Atlanta Falcons features the world’s first 360-degree video wall along the roof of the stadium, spanning 335m as well as a rotating oculus roof which operates to open and close the roof when necessary (Wainwright, 2017).</w:t>
      </w:r>
    </w:p>
    <w:p w14:paraId="36584606" w14:textId="738329AC" w:rsidR="00DB0A22" w:rsidRDefault="00DB0A22" w:rsidP="00923FD4">
      <w:pPr>
        <w:rPr>
          <w:rFonts w:asciiTheme="minorHAnsi" w:hAnsiTheme="minorHAnsi"/>
        </w:rPr>
      </w:pPr>
    </w:p>
    <w:p w14:paraId="4D80547D" w14:textId="0A682FE7" w:rsidR="00307BFF" w:rsidRDefault="009F48D3" w:rsidP="00923FD4">
      <w:pPr>
        <w:rPr>
          <w:rFonts w:asciiTheme="minorHAnsi" w:hAnsiTheme="minorHAnsi"/>
        </w:rPr>
      </w:pPr>
      <w:r>
        <w:rPr>
          <w:rFonts w:asciiTheme="minorHAnsi" w:hAnsiTheme="minorHAnsi"/>
        </w:rPr>
        <w:t xml:space="preserve">“Negotiation by English football teams with corporate sponsors for shirt naming rights is now standard practice but, with exception </w:t>
      </w:r>
      <w:r w:rsidR="00523606">
        <w:rPr>
          <w:rFonts w:asciiTheme="minorHAnsi" w:hAnsiTheme="minorHAnsi"/>
        </w:rPr>
        <w:t xml:space="preserve">of a few, the concept has not been extended to stadia” (Crompton &amp; Howard, 2003), whereas in the US, we see the reverse situation with teams/franchises not possessing a shirt sponsor, again with the exception of a few with </w:t>
      </w:r>
      <w:r w:rsidR="00523606">
        <w:rPr>
          <w:rFonts w:asciiTheme="minorHAnsi" w:hAnsiTheme="minorHAnsi"/>
        </w:rPr>
        <w:lastRenderedPageBreak/>
        <w:t>recent developments, but facilities naming rights are standard practice</w:t>
      </w:r>
      <w:r w:rsidR="00307BFF">
        <w:rPr>
          <w:rFonts w:asciiTheme="minorHAnsi" w:hAnsiTheme="minorHAnsi"/>
        </w:rPr>
        <w:t xml:space="preserve"> (see below selected NFL examples)</w:t>
      </w:r>
    </w:p>
    <w:p w14:paraId="5A026FB5" w14:textId="77777777" w:rsidR="005B38D7" w:rsidRDefault="005B38D7" w:rsidP="00923FD4">
      <w:pPr>
        <w:rPr>
          <w:rFonts w:asciiTheme="minorHAnsi" w:hAnsiTheme="minorHAnsi"/>
        </w:rPr>
      </w:pPr>
    </w:p>
    <w:p w14:paraId="1FA1EC51" w14:textId="0BCC43CE" w:rsidR="006F576A" w:rsidRDefault="006F576A" w:rsidP="00C22601">
      <w:pPr>
        <w:rPr>
          <w:rFonts w:asciiTheme="minorHAnsi" w:hAnsiTheme="minorHAnsi"/>
        </w:rPr>
      </w:pPr>
    </w:p>
    <w:tbl>
      <w:tblPr>
        <w:tblStyle w:val="TableGrid"/>
        <w:tblW w:w="0" w:type="auto"/>
        <w:tblLook w:val="04A0" w:firstRow="1" w:lastRow="0" w:firstColumn="1" w:lastColumn="0" w:noHBand="0" w:noVBand="1"/>
      </w:tblPr>
      <w:tblGrid>
        <w:gridCol w:w="1802"/>
        <w:gridCol w:w="2021"/>
        <w:gridCol w:w="1842"/>
        <w:gridCol w:w="1701"/>
        <w:gridCol w:w="1644"/>
      </w:tblGrid>
      <w:tr w:rsidR="006E7B60" w14:paraId="337C02C2" w14:textId="77777777" w:rsidTr="005B38D7">
        <w:tc>
          <w:tcPr>
            <w:tcW w:w="1802" w:type="dxa"/>
          </w:tcPr>
          <w:p w14:paraId="649AF5B8" w14:textId="6B0F3616" w:rsidR="006E7B60" w:rsidRPr="006E7B60" w:rsidRDefault="006E7B60" w:rsidP="00C22601">
            <w:pPr>
              <w:rPr>
                <w:rFonts w:asciiTheme="minorHAnsi" w:hAnsiTheme="minorHAnsi"/>
                <w:b/>
                <w:bCs/>
              </w:rPr>
            </w:pPr>
            <w:r w:rsidRPr="006E7B60">
              <w:rPr>
                <w:rFonts w:asciiTheme="minorHAnsi" w:hAnsiTheme="minorHAnsi"/>
                <w:b/>
                <w:bCs/>
              </w:rPr>
              <w:t>Team</w:t>
            </w:r>
          </w:p>
        </w:tc>
        <w:tc>
          <w:tcPr>
            <w:tcW w:w="2021" w:type="dxa"/>
          </w:tcPr>
          <w:p w14:paraId="27D17195" w14:textId="4A77494E" w:rsidR="006E7B60" w:rsidRPr="006E7B60" w:rsidRDefault="006E7B60" w:rsidP="00C22601">
            <w:pPr>
              <w:rPr>
                <w:rFonts w:asciiTheme="minorHAnsi" w:hAnsiTheme="minorHAnsi"/>
                <w:b/>
                <w:bCs/>
              </w:rPr>
            </w:pPr>
            <w:r w:rsidRPr="006E7B60">
              <w:rPr>
                <w:rFonts w:asciiTheme="minorHAnsi" w:hAnsiTheme="minorHAnsi"/>
                <w:b/>
                <w:bCs/>
              </w:rPr>
              <w:t>Stadium Name</w:t>
            </w:r>
          </w:p>
        </w:tc>
        <w:tc>
          <w:tcPr>
            <w:tcW w:w="1842" w:type="dxa"/>
          </w:tcPr>
          <w:p w14:paraId="28FF1D86" w14:textId="10ED21D3" w:rsidR="006E7B60" w:rsidRPr="006E7B60" w:rsidRDefault="006E7B60" w:rsidP="00C22601">
            <w:pPr>
              <w:rPr>
                <w:rFonts w:asciiTheme="minorHAnsi" w:hAnsiTheme="minorHAnsi"/>
                <w:b/>
                <w:bCs/>
              </w:rPr>
            </w:pPr>
            <w:r w:rsidRPr="006E7B60">
              <w:rPr>
                <w:rFonts w:asciiTheme="minorHAnsi" w:hAnsiTheme="minorHAnsi"/>
                <w:b/>
                <w:bCs/>
              </w:rPr>
              <w:t>Sponsor</w:t>
            </w:r>
          </w:p>
        </w:tc>
        <w:tc>
          <w:tcPr>
            <w:tcW w:w="1701" w:type="dxa"/>
          </w:tcPr>
          <w:p w14:paraId="5E1C6097" w14:textId="05AE306B" w:rsidR="006E7B60" w:rsidRPr="006E7B60" w:rsidRDefault="006E7B60" w:rsidP="00C22601">
            <w:pPr>
              <w:rPr>
                <w:rFonts w:asciiTheme="minorHAnsi" w:hAnsiTheme="minorHAnsi"/>
                <w:b/>
                <w:bCs/>
              </w:rPr>
            </w:pPr>
            <w:r w:rsidRPr="006E7B60">
              <w:rPr>
                <w:rFonts w:asciiTheme="minorHAnsi" w:hAnsiTheme="minorHAnsi"/>
                <w:b/>
                <w:bCs/>
              </w:rPr>
              <w:t>Deal Worth ($)</w:t>
            </w:r>
          </w:p>
        </w:tc>
        <w:tc>
          <w:tcPr>
            <w:tcW w:w="1644" w:type="dxa"/>
          </w:tcPr>
          <w:p w14:paraId="01B26291" w14:textId="549BAE14" w:rsidR="006E7B60" w:rsidRPr="006E7B60" w:rsidRDefault="006E7B60" w:rsidP="00C22601">
            <w:pPr>
              <w:rPr>
                <w:rFonts w:asciiTheme="minorHAnsi" w:hAnsiTheme="minorHAnsi"/>
                <w:b/>
                <w:bCs/>
              </w:rPr>
            </w:pPr>
            <w:r w:rsidRPr="006E7B60">
              <w:rPr>
                <w:rFonts w:asciiTheme="minorHAnsi" w:hAnsiTheme="minorHAnsi"/>
                <w:b/>
                <w:bCs/>
              </w:rPr>
              <w:t>Length</w:t>
            </w:r>
            <w:r>
              <w:rPr>
                <w:rFonts w:asciiTheme="minorHAnsi" w:hAnsiTheme="minorHAnsi"/>
                <w:b/>
                <w:bCs/>
              </w:rPr>
              <w:t xml:space="preserve"> (Years)</w:t>
            </w:r>
            <w:r w:rsidRPr="006E7B60">
              <w:rPr>
                <w:rFonts w:asciiTheme="minorHAnsi" w:hAnsiTheme="minorHAnsi"/>
                <w:b/>
                <w:bCs/>
              </w:rPr>
              <w:t xml:space="preserve"> </w:t>
            </w:r>
          </w:p>
        </w:tc>
      </w:tr>
      <w:tr w:rsidR="006E7B60" w14:paraId="1EDEBF38" w14:textId="77777777" w:rsidTr="005B38D7">
        <w:tc>
          <w:tcPr>
            <w:tcW w:w="1802" w:type="dxa"/>
          </w:tcPr>
          <w:p w14:paraId="37829B28" w14:textId="0DF44655" w:rsidR="006E7B60" w:rsidRDefault="006E7B60" w:rsidP="00C22601">
            <w:pPr>
              <w:rPr>
                <w:rFonts w:asciiTheme="minorHAnsi" w:hAnsiTheme="minorHAnsi"/>
              </w:rPr>
            </w:pPr>
            <w:r>
              <w:rPr>
                <w:rFonts w:asciiTheme="minorHAnsi" w:hAnsiTheme="minorHAnsi"/>
              </w:rPr>
              <w:t>Baltimore Ravens</w:t>
            </w:r>
          </w:p>
        </w:tc>
        <w:tc>
          <w:tcPr>
            <w:tcW w:w="2021" w:type="dxa"/>
          </w:tcPr>
          <w:p w14:paraId="28870D5F" w14:textId="162BCFB6" w:rsidR="006E7B60" w:rsidRDefault="006E7B60" w:rsidP="00C22601">
            <w:pPr>
              <w:rPr>
                <w:rFonts w:asciiTheme="minorHAnsi" w:hAnsiTheme="minorHAnsi"/>
              </w:rPr>
            </w:pPr>
            <w:r>
              <w:rPr>
                <w:rFonts w:asciiTheme="minorHAnsi" w:hAnsiTheme="minorHAnsi"/>
              </w:rPr>
              <w:t>M&amp;T Bank Stadium</w:t>
            </w:r>
          </w:p>
        </w:tc>
        <w:tc>
          <w:tcPr>
            <w:tcW w:w="1842" w:type="dxa"/>
          </w:tcPr>
          <w:p w14:paraId="6018C60F" w14:textId="6FE24E37" w:rsidR="006E7B60" w:rsidRDefault="006E7B60" w:rsidP="00C22601">
            <w:pPr>
              <w:rPr>
                <w:rFonts w:asciiTheme="minorHAnsi" w:hAnsiTheme="minorHAnsi"/>
              </w:rPr>
            </w:pPr>
            <w:r>
              <w:rPr>
                <w:rFonts w:asciiTheme="minorHAnsi" w:hAnsiTheme="minorHAnsi"/>
              </w:rPr>
              <w:t>M&amp;T Bank</w:t>
            </w:r>
          </w:p>
        </w:tc>
        <w:tc>
          <w:tcPr>
            <w:tcW w:w="1701" w:type="dxa"/>
          </w:tcPr>
          <w:p w14:paraId="31731168" w14:textId="37F9BB7E" w:rsidR="006E7B60" w:rsidRDefault="006E7B60" w:rsidP="00C22601">
            <w:pPr>
              <w:rPr>
                <w:rFonts w:asciiTheme="minorHAnsi" w:hAnsiTheme="minorHAnsi"/>
              </w:rPr>
            </w:pPr>
            <w:r>
              <w:rPr>
                <w:rFonts w:asciiTheme="minorHAnsi" w:hAnsiTheme="minorHAnsi"/>
              </w:rPr>
              <w:t>60m</w:t>
            </w:r>
          </w:p>
        </w:tc>
        <w:tc>
          <w:tcPr>
            <w:tcW w:w="1644" w:type="dxa"/>
          </w:tcPr>
          <w:p w14:paraId="266F8219" w14:textId="2A74FF3D" w:rsidR="006E7B60" w:rsidRDefault="006E7B60" w:rsidP="00C22601">
            <w:pPr>
              <w:rPr>
                <w:rFonts w:asciiTheme="minorHAnsi" w:hAnsiTheme="minorHAnsi"/>
              </w:rPr>
            </w:pPr>
            <w:r>
              <w:rPr>
                <w:rFonts w:asciiTheme="minorHAnsi" w:hAnsiTheme="minorHAnsi"/>
              </w:rPr>
              <w:t>10</w:t>
            </w:r>
          </w:p>
        </w:tc>
      </w:tr>
      <w:tr w:rsidR="006E7B60" w14:paraId="6D3FF8AB" w14:textId="77777777" w:rsidTr="005B38D7">
        <w:tc>
          <w:tcPr>
            <w:tcW w:w="1802" w:type="dxa"/>
          </w:tcPr>
          <w:p w14:paraId="625A7B6B" w14:textId="5EC86373" w:rsidR="006E7B60" w:rsidRDefault="006E7B60" w:rsidP="00C22601">
            <w:pPr>
              <w:rPr>
                <w:rFonts w:asciiTheme="minorHAnsi" w:hAnsiTheme="minorHAnsi"/>
              </w:rPr>
            </w:pPr>
            <w:r>
              <w:rPr>
                <w:rFonts w:asciiTheme="minorHAnsi" w:hAnsiTheme="minorHAnsi"/>
              </w:rPr>
              <w:t>New England Patriots</w:t>
            </w:r>
          </w:p>
        </w:tc>
        <w:tc>
          <w:tcPr>
            <w:tcW w:w="2021" w:type="dxa"/>
          </w:tcPr>
          <w:p w14:paraId="443D9AED" w14:textId="699D6C00" w:rsidR="006E7B60" w:rsidRDefault="006E7B60" w:rsidP="00C22601">
            <w:pPr>
              <w:rPr>
                <w:rFonts w:asciiTheme="minorHAnsi" w:hAnsiTheme="minorHAnsi"/>
              </w:rPr>
            </w:pPr>
            <w:r>
              <w:rPr>
                <w:rFonts w:asciiTheme="minorHAnsi" w:hAnsiTheme="minorHAnsi"/>
              </w:rPr>
              <w:t>Gillette Stadium</w:t>
            </w:r>
          </w:p>
        </w:tc>
        <w:tc>
          <w:tcPr>
            <w:tcW w:w="1842" w:type="dxa"/>
          </w:tcPr>
          <w:p w14:paraId="0A6D54E3" w14:textId="217366CB" w:rsidR="006E7B60" w:rsidRDefault="006E7B60" w:rsidP="00C22601">
            <w:pPr>
              <w:rPr>
                <w:rFonts w:asciiTheme="minorHAnsi" w:hAnsiTheme="minorHAnsi"/>
              </w:rPr>
            </w:pPr>
            <w:r>
              <w:rPr>
                <w:rFonts w:asciiTheme="minorHAnsi" w:hAnsiTheme="minorHAnsi"/>
              </w:rPr>
              <w:t>Gillette</w:t>
            </w:r>
          </w:p>
        </w:tc>
        <w:tc>
          <w:tcPr>
            <w:tcW w:w="1701" w:type="dxa"/>
          </w:tcPr>
          <w:p w14:paraId="1F5E3353" w14:textId="7A3D4631" w:rsidR="006E7B60" w:rsidRDefault="006E7B60" w:rsidP="00C22601">
            <w:pPr>
              <w:rPr>
                <w:rFonts w:asciiTheme="minorHAnsi" w:hAnsiTheme="minorHAnsi"/>
              </w:rPr>
            </w:pPr>
            <w:r>
              <w:rPr>
                <w:rFonts w:asciiTheme="minorHAnsi" w:hAnsiTheme="minorHAnsi"/>
              </w:rPr>
              <w:t>105m</w:t>
            </w:r>
          </w:p>
        </w:tc>
        <w:tc>
          <w:tcPr>
            <w:tcW w:w="1644" w:type="dxa"/>
          </w:tcPr>
          <w:p w14:paraId="7BE3CD17" w14:textId="652B9EA0" w:rsidR="006E7B60" w:rsidRDefault="006E7B60" w:rsidP="00C22601">
            <w:pPr>
              <w:rPr>
                <w:rFonts w:asciiTheme="minorHAnsi" w:hAnsiTheme="minorHAnsi"/>
              </w:rPr>
            </w:pPr>
            <w:r>
              <w:rPr>
                <w:rFonts w:asciiTheme="minorHAnsi" w:hAnsiTheme="minorHAnsi"/>
              </w:rPr>
              <w:t>15</w:t>
            </w:r>
          </w:p>
        </w:tc>
      </w:tr>
      <w:tr w:rsidR="006E7B60" w14:paraId="565CF16C" w14:textId="77777777" w:rsidTr="005B38D7">
        <w:tc>
          <w:tcPr>
            <w:tcW w:w="1802" w:type="dxa"/>
          </w:tcPr>
          <w:p w14:paraId="4A33A823" w14:textId="0C8F8B29" w:rsidR="006E7B60" w:rsidRDefault="006E7B60" w:rsidP="00C22601">
            <w:pPr>
              <w:rPr>
                <w:rFonts w:asciiTheme="minorHAnsi" w:hAnsiTheme="minorHAnsi"/>
              </w:rPr>
            </w:pPr>
            <w:r>
              <w:rPr>
                <w:rFonts w:asciiTheme="minorHAnsi" w:hAnsiTheme="minorHAnsi"/>
              </w:rPr>
              <w:t>Minnesota Vikings</w:t>
            </w:r>
          </w:p>
        </w:tc>
        <w:tc>
          <w:tcPr>
            <w:tcW w:w="2021" w:type="dxa"/>
          </w:tcPr>
          <w:p w14:paraId="3AC635D6" w14:textId="1FFF7836" w:rsidR="006E7B60" w:rsidRDefault="006E7B60" w:rsidP="00C22601">
            <w:pPr>
              <w:rPr>
                <w:rFonts w:asciiTheme="minorHAnsi" w:hAnsiTheme="minorHAnsi"/>
              </w:rPr>
            </w:pPr>
            <w:r>
              <w:rPr>
                <w:rFonts w:asciiTheme="minorHAnsi" w:hAnsiTheme="minorHAnsi"/>
              </w:rPr>
              <w:t>US Bank Stadium</w:t>
            </w:r>
          </w:p>
        </w:tc>
        <w:tc>
          <w:tcPr>
            <w:tcW w:w="1842" w:type="dxa"/>
          </w:tcPr>
          <w:p w14:paraId="610C1487" w14:textId="4562CBBD" w:rsidR="006E7B60" w:rsidRDefault="006E7B60" w:rsidP="00C22601">
            <w:pPr>
              <w:rPr>
                <w:rFonts w:asciiTheme="minorHAnsi" w:hAnsiTheme="minorHAnsi"/>
              </w:rPr>
            </w:pPr>
            <w:r>
              <w:rPr>
                <w:rFonts w:asciiTheme="minorHAnsi" w:hAnsiTheme="minorHAnsi"/>
              </w:rPr>
              <w:t>US Bank</w:t>
            </w:r>
          </w:p>
        </w:tc>
        <w:tc>
          <w:tcPr>
            <w:tcW w:w="1701" w:type="dxa"/>
          </w:tcPr>
          <w:p w14:paraId="277C6B51" w14:textId="648083A0" w:rsidR="006E7B60" w:rsidRDefault="006E7B60" w:rsidP="00C22601">
            <w:pPr>
              <w:rPr>
                <w:rFonts w:asciiTheme="minorHAnsi" w:hAnsiTheme="minorHAnsi"/>
              </w:rPr>
            </w:pPr>
            <w:r>
              <w:rPr>
                <w:rFonts w:asciiTheme="minorHAnsi" w:hAnsiTheme="minorHAnsi"/>
              </w:rPr>
              <w:t>220m</w:t>
            </w:r>
          </w:p>
        </w:tc>
        <w:tc>
          <w:tcPr>
            <w:tcW w:w="1644" w:type="dxa"/>
          </w:tcPr>
          <w:p w14:paraId="6B2DC7F5" w14:textId="3F9BEE3D" w:rsidR="006E7B60" w:rsidRDefault="006E7B60" w:rsidP="00C22601">
            <w:pPr>
              <w:rPr>
                <w:rFonts w:asciiTheme="minorHAnsi" w:hAnsiTheme="minorHAnsi"/>
              </w:rPr>
            </w:pPr>
            <w:r>
              <w:rPr>
                <w:rFonts w:asciiTheme="minorHAnsi" w:hAnsiTheme="minorHAnsi"/>
              </w:rPr>
              <w:t xml:space="preserve">25 </w:t>
            </w:r>
          </w:p>
        </w:tc>
      </w:tr>
      <w:tr w:rsidR="006E7B60" w14:paraId="2633ABE1" w14:textId="77777777" w:rsidTr="005B38D7">
        <w:tc>
          <w:tcPr>
            <w:tcW w:w="1802" w:type="dxa"/>
          </w:tcPr>
          <w:p w14:paraId="46A699F8" w14:textId="04164A72" w:rsidR="006E7B60" w:rsidRDefault="006E7B60" w:rsidP="00C22601">
            <w:pPr>
              <w:rPr>
                <w:rFonts w:asciiTheme="minorHAnsi" w:hAnsiTheme="minorHAnsi"/>
              </w:rPr>
            </w:pPr>
            <w:r>
              <w:rPr>
                <w:rFonts w:asciiTheme="minorHAnsi" w:hAnsiTheme="minorHAnsi"/>
              </w:rPr>
              <w:t>New York Giants</w:t>
            </w:r>
          </w:p>
        </w:tc>
        <w:tc>
          <w:tcPr>
            <w:tcW w:w="2021" w:type="dxa"/>
          </w:tcPr>
          <w:p w14:paraId="006DA1DA" w14:textId="26A139ED" w:rsidR="006E7B60" w:rsidRDefault="006E7B60" w:rsidP="00C22601">
            <w:pPr>
              <w:rPr>
                <w:rFonts w:asciiTheme="minorHAnsi" w:hAnsiTheme="minorHAnsi"/>
              </w:rPr>
            </w:pPr>
            <w:r>
              <w:rPr>
                <w:rFonts w:asciiTheme="minorHAnsi" w:hAnsiTheme="minorHAnsi"/>
              </w:rPr>
              <w:t>MetLife Stadium</w:t>
            </w:r>
          </w:p>
        </w:tc>
        <w:tc>
          <w:tcPr>
            <w:tcW w:w="1842" w:type="dxa"/>
          </w:tcPr>
          <w:p w14:paraId="08E6EB1C" w14:textId="5C851F44" w:rsidR="006E7B60" w:rsidRDefault="006E7B60" w:rsidP="00C22601">
            <w:pPr>
              <w:rPr>
                <w:rFonts w:asciiTheme="minorHAnsi" w:hAnsiTheme="minorHAnsi"/>
              </w:rPr>
            </w:pPr>
            <w:r>
              <w:rPr>
                <w:rFonts w:asciiTheme="minorHAnsi" w:hAnsiTheme="minorHAnsi"/>
              </w:rPr>
              <w:t>MetLife</w:t>
            </w:r>
          </w:p>
        </w:tc>
        <w:tc>
          <w:tcPr>
            <w:tcW w:w="1701" w:type="dxa"/>
          </w:tcPr>
          <w:p w14:paraId="1DD64C85" w14:textId="05E03E95" w:rsidR="006E7B60" w:rsidRDefault="006E7B60" w:rsidP="00C22601">
            <w:pPr>
              <w:rPr>
                <w:rFonts w:asciiTheme="minorHAnsi" w:hAnsiTheme="minorHAnsi"/>
              </w:rPr>
            </w:pPr>
            <w:r>
              <w:rPr>
                <w:rFonts w:asciiTheme="minorHAnsi" w:hAnsiTheme="minorHAnsi"/>
              </w:rPr>
              <w:t>400m</w:t>
            </w:r>
          </w:p>
        </w:tc>
        <w:tc>
          <w:tcPr>
            <w:tcW w:w="1644" w:type="dxa"/>
          </w:tcPr>
          <w:p w14:paraId="414243E6" w14:textId="179B9B06" w:rsidR="006E7B60" w:rsidRDefault="006E7B60" w:rsidP="00C22601">
            <w:pPr>
              <w:rPr>
                <w:rFonts w:asciiTheme="minorHAnsi" w:hAnsiTheme="minorHAnsi"/>
              </w:rPr>
            </w:pPr>
            <w:r>
              <w:rPr>
                <w:rFonts w:asciiTheme="minorHAnsi" w:hAnsiTheme="minorHAnsi"/>
              </w:rPr>
              <w:t>25</w:t>
            </w:r>
          </w:p>
        </w:tc>
      </w:tr>
      <w:tr w:rsidR="006E7B60" w14:paraId="0F3B4FD7" w14:textId="77777777" w:rsidTr="005B38D7">
        <w:tc>
          <w:tcPr>
            <w:tcW w:w="1802" w:type="dxa"/>
          </w:tcPr>
          <w:p w14:paraId="2755A650" w14:textId="6277B2BD" w:rsidR="006E7B60" w:rsidRDefault="006E7B60" w:rsidP="00C22601">
            <w:pPr>
              <w:rPr>
                <w:rFonts w:asciiTheme="minorHAnsi" w:hAnsiTheme="minorHAnsi"/>
              </w:rPr>
            </w:pPr>
            <w:r>
              <w:rPr>
                <w:rFonts w:asciiTheme="minorHAnsi" w:hAnsiTheme="minorHAnsi"/>
              </w:rPr>
              <w:t>Houston Texans</w:t>
            </w:r>
          </w:p>
        </w:tc>
        <w:tc>
          <w:tcPr>
            <w:tcW w:w="2021" w:type="dxa"/>
          </w:tcPr>
          <w:p w14:paraId="1BDA2128" w14:textId="3C148EF9" w:rsidR="006E7B60" w:rsidRDefault="006E7B60" w:rsidP="00C22601">
            <w:pPr>
              <w:rPr>
                <w:rFonts w:asciiTheme="minorHAnsi" w:hAnsiTheme="minorHAnsi"/>
              </w:rPr>
            </w:pPr>
            <w:r>
              <w:rPr>
                <w:rFonts w:asciiTheme="minorHAnsi" w:hAnsiTheme="minorHAnsi"/>
              </w:rPr>
              <w:t>NRG Stadium</w:t>
            </w:r>
          </w:p>
        </w:tc>
        <w:tc>
          <w:tcPr>
            <w:tcW w:w="1842" w:type="dxa"/>
          </w:tcPr>
          <w:p w14:paraId="1A36CA0F" w14:textId="42FB54B2" w:rsidR="006E7B60" w:rsidRDefault="006E7B60" w:rsidP="00C22601">
            <w:pPr>
              <w:rPr>
                <w:rFonts w:asciiTheme="minorHAnsi" w:hAnsiTheme="minorHAnsi"/>
              </w:rPr>
            </w:pPr>
            <w:r>
              <w:rPr>
                <w:rFonts w:asciiTheme="minorHAnsi" w:hAnsiTheme="minorHAnsi"/>
              </w:rPr>
              <w:t>NRG Energy</w:t>
            </w:r>
          </w:p>
        </w:tc>
        <w:tc>
          <w:tcPr>
            <w:tcW w:w="1701" w:type="dxa"/>
          </w:tcPr>
          <w:p w14:paraId="42F262B6" w14:textId="30B3DBC5" w:rsidR="006E7B60" w:rsidRDefault="006E7B60" w:rsidP="00C22601">
            <w:pPr>
              <w:rPr>
                <w:rFonts w:asciiTheme="minorHAnsi" w:hAnsiTheme="minorHAnsi"/>
              </w:rPr>
            </w:pPr>
            <w:r>
              <w:rPr>
                <w:rFonts w:asciiTheme="minorHAnsi" w:hAnsiTheme="minorHAnsi"/>
              </w:rPr>
              <w:t>300m</w:t>
            </w:r>
          </w:p>
        </w:tc>
        <w:tc>
          <w:tcPr>
            <w:tcW w:w="1644" w:type="dxa"/>
          </w:tcPr>
          <w:p w14:paraId="67C1C1F9" w14:textId="2E641EBF" w:rsidR="006E7B60" w:rsidRDefault="006E7B60" w:rsidP="00C22601">
            <w:pPr>
              <w:rPr>
                <w:rFonts w:asciiTheme="minorHAnsi" w:hAnsiTheme="minorHAnsi"/>
              </w:rPr>
            </w:pPr>
            <w:r>
              <w:rPr>
                <w:rFonts w:asciiTheme="minorHAnsi" w:hAnsiTheme="minorHAnsi"/>
              </w:rPr>
              <w:t>32</w:t>
            </w:r>
          </w:p>
        </w:tc>
      </w:tr>
      <w:tr w:rsidR="006E7B60" w14:paraId="3F90A07B" w14:textId="77777777" w:rsidTr="005B38D7">
        <w:tc>
          <w:tcPr>
            <w:tcW w:w="1802" w:type="dxa"/>
          </w:tcPr>
          <w:p w14:paraId="7172B189" w14:textId="071DE8E1" w:rsidR="006E7B60" w:rsidRDefault="005B38D7" w:rsidP="00C22601">
            <w:pPr>
              <w:rPr>
                <w:rFonts w:asciiTheme="minorHAnsi" w:hAnsiTheme="minorHAnsi"/>
              </w:rPr>
            </w:pPr>
            <w:r>
              <w:rPr>
                <w:rFonts w:asciiTheme="minorHAnsi" w:hAnsiTheme="minorHAnsi"/>
              </w:rPr>
              <w:t>Denver Broncos</w:t>
            </w:r>
          </w:p>
        </w:tc>
        <w:tc>
          <w:tcPr>
            <w:tcW w:w="2021" w:type="dxa"/>
          </w:tcPr>
          <w:p w14:paraId="5811CB15" w14:textId="5981F4E4" w:rsidR="006E7B60" w:rsidRDefault="005B38D7" w:rsidP="00C22601">
            <w:pPr>
              <w:rPr>
                <w:rFonts w:asciiTheme="minorHAnsi" w:hAnsiTheme="minorHAnsi"/>
              </w:rPr>
            </w:pPr>
            <w:r>
              <w:rPr>
                <w:rFonts w:asciiTheme="minorHAnsi" w:hAnsiTheme="minorHAnsi"/>
              </w:rPr>
              <w:t>Sports Authority Field at Mile High</w:t>
            </w:r>
          </w:p>
        </w:tc>
        <w:tc>
          <w:tcPr>
            <w:tcW w:w="1842" w:type="dxa"/>
          </w:tcPr>
          <w:p w14:paraId="3DA8B746" w14:textId="1CA3030F" w:rsidR="006E7B60" w:rsidRDefault="005B38D7" w:rsidP="00C22601">
            <w:pPr>
              <w:rPr>
                <w:rFonts w:asciiTheme="minorHAnsi" w:hAnsiTheme="minorHAnsi"/>
              </w:rPr>
            </w:pPr>
            <w:r>
              <w:rPr>
                <w:rFonts w:asciiTheme="minorHAnsi" w:hAnsiTheme="minorHAnsi"/>
              </w:rPr>
              <w:t>Sports Authority</w:t>
            </w:r>
          </w:p>
        </w:tc>
        <w:tc>
          <w:tcPr>
            <w:tcW w:w="1701" w:type="dxa"/>
          </w:tcPr>
          <w:p w14:paraId="0C8BDFAF" w14:textId="6B59F3DE" w:rsidR="006E7B60" w:rsidRDefault="005B38D7" w:rsidP="00C22601">
            <w:pPr>
              <w:rPr>
                <w:rFonts w:asciiTheme="minorHAnsi" w:hAnsiTheme="minorHAnsi"/>
              </w:rPr>
            </w:pPr>
            <w:r>
              <w:rPr>
                <w:rFonts w:asciiTheme="minorHAnsi" w:hAnsiTheme="minorHAnsi"/>
              </w:rPr>
              <w:t>150m</w:t>
            </w:r>
          </w:p>
        </w:tc>
        <w:tc>
          <w:tcPr>
            <w:tcW w:w="1644" w:type="dxa"/>
          </w:tcPr>
          <w:p w14:paraId="6D10FB96" w14:textId="3B7D4A7C" w:rsidR="006E7B60" w:rsidRDefault="005B38D7" w:rsidP="00C22601">
            <w:pPr>
              <w:rPr>
                <w:rFonts w:asciiTheme="minorHAnsi" w:hAnsiTheme="minorHAnsi"/>
              </w:rPr>
            </w:pPr>
            <w:r>
              <w:rPr>
                <w:rFonts w:asciiTheme="minorHAnsi" w:hAnsiTheme="minorHAnsi"/>
              </w:rPr>
              <w:t>25</w:t>
            </w:r>
          </w:p>
        </w:tc>
      </w:tr>
      <w:tr w:rsidR="006E7B60" w14:paraId="4955E7A1" w14:textId="77777777" w:rsidTr="005B38D7">
        <w:tc>
          <w:tcPr>
            <w:tcW w:w="1802" w:type="dxa"/>
          </w:tcPr>
          <w:p w14:paraId="2A69533F" w14:textId="6E6389FE" w:rsidR="006E7B60" w:rsidRDefault="005B38D7" w:rsidP="00C22601">
            <w:pPr>
              <w:rPr>
                <w:rFonts w:asciiTheme="minorHAnsi" w:hAnsiTheme="minorHAnsi"/>
              </w:rPr>
            </w:pPr>
            <w:r>
              <w:rPr>
                <w:rFonts w:asciiTheme="minorHAnsi" w:hAnsiTheme="minorHAnsi"/>
              </w:rPr>
              <w:t>Carolina Panthers</w:t>
            </w:r>
          </w:p>
        </w:tc>
        <w:tc>
          <w:tcPr>
            <w:tcW w:w="2021" w:type="dxa"/>
          </w:tcPr>
          <w:p w14:paraId="25AB5315" w14:textId="7CBF9B49" w:rsidR="006E7B60" w:rsidRDefault="005B38D7" w:rsidP="00C22601">
            <w:pPr>
              <w:rPr>
                <w:rFonts w:asciiTheme="minorHAnsi" w:hAnsiTheme="minorHAnsi"/>
              </w:rPr>
            </w:pPr>
            <w:r>
              <w:rPr>
                <w:rFonts w:asciiTheme="minorHAnsi" w:hAnsiTheme="minorHAnsi"/>
              </w:rPr>
              <w:t>Bank of America Stadium</w:t>
            </w:r>
          </w:p>
        </w:tc>
        <w:tc>
          <w:tcPr>
            <w:tcW w:w="1842" w:type="dxa"/>
          </w:tcPr>
          <w:p w14:paraId="389F1323" w14:textId="7D82971C" w:rsidR="006E7B60" w:rsidRDefault="005B38D7" w:rsidP="00C22601">
            <w:pPr>
              <w:rPr>
                <w:rFonts w:asciiTheme="minorHAnsi" w:hAnsiTheme="minorHAnsi"/>
              </w:rPr>
            </w:pPr>
            <w:r>
              <w:rPr>
                <w:rFonts w:asciiTheme="minorHAnsi" w:hAnsiTheme="minorHAnsi"/>
              </w:rPr>
              <w:t>Bank of America Corp</w:t>
            </w:r>
          </w:p>
        </w:tc>
        <w:tc>
          <w:tcPr>
            <w:tcW w:w="1701" w:type="dxa"/>
          </w:tcPr>
          <w:p w14:paraId="49ADFCA2" w14:textId="09D747E4" w:rsidR="006E7B60" w:rsidRDefault="005B38D7" w:rsidP="00C22601">
            <w:pPr>
              <w:rPr>
                <w:rFonts w:asciiTheme="minorHAnsi" w:hAnsiTheme="minorHAnsi"/>
              </w:rPr>
            </w:pPr>
            <w:r>
              <w:rPr>
                <w:rFonts w:asciiTheme="minorHAnsi" w:hAnsiTheme="minorHAnsi"/>
              </w:rPr>
              <w:t>140m</w:t>
            </w:r>
          </w:p>
        </w:tc>
        <w:tc>
          <w:tcPr>
            <w:tcW w:w="1644" w:type="dxa"/>
          </w:tcPr>
          <w:p w14:paraId="32C1A14D" w14:textId="11909201" w:rsidR="006E7B60" w:rsidRDefault="005B38D7" w:rsidP="00C22601">
            <w:pPr>
              <w:rPr>
                <w:rFonts w:asciiTheme="minorHAnsi" w:hAnsiTheme="minorHAnsi"/>
              </w:rPr>
            </w:pPr>
            <w:r>
              <w:rPr>
                <w:rFonts w:asciiTheme="minorHAnsi" w:hAnsiTheme="minorHAnsi"/>
              </w:rPr>
              <w:t>20</w:t>
            </w:r>
          </w:p>
        </w:tc>
      </w:tr>
      <w:tr w:rsidR="006E7B60" w14:paraId="684F4A9D" w14:textId="77777777" w:rsidTr="005B38D7">
        <w:tc>
          <w:tcPr>
            <w:tcW w:w="1802" w:type="dxa"/>
          </w:tcPr>
          <w:p w14:paraId="7FA3F176" w14:textId="3C383CF1" w:rsidR="006E7B60" w:rsidRDefault="005B38D7" w:rsidP="00C22601">
            <w:pPr>
              <w:rPr>
                <w:rFonts w:asciiTheme="minorHAnsi" w:hAnsiTheme="minorHAnsi"/>
              </w:rPr>
            </w:pPr>
            <w:r>
              <w:rPr>
                <w:rFonts w:asciiTheme="minorHAnsi" w:hAnsiTheme="minorHAnsi"/>
              </w:rPr>
              <w:t>San Francisco 49ers</w:t>
            </w:r>
          </w:p>
        </w:tc>
        <w:tc>
          <w:tcPr>
            <w:tcW w:w="2021" w:type="dxa"/>
          </w:tcPr>
          <w:p w14:paraId="4F73443C" w14:textId="4084D69F" w:rsidR="006E7B60" w:rsidRDefault="005B38D7" w:rsidP="00C22601">
            <w:pPr>
              <w:rPr>
                <w:rFonts w:asciiTheme="minorHAnsi" w:hAnsiTheme="minorHAnsi"/>
              </w:rPr>
            </w:pPr>
            <w:r>
              <w:rPr>
                <w:rFonts w:asciiTheme="minorHAnsi" w:hAnsiTheme="minorHAnsi"/>
              </w:rPr>
              <w:t>Levi’s Stadium</w:t>
            </w:r>
          </w:p>
        </w:tc>
        <w:tc>
          <w:tcPr>
            <w:tcW w:w="1842" w:type="dxa"/>
          </w:tcPr>
          <w:p w14:paraId="140DA21E" w14:textId="623343AB" w:rsidR="006E7B60" w:rsidRDefault="005B38D7" w:rsidP="00C22601">
            <w:pPr>
              <w:rPr>
                <w:rFonts w:asciiTheme="minorHAnsi" w:hAnsiTheme="minorHAnsi"/>
              </w:rPr>
            </w:pPr>
            <w:r>
              <w:rPr>
                <w:rFonts w:asciiTheme="minorHAnsi" w:hAnsiTheme="minorHAnsi"/>
              </w:rPr>
              <w:t>Levi’s</w:t>
            </w:r>
          </w:p>
        </w:tc>
        <w:tc>
          <w:tcPr>
            <w:tcW w:w="1701" w:type="dxa"/>
          </w:tcPr>
          <w:p w14:paraId="6A111716" w14:textId="7316B44F" w:rsidR="006E7B60" w:rsidRDefault="005B38D7" w:rsidP="00C22601">
            <w:pPr>
              <w:rPr>
                <w:rFonts w:asciiTheme="minorHAnsi" w:hAnsiTheme="minorHAnsi"/>
              </w:rPr>
            </w:pPr>
            <w:r>
              <w:rPr>
                <w:rFonts w:asciiTheme="minorHAnsi" w:hAnsiTheme="minorHAnsi"/>
              </w:rPr>
              <w:t>220m</w:t>
            </w:r>
          </w:p>
        </w:tc>
        <w:tc>
          <w:tcPr>
            <w:tcW w:w="1644" w:type="dxa"/>
          </w:tcPr>
          <w:p w14:paraId="2CAF9E0E" w14:textId="0F73F8E0" w:rsidR="006E7B60" w:rsidRDefault="005B38D7" w:rsidP="00C22601">
            <w:pPr>
              <w:rPr>
                <w:rFonts w:asciiTheme="minorHAnsi" w:hAnsiTheme="minorHAnsi"/>
              </w:rPr>
            </w:pPr>
            <w:r>
              <w:rPr>
                <w:rFonts w:asciiTheme="minorHAnsi" w:hAnsiTheme="minorHAnsi"/>
              </w:rPr>
              <w:t>20</w:t>
            </w:r>
          </w:p>
        </w:tc>
      </w:tr>
    </w:tbl>
    <w:p w14:paraId="3651DC0D" w14:textId="1EDC9415" w:rsidR="006E7B60" w:rsidRDefault="00E932AB" w:rsidP="00E932AB">
      <w:pPr>
        <w:tabs>
          <w:tab w:val="left" w:pos="5010"/>
        </w:tabs>
        <w:rPr>
          <w:rFonts w:asciiTheme="minorHAnsi" w:hAnsiTheme="minorHAnsi"/>
        </w:rPr>
      </w:pPr>
      <w:r>
        <w:rPr>
          <w:rFonts w:asciiTheme="minorHAnsi" w:hAnsiTheme="minorHAnsi"/>
        </w:rPr>
        <w:tab/>
        <w:t xml:space="preserve"> </w:t>
      </w:r>
    </w:p>
    <w:p w14:paraId="0F29AB6B" w14:textId="42E57313" w:rsidR="00E932AB" w:rsidRDefault="00E932AB" w:rsidP="00E932AB">
      <w:pPr>
        <w:tabs>
          <w:tab w:val="left" w:pos="5721"/>
        </w:tabs>
        <w:rPr>
          <w:rFonts w:asciiTheme="minorHAnsi" w:hAnsiTheme="minorHAnsi"/>
        </w:rPr>
      </w:pPr>
      <w:r>
        <w:rPr>
          <w:rFonts w:asciiTheme="minorHAnsi" w:hAnsiTheme="minorHAnsi"/>
        </w:rPr>
        <w:t xml:space="preserve">      </w:t>
      </w:r>
      <w:r>
        <w:rPr>
          <w:rFonts w:asciiTheme="minorHAnsi" w:hAnsiTheme="minorHAnsi"/>
        </w:rPr>
        <w:tab/>
        <w:t xml:space="preserve">                                      (Long, 2016)</w:t>
      </w:r>
    </w:p>
    <w:p w14:paraId="777C6AE7" w14:textId="7B1E194C" w:rsidR="00A806BA" w:rsidRDefault="00A806BA" w:rsidP="00E932AB">
      <w:pPr>
        <w:tabs>
          <w:tab w:val="left" w:pos="5721"/>
        </w:tabs>
        <w:rPr>
          <w:rFonts w:asciiTheme="minorHAnsi" w:hAnsiTheme="minorHAnsi"/>
        </w:rPr>
      </w:pPr>
    </w:p>
    <w:p w14:paraId="4CBD82B4" w14:textId="1D4C043E" w:rsidR="00A806BA" w:rsidRDefault="00A806BA" w:rsidP="00E932AB">
      <w:pPr>
        <w:tabs>
          <w:tab w:val="left" w:pos="5721"/>
        </w:tabs>
        <w:rPr>
          <w:rFonts w:asciiTheme="minorHAnsi" w:hAnsiTheme="minorHAnsi"/>
        </w:rPr>
      </w:pPr>
    </w:p>
    <w:p w14:paraId="084B71A1" w14:textId="57278C94" w:rsidR="00A806BA" w:rsidRPr="00A806BA" w:rsidRDefault="00A806BA" w:rsidP="00A806BA">
      <w:pPr>
        <w:pStyle w:val="ListParagraph"/>
        <w:numPr>
          <w:ilvl w:val="0"/>
          <w:numId w:val="1"/>
        </w:numPr>
        <w:tabs>
          <w:tab w:val="left" w:pos="5721"/>
        </w:tabs>
        <w:rPr>
          <w:rFonts w:asciiTheme="minorHAnsi" w:hAnsiTheme="minorHAnsi"/>
          <w:b/>
          <w:bCs/>
          <w:sz w:val="28"/>
          <w:szCs w:val="28"/>
        </w:rPr>
      </w:pPr>
      <w:r w:rsidRPr="00A806BA">
        <w:rPr>
          <w:rFonts w:asciiTheme="minorHAnsi" w:hAnsiTheme="minorHAnsi"/>
          <w:b/>
          <w:bCs/>
          <w:sz w:val="28"/>
          <w:szCs w:val="28"/>
        </w:rPr>
        <w:t xml:space="preserve">Globalisation </w:t>
      </w:r>
    </w:p>
    <w:p w14:paraId="7ABA464A" w14:textId="6410BA45" w:rsidR="00A806BA" w:rsidRDefault="00A806BA" w:rsidP="00A806BA">
      <w:pPr>
        <w:tabs>
          <w:tab w:val="left" w:pos="5721"/>
        </w:tabs>
        <w:rPr>
          <w:rFonts w:asciiTheme="minorHAnsi" w:hAnsiTheme="minorHAnsi"/>
        </w:rPr>
      </w:pPr>
    </w:p>
    <w:p w14:paraId="70C6D795" w14:textId="3C889B8D" w:rsidR="00A806BA" w:rsidRDefault="00D73DF9" w:rsidP="00A806BA">
      <w:pPr>
        <w:tabs>
          <w:tab w:val="left" w:pos="5721"/>
        </w:tabs>
        <w:rPr>
          <w:rFonts w:asciiTheme="minorHAnsi" w:hAnsiTheme="minorHAnsi"/>
        </w:rPr>
      </w:pPr>
      <w:r>
        <w:rPr>
          <w:rFonts w:asciiTheme="minorHAnsi" w:hAnsiTheme="minorHAnsi"/>
        </w:rPr>
        <w:t xml:space="preserve">According to </w:t>
      </w:r>
      <w:proofErr w:type="spellStart"/>
      <w:r>
        <w:rPr>
          <w:rFonts w:asciiTheme="minorHAnsi" w:hAnsiTheme="minorHAnsi"/>
        </w:rPr>
        <w:t>Albrow</w:t>
      </w:r>
      <w:proofErr w:type="spellEnd"/>
      <w:r>
        <w:rPr>
          <w:rFonts w:asciiTheme="minorHAnsi" w:hAnsiTheme="minorHAnsi"/>
        </w:rPr>
        <w:t xml:space="preserve"> (1990), Globalisation “refers to all those processes by which the people of the world are incorporated into a single world society, global society</w:t>
      </w:r>
      <w:r w:rsidR="009A0EC2">
        <w:rPr>
          <w:rFonts w:asciiTheme="minorHAnsi" w:hAnsiTheme="minorHAnsi"/>
        </w:rPr>
        <w:t xml:space="preserve">”. The interpretation behind globalisation is that through technological, commercial and cultural advancements, the world is becoming more standardized. This interpretation can be seen across the sporting world. </w:t>
      </w:r>
      <w:r w:rsidR="000B4C6B">
        <w:rPr>
          <w:rFonts w:asciiTheme="minorHAnsi" w:hAnsiTheme="minorHAnsi"/>
        </w:rPr>
        <w:t>Globalisation “induces changes in the sport systems, increasing involvement of the media, increasing dependence on sponsorship and the growth of the sports industry” (</w:t>
      </w:r>
      <w:proofErr w:type="spellStart"/>
      <w:r w:rsidR="000B4C6B">
        <w:rPr>
          <w:rFonts w:asciiTheme="minorHAnsi" w:hAnsiTheme="minorHAnsi"/>
        </w:rPr>
        <w:t>Bodet</w:t>
      </w:r>
      <w:proofErr w:type="spellEnd"/>
      <w:r w:rsidR="000B4C6B">
        <w:rPr>
          <w:rFonts w:asciiTheme="minorHAnsi" w:hAnsiTheme="minorHAnsi"/>
        </w:rPr>
        <w:t xml:space="preserve"> &amp; </w:t>
      </w:r>
      <w:proofErr w:type="spellStart"/>
      <w:r w:rsidR="000B4C6B">
        <w:rPr>
          <w:rFonts w:asciiTheme="minorHAnsi" w:hAnsiTheme="minorHAnsi"/>
        </w:rPr>
        <w:t>Chanavat</w:t>
      </w:r>
      <w:proofErr w:type="spellEnd"/>
      <w:r w:rsidR="000B4C6B">
        <w:rPr>
          <w:rFonts w:asciiTheme="minorHAnsi" w:hAnsiTheme="minorHAnsi"/>
        </w:rPr>
        <w:t>, 2009).</w:t>
      </w:r>
    </w:p>
    <w:p w14:paraId="5FC44CD5" w14:textId="7A284883" w:rsidR="000B4C6B" w:rsidRDefault="000B4C6B" w:rsidP="00A806BA">
      <w:pPr>
        <w:tabs>
          <w:tab w:val="left" w:pos="5721"/>
        </w:tabs>
        <w:rPr>
          <w:rFonts w:asciiTheme="minorHAnsi" w:hAnsiTheme="minorHAnsi"/>
        </w:rPr>
      </w:pPr>
    </w:p>
    <w:p w14:paraId="1A01EE5F" w14:textId="7EDFB293" w:rsidR="008D27B6" w:rsidRDefault="00683B2D" w:rsidP="00A806BA">
      <w:pPr>
        <w:tabs>
          <w:tab w:val="left" w:pos="5721"/>
        </w:tabs>
        <w:rPr>
          <w:rFonts w:asciiTheme="minorHAnsi" w:hAnsiTheme="minorHAnsi"/>
        </w:rPr>
      </w:pPr>
      <w:r>
        <w:rPr>
          <w:rFonts w:asciiTheme="minorHAnsi" w:hAnsiTheme="minorHAnsi"/>
        </w:rPr>
        <w:t xml:space="preserve">Some of the top professional clubs in the world, like Real Madrid and Manchester United, as well as leagues like the National Basketball </w:t>
      </w:r>
      <w:r w:rsidR="00984238">
        <w:rPr>
          <w:rFonts w:asciiTheme="minorHAnsi" w:hAnsiTheme="minorHAnsi"/>
        </w:rPr>
        <w:t>Association (</w:t>
      </w:r>
      <w:r>
        <w:rPr>
          <w:rFonts w:asciiTheme="minorHAnsi" w:hAnsiTheme="minorHAnsi"/>
        </w:rPr>
        <w:t xml:space="preserve">NBA), the National Football </w:t>
      </w:r>
      <w:r w:rsidR="00984238">
        <w:rPr>
          <w:rFonts w:asciiTheme="minorHAnsi" w:hAnsiTheme="minorHAnsi"/>
        </w:rPr>
        <w:t>League (</w:t>
      </w:r>
      <w:r>
        <w:rPr>
          <w:rFonts w:asciiTheme="minorHAnsi" w:hAnsiTheme="minorHAnsi"/>
        </w:rPr>
        <w:t xml:space="preserve">NFL) and most predominantly the Premier League are primary representatives of this phenomenon. </w:t>
      </w:r>
    </w:p>
    <w:p w14:paraId="73BDD163" w14:textId="3E858427" w:rsidR="000B4C6B" w:rsidRDefault="008D27B6" w:rsidP="00A806BA">
      <w:pPr>
        <w:tabs>
          <w:tab w:val="left" w:pos="5721"/>
        </w:tabs>
        <w:rPr>
          <w:rFonts w:asciiTheme="minorHAnsi" w:hAnsiTheme="minorHAnsi"/>
        </w:rPr>
      </w:pPr>
      <w:r>
        <w:rPr>
          <w:rFonts w:asciiTheme="minorHAnsi" w:hAnsiTheme="minorHAnsi"/>
        </w:rPr>
        <w:t>Millward (2011) stated how “the early years of the twenty-first century have seen elite English football undergoing the process of globalisation”</w:t>
      </w:r>
      <w:r w:rsidR="00202162">
        <w:rPr>
          <w:rFonts w:asciiTheme="minorHAnsi" w:hAnsiTheme="minorHAnsi"/>
        </w:rPr>
        <w:t xml:space="preserve"> and thus the Premier League being described as a transnational football league due to the ever</w:t>
      </w:r>
      <w:r w:rsidR="009D012A">
        <w:rPr>
          <w:rFonts w:asciiTheme="minorHAnsi" w:hAnsiTheme="minorHAnsi"/>
        </w:rPr>
        <w:t>-</w:t>
      </w:r>
      <w:r w:rsidR="00202162">
        <w:rPr>
          <w:rFonts w:asciiTheme="minorHAnsi" w:hAnsiTheme="minorHAnsi"/>
        </w:rPr>
        <w:t>increasing number of foreign players, managers and owners (Millward, 2012).</w:t>
      </w:r>
      <w:r w:rsidR="00A67B71">
        <w:rPr>
          <w:rFonts w:asciiTheme="minorHAnsi" w:hAnsiTheme="minorHAnsi"/>
        </w:rPr>
        <w:t xml:space="preserve"> We’re also seeing the Premier League broadcast across pretty much every country in the world as well as clubs taking pre-season and post-season tours to foreign countries in order to continue to expand their global reach.</w:t>
      </w:r>
    </w:p>
    <w:p w14:paraId="232B9227" w14:textId="5992AEAB" w:rsidR="00A67B71" w:rsidRDefault="00A67B71" w:rsidP="00A806BA">
      <w:pPr>
        <w:tabs>
          <w:tab w:val="left" w:pos="5721"/>
        </w:tabs>
        <w:rPr>
          <w:rFonts w:asciiTheme="minorHAnsi" w:hAnsiTheme="minorHAnsi"/>
        </w:rPr>
      </w:pPr>
    </w:p>
    <w:p w14:paraId="4ECE2300" w14:textId="5C8DFF66" w:rsidR="00306ECC" w:rsidRDefault="00306ECC" w:rsidP="00A806BA">
      <w:pPr>
        <w:tabs>
          <w:tab w:val="left" w:pos="5721"/>
        </w:tabs>
        <w:rPr>
          <w:rFonts w:asciiTheme="minorHAnsi" w:hAnsiTheme="minorHAnsi"/>
        </w:rPr>
      </w:pPr>
      <w:r>
        <w:rPr>
          <w:rFonts w:asciiTheme="minorHAnsi" w:hAnsiTheme="minorHAnsi"/>
        </w:rPr>
        <w:t>US sports have also become accustom to globalisation have an impact on their respective leagues. The NFL has held its international series</w:t>
      </w:r>
      <w:r w:rsidR="002522D4">
        <w:rPr>
          <w:rFonts w:asciiTheme="minorHAnsi" w:hAnsiTheme="minorHAnsi"/>
        </w:rPr>
        <w:t xml:space="preserve"> in the UK since 2007 and has since </w:t>
      </w:r>
      <w:r w:rsidR="002522D4">
        <w:rPr>
          <w:rFonts w:asciiTheme="minorHAnsi" w:hAnsiTheme="minorHAnsi"/>
        </w:rPr>
        <w:lastRenderedPageBreak/>
        <w:t>expanded to Mexico, with 5 games being played overseas in the latest season (see appendix 8). The NBA prior to the beginning of the season had been down to hold its pre-season in Asia (however it was cancelled due to political reason in certain countries) as well hosting games in Mexico City and Paris throughout the regular season (see appendix 9).</w:t>
      </w:r>
    </w:p>
    <w:p w14:paraId="4E8BD7E0" w14:textId="0A30BA7F" w:rsidR="00717DE0" w:rsidRDefault="00717DE0" w:rsidP="00A806BA">
      <w:pPr>
        <w:tabs>
          <w:tab w:val="left" w:pos="5721"/>
        </w:tabs>
        <w:rPr>
          <w:rFonts w:asciiTheme="minorHAnsi" w:hAnsiTheme="minorHAnsi"/>
        </w:rPr>
      </w:pPr>
      <w:r>
        <w:rPr>
          <w:rFonts w:asciiTheme="minorHAnsi" w:hAnsiTheme="minorHAnsi"/>
        </w:rPr>
        <w:t>In 2017, the Major League Baseball (MLB) became the latest major sports league in America to continue to grow their sport internationally by offering games abroad in both Asia and England for the 2019 and 2020 season with the Chief Legal Officer stating “playing major league games abroad is critically important to growing the game” (</w:t>
      </w:r>
      <w:proofErr w:type="spellStart"/>
      <w:r>
        <w:rPr>
          <w:rFonts w:asciiTheme="minorHAnsi" w:hAnsiTheme="minorHAnsi"/>
        </w:rPr>
        <w:t>Halem</w:t>
      </w:r>
      <w:proofErr w:type="spellEnd"/>
      <w:r>
        <w:rPr>
          <w:rFonts w:asciiTheme="minorHAnsi" w:hAnsiTheme="minorHAnsi"/>
        </w:rPr>
        <w:t>, 2017).</w:t>
      </w:r>
    </w:p>
    <w:p w14:paraId="063616AE" w14:textId="4F20368B" w:rsidR="00A806BA" w:rsidRDefault="00A806BA" w:rsidP="00A806BA">
      <w:pPr>
        <w:tabs>
          <w:tab w:val="left" w:pos="5721"/>
        </w:tabs>
        <w:rPr>
          <w:rFonts w:asciiTheme="minorHAnsi" w:hAnsiTheme="minorHAnsi"/>
        </w:rPr>
      </w:pPr>
    </w:p>
    <w:p w14:paraId="21D95973" w14:textId="2A495A49" w:rsidR="00DE6649" w:rsidRDefault="00DE6649" w:rsidP="00A806BA">
      <w:pPr>
        <w:tabs>
          <w:tab w:val="left" w:pos="5721"/>
        </w:tabs>
        <w:rPr>
          <w:rFonts w:asciiTheme="minorHAnsi" w:hAnsiTheme="minorHAnsi"/>
        </w:rPr>
      </w:pPr>
    </w:p>
    <w:p w14:paraId="5B195D43" w14:textId="6232C121" w:rsidR="00DE6649" w:rsidRPr="001062CC" w:rsidRDefault="00DE6649" w:rsidP="001062CC">
      <w:pPr>
        <w:pStyle w:val="ListParagraph"/>
        <w:numPr>
          <w:ilvl w:val="0"/>
          <w:numId w:val="1"/>
        </w:numPr>
        <w:tabs>
          <w:tab w:val="left" w:pos="5721"/>
        </w:tabs>
        <w:rPr>
          <w:rFonts w:asciiTheme="minorHAnsi" w:hAnsiTheme="minorHAnsi"/>
          <w:b/>
          <w:bCs/>
          <w:sz w:val="28"/>
          <w:szCs w:val="28"/>
        </w:rPr>
      </w:pPr>
      <w:r w:rsidRPr="001062CC">
        <w:rPr>
          <w:rFonts w:asciiTheme="minorHAnsi" w:hAnsiTheme="minorHAnsi"/>
          <w:b/>
          <w:bCs/>
          <w:sz w:val="28"/>
          <w:szCs w:val="28"/>
        </w:rPr>
        <w:t>Conclusion</w:t>
      </w:r>
    </w:p>
    <w:p w14:paraId="3EF0A667" w14:textId="312C8966" w:rsidR="001062CC" w:rsidRDefault="001062CC" w:rsidP="001062CC">
      <w:pPr>
        <w:tabs>
          <w:tab w:val="left" w:pos="5721"/>
        </w:tabs>
        <w:rPr>
          <w:rFonts w:asciiTheme="minorHAnsi" w:hAnsiTheme="minorHAnsi"/>
        </w:rPr>
      </w:pPr>
    </w:p>
    <w:p w14:paraId="4D8F1F16" w14:textId="69447F77" w:rsidR="009D6B16" w:rsidRDefault="001062CC" w:rsidP="001062CC">
      <w:pPr>
        <w:tabs>
          <w:tab w:val="left" w:pos="5721"/>
        </w:tabs>
        <w:rPr>
          <w:rFonts w:asciiTheme="minorHAnsi" w:hAnsiTheme="minorHAnsi"/>
        </w:rPr>
      </w:pPr>
      <w:r>
        <w:rPr>
          <w:rFonts w:asciiTheme="minorHAnsi" w:hAnsiTheme="minorHAnsi"/>
        </w:rPr>
        <w:t>In conclusion, it could be argued that the American and British sporting models are becoming increasingly like one another. “The American model of sport is more commercially orientated that the traditional English structure with key roles for advertising, sponsorship and particularly television</w:t>
      </w:r>
      <w:r w:rsidR="004D0E1C">
        <w:rPr>
          <w:rFonts w:asciiTheme="minorHAnsi" w:hAnsiTheme="minorHAnsi"/>
        </w:rPr>
        <w:t>” (Duke, 2002).</w:t>
      </w:r>
      <w:r w:rsidR="009D6B16">
        <w:rPr>
          <w:rFonts w:asciiTheme="minorHAnsi" w:hAnsiTheme="minorHAnsi"/>
        </w:rPr>
        <w:t xml:space="preserve"> Although some may argue that the commercialisation and globalisation impact on British sport can be seen as a negative, despite the changes that can be seen in many major sports, mainly the Premier League, “traditional fan culture is still alive and well” with support of clubs and the associated norms are still being passed on to the next generation of fans, so despite these changes, fans have not been passive and stood up for what they believe in (Duke, 2002).</w:t>
      </w:r>
    </w:p>
    <w:p w14:paraId="03DAF6F0" w14:textId="02400E96" w:rsidR="00306452" w:rsidRDefault="00306452" w:rsidP="001062CC">
      <w:pPr>
        <w:tabs>
          <w:tab w:val="left" w:pos="5721"/>
        </w:tabs>
        <w:rPr>
          <w:rFonts w:asciiTheme="minorHAnsi" w:hAnsiTheme="minorHAnsi"/>
        </w:rPr>
      </w:pPr>
    </w:p>
    <w:p w14:paraId="6E7C4936" w14:textId="5BC71994" w:rsidR="00306452" w:rsidRPr="001062CC" w:rsidRDefault="00306452" w:rsidP="001062CC">
      <w:pPr>
        <w:tabs>
          <w:tab w:val="left" w:pos="5721"/>
        </w:tabs>
        <w:rPr>
          <w:rFonts w:asciiTheme="minorHAnsi" w:hAnsiTheme="minorHAnsi"/>
        </w:rPr>
      </w:pPr>
      <w:r>
        <w:rPr>
          <w:rFonts w:asciiTheme="minorHAnsi" w:hAnsiTheme="minorHAnsi"/>
        </w:rPr>
        <w:t xml:space="preserve">An aspect of the American sporting structure that could possibly be implemented into the UK system is the importance of education within the development of athletes. Student athletes are required to study to a certain standard in order to be able to compete for their respective colleges, with the majority completing their degrees and therefor giving them a ‘fallback’ option should they not become a pro athlete. Something which should be implemented in the UK </w:t>
      </w:r>
      <w:r w:rsidR="00821C34">
        <w:rPr>
          <w:rFonts w:asciiTheme="minorHAnsi" w:hAnsiTheme="minorHAnsi"/>
        </w:rPr>
        <w:t>in order to allow academy product who don’t make it another opportunity and career path.</w:t>
      </w:r>
    </w:p>
    <w:p w14:paraId="418C5F02" w14:textId="71D72562" w:rsidR="00307BFF" w:rsidRDefault="00307BFF" w:rsidP="00C22601">
      <w:pPr>
        <w:rPr>
          <w:rFonts w:asciiTheme="minorHAnsi" w:hAnsiTheme="minorHAnsi"/>
        </w:rPr>
      </w:pPr>
    </w:p>
    <w:p w14:paraId="65C20AC6" w14:textId="77777777" w:rsidR="00847064" w:rsidRDefault="00847064" w:rsidP="00C22601">
      <w:pPr>
        <w:rPr>
          <w:rFonts w:asciiTheme="minorHAnsi" w:hAnsiTheme="minorHAnsi"/>
        </w:rPr>
      </w:pPr>
    </w:p>
    <w:p w14:paraId="1D11A325" w14:textId="77777777" w:rsidR="006F576A" w:rsidRDefault="006F576A" w:rsidP="00C22601">
      <w:pPr>
        <w:rPr>
          <w:rFonts w:asciiTheme="minorHAnsi" w:hAnsiTheme="minorHAnsi"/>
        </w:rPr>
      </w:pPr>
    </w:p>
    <w:p w14:paraId="4B756BB8" w14:textId="77777777" w:rsidR="00C22601" w:rsidRPr="00C22601" w:rsidRDefault="00C22601" w:rsidP="00C22601">
      <w:pPr>
        <w:rPr>
          <w:rFonts w:asciiTheme="minorHAnsi" w:hAnsiTheme="minorHAnsi"/>
        </w:rPr>
      </w:pPr>
    </w:p>
    <w:p w14:paraId="3FA05F21" w14:textId="77777777" w:rsidR="00B961BB" w:rsidRPr="00B961BB" w:rsidRDefault="00B961BB" w:rsidP="00B961BB">
      <w:pPr>
        <w:rPr>
          <w:rFonts w:asciiTheme="minorHAnsi" w:hAnsiTheme="minorHAnsi"/>
        </w:rPr>
      </w:pPr>
    </w:p>
    <w:p w14:paraId="34BC0631" w14:textId="77777777" w:rsidR="00D4247C" w:rsidRPr="00D4247C" w:rsidRDefault="00D4247C" w:rsidP="00D4247C">
      <w:pPr>
        <w:rPr>
          <w:rFonts w:asciiTheme="minorHAnsi" w:hAnsiTheme="minorHAnsi"/>
        </w:rPr>
      </w:pPr>
    </w:p>
    <w:p w14:paraId="18AF9239" w14:textId="77777777" w:rsidR="009A0735" w:rsidRDefault="009A0735">
      <w:pPr>
        <w:rPr>
          <w:rFonts w:asciiTheme="minorHAnsi" w:hAnsiTheme="minorHAnsi"/>
        </w:rPr>
      </w:pPr>
      <w:r>
        <w:rPr>
          <w:rFonts w:asciiTheme="minorHAnsi" w:hAnsiTheme="minorHAnsi"/>
        </w:rPr>
        <w:br w:type="page"/>
      </w:r>
    </w:p>
    <w:p w14:paraId="520CDAA4" w14:textId="2CBD8C34" w:rsidR="009A0735" w:rsidRDefault="009A0735" w:rsidP="009A0735">
      <w:pPr>
        <w:rPr>
          <w:rFonts w:asciiTheme="minorHAnsi" w:hAnsiTheme="minorHAnsi"/>
          <w:b/>
          <w:bCs/>
          <w:u w:val="single"/>
        </w:rPr>
      </w:pPr>
      <w:r w:rsidRPr="009A0735">
        <w:rPr>
          <w:rFonts w:asciiTheme="minorHAnsi" w:hAnsiTheme="minorHAnsi"/>
          <w:b/>
          <w:bCs/>
          <w:u w:val="single"/>
        </w:rPr>
        <w:lastRenderedPageBreak/>
        <w:t xml:space="preserve">References </w:t>
      </w:r>
    </w:p>
    <w:p w14:paraId="7EB87018" w14:textId="3FF2BDD0" w:rsidR="00F46DD2" w:rsidRDefault="00F46DD2" w:rsidP="009A0735">
      <w:pPr>
        <w:pStyle w:val="NormalWeb"/>
        <w:numPr>
          <w:ilvl w:val="0"/>
          <w:numId w:val="2"/>
        </w:numPr>
        <w:rPr>
          <w:rFonts w:asciiTheme="minorHAnsi" w:hAnsiTheme="minorHAnsi"/>
          <w:color w:val="000000" w:themeColor="text1"/>
        </w:rPr>
      </w:pPr>
      <w:proofErr w:type="spellStart"/>
      <w:r w:rsidRPr="00717DE0">
        <w:rPr>
          <w:rFonts w:asciiTheme="minorHAnsi" w:hAnsiTheme="minorHAnsi"/>
          <w:color w:val="000000" w:themeColor="text1"/>
        </w:rPr>
        <w:t>Albrow</w:t>
      </w:r>
      <w:proofErr w:type="spellEnd"/>
      <w:r w:rsidRPr="00717DE0">
        <w:rPr>
          <w:rFonts w:asciiTheme="minorHAnsi" w:hAnsiTheme="minorHAnsi"/>
          <w:color w:val="000000" w:themeColor="text1"/>
        </w:rPr>
        <w:t xml:space="preserve"> (1990) in Pieterse, J.N (1994) Globalisation as Hybridization, International Sociology, Sage Publications Ltd.</w:t>
      </w:r>
    </w:p>
    <w:p w14:paraId="709E5B19" w14:textId="57F2195E" w:rsidR="00F46DD2" w:rsidRPr="00F46DD2" w:rsidRDefault="00F46DD2" w:rsidP="00F46DD2">
      <w:pPr>
        <w:pStyle w:val="ListParagraph"/>
        <w:numPr>
          <w:ilvl w:val="0"/>
          <w:numId w:val="2"/>
        </w:numPr>
        <w:rPr>
          <w:rFonts w:asciiTheme="minorHAnsi" w:hAnsiTheme="minorHAnsi"/>
        </w:rPr>
      </w:pPr>
      <w:r>
        <w:rPr>
          <w:rFonts w:asciiTheme="minorHAnsi" w:hAnsiTheme="minorHAnsi"/>
          <w:color w:val="000000" w:themeColor="text1"/>
        </w:rPr>
        <w:t xml:space="preserve">Andrew, W &amp; </w:t>
      </w:r>
      <w:proofErr w:type="spellStart"/>
      <w:r>
        <w:rPr>
          <w:rFonts w:asciiTheme="minorHAnsi" w:hAnsiTheme="minorHAnsi"/>
          <w:color w:val="000000" w:themeColor="text1"/>
        </w:rPr>
        <w:t>Staudohar</w:t>
      </w:r>
      <w:proofErr w:type="spellEnd"/>
      <w:r>
        <w:rPr>
          <w:rFonts w:asciiTheme="minorHAnsi" w:hAnsiTheme="minorHAnsi"/>
          <w:color w:val="000000" w:themeColor="text1"/>
        </w:rPr>
        <w:t>, P.D (2000) The Evolving European Model of Professional Sports Finance, Journal of Sports Economics, 257-276.</w:t>
      </w:r>
    </w:p>
    <w:p w14:paraId="7DC40A4E" w14:textId="0157C58E" w:rsidR="00F46DD2" w:rsidRPr="00F46DD2" w:rsidRDefault="00F46DD2" w:rsidP="00F46DD2">
      <w:pPr>
        <w:pStyle w:val="NormalWeb"/>
        <w:numPr>
          <w:ilvl w:val="0"/>
          <w:numId w:val="2"/>
        </w:numPr>
        <w:rPr>
          <w:rFonts w:asciiTheme="minorHAnsi" w:hAnsiTheme="minorHAnsi"/>
          <w:color w:val="000000" w:themeColor="text1"/>
        </w:rPr>
      </w:pPr>
      <w:proofErr w:type="spellStart"/>
      <w:r w:rsidRPr="00364152">
        <w:rPr>
          <w:rFonts w:asciiTheme="minorHAnsi" w:hAnsiTheme="minorHAnsi"/>
          <w:color w:val="000000" w:themeColor="text1"/>
        </w:rPr>
        <w:t>Badenhausen</w:t>
      </w:r>
      <w:proofErr w:type="spellEnd"/>
      <w:r w:rsidRPr="00364152">
        <w:rPr>
          <w:rFonts w:asciiTheme="minorHAnsi" w:hAnsiTheme="minorHAnsi"/>
          <w:color w:val="000000" w:themeColor="text1"/>
        </w:rPr>
        <w:t xml:space="preserve">, K (2019) The World’s 50 Most Valuable Sports Teams 2019, Available at: </w:t>
      </w:r>
      <w:hyperlink r:id="rId7" w:history="1">
        <w:r w:rsidRPr="00364152">
          <w:rPr>
            <w:rStyle w:val="Hyperlink"/>
            <w:rFonts w:asciiTheme="minorHAnsi" w:hAnsiTheme="minorHAnsi"/>
            <w:color w:val="000000" w:themeColor="text1"/>
          </w:rPr>
          <w:t>https://www.forbes.com/sites/kurtbadenhausen/2019/07/22/the-worlds-50-most-valuable-sports-teams-2019/#4c1f8df1283d</w:t>
        </w:r>
      </w:hyperlink>
      <w:r w:rsidRPr="00364152">
        <w:rPr>
          <w:rFonts w:asciiTheme="minorHAnsi" w:hAnsiTheme="minorHAnsi"/>
          <w:color w:val="000000" w:themeColor="text1"/>
        </w:rPr>
        <w:t>, [Accessed on: 19</w:t>
      </w:r>
      <w:r w:rsidRPr="00364152">
        <w:rPr>
          <w:rFonts w:asciiTheme="minorHAnsi" w:hAnsiTheme="minorHAnsi"/>
          <w:color w:val="000000" w:themeColor="text1"/>
          <w:vertAlign w:val="superscript"/>
        </w:rPr>
        <w:t>th</w:t>
      </w:r>
      <w:r w:rsidRPr="00364152">
        <w:rPr>
          <w:rFonts w:asciiTheme="minorHAnsi" w:hAnsiTheme="minorHAnsi"/>
          <w:color w:val="000000" w:themeColor="text1"/>
        </w:rPr>
        <w:t xml:space="preserve"> March 2020].</w:t>
      </w:r>
    </w:p>
    <w:p w14:paraId="6AEA1D06" w14:textId="7C2A71EE" w:rsidR="00F46DD2" w:rsidRPr="00F46DD2" w:rsidRDefault="00F46DD2" w:rsidP="00F46DD2">
      <w:pPr>
        <w:pStyle w:val="ListParagraph"/>
        <w:numPr>
          <w:ilvl w:val="0"/>
          <w:numId w:val="2"/>
        </w:numPr>
        <w:rPr>
          <w:rFonts w:asciiTheme="minorHAnsi" w:hAnsiTheme="minorHAnsi"/>
          <w:color w:val="000000" w:themeColor="text1"/>
        </w:rPr>
      </w:pPr>
      <w:r>
        <w:rPr>
          <w:rFonts w:asciiTheme="minorHAnsi" w:hAnsiTheme="minorHAnsi"/>
          <w:color w:val="000000" w:themeColor="text1"/>
        </w:rPr>
        <w:t>Barnett, M (2012) Sports Sponsorship moves into the fast lane, Marketing Week, pp.17, London.</w:t>
      </w:r>
    </w:p>
    <w:p w14:paraId="22149998" w14:textId="6B4B28C7" w:rsidR="009A0735" w:rsidRPr="00F46DD2" w:rsidRDefault="009A0735" w:rsidP="00F46DD2">
      <w:pPr>
        <w:pStyle w:val="NormalWeb"/>
        <w:numPr>
          <w:ilvl w:val="0"/>
          <w:numId w:val="2"/>
        </w:numPr>
        <w:rPr>
          <w:rFonts w:asciiTheme="minorHAnsi" w:hAnsiTheme="minorHAnsi"/>
          <w:color w:val="000000" w:themeColor="text1"/>
        </w:rPr>
      </w:pPr>
      <w:r w:rsidRPr="00F46DD2">
        <w:rPr>
          <w:rFonts w:asciiTheme="minorHAnsi" w:hAnsiTheme="minorHAnsi"/>
        </w:rPr>
        <w:t xml:space="preserve">Barros. C, </w:t>
      </w:r>
      <w:proofErr w:type="spellStart"/>
      <w:r w:rsidRPr="00F46DD2">
        <w:rPr>
          <w:rFonts w:asciiTheme="minorHAnsi" w:hAnsiTheme="minorHAnsi"/>
        </w:rPr>
        <w:t>Ibrahimo</w:t>
      </w:r>
      <w:proofErr w:type="spellEnd"/>
      <w:r w:rsidRPr="00F46DD2">
        <w:rPr>
          <w:rFonts w:asciiTheme="minorHAnsi" w:hAnsiTheme="minorHAnsi"/>
        </w:rPr>
        <w:t>. M, &amp; Szymanski</w:t>
      </w:r>
      <w:r w:rsidR="0039486A" w:rsidRPr="00F46DD2">
        <w:rPr>
          <w:rFonts w:asciiTheme="minorHAnsi" w:hAnsiTheme="minorHAnsi"/>
        </w:rPr>
        <w:t>, S</w:t>
      </w:r>
      <w:r w:rsidRPr="00F46DD2">
        <w:rPr>
          <w:rFonts w:asciiTheme="minorHAnsi" w:hAnsiTheme="minorHAnsi"/>
        </w:rPr>
        <w:t xml:space="preserve"> (2002) Trans</w:t>
      </w:r>
      <w:r w:rsidR="00CE50D4" w:rsidRPr="00F46DD2">
        <w:rPr>
          <w:rFonts w:asciiTheme="minorHAnsi" w:hAnsiTheme="minorHAnsi"/>
        </w:rPr>
        <w:t>at</w:t>
      </w:r>
      <w:r w:rsidRPr="00F46DD2">
        <w:rPr>
          <w:rFonts w:asciiTheme="minorHAnsi" w:hAnsiTheme="minorHAnsi"/>
        </w:rPr>
        <w:t>lantic Sport: The Comparative Economics of North American and European Sports, Edward Elgar Publishing, Cheltenham, UK.</w:t>
      </w:r>
    </w:p>
    <w:p w14:paraId="664518D0" w14:textId="77777777" w:rsidR="00F46DD2" w:rsidRDefault="00F46DD2" w:rsidP="00F46DD2">
      <w:pPr>
        <w:pStyle w:val="ListParagraph"/>
        <w:numPr>
          <w:ilvl w:val="0"/>
          <w:numId w:val="2"/>
        </w:numPr>
        <w:rPr>
          <w:rFonts w:asciiTheme="minorHAnsi" w:hAnsiTheme="minorHAnsi"/>
          <w:color w:val="000000" w:themeColor="text1"/>
        </w:rPr>
      </w:pPr>
      <w:r w:rsidRPr="00CE50D4">
        <w:rPr>
          <w:rFonts w:asciiTheme="minorHAnsi" w:hAnsiTheme="minorHAnsi"/>
          <w:color w:val="000000" w:themeColor="text1"/>
        </w:rPr>
        <w:t xml:space="preserve">BBC (2018) Sky Sports: EFL agrees new five-year televisions deal worth £595m with broadcaster, Available at: </w:t>
      </w:r>
      <w:hyperlink r:id="rId8" w:history="1">
        <w:r w:rsidRPr="00CE50D4">
          <w:rPr>
            <w:rStyle w:val="Hyperlink"/>
            <w:rFonts w:asciiTheme="minorHAnsi" w:hAnsiTheme="minorHAnsi"/>
            <w:color w:val="000000" w:themeColor="text1"/>
          </w:rPr>
          <w:t>https://www.bbc.co.uk/sport/football/46267320</w:t>
        </w:r>
      </w:hyperlink>
      <w:r w:rsidRPr="00CE50D4">
        <w:rPr>
          <w:rFonts w:asciiTheme="minorHAnsi" w:hAnsiTheme="minorHAnsi"/>
          <w:color w:val="000000" w:themeColor="text1"/>
        </w:rPr>
        <w:t>, [Accessed on: 11</w:t>
      </w:r>
      <w:r w:rsidRPr="00CE50D4">
        <w:rPr>
          <w:rFonts w:asciiTheme="minorHAnsi" w:hAnsiTheme="minorHAnsi"/>
          <w:color w:val="000000" w:themeColor="text1"/>
          <w:vertAlign w:val="superscript"/>
        </w:rPr>
        <w:t>th</w:t>
      </w:r>
      <w:r w:rsidRPr="00CE50D4">
        <w:rPr>
          <w:rFonts w:asciiTheme="minorHAnsi" w:hAnsiTheme="minorHAnsi"/>
          <w:color w:val="000000" w:themeColor="text1"/>
        </w:rPr>
        <w:t xml:space="preserve"> March 2020].</w:t>
      </w:r>
    </w:p>
    <w:p w14:paraId="4003F2F2" w14:textId="77777777" w:rsidR="00F46DD2" w:rsidRPr="00717DE0" w:rsidRDefault="00F46DD2" w:rsidP="00F46DD2">
      <w:pPr>
        <w:pStyle w:val="NormalWeb"/>
        <w:numPr>
          <w:ilvl w:val="0"/>
          <w:numId w:val="2"/>
        </w:numPr>
        <w:rPr>
          <w:rFonts w:asciiTheme="minorHAnsi" w:hAnsiTheme="minorHAnsi"/>
          <w:color w:val="000000" w:themeColor="text1"/>
        </w:rPr>
      </w:pPr>
      <w:proofErr w:type="spellStart"/>
      <w:r w:rsidRPr="00717DE0">
        <w:rPr>
          <w:rFonts w:asciiTheme="minorHAnsi" w:hAnsiTheme="minorHAnsi"/>
          <w:color w:val="000000" w:themeColor="text1"/>
        </w:rPr>
        <w:t>Bodet</w:t>
      </w:r>
      <w:proofErr w:type="spellEnd"/>
      <w:r w:rsidRPr="00717DE0">
        <w:rPr>
          <w:rFonts w:asciiTheme="minorHAnsi" w:hAnsiTheme="minorHAnsi"/>
          <w:color w:val="000000" w:themeColor="text1"/>
        </w:rPr>
        <w:t xml:space="preserve">, G &amp; </w:t>
      </w:r>
      <w:proofErr w:type="spellStart"/>
      <w:r w:rsidRPr="00717DE0">
        <w:rPr>
          <w:rFonts w:asciiTheme="minorHAnsi" w:hAnsiTheme="minorHAnsi"/>
          <w:color w:val="000000" w:themeColor="text1"/>
        </w:rPr>
        <w:t>Chanavat</w:t>
      </w:r>
      <w:proofErr w:type="spellEnd"/>
      <w:r w:rsidRPr="00717DE0">
        <w:rPr>
          <w:rFonts w:asciiTheme="minorHAnsi" w:hAnsiTheme="minorHAnsi"/>
          <w:color w:val="000000" w:themeColor="text1"/>
        </w:rPr>
        <w:t>, N (2009) Building Global Football Brand Equity: lessons from the Chinese market, Asia Pacific Journal of Marketing and Logistics, Emerald Group Publishing Ltd.</w:t>
      </w:r>
    </w:p>
    <w:p w14:paraId="1F429C66" w14:textId="44F30C1D" w:rsidR="00F46DD2" w:rsidRDefault="00F46DD2" w:rsidP="00F46DD2">
      <w:pPr>
        <w:pStyle w:val="NormalWeb"/>
        <w:numPr>
          <w:ilvl w:val="0"/>
          <w:numId w:val="2"/>
        </w:numPr>
        <w:rPr>
          <w:rFonts w:asciiTheme="minorHAnsi" w:hAnsiTheme="minorHAnsi"/>
          <w:color w:val="000000" w:themeColor="text1"/>
        </w:rPr>
      </w:pPr>
      <w:proofErr w:type="spellStart"/>
      <w:r w:rsidRPr="00364152">
        <w:rPr>
          <w:rFonts w:asciiTheme="minorHAnsi" w:hAnsiTheme="minorHAnsi"/>
          <w:color w:val="000000" w:themeColor="text1"/>
        </w:rPr>
        <w:t>Badenhausen</w:t>
      </w:r>
      <w:proofErr w:type="spellEnd"/>
      <w:r w:rsidRPr="00364152">
        <w:rPr>
          <w:rFonts w:asciiTheme="minorHAnsi" w:hAnsiTheme="minorHAnsi"/>
          <w:color w:val="000000" w:themeColor="text1"/>
        </w:rPr>
        <w:t xml:space="preserve">, K (2019) The World’s 50 Most Valuable Sports Teams 2019, Available at: </w:t>
      </w:r>
      <w:hyperlink r:id="rId9" w:history="1">
        <w:r w:rsidRPr="00364152">
          <w:rPr>
            <w:rStyle w:val="Hyperlink"/>
            <w:rFonts w:asciiTheme="minorHAnsi" w:hAnsiTheme="minorHAnsi"/>
            <w:color w:val="000000" w:themeColor="text1"/>
          </w:rPr>
          <w:t>https://www.forbes.com/sites/kurtbadenhausen/2019/07/22/the-worlds-50-most-valuable-sports-teams-2019/#4c1f8df1283d</w:t>
        </w:r>
      </w:hyperlink>
      <w:r w:rsidRPr="00364152">
        <w:rPr>
          <w:rFonts w:asciiTheme="minorHAnsi" w:hAnsiTheme="minorHAnsi"/>
          <w:color w:val="000000" w:themeColor="text1"/>
        </w:rPr>
        <w:t>, [Accessed on: 19</w:t>
      </w:r>
      <w:r w:rsidRPr="00364152">
        <w:rPr>
          <w:rFonts w:asciiTheme="minorHAnsi" w:hAnsiTheme="minorHAnsi"/>
          <w:color w:val="000000" w:themeColor="text1"/>
          <w:vertAlign w:val="superscript"/>
        </w:rPr>
        <w:t>th</w:t>
      </w:r>
      <w:r w:rsidRPr="00364152">
        <w:rPr>
          <w:rFonts w:asciiTheme="minorHAnsi" w:hAnsiTheme="minorHAnsi"/>
          <w:color w:val="000000" w:themeColor="text1"/>
        </w:rPr>
        <w:t xml:space="preserve"> March 2020].</w:t>
      </w:r>
    </w:p>
    <w:p w14:paraId="3B248562" w14:textId="510D7AA1" w:rsidR="00F46DD2" w:rsidRPr="00F46DD2" w:rsidRDefault="00F46DD2" w:rsidP="00F46DD2">
      <w:pPr>
        <w:pStyle w:val="ListParagraph"/>
        <w:numPr>
          <w:ilvl w:val="0"/>
          <w:numId w:val="2"/>
        </w:numPr>
        <w:rPr>
          <w:rFonts w:asciiTheme="minorHAnsi" w:hAnsiTheme="minorHAnsi"/>
          <w:color w:val="000000" w:themeColor="text1"/>
        </w:rPr>
      </w:pPr>
      <w:r>
        <w:rPr>
          <w:rFonts w:asciiTheme="minorHAnsi" w:hAnsiTheme="minorHAnsi"/>
          <w:color w:val="000000" w:themeColor="text1"/>
        </w:rPr>
        <w:t>Cashmore, E (1990) Making Sense of Sport, London, Routledge.</w:t>
      </w:r>
    </w:p>
    <w:p w14:paraId="3A346C5B" w14:textId="77777777" w:rsidR="00F46DD2" w:rsidRPr="00CC7854" w:rsidRDefault="00F46DD2" w:rsidP="00F46DD2">
      <w:pPr>
        <w:pStyle w:val="ListParagraph"/>
        <w:numPr>
          <w:ilvl w:val="0"/>
          <w:numId w:val="2"/>
        </w:numPr>
        <w:rPr>
          <w:rFonts w:asciiTheme="minorHAnsi" w:hAnsiTheme="minorHAnsi"/>
        </w:rPr>
      </w:pPr>
      <w:r>
        <w:rPr>
          <w:rFonts w:asciiTheme="minorHAnsi" w:hAnsiTheme="minorHAnsi"/>
          <w:color w:val="000000" w:themeColor="text1"/>
        </w:rPr>
        <w:t>Cave, M &amp; Crandall, R.W (2001) Sports Rights and the Broadcasting Industry, The Economic Journal, F4-F26.</w:t>
      </w:r>
    </w:p>
    <w:p w14:paraId="5A358297" w14:textId="10878CFC" w:rsidR="00F46DD2" w:rsidRDefault="00F46DD2" w:rsidP="00F46DD2">
      <w:pPr>
        <w:pStyle w:val="ListParagraph"/>
        <w:numPr>
          <w:ilvl w:val="0"/>
          <w:numId w:val="2"/>
        </w:numPr>
        <w:rPr>
          <w:rFonts w:asciiTheme="minorHAnsi" w:hAnsiTheme="minorHAnsi"/>
          <w:color w:val="000000" w:themeColor="text1"/>
        </w:rPr>
      </w:pPr>
      <w:r w:rsidRPr="008F4F6B">
        <w:rPr>
          <w:rFonts w:asciiTheme="minorHAnsi" w:hAnsiTheme="minorHAnsi"/>
          <w:color w:val="000000" w:themeColor="text1"/>
        </w:rPr>
        <w:t xml:space="preserve">CBC Sports (2014) NBA TV Deal: How the new $24b contract stacks up against other leagues, Available at: </w:t>
      </w:r>
      <w:hyperlink r:id="rId10" w:history="1">
        <w:r w:rsidRPr="008F4F6B">
          <w:rPr>
            <w:rStyle w:val="Hyperlink"/>
            <w:rFonts w:asciiTheme="minorHAnsi" w:hAnsiTheme="minorHAnsi"/>
            <w:color w:val="000000" w:themeColor="text1"/>
          </w:rPr>
          <w:t>https://www.cbc.ca/sports/basketball/nba/nba-tv-deal-how-the-new-24b-contract-stacks-up-against-other-leagues-1.2790143</w:t>
        </w:r>
      </w:hyperlink>
      <w:r w:rsidRPr="008F4F6B">
        <w:rPr>
          <w:rFonts w:asciiTheme="minorHAnsi" w:hAnsiTheme="minorHAnsi"/>
          <w:color w:val="000000" w:themeColor="text1"/>
        </w:rPr>
        <w:t>, [Accessed on: 17</w:t>
      </w:r>
      <w:r w:rsidRPr="008F4F6B">
        <w:rPr>
          <w:rFonts w:asciiTheme="minorHAnsi" w:hAnsiTheme="minorHAnsi"/>
          <w:color w:val="000000" w:themeColor="text1"/>
          <w:vertAlign w:val="superscript"/>
        </w:rPr>
        <w:t>th</w:t>
      </w:r>
      <w:r w:rsidRPr="008F4F6B">
        <w:rPr>
          <w:rFonts w:asciiTheme="minorHAnsi" w:hAnsiTheme="minorHAnsi"/>
          <w:color w:val="000000" w:themeColor="text1"/>
        </w:rPr>
        <w:t xml:space="preserve"> March 2020].</w:t>
      </w:r>
    </w:p>
    <w:p w14:paraId="3B385E43" w14:textId="3F770906" w:rsidR="00F46DD2" w:rsidRPr="00F46DD2" w:rsidRDefault="00F46DD2" w:rsidP="00F46DD2">
      <w:pPr>
        <w:pStyle w:val="ListParagraph"/>
        <w:numPr>
          <w:ilvl w:val="0"/>
          <w:numId w:val="2"/>
        </w:numPr>
        <w:rPr>
          <w:rFonts w:asciiTheme="minorHAnsi" w:hAnsiTheme="minorHAnsi"/>
        </w:rPr>
      </w:pPr>
      <w:r>
        <w:rPr>
          <w:rFonts w:asciiTheme="minorHAnsi" w:hAnsiTheme="minorHAnsi"/>
          <w:color w:val="000000" w:themeColor="text1"/>
        </w:rPr>
        <w:t>Cowie, C &amp; Williams M (1997) ‘The Economics of Sports Rights’, Volume 21, Issue 7, Elsevier.</w:t>
      </w:r>
    </w:p>
    <w:p w14:paraId="1EBD9C13" w14:textId="28ACCD77" w:rsidR="00F46DD2" w:rsidRDefault="00F46DD2" w:rsidP="00F46DD2">
      <w:pPr>
        <w:pStyle w:val="NormalWeb"/>
        <w:numPr>
          <w:ilvl w:val="0"/>
          <w:numId w:val="2"/>
        </w:numPr>
        <w:rPr>
          <w:rFonts w:asciiTheme="minorHAnsi" w:hAnsiTheme="minorHAnsi"/>
          <w:color w:val="000000" w:themeColor="text1"/>
        </w:rPr>
      </w:pPr>
      <w:r>
        <w:rPr>
          <w:rFonts w:asciiTheme="minorHAnsi" w:hAnsiTheme="minorHAnsi"/>
          <w:color w:val="000000" w:themeColor="text1"/>
        </w:rPr>
        <w:t xml:space="preserve">Crompton, J.L &amp; Howard, D.R (2003) The American Experience with Facility Naming </w:t>
      </w:r>
      <w:r w:rsidRPr="00717DE0">
        <w:rPr>
          <w:rFonts w:asciiTheme="minorHAnsi" w:hAnsiTheme="minorHAnsi"/>
          <w:color w:val="000000" w:themeColor="text1"/>
        </w:rPr>
        <w:t>Rights: opportunities for English professional football teams, Managing Leisure 8, Routledge, Abingdon.</w:t>
      </w:r>
    </w:p>
    <w:p w14:paraId="085328AC" w14:textId="6DD0FDBA" w:rsidR="004B6E80" w:rsidRPr="004B6E80" w:rsidRDefault="004B6E80" w:rsidP="004B6E80">
      <w:pPr>
        <w:pStyle w:val="NormalWeb"/>
        <w:numPr>
          <w:ilvl w:val="0"/>
          <w:numId w:val="2"/>
        </w:numPr>
        <w:rPr>
          <w:rFonts w:asciiTheme="minorHAnsi" w:hAnsiTheme="minorHAnsi"/>
          <w:color w:val="000000" w:themeColor="text1"/>
        </w:rPr>
      </w:pPr>
      <w:r>
        <w:rPr>
          <w:rFonts w:asciiTheme="minorHAnsi" w:hAnsiTheme="minorHAnsi"/>
          <w:color w:val="000000" w:themeColor="text1"/>
        </w:rPr>
        <w:t xml:space="preserve">Duke, V (2002) </w:t>
      </w:r>
      <w:proofErr w:type="spellStart"/>
      <w:r>
        <w:rPr>
          <w:rFonts w:asciiTheme="minorHAnsi" w:hAnsiTheme="minorHAnsi"/>
          <w:color w:val="000000" w:themeColor="text1"/>
        </w:rPr>
        <w:t>Lacal</w:t>
      </w:r>
      <w:proofErr w:type="spellEnd"/>
      <w:r>
        <w:rPr>
          <w:rFonts w:asciiTheme="minorHAnsi" w:hAnsiTheme="minorHAnsi"/>
          <w:color w:val="000000" w:themeColor="text1"/>
        </w:rPr>
        <w:t xml:space="preserve"> Tradition Versus Globalisation: Resistance to the </w:t>
      </w:r>
      <w:proofErr w:type="spellStart"/>
      <w:r>
        <w:rPr>
          <w:rFonts w:asciiTheme="minorHAnsi" w:hAnsiTheme="minorHAnsi"/>
          <w:color w:val="000000" w:themeColor="text1"/>
        </w:rPr>
        <w:t>Mcdonalisation</w:t>
      </w:r>
      <w:proofErr w:type="spellEnd"/>
      <w:r>
        <w:rPr>
          <w:rFonts w:asciiTheme="minorHAnsi" w:hAnsiTheme="minorHAnsi"/>
          <w:color w:val="000000" w:themeColor="text1"/>
        </w:rPr>
        <w:t xml:space="preserve"> and </w:t>
      </w:r>
      <w:proofErr w:type="spellStart"/>
      <w:r>
        <w:rPr>
          <w:rFonts w:asciiTheme="minorHAnsi" w:hAnsiTheme="minorHAnsi"/>
          <w:color w:val="000000" w:themeColor="text1"/>
        </w:rPr>
        <w:t>Disneyisation</w:t>
      </w:r>
      <w:proofErr w:type="spellEnd"/>
      <w:r>
        <w:rPr>
          <w:rFonts w:asciiTheme="minorHAnsi" w:hAnsiTheme="minorHAnsi"/>
          <w:color w:val="000000" w:themeColor="text1"/>
        </w:rPr>
        <w:t xml:space="preserve"> of Professional Football in England, Football Studies, 5(1), 5-23.</w:t>
      </w:r>
    </w:p>
    <w:p w14:paraId="4AB3B2BB" w14:textId="7F081195" w:rsidR="004B6E80" w:rsidRDefault="004B6E80" w:rsidP="004B6E80">
      <w:pPr>
        <w:pStyle w:val="ListParagraph"/>
        <w:numPr>
          <w:ilvl w:val="0"/>
          <w:numId w:val="2"/>
        </w:numPr>
        <w:rPr>
          <w:rFonts w:asciiTheme="minorHAnsi" w:hAnsiTheme="minorHAnsi"/>
          <w:color w:val="000000" w:themeColor="text1"/>
        </w:rPr>
      </w:pPr>
      <w:proofErr w:type="spellStart"/>
      <w:r w:rsidRPr="008F4F6B">
        <w:rPr>
          <w:rFonts w:asciiTheme="minorHAnsi" w:hAnsiTheme="minorHAnsi"/>
          <w:color w:val="000000" w:themeColor="text1"/>
        </w:rPr>
        <w:t>Dunnet</w:t>
      </w:r>
      <w:proofErr w:type="spellEnd"/>
      <w:r w:rsidRPr="008F4F6B">
        <w:rPr>
          <w:rFonts w:asciiTheme="minorHAnsi" w:hAnsiTheme="minorHAnsi"/>
          <w:color w:val="000000" w:themeColor="text1"/>
        </w:rPr>
        <w:t>, P (1990) The World Television Industry – An Economic Analysis, Routledge, London and New York.</w:t>
      </w:r>
    </w:p>
    <w:p w14:paraId="739772B8" w14:textId="5A329B59" w:rsidR="004B6E80" w:rsidRPr="004B6E80" w:rsidRDefault="004B6E80" w:rsidP="004B6E80">
      <w:pPr>
        <w:pStyle w:val="ListParagraph"/>
        <w:numPr>
          <w:ilvl w:val="0"/>
          <w:numId w:val="2"/>
        </w:numPr>
        <w:rPr>
          <w:rFonts w:asciiTheme="minorHAnsi" w:hAnsiTheme="minorHAnsi"/>
        </w:rPr>
      </w:pPr>
      <w:r w:rsidRPr="006118D0">
        <w:rPr>
          <w:rFonts w:asciiTheme="minorHAnsi" w:hAnsiTheme="minorHAnsi"/>
        </w:rPr>
        <w:t>FA (2015) The FA National Game: ‘The State of the Game – In Numbers. 2015 Report.</w:t>
      </w:r>
    </w:p>
    <w:p w14:paraId="4FC3E17C" w14:textId="77777777" w:rsidR="004B6E80" w:rsidRPr="004B6F64" w:rsidRDefault="004B6E80" w:rsidP="004B6E80">
      <w:pPr>
        <w:pStyle w:val="ListParagraph"/>
        <w:numPr>
          <w:ilvl w:val="0"/>
          <w:numId w:val="2"/>
        </w:numPr>
        <w:rPr>
          <w:rFonts w:asciiTheme="minorHAnsi" w:hAnsiTheme="minorHAnsi"/>
          <w:color w:val="000000" w:themeColor="text1"/>
        </w:rPr>
      </w:pPr>
      <w:r w:rsidRPr="00282542">
        <w:rPr>
          <w:rFonts w:asciiTheme="minorHAnsi" w:hAnsiTheme="minorHAnsi" w:cstheme="minorHAnsi"/>
          <w:color w:val="000000" w:themeColor="text1"/>
        </w:rPr>
        <w:t xml:space="preserve">Fisher, E (2019) Two </w:t>
      </w:r>
      <w:proofErr w:type="spellStart"/>
      <w:r w:rsidRPr="00282542">
        <w:rPr>
          <w:rFonts w:asciiTheme="minorHAnsi" w:hAnsiTheme="minorHAnsi" w:cstheme="minorHAnsi"/>
          <w:color w:val="000000" w:themeColor="text1"/>
        </w:rPr>
        <w:t>Cirlces</w:t>
      </w:r>
      <w:proofErr w:type="spellEnd"/>
      <w:r w:rsidRPr="00282542">
        <w:rPr>
          <w:rFonts w:asciiTheme="minorHAnsi" w:hAnsiTheme="minorHAnsi" w:cstheme="minorHAnsi"/>
          <w:color w:val="000000" w:themeColor="text1"/>
        </w:rPr>
        <w:t xml:space="preserve">: US Sports sponsorship to hit $15.5b in 2020, Available at: </w:t>
      </w:r>
      <w:hyperlink r:id="rId11" w:history="1">
        <w:r w:rsidRPr="00282542">
          <w:rPr>
            <w:rStyle w:val="Hyperlink"/>
            <w:rFonts w:asciiTheme="minorHAnsi" w:hAnsiTheme="minorHAnsi" w:cstheme="minorHAnsi"/>
            <w:color w:val="000000" w:themeColor="text1"/>
          </w:rPr>
          <w:t>https://www.sportbusiness.com/news/two-circles-us-sports-sponsorship-to-hit-15-5bn-in-2020/</w:t>
        </w:r>
      </w:hyperlink>
      <w:r w:rsidRPr="00282542">
        <w:rPr>
          <w:rFonts w:asciiTheme="minorHAnsi" w:hAnsiTheme="minorHAnsi" w:cstheme="minorHAnsi"/>
          <w:color w:val="000000" w:themeColor="text1"/>
        </w:rPr>
        <w:t>, [Accessed on: 18</w:t>
      </w:r>
      <w:r w:rsidRPr="00282542">
        <w:rPr>
          <w:rFonts w:asciiTheme="minorHAnsi" w:hAnsiTheme="minorHAnsi" w:cstheme="minorHAnsi"/>
          <w:color w:val="000000" w:themeColor="text1"/>
          <w:vertAlign w:val="superscript"/>
        </w:rPr>
        <w:t>th</w:t>
      </w:r>
      <w:r w:rsidRPr="00282542">
        <w:rPr>
          <w:rFonts w:asciiTheme="minorHAnsi" w:hAnsiTheme="minorHAnsi" w:cstheme="minorHAnsi"/>
          <w:color w:val="000000" w:themeColor="text1"/>
        </w:rPr>
        <w:t xml:space="preserve"> March 2020].</w:t>
      </w:r>
    </w:p>
    <w:p w14:paraId="4D258B67" w14:textId="77777777" w:rsidR="004B6E80" w:rsidRDefault="004B6E80" w:rsidP="004B6E80">
      <w:pPr>
        <w:pStyle w:val="ListParagraph"/>
        <w:numPr>
          <w:ilvl w:val="0"/>
          <w:numId w:val="2"/>
        </w:numPr>
        <w:rPr>
          <w:rFonts w:asciiTheme="minorHAnsi" w:hAnsiTheme="minorHAnsi"/>
          <w:color w:val="000000" w:themeColor="text1"/>
        </w:rPr>
      </w:pPr>
      <w:r w:rsidRPr="002976ED">
        <w:rPr>
          <w:rFonts w:asciiTheme="minorHAnsi" w:hAnsiTheme="minorHAnsi"/>
          <w:color w:val="000000" w:themeColor="text1"/>
        </w:rPr>
        <w:t xml:space="preserve">Forbes (2019) #1281 Michael Jordan : Real Time Net Worth, Available at: </w:t>
      </w:r>
      <w:hyperlink r:id="rId12" w:history="1">
        <w:r w:rsidRPr="002976ED">
          <w:rPr>
            <w:rStyle w:val="Hyperlink"/>
            <w:rFonts w:asciiTheme="minorHAnsi" w:hAnsiTheme="minorHAnsi"/>
            <w:color w:val="000000" w:themeColor="text1"/>
          </w:rPr>
          <w:t>https://www.forbes.com/profile/michael-jordan/#62fd6bec2d83</w:t>
        </w:r>
      </w:hyperlink>
      <w:r w:rsidRPr="002976ED">
        <w:rPr>
          <w:rFonts w:asciiTheme="minorHAnsi" w:hAnsiTheme="minorHAnsi"/>
          <w:color w:val="000000" w:themeColor="text1"/>
        </w:rPr>
        <w:t>, [Accessed on: 19</w:t>
      </w:r>
      <w:r w:rsidRPr="002976ED">
        <w:rPr>
          <w:rFonts w:asciiTheme="minorHAnsi" w:hAnsiTheme="minorHAnsi"/>
          <w:color w:val="000000" w:themeColor="text1"/>
          <w:vertAlign w:val="superscript"/>
        </w:rPr>
        <w:t>th</w:t>
      </w:r>
      <w:r w:rsidRPr="002976ED">
        <w:rPr>
          <w:rFonts w:asciiTheme="minorHAnsi" w:hAnsiTheme="minorHAnsi"/>
          <w:color w:val="000000" w:themeColor="text1"/>
        </w:rPr>
        <w:t xml:space="preserve"> March 2020].</w:t>
      </w:r>
    </w:p>
    <w:p w14:paraId="267D3B74" w14:textId="77777777" w:rsidR="004B6E80" w:rsidRDefault="004B6E80" w:rsidP="004B6E80">
      <w:pPr>
        <w:pStyle w:val="ListParagraph"/>
        <w:numPr>
          <w:ilvl w:val="0"/>
          <w:numId w:val="2"/>
        </w:numPr>
        <w:rPr>
          <w:rFonts w:asciiTheme="minorHAnsi" w:hAnsiTheme="minorHAnsi"/>
          <w:color w:val="000000" w:themeColor="text1"/>
        </w:rPr>
      </w:pPr>
      <w:r w:rsidRPr="00E05B06">
        <w:rPr>
          <w:rFonts w:asciiTheme="minorHAnsi" w:hAnsiTheme="minorHAnsi"/>
          <w:color w:val="000000" w:themeColor="text1"/>
        </w:rPr>
        <w:lastRenderedPageBreak/>
        <w:t>Forbes</w:t>
      </w:r>
      <w:r w:rsidRPr="00E05B06">
        <w:rPr>
          <w:rFonts w:asciiTheme="minorHAnsi" w:hAnsiTheme="minorHAnsi"/>
          <w:i/>
          <w:iCs/>
          <w:color w:val="000000" w:themeColor="text1"/>
        </w:rPr>
        <w:t xml:space="preserve"> </w:t>
      </w:r>
      <w:r w:rsidRPr="00E05B06">
        <w:rPr>
          <w:rFonts w:asciiTheme="minorHAnsi" w:hAnsiTheme="minorHAnsi"/>
          <w:color w:val="000000" w:themeColor="text1"/>
        </w:rPr>
        <w:t xml:space="preserve">(Dec. 12, 2002), </w:t>
      </w:r>
      <w:r>
        <w:rPr>
          <w:rFonts w:asciiTheme="minorHAnsi" w:hAnsiTheme="minorHAnsi"/>
          <w:color w:val="000000" w:themeColor="text1"/>
        </w:rPr>
        <w:t xml:space="preserve">in </w:t>
      </w:r>
      <w:r w:rsidRPr="00EB4749">
        <w:rPr>
          <w:rFonts w:asciiTheme="minorHAnsi" w:hAnsiTheme="minorHAnsi"/>
          <w:color w:val="000000" w:themeColor="text1"/>
        </w:rPr>
        <w:t>Smith, B (2003) How Different Types of Ownership Structures Could Save Major League Baseball Teams from Contraction, Journal of International Business and Law: Vol 2. Issue 1, Article 6.</w:t>
      </w:r>
    </w:p>
    <w:p w14:paraId="1F010857" w14:textId="77777777" w:rsidR="004B6E80" w:rsidRPr="004B6F64" w:rsidRDefault="004B6E80" w:rsidP="004B6E80">
      <w:pPr>
        <w:pStyle w:val="ListParagraph"/>
        <w:numPr>
          <w:ilvl w:val="0"/>
          <w:numId w:val="2"/>
        </w:numPr>
        <w:rPr>
          <w:rFonts w:asciiTheme="minorHAnsi" w:hAnsiTheme="minorHAnsi"/>
          <w:color w:val="000000" w:themeColor="text1"/>
        </w:rPr>
      </w:pPr>
      <w:proofErr w:type="spellStart"/>
      <w:r>
        <w:rPr>
          <w:rFonts w:asciiTheme="minorHAnsi" w:hAnsiTheme="minorHAnsi" w:cstheme="minorHAnsi"/>
          <w:color w:val="000000" w:themeColor="text1"/>
        </w:rPr>
        <w:t>Forsdick</w:t>
      </w:r>
      <w:proofErr w:type="spellEnd"/>
      <w:r>
        <w:rPr>
          <w:rFonts w:asciiTheme="minorHAnsi" w:hAnsiTheme="minorHAnsi" w:cstheme="minorHAnsi"/>
          <w:color w:val="000000" w:themeColor="text1"/>
        </w:rPr>
        <w:t xml:space="preserve">, S (2020) NFL 2019-20 sponsors: Analysing the biggest deals, Available at: </w:t>
      </w:r>
      <w:hyperlink r:id="rId13" w:history="1">
        <w:r w:rsidRPr="004B6F64">
          <w:rPr>
            <w:rStyle w:val="Hyperlink"/>
            <w:rFonts w:asciiTheme="minorHAnsi" w:hAnsiTheme="minorHAnsi" w:cstheme="minorHAnsi"/>
            <w:color w:val="000000" w:themeColor="text1"/>
          </w:rPr>
          <w:t>https://www.ns-businesshub.com/business/nfl-2019-20-sponsors/</w:t>
        </w:r>
      </w:hyperlink>
      <w:r w:rsidRPr="004B6F64">
        <w:rPr>
          <w:rFonts w:asciiTheme="minorHAnsi" w:hAnsiTheme="minorHAnsi" w:cstheme="minorHAnsi"/>
          <w:color w:val="000000" w:themeColor="text1"/>
        </w:rPr>
        <w:t>, [Accessed on: 18</w:t>
      </w:r>
      <w:r w:rsidRPr="004B6F64">
        <w:rPr>
          <w:rFonts w:asciiTheme="minorHAnsi" w:hAnsiTheme="minorHAnsi" w:cstheme="minorHAnsi"/>
          <w:color w:val="000000" w:themeColor="text1"/>
          <w:vertAlign w:val="superscript"/>
        </w:rPr>
        <w:t>th</w:t>
      </w:r>
      <w:r w:rsidRPr="004B6F64">
        <w:rPr>
          <w:rFonts w:asciiTheme="minorHAnsi" w:hAnsiTheme="minorHAnsi" w:cstheme="minorHAnsi"/>
          <w:color w:val="000000" w:themeColor="text1"/>
        </w:rPr>
        <w:t xml:space="preserve"> March 2020]. </w:t>
      </w:r>
    </w:p>
    <w:p w14:paraId="58994384" w14:textId="41A71717" w:rsidR="004B6E80" w:rsidRDefault="004B6E80" w:rsidP="004B6E80">
      <w:pPr>
        <w:pStyle w:val="ListParagraph"/>
        <w:numPr>
          <w:ilvl w:val="0"/>
          <w:numId w:val="2"/>
        </w:numPr>
        <w:rPr>
          <w:rFonts w:asciiTheme="minorHAnsi" w:hAnsiTheme="minorHAnsi"/>
          <w:color w:val="000000" w:themeColor="text1"/>
        </w:rPr>
      </w:pPr>
      <w:r>
        <w:rPr>
          <w:rFonts w:asciiTheme="minorHAnsi" w:hAnsiTheme="minorHAnsi"/>
          <w:color w:val="000000" w:themeColor="text1"/>
        </w:rPr>
        <w:t xml:space="preserve">Gaines. C, Manfred. T &amp; </w:t>
      </w:r>
      <w:proofErr w:type="spellStart"/>
      <w:r>
        <w:rPr>
          <w:rFonts w:asciiTheme="minorHAnsi" w:hAnsiTheme="minorHAnsi"/>
          <w:color w:val="000000" w:themeColor="text1"/>
        </w:rPr>
        <w:t>Askinasi</w:t>
      </w:r>
      <w:proofErr w:type="spellEnd"/>
      <w:r>
        <w:rPr>
          <w:rFonts w:asciiTheme="minorHAnsi" w:hAnsiTheme="minorHAnsi"/>
          <w:color w:val="000000" w:themeColor="text1"/>
        </w:rPr>
        <w:t xml:space="preserve">, R (2019) Michael Jordan, the first billionaire </w:t>
      </w:r>
      <w:r w:rsidRPr="002976ED">
        <w:rPr>
          <w:rFonts w:asciiTheme="minorHAnsi" w:hAnsiTheme="minorHAnsi"/>
          <w:color w:val="000000" w:themeColor="text1"/>
        </w:rPr>
        <w:t xml:space="preserve">athlete, Available at: </w:t>
      </w:r>
      <w:hyperlink r:id="rId14" w:history="1">
        <w:r w:rsidRPr="002976ED">
          <w:rPr>
            <w:rStyle w:val="Hyperlink"/>
            <w:rFonts w:asciiTheme="minorHAnsi" w:hAnsiTheme="minorHAnsi"/>
            <w:color w:val="000000" w:themeColor="text1"/>
          </w:rPr>
          <w:t>https://www.businessinsider.com/how-michael-jordan-spends-his-money-2015-3?r=US&amp;IR=T</w:t>
        </w:r>
      </w:hyperlink>
      <w:r w:rsidRPr="002976ED">
        <w:rPr>
          <w:rFonts w:asciiTheme="minorHAnsi" w:hAnsiTheme="minorHAnsi"/>
          <w:color w:val="000000" w:themeColor="text1"/>
        </w:rPr>
        <w:t>, [Accessed on: 19</w:t>
      </w:r>
      <w:r w:rsidRPr="002976ED">
        <w:rPr>
          <w:rFonts w:asciiTheme="minorHAnsi" w:hAnsiTheme="minorHAnsi"/>
          <w:color w:val="000000" w:themeColor="text1"/>
          <w:vertAlign w:val="superscript"/>
        </w:rPr>
        <w:t>th</w:t>
      </w:r>
      <w:r w:rsidRPr="002976ED">
        <w:rPr>
          <w:rFonts w:asciiTheme="minorHAnsi" w:hAnsiTheme="minorHAnsi"/>
          <w:color w:val="000000" w:themeColor="text1"/>
        </w:rPr>
        <w:t xml:space="preserve"> March 2020]. </w:t>
      </w:r>
    </w:p>
    <w:p w14:paraId="422DADF0" w14:textId="7C6E5886" w:rsidR="004B6E80" w:rsidRPr="004B6E80" w:rsidRDefault="004B6E80" w:rsidP="004B6E80">
      <w:pPr>
        <w:pStyle w:val="ListParagraph"/>
        <w:numPr>
          <w:ilvl w:val="0"/>
          <w:numId w:val="2"/>
        </w:numPr>
        <w:rPr>
          <w:rFonts w:asciiTheme="minorHAnsi" w:hAnsiTheme="minorHAnsi"/>
        </w:rPr>
      </w:pPr>
      <w:r>
        <w:rPr>
          <w:rFonts w:asciiTheme="minorHAnsi" w:hAnsiTheme="minorHAnsi"/>
        </w:rPr>
        <w:t xml:space="preserve">Garcia-Del-Barrio. P &amp; Szymanski, S (2009) Goal! Profit Maximization versus Win Maximization in Soccer, Springer </w:t>
      </w:r>
      <w:proofErr w:type="spellStart"/>
      <w:r>
        <w:rPr>
          <w:rFonts w:asciiTheme="minorHAnsi" w:hAnsiTheme="minorHAnsi"/>
        </w:rPr>
        <w:t>Science+Business</w:t>
      </w:r>
      <w:proofErr w:type="spellEnd"/>
      <w:r>
        <w:rPr>
          <w:rFonts w:asciiTheme="minorHAnsi" w:hAnsiTheme="minorHAnsi"/>
        </w:rPr>
        <w:t xml:space="preserve"> Media, LLC.</w:t>
      </w:r>
    </w:p>
    <w:p w14:paraId="146B018A" w14:textId="2EE1F70D" w:rsidR="004B6E80" w:rsidRDefault="004B6E80" w:rsidP="004B6E80">
      <w:pPr>
        <w:pStyle w:val="NormalWeb"/>
        <w:numPr>
          <w:ilvl w:val="0"/>
          <w:numId w:val="2"/>
        </w:numPr>
        <w:rPr>
          <w:rFonts w:asciiTheme="minorHAnsi" w:hAnsiTheme="minorHAnsi"/>
          <w:color w:val="000000" w:themeColor="text1"/>
        </w:rPr>
      </w:pPr>
      <w:proofErr w:type="spellStart"/>
      <w:r w:rsidRPr="00717DE0">
        <w:rPr>
          <w:rFonts w:asciiTheme="minorHAnsi" w:hAnsiTheme="minorHAnsi"/>
          <w:color w:val="000000" w:themeColor="text1"/>
        </w:rPr>
        <w:t>Halem</w:t>
      </w:r>
      <w:proofErr w:type="spellEnd"/>
      <w:r w:rsidRPr="00717DE0">
        <w:rPr>
          <w:rFonts w:asciiTheme="minorHAnsi" w:hAnsiTheme="minorHAnsi"/>
          <w:color w:val="000000" w:themeColor="text1"/>
        </w:rPr>
        <w:t xml:space="preserve">, D (2017) in ESPN (2017) MLB says that regular-season games will be played in Asia and England in 2019 and 2020, Available at: </w:t>
      </w:r>
      <w:hyperlink r:id="rId15" w:history="1">
        <w:r w:rsidRPr="00717DE0">
          <w:rPr>
            <w:rStyle w:val="Hyperlink"/>
            <w:rFonts w:asciiTheme="minorHAnsi" w:hAnsiTheme="minorHAnsi"/>
            <w:color w:val="000000" w:themeColor="text1"/>
          </w:rPr>
          <w:t>https://www.espn.com/mlb/story/_/id/20186657/mlb-a</w:t>
        </w:r>
        <w:r w:rsidRPr="00717DE0">
          <w:rPr>
            <w:rStyle w:val="Hyperlink"/>
            <w:rFonts w:asciiTheme="minorHAnsi" w:hAnsiTheme="minorHAnsi"/>
            <w:color w:val="000000" w:themeColor="text1"/>
          </w:rPr>
          <w:t>n</w:t>
        </w:r>
        <w:r w:rsidRPr="00717DE0">
          <w:rPr>
            <w:rStyle w:val="Hyperlink"/>
            <w:rFonts w:asciiTheme="minorHAnsi" w:hAnsiTheme="minorHAnsi"/>
            <w:color w:val="000000" w:themeColor="text1"/>
          </w:rPr>
          <w:t>nounces-games-played-overseas-2019-2020</w:t>
        </w:r>
      </w:hyperlink>
      <w:r w:rsidRPr="00717DE0">
        <w:rPr>
          <w:rFonts w:asciiTheme="minorHAnsi" w:hAnsiTheme="minorHAnsi"/>
          <w:color w:val="000000" w:themeColor="text1"/>
        </w:rPr>
        <w:t>, [Accessed on: 21</w:t>
      </w:r>
      <w:r w:rsidRPr="00717DE0">
        <w:rPr>
          <w:rFonts w:asciiTheme="minorHAnsi" w:hAnsiTheme="minorHAnsi"/>
          <w:color w:val="000000" w:themeColor="text1"/>
          <w:vertAlign w:val="superscript"/>
        </w:rPr>
        <w:t>st</w:t>
      </w:r>
      <w:r w:rsidRPr="00717DE0">
        <w:rPr>
          <w:rFonts w:asciiTheme="minorHAnsi" w:hAnsiTheme="minorHAnsi"/>
          <w:color w:val="000000" w:themeColor="text1"/>
        </w:rPr>
        <w:t xml:space="preserve"> March 2020].</w:t>
      </w:r>
    </w:p>
    <w:p w14:paraId="0CB03B13" w14:textId="77777777" w:rsidR="004B6E80" w:rsidRPr="003376EB" w:rsidRDefault="004B6E80" w:rsidP="004B6E80">
      <w:pPr>
        <w:pStyle w:val="NormalWeb"/>
        <w:numPr>
          <w:ilvl w:val="0"/>
          <w:numId w:val="2"/>
        </w:numPr>
        <w:rPr>
          <w:rFonts w:asciiTheme="minorHAnsi" w:hAnsiTheme="minorHAnsi"/>
          <w:color w:val="000000" w:themeColor="text1"/>
        </w:rPr>
      </w:pPr>
      <w:proofErr w:type="spellStart"/>
      <w:r>
        <w:rPr>
          <w:rFonts w:asciiTheme="minorHAnsi" w:hAnsiTheme="minorHAnsi"/>
          <w:color w:val="000000" w:themeColor="text1"/>
        </w:rPr>
        <w:t>Halicka</w:t>
      </w:r>
      <w:proofErr w:type="spellEnd"/>
      <w:r>
        <w:rPr>
          <w:rFonts w:asciiTheme="minorHAnsi" w:hAnsiTheme="minorHAnsi"/>
          <w:color w:val="000000" w:themeColor="text1"/>
        </w:rPr>
        <w:t xml:space="preserve">, </w:t>
      </w:r>
      <w:r w:rsidRPr="003376EB">
        <w:rPr>
          <w:rFonts w:asciiTheme="minorHAnsi" w:hAnsiTheme="minorHAnsi"/>
          <w:color w:val="000000" w:themeColor="text1"/>
        </w:rPr>
        <w:t xml:space="preserve">M (2016) The Trends that are Redefining the Match Day Experience, Available at: </w:t>
      </w:r>
      <w:hyperlink r:id="rId16" w:history="1">
        <w:r w:rsidRPr="003376EB">
          <w:rPr>
            <w:rStyle w:val="Hyperlink"/>
            <w:rFonts w:asciiTheme="minorHAnsi" w:hAnsiTheme="minorHAnsi"/>
            <w:color w:val="000000" w:themeColor="text1"/>
          </w:rPr>
          <w:t>https://www.eventbrite.co.uk/blog/trends-redefining-game-day-experience-ds00/</w:t>
        </w:r>
      </w:hyperlink>
      <w:r w:rsidRPr="003376EB">
        <w:rPr>
          <w:rFonts w:asciiTheme="minorHAnsi" w:hAnsiTheme="minorHAnsi"/>
          <w:color w:val="000000" w:themeColor="text1"/>
        </w:rPr>
        <w:t>, [Accessed on: 20</w:t>
      </w:r>
      <w:r w:rsidRPr="003376EB">
        <w:rPr>
          <w:rFonts w:asciiTheme="minorHAnsi" w:hAnsiTheme="minorHAnsi"/>
          <w:color w:val="000000" w:themeColor="text1"/>
          <w:vertAlign w:val="superscript"/>
        </w:rPr>
        <w:t>th</w:t>
      </w:r>
      <w:r w:rsidRPr="003376EB">
        <w:rPr>
          <w:rFonts w:asciiTheme="minorHAnsi" w:hAnsiTheme="minorHAnsi"/>
          <w:color w:val="000000" w:themeColor="text1"/>
        </w:rPr>
        <w:t xml:space="preserve"> March 2020].</w:t>
      </w:r>
    </w:p>
    <w:p w14:paraId="2DCF81B8" w14:textId="79219673" w:rsidR="004B6E80" w:rsidRPr="004B6E80" w:rsidRDefault="004B6E80" w:rsidP="004B6E80">
      <w:pPr>
        <w:pStyle w:val="ListParagraph"/>
        <w:numPr>
          <w:ilvl w:val="0"/>
          <w:numId w:val="2"/>
        </w:numPr>
        <w:rPr>
          <w:rFonts w:asciiTheme="minorHAnsi" w:hAnsiTheme="minorHAnsi"/>
          <w:color w:val="000000" w:themeColor="text1"/>
        </w:rPr>
      </w:pPr>
      <w:proofErr w:type="spellStart"/>
      <w:r w:rsidRPr="00EB4749">
        <w:rPr>
          <w:rFonts w:asciiTheme="minorHAnsi" w:hAnsiTheme="minorHAnsi"/>
          <w:color w:val="000000" w:themeColor="text1"/>
        </w:rPr>
        <w:t>Hamil</w:t>
      </w:r>
      <w:proofErr w:type="spellEnd"/>
      <w:r w:rsidRPr="00EB4749">
        <w:rPr>
          <w:rFonts w:asciiTheme="minorHAnsi" w:hAnsiTheme="minorHAnsi"/>
          <w:color w:val="000000" w:themeColor="text1"/>
        </w:rPr>
        <w:t>, S &amp; Chadwick, S (2010) Managing Football: An International Perspective, Elsevier, Oxford.</w:t>
      </w:r>
    </w:p>
    <w:p w14:paraId="01CC7484" w14:textId="77777777" w:rsidR="004B6E80" w:rsidRPr="0032465A" w:rsidRDefault="004B6E80" w:rsidP="004B6E80">
      <w:pPr>
        <w:pStyle w:val="ListParagraph"/>
        <w:numPr>
          <w:ilvl w:val="0"/>
          <w:numId w:val="2"/>
        </w:numPr>
        <w:rPr>
          <w:rFonts w:asciiTheme="minorHAnsi" w:hAnsiTheme="minorHAnsi"/>
          <w:color w:val="000000" w:themeColor="text1"/>
        </w:rPr>
      </w:pPr>
      <w:r>
        <w:rPr>
          <w:rFonts w:asciiTheme="minorHAnsi" w:hAnsiTheme="minorHAnsi"/>
        </w:rPr>
        <w:t xml:space="preserve">Hierarchystructure.com (n.d.) Sports Hierarchy – English Football League Hierarchy, </w:t>
      </w:r>
      <w:r w:rsidRPr="0032465A">
        <w:rPr>
          <w:rFonts w:asciiTheme="minorHAnsi" w:hAnsiTheme="minorHAnsi"/>
          <w:color w:val="000000" w:themeColor="text1"/>
        </w:rPr>
        <w:t xml:space="preserve">Available at: </w:t>
      </w:r>
      <w:hyperlink r:id="rId17" w:history="1">
        <w:r w:rsidRPr="0032465A">
          <w:rPr>
            <w:rStyle w:val="Hyperlink"/>
            <w:rFonts w:asciiTheme="minorHAnsi" w:hAnsiTheme="minorHAnsi"/>
            <w:color w:val="000000" w:themeColor="text1"/>
          </w:rPr>
          <w:t>https://www.hierarchystructure.com/english-football-league-hierarchy/</w:t>
        </w:r>
      </w:hyperlink>
      <w:r w:rsidRPr="0032465A">
        <w:rPr>
          <w:rFonts w:asciiTheme="minorHAnsi" w:hAnsiTheme="minorHAnsi"/>
          <w:color w:val="000000" w:themeColor="text1"/>
        </w:rPr>
        <w:t>, [Accessed on: 10</w:t>
      </w:r>
      <w:r w:rsidRPr="0032465A">
        <w:rPr>
          <w:rFonts w:asciiTheme="minorHAnsi" w:hAnsiTheme="minorHAnsi"/>
          <w:color w:val="000000" w:themeColor="text1"/>
          <w:vertAlign w:val="superscript"/>
        </w:rPr>
        <w:t>th</w:t>
      </w:r>
      <w:r w:rsidRPr="0032465A">
        <w:rPr>
          <w:rFonts w:asciiTheme="minorHAnsi" w:hAnsiTheme="minorHAnsi"/>
          <w:color w:val="000000" w:themeColor="text1"/>
        </w:rPr>
        <w:t xml:space="preserve"> March 2020].</w:t>
      </w:r>
    </w:p>
    <w:p w14:paraId="5712120C" w14:textId="2CB02C54" w:rsidR="00F46DD2" w:rsidRPr="004B6E80" w:rsidRDefault="004B6E80" w:rsidP="00F46DD2">
      <w:pPr>
        <w:pStyle w:val="ListParagraph"/>
        <w:numPr>
          <w:ilvl w:val="0"/>
          <w:numId w:val="2"/>
        </w:numPr>
        <w:rPr>
          <w:rFonts w:asciiTheme="minorHAnsi" w:hAnsiTheme="minorHAnsi"/>
        </w:rPr>
      </w:pPr>
      <w:r>
        <w:rPr>
          <w:rFonts w:asciiTheme="minorHAnsi" w:hAnsiTheme="minorHAnsi"/>
          <w:color w:val="000000" w:themeColor="text1"/>
        </w:rPr>
        <w:t>Hoehn, T &amp; Szymanski, S (1999) ‘The Americanization of European Football’, Economic Policy, 28, April.</w:t>
      </w:r>
    </w:p>
    <w:p w14:paraId="2FCA6A27" w14:textId="244B2A83" w:rsidR="004B6E80" w:rsidRDefault="004B6E80" w:rsidP="004B6E80">
      <w:pPr>
        <w:pStyle w:val="NormalWeb"/>
        <w:numPr>
          <w:ilvl w:val="0"/>
          <w:numId w:val="2"/>
        </w:numPr>
        <w:rPr>
          <w:rFonts w:asciiTheme="minorHAnsi" w:hAnsiTheme="minorHAnsi"/>
          <w:color w:val="000000" w:themeColor="text1"/>
        </w:rPr>
      </w:pPr>
      <w:r w:rsidRPr="00364152">
        <w:rPr>
          <w:rFonts w:asciiTheme="minorHAnsi" w:hAnsiTheme="minorHAnsi"/>
          <w:color w:val="000000" w:themeColor="text1"/>
        </w:rPr>
        <w:t>Johnson, B.K &amp; Whitehead, J.C (2000) Value of Public Goods from Sports Stadiums: The CVM Approach, Contemporary Economic Policy,</w:t>
      </w:r>
      <w:r>
        <w:rPr>
          <w:rFonts w:asciiTheme="minorHAnsi" w:hAnsiTheme="minorHAnsi"/>
          <w:color w:val="000000" w:themeColor="text1"/>
        </w:rPr>
        <w:t xml:space="preserve"> Western Economic Association International,</w:t>
      </w:r>
      <w:r w:rsidRPr="00364152">
        <w:rPr>
          <w:rFonts w:asciiTheme="minorHAnsi" w:hAnsiTheme="minorHAnsi"/>
          <w:color w:val="000000" w:themeColor="text1"/>
        </w:rPr>
        <w:t xml:space="preserve"> Vol 18, Issue 1.</w:t>
      </w:r>
    </w:p>
    <w:p w14:paraId="72AABC01" w14:textId="01158F19" w:rsidR="004B6E80" w:rsidRPr="004B6E80" w:rsidRDefault="004B6E80" w:rsidP="004B6E80">
      <w:pPr>
        <w:pStyle w:val="NormalWeb"/>
        <w:numPr>
          <w:ilvl w:val="0"/>
          <w:numId w:val="2"/>
        </w:numPr>
        <w:rPr>
          <w:rFonts w:asciiTheme="minorHAnsi" w:hAnsiTheme="minorHAnsi"/>
          <w:color w:val="000000" w:themeColor="text1"/>
        </w:rPr>
      </w:pPr>
      <w:r w:rsidRPr="003376EB">
        <w:rPr>
          <w:rFonts w:asciiTheme="minorHAnsi" w:hAnsiTheme="minorHAnsi"/>
          <w:color w:val="000000" w:themeColor="text1"/>
        </w:rPr>
        <w:t xml:space="preserve">Lee, C (2017) in Wainwright, O (2017) Stadiums of the Future: a revolution for the fan experience in sport, Available at: </w:t>
      </w:r>
      <w:hyperlink r:id="rId18" w:history="1">
        <w:r w:rsidRPr="003376EB">
          <w:rPr>
            <w:rStyle w:val="Hyperlink"/>
            <w:rFonts w:asciiTheme="minorHAnsi" w:hAnsiTheme="minorHAnsi"/>
            <w:color w:val="000000" w:themeColor="text1"/>
          </w:rPr>
          <w:t>https://www.theguardian.com/sport/2017/jun/15/stadiums-future-holograms-drones-fan-experience</w:t>
        </w:r>
      </w:hyperlink>
      <w:r w:rsidRPr="003376EB">
        <w:rPr>
          <w:rFonts w:asciiTheme="minorHAnsi" w:hAnsiTheme="minorHAnsi"/>
          <w:color w:val="000000" w:themeColor="text1"/>
        </w:rPr>
        <w:t>, [Accessed on: 20</w:t>
      </w:r>
      <w:r w:rsidRPr="003376EB">
        <w:rPr>
          <w:rFonts w:asciiTheme="minorHAnsi" w:hAnsiTheme="minorHAnsi"/>
          <w:color w:val="000000" w:themeColor="text1"/>
          <w:vertAlign w:val="superscript"/>
        </w:rPr>
        <w:t>th</w:t>
      </w:r>
      <w:r w:rsidRPr="003376EB">
        <w:rPr>
          <w:rFonts w:asciiTheme="minorHAnsi" w:hAnsiTheme="minorHAnsi"/>
          <w:color w:val="000000" w:themeColor="text1"/>
        </w:rPr>
        <w:t xml:space="preserve"> March 2020].</w:t>
      </w:r>
    </w:p>
    <w:p w14:paraId="60B11628" w14:textId="63CFF479" w:rsidR="004B6E80" w:rsidRPr="004B6E80" w:rsidRDefault="004B6E80" w:rsidP="004B6E80">
      <w:pPr>
        <w:pStyle w:val="NormalWeb"/>
        <w:numPr>
          <w:ilvl w:val="0"/>
          <w:numId w:val="2"/>
        </w:numPr>
        <w:rPr>
          <w:rFonts w:asciiTheme="minorHAnsi" w:hAnsiTheme="minorHAnsi"/>
          <w:color w:val="000000" w:themeColor="text1"/>
        </w:rPr>
      </w:pPr>
      <w:r w:rsidRPr="00717DE0">
        <w:rPr>
          <w:rFonts w:asciiTheme="minorHAnsi" w:hAnsiTheme="minorHAnsi"/>
          <w:color w:val="000000" w:themeColor="text1"/>
        </w:rPr>
        <w:t xml:space="preserve">Long, M (2016) Names and Numbers: NFL stadium naming rights guide, available at: </w:t>
      </w:r>
      <w:hyperlink r:id="rId19" w:history="1">
        <w:r w:rsidRPr="00717DE0">
          <w:rPr>
            <w:rStyle w:val="Hyperlink"/>
            <w:rFonts w:asciiTheme="minorHAnsi" w:hAnsiTheme="minorHAnsi"/>
            <w:color w:val="000000" w:themeColor="text1"/>
          </w:rPr>
          <w:t>https://www.sportspromedia.com/analysis/your_handy_nfl_naming_rights_guide</w:t>
        </w:r>
      </w:hyperlink>
      <w:r w:rsidRPr="00717DE0">
        <w:rPr>
          <w:rFonts w:asciiTheme="minorHAnsi" w:hAnsiTheme="minorHAnsi"/>
          <w:color w:val="000000" w:themeColor="text1"/>
        </w:rPr>
        <w:t>, [Accessed on: 20</w:t>
      </w:r>
      <w:r w:rsidRPr="00717DE0">
        <w:rPr>
          <w:rFonts w:asciiTheme="minorHAnsi" w:hAnsiTheme="minorHAnsi"/>
          <w:color w:val="000000" w:themeColor="text1"/>
          <w:vertAlign w:val="superscript"/>
        </w:rPr>
        <w:t>th</w:t>
      </w:r>
      <w:r w:rsidRPr="00717DE0">
        <w:rPr>
          <w:rFonts w:asciiTheme="minorHAnsi" w:hAnsiTheme="minorHAnsi"/>
          <w:color w:val="000000" w:themeColor="text1"/>
        </w:rPr>
        <w:t xml:space="preserve"> March 2020].</w:t>
      </w:r>
    </w:p>
    <w:p w14:paraId="73E3ECCB" w14:textId="77777777" w:rsidR="004B6E80" w:rsidRPr="00717DE0" w:rsidRDefault="004B6E80" w:rsidP="004B6E80">
      <w:pPr>
        <w:pStyle w:val="NormalWeb"/>
        <w:numPr>
          <w:ilvl w:val="0"/>
          <w:numId w:val="2"/>
        </w:numPr>
        <w:rPr>
          <w:rFonts w:asciiTheme="minorHAnsi" w:hAnsiTheme="minorHAnsi"/>
          <w:color w:val="000000" w:themeColor="text1"/>
        </w:rPr>
      </w:pPr>
      <w:r w:rsidRPr="00717DE0">
        <w:rPr>
          <w:rFonts w:asciiTheme="minorHAnsi" w:hAnsiTheme="minorHAnsi"/>
          <w:color w:val="000000" w:themeColor="text1"/>
        </w:rPr>
        <w:t>Millward, P (2011) The Global Football League, Palgrave, Basingstoke.</w:t>
      </w:r>
    </w:p>
    <w:p w14:paraId="1C9F678D" w14:textId="1EA2D541" w:rsidR="004B6E80" w:rsidRPr="004B6E80" w:rsidRDefault="004B6E80" w:rsidP="004B6E80">
      <w:pPr>
        <w:pStyle w:val="NormalWeb"/>
        <w:numPr>
          <w:ilvl w:val="0"/>
          <w:numId w:val="2"/>
        </w:numPr>
        <w:rPr>
          <w:rFonts w:asciiTheme="minorHAnsi" w:hAnsiTheme="minorHAnsi"/>
          <w:color w:val="000000" w:themeColor="text1"/>
        </w:rPr>
      </w:pPr>
      <w:r w:rsidRPr="00717DE0">
        <w:rPr>
          <w:rFonts w:asciiTheme="minorHAnsi" w:hAnsiTheme="minorHAnsi"/>
          <w:color w:val="000000" w:themeColor="text1"/>
        </w:rPr>
        <w:t>Millward, P (2012) New Football Directors in the Twenty-First Century: profit and revenue in the English Premier League’s transnational age, Leisure Studies Journal, Taylor Francis.</w:t>
      </w:r>
    </w:p>
    <w:p w14:paraId="1A7DED29" w14:textId="67DBDC94" w:rsidR="009A0735" w:rsidRDefault="009A0735" w:rsidP="009A0735">
      <w:pPr>
        <w:pStyle w:val="ListParagraph"/>
        <w:numPr>
          <w:ilvl w:val="0"/>
          <w:numId w:val="2"/>
        </w:numPr>
        <w:rPr>
          <w:rFonts w:asciiTheme="minorHAnsi" w:hAnsiTheme="minorHAnsi"/>
        </w:rPr>
      </w:pPr>
      <w:r>
        <w:rPr>
          <w:rFonts w:asciiTheme="minorHAnsi" w:hAnsiTheme="minorHAnsi"/>
        </w:rPr>
        <w:t>Nafziger, J (2008) ‘A Comparison of the European and North American Models of Sport Organisation’, The International Sports Law Journal.</w:t>
      </w:r>
    </w:p>
    <w:p w14:paraId="78A9FBEB" w14:textId="06D27A40" w:rsidR="004B6E80" w:rsidRPr="00031E86" w:rsidRDefault="004B6E80" w:rsidP="00031E86">
      <w:pPr>
        <w:pStyle w:val="ListParagraph"/>
        <w:numPr>
          <w:ilvl w:val="0"/>
          <w:numId w:val="2"/>
        </w:numPr>
        <w:rPr>
          <w:rFonts w:asciiTheme="minorHAnsi" w:hAnsiTheme="minorHAnsi"/>
          <w:color w:val="000000" w:themeColor="text1"/>
        </w:rPr>
      </w:pPr>
      <w:r>
        <w:rPr>
          <w:rFonts w:asciiTheme="minorHAnsi" w:hAnsiTheme="minorHAnsi"/>
          <w:color w:val="000000" w:themeColor="text1"/>
        </w:rPr>
        <w:t>Robinson, D (</w:t>
      </w:r>
      <w:r w:rsidRPr="00355345">
        <w:rPr>
          <w:rFonts w:asciiTheme="minorHAnsi" w:hAnsiTheme="minorHAnsi"/>
          <w:color w:val="000000" w:themeColor="text1"/>
        </w:rPr>
        <w:t xml:space="preserve">2019) Inside the Premier League’s nine sponsorship deals for the 2019/20 season, Available at: </w:t>
      </w:r>
      <w:hyperlink r:id="rId20" w:history="1">
        <w:r w:rsidRPr="00355345">
          <w:rPr>
            <w:rStyle w:val="Hyperlink"/>
            <w:rFonts w:asciiTheme="minorHAnsi" w:hAnsiTheme="minorHAnsi"/>
            <w:color w:val="000000" w:themeColor="text1"/>
          </w:rPr>
          <w:t>https://www.ns-businesshub.com/business/english-premier-league-sponsors-2019-20/</w:t>
        </w:r>
      </w:hyperlink>
      <w:r w:rsidRPr="00355345">
        <w:rPr>
          <w:rFonts w:asciiTheme="minorHAnsi" w:hAnsiTheme="minorHAnsi"/>
          <w:color w:val="000000" w:themeColor="text1"/>
        </w:rPr>
        <w:t>, [Accessed on: 18</w:t>
      </w:r>
      <w:r w:rsidRPr="00355345">
        <w:rPr>
          <w:rFonts w:asciiTheme="minorHAnsi" w:hAnsiTheme="minorHAnsi"/>
          <w:color w:val="000000" w:themeColor="text1"/>
          <w:vertAlign w:val="superscript"/>
        </w:rPr>
        <w:t>th</w:t>
      </w:r>
      <w:r w:rsidRPr="00355345">
        <w:rPr>
          <w:rFonts w:asciiTheme="minorHAnsi" w:hAnsiTheme="minorHAnsi"/>
          <w:color w:val="000000" w:themeColor="text1"/>
        </w:rPr>
        <w:t xml:space="preserve"> March 2020].</w:t>
      </w:r>
    </w:p>
    <w:p w14:paraId="010B891F" w14:textId="09575D4D" w:rsidR="0001488D" w:rsidRDefault="0001488D" w:rsidP="0099795F">
      <w:pPr>
        <w:pStyle w:val="ListParagraph"/>
        <w:numPr>
          <w:ilvl w:val="0"/>
          <w:numId w:val="2"/>
        </w:numPr>
        <w:rPr>
          <w:rFonts w:asciiTheme="minorHAnsi" w:hAnsiTheme="minorHAnsi"/>
          <w:color w:val="000000" w:themeColor="text1"/>
        </w:rPr>
      </w:pPr>
      <w:r w:rsidRPr="00CE50D4">
        <w:rPr>
          <w:rFonts w:asciiTheme="minorHAnsi" w:hAnsiTheme="minorHAnsi"/>
          <w:color w:val="000000" w:themeColor="text1"/>
        </w:rPr>
        <w:t xml:space="preserve">Slater, M (2018) Premier League TV rights deal 2019: Sky remain as main live broadcaster, Available at: </w:t>
      </w:r>
      <w:hyperlink r:id="rId21" w:history="1">
        <w:r w:rsidRPr="00CE50D4">
          <w:rPr>
            <w:rStyle w:val="Hyperlink"/>
            <w:rFonts w:asciiTheme="minorHAnsi" w:hAnsiTheme="minorHAnsi"/>
            <w:color w:val="000000" w:themeColor="text1"/>
          </w:rPr>
          <w:t>https://www.standard.co.uk/sport/football/premier-</w:t>
        </w:r>
        <w:r w:rsidRPr="00CE50D4">
          <w:rPr>
            <w:rStyle w:val="Hyperlink"/>
            <w:rFonts w:asciiTheme="minorHAnsi" w:hAnsiTheme="minorHAnsi"/>
            <w:color w:val="000000" w:themeColor="text1"/>
          </w:rPr>
          <w:lastRenderedPageBreak/>
          <w:t>league-tv-rights-deal-2019-sky-remains-main-live-broadcaster-a3765946.html</w:t>
        </w:r>
      </w:hyperlink>
      <w:r w:rsidRPr="00CE50D4">
        <w:rPr>
          <w:rFonts w:asciiTheme="minorHAnsi" w:hAnsiTheme="minorHAnsi"/>
          <w:color w:val="000000" w:themeColor="text1"/>
        </w:rPr>
        <w:t>, [Accessed on: 11</w:t>
      </w:r>
      <w:r w:rsidRPr="00CE50D4">
        <w:rPr>
          <w:rFonts w:asciiTheme="minorHAnsi" w:hAnsiTheme="minorHAnsi"/>
          <w:color w:val="000000" w:themeColor="text1"/>
          <w:vertAlign w:val="superscript"/>
        </w:rPr>
        <w:t>th</w:t>
      </w:r>
      <w:r w:rsidRPr="00CE50D4">
        <w:rPr>
          <w:rFonts w:asciiTheme="minorHAnsi" w:hAnsiTheme="minorHAnsi"/>
          <w:color w:val="000000" w:themeColor="text1"/>
        </w:rPr>
        <w:t xml:space="preserve"> March 2020].</w:t>
      </w:r>
    </w:p>
    <w:p w14:paraId="77A317E7" w14:textId="50FB54C1" w:rsidR="00031E86" w:rsidRPr="00031E86" w:rsidRDefault="00031E86" w:rsidP="00031E86">
      <w:pPr>
        <w:pStyle w:val="ListParagraph"/>
        <w:numPr>
          <w:ilvl w:val="0"/>
          <w:numId w:val="2"/>
        </w:numPr>
        <w:rPr>
          <w:rFonts w:asciiTheme="minorHAnsi" w:hAnsiTheme="minorHAnsi"/>
          <w:color w:val="000000" w:themeColor="text1"/>
        </w:rPr>
      </w:pPr>
      <w:r w:rsidRPr="00EB4749">
        <w:rPr>
          <w:rFonts w:asciiTheme="minorHAnsi" w:hAnsiTheme="minorHAnsi"/>
          <w:color w:val="000000" w:themeColor="text1"/>
        </w:rPr>
        <w:t>Smith, B (2003) How Different Types of Ownership Structures Could Save Major League Baseball Teams from Contraction, Journal of International Business and Law: Vol 2. Issue 1, Article 6.</w:t>
      </w:r>
    </w:p>
    <w:p w14:paraId="1630ED17" w14:textId="7B5982C8" w:rsidR="00BE4F8A" w:rsidRDefault="00BE4F8A" w:rsidP="0039486A">
      <w:pPr>
        <w:pStyle w:val="ListParagraph"/>
        <w:numPr>
          <w:ilvl w:val="0"/>
          <w:numId w:val="2"/>
        </w:numPr>
        <w:rPr>
          <w:rFonts w:asciiTheme="minorHAnsi" w:hAnsiTheme="minorHAnsi"/>
          <w:color w:val="000000" w:themeColor="text1"/>
        </w:rPr>
      </w:pPr>
      <w:r>
        <w:rPr>
          <w:rFonts w:asciiTheme="minorHAnsi" w:hAnsiTheme="minorHAnsi"/>
          <w:color w:val="000000" w:themeColor="text1"/>
        </w:rPr>
        <w:t xml:space="preserve">Solberg, H.A. (2002) The Economic of Television Sports Rights. Europe and the US – A </w:t>
      </w:r>
      <w:r w:rsidRPr="008F4F6B">
        <w:rPr>
          <w:rFonts w:asciiTheme="minorHAnsi" w:hAnsiTheme="minorHAnsi"/>
          <w:color w:val="000000" w:themeColor="text1"/>
        </w:rPr>
        <w:t>Comparative Analysis.</w:t>
      </w:r>
    </w:p>
    <w:p w14:paraId="33FB3BA0" w14:textId="3B5E4635" w:rsidR="00031E86" w:rsidRPr="00031E86" w:rsidRDefault="00031E86" w:rsidP="00031E86">
      <w:pPr>
        <w:pStyle w:val="ListParagraph"/>
        <w:numPr>
          <w:ilvl w:val="0"/>
          <w:numId w:val="2"/>
        </w:numPr>
        <w:rPr>
          <w:rFonts w:asciiTheme="minorHAnsi" w:hAnsiTheme="minorHAnsi"/>
          <w:color w:val="000000" w:themeColor="text1"/>
        </w:rPr>
      </w:pPr>
      <w:proofErr w:type="spellStart"/>
      <w:r>
        <w:rPr>
          <w:rFonts w:asciiTheme="minorHAnsi" w:hAnsiTheme="minorHAnsi"/>
          <w:color w:val="000000" w:themeColor="text1"/>
        </w:rPr>
        <w:t>SportsPro</w:t>
      </w:r>
      <w:proofErr w:type="spellEnd"/>
      <w:r>
        <w:rPr>
          <w:rFonts w:asciiTheme="minorHAnsi" w:hAnsiTheme="minorHAnsi"/>
          <w:color w:val="000000" w:themeColor="text1"/>
        </w:rPr>
        <w:t xml:space="preserve"> (2019) Premier League 2019/20 Commercial Guide: every club, every </w:t>
      </w:r>
      <w:r w:rsidRPr="00F6542E">
        <w:rPr>
          <w:rFonts w:asciiTheme="minorHAnsi" w:hAnsiTheme="minorHAnsi"/>
          <w:color w:val="000000" w:themeColor="text1"/>
        </w:rPr>
        <w:t xml:space="preserve">sponsor, all the major tv deals, Available at: </w:t>
      </w:r>
      <w:hyperlink r:id="rId22" w:history="1">
        <w:r w:rsidRPr="00F6542E">
          <w:rPr>
            <w:rStyle w:val="Hyperlink"/>
            <w:rFonts w:asciiTheme="minorHAnsi" w:hAnsiTheme="minorHAnsi"/>
            <w:color w:val="000000" w:themeColor="text1"/>
          </w:rPr>
          <w:t>https://www.sportspromedia.com/analysis/premier-league-2019-20-guide-club-sponsor-tv-rights-deals</w:t>
        </w:r>
      </w:hyperlink>
      <w:r w:rsidRPr="00F6542E">
        <w:rPr>
          <w:rFonts w:asciiTheme="minorHAnsi" w:hAnsiTheme="minorHAnsi"/>
          <w:color w:val="000000" w:themeColor="text1"/>
        </w:rPr>
        <w:t>, [Accessed on: 18</w:t>
      </w:r>
      <w:r w:rsidRPr="00F6542E">
        <w:rPr>
          <w:rFonts w:asciiTheme="minorHAnsi" w:hAnsiTheme="minorHAnsi"/>
          <w:color w:val="000000" w:themeColor="text1"/>
          <w:vertAlign w:val="superscript"/>
        </w:rPr>
        <w:t>th</w:t>
      </w:r>
      <w:r w:rsidRPr="00F6542E">
        <w:rPr>
          <w:rFonts w:asciiTheme="minorHAnsi" w:hAnsiTheme="minorHAnsi"/>
          <w:color w:val="000000" w:themeColor="text1"/>
        </w:rPr>
        <w:t xml:space="preserve"> March 2020]. </w:t>
      </w:r>
      <w:bookmarkStart w:id="0" w:name="_GoBack"/>
      <w:bookmarkEnd w:id="0"/>
    </w:p>
    <w:p w14:paraId="377F686E" w14:textId="714D691D" w:rsidR="00E259C1" w:rsidRPr="008F4F6B" w:rsidRDefault="00E259C1" w:rsidP="0039486A">
      <w:pPr>
        <w:pStyle w:val="ListParagraph"/>
        <w:numPr>
          <w:ilvl w:val="0"/>
          <w:numId w:val="2"/>
        </w:numPr>
        <w:rPr>
          <w:rFonts w:asciiTheme="minorHAnsi" w:hAnsiTheme="minorHAnsi"/>
          <w:color w:val="000000" w:themeColor="text1"/>
        </w:rPr>
      </w:pPr>
      <w:r w:rsidRPr="008F4F6B">
        <w:rPr>
          <w:rFonts w:asciiTheme="minorHAnsi" w:hAnsiTheme="minorHAnsi"/>
          <w:color w:val="000000" w:themeColor="text1"/>
        </w:rPr>
        <w:t xml:space="preserve">Statista Research Department (2016) Total value of NFL national TV broadcasting right deals from 2014 to 2022, Available at: </w:t>
      </w:r>
      <w:hyperlink r:id="rId23" w:history="1">
        <w:r w:rsidRPr="008F4F6B">
          <w:rPr>
            <w:rStyle w:val="Hyperlink"/>
            <w:rFonts w:asciiTheme="minorHAnsi" w:hAnsiTheme="minorHAnsi"/>
            <w:color w:val="000000" w:themeColor="text1"/>
          </w:rPr>
          <w:t>https://www.statista.com/statistics/615678/nfl-national-television-broadcast-deals/</w:t>
        </w:r>
      </w:hyperlink>
      <w:r w:rsidRPr="008F4F6B">
        <w:rPr>
          <w:rFonts w:asciiTheme="minorHAnsi" w:hAnsiTheme="minorHAnsi"/>
          <w:color w:val="000000" w:themeColor="text1"/>
        </w:rPr>
        <w:t>, [Accessed on: 17</w:t>
      </w:r>
      <w:r w:rsidRPr="008F4F6B">
        <w:rPr>
          <w:rFonts w:asciiTheme="minorHAnsi" w:hAnsiTheme="minorHAnsi"/>
          <w:color w:val="000000" w:themeColor="text1"/>
          <w:vertAlign w:val="superscript"/>
        </w:rPr>
        <w:t>th</w:t>
      </w:r>
      <w:r w:rsidRPr="008F4F6B">
        <w:rPr>
          <w:rFonts w:asciiTheme="minorHAnsi" w:hAnsiTheme="minorHAnsi"/>
          <w:color w:val="000000" w:themeColor="text1"/>
        </w:rPr>
        <w:t xml:space="preserve"> March 2020].</w:t>
      </w:r>
    </w:p>
    <w:p w14:paraId="11E03A85" w14:textId="771B4EA7" w:rsidR="00031E86" w:rsidRDefault="00031E86" w:rsidP="00031E86">
      <w:pPr>
        <w:pStyle w:val="ListParagraph"/>
        <w:numPr>
          <w:ilvl w:val="0"/>
          <w:numId w:val="2"/>
        </w:numPr>
        <w:rPr>
          <w:rFonts w:asciiTheme="minorHAnsi" w:hAnsiTheme="minorHAnsi"/>
          <w:color w:val="000000" w:themeColor="text1"/>
        </w:rPr>
      </w:pPr>
      <w:r>
        <w:rPr>
          <w:rFonts w:asciiTheme="minorHAnsi" w:hAnsiTheme="minorHAnsi"/>
        </w:rPr>
        <w:t xml:space="preserve">Szymanski, S (2001) Income Inequality, Competitive Balance and the Attractiveness of Team Sports: some natural and a natural experiment from English Soccer. Economic </w:t>
      </w:r>
      <w:r w:rsidRPr="00CE50D4">
        <w:rPr>
          <w:rFonts w:asciiTheme="minorHAnsi" w:hAnsiTheme="minorHAnsi"/>
          <w:color w:val="000000" w:themeColor="text1"/>
        </w:rPr>
        <w:t>Journal, 111. F69-F84.</w:t>
      </w:r>
    </w:p>
    <w:p w14:paraId="6DA5651C" w14:textId="553F9A4B" w:rsidR="00031E86" w:rsidRPr="00031E86" w:rsidRDefault="00031E86" w:rsidP="00031E86">
      <w:pPr>
        <w:pStyle w:val="ListParagraph"/>
        <w:numPr>
          <w:ilvl w:val="0"/>
          <w:numId w:val="2"/>
        </w:numPr>
        <w:rPr>
          <w:rFonts w:asciiTheme="minorHAnsi" w:hAnsiTheme="minorHAnsi"/>
        </w:rPr>
      </w:pPr>
      <w:r>
        <w:rPr>
          <w:rFonts w:asciiTheme="minorHAnsi" w:hAnsiTheme="minorHAnsi"/>
          <w:color w:val="000000" w:themeColor="text1"/>
        </w:rPr>
        <w:t xml:space="preserve">Szymanski, S (2002) </w:t>
      </w:r>
      <w:r>
        <w:rPr>
          <w:rFonts w:asciiTheme="minorHAnsi" w:hAnsiTheme="minorHAnsi"/>
        </w:rPr>
        <w:t>Transatlantic Sport: The Comparative Economics of North American and European Sports, Edward Elgar Publishing, Cheltenham, UK.</w:t>
      </w:r>
    </w:p>
    <w:p w14:paraId="5D82808B" w14:textId="19B43E1F" w:rsidR="00031E86" w:rsidRPr="00031E86" w:rsidRDefault="00031E86" w:rsidP="00031E86">
      <w:pPr>
        <w:pStyle w:val="ListParagraph"/>
        <w:numPr>
          <w:ilvl w:val="0"/>
          <w:numId w:val="2"/>
        </w:numPr>
        <w:rPr>
          <w:rFonts w:asciiTheme="minorHAnsi" w:hAnsiTheme="minorHAnsi"/>
          <w:color w:val="000000" w:themeColor="text1"/>
        </w:rPr>
      </w:pPr>
      <w:r w:rsidRPr="008F4F6B">
        <w:rPr>
          <w:rFonts w:asciiTheme="minorHAnsi" w:hAnsiTheme="minorHAnsi"/>
          <w:color w:val="000000" w:themeColor="text1"/>
        </w:rPr>
        <w:t>Szymanski, S (2003) The Economic Design of Sporting Contests, Journal of Economic Literature, 1137-1187.</w:t>
      </w:r>
    </w:p>
    <w:p w14:paraId="561650EB" w14:textId="12DA23B1" w:rsidR="00031E86" w:rsidRPr="00031E86" w:rsidRDefault="00031E86" w:rsidP="00031E86">
      <w:pPr>
        <w:pStyle w:val="ListParagraph"/>
        <w:numPr>
          <w:ilvl w:val="0"/>
          <w:numId w:val="2"/>
        </w:numPr>
        <w:rPr>
          <w:rFonts w:asciiTheme="minorHAnsi" w:hAnsiTheme="minorHAnsi"/>
          <w:color w:val="000000" w:themeColor="text1"/>
        </w:rPr>
      </w:pPr>
      <w:r>
        <w:rPr>
          <w:rFonts w:asciiTheme="minorHAnsi" w:hAnsiTheme="minorHAnsi"/>
          <w:color w:val="000000" w:themeColor="text1"/>
        </w:rPr>
        <w:t xml:space="preserve">The Sport Review (2018) The biggest sports sponsorships in 2018-2019, Available at: </w:t>
      </w:r>
      <w:hyperlink r:id="rId24" w:history="1">
        <w:r w:rsidRPr="00A277E4">
          <w:rPr>
            <w:rStyle w:val="Hyperlink"/>
            <w:rFonts w:asciiTheme="minorHAnsi" w:hAnsiTheme="minorHAnsi"/>
            <w:color w:val="000000" w:themeColor="text1"/>
          </w:rPr>
          <w:t>https://www.thesportreview.com/2018/01/the-biggest-sports-sponsorships-in-2018-2019/</w:t>
        </w:r>
      </w:hyperlink>
      <w:r w:rsidRPr="00A277E4">
        <w:rPr>
          <w:rFonts w:asciiTheme="minorHAnsi" w:hAnsiTheme="minorHAnsi"/>
          <w:color w:val="000000" w:themeColor="text1"/>
        </w:rPr>
        <w:t>, [Accessed on: 18</w:t>
      </w:r>
      <w:r w:rsidRPr="00A277E4">
        <w:rPr>
          <w:rFonts w:asciiTheme="minorHAnsi" w:hAnsiTheme="minorHAnsi"/>
          <w:color w:val="000000" w:themeColor="text1"/>
          <w:vertAlign w:val="superscript"/>
        </w:rPr>
        <w:t>th</w:t>
      </w:r>
      <w:r w:rsidRPr="00A277E4">
        <w:rPr>
          <w:rFonts w:asciiTheme="minorHAnsi" w:hAnsiTheme="minorHAnsi"/>
          <w:color w:val="000000" w:themeColor="text1"/>
        </w:rPr>
        <w:t xml:space="preserve"> March 2020].</w:t>
      </w:r>
    </w:p>
    <w:p w14:paraId="6E406576" w14:textId="42ED9B21" w:rsidR="004B6F64" w:rsidRDefault="009A611E" w:rsidP="0039486A">
      <w:pPr>
        <w:pStyle w:val="ListParagraph"/>
        <w:numPr>
          <w:ilvl w:val="0"/>
          <w:numId w:val="2"/>
        </w:numPr>
        <w:rPr>
          <w:rFonts w:asciiTheme="minorHAnsi" w:hAnsiTheme="minorHAnsi"/>
          <w:color w:val="000000" w:themeColor="text1"/>
        </w:rPr>
      </w:pPr>
      <w:proofErr w:type="spellStart"/>
      <w:r>
        <w:rPr>
          <w:rFonts w:asciiTheme="minorHAnsi" w:hAnsiTheme="minorHAnsi"/>
          <w:color w:val="000000" w:themeColor="text1"/>
        </w:rPr>
        <w:t>Warond</w:t>
      </w:r>
      <w:proofErr w:type="spellEnd"/>
      <w:r w:rsidRPr="009A611E">
        <w:rPr>
          <w:rFonts w:asciiTheme="minorHAnsi" w:hAnsiTheme="minorHAnsi"/>
          <w:color w:val="000000" w:themeColor="text1"/>
        </w:rPr>
        <w:t xml:space="preserve">, A (2019) The Biggest NBA Sponsorship Deals in Recent History, Available at: </w:t>
      </w:r>
      <w:hyperlink r:id="rId25" w:history="1">
        <w:r w:rsidRPr="009A611E">
          <w:rPr>
            <w:rStyle w:val="Hyperlink"/>
            <w:rFonts w:asciiTheme="minorHAnsi" w:hAnsiTheme="minorHAnsi"/>
            <w:color w:val="000000" w:themeColor="text1"/>
          </w:rPr>
          <w:t>https://fadeawayworld.com/2019/11/15/the-biggest-nba-sponsorship-deals-in-recent-history/</w:t>
        </w:r>
      </w:hyperlink>
      <w:r w:rsidRPr="009A611E">
        <w:rPr>
          <w:rFonts w:asciiTheme="minorHAnsi" w:hAnsiTheme="minorHAnsi"/>
          <w:color w:val="000000" w:themeColor="text1"/>
        </w:rPr>
        <w:t>, [Accessed on: 18</w:t>
      </w:r>
      <w:r w:rsidRPr="009A611E">
        <w:rPr>
          <w:rFonts w:asciiTheme="minorHAnsi" w:hAnsiTheme="minorHAnsi"/>
          <w:color w:val="000000" w:themeColor="text1"/>
          <w:vertAlign w:val="superscript"/>
        </w:rPr>
        <w:t>th</w:t>
      </w:r>
      <w:r w:rsidRPr="009A611E">
        <w:rPr>
          <w:rFonts w:asciiTheme="minorHAnsi" w:hAnsiTheme="minorHAnsi"/>
          <w:color w:val="000000" w:themeColor="text1"/>
        </w:rPr>
        <w:t xml:space="preserve"> March 2020].</w:t>
      </w:r>
    </w:p>
    <w:p w14:paraId="317E0BCB" w14:textId="77777777" w:rsidR="00031E86" w:rsidRPr="00355345" w:rsidRDefault="00031E86" w:rsidP="00031E86">
      <w:pPr>
        <w:pStyle w:val="ListParagraph"/>
        <w:numPr>
          <w:ilvl w:val="0"/>
          <w:numId w:val="2"/>
        </w:numPr>
        <w:rPr>
          <w:rFonts w:asciiTheme="minorHAnsi" w:hAnsiTheme="minorHAnsi"/>
          <w:color w:val="000000" w:themeColor="text1"/>
        </w:rPr>
      </w:pPr>
      <w:proofErr w:type="spellStart"/>
      <w:r w:rsidRPr="00355345">
        <w:rPr>
          <w:rFonts w:asciiTheme="minorHAnsi" w:hAnsiTheme="minorHAnsi"/>
          <w:color w:val="000000" w:themeColor="text1"/>
        </w:rPr>
        <w:t>Wiacek</w:t>
      </w:r>
      <w:proofErr w:type="spellEnd"/>
      <w:r w:rsidRPr="00355345">
        <w:rPr>
          <w:rFonts w:asciiTheme="minorHAnsi" w:hAnsiTheme="minorHAnsi"/>
          <w:color w:val="000000" w:themeColor="text1"/>
        </w:rPr>
        <w:t xml:space="preserve">, C (2019) quoted in: Robinson, D (2019) Inside the Premier League’s nine sponsorship deals for the 2019/20 season, Available at: </w:t>
      </w:r>
      <w:hyperlink r:id="rId26" w:history="1">
        <w:r w:rsidRPr="00355345">
          <w:rPr>
            <w:rStyle w:val="Hyperlink"/>
            <w:rFonts w:asciiTheme="minorHAnsi" w:hAnsiTheme="minorHAnsi"/>
            <w:color w:val="000000" w:themeColor="text1"/>
          </w:rPr>
          <w:t>https://www.ns-businesshub.com/business/english-premier-league-sponsors-2019-20/</w:t>
        </w:r>
      </w:hyperlink>
      <w:r w:rsidRPr="00355345">
        <w:rPr>
          <w:rFonts w:asciiTheme="minorHAnsi" w:hAnsiTheme="minorHAnsi"/>
          <w:color w:val="000000" w:themeColor="text1"/>
        </w:rPr>
        <w:t>, [Accessed on: 18</w:t>
      </w:r>
      <w:r w:rsidRPr="00355345">
        <w:rPr>
          <w:rFonts w:asciiTheme="minorHAnsi" w:hAnsiTheme="minorHAnsi"/>
          <w:color w:val="000000" w:themeColor="text1"/>
          <w:vertAlign w:val="superscript"/>
        </w:rPr>
        <w:t>th</w:t>
      </w:r>
      <w:r w:rsidRPr="00355345">
        <w:rPr>
          <w:rFonts w:asciiTheme="minorHAnsi" w:hAnsiTheme="minorHAnsi"/>
          <w:color w:val="000000" w:themeColor="text1"/>
        </w:rPr>
        <w:t xml:space="preserve"> March 2020].</w:t>
      </w:r>
    </w:p>
    <w:p w14:paraId="2A5C8CF1" w14:textId="4BF9476B" w:rsidR="00EB4749" w:rsidRPr="00031E86" w:rsidRDefault="00EB4749" w:rsidP="00031E86">
      <w:pPr>
        <w:pStyle w:val="ListParagraph"/>
        <w:numPr>
          <w:ilvl w:val="0"/>
          <w:numId w:val="2"/>
        </w:numPr>
        <w:rPr>
          <w:rFonts w:asciiTheme="minorHAnsi" w:hAnsiTheme="minorHAnsi"/>
          <w:color w:val="000000" w:themeColor="text1"/>
        </w:rPr>
      </w:pPr>
      <w:r w:rsidRPr="00031E86">
        <w:rPr>
          <w:rFonts w:asciiTheme="minorHAnsi" w:hAnsiTheme="minorHAnsi"/>
          <w:color w:val="000000" w:themeColor="text1"/>
        </w:rPr>
        <w:t xml:space="preserve">Wilson, R. </w:t>
      </w:r>
      <w:r w:rsidR="0081724D" w:rsidRPr="00031E86">
        <w:rPr>
          <w:rFonts w:asciiTheme="minorHAnsi" w:hAnsiTheme="minorHAnsi"/>
          <w:color w:val="000000" w:themeColor="text1"/>
        </w:rPr>
        <w:t>Plumley, D &amp; Ramchandani, G (2013) The Relationship Between Ownership Structure and Club Performance in the English Premier League, Sport, Business and Management: An International Journal, Vol 3, Issue 1.</w:t>
      </w:r>
    </w:p>
    <w:p w14:paraId="456AF340" w14:textId="27F8CB02" w:rsidR="00EA0D63" w:rsidRDefault="00EA0D63" w:rsidP="00E6421E">
      <w:pPr>
        <w:pStyle w:val="NormalWeb"/>
        <w:numPr>
          <w:ilvl w:val="0"/>
          <w:numId w:val="2"/>
        </w:numPr>
        <w:rPr>
          <w:rFonts w:asciiTheme="minorHAnsi" w:hAnsiTheme="minorHAnsi"/>
          <w:color w:val="000000" w:themeColor="text1"/>
        </w:rPr>
      </w:pPr>
      <w:r>
        <w:rPr>
          <w:rFonts w:asciiTheme="minorHAnsi" w:hAnsiTheme="minorHAnsi"/>
          <w:color w:val="000000" w:themeColor="text1"/>
        </w:rPr>
        <w:t>USA Today (1996) Special Report: The Stadium Binge, Rich Owners Often Call the Tune in Stadium Dance, September 6, 1996, 20C.</w:t>
      </w:r>
    </w:p>
    <w:p w14:paraId="0379720E" w14:textId="5C32F7E2" w:rsidR="0032465A" w:rsidRPr="0032465A" w:rsidRDefault="0032465A" w:rsidP="0032465A">
      <w:pPr>
        <w:rPr>
          <w:rFonts w:asciiTheme="minorHAnsi" w:hAnsiTheme="minorHAnsi"/>
          <w:b/>
          <w:bCs/>
          <w:u w:val="single"/>
        </w:rPr>
      </w:pPr>
      <w:r>
        <w:rPr>
          <w:rFonts w:asciiTheme="minorHAnsi" w:hAnsiTheme="minorHAnsi"/>
        </w:rPr>
        <w:br w:type="page"/>
      </w:r>
      <w:proofErr w:type="spellStart"/>
      <w:r w:rsidRPr="0032465A">
        <w:rPr>
          <w:rFonts w:asciiTheme="minorHAnsi" w:hAnsiTheme="minorHAnsi"/>
          <w:b/>
          <w:bCs/>
          <w:u w:val="single"/>
        </w:rPr>
        <w:lastRenderedPageBreak/>
        <w:t>Ap</w:t>
      </w:r>
      <w:proofErr w:type="spellEnd"/>
      <w:r w:rsidRPr="0032465A">
        <w:rPr>
          <w:rFonts w:asciiTheme="minorHAnsi" w:hAnsiTheme="minorHAnsi"/>
          <w:b/>
          <w:bCs/>
          <w:u w:val="single"/>
        </w:rPr>
        <w:t>pendicies</w:t>
      </w:r>
    </w:p>
    <w:p w14:paraId="28905E84" w14:textId="77777777" w:rsidR="00B02A86" w:rsidRDefault="0032465A" w:rsidP="00B02A86">
      <w:pPr>
        <w:pStyle w:val="ListParagraph"/>
        <w:numPr>
          <w:ilvl w:val="0"/>
          <w:numId w:val="5"/>
        </w:numPr>
        <w:rPr>
          <w:rFonts w:asciiTheme="minorHAnsi" w:hAnsiTheme="minorHAnsi"/>
          <w:color w:val="000000" w:themeColor="text1"/>
        </w:rPr>
      </w:pPr>
      <w:r w:rsidRPr="0032465A">
        <w:rPr>
          <w:rFonts w:asciiTheme="minorHAnsi" w:hAnsiTheme="minorHAnsi"/>
          <w:color w:val="000000" w:themeColor="text1"/>
        </w:rPr>
        <w:t xml:space="preserve">Hierarchystructure.com (n.d.) Sports Hierarchy – English Football League Hierarchy, Available at: </w:t>
      </w:r>
      <w:hyperlink r:id="rId27" w:history="1">
        <w:r w:rsidRPr="0032465A">
          <w:rPr>
            <w:rStyle w:val="Hyperlink"/>
            <w:rFonts w:asciiTheme="minorHAnsi" w:hAnsiTheme="minorHAnsi"/>
            <w:color w:val="000000" w:themeColor="text1"/>
          </w:rPr>
          <w:t>https://www.hierarchystructure.com/english-football-league-hierarchy/</w:t>
        </w:r>
      </w:hyperlink>
      <w:r w:rsidRPr="0032465A">
        <w:rPr>
          <w:rFonts w:asciiTheme="minorHAnsi" w:hAnsiTheme="minorHAnsi"/>
          <w:color w:val="000000" w:themeColor="text1"/>
        </w:rPr>
        <w:t>, [Accessed on: 10</w:t>
      </w:r>
      <w:r w:rsidRPr="0032465A">
        <w:rPr>
          <w:rFonts w:asciiTheme="minorHAnsi" w:hAnsiTheme="minorHAnsi"/>
          <w:color w:val="000000" w:themeColor="text1"/>
          <w:vertAlign w:val="superscript"/>
        </w:rPr>
        <w:t>th</w:t>
      </w:r>
      <w:r w:rsidRPr="0032465A">
        <w:rPr>
          <w:rFonts w:asciiTheme="minorHAnsi" w:hAnsiTheme="minorHAnsi"/>
          <w:color w:val="000000" w:themeColor="text1"/>
        </w:rPr>
        <w:t xml:space="preserve"> March 2020].</w:t>
      </w:r>
    </w:p>
    <w:p w14:paraId="7B160DFF" w14:textId="25ACBAAB" w:rsidR="0019148C" w:rsidRPr="00B02A86" w:rsidRDefault="00A25D53" w:rsidP="00B02A86">
      <w:pPr>
        <w:pStyle w:val="ListParagraph"/>
        <w:numPr>
          <w:ilvl w:val="0"/>
          <w:numId w:val="5"/>
        </w:numPr>
        <w:rPr>
          <w:rFonts w:asciiTheme="minorHAnsi" w:hAnsiTheme="minorHAnsi"/>
          <w:color w:val="000000" w:themeColor="text1"/>
        </w:rPr>
      </w:pPr>
      <w:r>
        <w:rPr>
          <w:rFonts w:asciiTheme="minorHAnsi" w:hAnsiTheme="minorHAnsi"/>
          <w:color w:val="000000" w:themeColor="text1"/>
        </w:rPr>
        <w:t xml:space="preserve">Advertising Laws - </w:t>
      </w:r>
      <w:r w:rsidR="00B02A86" w:rsidRPr="00B02A86">
        <w:rPr>
          <w:rFonts w:asciiTheme="minorHAnsi" w:hAnsiTheme="minorHAnsi"/>
          <w:color w:val="000000" w:themeColor="text1"/>
        </w:rPr>
        <w:t xml:space="preserve">Solberg, H.A. (2002) The Economic of Television Sports Rights. Europe and the US – A Comparative Analysis. </w:t>
      </w:r>
    </w:p>
    <w:p w14:paraId="35BD7C8A" w14:textId="77777777" w:rsidR="0019148C" w:rsidRDefault="0019148C" w:rsidP="0032465A">
      <w:pPr>
        <w:ind w:left="360"/>
        <w:rPr>
          <w:rFonts w:asciiTheme="minorHAnsi" w:hAnsiTheme="minorHAnsi"/>
        </w:rPr>
      </w:pPr>
    </w:p>
    <w:p w14:paraId="750C4F37" w14:textId="5DFF3D4B" w:rsidR="0032465A" w:rsidRDefault="0019148C" w:rsidP="0032465A">
      <w:pPr>
        <w:ind w:left="360"/>
        <w:rPr>
          <w:rFonts w:asciiTheme="minorHAnsi" w:hAnsiTheme="minorHAnsi"/>
        </w:rPr>
      </w:pPr>
      <w:r>
        <w:rPr>
          <w:rFonts w:asciiTheme="minorHAnsi" w:hAnsiTheme="minorHAnsi"/>
          <w:noProof/>
        </w:rPr>
        <w:drawing>
          <wp:inline distT="0" distB="0" distL="0" distR="0" wp14:anchorId="17064073" wp14:editId="09B0D71A">
            <wp:extent cx="5727700" cy="221107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 Shot 2020-03-17 at 17.39.21.png"/>
                    <pic:cNvPicPr/>
                  </pic:nvPicPr>
                  <pic:blipFill>
                    <a:blip r:embed="rId28">
                      <a:extLst>
                        <a:ext uri="{28A0092B-C50C-407E-A947-70E740481C1C}">
                          <a14:useLocalDpi xmlns:a14="http://schemas.microsoft.com/office/drawing/2010/main" val="0"/>
                        </a:ext>
                      </a:extLst>
                    </a:blip>
                    <a:stretch>
                      <a:fillRect/>
                    </a:stretch>
                  </pic:blipFill>
                  <pic:spPr>
                    <a:xfrm>
                      <a:off x="0" y="0"/>
                      <a:ext cx="5727700" cy="2211070"/>
                    </a:xfrm>
                    <a:prstGeom prst="rect">
                      <a:avLst/>
                    </a:prstGeom>
                  </pic:spPr>
                </pic:pic>
              </a:graphicData>
            </a:graphic>
          </wp:inline>
        </w:drawing>
      </w:r>
    </w:p>
    <w:p w14:paraId="23DF5E5C" w14:textId="18E8589C" w:rsidR="00B02A86" w:rsidRDefault="00B02A86" w:rsidP="0032465A">
      <w:pPr>
        <w:ind w:left="360"/>
        <w:rPr>
          <w:rFonts w:asciiTheme="minorHAnsi" w:hAnsiTheme="minorHAnsi"/>
        </w:rPr>
      </w:pPr>
    </w:p>
    <w:p w14:paraId="048FCD15" w14:textId="77777777" w:rsidR="00A25D53" w:rsidRPr="00B02A86" w:rsidRDefault="008A4151" w:rsidP="00A25D53">
      <w:pPr>
        <w:pStyle w:val="ListParagraph"/>
        <w:numPr>
          <w:ilvl w:val="0"/>
          <w:numId w:val="5"/>
        </w:numPr>
        <w:rPr>
          <w:rFonts w:asciiTheme="minorHAnsi" w:hAnsiTheme="minorHAnsi"/>
          <w:color w:val="000000" w:themeColor="text1"/>
        </w:rPr>
      </w:pPr>
      <w:r>
        <w:rPr>
          <w:noProof/>
        </w:rPr>
        <w:drawing>
          <wp:anchor distT="0" distB="0" distL="114300" distR="114300" simplePos="0" relativeHeight="251658240" behindDoc="1" locked="0" layoutInCell="1" allowOverlap="1" wp14:anchorId="2E4EB6E0" wp14:editId="74EBB52A">
            <wp:simplePos x="0" y="0"/>
            <wp:positionH relativeFrom="column">
              <wp:posOffset>266700</wp:posOffset>
            </wp:positionH>
            <wp:positionV relativeFrom="paragraph">
              <wp:posOffset>398145</wp:posOffset>
            </wp:positionV>
            <wp:extent cx="3679825" cy="3014980"/>
            <wp:effectExtent l="0" t="0" r="3175" b="0"/>
            <wp:wrapTight wrapText="bothSides">
              <wp:wrapPolygon edited="0">
                <wp:start x="0" y="0"/>
                <wp:lineTo x="0" y="21473"/>
                <wp:lineTo x="21544" y="21473"/>
                <wp:lineTo x="2154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3679825" cy="3014980"/>
                    </a:xfrm>
                    <a:prstGeom prst="rect">
                      <a:avLst/>
                    </a:prstGeom>
                    <a:noFill/>
                    <a:ln>
                      <a:noFill/>
                    </a:ln>
                  </pic:spPr>
                </pic:pic>
              </a:graphicData>
            </a:graphic>
            <wp14:sizeRelH relativeFrom="page">
              <wp14:pctWidth>0</wp14:pctWidth>
            </wp14:sizeRelH>
            <wp14:sizeRelV relativeFrom="page">
              <wp14:pctHeight>0</wp14:pctHeight>
            </wp14:sizeRelV>
          </wp:anchor>
        </w:drawing>
      </w:r>
      <w:r w:rsidR="00B02A86">
        <w:rPr>
          <w:rFonts w:asciiTheme="minorHAnsi" w:hAnsiTheme="minorHAnsi"/>
        </w:rPr>
        <w:t>3-</w:t>
      </w:r>
      <w:r w:rsidRPr="008A4151">
        <w:rPr>
          <w:rFonts w:asciiTheme="minorHAnsi" w:hAnsiTheme="minorHAnsi"/>
        </w:rPr>
        <w:t xml:space="preserve"> US TV Landscape </w:t>
      </w:r>
      <w:r>
        <w:rPr>
          <w:rFonts w:asciiTheme="minorHAnsi" w:hAnsiTheme="minorHAnsi"/>
        </w:rPr>
        <w:t xml:space="preserve">- </w:t>
      </w:r>
      <w:r w:rsidR="00A25D53" w:rsidRPr="00B02A86">
        <w:rPr>
          <w:rFonts w:asciiTheme="minorHAnsi" w:hAnsiTheme="minorHAnsi"/>
          <w:color w:val="000000" w:themeColor="text1"/>
        </w:rPr>
        <w:t xml:space="preserve">Solberg, H.A. (2002) The Economic of Television Sports Rights. Europe and the US – A Comparative Analysis. </w:t>
      </w:r>
    </w:p>
    <w:p w14:paraId="36FFB8A9" w14:textId="77777777" w:rsidR="00703B8E" w:rsidRDefault="00703B8E" w:rsidP="008A4151"/>
    <w:p w14:paraId="625BD653" w14:textId="77777777" w:rsidR="00703B8E" w:rsidRDefault="00703B8E" w:rsidP="008A4151"/>
    <w:p w14:paraId="66234381" w14:textId="77777777" w:rsidR="00703B8E" w:rsidRDefault="00703B8E" w:rsidP="008A4151"/>
    <w:p w14:paraId="74AD923B" w14:textId="77777777" w:rsidR="00703B8E" w:rsidRDefault="00703B8E" w:rsidP="008A4151"/>
    <w:p w14:paraId="5E130757" w14:textId="77777777" w:rsidR="00703B8E" w:rsidRDefault="00703B8E" w:rsidP="008A4151"/>
    <w:p w14:paraId="70E7D3D4" w14:textId="77777777" w:rsidR="00703B8E" w:rsidRDefault="00703B8E" w:rsidP="008A4151"/>
    <w:p w14:paraId="57C76482" w14:textId="77777777" w:rsidR="00703B8E" w:rsidRDefault="00703B8E" w:rsidP="008A4151"/>
    <w:p w14:paraId="00D04BB4" w14:textId="77777777" w:rsidR="00703B8E" w:rsidRDefault="00703B8E" w:rsidP="008A4151"/>
    <w:p w14:paraId="3AA7E53B" w14:textId="77777777" w:rsidR="00703B8E" w:rsidRDefault="00703B8E" w:rsidP="008A4151"/>
    <w:p w14:paraId="04428A37" w14:textId="77777777" w:rsidR="00703B8E" w:rsidRDefault="00703B8E" w:rsidP="008A4151"/>
    <w:p w14:paraId="78AF230E" w14:textId="77777777" w:rsidR="00703B8E" w:rsidRDefault="00703B8E" w:rsidP="008A4151"/>
    <w:p w14:paraId="5966EFD6" w14:textId="77777777" w:rsidR="00703B8E" w:rsidRDefault="00703B8E" w:rsidP="008A4151"/>
    <w:p w14:paraId="25D7B499" w14:textId="77777777" w:rsidR="00703B8E" w:rsidRDefault="00703B8E" w:rsidP="008A4151"/>
    <w:p w14:paraId="04D60EBA" w14:textId="77777777" w:rsidR="00703B8E" w:rsidRDefault="00703B8E" w:rsidP="008A4151"/>
    <w:p w14:paraId="444D0B4F" w14:textId="77777777" w:rsidR="00703B8E" w:rsidRDefault="00703B8E" w:rsidP="008A4151"/>
    <w:p w14:paraId="530CDBDB" w14:textId="77777777" w:rsidR="00703B8E" w:rsidRDefault="00703B8E" w:rsidP="008A4151"/>
    <w:p w14:paraId="5CC78B1A" w14:textId="77777777" w:rsidR="00703B8E" w:rsidRDefault="00703B8E" w:rsidP="008A4151"/>
    <w:p w14:paraId="74661E0B" w14:textId="77777777" w:rsidR="00703B8E" w:rsidRDefault="00703B8E" w:rsidP="00703B8E"/>
    <w:p w14:paraId="2134BD02" w14:textId="3802BF48" w:rsidR="00703B8E" w:rsidRPr="00D94166" w:rsidRDefault="00703B8E" w:rsidP="00703B8E">
      <w:pPr>
        <w:pStyle w:val="ListParagraph"/>
        <w:numPr>
          <w:ilvl w:val="0"/>
          <w:numId w:val="5"/>
        </w:numPr>
        <w:rPr>
          <w:rFonts w:asciiTheme="minorHAnsi" w:hAnsiTheme="minorHAnsi"/>
        </w:rPr>
      </w:pPr>
      <w:r w:rsidRPr="00D94166">
        <w:rPr>
          <w:rFonts w:asciiTheme="minorHAnsi" w:hAnsiTheme="minorHAnsi"/>
        </w:rPr>
        <w:t xml:space="preserve">NFL TV broadcasting deals - Statista Research Department (2016) Total value of NFL national TV broadcasting right deals from 2014 to 2022, Available at: </w:t>
      </w:r>
      <w:hyperlink r:id="rId30" w:history="1">
        <w:r w:rsidRPr="00D94166">
          <w:rPr>
            <w:rStyle w:val="Hyperlink"/>
            <w:rFonts w:asciiTheme="minorHAnsi" w:hAnsiTheme="minorHAnsi"/>
          </w:rPr>
          <w:t>https://www.statista.com/statistics/615678/nfl-national-television-broadcast-deals/</w:t>
        </w:r>
      </w:hyperlink>
      <w:r w:rsidRPr="00D94166">
        <w:rPr>
          <w:rFonts w:asciiTheme="minorHAnsi" w:hAnsiTheme="minorHAnsi"/>
        </w:rPr>
        <w:t>, [Accessed on: 17</w:t>
      </w:r>
      <w:r w:rsidRPr="00D94166">
        <w:rPr>
          <w:rFonts w:asciiTheme="minorHAnsi" w:hAnsiTheme="minorHAnsi"/>
          <w:vertAlign w:val="superscript"/>
        </w:rPr>
        <w:t>th</w:t>
      </w:r>
      <w:r w:rsidRPr="00D94166">
        <w:rPr>
          <w:rFonts w:asciiTheme="minorHAnsi" w:hAnsiTheme="minorHAnsi"/>
        </w:rPr>
        <w:t xml:space="preserve"> March 2020].</w:t>
      </w:r>
    </w:p>
    <w:p w14:paraId="3601E995" w14:textId="77777777" w:rsidR="008F4F6B" w:rsidRDefault="00D94166" w:rsidP="00703B8E">
      <w:pPr>
        <w:ind w:left="360"/>
      </w:pPr>
      <w:r>
        <w:rPr>
          <w:noProof/>
        </w:rPr>
        <w:lastRenderedPageBreak/>
        <w:drawing>
          <wp:inline distT="0" distB="0" distL="0" distR="0" wp14:anchorId="036D3DBA" wp14:editId="2F0F661D">
            <wp:extent cx="3403600" cy="3611984"/>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Screen Shot 2020-03-18 at 16.53.05.png"/>
                    <pic:cNvPicPr/>
                  </pic:nvPicPr>
                  <pic:blipFill>
                    <a:blip r:embed="rId31">
                      <a:extLst>
                        <a:ext uri="{28A0092B-C50C-407E-A947-70E740481C1C}">
                          <a14:useLocalDpi xmlns:a14="http://schemas.microsoft.com/office/drawing/2010/main" val="0"/>
                        </a:ext>
                      </a:extLst>
                    </a:blip>
                    <a:stretch>
                      <a:fillRect/>
                    </a:stretch>
                  </pic:blipFill>
                  <pic:spPr>
                    <a:xfrm>
                      <a:off x="0" y="0"/>
                      <a:ext cx="3409399" cy="3618138"/>
                    </a:xfrm>
                    <a:prstGeom prst="rect">
                      <a:avLst/>
                    </a:prstGeom>
                  </pic:spPr>
                </pic:pic>
              </a:graphicData>
            </a:graphic>
          </wp:inline>
        </w:drawing>
      </w:r>
    </w:p>
    <w:p w14:paraId="7BC3331B" w14:textId="4CB0728D" w:rsidR="008F4F6B" w:rsidRPr="00144A9C" w:rsidRDefault="008F4F6B" w:rsidP="008F4F6B">
      <w:pPr>
        <w:pStyle w:val="ListParagraph"/>
        <w:numPr>
          <w:ilvl w:val="0"/>
          <w:numId w:val="5"/>
        </w:numPr>
        <w:rPr>
          <w:rFonts w:asciiTheme="minorHAnsi" w:hAnsiTheme="minorHAnsi" w:cstheme="minorHAnsi"/>
          <w:color w:val="000000" w:themeColor="text1"/>
        </w:rPr>
      </w:pPr>
      <w:r w:rsidRPr="00144A9C">
        <w:rPr>
          <w:rFonts w:asciiTheme="minorHAnsi" w:hAnsiTheme="minorHAnsi" w:cstheme="minorHAnsi"/>
        </w:rPr>
        <w:t xml:space="preserve">TV Deal comparison in North America - </w:t>
      </w:r>
      <w:r w:rsidRPr="00144A9C">
        <w:rPr>
          <w:rFonts w:asciiTheme="minorHAnsi" w:hAnsiTheme="minorHAnsi" w:cstheme="minorHAnsi"/>
          <w:color w:val="000000" w:themeColor="text1"/>
        </w:rPr>
        <w:t xml:space="preserve">CBC Sports (2014) NBA TV Deal: How the new $24b contract stacks up against other leagues, Available at: </w:t>
      </w:r>
      <w:hyperlink r:id="rId32" w:history="1">
        <w:r w:rsidRPr="00144A9C">
          <w:rPr>
            <w:rStyle w:val="Hyperlink"/>
            <w:rFonts w:asciiTheme="minorHAnsi" w:hAnsiTheme="minorHAnsi" w:cstheme="minorHAnsi"/>
            <w:color w:val="000000" w:themeColor="text1"/>
          </w:rPr>
          <w:t>https://www.cbc.ca/sports/basket</w:t>
        </w:r>
        <w:r w:rsidRPr="00144A9C">
          <w:rPr>
            <w:rStyle w:val="Hyperlink"/>
            <w:rFonts w:asciiTheme="minorHAnsi" w:hAnsiTheme="minorHAnsi" w:cstheme="minorHAnsi"/>
            <w:color w:val="000000" w:themeColor="text1"/>
          </w:rPr>
          <w:t>b</w:t>
        </w:r>
        <w:r w:rsidRPr="00144A9C">
          <w:rPr>
            <w:rStyle w:val="Hyperlink"/>
            <w:rFonts w:asciiTheme="minorHAnsi" w:hAnsiTheme="minorHAnsi" w:cstheme="minorHAnsi"/>
            <w:color w:val="000000" w:themeColor="text1"/>
          </w:rPr>
          <w:t>all/nba/nba-tv-deal-how-the-new-24b-contract-stacks-up-against-other-leagues-1.2790143</w:t>
        </w:r>
      </w:hyperlink>
      <w:r w:rsidRPr="00144A9C">
        <w:rPr>
          <w:rFonts w:asciiTheme="minorHAnsi" w:hAnsiTheme="minorHAnsi" w:cstheme="minorHAnsi"/>
          <w:color w:val="000000" w:themeColor="text1"/>
        </w:rPr>
        <w:t>, [Accessed on: 17</w:t>
      </w:r>
      <w:r w:rsidRPr="00144A9C">
        <w:rPr>
          <w:rFonts w:asciiTheme="minorHAnsi" w:hAnsiTheme="minorHAnsi" w:cstheme="minorHAnsi"/>
          <w:color w:val="000000" w:themeColor="text1"/>
          <w:vertAlign w:val="superscript"/>
        </w:rPr>
        <w:t>th</w:t>
      </w:r>
      <w:r w:rsidRPr="00144A9C">
        <w:rPr>
          <w:rFonts w:asciiTheme="minorHAnsi" w:hAnsiTheme="minorHAnsi" w:cstheme="minorHAnsi"/>
          <w:color w:val="000000" w:themeColor="text1"/>
        </w:rPr>
        <w:t xml:space="preserve"> March 2020].</w:t>
      </w:r>
    </w:p>
    <w:p w14:paraId="28277912" w14:textId="2CC0273F" w:rsidR="00144A9C" w:rsidRPr="008F4F6B" w:rsidRDefault="00144A9C" w:rsidP="00144A9C">
      <w:pPr>
        <w:pStyle w:val="ListParagraph"/>
        <w:rPr>
          <w:rFonts w:asciiTheme="minorHAnsi" w:hAnsiTheme="minorHAnsi"/>
          <w:color w:val="000000" w:themeColor="text1"/>
        </w:rPr>
      </w:pPr>
      <w:r>
        <w:rPr>
          <w:rFonts w:asciiTheme="minorHAnsi" w:hAnsiTheme="minorHAnsi"/>
          <w:noProof/>
          <w:color w:val="000000" w:themeColor="text1"/>
        </w:rPr>
        <w:drawing>
          <wp:inline distT="0" distB="0" distL="0" distR="0" wp14:anchorId="62AE5B0D" wp14:editId="39BD500C">
            <wp:extent cx="5727700" cy="3573145"/>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 Shot 2020-03-20 at 15.52.55.png"/>
                    <pic:cNvPicPr/>
                  </pic:nvPicPr>
                  <pic:blipFill>
                    <a:blip r:embed="rId33">
                      <a:extLst>
                        <a:ext uri="{28A0092B-C50C-407E-A947-70E740481C1C}">
                          <a14:useLocalDpi xmlns:a14="http://schemas.microsoft.com/office/drawing/2010/main" val="0"/>
                        </a:ext>
                      </a:extLst>
                    </a:blip>
                    <a:stretch>
                      <a:fillRect/>
                    </a:stretch>
                  </pic:blipFill>
                  <pic:spPr>
                    <a:xfrm>
                      <a:off x="0" y="0"/>
                      <a:ext cx="5727700" cy="3573145"/>
                    </a:xfrm>
                    <a:prstGeom prst="rect">
                      <a:avLst/>
                    </a:prstGeom>
                  </pic:spPr>
                </pic:pic>
              </a:graphicData>
            </a:graphic>
          </wp:inline>
        </w:drawing>
      </w:r>
    </w:p>
    <w:p w14:paraId="678A7F81" w14:textId="192353DD" w:rsidR="00144A9C" w:rsidRDefault="00144A9C" w:rsidP="008F4F6B">
      <w:pPr>
        <w:ind w:left="360"/>
      </w:pPr>
    </w:p>
    <w:p w14:paraId="7B550BF0" w14:textId="08B80168" w:rsidR="000C26B1" w:rsidRDefault="000C26B1" w:rsidP="008F4F6B">
      <w:pPr>
        <w:ind w:left="360"/>
      </w:pPr>
    </w:p>
    <w:p w14:paraId="161AB924" w14:textId="77777777" w:rsidR="000C26B1" w:rsidRDefault="000C26B1" w:rsidP="008F4F6B">
      <w:pPr>
        <w:ind w:left="360"/>
      </w:pPr>
    </w:p>
    <w:p w14:paraId="08532234" w14:textId="77777777" w:rsidR="000C26B1" w:rsidRDefault="00144A9C" w:rsidP="00144A9C">
      <w:pPr>
        <w:pStyle w:val="ListParagraph"/>
        <w:numPr>
          <w:ilvl w:val="0"/>
          <w:numId w:val="5"/>
        </w:numPr>
        <w:rPr>
          <w:rFonts w:asciiTheme="minorHAnsi" w:hAnsiTheme="minorHAnsi" w:cstheme="minorHAnsi"/>
        </w:rPr>
      </w:pPr>
      <w:r>
        <w:rPr>
          <w:rFonts w:asciiTheme="minorHAnsi" w:hAnsiTheme="minorHAnsi" w:cstheme="minorHAnsi"/>
        </w:rPr>
        <w:lastRenderedPageBreak/>
        <w:t>Sponsorship pyramid – Buhler, A.W (200</w:t>
      </w:r>
      <w:r w:rsidR="007D193C">
        <w:rPr>
          <w:rFonts w:asciiTheme="minorHAnsi" w:hAnsiTheme="minorHAnsi" w:cstheme="minorHAnsi"/>
        </w:rPr>
        <w:t>6</w:t>
      </w:r>
      <w:r>
        <w:rPr>
          <w:rFonts w:asciiTheme="minorHAnsi" w:hAnsiTheme="minorHAnsi" w:cstheme="minorHAnsi"/>
        </w:rPr>
        <w:t>) Professional Football Sponsorship in the English Premier League and the German Bundesliga, Plymouth Business School, Plymouth.</w:t>
      </w:r>
    </w:p>
    <w:p w14:paraId="5BADB458" w14:textId="77777777" w:rsidR="00175C6F" w:rsidRDefault="000C26B1" w:rsidP="000C26B1">
      <w:pPr>
        <w:pStyle w:val="ListParagraph"/>
        <w:rPr>
          <w:rFonts w:asciiTheme="minorHAnsi" w:hAnsiTheme="minorHAnsi" w:cstheme="minorHAnsi"/>
        </w:rPr>
      </w:pPr>
      <w:r>
        <w:rPr>
          <w:rFonts w:asciiTheme="minorHAnsi" w:hAnsiTheme="minorHAnsi" w:cstheme="minorHAnsi"/>
          <w:noProof/>
        </w:rPr>
        <w:drawing>
          <wp:inline distT="0" distB="0" distL="0" distR="0" wp14:anchorId="5366FD83" wp14:editId="130A9C85">
            <wp:extent cx="4368800" cy="2590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Screen Shot 2020-03-20 at 15.53.45.png"/>
                    <pic:cNvPicPr/>
                  </pic:nvPicPr>
                  <pic:blipFill>
                    <a:blip r:embed="rId34">
                      <a:extLst>
                        <a:ext uri="{28A0092B-C50C-407E-A947-70E740481C1C}">
                          <a14:useLocalDpi xmlns:a14="http://schemas.microsoft.com/office/drawing/2010/main" val="0"/>
                        </a:ext>
                      </a:extLst>
                    </a:blip>
                    <a:stretch>
                      <a:fillRect/>
                    </a:stretch>
                  </pic:blipFill>
                  <pic:spPr>
                    <a:xfrm>
                      <a:off x="0" y="0"/>
                      <a:ext cx="4368800" cy="2590800"/>
                    </a:xfrm>
                    <a:prstGeom prst="rect">
                      <a:avLst/>
                    </a:prstGeom>
                  </pic:spPr>
                </pic:pic>
              </a:graphicData>
            </a:graphic>
          </wp:inline>
        </w:drawing>
      </w:r>
    </w:p>
    <w:p w14:paraId="34E78C12" w14:textId="77777777" w:rsidR="00175C6F" w:rsidRDefault="00175C6F" w:rsidP="00175C6F">
      <w:pPr>
        <w:pStyle w:val="ListParagraph"/>
        <w:numPr>
          <w:ilvl w:val="0"/>
          <w:numId w:val="5"/>
        </w:numPr>
        <w:rPr>
          <w:rFonts w:asciiTheme="minorHAnsi" w:hAnsiTheme="minorHAnsi" w:cstheme="minorHAnsi"/>
        </w:rPr>
      </w:pPr>
      <w:r>
        <w:rPr>
          <w:rFonts w:asciiTheme="minorHAnsi" w:hAnsiTheme="minorHAnsi" w:cstheme="minorHAnsi"/>
        </w:rPr>
        <w:t>Top 20 kit supplier dea</w:t>
      </w:r>
      <w:r w:rsidRPr="00175C6F">
        <w:rPr>
          <w:rFonts w:asciiTheme="minorHAnsi" w:hAnsiTheme="minorHAnsi" w:cstheme="minorHAnsi"/>
          <w:color w:val="000000" w:themeColor="text1"/>
        </w:rPr>
        <w:t xml:space="preserve">ls – </w:t>
      </w:r>
      <w:proofErr w:type="spellStart"/>
      <w:r w:rsidRPr="00175C6F">
        <w:rPr>
          <w:rFonts w:asciiTheme="minorHAnsi" w:hAnsiTheme="minorHAnsi" w:cstheme="minorHAnsi"/>
          <w:color w:val="000000" w:themeColor="text1"/>
        </w:rPr>
        <w:t>Forsdick</w:t>
      </w:r>
      <w:proofErr w:type="spellEnd"/>
      <w:r w:rsidRPr="00175C6F">
        <w:rPr>
          <w:rFonts w:asciiTheme="minorHAnsi" w:hAnsiTheme="minorHAnsi" w:cstheme="minorHAnsi"/>
          <w:color w:val="000000" w:themeColor="text1"/>
        </w:rPr>
        <w:t xml:space="preserve">, S (2019) Analysing top 10 football kit deals: Which club profits the most from its shirt supplier, Available at: </w:t>
      </w:r>
      <w:hyperlink r:id="rId35" w:history="1">
        <w:r w:rsidRPr="00175C6F">
          <w:rPr>
            <w:rStyle w:val="Hyperlink"/>
            <w:rFonts w:asciiTheme="minorHAnsi" w:hAnsiTheme="minorHAnsi" w:cstheme="minorHAnsi"/>
            <w:color w:val="000000" w:themeColor="text1"/>
          </w:rPr>
          <w:t>https://www.ns-businesshub.com/business/football-kit-deals/</w:t>
        </w:r>
      </w:hyperlink>
      <w:r w:rsidRPr="00175C6F">
        <w:rPr>
          <w:rFonts w:asciiTheme="minorHAnsi" w:hAnsiTheme="minorHAnsi" w:cstheme="minorHAnsi"/>
          <w:color w:val="000000" w:themeColor="text1"/>
        </w:rPr>
        <w:t>, [Accessed on: 18</w:t>
      </w:r>
      <w:r w:rsidRPr="00175C6F">
        <w:rPr>
          <w:rFonts w:asciiTheme="minorHAnsi" w:hAnsiTheme="minorHAnsi" w:cstheme="minorHAnsi"/>
          <w:color w:val="000000" w:themeColor="text1"/>
          <w:vertAlign w:val="superscript"/>
        </w:rPr>
        <w:t>th</w:t>
      </w:r>
      <w:r w:rsidRPr="00175C6F">
        <w:rPr>
          <w:rFonts w:asciiTheme="minorHAnsi" w:hAnsiTheme="minorHAnsi" w:cstheme="minorHAnsi"/>
          <w:color w:val="000000" w:themeColor="text1"/>
        </w:rPr>
        <w:t xml:space="preserve"> March 2020].</w:t>
      </w:r>
    </w:p>
    <w:p w14:paraId="114BE692" w14:textId="77777777" w:rsidR="002522D4" w:rsidRDefault="00175C6F" w:rsidP="00175C6F">
      <w:pPr>
        <w:pStyle w:val="ListParagraph"/>
        <w:rPr>
          <w:rFonts w:asciiTheme="minorHAnsi" w:hAnsiTheme="minorHAnsi" w:cstheme="minorHAnsi"/>
        </w:rPr>
      </w:pPr>
      <w:r>
        <w:rPr>
          <w:rFonts w:asciiTheme="minorHAnsi" w:hAnsiTheme="minorHAnsi" w:cstheme="minorHAnsi"/>
          <w:noProof/>
        </w:rPr>
        <w:drawing>
          <wp:inline distT="0" distB="0" distL="0" distR="0" wp14:anchorId="423CE637" wp14:editId="4FFEF2DC">
            <wp:extent cx="5727700" cy="488442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Screen Shot 2020-03-20 at 16.44.50.png"/>
                    <pic:cNvPicPr/>
                  </pic:nvPicPr>
                  <pic:blipFill>
                    <a:blip r:embed="rId36">
                      <a:extLst>
                        <a:ext uri="{28A0092B-C50C-407E-A947-70E740481C1C}">
                          <a14:useLocalDpi xmlns:a14="http://schemas.microsoft.com/office/drawing/2010/main" val="0"/>
                        </a:ext>
                      </a:extLst>
                    </a:blip>
                    <a:stretch>
                      <a:fillRect/>
                    </a:stretch>
                  </pic:blipFill>
                  <pic:spPr>
                    <a:xfrm>
                      <a:off x="0" y="0"/>
                      <a:ext cx="5727700" cy="4884420"/>
                    </a:xfrm>
                    <a:prstGeom prst="rect">
                      <a:avLst/>
                    </a:prstGeom>
                  </pic:spPr>
                </pic:pic>
              </a:graphicData>
            </a:graphic>
          </wp:inline>
        </w:drawing>
      </w:r>
    </w:p>
    <w:p w14:paraId="4D98E266" w14:textId="0EA656E9" w:rsidR="002522D4" w:rsidRPr="002522D4" w:rsidRDefault="002522D4" w:rsidP="002522D4">
      <w:pPr>
        <w:pStyle w:val="ListParagraph"/>
        <w:numPr>
          <w:ilvl w:val="0"/>
          <w:numId w:val="5"/>
        </w:numPr>
        <w:rPr>
          <w:rFonts w:asciiTheme="minorHAnsi" w:hAnsiTheme="minorHAnsi" w:cstheme="minorHAnsi"/>
          <w:color w:val="000000" w:themeColor="text1"/>
        </w:rPr>
      </w:pPr>
      <w:r w:rsidRPr="002522D4">
        <w:rPr>
          <w:rFonts w:asciiTheme="minorHAnsi" w:hAnsiTheme="minorHAnsi" w:cstheme="minorHAnsi"/>
          <w:color w:val="000000" w:themeColor="text1"/>
        </w:rPr>
        <w:lastRenderedPageBreak/>
        <w:t xml:space="preserve">Patra, K (2019) NFL unveil dates, times for 2019 International Games, Available at: </w:t>
      </w:r>
      <w:hyperlink r:id="rId37" w:history="1">
        <w:r w:rsidRPr="002522D4">
          <w:rPr>
            <w:rStyle w:val="Hyperlink"/>
            <w:rFonts w:asciiTheme="minorHAnsi" w:hAnsiTheme="minorHAnsi" w:cstheme="minorHAnsi"/>
            <w:color w:val="000000" w:themeColor="text1"/>
          </w:rPr>
          <w:t>http://www.nfl.com/news/story/0ap3000001026723/article/nfl-unveils-dates-times-for-2019-international-games</w:t>
        </w:r>
      </w:hyperlink>
      <w:r w:rsidRPr="002522D4">
        <w:rPr>
          <w:rFonts w:asciiTheme="minorHAnsi" w:hAnsiTheme="minorHAnsi" w:cstheme="minorHAnsi"/>
          <w:color w:val="000000" w:themeColor="text1"/>
        </w:rPr>
        <w:t xml:space="preserve"> [Accessed on: 21</w:t>
      </w:r>
      <w:r w:rsidRPr="002522D4">
        <w:rPr>
          <w:rFonts w:asciiTheme="minorHAnsi" w:hAnsiTheme="minorHAnsi" w:cstheme="minorHAnsi"/>
          <w:color w:val="000000" w:themeColor="text1"/>
          <w:vertAlign w:val="superscript"/>
        </w:rPr>
        <w:t>st</w:t>
      </w:r>
      <w:r w:rsidRPr="002522D4">
        <w:rPr>
          <w:rFonts w:asciiTheme="minorHAnsi" w:hAnsiTheme="minorHAnsi" w:cstheme="minorHAnsi"/>
          <w:color w:val="000000" w:themeColor="text1"/>
        </w:rPr>
        <w:t xml:space="preserve"> March 2020]</w:t>
      </w:r>
    </w:p>
    <w:p w14:paraId="07F2F4CF" w14:textId="77777777" w:rsidR="002522D4" w:rsidRDefault="002522D4" w:rsidP="002522D4">
      <w:pPr>
        <w:pStyle w:val="ListParagraph"/>
        <w:rPr>
          <w:rFonts w:asciiTheme="minorHAnsi" w:hAnsiTheme="minorHAnsi" w:cstheme="minorHAnsi"/>
        </w:rPr>
      </w:pPr>
    </w:p>
    <w:p w14:paraId="7061175A" w14:textId="77777777" w:rsidR="00A16D1D" w:rsidRDefault="002522D4" w:rsidP="00A16D1D">
      <w:pPr>
        <w:pStyle w:val="ListParagraph"/>
        <w:rPr>
          <w:rFonts w:asciiTheme="minorHAnsi" w:hAnsiTheme="minorHAnsi" w:cstheme="minorHAnsi"/>
        </w:rPr>
      </w:pPr>
      <w:r>
        <w:rPr>
          <w:rFonts w:asciiTheme="minorHAnsi" w:hAnsiTheme="minorHAnsi" w:cstheme="minorHAnsi"/>
          <w:noProof/>
        </w:rPr>
        <w:drawing>
          <wp:inline distT="0" distB="0" distL="0" distR="0" wp14:anchorId="7D650763" wp14:editId="7D66D898">
            <wp:extent cx="4684734" cy="2241609"/>
            <wp:effectExtent l="0" t="0" r="190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Screen Shot 2020-03-25 at 14.30.17.png"/>
                    <pic:cNvPicPr/>
                  </pic:nvPicPr>
                  <pic:blipFill>
                    <a:blip r:embed="rId38">
                      <a:extLst>
                        <a:ext uri="{28A0092B-C50C-407E-A947-70E740481C1C}">
                          <a14:useLocalDpi xmlns:a14="http://schemas.microsoft.com/office/drawing/2010/main" val="0"/>
                        </a:ext>
                      </a:extLst>
                    </a:blip>
                    <a:stretch>
                      <a:fillRect/>
                    </a:stretch>
                  </pic:blipFill>
                  <pic:spPr>
                    <a:xfrm>
                      <a:off x="0" y="0"/>
                      <a:ext cx="4726585" cy="2261634"/>
                    </a:xfrm>
                    <a:prstGeom prst="rect">
                      <a:avLst/>
                    </a:prstGeom>
                  </pic:spPr>
                </pic:pic>
              </a:graphicData>
            </a:graphic>
          </wp:inline>
        </w:drawing>
      </w:r>
    </w:p>
    <w:p w14:paraId="5ED096CC" w14:textId="24F8C0C5" w:rsidR="00A16D1D" w:rsidRPr="00A16D1D" w:rsidRDefault="00A16D1D" w:rsidP="00A16D1D">
      <w:pPr>
        <w:pStyle w:val="ListParagraph"/>
        <w:numPr>
          <w:ilvl w:val="0"/>
          <w:numId w:val="5"/>
        </w:numPr>
        <w:rPr>
          <w:rFonts w:asciiTheme="minorHAnsi" w:hAnsiTheme="minorHAnsi" w:cstheme="minorHAnsi"/>
          <w:color w:val="000000" w:themeColor="text1"/>
        </w:rPr>
      </w:pPr>
      <w:r w:rsidRPr="00A16D1D">
        <w:rPr>
          <w:rFonts w:asciiTheme="minorHAnsi" w:hAnsiTheme="minorHAnsi" w:cstheme="minorHAnsi"/>
          <w:color w:val="000000" w:themeColor="text1"/>
        </w:rPr>
        <w:t xml:space="preserve">Global.nba.com (2019) NBA Key dates 2019-20, Available at: </w:t>
      </w:r>
      <w:hyperlink r:id="rId39" w:history="1">
        <w:r w:rsidRPr="00A16D1D">
          <w:rPr>
            <w:rStyle w:val="Hyperlink"/>
            <w:rFonts w:asciiTheme="minorHAnsi" w:hAnsiTheme="minorHAnsi" w:cstheme="minorHAnsi"/>
            <w:color w:val="000000" w:themeColor="text1"/>
          </w:rPr>
          <w:t>http://global.nba.com/key-dates/</w:t>
        </w:r>
      </w:hyperlink>
      <w:r w:rsidRPr="00A16D1D">
        <w:rPr>
          <w:rFonts w:asciiTheme="minorHAnsi" w:hAnsiTheme="minorHAnsi" w:cstheme="minorHAnsi"/>
          <w:color w:val="000000" w:themeColor="text1"/>
        </w:rPr>
        <w:t>, [Accessed on: 21</w:t>
      </w:r>
      <w:r w:rsidRPr="00A16D1D">
        <w:rPr>
          <w:rFonts w:asciiTheme="minorHAnsi" w:hAnsiTheme="minorHAnsi" w:cstheme="minorHAnsi"/>
          <w:color w:val="000000" w:themeColor="text1"/>
          <w:vertAlign w:val="superscript"/>
        </w:rPr>
        <w:t>st</w:t>
      </w:r>
      <w:r w:rsidRPr="00A16D1D">
        <w:rPr>
          <w:rFonts w:asciiTheme="minorHAnsi" w:hAnsiTheme="minorHAnsi" w:cstheme="minorHAnsi"/>
          <w:color w:val="000000" w:themeColor="text1"/>
        </w:rPr>
        <w:t xml:space="preserve"> March 2020].</w:t>
      </w:r>
    </w:p>
    <w:p w14:paraId="32497631" w14:textId="7607F8D1" w:rsidR="00A16D1D" w:rsidRDefault="00A16D1D" w:rsidP="00A16D1D">
      <w:pPr>
        <w:pStyle w:val="ListParagraph"/>
        <w:rPr>
          <w:rFonts w:asciiTheme="minorHAnsi" w:hAnsiTheme="minorHAnsi" w:cstheme="minorHAnsi"/>
        </w:rPr>
      </w:pPr>
      <w:r>
        <w:rPr>
          <w:rFonts w:asciiTheme="minorHAnsi" w:hAnsiTheme="minorHAnsi" w:cstheme="minorHAnsi"/>
          <w:noProof/>
        </w:rPr>
        <w:drawing>
          <wp:inline distT="0" distB="0" distL="0" distR="0" wp14:anchorId="31243DA4" wp14:editId="0EC59CF9">
            <wp:extent cx="4121063" cy="2381719"/>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Screen Shot 2020-03-25 at 14.37.19.png"/>
                    <pic:cNvPicPr/>
                  </pic:nvPicPr>
                  <pic:blipFill>
                    <a:blip r:embed="rId40">
                      <a:extLst>
                        <a:ext uri="{28A0092B-C50C-407E-A947-70E740481C1C}">
                          <a14:useLocalDpi xmlns:a14="http://schemas.microsoft.com/office/drawing/2010/main" val="0"/>
                        </a:ext>
                      </a:extLst>
                    </a:blip>
                    <a:stretch>
                      <a:fillRect/>
                    </a:stretch>
                  </pic:blipFill>
                  <pic:spPr>
                    <a:xfrm>
                      <a:off x="0" y="0"/>
                      <a:ext cx="4193210" cy="2423415"/>
                    </a:xfrm>
                    <a:prstGeom prst="rect">
                      <a:avLst/>
                    </a:prstGeom>
                  </pic:spPr>
                </pic:pic>
              </a:graphicData>
            </a:graphic>
          </wp:inline>
        </w:drawing>
      </w:r>
    </w:p>
    <w:p w14:paraId="2AE1640F" w14:textId="77777777" w:rsidR="00A16D1D" w:rsidRDefault="00A16D1D" w:rsidP="00A16D1D">
      <w:pPr>
        <w:pStyle w:val="ListParagraph"/>
        <w:rPr>
          <w:rFonts w:asciiTheme="minorHAnsi" w:hAnsiTheme="minorHAnsi" w:cstheme="minorHAnsi"/>
        </w:rPr>
      </w:pPr>
    </w:p>
    <w:p w14:paraId="17F737FA" w14:textId="2F8A7AE9" w:rsidR="00B02A86" w:rsidRPr="00A16D1D" w:rsidRDefault="00A16D1D" w:rsidP="00A16D1D">
      <w:pPr>
        <w:pStyle w:val="ListParagraph"/>
        <w:rPr>
          <w:rFonts w:asciiTheme="minorHAnsi" w:hAnsiTheme="minorHAnsi" w:cstheme="minorHAnsi"/>
        </w:rPr>
      </w:pPr>
      <w:r>
        <w:rPr>
          <w:rFonts w:asciiTheme="minorHAnsi" w:hAnsiTheme="minorHAnsi" w:cstheme="minorHAnsi"/>
          <w:noProof/>
        </w:rPr>
        <w:drawing>
          <wp:inline distT="0" distB="0" distL="0" distR="0" wp14:anchorId="6E9A0DF0" wp14:editId="7D848D73">
            <wp:extent cx="4146115" cy="280851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Screen Shot 2020-03-25 at 14.37.32.png"/>
                    <pic:cNvPicPr/>
                  </pic:nvPicPr>
                  <pic:blipFill>
                    <a:blip r:embed="rId41">
                      <a:extLst>
                        <a:ext uri="{28A0092B-C50C-407E-A947-70E740481C1C}">
                          <a14:useLocalDpi xmlns:a14="http://schemas.microsoft.com/office/drawing/2010/main" val="0"/>
                        </a:ext>
                      </a:extLst>
                    </a:blip>
                    <a:stretch>
                      <a:fillRect/>
                    </a:stretch>
                  </pic:blipFill>
                  <pic:spPr>
                    <a:xfrm>
                      <a:off x="0" y="0"/>
                      <a:ext cx="4162713" cy="2819753"/>
                    </a:xfrm>
                    <a:prstGeom prst="rect">
                      <a:avLst/>
                    </a:prstGeom>
                  </pic:spPr>
                </pic:pic>
              </a:graphicData>
            </a:graphic>
          </wp:inline>
        </w:drawing>
      </w:r>
      <w:r w:rsidR="008A4151" w:rsidRPr="00A16D1D">
        <w:rPr>
          <w:rFonts w:asciiTheme="minorHAnsi" w:hAnsiTheme="minorHAnsi" w:cstheme="minorHAnsi"/>
        </w:rPr>
        <w:fldChar w:fldCharType="begin"/>
      </w:r>
      <w:r w:rsidR="008A4151" w:rsidRPr="00A16D1D">
        <w:rPr>
          <w:rFonts w:asciiTheme="minorHAnsi" w:hAnsiTheme="minorHAnsi" w:cstheme="minorHAnsi"/>
        </w:rPr>
        <w:instrText xml:space="preserve"> INCLUDEPICTURE "/var/folders/t3/y1mgjtkx61g1cqlrbzk8j2900000gn/T/com.microsoft.Word/WebArchiveCopyPasteTempFiles/nm-2002-02-04-g002.png" \* MERGEFORMATINET </w:instrText>
      </w:r>
      <w:r w:rsidR="008A4151" w:rsidRPr="00A16D1D">
        <w:rPr>
          <w:rFonts w:asciiTheme="minorHAnsi" w:hAnsiTheme="minorHAnsi" w:cstheme="minorHAnsi"/>
        </w:rPr>
        <w:fldChar w:fldCharType="end"/>
      </w:r>
    </w:p>
    <w:sectPr w:rsidR="00B02A86" w:rsidRPr="00A16D1D" w:rsidSect="00D10C4B">
      <w:pgSz w:w="11900" w:h="16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20002A87" w:usb1="80000000" w:usb2="00000008" w:usb3="00000000" w:csb0="000001FF"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F1458A3"/>
    <w:multiLevelType w:val="hybridMultilevel"/>
    <w:tmpl w:val="041AD8CA"/>
    <w:lvl w:ilvl="0" w:tplc="CB8648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97A2EAF"/>
    <w:multiLevelType w:val="multilevel"/>
    <w:tmpl w:val="43AC9B2E"/>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abstractNum w:abstractNumId="2" w15:restartNumberingAfterBreak="0">
    <w:nsid w:val="44775724"/>
    <w:multiLevelType w:val="hybridMultilevel"/>
    <w:tmpl w:val="30AE0B72"/>
    <w:lvl w:ilvl="0" w:tplc="1B9EC272">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60C479FC"/>
    <w:multiLevelType w:val="hybridMultilevel"/>
    <w:tmpl w:val="041AD8CA"/>
    <w:lvl w:ilvl="0" w:tplc="CB86484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710C2FA4"/>
    <w:multiLevelType w:val="multilevel"/>
    <w:tmpl w:val="D6A40BA8"/>
    <w:lvl w:ilvl="0">
      <w:start w:val="1"/>
      <w:numFmt w:val="decimal"/>
      <w:lvlText w:val="%1.0"/>
      <w:lvlJc w:val="left"/>
      <w:pPr>
        <w:ind w:left="420" w:hanging="420"/>
      </w:pPr>
      <w:rPr>
        <w:rFonts w:hint="default"/>
      </w:rPr>
    </w:lvl>
    <w:lvl w:ilvl="1">
      <w:start w:val="1"/>
      <w:numFmt w:val="decimal"/>
      <w:lvlText w:val="%1.%2"/>
      <w:lvlJc w:val="left"/>
      <w:pPr>
        <w:ind w:left="1140" w:hanging="42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3240" w:hanging="108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5040" w:hanging="144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840" w:hanging="1800"/>
      </w:pPr>
      <w:rPr>
        <w:rFonts w:hint="default"/>
      </w:rPr>
    </w:lvl>
    <w:lvl w:ilvl="8">
      <w:start w:val="1"/>
      <w:numFmt w:val="decimal"/>
      <w:lvlText w:val="%1.%2.%3.%4.%5.%6.%7.%8.%9"/>
      <w:lvlJc w:val="left"/>
      <w:pPr>
        <w:ind w:left="7920" w:hanging="2160"/>
      </w:pPr>
      <w:rPr>
        <w:rFonts w:hint="default"/>
      </w:rPr>
    </w:lvl>
  </w:abstractNum>
  <w:num w:numId="1">
    <w:abstractNumId w:val="1"/>
  </w:num>
  <w:num w:numId="2">
    <w:abstractNumId w:val="3"/>
  </w:num>
  <w:num w:numId="3">
    <w:abstractNumId w:val="4"/>
  </w:num>
  <w:num w:numId="4">
    <w:abstractNumId w:val="2"/>
  </w:num>
  <w:num w:numId="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1268"/>
    <w:rsid w:val="0001488D"/>
    <w:rsid w:val="00031E86"/>
    <w:rsid w:val="00040658"/>
    <w:rsid w:val="00040B28"/>
    <w:rsid w:val="00076F13"/>
    <w:rsid w:val="0008458C"/>
    <w:rsid w:val="00092918"/>
    <w:rsid w:val="000A583C"/>
    <w:rsid w:val="000B4C6B"/>
    <w:rsid w:val="000C26B1"/>
    <w:rsid w:val="000C3C2C"/>
    <w:rsid w:val="000D4A8D"/>
    <w:rsid w:val="001062CC"/>
    <w:rsid w:val="00120593"/>
    <w:rsid w:val="00130A9A"/>
    <w:rsid w:val="00130EF6"/>
    <w:rsid w:val="00144A9C"/>
    <w:rsid w:val="00145E5A"/>
    <w:rsid w:val="001529D7"/>
    <w:rsid w:val="00154A4B"/>
    <w:rsid w:val="001648E7"/>
    <w:rsid w:val="00175C6F"/>
    <w:rsid w:val="00180C8A"/>
    <w:rsid w:val="0019148C"/>
    <w:rsid w:val="00193307"/>
    <w:rsid w:val="001A048E"/>
    <w:rsid w:val="001A1133"/>
    <w:rsid w:val="001A5F78"/>
    <w:rsid w:val="001B224E"/>
    <w:rsid w:val="001D4D8E"/>
    <w:rsid w:val="001D6D94"/>
    <w:rsid w:val="001F0275"/>
    <w:rsid w:val="00202162"/>
    <w:rsid w:val="00215B73"/>
    <w:rsid w:val="00250EE3"/>
    <w:rsid w:val="002522D4"/>
    <w:rsid w:val="00282542"/>
    <w:rsid w:val="002976ED"/>
    <w:rsid w:val="002B5959"/>
    <w:rsid w:val="002B78B4"/>
    <w:rsid w:val="00302D95"/>
    <w:rsid w:val="00306452"/>
    <w:rsid w:val="00306ECC"/>
    <w:rsid w:val="00307BFF"/>
    <w:rsid w:val="00321268"/>
    <w:rsid w:val="0032465A"/>
    <w:rsid w:val="00326D22"/>
    <w:rsid w:val="0033319B"/>
    <w:rsid w:val="00334CA3"/>
    <w:rsid w:val="003376EB"/>
    <w:rsid w:val="00355345"/>
    <w:rsid w:val="00364152"/>
    <w:rsid w:val="00381E7E"/>
    <w:rsid w:val="0038522A"/>
    <w:rsid w:val="003879B8"/>
    <w:rsid w:val="0039486A"/>
    <w:rsid w:val="0039758E"/>
    <w:rsid w:val="003A4BAB"/>
    <w:rsid w:val="003A532B"/>
    <w:rsid w:val="003F56C1"/>
    <w:rsid w:val="003F67F8"/>
    <w:rsid w:val="0042714E"/>
    <w:rsid w:val="004329D7"/>
    <w:rsid w:val="004624F8"/>
    <w:rsid w:val="0046508D"/>
    <w:rsid w:val="004903AE"/>
    <w:rsid w:val="00492811"/>
    <w:rsid w:val="00494620"/>
    <w:rsid w:val="00497AC2"/>
    <w:rsid w:val="004B6E80"/>
    <w:rsid w:val="004B6F64"/>
    <w:rsid w:val="004D0E1C"/>
    <w:rsid w:val="00504C15"/>
    <w:rsid w:val="0050692F"/>
    <w:rsid w:val="00511C2A"/>
    <w:rsid w:val="00516CBA"/>
    <w:rsid w:val="005210D9"/>
    <w:rsid w:val="00523606"/>
    <w:rsid w:val="005305D0"/>
    <w:rsid w:val="005307E7"/>
    <w:rsid w:val="005322EC"/>
    <w:rsid w:val="00536C0C"/>
    <w:rsid w:val="005627E3"/>
    <w:rsid w:val="00597D32"/>
    <w:rsid w:val="005B38D7"/>
    <w:rsid w:val="005B5C84"/>
    <w:rsid w:val="005C15CF"/>
    <w:rsid w:val="005C746E"/>
    <w:rsid w:val="005D278F"/>
    <w:rsid w:val="006118D0"/>
    <w:rsid w:val="006129B2"/>
    <w:rsid w:val="00612A41"/>
    <w:rsid w:val="006151AF"/>
    <w:rsid w:val="00615657"/>
    <w:rsid w:val="006240E2"/>
    <w:rsid w:val="006269AD"/>
    <w:rsid w:val="00630B31"/>
    <w:rsid w:val="006321A1"/>
    <w:rsid w:val="00665A29"/>
    <w:rsid w:val="00683B2D"/>
    <w:rsid w:val="0069357D"/>
    <w:rsid w:val="0069667C"/>
    <w:rsid w:val="00696E02"/>
    <w:rsid w:val="006C26C1"/>
    <w:rsid w:val="006D2F40"/>
    <w:rsid w:val="006E45D0"/>
    <w:rsid w:val="006E6DE7"/>
    <w:rsid w:val="006E7B60"/>
    <w:rsid w:val="006F2EAD"/>
    <w:rsid w:val="006F576A"/>
    <w:rsid w:val="00700BFF"/>
    <w:rsid w:val="00703B8E"/>
    <w:rsid w:val="00717DE0"/>
    <w:rsid w:val="00732B00"/>
    <w:rsid w:val="00747E9C"/>
    <w:rsid w:val="007559BC"/>
    <w:rsid w:val="007745B6"/>
    <w:rsid w:val="007A5324"/>
    <w:rsid w:val="007A56CF"/>
    <w:rsid w:val="007B1F97"/>
    <w:rsid w:val="007C14F0"/>
    <w:rsid w:val="007D193C"/>
    <w:rsid w:val="007F19A5"/>
    <w:rsid w:val="007F44EB"/>
    <w:rsid w:val="00815A9C"/>
    <w:rsid w:val="00816D47"/>
    <w:rsid w:val="0081724D"/>
    <w:rsid w:val="00821C34"/>
    <w:rsid w:val="00847064"/>
    <w:rsid w:val="00885287"/>
    <w:rsid w:val="00891A15"/>
    <w:rsid w:val="008A4151"/>
    <w:rsid w:val="008A746D"/>
    <w:rsid w:val="008A7C3C"/>
    <w:rsid w:val="008D27B6"/>
    <w:rsid w:val="008D5BD2"/>
    <w:rsid w:val="008D73E6"/>
    <w:rsid w:val="008D7758"/>
    <w:rsid w:val="008F4F6B"/>
    <w:rsid w:val="00923FD4"/>
    <w:rsid w:val="00924C37"/>
    <w:rsid w:val="009473A6"/>
    <w:rsid w:val="00984238"/>
    <w:rsid w:val="00991156"/>
    <w:rsid w:val="0099795F"/>
    <w:rsid w:val="009A0735"/>
    <w:rsid w:val="009A0EC2"/>
    <w:rsid w:val="009A28FC"/>
    <w:rsid w:val="009A611E"/>
    <w:rsid w:val="009C767F"/>
    <w:rsid w:val="009D012A"/>
    <w:rsid w:val="009D6B16"/>
    <w:rsid w:val="009E0520"/>
    <w:rsid w:val="009F48D3"/>
    <w:rsid w:val="009F68EA"/>
    <w:rsid w:val="00A16D1D"/>
    <w:rsid w:val="00A25D53"/>
    <w:rsid w:val="00A260DC"/>
    <w:rsid w:val="00A277E4"/>
    <w:rsid w:val="00A67B71"/>
    <w:rsid w:val="00A7173F"/>
    <w:rsid w:val="00A806BA"/>
    <w:rsid w:val="00A81998"/>
    <w:rsid w:val="00A84242"/>
    <w:rsid w:val="00A84AAE"/>
    <w:rsid w:val="00AA69F9"/>
    <w:rsid w:val="00AD03BF"/>
    <w:rsid w:val="00B02A86"/>
    <w:rsid w:val="00B2713A"/>
    <w:rsid w:val="00B42208"/>
    <w:rsid w:val="00B46ADC"/>
    <w:rsid w:val="00B51ED6"/>
    <w:rsid w:val="00B55068"/>
    <w:rsid w:val="00B56C56"/>
    <w:rsid w:val="00B570CE"/>
    <w:rsid w:val="00B72E6C"/>
    <w:rsid w:val="00B847D1"/>
    <w:rsid w:val="00B961BB"/>
    <w:rsid w:val="00BC7787"/>
    <w:rsid w:val="00BE2CFA"/>
    <w:rsid w:val="00BE4F8A"/>
    <w:rsid w:val="00BF3C16"/>
    <w:rsid w:val="00C12BCB"/>
    <w:rsid w:val="00C22601"/>
    <w:rsid w:val="00C24C1A"/>
    <w:rsid w:val="00C3048E"/>
    <w:rsid w:val="00C76BA4"/>
    <w:rsid w:val="00C8408F"/>
    <w:rsid w:val="00C86152"/>
    <w:rsid w:val="00C95685"/>
    <w:rsid w:val="00CA53F5"/>
    <w:rsid w:val="00CB40F7"/>
    <w:rsid w:val="00CC7854"/>
    <w:rsid w:val="00CD66EA"/>
    <w:rsid w:val="00CD7780"/>
    <w:rsid w:val="00CE50D4"/>
    <w:rsid w:val="00CF366B"/>
    <w:rsid w:val="00D10C4B"/>
    <w:rsid w:val="00D26277"/>
    <w:rsid w:val="00D4247C"/>
    <w:rsid w:val="00D4296C"/>
    <w:rsid w:val="00D73DF9"/>
    <w:rsid w:val="00D826A7"/>
    <w:rsid w:val="00D94166"/>
    <w:rsid w:val="00DB0A22"/>
    <w:rsid w:val="00DB27F9"/>
    <w:rsid w:val="00DB3D35"/>
    <w:rsid w:val="00DB6055"/>
    <w:rsid w:val="00DC074A"/>
    <w:rsid w:val="00DD4B54"/>
    <w:rsid w:val="00DE6649"/>
    <w:rsid w:val="00DF1E27"/>
    <w:rsid w:val="00E05352"/>
    <w:rsid w:val="00E05B06"/>
    <w:rsid w:val="00E259C1"/>
    <w:rsid w:val="00E56FCA"/>
    <w:rsid w:val="00E6421E"/>
    <w:rsid w:val="00E65A0D"/>
    <w:rsid w:val="00E932AB"/>
    <w:rsid w:val="00EA0D63"/>
    <w:rsid w:val="00EB4749"/>
    <w:rsid w:val="00EC7FED"/>
    <w:rsid w:val="00EF69B8"/>
    <w:rsid w:val="00F01952"/>
    <w:rsid w:val="00F052FE"/>
    <w:rsid w:val="00F33B29"/>
    <w:rsid w:val="00F46DD2"/>
    <w:rsid w:val="00F5219C"/>
    <w:rsid w:val="00F6542E"/>
    <w:rsid w:val="00FA1C2D"/>
    <w:rsid w:val="00FA62CC"/>
    <w:rsid w:val="00FB49CC"/>
    <w:rsid w:val="00FC50F6"/>
    <w:rsid w:val="00FD19F9"/>
    <w:rsid w:val="00FE7C1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056FB3"/>
  <w14:defaultImageDpi w14:val="32767"/>
  <w15:chartTrackingRefBased/>
  <w15:docId w15:val="{C61A7EA8-4017-5544-B2D4-40E961E97A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21268"/>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A0735"/>
    <w:pPr>
      <w:ind w:left="720"/>
      <w:contextualSpacing/>
    </w:pPr>
  </w:style>
  <w:style w:type="character" w:styleId="Hyperlink">
    <w:name w:val="Hyperlink"/>
    <w:basedOn w:val="DefaultParagraphFont"/>
    <w:uiPriority w:val="99"/>
    <w:unhideWhenUsed/>
    <w:rsid w:val="00494620"/>
    <w:rPr>
      <w:color w:val="0563C1" w:themeColor="hyperlink"/>
      <w:u w:val="single"/>
    </w:rPr>
  </w:style>
  <w:style w:type="character" w:styleId="UnresolvedMention">
    <w:name w:val="Unresolved Mention"/>
    <w:basedOn w:val="DefaultParagraphFont"/>
    <w:uiPriority w:val="99"/>
    <w:rsid w:val="00494620"/>
    <w:rPr>
      <w:color w:val="605E5C"/>
      <w:shd w:val="clear" w:color="auto" w:fill="E1DFDD"/>
    </w:rPr>
  </w:style>
  <w:style w:type="character" w:styleId="FollowedHyperlink">
    <w:name w:val="FollowedHyperlink"/>
    <w:basedOn w:val="DefaultParagraphFont"/>
    <w:uiPriority w:val="99"/>
    <w:semiHidden/>
    <w:unhideWhenUsed/>
    <w:rsid w:val="00CE50D4"/>
    <w:rPr>
      <w:color w:val="954F72" w:themeColor="followedHyperlink"/>
      <w:u w:val="single"/>
    </w:rPr>
  </w:style>
  <w:style w:type="table" w:styleId="TableGrid">
    <w:name w:val="Table Grid"/>
    <w:basedOn w:val="TableNormal"/>
    <w:uiPriority w:val="39"/>
    <w:rsid w:val="00FA1C2D"/>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3">
    <w:name w:val="Grid Table 3"/>
    <w:basedOn w:val="TableNormal"/>
    <w:uiPriority w:val="48"/>
    <w:rsid w:val="00FA1C2D"/>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CCCCCC" w:themeFill="text1" w:themeFillTint="33"/>
      </w:tcPr>
    </w:tblStylePr>
    <w:tblStylePr w:type="band1Horz">
      <w:tblPr/>
      <w:tcPr>
        <w:shd w:val="clear" w:color="auto" w:fill="CCCCCC" w:themeFill="text1" w:themeFillTint="33"/>
      </w:tcPr>
    </w:tblStylePr>
    <w:tblStylePr w:type="neCell">
      <w:tblPr/>
      <w:tcPr>
        <w:tcBorders>
          <w:bottom w:val="single" w:sz="4" w:space="0" w:color="666666" w:themeColor="text1" w:themeTint="99"/>
        </w:tcBorders>
      </w:tcPr>
    </w:tblStylePr>
    <w:tblStylePr w:type="nwCell">
      <w:tblPr/>
      <w:tcPr>
        <w:tcBorders>
          <w:bottom w:val="single" w:sz="4" w:space="0" w:color="666666" w:themeColor="text1" w:themeTint="99"/>
        </w:tcBorders>
      </w:tcPr>
    </w:tblStylePr>
    <w:tblStylePr w:type="seCell">
      <w:tblPr/>
      <w:tcPr>
        <w:tcBorders>
          <w:top w:val="single" w:sz="4" w:space="0" w:color="666666" w:themeColor="text1" w:themeTint="99"/>
        </w:tcBorders>
      </w:tcPr>
    </w:tblStylePr>
    <w:tblStylePr w:type="swCell">
      <w:tblPr/>
      <w:tcPr>
        <w:tcBorders>
          <w:top w:val="single" w:sz="4" w:space="0" w:color="666666" w:themeColor="text1" w:themeTint="99"/>
        </w:tcBorders>
      </w:tcPr>
    </w:tblStylePr>
  </w:style>
  <w:style w:type="table" w:styleId="PlainTable3">
    <w:name w:val="Plain Table 3"/>
    <w:basedOn w:val="TableNormal"/>
    <w:uiPriority w:val="43"/>
    <w:rsid w:val="00FA1C2D"/>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GridTable1Light">
    <w:name w:val="Grid Table 1 Light"/>
    <w:basedOn w:val="TableNormal"/>
    <w:uiPriority w:val="46"/>
    <w:rsid w:val="006151AF"/>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Title">
    <w:name w:val="Title"/>
    <w:basedOn w:val="Normal"/>
    <w:next w:val="Normal"/>
    <w:link w:val="TitleChar"/>
    <w:uiPriority w:val="10"/>
    <w:qFormat/>
    <w:rsid w:val="006151AF"/>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151AF"/>
    <w:rPr>
      <w:rFonts w:asciiTheme="majorHAnsi" w:eastAsiaTheme="majorEastAsia" w:hAnsiTheme="majorHAnsi" w:cstheme="majorBidi"/>
      <w:spacing w:val="-10"/>
      <w:kern w:val="28"/>
      <w:sz w:val="56"/>
      <w:szCs w:val="56"/>
      <w:lang w:eastAsia="en-GB"/>
    </w:rPr>
  </w:style>
  <w:style w:type="paragraph" w:styleId="NoSpacing">
    <w:name w:val="No Spacing"/>
    <w:uiPriority w:val="1"/>
    <w:qFormat/>
    <w:rsid w:val="006151AF"/>
    <w:rPr>
      <w:rFonts w:ascii="Times New Roman" w:eastAsia="Times New Roman" w:hAnsi="Times New Roman" w:cs="Times New Roman"/>
      <w:lang w:eastAsia="en-GB"/>
    </w:rPr>
  </w:style>
  <w:style w:type="paragraph" w:styleId="NormalWeb">
    <w:name w:val="Normal (Web)"/>
    <w:basedOn w:val="Normal"/>
    <w:uiPriority w:val="99"/>
    <w:unhideWhenUsed/>
    <w:rsid w:val="005322EC"/>
    <w:pPr>
      <w:spacing w:before="100" w:beforeAutospacing="1" w:after="100" w:afterAutospacing="1"/>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25556972">
      <w:bodyDiv w:val="1"/>
      <w:marLeft w:val="0"/>
      <w:marRight w:val="0"/>
      <w:marTop w:val="0"/>
      <w:marBottom w:val="0"/>
      <w:divBdr>
        <w:top w:val="none" w:sz="0" w:space="0" w:color="auto"/>
        <w:left w:val="none" w:sz="0" w:space="0" w:color="auto"/>
        <w:bottom w:val="none" w:sz="0" w:space="0" w:color="auto"/>
        <w:right w:val="none" w:sz="0" w:space="0" w:color="auto"/>
      </w:divBdr>
    </w:div>
    <w:div w:id="1510633944">
      <w:bodyDiv w:val="1"/>
      <w:marLeft w:val="0"/>
      <w:marRight w:val="0"/>
      <w:marTop w:val="0"/>
      <w:marBottom w:val="0"/>
      <w:divBdr>
        <w:top w:val="none" w:sz="0" w:space="0" w:color="auto"/>
        <w:left w:val="none" w:sz="0" w:space="0" w:color="auto"/>
        <w:bottom w:val="none" w:sz="0" w:space="0" w:color="auto"/>
        <w:right w:val="none" w:sz="0" w:space="0" w:color="auto"/>
      </w:divBdr>
    </w:div>
    <w:div w:id="1659576008">
      <w:bodyDiv w:val="1"/>
      <w:marLeft w:val="0"/>
      <w:marRight w:val="0"/>
      <w:marTop w:val="0"/>
      <w:marBottom w:val="0"/>
      <w:divBdr>
        <w:top w:val="none" w:sz="0" w:space="0" w:color="auto"/>
        <w:left w:val="none" w:sz="0" w:space="0" w:color="auto"/>
        <w:bottom w:val="none" w:sz="0" w:space="0" w:color="auto"/>
        <w:right w:val="none" w:sz="0" w:space="0" w:color="auto"/>
      </w:divBdr>
      <w:divsChild>
        <w:div w:id="979845184">
          <w:marLeft w:val="0"/>
          <w:marRight w:val="0"/>
          <w:marTop w:val="0"/>
          <w:marBottom w:val="0"/>
          <w:divBdr>
            <w:top w:val="none" w:sz="0" w:space="0" w:color="auto"/>
            <w:left w:val="none" w:sz="0" w:space="0" w:color="auto"/>
            <w:bottom w:val="none" w:sz="0" w:space="0" w:color="auto"/>
            <w:right w:val="none" w:sz="0" w:space="0" w:color="auto"/>
          </w:divBdr>
          <w:divsChild>
            <w:div w:id="1358046475">
              <w:marLeft w:val="0"/>
              <w:marRight w:val="0"/>
              <w:marTop w:val="0"/>
              <w:marBottom w:val="0"/>
              <w:divBdr>
                <w:top w:val="none" w:sz="0" w:space="0" w:color="auto"/>
                <w:left w:val="none" w:sz="0" w:space="0" w:color="auto"/>
                <w:bottom w:val="none" w:sz="0" w:space="0" w:color="auto"/>
                <w:right w:val="none" w:sz="0" w:space="0" w:color="auto"/>
              </w:divBdr>
              <w:divsChild>
                <w:div w:id="18325245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ns-businesshub.com/business/nfl-2019-20-sponsors/" TargetMode="External"/><Relationship Id="rId18" Type="http://schemas.openxmlformats.org/officeDocument/2006/relationships/hyperlink" Target="https://www.theguardian.com/sport/2017/jun/15/stadiums-future-holograms-drones-fan-experience" TargetMode="External"/><Relationship Id="rId26" Type="http://schemas.openxmlformats.org/officeDocument/2006/relationships/hyperlink" Target="https://www.ns-businesshub.com/business/english-premier-league-sponsors-2019-20/" TargetMode="External"/><Relationship Id="rId39" Type="http://schemas.openxmlformats.org/officeDocument/2006/relationships/hyperlink" Target="http://global.nba.com/key-dates/" TargetMode="External"/><Relationship Id="rId21" Type="http://schemas.openxmlformats.org/officeDocument/2006/relationships/hyperlink" Target="https://www.standard.co.uk/sport/football/premier-league-tv-rights-deal-2019-sky-remains-main-live-broadcaster-a3765946.html" TargetMode="External"/><Relationship Id="rId34" Type="http://schemas.openxmlformats.org/officeDocument/2006/relationships/image" Target="media/image7.png"/><Relationship Id="rId42" Type="http://schemas.openxmlformats.org/officeDocument/2006/relationships/fontTable" Target="fontTable.xml"/><Relationship Id="rId7" Type="http://schemas.openxmlformats.org/officeDocument/2006/relationships/hyperlink" Target="https://www.forbes.com/sites/kurtbadenhausen/2019/07/22/the-worlds-50-most-valuable-sports-teams-2019/#4c1f8df1283d" TargetMode="External"/><Relationship Id="rId2" Type="http://schemas.openxmlformats.org/officeDocument/2006/relationships/styles" Target="styles.xml"/><Relationship Id="rId16" Type="http://schemas.openxmlformats.org/officeDocument/2006/relationships/hyperlink" Target="https://www.eventbrite.co.uk/blog/trends-redefining-game-day-experience-ds00/" TargetMode="External"/><Relationship Id="rId20" Type="http://schemas.openxmlformats.org/officeDocument/2006/relationships/hyperlink" Target="https://www.ns-businesshub.com/business/english-premier-league-sponsors-2019-20/" TargetMode="External"/><Relationship Id="rId29" Type="http://schemas.openxmlformats.org/officeDocument/2006/relationships/image" Target="media/image4.png"/><Relationship Id="rId41"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hyperlink" Target="https://www.sportbusiness.com/news/two-circles-us-sports-sponsorship-to-hit-15-5bn-in-2020/" TargetMode="External"/><Relationship Id="rId24" Type="http://schemas.openxmlformats.org/officeDocument/2006/relationships/hyperlink" Target="https://www.thesportreview.com/2018/01/the-biggest-sports-sponsorships-in-2018-2019/" TargetMode="External"/><Relationship Id="rId32" Type="http://schemas.openxmlformats.org/officeDocument/2006/relationships/hyperlink" Target="https://www.cbc.ca/sports/basketball/nba/nba-tv-deal-how-the-new-24b-contract-stacks-up-against-other-leagues-1.2790143" TargetMode="External"/><Relationship Id="rId37" Type="http://schemas.openxmlformats.org/officeDocument/2006/relationships/hyperlink" Target="http://www.nfl.com/news/story/0ap3000001026723/article/nfl-unveils-dates-times-for-2019-international-games" TargetMode="External"/><Relationship Id="rId40" Type="http://schemas.openxmlformats.org/officeDocument/2006/relationships/image" Target="media/image10.png"/><Relationship Id="rId5" Type="http://schemas.openxmlformats.org/officeDocument/2006/relationships/image" Target="media/image1.jpeg"/><Relationship Id="rId15" Type="http://schemas.openxmlformats.org/officeDocument/2006/relationships/hyperlink" Target="https://www.espn.com/mlb/story/_/id/20186657/mlb-announces-games-played-overseas-2019-2020" TargetMode="External"/><Relationship Id="rId23" Type="http://schemas.openxmlformats.org/officeDocument/2006/relationships/hyperlink" Target="https://www.statista.com/statistics/615678/nfl-national-television-broadcast-deals/" TargetMode="External"/><Relationship Id="rId28" Type="http://schemas.openxmlformats.org/officeDocument/2006/relationships/image" Target="media/image3.png"/><Relationship Id="rId36" Type="http://schemas.openxmlformats.org/officeDocument/2006/relationships/image" Target="media/image8.png"/><Relationship Id="rId10" Type="http://schemas.openxmlformats.org/officeDocument/2006/relationships/hyperlink" Target="https://www.cbc.ca/sports/basketball/nba/nba-tv-deal-how-the-new-24b-contract-stacks-up-against-other-leagues-1.2790143" TargetMode="External"/><Relationship Id="rId19" Type="http://schemas.openxmlformats.org/officeDocument/2006/relationships/hyperlink" Target="https://www.sportspromedia.com/analysis/your_handy_nfl_naming_rights_guide" TargetMode="External"/><Relationship Id="rId31"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hyperlink" Target="https://www.forbes.com/sites/kurtbadenhausen/2019/07/22/the-worlds-50-most-valuable-sports-teams-2019/#4c1f8df1283d" TargetMode="External"/><Relationship Id="rId14" Type="http://schemas.openxmlformats.org/officeDocument/2006/relationships/hyperlink" Target="https://www.businessinsider.com/how-michael-jordan-spends-his-money-2015-3?r=US&amp;IR=T" TargetMode="External"/><Relationship Id="rId22" Type="http://schemas.openxmlformats.org/officeDocument/2006/relationships/hyperlink" Target="https://www.sportspromedia.com/analysis/premier-league-2019-20-guide-club-sponsor-tv-rights-deals" TargetMode="External"/><Relationship Id="rId27" Type="http://schemas.openxmlformats.org/officeDocument/2006/relationships/hyperlink" Target="https://www.hierarchystructure.com/english-football-league-hierarchy/" TargetMode="External"/><Relationship Id="rId30" Type="http://schemas.openxmlformats.org/officeDocument/2006/relationships/hyperlink" Target="https://www.statista.com/statistics/615678/nfl-national-television-broadcast-deals/" TargetMode="External"/><Relationship Id="rId35" Type="http://schemas.openxmlformats.org/officeDocument/2006/relationships/hyperlink" Target="https://www.ns-businesshub.com/business/football-kit-deals/" TargetMode="External"/><Relationship Id="rId43" Type="http://schemas.openxmlformats.org/officeDocument/2006/relationships/theme" Target="theme/theme1.xml"/><Relationship Id="rId8" Type="http://schemas.openxmlformats.org/officeDocument/2006/relationships/hyperlink" Target="https://www.bbc.co.uk/sport/football/46267320" TargetMode="External"/><Relationship Id="rId3" Type="http://schemas.openxmlformats.org/officeDocument/2006/relationships/settings" Target="settings.xml"/><Relationship Id="rId12" Type="http://schemas.openxmlformats.org/officeDocument/2006/relationships/hyperlink" Target="https://www.forbes.com/profile/michael-jordan/#62fd6bec2d83" TargetMode="External"/><Relationship Id="rId17" Type="http://schemas.openxmlformats.org/officeDocument/2006/relationships/hyperlink" Target="https://www.hierarchystructure.com/english-football-league-hierarchy/" TargetMode="External"/><Relationship Id="rId25" Type="http://schemas.openxmlformats.org/officeDocument/2006/relationships/hyperlink" Target="https://fadeawayworld.com/2019/11/15/the-biggest-nba-sponsorship-deals-in-recent-history/" TargetMode="External"/><Relationship Id="rId33" Type="http://schemas.openxmlformats.org/officeDocument/2006/relationships/image" Target="media/image6.png"/><Relationship Id="rId38"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27</TotalTime>
  <Pages>20</Pages>
  <Words>6538</Words>
  <Characters>37269</Characters>
  <Application>Microsoft Office Word</Application>
  <DocSecurity>0</DocSecurity>
  <Lines>310</Lines>
  <Paragraphs>87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43720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Williams (1700800)</dc:creator>
  <cp:keywords/>
  <dc:description/>
  <cp:lastModifiedBy>Aaron Williams (1700800)</cp:lastModifiedBy>
  <cp:revision>8</cp:revision>
  <dcterms:created xsi:type="dcterms:W3CDTF">2020-03-26T11:52:00Z</dcterms:created>
  <dcterms:modified xsi:type="dcterms:W3CDTF">2020-03-26T12:19:00Z</dcterms:modified>
</cp:coreProperties>
</file>