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AB751" w14:textId="77777777" w:rsidR="00044FE6" w:rsidRPr="00FB719F" w:rsidRDefault="00044FE6" w:rsidP="00044FE6">
      <w:pPr>
        <w:jc w:val="center"/>
        <w:rPr>
          <w:rFonts w:ascii="Arial" w:hAnsi="Arial" w:cs="Arial"/>
        </w:rPr>
      </w:pPr>
      <w:r w:rsidRPr="00FB719F">
        <w:rPr>
          <w:rFonts w:ascii="Arial" w:hAnsi="Arial" w:cs="Arial"/>
        </w:rPr>
        <w:t>Student Name:</w:t>
      </w:r>
      <w:r>
        <w:rPr>
          <w:rFonts w:ascii="Arial" w:hAnsi="Arial" w:cs="Arial"/>
        </w:rPr>
        <w:t xml:space="preserve"> Ameera Ahmed</w:t>
      </w:r>
    </w:p>
    <w:p w14:paraId="0C775A5F" w14:textId="77777777" w:rsidR="00044FE6" w:rsidRPr="00FB719F" w:rsidRDefault="00044FE6" w:rsidP="00044FE6">
      <w:pPr>
        <w:jc w:val="center"/>
        <w:rPr>
          <w:rFonts w:ascii="Arial" w:hAnsi="Arial" w:cs="Arial"/>
        </w:rPr>
      </w:pPr>
      <w:r w:rsidRPr="00FB719F">
        <w:rPr>
          <w:rFonts w:ascii="Arial" w:hAnsi="Arial" w:cs="Arial"/>
        </w:rPr>
        <w:t>Student Number:</w:t>
      </w:r>
      <w:r>
        <w:rPr>
          <w:rFonts w:ascii="Arial" w:hAnsi="Arial" w:cs="Arial"/>
        </w:rPr>
        <w:t xml:space="preserve"> 2132308</w:t>
      </w:r>
    </w:p>
    <w:p w14:paraId="59D2ADFA" w14:textId="49BAEB49" w:rsidR="00044FE6" w:rsidRPr="00FB719F" w:rsidRDefault="00044FE6" w:rsidP="00044FE6">
      <w:pPr>
        <w:jc w:val="center"/>
        <w:rPr>
          <w:rFonts w:ascii="Arial" w:hAnsi="Arial" w:cs="Arial"/>
        </w:rPr>
      </w:pPr>
      <w:r w:rsidRPr="00FB719F">
        <w:rPr>
          <w:rFonts w:ascii="Arial" w:hAnsi="Arial" w:cs="Arial"/>
        </w:rPr>
        <w:t xml:space="preserve">Lecturer Name: </w:t>
      </w:r>
      <w:r>
        <w:rPr>
          <w:rFonts w:ascii="Arial" w:hAnsi="Arial" w:cs="Arial"/>
        </w:rPr>
        <w:t xml:space="preserve">Aishat Bakre </w:t>
      </w:r>
    </w:p>
    <w:p w14:paraId="026923E5" w14:textId="7D78EFC4" w:rsidR="00044FE6" w:rsidRPr="00FB719F" w:rsidRDefault="00044FE6" w:rsidP="00044FE6">
      <w:pPr>
        <w:jc w:val="center"/>
        <w:rPr>
          <w:rFonts w:ascii="Arial" w:hAnsi="Arial" w:cs="Arial"/>
          <w:b/>
          <w:bCs/>
        </w:rPr>
      </w:pPr>
      <w:r>
        <w:rPr>
          <w:rFonts w:ascii="Arial" w:hAnsi="Arial" w:cs="Arial"/>
          <w:b/>
          <w:bCs/>
        </w:rPr>
        <w:t xml:space="preserve">Module Code: </w:t>
      </w:r>
      <w:r w:rsidRPr="00044FE6">
        <w:rPr>
          <w:rFonts w:ascii="Arial" w:hAnsi="Arial" w:cs="Arial"/>
        </w:rPr>
        <w:t>LCHS4004_BIRM</w:t>
      </w:r>
    </w:p>
    <w:p w14:paraId="1692B407" w14:textId="53AD0D90" w:rsidR="00044FE6" w:rsidRDefault="00044FE6" w:rsidP="00044FE6">
      <w:pPr>
        <w:jc w:val="center"/>
        <w:rPr>
          <w:rFonts w:ascii="Arial" w:hAnsi="Arial" w:cs="Arial"/>
          <w:b/>
          <w:bCs/>
        </w:rPr>
      </w:pPr>
      <w:r>
        <w:rPr>
          <w:rFonts w:ascii="Arial" w:hAnsi="Arial" w:cs="Arial"/>
          <w:b/>
          <w:bCs/>
        </w:rPr>
        <w:t>Introduction to Public Health</w:t>
      </w:r>
      <w:r w:rsidRPr="00FB719F">
        <w:rPr>
          <w:rFonts w:ascii="Arial" w:hAnsi="Arial" w:cs="Arial"/>
          <w:b/>
          <w:bCs/>
        </w:rPr>
        <w:t>.</w:t>
      </w:r>
    </w:p>
    <w:p w14:paraId="48937820" w14:textId="02ED5691" w:rsidR="002C6902" w:rsidRDefault="00807C7B" w:rsidP="00F1475F">
      <w:pPr>
        <w:pStyle w:val="bullet"/>
        <w:overflowPunct/>
        <w:autoSpaceDE/>
        <w:adjustRightInd/>
        <w:spacing w:before="240"/>
        <w:ind w:left="92"/>
        <w:jc w:val="center"/>
        <w:rPr>
          <w:rFonts w:ascii="Arial" w:hAnsi="Arial" w:cs="Arial"/>
          <w:sz w:val="22"/>
        </w:rPr>
      </w:pPr>
      <w:r>
        <w:rPr>
          <w:rFonts w:ascii="Arial" w:hAnsi="Arial" w:cs="Arial"/>
          <w:b/>
          <w:sz w:val="22"/>
        </w:rPr>
        <w:t xml:space="preserve">Component </w:t>
      </w:r>
      <w:r w:rsidR="00F1475F">
        <w:rPr>
          <w:rFonts w:ascii="Arial" w:hAnsi="Arial" w:cs="Arial"/>
          <w:b/>
          <w:sz w:val="22"/>
        </w:rPr>
        <w:t>2 – Major Health Issue</w:t>
      </w:r>
    </w:p>
    <w:p w14:paraId="2A793393" w14:textId="5C7444A8" w:rsidR="00807C7B" w:rsidRDefault="00807C7B" w:rsidP="002C6902">
      <w:pPr>
        <w:spacing w:before="120" w:after="120"/>
        <w:jc w:val="center"/>
        <w:rPr>
          <w:rFonts w:ascii="Arial" w:hAnsi="Arial" w:cs="Arial"/>
          <w:b/>
        </w:rPr>
      </w:pPr>
    </w:p>
    <w:p w14:paraId="30EE2A00" w14:textId="77777777" w:rsidR="00807C7B" w:rsidRDefault="00807C7B" w:rsidP="00044FE6">
      <w:pPr>
        <w:jc w:val="center"/>
        <w:rPr>
          <w:rFonts w:ascii="Arial" w:hAnsi="Arial" w:cs="Arial"/>
          <w:b/>
          <w:bCs/>
        </w:rPr>
      </w:pPr>
    </w:p>
    <w:p w14:paraId="4F1E0B4A" w14:textId="77777777" w:rsidR="00044FE6" w:rsidRPr="00FB719F" w:rsidRDefault="00044FE6" w:rsidP="00044FE6">
      <w:pPr>
        <w:rPr>
          <w:rFonts w:ascii="Arial" w:hAnsi="Arial" w:cs="Arial"/>
        </w:rPr>
      </w:pPr>
    </w:p>
    <w:p w14:paraId="747A8728" w14:textId="628E3FAE" w:rsidR="0003782F" w:rsidRDefault="0003782F" w:rsidP="00044FE6">
      <w:pPr>
        <w:jc w:val="center"/>
      </w:pPr>
    </w:p>
    <w:p w14:paraId="062DDD51" w14:textId="28901D81" w:rsidR="00044FE6" w:rsidRDefault="00044FE6" w:rsidP="00044FE6">
      <w:pPr>
        <w:jc w:val="center"/>
      </w:pPr>
    </w:p>
    <w:p w14:paraId="3BC8B6BB" w14:textId="1E16E7BF" w:rsidR="00044FE6" w:rsidRDefault="00044FE6" w:rsidP="00044FE6">
      <w:pPr>
        <w:jc w:val="center"/>
      </w:pPr>
    </w:p>
    <w:p w14:paraId="6FC54C9F" w14:textId="7F195F7A" w:rsidR="00044FE6" w:rsidRDefault="00044FE6" w:rsidP="00044FE6">
      <w:pPr>
        <w:jc w:val="center"/>
      </w:pPr>
    </w:p>
    <w:p w14:paraId="0B70C4EF" w14:textId="003FB0D0" w:rsidR="00044FE6" w:rsidRDefault="00044FE6" w:rsidP="00044FE6">
      <w:pPr>
        <w:jc w:val="center"/>
      </w:pPr>
    </w:p>
    <w:p w14:paraId="6E9D054E" w14:textId="170AD17F" w:rsidR="007447E3" w:rsidRPr="004C11EC" w:rsidRDefault="00044FE6" w:rsidP="004C11EC">
      <w:r>
        <w:br w:type="page"/>
      </w:r>
    </w:p>
    <w:p w14:paraId="1CE5EBE2" w14:textId="77777777" w:rsidR="007447E3" w:rsidRDefault="007447E3" w:rsidP="006F1A0D">
      <w:pPr>
        <w:pStyle w:val="bullet"/>
        <w:overflowPunct/>
        <w:autoSpaceDE/>
        <w:adjustRightInd/>
        <w:spacing w:before="240"/>
        <w:ind w:left="720" w:firstLine="0"/>
        <w:rPr>
          <w:rFonts w:ascii="Arial" w:hAnsi="Arial" w:cs="Arial"/>
          <w:sz w:val="22"/>
        </w:rPr>
      </w:pPr>
    </w:p>
    <w:sdt>
      <w:sdtPr>
        <w:rPr>
          <w:rFonts w:ascii="Arial" w:eastAsiaTheme="minorHAnsi" w:hAnsi="Arial" w:cs="Arial"/>
          <w:color w:val="auto"/>
          <w:sz w:val="22"/>
          <w:szCs w:val="22"/>
          <w:lang w:val="en-GB"/>
        </w:rPr>
        <w:id w:val="1710290436"/>
        <w:docPartObj>
          <w:docPartGallery w:val="Table of Contents"/>
          <w:docPartUnique/>
        </w:docPartObj>
      </w:sdtPr>
      <w:sdtEndPr/>
      <w:sdtContent>
        <w:p w14:paraId="1561A32D" w14:textId="2BAF32A3" w:rsidR="007447E3" w:rsidRPr="00B14F78" w:rsidRDefault="007447E3" w:rsidP="00092292">
          <w:pPr>
            <w:pStyle w:val="TOCHeading"/>
            <w:spacing w:line="360" w:lineRule="auto"/>
            <w:rPr>
              <w:rFonts w:ascii="Arial" w:hAnsi="Arial" w:cs="Arial"/>
              <w:sz w:val="22"/>
              <w:szCs w:val="22"/>
            </w:rPr>
          </w:pPr>
          <w:r w:rsidRPr="00B14F78">
            <w:rPr>
              <w:rFonts w:ascii="Arial" w:hAnsi="Arial" w:cs="Arial"/>
              <w:sz w:val="22"/>
              <w:szCs w:val="22"/>
            </w:rPr>
            <w:t>Table of Contents</w:t>
          </w:r>
          <w:r w:rsidR="00740902" w:rsidRPr="00B14F78">
            <w:rPr>
              <w:rFonts w:ascii="Arial" w:hAnsi="Arial" w:cs="Arial"/>
              <w:sz w:val="22"/>
              <w:szCs w:val="22"/>
            </w:rPr>
            <w:t>:</w:t>
          </w:r>
        </w:p>
        <w:p w14:paraId="7B364F2F" w14:textId="77777777" w:rsidR="004C11EC" w:rsidRPr="00B14F78" w:rsidRDefault="004C11EC" w:rsidP="004C11EC">
          <w:pPr>
            <w:rPr>
              <w:rFonts w:ascii="Arial" w:hAnsi="Arial" w:cs="Arial"/>
              <w:lang w:val="en-US"/>
            </w:rPr>
          </w:pPr>
        </w:p>
        <w:p w14:paraId="200F7A94" w14:textId="420AE003" w:rsidR="00B636B4" w:rsidRPr="00B14F78" w:rsidRDefault="007447E3" w:rsidP="00EC70ED">
          <w:pPr>
            <w:pStyle w:val="TOC1"/>
            <w:numPr>
              <w:ilvl w:val="0"/>
              <w:numId w:val="0"/>
            </w:numPr>
          </w:pPr>
          <w:r w:rsidRPr="00B14F78">
            <w:t xml:space="preserve">Introduction </w:t>
          </w:r>
          <w:r w:rsidR="00C11EC4" w:rsidRPr="00B14F78">
            <w:t xml:space="preserve">to </w:t>
          </w:r>
          <w:r w:rsidR="00F1475F" w:rsidRPr="00B14F78">
            <w:t>Obesity</w:t>
          </w:r>
          <w:r w:rsidR="00957DD0" w:rsidRPr="00B14F78">
            <w:t xml:space="preserve"> ……………………………………………………………………………</w:t>
          </w:r>
          <w:r w:rsidR="00B14F78">
            <w:t>…</w:t>
          </w:r>
          <w:r w:rsidR="00283D22">
            <w:t>3</w:t>
          </w:r>
        </w:p>
        <w:p w14:paraId="5B271C88" w14:textId="6B4DCB96" w:rsidR="007447E3" w:rsidRPr="00B14F78" w:rsidRDefault="00957DD0" w:rsidP="00EC70ED">
          <w:pPr>
            <w:pStyle w:val="TOC1"/>
          </w:pPr>
          <w:r w:rsidRPr="00B14F78">
            <w:t>Levels o</w:t>
          </w:r>
          <w:r w:rsidR="00B14F78">
            <w:t>f obesity</w:t>
          </w:r>
          <w:r w:rsidRPr="00B14F78">
            <w:t xml:space="preserve"> Incidence</w:t>
          </w:r>
          <w:r w:rsidR="007447E3" w:rsidRPr="00B14F78">
            <w:ptab w:relativeTo="margin" w:alignment="right" w:leader="dot"/>
          </w:r>
          <w:r w:rsidR="00283D22">
            <w:t>3</w:t>
          </w:r>
        </w:p>
        <w:p w14:paraId="613DE0C9" w14:textId="5C9EF011" w:rsidR="00B636B4" w:rsidRPr="00B14F78" w:rsidRDefault="00957DD0" w:rsidP="00EC70ED">
          <w:pPr>
            <w:pStyle w:val="TOC1"/>
          </w:pPr>
          <w:r w:rsidRPr="00B14F78">
            <w:t>Worldwide and UK prevelance of obesity</w:t>
          </w:r>
          <w:r w:rsidR="001D0ADD" w:rsidRPr="00B14F78">
            <w:t xml:space="preserve"> </w:t>
          </w:r>
          <w:r w:rsidR="007447E3" w:rsidRPr="00B14F78">
            <w:ptab w:relativeTo="margin" w:alignment="right" w:leader="dot"/>
          </w:r>
          <w:r w:rsidR="00283D22">
            <w:t>3</w:t>
          </w:r>
        </w:p>
        <w:p w14:paraId="47C3F17B" w14:textId="56F2A860" w:rsidR="00957DD0" w:rsidRPr="00B14F78" w:rsidRDefault="00957DD0" w:rsidP="00EC70ED">
          <w:pPr>
            <w:pStyle w:val="TOC1"/>
            <w:numPr>
              <w:ilvl w:val="0"/>
              <w:numId w:val="0"/>
            </w:numPr>
          </w:pPr>
          <w:r w:rsidRPr="00B14F78">
            <w:t xml:space="preserve">Public health measures </w:t>
          </w:r>
          <w:r w:rsidR="00B14F78">
            <w:t>towards obesity</w:t>
          </w:r>
          <w:r w:rsidRPr="00B14F78">
            <w:t>……………………………………</w:t>
          </w:r>
          <w:r w:rsidR="00B14F78">
            <w:t>…...</w:t>
          </w:r>
          <w:r w:rsidRPr="00B14F78">
            <w:t>…………………</w:t>
          </w:r>
          <w:r w:rsidR="00283D22">
            <w:t>4</w:t>
          </w:r>
        </w:p>
        <w:p w14:paraId="08B61EA0" w14:textId="42E7621E" w:rsidR="00957DD0" w:rsidRPr="00B14F78" w:rsidRDefault="00957DD0" w:rsidP="00092292">
          <w:pPr>
            <w:pStyle w:val="TOC3"/>
            <w:spacing w:line="360" w:lineRule="auto"/>
            <w:ind w:left="0"/>
            <w:rPr>
              <w:rFonts w:ascii="Arial" w:hAnsi="Arial" w:cs="Arial"/>
            </w:rPr>
          </w:pPr>
          <w:r w:rsidRPr="00B14F78">
            <w:rPr>
              <w:rFonts w:ascii="Arial" w:hAnsi="Arial" w:cs="Arial"/>
            </w:rPr>
            <w:t>Key Determinant</w:t>
          </w:r>
          <w:r w:rsidR="00283D22">
            <w:rPr>
              <w:rFonts w:ascii="Arial" w:hAnsi="Arial" w:cs="Arial"/>
            </w:rPr>
            <w:t>s</w:t>
          </w:r>
          <w:r w:rsidR="00B14F78">
            <w:rPr>
              <w:rFonts w:ascii="Arial" w:hAnsi="Arial" w:cs="Arial"/>
            </w:rPr>
            <w:t xml:space="preserve">/Risk factors of obesity </w:t>
          </w:r>
          <w:r w:rsidRPr="00B14F78">
            <w:rPr>
              <w:rFonts w:ascii="Arial" w:hAnsi="Arial" w:cs="Arial"/>
            </w:rPr>
            <w:t>…………</w:t>
          </w:r>
          <w:r w:rsidR="00B14F78">
            <w:rPr>
              <w:rFonts w:ascii="Arial" w:hAnsi="Arial" w:cs="Arial"/>
            </w:rPr>
            <w:t>.</w:t>
          </w:r>
          <w:r w:rsidRPr="00B14F78">
            <w:rPr>
              <w:rFonts w:ascii="Arial" w:hAnsi="Arial" w:cs="Arial"/>
            </w:rPr>
            <w:t>…………………</w:t>
          </w:r>
          <w:r w:rsidR="00283D22">
            <w:rPr>
              <w:rFonts w:ascii="Arial" w:hAnsi="Arial" w:cs="Arial"/>
            </w:rPr>
            <w:t>..</w:t>
          </w:r>
          <w:r w:rsidRPr="00B14F78">
            <w:rPr>
              <w:rFonts w:ascii="Arial" w:hAnsi="Arial" w:cs="Arial"/>
            </w:rPr>
            <w:t>…………………….……</w:t>
          </w:r>
          <w:r w:rsidR="00283D22">
            <w:rPr>
              <w:rFonts w:ascii="Arial" w:hAnsi="Arial" w:cs="Arial"/>
            </w:rPr>
            <w:t>6</w:t>
          </w:r>
        </w:p>
        <w:p w14:paraId="2EDBA598" w14:textId="0B047720" w:rsidR="00957DD0" w:rsidRPr="00F14B00" w:rsidRDefault="00F14B00" w:rsidP="00F14B00">
          <w:pPr>
            <w:rPr>
              <w:rFonts w:ascii="Arial" w:hAnsi="Arial" w:cs="Arial"/>
              <w:lang w:val="en-US"/>
            </w:rPr>
          </w:pPr>
          <w:r w:rsidRPr="00B14F78">
            <w:rPr>
              <w:rFonts w:ascii="Arial" w:hAnsi="Arial" w:cs="Arial"/>
              <w:lang w:val="en-US"/>
            </w:rPr>
            <w:t>Short- and Long-term</w:t>
          </w:r>
          <w:r w:rsidR="00957DD0" w:rsidRPr="00B14F78">
            <w:rPr>
              <w:rFonts w:ascii="Arial" w:hAnsi="Arial" w:cs="Arial"/>
              <w:lang w:val="en-US"/>
            </w:rPr>
            <w:t xml:space="preserve"> public health consequences</w:t>
          </w:r>
          <w:r w:rsidR="00B14F78">
            <w:rPr>
              <w:rFonts w:ascii="Arial" w:hAnsi="Arial" w:cs="Arial"/>
              <w:lang w:val="en-US"/>
            </w:rPr>
            <w:t xml:space="preserve"> of obesity</w:t>
          </w:r>
          <w:r>
            <w:rPr>
              <w:rFonts w:ascii="Arial" w:hAnsi="Arial" w:cs="Arial"/>
              <w:lang w:val="en-US"/>
            </w:rPr>
            <w:t>….</w:t>
          </w:r>
          <w:r w:rsidR="00B14F78">
            <w:rPr>
              <w:rFonts w:ascii="Arial" w:hAnsi="Arial" w:cs="Arial"/>
              <w:lang w:val="en-US"/>
            </w:rPr>
            <w:t>….………………..</w:t>
          </w:r>
          <w:r w:rsidR="00957DD0" w:rsidRPr="00B14F78">
            <w:rPr>
              <w:rFonts w:ascii="Arial" w:hAnsi="Arial" w:cs="Arial"/>
              <w:lang w:val="en-US"/>
            </w:rPr>
            <w:t>…</w:t>
          </w:r>
          <w:r w:rsidR="00B14F78">
            <w:rPr>
              <w:rFonts w:ascii="Arial" w:hAnsi="Arial" w:cs="Arial"/>
              <w:lang w:val="en-US"/>
            </w:rPr>
            <w:t>..</w:t>
          </w:r>
          <w:r w:rsidR="00957DD0" w:rsidRPr="00B14F78">
            <w:rPr>
              <w:rFonts w:ascii="Arial" w:hAnsi="Arial" w:cs="Arial"/>
              <w:lang w:val="en-US"/>
            </w:rPr>
            <w:t>………</w:t>
          </w:r>
          <w:r w:rsidR="00283D22">
            <w:rPr>
              <w:rFonts w:ascii="Arial" w:hAnsi="Arial" w:cs="Arial"/>
              <w:lang w:val="en-US"/>
            </w:rPr>
            <w:t>7</w:t>
          </w:r>
        </w:p>
        <w:p w14:paraId="3A2B4E8F" w14:textId="42BC7EF9" w:rsidR="007447E3" w:rsidRPr="00B14F78" w:rsidRDefault="00DC24D7" w:rsidP="00092292">
          <w:pPr>
            <w:pStyle w:val="TOC3"/>
            <w:spacing w:line="360" w:lineRule="auto"/>
            <w:ind w:left="0"/>
            <w:rPr>
              <w:rFonts w:ascii="Arial" w:hAnsi="Arial" w:cs="Arial"/>
            </w:rPr>
          </w:pPr>
          <w:r w:rsidRPr="00B14F78">
            <w:rPr>
              <w:rFonts w:ascii="Arial" w:hAnsi="Arial" w:cs="Arial"/>
            </w:rPr>
            <w:t>Conclusion</w:t>
          </w:r>
          <w:r w:rsidR="007447E3" w:rsidRPr="00B14F78">
            <w:rPr>
              <w:rFonts w:ascii="Arial" w:hAnsi="Arial" w:cs="Arial"/>
            </w:rPr>
            <w:ptab w:relativeTo="margin" w:alignment="right" w:leader="dot"/>
          </w:r>
          <w:r w:rsidR="00283D22">
            <w:rPr>
              <w:rFonts w:ascii="Arial" w:hAnsi="Arial" w:cs="Arial"/>
            </w:rPr>
            <w:t>8</w:t>
          </w:r>
        </w:p>
        <w:p w14:paraId="310F5EF1" w14:textId="00643BD8" w:rsidR="00B60694" w:rsidRDefault="00B636B4" w:rsidP="00092292">
          <w:pPr>
            <w:pStyle w:val="TOC2"/>
            <w:spacing w:line="360" w:lineRule="auto"/>
          </w:pPr>
          <w:r w:rsidRPr="00B14F78">
            <w:t>References:</w:t>
          </w:r>
          <w:r w:rsidR="007447E3" w:rsidRPr="00B14F78">
            <w:t xml:space="preserve"> </w:t>
          </w:r>
          <w:r w:rsidR="007447E3" w:rsidRPr="00B14F78">
            <w:ptab w:relativeTo="margin" w:alignment="right" w:leader="dot"/>
          </w:r>
          <w:r w:rsidR="00283D22">
            <w:t>9</w:t>
          </w:r>
        </w:p>
        <w:p w14:paraId="6451B975" w14:textId="72BD50BC" w:rsidR="007447E3" w:rsidRPr="00B60694" w:rsidRDefault="00B60694" w:rsidP="00B60694">
          <w:pPr>
            <w:pStyle w:val="TOC2"/>
            <w:spacing w:line="360" w:lineRule="auto"/>
          </w:pPr>
          <w:r>
            <w:t>Appendix A</w:t>
          </w:r>
          <w:r w:rsidRPr="00B14F78">
            <w:t xml:space="preserve">: </w:t>
          </w:r>
          <w:r w:rsidRPr="00B14F78">
            <w:ptab w:relativeTo="margin" w:alignment="right" w:leader="dot"/>
          </w:r>
          <w:r w:rsidR="00283D22">
            <w:t>....10</w:t>
          </w:r>
        </w:p>
      </w:sdtContent>
    </w:sdt>
    <w:p w14:paraId="2E44AAE7" w14:textId="77777777" w:rsidR="007447E3" w:rsidRDefault="007447E3" w:rsidP="007447E3">
      <w:pPr>
        <w:pStyle w:val="TOCHeading"/>
      </w:pPr>
    </w:p>
    <w:p w14:paraId="2C38A5AB" w14:textId="77777777" w:rsidR="007447E3" w:rsidRDefault="007447E3" w:rsidP="006F1A0D">
      <w:pPr>
        <w:pStyle w:val="bullet"/>
        <w:overflowPunct/>
        <w:autoSpaceDE/>
        <w:adjustRightInd/>
        <w:spacing w:before="240"/>
        <w:ind w:left="720" w:firstLine="0"/>
        <w:rPr>
          <w:rFonts w:ascii="Arial" w:hAnsi="Arial" w:cs="Arial"/>
          <w:sz w:val="22"/>
        </w:rPr>
      </w:pPr>
    </w:p>
    <w:p w14:paraId="4F58BFFC" w14:textId="77777777" w:rsidR="007447E3" w:rsidRDefault="007447E3" w:rsidP="006F1A0D">
      <w:pPr>
        <w:pStyle w:val="bullet"/>
        <w:overflowPunct/>
        <w:autoSpaceDE/>
        <w:adjustRightInd/>
        <w:spacing w:before="240"/>
        <w:ind w:left="720" w:firstLine="0"/>
        <w:rPr>
          <w:rFonts w:ascii="Arial" w:hAnsi="Arial" w:cs="Arial"/>
          <w:sz w:val="22"/>
        </w:rPr>
      </w:pPr>
    </w:p>
    <w:p w14:paraId="5263C8CD" w14:textId="77777777" w:rsidR="007447E3" w:rsidRDefault="007447E3" w:rsidP="006F1A0D">
      <w:pPr>
        <w:pStyle w:val="bullet"/>
        <w:overflowPunct/>
        <w:autoSpaceDE/>
        <w:adjustRightInd/>
        <w:spacing w:before="240"/>
        <w:ind w:left="720" w:firstLine="0"/>
        <w:rPr>
          <w:rFonts w:ascii="Arial" w:hAnsi="Arial" w:cs="Arial"/>
          <w:sz w:val="22"/>
        </w:rPr>
      </w:pPr>
    </w:p>
    <w:p w14:paraId="0456C3B6" w14:textId="77777777" w:rsidR="007447E3" w:rsidRDefault="007447E3" w:rsidP="006F1A0D">
      <w:pPr>
        <w:pStyle w:val="bullet"/>
        <w:overflowPunct/>
        <w:autoSpaceDE/>
        <w:adjustRightInd/>
        <w:spacing w:before="240"/>
        <w:ind w:left="720" w:firstLine="0"/>
        <w:rPr>
          <w:rFonts w:ascii="Arial" w:hAnsi="Arial" w:cs="Arial"/>
          <w:sz w:val="22"/>
        </w:rPr>
      </w:pPr>
    </w:p>
    <w:p w14:paraId="5D58AA7F" w14:textId="77777777" w:rsidR="007447E3" w:rsidRDefault="007447E3" w:rsidP="006F1A0D">
      <w:pPr>
        <w:pStyle w:val="bullet"/>
        <w:overflowPunct/>
        <w:autoSpaceDE/>
        <w:adjustRightInd/>
        <w:spacing w:before="240"/>
        <w:ind w:left="720" w:firstLine="0"/>
        <w:rPr>
          <w:rFonts w:ascii="Arial" w:hAnsi="Arial" w:cs="Arial"/>
          <w:sz w:val="22"/>
        </w:rPr>
      </w:pPr>
    </w:p>
    <w:p w14:paraId="4B93AE38" w14:textId="77777777" w:rsidR="007447E3" w:rsidRDefault="007447E3" w:rsidP="006F1A0D">
      <w:pPr>
        <w:pStyle w:val="bullet"/>
        <w:overflowPunct/>
        <w:autoSpaceDE/>
        <w:adjustRightInd/>
        <w:spacing w:before="240"/>
        <w:ind w:left="720" w:firstLine="0"/>
        <w:rPr>
          <w:rFonts w:ascii="Arial" w:hAnsi="Arial" w:cs="Arial"/>
          <w:sz w:val="22"/>
        </w:rPr>
      </w:pPr>
    </w:p>
    <w:p w14:paraId="49C21CBD" w14:textId="77777777" w:rsidR="007447E3" w:rsidRDefault="007447E3" w:rsidP="006F1A0D">
      <w:pPr>
        <w:pStyle w:val="bullet"/>
        <w:overflowPunct/>
        <w:autoSpaceDE/>
        <w:adjustRightInd/>
        <w:spacing w:before="240"/>
        <w:ind w:left="720" w:firstLine="0"/>
        <w:rPr>
          <w:rFonts w:ascii="Arial" w:hAnsi="Arial" w:cs="Arial"/>
          <w:sz w:val="22"/>
        </w:rPr>
      </w:pPr>
    </w:p>
    <w:p w14:paraId="2FBCCEAD" w14:textId="77777777" w:rsidR="007447E3" w:rsidRDefault="007447E3" w:rsidP="006F1A0D">
      <w:pPr>
        <w:pStyle w:val="bullet"/>
        <w:overflowPunct/>
        <w:autoSpaceDE/>
        <w:adjustRightInd/>
        <w:spacing w:before="240"/>
        <w:ind w:left="720" w:firstLine="0"/>
        <w:rPr>
          <w:rFonts w:ascii="Arial" w:hAnsi="Arial" w:cs="Arial"/>
          <w:sz w:val="22"/>
        </w:rPr>
      </w:pPr>
    </w:p>
    <w:p w14:paraId="491D72D2" w14:textId="77777777" w:rsidR="007447E3" w:rsidRDefault="007447E3" w:rsidP="006F1A0D">
      <w:pPr>
        <w:pStyle w:val="bullet"/>
        <w:overflowPunct/>
        <w:autoSpaceDE/>
        <w:adjustRightInd/>
        <w:spacing w:before="240"/>
        <w:ind w:left="720" w:firstLine="0"/>
        <w:rPr>
          <w:rFonts w:ascii="Arial" w:hAnsi="Arial" w:cs="Arial"/>
          <w:sz w:val="22"/>
        </w:rPr>
      </w:pPr>
    </w:p>
    <w:p w14:paraId="3F612987" w14:textId="77777777" w:rsidR="007447E3" w:rsidRDefault="007447E3" w:rsidP="006F1A0D">
      <w:pPr>
        <w:pStyle w:val="bullet"/>
        <w:overflowPunct/>
        <w:autoSpaceDE/>
        <w:adjustRightInd/>
        <w:spacing w:before="240"/>
        <w:ind w:left="720" w:firstLine="0"/>
        <w:rPr>
          <w:rFonts w:ascii="Arial" w:hAnsi="Arial" w:cs="Arial"/>
          <w:sz w:val="22"/>
        </w:rPr>
      </w:pPr>
    </w:p>
    <w:p w14:paraId="2ACEF89F" w14:textId="54F3AC58" w:rsidR="006F1A0D" w:rsidRDefault="006F1A0D" w:rsidP="004C11EC">
      <w:pPr>
        <w:pStyle w:val="bullet"/>
        <w:overflowPunct/>
        <w:autoSpaceDE/>
        <w:adjustRightInd/>
        <w:spacing w:before="240"/>
        <w:ind w:left="720" w:firstLine="0"/>
        <w:rPr>
          <w:rFonts w:ascii="Arial" w:hAnsi="Arial" w:cs="Arial"/>
          <w:sz w:val="22"/>
        </w:rPr>
      </w:pPr>
    </w:p>
    <w:p w14:paraId="6C29F99B" w14:textId="77777777" w:rsidR="003652E6" w:rsidRDefault="003652E6" w:rsidP="003652E6"/>
    <w:p w14:paraId="05D4E730" w14:textId="77777777" w:rsidR="003652E6" w:rsidRDefault="003652E6" w:rsidP="003652E6"/>
    <w:p w14:paraId="0393D78D" w14:textId="77777777" w:rsidR="003652E6" w:rsidRDefault="003652E6" w:rsidP="003652E6"/>
    <w:p w14:paraId="597C1A6A" w14:textId="77777777" w:rsidR="003652E6" w:rsidRDefault="003652E6" w:rsidP="003652E6"/>
    <w:p w14:paraId="7BA117CE" w14:textId="77777777" w:rsidR="00601A9D" w:rsidRDefault="00601A9D" w:rsidP="000E07B2">
      <w:pPr>
        <w:spacing w:line="360" w:lineRule="auto"/>
      </w:pPr>
    </w:p>
    <w:p w14:paraId="459ABF2E" w14:textId="23151A5D" w:rsidR="000E07B2" w:rsidRPr="00B1792B" w:rsidRDefault="00EB75D3" w:rsidP="00601A9D">
      <w:pPr>
        <w:spacing w:line="360" w:lineRule="auto"/>
        <w:jc w:val="center"/>
        <w:rPr>
          <w:rFonts w:ascii="Arial" w:eastAsia="Times New Roman" w:hAnsi="Arial" w:cs="Arial"/>
          <w:b/>
          <w:bCs/>
          <w:lang w:eastAsia="en-GB"/>
        </w:rPr>
      </w:pPr>
      <w:r w:rsidRPr="00B1792B">
        <w:rPr>
          <w:rFonts w:ascii="Arial" w:eastAsia="Times New Roman" w:hAnsi="Arial" w:cs="Arial"/>
          <w:b/>
          <w:bCs/>
          <w:lang w:eastAsia="en-GB"/>
        </w:rPr>
        <w:lastRenderedPageBreak/>
        <w:t>Introduction:</w:t>
      </w:r>
    </w:p>
    <w:p w14:paraId="7B44EDFB" w14:textId="370C8FD4" w:rsidR="00C93B4A" w:rsidRPr="00B1792B" w:rsidRDefault="00351B05" w:rsidP="004E6D8D">
      <w:pPr>
        <w:spacing w:line="360" w:lineRule="auto"/>
        <w:rPr>
          <w:rFonts w:ascii="Arial" w:hAnsi="Arial" w:cs="Arial"/>
        </w:rPr>
      </w:pPr>
      <w:r w:rsidRPr="00B1792B">
        <w:rPr>
          <w:rFonts w:ascii="Arial" w:hAnsi="Arial" w:cs="Arial"/>
        </w:rPr>
        <w:t>Obese,</w:t>
      </w:r>
      <w:r w:rsidR="00525C30" w:rsidRPr="00B1792B">
        <w:rPr>
          <w:rFonts w:ascii="Arial" w:hAnsi="Arial" w:cs="Arial"/>
        </w:rPr>
        <w:t xml:space="preserve"> the term </w:t>
      </w:r>
      <w:r w:rsidR="00520E5F" w:rsidRPr="00B1792B">
        <w:rPr>
          <w:rFonts w:ascii="Arial" w:hAnsi="Arial" w:cs="Arial"/>
        </w:rPr>
        <w:t>that</w:t>
      </w:r>
      <w:r w:rsidR="00525C30" w:rsidRPr="00B1792B">
        <w:rPr>
          <w:rFonts w:ascii="Arial" w:hAnsi="Arial" w:cs="Arial"/>
        </w:rPr>
        <w:t xml:space="preserve"> describe</w:t>
      </w:r>
      <w:r w:rsidR="00520E5F" w:rsidRPr="00B1792B">
        <w:rPr>
          <w:rFonts w:ascii="Arial" w:hAnsi="Arial" w:cs="Arial"/>
        </w:rPr>
        <w:t>s</w:t>
      </w:r>
      <w:r w:rsidR="00525C30" w:rsidRPr="00B1792B">
        <w:rPr>
          <w:rFonts w:ascii="Arial" w:hAnsi="Arial" w:cs="Arial"/>
        </w:rPr>
        <w:t xml:space="preserve"> a person who is overweight </w:t>
      </w:r>
      <w:r w:rsidR="007B1A54" w:rsidRPr="00B1792B">
        <w:rPr>
          <w:rFonts w:ascii="Arial" w:hAnsi="Arial" w:cs="Arial"/>
        </w:rPr>
        <w:t>and has an accumulation of excessive body fat</w:t>
      </w:r>
      <w:r w:rsidR="00C93B4A" w:rsidRPr="00B1792B">
        <w:rPr>
          <w:rFonts w:ascii="Arial" w:hAnsi="Arial" w:cs="Arial"/>
        </w:rPr>
        <w:t xml:space="preserve"> with</w:t>
      </w:r>
      <w:r w:rsidR="007B1A54" w:rsidRPr="00B1792B">
        <w:rPr>
          <w:rFonts w:ascii="Arial" w:hAnsi="Arial" w:cs="Arial"/>
        </w:rPr>
        <w:t xml:space="preserve"> a BMI (Body mass index) ranging from 30-34.9kg</w:t>
      </w:r>
      <w:r w:rsidR="00520E5F" w:rsidRPr="00B1792B">
        <w:rPr>
          <w:rFonts w:ascii="Arial" w:hAnsi="Arial" w:cs="Arial"/>
        </w:rPr>
        <w:t>,</w:t>
      </w:r>
      <w:r w:rsidR="00C93B4A" w:rsidRPr="00B1792B">
        <w:rPr>
          <w:rFonts w:ascii="Arial" w:hAnsi="Arial" w:cs="Arial"/>
        </w:rPr>
        <w:t xml:space="preserve"> </w:t>
      </w:r>
      <w:r w:rsidR="00F14B00">
        <w:rPr>
          <w:rFonts w:ascii="Arial" w:hAnsi="Arial" w:cs="Arial"/>
        </w:rPr>
        <w:t xml:space="preserve">the </w:t>
      </w:r>
      <w:r w:rsidR="007B1A54" w:rsidRPr="00B1792B">
        <w:rPr>
          <w:rFonts w:ascii="Arial" w:hAnsi="Arial" w:cs="Arial"/>
        </w:rPr>
        <w:t>first classifications of obesity</w:t>
      </w:r>
      <w:r w:rsidR="00B60694">
        <w:rPr>
          <w:rFonts w:ascii="Arial" w:hAnsi="Arial" w:cs="Arial"/>
        </w:rPr>
        <w:t xml:space="preserve"> </w:t>
      </w:r>
      <w:r w:rsidR="00B60694" w:rsidRPr="00B1792B">
        <w:rPr>
          <w:rFonts w:ascii="Arial" w:eastAsia="Times New Roman" w:hAnsi="Arial" w:cs="Arial"/>
          <w:lang w:eastAsia="en-GB"/>
        </w:rPr>
        <w:t>(see</w:t>
      </w:r>
      <w:r w:rsidR="00C61A4C">
        <w:rPr>
          <w:rFonts w:ascii="Arial" w:eastAsia="Times New Roman" w:hAnsi="Arial" w:cs="Arial"/>
          <w:lang w:eastAsia="en-GB"/>
        </w:rPr>
        <w:t xml:space="preserve"> Appendix A</w:t>
      </w:r>
      <w:r w:rsidR="00601A9D">
        <w:rPr>
          <w:rFonts w:ascii="Arial" w:eastAsia="Times New Roman" w:hAnsi="Arial" w:cs="Arial"/>
          <w:lang w:eastAsia="en-GB"/>
        </w:rPr>
        <w:t xml:space="preserve">, details on </w:t>
      </w:r>
      <w:r w:rsidR="00B60694" w:rsidRPr="00B1792B">
        <w:rPr>
          <w:rFonts w:ascii="Arial" w:eastAsia="Times New Roman" w:hAnsi="Arial" w:cs="Arial"/>
          <w:lang w:eastAsia="en-GB"/>
        </w:rPr>
        <w:t>BMI</w:t>
      </w:r>
      <w:r w:rsidR="00601A9D">
        <w:rPr>
          <w:rFonts w:ascii="Arial" w:eastAsia="Times New Roman" w:hAnsi="Arial" w:cs="Arial"/>
          <w:lang w:eastAsia="en-GB"/>
        </w:rPr>
        <w:t xml:space="preserve"> and</w:t>
      </w:r>
      <w:r w:rsidR="00B60694" w:rsidRPr="00B1792B">
        <w:rPr>
          <w:rFonts w:ascii="Arial" w:eastAsia="Times New Roman" w:hAnsi="Arial" w:cs="Arial"/>
          <w:lang w:eastAsia="en-GB"/>
        </w:rPr>
        <w:t xml:space="preserve"> </w:t>
      </w:r>
      <w:r w:rsidR="00601A9D">
        <w:rPr>
          <w:rFonts w:ascii="Arial" w:eastAsia="Times New Roman" w:hAnsi="Arial" w:cs="Arial"/>
          <w:lang w:eastAsia="en-GB"/>
        </w:rPr>
        <w:t xml:space="preserve">Table 1 for </w:t>
      </w:r>
      <w:r w:rsidR="00B60694" w:rsidRPr="00B1792B">
        <w:rPr>
          <w:rFonts w:ascii="Arial" w:eastAsia="Times New Roman" w:hAnsi="Arial" w:cs="Arial"/>
          <w:lang w:eastAsia="en-GB"/>
        </w:rPr>
        <w:t xml:space="preserve">Classifications). </w:t>
      </w:r>
      <w:r w:rsidR="00442CDC" w:rsidRPr="00B1792B">
        <w:rPr>
          <w:rFonts w:ascii="Arial" w:hAnsi="Arial" w:cs="Arial"/>
        </w:rPr>
        <w:t xml:space="preserve"> </w:t>
      </w:r>
      <w:r w:rsidR="00520E5F" w:rsidRPr="00B1792B">
        <w:rPr>
          <w:rFonts w:ascii="Arial" w:hAnsi="Arial" w:cs="Arial"/>
        </w:rPr>
        <w:t>T</w:t>
      </w:r>
      <w:r w:rsidR="00442CDC" w:rsidRPr="00B1792B">
        <w:rPr>
          <w:rFonts w:ascii="Arial" w:hAnsi="Arial" w:cs="Arial"/>
        </w:rPr>
        <w:t xml:space="preserve">here are </w:t>
      </w:r>
      <w:r w:rsidR="007C4B68" w:rsidRPr="00B1792B">
        <w:rPr>
          <w:rFonts w:ascii="Arial" w:hAnsi="Arial" w:cs="Arial"/>
        </w:rPr>
        <w:t>a further t</w:t>
      </w:r>
      <w:r w:rsidR="00442CDC" w:rsidRPr="00B1792B">
        <w:rPr>
          <w:rFonts w:ascii="Arial" w:hAnsi="Arial" w:cs="Arial"/>
        </w:rPr>
        <w:t>hree classifications</w:t>
      </w:r>
      <w:r w:rsidR="00100DBF" w:rsidRPr="00B1792B">
        <w:rPr>
          <w:rFonts w:ascii="Arial" w:hAnsi="Arial" w:cs="Arial"/>
        </w:rPr>
        <w:t xml:space="preserve"> of obesity</w:t>
      </w:r>
      <w:r w:rsidR="007C4B68" w:rsidRPr="00B1792B">
        <w:rPr>
          <w:rFonts w:ascii="Arial" w:hAnsi="Arial" w:cs="Arial"/>
        </w:rPr>
        <w:t xml:space="preserve"> with increasing BMI</w:t>
      </w:r>
      <w:r w:rsidR="00C93B4A" w:rsidRPr="00B1792B">
        <w:rPr>
          <w:rFonts w:ascii="Arial" w:hAnsi="Arial" w:cs="Arial"/>
        </w:rPr>
        <w:t xml:space="preserve"> (WHO, 2022). According to Ramsey Health Care UK, 2022 o</w:t>
      </w:r>
      <w:r w:rsidR="00283A23" w:rsidRPr="00B1792B">
        <w:rPr>
          <w:rFonts w:ascii="Arial" w:hAnsi="Arial" w:cs="Arial"/>
        </w:rPr>
        <w:t>besity is most known to be caused by consuming to many calories, typically those of high in sugar and fat and not being active enough to burn the calories</w:t>
      </w:r>
      <w:r w:rsidR="00100DBF" w:rsidRPr="00B1792B">
        <w:rPr>
          <w:rFonts w:ascii="Arial" w:hAnsi="Arial" w:cs="Arial"/>
        </w:rPr>
        <w:t xml:space="preserve"> consumed</w:t>
      </w:r>
      <w:r w:rsidR="00283A23" w:rsidRPr="00B1792B">
        <w:rPr>
          <w:rFonts w:ascii="Arial" w:hAnsi="Arial" w:cs="Arial"/>
        </w:rPr>
        <w:t xml:space="preserve"> resulting in extra energy storing as fat. </w:t>
      </w:r>
      <w:r w:rsidR="00BD756D" w:rsidRPr="00B1792B">
        <w:rPr>
          <w:rFonts w:ascii="Arial" w:hAnsi="Arial" w:cs="Arial"/>
        </w:rPr>
        <w:t>NHS,</w:t>
      </w:r>
      <w:r w:rsidR="00D15026" w:rsidRPr="00B1792B">
        <w:rPr>
          <w:rFonts w:ascii="Arial" w:hAnsi="Arial" w:cs="Arial"/>
        </w:rPr>
        <w:t xml:space="preserve"> </w:t>
      </w:r>
      <w:r w:rsidR="00BD756D" w:rsidRPr="00B1792B">
        <w:rPr>
          <w:rFonts w:ascii="Arial" w:hAnsi="Arial" w:cs="Arial"/>
        </w:rPr>
        <w:t xml:space="preserve">2022 </w:t>
      </w:r>
      <w:r w:rsidR="00C93B4A" w:rsidRPr="00B1792B">
        <w:rPr>
          <w:rFonts w:ascii="Arial" w:hAnsi="Arial" w:cs="Arial"/>
        </w:rPr>
        <w:t xml:space="preserve">states </w:t>
      </w:r>
      <w:r w:rsidR="007C4B68" w:rsidRPr="00B1792B">
        <w:rPr>
          <w:rFonts w:ascii="Arial" w:hAnsi="Arial" w:cs="Arial"/>
        </w:rPr>
        <w:t>adults, both male and female</w:t>
      </w:r>
      <w:r w:rsidR="00BD756D" w:rsidRPr="00B1792B">
        <w:rPr>
          <w:rFonts w:ascii="Arial" w:hAnsi="Arial" w:cs="Arial"/>
        </w:rPr>
        <w:t xml:space="preserve"> w</w:t>
      </w:r>
      <w:r w:rsidR="00D15026" w:rsidRPr="00B1792B">
        <w:rPr>
          <w:rFonts w:ascii="Arial" w:hAnsi="Arial" w:cs="Arial"/>
        </w:rPr>
        <w:t>ith a BMI of 30</w:t>
      </w:r>
      <w:r w:rsidR="00783429" w:rsidRPr="00B1792B">
        <w:rPr>
          <w:rFonts w:ascii="Arial" w:hAnsi="Arial" w:cs="Arial"/>
        </w:rPr>
        <w:t xml:space="preserve">+ </w:t>
      </w:r>
      <w:r w:rsidR="00520E5F" w:rsidRPr="00B1792B">
        <w:rPr>
          <w:rFonts w:ascii="Arial" w:hAnsi="Arial" w:cs="Arial"/>
        </w:rPr>
        <w:t>are</w:t>
      </w:r>
      <w:r w:rsidR="00F679FB" w:rsidRPr="00B1792B">
        <w:rPr>
          <w:rFonts w:ascii="Arial" w:hAnsi="Arial" w:cs="Arial"/>
        </w:rPr>
        <w:t xml:space="preserve"> </w:t>
      </w:r>
      <w:r w:rsidR="00520E5F" w:rsidRPr="00B1792B">
        <w:rPr>
          <w:rFonts w:ascii="Arial" w:hAnsi="Arial" w:cs="Arial"/>
        </w:rPr>
        <w:t xml:space="preserve">classified </w:t>
      </w:r>
      <w:r w:rsidR="00F679FB" w:rsidRPr="00B1792B">
        <w:rPr>
          <w:rFonts w:ascii="Arial" w:hAnsi="Arial" w:cs="Arial"/>
        </w:rPr>
        <w:t>obes</w:t>
      </w:r>
      <w:r w:rsidR="00523CE4" w:rsidRPr="00B1792B">
        <w:rPr>
          <w:rFonts w:ascii="Arial" w:hAnsi="Arial" w:cs="Arial"/>
        </w:rPr>
        <w:t xml:space="preserve">e. </w:t>
      </w:r>
    </w:p>
    <w:p w14:paraId="1F17E2EF" w14:textId="3116BF2A" w:rsidR="00EC70ED" w:rsidRPr="00B1792B" w:rsidRDefault="00087F09" w:rsidP="004E6D8D">
      <w:pPr>
        <w:spacing w:line="360" w:lineRule="auto"/>
        <w:rPr>
          <w:rFonts w:ascii="Arial" w:hAnsi="Arial" w:cs="Arial"/>
        </w:rPr>
      </w:pPr>
      <w:r w:rsidRPr="00B1792B">
        <w:rPr>
          <w:rFonts w:ascii="Arial" w:eastAsia="Times New Roman" w:hAnsi="Arial" w:cs="Arial"/>
          <w:lang w:eastAsia="en-GB"/>
        </w:rPr>
        <w:t xml:space="preserve">According to NHS, 2022 identifying the early signs of obesity is to check individual’s BMI, </w:t>
      </w:r>
      <w:r w:rsidR="006D2603" w:rsidRPr="00B1792B">
        <w:rPr>
          <w:rFonts w:ascii="Arial" w:hAnsi="Arial" w:cs="Arial"/>
        </w:rPr>
        <w:t>having</w:t>
      </w:r>
      <w:r w:rsidR="00574DD7" w:rsidRPr="00B1792B">
        <w:rPr>
          <w:rFonts w:ascii="Arial" w:hAnsi="Arial" w:cs="Arial"/>
        </w:rPr>
        <w:t xml:space="preserve"> a BMI over 24.9</w:t>
      </w:r>
      <w:r w:rsidRPr="00B1792B">
        <w:rPr>
          <w:rFonts w:ascii="Arial" w:hAnsi="Arial" w:cs="Arial"/>
        </w:rPr>
        <w:t xml:space="preserve"> is the first indicator that a person is not at a healthy weight and could experience the following symptoms of obesity, which include;</w:t>
      </w:r>
      <w:r w:rsidR="006D2603" w:rsidRPr="00B1792B">
        <w:rPr>
          <w:rFonts w:ascii="Arial" w:hAnsi="Arial" w:cs="Arial"/>
        </w:rPr>
        <w:t xml:space="preserve"> feeling tired, lack of motivation, shortness of breath, becoming less sociable as the incentive to socialise has decreased due to feeling uncomfortable around others, </w:t>
      </w:r>
      <w:r w:rsidRPr="00B1792B">
        <w:rPr>
          <w:rFonts w:ascii="Arial" w:hAnsi="Arial" w:cs="Arial"/>
        </w:rPr>
        <w:t>menstrual</w:t>
      </w:r>
      <w:r w:rsidR="009061BF" w:rsidRPr="00B1792B">
        <w:rPr>
          <w:rFonts w:ascii="Arial" w:hAnsi="Arial" w:cs="Arial"/>
        </w:rPr>
        <w:t xml:space="preserve"> cycle</w:t>
      </w:r>
      <w:r w:rsidRPr="00B1792B">
        <w:rPr>
          <w:rFonts w:ascii="Arial" w:hAnsi="Arial" w:cs="Arial"/>
        </w:rPr>
        <w:t xml:space="preserve"> affecting periods and </w:t>
      </w:r>
      <w:r w:rsidR="006D2603" w:rsidRPr="00B1792B">
        <w:rPr>
          <w:rFonts w:ascii="Arial" w:hAnsi="Arial" w:cs="Arial"/>
        </w:rPr>
        <w:t>disturbance to sleep</w:t>
      </w:r>
      <w:r w:rsidR="00F7614E" w:rsidRPr="00B1792B">
        <w:rPr>
          <w:rFonts w:ascii="Arial" w:hAnsi="Arial" w:cs="Arial"/>
        </w:rPr>
        <w:t xml:space="preserve"> with </w:t>
      </w:r>
      <w:r w:rsidRPr="00B1792B">
        <w:rPr>
          <w:rFonts w:ascii="Arial" w:hAnsi="Arial" w:cs="Arial"/>
        </w:rPr>
        <w:t xml:space="preserve">possible snoring </w:t>
      </w:r>
      <w:r w:rsidR="006D2603" w:rsidRPr="00B1792B">
        <w:rPr>
          <w:rFonts w:ascii="Arial" w:hAnsi="Arial" w:cs="Arial"/>
        </w:rPr>
        <w:t xml:space="preserve">caused by </w:t>
      </w:r>
      <w:r w:rsidRPr="00B1792B">
        <w:rPr>
          <w:rFonts w:ascii="Arial" w:hAnsi="Arial" w:cs="Arial"/>
        </w:rPr>
        <w:t xml:space="preserve">excessive </w:t>
      </w:r>
      <w:r w:rsidR="006D2603" w:rsidRPr="00B1792B">
        <w:rPr>
          <w:rFonts w:ascii="Arial" w:hAnsi="Arial" w:cs="Arial"/>
        </w:rPr>
        <w:t>fat around the neck</w:t>
      </w:r>
      <w:r w:rsidR="00D07D6D" w:rsidRPr="00B1792B">
        <w:rPr>
          <w:rFonts w:ascii="Arial" w:hAnsi="Arial" w:cs="Arial"/>
        </w:rPr>
        <w:t>. Snorelab, 2022 states that when lying down the fat around the neck as well as the chest and midriff restricts airways which causes snoring.</w:t>
      </w:r>
      <w:r w:rsidR="00821188" w:rsidRPr="00B1792B">
        <w:rPr>
          <w:rFonts w:ascii="Arial" w:hAnsi="Arial" w:cs="Arial"/>
        </w:rPr>
        <w:t xml:space="preserve"> </w:t>
      </w:r>
    </w:p>
    <w:p w14:paraId="6F72B718" w14:textId="0C709253" w:rsidR="009A56B6" w:rsidRPr="00B1792B" w:rsidRDefault="0006238C" w:rsidP="004E6D8D">
      <w:pPr>
        <w:spacing w:line="360" w:lineRule="auto"/>
        <w:rPr>
          <w:rFonts w:ascii="Arial" w:hAnsi="Arial" w:cs="Arial"/>
        </w:rPr>
      </w:pPr>
      <w:r w:rsidRPr="00B1792B">
        <w:rPr>
          <w:rFonts w:ascii="Arial" w:hAnsi="Arial" w:cs="Arial"/>
        </w:rPr>
        <w:t xml:space="preserve">According to NHS Digital 2022, records indicate that </w:t>
      </w:r>
      <w:r w:rsidR="005D5279" w:rsidRPr="00B1792B">
        <w:rPr>
          <w:rFonts w:ascii="Arial" w:hAnsi="Arial" w:cs="Arial"/>
        </w:rPr>
        <w:t xml:space="preserve">most </w:t>
      </w:r>
      <w:r w:rsidR="009A56B6" w:rsidRPr="00B1792B">
        <w:rPr>
          <w:rFonts w:ascii="Arial" w:hAnsi="Arial" w:cs="Arial"/>
        </w:rPr>
        <w:t>adults</w:t>
      </w:r>
      <w:r w:rsidRPr="00B1792B">
        <w:rPr>
          <w:rFonts w:ascii="Arial" w:hAnsi="Arial" w:cs="Arial"/>
        </w:rPr>
        <w:t xml:space="preserve"> in the UK</w:t>
      </w:r>
      <w:r w:rsidR="009A56B6" w:rsidRPr="00B1792B">
        <w:rPr>
          <w:rFonts w:ascii="Arial" w:hAnsi="Arial" w:cs="Arial"/>
        </w:rPr>
        <w:t xml:space="preserve"> were overweight or obese; 67% of men and 60% of women</w:t>
      </w:r>
      <w:r w:rsidRPr="00B1792B">
        <w:rPr>
          <w:rFonts w:ascii="Arial" w:hAnsi="Arial" w:cs="Arial"/>
        </w:rPr>
        <w:t xml:space="preserve">, this </w:t>
      </w:r>
      <w:r w:rsidR="009A56B6" w:rsidRPr="00B1792B">
        <w:rPr>
          <w:rFonts w:ascii="Arial" w:hAnsi="Arial" w:cs="Arial"/>
        </w:rPr>
        <w:t>included 26% of men and 29% of women who were obese</w:t>
      </w:r>
      <w:r w:rsidRPr="00B1792B">
        <w:rPr>
          <w:rFonts w:ascii="Arial" w:hAnsi="Arial" w:cs="Arial"/>
        </w:rPr>
        <w:t>, with a minority margin between the t</w:t>
      </w:r>
      <w:r w:rsidR="00F7614E" w:rsidRPr="00B1792B">
        <w:rPr>
          <w:rFonts w:ascii="Arial" w:hAnsi="Arial" w:cs="Arial"/>
        </w:rPr>
        <w:t>w</w:t>
      </w:r>
      <w:r w:rsidRPr="00B1792B">
        <w:rPr>
          <w:rFonts w:ascii="Arial" w:hAnsi="Arial" w:cs="Arial"/>
        </w:rPr>
        <w:t>o</w:t>
      </w:r>
      <w:r w:rsidR="00884573" w:rsidRPr="00B1792B">
        <w:rPr>
          <w:rFonts w:ascii="Arial" w:hAnsi="Arial" w:cs="Arial"/>
        </w:rPr>
        <w:t xml:space="preserve">. </w:t>
      </w:r>
      <w:r w:rsidR="00B1792B" w:rsidRPr="00B1792B">
        <w:rPr>
          <w:rFonts w:ascii="Arial" w:hAnsi="Arial" w:cs="Arial"/>
        </w:rPr>
        <w:t>If obesity continues to rise as it is,</w:t>
      </w:r>
      <w:r w:rsidR="00884573" w:rsidRPr="00B1792B">
        <w:rPr>
          <w:rFonts w:ascii="Arial" w:hAnsi="Arial" w:cs="Arial"/>
        </w:rPr>
        <w:t xml:space="preserve"> following current trends</w:t>
      </w:r>
      <w:r w:rsidR="00B1792B" w:rsidRPr="00B1792B">
        <w:rPr>
          <w:rFonts w:ascii="Arial" w:hAnsi="Arial" w:cs="Arial"/>
        </w:rPr>
        <w:t xml:space="preserve"> predict </w:t>
      </w:r>
      <w:r w:rsidR="00884573" w:rsidRPr="00B1792B">
        <w:rPr>
          <w:rFonts w:ascii="Arial" w:hAnsi="Arial" w:cs="Arial"/>
        </w:rPr>
        <w:t>by 2050</w:t>
      </w:r>
      <w:r w:rsidR="00B1792B" w:rsidRPr="00B1792B">
        <w:rPr>
          <w:rFonts w:ascii="Arial" w:hAnsi="Arial" w:cs="Arial"/>
        </w:rPr>
        <w:t>, 60% of males and 50% of females will be classified obese (</w:t>
      </w:r>
      <w:r w:rsidR="00B1792B" w:rsidRPr="00B1792B">
        <w:rPr>
          <w:rFonts w:ascii="Arial" w:hAnsi="Arial" w:cs="Arial"/>
          <w:shd w:val="clear" w:color="auto" w:fill="FFFFFF"/>
        </w:rPr>
        <w:t>Agha M, Agha R, 2017).</w:t>
      </w:r>
    </w:p>
    <w:p w14:paraId="3664B289" w14:textId="1F1D2914" w:rsidR="005D5279" w:rsidRPr="00B1792B" w:rsidRDefault="0006238C" w:rsidP="004E6D8D">
      <w:pPr>
        <w:spacing w:line="360" w:lineRule="auto"/>
        <w:rPr>
          <w:rFonts w:ascii="Arial" w:hAnsi="Arial" w:cs="Arial"/>
        </w:rPr>
      </w:pPr>
      <w:r w:rsidRPr="00B1792B">
        <w:rPr>
          <w:rFonts w:ascii="Arial" w:hAnsi="Arial" w:cs="Arial"/>
        </w:rPr>
        <w:t xml:space="preserve">Who, 2022 </w:t>
      </w:r>
      <w:r w:rsidR="00523CE4" w:rsidRPr="00B1792B">
        <w:rPr>
          <w:rFonts w:ascii="Arial" w:hAnsi="Arial" w:cs="Arial"/>
        </w:rPr>
        <w:t>reports suggest</w:t>
      </w:r>
      <w:r w:rsidRPr="00B1792B">
        <w:rPr>
          <w:rFonts w:ascii="Arial" w:hAnsi="Arial" w:cs="Arial"/>
        </w:rPr>
        <w:t xml:space="preserve"> obesity worldwide has tripled over the last 3 decades, </w:t>
      </w:r>
      <w:r w:rsidR="005D5279" w:rsidRPr="00B1792B">
        <w:rPr>
          <w:rFonts w:ascii="Arial" w:eastAsia="Times New Roman" w:hAnsi="Arial" w:cs="Arial"/>
          <w:lang w:eastAsia="en-GB"/>
        </w:rPr>
        <w:t>in</w:t>
      </w:r>
      <w:r w:rsidRPr="00B1792B">
        <w:rPr>
          <w:rFonts w:ascii="Arial" w:eastAsia="Times New Roman" w:hAnsi="Arial" w:cs="Arial"/>
          <w:lang w:eastAsia="en-GB"/>
        </w:rPr>
        <w:t xml:space="preserve"> 2016, more than 1.9 billion adults</w:t>
      </w:r>
      <w:r w:rsidR="005D5279" w:rsidRPr="00B1792B">
        <w:rPr>
          <w:rFonts w:ascii="Arial" w:eastAsia="Times New Roman" w:hAnsi="Arial" w:cs="Arial"/>
          <w:lang w:eastAsia="en-GB"/>
        </w:rPr>
        <w:t xml:space="preserve">, </w:t>
      </w:r>
      <w:r w:rsidRPr="00B1792B">
        <w:rPr>
          <w:rFonts w:ascii="Arial" w:eastAsia="Times New Roman" w:hAnsi="Arial" w:cs="Arial"/>
          <w:lang w:eastAsia="en-GB"/>
        </w:rPr>
        <w:t>were overweight</w:t>
      </w:r>
      <w:r w:rsidR="005D5279" w:rsidRPr="00B1792B">
        <w:rPr>
          <w:rFonts w:ascii="Arial" w:eastAsia="Times New Roman" w:hAnsi="Arial" w:cs="Arial"/>
          <w:lang w:eastAsia="en-GB"/>
        </w:rPr>
        <w:t xml:space="preserve">, which included </w:t>
      </w:r>
      <w:r w:rsidRPr="00B1792B">
        <w:rPr>
          <w:rFonts w:ascii="Arial" w:eastAsia="Times New Roman" w:hAnsi="Arial" w:cs="Arial"/>
          <w:lang w:eastAsia="en-GB"/>
        </w:rPr>
        <w:t>650 million</w:t>
      </w:r>
      <w:r w:rsidR="005D5279" w:rsidRPr="00B1792B">
        <w:rPr>
          <w:rFonts w:ascii="Arial" w:eastAsia="Times New Roman" w:hAnsi="Arial" w:cs="Arial"/>
          <w:lang w:eastAsia="en-GB"/>
        </w:rPr>
        <w:t xml:space="preserve"> people who</w:t>
      </w:r>
      <w:r w:rsidRPr="00B1792B">
        <w:rPr>
          <w:rFonts w:ascii="Arial" w:eastAsia="Times New Roman" w:hAnsi="Arial" w:cs="Arial"/>
          <w:lang w:eastAsia="en-GB"/>
        </w:rPr>
        <w:t xml:space="preserve"> were obese</w:t>
      </w:r>
      <w:r w:rsidR="000C32E1" w:rsidRPr="00B1792B">
        <w:rPr>
          <w:rFonts w:ascii="Arial" w:hAnsi="Arial" w:cs="Arial"/>
        </w:rPr>
        <w:t xml:space="preserve">, </w:t>
      </w:r>
      <w:r w:rsidRPr="00B1792B">
        <w:rPr>
          <w:rFonts w:ascii="Arial" w:eastAsia="Times New Roman" w:hAnsi="Arial" w:cs="Arial"/>
          <w:lang w:eastAsia="en-GB"/>
        </w:rPr>
        <w:t xml:space="preserve">39% adults aged 18 years </w:t>
      </w:r>
      <w:r w:rsidR="00B1792B" w:rsidRPr="00B1792B">
        <w:rPr>
          <w:rFonts w:ascii="Arial" w:eastAsia="Times New Roman" w:hAnsi="Arial" w:cs="Arial"/>
          <w:lang w:eastAsia="en-GB"/>
        </w:rPr>
        <w:t xml:space="preserve">plus </w:t>
      </w:r>
      <w:r w:rsidRPr="00B1792B">
        <w:rPr>
          <w:rFonts w:ascii="Arial" w:eastAsia="Times New Roman" w:hAnsi="Arial" w:cs="Arial"/>
          <w:lang w:eastAsia="en-GB"/>
        </w:rPr>
        <w:t>were overweight and 13% were obese</w:t>
      </w:r>
      <w:r w:rsidR="000C32E1" w:rsidRPr="00B1792B">
        <w:rPr>
          <w:rFonts w:ascii="Arial" w:hAnsi="Arial" w:cs="Arial"/>
        </w:rPr>
        <w:t xml:space="preserve">, </w:t>
      </w:r>
      <w:r w:rsidRPr="00B1792B">
        <w:rPr>
          <w:rFonts w:ascii="Arial" w:eastAsia="Times New Roman" w:hAnsi="Arial" w:cs="Arial"/>
          <w:lang w:eastAsia="en-GB"/>
        </w:rPr>
        <w:t xml:space="preserve">39 million </w:t>
      </w:r>
      <w:r w:rsidR="00B1792B" w:rsidRPr="00B1792B">
        <w:rPr>
          <w:rFonts w:ascii="Arial" w:eastAsia="Times New Roman" w:hAnsi="Arial" w:cs="Arial"/>
          <w:lang w:eastAsia="en-GB"/>
        </w:rPr>
        <w:t xml:space="preserve">overweight or obese </w:t>
      </w:r>
      <w:r w:rsidRPr="00B1792B">
        <w:rPr>
          <w:rFonts w:ascii="Arial" w:eastAsia="Times New Roman" w:hAnsi="Arial" w:cs="Arial"/>
          <w:lang w:eastAsia="en-GB"/>
        </w:rPr>
        <w:t>children under the age of 5</w:t>
      </w:r>
      <w:r w:rsidR="000C32E1" w:rsidRPr="00B1792B">
        <w:rPr>
          <w:rFonts w:ascii="Arial" w:hAnsi="Arial" w:cs="Arial"/>
        </w:rPr>
        <w:t xml:space="preserve"> and o</w:t>
      </w:r>
      <w:r w:rsidRPr="00B1792B">
        <w:rPr>
          <w:rFonts w:ascii="Arial" w:eastAsia="Times New Roman" w:hAnsi="Arial" w:cs="Arial"/>
          <w:lang w:eastAsia="en-GB"/>
        </w:rPr>
        <w:t>ver 340 million children and adolescents aged</w:t>
      </w:r>
      <w:r w:rsidR="000C32E1" w:rsidRPr="00B1792B">
        <w:rPr>
          <w:rFonts w:ascii="Arial" w:hAnsi="Arial" w:cs="Arial"/>
        </w:rPr>
        <w:t xml:space="preserve"> between</w:t>
      </w:r>
      <w:r w:rsidRPr="00B1792B">
        <w:rPr>
          <w:rFonts w:ascii="Arial" w:eastAsia="Times New Roman" w:hAnsi="Arial" w:cs="Arial"/>
          <w:lang w:eastAsia="en-GB"/>
        </w:rPr>
        <w:t xml:space="preserve"> 5-19 </w:t>
      </w:r>
      <w:r w:rsidR="000C32E1" w:rsidRPr="00B1792B">
        <w:rPr>
          <w:rFonts w:ascii="Arial" w:hAnsi="Arial" w:cs="Arial"/>
        </w:rPr>
        <w:t xml:space="preserve">years </w:t>
      </w:r>
      <w:r w:rsidRPr="00B1792B">
        <w:rPr>
          <w:rFonts w:ascii="Arial" w:eastAsia="Times New Roman" w:hAnsi="Arial" w:cs="Arial"/>
          <w:lang w:eastAsia="en-GB"/>
        </w:rPr>
        <w:t>were overweight or obese.</w:t>
      </w:r>
      <w:r w:rsidR="005D5279" w:rsidRPr="00B1792B">
        <w:rPr>
          <w:rFonts w:ascii="Arial" w:eastAsia="Times New Roman" w:hAnsi="Arial" w:cs="Arial"/>
          <w:lang w:eastAsia="en-GB"/>
        </w:rPr>
        <w:t xml:space="preserve"> </w:t>
      </w:r>
      <w:r w:rsidR="000C32E1" w:rsidRPr="00B1792B">
        <w:rPr>
          <w:rFonts w:ascii="Arial" w:hAnsi="Arial" w:cs="Arial"/>
        </w:rPr>
        <w:t>T</w:t>
      </w:r>
      <w:r w:rsidR="005D5279" w:rsidRPr="00B1792B">
        <w:rPr>
          <w:rFonts w:ascii="Arial" w:hAnsi="Arial" w:cs="Arial"/>
        </w:rPr>
        <w:t>he prevalence of overweight or obese</w:t>
      </w:r>
      <w:r w:rsidR="00082454" w:rsidRPr="00B1792B">
        <w:rPr>
          <w:rFonts w:ascii="Arial" w:hAnsi="Arial" w:cs="Arial"/>
        </w:rPr>
        <w:t xml:space="preserve"> classification</w:t>
      </w:r>
      <w:r w:rsidR="005D5279" w:rsidRPr="00B1792B">
        <w:rPr>
          <w:rFonts w:ascii="Arial" w:hAnsi="Arial" w:cs="Arial"/>
        </w:rPr>
        <w:t xml:space="preserve"> </w:t>
      </w:r>
      <w:r w:rsidR="000C32E1" w:rsidRPr="00B1792B">
        <w:rPr>
          <w:rFonts w:ascii="Arial" w:hAnsi="Arial" w:cs="Arial"/>
        </w:rPr>
        <w:t xml:space="preserve">in </w:t>
      </w:r>
      <w:r w:rsidR="005D5279" w:rsidRPr="00B1792B">
        <w:rPr>
          <w:rFonts w:ascii="Arial" w:hAnsi="Arial" w:cs="Arial"/>
        </w:rPr>
        <w:t>children and adolescents aged 5–19 years</w:t>
      </w:r>
      <w:r w:rsidR="000C32E1" w:rsidRPr="00B1792B">
        <w:rPr>
          <w:rFonts w:ascii="Arial" w:hAnsi="Arial" w:cs="Arial"/>
        </w:rPr>
        <w:t xml:space="preserve"> has</w:t>
      </w:r>
      <w:r w:rsidR="005D5279" w:rsidRPr="00B1792B">
        <w:rPr>
          <w:rFonts w:ascii="Arial" w:hAnsi="Arial" w:cs="Arial"/>
        </w:rPr>
        <w:t xml:space="preserve"> </w:t>
      </w:r>
      <w:r w:rsidR="000C32E1" w:rsidRPr="00B1792B">
        <w:rPr>
          <w:rFonts w:ascii="Arial" w:hAnsi="Arial" w:cs="Arial"/>
        </w:rPr>
        <w:t xml:space="preserve">quadrupled </w:t>
      </w:r>
      <w:r w:rsidR="005D5279" w:rsidRPr="00B1792B">
        <w:rPr>
          <w:rFonts w:ascii="Arial" w:hAnsi="Arial" w:cs="Arial"/>
        </w:rPr>
        <w:t>from 4% to 18% globally</w:t>
      </w:r>
      <w:r w:rsidR="00884573" w:rsidRPr="00B1792B">
        <w:rPr>
          <w:rFonts w:ascii="Arial" w:hAnsi="Arial" w:cs="Arial"/>
        </w:rPr>
        <w:t xml:space="preserve">.  </w:t>
      </w:r>
    </w:p>
    <w:p w14:paraId="2B2E8640" w14:textId="683F3CF9" w:rsidR="004F2EF4" w:rsidRPr="00B1792B" w:rsidRDefault="009061BF" w:rsidP="004E6D8D">
      <w:pPr>
        <w:spacing w:line="360" w:lineRule="auto"/>
        <w:rPr>
          <w:rFonts w:ascii="Arial" w:hAnsi="Arial" w:cs="Arial"/>
        </w:rPr>
      </w:pPr>
      <w:r w:rsidRPr="00B1792B">
        <w:rPr>
          <w:rFonts w:ascii="Arial" w:hAnsi="Arial" w:cs="Arial"/>
        </w:rPr>
        <w:t>The aim of the assignment is to define obesity, to identify the prevalence of obesity in the UK and globally and to investigate public health measures, key determinants, short- and long-term effects of obesity and the impact it causes to public health service</w:t>
      </w:r>
      <w:r w:rsidR="00523CE4" w:rsidRPr="00B1792B">
        <w:rPr>
          <w:rFonts w:ascii="Arial" w:hAnsi="Arial" w:cs="Arial"/>
        </w:rPr>
        <w:t>.</w:t>
      </w:r>
    </w:p>
    <w:p w14:paraId="47EB25C7" w14:textId="77777777" w:rsidR="00601A9D" w:rsidRDefault="00601A9D" w:rsidP="004E6D8D">
      <w:pPr>
        <w:spacing w:line="360" w:lineRule="auto"/>
        <w:rPr>
          <w:rFonts w:ascii="Arial" w:hAnsi="Arial" w:cs="Arial"/>
        </w:rPr>
      </w:pPr>
    </w:p>
    <w:p w14:paraId="2557C5C4" w14:textId="77777777" w:rsidR="00601A9D" w:rsidRDefault="00601A9D" w:rsidP="004E6D8D">
      <w:pPr>
        <w:spacing w:line="360" w:lineRule="auto"/>
        <w:jc w:val="center"/>
        <w:rPr>
          <w:rFonts w:ascii="Arial" w:hAnsi="Arial" w:cs="Arial"/>
          <w:b/>
          <w:bCs/>
        </w:rPr>
      </w:pPr>
    </w:p>
    <w:p w14:paraId="26443F3F" w14:textId="44FBCCB9" w:rsidR="001D2C7C" w:rsidRDefault="00082454" w:rsidP="004E6D8D">
      <w:pPr>
        <w:spacing w:line="360" w:lineRule="auto"/>
        <w:jc w:val="center"/>
        <w:rPr>
          <w:rFonts w:ascii="Arial" w:hAnsi="Arial" w:cs="Arial"/>
          <w:b/>
          <w:bCs/>
        </w:rPr>
      </w:pPr>
      <w:r w:rsidRPr="009C5D56">
        <w:rPr>
          <w:rFonts w:ascii="Arial" w:hAnsi="Arial" w:cs="Arial"/>
          <w:b/>
          <w:bCs/>
        </w:rPr>
        <w:lastRenderedPageBreak/>
        <w:t>P</w:t>
      </w:r>
      <w:r w:rsidR="00601A9D">
        <w:rPr>
          <w:rFonts w:ascii="Arial" w:hAnsi="Arial" w:cs="Arial"/>
          <w:b/>
          <w:bCs/>
        </w:rPr>
        <w:t>ublic health measures</w:t>
      </w:r>
      <w:r w:rsidR="00B1792B">
        <w:rPr>
          <w:rFonts w:ascii="Arial" w:hAnsi="Arial" w:cs="Arial"/>
          <w:b/>
          <w:bCs/>
        </w:rPr>
        <w:t>:</w:t>
      </w:r>
    </w:p>
    <w:p w14:paraId="3055BFB3" w14:textId="33E315BC" w:rsidR="00980575" w:rsidRPr="00601A9D" w:rsidRDefault="00980575" w:rsidP="004E6D8D">
      <w:pPr>
        <w:shd w:val="clear" w:color="auto" w:fill="FFFFFF"/>
        <w:spacing w:after="100" w:afterAutospacing="1" w:line="360" w:lineRule="auto"/>
        <w:rPr>
          <w:rFonts w:ascii="Arial" w:eastAsia="Times New Roman" w:hAnsi="Arial" w:cs="Arial"/>
          <w:lang w:eastAsia="en-GB"/>
        </w:rPr>
      </w:pPr>
      <w:r w:rsidRPr="00601A9D">
        <w:rPr>
          <w:rFonts w:ascii="Arial" w:eastAsia="Times New Roman" w:hAnsi="Arial" w:cs="Arial"/>
          <w:lang w:eastAsia="en-GB"/>
        </w:rPr>
        <w:t xml:space="preserve">There are many organisations </w:t>
      </w:r>
      <w:r w:rsidR="00A75A44" w:rsidRPr="00601A9D">
        <w:rPr>
          <w:rFonts w:ascii="Arial" w:eastAsia="Times New Roman" w:hAnsi="Arial" w:cs="Arial"/>
          <w:lang w:eastAsia="en-GB"/>
        </w:rPr>
        <w:t>along-side</w:t>
      </w:r>
      <w:r w:rsidRPr="00601A9D">
        <w:rPr>
          <w:rFonts w:ascii="Arial" w:eastAsia="Times New Roman" w:hAnsi="Arial" w:cs="Arial"/>
          <w:lang w:eastAsia="en-GB"/>
        </w:rPr>
        <w:t xml:space="preserve"> the government that are keen in tackling obesity and are fully aware of obesity levels spiralling out of control. Capehorn et el, 2016, states obesity is one of the largest public health impacts following smoking and its largely down to people’s lifestyle and the lack of activity. </w:t>
      </w:r>
      <w:r w:rsidR="00664829" w:rsidRPr="00601A9D">
        <w:rPr>
          <w:rFonts w:ascii="Arial" w:eastAsia="Times New Roman" w:hAnsi="Arial" w:cs="Arial"/>
          <w:lang w:eastAsia="en-GB"/>
        </w:rPr>
        <w:t xml:space="preserve">GP’S are the first point of contact </w:t>
      </w:r>
      <w:r w:rsidR="00923D06" w:rsidRPr="00601A9D">
        <w:rPr>
          <w:rFonts w:ascii="Arial" w:eastAsia="Times New Roman" w:hAnsi="Arial" w:cs="Arial"/>
          <w:lang w:eastAsia="en-GB"/>
        </w:rPr>
        <w:t>to</w:t>
      </w:r>
      <w:r w:rsidR="00664829" w:rsidRPr="00601A9D">
        <w:rPr>
          <w:rFonts w:ascii="Arial" w:eastAsia="Times New Roman" w:hAnsi="Arial" w:cs="Arial"/>
          <w:lang w:eastAsia="en-GB"/>
        </w:rPr>
        <w:t xml:space="preserve"> support and enlighten the importance of a healthy weight</w:t>
      </w:r>
      <w:r w:rsidR="005A3487" w:rsidRPr="00601A9D">
        <w:rPr>
          <w:rFonts w:ascii="Arial" w:eastAsia="Times New Roman" w:hAnsi="Arial" w:cs="Arial"/>
          <w:lang w:eastAsia="en-GB"/>
        </w:rPr>
        <w:t xml:space="preserve">, </w:t>
      </w:r>
      <w:r w:rsidR="00664829" w:rsidRPr="00601A9D">
        <w:rPr>
          <w:rFonts w:ascii="Arial" w:eastAsia="Times New Roman" w:hAnsi="Arial" w:cs="Arial"/>
          <w:lang w:eastAsia="en-GB"/>
        </w:rPr>
        <w:t>the risk factors of obes</w:t>
      </w:r>
      <w:r w:rsidR="005A3487" w:rsidRPr="00601A9D">
        <w:rPr>
          <w:rFonts w:ascii="Arial" w:eastAsia="Times New Roman" w:hAnsi="Arial" w:cs="Arial"/>
          <w:lang w:eastAsia="en-GB"/>
        </w:rPr>
        <w:t>ity</w:t>
      </w:r>
      <w:r w:rsidR="00664829" w:rsidRPr="00601A9D">
        <w:rPr>
          <w:rFonts w:ascii="Arial" w:eastAsia="Times New Roman" w:hAnsi="Arial" w:cs="Arial"/>
          <w:lang w:eastAsia="en-GB"/>
        </w:rPr>
        <w:t xml:space="preserve"> and the continuation of further BMI thresholds, explaining further potential risks. Nutritional diet plans</w:t>
      </w:r>
      <w:r w:rsidR="00EA78BE" w:rsidRPr="00601A9D">
        <w:rPr>
          <w:rFonts w:ascii="Arial" w:eastAsia="Times New Roman" w:hAnsi="Arial" w:cs="Arial"/>
          <w:lang w:eastAsia="en-GB"/>
        </w:rPr>
        <w:t xml:space="preserve">, healthy </w:t>
      </w:r>
      <w:r w:rsidR="00342191" w:rsidRPr="00601A9D">
        <w:rPr>
          <w:rFonts w:ascii="Arial" w:eastAsia="Times New Roman" w:hAnsi="Arial" w:cs="Arial"/>
          <w:lang w:eastAsia="en-GB"/>
        </w:rPr>
        <w:t xml:space="preserve">eating, and </w:t>
      </w:r>
      <w:r w:rsidR="00EA78BE" w:rsidRPr="00601A9D">
        <w:rPr>
          <w:rFonts w:ascii="Arial" w:eastAsia="Times New Roman" w:hAnsi="Arial" w:cs="Arial"/>
          <w:lang w:eastAsia="en-GB"/>
        </w:rPr>
        <w:t>regular activity</w:t>
      </w:r>
      <w:r w:rsidR="00342191" w:rsidRPr="00601A9D">
        <w:rPr>
          <w:rFonts w:ascii="Arial" w:eastAsia="Times New Roman" w:hAnsi="Arial" w:cs="Arial"/>
          <w:lang w:eastAsia="en-GB"/>
        </w:rPr>
        <w:t xml:space="preserve"> (Be active programmes) </w:t>
      </w:r>
      <w:r w:rsidR="00EA78BE" w:rsidRPr="00601A9D">
        <w:rPr>
          <w:rFonts w:ascii="Arial" w:eastAsia="Times New Roman" w:hAnsi="Arial" w:cs="Arial"/>
          <w:lang w:eastAsia="en-GB"/>
        </w:rPr>
        <w:t>can all be discussed with a doctor. If a person’s BMI is on the larger spectrum</w:t>
      </w:r>
      <w:r w:rsidR="00923D06" w:rsidRPr="00601A9D">
        <w:rPr>
          <w:rFonts w:ascii="Arial" w:eastAsia="Times New Roman" w:hAnsi="Arial" w:cs="Arial"/>
          <w:lang w:eastAsia="en-GB"/>
        </w:rPr>
        <w:t xml:space="preserve"> 40+,</w:t>
      </w:r>
      <w:r w:rsidR="00EA78BE" w:rsidRPr="00601A9D">
        <w:rPr>
          <w:rFonts w:ascii="Arial" w:eastAsia="Times New Roman" w:hAnsi="Arial" w:cs="Arial"/>
          <w:lang w:eastAsia="en-GB"/>
        </w:rPr>
        <w:t xml:space="preserve"> doctors may offer a free </w:t>
      </w:r>
      <w:r w:rsidR="00923D06" w:rsidRPr="00601A9D">
        <w:rPr>
          <w:rFonts w:ascii="Arial" w:eastAsia="Times New Roman" w:hAnsi="Arial" w:cs="Arial"/>
          <w:lang w:eastAsia="en-GB"/>
        </w:rPr>
        <w:t>12-week</w:t>
      </w:r>
      <w:r w:rsidR="00EA78BE" w:rsidRPr="00601A9D">
        <w:rPr>
          <w:rFonts w:ascii="Arial" w:eastAsia="Times New Roman" w:hAnsi="Arial" w:cs="Arial"/>
          <w:lang w:eastAsia="en-GB"/>
        </w:rPr>
        <w:t xml:space="preserve"> session covered by the local government </w:t>
      </w:r>
      <w:r w:rsidR="00664829" w:rsidRPr="00601A9D">
        <w:rPr>
          <w:rFonts w:ascii="Arial" w:eastAsia="Times New Roman" w:hAnsi="Arial" w:cs="Arial"/>
          <w:lang w:eastAsia="en-GB"/>
        </w:rPr>
        <w:t xml:space="preserve">to </w:t>
      </w:r>
      <w:r w:rsidR="00923D06" w:rsidRPr="00601A9D">
        <w:rPr>
          <w:rFonts w:ascii="Arial" w:eastAsia="Times New Roman" w:hAnsi="Arial" w:cs="Arial"/>
          <w:lang w:eastAsia="en-GB"/>
        </w:rPr>
        <w:t xml:space="preserve">either </w:t>
      </w:r>
      <w:r w:rsidR="00664829" w:rsidRPr="00601A9D">
        <w:rPr>
          <w:rFonts w:ascii="Arial" w:eastAsia="Times New Roman" w:hAnsi="Arial" w:cs="Arial"/>
          <w:lang w:eastAsia="en-GB"/>
        </w:rPr>
        <w:t xml:space="preserve">attend </w:t>
      </w:r>
      <w:r w:rsidR="00923D06" w:rsidRPr="00601A9D">
        <w:rPr>
          <w:rFonts w:ascii="Arial" w:eastAsia="Times New Roman" w:hAnsi="Arial" w:cs="Arial"/>
          <w:lang w:eastAsia="en-GB"/>
        </w:rPr>
        <w:t xml:space="preserve">a gym or weigh loss support groups </w:t>
      </w:r>
      <w:r w:rsidR="00664829" w:rsidRPr="00601A9D">
        <w:rPr>
          <w:rFonts w:ascii="Arial" w:eastAsia="Times New Roman" w:hAnsi="Arial" w:cs="Arial"/>
          <w:lang w:eastAsia="en-GB"/>
        </w:rPr>
        <w:t xml:space="preserve">such as weight watchers, where healthy eating and food choices can be discussed, </w:t>
      </w:r>
      <w:r w:rsidR="00D112B2" w:rsidRPr="00601A9D">
        <w:rPr>
          <w:rFonts w:ascii="Arial" w:eastAsia="Times New Roman" w:hAnsi="Arial" w:cs="Arial"/>
          <w:lang w:eastAsia="en-GB"/>
        </w:rPr>
        <w:t xml:space="preserve">portion control, weekly </w:t>
      </w:r>
      <w:r w:rsidR="00664829" w:rsidRPr="00601A9D">
        <w:rPr>
          <w:rFonts w:ascii="Arial" w:eastAsia="Times New Roman" w:hAnsi="Arial" w:cs="Arial"/>
          <w:lang w:eastAsia="en-GB"/>
        </w:rPr>
        <w:t xml:space="preserve">weigh </w:t>
      </w:r>
      <w:r w:rsidR="00601A9D" w:rsidRPr="00601A9D">
        <w:rPr>
          <w:rFonts w:ascii="Arial" w:eastAsia="Times New Roman" w:hAnsi="Arial" w:cs="Arial"/>
          <w:lang w:eastAsia="en-GB"/>
        </w:rPr>
        <w:t>ins</w:t>
      </w:r>
      <w:r w:rsidR="00EA78BE" w:rsidRPr="00601A9D">
        <w:rPr>
          <w:rFonts w:ascii="Arial" w:eastAsia="Times New Roman" w:hAnsi="Arial" w:cs="Arial"/>
          <w:lang w:eastAsia="en-GB"/>
        </w:rPr>
        <w:t xml:space="preserve"> and a supportive class</w:t>
      </w:r>
      <w:r w:rsidR="00923D06" w:rsidRPr="00601A9D">
        <w:rPr>
          <w:rFonts w:ascii="Arial" w:eastAsia="Times New Roman" w:hAnsi="Arial" w:cs="Arial"/>
          <w:lang w:eastAsia="en-GB"/>
        </w:rPr>
        <w:t xml:space="preserve"> </w:t>
      </w:r>
      <w:r w:rsidR="00EA78BE" w:rsidRPr="00601A9D">
        <w:rPr>
          <w:rFonts w:ascii="Arial" w:eastAsia="Times New Roman" w:hAnsi="Arial" w:cs="Arial"/>
          <w:lang w:eastAsia="en-GB"/>
        </w:rPr>
        <w:t>(NHS, 2022).</w:t>
      </w:r>
      <w:r w:rsidR="00923D06" w:rsidRPr="00601A9D">
        <w:rPr>
          <w:rFonts w:ascii="Arial" w:eastAsia="Times New Roman" w:hAnsi="Arial" w:cs="Arial"/>
          <w:lang w:eastAsia="en-GB"/>
        </w:rPr>
        <w:t xml:space="preserve"> </w:t>
      </w:r>
      <w:r w:rsidR="00D37647" w:rsidRPr="00601A9D">
        <w:rPr>
          <w:rFonts w:ascii="Arial" w:eastAsia="Times New Roman" w:hAnsi="Arial" w:cs="Arial"/>
          <w:lang w:eastAsia="en-GB"/>
        </w:rPr>
        <w:t xml:space="preserve">WHO, 2022 advise people who are classified obese to follow the recommended guidelines </w:t>
      </w:r>
      <w:r w:rsidR="00EC70ED" w:rsidRPr="00601A9D">
        <w:rPr>
          <w:rFonts w:ascii="Arial" w:eastAsia="Times New Roman" w:hAnsi="Arial" w:cs="Arial"/>
          <w:lang w:eastAsia="en-GB"/>
        </w:rPr>
        <w:t>to</w:t>
      </w:r>
      <w:r w:rsidR="00D37647" w:rsidRPr="00601A9D">
        <w:rPr>
          <w:rFonts w:ascii="Arial" w:eastAsia="Times New Roman" w:hAnsi="Arial" w:cs="Arial"/>
          <w:lang w:eastAsia="en-GB"/>
        </w:rPr>
        <w:t xml:space="preserve"> reduce BMI</w:t>
      </w:r>
      <w:r w:rsidR="00652056" w:rsidRPr="00601A9D">
        <w:rPr>
          <w:rFonts w:ascii="Arial" w:eastAsia="Times New Roman" w:hAnsi="Arial" w:cs="Arial"/>
          <w:lang w:eastAsia="en-GB"/>
        </w:rPr>
        <w:t xml:space="preserve">. </w:t>
      </w:r>
      <w:r w:rsidR="00EC70ED" w:rsidRPr="00601A9D">
        <w:rPr>
          <w:rFonts w:ascii="Arial" w:eastAsia="Times New Roman" w:hAnsi="Arial" w:cs="Arial"/>
          <w:lang w:eastAsia="en-GB"/>
        </w:rPr>
        <w:t>(</w:t>
      </w:r>
      <w:r w:rsidR="00923D06" w:rsidRPr="00601A9D">
        <w:rPr>
          <w:rFonts w:ascii="Arial" w:eastAsia="Times New Roman" w:hAnsi="Arial" w:cs="Arial"/>
          <w:lang w:eastAsia="en-GB"/>
        </w:rPr>
        <w:t>See</w:t>
      </w:r>
      <w:r w:rsidR="00C61A4C" w:rsidRPr="00601A9D">
        <w:rPr>
          <w:rFonts w:ascii="Arial" w:eastAsia="Times New Roman" w:hAnsi="Arial" w:cs="Arial"/>
          <w:lang w:eastAsia="en-GB"/>
        </w:rPr>
        <w:t xml:space="preserve"> Appendix A, Table</w:t>
      </w:r>
      <w:r w:rsidR="00601A9D" w:rsidRPr="00601A9D">
        <w:rPr>
          <w:rFonts w:ascii="Arial" w:eastAsia="Times New Roman" w:hAnsi="Arial" w:cs="Arial"/>
          <w:lang w:eastAsia="en-GB"/>
        </w:rPr>
        <w:t xml:space="preserve"> </w:t>
      </w:r>
      <w:r w:rsidR="00C61A4C" w:rsidRPr="00601A9D">
        <w:rPr>
          <w:rFonts w:ascii="Arial" w:eastAsia="Times New Roman" w:hAnsi="Arial" w:cs="Arial"/>
          <w:lang w:eastAsia="en-GB"/>
        </w:rPr>
        <w:t xml:space="preserve">2 </w:t>
      </w:r>
      <w:r w:rsidR="00601A9D" w:rsidRPr="00601A9D">
        <w:rPr>
          <w:rFonts w:ascii="Arial" w:eastAsia="Times New Roman" w:hAnsi="Arial" w:cs="Arial"/>
          <w:lang w:eastAsia="en-GB"/>
        </w:rPr>
        <w:t xml:space="preserve">for </w:t>
      </w:r>
      <w:r w:rsidR="00EC70ED" w:rsidRPr="00601A9D">
        <w:rPr>
          <w:rFonts w:ascii="Arial" w:eastAsia="Times New Roman" w:hAnsi="Arial" w:cs="Arial"/>
          <w:lang w:eastAsia="en-GB"/>
        </w:rPr>
        <w:t xml:space="preserve">WHO recommendations </w:t>
      </w:r>
      <w:r w:rsidR="00C61A4C" w:rsidRPr="00601A9D">
        <w:rPr>
          <w:rFonts w:ascii="Arial" w:eastAsia="Times New Roman" w:hAnsi="Arial" w:cs="Arial"/>
          <w:lang w:eastAsia="en-GB"/>
        </w:rPr>
        <w:t>to tackle obesity</w:t>
      </w:r>
      <w:r w:rsidR="00EC70ED" w:rsidRPr="00601A9D">
        <w:rPr>
          <w:rFonts w:ascii="Arial" w:eastAsia="Times New Roman" w:hAnsi="Arial" w:cs="Arial"/>
          <w:lang w:eastAsia="en-GB"/>
        </w:rPr>
        <w:t>).</w:t>
      </w:r>
      <w:bookmarkStart w:id="0" w:name="_Hlk120812463"/>
    </w:p>
    <w:bookmarkEnd w:id="0"/>
    <w:p w14:paraId="39CA1779" w14:textId="45F70382" w:rsidR="00EA174F" w:rsidRPr="00601A9D" w:rsidRDefault="00EA174F" w:rsidP="004E6D8D">
      <w:pPr>
        <w:shd w:val="clear" w:color="auto" w:fill="FFFFFF"/>
        <w:spacing w:after="100" w:afterAutospacing="1" w:line="360" w:lineRule="auto"/>
        <w:rPr>
          <w:rFonts w:ascii="Arial" w:eastAsia="Times New Roman" w:hAnsi="Arial" w:cs="Arial"/>
          <w:lang w:eastAsia="en-GB"/>
        </w:rPr>
      </w:pPr>
      <w:r w:rsidRPr="00601A9D">
        <w:rPr>
          <w:rFonts w:ascii="Arial" w:eastAsia="Times New Roman" w:hAnsi="Arial" w:cs="Arial"/>
          <w:lang w:eastAsia="en-GB"/>
        </w:rPr>
        <w:t>NIDDK, 2018 suggests some</w:t>
      </w:r>
      <w:r w:rsidR="00121FBA" w:rsidRPr="00601A9D">
        <w:rPr>
          <w:rFonts w:ascii="Arial" w:eastAsia="Times New Roman" w:hAnsi="Arial" w:cs="Arial"/>
          <w:lang w:eastAsia="en-GB"/>
        </w:rPr>
        <w:t xml:space="preserve"> obese</w:t>
      </w:r>
      <w:r w:rsidRPr="00601A9D">
        <w:rPr>
          <w:rFonts w:ascii="Arial" w:eastAsia="Times New Roman" w:hAnsi="Arial" w:cs="Arial"/>
          <w:lang w:eastAsia="en-GB"/>
        </w:rPr>
        <w:t xml:space="preserve"> people may not have the ability to implement change</w:t>
      </w:r>
      <w:r w:rsidR="00305929" w:rsidRPr="00601A9D">
        <w:rPr>
          <w:rFonts w:ascii="Arial" w:eastAsia="Times New Roman" w:hAnsi="Arial" w:cs="Arial"/>
          <w:lang w:eastAsia="en-GB"/>
        </w:rPr>
        <w:t xml:space="preserve"> </w:t>
      </w:r>
      <w:r w:rsidRPr="00601A9D">
        <w:rPr>
          <w:rFonts w:ascii="Arial" w:eastAsia="Times New Roman" w:hAnsi="Arial" w:cs="Arial"/>
          <w:lang w:eastAsia="en-GB"/>
        </w:rPr>
        <w:t>due to</w:t>
      </w:r>
      <w:r w:rsidR="00121FBA" w:rsidRPr="00601A9D">
        <w:rPr>
          <w:rFonts w:ascii="Arial" w:eastAsia="Times New Roman" w:hAnsi="Arial" w:cs="Arial"/>
          <w:lang w:eastAsia="en-GB"/>
        </w:rPr>
        <w:t xml:space="preserve"> </w:t>
      </w:r>
      <w:r w:rsidRPr="00601A9D">
        <w:rPr>
          <w:rFonts w:ascii="Arial" w:eastAsia="Times New Roman" w:hAnsi="Arial" w:cs="Arial"/>
          <w:lang w:eastAsia="en-GB"/>
        </w:rPr>
        <w:t>restriction of movements or just can</w:t>
      </w:r>
      <w:r w:rsidR="00305929" w:rsidRPr="00601A9D">
        <w:rPr>
          <w:rFonts w:ascii="Arial" w:eastAsia="Times New Roman" w:hAnsi="Arial" w:cs="Arial"/>
          <w:lang w:eastAsia="en-GB"/>
        </w:rPr>
        <w:t>’t</w:t>
      </w:r>
      <w:r w:rsidRPr="00601A9D">
        <w:rPr>
          <w:rFonts w:ascii="Arial" w:eastAsia="Times New Roman" w:hAnsi="Arial" w:cs="Arial"/>
          <w:lang w:eastAsia="en-GB"/>
        </w:rPr>
        <w:t xml:space="preserve"> simply </w:t>
      </w:r>
      <w:r w:rsidR="00121FBA" w:rsidRPr="00601A9D">
        <w:rPr>
          <w:rFonts w:ascii="Arial" w:eastAsia="Times New Roman" w:hAnsi="Arial" w:cs="Arial"/>
          <w:lang w:eastAsia="en-GB"/>
        </w:rPr>
        <w:t>maintain</w:t>
      </w:r>
      <w:r w:rsidRPr="00601A9D">
        <w:rPr>
          <w:rFonts w:ascii="Arial" w:eastAsia="Times New Roman" w:hAnsi="Arial" w:cs="Arial"/>
          <w:lang w:eastAsia="en-GB"/>
        </w:rPr>
        <w:t xml:space="preserve"> a healthy diet</w:t>
      </w:r>
      <w:r w:rsidR="00305929" w:rsidRPr="00601A9D">
        <w:rPr>
          <w:rFonts w:ascii="Arial" w:eastAsia="Times New Roman" w:hAnsi="Arial" w:cs="Arial"/>
          <w:lang w:eastAsia="en-GB"/>
        </w:rPr>
        <w:t xml:space="preserve"> due </w:t>
      </w:r>
      <w:r w:rsidR="00C61A4C" w:rsidRPr="00601A9D">
        <w:rPr>
          <w:rFonts w:ascii="Arial" w:eastAsia="Times New Roman" w:hAnsi="Arial" w:cs="Arial"/>
          <w:lang w:eastAsia="en-GB"/>
        </w:rPr>
        <w:t xml:space="preserve">association with </w:t>
      </w:r>
      <w:r w:rsidR="00305929" w:rsidRPr="00601A9D">
        <w:rPr>
          <w:rFonts w:ascii="Arial" w:eastAsia="Times New Roman" w:hAnsi="Arial" w:cs="Arial"/>
          <w:lang w:eastAsia="en-GB"/>
        </w:rPr>
        <w:t>old eating</w:t>
      </w:r>
      <w:r w:rsidR="00D112B2" w:rsidRPr="00601A9D">
        <w:rPr>
          <w:rFonts w:ascii="Arial" w:eastAsia="Times New Roman" w:hAnsi="Arial" w:cs="Arial"/>
          <w:lang w:eastAsia="en-GB"/>
        </w:rPr>
        <w:t>/cultural</w:t>
      </w:r>
      <w:r w:rsidR="00305929" w:rsidRPr="00601A9D">
        <w:rPr>
          <w:rFonts w:ascii="Arial" w:eastAsia="Times New Roman" w:hAnsi="Arial" w:cs="Arial"/>
          <w:lang w:eastAsia="en-GB"/>
        </w:rPr>
        <w:t xml:space="preserve"> habits </w:t>
      </w:r>
      <w:r w:rsidR="00C61A4C" w:rsidRPr="00601A9D">
        <w:rPr>
          <w:rFonts w:ascii="Arial" w:eastAsia="Times New Roman" w:hAnsi="Arial" w:cs="Arial"/>
          <w:lang w:eastAsia="en-GB"/>
        </w:rPr>
        <w:t xml:space="preserve"> require </w:t>
      </w:r>
      <w:r w:rsidRPr="00601A9D">
        <w:rPr>
          <w:rFonts w:ascii="Arial" w:eastAsia="Times New Roman" w:hAnsi="Arial" w:cs="Arial"/>
          <w:lang w:eastAsia="en-GB"/>
        </w:rPr>
        <w:t>at that point</w:t>
      </w:r>
      <w:r w:rsidR="00305929" w:rsidRPr="00601A9D">
        <w:rPr>
          <w:rFonts w:ascii="Arial" w:eastAsia="Times New Roman" w:hAnsi="Arial" w:cs="Arial"/>
          <w:lang w:eastAsia="en-GB"/>
        </w:rPr>
        <w:t xml:space="preserve"> further treatments such as weight-loss tablets and in severe cases weight-loss surgery</w:t>
      </w:r>
      <w:r w:rsidR="00121FBA" w:rsidRPr="00601A9D">
        <w:rPr>
          <w:rFonts w:ascii="Arial" w:eastAsia="Times New Roman" w:hAnsi="Arial" w:cs="Arial"/>
          <w:lang w:eastAsia="en-GB"/>
        </w:rPr>
        <w:t xml:space="preserve"> referra</w:t>
      </w:r>
      <w:r w:rsidR="00C95B48" w:rsidRPr="00601A9D">
        <w:rPr>
          <w:rFonts w:ascii="Arial" w:eastAsia="Times New Roman" w:hAnsi="Arial" w:cs="Arial"/>
          <w:lang w:eastAsia="en-GB"/>
        </w:rPr>
        <w:t>l</w:t>
      </w:r>
      <w:r w:rsidR="004F2EF4" w:rsidRPr="00601A9D">
        <w:rPr>
          <w:rFonts w:ascii="Arial" w:eastAsia="Times New Roman" w:hAnsi="Arial" w:cs="Arial"/>
          <w:lang w:eastAsia="en-GB"/>
        </w:rPr>
        <w:t>, however by offering this treatment</w:t>
      </w:r>
      <w:r w:rsidR="00C61A4C" w:rsidRPr="00601A9D">
        <w:rPr>
          <w:rFonts w:ascii="Arial" w:eastAsia="Times New Roman" w:hAnsi="Arial" w:cs="Arial"/>
          <w:lang w:eastAsia="en-GB"/>
        </w:rPr>
        <w:t xml:space="preserve"> it</w:t>
      </w:r>
      <w:r w:rsidR="009C5D56" w:rsidRPr="00601A9D">
        <w:rPr>
          <w:rFonts w:ascii="Arial" w:eastAsia="Times New Roman" w:hAnsi="Arial" w:cs="Arial"/>
          <w:lang w:eastAsia="en-GB"/>
        </w:rPr>
        <w:t xml:space="preserve"> co</w:t>
      </w:r>
      <w:r w:rsidR="005A3487" w:rsidRPr="00601A9D">
        <w:rPr>
          <w:rFonts w:ascii="Arial" w:eastAsia="Times New Roman" w:hAnsi="Arial" w:cs="Arial"/>
          <w:lang w:eastAsia="en-GB"/>
        </w:rPr>
        <w:t>s</w:t>
      </w:r>
      <w:r w:rsidR="009C5D56" w:rsidRPr="00601A9D">
        <w:rPr>
          <w:rFonts w:ascii="Arial" w:eastAsia="Times New Roman" w:hAnsi="Arial" w:cs="Arial"/>
          <w:lang w:eastAsia="en-GB"/>
        </w:rPr>
        <w:t xml:space="preserve">ts the NHS </w:t>
      </w:r>
      <w:r w:rsidR="005A3487" w:rsidRPr="00601A9D">
        <w:rPr>
          <w:rFonts w:ascii="Arial" w:eastAsia="Times New Roman" w:hAnsi="Arial" w:cs="Arial"/>
          <w:lang w:eastAsia="en-GB"/>
        </w:rPr>
        <w:t>million</w:t>
      </w:r>
      <w:r w:rsidR="009C5D56" w:rsidRPr="00601A9D">
        <w:rPr>
          <w:rFonts w:ascii="Arial" w:eastAsia="Times New Roman" w:hAnsi="Arial" w:cs="Arial"/>
          <w:lang w:eastAsia="en-GB"/>
        </w:rPr>
        <w:t>s</w:t>
      </w:r>
      <w:r w:rsidR="004F2EF4" w:rsidRPr="00601A9D">
        <w:rPr>
          <w:rFonts w:ascii="Arial" w:eastAsia="Times New Roman" w:hAnsi="Arial" w:cs="Arial"/>
          <w:lang w:eastAsia="en-GB"/>
        </w:rPr>
        <w:t xml:space="preserve">. </w:t>
      </w:r>
      <w:r w:rsidR="00C95B48" w:rsidRPr="00601A9D">
        <w:rPr>
          <w:rFonts w:ascii="Arial" w:eastAsia="Times New Roman" w:hAnsi="Arial" w:cs="Arial"/>
          <w:lang w:eastAsia="en-GB"/>
        </w:rPr>
        <w:t xml:space="preserve">Obesity is putting a massive strain on the NHS, </w:t>
      </w:r>
      <w:r w:rsidR="005A3487" w:rsidRPr="00601A9D">
        <w:rPr>
          <w:rFonts w:ascii="Arial" w:eastAsia="Times New Roman" w:hAnsi="Arial" w:cs="Arial"/>
          <w:lang w:eastAsia="en-GB"/>
        </w:rPr>
        <w:t xml:space="preserve">in 2017, </w:t>
      </w:r>
      <w:r w:rsidR="00C95B48" w:rsidRPr="00601A9D">
        <w:rPr>
          <w:rFonts w:ascii="Arial" w:eastAsia="Times New Roman" w:hAnsi="Arial" w:cs="Arial"/>
          <w:lang w:eastAsia="en-GB"/>
        </w:rPr>
        <w:t>England</w:t>
      </w:r>
      <w:r w:rsidR="005A3487" w:rsidRPr="00601A9D">
        <w:rPr>
          <w:rFonts w:ascii="Arial" w:eastAsia="Times New Roman" w:hAnsi="Arial" w:cs="Arial"/>
          <w:lang w:eastAsia="en-GB"/>
        </w:rPr>
        <w:t xml:space="preserve"> had</w:t>
      </w:r>
      <w:r w:rsidR="00C95B48" w:rsidRPr="00601A9D">
        <w:rPr>
          <w:rFonts w:ascii="Arial" w:eastAsia="Times New Roman" w:hAnsi="Arial" w:cs="Arial"/>
          <w:lang w:eastAsia="en-GB"/>
        </w:rPr>
        <w:t xml:space="preserve"> over 1 million hospital admissions related to obesity, </w:t>
      </w:r>
      <w:r w:rsidR="005A3487" w:rsidRPr="00601A9D">
        <w:rPr>
          <w:rFonts w:ascii="Arial" w:eastAsia="Times New Roman" w:hAnsi="Arial" w:cs="Arial"/>
          <w:lang w:eastAsia="en-GB"/>
        </w:rPr>
        <w:t xml:space="preserve">an increase of </w:t>
      </w:r>
      <w:r w:rsidR="00C95B48" w:rsidRPr="00601A9D">
        <w:rPr>
          <w:rFonts w:ascii="Arial" w:eastAsia="Times New Roman" w:hAnsi="Arial" w:cs="Arial"/>
          <w:lang w:eastAsia="en-GB"/>
        </w:rPr>
        <w:t>17% increase to the previous year.</w:t>
      </w:r>
      <w:r w:rsidR="00342191" w:rsidRPr="00601A9D">
        <w:rPr>
          <w:rFonts w:ascii="Arial" w:eastAsia="Times New Roman" w:hAnsi="Arial" w:cs="Arial"/>
          <w:lang w:eastAsia="en-GB"/>
        </w:rPr>
        <w:t xml:space="preserve"> During </w:t>
      </w:r>
      <w:r w:rsidR="00C95B48" w:rsidRPr="00601A9D">
        <w:rPr>
          <w:rFonts w:ascii="Arial" w:eastAsia="Times New Roman" w:hAnsi="Arial" w:cs="Arial"/>
          <w:lang w:eastAsia="en-GB"/>
        </w:rPr>
        <w:t xml:space="preserve">2014/15 alone the NHS spent £6.1 billion treating obesity related conditions and the </w:t>
      </w:r>
      <w:r w:rsidR="00342191" w:rsidRPr="00601A9D">
        <w:rPr>
          <w:rFonts w:ascii="Arial" w:eastAsia="Times New Roman" w:hAnsi="Arial" w:cs="Arial"/>
          <w:lang w:eastAsia="en-GB"/>
        </w:rPr>
        <w:t>forecast of expenditure</w:t>
      </w:r>
      <w:r w:rsidR="00C95B48" w:rsidRPr="00601A9D">
        <w:rPr>
          <w:rFonts w:ascii="Arial" w:eastAsia="Times New Roman" w:hAnsi="Arial" w:cs="Arial"/>
          <w:lang w:eastAsia="en-GB"/>
        </w:rPr>
        <w:t xml:space="preserve"> is predicted to rise</w:t>
      </w:r>
      <w:r w:rsidR="00342191" w:rsidRPr="00601A9D">
        <w:rPr>
          <w:rFonts w:ascii="Arial" w:eastAsia="Times New Roman" w:hAnsi="Arial" w:cs="Arial"/>
          <w:lang w:eastAsia="en-GB"/>
        </w:rPr>
        <w:t xml:space="preserve"> to £9.7 billion per year in the next three decades. (Holmes, 2021). </w:t>
      </w:r>
    </w:p>
    <w:p w14:paraId="4520E90B" w14:textId="16B709E9" w:rsidR="0010517A" w:rsidRPr="00601A9D" w:rsidRDefault="00B520A2" w:rsidP="004E6D8D">
      <w:pPr>
        <w:shd w:val="clear" w:color="auto" w:fill="FFFFFF"/>
        <w:spacing w:after="100" w:afterAutospacing="1" w:line="360" w:lineRule="auto"/>
        <w:rPr>
          <w:rFonts w:ascii="Arial" w:eastAsia="Times New Roman" w:hAnsi="Arial" w:cs="Arial"/>
          <w:lang w:eastAsia="en-GB"/>
        </w:rPr>
      </w:pPr>
      <w:r w:rsidRPr="00601A9D">
        <w:rPr>
          <w:rFonts w:ascii="Arial" w:eastAsia="Times New Roman" w:hAnsi="Arial" w:cs="Arial"/>
          <w:lang w:eastAsia="en-GB"/>
        </w:rPr>
        <w:t>The government</w:t>
      </w:r>
      <w:r w:rsidR="00B653C7" w:rsidRPr="00601A9D">
        <w:rPr>
          <w:rFonts w:ascii="Arial" w:eastAsia="Times New Roman" w:hAnsi="Arial" w:cs="Arial"/>
          <w:lang w:eastAsia="en-GB"/>
        </w:rPr>
        <w:t xml:space="preserve">’s priority is to </w:t>
      </w:r>
      <w:r w:rsidR="00044FE5" w:rsidRPr="00601A9D">
        <w:rPr>
          <w:rFonts w:ascii="Arial" w:eastAsia="Times New Roman" w:hAnsi="Arial" w:cs="Arial"/>
          <w:lang w:eastAsia="en-GB"/>
        </w:rPr>
        <w:t xml:space="preserve">promote </w:t>
      </w:r>
      <w:r w:rsidR="009B6C5B" w:rsidRPr="00601A9D">
        <w:rPr>
          <w:rFonts w:ascii="Arial" w:eastAsia="Times New Roman" w:hAnsi="Arial" w:cs="Arial"/>
          <w:lang w:eastAsia="en-GB"/>
        </w:rPr>
        <w:t>life-</w:t>
      </w:r>
      <w:r w:rsidR="00044FE5" w:rsidRPr="00601A9D">
        <w:rPr>
          <w:rFonts w:ascii="Arial" w:eastAsia="Times New Roman" w:hAnsi="Arial" w:cs="Arial"/>
          <w:lang w:eastAsia="en-GB"/>
        </w:rPr>
        <w:t>lon</w:t>
      </w:r>
      <w:r w:rsidR="009B6C5B" w:rsidRPr="00601A9D">
        <w:rPr>
          <w:rFonts w:ascii="Arial" w:eastAsia="Times New Roman" w:hAnsi="Arial" w:cs="Arial"/>
          <w:lang w:eastAsia="en-GB"/>
        </w:rPr>
        <w:t>g health</w:t>
      </w:r>
      <w:r w:rsidR="00FC5922" w:rsidRPr="00601A9D">
        <w:rPr>
          <w:rFonts w:ascii="Arial" w:eastAsia="Times New Roman" w:hAnsi="Arial" w:cs="Arial"/>
          <w:lang w:eastAsia="en-GB"/>
        </w:rPr>
        <w:t xml:space="preserve">, recognising socio-economic inequalities and </w:t>
      </w:r>
      <w:r w:rsidR="00C61A4C" w:rsidRPr="00601A9D">
        <w:rPr>
          <w:rFonts w:ascii="Arial" w:eastAsia="Times New Roman" w:hAnsi="Arial" w:cs="Arial"/>
          <w:lang w:eastAsia="en-GB"/>
        </w:rPr>
        <w:t>currently offers</w:t>
      </w:r>
      <w:r w:rsidR="00FC5922" w:rsidRPr="00601A9D">
        <w:rPr>
          <w:rFonts w:ascii="Arial" w:eastAsia="Times New Roman" w:hAnsi="Arial" w:cs="Arial"/>
          <w:lang w:eastAsia="en-GB"/>
        </w:rPr>
        <w:t xml:space="preserve"> a wide range of benefits to people who are struggling,</w:t>
      </w:r>
      <w:r w:rsidR="009B6C5B" w:rsidRPr="00601A9D">
        <w:rPr>
          <w:rFonts w:ascii="Arial" w:eastAsia="Times New Roman" w:hAnsi="Arial" w:cs="Arial"/>
          <w:lang w:eastAsia="en-GB"/>
        </w:rPr>
        <w:t xml:space="preserve"> starting with ensuring babies have the vitamins from birth until the age of 2, alongside </w:t>
      </w:r>
      <w:r w:rsidR="00FC5922" w:rsidRPr="00601A9D">
        <w:rPr>
          <w:rFonts w:ascii="Arial" w:eastAsia="Times New Roman" w:hAnsi="Arial" w:cs="Arial"/>
          <w:lang w:eastAsia="en-GB"/>
        </w:rPr>
        <w:t xml:space="preserve">monthly </w:t>
      </w:r>
      <w:r w:rsidR="009B6C5B" w:rsidRPr="00601A9D">
        <w:rPr>
          <w:rFonts w:ascii="Arial" w:eastAsia="Times New Roman" w:hAnsi="Arial" w:cs="Arial"/>
          <w:lang w:eastAsia="en-GB"/>
        </w:rPr>
        <w:t>healthy start vouchers until the child is 5</w:t>
      </w:r>
      <w:r w:rsidR="00FC5922" w:rsidRPr="00601A9D">
        <w:rPr>
          <w:rFonts w:ascii="Arial" w:eastAsia="Times New Roman" w:hAnsi="Arial" w:cs="Arial"/>
          <w:lang w:eastAsia="en-GB"/>
        </w:rPr>
        <w:t xml:space="preserve">, </w:t>
      </w:r>
      <w:r w:rsidR="009B6C5B" w:rsidRPr="00601A9D">
        <w:rPr>
          <w:rFonts w:ascii="Arial" w:eastAsia="Times New Roman" w:hAnsi="Arial" w:cs="Arial"/>
          <w:lang w:eastAsia="en-GB"/>
        </w:rPr>
        <w:t>to promote healthy eating and</w:t>
      </w:r>
      <w:r w:rsidR="00FC5922" w:rsidRPr="00601A9D">
        <w:rPr>
          <w:rFonts w:ascii="Arial" w:eastAsia="Times New Roman" w:hAnsi="Arial" w:cs="Arial"/>
          <w:lang w:eastAsia="en-GB"/>
        </w:rPr>
        <w:t xml:space="preserve"> ensuring healthy foods can be accessed. P</w:t>
      </w:r>
      <w:r w:rsidRPr="00601A9D">
        <w:rPr>
          <w:rFonts w:ascii="Arial" w:eastAsia="Times New Roman" w:hAnsi="Arial" w:cs="Arial"/>
          <w:lang w:eastAsia="en-GB"/>
        </w:rPr>
        <w:t xml:space="preserve">rimary school aged children up to the age 7 receive free school meals regardless of </w:t>
      </w:r>
      <w:r w:rsidR="00FC5922" w:rsidRPr="00601A9D">
        <w:rPr>
          <w:rFonts w:ascii="Arial" w:eastAsia="Times New Roman" w:hAnsi="Arial" w:cs="Arial"/>
          <w:lang w:eastAsia="en-GB"/>
        </w:rPr>
        <w:t xml:space="preserve">SES </w:t>
      </w:r>
      <w:r w:rsidR="00830C22" w:rsidRPr="00601A9D">
        <w:rPr>
          <w:rFonts w:ascii="Arial" w:eastAsia="Times New Roman" w:hAnsi="Arial" w:cs="Arial"/>
          <w:lang w:eastAsia="en-GB"/>
        </w:rPr>
        <w:t>to</w:t>
      </w:r>
      <w:r w:rsidRPr="00601A9D">
        <w:rPr>
          <w:rFonts w:ascii="Arial" w:eastAsia="Times New Roman" w:hAnsi="Arial" w:cs="Arial"/>
          <w:lang w:eastAsia="en-GB"/>
        </w:rPr>
        <w:t xml:space="preserve"> ensure all children under that age are eating a balanced nutritional meal</w:t>
      </w:r>
      <w:r w:rsidR="00830C22" w:rsidRPr="00601A9D">
        <w:rPr>
          <w:rFonts w:ascii="Arial" w:eastAsia="Times New Roman" w:hAnsi="Arial" w:cs="Arial"/>
          <w:lang w:eastAsia="en-GB"/>
        </w:rPr>
        <w:t xml:space="preserve"> at least once a day,</w:t>
      </w:r>
      <w:r w:rsidR="00044FE5" w:rsidRPr="00601A9D">
        <w:rPr>
          <w:rFonts w:ascii="Arial" w:eastAsia="Times New Roman" w:hAnsi="Arial" w:cs="Arial"/>
          <w:lang w:eastAsia="en-GB"/>
        </w:rPr>
        <w:t xml:space="preserve"> </w:t>
      </w:r>
      <w:r w:rsidR="00830C22" w:rsidRPr="00601A9D">
        <w:rPr>
          <w:rFonts w:ascii="Arial" w:eastAsia="Times New Roman" w:hAnsi="Arial" w:cs="Arial"/>
          <w:lang w:eastAsia="en-GB"/>
        </w:rPr>
        <w:t>after</w:t>
      </w:r>
      <w:r w:rsidRPr="00601A9D">
        <w:rPr>
          <w:rFonts w:ascii="Arial" w:eastAsia="Times New Roman" w:hAnsi="Arial" w:cs="Arial"/>
          <w:lang w:eastAsia="en-GB"/>
        </w:rPr>
        <w:t xml:space="preserve"> that age it</w:t>
      </w:r>
      <w:r w:rsidR="00C61A4C" w:rsidRPr="00601A9D">
        <w:rPr>
          <w:rFonts w:ascii="Arial" w:eastAsia="Times New Roman" w:hAnsi="Arial" w:cs="Arial"/>
          <w:lang w:eastAsia="en-GB"/>
        </w:rPr>
        <w:t>’s</w:t>
      </w:r>
      <w:r w:rsidRPr="00601A9D">
        <w:rPr>
          <w:rFonts w:ascii="Arial" w:eastAsia="Times New Roman" w:hAnsi="Arial" w:cs="Arial"/>
          <w:lang w:eastAsia="en-GB"/>
        </w:rPr>
        <w:t xml:space="preserve"> based on eligibility and affordability</w:t>
      </w:r>
      <w:r w:rsidR="00830C22" w:rsidRPr="00601A9D">
        <w:rPr>
          <w:rFonts w:ascii="Arial" w:eastAsia="Times New Roman" w:hAnsi="Arial" w:cs="Arial"/>
          <w:lang w:eastAsia="en-GB"/>
        </w:rPr>
        <w:t>, (total income earned).</w:t>
      </w:r>
      <w:r w:rsidR="00D112B2" w:rsidRPr="00601A9D">
        <w:rPr>
          <w:rFonts w:ascii="Arial" w:eastAsia="Times New Roman" w:hAnsi="Arial" w:cs="Arial"/>
          <w:lang w:eastAsia="en-GB"/>
        </w:rPr>
        <w:t xml:space="preserve"> </w:t>
      </w:r>
      <w:r w:rsidRPr="00601A9D">
        <w:rPr>
          <w:rFonts w:ascii="Arial" w:eastAsia="Times New Roman" w:hAnsi="Arial" w:cs="Arial"/>
          <w:lang w:eastAsia="en-GB"/>
        </w:rPr>
        <w:t>Schools have started to introduce and implement sports activities</w:t>
      </w:r>
      <w:r w:rsidR="00830C22" w:rsidRPr="00601A9D">
        <w:rPr>
          <w:rFonts w:ascii="Arial" w:eastAsia="Times New Roman" w:hAnsi="Arial" w:cs="Arial"/>
          <w:lang w:eastAsia="en-GB"/>
        </w:rPr>
        <w:t xml:space="preserve"> before and after school to encourage children to get active as well local authorities organising activities for children during the holidays part of Be active, free for all primary school children. </w:t>
      </w:r>
      <w:r w:rsidR="008763BB" w:rsidRPr="00601A9D">
        <w:rPr>
          <w:rFonts w:ascii="Arial" w:eastAsia="Times New Roman" w:hAnsi="Arial" w:cs="Arial"/>
          <w:lang w:eastAsia="en-GB"/>
        </w:rPr>
        <w:t>Birmingham Council</w:t>
      </w:r>
      <w:r w:rsidR="00652056" w:rsidRPr="00601A9D">
        <w:rPr>
          <w:rFonts w:ascii="Arial" w:eastAsia="Times New Roman" w:hAnsi="Arial" w:cs="Arial"/>
          <w:lang w:eastAsia="en-GB"/>
        </w:rPr>
        <w:t xml:space="preserve"> offer </w:t>
      </w:r>
      <w:r w:rsidR="008763BB" w:rsidRPr="00601A9D">
        <w:rPr>
          <w:rFonts w:ascii="Arial" w:eastAsia="Times New Roman" w:hAnsi="Arial" w:cs="Arial"/>
          <w:lang w:eastAsia="en-GB"/>
        </w:rPr>
        <w:t xml:space="preserve">a </w:t>
      </w:r>
      <w:r w:rsidR="00652056" w:rsidRPr="00601A9D">
        <w:rPr>
          <w:rFonts w:ascii="Arial" w:eastAsia="Times New Roman" w:hAnsi="Arial" w:cs="Arial"/>
          <w:lang w:eastAsia="en-GB"/>
        </w:rPr>
        <w:t>be active leisure passport</w:t>
      </w:r>
      <w:r w:rsidR="008763BB" w:rsidRPr="00601A9D">
        <w:rPr>
          <w:rFonts w:ascii="Arial" w:eastAsia="Times New Roman" w:hAnsi="Arial" w:cs="Arial"/>
          <w:lang w:eastAsia="en-GB"/>
        </w:rPr>
        <w:t xml:space="preserve">s to all adult residents </w:t>
      </w:r>
      <w:r w:rsidR="008763BB" w:rsidRPr="00601A9D">
        <w:rPr>
          <w:rFonts w:ascii="Arial" w:eastAsia="Times New Roman" w:hAnsi="Arial" w:cs="Arial"/>
          <w:lang w:eastAsia="en-GB"/>
        </w:rPr>
        <w:lastRenderedPageBreak/>
        <w:t>that gives you access</w:t>
      </w:r>
      <w:r w:rsidR="00652056" w:rsidRPr="00601A9D">
        <w:rPr>
          <w:rFonts w:ascii="Arial" w:eastAsia="Times New Roman" w:hAnsi="Arial" w:cs="Arial"/>
          <w:lang w:eastAsia="en-GB"/>
        </w:rPr>
        <w:t xml:space="preserve"> to swimming an</w:t>
      </w:r>
      <w:r w:rsidR="00C61A4C" w:rsidRPr="00601A9D">
        <w:rPr>
          <w:rFonts w:ascii="Arial" w:eastAsia="Times New Roman" w:hAnsi="Arial" w:cs="Arial"/>
          <w:lang w:eastAsia="en-GB"/>
        </w:rPr>
        <w:t>d</w:t>
      </w:r>
      <w:r w:rsidR="00652056" w:rsidRPr="00601A9D">
        <w:rPr>
          <w:rFonts w:ascii="Arial" w:eastAsia="Times New Roman" w:hAnsi="Arial" w:cs="Arial"/>
          <w:lang w:eastAsia="en-GB"/>
        </w:rPr>
        <w:t xml:space="preserve"> gym facilities</w:t>
      </w:r>
      <w:r w:rsidR="008763BB" w:rsidRPr="00601A9D">
        <w:rPr>
          <w:rFonts w:ascii="Arial" w:eastAsia="Times New Roman" w:hAnsi="Arial" w:cs="Arial"/>
          <w:lang w:eastAsia="en-GB"/>
        </w:rPr>
        <w:t>, 2 hours a day</w:t>
      </w:r>
      <w:r w:rsidR="00652056" w:rsidRPr="00601A9D">
        <w:rPr>
          <w:rFonts w:ascii="Arial" w:eastAsia="Times New Roman" w:hAnsi="Arial" w:cs="Arial"/>
          <w:lang w:eastAsia="en-GB"/>
        </w:rPr>
        <w:t xml:space="preserve"> during off peak hours</w:t>
      </w:r>
      <w:r w:rsidR="008763BB" w:rsidRPr="00601A9D">
        <w:rPr>
          <w:rFonts w:ascii="Arial" w:eastAsia="Times New Roman" w:hAnsi="Arial" w:cs="Arial"/>
          <w:lang w:eastAsia="en-GB"/>
        </w:rPr>
        <w:t xml:space="preserve"> (Birmingham Community Leisure Trust, 2022).</w:t>
      </w:r>
      <w:r w:rsidRPr="00601A9D">
        <w:rPr>
          <w:rFonts w:ascii="Arial" w:eastAsia="Times New Roman" w:hAnsi="Arial" w:cs="Arial"/>
          <w:lang w:eastAsia="en-GB"/>
        </w:rPr>
        <w:t xml:space="preserve">  </w:t>
      </w:r>
    </w:p>
    <w:p w14:paraId="47D9C85B" w14:textId="09866E9C" w:rsidR="006B758F" w:rsidRPr="00601A9D" w:rsidRDefault="00B85616" w:rsidP="004E6D8D">
      <w:pPr>
        <w:pStyle w:val="NormalWeb"/>
        <w:spacing w:line="360" w:lineRule="auto"/>
        <w:rPr>
          <w:rFonts w:ascii="Arial" w:hAnsi="Arial" w:cs="Arial"/>
          <w:sz w:val="22"/>
          <w:szCs w:val="22"/>
        </w:rPr>
      </w:pPr>
      <w:r w:rsidRPr="00601A9D">
        <w:rPr>
          <w:rFonts w:ascii="Arial" w:hAnsi="Arial" w:cs="Arial"/>
          <w:sz w:val="22"/>
          <w:szCs w:val="22"/>
        </w:rPr>
        <w:t xml:space="preserve">WHO,2022 suggests that to tackle obesity other countries need to collaborate and ensure nutritional foods are accessible at affordable prices so the gap between the lease deprived and most deprived doesn’t get increasingly wider. </w:t>
      </w:r>
      <w:r w:rsidR="006B758F" w:rsidRPr="00601A9D">
        <w:rPr>
          <w:rFonts w:ascii="Arial" w:hAnsi="Arial" w:cs="Arial"/>
          <w:sz w:val="22"/>
          <w:szCs w:val="22"/>
        </w:rPr>
        <w:t>B</w:t>
      </w:r>
      <w:r w:rsidRPr="00601A9D">
        <w:rPr>
          <w:rFonts w:ascii="Arial" w:hAnsi="Arial" w:cs="Arial"/>
          <w:sz w:val="22"/>
          <w:szCs w:val="22"/>
        </w:rPr>
        <w:t>ig change</w:t>
      </w:r>
      <w:r w:rsidR="006B758F" w:rsidRPr="00601A9D">
        <w:rPr>
          <w:rFonts w:ascii="Arial" w:hAnsi="Arial" w:cs="Arial"/>
          <w:sz w:val="22"/>
          <w:szCs w:val="22"/>
        </w:rPr>
        <w:t>s include</w:t>
      </w:r>
      <w:r w:rsidRPr="00601A9D">
        <w:rPr>
          <w:rFonts w:ascii="Arial" w:hAnsi="Arial" w:cs="Arial"/>
          <w:sz w:val="22"/>
          <w:szCs w:val="22"/>
        </w:rPr>
        <w:t xml:space="preserve"> </w:t>
      </w:r>
      <w:r w:rsidR="006B758F" w:rsidRPr="00601A9D">
        <w:rPr>
          <w:rFonts w:ascii="Arial" w:hAnsi="Arial" w:cs="Arial"/>
          <w:sz w:val="22"/>
          <w:szCs w:val="22"/>
        </w:rPr>
        <w:t>restriction</w:t>
      </w:r>
      <w:r w:rsidRPr="00601A9D">
        <w:rPr>
          <w:rFonts w:ascii="Arial" w:hAnsi="Arial" w:cs="Arial"/>
          <w:sz w:val="22"/>
          <w:szCs w:val="22"/>
        </w:rPr>
        <w:t xml:space="preserve"> to the way food advertisements are displayed focusing on children and the temptations towards consuming the wrong foods</w:t>
      </w:r>
      <w:r w:rsidR="006B758F" w:rsidRPr="00601A9D">
        <w:rPr>
          <w:rFonts w:ascii="Arial" w:hAnsi="Arial" w:cs="Arial"/>
          <w:sz w:val="22"/>
          <w:szCs w:val="22"/>
        </w:rPr>
        <w:t xml:space="preserve">, further taxing on sugary drinks and local authorities to make space in communities for </w:t>
      </w:r>
      <w:r w:rsidR="00C61A4C" w:rsidRPr="00601A9D">
        <w:rPr>
          <w:rFonts w:ascii="Arial" w:hAnsi="Arial" w:cs="Arial"/>
          <w:sz w:val="22"/>
          <w:szCs w:val="22"/>
        </w:rPr>
        <w:t xml:space="preserve">safe activities, </w:t>
      </w:r>
      <w:r w:rsidR="00FE4795" w:rsidRPr="00601A9D">
        <w:rPr>
          <w:rFonts w:ascii="Arial" w:hAnsi="Arial" w:cs="Arial"/>
          <w:sz w:val="22"/>
          <w:szCs w:val="22"/>
        </w:rPr>
        <w:t>continued</w:t>
      </w:r>
      <w:r w:rsidR="008763BB" w:rsidRPr="00601A9D">
        <w:rPr>
          <w:rFonts w:ascii="Arial" w:hAnsi="Arial" w:cs="Arial"/>
          <w:sz w:val="22"/>
          <w:szCs w:val="22"/>
        </w:rPr>
        <w:t xml:space="preserve"> from the same source</w:t>
      </w:r>
      <w:r w:rsidR="00FE4795" w:rsidRPr="00601A9D">
        <w:rPr>
          <w:rFonts w:ascii="Arial" w:hAnsi="Arial" w:cs="Arial"/>
          <w:sz w:val="22"/>
          <w:szCs w:val="22"/>
        </w:rPr>
        <w:t xml:space="preserve"> the next step is</w:t>
      </w:r>
      <w:r w:rsidR="006B758F" w:rsidRPr="00601A9D">
        <w:rPr>
          <w:rFonts w:ascii="Arial" w:hAnsi="Arial" w:cs="Arial"/>
          <w:sz w:val="22"/>
          <w:szCs w:val="22"/>
        </w:rPr>
        <w:t xml:space="preserve"> schools working closely with families to educate about positive </w:t>
      </w:r>
      <w:r w:rsidR="00FE4795" w:rsidRPr="00601A9D">
        <w:rPr>
          <w:rFonts w:ascii="Arial" w:hAnsi="Arial" w:cs="Arial"/>
          <w:sz w:val="22"/>
          <w:szCs w:val="22"/>
        </w:rPr>
        <w:t xml:space="preserve">eating </w:t>
      </w:r>
      <w:r w:rsidR="006B758F" w:rsidRPr="00601A9D">
        <w:rPr>
          <w:rFonts w:ascii="Arial" w:hAnsi="Arial" w:cs="Arial"/>
          <w:sz w:val="22"/>
          <w:szCs w:val="22"/>
        </w:rPr>
        <w:t>choices and the impacts of bad eating habits to prevent obesity from early childhood</w:t>
      </w:r>
      <w:r w:rsidR="00694659">
        <w:rPr>
          <w:rFonts w:ascii="Arial" w:hAnsi="Arial" w:cs="Arial"/>
          <w:sz w:val="22"/>
          <w:szCs w:val="22"/>
        </w:rPr>
        <w:t xml:space="preserve"> and enrol the agenda out globally (WHO, 2022). (See Appendix A, for further details on prevention). </w:t>
      </w:r>
    </w:p>
    <w:p w14:paraId="13C0F670" w14:textId="00F0391A" w:rsidR="0010517A" w:rsidRPr="0092461C" w:rsidRDefault="0010517A" w:rsidP="004E6D8D">
      <w:pPr>
        <w:shd w:val="clear" w:color="auto" w:fill="FFFFFF"/>
        <w:spacing w:after="100" w:afterAutospacing="1" w:line="360" w:lineRule="auto"/>
        <w:rPr>
          <w:rFonts w:ascii="Arial" w:eastAsia="Times New Roman" w:hAnsi="Arial" w:cs="Arial"/>
          <w:color w:val="000000"/>
          <w:lang w:eastAsia="en-GB"/>
        </w:rPr>
      </w:pPr>
    </w:p>
    <w:p w14:paraId="1ACB5A10" w14:textId="064AD376" w:rsidR="00FE4795" w:rsidRPr="0092461C" w:rsidRDefault="00FE4795" w:rsidP="004E6D8D">
      <w:pPr>
        <w:shd w:val="clear" w:color="auto" w:fill="FFFFFF"/>
        <w:spacing w:after="100" w:afterAutospacing="1" w:line="360" w:lineRule="auto"/>
        <w:rPr>
          <w:rFonts w:ascii="Arial" w:eastAsia="Times New Roman" w:hAnsi="Arial" w:cs="Arial"/>
          <w:color w:val="000000"/>
          <w:lang w:eastAsia="en-GB"/>
        </w:rPr>
      </w:pPr>
    </w:p>
    <w:p w14:paraId="7F9F04F5" w14:textId="128E1E36" w:rsidR="00FE4795" w:rsidRPr="0092461C" w:rsidRDefault="00FE4795" w:rsidP="004E6D8D">
      <w:pPr>
        <w:shd w:val="clear" w:color="auto" w:fill="FFFFFF"/>
        <w:spacing w:after="100" w:afterAutospacing="1" w:line="360" w:lineRule="auto"/>
        <w:rPr>
          <w:rFonts w:ascii="Arial" w:eastAsia="Times New Roman" w:hAnsi="Arial" w:cs="Arial"/>
          <w:color w:val="000000"/>
          <w:lang w:eastAsia="en-GB"/>
        </w:rPr>
      </w:pPr>
    </w:p>
    <w:p w14:paraId="7129A866" w14:textId="662E4664" w:rsidR="00FE4795" w:rsidRDefault="00FE4795" w:rsidP="004E6D8D">
      <w:pPr>
        <w:shd w:val="clear" w:color="auto" w:fill="FFFFFF"/>
        <w:spacing w:after="100" w:afterAutospacing="1" w:line="360" w:lineRule="auto"/>
        <w:rPr>
          <w:rFonts w:ascii="Arial" w:eastAsia="Times New Roman" w:hAnsi="Arial" w:cs="Arial"/>
          <w:color w:val="000000"/>
          <w:lang w:eastAsia="en-GB"/>
        </w:rPr>
      </w:pPr>
    </w:p>
    <w:p w14:paraId="184F558E" w14:textId="3691D94A" w:rsidR="00FE4795" w:rsidRDefault="00FE4795" w:rsidP="004E6D8D">
      <w:pPr>
        <w:shd w:val="clear" w:color="auto" w:fill="FFFFFF"/>
        <w:spacing w:after="100" w:afterAutospacing="1" w:line="360" w:lineRule="auto"/>
        <w:rPr>
          <w:rFonts w:ascii="Arial" w:eastAsia="Times New Roman" w:hAnsi="Arial" w:cs="Arial"/>
          <w:color w:val="000000"/>
          <w:lang w:eastAsia="en-GB"/>
        </w:rPr>
      </w:pPr>
    </w:p>
    <w:p w14:paraId="1449C846" w14:textId="6D94D77B" w:rsidR="00FE4795" w:rsidRDefault="00FE4795" w:rsidP="004E6D8D">
      <w:pPr>
        <w:shd w:val="clear" w:color="auto" w:fill="FFFFFF"/>
        <w:spacing w:after="100" w:afterAutospacing="1" w:line="360" w:lineRule="auto"/>
        <w:rPr>
          <w:rFonts w:ascii="Arial" w:eastAsia="Times New Roman" w:hAnsi="Arial" w:cs="Arial"/>
          <w:color w:val="000000"/>
          <w:lang w:eastAsia="en-GB"/>
        </w:rPr>
      </w:pPr>
    </w:p>
    <w:p w14:paraId="021B706A" w14:textId="71B4472E" w:rsidR="00FE4795" w:rsidRDefault="00FE4795" w:rsidP="004E6D8D">
      <w:pPr>
        <w:shd w:val="clear" w:color="auto" w:fill="FFFFFF"/>
        <w:spacing w:after="100" w:afterAutospacing="1" w:line="360" w:lineRule="auto"/>
        <w:rPr>
          <w:rFonts w:ascii="Arial" w:eastAsia="Times New Roman" w:hAnsi="Arial" w:cs="Arial"/>
          <w:color w:val="000000"/>
          <w:lang w:eastAsia="en-GB"/>
        </w:rPr>
      </w:pPr>
    </w:p>
    <w:p w14:paraId="2C1BA427" w14:textId="3B754110" w:rsidR="00FE4795" w:rsidRDefault="00FE4795" w:rsidP="004E6D8D">
      <w:pPr>
        <w:shd w:val="clear" w:color="auto" w:fill="FFFFFF"/>
        <w:spacing w:after="100" w:afterAutospacing="1" w:line="360" w:lineRule="auto"/>
        <w:rPr>
          <w:rFonts w:ascii="Arial" w:eastAsia="Times New Roman" w:hAnsi="Arial" w:cs="Arial"/>
          <w:color w:val="000000"/>
          <w:lang w:eastAsia="en-GB"/>
        </w:rPr>
      </w:pPr>
    </w:p>
    <w:p w14:paraId="1C4DD4F0" w14:textId="70EEB1A8" w:rsidR="00FE4795" w:rsidRDefault="00FE4795" w:rsidP="004E6D8D">
      <w:pPr>
        <w:shd w:val="clear" w:color="auto" w:fill="FFFFFF"/>
        <w:spacing w:after="100" w:afterAutospacing="1" w:line="360" w:lineRule="auto"/>
        <w:rPr>
          <w:rFonts w:ascii="Arial" w:eastAsia="Times New Roman" w:hAnsi="Arial" w:cs="Arial"/>
          <w:color w:val="000000"/>
          <w:lang w:eastAsia="en-GB"/>
        </w:rPr>
      </w:pPr>
    </w:p>
    <w:p w14:paraId="10227C43" w14:textId="054E1D55" w:rsidR="00FE4795" w:rsidRDefault="00FE4795" w:rsidP="004E6D8D">
      <w:pPr>
        <w:shd w:val="clear" w:color="auto" w:fill="FFFFFF"/>
        <w:spacing w:after="100" w:afterAutospacing="1" w:line="360" w:lineRule="auto"/>
        <w:rPr>
          <w:rFonts w:ascii="Arial" w:eastAsia="Times New Roman" w:hAnsi="Arial" w:cs="Arial"/>
          <w:color w:val="000000"/>
          <w:lang w:eastAsia="en-GB"/>
        </w:rPr>
      </w:pPr>
    </w:p>
    <w:p w14:paraId="20C8045F" w14:textId="345C76B8" w:rsidR="00694659" w:rsidRDefault="00694659" w:rsidP="004E6D8D">
      <w:pPr>
        <w:shd w:val="clear" w:color="auto" w:fill="FFFFFF"/>
        <w:spacing w:after="100" w:afterAutospacing="1" w:line="360" w:lineRule="auto"/>
        <w:rPr>
          <w:rFonts w:ascii="Arial" w:eastAsia="Times New Roman" w:hAnsi="Arial" w:cs="Arial"/>
          <w:color w:val="000000"/>
          <w:lang w:eastAsia="en-GB"/>
        </w:rPr>
      </w:pPr>
    </w:p>
    <w:p w14:paraId="5A435240" w14:textId="63B7402F" w:rsidR="00694659" w:rsidRDefault="00694659" w:rsidP="004E6D8D">
      <w:pPr>
        <w:shd w:val="clear" w:color="auto" w:fill="FFFFFF"/>
        <w:spacing w:after="100" w:afterAutospacing="1" w:line="360" w:lineRule="auto"/>
        <w:rPr>
          <w:rFonts w:ascii="Arial" w:eastAsia="Times New Roman" w:hAnsi="Arial" w:cs="Arial"/>
          <w:color w:val="000000"/>
          <w:lang w:eastAsia="en-GB"/>
        </w:rPr>
      </w:pPr>
    </w:p>
    <w:p w14:paraId="08262A3D" w14:textId="3B2F0D80" w:rsidR="00694659" w:rsidRDefault="00694659" w:rsidP="004E6D8D">
      <w:pPr>
        <w:shd w:val="clear" w:color="auto" w:fill="FFFFFF"/>
        <w:spacing w:after="100" w:afterAutospacing="1" w:line="360" w:lineRule="auto"/>
        <w:rPr>
          <w:rFonts w:ascii="Arial" w:eastAsia="Times New Roman" w:hAnsi="Arial" w:cs="Arial"/>
          <w:color w:val="000000"/>
          <w:lang w:eastAsia="en-GB"/>
        </w:rPr>
      </w:pPr>
    </w:p>
    <w:p w14:paraId="012D9880" w14:textId="77777777" w:rsidR="004E6D8D" w:rsidRDefault="004E6D8D" w:rsidP="004E6D8D">
      <w:pPr>
        <w:shd w:val="clear" w:color="auto" w:fill="FFFFFF"/>
        <w:spacing w:after="100" w:afterAutospacing="1" w:line="360" w:lineRule="auto"/>
        <w:rPr>
          <w:rFonts w:ascii="Arial" w:eastAsia="Times New Roman" w:hAnsi="Arial" w:cs="Arial"/>
          <w:color w:val="000000"/>
          <w:lang w:eastAsia="en-GB"/>
        </w:rPr>
      </w:pPr>
    </w:p>
    <w:p w14:paraId="4C965669" w14:textId="72174136" w:rsidR="0045408B" w:rsidRDefault="0045408B" w:rsidP="004E6D8D">
      <w:pPr>
        <w:shd w:val="clear" w:color="auto" w:fill="FFFFFF"/>
        <w:spacing w:after="100" w:afterAutospacing="1" w:line="360" w:lineRule="auto"/>
        <w:jc w:val="center"/>
        <w:rPr>
          <w:rFonts w:ascii="Arial" w:eastAsia="Times New Roman" w:hAnsi="Arial" w:cs="Arial"/>
          <w:b/>
          <w:bCs/>
          <w:color w:val="000000"/>
          <w:lang w:eastAsia="en-GB"/>
        </w:rPr>
      </w:pPr>
      <w:r>
        <w:rPr>
          <w:rFonts w:ascii="Arial" w:eastAsia="Times New Roman" w:hAnsi="Arial" w:cs="Arial"/>
          <w:b/>
          <w:bCs/>
          <w:color w:val="000000"/>
          <w:lang w:eastAsia="en-GB"/>
        </w:rPr>
        <w:lastRenderedPageBreak/>
        <w:t>Key determinants/ Risk factors:</w:t>
      </w:r>
    </w:p>
    <w:p w14:paraId="3A23DEA0" w14:textId="044CE24A" w:rsidR="001C3249" w:rsidRDefault="001920EF" w:rsidP="004E6D8D">
      <w:pPr>
        <w:shd w:val="clear" w:color="auto" w:fill="FFFFFF"/>
        <w:spacing w:after="100" w:afterAutospacing="1" w:line="360" w:lineRule="auto"/>
        <w:rPr>
          <w:rFonts w:ascii="Arial" w:eastAsia="Times New Roman" w:hAnsi="Arial" w:cs="Arial"/>
          <w:color w:val="000000"/>
          <w:lang w:eastAsia="en-GB"/>
        </w:rPr>
      </w:pPr>
      <w:r w:rsidRPr="001920EF">
        <w:rPr>
          <w:rFonts w:ascii="Arial" w:eastAsia="Times New Roman" w:hAnsi="Arial" w:cs="Arial"/>
          <w:color w:val="000000"/>
          <w:lang w:eastAsia="en-GB"/>
        </w:rPr>
        <w:t>Holmes, 2021 states t</w:t>
      </w:r>
      <w:r w:rsidR="004F2EF4" w:rsidRPr="001920EF">
        <w:rPr>
          <w:rFonts w:ascii="Arial" w:eastAsia="Times New Roman" w:hAnsi="Arial" w:cs="Arial"/>
          <w:color w:val="000000"/>
          <w:lang w:eastAsia="en-GB"/>
        </w:rPr>
        <w:t xml:space="preserve">here are many factors </w:t>
      </w:r>
      <w:r w:rsidR="00B8292F" w:rsidRPr="001920EF">
        <w:rPr>
          <w:rFonts w:ascii="Arial" w:eastAsia="Times New Roman" w:hAnsi="Arial" w:cs="Arial"/>
          <w:color w:val="000000"/>
          <w:lang w:eastAsia="en-GB"/>
        </w:rPr>
        <w:t xml:space="preserve">and barriers </w:t>
      </w:r>
      <w:r w:rsidR="004F2EF4" w:rsidRPr="001920EF">
        <w:rPr>
          <w:rFonts w:ascii="Arial" w:eastAsia="Times New Roman" w:hAnsi="Arial" w:cs="Arial"/>
          <w:color w:val="000000"/>
          <w:lang w:eastAsia="en-GB"/>
        </w:rPr>
        <w:t>that play a major role in obesity</w:t>
      </w:r>
      <w:r w:rsidR="00B8292F" w:rsidRPr="001920EF">
        <w:rPr>
          <w:rFonts w:ascii="Arial" w:eastAsia="Times New Roman" w:hAnsi="Arial" w:cs="Arial"/>
          <w:color w:val="000000"/>
          <w:lang w:eastAsia="en-GB"/>
        </w:rPr>
        <w:t>, however people who live in</w:t>
      </w:r>
      <w:r w:rsidR="005846C1">
        <w:rPr>
          <w:rFonts w:ascii="Arial" w:eastAsia="Times New Roman" w:hAnsi="Arial" w:cs="Arial"/>
          <w:color w:val="000000"/>
          <w:lang w:eastAsia="en-GB"/>
        </w:rPr>
        <w:t xml:space="preserve"> more </w:t>
      </w:r>
      <w:r w:rsidR="00B8292F" w:rsidRPr="001920EF">
        <w:rPr>
          <w:rFonts w:ascii="Arial" w:eastAsia="Times New Roman" w:hAnsi="Arial" w:cs="Arial"/>
          <w:color w:val="000000"/>
          <w:lang w:eastAsia="en-GB"/>
        </w:rPr>
        <w:t>deprived areas</w:t>
      </w:r>
      <w:r w:rsidR="00F40D7D">
        <w:rPr>
          <w:rFonts w:ascii="Arial" w:eastAsia="Times New Roman" w:hAnsi="Arial" w:cs="Arial"/>
          <w:color w:val="000000"/>
          <w:lang w:eastAsia="en-GB"/>
        </w:rPr>
        <w:t xml:space="preserve"> of England</w:t>
      </w:r>
      <w:r w:rsidR="00B8292F" w:rsidRPr="001920EF">
        <w:rPr>
          <w:rFonts w:ascii="Arial" w:eastAsia="Times New Roman" w:hAnsi="Arial" w:cs="Arial"/>
          <w:color w:val="000000"/>
          <w:lang w:eastAsia="en-GB"/>
        </w:rPr>
        <w:t xml:space="preserve"> are mo</w:t>
      </w:r>
      <w:r w:rsidR="0010517A">
        <w:rPr>
          <w:rFonts w:ascii="Arial" w:eastAsia="Times New Roman" w:hAnsi="Arial" w:cs="Arial"/>
          <w:color w:val="000000"/>
          <w:lang w:eastAsia="en-GB"/>
        </w:rPr>
        <w:t>re</w:t>
      </w:r>
      <w:r w:rsidR="00B8292F" w:rsidRPr="001920EF">
        <w:rPr>
          <w:rFonts w:ascii="Arial" w:eastAsia="Times New Roman" w:hAnsi="Arial" w:cs="Arial"/>
          <w:color w:val="000000"/>
          <w:lang w:eastAsia="en-GB"/>
        </w:rPr>
        <w:t xml:space="preserve"> likely to be obese</w:t>
      </w:r>
      <w:r w:rsidRPr="001920EF">
        <w:rPr>
          <w:rFonts w:ascii="Arial" w:eastAsia="Times New Roman" w:hAnsi="Arial" w:cs="Arial"/>
          <w:color w:val="000000"/>
          <w:lang w:eastAsia="en-GB"/>
        </w:rPr>
        <w:t xml:space="preserve"> than people who come from least deprived areas</w:t>
      </w:r>
      <w:r w:rsidR="00A10B93">
        <w:rPr>
          <w:rFonts w:ascii="Arial" w:eastAsia="Times New Roman" w:hAnsi="Arial" w:cs="Arial"/>
          <w:color w:val="000000"/>
          <w:lang w:eastAsia="en-GB"/>
        </w:rPr>
        <w:t xml:space="preserve">. The main factor that </w:t>
      </w:r>
      <w:r w:rsidR="00824A1A">
        <w:rPr>
          <w:rFonts w:ascii="Arial" w:eastAsia="Times New Roman" w:hAnsi="Arial" w:cs="Arial"/>
          <w:color w:val="000000"/>
          <w:lang w:eastAsia="en-GB"/>
        </w:rPr>
        <w:t>drives</w:t>
      </w:r>
      <w:r w:rsidR="00A10B93">
        <w:rPr>
          <w:rFonts w:ascii="Arial" w:eastAsia="Times New Roman" w:hAnsi="Arial" w:cs="Arial"/>
          <w:color w:val="000000"/>
          <w:lang w:eastAsia="en-GB"/>
        </w:rPr>
        <w:t xml:space="preserve"> obesity is down to </w:t>
      </w:r>
      <w:r w:rsidR="00F40D7D">
        <w:rPr>
          <w:rFonts w:ascii="Arial" w:eastAsia="Times New Roman" w:hAnsi="Arial" w:cs="Arial"/>
          <w:color w:val="000000"/>
          <w:lang w:eastAsia="en-GB"/>
        </w:rPr>
        <w:t>consuming high sugar/fat contents and not moving enough to burn</w:t>
      </w:r>
      <w:r w:rsidR="0010517A">
        <w:rPr>
          <w:rFonts w:ascii="Arial" w:eastAsia="Times New Roman" w:hAnsi="Arial" w:cs="Arial"/>
          <w:color w:val="000000"/>
          <w:lang w:eastAsia="en-GB"/>
        </w:rPr>
        <w:t xml:space="preserve"> calorie intake</w:t>
      </w:r>
      <w:r w:rsidR="00F40D7D">
        <w:rPr>
          <w:rFonts w:ascii="Arial" w:eastAsia="Times New Roman" w:hAnsi="Arial" w:cs="Arial"/>
          <w:color w:val="000000"/>
          <w:lang w:eastAsia="en-GB"/>
        </w:rPr>
        <w:t xml:space="preserve">, </w:t>
      </w:r>
      <w:r w:rsidR="00A10B93">
        <w:rPr>
          <w:rFonts w:ascii="Arial" w:eastAsia="Times New Roman" w:hAnsi="Arial" w:cs="Arial"/>
          <w:color w:val="000000"/>
          <w:lang w:eastAsia="en-GB"/>
        </w:rPr>
        <w:t>however there are other factors that contribute to the occurrence of obesity, such as poor eating habits and choices, lack of sleep which could be from stress, working hours that consist of long shifts leading to snacking or eating at the wrong times</w:t>
      </w:r>
      <w:r w:rsidR="00F40D7D">
        <w:rPr>
          <w:rFonts w:ascii="Arial" w:eastAsia="Times New Roman" w:hAnsi="Arial" w:cs="Arial"/>
          <w:color w:val="000000"/>
          <w:lang w:eastAsia="en-GB"/>
        </w:rPr>
        <w:t>, drinking a lot of alcohol which is high in sugar. Other</w:t>
      </w:r>
      <w:r w:rsidR="00FE4795">
        <w:rPr>
          <w:rFonts w:ascii="Arial" w:eastAsia="Times New Roman" w:hAnsi="Arial" w:cs="Arial"/>
          <w:color w:val="000000"/>
          <w:lang w:eastAsia="en-GB"/>
        </w:rPr>
        <w:t xml:space="preserve"> determinants that can’t not be changed to include</w:t>
      </w:r>
      <w:r w:rsidR="00F40D7D">
        <w:rPr>
          <w:rFonts w:ascii="Arial" w:eastAsia="Times New Roman" w:hAnsi="Arial" w:cs="Arial"/>
          <w:color w:val="000000"/>
          <w:lang w:eastAsia="en-GB"/>
        </w:rPr>
        <w:t xml:space="preserve"> factors</w:t>
      </w:r>
      <w:r w:rsidR="00FE4795">
        <w:rPr>
          <w:rFonts w:ascii="Arial" w:eastAsia="Times New Roman" w:hAnsi="Arial" w:cs="Arial"/>
          <w:color w:val="000000"/>
          <w:lang w:eastAsia="en-GB"/>
        </w:rPr>
        <w:t xml:space="preserve">, such as </w:t>
      </w:r>
      <w:r w:rsidR="00A10B93">
        <w:rPr>
          <w:rFonts w:ascii="Arial" w:eastAsia="Times New Roman" w:hAnsi="Arial" w:cs="Arial"/>
          <w:color w:val="000000"/>
          <w:lang w:eastAsia="en-GB"/>
        </w:rPr>
        <w:t>genetics</w:t>
      </w:r>
      <w:r w:rsidR="00F40D7D">
        <w:rPr>
          <w:rFonts w:ascii="Arial" w:eastAsia="Times New Roman" w:hAnsi="Arial" w:cs="Arial"/>
          <w:color w:val="000000"/>
          <w:lang w:eastAsia="en-GB"/>
        </w:rPr>
        <w:t xml:space="preserve">, </w:t>
      </w:r>
      <w:r w:rsidR="00A10B93">
        <w:rPr>
          <w:rFonts w:ascii="Arial" w:eastAsia="Times New Roman" w:hAnsi="Arial" w:cs="Arial"/>
          <w:color w:val="000000"/>
          <w:lang w:eastAsia="en-GB"/>
        </w:rPr>
        <w:t>DNA</w:t>
      </w:r>
      <w:r w:rsidR="00F40D7D">
        <w:rPr>
          <w:rFonts w:ascii="Arial" w:eastAsia="Times New Roman" w:hAnsi="Arial" w:cs="Arial"/>
          <w:color w:val="000000"/>
          <w:lang w:eastAsia="en-GB"/>
        </w:rPr>
        <w:t xml:space="preserve"> adopted</w:t>
      </w:r>
      <w:r w:rsidR="00A10B93">
        <w:rPr>
          <w:rFonts w:ascii="Arial" w:eastAsia="Times New Roman" w:hAnsi="Arial" w:cs="Arial"/>
          <w:color w:val="000000"/>
          <w:lang w:eastAsia="en-GB"/>
        </w:rPr>
        <w:t xml:space="preserve"> from parents,</w:t>
      </w:r>
      <w:r w:rsidR="00FE4795">
        <w:rPr>
          <w:rFonts w:ascii="Arial" w:eastAsia="Times New Roman" w:hAnsi="Arial" w:cs="Arial"/>
          <w:color w:val="000000"/>
          <w:lang w:eastAsia="en-GB"/>
        </w:rPr>
        <w:t xml:space="preserve"> medication for Thyroid, however NHS digital</w:t>
      </w:r>
      <w:r w:rsidR="00824A1A">
        <w:rPr>
          <w:rFonts w:ascii="Arial" w:eastAsia="Times New Roman" w:hAnsi="Arial" w:cs="Arial"/>
          <w:color w:val="000000"/>
          <w:lang w:eastAsia="en-GB"/>
        </w:rPr>
        <w:t>,2022</w:t>
      </w:r>
      <w:r w:rsidR="00FE4795">
        <w:rPr>
          <w:rFonts w:ascii="Arial" w:eastAsia="Times New Roman" w:hAnsi="Arial" w:cs="Arial"/>
          <w:color w:val="000000"/>
          <w:lang w:eastAsia="en-GB"/>
        </w:rPr>
        <w:t xml:space="preserve"> suggests that once on the right medication it shouldn’t affect weight to much.</w:t>
      </w:r>
      <w:r w:rsidR="00A10B93">
        <w:rPr>
          <w:rFonts w:ascii="Arial" w:eastAsia="Times New Roman" w:hAnsi="Arial" w:cs="Arial"/>
          <w:color w:val="000000"/>
          <w:lang w:eastAsia="en-GB"/>
        </w:rPr>
        <w:t xml:space="preserve"> </w:t>
      </w:r>
      <w:r w:rsidR="00824A1A">
        <w:rPr>
          <w:rFonts w:ascii="Arial" w:eastAsia="Times New Roman" w:hAnsi="Arial" w:cs="Arial"/>
          <w:color w:val="000000"/>
          <w:lang w:eastAsia="en-GB"/>
        </w:rPr>
        <w:t xml:space="preserve">A </w:t>
      </w:r>
      <w:r w:rsidR="00B8292F" w:rsidRPr="001920EF">
        <w:rPr>
          <w:rFonts w:ascii="Arial" w:eastAsia="Times New Roman" w:hAnsi="Arial" w:cs="Arial"/>
          <w:color w:val="000000"/>
          <w:lang w:eastAsia="en-GB"/>
        </w:rPr>
        <w:t>lack of education</w:t>
      </w:r>
      <w:r w:rsidR="00824A1A">
        <w:rPr>
          <w:rFonts w:ascii="Arial" w:eastAsia="Times New Roman" w:hAnsi="Arial" w:cs="Arial"/>
          <w:color w:val="000000"/>
          <w:lang w:eastAsia="en-GB"/>
        </w:rPr>
        <w:t xml:space="preserve"> can result in poor choices</w:t>
      </w:r>
      <w:r w:rsidR="00B8292F" w:rsidRPr="001920EF">
        <w:rPr>
          <w:rFonts w:ascii="Arial" w:eastAsia="Times New Roman" w:hAnsi="Arial" w:cs="Arial"/>
          <w:color w:val="000000"/>
          <w:lang w:eastAsia="en-GB"/>
        </w:rPr>
        <w:t>, low income</w:t>
      </w:r>
      <w:r w:rsidR="00F40D7D">
        <w:rPr>
          <w:rFonts w:ascii="Arial" w:eastAsia="Times New Roman" w:hAnsi="Arial" w:cs="Arial"/>
          <w:color w:val="000000"/>
          <w:lang w:eastAsia="en-GB"/>
        </w:rPr>
        <w:t xml:space="preserve">, even poverty which makes it impossible to purchase </w:t>
      </w:r>
      <w:r w:rsidR="00B8292F" w:rsidRPr="001920EF">
        <w:rPr>
          <w:rFonts w:ascii="Arial" w:eastAsia="Times New Roman" w:hAnsi="Arial" w:cs="Arial"/>
          <w:color w:val="000000"/>
          <w:lang w:eastAsia="en-GB"/>
        </w:rPr>
        <w:t>healthy foods</w:t>
      </w:r>
      <w:r w:rsidR="001C3249">
        <w:rPr>
          <w:rFonts w:ascii="Arial" w:eastAsia="Times New Roman" w:hAnsi="Arial" w:cs="Arial"/>
          <w:color w:val="000000"/>
          <w:lang w:eastAsia="en-GB"/>
        </w:rPr>
        <w:t xml:space="preserve"> especially now facing the cost of living with inflation reaching all time peak since the 1940’s.</w:t>
      </w:r>
      <w:r w:rsidR="00830C22">
        <w:rPr>
          <w:rFonts w:ascii="Arial" w:eastAsia="Times New Roman" w:hAnsi="Arial" w:cs="Arial"/>
          <w:color w:val="000000"/>
          <w:lang w:eastAsia="en-GB"/>
        </w:rPr>
        <w:t xml:space="preserve">  </w:t>
      </w:r>
      <w:r w:rsidR="00226083">
        <w:rPr>
          <w:rFonts w:ascii="Arial" w:eastAsia="Times New Roman" w:hAnsi="Arial" w:cs="Arial"/>
          <w:color w:val="000000"/>
          <w:lang w:eastAsia="en-GB"/>
        </w:rPr>
        <w:t xml:space="preserve">Living with these barriers can affect a </w:t>
      </w:r>
      <w:r w:rsidR="005D7925">
        <w:rPr>
          <w:rFonts w:ascii="Arial" w:eastAsia="Times New Roman" w:hAnsi="Arial" w:cs="Arial"/>
          <w:color w:val="000000"/>
          <w:lang w:eastAsia="en-GB"/>
        </w:rPr>
        <w:t>person’s</w:t>
      </w:r>
      <w:r w:rsidR="00226083">
        <w:rPr>
          <w:rFonts w:ascii="Arial" w:eastAsia="Times New Roman" w:hAnsi="Arial" w:cs="Arial"/>
          <w:color w:val="000000"/>
          <w:lang w:eastAsia="en-GB"/>
        </w:rPr>
        <w:t xml:space="preserve"> mental state and </w:t>
      </w:r>
      <w:r w:rsidR="005D7925">
        <w:rPr>
          <w:rFonts w:ascii="Arial" w:eastAsia="Times New Roman" w:hAnsi="Arial" w:cs="Arial"/>
          <w:color w:val="000000"/>
          <w:lang w:eastAsia="en-GB"/>
        </w:rPr>
        <w:t>can be the reason why people are less motivated to be active</w:t>
      </w:r>
      <w:r w:rsidR="00830C22">
        <w:rPr>
          <w:rFonts w:ascii="Arial" w:eastAsia="Times New Roman" w:hAnsi="Arial" w:cs="Arial"/>
          <w:color w:val="000000"/>
          <w:lang w:eastAsia="en-GB"/>
        </w:rPr>
        <w:t xml:space="preserve">. </w:t>
      </w:r>
      <w:r w:rsidR="005D7925">
        <w:rPr>
          <w:rFonts w:ascii="Arial" w:eastAsia="Times New Roman" w:hAnsi="Arial" w:cs="Arial"/>
          <w:color w:val="000000"/>
          <w:lang w:eastAsia="en-GB"/>
        </w:rPr>
        <w:t>Public Health England, 2021 records show</w:t>
      </w:r>
      <w:r w:rsidR="00830C22">
        <w:rPr>
          <w:rFonts w:ascii="Arial" w:eastAsia="Times New Roman" w:hAnsi="Arial" w:cs="Arial"/>
          <w:color w:val="000000"/>
          <w:lang w:eastAsia="en-GB"/>
        </w:rPr>
        <w:t xml:space="preserve"> that in the most deprived areas only 62% of people claim they are active in comparison to the national average of 66%.</w:t>
      </w:r>
    </w:p>
    <w:p w14:paraId="077D317F" w14:textId="3710794E" w:rsidR="004F2EF4" w:rsidRDefault="001C3249" w:rsidP="004E6D8D">
      <w:pPr>
        <w:shd w:val="clear" w:color="auto" w:fill="FFFFFF"/>
        <w:spacing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M</w:t>
      </w:r>
      <w:r w:rsidR="00F40D7D">
        <w:rPr>
          <w:rFonts w:ascii="Arial" w:eastAsia="Times New Roman" w:hAnsi="Arial" w:cs="Arial"/>
          <w:color w:val="000000"/>
          <w:lang w:eastAsia="en-GB"/>
        </w:rPr>
        <w:t>ultiple</w:t>
      </w:r>
      <w:r w:rsidR="00B8292F" w:rsidRPr="001920EF">
        <w:rPr>
          <w:rFonts w:ascii="Arial" w:eastAsia="Times New Roman" w:hAnsi="Arial" w:cs="Arial"/>
          <w:color w:val="000000"/>
          <w:lang w:eastAsia="en-GB"/>
        </w:rPr>
        <w:t xml:space="preserve"> fast food places </w:t>
      </w:r>
      <w:r>
        <w:rPr>
          <w:rFonts w:ascii="Arial" w:eastAsia="Times New Roman" w:hAnsi="Arial" w:cs="Arial"/>
          <w:color w:val="000000"/>
          <w:lang w:eastAsia="en-GB"/>
        </w:rPr>
        <w:t xml:space="preserve">are being built by the minute </w:t>
      </w:r>
      <w:r w:rsidR="00B8292F" w:rsidRPr="001920EF">
        <w:rPr>
          <w:rFonts w:ascii="Arial" w:eastAsia="Times New Roman" w:hAnsi="Arial" w:cs="Arial"/>
          <w:color w:val="000000"/>
          <w:lang w:eastAsia="en-GB"/>
        </w:rPr>
        <w:t>and competitive cheap offers</w:t>
      </w:r>
      <w:r>
        <w:rPr>
          <w:rFonts w:ascii="Arial" w:eastAsia="Times New Roman" w:hAnsi="Arial" w:cs="Arial"/>
          <w:color w:val="000000"/>
          <w:lang w:eastAsia="en-GB"/>
        </w:rPr>
        <w:t xml:space="preserve"> are being promoted especially within these areas,</w:t>
      </w:r>
      <w:r w:rsidR="00F40D7D">
        <w:rPr>
          <w:rFonts w:ascii="Arial" w:eastAsia="Times New Roman" w:hAnsi="Arial" w:cs="Arial"/>
          <w:color w:val="000000"/>
          <w:lang w:eastAsia="en-GB"/>
        </w:rPr>
        <w:t xml:space="preserve"> offering the wrong </w:t>
      </w:r>
      <w:r>
        <w:rPr>
          <w:rFonts w:ascii="Arial" w:eastAsia="Times New Roman" w:hAnsi="Arial" w:cs="Arial"/>
          <w:color w:val="000000"/>
          <w:lang w:eastAsia="en-GB"/>
        </w:rPr>
        <w:t xml:space="preserve">types of foods, like pizza’s, burgers and chips and meals deals </w:t>
      </w:r>
      <w:r w:rsidR="00B8292F" w:rsidRPr="001920EF">
        <w:rPr>
          <w:rFonts w:ascii="Arial" w:eastAsia="Times New Roman" w:hAnsi="Arial" w:cs="Arial"/>
          <w:color w:val="000000"/>
          <w:lang w:eastAsia="en-GB"/>
        </w:rPr>
        <w:t>containing high fats and sugar contents</w:t>
      </w:r>
      <w:r w:rsidR="001920EF" w:rsidRPr="001920EF">
        <w:rPr>
          <w:rFonts w:ascii="Arial" w:eastAsia="Times New Roman" w:hAnsi="Arial" w:cs="Arial"/>
          <w:color w:val="000000"/>
          <w:lang w:eastAsia="en-GB"/>
        </w:rPr>
        <w:t xml:space="preserve"> in comparison to people who live in least deprived areas where families are living a more comfortable life, earning a generous income experiencing a different quality of life from the root, from education, environment</w:t>
      </w:r>
      <w:r>
        <w:rPr>
          <w:rFonts w:ascii="Arial" w:eastAsia="Times New Roman" w:hAnsi="Arial" w:cs="Arial"/>
          <w:color w:val="000000"/>
          <w:lang w:eastAsia="en-GB"/>
        </w:rPr>
        <w:t xml:space="preserve"> ( more green, less pollution),</w:t>
      </w:r>
      <w:r w:rsidR="001920EF" w:rsidRPr="001920EF">
        <w:rPr>
          <w:rFonts w:ascii="Arial" w:eastAsia="Times New Roman" w:hAnsi="Arial" w:cs="Arial"/>
          <w:color w:val="000000"/>
          <w:lang w:eastAsia="en-GB"/>
        </w:rPr>
        <w:t>surroundings, food outlets</w:t>
      </w:r>
      <w:r>
        <w:rPr>
          <w:rFonts w:ascii="Arial" w:eastAsia="Times New Roman" w:hAnsi="Arial" w:cs="Arial"/>
          <w:color w:val="000000"/>
          <w:lang w:eastAsia="en-GB"/>
        </w:rPr>
        <w:t xml:space="preserve"> with healthier options</w:t>
      </w:r>
      <w:r w:rsidR="001920EF" w:rsidRPr="001920EF">
        <w:rPr>
          <w:rFonts w:ascii="Arial" w:eastAsia="Times New Roman" w:hAnsi="Arial" w:cs="Arial"/>
          <w:color w:val="000000"/>
          <w:lang w:eastAsia="en-GB"/>
        </w:rPr>
        <w:t xml:space="preserve"> and facilities to be able to be active.</w:t>
      </w:r>
      <w:r>
        <w:rPr>
          <w:rFonts w:ascii="Arial" w:eastAsia="Times New Roman" w:hAnsi="Arial" w:cs="Arial"/>
          <w:color w:val="000000"/>
          <w:lang w:eastAsia="en-GB"/>
        </w:rPr>
        <w:t xml:space="preserve"> (Holmes, 2021).</w:t>
      </w:r>
      <w:r w:rsidR="004F2EF4" w:rsidRPr="001920EF">
        <w:rPr>
          <w:rFonts w:ascii="Arial" w:eastAsia="Times New Roman" w:hAnsi="Arial" w:cs="Arial"/>
          <w:color w:val="000000"/>
          <w:lang w:eastAsia="en-GB"/>
        </w:rPr>
        <w:t xml:space="preserve"> </w:t>
      </w:r>
    </w:p>
    <w:p w14:paraId="3AE71B1F" w14:textId="77777777" w:rsidR="005846C1" w:rsidRDefault="005846C1" w:rsidP="004E6D8D">
      <w:pPr>
        <w:shd w:val="clear" w:color="auto" w:fill="FFFFFF"/>
        <w:spacing w:after="100" w:afterAutospacing="1" w:line="360" w:lineRule="auto"/>
        <w:jc w:val="center"/>
        <w:rPr>
          <w:rFonts w:ascii="Arial" w:eastAsia="Times New Roman" w:hAnsi="Arial" w:cs="Arial"/>
          <w:b/>
          <w:bCs/>
          <w:color w:val="000000"/>
          <w:lang w:eastAsia="en-GB"/>
        </w:rPr>
      </w:pPr>
    </w:p>
    <w:p w14:paraId="0C896E8B" w14:textId="77777777" w:rsidR="005846C1" w:rsidRDefault="005846C1" w:rsidP="004E6D8D">
      <w:pPr>
        <w:shd w:val="clear" w:color="auto" w:fill="FFFFFF"/>
        <w:spacing w:after="100" w:afterAutospacing="1" w:line="360" w:lineRule="auto"/>
        <w:jc w:val="center"/>
        <w:rPr>
          <w:rFonts w:ascii="Arial" w:eastAsia="Times New Roman" w:hAnsi="Arial" w:cs="Arial"/>
          <w:b/>
          <w:bCs/>
          <w:color w:val="000000"/>
          <w:lang w:eastAsia="en-GB"/>
        </w:rPr>
      </w:pPr>
    </w:p>
    <w:p w14:paraId="51819FE0" w14:textId="77777777" w:rsidR="005846C1" w:rsidRDefault="005846C1" w:rsidP="004E6D8D">
      <w:pPr>
        <w:shd w:val="clear" w:color="auto" w:fill="FFFFFF"/>
        <w:spacing w:after="100" w:afterAutospacing="1" w:line="360" w:lineRule="auto"/>
        <w:jc w:val="center"/>
        <w:rPr>
          <w:rFonts w:ascii="Arial" w:eastAsia="Times New Roman" w:hAnsi="Arial" w:cs="Arial"/>
          <w:b/>
          <w:bCs/>
          <w:color w:val="000000"/>
          <w:lang w:eastAsia="en-GB"/>
        </w:rPr>
      </w:pPr>
    </w:p>
    <w:p w14:paraId="34AE7B1B" w14:textId="77777777" w:rsidR="005846C1" w:rsidRDefault="005846C1" w:rsidP="004E6D8D">
      <w:pPr>
        <w:shd w:val="clear" w:color="auto" w:fill="FFFFFF"/>
        <w:spacing w:after="100" w:afterAutospacing="1" w:line="360" w:lineRule="auto"/>
        <w:jc w:val="center"/>
        <w:rPr>
          <w:rFonts w:ascii="Arial" w:eastAsia="Times New Roman" w:hAnsi="Arial" w:cs="Arial"/>
          <w:b/>
          <w:bCs/>
          <w:color w:val="000000"/>
          <w:lang w:eastAsia="en-GB"/>
        </w:rPr>
      </w:pPr>
    </w:p>
    <w:p w14:paraId="630F0D41" w14:textId="77777777" w:rsidR="005846C1" w:rsidRDefault="005846C1" w:rsidP="004E6D8D">
      <w:pPr>
        <w:shd w:val="clear" w:color="auto" w:fill="FFFFFF"/>
        <w:spacing w:after="100" w:afterAutospacing="1" w:line="360" w:lineRule="auto"/>
        <w:jc w:val="center"/>
        <w:rPr>
          <w:rFonts w:ascii="Arial" w:eastAsia="Times New Roman" w:hAnsi="Arial" w:cs="Arial"/>
          <w:b/>
          <w:bCs/>
          <w:color w:val="000000"/>
          <w:lang w:eastAsia="en-GB"/>
        </w:rPr>
      </w:pPr>
    </w:p>
    <w:p w14:paraId="2FEF14F6" w14:textId="77777777" w:rsidR="004E6D8D" w:rsidRDefault="004E6D8D" w:rsidP="004E6D8D">
      <w:pPr>
        <w:shd w:val="clear" w:color="auto" w:fill="FFFFFF"/>
        <w:spacing w:after="100" w:afterAutospacing="1" w:line="360" w:lineRule="auto"/>
        <w:rPr>
          <w:rFonts w:ascii="Arial" w:eastAsia="Times New Roman" w:hAnsi="Arial" w:cs="Arial"/>
          <w:b/>
          <w:bCs/>
          <w:color w:val="000000"/>
          <w:lang w:eastAsia="en-GB"/>
        </w:rPr>
      </w:pPr>
    </w:p>
    <w:p w14:paraId="7A9DF0E4" w14:textId="4D401EEC" w:rsidR="0045408B" w:rsidRDefault="0045408B" w:rsidP="004E6D8D">
      <w:pPr>
        <w:shd w:val="clear" w:color="auto" w:fill="FFFFFF"/>
        <w:spacing w:after="100" w:afterAutospacing="1" w:line="360" w:lineRule="auto"/>
        <w:jc w:val="center"/>
        <w:rPr>
          <w:rFonts w:ascii="Arial" w:eastAsia="Times New Roman" w:hAnsi="Arial" w:cs="Arial"/>
          <w:b/>
          <w:bCs/>
          <w:color w:val="000000"/>
          <w:lang w:eastAsia="en-GB"/>
        </w:rPr>
      </w:pPr>
      <w:r>
        <w:rPr>
          <w:rFonts w:ascii="Arial" w:eastAsia="Times New Roman" w:hAnsi="Arial" w:cs="Arial"/>
          <w:b/>
          <w:bCs/>
          <w:color w:val="000000"/>
          <w:lang w:eastAsia="en-GB"/>
        </w:rPr>
        <w:lastRenderedPageBreak/>
        <w:t>Short terms consequences of obesity:</w:t>
      </w:r>
    </w:p>
    <w:p w14:paraId="049165F4" w14:textId="43E25611" w:rsidR="006A74D5" w:rsidRPr="005846C1" w:rsidRDefault="006A74D5" w:rsidP="004E6D8D">
      <w:pPr>
        <w:shd w:val="clear" w:color="auto" w:fill="FFFFFF"/>
        <w:spacing w:after="100" w:afterAutospacing="1" w:line="360" w:lineRule="auto"/>
        <w:rPr>
          <w:rFonts w:ascii="Arial" w:eastAsia="Times New Roman" w:hAnsi="Arial" w:cs="Arial"/>
          <w:color w:val="000000"/>
          <w:lang w:eastAsia="en-GB"/>
        </w:rPr>
      </w:pPr>
      <w:r w:rsidRPr="005846C1">
        <w:rPr>
          <w:rFonts w:ascii="Arial" w:eastAsia="Times New Roman" w:hAnsi="Arial" w:cs="Arial"/>
          <w:color w:val="000000"/>
          <w:lang w:eastAsia="en-GB"/>
        </w:rPr>
        <w:t xml:space="preserve">The </w:t>
      </w:r>
      <w:r w:rsidR="005846C1" w:rsidRPr="005846C1">
        <w:rPr>
          <w:rFonts w:ascii="Arial" w:eastAsia="Times New Roman" w:hAnsi="Arial" w:cs="Arial"/>
          <w:color w:val="000000"/>
          <w:lang w:eastAsia="en-GB"/>
        </w:rPr>
        <w:t>short-term</w:t>
      </w:r>
      <w:r w:rsidRPr="005846C1">
        <w:rPr>
          <w:rFonts w:ascii="Arial" w:eastAsia="Times New Roman" w:hAnsi="Arial" w:cs="Arial"/>
          <w:color w:val="000000"/>
          <w:lang w:eastAsia="en-GB"/>
        </w:rPr>
        <w:t xml:space="preserve"> consequences of obesity affect everyday activities and have an impact on the body resulting in the following, breathlessness, fatigue, sleep apnoea, feeling lethargic, back ache and joint pains </w:t>
      </w:r>
    </w:p>
    <w:p w14:paraId="082050FE" w14:textId="77777777" w:rsidR="00A72556" w:rsidRDefault="00A72556" w:rsidP="004E6D8D">
      <w:pPr>
        <w:shd w:val="clear" w:color="auto" w:fill="FFFFFF"/>
        <w:spacing w:after="100" w:afterAutospacing="1" w:line="360" w:lineRule="auto"/>
        <w:rPr>
          <w:rFonts w:ascii="Arial" w:eastAsia="Times New Roman" w:hAnsi="Arial" w:cs="Arial"/>
          <w:b/>
          <w:bCs/>
          <w:color w:val="000000"/>
          <w:lang w:eastAsia="en-GB"/>
        </w:rPr>
      </w:pPr>
    </w:p>
    <w:p w14:paraId="2398B8E6" w14:textId="12B00EC9" w:rsidR="0045408B" w:rsidRDefault="0045408B" w:rsidP="004E6D8D">
      <w:pPr>
        <w:shd w:val="clear" w:color="auto" w:fill="FFFFFF"/>
        <w:spacing w:after="100" w:afterAutospacing="1" w:line="360" w:lineRule="auto"/>
        <w:jc w:val="center"/>
        <w:rPr>
          <w:rFonts w:ascii="Arial" w:eastAsia="Times New Roman" w:hAnsi="Arial" w:cs="Arial"/>
          <w:b/>
          <w:bCs/>
          <w:color w:val="000000"/>
          <w:lang w:eastAsia="en-GB"/>
        </w:rPr>
      </w:pPr>
      <w:r>
        <w:rPr>
          <w:rFonts w:ascii="Arial" w:eastAsia="Times New Roman" w:hAnsi="Arial" w:cs="Arial"/>
          <w:b/>
          <w:bCs/>
          <w:color w:val="000000"/>
          <w:lang w:eastAsia="en-GB"/>
        </w:rPr>
        <w:t>Long term consequences of obesity:</w:t>
      </w:r>
    </w:p>
    <w:p w14:paraId="2C748261" w14:textId="254D67E7" w:rsidR="00B520A2" w:rsidRDefault="00B520A2" w:rsidP="004E6D8D">
      <w:pPr>
        <w:spacing w:line="360" w:lineRule="auto"/>
        <w:rPr>
          <w:rFonts w:ascii="Arial" w:hAnsi="Arial" w:cs="Arial"/>
        </w:rPr>
      </w:pPr>
      <w:r>
        <w:rPr>
          <w:rFonts w:ascii="Arial" w:hAnsi="Arial" w:cs="Arial"/>
        </w:rPr>
        <w:t>NHS, 2022 confirms o</w:t>
      </w:r>
      <w:r w:rsidR="004F2EF4" w:rsidRPr="00082454">
        <w:rPr>
          <w:rFonts w:ascii="Arial" w:hAnsi="Arial" w:cs="Arial"/>
        </w:rPr>
        <w:t>besity escalates to a range of serious noncommunicable diseases (NCDs), such as type 2 diabetes, cardiovascular disease, high blood pressure, high cholesterol and stroke, various forms of cancer such as breast and bowel cancer, as well as having physiological issues due to lack of confidence</w:t>
      </w:r>
      <w:r w:rsidR="004F2EF4">
        <w:rPr>
          <w:rFonts w:ascii="Arial" w:hAnsi="Arial" w:cs="Arial"/>
        </w:rPr>
        <w:t xml:space="preserve"> and low </w:t>
      </w:r>
      <w:r w:rsidR="004F2EF4" w:rsidRPr="00082454">
        <w:rPr>
          <w:rFonts w:ascii="Arial" w:hAnsi="Arial" w:cs="Arial"/>
        </w:rPr>
        <w:t xml:space="preserve">self-esteem greatly </w:t>
      </w:r>
      <w:r w:rsidR="004F2EF4">
        <w:rPr>
          <w:rFonts w:ascii="Arial" w:hAnsi="Arial" w:cs="Arial"/>
        </w:rPr>
        <w:t>impacting in person’s mental state</w:t>
      </w:r>
      <w:r>
        <w:rPr>
          <w:rFonts w:ascii="Arial" w:hAnsi="Arial" w:cs="Arial"/>
        </w:rPr>
        <w:t>. People with obesity are three times more like to admitted with COVID-19</w:t>
      </w:r>
      <w:r w:rsidR="009C5D56">
        <w:rPr>
          <w:rFonts w:ascii="Arial" w:hAnsi="Arial" w:cs="Arial"/>
        </w:rPr>
        <w:t xml:space="preserve"> as this NCD affects respiratory and having excess amounts of fat narrows </w:t>
      </w:r>
      <w:r w:rsidR="00601C3C">
        <w:rPr>
          <w:rFonts w:ascii="Arial" w:hAnsi="Arial" w:cs="Arial"/>
        </w:rPr>
        <w:t>archery’s</w:t>
      </w:r>
      <w:r w:rsidR="009C5D56">
        <w:rPr>
          <w:rFonts w:ascii="Arial" w:hAnsi="Arial" w:cs="Arial"/>
        </w:rPr>
        <w:t xml:space="preserve"> restricting blood flow and putting pressure on the heart. </w:t>
      </w:r>
    </w:p>
    <w:p w14:paraId="4B25C937" w14:textId="2854439F" w:rsidR="005A3487" w:rsidRPr="00100DBF" w:rsidRDefault="005A3487" w:rsidP="004E6D8D">
      <w:pPr>
        <w:spacing w:line="360" w:lineRule="auto"/>
        <w:rPr>
          <w:rFonts w:ascii="Arial" w:hAnsi="Arial" w:cs="Arial"/>
        </w:rPr>
      </w:pPr>
      <w:r w:rsidRPr="00082454">
        <w:rPr>
          <w:rFonts w:ascii="Arial" w:hAnsi="Arial" w:cs="Arial"/>
        </w:rPr>
        <w:t>NHS, 2022 clarifies that obesity is a disease affecting the body’s system to function effectively, putting a strain on organs, such as the heart, liver, and kidneys to work harder. Extra weight can have a huge impact on joints, according to Ramsey health care UK, 2022, obese people carry more fat cells which causes inflammation impacting the musculoskeletal, causing damage to the cartilage by bearing pressure on joints leading to arthritis. Being obese also can affect the reproductive system. According to Brewer</w:t>
      </w:r>
      <w:r w:rsidR="005846C1">
        <w:rPr>
          <w:rFonts w:ascii="Arial" w:hAnsi="Arial" w:cs="Arial"/>
        </w:rPr>
        <w:t>. C</w:t>
      </w:r>
      <w:r w:rsidRPr="00082454">
        <w:rPr>
          <w:rFonts w:ascii="Arial" w:hAnsi="Arial" w:cs="Arial"/>
        </w:rPr>
        <w:t>, Balen</w:t>
      </w:r>
      <w:r w:rsidR="005846C1">
        <w:rPr>
          <w:rFonts w:ascii="Arial" w:hAnsi="Arial" w:cs="Arial"/>
        </w:rPr>
        <w:t>. A</w:t>
      </w:r>
      <w:r w:rsidRPr="00082454">
        <w:rPr>
          <w:rFonts w:ascii="Arial" w:hAnsi="Arial" w:cs="Arial"/>
        </w:rPr>
        <w:t xml:space="preserve"> ( p347</w:t>
      </w:r>
      <w:r w:rsidR="005846C1">
        <w:rPr>
          <w:rFonts w:ascii="Arial" w:hAnsi="Arial" w:cs="Arial"/>
        </w:rPr>
        <w:t>,</w:t>
      </w:r>
      <w:r w:rsidRPr="00082454">
        <w:rPr>
          <w:rFonts w:ascii="Arial" w:hAnsi="Arial" w:cs="Arial"/>
        </w:rPr>
        <w:t xml:space="preserve"> 2010), Obese women are three times more likely to have issues with infertility than women with a healthy weight and a normal BMI of 24.9kg, a study conducted by The Nurses’ Health Study identified from the report that women with subfertility history with a BMI of 23.9kg, (which is at the top end of the healthy spectrum) was at risk and as BMI increases the risk becomes greater to conceive naturally and will most likely require medical intervention. </w:t>
      </w:r>
    </w:p>
    <w:p w14:paraId="2597C9CF" w14:textId="77777777" w:rsidR="005A3487" w:rsidRDefault="005A3487" w:rsidP="004E6D8D">
      <w:pPr>
        <w:spacing w:line="360" w:lineRule="auto"/>
        <w:rPr>
          <w:rFonts w:ascii="Arial" w:hAnsi="Arial" w:cs="Arial"/>
        </w:rPr>
      </w:pPr>
    </w:p>
    <w:p w14:paraId="0733F0E4" w14:textId="038EE94A" w:rsidR="004F2EF4" w:rsidRDefault="004F2EF4" w:rsidP="004E6D8D">
      <w:pPr>
        <w:shd w:val="clear" w:color="auto" w:fill="FFFFFF"/>
        <w:spacing w:after="100" w:afterAutospacing="1" w:line="360" w:lineRule="auto"/>
        <w:rPr>
          <w:rFonts w:ascii="Arial" w:eastAsia="Times New Roman" w:hAnsi="Arial" w:cs="Arial"/>
          <w:b/>
          <w:bCs/>
          <w:color w:val="000000"/>
          <w:lang w:eastAsia="en-GB"/>
        </w:rPr>
      </w:pPr>
    </w:p>
    <w:p w14:paraId="1C986399" w14:textId="1D31A266" w:rsidR="00283D22" w:rsidRDefault="00283D22" w:rsidP="004E6D8D">
      <w:pPr>
        <w:shd w:val="clear" w:color="auto" w:fill="FFFFFF"/>
        <w:spacing w:after="100" w:afterAutospacing="1" w:line="360" w:lineRule="auto"/>
        <w:rPr>
          <w:rFonts w:ascii="Arial" w:eastAsia="Times New Roman" w:hAnsi="Arial" w:cs="Arial"/>
          <w:b/>
          <w:bCs/>
          <w:color w:val="000000"/>
          <w:lang w:eastAsia="en-GB"/>
        </w:rPr>
      </w:pPr>
    </w:p>
    <w:p w14:paraId="142FF747" w14:textId="0F2E1891" w:rsidR="00283D22" w:rsidRDefault="00283D22" w:rsidP="004E6D8D">
      <w:pPr>
        <w:shd w:val="clear" w:color="auto" w:fill="FFFFFF"/>
        <w:spacing w:after="100" w:afterAutospacing="1" w:line="360" w:lineRule="auto"/>
        <w:rPr>
          <w:rFonts w:ascii="Arial" w:eastAsia="Times New Roman" w:hAnsi="Arial" w:cs="Arial"/>
          <w:b/>
          <w:bCs/>
          <w:color w:val="000000"/>
          <w:lang w:eastAsia="en-GB"/>
        </w:rPr>
      </w:pPr>
    </w:p>
    <w:p w14:paraId="692B8714" w14:textId="77777777" w:rsidR="004E6D8D" w:rsidRDefault="004E6D8D" w:rsidP="004E6D8D">
      <w:pPr>
        <w:shd w:val="clear" w:color="auto" w:fill="FFFFFF"/>
        <w:spacing w:after="100" w:afterAutospacing="1" w:line="360" w:lineRule="auto"/>
        <w:rPr>
          <w:rFonts w:ascii="Arial" w:eastAsia="Times New Roman" w:hAnsi="Arial" w:cs="Arial"/>
          <w:b/>
          <w:bCs/>
          <w:color w:val="000000"/>
          <w:lang w:eastAsia="en-GB"/>
        </w:rPr>
      </w:pPr>
    </w:p>
    <w:p w14:paraId="2A293070" w14:textId="0203DC6A" w:rsidR="0045408B" w:rsidRDefault="0045408B" w:rsidP="004E6D8D">
      <w:pPr>
        <w:shd w:val="clear" w:color="auto" w:fill="FFFFFF"/>
        <w:spacing w:after="100" w:afterAutospacing="1" w:line="360" w:lineRule="auto"/>
        <w:jc w:val="center"/>
        <w:rPr>
          <w:rFonts w:ascii="Arial" w:eastAsia="Times New Roman" w:hAnsi="Arial" w:cs="Arial"/>
          <w:b/>
          <w:bCs/>
          <w:color w:val="000000"/>
          <w:lang w:eastAsia="en-GB"/>
        </w:rPr>
      </w:pPr>
      <w:r>
        <w:rPr>
          <w:rFonts w:ascii="Arial" w:eastAsia="Times New Roman" w:hAnsi="Arial" w:cs="Arial"/>
          <w:b/>
          <w:bCs/>
          <w:color w:val="000000"/>
          <w:lang w:eastAsia="en-GB"/>
        </w:rPr>
        <w:lastRenderedPageBreak/>
        <w:t>Conclusion:</w:t>
      </w:r>
    </w:p>
    <w:p w14:paraId="09489C22" w14:textId="4809B60C" w:rsidR="00886B16" w:rsidRPr="00923D06" w:rsidRDefault="005D7925" w:rsidP="004E6D8D">
      <w:pPr>
        <w:shd w:val="clear" w:color="auto" w:fill="FFFFFF"/>
        <w:spacing w:after="100" w:afterAutospacing="1" w:line="360" w:lineRule="auto"/>
        <w:rPr>
          <w:rFonts w:ascii="Arial" w:eastAsia="Times New Roman" w:hAnsi="Arial" w:cs="Arial"/>
          <w:color w:val="000000"/>
          <w:lang w:eastAsia="en-GB"/>
        </w:rPr>
      </w:pPr>
      <w:r w:rsidRPr="00923D06">
        <w:rPr>
          <w:rFonts w:ascii="Arial" w:eastAsia="Times New Roman" w:hAnsi="Arial" w:cs="Arial"/>
          <w:color w:val="000000"/>
          <w:lang w:eastAsia="en-GB"/>
        </w:rPr>
        <w:t>Obesity is a global problem and is still on the rise</w:t>
      </w:r>
      <w:r w:rsidR="00157BE6" w:rsidRPr="00923D06">
        <w:rPr>
          <w:rFonts w:ascii="Arial" w:eastAsia="Times New Roman" w:hAnsi="Arial" w:cs="Arial"/>
          <w:color w:val="000000"/>
          <w:lang w:eastAsia="en-GB"/>
        </w:rPr>
        <w:t xml:space="preserve">, seeing increasing figures </w:t>
      </w:r>
      <w:r w:rsidR="00223940" w:rsidRPr="00923D06">
        <w:rPr>
          <w:rFonts w:ascii="Arial" w:eastAsia="Times New Roman" w:hAnsi="Arial" w:cs="Arial"/>
          <w:color w:val="000000"/>
          <w:lang w:eastAsia="en-GB"/>
        </w:rPr>
        <w:t xml:space="preserve">year after year </w:t>
      </w:r>
      <w:r w:rsidR="00157BE6" w:rsidRPr="00923D06">
        <w:rPr>
          <w:rFonts w:ascii="Arial" w:eastAsia="Times New Roman" w:hAnsi="Arial" w:cs="Arial"/>
          <w:color w:val="000000"/>
          <w:lang w:eastAsia="en-GB"/>
        </w:rPr>
        <w:t>in children from the age of 5 up to adolescent years</w:t>
      </w:r>
      <w:r w:rsidR="00223940" w:rsidRPr="00923D06">
        <w:rPr>
          <w:rFonts w:ascii="Arial" w:eastAsia="Times New Roman" w:hAnsi="Arial" w:cs="Arial"/>
          <w:color w:val="000000"/>
          <w:lang w:eastAsia="en-GB"/>
        </w:rPr>
        <w:t xml:space="preserve">, following through to their adult lives. </w:t>
      </w:r>
      <w:r w:rsidR="00B00200" w:rsidRPr="00923D06">
        <w:rPr>
          <w:rFonts w:ascii="Arial" w:eastAsia="Times New Roman" w:hAnsi="Arial" w:cs="Arial"/>
          <w:color w:val="000000"/>
          <w:lang w:eastAsia="en-GB"/>
        </w:rPr>
        <w:t xml:space="preserve">There are many factors that contribute to weight </w:t>
      </w:r>
      <w:r w:rsidR="00812182" w:rsidRPr="00923D06">
        <w:rPr>
          <w:rFonts w:ascii="Arial" w:eastAsia="Times New Roman" w:hAnsi="Arial" w:cs="Arial"/>
          <w:color w:val="000000"/>
          <w:lang w:eastAsia="en-GB"/>
        </w:rPr>
        <w:t>gain;</w:t>
      </w:r>
      <w:r w:rsidR="00B00200" w:rsidRPr="00923D06">
        <w:rPr>
          <w:rFonts w:ascii="Arial" w:eastAsia="Times New Roman" w:hAnsi="Arial" w:cs="Arial"/>
          <w:color w:val="000000"/>
          <w:lang w:eastAsia="en-GB"/>
        </w:rPr>
        <w:t xml:space="preserve"> however the main factor is usually by consuming the wrong foods and being unactive leading to increasing BMI developing obesity, other key determinants such as, genetic</w:t>
      </w:r>
      <w:r w:rsidR="00812182" w:rsidRPr="00923D06">
        <w:rPr>
          <w:rFonts w:ascii="Arial" w:eastAsia="Times New Roman" w:hAnsi="Arial" w:cs="Arial"/>
          <w:color w:val="000000"/>
          <w:lang w:eastAsia="en-GB"/>
        </w:rPr>
        <w:t xml:space="preserve"> factors</w:t>
      </w:r>
      <w:r w:rsidR="00B00200" w:rsidRPr="00923D06">
        <w:rPr>
          <w:rFonts w:ascii="Arial" w:eastAsia="Times New Roman" w:hAnsi="Arial" w:cs="Arial"/>
          <w:color w:val="000000"/>
          <w:lang w:eastAsia="en-GB"/>
        </w:rPr>
        <w:t xml:space="preserve">, medication, </w:t>
      </w:r>
      <w:r w:rsidR="00812182" w:rsidRPr="00923D06">
        <w:rPr>
          <w:rFonts w:ascii="Arial" w:eastAsia="Times New Roman" w:hAnsi="Arial" w:cs="Arial"/>
          <w:color w:val="000000"/>
          <w:lang w:eastAsia="en-GB"/>
        </w:rPr>
        <w:t>sleep deprivation and environmental factors can all have an impact on our health</w:t>
      </w:r>
      <w:r w:rsidR="00B0431A" w:rsidRPr="00923D06">
        <w:rPr>
          <w:rFonts w:ascii="Arial" w:eastAsia="Times New Roman" w:hAnsi="Arial" w:cs="Arial"/>
          <w:color w:val="000000"/>
          <w:lang w:eastAsia="en-GB"/>
        </w:rPr>
        <w:t xml:space="preserve"> therefore, </w:t>
      </w:r>
      <w:r w:rsidR="00812182" w:rsidRPr="00923D06">
        <w:rPr>
          <w:rFonts w:ascii="Arial" w:eastAsia="Times New Roman" w:hAnsi="Arial" w:cs="Arial"/>
          <w:color w:val="000000"/>
          <w:lang w:eastAsia="en-GB"/>
        </w:rPr>
        <w:t xml:space="preserve">with increased BMI and no balance to include physical activity </w:t>
      </w:r>
      <w:r w:rsidR="00283D22">
        <w:rPr>
          <w:rFonts w:ascii="Arial" w:eastAsia="Times New Roman" w:hAnsi="Arial" w:cs="Arial"/>
          <w:color w:val="000000"/>
          <w:lang w:eastAsia="en-GB"/>
        </w:rPr>
        <w:t>i</w:t>
      </w:r>
      <w:r w:rsidR="00B0431A" w:rsidRPr="00923D06">
        <w:rPr>
          <w:rFonts w:ascii="Arial" w:eastAsia="Times New Roman" w:hAnsi="Arial" w:cs="Arial"/>
          <w:color w:val="000000"/>
          <w:lang w:eastAsia="en-GB"/>
        </w:rPr>
        <w:t>nevitably</w:t>
      </w:r>
      <w:r w:rsidR="00283D22">
        <w:rPr>
          <w:rFonts w:ascii="Arial" w:eastAsia="Times New Roman" w:hAnsi="Arial" w:cs="Arial"/>
          <w:color w:val="000000"/>
          <w:lang w:eastAsia="en-GB"/>
        </w:rPr>
        <w:t xml:space="preserve"> will</w:t>
      </w:r>
      <w:r w:rsidR="00812182" w:rsidRPr="00923D06">
        <w:rPr>
          <w:rFonts w:ascii="Arial" w:eastAsia="Times New Roman" w:hAnsi="Arial" w:cs="Arial"/>
          <w:color w:val="000000"/>
          <w:lang w:eastAsia="en-GB"/>
        </w:rPr>
        <w:t xml:space="preserve"> lead to </w:t>
      </w:r>
      <w:r w:rsidR="00B0431A" w:rsidRPr="00923D06">
        <w:rPr>
          <w:rFonts w:ascii="Arial" w:eastAsia="Times New Roman" w:hAnsi="Arial" w:cs="Arial"/>
          <w:color w:val="000000"/>
          <w:lang w:eastAsia="en-GB"/>
        </w:rPr>
        <w:t xml:space="preserve">other </w:t>
      </w:r>
      <w:r w:rsidR="00812182" w:rsidRPr="00923D06">
        <w:rPr>
          <w:rFonts w:ascii="Arial" w:eastAsia="Times New Roman" w:hAnsi="Arial" w:cs="Arial"/>
          <w:color w:val="000000"/>
          <w:lang w:eastAsia="en-GB"/>
        </w:rPr>
        <w:t>serious health related consequences such as, type 2 diabetes, arthritis, chronic heart disease, infertility</w:t>
      </w:r>
      <w:r w:rsidR="00B0431A" w:rsidRPr="00923D06">
        <w:rPr>
          <w:rFonts w:ascii="Arial" w:eastAsia="Times New Roman" w:hAnsi="Arial" w:cs="Arial"/>
          <w:color w:val="000000"/>
          <w:lang w:eastAsia="en-GB"/>
        </w:rPr>
        <w:t xml:space="preserve">, certain cancers </w:t>
      </w:r>
      <w:r w:rsidR="00812182" w:rsidRPr="00923D06">
        <w:rPr>
          <w:rFonts w:ascii="Arial" w:eastAsia="Times New Roman" w:hAnsi="Arial" w:cs="Arial"/>
          <w:color w:val="000000"/>
          <w:lang w:eastAsia="en-GB"/>
        </w:rPr>
        <w:t xml:space="preserve">and many </w:t>
      </w:r>
      <w:r w:rsidR="00B0431A" w:rsidRPr="00923D06">
        <w:rPr>
          <w:rFonts w:ascii="Arial" w:eastAsia="Times New Roman" w:hAnsi="Arial" w:cs="Arial"/>
          <w:color w:val="000000"/>
          <w:lang w:eastAsia="en-GB"/>
        </w:rPr>
        <w:t xml:space="preserve">other complications. </w:t>
      </w:r>
      <w:r w:rsidR="00812182" w:rsidRPr="00923D06">
        <w:rPr>
          <w:rFonts w:ascii="Arial" w:eastAsia="Times New Roman" w:hAnsi="Arial" w:cs="Arial"/>
          <w:color w:val="000000"/>
          <w:lang w:eastAsia="en-GB"/>
        </w:rPr>
        <w:t xml:space="preserve">The NHS has already seen over 1 billion obesity related cases and </w:t>
      </w:r>
      <w:r w:rsidR="00283D22" w:rsidRPr="00923D06">
        <w:rPr>
          <w:rFonts w:ascii="Arial" w:eastAsia="Times New Roman" w:hAnsi="Arial" w:cs="Arial"/>
          <w:color w:val="000000"/>
          <w:lang w:eastAsia="en-GB"/>
        </w:rPr>
        <w:t>it’s</w:t>
      </w:r>
      <w:r w:rsidR="00812182" w:rsidRPr="00923D06">
        <w:rPr>
          <w:rFonts w:ascii="Arial" w:eastAsia="Times New Roman" w:hAnsi="Arial" w:cs="Arial"/>
          <w:color w:val="000000"/>
          <w:lang w:eastAsia="en-GB"/>
        </w:rPr>
        <w:t xml:space="preserve"> </w:t>
      </w:r>
      <w:r w:rsidR="00B0431A" w:rsidRPr="00923D06">
        <w:rPr>
          <w:rFonts w:ascii="Arial" w:eastAsia="Times New Roman" w:hAnsi="Arial" w:cs="Arial"/>
          <w:color w:val="000000"/>
          <w:lang w:eastAsia="en-GB"/>
        </w:rPr>
        <w:t xml:space="preserve">not slowing down </w:t>
      </w:r>
      <w:r w:rsidR="00812182" w:rsidRPr="00923D06">
        <w:rPr>
          <w:rFonts w:ascii="Arial" w:eastAsia="Times New Roman" w:hAnsi="Arial" w:cs="Arial"/>
          <w:color w:val="000000"/>
          <w:lang w:eastAsia="en-GB"/>
        </w:rPr>
        <w:t xml:space="preserve">putting a strain on the NHS at all angles. </w:t>
      </w:r>
      <w:r w:rsidR="00223940" w:rsidRPr="00923D06">
        <w:rPr>
          <w:rFonts w:ascii="Arial" w:eastAsia="Times New Roman" w:hAnsi="Arial" w:cs="Arial"/>
          <w:color w:val="000000"/>
          <w:lang w:eastAsia="en-GB"/>
        </w:rPr>
        <w:t>The World Health Organisation have issued statements that developments are on the way in how obesity should be supported and managed in order to reduce prevalence, huge recommendations have been</w:t>
      </w:r>
      <w:r w:rsidR="00812182" w:rsidRPr="00923D06">
        <w:rPr>
          <w:rFonts w:ascii="Arial" w:eastAsia="Times New Roman" w:hAnsi="Arial" w:cs="Arial"/>
          <w:color w:val="000000"/>
          <w:lang w:eastAsia="en-GB"/>
        </w:rPr>
        <w:t xml:space="preserve"> advised for</w:t>
      </w:r>
      <w:r w:rsidR="00223940" w:rsidRPr="00923D06">
        <w:rPr>
          <w:rFonts w:ascii="Arial" w:eastAsia="Times New Roman" w:hAnsi="Arial" w:cs="Arial"/>
          <w:color w:val="000000"/>
          <w:lang w:eastAsia="en-GB"/>
        </w:rPr>
        <w:t xml:space="preserve"> health care providers, schools</w:t>
      </w:r>
      <w:r w:rsidR="00B0431A" w:rsidRPr="00923D06">
        <w:rPr>
          <w:rFonts w:ascii="Arial" w:eastAsia="Times New Roman" w:hAnsi="Arial" w:cs="Arial"/>
          <w:color w:val="000000"/>
          <w:lang w:eastAsia="en-GB"/>
        </w:rPr>
        <w:t xml:space="preserve"> and </w:t>
      </w:r>
      <w:r w:rsidR="00223940" w:rsidRPr="00923D06">
        <w:rPr>
          <w:rFonts w:ascii="Arial" w:eastAsia="Times New Roman" w:hAnsi="Arial" w:cs="Arial"/>
          <w:color w:val="000000"/>
          <w:lang w:eastAsia="en-GB"/>
        </w:rPr>
        <w:t>charities</w:t>
      </w:r>
      <w:r w:rsidR="00B0431A" w:rsidRPr="00923D06">
        <w:rPr>
          <w:rFonts w:ascii="Arial" w:eastAsia="Times New Roman" w:hAnsi="Arial" w:cs="Arial"/>
          <w:color w:val="000000"/>
          <w:lang w:eastAsia="en-GB"/>
        </w:rPr>
        <w:t xml:space="preserve"> to work closely with parents to educate the importance of healthy eating and for </w:t>
      </w:r>
      <w:r w:rsidR="00223940" w:rsidRPr="00923D06">
        <w:rPr>
          <w:rFonts w:ascii="Arial" w:eastAsia="Times New Roman" w:hAnsi="Arial" w:cs="Arial"/>
          <w:color w:val="000000"/>
          <w:lang w:eastAsia="en-GB"/>
        </w:rPr>
        <w:t xml:space="preserve">parents </w:t>
      </w:r>
      <w:r w:rsidR="00B0431A" w:rsidRPr="00923D06">
        <w:rPr>
          <w:rFonts w:ascii="Arial" w:eastAsia="Times New Roman" w:hAnsi="Arial" w:cs="Arial"/>
          <w:color w:val="000000"/>
          <w:lang w:eastAsia="en-GB"/>
        </w:rPr>
        <w:t xml:space="preserve">to </w:t>
      </w:r>
      <w:r w:rsidR="00B00200" w:rsidRPr="00923D06">
        <w:rPr>
          <w:rFonts w:ascii="Arial" w:eastAsia="Times New Roman" w:hAnsi="Arial" w:cs="Arial"/>
          <w:color w:val="000000"/>
          <w:lang w:eastAsia="en-GB"/>
        </w:rPr>
        <w:t>gain better knowledge around food choices and nutritional benefits</w:t>
      </w:r>
      <w:r w:rsidR="00283D22">
        <w:rPr>
          <w:rFonts w:ascii="Arial" w:eastAsia="Times New Roman" w:hAnsi="Arial" w:cs="Arial"/>
          <w:color w:val="000000"/>
          <w:lang w:eastAsia="en-GB"/>
        </w:rPr>
        <w:t xml:space="preserve">, </w:t>
      </w:r>
      <w:r w:rsidR="00B0431A" w:rsidRPr="00923D06">
        <w:rPr>
          <w:rFonts w:ascii="Arial" w:eastAsia="Times New Roman" w:hAnsi="Arial" w:cs="Arial"/>
          <w:color w:val="000000"/>
          <w:lang w:eastAsia="en-GB"/>
        </w:rPr>
        <w:t>in hope parents will educate their children to eat healthy and promote a better future</w:t>
      </w:r>
      <w:r w:rsidR="00283D22">
        <w:rPr>
          <w:rFonts w:ascii="Arial" w:eastAsia="Times New Roman" w:hAnsi="Arial" w:cs="Arial"/>
          <w:color w:val="000000"/>
          <w:lang w:eastAsia="en-GB"/>
        </w:rPr>
        <w:t>. A</w:t>
      </w:r>
      <w:r w:rsidR="00B0431A" w:rsidRPr="00923D06">
        <w:rPr>
          <w:rFonts w:ascii="Arial" w:eastAsia="Times New Roman" w:hAnsi="Arial" w:cs="Arial"/>
          <w:color w:val="000000"/>
          <w:lang w:eastAsia="en-GB"/>
        </w:rPr>
        <w:t>ffordability</w:t>
      </w:r>
      <w:r w:rsidR="00283D22">
        <w:rPr>
          <w:rFonts w:ascii="Arial" w:eastAsia="Times New Roman" w:hAnsi="Arial" w:cs="Arial"/>
          <w:color w:val="000000"/>
          <w:lang w:eastAsia="en-GB"/>
        </w:rPr>
        <w:t xml:space="preserve"> is a huge barrier when making decisions </w:t>
      </w:r>
      <w:r w:rsidR="00886B16" w:rsidRPr="00923D06">
        <w:rPr>
          <w:rFonts w:ascii="Arial" w:eastAsia="Times New Roman" w:hAnsi="Arial" w:cs="Arial"/>
          <w:color w:val="000000"/>
          <w:lang w:eastAsia="en-GB"/>
        </w:rPr>
        <w:t>people who live in the most deprived areas of England have little access to nutritional foods and opt for the cheaper option, fried or greasy which compromises their health</w:t>
      </w:r>
      <w:r w:rsidR="00283D22">
        <w:rPr>
          <w:rFonts w:ascii="Arial" w:eastAsia="Times New Roman" w:hAnsi="Arial" w:cs="Arial"/>
          <w:color w:val="000000"/>
          <w:lang w:eastAsia="en-GB"/>
        </w:rPr>
        <w:t>. M</w:t>
      </w:r>
      <w:r w:rsidR="00F14B00" w:rsidRPr="00923D06">
        <w:rPr>
          <w:rFonts w:ascii="Arial" w:eastAsia="Times New Roman" w:hAnsi="Arial" w:cs="Arial"/>
          <w:color w:val="000000"/>
          <w:lang w:eastAsia="en-GB"/>
        </w:rPr>
        <w:t xml:space="preserve">any children only eat the </w:t>
      </w:r>
      <w:r w:rsidR="00886B16" w:rsidRPr="00923D06">
        <w:rPr>
          <w:rFonts w:ascii="Arial" w:eastAsia="Times New Roman" w:hAnsi="Arial" w:cs="Arial"/>
          <w:color w:val="000000"/>
          <w:lang w:eastAsia="en-GB"/>
        </w:rPr>
        <w:t xml:space="preserve">one healthy cooked meal </w:t>
      </w:r>
      <w:r w:rsidR="00F14B00" w:rsidRPr="00923D06">
        <w:rPr>
          <w:rFonts w:ascii="Arial" w:eastAsia="Times New Roman" w:hAnsi="Arial" w:cs="Arial"/>
          <w:color w:val="000000"/>
          <w:lang w:eastAsia="en-GB"/>
        </w:rPr>
        <w:t>that’s given at the school, which indicates a huge divide between the most and least deprived and the government should extend free school meals</w:t>
      </w:r>
      <w:r w:rsidR="00283D22">
        <w:rPr>
          <w:rFonts w:ascii="Arial" w:eastAsia="Times New Roman" w:hAnsi="Arial" w:cs="Arial"/>
          <w:color w:val="000000"/>
          <w:lang w:eastAsia="en-GB"/>
        </w:rPr>
        <w:t>,</w:t>
      </w:r>
      <w:r w:rsidR="00F14B00" w:rsidRPr="00923D06">
        <w:rPr>
          <w:rFonts w:ascii="Arial" w:eastAsia="Times New Roman" w:hAnsi="Arial" w:cs="Arial"/>
          <w:color w:val="000000"/>
          <w:lang w:eastAsia="en-GB"/>
        </w:rPr>
        <w:t xml:space="preserve"> increase wages</w:t>
      </w:r>
      <w:r w:rsidR="00283D22">
        <w:rPr>
          <w:rFonts w:ascii="Arial" w:eastAsia="Times New Roman" w:hAnsi="Arial" w:cs="Arial"/>
          <w:color w:val="000000"/>
          <w:lang w:eastAsia="en-GB"/>
        </w:rPr>
        <w:t xml:space="preserve"> and</w:t>
      </w:r>
      <w:r w:rsidR="00F14B00" w:rsidRPr="00923D06">
        <w:rPr>
          <w:rFonts w:ascii="Arial" w:eastAsia="Times New Roman" w:hAnsi="Arial" w:cs="Arial"/>
          <w:color w:val="000000"/>
          <w:lang w:eastAsia="en-GB"/>
        </w:rPr>
        <w:t xml:space="preserve"> benefits to match inflation sooner rather than later</w:t>
      </w:r>
      <w:r w:rsidR="00283D22">
        <w:rPr>
          <w:rFonts w:ascii="Arial" w:eastAsia="Times New Roman" w:hAnsi="Arial" w:cs="Arial"/>
          <w:color w:val="000000"/>
          <w:lang w:eastAsia="en-GB"/>
        </w:rPr>
        <w:t xml:space="preserve"> to reduce inequality.</w:t>
      </w:r>
    </w:p>
    <w:p w14:paraId="6DD3F3E9" w14:textId="77777777" w:rsidR="0045408B" w:rsidRDefault="0045408B" w:rsidP="004E6D8D">
      <w:pPr>
        <w:shd w:val="clear" w:color="auto" w:fill="FFFFFF"/>
        <w:spacing w:after="100" w:afterAutospacing="1" w:line="360" w:lineRule="auto"/>
        <w:rPr>
          <w:rFonts w:ascii="Arial" w:eastAsia="Times New Roman" w:hAnsi="Arial" w:cs="Arial"/>
          <w:b/>
          <w:bCs/>
          <w:color w:val="000000"/>
          <w:lang w:eastAsia="en-GB"/>
        </w:rPr>
      </w:pPr>
    </w:p>
    <w:p w14:paraId="02A23FAD" w14:textId="77777777" w:rsidR="00A669A8" w:rsidRDefault="00A669A8" w:rsidP="000C7CC9">
      <w:pPr>
        <w:shd w:val="clear" w:color="auto" w:fill="FFFFFF"/>
        <w:spacing w:after="100" w:afterAutospacing="1" w:line="240" w:lineRule="auto"/>
        <w:rPr>
          <w:rFonts w:ascii="Arial" w:eastAsia="Times New Roman" w:hAnsi="Arial" w:cs="Arial"/>
          <w:b/>
          <w:bCs/>
          <w:color w:val="000000"/>
          <w:lang w:eastAsia="en-GB"/>
        </w:rPr>
      </w:pPr>
    </w:p>
    <w:p w14:paraId="0CB130E2" w14:textId="77777777" w:rsidR="00A669A8" w:rsidRDefault="00A669A8" w:rsidP="000C7CC9">
      <w:pPr>
        <w:shd w:val="clear" w:color="auto" w:fill="FFFFFF"/>
        <w:spacing w:after="100" w:afterAutospacing="1" w:line="240" w:lineRule="auto"/>
        <w:rPr>
          <w:rFonts w:ascii="Arial" w:eastAsia="Times New Roman" w:hAnsi="Arial" w:cs="Arial"/>
          <w:b/>
          <w:bCs/>
          <w:color w:val="000000"/>
          <w:lang w:eastAsia="en-GB"/>
        </w:rPr>
      </w:pPr>
    </w:p>
    <w:p w14:paraId="7F66D6CD" w14:textId="77777777" w:rsidR="00A669A8" w:rsidRDefault="00A669A8" w:rsidP="000C7CC9">
      <w:pPr>
        <w:shd w:val="clear" w:color="auto" w:fill="FFFFFF"/>
        <w:spacing w:after="100" w:afterAutospacing="1" w:line="240" w:lineRule="auto"/>
        <w:rPr>
          <w:rFonts w:ascii="Arial" w:eastAsia="Times New Roman" w:hAnsi="Arial" w:cs="Arial"/>
          <w:b/>
          <w:bCs/>
          <w:color w:val="000000"/>
          <w:lang w:eastAsia="en-GB"/>
        </w:rPr>
      </w:pPr>
    </w:p>
    <w:p w14:paraId="13850E80" w14:textId="58F99D5E" w:rsidR="00A669A8" w:rsidRDefault="00A669A8" w:rsidP="000C7CC9">
      <w:pPr>
        <w:shd w:val="clear" w:color="auto" w:fill="FFFFFF"/>
        <w:spacing w:after="100" w:afterAutospacing="1" w:line="240" w:lineRule="auto"/>
        <w:rPr>
          <w:rFonts w:ascii="Arial" w:eastAsia="Times New Roman" w:hAnsi="Arial" w:cs="Arial"/>
          <w:b/>
          <w:bCs/>
          <w:color w:val="000000"/>
          <w:lang w:eastAsia="en-GB"/>
        </w:rPr>
      </w:pPr>
    </w:p>
    <w:p w14:paraId="7B171229" w14:textId="3F20A821" w:rsidR="00283D22" w:rsidRDefault="00283D22" w:rsidP="000C7CC9">
      <w:pPr>
        <w:shd w:val="clear" w:color="auto" w:fill="FFFFFF"/>
        <w:spacing w:after="100" w:afterAutospacing="1" w:line="240" w:lineRule="auto"/>
        <w:rPr>
          <w:rFonts w:ascii="Arial" w:eastAsia="Times New Roman" w:hAnsi="Arial" w:cs="Arial"/>
          <w:b/>
          <w:bCs/>
          <w:color w:val="000000"/>
          <w:lang w:eastAsia="en-GB"/>
        </w:rPr>
      </w:pPr>
    </w:p>
    <w:p w14:paraId="62DECFEE" w14:textId="77777777" w:rsidR="00283D22" w:rsidRDefault="00283D22" w:rsidP="000C7CC9">
      <w:pPr>
        <w:shd w:val="clear" w:color="auto" w:fill="FFFFFF"/>
        <w:spacing w:after="100" w:afterAutospacing="1" w:line="240" w:lineRule="auto"/>
        <w:rPr>
          <w:rFonts w:ascii="Arial" w:eastAsia="Times New Roman" w:hAnsi="Arial" w:cs="Arial"/>
          <w:b/>
          <w:bCs/>
          <w:color w:val="000000"/>
          <w:lang w:eastAsia="en-GB"/>
        </w:rPr>
      </w:pPr>
    </w:p>
    <w:p w14:paraId="318528CC" w14:textId="77777777" w:rsidR="00A669A8" w:rsidRDefault="00A669A8" w:rsidP="000C7CC9">
      <w:pPr>
        <w:shd w:val="clear" w:color="auto" w:fill="FFFFFF"/>
        <w:spacing w:after="100" w:afterAutospacing="1" w:line="240" w:lineRule="auto"/>
        <w:rPr>
          <w:rFonts w:ascii="Arial" w:eastAsia="Times New Roman" w:hAnsi="Arial" w:cs="Arial"/>
          <w:b/>
          <w:bCs/>
          <w:color w:val="000000"/>
          <w:lang w:eastAsia="en-GB"/>
        </w:rPr>
      </w:pPr>
    </w:p>
    <w:p w14:paraId="4AA7D85A" w14:textId="77777777" w:rsidR="00B51D6D" w:rsidRDefault="00B51D6D" w:rsidP="000C7CC9">
      <w:pPr>
        <w:shd w:val="clear" w:color="auto" w:fill="FFFFFF"/>
        <w:spacing w:after="100" w:afterAutospacing="1" w:line="240" w:lineRule="auto"/>
        <w:rPr>
          <w:rFonts w:ascii="Arial" w:eastAsia="Times New Roman" w:hAnsi="Arial" w:cs="Arial"/>
          <w:b/>
          <w:bCs/>
          <w:color w:val="000000"/>
          <w:lang w:eastAsia="en-GB"/>
        </w:rPr>
      </w:pPr>
    </w:p>
    <w:p w14:paraId="493ABB30" w14:textId="41F0B6F6" w:rsidR="000C7CC9" w:rsidRDefault="000C7CC9" w:rsidP="000C7CC9">
      <w:pPr>
        <w:shd w:val="clear" w:color="auto" w:fill="FFFFFF"/>
        <w:spacing w:after="100" w:afterAutospacing="1" w:line="240" w:lineRule="auto"/>
        <w:rPr>
          <w:rFonts w:ascii="Arial" w:eastAsia="Times New Roman" w:hAnsi="Arial" w:cs="Arial"/>
          <w:b/>
          <w:bCs/>
          <w:color w:val="000000"/>
          <w:lang w:eastAsia="en-GB"/>
        </w:rPr>
      </w:pPr>
      <w:r w:rsidRPr="00BE35BF">
        <w:rPr>
          <w:rFonts w:ascii="Arial" w:eastAsia="Times New Roman" w:hAnsi="Arial" w:cs="Arial"/>
          <w:b/>
          <w:bCs/>
          <w:color w:val="000000"/>
          <w:lang w:eastAsia="en-GB"/>
        </w:rPr>
        <w:lastRenderedPageBreak/>
        <w:t xml:space="preserve">References: </w:t>
      </w:r>
    </w:p>
    <w:p w14:paraId="3224C3E3" w14:textId="140E1B76" w:rsidR="00A75A44" w:rsidRPr="0092461C" w:rsidRDefault="00A75A44" w:rsidP="00B51D6D">
      <w:pPr>
        <w:pStyle w:val="pt-2"/>
        <w:spacing w:before="0" w:beforeAutospacing="0"/>
        <w:rPr>
          <w:rFonts w:ascii="Arial" w:hAnsi="Arial" w:cs="Arial"/>
          <w:color w:val="212121"/>
          <w:sz w:val="22"/>
          <w:szCs w:val="22"/>
          <w:shd w:val="clear" w:color="auto" w:fill="FFFFFF"/>
        </w:rPr>
      </w:pPr>
      <w:r w:rsidRPr="0092461C">
        <w:rPr>
          <w:rFonts w:ascii="Arial" w:hAnsi="Arial" w:cs="Arial"/>
          <w:color w:val="212121"/>
          <w:sz w:val="22"/>
          <w:szCs w:val="22"/>
          <w:shd w:val="clear" w:color="auto" w:fill="FFFFFF"/>
        </w:rPr>
        <w:t xml:space="preserve">Agha M, Agha R. </w:t>
      </w:r>
      <w:r w:rsidRPr="0092461C">
        <w:rPr>
          <w:rFonts w:ascii="Arial" w:hAnsi="Arial" w:cs="Arial"/>
          <w:i/>
          <w:iCs/>
          <w:color w:val="212121"/>
          <w:sz w:val="22"/>
          <w:szCs w:val="22"/>
          <w:shd w:val="clear" w:color="auto" w:fill="FFFFFF"/>
        </w:rPr>
        <w:t>The rising prevalence of obesity: part A: impact on public health</w:t>
      </w:r>
      <w:r w:rsidRPr="0092461C">
        <w:rPr>
          <w:rFonts w:ascii="Arial" w:hAnsi="Arial" w:cs="Arial"/>
          <w:color w:val="212121"/>
          <w:sz w:val="22"/>
          <w:szCs w:val="22"/>
          <w:shd w:val="clear" w:color="auto" w:fill="FFFFFF"/>
        </w:rPr>
        <w:t>.</w:t>
      </w:r>
      <w:r w:rsidR="0092461C" w:rsidRPr="0092461C">
        <w:rPr>
          <w:rFonts w:ascii="Arial" w:hAnsi="Arial" w:cs="Arial"/>
          <w:color w:val="212121"/>
          <w:sz w:val="22"/>
          <w:szCs w:val="22"/>
          <w:shd w:val="clear" w:color="auto" w:fill="FFFFFF"/>
        </w:rPr>
        <w:t xml:space="preserve"> (</w:t>
      </w:r>
      <w:r w:rsidRPr="0092461C">
        <w:rPr>
          <w:rFonts w:ascii="Arial" w:hAnsi="Arial" w:cs="Arial"/>
          <w:color w:val="212121"/>
          <w:sz w:val="22"/>
          <w:szCs w:val="22"/>
          <w:shd w:val="clear" w:color="auto" w:fill="FFFFFF"/>
        </w:rPr>
        <w:t>2017</w:t>
      </w:r>
      <w:r w:rsidR="00884573" w:rsidRPr="0092461C">
        <w:rPr>
          <w:rFonts w:ascii="Arial" w:hAnsi="Arial" w:cs="Arial"/>
          <w:color w:val="212121"/>
          <w:sz w:val="22"/>
          <w:szCs w:val="22"/>
          <w:shd w:val="clear" w:color="auto" w:fill="FFFFFF"/>
        </w:rPr>
        <w:t>)</w:t>
      </w:r>
      <w:r w:rsidRPr="0092461C">
        <w:rPr>
          <w:rFonts w:ascii="Arial" w:hAnsi="Arial" w:cs="Arial"/>
          <w:color w:val="212121"/>
          <w:sz w:val="22"/>
          <w:szCs w:val="22"/>
          <w:shd w:val="clear" w:color="auto" w:fill="FFFFFF"/>
        </w:rPr>
        <w:t xml:space="preserve"> </w:t>
      </w:r>
      <w:r w:rsidR="006560C5" w:rsidRPr="0092461C">
        <w:rPr>
          <w:rFonts w:ascii="Arial" w:hAnsi="Arial" w:cs="Arial"/>
          <w:color w:val="212121"/>
          <w:sz w:val="22"/>
          <w:szCs w:val="22"/>
          <w:shd w:val="clear" w:color="auto" w:fill="FFFFFF"/>
        </w:rPr>
        <w:t>A</w:t>
      </w:r>
      <w:r w:rsidR="0092461C" w:rsidRPr="0092461C">
        <w:rPr>
          <w:rFonts w:ascii="Arial" w:hAnsi="Arial" w:cs="Arial"/>
          <w:color w:val="212121"/>
          <w:sz w:val="22"/>
          <w:szCs w:val="22"/>
          <w:shd w:val="clear" w:color="auto" w:fill="FFFFFF"/>
        </w:rPr>
        <w:t xml:space="preserve">vailable at: </w:t>
      </w:r>
      <w:r w:rsidRPr="0092461C">
        <w:rPr>
          <w:rFonts w:ascii="Arial" w:hAnsi="Arial" w:cs="Arial"/>
          <w:color w:val="212121"/>
          <w:sz w:val="22"/>
          <w:szCs w:val="22"/>
          <w:shd w:val="clear" w:color="auto" w:fill="FFFFFF"/>
        </w:rPr>
        <w:t>doi:10.1097/IJ9.0000000000000017</w:t>
      </w:r>
      <w:r w:rsidR="00884573" w:rsidRPr="0092461C">
        <w:rPr>
          <w:rFonts w:ascii="Arial" w:hAnsi="Arial" w:cs="Arial"/>
          <w:color w:val="212121"/>
          <w:sz w:val="22"/>
          <w:szCs w:val="22"/>
          <w:shd w:val="clear" w:color="auto" w:fill="FFFFFF"/>
        </w:rPr>
        <w:t xml:space="preserve"> (Accessed 25/11/22)</w:t>
      </w:r>
      <w:r w:rsidR="0092461C" w:rsidRPr="0092461C">
        <w:rPr>
          <w:rFonts w:ascii="Arial" w:hAnsi="Arial" w:cs="Arial"/>
          <w:color w:val="212121"/>
          <w:sz w:val="22"/>
          <w:szCs w:val="22"/>
          <w:shd w:val="clear" w:color="auto" w:fill="FFFFFF"/>
        </w:rPr>
        <w:t>.</w:t>
      </w:r>
    </w:p>
    <w:p w14:paraId="15DBA55D" w14:textId="20D061C5" w:rsidR="008763BB" w:rsidRPr="0092461C" w:rsidRDefault="00026BCF" w:rsidP="00B51D6D">
      <w:pPr>
        <w:pStyle w:val="pt-2"/>
        <w:spacing w:before="0" w:beforeAutospacing="0"/>
        <w:rPr>
          <w:rFonts w:ascii="Arial" w:hAnsi="Arial" w:cs="Arial"/>
          <w:sz w:val="22"/>
          <w:szCs w:val="22"/>
        </w:rPr>
      </w:pPr>
      <w:hyperlink r:id="rId10" w:anchor=":~:text=how%20to%20apply.-,Be%20Active%20Memberships,your%20name%20and%20address%20on." w:history="1">
        <w:r w:rsidR="008763BB" w:rsidRPr="0092461C">
          <w:rPr>
            <w:rStyle w:val="Hyperlink"/>
            <w:rFonts w:ascii="Arial" w:hAnsi="Arial" w:cs="Arial"/>
            <w:color w:val="auto"/>
            <w:sz w:val="22"/>
            <w:szCs w:val="22"/>
            <w:u w:val="none"/>
          </w:rPr>
          <w:t>Be Active &amp; Passport to Leisure Schemes</w:t>
        </w:r>
        <w:r w:rsidR="0092461C" w:rsidRPr="0092461C">
          <w:rPr>
            <w:rStyle w:val="Hyperlink"/>
            <w:rFonts w:ascii="Arial" w:hAnsi="Arial" w:cs="Arial"/>
            <w:color w:val="auto"/>
            <w:sz w:val="22"/>
            <w:szCs w:val="22"/>
            <w:u w:val="none"/>
          </w:rPr>
          <w:t>,</w:t>
        </w:r>
        <w:r w:rsidR="008763BB" w:rsidRPr="0092461C">
          <w:rPr>
            <w:rStyle w:val="Hyperlink"/>
            <w:rFonts w:ascii="Arial" w:hAnsi="Arial" w:cs="Arial"/>
            <w:color w:val="auto"/>
            <w:sz w:val="22"/>
            <w:szCs w:val="22"/>
            <w:u w:val="none"/>
          </w:rPr>
          <w:t xml:space="preserve"> (2022) Birmingham Community Leisure Trust</w:t>
        </w:r>
        <w:r w:rsidR="0092461C" w:rsidRPr="0092461C">
          <w:rPr>
            <w:rStyle w:val="Hyperlink"/>
            <w:rFonts w:ascii="Arial" w:hAnsi="Arial" w:cs="Arial"/>
            <w:color w:val="auto"/>
            <w:sz w:val="22"/>
            <w:szCs w:val="22"/>
            <w:u w:val="none"/>
          </w:rPr>
          <w:t>, Available at:</w:t>
        </w:r>
        <w:r w:rsidR="008763BB" w:rsidRPr="0092461C">
          <w:rPr>
            <w:rStyle w:val="Hyperlink"/>
            <w:rFonts w:ascii="Arial" w:hAnsi="Arial" w:cs="Arial"/>
            <w:color w:val="auto"/>
            <w:sz w:val="22"/>
            <w:szCs w:val="22"/>
            <w:u w:val="none"/>
          </w:rPr>
          <w:t xml:space="preserve"> (birminghamleisure.com)</w:t>
        </w:r>
      </w:hyperlink>
      <w:r w:rsidR="0092461C" w:rsidRPr="0092461C">
        <w:rPr>
          <w:rFonts w:ascii="Arial" w:hAnsi="Arial" w:cs="Arial"/>
          <w:sz w:val="22"/>
          <w:szCs w:val="22"/>
        </w:rPr>
        <w:t>,</w:t>
      </w:r>
      <w:r w:rsidR="008763BB" w:rsidRPr="0092461C">
        <w:rPr>
          <w:rFonts w:ascii="Arial" w:hAnsi="Arial" w:cs="Arial"/>
          <w:sz w:val="22"/>
          <w:szCs w:val="22"/>
        </w:rPr>
        <w:t xml:space="preserve"> (Accessed 29/11/22)</w:t>
      </w:r>
      <w:r w:rsidR="0092461C" w:rsidRPr="0092461C">
        <w:rPr>
          <w:rFonts w:ascii="Arial" w:hAnsi="Arial" w:cs="Arial"/>
          <w:sz w:val="22"/>
          <w:szCs w:val="22"/>
        </w:rPr>
        <w:t>.</w:t>
      </w:r>
    </w:p>
    <w:p w14:paraId="337AAF89" w14:textId="263E99F5" w:rsidR="009254AD" w:rsidRPr="0092461C" w:rsidRDefault="009254AD" w:rsidP="009254AD">
      <w:pPr>
        <w:pStyle w:val="pt-2"/>
        <w:spacing w:before="0" w:beforeAutospacing="0"/>
        <w:rPr>
          <w:rFonts w:ascii="Arial" w:hAnsi="Arial" w:cs="Arial"/>
          <w:i/>
          <w:iCs/>
          <w:sz w:val="22"/>
          <w:szCs w:val="22"/>
        </w:rPr>
      </w:pPr>
      <w:r w:rsidRPr="0092461C">
        <w:rPr>
          <w:rFonts w:ascii="Arial" w:hAnsi="Arial" w:cs="Arial"/>
          <w:sz w:val="22"/>
          <w:szCs w:val="22"/>
        </w:rPr>
        <w:t xml:space="preserve">Brewer.C Balen. A (2010) </w:t>
      </w:r>
      <w:r w:rsidRPr="0092461C">
        <w:rPr>
          <w:rFonts w:ascii="Arial" w:hAnsi="Arial" w:cs="Arial"/>
          <w:i/>
          <w:iCs/>
          <w:sz w:val="22"/>
          <w:szCs w:val="22"/>
        </w:rPr>
        <w:t xml:space="preserve">The adverse effects of obesity on conception and implantation, </w:t>
      </w:r>
      <w:r w:rsidRPr="0092461C">
        <w:rPr>
          <w:rFonts w:ascii="Arial" w:hAnsi="Arial" w:cs="Arial"/>
          <w:sz w:val="22"/>
          <w:szCs w:val="22"/>
        </w:rPr>
        <w:t>Available at:</w:t>
      </w:r>
      <w:r w:rsidR="0092461C" w:rsidRPr="0092461C">
        <w:rPr>
          <w:rFonts w:ascii="Arial" w:hAnsi="Arial" w:cs="Arial"/>
          <w:sz w:val="22"/>
          <w:szCs w:val="22"/>
        </w:rPr>
        <w:t xml:space="preserve"> </w:t>
      </w:r>
      <w:hyperlink r:id="rId11" w:history="1">
        <w:r w:rsidR="0092461C" w:rsidRPr="0092461C">
          <w:rPr>
            <w:rStyle w:val="Hyperlink"/>
            <w:color w:val="auto"/>
            <w:u w:val="none"/>
          </w:rPr>
          <w:t>doi:10.1530/REP-09-0568 (usp.br)</w:t>
        </w:r>
      </w:hyperlink>
      <w:r w:rsidR="0092461C">
        <w:rPr>
          <w:rFonts w:ascii="Arial" w:hAnsi="Arial" w:cs="Arial"/>
          <w:sz w:val="22"/>
          <w:szCs w:val="22"/>
        </w:rPr>
        <w:t>,</w:t>
      </w:r>
      <w:r w:rsidRPr="0092461C">
        <w:rPr>
          <w:rFonts w:ascii="Arial" w:hAnsi="Arial" w:cs="Arial"/>
          <w:sz w:val="22"/>
          <w:szCs w:val="22"/>
        </w:rPr>
        <w:t xml:space="preserve"> pp.347–364 (Accessed 20/11/2022)</w:t>
      </w:r>
      <w:r w:rsidR="0092461C" w:rsidRPr="0092461C">
        <w:rPr>
          <w:rFonts w:ascii="Arial" w:hAnsi="Arial" w:cs="Arial"/>
          <w:sz w:val="22"/>
          <w:szCs w:val="22"/>
        </w:rPr>
        <w:t>.</w:t>
      </w:r>
    </w:p>
    <w:p w14:paraId="5C22E9D3" w14:textId="09EEC462" w:rsidR="00C54691" w:rsidRPr="0092461C" w:rsidRDefault="00C54691" w:rsidP="00B51D6D">
      <w:pPr>
        <w:pStyle w:val="pt-2"/>
        <w:spacing w:before="0" w:beforeAutospacing="0"/>
        <w:rPr>
          <w:rFonts w:ascii="Arial" w:hAnsi="Arial" w:cs="Arial"/>
          <w:sz w:val="22"/>
          <w:szCs w:val="22"/>
          <w:shd w:val="clear" w:color="auto" w:fill="FCFCFC"/>
        </w:rPr>
      </w:pPr>
      <w:r w:rsidRPr="0092461C">
        <w:rPr>
          <w:rFonts w:ascii="Arial" w:hAnsi="Arial" w:cs="Arial"/>
          <w:color w:val="333333"/>
          <w:sz w:val="22"/>
          <w:szCs w:val="22"/>
          <w:shd w:val="clear" w:color="auto" w:fill="FCFCFC"/>
        </w:rPr>
        <w:t xml:space="preserve">Capehorn. S Haslam. </w:t>
      </w:r>
      <w:r w:rsidR="00980575" w:rsidRPr="0092461C">
        <w:rPr>
          <w:rFonts w:ascii="Arial" w:hAnsi="Arial" w:cs="Arial"/>
          <w:color w:val="333333"/>
          <w:sz w:val="22"/>
          <w:szCs w:val="22"/>
          <w:shd w:val="clear" w:color="auto" w:fill="FCFCFC"/>
        </w:rPr>
        <w:t>H</w:t>
      </w:r>
      <w:r w:rsidRPr="0092461C">
        <w:rPr>
          <w:rFonts w:ascii="Arial" w:hAnsi="Arial" w:cs="Arial"/>
          <w:color w:val="333333"/>
          <w:sz w:val="22"/>
          <w:szCs w:val="22"/>
          <w:shd w:val="clear" w:color="auto" w:fill="FCFCFC"/>
        </w:rPr>
        <w:t>, Welbourn. R.</w:t>
      </w:r>
      <w:r w:rsidR="0092461C" w:rsidRPr="0092461C">
        <w:rPr>
          <w:rFonts w:ascii="Arial" w:hAnsi="Arial" w:cs="Arial"/>
          <w:color w:val="333333"/>
          <w:sz w:val="22"/>
          <w:szCs w:val="22"/>
          <w:shd w:val="clear" w:color="auto" w:fill="FCFCFC"/>
        </w:rPr>
        <w:t xml:space="preserve"> (2016)</w:t>
      </w:r>
      <w:r w:rsidRPr="0092461C">
        <w:rPr>
          <w:rFonts w:ascii="Arial" w:hAnsi="Arial" w:cs="Arial"/>
          <w:color w:val="333333"/>
          <w:sz w:val="22"/>
          <w:szCs w:val="22"/>
          <w:shd w:val="clear" w:color="auto" w:fill="FCFCFC"/>
        </w:rPr>
        <w:t xml:space="preserve"> </w:t>
      </w:r>
      <w:r w:rsidRPr="0092461C">
        <w:rPr>
          <w:rFonts w:ascii="Arial" w:hAnsi="Arial" w:cs="Arial"/>
          <w:i/>
          <w:iCs/>
          <w:color w:val="333333"/>
          <w:sz w:val="22"/>
          <w:szCs w:val="22"/>
          <w:shd w:val="clear" w:color="auto" w:fill="FCFCFC"/>
        </w:rPr>
        <w:t>Obesity Treatment in the UK Health System</w:t>
      </w:r>
      <w:r w:rsidRPr="0092461C">
        <w:rPr>
          <w:rFonts w:ascii="Arial" w:hAnsi="Arial" w:cs="Arial"/>
          <w:color w:val="333333"/>
          <w:sz w:val="22"/>
          <w:szCs w:val="22"/>
          <w:shd w:val="clear" w:color="auto" w:fill="FCFCFC"/>
        </w:rPr>
        <w:t>. </w:t>
      </w:r>
      <w:r w:rsidRPr="0092461C">
        <w:rPr>
          <w:rFonts w:ascii="Arial" w:hAnsi="Arial" w:cs="Arial"/>
          <w:i/>
          <w:iCs/>
          <w:color w:val="333333"/>
          <w:sz w:val="22"/>
          <w:szCs w:val="22"/>
          <w:shd w:val="clear" w:color="auto" w:fill="FCFCFC"/>
        </w:rPr>
        <w:t>Curr Obes Rep</w:t>
      </w:r>
      <w:r w:rsidRPr="0092461C">
        <w:rPr>
          <w:rFonts w:ascii="Arial" w:hAnsi="Arial" w:cs="Arial"/>
          <w:color w:val="333333"/>
          <w:sz w:val="22"/>
          <w:szCs w:val="22"/>
          <w:shd w:val="clear" w:color="auto" w:fill="FCFCFC"/>
        </w:rPr>
        <w:t> </w:t>
      </w:r>
      <w:r w:rsidRPr="0092461C">
        <w:rPr>
          <w:rFonts w:ascii="Arial" w:hAnsi="Arial" w:cs="Arial"/>
          <w:b/>
          <w:bCs/>
          <w:color w:val="333333"/>
          <w:sz w:val="22"/>
          <w:szCs w:val="22"/>
          <w:shd w:val="clear" w:color="auto" w:fill="FCFCFC"/>
        </w:rPr>
        <w:t>5</w:t>
      </w:r>
      <w:r w:rsidRPr="0092461C">
        <w:rPr>
          <w:rFonts w:ascii="Arial" w:hAnsi="Arial" w:cs="Arial"/>
          <w:color w:val="333333"/>
          <w:sz w:val="22"/>
          <w:szCs w:val="22"/>
          <w:shd w:val="clear" w:color="auto" w:fill="FCFCFC"/>
        </w:rPr>
        <w:t>, pp.320–326</w:t>
      </w:r>
      <w:r w:rsidRPr="0092461C">
        <w:rPr>
          <w:rFonts w:ascii="Arial" w:hAnsi="Arial" w:cs="Arial"/>
          <w:sz w:val="22"/>
          <w:szCs w:val="22"/>
          <w:shd w:val="clear" w:color="auto" w:fill="FCFCFC"/>
        </w:rPr>
        <w:t xml:space="preserve">. </w:t>
      </w:r>
      <w:r w:rsidR="0092461C" w:rsidRPr="0092461C">
        <w:rPr>
          <w:rFonts w:ascii="Arial" w:hAnsi="Arial" w:cs="Arial"/>
          <w:sz w:val="22"/>
          <w:szCs w:val="22"/>
          <w:shd w:val="clear" w:color="auto" w:fill="FCFCFC"/>
        </w:rPr>
        <w:t xml:space="preserve">Available at: </w:t>
      </w:r>
      <w:hyperlink r:id="rId12" w:history="1">
        <w:r w:rsidR="0092461C" w:rsidRPr="0092461C">
          <w:rPr>
            <w:rStyle w:val="Hyperlink"/>
            <w:rFonts w:ascii="Arial" w:hAnsi="Arial" w:cs="Arial"/>
            <w:color w:val="auto"/>
            <w:sz w:val="22"/>
            <w:szCs w:val="22"/>
            <w:u w:val="none"/>
            <w:shd w:val="clear" w:color="auto" w:fill="FCFCFC"/>
          </w:rPr>
          <w:t>https://doi.org/10.1007/s13679-016-0221-z</w:t>
        </w:r>
      </w:hyperlink>
      <w:r w:rsidRPr="0092461C">
        <w:rPr>
          <w:rFonts w:ascii="Arial" w:hAnsi="Arial" w:cs="Arial"/>
          <w:sz w:val="22"/>
          <w:szCs w:val="22"/>
          <w:shd w:val="clear" w:color="auto" w:fill="FCFCFC"/>
        </w:rPr>
        <w:t xml:space="preserve"> (Accessed 22/11/22).</w:t>
      </w:r>
    </w:p>
    <w:p w14:paraId="42E8F345" w14:textId="35D02808" w:rsidR="009254AD" w:rsidRPr="0092461C" w:rsidRDefault="009254AD" w:rsidP="00B51D6D">
      <w:pPr>
        <w:pStyle w:val="pt-2"/>
        <w:spacing w:before="0" w:beforeAutospacing="0"/>
        <w:rPr>
          <w:rFonts w:ascii="Arial" w:hAnsi="Arial" w:cs="Arial"/>
          <w:sz w:val="22"/>
          <w:szCs w:val="22"/>
        </w:rPr>
      </w:pPr>
      <w:r w:rsidRPr="0092461C">
        <w:rPr>
          <w:rFonts w:ascii="Arial" w:hAnsi="Arial" w:cs="Arial"/>
          <w:sz w:val="22"/>
          <w:szCs w:val="22"/>
        </w:rPr>
        <w:t xml:space="preserve">CDC, (2022) </w:t>
      </w:r>
      <w:hyperlink r:id="rId13" w:history="1">
        <w:r w:rsidRPr="0092461C">
          <w:rPr>
            <w:rStyle w:val="Hyperlink"/>
            <w:rFonts w:ascii="Arial" w:hAnsi="Arial" w:cs="Arial"/>
            <w:color w:val="auto"/>
            <w:sz w:val="22"/>
            <w:szCs w:val="22"/>
            <w:u w:val="none"/>
          </w:rPr>
          <w:t xml:space="preserve">About Adult BMI, </w:t>
        </w:r>
        <w:r w:rsidRPr="0092461C">
          <w:rPr>
            <w:rStyle w:val="Hyperlink"/>
            <w:rFonts w:ascii="Arial" w:hAnsi="Arial" w:cs="Arial"/>
            <w:i/>
            <w:iCs/>
            <w:color w:val="auto"/>
            <w:sz w:val="22"/>
            <w:szCs w:val="22"/>
            <w:u w:val="none"/>
          </w:rPr>
          <w:t>Healthy Weight, Nutrition, and Physical Activity</w:t>
        </w:r>
        <w:r w:rsidRPr="0092461C">
          <w:rPr>
            <w:rStyle w:val="Hyperlink"/>
            <w:rFonts w:ascii="Arial" w:hAnsi="Arial" w:cs="Arial"/>
            <w:color w:val="auto"/>
            <w:sz w:val="22"/>
            <w:szCs w:val="22"/>
            <w:u w:val="none"/>
          </w:rPr>
          <w:t xml:space="preserve"> CDC</w:t>
        </w:r>
      </w:hyperlink>
      <w:r w:rsidRPr="0092461C">
        <w:rPr>
          <w:rFonts w:ascii="Arial" w:hAnsi="Arial" w:cs="Arial"/>
          <w:sz w:val="22"/>
          <w:szCs w:val="22"/>
        </w:rPr>
        <w:t xml:space="preserve"> (Accessed 24/112022).</w:t>
      </w:r>
    </w:p>
    <w:p w14:paraId="70C2FAB1" w14:textId="45C2F7E3" w:rsidR="0085668A" w:rsidRPr="0092461C" w:rsidRDefault="0085668A" w:rsidP="00B51D6D">
      <w:pPr>
        <w:pStyle w:val="pt-2"/>
        <w:spacing w:before="0" w:beforeAutospacing="0"/>
        <w:rPr>
          <w:rFonts w:ascii="Arial" w:hAnsi="Arial" w:cs="Arial"/>
          <w:sz w:val="22"/>
          <w:szCs w:val="22"/>
        </w:rPr>
      </w:pPr>
      <w:r w:rsidRPr="0092461C">
        <w:rPr>
          <w:rFonts w:ascii="Arial" w:hAnsi="Arial" w:cs="Arial"/>
          <w:sz w:val="22"/>
          <w:szCs w:val="22"/>
        </w:rPr>
        <w:t xml:space="preserve">Holmes, J. </w:t>
      </w:r>
      <w:r w:rsidR="0092461C">
        <w:rPr>
          <w:rFonts w:ascii="Arial" w:hAnsi="Arial" w:cs="Arial"/>
          <w:sz w:val="22"/>
          <w:szCs w:val="22"/>
        </w:rPr>
        <w:t>(2021),</w:t>
      </w:r>
      <w:r w:rsidRPr="0092461C">
        <w:rPr>
          <w:rFonts w:ascii="Arial" w:hAnsi="Arial" w:cs="Arial"/>
          <w:i/>
          <w:iCs/>
          <w:sz w:val="22"/>
          <w:szCs w:val="22"/>
        </w:rPr>
        <w:t>Tackling obesity the role of the NHS in a whole-system approach</w:t>
      </w:r>
      <w:r w:rsidRPr="0092461C">
        <w:rPr>
          <w:rFonts w:ascii="Arial" w:hAnsi="Arial" w:cs="Arial"/>
          <w:sz w:val="22"/>
          <w:szCs w:val="22"/>
        </w:rPr>
        <w:t xml:space="preserve">. </w:t>
      </w:r>
      <w:r w:rsidR="0092461C">
        <w:rPr>
          <w:rFonts w:ascii="Arial" w:hAnsi="Arial" w:cs="Arial"/>
          <w:sz w:val="22"/>
          <w:szCs w:val="22"/>
        </w:rPr>
        <w:t xml:space="preserve">Available at: </w:t>
      </w:r>
      <w:hyperlink r:id="rId14" w:history="1">
        <w:r w:rsidR="0092461C" w:rsidRPr="0092461C">
          <w:rPr>
            <w:rStyle w:val="Hyperlink"/>
            <w:color w:val="auto"/>
            <w:u w:val="none"/>
          </w:rPr>
          <w:t>Tackling obesity: the role of the NHS in a whole-system approach (kingsfund.org.uk)</w:t>
        </w:r>
      </w:hyperlink>
      <w:r w:rsidR="0092461C" w:rsidRPr="0092461C">
        <w:rPr>
          <w:rFonts w:ascii="Arial" w:hAnsi="Arial" w:cs="Arial"/>
          <w:sz w:val="22"/>
          <w:szCs w:val="22"/>
        </w:rPr>
        <w:t xml:space="preserve"> </w:t>
      </w:r>
      <w:r w:rsidRPr="0092461C">
        <w:rPr>
          <w:rFonts w:ascii="Arial" w:hAnsi="Arial" w:cs="Arial"/>
          <w:sz w:val="22"/>
          <w:szCs w:val="22"/>
        </w:rPr>
        <w:t>(Accessed 25/11/22)</w:t>
      </w:r>
      <w:r w:rsidR="0092461C">
        <w:rPr>
          <w:rFonts w:ascii="Arial" w:hAnsi="Arial" w:cs="Arial"/>
          <w:sz w:val="22"/>
          <w:szCs w:val="22"/>
        </w:rPr>
        <w:t>.</w:t>
      </w:r>
    </w:p>
    <w:p w14:paraId="14E821E0" w14:textId="756E20CB" w:rsidR="00977F85" w:rsidRPr="0092461C" w:rsidRDefault="00824A1A" w:rsidP="000C7CC9">
      <w:pPr>
        <w:rPr>
          <w:rFonts w:ascii="Arial" w:hAnsi="Arial" w:cs="Arial"/>
        </w:rPr>
      </w:pPr>
      <w:r w:rsidRPr="0092461C">
        <w:rPr>
          <w:rFonts w:ascii="Arial" w:hAnsi="Arial" w:cs="Arial"/>
        </w:rPr>
        <w:t xml:space="preserve">NHS, (2022) </w:t>
      </w:r>
      <w:hyperlink w:history="1">
        <w:r w:rsidRPr="0092461C">
          <w:rPr>
            <w:rStyle w:val="Hyperlink"/>
            <w:rFonts w:ascii="Arial" w:hAnsi="Arial" w:cs="Arial"/>
            <w:color w:val="auto"/>
            <w:u w:val="none"/>
          </w:rPr>
          <w:t>Obesity Availbale at: (www.nhs.uk)</w:t>
        </w:r>
      </w:hyperlink>
      <w:r w:rsidR="00977F85" w:rsidRPr="0092461C">
        <w:rPr>
          <w:rFonts w:ascii="Arial" w:hAnsi="Arial" w:cs="Arial"/>
        </w:rPr>
        <w:t xml:space="preserve"> (Accessed 22/11/2022)</w:t>
      </w:r>
      <w:r w:rsidR="009254AD" w:rsidRPr="0092461C">
        <w:rPr>
          <w:rFonts w:ascii="Arial" w:hAnsi="Arial" w:cs="Arial"/>
        </w:rPr>
        <w:t>.</w:t>
      </w:r>
    </w:p>
    <w:p w14:paraId="49FF1CE8" w14:textId="77777777" w:rsidR="006560C5" w:rsidRPr="0092461C" w:rsidRDefault="006560C5" w:rsidP="006560C5">
      <w:pPr>
        <w:rPr>
          <w:rFonts w:ascii="Arial" w:hAnsi="Arial" w:cs="Arial"/>
        </w:rPr>
      </w:pPr>
      <w:r w:rsidRPr="0092461C">
        <w:rPr>
          <w:rFonts w:ascii="Arial" w:hAnsi="Arial" w:cs="Arial"/>
        </w:rPr>
        <w:t xml:space="preserve">NHS Digital (2020), </w:t>
      </w:r>
      <w:hyperlink r:id="rId15" w:history="1">
        <w:r w:rsidRPr="0092461C">
          <w:rPr>
            <w:rStyle w:val="Hyperlink"/>
            <w:rFonts w:ascii="Arial" w:hAnsi="Arial" w:cs="Arial"/>
            <w:i/>
            <w:iCs/>
            <w:color w:val="auto"/>
            <w:u w:val="none"/>
          </w:rPr>
          <w:t>Statistics on Obesity, Physical Activity and Diet, England</w:t>
        </w:r>
        <w:r w:rsidRPr="0092461C">
          <w:rPr>
            <w:rStyle w:val="Hyperlink"/>
            <w:rFonts w:ascii="Arial" w:hAnsi="Arial" w:cs="Arial"/>
            <w:color w:val="auto"/>
            <w:u w:val="none"/>
          </w:rPr>
          <w:t>. Available at: NHS Digital</w:t>
        </w:r>
      </w:hyperlink>
      <w:r w:rsidRPr="0092461C">
        <w:rPr>
          <w:rFonts w:ascii="Arial" w:hAnsi="Arial" w:cs="Arial"/>
        </w:rPr>
        <w:t xml:space="preserve"> (Accessed 25/11/22).</w:t>
      </w:r>
    </w:p>
    <w:p w14:paraId="030DAE4A" w14:textId="4C6C63F9" w:rsidR="00824A1A" w:rsidRPr="0092461C" w:rsidRDefault="00824A1A" w:rsidP="00B51D6D">
      <w:pPr>
        <w:pStyle w:val="pt-2"/>
        <w:spacing w:before="0" w:beforeAutospacing="0"/>
        <w:rPr>
          <w:rFonts w:ascii="Arial" w:hAnsi="Arial" w:cs="Arial"/>
          <w:sz w:val="22"/>
          <w:szCs w:val="22"/>
        </w:rPr>
      </w:pPr>
      <w:r w:rsidRPr="0092461C">
        <w:rPr>
          <w:rFonts w:ascii="Arial" w:hAnsi="Arial" w:cs="Arial"/>
          <w:sz w:val="22"/>
          <w:szCs w:val="22"/>
        </w:rPr>
        <w:t xml:space="preserve">Public Health England (2021). </w:t>
      </w:r>
      <w:r w:rsidRPr="0092461C">
        <w:rPr>
          <w:rFonts w:ascii="Arial" w:hAnsi="Arial" w:cs="Arial"/>
          <w:i/>
          <w:iCs/>
          <w:sz w:val="22"/>
          <w:szCs w:val="22"/>
        </w:rPr>
        <w:t>‘Public Health Outcomes Framework dashboard – percentage of physically active adult’.</w:t>
      </w:r>
      <w:r w:rsidR="006560C5" w:rsidRPr="0092461C">
        <w:rPr>
          <w:rFonts w:ascii="Arial" w:hAnsi="Arial" w:cs="Arial"/>
          <w:sz w:val="22"/>
          <w:szCs w:val="22"/>
        </w:rPr>
        <w:t xml:space="preserve"> </w:t>
      </w:r>
      <w:r w:rsidRPr="0092461C">
        <w:rPr>
          <w:rFonts w:ascii="Arial" w:hAnsi="Arial" w:cs="Arial"/>
          <w:sz w:val="22"/>
          <w:szCs w:val="22"/>
        </w:rPr>
        <w:t xml:space="preserve">Available at: </w:t>
      </w:r>
      <w:hyperlink r:id="rId16" w:anchor="page/7/gid/1000042/ati/402/iid/93014/age/298/sex/4/cid/4/tbm/1/page-options/ovw-do-0_car-ao-1_car-do-0_ine-vo-0_ine-yo-1:2017:-1:-1_ine-ct-40_ine-pt-0" w:history="1">
        <w:r w:rsidR="006560C5" w:rsidRPr="0092461C">
          <w:rPr>
            <w:rStyle w:val="Hyperlink"/>
            <w:rFonts w:ascii="Arial" w:hAnsi="Arial" w:cs="Arial"/>
            <w:color w:val="auto"/>
            <w:sz w:val="22"/>
            <w:szCs w:val="22"/>
            <w:u w:val="none"/>
          </w:rPr>
          <w:t>Public Health Outcomes Framework - Data - OHID (phe.org.uk)</w:t>
        </w:r>
      </w:hyperlink>
      <w:r w:rsidRPr="0092461C">
        <w:rPr>
          <w:rFonts w:ascii="Arial" w:hAnsi="Arial" w:cs="Arial"/>
          <w:sz w:val="22"/>
          <w:szCs w:val="22"/>
        </w:rPr>
        <w:t xml:space="preserve"> (</w:t>
      </w:r>
      <w:r w:rsidR="006560C5" w:rsidRPr="0092461C">
        <w:rPr>
          <w:rFonts w:ascii="Arial" w:hAnsi="Arial" w:cs="Arial"/>
          <w:sz w:val="22"/>
          <w:szCs w:val="22"/>
        </w:rPr>
        <w:t>A</w:t>
      </w:r>
      <w:r w:rsidRPr="0092461C">
        <w:rPr>
          <w:rFonts w:ascii="Arial" w:hAnsi="Arial" w:cs="Arial"/>
          <w:sz w:val="22"/>
          <w:szCs w:val="22"/>
        </w:rPr>
        <w:t>ccessed on 29.11. 2022).</w:t>
      </w:r>
    </w:p>
    <w:p w14:paraId="420F3AA3" w14:textId="6B43CD75" w:rsidR="004F5E64" w:rsidRPr="0092461C" w:rsidRDefault="006560C5" w:rsidP="004F5E64">
      <w:pPr>
        <w:pStyle w:val="pt-2"/>
        <w:spacing w:before="0" w:beforeAutospacing="0"/>
        <w:rPr>
          <w:rFonts w:ascii="Arial" w:hAnsi="Arial" w:cs="Arial"/>
          <w:sz w:val="22"/>
          <w:szCs w:val="22"/>
        </w:rPr>
      </w:pPr>
      <w:r w:rsidRPr="0092461C">
        <w:rPr>
          <w:rFonts w:ascii="Arial" w:hAnsi="Arial" w:cs="Arial"/>
          <w:sz w:val="22"/>
          <w:szCs w:val="22"/>
        </w:rPr>
        <w:t xml:space="preserve">Ramsey Health Care UK, (2022) Available at: </w:t>
      </w:r>
      <w:hyperlink r:id="rId17" w:history="1">
        <w:r w:rsidRPr="0092461C">
          <w:rPr>
            <w:rStyle w:val="Hyperlink"/>
            <w:rFonts w:ascii="Arial" w:hAnsi="Arial" w:cs="Arial"/>
            <w:color w:val="auto"/>
            <w:sz w:val="22"/>
            <w:szCs w:val="22"/>
            <w:u w:val="none"/>
          </w:rPr>
          <w:t>https://www.ramsayhealth.co.uk/blog/</w:t>
        </w:r>
        <w:r w:rsidRPr="0092461C">
          <w:rPr>
            <w:rStyle w:val="Hyperlink"/>
            <w:rFonts w:ascii="Arial" w:hAnsi="Arial" w:cs="Arial"/>
            <w:i/>
            <w:iCs/>
            <w:color w:val="auto"/>
            <w:sz w:val="22"/>
            <w:szCs w:val="22"/>
            <w:u w:val="none"/>
          </w:rPr>
          <w:t>weight-loss-surgery/what-causes-obesity</w:t>
        </w:r>
        <w:r w:rsidRPr="0092461C">
          <w:rPr>
            <w:rStyle w:val="Hyperlink"/>
            <w:rFonts w:ascii="Arial" w:hAnsi="Arial" w:cs="Arial"/>
            <w:color w:val="auto"/>
            <w:sz w:val="22"/>
            <w:szCs w:val="22"/>
            <w:u w:val="none"/>
          </w:rPr>
          <w:t xml:space="preserve"> (Accessed</w:t>
        </w:r>
      </w:hyperlink>
      <w:r w:rsidR="00B51D6D" w:rsidRPr="0092461C">
        <w:rPr>
          <w:rFonts w:ascii="Arial" w:hAnsi="Arial" w:cs="Arial"/>
          <w:sz w:val="22"/>
          <w:szCs w:val="22"/>
        </w:rPr>
        <w:t xml:space="preserve"> 22/11/2022)</w:t>
      </w:r>
      <w:r w:rsidRPr="0092461C">
        <w:rPr>
          <w:rFonts w:ascii="Arial" w:hAnsi="Arial" w:cs="Arial"/>
          <w:sz w:val="22"/>
          <w:szCs w:val="22"/>
        </w:rPr>
        <w:t>.</w:t>
      </w:r>
    </w:p>
    <w:p w14:paraId="368DCE13" w14:textId="2980E1DF" w:rsidR="00652056" w:rsidRPr="0092461C" w:rsidRDefault="00026BCF" w:rsidP="00652056">
      <w:pPr>
        <w:pStyle w:val="pt-2"/>
        <w:spacing w:before="0" w:beforeAutospacing="0"/>
        <w:rPr>
          <w:rFonts w:ascii="Arial" w:hAnsi="Arial" w:cs="Arial"/>
          <w:i/>
          <w:iCs/>
          <w:sz w:val="22"/>
          <w:szCs w:val="22"/>
        </w:rPr>
      </w:pPr>
      <w:hyperlink r:id="rId18" w:history="1">
        <w:r w:rsidR="00652056" w:rsidRPr="0092461C">
          <w:rPr>
            <w:rStyle w:val="Hyperlink"/>
            <w:rFonts w:ascii="Arial" w:hAnsi="Arial" w:cs="Arial"/>
            <w:color w:val="auto"/>
            <w:sz w:val="22"/>
            <w:szCs w:val="22"/>
            <w:u w:val="none"/>
          </w:rPr>
          <w:t>Treatment for Overweight &amp; Obesity (2018) NIDDK (nih.gov)</w:t>
        </w:r>
      </w:hyperlink>
      <w:r w:rsidR="00652056" w:rsidRPr="0092461C">
        <w:rPr>
          <w:rFonts w:ascii="Arial" w:hAnsi="Arial" w:cs="Arial"/>
          <w:sz w:val="22"/>
          <w:szCs w:val="22"/>
        </w:rPr>
        <w:t xml:space="preserve"> (Accessed 29/11/22)</w:t>
      </w:r>
    </w:p>
    <w:p w14:paraId="79B8D6D9" w14:textId="38EAAD3B" w:rsidR="006560C5" w:rsidRPr="0092461C" w:rsidRDefault="006560C5" w:rsidP="006560C5">
      <w:pPr>
        <w:pStyle w:val="pt-2"/>
        <w:spacing w:before="0" w:beforeAutospacing="0"/>
        <w:rPr>
          <w:rFonts w:ascii="Arial" w:hAnsi="Arial" w:cs="Arial"/>
          <w:sz w:val="22"/>
          <w:szCs w:val="22"/>
        </w:rPr>
      </w:pPr>
      <w:r w:rsidRPr="0092461C">
        <w:rPr>
          <w:rFonts w:ascii="Arial" w:hAnsi="Arial" w:cs="Arial"/>
          <w:sz w:val="22"/>
          <w:szCs w:val="22"/>
        </w:rPr>
        <w:t xml:space="preserve">World Health Organisation, (2022) </w:t>
      </w:r>
      <w:hyperlink r:id="rId19" w:history="1">
        <w:r w:rsidRPr="0092461C">
          <w:rPr>
            <w:rStyle w:val="Hyperlink"/>
            <w:rFonts w:ascii="Arial" w:hAnsi="Arial" w:cs="Arial"/>
            <w:i/>
            <w:iCs/>
            <w:color w:val="auto"/>
            <w:sz w:val="22"/>
            <w:szCs w:val="22"/>
            <w:u w:val="none"/>
          </w:rPr>
          <w:t>Obesity and overweight,</w:t>
        </w:r>
        <w:r w:rsidRPr="0092461C">
          <w:rPr>
            <w:rStyle w:val="Hyperlink"/>
            <w:rFonts w:ascii="Arial" w:hAnsi="Arial" w:cs="Arial"/>
            <w:color w:val="auto"/>
            <w:sz w:val="22"/>
            <w:szCs w:val="22"/>
            <w:u w:val="none"/>
          </w:rPr>
          <w:t xml:space="preserve"> Available at: (who.int)</w:t>
        </w:r>
      </w:hyperlink>
      <w:r w:rsidRPr="0092461C">
        <w:rPr>
          <w:rFonts w:ascii="Arial" w:hAnsi="Arial" w:cs="Arial"/>
          <w:sz w:val="22"/>
          <w:szCs w:val="22"/>
        </w:rPr>
        <w:t>, (Accessed 27/11/2022).</w:t>
      </w:r>
    </w:p>
    <w:p w14:paraId="04B807BC" w14:textId="1CDE4868" w:rsidR="00977F85" w:rsidRPr="0092461C" w:rsidRDefault="006560C5" w:rsidP="004F5E64">
      <w:pPr>
        <w:pStyle w:val="pt-2"/>
        <w:spacing w:before="0" w:beforeAutospacing="0"/>
        <w:rPr>
          <w:rFonts w:ascii="Arial" w:hAnsi="Arial" w:cs="Arial"/>
          <w:sz w:val="22"/>
          <w:szCs w:val="22"/>
        </w:rPr>
      </w:pPr>
      <w:r w:rsidRPr="0092461C">
        <w:rPr>
          <w:rFonts w:ascii="Arial" w:hAnsi="Arial" w:cs="Arial"/>
          <w:sz w:val="22"/>
          <w:szCs w:val="22"/>
        </w:rPr>
        <w:t xml:space="preserve">World Health Organisation, (2022), </w:t>
      </w:r>
      <w:hyperlink r:id="rId20" w:history="1">
        <w:r w:rsidR="00977F85" w:rsidRPr="0092461C">
          <w:rPr>
            <w:rStyle w:val="Hyperlink"/>
            <w:rFonts w:ascii="Arial" w:hAnsi="Arial" w:cs="Arial"/>
            <w:i/>
            <w:iCs/>
            <w:color w:val="auto"/>
            <w:sz w:val="22"/>
            <w:szCs w:val="22"/>
            <w:u w:val="none"/>
          </w:rPr>
          <w:t>World Obesity Day 2022 – Accelerating action to stop obesity</w:t>
        </w:r>
        <w:r w:rsidR="00977F85" w:rsidRPr="0092461C">
          <w:rPr>
            <w:rStyle w:val="Hyperlink"/>
            <w:rFonts w:ascii="Arial" w:hAnsi="Arial" w:cs="Arial"/>
            <w:color w:val="auto"/>
            <w:sz w:val="22"/>
            <w:szCs w:val="22"/>
            <w:u w:val="none"/>
          </w:rPr>
          <w:t xml:space="preserve"> </w:t>
        </w:r>
        <w:r w:rsidRPr="0092461C">
          <w:rPr>
            <w:rStyle w:val="Hyperlink"/>
            <w:rFonts w:ascii="Arial" w:hAnsi="Arial" w:cs="Arial"/>
            <w:color w:val="auto"/>
            <w:sz w:val="22"/>
            <w:szCs w:val="22"/>
            <w:u w:val="none"/>
          </w:rPr>
          <w:t xml:space="preserve">Available at: </w:t>
        </w:r>
        <w:r w:rsidR="00977F85" w:rsidRPr="0092461C">
          <w:rPr>
            <w:rStyle w:val="Hyperlink"/>
            <w:rFonts w:ascii="Arial" w:hAnsi="Arial" w:cs="Arial"/>
            <w:color w:val="auto"/>
            <w:sz w:val="22"/>
            <w:szCs w:val="22"/>
            <w:u w:val="none"/>
          </w:rPr>
          <w:t>(who.int)</w:t>
        </w:r>
      </w:hyperlink>
      <w:r w:rsidRPr="0092461C">
        <w:rPr>
          <w:rFonts w:ascii="Arial" w:hAnsi="Arial" w:cs="Arial"/>
          <w:sz w:val="22"/>
          <w:szCs w:val="22"/>
        </w:rPr>
        <w:t>,</w:t>
      </w:r>
      <w:r w:rsidR="00977F85" w:rsidRPr="0092461C">
        <w:rPr>
          <w:rFonts w:ascii="Arial" w:hAnsi="Arial" w:cs="Arial"/>
          <w:sz w:val="22"/>
          <w:szCs w:val="22"/>
        </w:rPr>
        <w:t xml:space="preserve"> (Accessed 20/11/2022)</w:t>
      </w:r>
      <w:r w:rsidRPr="0092461C">
        <w:rPr>
          <w:rFonts w:ascii="Arial" w:hAnsi="Arial" w:cs="Arial"/>
          <w:sz w:val="22"/>
          <w:szCs w:val="22"/>
        </w:rPr>
        <w:t>.</w:t>
      </w:r>
    </w:p>
    <w:p w14:paraId="1F979345" w14:textId="1D6FF689" w:rsidR="004F5E64" w:rsidRPr="0092461C" w:rsidRDefault="004F5E64" w:rsidP="001507D5">
      <w:pPr>
        <w:pStyle w:val="pt-2"/>
        <w:spacing w:before="0" w:beforeAutospacing="0"/>
        <w:rPr>
          <w:rFonts w:ascii="Arial" w:hAnsi="Arial" w:cs="Arial"/>
          <w:i/>
          <w:iCs/>
          <w:color w:val="000000"/>
          <w:sz w:val="22"/>
          <w:szCs w:val="22"/>
        </w:rPr>
      </w:pPr>
    </w:p>
    <w:p w14:paraId="68F82E7A" w14:textId="77777777" w:rsidR="004F5E64" w:rsidRPr="0092461C" w:rsidRDefault="004F5E64" w:rsidP="001507D5">
      <w:pPr>
        <w:pStyle w:val="pt-2"/>
        <w:spacing w:before="0" w:beforeAutospacing="0"/>
        <w:rPr>
          <w:rFonts w:ascii="Arial" w:hAnsi="Arial" w:cs="Arial"/>
          <w:color w:val="000000"/>
          <w:sz w:val="22"/>
          <w:szCs w:val="22"/>
        </w:rPr>
      </w:pPr>
    </w:p>
    <w:p w14:paraId="1AF7890A" w14:textId="77777777" w:rsidR="009A5B45" w:rsidRPr="0092461C" w:rsidRDefault="009A5B45" w:rsidP="009A5B45">
      <w:pPr>
        <w:pStyle w:val="pt-2"/>
        <w:spacing w:before="0" w:beforeAutospacing="0"/>
        <w:jc w:val="both"/>
        <w:rPr>
          <w:rFonts w:ascii="Arial" w:hAnsi="Arial" w:cs="Arial"/>
          <w:color w:val="000000"/>
          <w:sz w:val="22"/>
          <w:szCs w:val="22"/>
        </w:rPr>
      </w:pPr>
    </w:p>
    <w:p w14:paraId="4CB6719D" w14:textId="77777777" w:rsidR="009A5B45" w:rsidRPr="00DD3C22" w:rsidRDefault="009A5B45" w:rsidP="00DD3C22">
      <w:pPr>
        <w:pStyle w:val="pt-2"/>
        <w:spacing w:before="0" w:beforeAutospacing="0"/>
        <w:rPr>
          <w:rFonts w:ascii="Arial" w:hAnsi="Arial" w:cs="Arial"/>
          <w:color w:val="000000"/>
          <w:sz w:val="22"/>
          <w:szCs w:val="22"/>
        </w:rPr>
      </w:pPr>
    </w:p>
    <w:p w14:paraId="4E65A134" w14:textId="71CB2DE0" w:rsidR="004E6D8D" w:rsidRPr="00D93DCC" w:rsidRDefault="004E6D8D" w:rsidP="004E6D8D">
      <w:pPr>
        <w:spacing w:line="360" w:lineRule="auto"/>
        <w:jc w:val="center"/>
        <w:rPr>
          <w:rFonts w:ascii="Arial" w:hAnsi="Arial" w:cs="Arial"/>
          <w:b/>
          <w:bCs/>
        </w:rPr>
      </w:pPr>
      <w:r w:rsidRPr="00D93DCC">
        <w:rPr>
          <w:rFonts w:ascii="Arial" w:hAnsi="Arial" w:cs="Arial"/>
          <w:b/>
          <w:bCs/>
        </w:rPr>
        <w:t>Appendix A:</w:t>
      </w:r>
    </w:p>
    <w:p w14:paraId="2BE62AB9" w14:textId="77777777" w:rsidR="004E6D8D" w:rsidRPr="00B1792B" w:rsidRDefault="004E6D8D" w:rsidP="004E6D8D">
      <w:pPr>
        <w:spacing w:line="360" w:lineRule="auto"/>
        <w:rPr>
          <w:rFonts w:ascii="Arial" w:hAnsi="Arial" w:cs="Arial"/>
        </w:rPr>
      </w:pPr>
      <w:r w:rsidRPr="00B1792B">
        <w:rPr>
          <w:rFonts w:ascii="Arial" w:hAnsi="Arial" w:cs="Arial"/>
        </w:rPr>
        <w:lastRenderedPageBreak/>
        <w:t xml:space="preserve">The BMI tool </w:t>
      </w:r>
      <w:r>
        <w:rPr>
          <w:rFonts w:ascii="Arial" w:hAnsi="Arial" w:cs="Arial"/>
        </w:rPr>
        <w:t xml:space="preserve">is </w:t>
      </w:r>
      <w:r w:rsidRPr="00B1792B">
        <w:rPr>
          <w:rFonts w:ascii="Arial" w:hAnsi="Arial" w:cs="Arial"/>
        </w:rPr>
        <w:t xml:space="preserve">used to identify if a person is </w:t>
      </w:r>
      <w:r>
        <w:rPr>
          <w:rFonts w:ascii="Arial" w:hAnsi="Arial" w:cs="Arial"/>
        </w:rPr>
        <w:t xml:space="preserve">at a </w:t>
      </w:r>
      <w:r w:rsidRPr="00B1792B">
        <w:rPr>
          <w:rFonts w:ascii="Arial" w:hAnsi="Arial" w:cs="Arial"/>
        </w:rPr>
        <w:t>healthy weight</w:t>
      </w:r>
      <w:r>
        <w:rPr>
          <w:rFonts w:ascii="Arial" w:hAnsi="Arial" w:cs="Arial"/>
        </w:rPr>
        <w:t xml:space="preserve">, </w:t>
      </w:r>
      <w:r w:rsidRPr="00B1792B">
        <w:rPr>
          <w:rFonts w:ascii="Arial" w:hAnsi="Arial" w:cs="Arial"/>
        </w:rPr>
        <w:t xml:space="preserve">collecting data based on an individual’s height and weight to give an indication what category the individual falls in, nevertheless the tool doesn’t diagnose the amount of body fat or the health of an individual but </w:t>
      </w:r>
      <w:r>
        <w:rPr>
          <w:rFonts w:ascii="Arial" w:hAnsi="Arial" w:cs="Arial"/>
        </w:rPr>
        <w:t xml:space="preserve">solely </w:t>
      </w:r>
      <w:r w:rsidRPr="00B1792B">
        <w:rPr>
          <w:rFonts w:ascii="Arial" w:hAnsi="Arial" w:cs="Arial"/>
        </w:rPr>
        <w:t xml:space="preserve">for the purpose of collecting data for early prevention in identifying possible risk factors contributed by obesity (CDC, 2022). </w:t>
      </w:r>
    </w:p>
    <w:p w14:paraId="3801C516" w14:textId="704A69D6" w:rsidR="004E6D8D" w:rsidRPr="00B266B8" w:rsidRDefault="004E6D8D" w:rsidP="004E6D8D">
      <w:pPr>
        <w:spacing w:line="360" w:lineRule="auto"/>
        <w:rPr>
          <w:rFonts w:ascii="Arial" w:hAnsi="Arial" w:cs="Arial"/>
        </w:rPr>
      </w:pPr>
      <w:r w:rsidRPr="00B1792B">
        <w:rPr>
          <w:rFonts w:ascii="Arial" w:hAnsi="Arial" w:cs="Arial"/>
        </w:rPr>
        <w:t>NHS, (2022) states there are several other factors to take into consideration as a high BMI result could be due to muscle mass rather than body fat, however once in the bracket of obesity further tests are done to gain a more accurate result in reporting excess fat levels</w:t>
      </w:r>
      <w:r>
        <w:rPr>
          <w:rFonts w:ascii="Arial" w:hAnsi="Arial" w:cs="Arial"/>
        </w:rPr>
        <w:t xml:space="preserve">, one of those are </w:t>
      </w:r>
      <w:r w:rsidRPr="00B1792B">
        <w:rPr>
          <w:rFonts w:ascii="Arial" w:hAnsi="Arial" w:cs="Arial"/>
        </w:rPr>
        <w:t>waist and hip circumferences</w:t>
      </w:r>
      <w:r>
        <w:rPr>
          <w:rFonts w:ascii="Arial" w:hAnsi="Arial" w:cs="Arial"/>
        </w:rPr>
        <w:t>.</w:t>
      </w:r>
      <w:r w:rsidRPr="00B1792B">
        <w:rPr>
          <w:rFonts w:ascii="Arial" w:hAnsi="Arial" w:cs="Arial"/>
        </w:rPr>
        <w:t xml:space="preserve"> Men who display a waist measurement of 94cm or more and women who display a waist measurement of 80cm or more and are most likely to develop further health problems arising from obesity.</w:t>
      </w:r>
      <w:r w:rsidRPr="00B1792B">
        <w:rPr>
          <w:rFonts w:ascii="Arial" w:eastAsia="Times New Roman" w:hAnsi="Arial" w:cs="Arial"/>
          <w:lang w:eastAsia="en-GB"/>
        </w:rPr>
        <w:t xml:space="preserve"> Obesity is not an overnight disease, it’s a creeper and gradually over time continuous bad eating habits with inactivity will inevitably result in weight gain. For each classification of increased BMI health related issues become worse</w:t>
      </w:r>
      <w:r>
        <w:rPr>
          <w:rFonts w:ascii="Arial" w:eastAsia="Times New Roman" w:hAnsi="Arial" w:cs="Arial"/>
          <w:lang w:eastAsia="en-GB"/>
        </w:rPr>
        <w:t>.</w:t>
      </w:r>
    </w:p>
    <w:p w14:paraId="36F2BA94" w14:textId="77777777" w:rsidR="004E6D8D" w:rsidRPr="00B1792B" w:rsidRDefault="004E6D8D" w:rsidP="004E6D8D">
      <w:pPr>
        <w:spacing w:line="360" w:lineRule="auto"/>
        <w:rPr>
          <w:rStyle w:val="hgkelc"/>
          <w:rFonts w:ascii="Arial" w:hAnsi="Arial" w:cs="Arial"/>
          <w:b/>
          <w:bCs/>
          <w:shd w:val="clear" w:color="auto" w:fill="FFFFFF"/>
          <w:lang w:val="en"/>
        </w:rPr>
      </w:pPr>
      <w:r w:rsidRPr="00B1792B">
        <w:rPr>
          <w:rStyle w:val="hgkelc"/>
          <w:rFonts w:ascii="Arial" w:hAnsi="Arial" w:cs="Arial"/>
          <w:b/>
          <w:bCs/>
          <w:shd w:val="clear" w:color="auto" w:fill="FFFFFF"/>
          <w:lang w:val="en"/>
        </w:rPr>
        <w:t>Table 1: BMI is a person’s weight in kg divided by their height in square meters.</w:t>
      </w:r>
    </w:p>
    <w:tbl>
      <w:tblPr>
        <w:tblStyle w:val="TableGrid"/>
        <w:tblW w:w="0" w:type="auto"/>
        <w:tblLook w:val="04A0" w:firstRow="1" w:lastRow="0" w:firstColumn="1" w:lastColumn="0" w:noHBand="0" w:noVBand="1"/>
      </w:tblPr>
      <w:tblGrid>
        <w:gridCol w:w="3951"/>
        <w:gridCol w:w="3951"/>
      </w:tblGrid>
      <w:tr w:rsidR="004E6D8D" w:rsidRPr="00B1792B" w14:paraId="5A37DFE6" w14:textId="77777777" w:rsidTr="004E6D8D">
        <w:trPr>
          <w:trHeight w:val="372"/>
        </w:trPr>
        <w:tc>
          <w:tcPr>
            <w:tcW w:w="3951" w:type="dxa"/>
          </w:tcPr>
          <w:p w14:paraId="18EC9496" w14:textId="77777777" w:rsidR="004E6D8D" w:rsidRPr="00B1792B" w:rsidRDefault="004E6D8D" w:rsidP="00122285">
            <w:pPr>
              <w:spacing w:line="360" w:lineRule="auto"/>
              <w:rPr>
                <w:rStyle w:val="hgkelc"/>
                <w:rFonts w:ascii="Arial" w:hAnsi="Arial" w:cs="Arial"/>
                <w:b/>
                <w:bCs/>
                <w:shd w:val="clear" w:color="auto" w:fill="FFFFFF"/>
                <w:lang w:val="en"/>
              </w:rPr>
            </w:pPr>
            <w:r w:rsidRPr="00B1792B">
              <w:rPr>
                <w:rStyle w:val="hgkelc"/>
                <w:rFonts w:ascii="Arial" w:hAnsi="Arial" w:cs="Arial"/>
                <w:b/>
                <w:bCs/>
                <w:shd w:val="clear" w:color="auto" w:fill="FFFFFF"/>
                <w:lang w:val="en"/>
              </w:rPr>
              <w:t>BMI READING:</w:t>
            </w:r>
          </w:p>
        </w:tc>
        <w:tc>
          <w:tcPr>
            <w:tcW w:w="3951" w:type="dxa"/>
          </w:tcPr>
          <w:p w14:paraId="470D09A5" w14:textId="77777777" w:rsidR="004E6D8D" w:rsidRPr="00B1792B" w:rsidRDefault="004E6D8D" w:rsidP="00122285">
            <w:pPr>
              <w:spacing w:line="360" w:lineRule="auto"/>
              <w:rPr>
                <w:rStyle w:val="hgkelc"/>
                <w:rFonts w:ascii="Arial" w:hAnsi="Arial" w:cs="Arial"/>
                <w:b/>
                <w:bCs/>
                <w:shd w:val="clear" w:color="auto" w:fill="FFFFFF"/>
                <w:lang w:val="en"/>
              </w:rPr>
            </w:pPr>
            <w:r w:rsidRPr="00B1792B">
              <w:rPr>
                <w:rStyle w:val="hgkelc"/>
                <w:rFonts w:ascii="Arial" w:hAnsi="Arial" w:cs="Arial"/>
                <w:b/>
                <w:bCs/>
                <w:shd w:val="clear" w:color="auto" w:fill="FFFFFF"/>
                <w:lang w:val="en"/>
              </w:rPr>
              <w:t>CLASSIFICATION:</w:t>
            </w:r>
          </w:p>
        </w:tc>
      </w:tr>
      <w:tr w:rsidR="004E6D8D" w:rsidRPr="00B1792B" w14:paraId="00CA7AC6" w14:textId="77777777" w:rsidTr="004E6D8D">
        <w:trPr>
          <w:trHeight w:val="363"/>
        </w:trPr>
        <w:tc>
          <w:tcPr>
            <w:tcW w:w="3951" w:type="dxa"/>
          </w:tcPr>
          <w:p w14:paraId="2C95560B"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18.5 – 24.9kg/m2</w:t>
            </w:r>
          </w:p>
        </w:tc>
        <w:tc>
          <w:tcPr>
            <w:tcW w:w="3951" w:type="dxa"/>
          </w:tcPr>
          <w:p w14:paraId="7812B584"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Healthy weight</w:t>
            </w:r>
          </w:p>
        </w:tc>
      </w:tr>
      <w:tr w:rsidR="004E6D8D" w:rsidRPr="00B1792B" w14:paraId="764B77E0" w14:textId="77777777" w:rsidTr="004E6D8D">
        <w:trPr>
          <w:trHeight w:val="372"/>
        </w:trPr>
        <w:tc>
          <w:tcPr>
            <w:tcW w:w="3951" w:type="dxa"/>
          </w:tcPr>
          <w:p w14:paraId="72D4AE1B"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25 – 29.9kg/m2</w:t>
            </w:r>
          </w:p>
        </w:tc>
        <w:tc>
          <w:tcPr>
            <w:tcW w:w="3951" w:type="dxa"/>
          </w:tcPr>
          <w:p w14:paraId="64283A25"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Overweight</w:t>
            </w:r>
          </w:p>
        </w:tc>
      </w:tr>
      <w:tr w:rsidR="004E6D8D" w:rsidRPr="00B1792B" w14:paraId="6597115E" w14:textId="77777777" w:rsidTr="004E6D8D">
        <w:trPr>
          <w:trHeight w:val="372"/>
        </w:trPr>
        <w:tc>
          <w:tcPr>
            <w:tcW w:w="3951" w:type="dxa"/>
          </w:tcPr>
          <w:p w14:paraId="4842D5CB"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30 – 34.9kg/m2</w:t>
            </w:r>
          </w:p>
        </w:tc>
        <w:tc>
          <w:tcPr>
            <w:tcW w:w="3951" w:type="dxa"/>
          </w:tcPr>
          <w:p w14:paraId="4710ABAE"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Obese Stage1</w:t>
            </w:r>
          </w:p>
        </w:tc>
      </w:tr>
      <w:tr w:rsidR="004E6D8D" w:rsidRPr="00B1792B" w14:paraId="486BDE40" w14:textId="77777777" w:rsidTr="004E6D8D">
        <w:trPr>
          <w:trHeight w:val="372"/>
        </w:trPr>
        <w:tc>
          <w:tcPr>
            <w:tcW w:w="3951" w:type="dxa"/>
          </w:tcPr>
          <w:p w14:paraId="6F823736"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35 – 39.9kg/m2</w:t>
            </w:r>
          </w:p>
        </w:tc>
        <w:tc>
          <w:tcPr>
            <w:tcW w:w="3951" w:type="dxa"/>
          </w:tcPr>
          <w:p w14:paraId="718CFA51"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Obese Stage 2</w:t>
            </w:r>
          </w:p>
        </w:tc>
      </w:tr>
      <w:tr w:rsidR="004E6D8D" w:rsidRPr="00B1792B" w14:paraId="01267A87" w14:textId="77777777" w:rsidTr="004E6D8D">
        <w:trPr>
          <w:trHeight w:val="363"/>
        </w:trPr>
        <w:tc>
          <w:tcPr>
            <w:tcW w:w="3951" w:type="dxa"/>
          </w:tcPr>
          <w:p w14:paraId="6D3A1B95"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40kg.m2 and above</w:t>
            </w:r>
          </w:p>
        </w:tc>
        <w:tc>
          <w:tcPr>
            <w:tcW w:w="3951" w:type="dxa"/>
          </w:tcPr>
          <w:p w14:paraId="69411744" w14:textId="77777777" w:rsidR="004E6D8D" w:rsidRPr="00B1792B" w:rsidRDefault="004E6D8D" w:rsidP="00122285">
            <w:pPr>
              <w:spacing w:line="360" w:lineRule="auto"/>
              <w:rPr>
                <w:rStyle w:val="hgkelc"/>
                <w:rFonts w:ascii="Arial" w:hAnsi="Arial" w:cs="Arial"/>
                <w:shd w:val="clear" w:color="auto" w:fill="FFFFFF"/>
                <w:lang w:val="en"/>
              </w:rPr>
            </w:pPr>
            <w:r w:rsidRPr="00B1792B">
              <w:rPr>
                <w:rStyle w:val="hgkelc"/>
                <w:rFonts w:ascii="Arial" w:hAnsi="Arial" w:cs="Arial"/>
                <w:shd w:val="clear" w:color="auto" w:fill="FFFFFF"/>
                <w:lang w:val="en"/>
              </w:rPr>
              <w:t>Obese Stage 2 – (Morbidly obese)</w:t>
            </w:r>
          </w:p>
        </w:tc>
      </w:tr>
    </w:tbl>
    <w:p w14:paraId="3C3732F5" w14:textId="77777777" w:rsidR="004E6D8D" w:rsidRDefault="004E6D8D" w:rsidP="004E6D8D">
      <w:pPr>
        <w:spacing w:line="360" w:lineRule="auto"/>
        <w:jc w:val="right"/>
        <w:rPr>
          <w:rFonts w:ascii="Arial" w:eastAsia="Times New Roman" w:hAnsi="Arial" w:cs="Arial"/>
          <w:lang w:eastAsia="en-GB"/>
        </w:rPr>
      </w:pPr>
      <w:r w:rsidRPr="00B1792B">
        <w:rPr>
          <w:rFonts w:ascii="Arial" w:eastAsia="Times New Roman" w:hAnsi="Arial" w:cs="Arial"/>
          <w:lang w:eastAsia="en-GB"/>
        </w:rPr>
        <w:t>Source taken from CDC,2022</w:t>
      </w:r>
    </w:p>
    <w:p w14:paraId="2CAAB766" w14:textId="77777777" w:rsidR="004E6D8D" w:rsidRPr="00B266B8" w:rsidRDefault="004E6D8D" w:rsidP="004E6D8D">
      <w:pPr>
        <w:spacing w:line="360" w:lineRule="auto"/>
        <w:rPr>
          <w:rFonts w:ascii="Arial" w:eastAsia="Times New Roman" w:hAnsi="Arial" w:cs="Arial"/>
          <w:lang w:eastAsia="en-GB"/>
        </w:rPr>
      </w:pPr>
      <w:r w:rsidRPr="00B266B8">
        <w:rPr>
          <w:rFonts w:ascii="Arial" w:eastAsia="Times New Roman" w:hAnsi="Arial" w:cs="Arial"/>
          <w:b/>
          <w:bCs/>
          <w:color w:val="000000"/>
          <w:lang w:eastAsia="en-GB"/>
        </w:rPr>
        <w:t>Table 2, WHO, 2022 recommended first steps to tackle obesity.</w:t>
      </w:r>
    </w:p>
    <w:tbl>
      <w:tblPr>
        <w:tblStyle w:val="TableGrid"/>
        <w:tblW w:w="0" w:type="auto"/>
        <w:tblLook w:val="04A0" w:firstRow="1" w:lastRow="0" w:firstColumn="1" w:lastColumn="0" w:noHBand="0" w:noVBand="1"/>
      </w:tblPr>
      <w:tblGrid>
        <w:gridCol w:w="9016"/>
      </w:tblGrid>
      <w:tr w:rsidR="004E6D8D" w14:paraId="440B7DB6" w14:textId="77777777" w:rsidTr="00122285">
        <w:tc>
          <w:tcPr>
            <w:tcW w:w="9016" w:type="dxa"/>
          </w:tcPr>
          <w:p w14:paraId="2C4A938E" w14:textId="77777777" w:rsidR="004E6D8D" w:rsidRPr="00EC70ED" w:rsidRDefault="004E6D8D" w:rsidP="004E6D8D">
            <w:pPr>
              <w:pStyle w:val="TOC1"/>
              <w:rPr>
                <w:lang w:eastAsia="en-GB"/>
              </w:rPr>
            </w:pPr>
            <w:r w:rsidRPr="00EC70ED">
              <w:rPr>
                <w:lang w:eastAsia="en-GB"/>
              </w:rPr>
              <w:t xml:space="preserve">Consume a balanced calorie-controlled diet recommended by health professional </w:t>
            </w:r>
          </w:p>
        </w:tc>
      </w:tr>
      <w:tr w:rsidR="004E6D8D" w14:paraId="1798FD18" w14:textId="77777777" w:rsidTr="00122285">
        <w:tc>
          <w:tcPr>
            <w:tcW w:w="9016" w:type="dxa"/>
          </w:tcPr>
          <w:p w14:paraId="07E281C4" w14:textId="77777777" w:rsidR="004E6D8D" w:rsidRPr="00EC70ED" w:rsidRDefault="004E6D8D" w:rsidP="004E6D8D">
            <w:pPr>
              <w:pStyle w:val="TOC1"/>
              <w:rPr>
                <w:lang w:eastAsia="en-GB"/>
              </w:rPr>
            </w:pPr>
            <w:r w:rsidRPr="00EC70ED">
              <w:rPr>
                <w:lang w:eastAsia="en-GB"/>
              </w:rPr>
              <w:t>Enrol at local weight loss classes</w:t>
            </w:r>
          </w:p>
        </w:tc>
      </w:tr>
      <w:tr w:rsidR="004E6D8D" w14:paraId="19EA3CEC" w14:textId="77777777" w:rsidTr="00122285">
        <w:tc>
          <w:tcPr>
            <w:tcW w:w="9016" w:type="dxa"/>
          </w:tcPr>
          <w:p w14:paraId="633240BB" w14:textId="77777777" w:rsidR="004E6D8D" w:rsidRPr="00EC70ED" w:rsidRDefault="004E6D8D" w:rsidP="004E6D8D">
            <w:pPr>
              <w:pStyle w:val="TOC1"/>
              <w:rPr>
                <w:lang w:eastAsia="en-GB"/>
              </w:rPr>
            </w:pPr>
            <w:r w:rsidRPr="00EC70ED">
              <w:rPr>
                <w:lang w:eastAsia="en-GB"/>
              </w:rPr>
              <w:t>Implement activities, such as brisk walking, swimming, badminton (2.5 – 5 hours per week)</w:t>
            </w:r>
          </w:p>
        </w:tc>
      </w:tr>
      <w:tr w:rsidR="004E6D8D" w14:paraId="2BD594CE" w14:textId="77777777" w:rsidTr="00122285">
        <w:tc>
          <w:tcPr>
            <w:tcW w:w="9016" w:type="dxa"/>
          </w:tcPr>
          <w:p w14:paraId="4A2FEE4B" w14:textId="77777777" w:rsidR="004E6D8D" w:rsidRPr="00EC70ED" w:rsidRDefault="004E6D8D" w:rsidP="004E6D8D">
            <w:pPr>
              <w:pStyle w:val="TOC1"/>
              <w:rPr>
                <w:lang w:eastAsia="en-GB"/>
              </w:rPr>
            </w:pPr>
            <w:r w:rsidRPr="00EC70ED">
              <w:rPr>
                <w:lang w:eastAsia="en-GB"/>
              </w:rPr>
              <w:t xml:space="preserve">Eat slowly to avoid overeating </w:t>
            </w:r>
          </w:p>
        </w:tc>
      </w:tr>
      <w:tr w:rsidR="004E6D8D" w14:paraId="79682BE2" w14:textId="77777777" w:rsidTr="00122285">
        <w:tc>
          <w:tcPr>
            <w:tcW w:w="9016" w:type="dxa"/>
          </w:tcPr>
          <w:p w14:paraId="3BBA6958" w14:textId="77777777" w:rsidR="004E6D8D" w:rsidRPr="00EC70ED" w:rsidRDefault="004E6D8D" w:rsidP="004E6D8D">
            <w:pPr>
              <w:pStyle w:val="TOC1"/>
              <w:rPr>
                <w:lang w:eastAsia="en-GB"/>
              </w:rPr>
            </w:pPr>
            <w:r w:rsidRPr="00EC70ED">
              <w:rPr>
                <w:lang w:eastAsia="en-GB"/>
              </w:rPr>
              <w:t>Further professional support may be beneficial to look at relations with foods</w:t>
            </w:r>
            <w:r>
              <w:rPr>
                <w:lang w:eastAsia="en-GB"/>
              </w:rPr>
              <w:t xml:space="preserve"> (Councelling)</w:t>
            </w:r>
          </w:p>
        </w:tc>
      </w:tr>
      <w:tr w:rsidR="004E6D8D" w:rsidRPr="00B266B8" w14:paraId="3DE6FEBE" w14:textId="77777777" w:rsidTr="00122285">
        <w:tc>
          <w:tcPr>
            <w:tcW w:w="9016" w:type="dxa"/>
          </w:tcPr>
          <w:p w14:paraId="2C6871EB" w14:textId="77777777" w:rsidR="004E6D8D" w:rsidRPr="00B266B8" w:rsidRDefault="004E6D8D" w:rsidP="004E6D8D">
            <w:pPr>
              <w:pStyle w:val="TOC1"/>
              <w:rPr>
                <w:lang w:eastAsia="en-GB"/>
              </w:rPr>
            </w:pPr>
            <w:r w:rsidRPr="00B266B8">
              <w:rPr>
                <w:lang w:eastAsia="en-GB"/>
              </w:rPr>
              <w:t>In severe cases with a BMI of 40+ medical treat</w:t>
            </w:r>
            <w:r>
              <w:rPr>
                <w:lang w:eastAsia="en-GB"/>
              </w:rPr>
              <w:t xml:space="preserve">ments </w:t>
            </w:r>
            <w:r w:rsidRPr="00B266B8">
              <w:rPr>
                <w:lang w:eastAsia="en-GB"/>
              </w:rPr>
              <w:t>are available.</w:t>
            </w:r>
            <w:r>
              <w:rPr>
                <w:lang w:eastAsia="en-GB"/>
              </w:rPr>
              <w:t xml:space="preserve"> (weighloss tablets, surgery,)</w:t>
            </w:r>
          </w:p>
        </w:tc>
      </w:tr>
    </w:tbl>
    <w:p w14:paraId="61C7859B" w14:textId="27DD83A9" w:rsidR="004E6D8D" w:rsidRDefault="004E6D8D" w:rsidP="004E6D8D">
      <w:pPr>
        <w:shd w:val="clear" w:color="auto" w:fill="FFFFFF"/>
        <w:spacing w:after="100" w:afterAutospacing="1" w:line="240" w:lineRule="auto"/>
        <w:jc w:val="right"/>
        <w:rPr>
          <w:rFonts w:ascii="Arial" w:eastAsia="Times New Roman" w:hAnsi="Arial" w:cs="Arial"/>
          <w:color w:val="000000"/>
          <w:lang w:eastAsia="en-GB"/>
        </w:rPr>
      </w:pPr>
      <w:r>
        <w:rPr>
          <w:rFonts w:ascii="Arial" w:eastAsia="Times New Roman" w:hAnsi="Arial" w:cs="Arial"/>
          <w:color w:val="000000"/>
          <w:lang w:eastAsia="en-GB"/>
        </w:rPr>
        <w:lastRenderedPageBreak/>
        <w:t>Source taken from (WHO,2022)</w:t>
      </w:r>
    </w:p>
    <w:p w14:paraId="3E5D6932" w14:textId="77777777" w:rsidR="004E6D8D" w:rsidRPr="004E6D8D" w:rsidRDefault="004E6D8D" w:rsidP="004E6D8D">
      <w:pPr>
        <w:pStyle w:val="NormalWeb"/>
        <w:spacing w:line="360" w:lineRule="auto"/>
        <w:rPr>
          <w:rFonts w:ascii="Arial" w:hAnsi="Arial" w:cs="Arial"/>
          <w:sz w:val="22"/>
          <w:szCs w:val="22"/>
        </w:rPr>
      </w:pPr>
      <w:r w:rsidRPr="004E6D8D">
        <w:rPr>
          <w:rFonts w:ascii="Arial" w:hAnsi="Arial" w:cs="Arial"/>
          <w:sz w:val="22"/>
          <w:szCs w:val="22"/>
        </w:rPr>
        <w:t>For the prevention of obesity, the World Health Organisation, 2022 monitors global trends and prevalence to develop further guidelines and support in treating those who are overweight and obese, once updated it’s then shared with other countries to initiate new developments. Huge efforts are being made to stop obesity (WHO,2011).</w:t>
      </w:r>
    </w:p>
    <w:p w14:paraId="6125EF2D" w14:textId="77777777" w:rsidR="004E6D8D" w:rsidRPr="004E6D8D" w:rsidRDefault="004E6D8D" w:rsidP="004E6D8D">
      <w:pPr>
        <w:shd w:val="clear" w:color="auto" w:fill="FFFFFF"/>
        <w:spacing w:after="100" w:afterAutospacing="1" w:line="360" w:lineRule="auto"/>
        <w:rPr>
          <w:rFonts w:ascii="Arial" w:eastAsia="Times New Roman" w:hAnsi="Arial" w:cs="Arial"/>
          <w:b/>
          <w:bCs/>
          <w:lang w:eastAsia="en-GB"/>
        </w:rPr>
      </w:pPr>
      <w:r w:rsidRPr="004E6D8D">
        <w:rPr>
          <w:rFonts w:ascii="Arial" w:eastAsia="Times New Roman" w:hAnsi="Arial" w:cs="Arial"/>
          <w:b/>
          <w:bCs/>
          <w:lang w:eastAsia="en-GB"/>
        </w:rPr>
        <w:t>Conclusion:</w:t>
      </w:r>
    </w:p>
    <w:p w14:paraId="20996D7F" w14:textId="202FB455" w:rsidR="004E6D8D" w:rsidRPr="004E6D8D" w:rsidRDefault="004E6D8D" w:rsidP="004E6D8D">
      <w:pPr>
        <w:shd w:val="clear" w:color="auto" w:fill="FFFFFF"/>
        <w:spacing w:after="100" w:afterAutospacing="1" w:line="360" w:lineRule="auto"/>
        <w:rPr>
          <w:rFonts w:ascii="Arial" w:eastAsia="Times New Roman" w:hAnsi="Arial" w:cs="Arial"/>
          <w:lang w:eastAsia="en-GB"/>
        </w:rPr>
      </w:pPr>
      <w:r w:rsidRPr="004E6D8D">
        <w:rPr>
          <w:rFonts w:ascii="Arial" w:eastAsia="Times New Roman" w:hAnsi="Arial" w:cs="Arial"/>
          <w:lang w:eastAsia="en-GB"/>
        </w:rPr>
        <w:t>The government are tightening laws within the food industry calling for further reduction of sugars and a huge change in how food marketing is displayed to avoid further temptation for those struggling with obesity. Discussions have been had between health organisations in dealing with inequality and ensuring everyone has access to healthy foods regardless of SES. WHO’S plan for tackling obesity is priority and have announced they will be working hard to make nutritional food accessible by everyone as well as pushing for schools to communicate and work with families to thrive for a better future within our kids’.</w:t>
      </w:r>
    </w:p>
    <w:p w14:paraId="1DE84A81" w14:textId="390A5BCE" w:rsidR="00B24D14" w:rsidRPr="00D85C5B" w:rsidRDefault="00B24D14" w:rsidP="00B24D14">
      <w:pPr>
        <w:rPr>
          <w:rFonts w:ascii="Arial" w:eastAsia="Times New Roman" w:hAnsi="Arial" w:cs="Arial"/>
          <w:color w:val="000000"/>
          <w:lang w:eastAsia="en-GB"/>
        </w:rPr>
      </w:pPr>
    </w:p>
    <w:p w14:paraId="09B2E4D4" w14:textId="0963EC93" w:rsidR="0005079D" w:rsidRPr="000C7CC9" w:rsidRDefault="0005079D" w:rsidP="000C7CC9">
      <w:pPr>
        <w:shd w:val="clear" w:color="auto" w:fill="FFFFFF"/>
        <w:spacing w:after="100" w:afterAutospacing="1" w:line="240" w:lineRule="auto"/>
        <w:rPr>
          <w:rFonts w:ascii="Arial" w:eastAsia="Times New Roman" w:hAnsi="Arial" w:cs="Arial"/>
          <w:sz w:val="26"/>
          <w:szCs w:val="26"/>
          <w:lang w:eastAsia="en-GB"/>
        </w:rPr>
      </w:pPr>
    </w:p>
    <w:sectPr w:rsidR="0005079D" w:rsidRPr="000C7CC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F2958" w14:textId="77777777" w:rsidR="00A81323" w:rsidRDefault="00A81323" w:rsidP="00F649C1">
      <w:pPr>
        <w:spacing w:after="0" w:line="240" w:lineRule="auto"/>
      </w:pPr>
      <w:r>
        <w:separator/>
      </w:r>
    </w:p>
  </w:endnote>
  <w:endnote w:type="continuationSeparator" w:id="0">
    <w:p w14:paraId="13FFA415" w14:textId="77777777" w:rsidR="00A81323" w:rsidRDefault="00A81323" w:rsidP="00F64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633150"/>
      <w:docPartObj>
        <w:docPartGallery w:val="Page Numbers (Bottom of Page)"/>
        <w:docPartUnique/>
      </w:docPartObj>
    </w:sdtPr>
    <w:sdtEndPr>
      <w:rPr>
        <w:noProof/>
      </w:rPr>
    </w:sdtEndPr>
    <w:sdtContent>
      <w:p w14:paraId="014CB936" w14:textId="6F2EFF07" w:rsidR="000C7CC9" w:rsidRDefault="000C7C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12C8EA" w14:textId="77777777" w:rsidR="000C7CC9" w:rsidRDefault="000C7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B4011" w14:textId="77777777" w:rsidR="00A81323" w:rsidRDefault="00A81323" w:rsidP="00F649C1">
      <w:pPr>
        <w:spacing w:after="0" w:line="240" w:lineRule="auto"/>
      </w:pPr>
      <w:r>
        <w:separator/>
      </w:r>
    </w:p>
  </w:footnote>
  <w:footnote w:type="continuationSeparator" w:id="0">
    <w:p w14:paraId="639BD941" w14:textId="77777777" w:rsidR="00A81323" w:rsidRDefault="00A81323" w:rsidP="00F64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158DA"/>
    <w:multiLevelType w:val="multilevel"/>
    <w:tmpl w:val="C0C4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747BB9"/>
    <w:multiLevelType w:val="multilevel"/>
    <w:tmpl w:val="80FE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D36B0D"/>
    <w:multiLevelType w:val="hybridMultilevel"/>
    <w:tmpl w:val="65B8AE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8182A5B"/>
    <w:multiLevelType w:val="hybridMultilevel"/>
    <w:tmpl w:val="C4AA37FC"/>
    <w:lvl w:ilvl="0" w:tplc="415CCC0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F00DF4"/>
    <w:multiLevelType w:val="hybridMultilevel"/>
    <w:tmpl w:val="062E83A4"/>
    <w:lvl w:ilvl="0" w:tplc="C902D62A">
      <w:start w:val="1"/>
      <w:numFmt w:val="bullet"/>
      <w:pStyle w:val="TOC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117AC3"/>
    <w:multiLevelType w:val="hybridMultilevel"/>
    <w:tmpl w:val="01C65B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471F34B3"/>
    <w:multiLevelType w:val="hybridMultilevel"/>
    <w:tmpl w:val="0FA80EEA"/>
    <w:lvl w:ilvl="0" w:tplc="AAE0E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036EF"/>
    <w:multiLevelType w:val="multilevel"/>
    <w:tmpl w:val="5288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0152F7"/>
    <w:multiLevelType w:val="multilevel"/>
    <w:tmpl w:val="0BA4E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D80779"/>
    <w:multiLevelType w:val="multilevel"/>
    <w:tmpl w:val="DA58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B57E30"/>
    <w:multiLevelType w:val="multilevel"/>
    <w:tmpl w:val="B522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761CE3"/>
    <w:multiLevelType w:val="hybridMultilevel"/>
    <w:tmpl w:val="D28039F6"/>
    <w:lvl w:ilvl="0" w:tplc="FF10CB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7C41C5"/>
    <w:multiLevelType w:val="multilevel"/>
    <w:tmpl w:val="B0EC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D41FF1"/>
    <w:multiLevelType w:val="multilevel"/>
    <w:tmpl w:val="39A2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AA3A5C"/>
    <w:multiLevelType w:val="multilevel"/>
    <w:tmpl w:val="1794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110561">
    <w:abstractNumId w:val="5"/>
  </w:num>
  <w:num w:numId="2" w16cid:durableId="1324505892">
    <w:abstractNumId w:val="5"/>
  </w:num>
  <w:num w:numId="3" w16cid:durableId="447357361">
    <w:abstractNumId w:val="2"/>
  </w:num>
  <w:num w:numId="4" w16cid:durableId="1792242924">
    <w:abstractNumId w:val="6"/>
  </w:num>
  <w:num w:numId="5" w16cid:durableId="2076320547">
    <w:abstractNumId w:val="3"/>
  </w:num>
  <w:num w:numId="6" w16cid:durableId="450827921">
    <w:abstractNumId w:val="1"/>
  </w:num>
  <w:num w:numId="7" w16cid:durableId="1716663591">
    <w:abstractNumId w:val="8"/>
  </w:num>
  <w:num w:numId="8" w16cid:durableId="1369448603">
    <w:abstractNumId w:val="0"/>
  </w:num>
  <w:num w:numId="9" w16cid:durableId="471947496">
    <w:abstractNumId w:val="9"/>
  </w:num>
  <w:num w:numId="10" w16cid:durableId="881752395">
    <w:abstractNumId w:val="13"/>
  </w:num>
  <w:num w:numId="11" w16cid:durableId="1189567009">
    <w:abstractNumId w:val="12"/>
  </w:num>
  <w:num w:numId="12" w16cid:durableId="368648252">
    <w:abstractNumId w:val="11"/>
  </w:num>
  <w:num w:numId="13" w16cid:durableId="1681738961">
    <w:abstractNumId w:val="4"/>
  </w:num>
  <w:num w:numId="14" w16cid:durableId="1476944070">
    <w:abstractNumId w:val="7"/>
  </w:num>
  <w:num w:numId="15" w16cid:durableId="1418791134">
    <w:abstractNumId w:val="14"/>
  </w:num>
  <w:num w:numId="16" w16cid:durableId="15344640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FE6"/>
    <w:rsid w:val="00002674"/>
    <w:rsid w:val="000027B9"/>
    <w:rsid w:val="000055EA"/>
    <w:rsid w:val="000103F4"/>
    <w:rsid w:val="0001494E"/>
    <w:rsid w:val="000150D1"/>
    <w:rsid w:val="00024314"/>
    <w:rsid w:val="00024906"/>
    <w:rsid w:val="00026BCF"/>
    <w:rsid w:val="00027D1F"/>
    <w:rsid w:val="0003782F"/>
    <w:rsid w:val="0003785E"/>
    <w:rsid w:val="000447CF"/>
    <w:rsid w:val="00044FE5"/>
    <w:rsid w:val="00044FE6"/>
    <w:rsid w:val="0005079D"/>
    <w:rsid w:val="0006238C"/>
    <w:rsid w:val="0006775A"/>
    <w:rsid w:val="0007169E"/>
    <w:rsid w:val="00075AC9"/>
    <w:rsid w:val="000762D1"/>
    <w:rsid w:val="00077B08"/>
    <w:rsid w:val="00082454"/>
    <w:rsid w:val="00087167"/>
    <w:rsid w:val="00087F09"/>
    <w:rsid w:val="00092292"/>
    <w:rsid w:val="000A7CA8"/>
    <w:rsid w:val="000B6295"/>
    <w:rsid w:val="000B660B"/>
    <w:rsid w:val="000B70F3"/>
    <w:rsid w:val="000C0B53"/>
    <w:rsid w:val="000C3091"/>
    <w:rsid w:val="000C32E1"/>
    <w:rsid w:val="000C3FE0"/>
    <w:rsid w:val="000C4A06"/>
    <w:rsid w:val="000C60F9"/>
    <w:rsid w:val="000C6A88"/>
    <w:rsid w:val="000C7CC9"/>
    <w:rsid w:val="000D559D"/>
    <w:rsid w:val="000E07B2"/>
    <w:rsid w:val="000E107B"/>
    <w:rsid w:val="000E5AB9"/>
    <w:rsid w:val="000E7745"/>
    <w:rsid w:val="000F14F2"/>
    <w:rsid w:val="000F4C93"/>
    <w:rsid w:val="000F5A12"/>
    <w:rsid w:val="0010010E"/>
    <w:rsid w:val="0010037C"/>
    <w:rsid w:val="00100DBF"/>
    <w:rsid w:val="00101FA6"/>
    <w:rsid w:val="0010517A"/>
    <w:rsid w:val="00110E0C"/>
    <w:rsid w:val="00111CCB"/>
    <w:rsid w:val="00115548"/>
    <w:rsid w:val="00121FBA"/>
    <w:rsid w:val="00122BC1"/>
    <w:rsid w:val="00130483"/>
    <w:rsid w:val="0014271E"/>
    <w:rsid w:val="00147750"/>
    <w:rsid w:val="001507D5"/>
    <w:rsid w:val="0015384C"/>
    <w:rsid w:val="00157BE6"/>
    <w:rsid w:val="0016714E"/>
    <w:rsid w:val="00170A61"/>
    <w:rsid w:val="00181350"/>
    <w:rsid w:val="001845A2"/>
    <w:rsid w:val="00184BA4"/>
    <w:rsid w:val="001920EF"/>
    <w:rsid w:val="001A42D8"/>
    <w:rsid w:val="001A448A"/>
    <w:rsid w:val="001A7367"/>
    <w:rsid w:val="001C3249"/>
    <w:rsid w:val="001D0ADD"/>
    <w:rsid w:val="001D2567"/>
    <w:rsid w:val="001D2C7C"/>
    <w:rsid w:val="001D5560"/>
    <w:rsid w:val="001E7F19"/>
    <w:rsid w:val="001F124F"/>
    <w:rsid w:val="001F2557"/>
    <w:rsid w:val="001F722C"/>
    <w:rsid w:val="002006F7"/>
    <w:rsid w:val="00203E27"/>
    <w:rsid w:val="00204D16"/>
    <w:rsid w:val="00205286"/>
    <w:rsid w:val="00207E3E"/>
    <w:rsid w:val="00207E7E"/>
    <w:rsid w:val="00215161"/>
    <w:rsid w:val="002169BF"/>
    <w:rsid w:val="002211B3"/>
    <w:rsid w:val="002222F0"/>
    <w:rsid w:val="00223940"/>
    <w:rsid w:val="00226083"/>
    <w:rsid w:val="00227E45"/>
    <w:rsid w:val="00234355"/>
    <w:rsid w:val="0023486D"/>
    <w:rsid w:val="00234E00"/>
    <w:rsid w:val="00241837"/>
    <w:rsid w:val="00243BD3"/>
    <w:rsid w:val="00243F43"/>
    <w:rsid w:val="002523BF"/>
    <w:rsid w:val="00252A92"/>
    <w:rsid w:val="002532DD"/>
    <w:rsid w:val="00256FFA"/>
    <w:rsid w:val="0026001F"/>
    <w:rsid w:val="00267E45"/>
    <w:rsid w:val="00271F5E"/>
    <w:rsid w:val="00281820"/>
    <w:rsid w:val="00283A23"/>
    <w:rsid w:val="00283D22"/>
    <w:rsid w:val="002A3B7A"/>
    <w:rsid w:val="002B4864"/>
    <w:rsid w:val="002C087D"/>
    <w:rsid w:val="002C27B4"/>
    <w:rsid w:val="002C6902"/>
    <w:rsid w:val="002C6947"/>
    <w:rsid w:val="002C7BB3"/>
    <w:rsid w:val="002E0FED"/>
    <w:rsid w:val="002E1357"/>
    <w:rsid w:val="002E6E06"/>
    <w:rsid w:val="002F2AB4"/>
    <w:rsid w:val="003003D9"/>
    <w:rsid w:val="00300BB6"/>
    <w:rsid w:val="00301F00"/>
    <w:rsid w:val="00305929"/>
    <w:rsid w:val="003138F1"/>
    <w:rsid w:val="0031400E"/>
    <w:rsid w:val="00316D05"/>
    <w:rsid w:val="003228AE"/>
    <w:rsid w:val="003323F4"/>
    <w:rsid w:val="00332DA5"/>
    <w:rsid w:val="00334607"/>
    <w:rsid w:val="00342191"/>
    <w:rsid w:val="003436D8"/>
    <w:rsid w:val="003476DE"/>
    <w:rsid w:val="00350D50"/>
    <w:rsid w:val="0035111A"/>
    <w:rsid w:val="00351B05"/>
    <w:rsid w:val="00353D51"/>
    <w:rsid w:val="00354734"/>
    <w:rsid w:val="00357A30"/>
    <w:rsid w:val="0036356E"/>
    <w:rsid w:val="003652E6"/>
    <w:rsid w:val="00367486"/>
    <w:rsid w:val="0038327A"/>
    <w:rsid w:val="00390761"/>
    <w:rsid w:val="00394FB3"/>
    <w:rsid w:val="003A068A"/>
    <w:rsid w:val="003A0CE4"/>
    <w:rsid w:val="003A44A8"/>
    <w:rsid w:val="003A4B11"/>
    <w:rsid w:val="003B31F8"/>
    <w:rsid w:val="003B4794"/>
    <w:rsid w:val="003B48DE"/>
    <w:rsid w:val="003B727B"/>
    <w:rsid w:val="003C6CF4"/>
    <w:rsid w:val="003D41A3"/>
    <w:rsid w:val="003D70D6"/>
    <w:rsid w:val="003E0514"/>
    <w:rsid w:val="003E5E22"/>
    <w:rsid w:val="003F22B0"/>
    <w:rsid w:val="003F798B"/>
    <w:rsid w:val="00405E36"/>
    <w:rsid w:val="004122E6"/>
    <w:rsid w:val="00415C1A"/>
    <w:rsid w:val="004173A6"/>
    <w:rsid w:val="00425B6C"/>
    <w:rsid w:val="00425CDF"/>
    <w:rsid w:val="00427A47"/>
    <w:rsid w:val="00430B50"/>
    <w:rsid w:val="00435FC5"/>
    <w:rsid w:val="00442A03"/>
    <w:rsid w:val="00442CDC"/>
    <w:rsid w:val="00443456"/>
    <w:rsid w:val="0044536D"/>
    <w:rsid w:val="00451DFA"/>
    <w:rsid w:val="00452823"/>
    <w:rsid w:val="0045408B"/>
    <w:rsid w:val="00456B3F"/>
    <w:rsid w:val="004770EA"/>
    <w:rsid w:val="00480437"/>
    <w:rsid w:val="00482A94"/>
    <w:rsid w:val="004913A1"/>
    <w:rsid w:val="004A0156"/>
    <w:rsid w:val="004A0366"/>
    <w:rsid w:val="004A4759"/>
    <w:rsid w:val="004A71B3"/>
    <w:rsid w:val="004A7EB9"/>
    <w:rsid w:val="004B7822"/>
    <w:rsid w:val="004C11EC"/>
    <w:rsid w:val="004C1BAC"/>
    <w:rsid w:val="004C24CA"/>
    <w:rsid w:val="004C79D2"/>
    <w:rsid w:val="004C7F5A"/>
    <w:rsid w:val="004D3556"/>
    <w:rsid w:val="004D6DB4"/>
    <w:rsid w:val="004D7296"/>
    <w:rsid w:val="004E1A6F"/>
    <w:rsid w:val="004E6D8D"/>
    <w:rsid w:val="004F2EF4"/>
    <w:rsid w:val="004F5E64"/>
    <w:rsid w:val="004F6E6C"/>
    <w:rsid w:val="004F7199"/>
    <w:rsid w:val="00503CE6"/>
    <w:rsid w:val="00505375"/>
    <w:rsid w:val="00512E91"/>
    <w:rsid w:val="00514C71"/>
    <w:rsid w:val="00520448"/>
    <w:rsid w:val="00520E5F"/>
    <w:rsid w:val="005218AA"/>
    <w:rsid w:val="00523CE4"/>
    <w:rsid w:val="00525C30"/>
    <w:rsid w:val="00527021"/>
    <w:rsid w:val="00540149"/>
    <w:rsid w:val="0054509F"/>
    <w:rsid w:val="005458A2"/>
    <w:rsid w:val="005502B9"/>
    <w:rsid w:val="005532E0"/>
    <w:rsid w:val="00561877"/>
    <w:rsid w:val="00574073"/>
    <w:rsid w:val="00574DD7"/>
    <w:rsid w:val="0058170E"/>
    <w:rsid w:val="005837FA"/>
    <w:rsid w:val="005846C1"/>
    <w:rsid w:val="005A3487"/>
    <w:rsid w:val="005A7DFB"/>
    <w:rsid w:val="005B0A28"/>
    <w:rsid w:val="005B3F45"/>
    <w:rsid w:val="005B7A3F"/>
    <w:rsid w:val="005C1E67"/>
    <w:rsid w:val="005C79F1"/>
    <w:rsid w:val="005D5279"/>
    <w:rsid w:val="005D537A"/>
    <w:rsid w:val="005D7925"/>
    <w:rsid w:val="005D7EA3"/>
    <w:rsid w:val="005E28C2"/>
    <w:rsid w:val="005E3060"/>
    <w:rsid w:val="005F294B"/>
    <w:rsid w:val="00601A9D"/>
    <w:rsid w:val="00601C3C"/>
    <w:rsid w:val="00602413"/>
    <w:rsid w:val="0060268B"/>
    <w:rsid w:val="006026E2"/>
    <w:rsid w:val="00603875"/>
    <w:rsid w:val="00604BB9"/>
    <w:rsid w:val="0060754E"/>
    <w:rsid w:val="00611E2B"/>
    <w:rsid w:val="00612670"/>
    <w:rsid w:val="00620D14"/>
    <w:rsid w:val="00623498"/>
    <w:rsid w:val="00630534"/>
    <w:rsid w:val="00631576"/>
    <w:rsid w:val="00632615"/>
    <w:rsid w:val="006447D5"/>
    <w:rsid w:val="0065092D"/>
    <w:rsid w:val="00651C7F"/>
    <w:rsid w:val="00652056"/>
    <w:rsid w:val="006521EC"/>
    <w:rsid w:val="006555DA"/>
    <w:rsid w:val="006560C5"/>
    <w:rsid w:val="0065755D"/>
    <w:rsid w:val="0066020D"/>
    <w:rsid w:val="00660F90"/>
    <w:rsid w:val="00664829"/>
    <w:rsid w:val="00665119"/>
    <w:rsid w:val="00680252"/>
    <w:rsid w:val="00680EF3"/>
    <w:rsid w:val="006811D6"/>
    <w:rsid w:val="00681F31"/>
    <w:rsid w:val="0069074D"/>
    <w:rsid w:val="00690B8D"/>
    <w:rsid w:val="006940B6"/>
    <w:rsid w:val="00694659"/>
    <w:rsid w:val="006949CF"/>
    <w:rsid w:val="00694EB5"/>
    <w:rsid w:val="006A1F1C"/>
    <w:rsid w:val="006A29FD"/>
    <w:rsid w:val="006A6FDA"/>
    <w:rsid w:val="006A74D5"/>
    <w:rsid w:val="006B211B"/>
    <w:rsid w:val="006B758F"/>
    <w:rsid w:val="006B7621"/>
    <w:rsid w:val="006B7A3F"/>
    <w:rsid w:val="006C6BC2"/>
    <w:rsid w:val="006D2603"/>
    <w:rsid w:val="006E11C1"/>
    <w:rsid w:val="006E195F"/>
    <w:rsid w:val="006E35D6"/>
    <w:rsid w:val="006E5AA9"/>
    <w:rsid w:val="006E6FAD"/>
    <w:rsid w:val="006F0D9C"/>
    <w:rsid w:val="006F1A0D"/>
    <w:rsid w:val="006F6685"/>
    <w:rsid w:val="006F6762"/>
    <w:rsid w:val="007030A2"/>
    <w:rsid w:val="00716B83"/>
    <w:rsid w:val="00730AFC"/>
    <w:rsid w:val="00740902"/>
    <w:rsid w:val="00740924"/>
    <w:rsid w:val="00743F5C"/>
    <w:rsid w:val="007447E3"/>
    <w:rsid w:val="0075333C"/>
    <w:rsid w:val="007545F9"/>
    <w:rsid w:val="007632F2"/>
    <w:rsid w:val="00764375"/>
    <w:rsid w:val="00764F6B"/>
    <w:rsid w:val="00772B9B"/>
    <w:rsid w:val="00773034"/>
    <w:rsid w:val="00775D13"/>
    <w:rsid w:val="00777E7B"/>
    <w:rsid w:val="00782492"/>
    <w:rsid w:val="00783429"/>
    <w:rsid w:val="00784F7C"/>
    <w:rsid w:val="00786C4B"/>
    <w:rsid w:val="007959AC"/>
    <w:rsid w:val="007B0C34"/>
    <w:rsid w:val="007B1890"/>
    <w:rsid w:val="007B1A54"/>
    <w:rsid w:val="007B4412"/>
    <w:rsid w:val="007C40EC"/>
    <w:rsid w:val="007C4B68"/>
    <w:rsid w:val="007D1AF9"/>
    <w:rsid w:val="007D6EDC"/>
    <w:rsid w:val="007E2E70"/>
    <w:rsid w:val="007E3483"/>
    <w:rsid w:val="007F0F48"/>
    <w:rsid w:val="007F3F42"/>
    <w:rsid w:val="007F47BE"/>
    <w:rsid w:val="00802425"/>
    <w:rsid w:val="00804E76"/>
    <w:rsid w:val="00807AA4"/>
    <w:rsid w:val="00807C7B"/>
    <w:rsid w:val="00812182"/>
    <w:rsid w:val="00821188"/>
    <w:rsid w:val="00823B5B"/>
    <w:rsid w:val="00824A1A"/>
    <w:rsid w:val="00825A58"/>
    <w:rsid w:val="008277DB"/>
    <w:rsid w:val="00830889"/>
    <w:rsid w:val="00830C22"/>
    <w:rsid w:val="00834053"/>
    <w:rsid w:val="0084698B"/>
    <w:rsid w:val="0085668A"/>
    <w:rsid w:val="00870BFC"/>
    <w:rsid w:val="008763BB"/>
    <w:rsid w:val="00884573"/>
    <w:rsid w:val="00886B16"/>
    <w:rsid w:val="00886D27"/>
    <w:rsid w:val="00891FA9"/>
    <w:rsid w:val="00896C0D"/>
    <w:rsid w:val="00897514"/>
    <w:rsid w:val="008B5B2F"/>
    <w:rsid w:val="008C261D"/>
    <w:rsid w:val="008C2BD0"/>
    <w:rsid w:val="008C36F7"/>
    <w:rsid w:val="008D3A6C"/>
    <w:rsid w:val="008D3C57"/>
    <w:rsid w:val="008D701D"/>
    <w:rsid w:val="008D7410"/>
    <w:rsid w:val="008E0691"/>
    <w:rsid w:val="008E359C"/>
    <w:rsid w:val="008F15C4"/>
    <w:rsid w:val="008F279B"/>
    <w:rsid w:val="008F6DAC"/>
    <w:rsid w:val="00904E11"/>
    <w:rsid w:val="009061BF"/>
    <w:rsid w:val="0090675B"/>
    <w:rsid w:val="009100C1"/>
    <w:rsid w:val="009117A3"/>
    <w:rsid w:val="00923D06"/>
    <w:rsid w:val="0092461C"/>
    <w:rsid w:val="00924F0F"/>
    <w:rsid w:val="009254AD"/>
    <w:rsid w:val="00931F5E"/>
    <w:rsid w:val="00933697"/>
    <w:rsid w:val="00933B1D"/>
    <w:rsid w:val="00942A4B"/>
    <w:rsid w:val="00944427"/>
    <w:rsid w:val="00944F10"/>
    <w:rsid w:val="00944F6E"/>
    <w:rsid w:val="009477C1"/>
    <w:rsid w:val="00947B05"/>
    <w:rsid w:val="0095563F"/>
    <w:rsid w:val="009556EB"/>
    <w:rsid w:val="00955EDF"/>
    <w:rsid w:val="00956EB4"/>
    <w:rsid w:val="00957DD0"/>
    <w:rsid w:val="00960BD3"/>
    <w:rsid w:val="00964FF5"/>
    <w:rsid w:val="009651B5"/>
    <w:rsid w:val="00977F85"/>
    <w:rsid w:val="00980054"/>
    <w:rsid w:val="00980536"/>
    <w:rsid w:val="00980575"/>
    <w:rsid w:val="00982E7E"/>
    <w:rsid w:val="009915DC"/>
    <w:rsid w:val="00992B18"/>
    <w:rsid w:val="009945B8"/>
    <w:rsid w:val="00994DF2"/>
    <w:rsid w:val="00996970"/>
    <w:rsid w:val="009A0412"/>
    <w:rsid w:val="009A1ABE"/>
    <w:rsid w:val="009A29C7"/>
    <w:rsid w:val="009A2BCD"/>
    <w:rsid w:val="009A56B6"/>
    <w:rsid w:val="009A5B45"/>
    <w:rsid w:val="009A73E9"/>
    <w:rsid w:val="009B0047"/>
    <w:rsid w:val="009B156D"/>
    <w:rsid w:val="009B205F"/>
    <w:rsid w:val="009B2562"/>
    <w:rsid w:val="009B34FA"/>
    <w:rsid w:val="009B50B4"/>
    <w:rsid w:val="009B6C5B"/>
    <w:rsid w:val="009C25AA"/>
    <w:rsid w:val="009C281A"/>
    <w:rsid w:val="009C5D56"/>
    <w:rsid w:val="009C72CA"/>
    <w:rsid w:val="009C77C8"/>
    <w:rsid w:val="009C7FDC"/>
    <w:rsid w:val="009D1D06"/>
    <w:rsid w:val="009E189B"/>
    <w:rsid w:val="009E2787"/>
    <w:rsid w:val="009E73B3"/>
    <w:rsid w:val="009E7A5A"/>
    <w:rsid w:val="009F169A"/>
    <w:rsid w:val="009F518B"/>
    <w:rsid w:val="009F62DE"/>
    <w:rsid w:val="009F6B02"/>
    <w:rsid w:val="00A0711E"/>
    <w:rsid w:val="00A10B93"/>
    <w:rsid w:val="00A11C0B"/>
    <w:rsid w:val="00A13B94"/>
    <w:rsid w:val="00A1636C"/>
    <w:rsid w:val="00A236EC"/>
    <w:rsid w:val="00A259EA"/>
    <w:rsid w:val="00A302C0"/>
    <w:rsid w:val="00A318E3"/>
    <w:rsid w:val="00A324A2"/>
    <w:rsid w:val="00A3519F"/>
    <w:rsid w:val="00A476D3"/>
    <w:rsid w:val="00A61181"/>
    <w:rsid w:val="00A6157F"/>
    <w:rsid w:val="00A63254"/>
    <w:rsid w:val="00A665BF"/>
    <w:rsid w:val="00A669A8"/>
    <w:rsid w:val="00A72321"/>
    <w:rsid w:val="00A72556"/>
    <w:rsid w:val="00A75A44"/>
    <w:rsid w:val="00A81323"/>
    <w:rsid w:val="00A85DE5"/>
    <w:rsid w:val="00AA0830"/>
    <w:rsid w:val="00AB272D"/>
    <w:rsid w:val="00AB4C17"/>
    <w:rsid w:val="00AC260E"/>
    <w:rsid w:val="00AC2912"/>
    <w:rsid w:val="00AC3152"/>
    <w:rsid w:val="00AC3252"/>
    <w:rsid w:val="00AC6D45"/>
    <w:rsid w:val="00AC6E7F"/>
    <w:rsid w:val="00AD7C46"/>
    <w:rsid w:val="00AE0586"/>
    <w:rsid w:val="00AE1355"/>
    <w:rsid w:val="00AE365F"/>
    <w:rsid w:val="00AF3E9A"/>
    <w:rsid w:val="00AF553D"/>
    <w:rsid w:val="00AF662E"/>
    <w:rsid w:val="00B0019F"/>
    <w:rsid w:val="00B00200"/>
    <w:rsid w:val="00B03A8A"/>
    <w:rsid w:val="00B0431A"/>
    <w:rsid w:val="00B05CE9"/>
    <w:rsid w:val="00B122C2"/>
    <w:rsid w:val="00B14F78"/>
    <w:rsid w:val="00B1792B"/>
    <w:rsid w:val="00B17B9A"/>
    <w:rsid w:val="00B21C10"/>
    <w:rsid w:val="00B23A46"/>
    <w:rsid w:val="00B24D14"/>
    <w:rsid w:val="00B2741B"/>
    <w:rsid w:val="00B32963"/>
    <w:rsid w:val="00B354C7"/>
    <w:rsid w:val="00B41DB8"/>
    <w:rsid w:val="00B44EEA"/>
    <w:rsid w:val="00B454A7"/>
    <w:rsid w:val="00B46883"/>
    <w:rsid w:val="00B51D6D"/>
    <w:rsid w:val="00B520A2"/>
    <w:rsid w:val="00B60694"/>
    <w:rsid w:val="00B617F7"/>
    <w:rsid w:val="00B6358D"/>
    <w:rsid w:val="00B6362F"/>
    <w:rsid w:val="00B636B4"/>
    <w:rsid w:val="00B653C7"/>
    <w:rsid w:val="00B6651F"/>
    <w:rsid w:val="00B738EB"/>
    <w:rsid w:val="00B8063B"/>
    <w:rsid w:val="00B8292F"/>
    <w:rsid w:val="00B85616"/>
    <w:rsid w:val="00B9181F"/>
    <w:rsid w:val="00B91ACF"/>
    <w:rsid w:val="00B974D7"/>
    <w:rsid w:val="00BA27C1"/>
    <w:rsid w:val="00BB3AF1"/>
    <w:rsid w:val="00BB4974"/>
    <w:rsid w:val="00BC34AC"/>
    <w:rsid w:val="00BC39C4"/>
    <w:rsid w:val="00BC3FEC"/>
    <w:rsid w:val="00BD756D"/>
    <w:rsid w:val="00BE35BF"/>
    <w:rsid w:val="00BE3765"/>
    <w:rsid w:val="00BE6DB9"/>
    <w:rsid w:val="00BF05F1"/>
    <w:rsid w:val="00BF74E8"/>
    <w:rsid w:val="00C006B2"/>
    <w:rsid w:val="00C01231"/>
    <w:rsid w:val="00C06E4B"/>
    <w:rsid w:val="00C11EC4"/>
    <w:rsid w:val="00C21486"/>
    <w:rsid w:val="00C25389"/>
    <w:rsid w:val="00C25903"/>
    <w:rsid w:val="00C32226"/>
    <w:rsid w:val="00C36694"/>
    <w:rsid w:val="00C446F1"/>
    <w:rsid w:val="00C47635"/>
    <w:rsid w:val="00C50386"/>
    <w:rsid w:val="00C54691"/>
    <w:rsid w:val="00C61A4C"/>
    <w:rsid w:val="00C6430F"/>
    <w:rsid w:val="00C67C2F"/>
    <w:rsid w:val="00C67CEC"/>
    <w:rsid w:val="00C93B4A"/>
    <w:rsid w:val="00C95B48"/>
    <w:rsid w:val="00C96517"/>
    <w:rsid w:val="00CA33A8"/>
    <w:rsid w:val="00CA3920"/>
    <w:rsid w:val="00CA399F"/>
    <w:rsid w:val="00CA47B5"/>
    <w:rsid w:val="00CB16E7"/>
    <w:rsid w:val="00CE378F"/>
    <w:rsid w:val="00CE7CB3"/>
    <w:rsid w:val="00CF0EB2"/>
    <w:rsid w:val="00CF1185"/>
    <w:rsid w:val="00CF18EA"/>
    <w:rsid w:val="00D0468D"/>
    <w:rsid w:val="00D057E2"/>
    <w:rsid w:val="00D06214"/>
    <w:rsid w:val="00D07D6D"/>
    <w:rsid w:val="00D1004C"/>
    <w:rsid w:val="00D1038D"/>
    <w:rsid w:val="00D112B2"/>
    <w:rsid w:val="00D118C1"/>
    <w:rsid w:val="00D15026"/>
    <w:rsid w:val="00D179D2"/>
    <w:rsid w:val="00D21D93"/>
    <w:rsid w:val="00D21F82"/>
    <w:rsid w:val="00D25B69"/>
    <w:rsid w:val="00D271AE"/>
    <w:rsid w:val="00D33738"/>
    <w:rsid w:val="00D37647"/>
    <w:rsid w:val="00D400F5"/>
    <w:rsid w:val="00D422B4"/>
    <w:rsid w:val="00D455B0"/>
    <w:rsid w:val="00D46C28"/>
    <w:rsid w:val="00D525A3"/>
    <w:rsid w:val="00D5544E"/>
    <w:rsid w:val="00D60E21"/>
    <w:rsid w:val="00D670F8"/>
    <w:rsid w:val="00D738A0"/>
    <w:rsid w:val="00D81628"/>
    <w:rsid w:val="00D826A8"/>
    <w:rsid w:val="00D83CAF"/>
    <w:rsid w:val="00D83FB6"/>
    <w:rsid w:val="00D85C5B"/>
    <w:rsid w:val="00D9273E"/>
    <w:rsid w:val="00D94BB0"/>
    <w:rsid w:val="00D97098"/>
    <w:rsid w:val="00DA2656"/>
    <w:rsid w:val="00DA4909"/>
    <w:rsid w:val="00DB38DC"/>
    <w:rsid w:val="00DB62A0"/>
    <w:rsid w:val="00DC24D7"/>
    <w:rsid w:val="00DC2998"/>
    <w:rsid w:val="00DC400B"/>
    <w:rsid w:val="00DC57B8"/>
    <w:rsid w:val="00DD0273"/>
    <w:rsid w:val="00DD3C22"/>
    <w:rsid w:val="00DD6784"/>
    <w:rsid w:val="00DD7304"/>
    <w:rsid w:val="00DF0337"/>
    <w:rsid w:val="00DF547F"/>
    <w:rsid w:val="00DF5A53"/>
    <w:rsid w:val="00DF63AF"/>
    <w:rsid w:val="00E1646B"/>
    <w:rsid w:val="00E17140"/>
    <w:rsid w:val="00E275E9"/>
    <w:rsid w:val="00E3095C"/>
    <w:rsid w:val="00E32A0E"/>
    <w:rsid w:val="00E3384F"/>
    <w:rsid w:val="00E343E1"/>
    <w:rsid w:val="00E43890"/>
    <w:rsid w:val="00E47671"/>
    <w:rsid w:val="00E502DF"/>
    <w:rsid w:val="00E50847"/>
    <w:rsid w:val="00E6069E"/>
    <w:rsid w:val="00E60B0B"/>
    <w:rsid w:val="00E629FA"/>
    <w:rsid w:val="00E6425A"/>
    <w:rsid w:val="00E646D8"/>
    <w:rsid w:val="00E65730"/>
    <w:rsid w:val="00E67DFD"/>
    <w:rsid w:val="00E75A08"/>
    <w:rsid w:val="00E76343"/>
    <w:rsid w:val="00E849FA"/>
    <w:rsid w:val="00E84EE0"/>
    <w:rsid w:val="00E87649"/>
    <w:rsid w:val="00E9585A"/>
    <w:rsid w:val="00EA174F"/>
    <w:rsid w:val="00EA61C8"/>
    <w:rsid w:val="00EA78BE"/>
    <w:rsid w:val="00EB0202"/>
    <w:rsid w:val="00EB03AF"/>
    <w:rsid w:val="00EB20FE"/>
    <w:rsid w:val="00EB58EB"/>
    <w:rsid w:val="00EB75D3"/>
    <w:rsid w:val="00EC5B63"/>
    <w:rsid w:val="00EC67B8"/>
    <w:rsid w:val="00EC70ED"/>
    <w:rsid w:val="00EC731D"/>
    <w:rsid w:val="00EC7A87"/>
    <w:rsid w:val="00ED0C43"/>
    <w:rsid w:val="00ED179E"/>
    <w:rsid w:val="00ED3917"/>
    <w:rsid w:val="00EE2E82"/>
    <w:rsid w:val="00EE7455"/>
    <w:rsid w:val="00EF55E3"/>
    <w:rsid w:val="00EF6148"/>
    <w:rsid w:val="00F02711"/>
    <w:rsid w:val="00F030AE"/>
    <w:rsid w:val="00F03BF0"/>
    <w:rsid w:val="00F109F5"/>
    <w:rsid w:val="00F1475F"/>
    <w:rsid w:val="00F14B00"/>
    <w:rsid w:val="00F20CC0"/>
    <w:rsid w:val="00F24EAD"/>
    <w:rsid w:val="00F252BC"/>
    <w:rsid w:val="00F256DD"/>
    <w:rsid w:val="00F314F2"/>
    <w:rsid w:val="00F359E7"/>
    <w:rsid w:val="00F40D7D"/>
    <w:rsid w:val="00F45288"/>
    <w:rsid w:val="00F54D7D"/>
    <w:rsid w:val="00F649C1"/>
    <w:rsid w:val="00F64D3D"/>
    <w:rsid w:val="00F679FB"/>
    <w:rsid w:val="00F72297"/>
    <w:rsid w:val="00F7614E"/>
    <w:rsid w:val="00F81A76"/>
    <w:rsid w:val="00F83326"/>
    <w:rsid w:val="00F913C6"/>
    <w:rsid w:val="00F932AF"/>
    <w:rsid w:val="00FA000B"/>
    <w:rsid w:val="00FA041F"/>
    <w:rsid w:val="00FB3A55"/>
    <w:rsid w:val="00FB50B9"/>
    <w:rsid w:val="00FC110A"/>
    <w:rsid w:val="00FC2923"/>
    <w:rsid w:val="00FC5922"/>
    <w:rsid w:val="00FC64C9"/>
    <w:rsid w:val="00FD1FAE"/>
    <w:rsid w:val="00FD28D8"/>
    <w:rsid w:val="00FD5CD8"/>
    <w:rsid w:val="00FD6E86"/>
    <w:rsid w:val="00FE3CA7"/>
    <w:rsid w:val="00FE4657"/>
    <w:rsid w:val="00FE4795"/>
    <w:rsid w:val="00FE6784"/>
    <w:rsid w:val="00FF1AA0"/>
    <w:rsid w:val="00FF6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1A14E"/>
  <w15:chartTrackingRefBased/>
  <w15:docId w15:val="{806D840E-A96C-4E7B-88C2-7D745F4B1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FE6"/>
  </w:style>
  <w:style w:type="paragraph" w:styleId="Heading1">
    <w:name w:val="heading 1"/>
    <w:basedOn w:val="Normal"/>
    <w:next w:val="Normal"/>
    <w:link w:val="Heading1Char"/>
    <w:uiPriority w:val="9"/>
    <w:qFormat/>
    <w:rsid w:val="00744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E36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725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Char">
    <w:name w:val="bullet Char"/>
    <w:link w:val="bullet"/>
    <w:locked/>
    <w:rsid w:val="006F1A0D"/>
    <w:rPr>
      <w:sz w:val="24"/>
      <w:lang w:eastAsia="en-GB"/>
    </w:rPr>
  </w:style>
  <w:style w:type="paragraph" w:customStyle="1" w:styleId="bullet">
    <w:name w:val="bullet"/>
    <w:link w:val="bulletChar"/>
    <w:rsid w:val="006F1A0D"/>
    <w:pPr>
      <w:overflowPunct w:val="0"/>
      <w:autoSpaceDE w:val="0"/>
      <w:autoSpaceDN w:val="0"/>
      <w:adjustRightInd w:val="0"/>
      <w:spacing w:before="120" w:after="0" w:line="240" w:lineRule="auto"/>
      <w:ind w:left="1004" w:hanging="284"/>
      <w:jc w:val="both"/>
    </w:pPr>
    <w:rPr>
      <w:sz w:val="24"/>
      <w:lang w:eastAsia="en-GB"/>
    </w:rPr>
  </w:style>
  <w:style w:type="character" w:customStyle="1" w:styleId="Heading1Char">
    <w:name w:val="Heading 1 Char"/>
    <w:basedOn w:val="DefaultParagraphFont"/>
    <w:link w:val="Heading1"/>
    <w:uiPriority w:val="9"/>
    <w:rsid w:val="007447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47E3"/>
    <w:pPr>
      <w:outlineLvl w:val="9"/>
    </w:pPr>
    <w:rPr>
      <w:lang w:val="en-US"/>
    </w:rPr>
  </w:style>
  <w:style w:type="paragraph" w:styleId="TOC1">
    <w:name w:val="toc 1"/>
    <w:basedOn w:val="Normal"/>
    <w:next w:val="Normal"/>
    <w:autoRedefine/>
    <w:uiPriority w:val="39"/>
    <w:unhideWhenUsed/>
    <w:rsid w:val="00EC70ED"/>
    <w:pPr>
      <w:numPr>
        <w:numId w:val="13"/>
      </w:numPr>
      <w:tabs>
        <w:tab w:val="left" w:pos="440"/>
        <w:tab w:val="right" w:leader="dot" w:pos="9016"/>
      </w:tabs>
      <w:spacing w:after="100" w:line="360" w:lineRule="auto"/>
    </w:pPr>
    <w:rPr>
      <w:rFonts w:ascii="Arial" w:hAnsi="Arial" w:cs="Arial"/>
      <w:noProof/>
    </w:rPr>
  </w:style>
  <w:style w:type="paragraph" w:styleId="TOC2">
    <w:name w:val="toc 2"/>
    <w:basedOn w:val="Normal"/>
    <w:next w:val="Normal"/>
    <w:autoRedefine/>
    <w:uiPriority w:val="39"/>
    <w:unhideWhenUsed/>
    <w:rsid w:val="007447E3"/>
    <w:pPr>
      <w:spacing w:after="100"/>
    </w:pPr>
    <w:rPr>
      <w:rFonts w:ascii="Arial" w:hAnsi="Arial" w:cs="Arial"/>
    </w:rPr>
  </w:style>
  <w:style w:type="paragraph" w:styleId="TOC3">
    <w:name w:val="toc 3"/>
    <w:basedOn w:val="Normal"/>
    <w:next w:val="Normal"/>
    <w:autoRedefine/>
    <w:uiPriority w:val="39"/>
    <w:unhideWhenUsed/>
    <w:rsid w:val="007447E3"/>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AE365F"/>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AE365F"/>
    <w:rPr>
      <w:b/>
      <w:bCs/>
    </w:rPr>
  </w:style>
  <w:style w:type="paragraph" w:styleId="NormalWeb">
    <w:name w:val="Normal (Web)"/>
    <w:basedOn w:val="Normal"/>
    <w:uiPriority w:val="99"/>
    <w:unhideWhenUsed/>
    <w:rsid w:val="00AE36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365F"/>
    <w:rPr>
      <w:color w:val="0000FF"/>
      <w:u w:val="single"/>
    </w:rPr>
  </w:style>
  <w:style w:type="paragraph" w:customStyle="1" w:styleId="pt-2">
    <w:name w:val="pt-2"/>
    <w:basedOn w:val="Normal"/>
    <w:rsid w:val="00203E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pfdse">
    <w:name w:val="jpfdse"/>
    <w:basedOn w:val="DefaultParagraphFont"/>
    <w:rsid w:val="000B70F3"/>
  </w:style>
  <w:style w:type="paragraph" w:styleId="Header">
    <w:name w:val="header"/>
    <w:basedOn w:val="Normal"/>
    <w:link w:val="HeaderChar"/>
    <w:uiPriority w:val="99"/>
    <w:unhideWhenUsed/>
    <w:rsid w:val="00F64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9C1"/>
  </w:style>
  <w:style w:type="paragraph" w:styleId="Footer">
    <w:name w:val="footer"/>
    <w:basedOn w:val="Normal"/>
    <w:link w:val="FooterChar"/>
    <w:uiPriority w:val="99"/>
    <w:unhideWhenUsed/>
    <w:rsid w:val="00F64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9C1"/>
  </w:style>
  <w:style w:type="character" w:customStyle="1" w:styleId="hgkelc">
    <w:name w:val="hgkelc"/>
    <w:basedOn w:val="DefaultParagraphFont"/>
    <w:rsid w:val="009F518B"/>
  </w:style>
  <w:style w:type="character" w:customStyle="1" w:styleId="kx21rb">
    <w:name w:val="kx21rb"/>
    <w:basedOn w:val="DefaultParagraphFont"/>
    <w:rsid w:val="009F518B"/>
  </w:style>
  <w:style w:type="table" w:styleId="TableGrid">
    <w:name w:val="Table Grid"/>
    <w:basedOn w:val="TableNormal"/>
    <w:uiPriority w:val="39"/>
    <w:rsid w:val="00FA0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77F85"/>
    <w:rPr>
      <w:color w:val="605E5C"/>
      <w:shd w:val="clear" w:color="auto" w:fill="E1DFDD"/>
    </w:rPr>
  </w:style>
  <w:style w:type="character" w:customStyle="1" w:styleId="Heading3Char">
    <w:name w:val="Heading 3 Char"/>
    <w:basedOn w:val="DefaultParagraphFont"/>
    <w:link w:val="Heading3"/>
    <w:uiPriority w:val="9"/>
    <w:semiHidden/>
    <w:rsid w:val="00A72556"/>
    <w:rPr>
      <w:rFonts w:asciiTheme="majorHAnsi" w:eastAsiaTheme="majorEastAsia" w:hAnsiTheme="majorHAnsi" w:cstheme="majorBidi"/>
      <w:color w:val="1F3763" w:themeColor="accent1" w:themeShade="7F"/>
      <w:sz w:val="24"/>
      <w:szCs w:val="24"/>
    </w:rPr>
  </w:style>
  <w:style w:type="paragraph" w:customStyle="1" w:styleId="nhsd-t-heading-l">
    <w:name w:val="nhsd-t-heading-l"/>
    <w:basedOn w:val="Normal"/>
    <w:rsid w:val="009A56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hsd-t-heading-m">
    <w:name w:val="nhsd-t-heading-m"/>
    <w:basedOn w:val="Normal"/>
    <w:rsid w:val="009A56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F74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31544">
      <w:bodyDiv w:val="1"/>
      <w:marLeft w:val="0"/>
      <w:marRight w:val="0"/>
      <w:marTop w:val="0"/>
      <w:marBottom w:val="0"/>
      <w:divBdr>
        <w:top w:val="none" w:sz="0" w:space="0" w:color="auto"/>
        <w:left w:val="none" w:sz="0" w:space="0" w:color="auto"/>
        <w:bottom w:val="none" w:sz="0" w:space="0" w:color="auto"/>
        <w:right w:val="none" w:sz="0" w:space="0" w:color="auto"/>
      </w:divBdr>
    </w:div>
    <w:div w:id="325010990">
      <w:bodyDiv w:val="1"/>
      <w:marLeft w:val="0"/>
      <w:marRight w:val="0"/>
      <w:marTop w:val="0"/>
      <w:marBottom w:val="0"/>
      <w:divBdr>
        <w:top w:val="none" w:sz="0" w:space="0" w:color="auto"/>
        <w:left w:val="none" w:sz="0" w:space="0" w:color="auto"/>
        <w:bottom w:val="none" w:sz="0" w:space="0" w:color="auto"/>
        <w:right w:val="none" w:sz="0" w:space="0" w:color="auto"/>
      </w:divBdr>
    </w:div>
    <w:div w:id="556547551">
      <w:bodyDiv w:val="1"/>
      <w:marLeft w:val="0"/>
      <w:marRight w:val="0"/>
      <w:marTop w:val="0"/>
      <w:marBottom w:val="0"/>
      <w:divBdr>
        <w:top w:val="none" w:sz="0" w:space="0" w:color="auto"/>
        <w:left w:val="none" w:sz="0" w:space="0" w:color="auto"/>
        <w:bottom w:val="none" w:sz="0" w:space="0" w:color="auto"/>
        <w:right w:val="none" w:sz="0" w:space="0" w:color="auto"/>
      </w:divBdr>
    </w:div>
    <w:div w:id="627786249">
      <w:bodyDiv w:val="1"/>
      <w:marLeft w:val="0"/>
      <w:marRight w:val="0"/>
      <w:marTop w:val="0"/>
      <w:marBottom w:val="0"/>
      <w:divBdr>
        <w:top w:val="none" w:sz="0" w:space="0" w:color="auto"/>
        <w:left w:val="none" w:sz="0" w:space="0" w:color="auto"/>
        <w:bottom w:val="none" w:sz="0" w:space="0" w:color="auto"/>
        <w:right w:val="none" w:sz="0" w:space="0" w:color="auto"/>
      </w:divBdr>
    </w:div>
    <w:div w:id="963579515">
      <w:bodyDiv w:val="1"/>
      <w:marLeft w:val="0"/>
      <w:marRight w:val="0"/>
      <w:marTop w:val="0"/>
      <w:marBottom w:val="0"/>
      <w:divBdr>
        <w:top w:val="none" w:sz="0" w:space="0" w:color="auto"/>
        <w:left w:val="none" w:sz="0" w:space="0" w:color="auto"/>
        <w:bottom w:val="none" w:sz="0" w:space="0" w:color="auto"/>
        <w:right w:val="none" w:sz="0" w:space="0" w:color="auto"/>
      </w:divBdr>
    </w:div>
    <w:div w:id="1083264336">
      <w:bodyDiv w:val="1"/>
      <w:marLeft w:val="0"/>
      <w:marRight w:val="0"/>
      <w:marTop w:val="0"/>
      <w:marBottom w:val="0"/>
      <w:divBdr>
        <w:top w:val="none" w:sz="0" w:space="0" w:color="auto"/>
        <w:left w:val="none" w:sz="0" w:space="0" w:color="auto"/>
        <w:bottom w:val="none" w:sz="0" w:space="0" w:color="auto"/>
        <w:right w:val="none" w:sz="0" w:space="0" w:color="auto"/>
      </w:divBdr>
    </w:div>
    <w:div w:id="1383404380">
      <w:bodyDiv w:val="1"/>
      <w:marLeft w:val="0"/>
      <w:marRight w:val="0"/>
      <w:marTop w:val="0"/>
      <w:marBottom w:val="0"/>
      <w:divBdr>
        <w:top w:val="none" w:sz="0" w:space="0" w:color="auto"/>
        <w:left w:val="none" w:sz="0" w:space="0" w:color="auto"/>
        <w:bottom w:val="none" w:sz="0" w:space="0" w:color="auto"/>
        <w:right w:val="none" w:sz="0" w:space="0" w:color="auto"/>
      </w:divBdr>
    </w:div>
    <w:div w:id="1399474559">
      <w:bodyDiv w:val="1"/>
      <w:marLeft w:val="0"/>
      <w:marRight w:val="0"/>
      <w:marTop w:val="0"/>
      <w:marBottom w:val="0"/>
      <w:divBdr>
        <w:top w:val="none" w:sz="0" w:space="0" w:color="auto"/>
        <w:left w:val="none" w:sz="0" w:space="0" w:color="auto"/>
        <w:bottom w:val="none" w:sz="0" w:space="0" w:color="auto"/>
        <w:right w:val="none" w:sz="0" w:space="0" w:color="auto"/>
      </w:divBdr>
    </w:div>
    <w:div w:id="1473326955">
      <w:bodyDiv w:val="1"/>
      <w:marLeft w:val="0"/>
      <w:marRight w:val="0"/>
      <w:marTop w:val="0"/>
      <w:marBottom w:val="0"/>
      <w:divBdr>
        <w:top w:val="none" w:sz="0" w:space="0" w:color="auto"/>
        <w:left w:val="none" w:sz="0" w:space="0" w:color="auto"/>
        <w:bottom w:val="none" w:sz="0" w:space="0" w:color="auto"/>
        <w:right w:val="none" w:sz="0" w:space="0" w:color="auto"/>
      </w:divBdr>
      <w:divsChild>
        <w:div w:id="1123767938">
          <w:marLeft w:val="-225"/>
          <w:marRight w:val="-225"/>
          <w:marTop w:val="0"/>
          <w:marBottom w:val="0"/>
          <w:divBdr>
            <w:top w:val="none" w:sz="0" w:space="0" w:color="auto"/>
            <w:left w:val="none" w:sz="0" w:space="0" w:color="auto"/>
            <w:bottom w:val="none" w:sz="0" w:space="0" w:color="auto"/>
            <w:right w:val="none" w:sz="0" w:space="0" w:color="auto"/>
          </w:divBdr>
          <w:divsChild>
            <w:div w:id="584538413">
              <w:marLeft w:val="0"/>
              <w:marRight w:val="0"/>
              <w:marTop w:val="0"/>
              <w:marBottom w:val="0"/>
              <w:divBdr>
                <w:top w:val="none" w:sz="0" w:space="0" w:color="auto"/>
                <w:left w:val="none" w:sz="0" w:space="0" w:color="auto"/>
                <w:bottom w:val="none" w:sz="0" w:space="0" w:color="auto"/>
                <w:right w:val="none" w:sz="0" w:space="0" w:color="auto"/>
              </w:divBdr>
              <w:divsChild>
                <w:div w:id="897981910">
                  <w:marLeft w:val="0"/>
                  <w:marRight w:val="0"/>
                  <w:marTop w:val="0"/>
                  <w:marBottom w:val="0"/>
                  <w:divBdr>
                    <w:top w:val="single" w:sz="6" w:space="0" w:color="E0E0E0"/>
                    <w:left w:val="single" w:sz="6" w:space="0" w:color="E0E0E0"/>
                    <w:bottom w:val="single" w:sz="6" w:space="0" w:color="E0E0E0"/>
                    <w:right w:val="single" w:sz="6" w:space="0" w:color="E0E0E0"/>
                  </w:divBdr>
                  <w:divsChild>
                    <w:div w:id="17193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556280">
          <w:marLeft w:val="-225"/>
          <w:marRight w:val="-225"/>
          <w:marTop w:val="0"/>
          <w:marBottom w:val="0"/>
          <w:divBdr>
            <w:top w:val="none" w:sz="0" w:space="0" w:color="auto"/>
            <w:left w:val="none" w:sz="0" w:space="0" w:color="auto"/>
            <w:bottom w:val="none" w:sz="0" w:space="0" w:color="auto"/>
            <w:right w:val="none" w:sz="0" w:space="0" w:color="auto"/>
          </w:divBdr>
          <w:divsChild>
            <w:div w:id="2107340419">
              <w:marLeft w:val="0"/>
              <w:marRight w:val="0"/>
              <w:marTop w:val="0"/>
              <w:marBottom w:val="0"/>
              <w:divBdr>
                <w:top w:val="none" w:sz="0" w:space="0" w:color="auto"/>
                <w:left w:val="none" w:sz="0" w:space="0" w:color="auto"/>
                <w:bottom w:val="none" w:sz="0" w:space="0" w:color="auto"/>
                <w:right w:val="none" w:sz="0" w:space="0" w:color="auto"/>
              </w:divBdr>
              <w:divsChild>
                <w:div w:id="42826780">
                  <w:marLeft w:val="0"/>
                  <w:marRight w:val="0"/>
                  <w:marTop w:val="0"/>
                  <w:marBottom w:val="0"/>
                  <w:divBdr>
                    <w:top w:val="none" w:sz="0" w:space="0" w:color="E0E0E0"/>
                    <w:left w:val="none" w:sz="0" w:space="0" w:color="E0E0E0"/>
                    <w:bottom w:val="none" w:sz="0" w:space="0" w:color="E0E0E0"/>
                    <w:right w:val="none" w:sz="0" w:space="0" w:color="E0E0E0"/>
                  </w:divBdr>
                  <w:divsChild>
                    <w:div w:id="188586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206958">
      <w:bodyDiv w:val="1"/>
      <w:marLeft w:val="0"/>
      <w:marRight w:val="0"/>
      <w:marTop w:val="0"/>
      <w:marBottom w:val="0"/>
      <w:divBdr>
        <w:top w:val="none" w:sz="0" w:space="0" w:color="auto"/>
        <w:left w:val="none" w:sz="0" w:space="0" w:color="auto"/>
        <w:bottom w:val="none" w:sz="0" w:space="0" w:color="auto"/>
        <w:right w:val="none" w:sz="0" w:space="0" w:color="auto"/>
      </w:divBdr>
    </w:div>
    <w:div w:id="1664043409">
      <w:bodyDiv w:val="1"/>
      <w:marLeft w:val="0"/>
      <w:marRight w:val="0"/>
      <w:marTop w:val="0"/>
      <w:marBottom w:val="0"/>
      <w:divBdr>
        <w:top w:val="none" w:sz="0" w:space="0" w:color="auto"/>
        <w:left w:val="none" w:sz="0" w:space="0" w:color="auto"/>
        <w:bottom w:val="none" w:sz="0" w:space="0" w:color="auto"/>
        <w:right w:val="none" w:sz="0" w:space="0" w:color="auto"/>
      </w:divBdr>
      <w:divsChild>
        <w:div w:id="948973508">
          <w:marLeft w:val="0"/>
          <w:marRight w:val="0"/>
          <w:marTop w:val="0"/>
          <w:marBottom w:val="0"/>
          <w:divBdr>
            <w:top w:val="none" w:sz="0" w:space="0" w:color="auto"/>
            <w:left w:val="none" w:sz="0" w:space="0" w:color="auto"/>
            <w:bottom w:val="none" w:sz="0" w:space="0" w:color="auto"/>
            <w:right w:val="none" w:sz="0" w:space="0" w:color="auto"/>
          </w:divBdr>
        </w:div>
        <w:div w:id="164364908">
          <w:marLeft w:val="0"/>
          <w:marRight w:val="0"/>
          <w:marTop w:val="0"/>
          <w:marBottom w:val="0"/>
          <w:divBdr>
            <w:top w:val="none" w:sz="0" w:space="0" w:color="auto"/>
            <w:left w:val="none" w:sz="0" w:space="0" w:color="auto"/>
            <w:bottom w:val="none" w:sz="0" w:space="0" w:color="auto"/>
            <w:right w:val="none" w:sz="0" w:space="0" w:color="auto"/>
          </w:divBdr>
        </w:div>
      </w:divsChild>
    </w:div>
    <w:div w:id="1877082307">
      <w:bodyDiv w:val="1"/>
      <w:marLeft w:val="0"/>
      <w:marRight w:val="0"/>
      <w:marTop w:val="0"/>
      <w:marBottom w:val="0"/>
      <w:divBdr>
        <w:top w:val="none" w:sz="0" w:space="0" w:color="auto"/>
        <w:left w:val="none" w:sz="0" w:space="0" w:color="auto"/>
        <w:bottom w:val="none" w:sz="0" w:space="0" w:color="auto"/>
        <w:right w:val="none" w:sz="0" w:space="0" w:color="auto"/>
      </w:divBdr>
    </w:div>
    <w:div w:id="200200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dc.gov/healthyweight/assessing/bmi/adult_bmi/index.html" TargetMode="External"/><Relationship Id="rId18" Type="http://schemas.openxmlformats.org/officeDocument/2006/relationships/hyperlink" Target="https://www.niddk.nih.gov/health-information/weight-management/adult-overweight-obesity/treatmen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doi.org/10.1007/s13679-016-0221-z" TargetMode="External"/><Relationship Id="rId17" Type="http://schemas.openxmlformats.org/officeDocument/2006/relationships/hyperlink" Target="https://www.ramsayhealth.co.uk/blog/weight-loss-surgery/what-causes-obesity%20(Accessed" TargetMode="External"/><Relationship Id="rId2" Type="http://schemas.openxmlformats.org/officeDocument/2006/relationships/customXml" Target="../customXml/item2.xml"/><Relationship Id="rId16" Type="http://schemas.openxmlformats.org/officeDocument/2006/relationships/hyperlink" Target="https://fingertips.phe.org.uk/profile/public-health-outcomes-framework/data" TargetMode="External"/><Relationship Id="rId20" Type="http://schemas.openxmlformats.org/officeDocument/2006/relationships/hyperlink" Target="https://www.who.int/news/item/04-03-2022-world-obesity-day-2022-accelerating-action-to-stop-obes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isciplinas.usp.br/pluginfile.php/849941/mod_resource/content/1/obesity-conception.pdf" TargetMode="External"/><Relationship Id="rId5" Type="http://schemas.openxmlformats.org/officeDocument/2006/relationships/styles" Target="styles.xml"/><Relationship Id="rId15" Type="http://schemas.openxmlformats.org/officeDocument/2006/relationships/hyperlink" Target="https://digital.nhs.uk/data-and-information/publications/statistical/statistics-on-obesity-physical-activity-and-diet/england-2020" TargetMode="External"/><Relationship Id="rId23" Type="http://schemas.openxmlformats.org/officeDocument/2006/relationships/theme" Target="theme/theme1.xml"/><Relationship Id="rId10" Type="http://schemas.openxmlformats.org/officeDocument/2006/relationships/hyperlink" Target="https://www.birminghamleisure.com/be-active-passport-to-leisure/" TargetMode="External"/><Relationship Id="rId19" Type="http://schemas.openxmlformats.org/officeDocument/2006/relationships/hyperlink" Target="https://www.who.int/news-room/fact-sheets/detail/obesity-and-overweigh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kingsfund.org.uk/sites/default/files/2021-07/Tackling%20obesity.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11" ma:contentTypeDescription="Create a new document." ma:contentTypeScope="" ma:versionID="6c4d03e19e0c9b48fa7fb4f20f806993">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ead7224a7b4465855cb5b65425e71f08"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E64653-74EF-4218-8D29-4F152477A7AB}">
  <ds:schemaRefs>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ac030f0c-32f4-4761-8968-de7f208a415f"/>
    <ds:schemaRef ds:uri="8ecffad1-7cd6-4418-bee0-2d8591d139cb"/>
    <ds:schemaRef ds:uri="http://www.w3.org/XML/1998/namespace"/>
    <ds:schemaRef ds:uri="http://purl.org/dc/terms/"/>
  </ds:schemaRefs>
</ds:datastoreItem>
</file>

<file path=customXml/itemProps2.xml><?xml version="1.0" encoding="utf-8"?>
<ds:datastoreItem xmlns:ds="http://schemas.openxmlformats.org/officeDocument/2006/customXml" ds:itemID="{C11DFE50-90D4-4734-B4AE-841095BEE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28102F-9A48-4B1E-BCC8-BEE87160A7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2957</Words>
  <Characters>16175</Characters>
  <Application>Microsoft Office Word</Application>
  <DocSecurity>0</DocSecurity>
  <Lines>521</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ameera ahmed</dc:creator>
  <cp:keywords/>
  <dc:description/>
  <cp:lastModifiedBy>ameera ahmed</cp:lastModifiedBy>
  <cp:revision>3</cp:revision>
  <dcterms:created xsi:type="dcterms:W3CDTF">2022-12-01T19:43:00Z</dcterms:created>
  <dcterms:modified xsi:type="dcterms:W3CDTF">2022-12-01T19:51:00Z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