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999D6" w14:textId="77777777" w:rsidR="00EA14E1" w:rsidRDefault="00317427">
      <w:pPr>
        <w:pStyle w:val="Title"/>
        <w:jc w:val="both"/>
      </w:pPr>
      <w:bookmarkStart w:id="0" w:name="_heading=h.kz0erlqaukms" w:colFirst="0" w:colLast="0"/>
      <w:bookmarkEnd w:id="0"/>
      <w:r>
        <w:rPr>
          <w:noProof/>
        </w:rPr>
        <w:drawing>
          <wp:inline distT="0" distB="0" distL="0" distR="0" wp14:anchorId="03699D4A" wp14:editId="03699D4B">
            <wp:extent cx="5731510" cy="1187450"/>
            <wp:effectExtent l="0" t="0" r="0" b="0"/>
            <wp:docPr id="186077246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510" cy="1187450"/>
                    </a:xfrm>
                    <a:prstGeom prst="rect">
                      <a:avLst/>
                    </a:prstGeom>
                    <a:ln/>
                  </pic:spPr>
                </pic:pic>
              </a:graphicData>
            </a:graphic>
          </wp:inline>
        </w:drawing>
      </w:r>
    </w:p>
    <w:p w14:paraId="036999D7" w14:textId="77777777" w:rsidR="00EA14E1" w:rsidRDefault="00EA14E1">
      <w:pPr>
        <w:pStyle w:val="Title"/>
        <w:jc w:val="both"/>
      </w:pPr>
      <w:bookmarkStart w:id="1" w:name="_heading=h.7q4t4ijjqz7w" w:colFirst="0" w:colLast="0"/>
      <w:bookmarkEnd w:id="1"/>
    </w:p>
    <w:p w14:paraId="036999D8" w14:textId="77777777" w:rsidR="00EA14E1" w:rsidRDefault="00317427">
      <w:pPr>
        <w:pStyle w:val="Title"/>
      </w:pPr>
      <w:bookmarkStart w:id="2" w:name="_heading=h.ojekp06b498c" w:colFirst="0" w:colLast="0"/>
      <w:bookmarkEnd w:id="2"/>
      <w:r>
        <w:t>MASTER OF BUSINESS ADMINISTRATION</w:t>
      </w:r>
    </w:p>
    <w:p w14:paraId="036999D9" w14:textId="77777777" w:rsidR="00EA14E1" w:rsidRDefault="00EA14E1"/>
    <w:p w14:paraId="036999DA" w14:textId="77777777" w:rsidR="00EA14E1" w:rsidRDefault="00EA14E1"/>
    <w:p w14:paraId="036999DB" w14:textId="77777777" w:rsidR="00EA14E1" w:rsidRDefault="00EA14E1"/>
    <w:p w14:paraId="036999DC" w14:textId="77777777" w:rsidR="00EA14E1" w:rsidRDefault="00317427">
      <w:pPr>
        <w:pStyle w:val="Title"/>
      </w:pPr>
      <w:r>
        <w:t>LCMB7035 - DISSERTATION</w:t>
      </w:r>
    </w:p>
    <w:p w14:paraId="036999DD" w14:textId="77777777" w:rsidR="00EA14E1" w:rsidRDefault="00EA14E1">
      <w:pPr>
        <w:pStyle w:val="Title"/>
        <w:jc w:val="both"/>
      </w:pPr>
      <w:bookmarkStart w:id="3" w:name="_heading=h.nk5yc390lz18" w:colFirst="0" w:colLast="0"/>
      <w:bookmarkEnd w:id="3"/>
    </w:p>
    <w:p w14:paraId="036999DE" w14:textId="77777777" w:rsidR="00EA14E1" w:rsidRDefault="00317427">
      <w:pPr>
        <w:pStyle w:val="Title"/>
      </w:pPr>
      <w:bookmarkStart w:id="4" w:name="_heading=h.8njfyljmsy99" w:colFirst="0" w:colLast="0"/>
      <w:bookmarkEnd w:id="4"/>
      <w:r>
        <w:t>A STUDY ON HOW THE CONCEPT OF LOYALTY PRICE INCENTIVES INFLUENCE CUSTOMER LOYALTY IN THE UK GROCERY SECTOR</w:t>
      </w:r>
    </w:p>
    <w:p w14:paraId="036999DF" w14:textId="77777777" w:rsidR="00EA14E1" w:rsidRDefault="00EA14E1"/>
    <w:p w14:paraId="036999E0" w14:textId="77777777" w:rsidR="00EA14E1" w:rsidRDefault="00EA14E1"/>
    <w:p w14:paraId="036999E1" w14:textId="77777777" w:rsidR="00EA14E1" w:rsidRDefault="00EA14E1"/>
    <w:p w14:paraId="036999E2" w14:textId="77777777" w:rsidR="00EA14E1" w:rsidRDefault="00EA14E1"/>
    <w:p w14:paraId="036999E3" w14:textId="77777777" w:rsidR="00EA14E1" w:rsidRPr="00575C7A" w:rsidRDefault="00EA14E1">
      <w:pPr>
        <w:rPr>
          <w:rFonts w:ascii="Arial" w:hAnsi="Arial" w:cs="Arial"/>
        </w:rPr>
      </w:pPr>
    </w:p>
    <w:p w14:paraId="036999E4" w14:textId="40FD95FA" w:rsidR="00EA14E1" w:rsidRDefault="00317427" w:rsidP="00575C7A">
      <w:pPr>
        <w:jc w:val="center"/>
        <w:rPr>
          <w:rFonts w:ascii="Arial" w:hAnsi="Arial" w:cs="Arial"/>
          <w:b/>
          <w:bCs/>
        </w:rPr>
      </w:pPr>
      <w:r w:rsidRPr="00575C7A">
        <w:rPr>
          <w:rFonts w:ascii="Arial" w:hAnsi="Arial" w:cs="Arial"/>
          <w:b/>
          <w:bCs/>
        </w:rPr>
        <w:t xml:space="preserve">Student Name: </w:t>
      </w:r>
      <w:r w:rsidR="00403ECF" w:rsidRPr="00575C7A">
        <w:rPr>
          <w:rFonts w:ascii="Arial" w:hAnsi="Arial" w:cs="Arial"/>
          <w:b/>
          <w:bCs/>
        </w:rPr>
        <w:t>Vaghasiya Meetkumar Sureshbhai</w:t>
      </w:r>
    </w:p>
    <w:p w14:paraId="5B6F6BAA" w14:textId="77777777" w:rsidR="00575C7A" w:rsidRPr="00575C7A" w:rsidRDefault="00575C7A" w:rsidP="00575C7A">
      <w:pPr>
        <w:jc w:val="center"/>
        <w:rPr>
          <w:rFonts w:ascii="Arial" w:hAnsi="Arial" w:cs="Arial"/>
          <w:b/>
          <w:bCs/>
        </w:rPr>
      </w:pPr>
    </w:p>
    <w:p w14:paraId="036999E5" w14:textId="03351224" w:rsidR="00EA14E1" w:rsidRDefault="00317427" w:rsidP="00575C7A">
      <w:pPr>
        <w:jc w:val="center"/>
        <w:rPr>
          <w:rFonts w:ascii="Arial" w:hAnsi="Arial" w:cs="Arial"/>
          <w:b/>
          <w:bCs/>
        </w:rPr>
      </w:pPr>
      <w:r w:rsidRPr="00575C7A">
        <w:rPr>
          <w:rFonts w:ascii="Arial" w:hAnsi="Arial" w:cs="Arial"/>
          <w:b/>
          <w:bCs/>
        </w:rPr>
        <w:t xml:space="preserve">Student ID: </w:t>
      </w:r>
      <w:r w:rsidR="00403ECF" w:rsidRPr="00575C7A">
        <w:rPr>
          <w:rFonts w:ascii="Arial" w:hAnsi="Arial" w:cs="Arial"/>
          <w:b/>
          <w:bCs/>
        </w:rPr>
        <w:t>2432237</w:t>
      </w:r>
    </w:p>
    <w:p w14:paraId="2605A0FB" w14:textId="77777777" w:rsidR="00575C7A" w:rsidRPr="00575C7A" w:rsidRDefault="00575C7A" w:rsidP="00575C7A">
      <w:pPr>
        <w:jc w:val="center"/>
        <w:rPr>
          <w:rFonts w:ascii="Arial" w:hAnsi="Arial" w:cs="Arial"/>
          <w:b/>
          <w:bCs/>
        </w:rPr>
      </w:pPr>
    </w:p>
    <w:p w14:paraId="733859AC" w14:textId="1A22ECFC" w:rsidR="00663EEA" w:rsidRPr="00575C7A" w:rsidRDefault="00663EEA" w:rsidP="00575C7A">
      <w:pPr>
        <w:jc w:val="center"/>
        <w:rPr>
          <w:rFonts w:ascii="Arial" w:hAnsi="Arial" w:cs="Arial"/>
          <w:b/>
          <w:bCs/>
        </w:rPr>
      </w:pPr>
      <w:r w:rsidRPr="00575C7A">
        <w:rPr>
          <w:rFonts w:ascii="Arial" w:hAnsi="Arial" w:cs="Arial"/>
          <w:b/>
          <w:bCs/>
        </w:rPr>
        <w:t xml:space="preserve">Name of Professor: </w:t>
      </w:r>
      <w:r w:rsidR="009B1DC7" w:rsidRPr="00575C7A">
        <w:rPr>
          <w:rFonts w:ascii="Arial" w:hAnsi="Arial" w:cs="Arial"/>
          <w:b/>
          <w:bCs/>
        </w:rPr>
        <w:t>Jia Miao</w:t>
      </w:r>
    </w:p>
    <w:p w14:paraId="036999E6" w14:textId="77777777" w:rsidR="00EA14E1" w:rsidRPr="00575C7A" w:rsidRDefault="00EA14E1" w:rsidP="00575C7A">
      <w:pPr>
        <w:jc w:val="center"/>
        <w:rPr>
          <w:rFonts w:ascii="Arial" w:hAnsi="Arial" w:cs="Arial"/>
          <w:b/>
          <w:bCs/>
        </w:rPr>
      </w:pPr>
    </w:p>
    <w:p w14:paraId="036999E7" w14:textId="22723C74" w:rsidR="00EA14E1" w:rsidRPr="000A193D" w:rsidRDefault="00317427" w:rsidP="00575C7A">
      <w:pPr>
        <w:jc w:val="center"/>
        <w:rPr>
          <w:rFonts w:ascii="Arial" w:hAnsi="Arial" w:cs="Arial"/>
          <w:b/>
          <w:bCs/>
        </w:rPr>
      </w:pPr>
      <w:r w:rsidRPr="00575C7A">
        <w:rPr>
          <w:rFonts w:ascii="Arial" w:hAnsi="Arial" w:cs="Arial"/>
          <w:b/>
          <w:bCs/>
        </w:rPr>
        <w:t xml:space="preserve">Name of Supervisor: </w:t>
      </w:r>
      <w:r w:rsidR="009B1DC7" w:rsidRPr="000A193D">
        <w:rPr>
          <w:rFonts w:ascii="Arial" w:hAnsi="Arial" w:cs="Arial"/>
          <w:b/>
          <w:bCs/>
          <w:color w:val="242130"/>
          <w:shd w:val="clear" w:color="auto" w:fill="FFFFFF"/>
        </w:rPr>
        <w:t>Amir Homayounfard</w:t>
      </w:r>
    </w:p>
    <w:p w14:paraId="036999E8" w14:textId="77777777" w:rsidR="00EA14E1" w:rsidRPr="00575C7A" w:rsidRDefault="00EA14E1" w:rsidP="00575C7A">
      <w:pPr>
        <w:jc w:val="center"/>
        <w:rPr>
          <w:rFonts w:ascii="Arial" w:hAnsi="Arial" w:cs="Arial"/>
          <w:b/>
          <w:bCs/>
        </w:rPr>
      </w:pPr>
    </w:p>
    <w:p w14:paraId="036999E9" w14:textId="77777777" w:rsidR="00EA14E1" w:rsidRPr="00575C7A" w:rsidRDefault="00317427" w:rsidP="00575C7A">
      <w:pPr>
        <w:jc w:val="center"/>
        <w:rPr>
          <w:rFonts w:ascii="Arial" w:hAnsi="Arial" w:cs="Arial"/>
          <w:b/>
          <w:bCs/>
        </w:rPr>
      </w:pPr>
      <w:r w:rsidRPr="00575C7A">
        <w:rPr>
          <w:rFonts w:ascii="Arial" w:hAnsi="Arial" w:cs="Arial"/>
          <w:b/>
          <w:bCs/>
        </w:rPr>
        <w:t>Word count: 15,084</w:t>
      </w:r>
    </w:p>
    <w:p w14:paraId="036999EA" w14:textId="77777777" w:rsidR="00EA14E1" w:rsidRPr="00575C7A" w:rsidRDefault="00EA14E1" w:rsidP="00575C7A">
      <w:pPr>
        <w:jc w:val="center"/>
        <w:rPr>
          <w:rFonts w:ascii="Arial" w:hAnsi="Arial" w:cs="Arial"/>
          <w:b/>
          <w:bCs/>
        </w:rPr>
      </w:pPr>
    </w:p>
    <w:p w14:paraId="036999EB" w14:textId="42AFC831" w:rsidR="00EA14E1" w:rsidRPr="00575C7A" w:rsidRDefault="00317427" w:rsidP="00575C7A">
      <w:pPr>
        <w:jc w:val="center"/>
        <w:rPr>
          <w:rFonts w:ascii="Arial" w:hAnsi="Arial" w:cs="Arial"/>
          <w:b/>
          <w:bCs/>
        </w:rPr>
      </w:pPr>
      <w:r w:rsidRPr="00575C7A">
        <w:rPr>
          <w:rFonts w:ascii="Arial" w:hAnsi="Arial" w:cs="Arial"/>
          <w:b/>
          <w:bCs/>
        </w:rPr>
        <w:t xml:space="preserve">Date of Submission: </w:t>
      </w:r>
      <w:r w:rsidR="009B1DC7" w:rsidRPr="00575C7A">
        <w:rPr>
          <w:rFonts w:ascii="Arial" w:hAnsi="Arial" w:cs="Arial"/>
          <w:b/>
          <w:bCs/>
        </w:rPr>
        <w:t>9</w:t>
      </w:r>
      <w:r w:rsidR="009B1DC7" w:rsidRPr="00575C7A">
        <w:rPr>
          <w:rFonts w:ascii="Arial" w:hAnsi="Arial" w:cs="Arial"/>
          <w:b/>
          <w:bCs/>
          <w:vertAlign w:val="superscript"/>
        </w:rPr>
        <w:t>th</w:t>
      </w:r>
      <w:r w:rsidR="009B1DC7" w:rsidRPr="00575C7A">
        <w:rPr>
          <w:rFonts w:ascii="Arial" w:hAnsi="Arial" w:cs="Arial"/>
          <w:b/>
          <w:bCs/>
        </w:rPr>
        <w:t xml:space="preserve"> September 2026</w:t>
      </w:r>
    </w:p>
    <w:p w14:paraId="036999ED" w14:textId="42986BAE" w:rsidR="00EA14E1" w:rsidRPr="00575C7A" w:rsidRDefault="00317427" w:rsidP="00575C7A">
      <w:pPr>
        <w:jc w:val="center"/>
        <w:rPr>
          <w:rFonts w:ascii="Arial" w:hAnsi="Arial" w:cs="Arial"/>
          <w:b/>
          <w:bCs/>
        </w:rPr>
      </w:pPr>
      <w:r w:rsidRPr="00575C7A">
        <w:rPr>
          <w:rFonts w:ascii="Arial" w:hAnsi="Arial" w:cs="Arial"/>
        </w:rPr>
        <w:br w:type="page"/>
      </w:r>
      <w:r>
        <w:rPr>
          <w:b/>
          <w:bCs/>
          <w:sz w:val="28"/>
          <w:szCs w:val="28"/>
        </w:rPr>
        <w:lastRenderedPageBreak/>
        <w:t>Declaration</w:t>
      </w:r>
    </w:p>
    <w:p w14:paraId="036999EE" w14:textId="77777777" w:rsidR="00EA14E1" w:rsidRDefault="00EA14E1">
      <w:pPr>
        <w:jc w:val="center"/>
        <w:rPr>
          <w:b/>
          <w:bCs/>
          <w:sz w:val="28"/>
          <w:szCs w:val="28"/>
        </w:rPr>
      </w:pPr>
    </w:p>
    <w:p w14:paraId="036999EF" w14:textId="77777777" w:rsidR="00EA14E1" w:rsidRDefault="00317427">
      <w:pPr>
        <w:pBdr>
          <w:top w:val="single" w:sz="4" w:space="1" w:color="000000"/>
          <w:left w:val="single" w:sz="4" w:space="4" w:color="000000"/>
          <w:bottom w:val="single" w:sz="4" w:space="1" w:color="000000"/>
          <w:right w:val="single" w:sz="4" w:space="4" w:color="000000"/>
        </w:pBdr>
        <w:spacing w:after="120"/>
        <w:jc w:val="center"/>
      </w:pPr>
      <w:r>
        <w:rPr>
          <w:noProof/>
        </w:rPr>
        <w:drawing>
          <wp:inline distT="0" distB="0" distL="0" distR="0" wp14:anchorId="03699D4C" wp14:editId="03699D4D">
            <wp:extent cx="2844800" cy="1168400"/>
            <wp:effectExtent l="0" t="0" r="0" b="0"/>
            <wp:docPr id="186077246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844800" cy="1168400"/>
                    </a:xfrm>
                    <a:prstGeom prst="rect">
                      <a:avLst/>
                    </a:prstGeom>
                    <a:ln/>
                  </pic:spPr>
                </pic:pic>
              </a:graphicData>
            </a:graphic>
          </wp:inline>
        </w:drawing>
      </w:r>
    </w:p>
    <w:p w14:paraId="036999F0" w14:textId="77777777" w:rsidR="00EA14E1" w:rsidRDefault="00EA14E1">
      <w:pPr>
        <w:pBdr>
          <w:top w:val="single" w:sz="4" w:space="1" w:color="000000"/>
          <w:left w:val="single" w:sz="4" w:space="4" w:color="000000"/>
          <w:bottom w:val="single" w:sz="4" w:space="1" w:color="000000"/>
          <w:right w:val="single" w:sz="4" w:space="4" w:color="000000"/>
        </w:pBdr>
        <w:spacing w:after="120"/>
        <w:jc w:val="center"/>
        <w:rPr>
          <w:b/>
          <w:bCs/>
          <w:sz w:val="28"/>
          <w:szCs w:val="28"/>
        </w:rPr>
      </w:pPr>
    </w:p>
    <w:p w14:paraId="036999F1" w14:textId="77777777" w:rsidR="00EA14E1" w:rsidRDefault="00317427">
      <w:pPr>
        <w:pBdr>
          <w:top w:val="single" w:sz="4" w:space="1" w:color="000000"/>
          <w:left w:val="single" w:sz="4" w:space="4" w:color="000000"/>
          <w:bottom w:val="single" w:sz="4" w:space="1" w:color="000000"/>
          <w:right w:val="single" w:sz="4" w:space="4" w:color="000000"/>
        </w:pBdr>
        <w:spacing w:after="120"/>
        <w:jc w:val="center"/>
        <w:rPr>
          <w:sz w:val="28"/>
          <w:szCs w:val="28"/>
        </w:rPr>
      </w:pPr>
      <w:r>
        <w:rPr>
          <w:b/>
          <w:bCs/>
          <w:sz w:val="28"/>
          <w:szCs w:val="28"/>
        </w:rPr>
        <w:t>Master’s Degrees by Examination and Dissertation</w:t>
      </w:r>
    </w:p>
    <w:p w14:paraId="036999F2" w14:textId="77777777" w:rsidR="00EA14E1" w:rsidRDefault="00317427">
      <w:pPr>
        <w:pBdr>
          <w:top w:val="single" w:sz="4" w:space="1" w:color="000000"/>
          <w:left w:val="single" w:sz="4" w:space="4" w:color="000000"/>
          <w:bottom w:val="single" w:sz="4" w:space="1" w:color="000000"/>
          <w:right w:val="single" w:sz="4" w:space="4" w:color="000000"/>
        </w:pBdr>
        <w:spacing w:after="120"/>
        <w:jc w:val="center"/>
        <w:rPr>
          <w:sz w:val="28"/>
          <w:szCs w:val="28"/>
        </w:rPr>
      </w:pPr>
      <w:r>
        <w:rPr>
          <w:b/>
          <w:bCs/>
          <w:sz w:val="28"/>
          <w:szCs w:val="28"/>
        </w:rPr>
        <w:t>Declaration Form</w:t>
      </w:r>
    </w:p>
    <w:p w14:paraId="036999F3" w14:textId="77777777" w:rsidR="00EA14E1" w:rsidRDefault="00EA14E1">
      <w:pPr>
        <w:pBdr>
          <w:top w:val="single" w:sz="4" w:space="1" w:color="000000"/>
          <w:left w:val="single" w:sz="4" w:space="4" w:color="000000"/>
          <w:bottom w:val="single" w:sz="4" w:space="1" w:color="000000"/>
          <w:right w:val="single" w:sz="4" w:space="4" w:color="000000"/>
        </w:pBdr>
        <w:spacing w:after="120"/>
      </w:pPr>
    </w:p>
    <w:p w14:paraId="036999F4" w14:textId="2934F889" w:rsidR="00EA14E1" w:rsidRDefault="00317427">
      <w:pPr>
        <w:pBdr>
          <w:top w:val="single" w:sz="4" w:space="1" w:color="000000"/>
          <w:left w:val="single" w:sz="4" w:space="4" w:color="000000"/>
          <w:bottom w:val="single" w:sz="4" w:space="1" w:color="000000"/>
          <w:right w:val="single" w:sz="4" w:space="4" w:color="000000"/>
        </w:pBdr>
        <w:spacing w:after="120"/>
      </w:pPr>
      <w:r>
        <w:t>I,</w:t>
      </w:r>
      <w:r w:rsidR="00186692">
        <w:t xml:space="preserve"> </w:t>
      </w:r>
      <w:r w:rsidR="006E5746">
        <w:t>Vaghasiya Meetkumar Sureshbhai</w:t>
      </w:r>
      <w: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036999F5" w14:textId="77777777" w:rsidR="00EA14E1" w:rsidRDefault="00317427">
      <w:pPr>
        <w:pBdr>
          <w:top w:val="single" w:sz="4" w:space="1" w:color="000000"/>
          <w:left w:val="single" w:sz="4" w:space="4" w:color="000000"/>
          <w:bottom w:val="single" w:sz="4" w:space="1" w:color="000000"/>
          <w:right w:val="single" w:sz="4" w:space="4" w:color="000000"/>
        </w:pBdr>
        <w:spacing w:after="120"/>
      </w:pPr>
      <w:r>
        <w:t xml:space="preserve"> </w:t>
      </w:r>
    </w:p>
    <w:p w14:paraId="036999F6" w14:textId="71567B18" w:rsidR="00EA14E1" w:rsidRDefault="00317427">
      <w:pPr>
        <w:pBdr>
          <w:top w:val="single" w:sz="4" w:space="1" w:color="000000"/>
          <w:left w:val="single" w:sz="4" w:space="4" w:color="000000"/>
          <w:bottom w:val="single" w:sz="4" w:space="1" w:color="000000"/>
          <w:right w:val="single" w:sz="4" w:space="4" w:color="000000"/>
        </w:pBdr>
        <w:spacing w:after="120"/>
      </w:pPr>
      <w:r>
        <w:t>Signature: …</w:t>
      </w:r>
      <w:r w:rsidR="00403ECF">
        <w:t>Meet Vaghasiya</w:t>
      </w:r>
      <w:r>
        <w:t>……………………………............................</w:t>
      </w:r>
    </w:p>
    <w:p w14:paraId="036999F7" w14:textId="77777777" w:rsidR="00EA14E1" w:rsidRDefault="00317427">
      <w:pPr>
        <w:pBdr>
          <w:top w:val="single" w:sz="4" w:space="1" w:color="000000"/>
          <w:left w:val="single" w:sz="4" w:space="4" w:color="000000"/>
          <w:bottom w:val="single" w:sz="4" w:space="1" w:color="000000"/>
          <w:right w:val="single" w:sz="4" w:space="4" w:color="000000"/>
        </w:pBdr>
        <w:spacing w:after="120"/>
      </w:pPr>
      <w:r>
        <w:t xml:space="preserve"> </w:t>
      </w:r>
    </w:p>
    <w:p w14:paraId="036999F8" w14:textId="3A6A6D40" w:rsidR="00EA14E1" w:rsidRDefault="00317427">
      <w:pPr>
        <w:pBdr>
          <w:top w:val="single" w:sz="4" w:space="1" w:color="000000"/>
          <w:left w:val="single" w:sz="4" w:space="4" w:color="000000"/>
          <w:bottom w:val="single" w:sz="4" w:space="1" w:color="000000"/>
          <w:right w:val="single" w:sz="4" w:space="4" w:color="000000"/>
        </w:pBdr>
        <w:spacing w:after="120"/>
      </w:pPr>
      <w:r>
        <w:t>Date:         …</w:t>
      </w:r>
      <w:r w:rsidR="00403ECF">
        <w:t>0</w:t>
      </w:r>
      <w:r w:rsidR="00663EEA">
        <w:t>7/09/2026</w:t>
      </w:r>
      <w:r>
        <w:t>…………………………............................</w:t>
      </w:r>
    </w:p>
    <w:p w14:paraId="036999F9" w14:textId="77777777" w:rsidR="00EA14E1" w:rsidRDefault="00EA14E1">
      <w:pPr>
        <w:pBdr>
          <w:top w:val="single" w:sz="4" w:space="1" w:color="000000"/>
          <w:left w:val="single" w:sz="4" w:space="4" w:color="000000"/>
          <w:bottom w:val="single" w:sz="4" w:space="1" w:color="000000"/>
          <w:right w:val="single" w:sz="4" w:space="4" w:color="000000"/>
        </w:pBdr>
        <w:spacing w:after="120"/>
      </w:pPr>
    </w:p>
    <w:p w14:paraId="036999FA" w14:textId="77777777" w:rsidR="00EA14E1" w:rsidRDefault="00317427">
      <w:pPr>
        <w:jc w:val="left"/>
        <w:rPr>
          <w:b/>
          <w:bCs/>
        </w:rPr>
      </w:pPr>
      <w:r>
        <w:br w:type="page"/>
      </w:r>
    </w:p>
    <w:p w14:paraId="036999FB" w14:textId="77777777" w:rsidR="00EA14E1" w:rsidRDefault="00317427">
      <w:pPr>
        <w:jc w:val="center"/>
        <w:rPr>
          <w:b/>
          <w:bCs/>
          <w:sz w:val="28"/>
          <w:szCs w:val="28"/>
        </w:rPr>
      </w:pPr>
      <w:r>
        <w:rPr>
          <w:b/>
          <w:bCs/>
          <w:sz w:val="28"/>
          <w:szCs w:val="28"/>
        </w:rPr>
        <w:lastRenderedPageBreak/>
        <w:t>AI use Acknowledgement</w:t>
      </w:r>
    </w:p>
    <w:p w14:paraId="036999FC" w14:textId="77777777" w:rsidR="00EA14E1" w:rsidRDefault="00EA14E1">
      <w:pPr>
        <w:jc w:val="center"/>
        <w:rPr>
          <w:b/>
          <w:bCs/>
          <w:sz w:val="28"/>
          <w:szCs w:val="28"/>
        </w:rPr>
      </w:pPr>
    </w:p>
    <w:p w14:paraId="036999FD" w14:textId="77777777" w:rsidR="00EA14E1" w:rsidRDefault="00317427">
      <w:r>
        <w:t>Analysis, writing, editing and preparation of this dissertation was done without the use of any means of artificial intelligence (AI) tools. The researcher has done independently all aspects of the dissertation development, research process, analysis, interpretation, findings and conclusions.</w:t>
      </w:r>
      <w:r>
        <w:br w:type="page"/>
      </w:r>
    </w:p>
    <w:p w14:paraId="036999FE" w14:textId="77777777" w:rsidR="00EA14E1" w:rsidRDefault="00317427">
      <w:pPr>
        <w:jc w:val="center"/>
        <w:rPr>
          <w:b/>
          <w:bCs/>
          <w:sz w:val="28"/>
          <w:szCs w:val="28"/>
        </w:rPr>
      </w:pPr>
      <w:r>
        <w:rPr>
          <w:b/>
          <w:bCs/>
          <w:sz w:val="28"/>
          <w:szCs w:val="28"/>
        </w:rPr>
        <w:lastRenderedPageBreak/>
        <w:t>Acknowledgements</w:t>
      </w:r>
    </w:p>
    <w:p w14:paraId="036999FF" w14:textId="77777777" w:rsidR="00EA14E1" w:rsidRDefault="00EA14E1">
      <w:pPr>
        <w:jc w:val="center"/>
        <w:rPr>
          <w:b/>
          <w:bCs/>
          <w:sz w:val="28"/>
          <w:szCs w:val="28"/>
        </w:rPr>
      </w:pPr>
    </w:p>
    <w:p w14:paraId="03699A00" w14:textId="77777777" w:rsidR="00EA14E1" w:rsidRDefault="00317427">
      <w:r>
        <w:t>I would like to thank everyone who has helped and guided me in the completion of this dissertation. They have been able to support, encourage and advise us throughout the research and writing process and have been an invaluable resource. I would like to start by expressing my sincere gratitude to my supervisor for his guidance and ongoing assistance. It was helpful for me to gain academic knowledge and guidance in developing the research, which enhanced my critical thinking skills.</w:t>
      </w:r>
    </w:p>
    <w:p w14:paraId="03699A01" w14:textId="77777777" w:rsidR="00EA14E1" w:rsidRDefault="00317427">
      <w:r>
        <w:t>I would also like to express my gratitude to my university and faculty for giving me the academic resources, environment, and support to carry out this research. I specifically thank all those who have worked and their published research that assisted in the evolution of this study. They have also made significant contributions to the understanding of loyalty price incentive, customer loyalty and customer relationship marketing in the UK grocery sector, an aspect of their academic works.</w:t>
      </w:r>
    </w:p>
    <w:p w14:paraId="03699A02" w14:textId="77777777" w:rsidR="00EA14E1" w:rsidRDefault="00317427">
      <w:r>
        <w:t>Last but not least, I would like to thank my family and friends for their continuous encouragement, patience and understanding during the research. Their emotional support was a motivator during some of the more difficult years of the dissertation and allowed me to stay on track of my goals.</w:t>
      </w:r>
    </w:p>
    <w:p w14:paraId="03699A03" w14:textId="77777777" w:rsidR="00EA14E1" w:rsidRDefault="00317427">
      <w:r>
        <w:br w:type="page"/>
      </w:r>
    </w:p>
    <w:p w14:paraId="03699A04" w14:textId="77777777" w:rsidR="00EA14E1" w:rsidRDefault="00317427">
      <w:pPr>
        <w:jc w:val="center"/>
        <w:rPr>
          <w:b/>
          <w:bCs/>
          <w:sz w:val="28"/>
          <w:szCs w:val="28"/>
        </w:rPr>
      </w:pPr>
      <w:r>
        <w:rPr>
          <w:b/>
          <w:bCs/>
          <w:sz w:val="28"/>
          <w:szCs w:val="28"/>
        </w:rPr>
        <w:lastRenderedPageBreak/>
        <w:t>Abstract</w:t>
      </w:r>
    </w:p>
    <w:p w14:paraId="03699A05" w14:textId="77777777" w:rsidR="00EA14E1" w:rsidRDefault="00317427">
      <w:r>
        <w:t xml:space="preserve">This study investigates the effect of ‘loyalty price incentives’ on customer loyalty within the UK grocery sector, focusing on customers' concept of ‘value’, satisfaction, trust and continued customer involvement. As the study is qualitative, there are no plans to gather primary data directly from the participants, and the study uses a multiple case study framework using only secondary data from five UK supermarkets (Tesco, Sainsbury's, Asda, Morrisons and Lidl). The research contrasts the loyalty pricing strategies, methods of implementation and feedback from these retailers with regard to patterns as well as divergences in the use of loyalty incentives to reinforce customer associations. The results highlight that the possibilities of a price-worth offer to customers, who are aware of what they are buying, could provide customers with a higher level of loyalty. It provides advantages perceived as valuable to the customer who can perceive the possibilities of the price offer. </w:t>
      </w:r>
    </w:p>
    <w:p w14:paraId="03699A06" w14:textId="77777777" w:rsidR="00EA14E1" w:rsidRDefault="00317427">
      <w:r>
        <w:t>However, loyalty discounts are proved to be not enough to retain loyal customers. Customer experience, personalisation, digital engagement, convenience and trust also have a positive impact on the validity and endurance of customer relationships. This research ends with a strong conclusion that loyalty pricing is most successful if it is tied to other elements of a loyalty marketing program. The results give insight into how the RMT can be applied to the grocery industry in the UK and offer some managerial lessons for grocery retailers who want to build sustainable customer loyalty.</w:t>
      </w:r>
    </w:p>
    <w:p w14:paraId="03699A07" w14:textId="77777777" w:rsidR="00EA14E1" w:rsidRDefault="00EA14E1"/>
    <w:p w14:paraId="03699A08" w14:textId="77777777" w:rsidR="00EA14E1" w:rsidRDefault="00317427">
      <w:r>
        <w:rPr>
          <w:b/>
          <w:bCs/>
          <w:i/>
          <w:iCs/>
        </w:rPr>
        <w:t>Keywords:</w:t>
      </w:r>
      <w:r>
        <w:t xml:space="preserve"> </w:t>
      </w:r>
      <w:r>
        <w:rPr>
          <w:i/>
          <w:iCs/>
        </w:rPr>
        <w:t>Loyalty Price Incentives; Customer Loyalty; UK Grocery Sector; Loyalty Programmes; Perceived Customer Value; Customer Satisfaction; Customer Trust; Relationship Marketing</w:t>
      </w:r>
    </w:p>
    <w:p w14:paraId="03699A09" w14:textId="77777777" w:rsidR="00EA14E1" w:rsidRDefault="00317427">
      <w:r>
        <w:br w:type="page"/>
      </w:r>
    </w:p>
    <w:p w14:paraId="03699A0A" w14:textId="77777777" w:rsidR="00EA14E1" w:rsidRDefault="00317427">
      <w:pPr>
        <w:keepNext/>
        <w:keepLines/>
        <w:pBdr>
          <w:top w:val="nil"/>
          <w:left w:val="nil"/>
          <w:bottom w:val="nil"/>
          <w:right w:val="nil"/>
          <w:between w:val="nil"/>
        </w:pBdr>
        <w:spacing w:before="240"/>
        <w:jc w:val="center"/>
        <w:rPr>
          <w:b/>
          <w:bCs/>
          <w:color w:val="000000"/>
          <w:sz w:val="28"/>
          <w:szCs w:val="28"/>
        </w:rPr>
      </w:pPr>
      <w:r>
        <w:rPr>
          <w:b/>
          <w:bCs/>
          <w:color w:val="000000"/>
          <w:sz w:val="28"/>
          <w:szCs w:val="28"/>
        </w:rPr>
        <w:lastRenderedPageBreak/>
        <w:t>Table of Contents</w:t>
      </w:r>
    </w:p>
    <w:p w14:paraId="2362D2C2" w14:textId="77777777" w:rsidR="00C80B80" w:rsidRDefault="00C80B80">
      <w:pPr>
        <w:keepNext/>
        <w:keepLines/>
        <w:pBdr>
          <w:top w:val="nil"/>
          <w:left w:val="nil"/>
          <w:bottom w:val="nil"/>
          <w:right w:val="nil"/>
          <w:between w:val="nil"/>
        </w:pBdr>
        <w:spacing w:before="240"/>
        <w:jc w:val="center"/>
        <w:rPr>
          <w:b/>
          <w:bCs/>
          <w:color w:val="000000"/>
          <w:sz w:val="28"/>
          <w:szCs w:val="28"/>
        </w:rPr>
      </w:pPr>
    </w:p>
    <w:sdt>
      <w:sdtPr>
        <w:id w:val="356293436"/>
        <w:docPartObj>
          <w:docPartGallery w:val="Table of Contents"/>
          <w:docPartUnique/>
        </w:docPartObj>
      </w:sdtPr>
      <w:sdtEndPr/>
      <w:sdtContent>
        <w:p w14:paraId="3DE3C8FE" w14:textId="5E77C201" w:rsidR="00575C7A" w:rsidRDefault="00317427">
          <w:pPr>
            <w:pStyle w:val="TOC1"/>
            <w:tabs>
              <w:tab w:val="right" w:leader="dot" w:pos="9016"/>
            </w:tabs>
            <w:rPr>
              <w:rFonts w:asciiTheme="minorHAnsi" w:eastAsiaTheme="minorEastAsia" w:hAnsiTheme="minorHAnsi" w:cstheme="minorBidi"/>
              <w:noProof/>
              <w:sz w:val="22"/>
              <w:szCs w:val="22"/>
              <w:lang w:val="en-IN"/>
            </w:rPr>
          </w:pPr>
          <w:r>
            <w:fldChar w:fldCharType="begin"/>
          </w:r>
          <w:r>
            <w:instrText xml:space="preserve"> TOC \h \u \z \t "Heading 1,1,Heading 2,2,Heading 3,3,Heading 4,4,"</w:instrText>
          </w:r>
          <w:r>
            <w:fldChar w:fldCharType="separate"/>
          </w:r>
          <w:hyperlink w:anchor="_Toc239781784" w:history="1">
            <w:r w:rsidR="00575C7A" w:rsidRPr="00AA76C6">
              <w:rPr>
                <w:rStyle w:val="Hyperlink"/>
                <w:noProof/>
              </w:rPr>
              <w:t>Chapter 1: Introduction</w:t>
            </w:r>
            <w:r w:rsidR="00575C7A">
              <w:rPr>
                <w:noProof/>
                <w:webHidden/>
              </w:rPr>
              <w:tab/>
            </w:r>
            <w:r w:rsidR="00575C7A">
              <w:rPr>
                <w:noProof/>
                <w:webHidden/>
              </w:rPr>
              <w:fldChar w:fldCharType="begin"/>
            </w:r>
            <w:r w:rsidR="00575C7A">
              <w:rPr>
                <w:noProof/>
                <w:webHidden/>
              </w:rPr>
              <w:instrText xml:space="preserve"> PAGEREF _Toc239781784 \h </w:instrText>
            </w:r>
            <w:r w:rsidR="00575C7A">
              <w:rPr>
                <w:noProof/>
                <w:webHidden/>
              </w:rPr>
            </w:r>
            <w:r w:rsidR="00575C7A">
              <w:rPr>
                <w:noProof/>
                <w:webHidden/>
              </w:rPr>
              <w:fldChar w:fldCharType="separate"/>
            </w:r>
            <w:r w:rsidR="00575C7A">
              <w:rPr>
                <w:noProof/>
                <w:webHidden/>
              </w:rPr>
              <w:t>17</w:t>
            </w:r>
            <w:r w:rsidR="00575C7A">
              <w:rPr>
                <w:noProof/>
                <w:webHidden/>
              </w:rPr>
              <w:fldChar w:fldCharType="end"/>
            </w:r>
          </w:hyperlink>
        </w:p>
        <w:p w14:paraId="66A29E79" w14:textId="1E9D9EAD"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785" w:history="1">
            <w:r w:rsidR="00575C7A" w:rsidRPr="00AA76C6">
              <w:rPr>
                <w:rStyle w:val="Hyperlink"/>
                <w:noProof/>
              </w:rPr>
              <w:t>1.1 Research Background</w:t>
            </w:r>
            <w:r w:rsidR="00575C7A">
              <w:rPr>
                <w:noProof/>
                <w:webHidden/>
              </w:rPr>
              <w:tab/>
            </w:r>
            <w:r w:rsidR="00575C7A">
              <w:rPr>
                <w:noProof/>
                <w:webHidden/>
              </w:rPr>
              <w:fldChar w:fldCharType="begin"/>
            </w:r>
            <w:r w:rsidR="00575C7A">
              <w:rPr>
                <w:noProof/>
                <w:webHidden/>
              </w:rPr>
              <w:instrText xml:space="preserve"> PAGEREF _Toc239781785 \h </w:instrText>
            </w:r>
            <w:r w:rsidR="00575C7A">
              <w:rPr>
                <w:noProof/>
                <w:webHidden/>
              </w:rPr>
            </w:r>
            <w:r w:rsidR="00575C7A">
              <w:rPr>
                <w:noProof/>
                <w:webHidden/>
              </w:rPr>
              <w:fldChar w:fldCharType="separate"/>
            </w:r>
            <w:r w:rsidR="00575C7A">
              <w:rPr>
                <w:noProof/>
                <w:webHidden/>
              </w:rPr>
              <w:t>17</w:t>
            </w:r>
            <w:r w:rsidR="00575C7A">
              <w:rPr>
                <w:noProof/>
                <w:webHidden/>
              </w:rPr>
              <w:fldChar w:fldCharType="end"/>
            </w:r>
          </w:hyperlink>
        </w:p>
        <w:p w14:paraId="07A67EDF" w14:textId="5B5802DF"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786" w:history="1">
            <w:r w:rsidR="00575C7A" w:rsidRPr="00AA76C6">
              <w:rPr>
                <w:rStyle w:val="Hyperlink"/>
                <w:noProof/>
              </w:rPr>
              <w:t>1.2 Research Rationale</w:t>
            </w:r>
            <w:r w:rsidR="00575C7A">
              <w:rPr>
                <w:noProof/>
                <w:webHidden/>
              </w:rPr>
              <w:tab/>
            </w:r>
            <w:r w:rsidR="00575C7A">
              <w:rPr>
                <w:noProof/>
                <w:webHidden/>
              </w:rPr>
              <w:fldChar w:fldCharType="begin"/>
            </w:r>
            <w:r w:rsidR="00575C7A">
              <w:rPr>
                <w:noProof/>
                <w:webHidden/>
              </w:rPr>
              <w:instrText xml:space="preserve"> PAGEREF _Toc239781786 \h </w:instrText>
            </w:r>
            <w:r w:rsidR="00575C7A">
              <w:rPr>
                <w:noProof/>
                <w:webHidden/>
              </w:rPr>
            </w:r>
            <w:r w:rsidR="00575C7A">
              <w:rPr>
                <w:noProof/>
                <w:webHidden/>
              </w:rPr>
              <w:fldChar w:fldCharType="separate"/>
            </w:r>
            <w:r w:rsidR="00575C7A">
              <w:rPr>
                <w:noProof/>
                <w:webHidden/>
              </w:rPr>
              <w:t>19</w:t>
            </w:r>
            <w:r w:rsidR="00575C7A">
              <w:rPr>
                <w:noProof/>
                <w:webHidden/>
              </w:rPr>
              <w:fldChar w:fldCharType="end"/>
            </w:r>
          </w:hyperlink>
        </w:p>
        <w:p w14:paraId="195DEE9B" w14:textId="7A01B374"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787" w:history="1">
            <w:r w:rsidR="00575C7A" w:rsidRPr="00AA76C6">
              <w:rPr>
                <w:rStyle w:val="Hyperlink"/>
                <w:noProof/>
              </w:rPr>
              <w:t>1.2.1 Theoretical Justification</w:t>
            </w:r>
            <w:r w:rsidR="00575C7A">
              <w:rPr>
                <w:noProof/>
                <w:webHidden/>
              </w:rPr>
              <w:tab/>
            </w:r>
            <w:r w:rsidR="00575C7A">
              <w:rPr>
                <w:noProof/>
                <w:webHidden/>
              </w:rPr>
              <w:fldChar w:fldCharType="begin"/>
            </w:r>
            <w:r w:rsidR="00575C7A">
              <w:rPr>
                <w:noProof/>
                <w:webHidden/>
              </w:rPr>
              <w:instrText xml:space="preserve"> PAGEREF _Toc239781787 \h </w:instrText>
            </w:r>
            <w:r w:rsidR="00575C7A">
              <w:rPr>
                <w:noProof/>
                <w:webHidden/>
              </w:rPr>
            </w:r>
            <w:r w:rsidR="00575C7A">
              <w:rPr>
                <w:noProof/>
                <w:webHidden/>
              </w:rPr>
              <w:fldChar w:fldCharType="separate"/>
            </w:r>
            <w:r w:rsidR="00575C7A">
              <w:rPr>
                <w:noProof/>
                <w:webHidden/>
              </w:rPr>
              <w:t>19</w:t>
            </w:r>
            <w:r w:rsidR="00575C7A">
              <w:rPr>
                <w:noProof/>
                <w:webHidden/>
              </w:rPr>
              <w:fldChar w:fldCharType="end"/>
            </w:r>
          </w:hyperlink>
        </w:p>
        <w:p w14:paraId="43976FA0" w14:textId="2D6C8248"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788" w:history="1">
            <w:r w:rsidR="00575C7A" w:rsidRPr="00AA76C6">
              <w:rPr>
                <w:rStyle w:val="Hyperlink"/>
                <w:noProof/>
              </w:rPr>
              <w:t>1.2.2 Practical Justification</w:t>
            </w:r>
            <w:r w:rsidR="00575C7A">
              <w:rPr>
                <w:noProof/>
                <w:webHidden/>
              </w:rPr>
              <w:tab/>
            </w:r>
            <w:r w:rsidR="00575C7A">
              <w:rPr>
                <w:noProof/>
                <w:webHidden/>
              </w:rPr>
              <w:fldChar w:fldCharType="begin"/>
            </w:r>
            <w:r w:rsidR="00575C7A">
              <w:rPr>
                <w:noProof/>
                <w:webHidden/>
              </w:rPr>
              <w:instrText xml:space="preserve"> PAGEREF _Toc239781788 \h </w:instrText>
            </w:r>
            <w:r w:rsidR="00575C7A">
              <w:rPr>
                <w:noProof/>
                <w:webHidden/>
              </w:rPr>
            </w:r>
            <w:r w:rsidR="00575C7A">
              <w:rPr>
                <w:noProof/>
                <w:webHidden/>
              </w:rPr>
              <w:fldChar w:fldCharType="separate"/>
            </w:r>
            <w:r w:rsidR="00575C7A">
              <w:rPr>
                <w:noProof/>
                <w:webHidden/>
              </w:rPr>
              <w:t>19</w:t>
            </w:r>
            <w:r w:rsidR="00575C7A">
              <w:rPr>
                <w:noProof/>
                <w:webHidden/>
              </w:rPr>
              <w:fldChar w:fldCharType="end"/>
            </w:r>
          </w:hyperlink>
        </w:p>
        <w:p w14:paraId="23A21343" w14:textId="68A8A545"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789" w:history="1">
            <w:r w:rsidR="00575C7A" w:rsidRPr="00AA76C6">
              <w:rPr>
                <w:rStyle w:val="Hyperlink"/>
                <w:noProof/>
              </w:rPr>
              <w:t>1.3 Research Contribution and Motivation</w:t>
            </w:r>
            <w:r w:rsidR="00575C7A">
              <w:rPr>
                <w:noProof/>
                <w:webHidden/>
              </w:rPr>
              <w:tab/>
            </w:r>
            <w:r w:rsidR="00575C7A">
              <w:rPr>
                <w:noProof/>
                <w:webHidden/>
              </w:rPr>
              <w:fldChar w:fldCharType="begin"/>
            </w:r>
            <w:r w:rsidR="00575C7A">
              <w:rPr>
                <w:noProof/>
                <w:webHidden/>
              </w:rPr>
              <w:instrText xml:space="preserve"> PAGEREF _Toc239781789 \h </w:instrText>
            </w:r>
            <w:r w:rsidR="00575C7A">
              <w:rPr>
                <w:noProof/>
                <w:webHidden/>
              </w:rPr>
            </w:r>
            <w:r w:rsidR="00575C7A">
              <w:rPr>
                <w:noProof/>
                <w:webHidden/>
              </w:rPr>
              <w:fldChar w:fldCharType="separate"/>
            </w:r>
            <w:r w:rsidR="00575C7A">
              <w:rPr>
                <w:noProof/>
                <w:webHidden/>
              </w:rPr>
              <w:t>19</w:t>
            </w:r>
            <w:r w:rsidR="00575C7A">
              <w:rPr>
                <w:noProof/>
                <w:webHidden/>
              </w:rPr>
              <w:fldChar w:fldCharType="end"/>
            </w:r>
          </w:hyperlink>
        </w:p>
        <w:p w14:paraId="1BC9A56B" w14:textId="646576FD"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790" w:history="1">
            <w:r w:rsidR="00575C7A" w:rsidRPr="00AA76C6">
              <w:rPr>
                <w:rStyle w:val="Hyperlink"/>
                <w:noProof/>
              </w:rPr>
              <w:t>1.4 Research Aim, Objectives and Questions</w:t>
            </w:r>
            <w:r w:rsidR="00575C7A">
              <w:rPr>
                <w:noProof/>
                <w:webHidden/>
              </w:rPr>
              <w:tab/>
            </w:r>
            <w:r w:rsidR="00575C7A">
              <w:rPr>
                <w:noProof/>
                <w:webHidden/>
              </w:rPr>
              <w:fldChar w:fldCharType="begin"/>
            </w:r>
            <w:r w:rsidR="00575C7A">
              <w:rPr>
                <w:noProof/>
                <w:webHidden/>
              </w:rPr>
              <w:instrText xml:space="preserve"> PAGEREF _Toc239781790 \h </w:instrText>
            </w:r>
            <w:r w:rsidR="00575C7A">
              <w:rPr>
                <w:noProof/>
                <w:webHidden/>
              </w:rPr>
            </w:r>
            <w:r w:rsidR="00575C7A">
              <w:rPr>
                <w:noProof/>
                <w:webHidden/>
              </w:rPr>
              <w:fldChar w:fldCharType="separate"/>
            </w:r>
            <w:r w:rsidR="00575C7A">
              <w:rPr>
                <w:noProof/>
                <w:webHidden/>
              </w:rPr>
              <w:t>20</w:t>
            </w:r>
            <w:r w:rsidR="00575C7A">
              <w:rPr>
                <w:noProof/>
                <w:webHidden/>
              </w:rPr>
              <w:fldChar w:fldCharType="end"/>
            </w:r>
          </w:hyperlink>
        </w:p>
        <w:p w14:paraId="21DBB691" w14:textId="6576CA4D"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791" w:history="1">
            <w:r w:rsidR="00575C7A" w:rsidRPr="00AA76C6">
              <w:rPr>
                <w:rStyle w:val="Hyperlink"/>
                <w:noProof/>
              </w:rPr>
              <w:t>1.5 Dissertation Structure</w:t>
            </w:r>
            <w:r w:rsidR="00575C7A">
              <w:rPr>
                <w:noProof/>
                <w:webHidden/>
              </w:rPr>
              <w:tab/>
            </w:r>
            <w:r w:rsidR="00575C7A">
              <w:rPr>
                <w:noProof/>
                <w:webHidden/>
              </w:rPr>
              <w:fldChar w:fldCharType="begin"/>
            </w:r>
            <w:r w:rsidR="00575C7A">
              <w:rPr>
                <w:noProof/>
                <w:webHidden/>
              </w:rPr>
              <w:instrText xml:space="preserve"> PAGEREF _Toc239781791 \h </w:instrText>
            </w:r>
            <w:r w:rsidR="00575C7A">
              <w:rPr>
                <w:noProof/>
                <w:webHidden/>
              </w:rPr>
            </w:r>
            <w:r w:rsidR="00575C7A">
              <w:rPr>
                <w:noProof/>
                <w:webHidden/>
              </w:rPr>
              <w:fldChar w:fldCharType="separate"/>
            </w:r>
            <w:r w:rsidR="00575C7A">
              <w:rPr>
                <w:noProof/>
                <w:webHidden/>
              </w:rPr>
              <w:t>21</w:t>
            </w:r>
            <w:r w:rsidR="00575C7A">
              <w:rPr>
                <w:noProof/>
                <w:webHidden/>
              </w:rPr>
              <w:fldChar w:fldCharType="end"/>
            </w:r>
          </w:hyperlink>
        </w:p>
        <w:p w14:paraId="04F7911A" w14:textId="7249EFAB" w:rsidR="00575C7A" w:rsidRDefault="00A67A82">
          <w:pPr>
            <w:pStyle w:val="TOC1"/>
            <w:tabs>
              <w:tab w:val="right" w:leader="dot" w:pos="9016"/>
            </w:tabs>
            <w:rPr>
              <w:rFonts w:asciiTheme="minorHAnsi" w:eastAsiaTheme="minorEastAsia" w:hAnsiTheme="minorHAnsi" w:cstheme="minorBidi"/>
              <w:noProof/>
              <w:sz w:val="22"/>
              <w:szCs w:val="22"/>
              <w:lang w:val="en-IN"/>
            </w:rPr>
          </w:pPr>
          <w:hyperlink w:anchor="_Toc239781792" w:history="1">
            <w:r w:rsidR="00575C7A" w:rsidRPr="00AA76C6">
              <w:rPr>
                <w:rStyle w:val="Hyperlink"/>
                <w:noProof/>
              </w:rPr>
              <w:t>Chapter 2: Literature Review</w:t>
            </w:r>
            <w:r w:rsidR="00575C7A">
              <w:rPr>
                <w:noProof/>
                <w:webHidden/>
              </w:rPr>
              <w:tab/>
            </w:r>
            <w:r w:rsidR="00575C7A">
              <w:rPr>
                <w:noProof/>
                <w:webHidden/>
              </w:rPr>
              <w:fldChar w:fldCharType="begin"/>
            </w:r>
            <w:r w:rsidR="00575C7A">
              <w:rPr>
                <w:noProof/>
                <w:webHidden/>
              </w:rPr>
              <w:instrText xml:space="preserve"> PAGEREF _Toc239781792 \h </w:instrText>
            </w:r>
            <w:r w:rsidR="00575C7A">
              <w:rPr>
                <w:noProof/>
                <w:webHidden/>
              </w:rPr>
            </w:r>
            <w:r w:rsidR="00575C7A">
              <w:rPr>
                <w:noProof/>
                <w:webHidden/>
              </w:rPr>
              <w:fldChar w:fldCharType="separate"/>
            </w:r>
            <w:r w:rsidR="00575C7A">
              <w:rPr>
                <w:noProof/>
                <w:webHidden/>
              </w:rPr>
              <w:t>22</w:t>
            </w:r>
            <w:r w:rsidR="00575C7A">
              <w:rPr>
                <w:noProof/>
                <w:webHidden/>
              </w:rPr>
              <w:fldChar w:fldCharType="end"/>
            </w:r>
          </w:hyperlink>
        </w:p>
        <w:p w14:paraId="28863D4E" w14:textId="63D5B1D4"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793" w:history="1">
            <w:r w:rsidR="00575C7A" w:rsidRPr="00AA76C6">
              <w:rPr>
                <w:rStyle w:val="Hyperlink"/>
                <w:noProof/>
              </w:rPr>
              <w:t>2.1 Introduction to the Literature Review</w:t>
            </w:r>
            <w:r w:rsidR="00575C7A">
              <w:rPr>
                <w:noProof/>
                <w:webHidden/>
              </w:rPr>
              <w:tab/>
            </w:r>
            <w:r w:rsidR="00575C7A">
              <w:rPr>
                <w:noProof/>
                <w:webHidden/>
              </w:rPr>
              <w:fldChar w:fldCharType="begin"/>
            </w:r>
            <w:r w:rsidR="00575C7A">
              <w:rPr>
                <w:noProof/>
                <w:webHidden/>
              </w:rPr>
              <w:instrText xml:space="preserve"> PAGEREF _Toc239781793 \h </w:instrText>
            </w:r>
            <w:r w:rsidR="00575C7A">
              <w:rPr>
                <w:noProof/>
                <w:webHidden/>
              </w:rPr>
            </w:r>
            <w:r w:rsidR="00575C7A">
              <w:rPr>
                <w:noProof/>
                <w:webHidden/>
              </w:rPr>
              <w:fldChar w:fldCharType="separate"/>
            </w:r>
            <w:r w:rsidR="00575C7A">
              <w:rPr>
                <w:noProof/>
                <w:webHidden/>
              </w:rPr>
              <w:t>22</w:t>
            </w:r>
            <w:r w:rsidR="00575C7A">
              <w:rPr>
                <w:noProof/>
                <w:webHidden/>
              </w:rPr>
              <w:fldChar w:fldCharType="end"/>
            </w:r>
          </w:hyperlink>
        </w:p>
        <w:p w14:paraId="40EAAF47" w14:textId="1608B8AE"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794" w:history="1">
            <w:r w:rsidR="00575C7A" w:rsidRPr="00AA76C6">
              <w:rPr>
                <w:rStyle w:val="Hyperlink"/>
                <w:noProof/>
              </w:rPr>
              <w:t>2.2 Thematic overview of the literature</w:t>
            </w:r>
            <w:r w:rsidR="00575C7A">
              <w:rPr>
                <w:noProof/>
                <w:webHidden/>
              </w:rPr>
              <w:tab/>
            </w:r>
            <w:r w:rsidR="00575C7A">
              <w:rPr>
                <w:noProof/>
                <w:webHidden/>
              </w:rPr>
              <w:fldChar w:fldCharType="begin"/>
            </w:r>
            <w:r w:rsidR="00575C7A">
              <w:rPr>
                <w:noProof/>
                <w:webHidden/>
              </w:rPr>
              <w:instrText xml:space="preserve"> PAGEREF _Toc239781794 \h </w:instrText>
            </w:r>
            <w:r w:rsidR="00575C7A">
              <w:rPr>
                <w:noProof/>
                <w:webHidden/>
              </w:rPr>
            </w:r>
            <w:r w:rsidR="00575C7A">
              <w:rPr>
                <w:noProof/>
                <w:webHidden/>
              </w:rPr>
              <w:fldChar w:fldCharType="separate"/>
            </w:r>
            <w:r w:rsidR="00575C7A">
              <w:rPr>
                <w:noProof/>
                <w:webHidden/>
              </w:rPr>
              <w:t>22</w:t>
            </w:r>
            <w:r w:rsidR="00575C7A">
              <w:rPr>
                <w:noProof/>
                <w:webHidden/>
              </w:rPr>
              <w:fldChar w:fldCharType="end"/>
            </w:r>
          </w:hyperlink>
        </w:p>
        <w:p w14:paraId="06531DC0" w14:textId="56310F54"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795" w:history="1">
            <w:r w:rsidR="00575C7A" w:rsidRPr="00AA76C6">
              <w:rPr>
                <w:rStyle w:val="Hyperlink"/>
                <w:noProof/>
              </w:rPr>
              <w:t>2.2.1 Relationship Marketing Theory</w:t>
            </w:r>
            <w:r w:rsidR="00575C7A">
              <w:rPr>
                <w:noProof/>
                <w:webHidden/>
              </w:rPr>
              <w:tab/>
            </w:r>
            <w:r w:rsidR="00575C7A">
              <w:rPr>
                <w:noProof/>
                <w:webHidden/>
              </w:rPr>
              <w:fldChar w:fldCharType="begin"/>
            </w:r>
            <w:r w:rsidR="00575C7A">
              <w:rPr>
                <w:noProof/>
                <w:webHidden/>
              </w:rPr>
              <w:instrText xml:space="preserve"> PAGEREF _Toc239781795 \h </w:instrText>
            </w:r>
            <w:r w:rsidR="00575C7A">
              <w:rPr>
                <w:noProof/>
                <w:webHidden/>
              </w:rPr>
            </w:r>
            <w:r w:rsidR="00575C7A">
              <w:rPr>
                <w:noProof/>
                <w:webHidden/>
              </w:rPr>
              <w:fldChar w:fldCharType="separate"/>
            </w:r>
            <w:r w:rsidR="00575C7A">
              <w:rPr>
                <w:noProof/>
                <w:webHidden/>
              </w:rPr>
              <w:t>22</w:t>
            </w:r>
            <w:r w:rsidR="00575C7A">
              <w:rPr>
                <w:noProof/>
                <w:webHidden/>
              </w:rPr>
              <w:fldChar w:fldCharType="end"/>
            </w:r>
          </w:hyperlink>
        </w:p>
        <w:p w14:paraId="3DA8F1E4" w14:textId="1C7C4131" w:rsidR="00575C7A" w:rsidRDefault="00A67A82">
          <w:pPr>
            <w:pStyle w:val="TOC4"/>
            <w:tabs>
              <w:tab w:val="right" w:leader="dot" w:pos="9016"/>
            </w:tabs>
            <w:rPr>
              <w:rFonts w:asciiTheme="minorHAnsi" w:eastAsiaTheme="minorEastAsia" w:hAnsiTheme="minorHAnsi" w:cstheme="minorBidi"/>
              <w:noProof/>
              <w:sz w:val="22"/>
              <w:szCs w:val="22"/>
              <w:lang w:val="en-IN"/>
            </w:rPr>
          </w:pPr>
          <w:hyperlink w:anchor="_Toc239781796" w:history="1">
            <w:r w:rsidR="00575C7A" w:rsidRPr="00AA76C6">
              <w:rPr>
                <w:rStyle w:val="Hyperlink"/>
                <w:noProof/>
              </w:rPr>
              <w:t>2.2.2 Proposed Theoretical Framework</w:t>
            </w:r>
            <w:r w:rsidR="00575C7A">
              <w:rPr>
                <w:noProof/>
                <w:webHidden/>
              </w:rPr>
              <w:tab/>
            </w:r>
            <w:r w:rsidR="00575C7A">
              <w:rPr>
                <w:noProof/>
                <w:webHidden/>
              </w:rPr>
              <w:fldChar w:fldCharType="begin"/>
            </w:r>
            <w:r w:rsidR="00575C7A">
              <w:rPr>
                <w:noProof/>
                <w:webHidden/>
              </w:rPr>
              <w:instrText xml:space="preserve"> PAGEREF _Toc239781796 \h </w:instrText>
            </w:r>
            <w:r w:rsidR="00575C7A">
              <w:rPr>
                <w:noProof/>
                <w:webHidden/>
              </w:rPr>
            </w:r>
            <w:r w:rsidR="00575C7A">
              <w:rPr>
                <w:noProof/>
                <w:webHidden/>
              </w:rPr>
              <w:fldChar w:fldCharType="separate"/>
            </w:r>
            <w:r w:rsidR="00575C7A">
              <w:rPr>
                <w:noProof/>
                <w:webHidden/>
              </w:rPr>
              <w:t>24</w:t>
            </w:r>
            <w:r w:rsidR="00575C7A">
              <w:rPr>
                <w:noProof/>
                <w:webHidden/>
              </w:rPr>
              <w:fldChar w:fldCharType="end"/>
            </w:r>
          </w:hyperlink>
        </w:p>
        <w:p w14:paraId="155498F0" w14:textId="21097913"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797" w:history="1">
            <w:r w:rsidR="00575C7A" w:rsidRPr="00AA76C6">
              <w:rPr>
                <w:rStyle w:val="Hyperlink"/>
                <w:noProof/>
              </w:rPr>
              <w:t>2.3 Impact of Loyalty Price Incentives on Customer Loyalty</w:t>
            </w:r>
            <w:r w:rsidR="00575C7A">
              <w:rPr>
                <w:noProof/>
                <w:webHidden/>
              </w:rPr>
              <w:tab/>
            </w:r>
            <w:r w:rsidR="00575C7A">
              <w:rPr>
                <w:noProof/>
                <w:webHidden/>
              </w:rPr>
              <w:fldChar w:fldCharType="begin"/>
            </w:r>
            <w:r w:rsidR="00575C7A">
              <w:rPr>
                <w:noProof/>
                <w:webHidden/>
              </w:rPr>
              <w:instrText xml:space="preserve"> PAGEREF _Toc239781797 \h </w:instrText>
            </w:r>
            <w:r w:rsidR="00575C7A">
              <w:rPr>
                <w:noProof/>
                <w:webHidden/>
              </w:rPr>
            </w:r>
            <w:r w:rsidR="00575C7A">
              <w:rPr>
                <w:noProof/>
                <w:webHidden/>
              </w:rPr>
              <w:fldChar w:fldCharType="separate"/>
            </w:r>
            <w:r w:rsidR="00575C7A">
              <w:rPr>
                <w:noProof/>
                <w:webHidden/>
              </w:rPr>
              <w:t>25</w:t>
            </w:r>
            <w:r w:rsidR="00575C7A">
              <w:rPr>
                <w:noProof/>
                <w:webHidden/>
              </w:rPr>
              <w:fldChar w:fldCharType="end"/>
            </w:r>
          </w:hyperlink>
        </w:p>
        <w:p w14:paraId="697BF23F" w14:textId="74E2FF34" w:rsidR="00575C7A" w:rsidRDefault="00A67A82">
          <w:pPr>
            <w:pStyle w:val="TOC4"/>
            <w:tabs>
              <w:tab w:val="right" w:leader="dot" w:pos="9016"/>
            </w:tabs>
            <w:rPr>
              <w:rFonts w:asciiTheme="minorHAnsi" w:eastAsiaTheme="minorEastAsia" w:hAnsiTheme="minorHAnsi" w:cstheme="minorBidi"/>
              <w:noProof/>
              <w:sz w:val="22"/>
              <w:szCs w:val="22"/>
              <w:lang w:val="en-IN"/>
            </w:rPr>
          </w:pPr>
          <w:hyperlink w:anchor="_Toc239781798" w:history="1">
            <w:r w:rsidR="00575C7A" w:rsidRPr="00AA76C6">
              <w:rPr>
                <w:rStyle w:val="Hyperlink"/>
                <w:noProof/>
              </w:rPr>
              <w:t>2.3.1 Positive Effects</w:t>
            </w:r>
            <w:r w:rsidR="00575C7A">
              <w:rPr>
                <w:noProof/>
                <w:webHidden/>
              </w:rPr>
              <w:tab/>
            </w:r>
            <w:r w:rsidR="00575C7A">
              <w:rPr>
                <w:noProof/>
                <w:webHidden/>
              </w:rPr>
              <w:fldChar w:fldCharType="begin"/>
            </w:r>
            <w:r w:rsidR="00575C7A">
              <w:rPr>
                <w:noProof/>
                <w:webHidden/>
              </w:rPr>
              <w:instrText xml:space="preserve"> PAGEREF _Toc239781798 \h </w:instrText>
            </w:r>
            <w:r w:rsidR="00575C7A">
              <w:rPr>
                <w:noProof/>
                <w:webHidden/>
              </w:rPr>
            </w:r>
            <w:r w:rsidR="00575C7A">
              <w:rPr>
                <w:noProof/>
                <w:webHidden/>
              </w:rPr>
              <w:fldChar w:fldCharType="separate"/>
            </w:r>
            <w:r w:rsidR="00575C7A">
              <w:rPr>
                <w:noProof/>
                <w:webHidden/>
              </w:rPr>
              <w:t>25</w:t>
            </w:r>
            <w:r w:rsidR="00575C7A">
              <w:rPr>
                <w:noProof/>
                <w:webHidden/>
              </w:rPr>
              <w:fldChar w:fldCharType="end"/>
            </w:r>
          </w:hyperlink>
        </w:p>
        <w:p w14:paraId="53094A87" w14:textId="059D457B" w:rsidR="00575C7A" w:rsidRDefault="00A67A82">
          <w:pPr>
            <w:pStyle w:val="TOC4"/>
            <w:tabs>
              <w:tab w:val="right" w:leader="dot" w:pos="9016"/>
            </w:tabs>
            <w:rPr>
              <w:rFonts w:asciiTheme="minorHAnsi" w:eastAsiaTheme="minorEastAsia" w:hAnsiTheme="minorHAnsi" w:cstheme="minorBidi"/>
              <w:noProof/>
              <w:sz w:val="22"/>
              <w:szCs w:val="22"/>
              <w:lang w:val="en-IN"/>
            </w:rPr>
          </w:pPr>
          <w:hyperlink w:anchor="_Toc239781799" w:history="1">
            <w:r w:rsidR="00575C7A" w:rsidRPr="00AA76C6">
              <w:rPr>
                <w:rStyle w:val="Hyperlink"/>
                <w:noProof/>
              </w:rPr>
              <w:t>2.3.2 Challenges and Criticisms</w:t>
            </w:r>
            <w:r w:rsidR="00575C7A">
              <w:rPr>
                <w:noProof/>
                <w:webHidden/>
              </w:rPr>
              <w:tab/>
            </w:r>
            <w:r w:rsidR="00575C7A">
              <w:rPr>
                <w:noProof/>
                <w:webHidden/>
              </w:rPr>
              <w:fldChar w:fldCharType="begin"/>
            </w:r>
            <w:r w:rsidR="00575C7A">
              <w:rPr>
                <w:noProof/>
                <w:webHidden/>
              </w:rPr>
              <w:instrText xml:space="preserve"> PAGEREF _Toc239781799 \h </w:instrText>
            </w:r>
            <w:r w:rsidR="00575C7A">
              <w:rPr>
                <w:noProof/>
                <w:webHidden/>
              </w:rPr>
            </w:r>
            <w:r w:rsidR="00575C7A">
              <w:rPr>
                <w:noProof/>
                <w:webHidden/>
              </w:rPr>
              <w:fldChar w:fldCharType="separate"/>
            </w:r>
            <w:r w:rsidR="00575C7A">
              <w:rPr>
                <w:noProof/>
                <w:webHidden/>
              </w:rPr>
              <w:t>25</w:t>
            </w:r>
            <w:r w:rsidR="00575C7A">
              <w:rPr>
                <w:noProof/>
                <w:webHidden/>
              </w:rPr>
              <w:fldChar w:fldCharType="end"/>
            </w:r>
          </w:hyperlink>
        </w:p>
        <w:p w14:paraId="267D0F9C" w14:textId="68AF5625" w:rsidR="00575C7A" w:rsidRDefault="00A67A82">
          <w:pPr>
            <w:pStyle w:val="TOC4"/>
            <w:tabs>
              <w:tab w:val="right" w:leader="dot" w:pos="9016"/>
            </w:tabs>
            <w:rPr>
              <w:rFonts w:asciiTheme="minorHAnsi" w:eastAsiaTheme="minorEastAsia" w:hAnsiTheme="minorHAnsi" w:cstheme="minorBidi"/>
              <w:noProof/>
              <w:sz w:val="22"/>
              <w:szCs w:val="22"/>
              <w:lang w:val="en-IN"/>
            </w:rPr>
          </w:pPr>
          <w:hyperlink w:anchor="_Toc239781800" w:history="1">
            <w:r w:rsidR="00575C7A" w:rsidRPr="00AA76C6">
              <w:rPr>
                <w:rStyle w:val="Hyperlink"/>
                <w:noProof/>
              </w:rPr>
              <w:t>2.3.3 Synthesis of Literature</w:t>
            </w:r>
            <w:r w:rsidR="00575C7A">
              <w:rPr>
                <w:noProof/>
                <w:webHidden/>
              </w:rPr>
              <w:tab/>
            </w:r>
            <w:r w:rsidR="00575C7A">
              <w:rPr>
                <w:noProof/>
                <w:webHidden/>
              </w:rPr>
              <w:fldChar w:fldCharType="begin"/>
            </w:r>
            <w:r w:rsidR="00575C7A">
              <w:rPr>
                <w:noProof/>
                <w:webHidden/>
              </w:rPr>
              <w:instrText xml:space="preserve"> PAGEREF _Toc239781800 \h </w:instrText>
            </w:r>
            <w:r w:rsidR="00575C7A">
              <w:rPr>
                <w:noProof/>
                <w:webHidden/>
              </w:rPr>
            </w:r>
            <w:r w:rsidR="00575C7A">
              <w:rPr>
                <w:noProof/>
                <w:webHidden/>
              </w:rPr>
              <w:fldChar w:fldCharType="separate"/>
            </w:r>
            <w:r w:rsidR="00575C7A">
              <w:rPr>
                <w:noProof/>
                <w:webHidden/>
              </w:rPr>
              <w:t>26</w:t>
            </w:r>
            <w:r w:rsidR="00575C7A">
              <w:rPr>
                <w:noProof/>
                <w:webHidden/>
              </w:rPr>
              <w:fldChar w:fldCharType="end"/>
            </w:r>
          </w:hyperlink>
        </w:p>
        <w:p w14:paraId="26CCA319" w14:textId="7A4A3B8F"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01" w:history="1">
            <w:r w:rsidR="00575C7A" w:rsidRPr="00AA76C6">
              <w:rPr>
                <w:rStyle w:val="Hyperlink"/>
                <w:noProof/>
              </w:rPr>
              <w:t>2.4 Customer Loyalty: Concepts and Dimensions</w:t>
            </w:r>
            <w:r w:rsidR="00575C7A">
              <w:rPr>
                <w:noProof/>
                <w:webHidden/>
              </w:rPr>
              <w:tab/>
            </w:r>
            <w:r w:rsidR="00575C7A">
              <w:rPr>
                <w:noProof/>
                <w:webHidden/>
              </w:rPr>
              <w:fldChar w:fldCharType="begin"/>
            </w:r>
            <w:r w:rsidR="00575C7A">
              <w:rPr>
                <w:noProof/>
                <w:webHidden/>
              </w:rPr>
              <w:instrText xml:space="preserve"> PAGEREF _Toc239781801 \h </w:instrText>
            </w:r>
            <w:r w:rsidR="00575C7A">
              <w:rPr>
                <w:noProof/>
                <w:webHidden/>
              </w:rPr>
            </w:r>
            <w:r w:rsidR="00575C7A">
              <w:rPr>
                <w:noProof/>
                <w:webHidden/>
              </w:rPr>
              <w:fldChar w:fldCharType="separate"/>
            </w:r>
            <w:r w:rsidR="00575C7A">
              <w:rPr>
                <w:noProof/>
                <w:webHidden/>
              </w:rPr>
              <w:t>26</w:t>
            </w:r>
            <w:r w:rsidR="00575C7A">
              <w:rPr>
                <w:noProof/>
                <w:webHidden/>
              </w:rPr>
              <w:fldChar w:fldCharType="end"/>
            </w:r>
          </w:hyperlink>
        </w:p>
        <w:p w14:paraId="1399BE3E" w14:textId="554EF71C" w:rsidR="00575C7A" w:rsidRDefault="00A67A82">
          <w:pPr>
            <w:pStyle w:val="TOC4"/>
            <w:tabs>
              <w:tab w:val="right" w:leader="dot" w:pos="9016"/>
            </w:tabs>
            <w:rPr>
              <w:rFonts w:asciiTheme="minorHAnsi" w:eastAsiaTheme="minorEastAsia" w:hAnsiTheme="minorHAnsi" w:cstheme="minorBidi"/>
              <w:noProof/>
              <w:sz w:val="22"/>
              <w:szCs w:val="22"/>
              <w:lang w:val="en-IN"/>
            </w:rPr>
          </w:pPr>
          <w:hyperlink w:anchor="_Toc239781802" w:history="1">
            <w:r w:rsidR="00575C7A" w:rsidRPr="00AA76C6">
              <w:rPr>
                <w:rStyle w:val="Hyperlink"/>
                <w:noProof/>
              </w:rPr>
              <w:t>2.4.1 Drivers of Customer Loyalty</w:t>
            </w:r>
            <w:r w:rsidR="00575C7A">
              <w:rPr>
                <w:noProof/>
                <w:webHidden/>
              </w:rPr>
              <w:tab/>
            </w:r>
            <w:r w:rsidR="00575C7A">
              <w:rPr>
                <w:noProof/>
                <w:webHidden/>
              </w:rPr>
              <w:fldChar w:fldCharType="begin"/>
            </w:r>
            <w:r w:rsidR="00575C7A">
              <w:rPr>
                <w:noProof/>
                <w:webHidden/>
              </w:rPr>
              <w:instrText xml:space="preserve"> PAGEREF _Toc239781802 \h </w:instrText>
            </w:r>
            <w:r w:rsidR="00575C7A">
              <w:rPr>
                <w:noProof/>
                <w:webHidden/>
              </w:rPr>
            </w:r>
            <w:r w:rsidR="00575C7A">
              <w:rPr>
                <w:noProof/>
                <w:webHidden/>
              </w:rPr>
              <w:fldChar w:fldCharType="separate"/>
            </w:r>
            <w:r w:rsidR="00575C7A">
              <w:rPr>
                <w:noProof/>
                <w:webHidden/>
              </w:rPr>
              <w:t>27</w:t>
            </w:r>
            <w:r w:rsidR="00575C7A">
              <w:rPr>
                <w:noProof/>
                <w:webHidden/>
              </w:rPr>
              <w:fldChar w:fldCharType="end"/>
            </w:r>
          </w:hyperlink>
        </w:p>
        <w:p w14:paraId="0C2400EE" w14:textId="334B2C62" w:rsidR="00575C7A" w:rsidRDefault="00A67A82">
          <w:pPr>
            <w:pStyle w:val="TOC4"/>
            <w:tabs>
              <w:tab w:val="right" w:leader="dot" w:pos="9016"/>
            </w:tabs>
            <w:rPr>
              <w:rFonts w:asciiTheme="minorHAnsi" w:eastAsiaTheme="minorEastAsia" w:hAnsiTheme="minorHAnsi" w:cstheme="minorBidi"/>
              <w:noProof/>
              <w:sz w:val="22"/>
              <w:szCs w:val="22"/>
              <w:lang w:val="en-IN"/>
            </w:rPr>
          </w:pPr>
          <w:hyperlink w:anchor="_Toc239781803" w:history="1">
            <w:r w:rsidR="00575C7A" w:rsidRPr="00AA76C6">
              <w:rPr>
                <w:rStyle w:val="Hyperlink"/>
                <w:noProof/>
              </w:rPr>
              <w:t>2.4.2 Customer Loyalty in Grocery Retailing</w:t>
            </w:r>
            <w:r w:rsidR="00575C7A">
              <w:rPr>
                <w:noProof/>
                <w:webHidden/>
              </w:rPr>
              <w:tab/>
            </w:r>
            <w:r w:rsidR="00575C7A">
              <w:rPr>
                <w:noProof/>
                <w:webHidden/>
              </w:rPr>
              <w:fldChar w:fldCharType="begin"/>
            </w:r>
            <w:r w:rsidR="00575C7A">
              <w:rPr>
                <w:noProof/>
                <w:webHidden/>
              </w:rPr>
              <w:instrText xml:space="preserve"> PAGEREF _Toc239781803 \h </w:instrText>
            </w:r>
            <w:r w:rsidR="00575C7A">
              <w:rPr>
                <w:noProof/>
                <w:webHidden/>
              </w:rPr>
            </w:r>
            <w:r w:rsidR="00575C7A">
              <w:rPr>
                <w:noProof/>
                <w:webHidden/>
              </w:rPr>
              <w:fldChar w:fldCharType="separate"/>
            </w:r>
            <w:r w:rsidR="00575C7A">
              <w:rPr>
                <w:noProof/>
                <w:webHidden/>
              </w:rPr>
              <w:t>28</w:t>
            </w:r>
            <w:r w:rsidR="00575C7A">
              <w:rPr>
                <w:noProof/>
                <w:webHidden/>
              </w:rPr>
              <w:fldChar w:fldCharType="end"/>
            </w:r>
          </w:hyperlink>
        </w:p>
        <w:p w14:paraId="5C446AF9" w14:textId="48155334"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04" w:history="1">
            <w:r w:rsidR="00575C7A" w:rsidRPr="00AA76C6">
              <w:rPr>
                <w:rStyle w:val="Hyperlink"/>
                <w:noProof/>
              </w:rPr>
              <w:t>2.5 Contextual Elements</w:t>
            </w:r>
            <w:r w:rsidR="00575C7A">
              <w:rPr>
                <w:noProof/>
                <w:webHidden/>
              </w:rPr>
              <w:tab/>
            </w:r>
            <w:r w:rsidR="00575C7A">
              <w:rPr>
                <w:noProof/>
                <w:webHidden/>
              </w:rPr>
              <w:fldChar w:fldCharType="begin"/>
            </w:r>
            <w:r w:rsidR="00575C7A">
              <w:rPr>
                <w:noProof/>
                <w:webHidden/>
              </w:rPr>
              <w:instrText xml:space="preserve"> PAGEREF _Toc239781804 \h </w:instrText>
            </w:r>
            <w:r w:rsidR="00575C7A">
              <w:rPr>
                <w:noProof/>
                <w:webHidden/>
              </w:rPr>
            </w:r>
            <w:r w:rsidR="00575C7A">
              <w:rPr>
                <w:noProof/>
                <w:webHidden/>
              </w:rPr>
              <w:fldChar w:fldCharType="separate"/>
            </w:r>
            <w:r w:rsidR="00575C7A">
              <w:rPr>
                <w:noProof/>
                <w:webHidden/>
              </w:rPr>
              <w:t>28</w:t>
            </w:r>
            <w:r w:rsidR="00575C7A">
              <w:rPr>
                <w:noProof/>
                <w:webHidden/>
              </w:rPr>
              <w:fldChar w:fldCharType="end"/>
            </w:r>
          </w:hyperlink>
        </w:p>
        <w:p w14:paraId="47C8BB5B" w14:textId="6CD0F740"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05" w:history="1">
            <w:r w:rsidR="00575C7A" w:rsidRPr="00AA76C6">
              <w:rPr>
                <w:rStyle w:val="Hyperlink"/>
                <w:noProof/>
              </w:rPr>
              <w:t>2.5.1 Conceptualising Loyalty and Price Incentives</w:t>
            </w:r>
            <w:r w:rsidR="00575C7A">
              <w:rPr>
                <w:noProof/>
                <w:webHidden/>
              </w:rPr>
              <w:tab/>
            </w:r>
            <w:r w:rsidR="00575C7A">
              <w:rPr>
                <w:noProof/>
                <w:webHidden/>
              </w:rPr>
              <w:fldChar w:fldCharType="begin"/>
            </w:r>
            <w:r w:rsidR="00575C7A">
              <w:rPr>
                <w:noProof/>
                <w:webHidden/>
              </w:rPr>
              <w:instrText xml:space="preserve"> PAGEREF _Toc239781805 \h </w:instrText>
            </w:r>
            <w:r w:rsidR="00575C7A">
              <w:rPr>
                <w:noProof/>
                <w:webHidden/>
              </w:rPr>
            </w:r>
            <w:r w:rsidR="00575C7A">
              <w:rPr>
                <w:noProof/>
                <w:webHidden/>
              </w:rPr>
              <w:fldChar w:fldCharType="separate"/>
            </w:r>
            <w:r w:rsidR="00575C7A">
              <w:rPr>
                <w:noProof/>
                <w:webHidden/>
              </w:rPr>
              <w:t>28</w:t>
            </w:r>
            <w:r w:rsidR="00575C7A">
              <w:rPr>
                <w:noProof/>
                <w:webHidden/>
              </w:rPr>
              <w:fldChar w:fldCharType="end"/>
            </w:r>
          </w:hyperlink>
        </w:p>
        <w:p w14:paraId="7AC87749" w14:textId="26414E94"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06" w:history="1">
            <w:r w:rsidR="00575C7A" w:rsidRPr="00AA76C6">
              <w:rPr>
                <w:rStyle w:val="Hyperlink"/>
                <w:noProof/>
              </w:rPr>
              <w:t>2.5.2 Loyalty Programmes in the UK Grocery Sector</w:t>
            </w:r>
            <w:r w:rsidR="00575C7A">
              <w:rPr>
                <w:noProof/>
                <w:webHidden/>
              </w:rPr>
              <w:tab/>
            </w:r>
            <w:r w:rsidR="00575C7A">
              <w:rPr>
                <w:noProof/>
                <w:webHidden/>
              </w:rPr>
              <w:fldChar w:fldCharType="begin"/>
            </w:r>
            <w:r w:rsidR="00575C7A">
              <w:rPr>
                <w:noProof/>
                <w:webHidden/>
              </w:rPr>
              <w:instrText xml:space="preserve"> PAGEREF _Toc239781806 \h </w:instrText>
            </w:r>
            <w:r w:rsidR="00575C7A">
              <w:rPr>
                <w:noProof/>
                <w:webHidden/>
              </w:rPr>
            </w:r>
            <w:r w:rsidR="00575C7A">
              <w:rPr>
                <w:noProof/>
                <w:webHidden/>
              </w:rPr>
              <w:fldChar w:fldCharType="separate"/>
            </w:r>
            <w:r w:rsidR="00575C7A">
              <w:rPr>
                <w:noProof/>
                <w:webHidden/>
              </w:rPr>
              <w:t>29</w:t>
            </w:r>
            <w:r w:rsidR="00575C7A">
              <w:rPr>
                <w:noProof/>
                <w:webHidden/>
              </w:rPr>
              <w:fldChar w:fldCharType="end"/>
            </w:r>
          </w:hyperlink>
        </w:p>
        <w:p w14:paraId="77951491" w14:textId="6D151B21"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07" w:history="1">
            <w:r w:rsidR="00575C7A" w:rsidRPr="00AA76C6">
              <w:rPr>
                <w:rStyle w:val="Hyperlink"/>
                <w:noProof/>
              </w:rPr>
              <w:t>2.5.3 Loyalty Price Incentives and Consumer Behaviour</w:t>
            </w:r>
            <w:r w:rsidR="00575C7A">
              <w:rPr>
                <w:noProof/>
                <w:webHidden/>
              </w:rPr>
              <w:tab/>
            </w:r>
            <w:r w:rsidR="00575C7A">
              <w:rPr>
                <w:noProof/>
                <w:webHidden/>
              </w:rPr>
              <w:fldChar w:fldCharType="begin"/>
            </w:r>
            <w:r w:rsidR="00575C7A">
              <w:rPr>
                <w:noProof/>
                <w:webHidden/>
              </w:rPr>
              <w:instrText xml:space="preserve"> PAGEREF _Toc239781807 \h </w:instrText>
            </w:r>
            <w:r w:rsidR="00575C7A">
              <w:rPr>
                <w:noProof/>
                <w:webHidden/>
              </w:rPr>
            </w:r>
            <w:r w:rsidR="00575C7A">
              <w:rPr>
                <w:noProof/>
                <w:webHidden/>
              </w:rPr>
              <w:fldChar w:fldCharType="separate"/>
            </w:r>
            <w:r w:rsidR="00575C7A">
              <w:rPr>
                <w:noProof/>
                <w:webHidden/>
              </w:rPr>
              <w:t>29</w:t>
            </w:r>
            <w:r w:rsidR="00575C7A">
              <w:rPr>
                <w:noProof/>
                <w:webHidden/>
              </w:rPr>
              <w:fldChar w:fldCharType="end"/>
            </w:r>
          </w:hyperlink>
        </w:p>
        <w:p w14:paraId="2D42F1FE" w14:textId="61D0FF80"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08" w:history="1">
            <w:r w:rsidR="00575C7A" w:rsidRPr="00AA76C6">
              <w:rPr>
                <w:rStyle w:val="Hyperlink"/>
                <w:noProof/>
              </w:rPr>
              <w:t>2.6 Research Gap</w:t>
            </w:r>
            <w:r w:rsidR="00575C7A">
              <w:rPr>
                <w:noProof/>
                <w:webHidden/>
              </w:rPr>
              <w:tab/>
            </w:r>
            <w:r w:rsidR="00575C7A">
              <w:rPr>
                <w:noProof/>
                <w:webHidden/>
              </w:rPr>
              <w:fldChar w:fldCharType="begin"/>
            </w:r>
            <w:r w:rsidR="00575C7A">
              <w:rPr>
                <w:noProof/>
                <w:webHidden/>
              </w:rPr>
              <w:instrText xml:space="preserve"> PAGEREF _Toc239781808 \h </w:instrText>
            </w:r>
            <w:r w:rsidR="00575C7A">
              <w:rPr>
                <w:noProof/>
                <w:webHidden/>
              </w:rPr>
            </w:r>
            <w:r w:rsidR="00575C7A">
              <w:rPr>
                <w:noProof/>
                <w:webHidden/>
              </w:rPr>
              <w:fldChar w:fldCharType="separate"/>
            </w:r>
            <w:r w:rsidR="00575C7A">
              <w:rPr>
                <w:noProof/>
                <w:webHidden/>
              </w:rPr>
              <w:t>30</w:t>
            </w:r>
            <w:r w:rsidR="00575C7A">
              <w:rPr>
                <w:noProof/>
                <w:webHidden/>
              </w:rPr>
              <w:fldChar w:fldCharType="end"/>
            </w:r>
          </w:hyperlink>
        </w:p>
        <w:p w14:paraId="7C4A65BA" w14:textId="4A3601DB"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09" w:history="1">
            <w:r w:rsidR="00575C7A" w:rsidRPr="00AA76C6">
              <w:rPr>
                <w:rStyle w:val="Hyperlink"/>
                <w:noProof/>
              </w:rPr>
              <w:t>2.7 Chapter Summary</w:t>
            </w:r>
            <w:r w:rsidR="00575C7A">
              <w:rPr>
                <w:noProof/>
                <w:webHidden/>
              </w:rPr>
              <w:tab/>
            </w:r>
            <w:r w:rsidR="00575C7A">
              <w:rPr>
                <w:noProof/>
                <w:webHidden/>
              </w:rPr>
              <w:fldChar w:fldCharType="begin"/>
            </w:r>
            <w:r w:rsidR="00575C7A">
              <w:rPr>
                <w:noProof/>
                <w:webHidden/>
              </w:rPr>
              <w:instrText xml:space="preserve"> PAGEREF _Toc239781809 \h </w:instrText>
            </w:r>
            <w:r w:rsidR="00575C7A">
              <w:rPr>
                <w:noProof/>
                <w:webHidden/>
              </w:rPr>
            </w:r>
            <w:r w:rsidR="00575C7A">
              <w:rPr>
                <w:noProof/>
                <w:webHidden/>
              </w:rPr>
              <w:fldChar w:fldCharType="separate"/>
            </w:r>
            <w:r w:rsidR="00575C7A">
              <w:rPr>
                <w:noProof/>
                <w:webHidden/>
              </w:rPr>
              <w:t>31</w:t>
            </w:r>
            <w:r w:rsidR="00575C7A">
              <w:rPr>
                <w:noProof/>
                <w:webHidden/>
              </w:rPr>
              <w:fldChar w:fldCharType="end"/>
            </w:r>
          </w:hyperlink>
        </w:p>
        <w:p w14:paraId="4D2D8336" w14:textId="463AC2A0" w:rsidR="00575C7A" w:rsidRDefault="00A67A82">
          <w:pPr>
            <w:pStyle w:val="TOC1"/>
            <w:tabs>
              <w:tab w:val="right" w:leader="dot" w:pos="9016"/>
            </w:tabs>
            <w:rPr>
              <w:rFonts w:asciiTheme="minorHAnsi" w:eastAsiaTheme="minorEastAsia" w:hAnsiTheme="minorHAnsi" w:cstheme="minorBidi"/>
              <w:noProof/>
              <w:sz w:val="22"/>
              <w:szCs w:val="22"/>
              <w:lang w:val="en-IN"/>
            </w:rPr>
          </w:pPr>
          <w:hyperlink w:anchor="_Toc239781810" w:history="1">
            <w:r w:rsidR="00575C7A" w:rsidRPr="00AA76C6">
              <w:rPr>
                <w:rStyle w:val="Hyperlink"/>
                <w:noProof/>
              </w:rPr>
              <w:t>Chapter 3: Research Methodology</w:t>
            </w:r>
            <w:r w:rsidR="00575C7A">
              <w:rPr>
                <w:noProof/>
                <w:webHidden/>
              </w:rPr>
              <w:tab/>
            </w:r>
            <w:r w:rsidR="00575C7A">
              <w:rPr>
                <w:noProof/>
                <w:webHidden/>
              </w:rPr>
              <w:fldChar w:fldCharType="begin"/>
            </w:r>
            <w:r w:rsidR="00575C7A">
              <w:rPr>
                <w:noProof/>
                <w:webHidden/>
              </w:rPr>
              <w:instrText xml:space="preserve"> PAGEREF _Toc239781810 \h </w:instrText>
            </w:r>
            <w:r w:rsidR="00575C7A">
              <w:rPr>
                <w:noProof/>
                <w:webHidden/>
              </w:rPr>
            </w:r>
            <w:r w:rsidR="00575C7A">
              <w:rPr>
                <w:noProof/>
                <w:webHidden/>
              </w:rPr>
              <w:fldChar w:fldCharType="separate"/>
            </w:r>
            <w:r w:rsidR="00575C7A">
              <w:rPr>
                <w:noProof/>
                <w:webHidden/>
              </w:rPr>
              <w:t>34</w:t>
            </w:r>
            <w:r w:rsidR="00575C7A">
              <w:rPr>
                <w:noProof/>
                <w:webHidden/>
              </w:rPr>
              <w:fldChar w:fldCharType="end"/>
            </w:r>
          </w:hyperlink>
        </w:p>
        <w:p w14:paraId="660F8528" w14:textId="03B2F0BA"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11" w:history="1">
            <w:r w:rsidR="00575C7A" w:rsidRPr="00AA76C6">
              <w:rPr>
                <w:rStyle w:val="Hyperlink"/>
                <w:noProof/>
              </w:rPr>
              <w:t>3.1 Introduction</w:t>
            </w:r>
            <w:r w:rsidR="00575C7A">
              <w:rPr>
                <w:noProof/>
                <w:webHidden/>
              </w:rPr>
              <w:tab/>
            </w:r>
            <w:r w:rsidR="00575C7A">
              <w:rPr>
                <w:noProof/>
                <w:webHidden/>
              </w:rPr>
              <w:fldChar w:fldCharType="begin"/>
            </w:r>
            <w:r w:rsidR="00575C7A">
              <w:rPr>
                <w:noProof/>
                <w:webHidden/>
              </w:rPr>
              <w:instrText xml:space="preserve"> PAGEREF _Toc239781811 \h </w:instrText>
            </w:r>
            <w:r w:rsidR="00575C7A">
              <w:rPr>
                <w:noProof/>
                <w:webHidden/>
              </w:rPr>
            </w:r>
            <w:r w:rsidR="00575C7A">
              <w:rPr>
                <w:noProof/>
                <w:webHidden/>
              </w:rPr>
              <w:fldChar w:fldCharType="separate"/>
            </w:r>
            <w:r w:rsidR="00575C7A">
              <w:rPr>
                <w:noProof/>
                <w:webHidden/>
              </w:rPr>
              <w:t>34</w:t>
            </w:r>
            <w:r w:rsidR="00575C7A">
              <w:rPr>
                <w:noProof/>
                <w:webHidden/>
              </w:rPr>
              <w:fldChar w:fldCharType="end"/>
            </w:r>
          </w:hyperlink>
        </w:p>
        <w:p w14:paraId="7C7447DD" w14:textId="61039FB2"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12" w:history="1">
            <w:r w:rsidR="00575C7A" w:rsidRPr="00AA76C6">
              <w:rPr>
                <w:rStyle w:val="Hyperlink"/>
                <w:noProof/>
              </w:rPr>
              <w:t>3.2 Research Methodology and Research Design</w:t>
            </w:r>
            <w:r w:rsidR="00575C7A">
              <w:rPr>
                <w:noProof/>
                <w:webHidden/>
              </w:rPr>
              <w:tab/>
            </w:r>
            <w:r w:rsidR="00575C7A">
              <w:rPr>
                <w:noProof/>
                <w:webHidden/>
              </w:rPr>
              <w:fldChar w:fldCharType="begin"/>
            </w:r>
            <w:r w:rsidR="00575C7A">
              <w:rPr>
                <w:noProof/>
                <w:webHidden/>
              </w:rPr>
              <w:instrText xml:space="preserve"> PAGEREF _Toc239781812 \h </w:instrText>
            </w:r>
            <w:r w:rsidR="00575C7A">
              <w:rPr>
                <w:noProof/>
                <w:webHidden/>
              </w:rPr>
            </w:r>
            <w:r w:rsidR="00575C7A">
              <w:rPr>
                <w:noProof/>
                <w:webHidden/>
              </w:rPr>
              <w:fldChar w:fldCharType="separate"/>
            </w:r>
            <w:r w:rsidR="00575C7A">
              <w:rPr>
                <w:noProof/>
                <w:webHidden/>
              </w:rPr>
              <w:t>34</w:t>
            </w:r>
            <w:r w:rsidR="00575C7A">
              <w:rPr>
                <w:noProof/>
                <w:webHidden/>
              </w:rPr>
              <w:fldChar w:fldCharType="end"/>
            </w:r>
          </w:hyperlink>
        </w:p>
        <w:p w14:paraId="13F5DE8D" w14:textId="3CC41CD5"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13" w:history="1">
            <w:r w:rsidR="00575C7A" w:rsidRPr="00AA76C6">
              <w:rPr>
                <w:rStyle w:val="Hyperlink"/>
                <w:noProof/>
              </w:rPr>
              <w:t>3.2.1 Definition of Research Methodology</w:t>
            </w:r>
            <w:r w:rsidR="00575C7A">
              <w:rPr>
                <w:noProof/>
                <w:webHidden/>
              </w:rPr>
              <w:tab/>
            </w:r>
            <w:r w:rsidR="00575C7A">
              <w:rPr>
                <w:noProof/>
                <w:webHidden/>
              </w:rPr>
              <w:fldChar w:fldCharType="begin"/>
            </w:r>
            <w:r w:rsidR="00575C7A">
              <w:rPr>
                <w:noProof/>
                <w:webHidden/>
              </w:rPr>
              <w:instrText xml:space="preserve"> PAGEREF _Toc239781813 \h </w:instrText>
            </w:r>
            <w:r w:rsidR="00575C7A">
              <w:rPr>
                <w:noProof/>
                <w:webHidden/>
              </w:rPr>
            </w:r>
            <w:r w:rsidR="00575C7A">
              <w:rPr>
                <w:noProof/>
                <w:webHidden/>
              </w:rPr>
              <w:fldChar w:fldCharType="separate"/>
            </w:r>
            <w:r w:rsidR="00575C7A">
              <w:rPr>
                <w:noProof/>
                <w:webHidden/>
              </w:rPr>
              <w:t>34</w:t>
            </w:r>
            <w:r w:rsidR="00575C7A">
              <w:rPr>
                <w:noProof/>
                <w:webHidden/>
              </w:rPr>
              <w:fldChar w:fldCharType="end"/>
            </w:r>
          </w:hyperlink>
        </w:p>
        <w:p w14:paraId="5A67850A" w14:textId="06730D5D"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14" w:history="1">
            <w:r w:rsidR="00575C7A" w:rsidRPr="00AA76C6">
              <w:rPr>
                <w:rStyle w:val="Hyperlink"/>
                <w:noProof/>
              </w:rPr>
              <w:t>3.2.2 Research Design: Case Study Approach</w:t>
            </w:r>
            <w:r w:rsidR="00575C7A">
              <w:rPr>
                <w:noProof/>
                <w:webHidden/>
              </w:rPr>
              <w:tab/>
            </w:r>
            <w:r w:rsidR="00575C7A">
              <w:rPr>
                <w:noProof/>
                <w:webHidden/>
              </w:rPr>
              <w:fldChar w:fldCharType="begin"/>
            </w:r>
            <w:r w:rsidR="00575C7A">
              <w:rPr>
                <w:noProof/>
                <w:webHidden/>
              </w:rPr>
              <w:instrText xml:space="preserve"> PAGEREF _Toc239781814 \h </w:instrText>
            </w:r>
            <w:r w:rsidR="00575C7A">
              <w:rPr>
                <w:noProof/>
                <w:webHidden/>
              </w:rPr>
            </w:r>
            <w:r w:rsidR="00575C7A">
              <w:rPr>
                <w:noProof/>
                <w:webHidden/>
              </w:rPr>
              <w:fldChar w:fldCharType="separate"/>
            </w:r>
            <w:r w:rsidR="00575C7A">
              <w:rPr>
                <w:noProof/>
                <w:webHidden/>
              </w:rPr>
              <w:t>35</w:t>
            </w:r>
            <w:r w:rsidR="00575C7A">
              <w:rPr>
                <w:noProof/>
                <w:webHidden/>
              </w:rPr>
              <w:fldChar w:fldCharType="end"/>
            </w:r>
          </w:hyperlink>
        </w:p>
        <w:p w14:paraId="5067A4DA" w14:textId="2D86B74C"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15" w:history="1">
            <w:r w:rsidR="00575C7A" w:rsidRPr="00AA76C6">
              <w:rPr>
                <w:rStyle w:val="Hyperlink"/>
                <w:noProof/>
              </w:rPr>
              <w:t>3.3 Research Philosophy and Approach</w:t>
            </w:r>
            <w:r w:rsidR="00575C7A">
              <w:rPr>
                <w:noProof/>
                <w:webHidden/>
              </w:rPr>
              <w:tab/>
            </w:r>
            <w:r w:rsidR="00575C7A">
              <w:rPr>
                <w:noProof/>
                <w:webHidden/>
              </w:rPr>
              <w:fldChar w:fldCharType="begin"/>
            </w:r>
            <w:r w:rsidR="00575C7A">
              <w:rPr>
                <w:noProof/>
                <w:webHidden/>
              </w:rPr>
              <w:instrText xml:space="preserve"> PAGEREF _Toc239781815 \h </w:instrText>
            </w:r>
            <w:r w:rsidR="00575C7A">
              <w:rPr>
                <w:noProof/>
                <w:webHidden/>
              </w:rPr>
            </w:r>
            <w:r w:rsidR="00575C7A">
              <w:rPr>
                <w:noProof/>
                <w:webHidden/>
              </w:rPr>
              <w:fldChar w:fldCharType="separate"/>
            </w:r>
            <w:r w:rsidR="00575C7A">
              <w:rPr>
                <w:noProof/>
                <w:webHidden/>
              </w:rPr>
              <w:t>35</w:t>
            </w:r>
            <w:r w:rsidR="00575C7A">
              <w:rPr>
                <w:noProof/>
                <w:webHidden/>
              </w:rPr>
              <w:fldChar w:fldCharType="end"/>
            </w:r>
          </w:hyperlink>
        </w:p>
        <w:p w14:paraId="332C1F54" w14:textId="309408EF"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16" w:history="1">
            <w:r w:rsidR="00575C7A" w:rsidRPr="00AA76C6">
              <w:rPr>
                <w:rStyle w:val="Hyperlink"/>
                <w:noProof/>
              </w:rPr>
              <w:t>3.3.1 Research Philosophy</w:t>
            </w:r>
            <w:r w:rsidR="00575C7A">
              <w:rPr>
                <w:noProof/>
                <w:webHidden/>
              </w:rPr>
              <w:tab/>
            </w:r>
            <w:r w:rsidR="00575C7A">
              <w:rPr>
                <w:noProof/>
                <w:webHidden/>
              </w:rPr>
              <w:fldChar w:fldCharType="begin"/>
            </w:r>
            <w:r w:rsidR="00575C7A">
              <w:rPr>
                <w:noProof/>
                <w:webHidden/>
              </w:rPr>
              <w:instrText xml:space="preserve"> PAGEREF _Toc239781816 \h </w:instrText>
            </w:r>
            <w:r w:rsidR="00575C7A">
              <w:rPr>
                <w:noProof/>
                <w:webHidden/>
              </w:rPr>
            </w:r>
            <w:r w:rsidR="00575C7A">
              <w:rPr>
                <w:noProof/>
                <w:webHidden/>
              </w:rPr>
              <w:fldChar w:fldCharType="separate"/>
            </w:r>
            <w:r w:rsidR="00575C7A">
              <w:rPr>
                <w:noProof/>
                <w:webHidden/>
              </w:rPr>
              <w:t>35</w:t>
            </w:r>
            <w:r w:rsidR="00575C7A">
              <w:rPr>
                <w:noProof/>
                <w:webHidden/>
              </w:rPr>
              <w:fldChar w:fldCharType="end"/>
            </w:r>
          </w:hyperlink>
        </w:p>
        <w:p w14:paraId="3EBAB514" w14:textId="27D31F3D"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17" w:history="1">
            <w:r w:rsidR="00575C7A" w:rsidRPr="00AA76C6">
              <w:rPr>
                <w:rStyle w:val="Hyperlink"/>
                <w:noProof/>
              </w:rPr>
              <w:t>3.3.2 Research Approach</w:t>
            </w:r>
            <w:r w:rsidR="00575C7A">
              <w:rPr>
                <w:noProof/>
                <w:webHidden/>
              </w:rPr>
              <w:tab/>
            </w:r>
            <w:r w:rsidR="00575C7A">
              <w:rPr>
                <w:noProof/>
                <w:webHidden/>
              </w:rPr>
              <w:fldChar w:fldCharType="begin"/>
            </w:r>
            <w:r w:rsidR="00575C7A">
              <w:rPr>
                <w:noProof/>
                <w:webHidden/>
              </w:rPr>
              <w:instrText xml:space="preserve"> PAGEREF _Toc239781817 \h </w:instrText>
            </w:r>
            <w:r w:rsidR="00575C7A">
              <w:rPr>
                <w:noProof/>
                <w:webHidden/>
              </w:rPr>
            </w:r>
            <w:r w:rsidR="00575C7A">
              <w:rPr>
                <w:noProof/>
                <w:webHidden/>
              </w:rPr>
              <w:fldChar w:fldCharType="separate"/>
            </w:r>
            <w:r w:rsidR="00575C7A">
              <w:rPr>
                <w:noProof/>
                <w:webHidden/>
              </w:rPr>
              <w:t>36</w:t>
            </w:r>
            <w:r w:rsidR="00575C7A">
              <w:rPr>
                <w:noProof/>
                <w:webHidden/>
              </w:rPr>
              <w:fldChar w:fldCharType="end"/>
            </w:r>
          </w:hyperlink>
        </w:p>
        <w:p w14:paraId="1BC198C2" w14:textId="34B3F293"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18" w:history="1">
            <w:r w:rsidR="00575C7A" w:rsidRPr="00AA76C6">
              <w:rPr>
                <w:rStyle w:val="Hyperlink"/>
                <w:noProof/>
              </w:rPr>
              <w:t>3.4 Data Collection Method</w:t>
            </w:r>
            <w:r w:rsidR="00575C7A">
              <w:rPr>
                <w:noProof/>
                <w:webHidden/>
              </w:rPr>
              <w:tab/>
            </w:r>
            <w:r w:rsidR="00575C7A">
              <w:rPr>
                <w:noProof/>
                <w:webHidden/>
              </w:rPr>
              <w:fldChar w:fldCharType="begin"/>
            </w:r>
            <w:r w:rsidR="00575C7A">
              <w:rPr>
                <w:noProof/>
                <w:webHidden/>
              </w:rPr>
              <w:instrText xml:space="preserve"> PAGEREF _Toc239781818 \h </w:instrText>
            </w:r>
            <w:r w:rsidR="00575C7A">
              <w:rPr>
                <w:noProof/>
                <w:webHidden/>
              </w:rPr>
            </w:r>
            <w:r w:rsidR="00575C7A">
              <w:rPr>
                <w:noProof/>
                <w:webHidden/>
              </w:rPr>
              <w:fldChar w:fldCharType="separate"/>
            </w:r>
            <w:r w:rsidR="00575C7A">
              <w:rPr>
                <w:noProof/>
                <w:webHidden/>
              </w:rPr>
              <w:t>36</w:t>
            </w:r>
            <w:r w:rsidR="00575C7A">
              <w:rPr>
                <w:noProof/>
                <w:webHidden/>
              </w:rPr>
              <w:fldChar w:fldCharType="end"/>
            </w:r>
          </w:hyperlink>
        </w:p>
        <w:p w14:paraId="6D0E11CE" w14:textId="74EE398A"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19" w:history="1">
            <w:r w:rsidR="00575C7A" w:rsidRPr="00AA76C6">
              <w:rPr>
                <w:rStyle w:val="Hyperlink"/>
                <w:noProof/>
              </w:rPr>
              <w:t>3.4.1 Secondary Data Collection</w:t>
            </w:r>
            <w:r w:rsidR="00575C7A">
              <w:rPr>
                <w:noProof/>
                <w:webHidden/>
              </w:rPr>
              <w:tab/>
            </w:r>
            <w:r w:rsidR="00575C7A">
              <w:rPr>
                <w:noProof/>
                <w:webHidden/>
              </w:rPr>
              <w:fldChar w:fldCharType="begin"/>
            </w:r>
            <w:r w:rsidR="00575C7A">
              <w:rPr>
                <w:noProof/>
                <w:webHidden/>
              </w:rPr>
              <w:instrText xml:space="preserve"> PAGEREF _Toc239781819 \h </w:instrText>
            </w:r>
            <w:r w:rsidR="00575C7A">
              <w:rPr>
                <w:noProof/>
                <w:webHidden/>
              </w:rPr>
            </w:r>
            <w:r w:rsidR="00575C7A">
              <w:rPr>
                <w:noProof/>
                <w:webHidden/>
              </w:rPr>
              <w:fldChar w:fldCharType="separate"/>
            </w:r>
            <w:r w:rsidR="00575C7A">
              <w:rPr>
                <w:noProof/>
                <w:webHidden/>
              </w:rPr>
              <w:t>36</w:t>
            </w:r>
            <w:r w:rsidR="00575C7A">
              <w:rPr>
                <w:noProof/>
                <w:webHidden/>
              </w:rPr>
              <w:fldChar w:fldCharType="end"/>
            </w:r>
          </w:hyperlink>
        </w:p>
        <w:p w14:paraId="4FCE090A" w14:textId="23A14EE4"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20" w:history="1">
            <w:r w:rsidR="00575C7A" w:rsidRPr="00AA76C6">
              <w:rPr>
                <w:rStyle w:val="Hyperlink"/>
                <w:noProof/>
              </w:rPr>
              <w:t>3.4.2 Case Selection</w:t>
            </w:r>
            <w:r w:rsidR="00575C7A">
              <w:rPr>
                <w:noProof/>
                <w:webHidden/>
              </w:rPr>
              <w:tab/>
            </w:r>
            <w:r w:rsidR="00575C7A">
              <w:rPr>
                <w:noProof/>
                <w:webHidden/>
              </w:rPr>
              <w:fldChar w:fldCharType="begin"/>
            </w:r>
            <w:r w:rsidR="00575C7A">
              <w:rPr>
                <w:noProof/>
                <w:webHidden/>
              </w:rPr>
              <w:instrText xml:space="preserve"> PAGEREF _Toc239781820 \h </w:instrText>
            </w:r>
            <w:r w:rsidR="00575C7A">
              <w:rPr>
                <w:noProof/>
                <w:webHidden/>
              </w:rPr>
            </w:r>
            <w:r w:rsidR="00575C7A">
              <w:rPr>
                <w:noProof/>
                <w:webHidden/>
              </w:rPr>
              <w:fldChar w:fldCharType="separate"/>
            </w:r>
            <w:r w:rsidR="00575C7A">
              <w:rPr>
                <w:noProof/>
                <w:webHidden/>
              </w:rPr>
              <w:t>38</w:t>
            </w:r>
            <w:r w:rsidR="00575C7A">
              <w:rPr>
                <w:noProof/>
                <w:webHidden/>
              </w:rPr>
              <w:fldChar w:fldCharType="end"/>
            </w:r>
          </w:hyperlink>
        </w:p>
        <w:p w14:paraId="2E3DB28E" w14:textId="4D3FEFE8"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21" w:history="1">
            <w:r w:rsidR="00575C7A" w:rsidRPr="00AA76C6">
              <w:rPr>
                <w:rStyle w:val="Hyperlink"/>
                <w:noProof/>
              </w:rPr>
              <w:t>3.5 Data Sources</w:t>
            </w:r>
            <w:r w:rsidR="00575C7A">
              <w:rPr>
                <w:noProof/>
                <w:webHidden/>
              </w:rPr>
              <w:tab/>
            </w:r>
            <w:r w:rsidR="00575C7A">
              <w:rPr>
                <w:noProof/>
                <w:webHidden/>
              </w:rPr>
              <w:fldChar w:fldCharType="begin"/>
            </w:r>
            <w:r w:rsidR="00575C7A">
              <w:rPr>
                <w:noProof/>
                <w:webHidden/>
              </w:rPr>
              <w:instrText xml:space="preserve"> PAGEREF _Toc239781821 \h </w:instrText>
            </w:r>
            <w:r w:rsidR="00575C7A">
              <w:rPr>
                <w:noProof/>
                <w:webHidden/>
              </w:rPr>
            </w:r>
            <w:r w:rsidR="00575C7A">
              <w:rPr>
                <w:noProof/>
                <w:webHidden/>
              </w:rPr>
              <w:fldChar w:fldCharType="separate"/>
            </w:r>
            <w:r w:rsidR="00575C7A">
              <w:rPr>
                <w:noProof/>
                <w:webHidden/>
              </w:rPr>
              <w:t>39</w:t>
            </w:r>
            <w:r w:rsidR="00575C7A">
              <w:rPr>
                <w:noProof/>
                <w:webHidden/>
              </w:rPr>
              <w:fldChar w:fldCharType="end"/>
            </w:r>
          </w:hyperlink>
        </w:p>
        <w:p w14:paraId="0FF7B6F9" w14:textId="3E3DB114"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22" w:history="1">
            <w:r w:rsidR="00575C7A" w:rsidRPr="00AA76C6">
              <w:rPr>
                <w:rStyle w:val="Hyperlink"/>
                <w:noProof/>
              </w:rPr>
              <w:t>3.6 Data Analysis Method</w:t>
            </w:r>
            <w:r w:rsidR="00575C7A">
              <w:rPr>
                <w:noProof/>
                <w:webHidden/>
              </w:rPr>
              <w:tab/>
            </w:r>
            <w:r w:rsidR="00575C7A">
              <w:rPr>
                <w:noProof/>
                <w:webHidden/>
              </w:rPr>
              <w:fldChar w:fldCharType="begin"/>
            </w:r>
            <w:r w:rsidR="00575C7A">
              <w:rPr>
                <w:noProof/>
                <w:webHidden/>
              </w:rPr>
              <w:instrText xml:space="preserve"> PAGEREF _Toc239781822 \h </w:instrText>
            </w:r>
            <w:r w:rsidR="00575C7A">
              <w:rPr>
                <w:noProof/>
                <w:webHidden/>
              </w:rPr>
            </w:r>
            <w:r w:rsidR="00575C7A">
              <w:rPr>
                <w:noProof/>
                <w:webHidden/>
              </w:rPr>
              <w:fldChar w:fldCharType="separate"/>
            </w:r>
            <w:r w:rsidR="00575C7A">
              <w:rPr>
                <w:noProof/>
                <w:webHidden/>
              </w:rPr>
              <w:t>39</w:t>
            </w:r>
            <w:r w:rsidR="00575C7A">
              <w:rPr>
                <w:noProof/>
                <w:webHidden/>
              </w:rPr>
              <w:fldChar w:fldCharType="end"/>
            </w:r>
          </w:hyperlink>
        </w:p>
        <w:p w14:paraId="2D332994" w14:textId="303C4BFA"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23" w:history="1">
            <w:r w:rsidR="00575C7A" w:rsidRPr="00AA76C6">
              <w:rPr>
                <w:rStyle w:val="Hyperlink"/>
                <w:noProof/>
              </w:rPr>
              <w:t>3.6.1 Thematic Analysis</w:t>
            </w:r>
            <w:r w:rsidR="00575C7A">
              <w:rPr>
                <w:noProof/>
                <w:webHidden/>
              </w:rPr>
              <w:tab/>
            </w:r>
            <w:r w:rsidR="00575C7A">
              <w:rPr>
                <w:noProof/>
                <w:webHidden/>
              </w:rPr>
              <w:fldChar w:fldCharType="begin"/>
            </w:r>
            <w:r w:rsidR="00575C7A">
              <w:rPr>
                <w:noProof/>
                <w:webHidden/>
              </w:rPr>
              <w:instrText xml:space="preserve"> PAGEREF _Toc239781823 \h </w:instrText>
            </w:r>
            <w:r w:rsidR="00575C7A">
              <w:rPr>
                <w:noProof/>
                <w:webHidden/>
              </w:rPr>
            </w:r>
            <w:r w:rsidR="00575C7A">
              <w:rPr>
                <w:noProof/>
                <w:webHidden/>
              </w:rPr>
              <w:fldChar w:fldCharType="separate"/>
            </w:r>
            <w:r w:rsidR="00575C7A">
              <w:rPr>
                <w:noProof/>
                <w:webHidden/>
              </w:rPr>
              <w:t>39</w:t>
            </w:r>
            <w:r w:rsidR="00575C7A">
              <w:rPr>
                <w:noProof/>
                <w:webHidden/>
              </w:rPr>
              <w:fldChar w:fldCharType="end"/>
            </w:r>
          </w:hyperlink>
        </w:p>
        <w:p w14:paraId="1ECED24F" w14:textId="51441CDA"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24" w:history="1">
            <w:r w:rsidR="00575C7A" w:rsidRPr="00AA76C6">
              <w:rPr>
                <w:rStyle w:val="Hyperlink"/>
                <w:noProof/>
              </w:rPr>
              <w:t>3.6.2 Cross-Case Analysis</w:t>
            </w:r>
            <w:r w:rsidR="00575C7A">
              <w:rPr>
                <w:noProof/>
                <w:webHidden/>
              </w:rPr>
              <w:tab/>
            </w:r>
            <w:r w:rsidR="00575C7A">
              <w:rPr>
                <w:noProof/>
                <w:webHidden/>
              </w:rPr>
              <w:fldChar w:fldCharType="begin"/>
            </w:r>
            <w:r w:rsidR="00575C7A">
              <w:rPr>
                <w:noProof/>
                <w:webHidden/>
              </w:rPr>
              <w:instrText xml:space="preserve"> PAGEREF _Toc239781824 \h </w:instrText>
            </w:r>
            <w:r w:rsidR="00575C7A">
              <w:rPr>
                <w:noProof/>
                <w:webHidden/>
              </w:rPr>
            </w:r>
            <w:r w:rsidR="00575C7A">
              <w:rPr>
                <w:noProof/>
                <w:webHidden/>
              </w:rPr>
              <w:fldChar w:fldCharType="separate"/>
            </w:r>
            <w:r w:rsidR="00575C7A">
              <w:rPr>
                <w:noProof/>
                <w:webHidden/>
              </w:rPr>
              <w:t>40</w:t>
            </w:r>
            <w:r w:rsidR="00575C7A">
              <w:rPr>
                <w:noProof/>
                <w:webHidden/>
              </w:rPr>
              <w:fldChar w:fldCharType="end"/>
            </w:r>
          </w:hyperlink>
        </w:p>
        <w:p w14:paraId="7F66D55F" w14:textId="2C7C7A88"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25" w:history="1">
            <w:r w:rsidR="00575C7A" w:rsidRPr="00AA76C6">
              <w:rPr>
                <w:rStyle w:val="Hyperlink"/>
                <w:noProof/>
              </w:rPr>
              <w:t>3.7 Ethical Considerations</w:t>
            </w:r>
            <w:r w:rsidR="00575C7A">
              <w:rPr>
                <w:noProof/>
                <w:webHidden/>
              </w:rPr>
              <w:tab/>
            </w:r>
            <w:r w:rsidR="00575C7A">
              <w:rPr>
                <w:noProof/>
                <w:webHidden/>
              </w:rPr>
              <w:fldChar w:fldCharType="begin"/>
            </w:r>
            <w:r w:rsidR="00575C7A">
              <w:rPr>
                <w:noProof/>
                <w:webHidden/>
              </w:rPr>
              <w:instrText xml:space="preserve"> PAGEREF _Toc239781825 \h </w:instrText>
            </w:r>
            <w:r w:rsidR="00575C7A">
              <w:rPr>
                <w:noProof/>
                <w:webHidden/>
              </w:rPr>
            </w:r>
            <w:r w:rsidR="00575C7A">
              <w:rPr>
                <w:noProof/>
                <w:webHidden/>
              </w:rPr>
              <w:fldChar w:fldCharType="separate"/>
            </w:r>
            <w:r w:rsidR="00575C7A">
              <w:rPr>
                <w:noProof/>
                <w:webHidden/>
              </w:rPr>
              <w:t>40</w:t>
            </w:r>
            <w:r w:rsidR="00575C7A">
              <w:rPr>
                <w:noProof/>
                <w:webHidden/>
              </w:rPr>
              <w:fldChar w:fldCharType="end"/>
            </w:r>
          </w:hyperlink>
        </w:p>
        <w:p w14:paraId="271491F4" w14:textId="11DA94F1"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26" w:history="1">
            <w:r w:rsidR="00575C7A" w:rsidRPr="00AA76C6">
              <w:rPr>
                <w:rStyle w:val="Hyperlink"/>
                <w:noProof/>
              </w:rPr>
              <w:t>3.8 Research Quality</w:t>
            </w:r>
            <w:r w:rsidR="00575C7A">
              <w:rPr>
                <w:noProof/>
                <w:webHidden/>
              </w:rPr>
              <w:tab/>
            </w:r>
            <w:r w:rsidR="00575C7A">
              <w:rPr>
                <w:noProof/>
                <w:webHidden/>
              </w:rPr>
              <w:fldChar w:fldCharType="begin"/>
            </w:r>
            <w:r w:rsidR="00575C7A">
              <w:rPr>
                <w:noProof/>
                <w:webHidden/>
              </w:rPr>
              <w:instrText xml:space="preserve"> PAGEREF _Toc239781826 \h </w:instrText>
            </w:r>
            <w:r w:rsidR="00575C7A">
              <w:rPr>
                <w:noProof/>
                <w:webHidden/>
              </w:rPr>
            </w:r>
            <w:r w:rsidR="00575C7A">
              <w:rPr>
                <w:noProof/>
                <w:webHidden/>
              </w:rPr>
              <w:fldChar w:fldCharType="separate"/>
            </w:r>
            <w:r w:rsidR="00575C7A">
              <w:rPr>
                <w:noProof/>
                <w:webHidden/>
              </w:rPr>
              <w:t>40</w:t>
            </w:r>
            <w:r w:rsidR="00575C7A">
              <w:rPr>
                <w:noProof/>
                <w:webHidden/>
              </w:rPr>
              <w:fldChar w:fldCharType="end"/>
            </w:r>
          </w:hyperlink>
        </w:p>
        <w:p w14:paraId="5B2FFB9B" w14:textId="559471E9"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27" w:history="1">
            <w:r w:rsidR="00575C7A" w:rsidRPr="00AA76C6">
              <w:rPr>
                <w:rStyle w:val="Hyperlink"/>
                <w:noProof/>
              </w:rPr>
              <w:t>3.9 Chapter Summary</w:t>
            </w:r>
            <w:r w:rsidR="00575C7A">
              <w:rPr>
                <w:noProof/>
                <w:webHidden/>
              </w:rPr>
              <w:tab/>
            </w:r>
            <w:r w:rsidR="00575C7A">
              <w:rPr>
                <w:noProof/>
                <w:webHidden/>
              </w:rPr>
              <w:fldChar w:fldCharType="begin"/>
            </w:r>
            <w:r w:rsidR="00575C7A">
              <w:rPr>
                <w:noProof/>
                <w:webHidden/>
              </w:rPr>
              <w:instrText xml:space="preserve"> PAGEREF _Toc239781827 \h </w:instrText>
            </w:r>
            <w:r w:rsidR="00575C7A">
              <w:rPr>
                <w:noProof/>
                <w:webHidden/>
              </w:rPr>
            </w:r>
            <w:r w:rsidR="00575C7A">
              <w:rPr>
                <w:noProof/>
                <w:webHidden/>
              </w:rPr>
              <w:fldChar w:fldCharType="separate"/>
            </w:r>
            <w:r w:rsidR="00575C7A">
              <w:rPr>
                <w:noProof/>
                <w:webHidden/>
              </w:rPr>
              <w:t>40</w:t>
            </w:r>
            <w:r w:rsidR="00575C7A">
              <w:rPr>
                <w:noProof/>
                <w:webHidden/>
              </w:rPr>
              <w:fldChar w:fldCharType="end"/>
            </w:r>
          </w:hyperlink>
        </w:p>
        <w:p w14:paraId="5AD44B77" w14:textId="015E29F8"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28" w:history="1">
            <w:r w:rsidR="00575C7A" w:rsidRPr="00AA76C6">
              <w:rPr>
                <w:rStyle w:val="Hyperlink"/>
                <w:noProof/>
              </w:rPr>
              <w:t>4.1 Introduction</w:t>
            </w:r>
            <w:r w:rsidR="00575C7A">
              <w:rPr>
                <w:noProof/>
                <w:webHidden/>
              </w:rPr>
              <w:tab/>
            </w:r>
            <w:r w:rsidR="00575C7A">
              <w:rPr>
                <w:noProof/>
                <w:webHidden/>
              </w:rPr>
              <w:fldChar w:fldCharType="begin"/>
            </w:r>
            <w:r w:rsidR="00575C7A">
              <w:rPr>
                <w:noProof/>
                <w:webHidden/>
              </w:rPr>
              <w:instrText xml:space="preserve"> PAGEREF _Toc239781828 \h </w:instrText>
            </w:r>
            <w:r w:rsidR="00575C7A">
              <w:rPr>
                <w:noProof/>
                <w:webHidden/>
              </w:rPr>
            </w:r>
            <w:r w:rsidR="00575C7A">
              <w:rPr>
                <w:noProof/>
                <w:webHidden/>
              </w:rPr>
              <w:fldChar w:fldCharType="separate"/>
            </w:r>
            <w:r w:rsidR="00575C7A">
              <w:rPr>
                <w:noProof/>
                <w:webHidden/>
              </w:rPr>
              <w:t>41</w:t>
            </w:r>
            <w:r w:rsidR="00575C7A">
              <w:rPr>
                <w:noProof/>
                <w:webHidden/>
              </w:rPr>
              <w:fldChar w:fldCharType="end"/>
            </w:r>
          </w:hyperlink>
        </w:p>
        <w:p w14:paraId="1D5FEC20" w14:textId="656AB87C"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29" w:history="1">
            <w:r w:rsidR="00575C7A" w:rsidRPr="00AA76C6">
              <w:rPr>
                <w:rStyle w:val="Hyperlink"/>
                <w:noProof/>
              </w:rPr>
              <w:t>4.2 Case Study 1: Tesco</w:t>
            </w:r>
            <w:r w:rsidR="00575C7A">
              <w:rPr>
                <w:noProof/>
                <w:webHidden/>
              </w:rPr>
              <w:tab/>
            </w:r>
            <w:r w:rsidR="00575C7A">
              <w:rPr>
                <w:noProof/>
                <w:webHidden/>
              </w:rPr>
              <w:fldChar w:fldCharType="begin"/>
            </w:r>
            <w:r w:rsidR="00575C7A">
              <w:rPr>
                <w:noProof/>
                <w:webHidden/>
              </w:rPr>
              <w:instrText xml:space="preserve"> PAGEREF _Toc239781829 \h </w:instrText>
            </w:r>
            <w:r w:rsidR="00575C7A">
              <w:rPr>
                <w:noProof/>
                <w:webHidden/>
              </w:rPr>
            </w:r>
            <w:r w:rsidR="00575C7A">
              <w:rPr>
                <w:noProof/>
                <w:webHidden/>
              </w:rPr>
              <w:fldChar w:fldCharType="separate"/>
            </w:r>
            <w:r w:rsidR="00575C7A">
              <w:rPr>
                <w:noProof/>
                <w:webHidden/>
              </w:rPr>
              <w:t>41</w:t>
            </w:r>
            <w:r w:rsidR="00575C7A">
              <w:rPr>
                <w:noProof/>
                <w:webHidden/>
              </w:rPr>
              <w:fldChar w:fldCharType="end"/>
            </w:r>
          </w:hyperlink>
        </w:p>
        <w:p w14:paraId="03F23D94" w14:textId="7F708C3B"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30" w:history="1">
            <w:r w:rsidR="00575C7A" w:rsidRPr="00AA76C6">
              <w:rPr>
                <w:rStyle w:val="Hyperlink"/>
                <w:noProof/>
              </w:rPr>
              <w:t>4.2.1 Introduction and Background</w:t>
            </w:r>
            <w:r w:rsidR="00575C7A">
              <w:rPr>
                <w:noProof/>
                <w:webHidden/>
              </w:rPr>
              <w:tab/>
            </w:r>
            <w:r w:rsidR="00575C7A">
              <w:rPr>
                <w:noProof/>
                <w:webHidden/>
              </w:rPr>
              <w:fldChar w:fldCharType="begin"/>
            </w:r>
            <w:r w:rsidR="00575C7A">
              <w:rPr>
                <w:noProof/>
                <w:webHidden/>
              </w:rPr>
              <w:instrText xml:space="preserve"> PAGEREF _Toc239781830 \h </w:instrText>
            </w:r>
            <w:r w:rsidR="00575C7A">
              <w:rPr>
                <w:noProof/>
                <w:webHidden/>
              </w:rPr>
            </w:r>
            <w:r w:rsidR="00575C7A">
              <w:rPr>
                <w:noProof/>
                <w:webHidden/>
              </w:rPr>
              <w:fldChar w:fldCharType="separate"/>
            </w:r>
            <w:r w:rsidR="00575C7A">
              <w:rPr>
                <w:noProof/>
                <w:webHidden/>
              </w:rPr>
              <w:t>41</w:t>
            </w:r>
            <w:r w:rsidR="00575C7A">
              <w:rPr>
                <w:noProof/>
                <w:webHidden/>
              </w:rPr>
              <w:fldChar w:fldCharType="end"/>
            </w:r>
          </w:hyperlink>
        </w:p>
        <w:p w14:paraId="7F3101D9" w14:textId="04DD4969"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31" w:history="1">
            <w:r w:rsidR="00575C7A" w:rsidRPr="00AA76C6">
              <w:rPr>
                <w:rStyle w:val="Hyperlink"/>
                <w:noProof/>
              </w:rPr>
              <w:t>4.2.2 The Challenge or Opportunity</w:t>
            </w:r>
            <w:r w:rsidR="00575C7A">
              <w:rPr>
                <w:noProof/>
                <w:webHidden/>
              </w:rPr>
              <w:tab/>
            </w:r>
            <w:r w:rsidR="00575C7A">
              <w:rPr>
                <w:noProof/>
                <w:webHidden/>
              </w:rPr>
              <w:fldChar w:fldCharType="begin"/>
            </w:r>
            <w:r w:rsidR="00575C7A">
              <w:rPr>
                <w:noProof/>
                <w:webHidden/>
              </w:rPr>
              <w:instrText xml:space="preserve"> PAGEREF _Toc239781831 \h </w:instrText>
            </w:r>
            <w:r w:rsidR="00575C7A">
              <w:rPr>
                <w:noProof/>
                <w:webHidden/>
              </w:rPr>
            </w:r>
            <w:r w:rsidR="00575C7A">
              <w:rPr>
                <w:noProof/>
                <w:webHidden/>
              </w:rPr>
              <w:fldChar w:fldCharType="separate"/>
            </w:r>
            <w:r w:rsidR="00575C7A">
              <w:rPr>
                <w:noProof/>
                <w:webHidden/>
              </w:rPr>
              <w:t>41</w:t>
            </w:r>
            <w:r w:rsidR="00575C7A">
              <w:rPr>
                <w:noProof/>
                <w:webHidden/>
              </w:rPr>
              <w:fldChar w:fldCharType="end"/>
            </w:r>
          </w:hyperlink>
        </w:p>
        <w:p w14:paraId="1620CCAF" w14:textId="65AB36D5"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32" w:history="1">
            <w:r w:rsidR="00575C7A" w:rsidRPr="00AA76C6">
              <w:rPr>
                <w:rStyle w:val="Hyperlink"/>
                <w:noProof/>
              </w:rPr>
              <w:t>4.2.3 The Approach and Implementation</w:t>
            </w:r>
            <w:r w:rsidR="00575C7A">
              <w:rPr>
                <w:noProof/>
                <w:webHidden/>
              </w:rPr>
              <w:tab/>
            </w:r>
            <w:r w:rsidR="00575C7A">
              <w:rPr>
                <w:noProof/>
                <w:webHidden/>
              </w:rPr>
              <w:fldChar w:fldCharType="begin"/>
            </w:r>
            <w:r w:rsidR="00575C7A">
              <w:rPr>
                <w:noProof/>
                <w:webHidden/>
              </w:rPr>
              <w:instrText xml:space="preserve"> PAGEREF _Toc239781832 \h </w:instrText>
            </w:r>
            <w:r w:rsidR="00575C7A">
              <w:rPr>
                <w:noProof/>
                <w:webHidden/>
              </w:rPr>
            </w:r>
            <w:r w:rsidR="00575C7A">
              <w:rPr>
                <w:noProof/>
                <w:webHidden/>
              </w:rPr>
              <w:fldChar w:fldCharType="separate"/>
            </w:r>
            <w:r w:rsidR="00575C7A">
              <w:rPr>
                <w:noProof/>
                <w:webHidden/>
              </w:rPr>
              <w:t>41</w:t>
            </w:r>
            <w:r w:rsidR="00575C7A">
              <w:rPr>
                <w:noProof/>
                <w:webHidden/>
              </w:rPr>
              <w:fldChar w:fldCharType="end"/>
            </w:r>
          </w:hyperlink>
        </w:p>
        <w:p w14:paraId="035909F4" w14:textId="38DA0D73"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33" w:history="1">
            <w:r w:rsidR="00575C7A" w:rsidRPr="00AA76C6">
              <w:rPr>
                <w:rStyle w:val="Hyperlink"/>
                <w:noProof/>
              </w:rPr>
              <w:t>4.2.4 Outcomes and Results</w:t>
            </w:r>
            <w:r w:rsidR="00575C7A">
              <w:rPr>
                <w:noProof/>
                <w:webHidden/>
              </w:rPr>
              <w:tab/>
            </w:r>
            <w:r w:rsidR="00575C7A">
              <w:rPr>
                <w:noProof/>
                <w:webHidden/>
              </w:rPr>
              <w:fldChar w:fldCharType="begin"/>
            </w:r>
            <w:r w:rsidR="00575C7A">
              <w:rPr>
                <w:noProof/>
                <w:webHidden/>
              </w:rPr>
              <w:instrText xml:space="preserve"> PAGEREF _Toc239781833 \h </w:instrText>
            </w:r>
            <w:r w:rsidR="00575C7A">
              <w:rPr>
                <w:noProof/>
                <w:webHidden/>
              </w:rPr>
            </w:r>
            <w:r w:rsidR="00575C7A">
              <w:rPr>
                <w:noProof/>
                <w:webHidden/>
              </w:rPr>
              <w:fldChar w:fldCharType="separate"/>
            </w:r>
            <w:r w:rsidR="00575C7A">
              <w:rPr>
                <w:noProof/>
                <w:webHidden/>
              </w:rPr>
              <w:t>42</w:t>
            </w:r>
            <w:r w:rsidR="00575C7A">
              <w:rPr>
                <w:noProof/>
                <w:webHidden/>
              </w:rPr>
              <w:fldChar w:fldCharType="end"/>
            </w:r>
          </w:hyperlink>
        </w:p>
        <w:p w14:paraId="09DF87D9" w14:textId="0F18FD5F"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34" w:history="1">
            <w:r w:rsidR="00575C7A" w:rsidRPr="00AA76C6">
              <w:rPr>
                <w:rStyle w:val="Hyperlink"/>
                <w:noProof/>
              </w:rPr>
              <w:t>4.3 Case Study 2: Sainsbury’s</w:t>
            </w:r>
            <w:r w:rsidR="00575C7A">
              <w:rPr>
                <w:noProof/>
                <w:webHidden/>
              </w:rPr>
              <w:tab/>
            </w:r>
            <w:r w:rsidR="00575C7A">
              <w:rPr>
                <w:noProof/>
                <w:webHidden/>
              </w:rPr>
              <w:fldChar w:fldCharType="begin"/>
            </w:r>
            <w:r w:rsidR="00575C7A">
              <w:rPr>
                <w:noProof/>
                <w:webHidden/>
              </w:rPr>
              <w:instrText xml:space="preserve"> PAGEREF _Toc239781834 \h </w:instrText>
            </w:r>
            <w:r w:rsidR="00575C7A">
              <w:rPr>
                <w:noProof/>
                <w:webHidden/>
              </w:rPr>
            </w:r>
            <w:r w:rsidR="00575C7A">
              <w:rPr>
                <w:noProof/>
                <w:webHidden/>
              </w:rPr>
              <w:fldChar w:fldCharType="separate"/>
            </w:r>
            <w:r w:rsidR="00575C7A">
              <w:rPr>
                <w:noProof/>
                <w:webHidden/>
              </w:rPr>
              <w:t>42</w:t>
            </w:r>
            <w:r w:rsidR="00575C7A">
              <w:rPr>
                <w:noProof/>
                <w:webHidden/>
              </w:rPr>
              <w:fldChar w:fldCharType="end"/>
            </w:r>
          </w:hyperlink>
        </w:p>
        <w:p w14:paraId="5F6B37C4" w14:textId="5BFAD78B"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35" w:history="1">
            <w:r w:rsidR="00575C7A" w:rsidRPr="00AA76C6">
              <w:rPr>
                <w:rStyle w:val="Hyperlink"/>
                <w:noProof/>
              </w:rPr>
              <w:t>4.3.1 Introduction and Background</w:t>
            </w:r>
            <w:r w:rsidR="00575C7A">
              <w:rPr>
                <w:noProof/>
                <w:webHidden/>
              </w:rPr>
              <w:tab/>
            </w:r>
            <w:r w:rsidR="00575C7A">
              <w:rPr>
                <w:noProof/>
                <w:webHidden/>
              </w:rPr>
              <w:fldChar w:fldCharType="begin"/>
            </w:r>
            <w:r w:rsidR="00575C7A">
              <w:rPr>
                <w:noProof/>
                <w:webHidden/>
              </w:rPr>
              <w:instrText xml:space="preserve"> PAGEREF _Toc239781835 \h </w:instrText>
            </w:r>
            <w:r w:rsidR="00575C7A">
              <w:rPr>
                <w:noProof/>
                <w:webHidden/>
              </w:rPr>
            </w:r>
            <w:r w:rsidR="00575C7A">
              <w:rPr>
                <w:noProof/>
                <w:webHidden/>
              </w:rPr>
              <w:fldChar w:fldCharType="separate"/>
            </w:r>
            <w:r w:rsidR="00575C7A">
              <w:rPr>
                <w:noProof/>
                <w:webHidden/>
              </w:rPr>
              <w:t>42</w:t>
            </w:r>
            <w:r w:rsidR="00575C7A">
              <w:rPr>
                <w:noProof/>
                <w:webHidden/>
              </w:rPr>
              <w:fldChar w:fldCharType="end"/>
            </w:r>
          </w:hyperlink>
        </w:p>
        <w:p w14:paraId="2F47534A" w14:textId="1290CB43"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36" w:history="1">
            <w:r w:rsidR="00575C7A" w:rsidRPr="00AA76C6">
              <w:rPr>
                <w:rStyle w:val="Hyperlink"/>
                <w:noProof/>
              </w:rPr>
              <w:t>4.3.2 The Challenge or Opportunity</w:t>
            </w:r>
            <w:r w:rsidR="00575C7A">
              <w:rPr>
                <w:noProof/>
                <w:webHidden/>
              </w:rPr>
              <w:tab/>
            </w:r>
            <w:r w:rsidR="00575C7A">
              <w:rPr>
                <w:noProof/>
                <w:webHidden/>
              </w:rPr>
              <w:fldChar w:fldCharType="begin"/>
            </w:r>
            <w:r w:rsidR="00575C7A">
              <w:rPr>
                <w:noProof/>
                <w:webHidden/>
              </w:rPr>
              <w:instrText xml:space="preserve"> PAGEREF _Toc239781836 \h </w:instrText>
            </w:r>
            <w:r w:rsidR="00575C7A">
              <w:rPr>
                <w:noProof/>
                <w:webHidden/>
              </w:rPr>
            </w:r>
            <w:r w:rsidR="00575C7A">
              <w:rPr>
                <w:noProof/>
                <w:webHidden/>
              </w:rPr>
              <w:fldChar w:fldCharType="separate"/>
            </w:r>
            <w:r w:rsidR="00575C7A">
              <w:rPr>
                <w:noProof/>
                <w:webHidden/>
              </w:rPr>
              <w:t>43</w:t>
            </w:r>
            <w:r w:rsidR="00575C7A">
              <w:rPr>
                <w:noProof/>
                <w:webHidden/>
              </w:rPr>
              <w:fldChar w:fldCharType="end"/>
            </w:r>
          </w:hyperlink>
        </w:p>
        <w:p w14:paraId="5E5305BD" w14:textId="0194DFE3"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37" w:history="1">
            <w:r w:rsidR="00575C7A" w:rsidRPr="00AA76C6">
              <w:rPr>
                <w:rStyle w:val="Hyperlink"/>
                <w:noProof/>
              </w:rPr>
              <w:t>4.3.3 The Approach and Implementation</w:t>
            </w:r>
            <w:r w:rsidR="00575C7A">
              <w:rPr>
                <w:noProof/>
                <w:webHidden/>
              </w:rPr>
              <w:tab/>
            </w:r>
            <w:r w:rsidR="00575C7A">
              <w:rPr>
                <w:noProof/>
                <w:webHidden/>
              </w:rPr>
              <w:fldChar w:fldCharType="begin"/>
            </w:r>
            <w:r w:rsidR="00575C7A">
              <w:rPr>
                <w:noProof/>
                <w:webHidden/>
              </w:rPr>
              <w:instrText xml:space="preserve"> PAGEREF _Toc239781837 \h </w:instrText>
            </w:r>
            <w:r w:rsidR="00575C7A">
              <w:rPr>
                <w:noProof/>
                <w:webHidden/>
              </w:rPr>
            </w:r>
            <w:r w:rsidR="00575C7A">
              <w:rPr>
                <w:noProof/>
                <w:webHidden/>
              </w:rPr>
              <w:fldChar w:fldCharType="separate"/>
            </w:r>
            <w:r w:rsidR="00575C7A">
              <w:rPr>
                <w:noProof/>
                <w:webHidden/>
              </w:rPr>
              <w:t>43</w:t>
            </w:r>
            <w:r w:rsidR="00575C7A">
              <w:rPr>
                <w:noProof/>
                <w:webHidden/>
              </w:rPr>
              <w:fldChar w:fldCharType="end"/>
            </w:r>
          </w:hyperlink>
        </w:p>
        <w:p w14:paraId="321004EB" w14:textId="570351E7"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38" w:history="1">
            <w:r w:rsidR="00575C7A" w:rsidRPr="00AA76C6">
              <w:rPr>
                <w:rStyle w:val="Hyperlink"/>
                <w:noProof/>
              </w:rPr>
              <w:t>4.3.4 Outcomes and Results</w:t>
            </w:r>
            <w:r w:rsidR="00575C7A">
              <w:rPr>
                <w:noProof/>
                <w:webHidden/>
              </w:rPr>
              <w:tab/>
            </w:r>
            <w:r w:rsidR="00575C7A">
              <w:rPr>
                <w:noProof/>
                <w:webHidden/>
              </w:rPr>
              <w:fldChar w:fldCharType="begin"/>
            </w:r>
            <w:r w:rsidR="00575C7A">
              <w:rPr>
                <w:noProof/>
                <w:webHidden/>
              </w:rPr>
              <w:instrText xml:space="preserve"> PAGEREF _Toc239781838 \h </w:instrText>
            </w:r>
            <w:r w:rsidR="00575C7A">
              <w:rPr>
                <w:noProof/>
                <w:webHidden/>
              </w:rPr>
            </w:r>
            <w:r w:rsidR="00575C7A">
              <w:rPr>
                <w:noProof/>
                <w:webHidden/>
              </w:rPr>
              <w:fldChar w:fldCharType="separate"/>
            </w:r>
            <w:r w:rsidR="00575C7A">
              <w:rPr>
                <w:noProof/>
                <w:webHidden/>
              </w:rPr>
              <w:t>44</w:t>
            </w:r>
            <w:r w:rsidR="00575C7A">
              <w:rPr>
                <w:noProof/>
                <w:webHidden/>
              </w:rPr>
              <w:fldChar w:fldCharType="end"/>
            </w:r>
          </w:hyperlink>
        </w:p>
        <w:p w14:paraId="2B997C5F" w14:textId="534B7416"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39" w:history="1">
            <w:r w:rsidR="00575C7A" w:rsidRPr="00AA76C6">
              <w:rPr>
                <w:rStyle w:val="Hyperlink"/>
                <w:noProof/>
              </w:rPr>
              <w:t>4.4 Case Study 3: Asda</w:t>
            </w:r>
            <w:r w:rsidR="00575C7A">
              <w:rPr>
                <w:noProof/>
                <w:webHidden/>
              </w:rPr>
              <w:tab/>
            </w:r>
            <w:r w:rsidR="00575C7A">
              <w:rPr>
                <w:noProof/>
                <w:webHidden/>
              </w:rPr>
              <w:fldChar w:fldCharType="begin"/>
            </w:r>
            <w:r w:rsidR="00575C7A">
              <w:rPr>
                <w:noProof/>
                <w:webHidden/>
              </w:rPr>
              <w:instrText xml:space="preserve"> PAGEREF _Toc239781839 \h </w:instrText>
            </w:r>
            <w:r w:rsidR="00575C7A">
              <w:rPr>
                <w:noProof/>
                <w:webHidden/>
              </w:rPr>
            </w:r>
            <w:r w:rsidR="00575C7A">
              <w:rPr>
                <w:noProof/>
                <w:webHidden/>
              </w:rPr>
              <w:fldChar w:fldCharType="separate"/>
            </w:r>
            <w:r w:rsidR="00575C7A">
              <w:rPr>
                <w:noProof/>
                <w:webHidden/>
              </w:rPr>
              <w:t>44</w:t>
            </w:r>
            <w:r w:rsidR="00575C7A">
              <w:rPr>
                <w:noProof/>
                <w:webHidden/>
              </w:rPr>
              <w:fldChar w:fldCharType="end"/>
            </w:r>
          </w:hyperlink>
        </w:p>
        <w:p w14:paraId="3A45098D" w14:textId="765D1F77"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40" w:history="1">
            <w:r w:rsidR="00575C7A" w:rsidRPr="00AA76C6">
              <w:rPr>
                <w:rStyle w:val="Hyperlink"/>
                <w:noProof/>
              </w:rPr>
              <w:t>4.4.1 Introduction and Background</w:t>
            </w:r>
            <w:r w:rsidR="00575C7A">
              <w:rPr>
                <w:noProof/>
                <w:webHidden/>
              </w:rPr>
              <w:tab/>
            </w:r>
            <w:r w:rsidR="00575C7A">
              <w:rPr>
                <w:noProof/>
                <w:webHidden/>
              </w:rPr>
              <w:fldChar w:fldCharType="begin"/>
            </w:r>
            <w:r w:rsidR="00575C7A">
              <w:rPr>
                <w:noProof/>
                <w:webHidden/>
              </w:rPr>
              <w:instrText xml:space="preserve"> PAGEREF _Toc239781840 \h </w:instrText>
            </w:r>
            <w:r w:rsidR="00575C7A">
              <w:rPr>
                <w:noProof/>
                <w:webHidden/>
              </w:rPr>
            </w:r>
            <w:r w:rsidR="00575C7A">
              <w:rPr>
                <w:noProof/>
                <w:webHidden/>
              </w:rPr>
              <w:fldChar w:fldCharType="separate"/>
            </w:r>
            <w:r w:rsidR="00575C7A">
              <w:rPr>
                <w:noProof/>
                <w:webHidden/>
              </w:rPr>
              <w:t>44</w:t>
            </w:r>
            <w:r w:rsidR="00575C7A">
              <w:rPr>
                <w:noProof/>
                <w:webHidden/>
              </w:rPr>
              <w:fldChar w:fldCharType="end"/>
            </w:r>
          </w:hyperlink>
        </w:p>
        <w:p w14:paraId="058C332E" w14:textId="00ACBC5A"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41" w:history="1">
            <w:r w:rsidR="00575C7A" w:rsidRPr="00AA76C6">
              <w:rPr>
                <w:rStyle w:val="Hyperlink"/>
                <w:noProof/>
              </w:rPr>
              <w:t>4.4.2 The Challenge or Opportunity</w:t>
            </w:r>
            <w:r w:rsidR="00575C7A">
              <w:rPr>
                <w:noProof/>
                <w:webHidden/>
              </w:rPr>
              <w:tab/>
            </w:r>
            <w:r w:rsidR="00575C7A">
              <w:rPr>
                <w:noProof/>
                <w:webHidden/>
              </w:rPr>
              <w:fldChar w:fldCharType="begin"/>
            </w:r>
            <w:r w:rsidR="00575C7A">
              <w:rPr>
                <w:noProof/>
                <w:webHidden/>
              </w:rPr>
              <w:instrText xml:space="preserve"> PAGEREF _Toc239781841 \h </w:instrText>
            </w:r>
            <w:r w:rsidR="00575C7A">
              <w:rPr>
                <w:noProof/>
                <w:webHidden/>
              </w:rPr>
            </w:r>
            <w:r w:rsidR="00575C7A">
              <w:rPr>
                <w:noProof/>
                <w:webHidden/>
              </w:rPr>
              <w:fldChar w:fldCharType="separate"/>
            </w:r>
            <w:r w:rsidR="00575C7A">
              <w:rPr>
                <w:noProof/>
                <w:webHidden/>
              </w:rPr>
              <w:t>44</w:t>
            </w:r>
            <w:r w:rsidR="00575C7A">
              <w:rPr>
                <w:noProof/>
                <w:webHidden/>
              </w:rPr>
              <w:fldChar w:fldCharType="end"/>
            </w:r>
          </w:hyperlink>
        </w:p>
        <w:p w14:paraId="6E940DBA" w14:textId="72E90566"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42" w:history="1">
            <w:r w:rsidR="00575C7A" w:rsidRPr="00AA76C6">
              <w:rPr>
                <w:rStyle w:val="Hyperlink"/>
                <w:noProof/>
              </w:rPr>
              <w:t>4.4.3 The Approach and Implementation</w:t>
            </w:r>
            <w:r w:rsidR="00575C7A">
              <w:rPr>
                <w:noProof/>
                <w:webHidden/>
              </w:rPr>
              <w:tab/>
            </w:r>
            <w:r w:rsidR="00575C7A">
              <w:rPr>
                <w:noProof/>
                <w:webHidden/>
              </w:rPr>
              <w:fldChar w:fldCharType="begin"/>
            </w:r>
            <w:r w:rsidR="00575C7A">
              <w:rPr>
                <w:noProof/>
                <w:webHidden/>
              </w:rPr>
              <w:instrText xml:space="preserve"> PAGEREF _Toc239781842 \h </w:instrText>
            </w:r>
            <w:r w:rsidR="00575C7A">
              <w:rPr>
                <w:noProof/>
                <w:webHidden/>
              </w:rPr>
            </w:r>
            <w:r w:rsidR="00575C7A">
              <w:rPr>
                <w:noProof/>
                <w:webHidden/>
              </w:rPr>
              <w:fldChar w:fldCharType="separate"/>
            </w:r>
            <w:r w:rsidR="00575C7A">
              <w:rPr>
                <w:noProof/>
                <w:webHidden/>
              </w:rPr>
              <w:t>45</w:t>
            </w:r>
            <w:r w:rsidR="00575C7A">
              <w:rPr>
                <w:noProof/>
                <w:webHidden/>
              </w:rPr>
              <w:fldChar w:fldCharType="end"/>
            </w:r>
          </w:hyperlink>
        </w:p>
        <w:p w14:paraId="40DF843E" w14:textId="24D0C0A4"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43" w:history="1">
            <w:r w:rsidR="00575C7A" w:rsidRPr="00AA76C6">
              <w:rPr>
                <w:rStyle w:val="Hyperlink"/>
                <w:noProof/>
              </w:rPr>
              <w:t>4.4.4 Outcomes and Results</w:t>
            </w:r>
            <w:r w:rsidR="00575C7A">
              <w:rPr>
                <w:noProof/>
                <w:webHidden/>
              </w:rPr>
              <w:tab/>
            </w:r>
            <w:r w:rsidR="00575C7A">
              <w:rPr>
                <w:noProof/>
                <w:webHidden/>
              </w:rPr>
              <w:fldChar w:fldCharType="begin"/>
            </w:r>
            <w:r w:rsidR="00575C7A">
              <w:rPr>
                <w:noProof/>
                <w:webHidden/>
              </w:rPr>
              <w:instrText xml:space="preserve"> PAGEREF _Toc239781843 \h </w:instrText>
            </w:r>
            <w:r w:rsidR="00575C7A">
              <w:rPr>
                <w:noProof/>
                <w:webHidden/>
              </w:rPr>
            </w:r>
            <w:r w:rsidR="00575C7A">
              <w:rPr>
                <w:noProof/>
                <w:webHidden/>
              </w:rPr>
              <w:fldChar w:fldCharType="separate"/>
            </w:r>
            <w:r w:rsidR="00575C7A">
              <w:rPr>
                <w:noProof/>
                <w:webHidden/>
              </w:rPr>
              <w:t>45</w:t>
            </w:r>
            <w:r w:rsidR="00575C7A">
              <w:rPr>
                <w:noProof/>
                <w:webHidden/>
              </w:rPr>
              <w:fldChar w:fldCharType="end"/>
            </w:r>
          </w:hyperlink>
        </w:p>
        <w:p w14:paraId="59E1191C" w14:textId="05A3DCFF"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44" w:history="1">
            <w:r w:rsidR="00575C7A" w:rsidRPr="00AA76C6">
              <w:rPr>
                <w:rStyle w:val="Hyperlink"/>
                <w:noProof/>
              </w:rPr>
              <w:t>4.5 Case Study 4: Morrisons</w:t>
            </w:r>
            <w:r w:rsidR="00575C7A">
              <w:rPr>
                <w:noProof/>
                <w:webHidden/>
              </w:rPr>
              <w:tab/>
            </w:r>
            <w:r w:rsidR="00575C7A">
              <w:rPr>
                <w:noProof/>
                <w:webHidden/>
              </w:rPr>
              <w:fldChar w:fldCharType="begin"/>
            </w:r>
            <w:r w:rsidR="00575C7A">
              <w:rPr>
                <w:noProof/>
                <w:webHidden/>
              </w:rPr>
              <w:instrText xml:space="preserve"> PAGEREF _Toc239781844 \h </w:instrText>
            </w:r>
            <w:r w:rsidR="00575C7A">
              <w:rPr>
                <w:noProof/>
                <w:webHidden/>
              </w:rPr>
            </w:r>
            <w:r w:rsidR="00575C7A">
              <w:rPr>
                <w:noProof/>
                <w:webHidden/>
              </w:rPr>
              <w:fldChar w:fldCharType="separate"/>
            </w:r>
            <w:r w:rsidR="00575C7A">
              <w:rPr>
                <w:noProof/>
                <w:webHidden/>
              </w:rPr>
              <w:t>46</w:t>
            </w:r>
            <w:r w:rsidR="00575C7A">
              <w:rPr>
                <w:noProof/>
                <w:webHidden/>
              </w:rPr>
              <w:fldChar w:fldCharType="end"/>
            </w:r>
          </w:hyperlink>
        </w:p>
        <w:p w14:paraId="2B8D382A" w14:textId="315A4DD5"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45" w:history="1">
            <w:r w:rsidR="00575C7A" w:rsidRPr="00AA76C6">
              <w:rPr>
                <w:rStyle w:val="Hyperlink"/>
                <w:noProof/>
              </w:rPr>
              <w:t>4.5.1 Introduction and Background</w:t>
            </w:r>
            <w:r w:rsidR="00575C7A">
              <w:rPr>
                <w:noProof/>
                <w:webHidden/>
              </w:rPr>
              <w:tab/>
            </w:r>
            <w:r w:rsidR="00575C7A">
              <w:rPr>
                <w:noProof/>
                <w:webHidden/>
              </w:rPr>
              <w:fldChar w:fldCharType="begin"/>
            </w:r>
            <w:r w:rsidR="00575C7A">
              <w:rPr>
                <w:noProof/>
                <w:webHidden/>
              </w:rPr>
              <w:instrText xml:space="preserve"> PAGEREF _Toc239781845 \h </w:instrText>
            </w:r>
            <w:r w:rsidR="00575C7A">
              <w:rPr>
                <w:noProof/>
                <w:webHidden/>
              </w:rPr>
            </w:r>
            <w:r w:rsidR="00575C7A">
              <w:rPr>
                <w:noProof/>
                <w:webHidden/>
              </w:rPr>
              <w:fldChar w:fldCharType="separate"/>
            </w:r>
            <w:r w:rsidR="00575C7A">
              <w:rPr>
                <w:noProof/>
                <w:webHidden/>
              </w:rPr>
              <w:t>46</w:t>
            </w:r>
            <w:r w:rsidR="00575C7A">
              <w:rPr>
                <w:noProof/>
                <w:webHidden/>
              </w:rPr>
              <w:fldChar w:fldCharType="end"/>
            </w:r>
          </w:hyperlink>
        </w:p>
        <w:p w14:paraId="63B079CC" w14:textId="1426FE02"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46" w:history="1">
            <w:r w:rsidR="00575C7A" w:rsidRPr="00AA76C6">
              <w:rPr>
                <w:rStyle w:val="Hyperlink"/>
                <w:noProof/>
              </w:rPr>
              <w:t>4.5.2 Challenge or Opportunity</w:t>
            </w:r>
            <w:r w:rsidR="00575C7A">
              <w:rPr>
                <w:noProof/>
                <w:webHidden/>
              </w:rPr>
              <w:tab/>
            </w:r>
            <w:r w:rsidR="00575C7A">
              <w:rPr>
                <w:noProof/>
                <w:webHidden/>
              </w:rPr>
              <w:fldChar w:fldCharType="begin"/>
            </w:r>
            <w:r w:rsidR="00575C7A">
              <w:rPr>
                <w:noProof/>
                <w:webHidden/>
              </w:rPr>
              <w:instrText xml:space="preserve"> PAGEREF _Toc239781846 \h </w:instrText>
            </w:r>
            <w:r w:rsidR="00575C7A">
              <w:rPr>
                <w:noProof/>
                <w:webHidden/>
              </w:rPr>
            </w:r>
            <w:r w:rsidR="00575C7A">
              <w:rPr>
                <w:noProof/>
                <w:webHidden/>
              </w:rPr>
              <w:fldChar w:fldCharType="separate"/>
            </w:r>
            <w:r w:rsidR="00575C7A">
              <w:rPr>
                <w:noProof/>
                <w:webHidden/>
              </w:rPr>
              <w:t>46</w:t>
            </w:r>
            <w:r w:rsidR="00575C7A">
              <w:rPr>
                <w:noProof/>
                <w:webHidden/>
              </w:rPr>
              <w:fldChar w:fldCharType="end"/>
            </w:r>
          </w:hyperlink>
        </w:p>
        <w:p w14:paraId="043D7F73" w14:textId="734F4F6B"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47" w:history="1">
            <w:r w:rsidR="00575C7A" w:rsidRPr="00AA76C6">
              <w:rPr>
                <w:rStyle w:val="Hyperlink"/>
                <w:noProof/>
              </w:rPr>
              <w:t>4.5.3 Approach and Implementation</w:t>
            </w:r>
            <w:r w:rsidR="00575C7A">
              <w:rPr>
                <w:noProof/>
                <w:webHidden/>
              </w:rPr>
              <w:tab/>
            </w:r>
            <w:r w:rsidR="00575C7A">
              <w:rPr>
                <w:noProof/>
                <w:webHidden/>
              </w:rPr>
              <w:fldChar w:fldCharType="begin"/>
            </w:r>
            <w:r w:rsidR="00575C7A">
              <w:rPr>
                <w:noProof/>
                <w:webHidden/>
              </w:rPr>
              <w:instrText xml:space="preserve"> PAGEREF _Toc239781847 \h </w:instrText>
            </w:r>
            <w:r w:rsidR="00575C7A">
              <w:rPr>
                <w:noProof/>
                <w:webHidden/>
              </w:rPr>
            </w:r>
            <w:r w:rsidR="00575C7A">
              <w:rPr>
                <w:noProof/>
                <w:webHidden/>
              </w:rPr>
              <w:fldChar w:fldCharType="separate"/>
            </w:r>
            <w:r w:rsidR="00575C7A">
              <w:rPr>
                <w:noProof/>
                <w:webHidden/>
              </w:rPr>
              <w:t>46</w:t>
            </w:r>
            <w:r w:rsidR="00575C7A">
              <w:rPr>
                <w:noProof/>
                <w:webHidden/>
              </w:rPr>
              <w:fldChar w:fldCharType="end"/>
            </w:r>
          </w:hyperlink>
        </w:p>
        <w:p w14:paraId="464F0750" w14:textId="27AE0C4F"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48" w:history="1">
            <w:r w:rsidR="00575C7A" w:rsidRPr="00AA76C6">
              <w:rPr>
                <w:rStyle w:val="Hyperlink"/>
                <w:noProof/>
              </w:rPr>
              <w:t>4.5.4 Outcomes and Results</w:t>
            </w:r>
            <w:r w:rsidR="00575C7A">
              <w:rPr>
                <w:noProof/>
                <w:webHidden/>
              </w:rPr>
              <w:tab/>
            </w:r>
            <w:r w:rsidR="00575C7A">
              <w:rPr>
                <w:noProof/>
                <w:webHidden/>
              </w:rPr>
              <w:fldChar w:fldCharType="begin"/>
            </w:r>
            <w:r w:rsidR="00575C7A">
              <w:rPr>
                <w:noProof/>
                <w:webHidden/>
              </w:rPr>
              <w:instrText xml:space="preserve"> PAGEREF _Toc239781848 \h </w:instrText>
            </w:r>
            <w:r w:rsidR="00575C7A">
              <w:rPr>
                <w:noProof/>
                <w:webHidden/>
              </w:rPr>
            </w:r>
            <w:r w:rsidR="00575C7A">
              <w:rPr>
                <w:noProof/>
                <w:webHidden/>
              </w:rPr>
              <w:fldChar w:fldCharType="separate"/>
            </w:r>
            <w:r w:rsidR="00575C7A">
              <w:rPr>
                <w:noProof/>
                <w:webHidden/>
              </w:rPr>
              <w:t>47</w:t>
            </w:r>
            <w:r w:rsidR="00575C7A">
              <w:rPr>
                <w:noProof/>
                <w:webHidden/>
              </w:rPr>
              <w:fldChar w:fldCharType="end"/>
            </w:r>
          </w:hyperlink>
        </w:p>
        <w:p w14:paraId="60D86C2A" w14:textId="5DDA3582"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49" w:history="1">
            <w:r w:rsidR="00575C7A" w:rsidRPr="00AA76C6">
              <w:rPr>
                <w:rStyle w:val="Hyperlink"/>
                <w:noProof/>
              </w:rPr>
              <w:t>4.6 Case Study 5: Lidl</w:t>
            </w:r>
            <w:r w:rsidR="00575C7A">
              <w:rPr>
                <w:noProof/>
                <w:webHidden/>
              </w:rPr>
              <w:tab/>
            </w:r>
            <w:r w:rsidR="00575C7A">
              <w:rPr>
                <w:noProof/>
                <w:webHidden/>
              </w:rPr>
              <w:fldChar w:fldCharType="begin"/>
            </w:r>
            <w:r w:rsidR="00575C7A">
              <w:rPr>
                <w:noProof/>
                <w:webHidden/>
              </w:rPr>
              <w:instrText xml:space="preserve"> PAGEREF _Toc239781849 \h </w:instrText>
            </w:r>
            <w:r w:rsidR="00575C7A">
              <w:rPr>
                <w:noProof/>
                <w:webHidden/>
              </w:rPr>
            </w:r>
            <w:r w:rsidR="00575C7A">
              <w:rPr>
                <w:noProof/>
                <w:webHidden/>
              </w:rPr>
              <w:fldChar w:fldCharType="separate"/>
            </w:r>
            <w:r w:rsidR="00575C7A">
              <w:rPr>
                <w:noProof/>
                <w:webHidden/>
              </w:rPr>
              <w:t>47</w:t>
            </w:r>
            <w:r w:rsidR="00575C7A">
              <w:rPr>
                <w:noProof/>
                <w:webHidden/>
              </w:rPr>
              <w:fldChar w:fldCharType="end"/>
            </w:r>
          </w:hyperlink>
        </w:p>
        <w:p w14:paraId="69BA7ADF" w14:textId="447920B7"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50" w:history="1">
            <w:r w:rsidR="00575C7A" w:rsidRPr="00AA76C6">
              <w:rPr>
                <w:rStyle w:val="Hyperlink"/>
                <w:noProof/>
              </w:rPr>
              <w:t>4.6.1 Introduction and Background</w:t>
            </w:r>
            <w:r w:rsidR="00575C7A">
              <w:rPr>
                <w:noProof/>
                <w:webHidden/>
              </w:rPr>
              <w:tab/>
            </w:r>
            <w:r w:rsidR="00575C7A">
              <w:rPr>
                <w:noProof/>
                <w:webHidden/>
              </w:rPr>
              <w:fldChar w:fldCharType="begin"/>
            </w:r>
            <w:r w:rsidR="00575C7A">
              <w:rPr>
                <w:noProof/>
                <w:webHidden/>
              </w:rPr>
              <w:instrText xml:space="preserve"> PAGEREF _Toc239781850 \h </w:instrText>
            </w:r>
            <w:r w:rsidR="00575C7A">
              <w:rPr>
                <w:noProof/>
                <w:webHidden/>
              </w:rPr>
            </w:r>
            <w:r w:rsidR="00575C7A">
              <w:rPr>
                <w:noProof/>
                <w:webHidden/>
              </w:rPr>
              <w:fldChar w:fldCharType="separate"/>
            </w:r>
            <w:r w:rsidR="00575C7A">
              <w:rPr>
                <w:noProof/>
                <w:webHidden/>
              </w:rPr>
              <w:t>47</w:t>
            </w:r>
            <w:r w:rsidR="00575C7A">
              <w:rPr>
                <w:noProof/>
                <w:webHidden/>
              </w:rPr>
              <w:fldChar w:fldCharType="end"/>
            </w:r>
          </w:hyperlink>
        </w:p>
        <w:p w14:paraId="3208A144" w14:textId="50E52B6A"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51" w:history="1">
            <w:r w:rsidR="00575C7A" w:rsidRPr="00AA76C6">
              <w:rPr>
                <w:rStyle w:val="Hyperlink"/>
                <w:noProof/>
              </w:rPr>
              <w:t>4.6.2 Challenge or Opportunity</w:t>
            </w:r>
            <w:r w:rsidR="00575C7A">
              <w:rPr>
                <w:noProof/>
                <w:webHidden/>
              </w:rPr>
              <w:tab/>
            </w:r>
            <w:r w:rsidR="00575C7A">
              <w:rPr>
                <w:noProof/>
                <w:webHidden/>
              </w:rPr>
              <w:fldChar w:fldCharType="begin"/>
            </w:r>
            <w:r w:rsidR="00575C7A">
              <w:rPr>
                <w:noProof/>
                <w:webHidden/>
              </w:rPr>
              <w:instrText xml:space="preserve"> PAGEREF _Toc239781851 \h </w:instrText>
            </w:r>
            <w:r w:rsidR="00575C7A">
              <w:rPr>
                <w:noProof/>
                <w:webHidden/>
              </w:rPr>
            </w:r>
            <w:r w:rsidR="00575C7A">
              <w:rPr>
                <w:noProof/>
                <w:webHidden/>
              </w:rPr>
              <w:fldChar w:fldCharType="separate"/>
            </w:r>
            <w:r w:rsidR="00575C7A">
              <w:rPr>
                <w:noProof/>
                <w:webHidden/>
              </w:rPr>
              <w:t>47</w:t>
            </w:r>
            <w:r w:rsidR="00575C7A">
              <w:rPr>
                <w:noProof/>
                <w:webHidden/>
              </w:rPr>
              <w:fldChar w:fldCharType="end"/>
            </w:r>
          </w:hyperlink>
        </w:p>
        <w:p w14:paraId="101F88E5" w14:textId="2F8EFB28"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52" w:history="1">
            <w:r w:rsidR="00575C7A" w:rsidRPr="00AA76C6">
              <w:rPr>
                <w:rStyle w:val="Hyperlink"/>
                <w:noProof/>
              </w:rPr>
              <w:t>4.6.3 Approach and Implementation</w:t>
            </w:r>
            <w:r w:rsidR="00575C7A">
              <w:rPr>
                <w:noProof/>
                <w:webHidden/>
              </w:rPr>
              <w:tab/>
            </w:r>
            <w:r w:rsidR="00575C7A">
              <w:rPr>
                <w:noProof/>
                <w:webHidden/>
              </w:rPr>
              <w:fldChar w:fldCharType="begin"/>
            </w:r>
            <w:r w:rsidR="00575C7A">
              <w:rPr>
                <w:noProof/>
                <w:webHidden/>
              </w:rPr>
              <w:instrText xml:space="preserve"> PAGEREF _Toc239781852 \h </w:instrText>
            </w:r>
            <w:r w:rsidR="00575C7A">
              <w:rPr>
                <w:noProof/>
                <w:webHidden/>
              </w:rPr>
            </w:r>
            <w:r w:rsidR="00575C7A">
              <w:rPr>
                <w:noProof/>
                <w:webHidden/>
              </w:rPr>
              <w:fldChar w:fldCharType="separate"/>
            </w:r>
            <w:r w:rsidR="00575C7A">
              <w:rPr>
                <w:noProof/>
                <w:webHidden/>
              </w:rPr>
              <w:t>47</w:t>
            </w:r>
            <w:r w:rsidR="00575C7A">
              <w:rPr>
                <w:noProof/>
                <w:webHidden/>
              </w:rPr>
              <w:fldChar w:fldCharType="end"/>
            </w:r>
          </w:hyperlink>
        </w:p>
        <w:p w14:paraId="24D36ED8" w14:textId="709DC799"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53" w:history="1">
            <w:r w:rsidR="00575C7A" w:rsidRPr="00AA76C6">
              <w:rPr>
                <w:rStyle w:val="Hyperlink"/>
                <w:noProof/>
              </w:rPr>
              <w:t>4.6.4 Outcomes and Results</w:t>
            </w:r>
            <w:r w:rsidR="00575C7A">
              <w:rPr>
                <w:noProof/>
                <w:webHidden/>
              </w:rPr>
              <w:tab/>
            </w:r>
            <w:r w:rsidR="00575C7A">
              <w:rPr>
                <w:noProof/>
                <w:webHidden/>
              </w:rPr>
              <w:fldChar w:fldCharType="begin"/>
            </w:r>
            <w:r w:rsidR="00575C7A">
              <w:rPr>
                <w:noProof/>
                <w:webHidden/>
              </w:rPr>
              <w:instrText xml:space="preserve"> PAGEREF _Toc239781853 \h </w:instrText>
            </w:r>
            <w:r w:rsidR="00575C7A">
              <w:rPr>
                <w:noProof/>
                <w:webHidden/>
              </w:rPr>
            </w:r>
            <w:r w:rsidR="00575C7A">
              <w:rPr>
                <w:noProof/>
                <w:webHidden/>
              </w:rPr>
              <w:fldChar w:fldCharType="separate"/>
            </w:r>
            <w:r w:rsidR="00575C7A">
              <w:rPr>
                <w:noProof/>
                <w:webHidden/>
              </w:rPr>
              <w:t>48</w:t>
            </w:r>
            <w:r w:rsidR="00575C7A">
              <w:rPr>
                <w:noProof/>
                <w:webHidden/>
              </w:rPr>
              <w:fldChar w:fldCharType="end"/>
            </w:r>
          </w:hyperlink>
        </w:p>
        <w:p w14:paraId="5E500A0A" w14:textId="72B6C8C2"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54" w:history="1">
            <w:r w:rsidR="00575C7A" w:rsidRPr="00AA76C6">
              <w:rPr>
                <w:rStyle w:val="Hyperlink"/>
                <w:noProof/>
              </w:rPr>
              <w:t>4.7 Summary of Cross-Case Analysis</w:t>
            </w:r>
            <w:r w:rsidR="00575C7A">
              <w:rPr>
                <w:noProof/>
                <w:webHidden/>
              </w:rPr>
              <w:tab/>
            </w:r>
            <w:r w:rsidR="00575C7A">
              <w:rPr>
                <w:noProof/>
                <w:webHidden/>
              </w:rPr>
              <w:fldChar w:fldCharType="begin"/>
            </w:r>
            <w:r w:rsidR="00575C7A">
              <w:rPr>
                <w:noProof/>
                <w:webHidden/>
              </w:rPr>
              <w:instrText xml:space="preserve"> PAGEREF _Toc239781854 \h </w:instrText>
            </w:r>
            <w:r w:rsidR="00575C7A">
              <w:rPr>
                <w:noProof/>
                <w:webHidden/>
              </w:rPr>
            </w:r>
            <w:r w:rsidR="00575C7A">
              <w:rPr>
                <w:noProof/>
                <w:webHidden/>
              </w:rPr>
              <w:fldChar w:fldCharType="separate"/>
            </w:r>
            <w:r w:rsidR="00575C7A">
              <w:rPr>
                <w:noProof/>
                <w:webHidden/>
              </w:rPr>
              <w:t>48</w:t>
            </w:r>
            <w:r w:rsidR="00575C7A">
              <w:rPr>
                <w:noProof/>
                <w:webHidden/>
              </w:rPr>
              <w:fldChar w:fldCharType="end"/>
            </w:r>
          </w:hyperlink>
        </w:p>
        <w:p w14:paraId="3F9E1CF7" w14:textId="5F6884F4"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55" w:history="1">
            <w:r w:rsidR="00575C7A" w:rsidRPr="00AA76C6">
              <w:rPr>
                <w:rStyle w:val="Hyperlink"/>
                <w:noProof/>
              </w:rPr>
              <w:t>4.7.1 Recurring triggers across cases</w:t>
            </w:r>
            <w:r w:rsidR="00575C7A">
              <w:rPr>
                <w:noProof/>
                <w:webHidden/>
              </w:rPr>
              <w:tab/>
            </w:r>
            <w:r w:rsidR="00575C7A">
              <w:rPr>
                <w:noProof/>
                <w:webHidden/>
              </w:rPr>
              <w:fldChar w:fldCharType="begin"/>
            </w:r>
            <w:r w:rsidR="00575C7A">
              <w:rPr>
                <w:noProof/>
                <w:webHidden/>
              </w:rPr>
              <w:instrText xml:space="preserve"> PAGEREF _Toc239781855 \h </w:instrText>
            </w:r>
            <w:r w:rsidR="00575C7A">
              <w:rPr>
                <w:noProof/>
                <w:webHidden/>
              </w:rPr>
            </w:r>
            <w:r w:rsidR="00575C7A">
              <w:rPr>
                <w:noProof/>
                <w:webHidden/>
              </w:rPr>
              <w:fldChar w:fldCharType="separate"/>
            </w:r>
            <w:r w:rsidR="00575C7A">
              <w:rPr>
                <w:noProof/>
                <w:webHidden/>
              </w:rPr>
              <w:t>48</w:t>
            </w:r>
            <w:r w:rsidR="00575C7A">
              <w:rPr>
                <w:noProof/>
                <w:webHidden/>
              </w:rPr>
              <w:fldChar w:fldCharType="end"/>
            </w:r>
          </w:hyperlink>
        </w:p>
        <w:p w14:paraId="2FCA08D2" w14:textId="67F268E6"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56" w:history="1">
            <w:r w:rsidR="00575C7A" w:rsidRPr="00AA76C6">
              <w:rPr>
                <w:rStyle w:val="Hyperlink"/>
                <w:noProof/>
              </w:rPr>
              <w:t>4.7.2 Common response patterns</w:t>
            </w:r>
            <w:r w:rsidR="00575C7A">
              <w:rPr>
                <w:noProof/>
                <w:webHidden/>
              </w:rPr>
              <w:tab/>
            </w:r>
            <w:r w:rsidR="00575C7A">
              <w:rPr>
                <w:noProof/>
                <w:webHidden/>
              </w:rPr>
              <w:fldChar w:fldCharType="begin"/>
            </w:r>
            <w:r w:rsidR="00575C7A">
              <w:rPr>
                <w:noProof/>
                <w:webHidden/>
              </w:rPr>
              <w:instrText xml:space="preserve"> PAGEREF _Toc239781856 \h </w:instrText>
            </w:r>
            <w:r w:rsidR="00575C7A">
              <w:rPr>
                <w:noProof/>
                <w:webHidden/>
              </w:rPr>
            </w:r>
            <w:r w:rsidR="00575C7A">
              <w:rPr>
                <w:noProof/>
                <w:webHidden/>
              </w:rPr>
              <w:fldChar w:fldCharType="separate"/>
            </w:r>
            <w:r w:rsidR="00575C7A">
              <w:rPr>
                <w:noProof/>
                <w:webHidden/>
              </w:rPr>
              <w:t>48</w:t>
            </w:r>
            <w:r w:rsidR="00575C7A">
              <w:rPr>
                <w:noProof/>
                <w:webHidden/>
              </w:rPr>
              <w:fldChar w:fldCharType="end"/>
            </w:r>
          </w:hyperlink>
        </w:p>
        <w:p w14:paraId="74C13900" w14:textId="74AA94F9"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57" w:history="1">
            <w:r w:rsidR="00575C7A" w:rsidRPr="00AA76C6">
              <w:rPr>
                <w:rStyle w:val="Hyperlink"/>
                <w:noProof/>
              </w:rPr>
              <w:t>4.7.3 Major differences between the five cases</w:t>
            </w:r>
            <w:r w:rsidR="00575C7A">
              <w:rPr>
                <w:noProof/>
                <w:webHidden/>
              </w:rPr>
              <w:tab/>
            </w:r>
            <w:r w:rsidR="00575C7A">
              <w:rPr>
                <w:noProof/>
                <w:webHidden/>
              </w:rPr>
              <w:fldChar w:fldCharType="begin"/>
            </w:r>
            <w:r w:rsidR="00575C7A">
              <w:rPr>
                <w:noProof/>
                <w:webHidden/>
              </w:rPr>
              <w:instrText xml:space="preserve"> PAGEREF _Toc239781857 \h </w:instrText>
            </w:r>
            <w:r w:rsidR="00575C7A">
              <w:rPr>
                <w:noProof/>
                <w:webHidden/>
              </w:rPr>
            </w:r>
            <w:r w:rsidR="00575C7A">
              <w:rPr>
                <w:noProof/>
                <w:webHidden/>
              </w:rPr>
              <w:fldChar w:fldCharType="separate"/>
            </w:r>
            <w:r w:rsidR="00575C7A">
              <w:rPr>
                <w:noProof/>
                <w:webHidden/>
              </w:rPr>
              <w:t>49</w:t>
            </w:r>
            <w:r w:rsidR="00575C7A">
              <w:rPr>
                <w:noProof/>
                <w:webHidden/>
              </w:rPr>
              <w:fldChar w:fldCharType="end"/>
            </w:r>
          </w:hyperlink>
        </w:p>
        <w:p w14:paraId="33B4B79A" w14:textId="37DEBF71"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58" w:history="1">
            <w:r w:rsidR="00575C7A" w:rsidRPr="00AA76C6">
              <w:rPr>
                <w:rStyle w:val="Hyperlink"/>
                <w:noProof/>
              </w:rPr>
              <w:t>4.7.4 Emerging relationship between execution and results</w:t>
            </w:r>
            <w:r w:rsidR="00575C7A">
              <w:rPr>
                <w:noProof/>
                <w:webHidden/>
              </w:rPr>
              <w:tab/>
            </w:r>
            <w:r w:rsidR="00575C7A">
              <w:rPr>
                <w:noProof/>
                <w:webHidden/>
              </w:rPr>
              <w:fldChar w:fldCharType="begin"/>
            </w:r>
            <w:r w:rsidR="00575C7A">
              <w:rPr>
                <w:noProof/>
                <w:webHidden/>
              </w:rPr>
              <w:instrText xml:space="preserve"> PAGEREF _Toc239781858 \h </w:instrText>
            </w:r>
            <w:r w:rsidR="00575C7A">
              <w:rPr>
                <w:noProof/>
                <w:webHidden/>
              </w:rPr>
            </w:r>
            <w:r w:rsidR="00575C7A">
              <w:rPr>
                <w:noProof/>
                <w:webHidden/>
              </w:rPr>
              <w:fldChar w:fldCharType="separate"/>
            </w:r>
            <w:r w:rsidR="00575C7A">
              <w:rPr>
                <w:noProof/>
                <w:webHidden/>
              </w:rPr>
              <w:t>49</w:t>
            </w:r>
            <w:r w:rsidR="00575C7A">
              <w:rPr>
                <w:noProof/>
                <w:webHidden/>
              </w:rPr>
              <w:fldChar w:fldCharType="end"/>
            </w:r>
          </w:hyperlink>
        </w:p>
        <w:p w14:paraId="36F45980" w14:textId="17FC597D"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59" w:history="1">
            <w:r w:rsidR="00575C7A" w:rsidRPr="00AA76C6">
              <w:rPr>
                <w:rStyle w:val="Hyperlink"/>
                <w:noProof/>
              </w:rPr>
              <w:t>4.8 Chapter Summary</w:t>
            </w:r>
            <w:r w:rsidR="00575C7A">
              <w:rPr>
                <w:noProof/>
                <w:webHidden/>
              </w:rPr>
              <w:tab/>
            </w:r>
            <w:r w:rsidR="00575C7A">
              <w:rPr>
                <w:noProof/>
                <w:webHidden/>
              </w:rPr>
              <w:fldChar w:fldCharType="begin"/>
            </w:r>
            <w:r w:rsidR="00575C7A">
              <w:rPr>
                <w:noProof/>
                <w:webHidden/>
              </w:rPr>
              <w:instrText xml:space="preserve"> PAGEREF _Toc239781859 \h </w:instrText>
            </w:r>
            <w:r w:rsidR="00575C7A">
              <w:rPr>
                <w:noProof/>
                <w:webHidden/>
              </w:rPr>
            </w:r>
            <w:r w:rsidR="00575C7A">
              <w:rPr>
                <w:noProof/>
                <w:webHidden/>
              </w:rPr>
              <w:fldChar w:fldCharType="separate"/>
            </w:r>
            <w:r w:rsidR="00575C7A">
              <w:rPr>
                <w:noProof/>
                <w:webHidden/>
              </w:rPr>
              <w:t>50</w:t>
            </w:r>
            <w:r w:rsidR="00575C7A">
              <w:rPr>
                <w:noProof/>
                <w:webHidden/>
              </w:rPr>
              <w:fldChar w:fldCharType="end"/>
            </w:r>
          </w:hyperlink>
        </w:p>
        <w:p w14:paraId="571A5313" w14:textId="2EBB6BA1" w:rsidR="00575C7A" w:rsidRDefault="00A67A82">
          <w:pPr>
            <w:pStyle w:val="TOC1"/>
            <w:tabs>
              <w:tab w:val="right" w:leader="dot" w:pos="9016"/>
            </w:tabs>
            <w:rPr>
              <w:rFonts w:asciiTheme="minorHAnsi" w:eastAsiaTheme="minorEastAsia" w:hAnsiTheme="minorHAnsi" w:cstheme="minorBidi"/>
              <w:noProof/>
              <w:sz w:val="22"/>
              <w:szCs w:val="22"/>
              <w:lang w:val="en-IN"/>
            </w:rPr>
          </w:pPr>
          <w:hyperlink w:anchor="_Toc239781860" w:history="1">
            <w:r w:rsidR="00575C7A" w:rsidRPr="00AA76C6">
              <w:rPr>
                <w:rStyle w:val="Hyperlink"/>
                <w:noProof/>
              </w:rPr>
              <w:t>Chapter 5: Discussion and Analysis</w:t>
            </w:r>
            <w:r w:rsidR="00575C7A">
              <w:rPr>
                <w:noProof/>
                <w:webHidden/>
              </w:rPr>
              <w:tab/>
            </w:r>
            <w:r w:rsidR="00575C7A">
              <w:rPr>
                <w:noProof/>
                <w:webHidden/>
              </w:rPr>
              <w:fldChar w:fldCharType="begin"/>
            </w:r>
            <w:r w:rsidR="00575C7A">
              <w:rPr>
                <w:noProof/>
                <w:webHidden/>
              </w:rPr>
              <w:instrText xml:space="preserve"> PAGEREF _Toc239781860 \h </w:instrText>
            </w:r>
            <w:r w:rsidR="00575C7A">
              <w:rPr>
                <w:noProof/>
                <w:webHidden/>
              </w:rPr>
            </w:r>
            <w:r w:rsidR="00575C7A">
              <w:rPr>
                <w:noProof/>
                <w:webHidden/>
              </w:rPr>
              <w:fldChar w:fldCharType="separate"/>
            </w:r>
            <w:r w:rsidR="00575C7A">
              <w:rPr>
                <w:noProof/>
                <w:webHidden/>
              </w:rPr>
              <w:t>51</w:t>
            </w:r>
            <w:r w:rsidR="00575C7A">
              <w:rPr>
                <w:noProof/>
                <w:webHidden/>
              </w:rPr>
              <w:fldChar w:fldCharType="end"/>
            </w:r>
          </w:hyperlink>
        </w:p>
        <w:p w14:paraId="27F1D5FF" w14:textId="13EDB3EA"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61" w:history="1">
            <w:r w:rsidR="00575C7A" w:rsidRPr="00AA76C6">
              <w:rPr>
                <w:rStyle w:val="Hyperlink"/>
                <w:noProof/>
              </w:rPr>
              <w:t>5.1 Purpose and Positioning</w:t>
            </w:r>
            <w:r w:rsidR="00575C7A">
              <w:rPr>
                <w:noProof/>
                <w:webHidden/>
              </w:rPr>
              <w:tab/>
            </w:r>
            <w:r w:rsidR="00575C7A">
              <w:rPr>
                <w:noProof/>
                <w:webHidden/>
              </w:rPr>
              <w:fldChar w:fldCharType="begin"/>
            </w:r>
            <w:r w:rsidR="00575C7A">
              <w:rPr>
                <w:noProof/>
                <w:webHidden/>
              </w:rPr>
              <w:instrText xml:space="preserve"> PAGEREF _Toc239781861 \h </w:instrText>
            </w:r>
            <w:r w:rsidR="00575C7A">
              <w:rPr>
                <w:noProof/>
                <w:webHidden/>
              </w:rPr>
            </w:r>
            <w:r w:rsidR="00575C7A">
              <w:rPr>
                <w:noProof/>
                <w:webHidden/>
              </w:rPr>
              <w:fldChar w:fldCharType="separate"/>
            </w:r>
            <w:r w:rsidR="00575C7A">
              <w:rPr>
                <w:noProof/>
                <w:webHidden/>
              </w:rPr>
              <w:t>51</w:t>
            </w:r>
            <w:r w:rsidR="00575C7A">
              <w:rPr>
                <w:noProof/>
                <w:webHidden/>
              </w:rPr>
              <w:fldChar w:fldCharType="end"/>
            </w:r>
          </w:hyperlink>
        </w:p>
        <w:p w14:paraId="03AB662A" w14:textId="1EF1E8C1"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62" w:history="1">
            <w:r w:rsidR="00575C7A" w:rsidRPr="00AA76C6">
              <w:rPr>
                <w:rStyle w:val="Hyperlink"/>
                <w:noProof/>
              </w:rPr>
              <w:t>5.2 Analytical Framework and Logic</w:t>
            </w:r>
            <w:r w:rsidR="00575C7A">
              <w:rPr>
                <w:noProof/>
                <w:webHidden/>
              </w:rPr>
              <w:tab/>
            </w:r>
            <w:r w:rsidR="00575C7A">
              <w:rPr>
                <w:noProof/>
                <w:webHidden/>
              </w:rPr>
              <w:fldChar w:fldCharType="begin"/>
            </w:r>
            <w:r w:rsidR="00575C7A">
              <w:rPr>
                <w:noProof/>
                <w:webHidden/>
              </w:rPr>
              <w:instrText xml:space="preserve"> PAGEREF _Toc239781862 \h </w:instrText>
            </w:r>
            <w:r w:rsidR="00575C7A">
              <w:rPr>
                <w:noProof/>
                <w:webHidden/>
              </w:rPr>
            </w:r>
            <w:r w:rsidR="00575C7A">
              <w:rPr>
                <w:noProof/>
                <w:webHidden/>
              </w:rPr>
              <w:fldChar w:fldCharType="separate"/>
            </w:r>
            <w:r w:rsidR="00575C7A">
              <w:rPr>
                <w:noProof/>
                <w:webHidden/>
              </w:rPr>
              <w:t>51</w:t>
            </w:r>
            <w:r w:rsidR="00575C7A">
              <w:rPr>
                <w:noProof/>
                <w:webHidden/>
              </w:rPr>
              <w:fldChar w:fldCharType="end"/>
            </w:r>
          </w:hyperlink>
        </w:p>
        <w:p w14:paraId="617B1A85" w14:textId="36F3F5D9"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63" w:history="1">
            <w:r w:rsidR="00575C7A" w:rsidRPr="00AA76C6">
              <w:rPr>
                <w:rStyle w:val="Hyperlink"/>
                <w:noProof/>
              </w:rPr>
              <w:t>5.3 Cross-Case Synthesis: Comparison with Literature</w:t>
            </w:r>
            <w:r w:rsidR="00575C7A">
              <w:rPr>
                <w:noProof/>
                <w:webHidden/>
              </w:rPr>
              <w:tab/>
            </w:r>
            <w:r w:rsidR="00575C7A">
              <w:rPr>
                <w:noProof/>
                <w:webHidden/>
              </w:rPr>
              <w:fldChar w:fldCharType="begin"/>
            </w:r>
            <w:r w:rsidR="00575C7A">
              <w:rPr>
                <w:noProof/>
                <w:webHidden/>
              </w:rPr>
              <w:instrText xml:space="preserve"> PAGEREF _Toc239781863 \h </w:instrText>
            </w:r>
            <w:r w:rsidR="00575C7A">
              <w:rPr>
                <w:noProof/>
                <w:webHidden/>
              </w:rPr>
            </w:r>
            <w:r w:rsidR="00575C7A">
              <w:rPr>
                <w:noProof/>
                <w:webHidden/>
              </w:rPr>
              <w:fldChar w:fldCharType="separate"/>
            </w:r>
            <w:r w:rsidR="00575C7A">
              <w:rPr>
                <w:noProof/>
                <w:webHidden/>
              </w:rPr>
              <w:t>52</w:t>
            </w:r>
            <w:r w:rsidR="00575C7A">
              <w:rPr>
                <w:noProof/>
                <w:webHidden/>
              </w:rPr>
              <w:fldChar w:fldCharType="end"/>
            </w:r>
          </w:hyperlink>
        </w:p>
        <w:p w14:paraId="4AB5422C" w14:textId="5E5B862F"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64" w:history="1">
            <w:r w:rsidR="00575C7A" w:rsidRPr="00AA76C6">
              <w:rPr>
                <w:rStyle w:val="Hyperlink"/>
                <w:noProof/>
              </w:rPr>
              <w:t>5.3.1 Loyalty Price Incentives and Perceived Customer Value</w:t>
            </w:r>
            <w:r w:rsidR="00575C7A">
              <w:rPr>
                <w:noProof/>
                <w:webHidden/>
              </w:rPr>
              <w:tab/>
            </w:r>
            <w:r w:rsidR="00575C7A">
              <w:rPr>
                <w:noProof/>
                <w:webHidden/>
              </w:rPr>
              <w:fldChar w:fldCharType="begin"/>
            </w:r>
            <w:r w:rsidR="00575C7A">
              <w:rPr>
                <w:noProof/>
                <w:webHidden/>
              </w:rPr>
              <w:instrText xml:space="preserve"> PAGEREF _Toc239781864 \h </w:instrText>
            </w:r>
            <w:r w:rsidR="00575C7A">
              <w:rPr>
                <w:noProof/>
                <w:webHidden/>
              </w:rPr>
            </w:r>
            <w:r w:rsidR="00575C7A">
              <w:rPr>
                <w:noProof/>
                <w:webHidden/>
              </w:rPr>
              <w:fldChar w:fldCharType="separate"/>
            </w:r>
            <w:r w:rsidR="00575C7A">
              <w:rPr>
                <w:noProof/>
                <w:webHidden/>
              </w:rPr>
              <w:t>52</w:t>
            </w:r>
            <w:r w:rsidR="00575C7A">
              <w:rPr>
                <w:noProof/>
                <w:webHidden/>
              </w:rPr>
              <w:fldChar w:fldCharType="end"/>
            </w:r>
          </w:hyperlink>
        </w:p>
        <w:p w14:paraId="26B8745E" w14:textId="3BA5A3E6"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65" w:history="1">
            <w:r w:rsidR="00575C7A" w:rsidRPr="00AA76C6">
              <w:rPr>
                <w:rStyle w:val="Hyperlink"/>
                <w:noProof/>
              </w:rPr>
              <w:t>5.3.2 Loyalty Price Incentives and Customer Satisfaction</w:t>
            </w:r>
            <w:r w:rsidR="00575C7A">
              <w:rPr>
                <w:noProof/>
                <w:webHidden/>
              </w:rPr>
              <w:tab/>
            </w:r>
            <w:r w:rsidR="00575C7A">
              <w:rPr>
                <w:noProof/>
                <w:webHidden/>
              </w:rPr>
              <w:fldChar w:fldCharType="begin"/>
            </w:r>
            <w:r w:rsidR="00575C7A">
              <w:rPr>
                <w:noProof/>
                <w:webHidden/>
              </w:rPr>
              <w:instrText xml:space="preserve"> PAGEREF _Toc239781865 \h </w:instrText>
            </w:r>
            <w:r w:rsidR="00575C7A">
              <w:rPr>
                <w:noProof/>
                <w:webHidden/>
              </w:rPr>
            </w:r>
            <w:r w:rsidR="00575C7A">
              <w:rPr>
                <w:noProof/>
                <w:webHidden/>
              </w:rPr>
              <w:fldChar w:fldCharType="separate"/>
            </w:r>
            <w:r w:rsidR="00575C7A">
              <w:rPr>
                <w:noProof/>
                <w:webHidden/>
              </w:rPr>
              <w:t>53</w:t>
            </w:r>
            <w:r w:rsidR="00575C7A">
              <w:rPr>
                <w:noProof/>
                <w:webHidden/>
              </w:rPr>
              <w:fldChar w:fldCharType="end"/>
            </w:r>
          </w:hyperlink>
        </w:p>
        <w:p w14:paraId="0D550096" w14:textId="1C582308"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66" w:history="1">
            <w:r w:rsidR="00575C7A" w:rsidRPr="00AA76C6">
              <w:rPr>
                <w:rStyle w:val="Hyperlink"/>
                <w:noProof/>
              </w:rPr>
              <w:t>5.3.3 Loyalty Price Incentives and Customer Trust</w:t>
            </w:r>
            <w:r w:rsidR="00575C7A">
              <w:rPr>
                <w:noProof/>
                <w:webHidden/>
              </w:rPr>
              <w:tab/>
            </w:r>
            <w:r w:rsidR="00575C7A">
              <w:rPr>
                <w:noProof/>
                <w:webHidden/>
              </w:rPr>
              <w:fldChar w:fldCharType="begin"/>
            </w:r>
            <w:r w:rsidR="00575C7A">
              <w:rPr>
                <w:noProof/>
                <w:webHidden/>
              </w:rPr>
              <w:instrText xml:space="preserve"> PAGEREF _Toc239781866 \h </w:instrText>
            </w:r>
            <w:r w:rsidR="00575C7A">
              <w:rPr>
                <w:noProof/>
                <w:webHidden/>
              </w:rPr>
            </w:r>
            <w:r w:rsidR="00575C7A">
              <w:rPr>
                <w:noProof/>
                <w:webHidden/>
              </w:rPr>
              <w:fldChar w:fldCharType="separate"/>
            </w:r>
            <w:r w:rsidR="00575C7A">
              <w:rPr>
                <w:noProof/>
                <w:webHidden/>
              </w:rPr>
              <w:t>54</w:t>
            </w:r>
            <w:r w:rsidR="00575C7A">
              <w:rPr>
                <w:noProof/>
                <w:webHidden/>
              </w:rPr>
              <w:fldChar w:fldCharType="end"/>
            </w:r>
          </w:hyperlink>
        </w:p>
        <w:p w14:paraId="11042415" w14:textId="0AFCEE71"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67" w:history="1">
            <w:r w:rsidR="00575C7A" w:rsidRPr="00AA76C6">
              <w:rPr>
                <w:rStyle w:val="Hyperlink"/>
                <w:noProof/>
              </w:rPr>
              <w:t>5.3.4 Loyalty Price Incentives and Customer Loyalty</w:t>
            </w:r>
            <w:r w:rsidR="00575C7A">
              <w:rPr>
                <w:noProof/>
                <w:webHidden/>
              </w:rPr>
              <w:tab/>
            </w:r>
            <w:r w:rsidR="00575C7A">
              <w:rPr>
                <w:noProof/>
                <w:webHidden/>
              </w:rPr>
              <w:fldChar w:fldCharType="begin"/>
            </w:r>
            <w:r w:rsidR="00575C7A">
              <w:rPr>
                <w:noProof/>
                <w:webHidden/>
              </w:rPr>
              <w:instrText xml:space="preserve"> PAGEREF _Toc239781867 \h </w:instrText>
            </w:r>
            <w:r w:rsidR="00575C7A">
              <w:rPr>
                <w:noProof/>
                <w:webHidden/>
              </w:rPr>
            </w:r>
            <w:r w:rsidR="00575C7A">
              <w:rPr>
                <w:noProof/>
                <w:webHidden/>
              </w:rPr>
              <w:fldChar w:fldCharType="separate"/>
            </w:r>
            <w:r w:rsidR="00575C7A">
              <w:rPr>
                <w:noProof/>
                <w:webHidden/>
              </w:rPr>
              <w:t>55</w:t>
            </w:r>
            <w:r w:rsidR="00575C7A">
              <w:rPr>
                <w:noProof/>
                <w:webHidden/>
              </w:rPr>
              <w:fldChar w:fldCharType="end"/>
            </w:r>
          </w:hyperlink>
        </w:p>
        <w:p w14:paraId="66E8E5D6" w14:textId="729402E4"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68" w:history="1">
            <w:r w:rsidR="00575C7A" w:rsidRPr="00AA76C6">
              <w:rPr>
                <w:rStyle w:val="Hyperlink"/>
                <w:noProof/>
              </w:rPr>
              <w:t>5.3.5 Differences Across the Five UK Grocery Cases</w:t>
            </w:r>
            <w:r w:rsidR="00575C7A">
              <w:rPr>
                <w:noProof/>
                <w:webHidden/>
              </w:rPr>
              <w:tab/>
            </w:r>
            <w:r w:rsidR="00575C7A">
              <w:rPr>
                <w:noProof/>
                <w:webHidden/>
              </w:rPr>
              <w:fldChar w:fldCharType="begin"/>
            </w:r>
            <w:r w:rsidR="00575C7A">
              <w:rPr>
                <w:noProof/>
                <w:webHidden/>
              </w:rPr>
              <w:instrText xml:space="preserve"> PAGEREF _Toc239781868 \h </w:instrText>
            </w:r>
            <w:r w:rsidR="00575C7A">
              <w:rPr>
                <w:noProof/>
                <w:webHidden/>
              </w:rPr>
            </w:r>
            <w:r w:rsidR="00575C7A">
              <w:rPr>
                <w:noProof/>
                <w:webHidden/>
              </w:rPr>
              <w:fldChar w:fldCharType="separate"/>
            </w:r>
            <w:r w:rsidR="00575C7A">
              <w:rPr>
                <w:noProof/>
                <w:webHidden/>
              </w:rPr>
              <w:t>57</w:t>
            </w:r>
            <w:r w:rsidR="00575C7A">
              <w:rPr>
                <w:noProof/>
                <w:webHidden/>
              </w:rPr>
              <w:fldChar w:fldCharType="end"/>
            </w:r>
          </w:hyperlink>
        </w:p>
        <w:p w14:paraId="0FC62307" w14:textId="450C0498"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69" w:history="1">
            <w:r w:rsidR="00575C7A" w:rsidRPr="00AA76C6">
              <w:rPr>
                <w:rStyle w:val="Hyperlink"/>
                <w:noProof/>
              </w:rPr>
              <w:t>5.4 Integration with Relationship Marketing Theory</w:t>
            </w:r>
            <w:r w:rsidR="00575C7A">
              <w:rPr>
                <w:noProof/>
                <w:webHidden/>
              </w:rPr>
              <w:tab/>
            </w:r>
            <w:r w:rsidR="00575C7A">
              <w:rPr>
                <w:noProof/>
                <w:webHidden/>
              </w:rPr>
              <w:fldChar w:fldCharType="begin"/>
            </w:r>
            <w:r w:rsidR="00575C7A">
              <w:rPr>
                <w:noProof/>
                <w:webHidden/>
              </w:rPr>
              <w:instrText xml:space="preserve"> PAGEREF _Toc239781869 \h </w:instrText>
            </w:r>
            <w:r w:rsidR="00575C7A">
              <w:rPr>
                <w:noProof/>
                <w:webHidden/>
              </w:rPr>
            </w:r>
            <w:r w:rsidR="00575C7A">
              <w:rPr>
                <w:noProof/>
                <w:webHidden/>
              </w:rPr>
              <w:fldChar w:fldCharType="separate"/>
            </w:r>
            <w:r w:rsidR="00575C7A">
              <w:rPr>
                <w:noProof/>
                <w:webHidden/>
              </w:rPr>
              <w:t>57</w:t>
            </w:r>
            <w:r w:rsidR="00575C7A">
              <w:rPr>
                <w:noProof/>
                <w:webHidden/>
              </w:rPr>
              <w:fldChar w:fldCharType="end"/>
            </w:r>
          </w:hyperlink>
        </w:p>
        <w:p w14:paraId="3F3A86AE" w14:textId="4E2DA1EC"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70" w:history="1">
            <w:r w:rsidR="00575C7A" w:rsidRPr="00AA76C6">
              <w:rPr>
                <w:rStyle w:val="Hyperlink"/>
                <w:noProof/>
              </w:rPr>
              <w:t>5.5 Robustness Considerations</w:t>
            </w:r>
            <w:r w:rsidR="00575C7A">
              <w:rPr>
                <w:noProof/>
                <w:webHidden/>
              </w:rPr>
              <w:tab/>
            </w:r>
            <w:r w:rsidR="00575C7A">
              <w:rPr>
                <w:noProof/>
                <w:webHidden/>
              </w:rPr>
              <w:fldChar w:fldCharType="begin"/>
            </w:r>
            <w:r w:rsidR="00575C7A">
              <w:rPr>
                <w:noProof/>
                <w:webHidden/>
              </w:rPr>
              <w:instrText xml:space="preserve"> PAGEREF _Toc239781870 \h </w:instrText>
            </w:r>
            <w:r w:rsidR="00575C7A">
              <w:rPr>
                <w:noProof/>
                <w:webHidden/>
              </w:rPr>
            </w:r>
            <w:r w:rsidR="00575C7A">
              <w:rPr>
                <w:noProof/>
                <w:webHidden/>
              </w:rPr>
              <w:fldChar w:fldCharType="separate"/>
            </w:r>
            <w:r w:rsidR="00575C7A">
              <w:rPr>
                <w:noProof/>
                <w:webHidden/>
              </w:rPr>
              <w:t>58</w:t>
            </w:r>
            <w:r w:rsidR="00575C7A">
              <w:rPr>
                <w:noProof/>
                <w:webHidden/>
              </w:rPr>
              <w:fldChar w:fldCharType="end"/>
            </w:r>
          </w:hyperlink>
        </w:p>
        <w:p w14:paraId="434D9176" w14:textId="45D100DB"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71" w:history="1">
            <w:r w:rsidR="00575C7A" w:rsidRPr="00AA76C6">
              <w:rPr>
                <w:rStyle w:val="Hyperlink"/>
                <w:noProof/>
              </w:rPr>
              <w:t>5.6 Practical Synthesis</w:t>
            </w:r>
            <w:r w:rsidR="00575C7A">
              <w:rPr>
                <w:noProof/>
                <w:webHidden/>
              </w:rPr>
              <w:tab/>
            </w:r>
            <w:r w:rsidR="00575C7A">
              <w:rPr>
                <w:noProof/>
                <w:webHidden/>
              </w:rPr>
              <w:fldChar w:fldCharType="begin"/>
            </w:r>
            <w:r w:rsidR="00575C7A">
              <w:rPr>
                <w:noProof/>
                <w:webHidden/>
              </w:rPr>
              <w:instrText xml:space="preserve"> PAGEREF _Toc239781871 \h </w:instrText>
            </w:r>
            <w:r w:rsidR="00575C7A">
              <w:rPr>
                <w:noProof/>
                <w:webHidden/>
              </w:rPr>
            </w:r>
            <w:r w:rsidR="00575C7A">
              <w:rPr>
                <w:noProof/>
                <w:webHidden/>
              </w:rPr>
              <w:fldChar w:fldCharType="separate"/>
            </w:r>
            <w:r w:rsidR="00575C7A">
              <w:rPr>
                <w:noProof/>
                <w:webHidden/>
              </w:rPr>
              <w:t>59</w:t>
            </w:r>
            <w:r w:rsidR="00575C7A">
              <w:rPr>
                <w:noProof/>
                <w:webHidden/>
              </w:rPr>
              <w:fldChar w:fldCharType="end"/>
            </w:r>
          </w:hyperlink>
        </w:p>
        <w:p w14:paraId="11D223F4" w14:textId="2FB6F9F2"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72" w:history="1">
            <w:r w:rsidR="00575C7A" w:rsidRPr="00AA76C6">
              <w:rPr>
                <w:rStyle w:val="Hyperlink"/>
                <w:noProof/>
              </w:rPr>
              <w:t>5.7 Chapter Summary</w:t>
            </w:r>
            <w:r w:rsidR="00575C7A">
              <w:rPr>
                <w:noProof/>
                <w:webHidden/>
              </w:rPr>
              <w:tab/>
            </w:r>
            <w:r w:rsidR="00575C7A">
              <w:rPr>
                <w:noProof/>
                <w:webHidden/>
              </w:rPr>
              <w:fldChar w:fldCharType="begin"/>
            </w:r>
            <w:r w:rsidR="00575C7A">
              <w:rPr>
                <w:noProof/>
                <w:webHidden/>
              </w:rPr>
              <w:instrText xml:space="preserve"> PAGEREF _Toc239781872 \h </w:instrText>
            </w:r>
            <w:r w:rsidR="00575C7A">
              <w:rPr>
                <w:noProof/>
                <w:webHidden/>
              </w:rPr>
            </w:r>
            <w:r w:rsidR="00575C7A">
              <w:rPr>
                <w:noProof/>
                <w:webHidden/>
              </w:rPr>
              <w:fldChar w:fldCharType="separate"/>
            </w:r>
            <w:r w:rsidR="00575C7A">
              <w:rPr>
                <w:noProof/>
                <w:webHidden/>
              </w:rPr>
              <w:t>59</w:t>
            </w:r>
            <w:r w:rsidR="00575C7A">
              <w:rPr>
                <w:noProof/>
                <w:webHidden/>
              </w:rPr>
              <w:fldChar w:fldCharType="end"/>
            </w:r>
          </w:hyperlink>
        </w:p>
        <w:p w14:paraId="45B9F113" w14:textId="2849536D" w:rsidR="00575C7A" w:rsidRDefault="00A67A82">
          <w:pPr>
            <w:pStyle w:val="TOC1"/>
            <w:tabs>
              <w:tab w:val="right" w:leader="dot" w:pos="9016"/>
            </w:tabs>
            <w:rPr>
              <w:rFonts w:asciiTheme="minorHAnsi" w:eastAsiaTheme="minorEastAsia" w:hAnsiTheme="minorHAnsi" w:cstheme="minorBidi"/>
              <w:noProof/>
              <w:sz w:val="22"/>
              <w:szCs w:val="22"/>
              <w:lang w:val="en-IN"/>
            </w:rPr>
          </w:pPr>
          <w:hyperlink w:anchor="_Toc239781873" w:history="1">
            <w:r w:rsidR="00575C7A" w:rsidRPr="00AA76C6">
              <w:rPr>
                <w:rStyle w:val="Hyperlink"/>
                <w:noProof/>
              </w:rPr>
              <w:t>Chapter 6: Conclusion</w:t>
            </w:r>
            <w:r w:rsidR="00575C7A">
              <w:rPr>
                <w:noProof/>
                <w:webHidden/>
              </w:rPr>
              <w:tab/>
            </w:r>
            <w:r w:rsidR="00575C7A">
              <w:rPr>
                <w:noProof/>
                <w:webHidden/>
              </w:rPr>
              <w:fldChar w:fldCharType="begin"/>
            </w:r>
            <w:r w:rsidR="00575C7A">
              <w:rPr>
                <w:noProof/>
                <w:webHidden/>
              </w:rPr>
              <w:instrText xml:space="preserve"> PAGEREF _Toc239781873 \h </w:instrText>
            </w:r>
            <w:r w:rsidR="00575C7A">
              <w:rPr>
                <w:noProof/>
                <w:webHidden/>
              </w:rPr>
            </w:r>
            <w:r w:rsidR="00575C7A">
              <w:rPr>
                <w:noProof/>
                <w:webHidden/>
              </w:rPr>
              <w:fldChar w:fldCharType="separate"/>
            </w:r>
            <w:r w:rsidR="00575C7A">
              <w:rPr>
                <w:noProof/>
                <w:webHidden/>
              </w:rPr>
              <w:t>60</w:t>
            </w:r>
            <w:r w:rsidR="00575C7A">
              <w:rPr>
                <w:noProof/>
                <w:webHidden/>
              </w:rPr>
              <w:fldChar w:fldCharType="end"/>
            </w:r>
          </w:hyperlink>
        </w:p>
        <w:p w14:paraId="096250E7" w14:textId="2995A2ED"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74" w:history="1">
            <w:r w:rsidR="00575C7A" w:rsidRPr="00AA76C6">
              <w:rPr>
                <w:rStyle w:val="Hyperlink"/>
                <w:noProof/>
              </w:rPr>
              <w:t>6.1 Introduction</w:t>
            </w:r>
            <w:r w:rsidR="00575C7A">
              <w:rPr>
                <w:noProof/>
                <w:webHidden/>
              </w:rPr>
              <w:tab/>
            </w:r>
            <w:r w:rsidR="00575C7A">
              <w:rPr>
                <w:noProof/>
                <w:webHidden/>
              </w:rPr>
              <w:fldChar w:fldCharType="begin"/>
            </w:r>
            <w:r w:rsidR="00575C7A">
              <w:rPr>
                <w:noProof/>
                <w:webHidden/>
              </w:rPr>
              <w:instrText xml:space="preserve"> PAGEREF _Toc239781874 \h </w:instrText>
            </w:r>
            <w:r w:rsidR="00575C7A">
              <w:rPr>
                <w:noProof/>
                <w:webHidden/>
              </w:rPr>
            </w:r>
            <w:r w:rsidR="00575C7A">
              <w:rPr>
                <w:noProof/>
                <w:webHidden/>
              </w:rPr>
              <w:fldChar w:fldCharType="separate"/>
            </w:r>
            <w:r w:rsidR="00575C7A">
              <w:rPr>
                <w:noProof/>
                <w:webHidden/>
              </w:rPr>
              <w:t>60</w:t>
            </w:r>
            <w:r w:rsidR="00575C7A">
              <w:rPr>
                <w:noProof/>
                <w:webHidden/>
              </w:rPr>
              <w:fldChar w:fldCharType="end"/>
            </w:r>
          </w:hyperlink>
        </w:p>
        <w:p w14:paraId="1BC67015" w14:textId="5AF1C8F7"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75" w:history="1">
            <w:r w:rsidR="00575C7A" w:rsidRPr="00AA76C6">
              <w:rPr>
                <w:rStyle w:val="Hyperlink"/>
                <w:noProof/>
              </w:rPr>
              <w:t>6.2 Brief Summary of Key Findings</w:t>
            </w:r>
            <w:r w:rsidR="00575C7A">
              <w:rPr>
                <w:noProof/>
                <w:webHidden/>
              </w:rPr>
              <w:tab/>
            </w:r>
            <w:r w:rsidR="00575C7A">
              <w:rPr>
                <w:noProof/>
                <w:webHidden/>
              </w:rPr>
              <w:fldChar w:fldCharType="begin"/>
            </w:r>
            <w:r w:rsidR="00575C7A">
              <w:rPr>
                <w:noProof/>
                <w:webHidden/>
              </w:rPr>
              <w:instrText xml:space="preserve"> PAGEREF _Toc239781875 \h </w:instrText>
            </w:r>
            <w:r w:rsidR="00575C7A">
              <w:rPr>
                <w:noProof/>
                <w:webHidden/>
              </w:rPr>
            </w:r>
            <w:r w:rsidR="00575C7A">
              <w:rPr>
                <w:noProof/>
                <w:webHidden/>
              </w:rPr>
              <w:fldChar w:fldCharType="separate"/>
            </w:r>
            <w:r w:rsidR="00575C7A">
              <w:rPr>
                <w:noProof/>
                <w:webHidden/>
              </w:rPr>
              <w:t>60</w:t>
            </w:r>
            <w:r w:rsidR="00575C7A">
              <w:rPr>
                <w:noProof/>
                <w:webHidden/>
              </w:rPr>
              <w:fldChar w:fldCharType="end"/>
            </w:r>
          </w:hyperlink>
        </w:p>
        <w:p w14:paraId="26C69804" w14:textId="25C6B070"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76" w:history="1">
            <w:r w:rsidR="00575C7A" w:rsidRPr="00AA76C6">
              <w:rPr>
                <w:rStyle w:val="Hyperlink"/>
                <w:noProof/>
              </w:rPr>
              <w:t>6.3 Theoretical Implications</w:t>
            </w:r>
            <w:r w:rsidR="00575C7A">
              <w:rPr>
                <w:noProof/>
                <w:webHidden/>
              </w:rPr>
              <w:tab/>
            </w:r>
            <w:r w:rsidR="00575C7A">
              <w:rPr>
                <w:noProof/>
                <w:webHidden/>
              </w:rPr>
              <w:fldChar w:fldCharType="begin"/>
            </w:r>
            <w:r w:rsidR="00575C7A">
              <w:rPr>
                <w:noProof/>
                <w:webHidden/>
              </w:rPr>
              <w:instrText xml:space="preserve"> PAGEREF _Toc239781876 \h </w:instrText>
            </w:r>
            <w:r w:rsidR="00575C7A">
              <w:rPr>
                <w:noProof/>
                <w:webHidden/>
              </w:rPr>
            </w:r>
            <w:r w:rsidR="00575C7A">
              <w:rPr>
                <w:noProof/>
                <w:webHidden/>
              </w:rPr>
              <w:fldChar w:fldCharType="separate"/>
            </w:r>
            <w:r w:rsidR="00575C7A">
              <w:rPr>
                <w:noProof/>
                <w:webHidden/>
              </w:rPr>
              <w:t>60</w:t>
            </w:r>
            <w:r w:rsidR="00575C7A">
              <w:rPr>
                <w:noProof/>
                <w:webHidden/>
              </w:rPr>
              <w:fldChar w:fldCharType="end"/>
            </w:r>
          </w:hyperlink>
        </w:p>
        <w:p w14:paraId="2BC2A8BF" w14:textId="0CADF0F9"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77" w:history="1">
            <w:r w:rsidR="00575C7A" w:rsidRPr="00AA76C6">
              <w:rPr>
                <w:rStyle w:val="Hyperlink"/>
                <w:noProof/>
              </w:rPr>
              <w:t>6.3.1 Contribution to Relationship Marketing Theory</w:t>
            </w:r>
            <w:r w:rsidR="00575C7A">
              <w:rPr>
                <w:noProof/>
                <w:webHidden/>
              </w:rPr>
              <w:tab/>
            </w:r>
            <w:r w:rsidR="00575C7A">
              <w:rPr>
                <w:noProof/>
                <w:webHidden/>
              </w:rPr>
              <w:fldChar w:fldCharType="begin"/>
            </w:r>
            <w:r w:rsidR="00575C7A">
              <w:rPr>
                <w:noProof/>
                <w:webHidden/>
              </w:rPr>
              <w:instrText xml:space="preserve"> PAGEREF _Toc239781877 \h </w:instrText>
            </w:r>
            <w:r w:rsidR="00575C7A">
              <w:rPr>
                <w:noProof/>
                <w:webHidden/>
              </w:rPr>
            </w:r>
            <w:r w:rsidR="00575C7A">
              <w:rPr>
                <w:noProof/>
                <w:webHidden/>
              </w:rPr>
              <w:fldChar w:fldCharType="separate"/>
            </w:r>
            <w:r w:rsidR="00575C7A">
              <w:rPr>
                <w:noProof/>
                <w:webHidden/>
              </w:rPr>
              <w:t>60</w:t>
            </w:r>
            <w:r w:rsidR="00575C7A">
              <w:rPr>
                <w:noProof/>
                <w:webHidden/>
              </w:rPr>
              <w:fldChar w:fldCharType="end"/>
            </w:r>
          </w:hyperlink>
        </w:p>
        <w:p w14:paraId="65D07250" w14:textId="7B56C921"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78" w:history="1">
            <w:r w:rsidR="00575C7A" w:rsidRPr="00AA76C6">
              <w:rPr>
                <w:rStyle w:val="Hyperlink"/>
                <w:noProof/>
              </w:rPr>
              <w:t>6.3.2 Boundary Conditions and Contingencies</w:t>
            </w:r>
            <w:r w:rsidR="00575C7A">
              <w:rPr>
                <w:noProof/>
                <w:webHidden/>
              </w:rPr>
              <w:tab/>
            </w:r>
            <w:r w:rsidR="00575C7A">
              <w:rPr>
                <w:noProof/>
                <w:webHidden/>
              </w:rPr>
              <w:fldChar w:fldCharType="begin"/>
            </w:r>
            <w:r w:rsidR="00575C7A">
              <w:rPr>
                <w:noProof/>
                <w:webHidden/>
              </w:rPr>
              <w:instrText xml:space="preserve"> PAGEREF _Toc239781878 \h </w:instrText>
            </w:r>
            <w:r w:rsidR="00575C7A">
              <w:rPr>
                <w:noProof/>
                <w:webHidden/>
              </w:rPr>
            </w:r>
            <w:r w:rsidR="00575C7A">
              <w:rPr>
                <w:noProof/>
                <w:webHidden/>
              </w:rPr>
              <w:fldChar w:fldCharType="separate"/>
            </w:r>
            <w:r w:rsidR="00575C7A">
              <w:rPr>
                <w:noProof/>
                <w:webHidden/>
              </w:rPr>
              <w:t>61</w:t>
            </w:r>
            <w:r w:rsidR="00575C7A">
              <w:rPr>
                <w:noProof/>
                <w:webHidden/>
              </w:rPr>
              <w:fldChar w:fldCharType="end"/>
            </w:r>
          </w:hyperlink>
        </w:p>
        <w:p w14:paraId="08BE597B" w14:textId="18ADC1E2"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79" w:history="1">
            <w:r w:rsidR="00575C7A" w:rsidRPr="00AA76C6">
              <w:rPr>
                <w:rStyle w:val="Hyperlink"/>
                <w:noProof/>
              </w:rPr>
              <w:t>6.3.3 Mechanisms Through Which Loyalty Pricing Influences Loyalty</w:t>
            </w:r>
            <w:r w:rsidR="00575C7A">
              <w:rPr>
                <w:noProof/>
                <w:webHidden/>
              </w:rPr>
              <w:tab/>
            </w:r>
            <w:r w:rsidR="00575C7A">
              <w:rPr>
                <w:noProof/>
                <w:webHidden/>
              </w:rPr>
              <w:fldChar w:fldCharType="begin"/>
            </w:r>
            <w:r w:rsidR="00575C7A">
              <w:rPr>
                <w:noProof/>
                <w:webHidden/>
              </w:rPr>
              <w:instrText xml:space="preserve"> PAGEREF _Toc239781879 \h </w:instrText>
            </w:r>
            <w:r w:rsidR="00575C7A">
              <w:rPr>
                <w:noProof/>
                <w:webHidden/>
              </w:rPr>
            </w:r>
            <w:r w:rsidR="00575C7A">
              <w:rPr>
                <w:noProof/>
                <w:webHidden/>
              </w:rPr>
              <w:fldChar w:fldCharType="separate"/>
            </w:r>
            <w:r w:rsidR="00575C7A">
              <w:rPr>
                <w:noProof/>
                <w:webHidden/>
              </w:rPr>
              <w:t>62</w:t>
            </w:r>
            <w:r w:rsidR="00575C7A">
              <w:rPr>
                <w:noProof/>
                <w:webHidden/>
              </w:rPr>
              <w:fldChar w:fldCharType="end"/>
            </w:r>
          </w:hyperlink>
        </w:p>
        <w:p w14:paraId="097B852D" w14:textId="33AA04B2"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80" w:history="1">
            <w:r w:rsidR="00575C7A" w:rsidRPr="00AA76C6">
              <w:rPr>
                <w:rStyle w:val="Hyperlink"/>
                <w:noProof/>
              </w:rPr>
              <w:t>6.4 Managerial Implications</w:t>
            </w:r>
            <w:r w:rsidR="00575C7A">
              <w:rPr>
                <w:noProof/>
                <w:webHidden/>
              </w:rPr>
              <w:tab/>
            </w:r>
            <w:r w:rsidR="00575C7A">
              <w:rPr>
                <w:noProof/>
                <w:webHidden/>
              </w:rPr>
              <w:fldChar w:fldCharType="begin"/>
            </w:r>
            <w:r w:rsidR="00575C7A">
              <w:rPr>
                <w:noProof/>
                <w:webHidden/>
              </w:rPr>
              <w:instrText xml:space="preserve"> PAGEREF _Toc239781880 \h </w:instrText>
            </w:r>
            <w:r w:rsidR="00575C7A">
              <w:rPr>
                <w:noProof/>
                <w:webHidden/>
              </w:rPr>
            </w:r>
            <w:r w:rsidR="00575C7A">
              <w:rPr>
                <w:noProof/>
                <w:webHidden/>
              </w:rPr>
              <w:fldChar w:fldCharType="separate"/>
            </w:r>
            <w:r w:rsidR="00575C7A">
              <w:rPr>
                <w:noProof/>
                <w:webHidden/>
              </w:rPr>
              <w:t>62</w:t>
            </w:r>
            <w:r w:rsidR="00575C7A">
              <w:rPr>
                <w:noProof/>
                <w:webHidden/>
              </w:rPr>
              <w:fldChar w:fldCharType="end"/>
            </w:r>
          </w:hyperlink>
        </w:p>
        <w:p w14:paraId="62B0B961" w14:textId="524B421F"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81" w:history="1">
            <w:r w:rsidR="00575C7A" w:rsidRPr="00AA76C6">
              <w:rPr>
                <w:rStyle w:val="Hyperlink"/>
                <w:noProof/>
              </w:rPr>
              <w:t>6.4.1 Develop Transparent Loyalty Pricing</w:t>
            </w:r>
            <w:r w:rsidR="00575C7A">
              <w:rPr>
                <w:noProof/>
                <w:webHidden/>
              </w:rPr>
              <w:tab/>
            </w:r>
            <w:r w:rsidR="00575C7A">
              <w:rPr>
                <w:noProof/>
                <w:webHidden/>
              </w:rPr>
              <w:fldChar w:fldCharType="begin"/>
            </w:r>
            <w:r w:rsidR="00575C7A">
              <w:rPr>
                <w:noProof/>
                <w:webHidden/>
              </w:rPr>
              <w:instrText xml:space="preserve"> PAGEREF _Toc239781881 \h </w:instrText>
            </w:r>
            <w:r w:rsidR="00575C7A">
              <w:rPr>
                <w:noProof/>
                <w:webHidden/>
              </w:rPr>
            </w:r>
            <w:r w:rsidR="00575C7A">
              <w:rPr>
                <w:noProof/>
                <w:webHidden/>
              </w:rPr>
              <w:fldChar w:fldCharType="separate"/>
            </w:r>
            <w:r w:rsidR="00575C7A">
              <w:rPr>
                <w:noProof/>
                <w:webHidden/>
              </w:rPr>
              <w:t>62</w:t>
            </w:r>
            <w:r w:rsidR="00575C7A">
              <w:rPr>
                <w:noProof/>
                <w:webHidden/>
              </w:rPr>
              <w:fldChar w:fldCharType="end"/>
            </w:r>
          </w:hyperlink>
        </w:p>
        <w:p w14:paraId="30C4BA9F" w14:textId="32002E55"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82" w:history="1">
            <w:r w:rsidR="00575C7A" w:rsidRPr="00AA76C6">
              <w:rPr>
                <w:rStyle w:val="Hyperlink"/>
                <w:noProof/>
              </w:rPr>
              <w:t>6.4.2 Combine Discounts with Wider Customer Value</w:t>
            </w:r>
            <w:r w:rsidR="00575C7A">
              <w:rPr>
                <w:noProof/>
                <w:webHidden/>
              </w:rPr>
              <w:tab/>
            </w:r>
            <w:r w:rsidR="00575C7A">
              <w:rPr>
                <w:noProof/>
                <w:webHidden/>
              </w:rPr>
              <w:fldChar w:fldCharType="begin"/>
            </w:r>
            <w:r w:rsidR="00575C7A">
              <w:rPr>
                <w:noProof/>
                <w:webHidden/>
              </w:rPr>
              <w:instrText xml:space="preserve"> PAGEREF _Toc239781882 \h </w:instrText>
            </w:r>
            <w:r w:rsidR="00575C7A">
              <w:rPr>
                <w:noProof/>
                <w:webHidden/>
              </w:rPr>
            </w:r>
            <w:r w:rsidR="00575C7A">
              <w:rPr>
                <w:noProof/>
                <w:webHidden/>
              </w:rPr>
              <w:fldChar w:fldCharType="separate"/>
            </w:r>
            <w:r w:rsidR="00575C7A">
              <w:rPr>
                <w:noProof/>
                <w:webHidden/>
              </w:rPr>
              <w:t>62</w:t>
            </w:r>
            <w:r w:rsidR="00575C7A">
              <w:rPr>
                <w:noProof/>
                <w:webHidden/>
              </w:rPr>
              <w:fldChar w:fldCharType="end"/>
            </w:r>
          </w:hyperlink>
        </w:p>
        <w:p w14:paraId="06382D52" w14:textId="6760FB6C"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83" w:history="1">
            <w:r w:rsidR="00575C7A" w:rsidRPr="00AA76C6">
              <w:rPr>
                <w:rStyle w:val="Hyperlink"/>
                <w:noProof/>
              </w:rPr>
              <w:t>6.4.3 Improve Personalisation While Protecting Trust</w:t>
            </w:r>
            <w:r w:rsidR="00575C7A">
              <w:rPr>
                <w:noProof/>
                <w:webHidden/>
              </w:rPr>
              <w:tab/>
            </w:r>
            <w:r w:rsidR="00575C7A">
              <w:rPr>
                <w:noProof/>
                <w:webHidden/>
              </w:rPr>
              <w:fldChar w:fldCharType="begin"/>
            </w:r>
            <w:r w:rsidR="00575C7A">
              <w:rPr>
                <w:noProof/>
                <w:webHidden/>
              </w:rPr>
              <w:instrText xml:space="preserve"> PAGEREF _Toc239781883 \h </w:instrText>
            </w:r>
            <w:r w:rsidR="00575C7A">
              <w:rPr>
                <w:noProof/>
                <w:webHidden/>
              </w:rPr>
            </w:r>
            <w:r w:rsidR="00575C7A">
              <w:rPr>
                <w:noProof/>
                <w:webHidden/>
              </w:rPr>
              <w:fldChar w:fldCharType="separate"/>
            </w:r>
            <w:r w:rsidR="00575C7A">
              <w:rPr>
                <w:noProof/>
                <w:webHidden/>
              </w:rPr>
              <w:t>63</w:t>
            </w:r>
            <w:r w:rsidR="00575C7A">
              <w:rPr>
                <w:noProof/>
                <w:webHidden/>
              </w:rPr>
              <w:fldChar w:fldCharType="end"/>
            </w:r>
          </w:hyperlink>
        </w:p>
        <w:p w14:paraId="342F682C" w14:textId="78E2F1EE"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84" w:history="1">
            <w:r w:rsidR="00575C7A" w:rsidRPr="00AA76C6">
              <w:rPr>
                <w:rStyle w:val="Hyperlink"/>
                <w:noProof/>
              </w:rPr>
              <w:t>6.4.4 Measure Loyalty Beyond Membership</w:t>
            </w:r>
            <w:r w:rsidR="00575C7A">
              <w:rPr>
                <w:noProof/>
                <w:webHidden/>
              </w:rPr>
              <w:tab/>
            </w:r>
            <w:r w:rsidR="00575C7A">
              <w:rPr>
                <w:noProof/>
                <w:webHidden/>
              </w:rPr>
              <w:fldChar w:fldCharType="begin"/>
            </w:r>
            <w:r w:rsidR="00575C7A">
              <w:rPr>
                <w:noProof/>
                <w:webHidden/>
              </w:rPr>
              <w:instrText xml:space="preserve"> PAGEREF _Toc239781884 \h </w:instrText>
            </w:r>
            <w:r w:rsidR="00575C7A">
              <w:rPr>
                <w:noProof/>
                <w:webHidden/>
              </w:rPr>
            </w:r>
            <w:r w:rsidR="00575C7A">
              <w:rPr>
                <w:noProof/>
                <w:webHidden/>
              </w:rPr>
              <w:fldChar w:fldCharType="separate"/>
            </w:r>
            <w:r w:rsidR="00575C7A">
              <w:rPr>
                <w:noProof/>
                <w:webHidden/>
              </w:rPr>
              <w:t>63</w:t>
            </w:r>
            <w:r w:rsidR="00575C7A">
              <w:rPr>
                <w:noProof/>
                <w:webHidden/>
              </w:rPr>
              <w:fldChar w:fldCharType="end"/>
            </w:r>
          </w:hyperlink>
        </w:p>
        <w:p w14:paraId="19BC4178" w14:textId="2675A730"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85" w:history="1">
            <w:r w:rsidR="00575C7A" w:rsidRPr="00AA76C6">
              <w:rPr>
                <w:rStyle w:val="Hyperlink"/>
                <w:noProof/>
              </w:rPr>
              <w:t>6.5 Limitations and Directions for Future Research</w:t>
            </w:r>
            <w:r w:rsidR="00575C7A">
              <w:rPr>
                <w:noProof/>
                <w:webHidden/>
              </w:rPr>
              <w:tab/>
            </w:r>
            <w:r w:rsidR="00575C7A">
              <w:rPr>
                <w:noProof/>
                <w:webHidden/>
              </w:rPr>
              <w:fldChar w:fldCharType="begin"/>
            </w:r>
            <w:r w:rsidR="00575C7A">
              <w:rPr>
                <w:noProof/>
                <w:webHidden/>
              </w:rPr>
              <w:instrText xml:space="preserve"> PAGEREF _Toc239781885 \h </w:instrText>
            </w:r>
            <w:r w:rsidR="00575C7A">
              <w:rPr>
                <w:noProof/>
                <w:webHidden/>
              </w:rPr>
            </w:r>
            <w:r w:rsidR="00575C7A">
              <w:rPr>
                <w:noProof/>
                <w:webHidden/>
              </w:rPr>
              <w:fldChar w:fldCharType="separate"/>
            </w:r>
            <w:r w:rsidR="00575C7A">
              <w:rPr>
                <w:noProof/>
                <w:webHidden/>
              </w:rPr>
              <w:t>63</w:t>
            </w:r>
            <w:r w:rsidR="00575C7A">
              <w:rPr>
                <w:noProof/>
                <w:webHidden/>
              </w:rPr>
              <w:fldChar w:fldCharType="end"/>
            </w:r>
          </w:hyperlink>
        </w:p>
        <w:p w14:paraId="66285822" w14:textId="46024DF3"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86" w:history="1">
            <w:r w:rsidR="00575C7A" w:rsidRPr="00AA76C6">
              <w:rPr>
                <w:rStyle w:val="Hyperlink"/>
                <w:noProof/>
              </w:rPr>
              <w:t>6.5.1 Research Limitations</w:t>
            </w:r>
            <w:r w:rsidR="00575C7A">
              <w:rPr>
                <w:noProof/>
                <w:webHidden/>
              </w:rPr>
              <w:tab/>
            </w:r>
            <w:r w:rsidR="00575C7A">
              <w:rPr>
                <w:noProof/>
                <w:webHidden/>
              </w:rPr>
              <w:fldChar w:fldCharType="begin"/>
            </w:r>
            <w:r w:rsidR="00575C7A">
              <w:rPr>
                <w:noProof/>
                <w:webHidden/>
              </w:rPr>
              <w:instrText xml:space="preserve"> PAGEREF _Toc239781886 \h </w:instrText>
            </w:r>
            <w:r w:rsidR="00575C7A">
              <w:rPr>
                <w:noProof/>
                <w:webHidden/>
              </w:rPr>
            </w:r>
            <w:r w:rsidR="00575C7A">
              <w:rPr>
                <w:noProof/>
                <w:webHidden/>
              </w:rPr>
              <w:fldChar w:fldCharType="separate"/>
            </w:r>
            <w:r w:rsidR="00575C7A">
              <w:rPr>
                <w:noProof/>
                <w:webHidden/>
              </w:rPr>
              <w:t>63</w:t>
            </w:r>
            <w:r w:rsidR="00575C7A">
              <w:rPr>
                <w:noProof/>
                <w:webHidden/>
              </w:rPr>
              <w:fldChar w:fldCharType="end"/>
            </w:r>
          </w:hyperlink>
        </w:p>
        <w:p w14:paraId="34C9EB64" w14:textId="70772685" w:rsidR="00575C7A" w:rsidRDefault="00A67A82">
          <w:pPr>
            <w:pStyle w:val="TOC3"/>
            <w:tabs>
              <w:tab w:val="right" w:leader="dot" w:pos="9016"/>
            </w:tabs>
            <w:rPr>
              <w:rFonts w:asciiTheme="minorHAnsi" w:eastAsiaTheme="minorEastAsia" w:hAnsiTheme="minorHAnsi" w:cstheme="minorBidi"/>
              <w:noProof/>
              <w:sz w:val="22"/>
              <w:szCs w:val="22"/>
              <w:lang w:val="en-IN"/>
            </w:rPr>
          </w:pPr>
          <w:hyperlink w:anchor="_Toc239781887" w:history="1">
            <w:r w:rsidR="00575C7A" w:rsidRPr="00AA76C6">
              <w:rPr>
                <w:rStyle w:val="Hyperlink"/>
                <w:noProof/>
              </w:rPr>
              <w:t>6.5.2 Future Research</w:t>
            </w:r>
            <w:r w:rsidR="00575C7A">
              <w:rPr>
                <w:noProof/>
                <w:webHidden/>
              </w:rPr>
              <w:tab/>
            </w:r>
            <w:r w:rsidR="00575C7A">
              <w:rPr>
                <w:noProof/>
                <w:webHidden/>
              </w:rPr>
              <w:fldChar w:fldCharType="begin"/>
            </w:r>
            <w:r w:rsidR="00575C7A">
              <w:rPr>
                <w:noProof/>
                <w:webHidden/>
              </w:rPr>
              <w:instrText xml:space="preserve"> PAGEREF _Toc239781887 \h </w:instrText>
            </w:r>
            <w:r w:rsidR="00575C7A">
              <w:rPr>
                <w:noProof/>
                <w:webHidden/>
              </w:rPr>
            </w:r>
            <w:r w:rsidR="00575C7A">
              <w:rPr>
                <w:noProof/>
                <w:webHidden/>
              </w:rPr>
              <w:fldChar w:fldCharType="separate"/>
            </w:r>
            <w:r w:rsidR="00575C7A">
              <w:rPr>
                <w:noProof/>
                <w:webHidden/>
              </w:rPr>
              <w:t>64</w:t>
            </w:r>
            <w:r w:rsidR="00575C7A">
              <w:rPr>
                <w:noProof/>
                <w:webHidden/>
              </w:rPr>
              <w:fldChar w:fldCharType="end"/>
            </w:r>
          </w:hyperlink>
        </w:p>
        <w:p w14:paraId="41582967" w14:textId="265606D1" w:rsidR="00575C7A" w:rsidRDefault="00A67A82">
          <w:pPr>
            <w:pStyle w:val="TOC2"/>
            <w:tabs>
              <w:tab w:val="right" w:leader="dot" w:pos="9016"/>
            </w:tabs>
            <w:rPr>
              <w:rFonts w:asciiTheme="minorHAnsi" w:eastAsiaTheme="minorEastAsia" w:hAnsiTheme="minorHAnsi" w:cstheme="minorBidi"/>
              <w:noProof/>
              <w:sz w:val="22"/>
              <w:szCs w:val="22"/>
              <w:lang w:val="en-IN"/>
            </w:rPr>
          </w:pPr>
          <w:hyperlink w:anchor="_Toc239781888" w:history="1">
            <w:r w:rsidR="00575C7A" w:rsidRPr="00AA76C6">
              <w:rPr>
                <w:rStyle w:val="Hyperlink"/>
                <w:noProof/>
              </w:rPr>
              <w:t>6.6 Closing Statement</w:t>
            </w:r>
            <w:r w:rsidR="00575C7A">
              <w:rPr>
                <w:noProof/>
                <w:webHidden/>
              </w:rPr>
              <w:tab/>
            </w:r>
            <w:r w:rsidR="00575C7A">
              <w:rPr>
                <w:noProof/>
                <w:webHidden/>
              </w:rPr>
              <w:fldChar w:fldCharType="begin"/>
            </w:r>
            <w:r w:rsidR="00575C7A">
              <w:rPr>
                <w:noProof/>
                <w:webHidden/>
              </w:rPr>
              <w:instrText xml:space="preserve"> PAGEREF _Toc239781888 \h </w:instrText>
            </w:r>
            <w:r w:rsidR="00575C7A">
              <w:rPr>
                <w:noProof/>
                <w:webHidden/>
              </w:rPr>
            </w:r>
            <w:r w:rsidR="00575C7A">
              <w:rPr>
                <w:noProof/>
                <w:webHidden/>
              </w:rPr>
              <w:fldChar w:fldCharType="separate"/>
            </w:r>
            <w:r w:rsidR="00575C7A">
              <w:rPr>
                <w:noProof/>
                <w:webHidden/>
              </w:rPr>
              <w:t>64</w:t>
            </w:r>
            <w:r w:rsidR="00575C7A">
              <w:rPr>
                <w:noProof/>
                <w:webHidden/>
              </w:rPr>
              <w:fldChar w:fldCharType="end"/>
            </w:r>
          </w:hyperlink>
        </w:p>
        <w:p w14:paraId="6E393898" w14:textId="6264014E" w:rsidR="00575C7A" w:rsidRDefault="00A67A82">
          <w:pPr>
            <w:pStyle w:val="TOC1"/>
            <w:tabs>
              <w:tab w:val="right" w:leader="dot" w:pos="9016"/>
            </w:tabs>
            <w:rPr>
              <w:rFonts w:asciiTheme="minorHAnsi" w:eastAsiaTheme="minorEastAsia" w:hAnsiTheme="minorHAnsi" w:cstheme="minorBidi"/>
              <w:noProof/>
              <w:sz w:val="22"/>
              <w:szCs w:val="22"/>
              <w:lang w:val="en-IN"/>
            </w:rPr>
          </w:pPr>
          <w:hyperlink w:anchor="_Toc239781889" w:history="1">
            <w:r w:rsidR="00575C7A" w:rsidRPr="00AA76C6">
              <w:rPr>
                <w:rStyle w:val="Hyperlink"/>
                <w:noProof/>
              </w:rPr>
              <w:t>References</w:t>
            </w:r>
            <w:r w:rsidR="00575C7A">
              <w:rPr>
                <w:noProof/>
                <w:webHidden/>
              </w:rPr>
              <w:tab/>
            </w:r>
            <w:r w:rsidR="00575C7A">
              <w:rPr>
                <w:noProof/>
                <w:webHidden/>
              </w:rPr>
              <w:fldChar w:fldCharType="begin"/>
            </w:r>
            <w:r w:rsidR="00575C7A">
              <w:rPr>
                <w:noProof/>
                <w:webHidden/>
              </w:rPr>
              <w:instrText xml:space="preserve"> PAGEREF _Toc239781889 \h </w:instrText>
            </w:r>
            <w:r w:rsidR="00575C7A">
              <w:rPr>
                <w:noProof/>
                <w:webHidden/>
              </w:rPr>
            </w:r>
            <w:r w:rsidR="00575C7A">
              <w:rPr>
                <w:noProof/>
                <w:webHidden/>
              </w:rPr>
              <w:fldChar w:fldCharType="separate"/>
            </w:r>
            <w:r w:rsidR="00575C7A">
              <w:rPr>
                <w:noProof/>
                <w:webHidden/>
              </w:rPr>
              <w:t>65</w:t>
            </w:r>
            <w:r w:rsidR="00575C7A">
              <w:rPr>
                <w:noProof/>
                <w:webHidden/>
              </w:rPr>
              <w:fldChar w:fldCharType="end"/>
            </w:r>
          </w:hyperlink>
        </w:p>
        <w:p w14:paraId="03699A7A" w14:textId="243D19CE" w:rsidR="00EA14E1" w:rsidRDefault="00317427">
          <w:pPr>
            <w:pBdr>
              <w:top w:val="nil"/>
              <w:left w:val="nil"/>
              <w:bottom w:val="nil"/>
              <w:right w:val="nil"/>
              <w:between w:val="nil"/>
            </w:pBdr>
            <w:tabs>
              <w:tab w:val="right" w:pos="9016"/>
            </w:tabs>
            <w:spacing w:after="100"/>
            <w:rPr>
              <w:color w:val="000000"/>
            </w:rPr>
          </w:pPr>
          <w:r>
            <w:lastRenderedPageBreak/>
            <w:fldChar w:fldCharType="end"/>
          </w:r>
        </w:p>
      </w:sdtContent>
    </w:sdt>
    <w:p w14:paraId="03699A7B" w14:textId="77777777" w:rsidR="00EA14E1" w:rsidRDefault="00317427">
      <w:r>
        <w:br w:type="page"/>
      </w:r>
    </w:p>
    <w:p w14:paraId="03699A7C" w14:textId="77777777" w:rsidR="00EA14E1" w:rsidRDefault="00317427">
      <w:pPr>
        <w:pBdr>
          <w:top w:val="nil"/>
          <w:left w:val="nil"/>
          <w:bottom w:val="nil"/>
          <w:right w:val="nil"/>
          <w:between w:val="nil"/>
        </w:pBdr>
        <w:tabs>
          <w:tab w:val="right" w:pos="9016"/>
        </w:tabs>
        <w:jc w:val="center"/>
        <w:rPr>
          <w:b/>
          <w:bCs/>
          <w:color w:val="000000"/>
          <w:sz w:val="28"/>
          <w:szCs w:val="28"/>
        </w:rPr>
      </w:pPr>
      <w:r>
        <w:rPr>
          <w:b/>
          <w:bCs/>
          <w:color w:val="000000"/>
          <w:sz w:val="28"/>
          <w:szCs w:val="28"/>
        </w:rPr>
        <w:lastRenderedPageBreak/>
        <w:t>List of Figures</w:t>
      </w:r>
    </w:p>
    <w:p w14:paraId="03699A7D" w14:textId="77777777" w:rsidR="00EA14E1" w:rsidRDefault="00EA14E1">
      <w:pPr>
        <w:pBdr>
          <w:top w:val="nil"/>
          <w:left w:val="nil"/>
          <w:bottom w:val="nil"/>
          <w:right w:val="nil"/>
          <w:between w:val="nil"/>
        </w:pBdr>
        <w:tabs>
          <w:tab w:val="right" w:pos="9016"/>
        </w:tabs>
        <w:jc w:val="center"/>
        <w:rPr>
          <w:b/>
          <w:bCs/>
        </w:rPr>
      </w:pPr>
    </w:p>
    <w:sdt>
      <w:sdtPr>
        <w:id w:val="-292097054"/>
        <w:docPartObj>
          <w:docPartGallery w:val="Table of Contents"/>
          <w:docPartUnique/>
        </w:docPartObj>
      </w:sdtPr>
      <w:sdtEndPr/>
      <w:sdtContent>
        <w:p w14:paraId="03699A7E" w14:textId="77777777" w:rsidR="00EA14E1" w:rsidRDefault="00317427">
          <w:pPr>
            <w:pBdr>
              <w:top w:val="nil"/>
              <w:left w:val="nil"/>
              <w:bottom w:val="nil"/>
              <w:right w:val="nil"/>
              <w:between w:val="nil"/>
            </w:pBdr>
            <w:tabs>
              <w:tab w:val="right" w:pos="9016"/>
            </w:tabs>
            <w:rPr>
              <w:rFonts w:ascii="Cambria" w:eastAsia="Cambria" w:hAnsi="Cambria" w:cs="Cambria"/>
              <w:color w:val="000000"/>
            </w:rPr>
          </w:pPr>
          <w:r>
            <w:fldChar w:fldCharType="begin"/>
          </w:r>
          <w:r>
            <w:instrText xml:space="preserve"> TOC \h \u \z \t "Heading 1,1,Heading 2,2,Heading 3,3,Heading 4,4,Heading 5,5,Heading 6,6,"</w:instrText>
          </w:r>
          <w:r>
            <w:fldChar w:fldCharType="separate"/>
          </w:r>
          <w:hyperlink w:anchor="_heading=h.j1unxvn0kiuo">
            <w:r>
              <w:rPr>
                <w:color w:val="000000"/>
              </w:rPr>
              <w:t>Figure 2.1: Theoretical Framework</w:t>
            </w:r>
            <w:r>
              <w:rPr>
                <w:color w:val="000000"/>
              </w:rPr>
              <w:tab/>
              <w:t>23</w:t>
            </w:r>
          </w:hyperlink>
        </w:p>
        <w:p w14:paraId="03699A7F" w14:textId="77777777" w:rsidR="00EA14E1" w:rsidRDefault="00A67A82">
          <w:pPr>
            <w:pBdr>
              <w:top w:val="nil"/>
              <w:left w:val="nil"/>
              <w:bottom w:val="nil"/>
              <w:right w:val="nil"/>
              <w:between w:val="nil"/>
            </w:pBdr>
            <w:tabs>
              <w:tab w:val="right" w:pos="9016"/>
            </w:tabs>
            <w:rPr>
              <w:rFonts w:ascii="Cambria" w:eastAsia="Cambria" w:hAnsi="Cambria" w:cs="Cambria"/>
              <w:color w:val="000000"/>
            </w:rPr>
          </w:pPr>
          <w:hyperlink w:anchor="_heading=h.73xjtktrlpsn">
            <w:r w:rsidR="00317427">
              <w:rPr>
                <w:color w:val="000000"/>
              </w:rPr>
              <w:t>Figure 2.2: Key Consumer Loyalty Drivers Influencing Product Brand Loyalty</w:t>
            </w:r>
            <w:r w:rsidR="00317427">
              <w:rPr>
                <w:color w:val="000000"/>
              </w:rPr>
              <w:tab/>
              <w:t>24</w:t>
            </w:r>
          </w:hyperlink>
        </w:p>
        <w:p w14:paraId="03699A80" w14:textId="77777777" w:rsidR="00EA14E1" w:rsidRDefault="00A67A82">
          <w:pPr>
            <w:pBdr>
              <w:top w:val="nil"/>
              <w:left w:val="nil"/>
              <w:bottom w:val="nil"/>
              <w:right w:val="nil"/>
              <w:between w:val="nil"/>
            </w:pBdr>
            <w:tabs>
              <w:tab w:val="right" w:pos="9016"/>
            </w:tabs>
            <w:rPr>
              <w:rFonts w:ascii="Cambria" w:eastAsia="Cambria" w:hAnsi="Cambria" w:cs="Cambria"/>
              <w:color w:val="000000"/>
            </w:rPr>
          </w:pPr>
          <w:hyperlink w:anchor="_heading=h.2q0g879avfup">
            <w:r w:rsidR="00317427">
              <w:rPr>
                <w:color w:val="000000"/>
              </w:rPr>
              <w:t>Figure 2.3: Consumer Preferences for Retail Loyalty Programme Rewards</w:t>
            </w:r>
            <w:r w:rsidR="00317427">
              <w:rPr>
                <w:color w:val="000000"/>
              </w:rPr>
              <w:tab/>
              <w:t>29</w:t>
            </w:r>
          </w:hyperlink>
        </w:p>
        <w:p w14:paraId="03699A81" w14:textId="77777777" w:rsidR="00EA14E1" w:rsidRDefault="00A67A82">
          <w:pPr>
            <w:pBdr>
              <w:top w:val="nil"/>
              <w:left w:val="nil"/>
              <w:bottom w:val="nil"/>
              <w:right w:val="nil"/>
              <w:between w:val="nil"/>
            </w:pBdr>
            <w:tabs>
              <w:tab w:val="right" w:pos="9016"/>
            </w:tabs>
            <w:rPr>
              <w:rFonts w:ascii="Cambria" w:eastAsia="Cambria" w:hAnsi="Cambria" w:cs="Cambria"/>
              <w:color w:val="000000"/>
            </w:rPr>
          </w:pPr>
          <w:hyperlink w:anchor="_heading=h.ptmyv28suvwz">
            <w:r w:rsidR="00317427">
              <w:rPr>
                <w:color w:val="000000"/>
              </w:rPr>
              <w:t>Figure 3.1: Research Onion</w:t>
            </w:r>
            <w:r w:rsidR="00317427">
              <w:rPr>
                <w:color w:val="000000"/>
              </w:rPr>
              <w:tab/>
              <w:t>34</w:t>
            </w:r>
          </w:hyperlink>
        </w:p>
        <w:p w14:paraId="03699A82" w14:textId="77777777" w:rsidR="00EA14E1" w:rsidRDefault="00A67A82">
          <w:pPr>
            <w:pBdr>
              <w:top w:val="nil"/>
              <w:left w:val="nil"/>
              <w:bottom w:val="nil"/>
              <w:right w:val="nil"/>
              <w:between w:val="nil"/>
            </w:pBdr>
            <w:tabs>
              <w:tab w:val="right" w:pos="9016"/>
            </w:tabs>
            <w:rPr>
              <w:rFonts w:ascii="Cambria" w:eastAsia="Cambria" w:hAnsi="Cambria" w:cs="Cambria"/>
              <w:color w:val="000000"/>
            </w:rPr>
          </w:pPr>
          <w:hyperlink w:anchor="_heading=h.q17r2yhjfnln">
            <w:r w:rsidR="00317427">
              <w:rPr>
                <w:color w:val="000000"/>
              </w:rPr>
              <w:t>Table 3.1: Comparison of Loyalty Programme Approaches of different retailers in the UK Grocery Sector</w:t>
            </w:r>
            <w:r w:rsidR="00317427">
              <w:rPr>
                <w:color w:val="000000"/>
              </w:rPr>
              <w:tab/>
              <w:t>38</w:t>
            </w:r>
          </w:hyperlink>
        </w:p>
        <w:p w14:paraId="03699A83" w14:textId="77777777" w:rsidR="00EA14E1" w:rsidRDefault="00A67A82">
          <w:pPr>
            <w:pBdr>
              <w:top w:val="nil"/>
              <w:left w:val="nil"/>
              <w:bottom w:val="nil"/>
              <w:right w:val="nil"/>
              <w:between w:val="nil"/>
            </w:pBdr>
            <w:tabs>
              <w:tab w:val="right" w:pos="9016"/>
            </w:tabs>
            <w:rPr>
              <w:rFonts w:ascii="Cambria" w:eastAsia="Cambria" w:hAnsi="Cambria" w:cs="Cambria"/>
              <w:color w:val="000000"/>
            </w:rPr>
          </w:pPr>
          <w:hyperlink w:anchor="_heading=h.jnpqyzm75s1z">
            <w:r w:rsidR="00317427">
              <w:rPr>
                <w:color w:val="000000"/>
              </w:rPr>
              <w:t>Figure 4.1: Customer loyalty benefits offered by Sainsbury’s</w:t>
            </w:r>
            <w:r w:rsidR="00317427">
              <w:rPr>
                <w:color w:val="000000"/>
              </w:rPr>
              <w:tab/>
              <w:t>43</w:t>
            </w:r>
          </w:hyperlink>
        </w:p>
        <w:p w14:paraId="03699A84" w14:textId="77777777" w:rsidR="00EA14E1" w:rsidRDefault="00A67A82">
          <w:pPr>
            <w:pBdr>
              <w:top w:val="nil"/>
              <w:left w:val="nil"/>
              <w:bottom w:val="nil"/>
              <w:right w:val="nil"/>
              <w:between w:val="nil"/>
            </w:pBdr>
            <w:tabs>
              <w:tab w:val="right" w:pos="9016"/>
            </w:tabs>
            <w:rPr>
              <w:rFonts w:ascii="Cambria" w:eastAsia="Cambria" w:hAnsi="Cambria" w:cs="Cambria"/>
              <w:color w:val="000000"/>
            </w:rPr>
          </w:pPr>
          <w:hyperlink w:anchor="_heading=h.kg4anryfb93s">
            <w:r w:rsidR="00317427">
              <w:rPr>
                <w:color w:val="000000"/>
              </w:rPr>
              <w:t>Figure 4.2: Business purpose and strategy of Asda</w:t>
            </w:r>
            <w:r w:rsidR="00317427">
              <w:rPr>
                <w:color w:val="000000"/>
              </w:rPr>
              <w:tab/>
              <w:t>45</w:t>
            </w:r>
          </w:hyperlink>
        </w:p>
        <w:p w14:paraId="03699A85" w14:textId="77777777" w:rsidR="00EA14E1" w:rsidRDefault="00A67A82">
          <w:pPr>
            <w:pBdr>
              <w:top w:val="nil"/>
              <w:left w:val="nil"/>
              <w:bottom w:val="nil"/>
              <w:right w:val="nil"/>
              <w:between w:val="nil"/>
            </w:pBdr>
            <w:tabs>
              <w:tab w:val="right" w:pos="9016"/>
            </w:tabs>
            <w:rPr>
              <w:rFonts w:ascii="Cambria" w:eastAsia="Cambria" w:hAnsi="Cambria" w:cs="Cambria"/>
              <w:color w:val="000000"/>
            </w:rPr>
          </w:pPr>
          <w:hyperlink w:anchor="_heading=h.xqe1vfzhvh2j">
            <w:r w:rsidR="00317427">
              <w:rPr>
                <w:color w:val="000000"/>
              </w:rPr>
              <w:t>Figure 4.3: Customer proposition of Morrisons</w:t>
            </w:r>
            <w:r w:rsidR="00317427">
              <w:rPr>
                <w:color w:val="000000"/>
              </w:rPr>
              <w:tab/>
              <w:t>46</w:t>
            </w:r>
          </w:hyperlink>
        </w:p>
        <w:p w14:paraId="03699A86" w14:textId="77777777" w:rsidR="00EA14E1" w:rsidRDefault="00A67A82">
          <w:pPr>
            <w:pBdr>
              <w:top w:val="nil"/>
              <w:left w:val="nil"/>
              <w:bottom w:val="nil"/>
              <w:right w:val="nil"/>
              <w:between w:val="nil"/>
            </w:pBdr>
            <w:tabs>
              <w:tab w:val="right" w:pos="9016"/>
            </w:tabs>
            <w:rPr>
              <w:rFonts w:ascii="Cambria" w:eastAsia="Cambria" w:hAnsi="Cambria" w:cs="Cambria"/>
              <w:color w:val="000000"/>
            </w:rPr>
          </w:pPr>
          <w:hyperlink w:anchor="_heading=h.99hwnhl189t9">
            <w:r w:rsidR="00317427">
              <w:rPr>
                <w:color w:val="000000"/>
              </w:rPr>
              <w:t>Figure 5.1: Loyalty ClubCard benefits of Tesco</w:t>
            </w:r>
            <w:r w:rsidR="00317427">
              <w:rPr>
                <w:color w:val="000000"/>
              </w:rPr>
              <w:tab/>
              <w:t>52</w:t>
            </w:r>
          </w:hyperlink>
        </w:p>
        <w:p w14:paraId="03699A87" w14:textId="77777777" w:rsidR="00EA14E1" w:rsidRDefault="00A67A82">
          <w:pPr>
            <w:pBdr>
              <w:top w:val="nil"/>
              <w:left w:val="nil"/>
              <w:bottom w:val="nil"/>
              <w:right w:val="nil"/>
              <w:between w:val="nil"/>
            </w:pBdr>
            <w:tabs>
              <w:tab w:val="right" w:pos="9016"/>
            </w:tabs>
            <w:rPr>
              <w:rFonts w:ascii="Cambria" w:eastAsia="Cambria" w:hAnsi="Cambria" w:cs="Cambria"/>
              <w:color w:val="000000"/>
            </w:rPr>
          </w:pPr>
          <w:hyperlink w:anchor="_heading=h.s8xzzcikdtn7">
            <w:r w:rsidR="00317427">
              <w:rPr>
                <w:color w:val="000000"/>
              </w:rPr>
              <w:t>Figure 5.2: Sainsbury’s SmartShop Pick &amp; Go</w:t>
            </w:r>
            <w:r w:rsidR="00317427">
              <w:rPr>
                <w:color w:val="000000"/>
              </w:rPr>
              <w:tab/>
              <w:t>55</w:t>
            </w:r>
          </w:hyperlink>
        </w:p>
        <w:p w14:paraId="03699A88" w14:textId="77777777" w:rsidR="00EA14E1" w:rsidRDefault="00A67A82">
          <w:pPr>
            <w:pBdr>
              <w:top w:val="nil"/>
              <w:left w:val="nil"/>
              <w:bottom w:val="nil"/>
              <w:right w:val="nil"/>
              <w:between w:val="nil"/>
            </w:pBdr>
            <w:tabs>
              <w:tab w:val="right" w:pos="9016"/>
            </w:tabs>
            <w:rPr>
              <w:rFonts w:ascii="Cambria" w:eastAsia="Cambria" w:hAnsi="Cambria" w:cs="Cambria"/>
              <w:color w:val="000000"/>
            </w:rPr>
          </w:pPr>
          <w:hyperlink w:anchor="_heading=h.8ck2obq4mf4u">
            <w:r w:rsidR="00317427">
              <w:rPr>
                <w:color w:val="000000"/>
              </w:rPr>
              <w:t>Figure 5.3: A list of 10 most popular retailers in the UK</w:t>
            </w:r>
            <w:r w:rsidR="00317427">
              <w:rPr>
                <w:color w:val="000000"/>
              </w:rPr>
              <w:tab/>
              <w:t>56</w:t>
            </w:r>
          </w:hyperlink>
        </w:p>
        <w:p w14:paraId="03699A89" w14:textId="77777777" w:rsidR="00EA14E1" w:rsidRDefault="00317427">
          <w:pPr>
            <w:pBdr>
              <w:top w:val="nil"/>
              <w:left w:val="nil"/>
              <w:bottom w:val="nil"/>
              <w:right w:val="nil"/>
              <w:between w:val="nil"/>
            </w:pBdr>
            <w:tabs>
              <w:tab w:val="right" w:pos="9016"/>
            </w:tabs>
          </w:pPr>
          <w:r>
            <w:fldChar w:fldCharType="end"/>
          </w:r>
        </w:p>
      </w:sdtContent>
    </w:sdt>
    <w:p w14:paraId="03699A8A" w14:textId="77777777" w:rsidR="00EA14E1" w:rsidRDefault="00317427">
      <w:r>
        <w:br w:type="page"/>
      </w:r>
    </w:p>
    <w:p w14:paraId="03699A8B" w14:textId="77777777" w:rsidR="00EA14E1" w:rsidRDefault="00317427">
      <w:pPr>
        <w:pBdr>
          <w:top w:val="nil"/>
          <w:left w:val="nil"/>
          <w:bottom w:val="nil"/>
          <w:right w:val="nil"/>
          <w:between w:val="nil"/>
        </w:pBdr>
        <w:tabs>
          <w:tab w:val="right" w:pos="9016"/>
        </w:tabs>
        <w:jc w:val="center"/>
        <w:rPr>
          <w:b/>
          <w:bCs/>
          <w:color w:val="000000"/>
          <w:sz w:val="28"/>
          <w:szCs w:val="28"/>
        </w:rPr>
      </w:pPr>
      <w:r>
        <w:rPr>
          <w:b/>
          <w:bCs/>
          <w:color w:val="000000"/>
          <w:sz w:val="28"/>
          <w:szCs w:val="28"/>
        </w:rPr>
        <w:lastRenderedPageBreak/>
        <w:t>List of Tables</w:t>
      </w:r>
    </w:p>
    <w:p w14:paraId="03699A8C" w14:textId="77777777" w:rsidR="00EA14E1" w:rsidRDefault="00EA14E1">
      <w:pPr>
        <w:pBdr>
          <w:top w:val="nil"/>
          <w:left w:val="nil"/>
          <w:bottom w:val="nil"/>
          <w:right w:val="nil"/>
          <w:between w:val="nil"/>
        </w:pBdr>
        <w:tabs>
          <w:tab w:val="right" w:pos="9016"/>
        </w:tabs>
        <w:jc w:val="center"/>
        <w:rPr>
          <w:b/>
          <w:bCs/>
        </w:rPr>
      </w:pPr>
    </w:p>
    <w:sdt>
      <w:sdtPr>
        <w:id w:val="2067462896"/>
        <w:docPartObj>
          <w:docPartGallery w:val="Table of Contents"/>
          <w:docPartUnique/>
        </w:docPartObj>
      </w:sdtPr>
      <w:sdtEndPr/>
      <w:sdtContent>
        <w:p w14:paraId="03699A8D" w14:textId="77777777" w:rsidR="00EA14E1" w:rsidRDefault="00317427">
          <w:pPr>
            <w:pBdr>
              <w:top w:val="nil"/>
              <w:left w:val="nil"/>
              <w:bottom w:val="nil"/>
              <w:right w:val="nil"/>
              <w:between w:val="nil"/>
            </w:pBdr>
            <w:tabs>
              <w:tab w:val="right" w:pos="9016"/>
            </w:tabs>
            <w:rPr>
              <w:rFonts w:ascii="Cambria" w:eastAsia="Cambria" w:hAnsi="Cambria" w:cs="Cambria"/>
              <w:color w:val="000000"/>
            </w:rPr>
          </w:pPr>
          <w:r>
            <w:fldChar w:fldCharType="begin"/>
          </w:r>
          <w:r>
            <w:instrText xml:space="preserve"> TOC \h \u \z \t "Heading 1,1,Heading 2,2,Heading 3,3,Heading 4,4,Heading 5,5,Heading 6,6,"</w:instrText>
          </w:r>
          <w:r>
            <w:fldChar w:fldCharType="separate"/>
          </w:r>
          <w:hyperlink w:anchor="_heading=h.xi5fb1zf969u">
            <w:r>
              <w:rPr>
                <w:color w:val="000000"/>
              </w:rPr>
              <w:t>Table 2.1: Summary of Loyalty Price Incentives in UK Grocery Retailing</w:t>
            </w:r>
            <w:r>
              <w:rPr>
                <w:color w:val="000000"/>
              </w:rPr>
              <w:tab/>
              <w:t>29</w:t>
            </w:r>
          </w:hyperlink>
        </w:p>
        <w:p w14:paraId="03699A8E" w14:textId="77777777" w:rsidR="00EA14E1" w:rsidRDefault="00A67A82">
          <w:pPr>
            <w:pBdr>
              <w:top w:val="nil"/>
              <w:left w:val="nil"/>
              <w:bottom w:val="nil"/>
              <w:right w:val="nil"/>
              <w:between w:val="nil"/>
            </w:pBdr>
            <w:tabs>
              <w:tab w:val="right" w:pos="9016"/>
            </w:tabs>
            <w:rPr>
              <w:rFonts w:ascii="Cambria" w:eastAsia="Cambria" w:hAnsi="Cambria" w:cs="Cambria"/>
              <w:color w:val="000000"/>
            </w:rPr>
          </w:pPr>
          <w:hyperlink w:anchor="_heading=h.nxml0e6etgsg">
            <w:r w:rsidR="00317427">
              <w:rPr>
                <w:color w:val="000000"/>
              </w:rPr>
              <w:t>Table 2.2: Summary of Key Literature Themes and Research Implications</w:t>
            </w:r>
            <w:r w:rsidR="00317427">
              <w:rPr>
                <w:color w:val="000000"/>
              </w:rPr>
              <w:tab/>
              <w:t>34</w:t>
            </w:r>
          </w:hyperlink>
        </w:p>
        <w:p w14:paraId="03699A8F" w14:textId="77777777" w:rsidR="00EA14E1" w:rsidRDefault="00A67A82">
          <w:pPr>
            <w:pBdr>
              <w:top w:val="nil"/>
              <w:left w:val="nil"/>
              <w:bottom w:val="nil"/>
              <w:right w:val="nil"/>
              <w:between w:val="nil"/>
            </w:pBdr>
            <w:tabs>
              <w:tab w:val="right" w:pos="9016"/>
            </w:tabs>
            <w:rPr>
              <w:rFonts w:ascii="Cambria" w:eastAsia="Cambria" w:hAnsi="Cambria" w:cs="Cambria"/>
              <w:color w:val="000000"/>
            </w:rPr>
          </w:pPr>
          <w:hyperlink w:anchor="_heading=h.q17r2yhjfnln">
            <w:r w:rsidR="00317427">
              <w:rPr>
                <w:color w:val="000000"/>
              </w:rPr>
              <w:t>Table 3.1: Comparison of Loyalty Programme Approaches of different retailers in the UK Grocery Sector</w:t>
            </w:r>
            <w:r w:rsidR="00317427">
              <w:rPr>
                <w:color w:val="000000"/>
              </w:rPr>
              <w:tab/>
              <w:t>39</w:t>
            </w:r>
          </w:hyperlink>
        </w:p>
        <w:p w14:paraId="03699A90" w14:textId="77777777" w:rsidR="00EA14E1" w:rsidRDefault="00A67A82">
          <w:pPr>
            <w:pBdr>
              <w:top w:val="nil"/>
              <w:left w:val="nil"/>
              <w:bottom w:val="nil"/>
              <w:right w:val="nil"/>
              <w:between w:val="nil"/>
            </w:pBdr>
            <w:tabs>
              <w:tab w:val="right" w:pos="9016"/>
            </w:tabs>
            <w:rPr>
              <w:rFonts w:ascii="Cambria" w:eastAsia="Cambria" w:hAnsi="Cambria" w:cs="Cambria"/>
              <w:color w:val="000000"/>
            </w:rPr>
          </w:pPr>
          <w:hyperlink w:anchor="_heading=h.cy8965kd7o96">
            <w:r w:rsidR="00317427">
              <w:rPr>
                <w:color w:val="000000"/>
              </w:rPr>
              <w:t>Table 4.1: Cross-Case Summary of UK Grocery Loyalty Strategies</w:t>
            </w:r>
            <w:r w:rsidR="00317427">
              <w:rPr>
                <w:color w:val="000000"/>
              </w:rPr>
              <w:tab/>
              <w:t>51</w:t>
            </w:r>
          </w:hyperlink>
        </w:p>
        <w:p w14:paraId="03699A91" w14:textId="77777777" w:rsidR="00EA14E1" w:rsidRDefault="00317427">
          <w:pPr>
            <w:pBdr>
              <w:top w:val="nil"/>
              <w:left w:val="nil"/>
              <w:bottom w:val="nil"/>
              <w:right w:val="nil"/>
              <w:between w:val="nil"/>
            </w:pBdr>
            <w:tabs>
              <w:tab w:val="right" w:pos="9016"/>
            </w:tabs>
          </w:pPr>
          <w:r>
            <w:fldChar w:fldCharType="end"/>
          </w:r>
        </w:p>
      </w:sdtContent>
    </w:sdt>
    <w:p w14:paraId="03699A92" w14:textId="77777777" w:rsidR="00EA14E1" w:rsidRDefault="00317427">
      <w:r>
        <w:br w:type="page"/>
      </w:r>
    </w:p>
    <w:p w14:paraId="03699A93" w14:textId="77777777" w:rsidR="00EA14E1" w:rsidRDefault="00317427">
      <w:pPr>
        <w:jc w:val="center"/>
        <w:rPr>
          <w:b/>
          <w:bCs/>
          <w:sz w:val="28"/>
          <w:szCs w:val="28"/>
        </w:rPr>
      </w:pPr>
      <w:r>
        <w:rPr>
          <w:b/>
          <w:bCs/>
          <w:sz w:val="28"/>
          <w:szCs w:val="28"/>
        </w:rPr>
        <w:lastRenderedPageBreak/>
        <w:t>List of Abbreviations</w:t>
      </w:r>
    </w:p>
    <w:p w14:paraId="03699A94" w14:textId="77777777" w:rsidR="00EA14E1" w:rsidRDefault="00EA14E1">
      <w:pPr>
        <w:jc w:val="center"/>
        <w:rPr>
          <w:b/>
          <w:bCs/>
          <w:sz w:val="28"/>
          <w:szCs w:val="28"/>
        </w:rPr>
      </w:pPr>
    </w:p>
    <w:tbl>
      <w:tblPr>
        <w:tblStyle w:val="af6"/>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70"/>
        <w:gridCol w:w="7346"/>
      </w:tblGrid>
      <w:tr w:rsidR="00EA14E1" w14:paraId="03699A97" w14:textId="77777777">
        <w:tc>
          <w:tcPr>
            <w:tcW w:w="1670" w:type="dxa"/>
          </w:tcPr>
          <w:p w14:paraId="03699A95" w14:textId="77777777" w:rsidR="00EA14E1" w:rsidRDefault="00317427">
            <w:pPr>
              <w:spacing w:line="360" w:lineRule="auto"/>
              <w:jc w:val="center"/>
              <w:rPr>
                <w:b/>
                <w:bCs/>
              </w:rPr>
            </w:pPr>
            <w:r>
              <w:rPr>
                <w:b/>
                <w:bCs/>
              </w:rPr>
              <w:t>Abbreviation</w:t>
            </w:r>
          </w:p>
        </w:tc>
        <w:tc>
          <w:tcPr>
            <w:tcW w:w="7346" w:type="dxa"/>
          </w:tcPr>
          <w:p w14:paraId="03699A96" w14:textId="77777777" w:rsidR="00EA14E1" w:rsidRDefault="00317427">
            <w:pPr>
              <w:spacing w:line="360" w:lineRule="auto"/>
              <w:jc w:val="center"/>
              <w:rPr>
                <w:b/>
                <w:bCs/>
              </w:rPr>
            </w:pPr>
            <w:r>
              <w:rPr>
                <w:b/>
                <w:bCs/>
              </w:rPr>
              <w:t>Full Form</w:t>
            </w:r>
          </w:p>
        </w:tc>
      </w:tr>
      <w:tr w:rsidR="00EA14E1" w14:paraId="03699A9A" w14:textId="77777777">
        <w:tc>
          <w:tcPr>
            <w:tcW w:w="1670" w:type="dxa"/>
          </w:tcPr>
          <w:p w14:paraId="03699A98" w14:textId="77777777" w:rsidR="00EA14E1" w:rsidRDefault="00317427">
            <w:pPr>
              <w:spacing w:line="360" w:lineRule="auto"/>
              <w:jc w:val="left"/>
            </w:pPr>
            <w:r>
              <w:rPr>
                <w:b/>
                <w:bCs/>
              </w:rPr>
              <w:t>AI</w:t>
            </w:r>
          </w:p>
        </w:tc>
        <w:tc>
          <w:tcPr>
            <w:tcW w:w="7346" w:type="dxa"/>
          </w:tcPr>
          <w:p w14:paraId="03699A99" w14:textId="77777777" w:rsidR="00EA14E1" w:rsidRDefault="00317427">
            <w:pPr>
              <w:spacing w:line="360" w:lineRule="auto"/>
              <w:jc w:val="left"/>
            </w:pPr>
            <w:r>
              <w:t>Artificial Intelligence</w:t>
            </w:r>
          </w:p>
        </w:tc>
      </w:tr>
      <w:tr w:rsidR="00EA14E1" w14:paraId="03699A9D" w14:textId="77777777">
        <w:tc>
          <w:tcPr>
            <w:tcW w:w="1670" w:type="dxa"/>
          </w:tcPr>
          <w:p w14:paraId="03699A9B" w14:textId="77777777" w:rsidR="00EA14E1" w:rsidRDefault="00317427">
            <w:pPr>
              <w:spacing w:line="360" w:lineRule="auto"/>
              <w:jc w:val="left"/>
            </w:pPr>
            <w:r>
              <w:rPr>
                <w:b/>
                <w:bCs/>
              </w:rPr>
              <w:t>CRM</w:t>
            </w:r>
          </w:p>
        </w:tc>
        <w:tc>
          <w:tcPr>
            <w:tcW w:w="7346" w:type="dxa"/>
          </w:tcPr>
          <w:p w14:paraId="03699A9C" w14:textId="77777777" w:rsidR="00EA14E1" w:rsidRDefault="00317427">
            <w:pPr>
              <w:spacing w:line="360" w:lineRule="auto"/>
              <w:jc w:val="left"/>
            </w:pPr>
            <w:r>
              <w:t>Customer Relationship Management</w:t>
            </w:r>
          </w:p>
        </w:tc>
      </w:tr>
      <w:tr w:rsidR="00EA14E1" w14:paraId="03699AA0" w14:textId="77777777">
        <w:tc>
          <w:tcPr>
            <w:tcW w:w="1670" w:type="dxa"/>
          </w:tcPr>
          <w:p w14:paraId="03699A9E" w14:textId="77777777" w:rsidR="00EA14E1" w:rsidRDefault="00317427">
            <w:pPr>
              <w:spacing w:line="360" w:lineRule="auto"/>
              <w:jc w:val="left"/>
            </w:pPr>
            <w:r>
              <w:rPr>
                <w:b/>
                <w:bCs/>
              </w:rPr>
              <w:t>e-CRM</w:t>
            </w:r>
          </w:p>
        </w:tc>
        <w:tc>
          <w:tcPr>
            <w:tcW w:w="7346" w:type="dxa"/>
          </w:tcPr>
          <w:p w14:paraId="03699A9F" w14:textId="77777777" w:rsidR="00EA14E1" w:rsidRDefault="00317427">
            <w:pPr>
              <w:spacing w:line="360" w:lineRule="auto"/>
              <w:jc w:val="left"/>
            </w:pPr>
            <w:r>
              <w:t>Electronic Customer Relationship Management</w:t>
            </w:r>
          </w:p>
        </w:tc>
      </w:tr>
      <w:tr w:rsidR="00EA14E1" w14:paraId="03699AA3" w14:textId="77777777">
        <w:tc>
          <w:tcPr>
            <w:tcW w:w="1670" w:type="dxa"/>
          </w:tcPr>
          <w:p w14:paraId="03699AA1" w14:textId="77777777" w:rsidR="00EA14E1" w:rsidRDefault="00317427">
            <w:pPr>
              <w:spacing w:line="360" w:lineRule="auto"/>
              <w:jc w:val="left"/>
            </w:pPr>
            <w:r>
              <w:rPr>
                <w:b/>
                <w:bCs/>
              </w:rPr>
              <w:t>PWA</w:t>
            </w:r>
          </w:p>
        </w:tc>
        <w:tc>
          <w:tcPr>
            <w:tcW w:w="7346" w:type="dxa"/>
          </w:tcPr>
          <w:p w14:paraId="03699AA2" w14:textId="77777777" w:rsidR="00EA14E1" w:rsidRDefault="00317427">
            <w:pPr>
              <w:spacing w:line="360" w:lineRule="auto"/>
              <w:jc w:val="left"/>
            </w:pPr>
            <w:r>
              <w:t>Progressive Web Application</w:t>
            </w:r>
          </w:p>
        </w:tc>
      </w:tr>
      <w:tr w:rsidR="00EA14E1" w14:paraId="03699AA6" w14:textId="77777777">
        <w:tc>
          <w:tcPr>
            <w:tcW w:w="1670" w:type="dxa"/>
          </w:tcPr>
          <w:p w14:paraId="03699AA4" w14:textId="77777777" w:rsidR="00EA14E1" w:rsidRDefault="00317427">
            <w:pPr>
              <w:spacing w:line="360" w:lineRule="auto"/>
              <w:jc w:val="left"/>
            </w:pPr>
            <w:r>
              <w:rPr>
                <w:b/>
                <w:bCs/>
              </w:rPr>
              <w:t>RMT</w:t>
            </w:r>
          </w:p>
        </w:tc>
        <w:tc>
          <w:tcPr>
            <w:tcW w:w="7346" w:type="dxa"/>
          </w:tcPr>
          <w:p w14:paraId="03699AA5" w14:textId="77777777" w:rsidR="00EA14E1" w:rsidRDefault="00317427">
            <w:pPr>
              <w:spacing w:line="360" w:lineRule="auto"/>
              <w:jc w:val="left"/>
            </w:pPr>
            <w:r>
              <w:t>Relationship Marketing Theory</w:t>
            </w:r>
          </w:p>
        </w:tc>
      </w:tr>
      <w:tr w:rsidR="00EA14E1" w14:paraId="03699AA9" w14:textId="77777777">
        <w:tc>
          <w:tcPr>
            <w:tcW w:w="1670" w:type="dxa"/>
          </w:tcPr>
          <w:p w14:paraId="03699AA7" w14:textId="77777777" w:rsidR="00EA14E1" w:rsidRDefault="00317427">
            <w:pPr>
              <w:spacing w:line="360" w:lineRule="auto"/>
              <w:jc w:val="left"/>
            </w:pPr>
            <w:r>
              <w:rPr>
                <w:b/>
                <w:bCs/>
              </w:rPr>
              <w:t>UK</w:t>
            </w:r>
          </w:p>
        </w:tc>
        <w:tc>
          <w:tcPr>
            <w:tcW w:w="7346" w:type="dxa"/>
          </w:tcPr>
          <w:p w14:paraId="03699AA8" w14:textId="77777777" w:rsidR="00EA14E1" w:rsidRDefault="00317427">
            <w:pPr>
              <w:spacing w:line="360" w:lineRule="auto"/>
              <w:jc w:val="left"/>
            </w:pPr>
            <w:r>
              <w:t>United Kingdom</w:t>
            </w:r>
          </w:p>
        </w:tc>
      </w:tr>
      <w:tr w:rsidR="00EA14E1" w14:paraId="03699AAC" w14:textId="77777777">
        <w:tc>
          <w:tcPr>
            <w:tcW w:w="1670" w:type="dxa"/>
          </w:tcPr>
          <w:p w14:paraId="03699AAA" w14:textId="77777777" w:rsidR="00EA14E1" w:rsidRDefault="00317427">
            <w:pPr>
              <w:spacing w:line="360" w:lineRule="auto"/>
              <w:jc w:val="left"/>
            </w:pPr>
            <w:r>
              <w:rPr>
                <w:b/>
                <w:bCs/>
              </w:rPr>
              <w:t>US</w:t>
            </w:r>
          </w:p>
        </w:tc>
        <w:tc>
          <w:tcPr>
            <w:tcW w:w="7346" w:type="dxa"/>
          </w:tcPr>
          <w:p w14:paraId="03699AAB" w14:textId="77777777" w:rsidR="00EA14E1" w:rsidRDefault="00317427">
            <w:pPr>
              <w:spacing w:line="360" w:lineRule="auto"/>
              <w:jc w:val="left"/>
            </w:pPr>
            <w:r>
              <w:t>United States</w:t>
            </w:r>
          </w:p>
        </w:tc>
      </w:tr>
      <w:tr w:rsidR="00EA14E1" w14:paraId="03699AAF" w14:textId="77777777">
        <w:tc>
          <w:tcPr>
            <w:tcW w:w="1670" w:type="dxa"/>
          </w:tcPr>
          <w:p w14:paraId="03699AAD" w14:textId="77777777" w:rsidR="00EA14E1" w:rsidRDefault="00317427">
            <w:pPr>
              <w:spacing w:line="360" w:lineRule="auto"/>
              <w:jc w:val="left"/>
            </w:pPr>
            <w:r>
              <w:rPr>
                <w:b/>
                <w:bCs/>
              </w:rPr>
              <w:t>MGRs</w:t>
            </w:r>
          </w:p>
        </w:tc>
        <w:tc>
          <w:tcPr>
            <w:tcW w:w="7346" w:type="dxa"/>
          </w:tcPr>
          <w:p w14:paraId="03699AAE" w14:textId="77777777" w:rsidR="00EA14E1" w:rsidRDefault="00317427">
            <w:pPr>
              <w:spacing w:line="360" w:lineRule="auto"/>
              <w:jc w:val="left"/>
            </w:pPr>
            <w:r>
              <w:t>Major Grocery Retailers</w:t>
            </w:r>
          </w:p>
        </w:tc>
      </w:tr>
      <w:tr w:rsidR="00EA14E1" w14:paraId="03699AB2" w14:textId="77777777">
        <w:tc>
          <w:tcPr>
            <w:tcW w:w="1670" w:type="dxa"/>
          </w:tcPr>
          <w:p w14:paraId="03699AB0" w14:textId="77777777" w:rsidR="00EA14E1" w:rsidRDefault="00317427">
            <w:pPr>
              <w:spacing w:line="360" w:lineRule="auto"/>
              <w:jc w:val="left"/>
            </w:pPr>
            <w:r>
              <w:rPr>
                <w:b/>
                <w:bCs/>
              </w:rPr>
              <w:t>NPS</w:t>
            </w:r>
          </w:p>
        </w:tc>
        <w:tc>
          <w:tcPr>
            <w:tcW w:w="7346" w:type="dxa"/>
          </w:tcPr>
          <w:p w14:paraId="03699AB1" w14:textId="77777777" w:rsidR="00EA14E1" w:rsidRDefault="00317427">
            <w:pPr>
              <w:spacing w:line="360" w:lineRule="auto"/>
              <w:jc w:val="left"/>
            </w:pPr>
            <w:r>
              <w:t>Net Promoter Score</w:t>
            </w:r>
          </w:p>
        </w:tc>
      </w:tr>
      <w:tr w:rsidR="00EA14E1" w14:paraId="03699AB5" w14:textId="77777777">
        <w:tc>
          <w:tcPr>
            <w:tcW w:w="1670" w:type="dxa"/>
          </w:tcPr>
          <w:p w14:paraId="03699AB3" w14:textId="77777777" w:rsidR="00EA14E1" w:rsidRDefault="00317427">
            <w:pPr>
              <w:spacing w:line="360" w:lineRule="auto"/>
              <w:jc w:val="left"/>
            </w:pPr>
            <w:r>
              <w:rPr>
                <w:b/>
                <w:bCs/>
              </w:rPr>
              <w:t>FIO-SRIDE</w:t>
            </w:r>
          </w:p>
        </w:tc>
        <w:tc>
          <w:tcPr>
            <w:tcW w:w="7346" w:type="dxa"/>
          </w:tcPr>
          <w:p w14:paraId="03699AB4" w14:textId="77777777" w:rsidR="00EA14E1" w:rsidRDefault="00317427">
            <w:pPr>
              <w:spacing w:line="360" w:lineRule="auto"/>
              <w:jc w:val="left"/>
            </w:pPr>
            <w:r>
              <w:t>Food Intake and Supermarket Retail Intervention/Dietary Evaluation*</w:t>
            </w:r>
          </w:p>
        </w:tc>
      </w:tr>
      <w:tr w:rsidR="00EA14E1" w14:paraId="03699AB8" w14:textId="77777777">
        <w:tc>
          <w:tcPr>
            <w:tcW w:w="1670" w:type="dxa"/>
          </w:tcPr>
          <w:p w14:paraId="03699AB6" w14:textId="77777777" w:rsidR="00EA14E1" w:rsidRDefault="00317427">
            <w:pPr>
              <w:spacing w:line="360" w:lineRule="auto"/>
              <w:jc w:val="left"/>
            </w:pPr>
            <w:r>
              <w:rPr>
                <w:b/>
                <w:bCs/>
              </w:rPr>
              <w:t>COVID-19</w:t>
            </w:r>
          </w:p>
        </w:tc>
        <w:tc>
          <w:tcPr>
            <w:tcW w:w="7346" w:type="dxa"/>
          </w:tcPr>
          <w:p w14:paraId="03699AB7" w14:textId="77777777" w:rsidR="00EA14E1" w:rsidRDefault="00317427">
            <w:pPr>
              <w:spacing w:line="360" w:lineRule="auto"/>
              <w:jc w:val="left"/>
            </w:pPr>
            <w:r>
              <w:t>Coronavirus Disease 2019</w:t>
            </w:r>
          </w:p>
        </w:tc>
      </w:tr>
      <w:tr w:rsidR="00EA14E1" w14:paraId="03699ABB" w14:textId="77777777">
        <w:tc>
          <w:tcPr>
            <w:tcW w:w="1670" w:type="dxa"/>
          </w:tcPr>
          <w:p w14:paraId="03699AB9" w14:textId="77777777" w:rsidR="00EA14E1" w:rsidRDefault="00317427">
            <w:pPr>
              <w:spacing w:line="360" w:lineRule="auto"/>
              <w:jc w:val="left"/>
            </w:pPr>
            <w:r>
              <w:rPr>
                <w:b/>
                <w:bCs/>
              </w:rPr>
              <w:t>EWOM</w:t>
            </w:r>
          </w:p>
        </w:tc>
        <w:tc>
          <w:tcPr>
            <w:tcW w:w="7346" w:type="dxa"/>
          </w:tcPr>
          <w:p w14:paraId="03699ABA" w14:textId="77777777" w:rsidR="00EA14E1" w:rsidRDefault="00317427">
            <w:pPr>
              <w:spacing w:line="360" w:lineRule="auto"/>
              <w:jc w:val="left"/>
            </w:pPr>
            <w:r>
              <w:t>Electronic Word of Mouth</w:t>
            </w:r>
          </w:p>
        </w:tc>
      </w:tr>
      <w:tr w:rsidR="00EA14E1" w14:paraId="03699ABE" w14:textId="77777777">
        <w:tc>
          <w:tcPr>
            <w:tcW w:w="1670" w:type="dxa"/>
          </w:tcPr>
          <w:p w14:paraId="03699ABC" w14:textId="77777777" w:rsidR="00EA14E1" w:rsidRDefault="00317427">
            <w:pPr>
              <w:spacing w:line="360" w:lineRule="auto"/>
              <w:jc w:val="left"/>
            </w:pPr>
            <w:r>
              <w:rPr>
                <w:b/>
                <w:bCs/>
              </w:rPr>
              <w:t>AI-powered</w:t>
            </w:r>
          </w:p>
        </w:tc>
        <w:tc>
          <w:tcPr>
            <w:tcW w:w="7346" w:type="dxa"/>
          </w:tcPr>
          <w:p w14:paraId="03699ABD" w14:textId="77777777" w:rsidR="00EA14E1" w:rsidRDefault="00317427">
            <w:pPr>
              <w:spacing w:line="360" w:lineRule="auto"/>
              <w:jc w:val="left"/>
            </w:pPr>
            <w:r>
              <w:t>Artificial Intelligence-powered</w:t>
            </w:r>
          </w:p>
        </w:tc>
      </w:tr>
    </w:tbl>
    <w:p w14:paraId="03699ABF" w14:textId="77777777" w:rsidR="00EA14E1" w:rsidRDefault="00EA14E1"/>
    <w:p w14:paraId="03699AC0" w14:textId="77777777" w:rsidR="00EA14E1" w:rsidRDefault="00317427">
      <w:r>
        <w:br w:type="page"/>
      </w:r>
    </w:p>
    <w:p w14:paraId="03699AC1" w14:textId="77777777" w:rsidR="00EA14E1" w:rsidRDefault="00317427">
      <w:pPr>
        <w:jc w:val="center"/>
        <w:rPr>
          <w:b/>
          <w:bCs/>
          <w:sz w:val="28"/>
          <w:szCs w:val="28"/>
        </w:rPr>
      </w:pPr>
      <w:r>
        <w:rPr>
          <w:b/>
          <w:bCs/>
          <w:sz w:val="28"/>
          <w:szCs w:val="28"/>
        </w:rPr>
        <w:lastRenderedPageBreak/>
        <w:t>Glossary</w:t>
      </w:r>
    </w:p>
    <w:p w14:paraId="03699AC2" w14:textId="77777777" w:rsidR="00EA14E1" w:rsidRDefault="00EA14E1">
      <w:pPr>
        <w:jc w:val="center"/>
        <w:rPr>
          <w:b/>
          <w:bCs/>
        </w:rPr>
      </w:pPr>
    </w:p>
    <w:tbl>
      <w:tblPr>
        <w:tblStyle w:val="af7"/>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97"/>
        <w:gridCol w:w="7054"/>
      </w:tblGrid>
      <w:tr w:rsidR="00EA14E1" w14:paraId="03699AC5" w14:textId="77777777">
        <w:tc>
          <w:tcPr>
            <w:tcW w:w="2297" w:type="dxa"/>
          </w:tcPr>
          <w:p w14:paraId="03699AC3" w14:textId="77777777" w:rsidR="00EA14E1" w:rsidRDefault="00317427">
            <w:pPr>
              <w:spacing w:line="360" w:lineRule="auto"/>
              <w:jc w:val="center"/>
              <w:rPr>
                <w:b/>
                <w:bCs/>
              </w:rPr>
            </w:pPr>
            <w:r>
              <w:rPr>
                <w:b/>
                <w:bCs/>
              </w:rPr>
              <w:t>Term</w:t>
            </w:r>
          </w:p>
        </w:tc>
        <w:tc>
          <w:tcPr>
            <w:tcW w:w="7054" w:type="dxa"/>
          </w:tcPr>
          <w:p w14:paraId="03699AC4" w14:textId="77777777" w:rsidR="00EA14E1" w:rsidRDefault="00317427">
            <w:pPr>
              <w:spacing w:line="360" w:lineRule="auto"/>
              <w:jc w:val="center"/>
              <w:rPr>
                <w:b/>
                <w:bCs/>
              </w:rPr>
            </w:pPr>
            <w:r>
              <w:rPr>
                <w:b/>
                <w:bCs/>
              </w:rPr>
              <w:t>Definition</w:t>
            </w:r>
          </w:p>
        </w:tc>
      </w:tr>
      <w:tr w:rsidR="00EA14E1" w14:paraId="03699AC8" w14:textId="77777777">
        <w:tc>
          <w:tcPr>
            <w:tcW w:w="2297" w:type="dxa"/>
          </w:tcPr>
          <w:p w14:paraId="03699AC6" w14:textId="77777777" w:rsidR="00EA14E1" w:rsidRDefault="00317427">
            <w:pPr>
              <w:spacing w:line="360" w:lineRule="auto"/>
              <w:jc w:val="left"/>
            </w:pPr>
            <w:r>
              <w:rPr>
                <w:b/>
                <w:bCs/>
              </w:rPr>
              <w:t>Customer Loyalty</w:t>
            </w:r>
          </w:p>
        </w:tc>
        <w:tc>
          <w:tcPr>
            <w:tcW w:w="7054" w:type="dxa"/>
          </w:tcPr>
          <w:p w14:paraId="03699AC7" w14:textId="77777777" w:rsidR="00EA14E1" w:rsidRDefault="00317427">
            <w:pPr>
              <w:spacing w:line="360" w:lineRule="auto"/>
            </w:pPr>
            <w:r>
              <w:t>The tendency of customers to continue purchasing from and maintaining a relationship with the same retailer over time.</w:t>
            </w:r>
          </w:p>
        </w:tc>
      </w:tr>
      <w:tr w:rsidR="00EA14E1" w14:paraId="03699ACB" w14:textId="77777777">
        <w:tc>
          <w:tcPr>
            <w:tcW w:w="2297" w:type="dxa"/>
          </w:tcPr>
          <w:p w14:paraId="03699AC9" w14:textId="77777777" w:rsidR="00EA14E1" w:rsidRDefault="00317427">
            <w:pPr>
              <w:spacing w:line="360" w:lineRule="auto"/>
              <w:jc w:val="left"/>
            </w:pPr>
            <w:r>
              <w:rPr>
                <w:b/>
                <w:bCs/>
              </w:rPr>
              <w:t>Customer Satisfaction</w:t>
            </w:r>
          </w:p>
        </w:tc>
        <w:tc>
          <w:tcPr>
            <w:tcW w:w="7054" w:type="dxa"/>
          </w:tcPr>
          <w:p w14:paraId="03699ACA" w14:textId="77777777" w:rsidR="00EA14E1" w:rsidRDefault="00317427">
            <w:pPr>
              <w:spacing w:line="360" w:lineRule="auto"/>
            </w:pPr>
            <w:r>
              <w:t>The extent to which a customer's experience with a retailer meets or exceeds their expectations.</w:t>
            </w:r>
          </w:p>
        </w:tc>
      </w:tr>
      <w:tr w:rsidR="00EA14E1" w14:paraId="03699ACE" w14:textId="77777777">
        <w:tc>
          <w:tcPr>
            <w:tcW w:w="2297" w:type="dxa"/>
          </w:tcPr>
          <w:p w14:paraId="03699ACC" w14:textId="77777777" w:rsidR="00EA14E1" w:rsidRDefault="00317427">
            <w:pPr>
              <w:spacing w:line="360" w:lineRule="auto"/>
              <w:jc w:val="left"/>
            </w:pPr>
            <w:r>
              <w:rPr>
                <w:b/>
                <w:bCs/>
              </w:rPr>
              <w:t>Customer Trust</w:t>
            </w:r>
          </w:p>
        </w:tc>
        <w:tc>
          <w:tcPr>
            <w:tcW w:w="7054" w:type="dxa"/>
          </w:tcPr>
          <w:p w14:paraId="03699ACD" w14:textId="77777777" w:rsidR="00EA14E1" w:rsidRDefault="00317427">
            <w:pPr>
              <w:spacing w:line="360" w:lineRule="auto"/>
            </w:pPr>
            <w:r>
              <w:t>The customer's belief that a retailer is reliable, fair, consistent and will act in the customer's interests.</w:t>
            </w:r>
          </w:p>
        </w:tc>
      </w:tr>
      <w:tr w:rsidR="00EA14E1" w14:paraId="03699AD1" w14:textId="77777777">
        <w:tc>
          <w:tcPr>
            <w:tcW w:w="2297" w:type="dxa"/>
          </w:tcPr>
          <w:p w14:paraId="03699ACF" w14:textId="77777777" w:rsidR="00EA14E1" w:rsidRDefault="00317427">
            <w:pPr>
              <w:spacing w:line="360" w:lineRule="auto"/>
              <w:jc w:val="left"/>
            </w:pPr>
            <w:r>
              <w:rPr>
                <w:b/>
                <w:bCs/>
              </w:rPr>
              <w:t>Loyalty Price Incentives</w:t>
            </w:r>
          </w:p>
        </w:tc>
        <w:tc>
          <w:tcPr>
            <w:tcW w:w="7054" w:type="dxa"/>
          </w:tcPr>
          <w:p w14:paraId="03699AD0" w14:textId="77777777" w:rsidR="00EA14E1" w:rsidRDefault="00317427">
            <w:pPr>
              <w:spacing w:line="360" w:lineRule="auto"/>
            </w:pPr>
            <w:r>
              <w:t>Price-related benefits offered to members of a loyalty programme, such as member-only prices, discounts and preferential offers, to encourage continued purchasing.</w:t>
            </w:r>
          </w:p>
        </w:tc>
      </w:tr>
      <w:tr w:rsidR="00EA14E1" w14:paraId="03699AD4" w14:textId="77777777">
        <w:tc>
          <w:tcPr>
            <w:tcW w:w="2297" w:type="dxa"/>
          </w:tcPr>
          <w:p w14:paraId="03699AD2" w14:textId="77777777" w:rsidR="00EA14E1" w:rsidRDefault="00317427">
            <w:pPr>
              <w:spacing w:line="360" w:lineRule="auto"/>
              <w:jc w:val="left"/>
            </w:pPr>
            <w:r>
              <w:rPr>
                <w:b/>
                <w:bCs/>
              </w:rPr>
              <w:t>Loyalty Programme</w:t>
            </w:r>
          </w:p>
        </w:tc>
        <w:tc>
          <w:tcPr>
            <w:tcW w:w="7054" w:type="dxa"/>
          </w:tcPr>
          <w:p w14:paraId="03699AD3" w14:textId="77777777" w:rsidR="00EA14E1" w:rsidRDefault="00317427">
            <w:pPr>
              <w:spacing w:line="360" w:lineRule="auto"/>
            </w:pPr>
            <w:r>
              <w:t>A structured marketing programme that provides customers with rewards, benefits or personalised offers in return for continued engagement or purchasing.</w:t>
            </w:r>
          </w:p>
        </w:tc>
      </w:tr>
      <w:tr w:rsidR="00EA14E1" w14:paraId="03699AD7" w14:textId="77777777">
        <w:tc>
          <w:tcPr>
            <w:tcW w:w="2297" w:type="dxa"/>
          </w:tcPr>
          <w:p w14:paraId="03699AD5" w14:textId="77777777" w:rsidR="00EA14E1" w:rsidRDefault="00317427">
            <w:pPr>
              <w:spacing w:line="360" w:lineRule="auto"/>
              <w:jc w:val="left"/>
            </w:pPr>
            <w:r>
              <w:rPr>
                <w:b/>
                <w:bCs/>
              </w:rPr>
              <w:t>Perceived Customer Value</w:t>
            </w:r>
          </w:p>
        </w:tc>
        <w:tc>
          <w:tcPr>
            <w:tcW w:w="7054" w:type="dxa"/>
          </w:tcPr>
          <w:p w14:paraId="03699AD6" w14:textId="77777777" w:rsidR="00EA14E1" w:rsidRDefault="00317427">
            <w:pPr>
              <w:spacing w:line="360" w:lineRule="auto"/>
            </w:pPr>
            <w:r>
              <w:t>The customer's overall assessment of the benefits received from a retailer compared with the costs or sacrifices involved in obtaining those benefits.</w:t>
            </w:r>
          </w:p>
        </w:tc>
      </w:tr>
      <w:tr w:rsidR="00EA14E1" w14:paraId="03699ADA" w14:textId="77777777">
        <w:tc>
          <w:tcPr>
            <w:tcW w:w="2297" w:type="dxa"/>
          </w:tcPr>
          <w:p w14:paraId="03699AD8" w14:textId="77777777" w:rsidR="00EA14E1" w:rsidRDefault="00317427">
            <w:pPr>
              <w:spacing w:line="360" w:lineRule="auto"/>
              <w:jc w:val="left"/>
            </w:pPr>
            <w:r>
              <w:rPr>
                <w:b/>
                <w:bCs/>
              </w:rPr>
              <w:t>Relationship Marketing</w:t>
            </w:r>
          </w:p>
        </w:tc>
        <w:tc>
          <w:tcPr>
            <w:tcW w:w="7054" w:type="dxa"/>
          </w:tcPr>
          <w:p w14:paraId="03699AD9" w14:textId="77777777" w:rsidR="00EA14E1" w:rsidRDefault="00317427">
            <w:pPr>
              <w:spacing w:line="360" w:lineRule="auto"/>
            </w:pPr>
            <w:r>
              <w:t>A marketing approach that focuses on developing and maintaining long-term relationships with customers rather than concentrating only on individual transactions.</w:t>
            </w:r>
          </w:p>
        </w:tc>
      </w:tr>
      <w:tr w:rsidR="00EA14E1" w14:paraId="03699ADD" w14:textId="77777777">
        <w:tc>
          <w:tcPr>
            <w:tcW w:w="2297" w:type="dxa"/>
          </w:tcPr>
          <w:p w14:paraId="03699ADB" w14:textId="77777777" w:rsidR="00EA14E1" w:rsidRDefault="00317427">
            <w:pPr>
              <w:spacing w:line="360" w:lineRule="auto"/>
              <w:jc w:val="left"/>
            </w:pPr>
            <w:r>
              <w:rPr>
                <w:b/>
                <w:bCs/>
              </w:rPr>
              <w:t>Relationship Marketing Theory</w:t>
            </w:r>
          </w:p>
        </w:tc>
        <w:tc>
          <w:tcPr>
            <w:tcW w:w="7054" w:type="dxa"/>
          </w:tcPr>
          <w:p w14:paraId="03699ADC" w14:textId="77777777" w:rsidR="00EA14E1" w:rsidRDefault="00317427">
            <w:pPr>
              <w:spacing w:line="360" w:lineRule="auto"/>
            </w:pPr>
            <w:r>
              <w:t>The theoretical perspective used in this study to explain how continuous value creation, trust, positive experiences and customer interactions can contribute to long-term customer relationships and loyalty.</w:t>
            </w:r>
          </w:p>
        </w:tc>
      </w:tr>
      <w:tr w:rsidR="00EA14E1" w14:paraId="03699AE0" w14:textId="77777777">
        <w:tc>
          <w:tcPr>
            <w:tcW w:w="2297" w:type="dxa"/>
          </w:tcPr>
          <w:p w14:paraId="03699ADE" w14:textId="77777777" w:rsidR="00EA14E1" w:rsidRDefault="00317427">
            <w:pPr>
              <w:spacing w:line="360" w:lineRule="auto"/>
              <w:jc w:val="left"/>
            </w:pPr>
            <w:r>
              <w:rPr>
                <w:b/>
                <w:bCs/>
              </w:rPr>
              <w:t>Personalisation</w:t>
            </w:r>
          </w:p>
        </w:tc>
        <w:tc>
          <w:tcPr>
            <w:tcW w:w="7054" w:type="dxa"/>
          </w:tcPr>
          <w:p w14:paraId="03699ADF" w14:textId="77777777" w:rsidR="00EA14E1" w:rsidRDefault="00317427">
            <w:pPr>
              <w:spacing w:line="360" w:lineRule="auto"/>
            </w:pPr>
            <w:r>
              <w:t>The process of using customer information and purchasing behaviour to provide offers, rewards or communications that are relevant to individual customers.</w:t>
            </w:r>
          </w:p>
        </w:tc>
      </w:tr>
      <w:tr w:rsidR="00EA14E1" w14:paraId="03699AE3" w14:textId="77777777">
        <w:tc>
          <w:tcPr>
            <w:tcW w:w="2297" w:type="dxa"/>
          </w:tcPr>
          <w:p w14:paraId="03699AE1" w14:textId="77777777" w:rsidR="00EA14E1" w:rsidRDefault="00317427">
            <w:pPr>
              <w:spacing w:line="360" w:lineRule="auto"/>
              <w:jc w:val="left"/>
            </w:pPr>
            <w:r>
              <w:rPr>
                <w:b/>
                <w:bCs/>
              </w:rPr>
              <w:t>Digital Loyalty Engagement</w:t>
            </w:r>
          </w:p>
        </w:tc>
        <w:tc>
          <w:tcPr>
            <w:tcW w:w="7054" w:type="dxa"/>
          </w:tcPr>
          <w:p w14:paraId="03699AE2" w14:textId="77777777" w:rsidR="00EA14E1" w:rsidRDefault="00317427">
            <w:pPr>
              <w:spacing w:line="360" w:lineRule="auto"/>
            </w:pPr>
            <w:r>
              <w:t>Customer interaction with loyalty programmes through digital platforms such as mobile applications, websites and digital accounts.</w:t>
            </w:r>
          </w:p>
        </w:tc>
      </w:tr>
      <w:tr w:rsidR="00EA14E1" w14:paraId="03699AE6" w14:textId="77777777">
        <w:tc>
          <w:tcPr>
            <w:tcW w:w="2297" w:type="dxa"/>
          </w:tcPr>
          <w:p w14:paraId="03699AE4" w14:textId="77777777" w:rsidR="00EA14E1" w:rsidRDefault="00317427">
            <w:pPr>
              <w:spacing w:line="360" w:lineRule="auto"/>
              <w:jc w:val="left"/>
            </w:pPr>
            <w:r>
              <w:rPr>
                <w:b/>
                <w:bCs/>
              </w:rPr>
              <w:t>Customer Experience</w:t>
            </w:r>
          </w:p>
        </w:tc>
        <w:tc>
          <w:tcPr>
            <w:tcW w:w="7054" w:type="dxa"/>
          </w:tcPr>
          <w:p w14:paraId="03699AE5" w14:textId="77777777" w:rsidR="00EA14E1" w:rsidRDefault="00317427">
            <w:pPr>
              <w:spacing w:line="360" w:lineRule="auto"/>
            </w:pPr>
            <w:r>
              <w:t>The customer's overall perception resulting from interactions with a retailer across different stages of the shopping journey.</w:t>
            </w:r>
          </w:p>
        </w:tc>
      </w:tr>
      <w:tr w:rsidR="00EA14E1" w14:paraId="03699AE9" w14:textId="77777777">
        <w:tc>
          <w:tcPr>
            <w:tcW w:w="2297" w:type="dxa"/>
          </w:tcPr>
          <w:p w14:paraId="03699AE7" w14:textId="77777777" w:rsidR="00EA14E1" w:rsidRDefault="00317427">
            <w:pPr>
              <w:spacing w:line="360" w:lineRule="auto"/>
              <w:jc w:val="left"/>
            </w:pPr>
            <w:r>
              <w:rPr>
                <w:b/>
                <w:bCs/>
              </w:rPr>
              <w:t>Repeat Purchase</w:t>
            </w:r>
          </w:p>
        </w:tc>
        <w:tc>
          <w:tcPr>
            <w:tcW w:w="7054" w:type="dxa"/>
          </w:tcPr>
          <w:p w14:paraId="03699AE8" w14:textId="77777777" w:rsidR="00EA14E1" w:rsidRDefault="00317427">
            <w:pPr>
              <w:spacing w:line="360" w:lineRule="auto"/>
            </w:pPr>
            <w:r>
              <w:t>The behaviour of purchasing products or services from the same retailer on more than one occasion.</w:t>
            </w:r>
          </w:p>
        </w:tc>
      </w:tr>
      <w:tr w:rsidR="00EA14E1" w14:paraId="03699AEC" w14:textId="77777777">
        <w:tc>
          <w:tcPr>
            <w:tcW w:w="2297" w:type="dxa"/>
          </w:tcPr>
          <w:p w14:paraId="03699AEA" w14:textId="77777777" w:rsidR="00EA14E1" w:rsidRDefault="00317427">
            <w:pPr>
              <w:spacing w:line="360" w:lineRule="auto"/>
              <w:jc w:val="left"/>
            </w:pPr>
            <w:r>
              <w:rPr>
                <w:b/>
                <w:bCs/>
              </w:rPr>
              <w:lastRenderedPageBreak/>
              <w:t>Customer Retention</w:t>
            </w:r>
          </w:p>
        </w:tc>
        <w:tc>
          <w:tcPr>
            <w:tcW w:w="7054" w:type="dxa"/>
          </w:tcPr>
          <w:p w14:paraId="03699AEB" w14:textId="77777777" w:rsidR="00EA14E1" w:rsidRDefault="00317427">
            <w:pPr>
              <w:spacing w:line="360" w:lineRule="auto"/>
            </w:pPr>
            <w:r>
              <w:t>A retailer's ability to maintain existing customers and encourage them to continue purchasing over time.</w:t>
            </w:r>
          </w:p>
        </w:tc>
      </w:tr>
      <w:tr w:rsidR="00EA14E1" w14:paraId="03699AEF" w14:textId="77777777">
        <w:tc>
          <w:tcPr>
            <w:tcW w:w="2297" w:type="dxa"/>
          </w:tcPr>
          <w:p w14:paraId="03699AED" w14:textId="77777777" w:rsidR="00EA14E1" w:rsidRDefault="00317427">
            <w:pPr>
              <w:spacing w:line="360" w:lineRule="auto"/>
              <w:jc w:val="left"/>
            </w:pPr>
            <w:r>
              <w:rPr>
                <w:b/>
                <w:bCs/>
              </w:rPr>
              <w:t>Customer Engagement</w:t>
            </w:r>
          </w:p>
        </w:tc>
        <w:tc>
          <w:tcPr>
            <w:tcW w:w="7054" w:type="dxa"/>
          </w:tcPr>
          <w:p w14:paraId="03699AEE" w14:textId="77777777" w:rsidR="00EA14E1" w:rsidRDefault="00317427">
            <w:pPr>
              <w:spacing w:line="360" w:lineRule="auto"/>
            </w:pPr>
            <w:r>
              <w:t>The level of interaction, participation and involvement customers have with a retailer or its loyalty programme.</w:t>
            </w:r>
          </w:p>
        </w:tc>
      </w:tr>
      <w:tr w:rsidR="00EA14E1" w14:paraId="03699AF2" w14:textId="77777777">
        <w:tc>
          <w:tcPr>
            <w:tcW w:w="2297" w:type="dxa"/>
          </w:tcPr>
          <w:p w14:paraId="03699AF0" w14:textId="77777777" w:rsidR="00EA14E1" w:rsidRDefault="00317427">
            <w:pPr>
              <w:spacing w:line="360" w:lineRule="auto"/>
              <w:jc w:val="left"/>
            </w:pPr>
            <w:r>
              <w:rPr>
                <w:b/>
                <w:bCs/>
              </w:rPr>
              <w:t>Behavioural Loyalty</w:t>
            </w:r>
          </w:p>
        </w:tc>
        <w:tc>
          <w:tcPr>
            <w:tcW w:w="7054" w:type="dxa"/>
          </w:tcPr>
          <w:p w14:paraId="03699AF1" w14:textId="77777777" w:rsidR="00EA14E1" w:rsidRDefault="00317427">
            <w:pPr>
              <w:spacing w:line="360" w:lineRule="auto"/>
            </w:pPr>
            <w:r>
              <w:t>Loyalty demonstrated through repeated purchasing or continued customer behaviour towards a retailer.</w:t>
            </w:r>
          </w:p>
        </w:tc>
      </w:tr>
      <w:tr w:rsidR="00EA14E1" w14:paraId="03699AF5" w14:textId="77777777">
        <w:tc>
          <w:tcPr>
            <w:tcW w:w="2297" w:type="dxa"/>
          </w:tcPr>
          <w:p w14:paraId="03699AF3" w14:textId="77777777" w:rsidR="00EA14E1" w:rsidRDefault="00317427">
            <w:pPr>
              <w:spacing w:line="360" w:lineRule="auto"/>
              <w:jc w:val="left"/>
            </w:pPr>
            <w:r>
              <w:rPr>
                <w:b/>
                <w:bCs/>
              </w:rPr>
              <w:t>Attitudinal Loyalty</w:t>
            </w:r>
          </w:p>
        </w:tc>
        <w:tc>
          <w:tcPr>
            <w:tcW w:w="7054" w:type="dxa"/>
          </w:tcPr>
          <w:p w14:paraId="03699AF4" w14:textId="77777777" w:rsidR="00EA14E1" w:rsidRDefault="00317427">
            <w:pPr>
              <w:spacing w:line="360" w:lineRule="auto"/>
            </w:pPr>
            <w:r>
              <w:t>A customer's positive psychological or emotional attachment, preference or commitment towards a retailer.</w:t>
            </w:r>
          </w:p>
        </w:tc>
      </w:tr>
      <w:tr w:rsidR="00EA14E1" w14:paraId="03699AF8" w14:textId="77777777">
        <w:tc>
          <w:tcPr>
            <w:tcW w:w="2297" w:type="dxa"/>
          </w:tcPr>
          <w:p w14:paraId="03699AF6" w14:textId="77777777" w:rsidR="00EA14E1" w:rsidRDefault="00317427">
            <w:pPr>
              <w:spacing w:line="360" w:lineRule="auto"/>
              <w:jc w:val="left"/>
            </w:pPr>
            <w:r>
              <w:rPr>
                <w:b/>
                <w:bCs/>
              </w:rPr>
              <w:t>Member-Only Pricing</w:t>
            </w:r>
          </w:p>
        </w:tc>
        <w:tc>
          <w:tcPr>
            <w:tcW w:w="7054" w:type="dxa"/>
          </w:tcPr>
          <w:p w14:paraId="03699AF7" w14:textId="77777777" w:rsidR="00EA14E1" w:rsidRDefault="00317427">
            <w:pPr>
              <w:spacing w:line="360" w:lineRule="auto"/>
            </w:pPr>
            <w:r>
              <w:t>Special prices that are available only to customers who participate in a retailer's loyalty programme.</w:t>
            </w:r>
          </w:p>
        </w:tc>
      </w:tr>
      <w:tr w:rsidR="00EA14E1" w14:paraId="03699AFB" w14:textId="77777777">
        <w:tc>
          <w:tcPr>
            <w:tcW w:w="2297" w:type="dxa"/>
          </w:tcPr>
          <w:p w14:paraId="03699AF9" w14:textId="77777777" w:rsidR="00EA14E1" w:rsidRDefault="00317427">
            <w:pPr>
              <w:spacing w:line="360" w:lineRule="auto"/>
              <w:jc w:val="left"/>
            </w:pPr>
            <w:r>
              <w:rPr>
                <w:b/>
                <w:bCs/>
              </w:rPr>
              <w:t>Cashback</w:t>
            </w:r>
          </w:p>
        </w:tc>
        <w:tc>
          <w:tcPr>
            <w:tcW w:w="7054" w:type="dxa"/>
          </w:tcPr>
          <w:p w14:paraId="03699AFA" w14:textId="77777777" w:rsidR="00EA14E1" w:rsidRDefault="00317427">
            <w:pPr>
              <w:spacing w:line="360" w:lineRule="auto"/>
            </w:pPr>
            <w:r>
              <w:t>A loyalty benefit in which customers receive monetary value back based on eligible purchases.</w:t>
            </w:r>
          </w:p>
        </w:tc>
      </w:tr>
      <w:tr w:rsidR="00EA14E1" w14:paraId="03699AFE" w14:textId="77777777">
        <w:tc>
          <w:tcPr>
            <w:tcW w:w="2297" w:type="dxa"/>
          </w:tcPr>
          <w:p w14:paraId="03699AFC" w14:textId="77777777" w:rsidR="00EA14E1" w:rsidRDefault="00317427">
            <w:pPr>
              <w:spacing w:line="360" w:lineRule="auto"/>
              <w:jc w:val="left"/>
            </w:pPr>
            <w:r>
              <w:rPr>
                <w:b/>
                <w:bCs/>
              </w:rPr>
              <w:t>Points-Based Rewards</w:t>
            </w:r>
          </w:p>
        </w:tc>
        <w:tc>
          <w:tcPr>
            <w:tcW w:w="7054" w:type="dxa"/>
          </w:tcPr>
          <w:p w14:paraId="03699AFD" w14:textId="77777777" w:rsidR="00EA14E1" w:rsidRDefault="00317427">
            <w:pPr>
              <w:spacing w:line="360" w:lineRule="auto"/>
            </w:pPr>
            <w:r>
              <w:t>A loyalty mechanism in which customers accumulate points through purchases and later exchange them for rewards or benefits.</w:t>
            </w:r>
          </w:p>
        </w:tc>
      </w:tr>
      <w:tr w:rsidR="00EA14E1" w14:paraId="03699B01" w14:textId="77777777">
        <w:tc>
          <w:tcPr>
            <w:tcW w:w="2297" w:type="dxa"/>
          </w:tcPr>
          <w:p w14:paraId="03699AFF" w14:textId="77777777" w:rsidR="00EA14E1" w:rsidRDefault="00317427">
            <w:pPr>
              <w:spacing w:line="360" w:lineRule="auto"/>
              <w:jc w:val="left"/>
            </w:pPr>
            <w:r>
              <w:rPr>
                <w:b/>
                <w:bCs/>
              </w:rPr>
              <w:t>Personalised Offers</w:t>
            </w:r>
          </w:p>
        </w:tc>
        <w:tc>
          <w:tcPr>
            <w:tcW w:w="7054" w:type="dxa"/>
          </w:tcPr>
          <w:p w14:paraId="03699B00" w14:textId="77777777" w:rsidR="00EA14E1" w:rsidRDefault="00317427">
            <w:pPr>
              <w:spacing w:line="360" w:lineRule="auto"/>
            </w:pPr>
            <w:r>
              <w:t>Discounts, rewards or promotions tailored to individual customers according to their purchasing patterns or preferences.</w:t>
            </w:r>
          </w:p>
        </w:tc>
      </w:tr>
      <w:tr w:rsidR="00EA14E1" w14:paraId="03699B04" w14:textId="77777777">
        <w:tc>
          <w:tcPr>
            <w:tcW w:w="2297" w:type="dxa"/>
          </w:tcPr>
          <w:p w14:paraId="03699B02" w14:textId="77777777" w:rsidR="00EA14E1" w:rsidRDefault="00317427">
            <w:pPr>
              <w:spacing w:line="360" w:lineRule="auto"/>
              <w:jc w:val="left"/>
            </w:pPr>
            <w:r>
              <w:rPr>
                <w:b/>
                <w:bCs/>
              </w:rPr>
              <w:t>Convenience</w:t>
            </w:r>
          </w:p>
        </w:tc>
        <w:tc>
          <w:tcPr>
            <w:tcW w:w="7054" w:type="dxa"/>
          </w:tcPr>
          <w:p w14:paraId="03699B03" w14:textId="77777777" w:rsidR="00EA14E1" w:rsidRDefault="00317427">
            <w:pPr>
              <w:spacing w:line="360" w:lineRule="auto"/>
            </w:pPr>
            <w:r>
              <w:t>The extent to which a retailer makes shopping easier, faster or more accessible for customers.</w:t>
            </w:r>
          </w:p>
        </w:tc>
      </w:tr>
      <w:tr w:rsidR="00EA14E1" w14:paraId="03699B07" w14:textId="77777777">
        <w:tc>
          <w:tcPr>
            <w:tcW w:w="2297" w:type="dxa"/>
          </w:tcPr>
          <w:p w14:paraId="03699B05" w14:textId="77777777" w:rsidR="00EA14E1" w:rsidRDefault="00317427">
            <w:pPr>
              <w:spacing w:line="360" w:lineRule="auto"/>
              <w:jc w:val="left"/>
            </w:pPr>
            <w:r>
              <w:rPr>
                <w:b/>
                <w:bCs/>
              </w:rPr>
              <w:t>Perceived Fairness</w:t>
            </w:r>
          </w:p>
        </w:tc>
        <w:tc>
          <w:tcPr>
            <w:tcW w:w="7054" w:type="dxa"/>
          </w:tcPr>
          <w:p w14:paraId="03699B06" w14:textId="77777777" w:rsidR="00EA14E1" w:rsidRDefault="00317427">
            <w:pPr>
              <w:spacing w:line="360" w:lineRule="auto"/>
            </w:pPr>
            <w:r>
              <w:t>A customer's judgement about whether the retailer's prices, rewards and treatment of customers are reasonable and equitable.</w:t>
            </w:r>
          </w:p>
        </w:tc>
      </w:tr>
      <w:tr w:rsidR="00EA14E1" w14:paraId="03699B0A" w14:textId="77777777">
        <w:tc>
          <w:tcPr>
            <w:tcW w:w="2297" w:type="dxa"/>
          </w:tcPr>
          <w:p w14:paraId="03699B08" w14:textId="77777777" w:rsidR="00EA14E1" w:rsidRDefault="00317427">
            <w:pPr>
              <w:spacing w:line="360" w:lineRule="auto"/>
              <w:jc w:val="left"/>
            </w:pPr>
            <w:r>
              <w:rPr>
                <w:b/>
                <w:bCs/>
              </w:rPr>
              <w:t>Customer Data</w:t>
            </w:r>
          </w:p>
        </w:tc>
        <w:tc>
          <w:tcPr>
            <w:tcW w:w="7054" w:type="dxa"/>
          </w:tcPr>
          <w:p w14:paraId="03699B09" w14:textId="77777777" w:rsidR="00EA14E1" w:rsidRDefault="00317427">
            <w:pPr>
              <w:spacing w:line="360" w:lineRule="auto"/>
            </w:pPr>
            <w:r>
              <w:t>Information relating to customers' purchases, preferences, interactions and engagement with a retailer or loyalty programme.</w:t>
            </w:r>
          </w:p>
        </w:tc>
      </w:tr>
      <w:tr w:rsidR="00EA14E1" w14:paraId="03699B0D" w14:textId="77777777">
        <w:tc>
          <w:tcPr>
            <w:tcW w:w="2297" w:type="dxa"/>
          </w:tcPr>
          <w:p w14:paraId="03699B0B" w14:textId="77777777" w:rsidR="00EA14E1" w:rsidRDefault="00317427">
            <w:pPr>
              <w:spacing w:line="360" w:lineRule="auto"/>
              <w:jc w:val="left"/>
            </w:pPr>
            <w:r>
              <w:rPr>
                <w:b/>
                <w:bCs/>
              </w:rPr>
              <w:t>Data Privacy</w:t>
            </w:r>
          </w:p>
        </w:tc>
        <w:tc>
          <w:tcPr>
            <w:tcW w:w="7054" w:type="dxa"/>
          </w:tcPr>
          <w:p w14:paraId="03699B0C" w14:textId="77777777" w:rsidR="00EA14E1" w:rsidRDefault="00317427">
            <w:pPr>
              <w:spacing w:line="360" w:lineRule="auto"/>
            </w:pPr>
            <w:r>
              <w:t>The protection and responsible handling of information collected about customers.</w:t>
            </w:r>
          </w:p>
        </w:tc>
      </w:tr>
      <w:tr w:rsidR="00EA14E1" w14:paraId="03699B10" w14:textId="77777777">
        <w:tc>
          <w:tcPr>
            <w:tcW w:w="2297" w:type="dxa"/>
          </w:tcPr>
          <w:p w14:paraId="03699B0E" w14:textId="77777777" w:rsidR="00EA14E1" w:rsidRDefault="00317427">
            <w:pPr>
              <w:spacing w:line="360" w:lineRule="auto"/>
              <w:jc w:val="left"/>
            </w:pPr>
            <w:r>
              <w:rPr>
                <w:b/>
                <w:bCs/>
              </w:rPr>
              <w:t>Digital Transformation</w:t>
            </w:r>
          </w:p>
        </w:tc>
        <w:tc>
          <w:tcPr>
            <w:tcW w:w="7054" w:type="dxa"/>
          </w:tcPr>
          <w:p w14:paraId="03699B0F" w14:textId="77777777" w:rsidR="00EA14E1" w:rsidRDefault="00317427">
            <w:pPr>
              <w:spacing w:line="360" w:lineRule="auto"/>
            </w:pPr>
            <w:r>
              <w:t>The integration of digital technologies into retail operations, customer interactions and loyalty strategies.</w:t>
            </w:r>
          </w:p>
        </w:tc>
      </w:tr>
      <w:tr w:rsidR="00EA14E1" w14:paraId="03699B13" w14:textId="77777777">
        <w:tc>
          <w:tcPr>
            <w:tcW w:w="2297" w:type="dxa"/>
          </w:tcPr>
          <w:p w14:paraId="03699B11" w14:textId="77777777" w:rsidR="00EA14E1" w:rsidRDefault="00317427">
            <w:pPr>
              <w:spacing w:line="360" w:lineRule="auto"/>
              <w:jc w:val="left"/>
            </w:pPr>
            <w:r>
              <w:rPr>
                <w:b/>
                <w:bCs/>
              </w:rPr>
              <w:t>Cross-Case Analysis</w:t>
            </w:r>
          </w:p>
        </w:tc>
        <w:tc>
          <w:tcPr>
            <w:tcW w:w="7054" w:type="dxa"/>
          </w:tcPr>
          <w:p w14:paraId="03699B12" w14:textId="77777777" w:rsidR="00EA14E1" w:rsidRDefault="00317427">
            <w:pPr>
              <w:spacing w:line="360" w:lineRule="auto"/>
            </w:pPr>
            <w:r>
              <w:t>A qualitative analytical method used to compare multiple cases to identify similarities, differences and recurring patterns.</w:t>
            </w:r>
          </w:p>
        </w:tc>
      </w:tr>
      <w:tr w:rsidR="00EA14E1" w14:paraId="03699B16" w14:textId="77777777">
        <w:tc>
          <w:tcPr>
            <w:tcW w:w="2297" w:type="dxa"/>
          </w:tcPr>
          <w:p w14:paraId="03699B14" w14:textId="77777777" w:rsidR="00EA14E1" w:rsidRDefault="00317427">
            <w:pPr>
              <w:spacing w:line="360" w:lineRule="auto"/>
              <w:jc w:val="left"/>
            </w:pPr>
            <w:r>
              <w:rPr>
                <w:b/>
                <w:bCs/>
              </w:rPr>
              <w:t>Thematic Analysis</w:t>
            </w:r>
          </w:p>
        </w:tc>
        <w:tc>
          <w:tcPr>
            <w:tcW w:w="7054" w:type="dxa"/>
          </w:tcPr>
          <w:p w14:paraId="03699B15" w14:textId="77777777" w:rsidR="00EA14E1" w:rsidRDefault="00317427">
            <w:pPr>
              <w:spacing w:line="360" w:lineRule="auto"/>
            </w:pPr>
            <w:r>
              <w:t>A qualitative method used to identify, organise and interpret recurring themes and patterns within textual data.</w:t>
            </w:r>
          </w:p>
        </w:tc>
      </w:tr>
      <w:tr w:rsidR="00EA14E1" w14:paraId="03699B19" w14:textId="77777777">
        <w:tc>
          <w:tcPr>
            <w:tcW w:w="2297" w:type="dxa"/>
          </w:tcPr>
          <w:p w14:paraId="03699B17" w14:textId="77777777" w:rsidR="00EA14E1" w:rsidRDefault="00317427">
            <w:pPr>
              <w:spacing w:line="360" w:lineRule="auto"/>
              <w:jc w:val="left"/>
            </w:pPr>
            <w:r>
              <w:rPr>
                <w:b/>
                <w:bCs/>
              </w:rPr>
              <w:t>Secondary Data</w:t>
            </w:r>
          </w:p>
        </w:tc>
        <w:tc>
          <w:tcPr>
            <w:tcW w:w="7054" w:type="dxa"/>
          </w:tcPr>
          <w:p w14:paraId="03699B18" w14:textId="77777777" w:rsidR="00EA14E1" w:rsidRDefault="00317427">
            <w:pPr>
              <w:spacing w:line="360" w:lineRule="auto"/>
            </w:pPr>
            <w:r>
              <w:t>Information that has already been collected and published by other researchers, organisations, companies or institutions and is analysed for the purposes of a new study.</w:t>
            </w:r>
          </w:p>
        </w:tc>
      </w:tr>
      <w:tr w:rsidR="00EA14E1" w14:paraId="03699B1C" w14:textId="77777777">
        <w:tc>
          <w:tcPr>
            <w:tcW w:w="2297" w:type="dxa"/>
          </w:tcPr>
          <w:p w14:paraId="03699B1A" w14:textId="77777777" w:rsidR="00EA14E1" w:rsidRDefault="00317427">
            <w:pPr>
              <w:spacing w:line="360" w:lineRule="auto"/>
              <w:jc w:val="left"/>
            </w:pPr>
            <w:r>
              <w:rPr>
                <w:b/>
                <w:bCs/>
              </w:rPr>
              <w:lastRenderedPageBreak/>
              <w:t>Qualitative Research</w:t>
            </w:r>
          </w:p>
        </w:tc>
        <w:tc>
          <w:tcPr>
            <w:tcW w:w="7054" w:type="dxa"/>
          </w:tcPr>
          <w:p w14:paraId="03699B1B" w14:textId="77777777" w:rsidR="00EA14E1" w:rsidRDefault="00317427">
            <w:pPr>
              <w:spacing w:line="360" w:lineRule="auto"/>
            </w:pPr>
            <w:r>
              <w:t>Research focused on understanding meanings, experiences, patterns and relationships using non-numerical evidence.</w:t>
            </w:r>
          </w:p>
        </w:tc>
      </w:tr>
      <w:tr w:rsidR="00EA14E1" w14:paraId="03699B1F" w14:textId="77777777">
        <w:tc>
          <w:tcPr>
            <w:tcW w:w="2297" w:type="dxa"/>
          </w:tcPr>
          <w:p w14:paraId="03699B1D" w14:textId="77777777" w:rsidR="00EA14E1" w:rsidRDefault="00317427">
            <w:pPr>
              <w:spacing w:line="360" w:lineRule="auto"/>
              <w:jc w:val="left"/>
            </w:pPr>
            <w:r>
              <w:rPr>
                <w:b/>
                <w:bCs/>
              </w:rPr>
              <w:t>Multiple-Case Study</w:t>
            </w:r>
          </w:p>
        </w:tc>
        <w:tc>
          <w:tcPr>
            <w:tcW w:w="7054" w:type="dxa"/>
          </w:tcPr>
          <w:p w14:paraId="03699B1E" w14:textId="77777777" w:rsidR="00EA14E1" w:rsidRDefault="00317427">
            <w:pPr>
              <w:spacing w:line="360" w:lineRule="auto"/>
            </w:pPr>
            <w:r>
              <w:t>A research design involving the systematic investigation and comparison of more than one case within a particular context.</w:t>
            </w:r>
          </w:p>
        </w:tc>
      </w:tr>
      <w:tr w:rsidR="00EA14E1" w14:paraId="03699B22" w14:textId="77777777">
        <w:tc>
          <w:tcPr>
            <w:tcW w:w="2297" w:type="dxa"/>
          </w:tcPr>
          <w:p w14:paraId="03699B20" w14:textId="77777777" w:rsidR="00EA14E1" w:rsidRDefault="00317427">
            <w:pPr>
              <w:spacing w:line="360" w:lineRule="auto"/>
              <w:jc w:val="left"/>
            </w:pPr>
            <w:r>
              <w:rPr>
                <w:b/>
                <w:bCs/>
              </w:rPr>
              <w:t>Research Philosophy</w:t>
            </w:r>
          </w:p>
        </w:tc>
        <w:tc>
          <w:tcPr>
            <w:tcW w:w="7054" w:type="dxa"/>
          </w:tcPr>
          <w:p w14:paraId="03699B21" w14:textId="77777777" w:rsidR="00EA14E1" w:rsidRDefault="00317427">
            <w:pPr>
              <w:spacing w:line="360" w:lineRule="auto"/>
            </w:pPr>
            <w:r>
              <w:t>A set of assumptions and beliefs concerning how knowledge is developed, understood and evaluated in research.</w:t>
            </w:r>
          </w:p>
        </w:tc>
      </w:tr>
      <w:tr w:rsidR="00EA14E1" w14:paraId="03699B25" w14:textId="77777777">
        <w:tc>
          <w:tcPr>
            <w:tcW w:w="2297" w:type="dxa"/>
          </w:tcPr>
          <w:p w14:paraId="03699B23" w14:textId="77777777" w:rsidR="00EA14E1" w:rsidRDefault="00317427">
            <w:pPr>
              <w:spacing w:line="360" w:lineRule="auto"/>
              <w:jc w:val="left"/>
            </w:pPr>
            <w:r>
              <w:rPr>
                <w:b/>
                <w:bCs/>
              </w:rPr>
              <w:t>Interpretivism</w:t>
            </w:r>
          </w:p>
        </w:tc>
        <w:tc>
          <w:tcPr>
            <w:tcW w:w="7054" w:type="dxa"/>
          </w:tcPr>
          <w:p w14:paraId="03699B24" w14:textId="77777777" w:rsidR="00EA14E1" w:rsidRDefault="00317427">
            <w:pPr>
              <w:spacing w:line="360" w:lineRule="auto"/>
            </w:pPr>
            <w:r>
              <w:t>A research philosophy concerned with understanding meanings, perceptions and social phenomena within their specific contexts.</w:t>
            </w:r>
          </w:p>
        </w:tc>
      </w:tr>
      <w:tr w:rsidR="00EA14E1" w14:paraId="03699B28" w14:textId="77777777">
        <w:tc>
          <w:tcPr>
            <w:tcW w:w="2297" w:type="dxa"/>
          </w:tcPr>
          <w:p w14:paraId="03699B26" w14:textId="77777777" w:rsidR="00EA14E1" w:rsidRDefault="00317427">
            <w:pPr>
              <w:spacing w:line="360" w:lineRule="auto"/>
              <w:jc w:val="left"/>
            </w:pPr>
            <w:r>
              <w:rPr>
                <w:b/>
                <w:bCs/>
              </w:rPr>
              <w:t>Deductive Approach</w:t>
            </w:r>
          </w:p>
        </w:tc>
        <w:tc>
          <w:tcPr>
            <w:tcW w:w="7054" w:type="dxa"/>
          </w:tcPr>
          <w:p w14:paraId="03699B27" w14:textId="77777777" w:rsidR="00EA14E1" w:rsidRDefault="00317427">
            <w:pPr>
              <w:spacing w:line="360" w:lineRule="auto"/>
            </w:pPr>
            <w:r>
              <w:t>A research approach that begins with existing theories or concepts and uses evidence to examine their relevance to the research problem.</w:t>
            </w:r>
          </w:p>
        </w:tc>
      </w:tr>
      <w:tr w:rsidR="00EA14E1" w14:paraId="03699B2B" w14:textId="77777777">
        <w:tc>
          <w:tcPr>
            <w:tcW w:w="2297" w:type="dxa"/>
          </w:tcPr>
          <w:p w14:paraId="03699B29" w14:textId="77777777" w:rsidR="00EA14E1" w:rsidRDefault="00317427">
            <w:pPr>
              <w:spacing w:line="360" w:lineRule="auto"/>
              <w:jc w:val="left"/>
            </w:pPr>
            <w:r>
              <w:rPr>
                <w:b/>
                <w:bCs/>
              </w:rPr>
              <w:t>Research Gap</w:t>
            </w:r>
          </w:p>
        </w:tc>
        <w:tc>
          <w:tcPr>
            <w:tcW w:w="7054" w:type="dxa"/>
          </w:tcPr>
          <w:p w14:paraId="03699B2A" w14:textId="77777777" w:rsidR="00EA14E1" w:rsidRDefault="00317427">
            <w:pPr>
              <w:spacing w:line="360" w:lineRule="auto"/>
            </w:pPr>
            <w:r>
              <w:t>An area of insufficient, limited or incomplete knowledge in existing literature that provides justification for further research.</w:t>
            </w:r>
          </w:p>
        </w:tc>
      </w:tr>
      <w:tr w:rsidR="00EA14E1" w14:paraId="03699B2E" w14:textId="77777777">
        <w:tc>
          <w:tcPr>
            <w:tcW w:w="2297" w:type="dxa"/>
          </w:tcPr>
          <w:p w14:paraId="03699B2C" w14:textId="77777777" w:rsidR="00EA14E1" w:rsidRDefault="00317427">
            <w:pPr>
              <w:spacing w:line="360" w:lineRule="auto"/>
              <w:jc w:val="left"/>
            </w:pPr>
            <w:r>
              <w:rPr>
                <w:b/>
                <w:bCs/>
              </w:rPr>
              <w:t>Sustainable Customer Loyalty</w:t>
            </w:r>
          </w:p>
        </w:tc>
        <w:tc>
          <w:tcPr>
            <w:tcW w:w="7054" w:type="dxa"/>
          </w:tcPr>
          <w:p w14:paraId="03699B2D" w14:textId="77777777" w:rsidR="00EA14E1" w:rsidRDefault="00317427">
            <w:pPr>
              <w:spacing w:line="360" w:lineRule="auto"/>
            </w:pPr>
            <w:r>
              <w:t>Long-term customer commitment that extends beyond temporary responses to discounts or promotional incentives.</w:t>
            </w:r>
          </w:p>
        </w:tc>
      </w:tr>
      <w:tr w:rsidR="00EA14E1" w14:paraId="03699B31" w14:textId="77777777">
        <w:tc>
          <w:tcPr>
            <w:tcW w:w="2297" w:type="dxa"/>
          </w:tcPr>
          <w:p w14:paraId="03699B2F" w14:textId="77777777" w:rsidR="00EA14E1" w:rsidRDefault="00317427">
            <w:pPr>
              <w:spacing w:line="360" w:lineRule="auto"/>
              <w:jc w:val="left"/>
            </w:pPr>
            <w:r>
              <w:rPr>
                <w:b/>
                <w:bCs/>
              </w:rPr>
              <w:t>Transactional Loyalty</w:t>
            </w:r>
          </w:p>
        </w:tc>
        <w:tc>
          <w:tcPr>
            <w:tcW w:w="7054" w:type="dxa"/>
          </w:tcPr>
          <w:p w14:paraId="03699B30" w14:textId="77777777" w:rsidR="00EA14E1" w:rsidRDefault="00317427">
            <w:pPr>
              <w:spacing w:line="360" w:lineRule="auto"/>
            </w:pPr>
            <w:r>
              <w:t>Customer behaviour driven mainly by immediate functional or financial benefits, such as discounts and rewards, rather than deeper relational commitment.</w:t>
            </w:r>
          </w:p>
        </w:tc>
      </w:tr>
      <w:tr w:rsidR="00EA14E1" w14:paraId="03699B34" w14:textId="77777777">
        <w:tc>
          <w:tcPr>
            <w:tcW w:w="2297" w:type="dxa"/>
          </w:tcPr>
          <w:p w14:paraId="03699B32" w14:textId="77777777" w:rsidR="00EA14E1" w:rsidRDefault="00317427">
            <w:pPr>
              <w:spacing w:line="360" w:lineRule="auto"/>
              <w:jc w:val="left"/>
            </w:pPr>
            <w:r>
              <w:rPr>
                <w:b/>
                <w:bCs/>
              </w:rPr>
              <w:t>Customer Lifetime Value</w:t>
            </w:r>
          </w:p>
        </w:tc>
        <w:tc>
          <w:tcPr>
            <w:tcW w:w="7054" w:type="dxa"/>
          </w:tcPr>
          <w:p w14:paraId="03699B33" w14:textId="77777777" w:rsidR="00EA14E1" w:rsidRDefault="00317427">
            <w:pPr>
              <w:spacing w:line="360" w:lineRule="auto"/>
            </w:pPr>
            <w:r>
              <w:t>An assessment of the overall value a customer is expected to generate for a retailer throughout the customer relationship.</w:t>
            </w:r>
          </w:p>
        </w:tc>
      </w:tr>
      <w:tr w:rsidR="00EA14E1" w14:paraId="03699B37" w14:textId="77777777">
        <w:tc>
          <w:tcPr>
            <w:tcW w:w="2297" w:type="dxa"/>
          </w:tcPr>
          <w:p w14:paraId="03699B35" w14:textId="77777777" w:rsidR="00EA14E1" w:rsidRDefault="00317427">
            <w:pPr>
              <w:spacing w:line="360" w:lineRule="auto"/>
              <w:jc w:val="left"/>
            </w:pPr>
            <w:r>
              <w:rPr>
                <w:b/>
                <w:bCs/>
              </w:rPr>
              <w:t>Share of Wallet</w:t>
            </w:r>
          </w:p>
        </w:tc>
        <w:tc>
          <w:tcPr>
            <w:tcW w:w="7054" w:type="dxa"/>
          </w:tcPr>
          <w:p w14:paraId="03699B36" w14:textId="77777777" w:rsidR="00EA14E1" w:rsidRDefault="00317427">
            <w:pPr>
              <w:spacing w:line="360" w:lineRule="auto"/>
            </w:pPr>
            <w:r>
              <w:t>The proportion of a customer's total spending within a particular product or service category that is allocated to a specific retailer.</w:t>
            </w:r>
          </w:p>
        </w:tc>
      </w:tr>
      <w:tr w:rsidR="00EA14E1" w14:paraId="03699B3A" w14:textId="77777777">
        <w:tc>
          <w:tcPr>
            <w:tcW w:w="2297" w:type="dxa"/>
          </w:tcPr>
          <w:p w14:paraId="03699B38" w14:textId="77777777" w:rsidR="00EA14E1" w:rsidRDefault="00317427">
            <w:pPr>
              <w:spacing w:line="360" w:lineRule="auto"/>
              <w:jc w:val="left"/>
            </w:pPr>
            <w:r>
              <w:rPr>
                <w:b/>
                <w:bCs/>
              </w:rPr>
              <w:t>Churn</w:t>
            </w:r>
          </w:p>
        </w:tc>
        <w:tc>
          <w:tcPr>
            <w:tcW w:w="7054" w:type="dxa"/>
          </w:tcPr>
          <w:p w14:paraId="03699B39" w14:textId="77777777" w:rsidR="00EA14E1" w:rsidRDefault="00317427">
            <w:pPr>
              <w:spacing w:line="360" w:lineRule="auto"/>
            </w:pPr>
            <w:r>
              <w:t>The loss of customers who stop purchasing from or engaging with a retailer.</w:t>
            </w:r>
          </w:p>
        </w:tc>
      </w:tr>
    </w:tbl>
    <w:p w14:paraId="03699B3B" w14:textId="77777777" w:rsidR="00EA14E1" w:rsidRDefault="00317427">
      <w:r>
        <w:br w:type="page"/>
      </w:r>
    </w:p>
    <w:p w14:paraId="03699B3C" w14:textId="77777777" w:rsidR="00EA14E1" w:rsidRDefault="00317427">
      <w:pPr>
        <w:pStyle w:val="Heading1"/>
      </w:pPr>
      <w:bookmarkStart w:id="5" w:name="_Toc239781784"/>
      <w:r>
        <w:lastRenderedPageBreak/>
        <w:t>Chapter 1: Introduction</w:t>
      </w:r>
      <w:bookmarkEnd w:id="5"/>
    </w:p>
    <w:p w14:paraId="03699B3D" w14:textId="77777777" w:rsidR="00EA14E1" w:rsidRDefault="00317427">
      <w:pPr>
        <w:pStyle w:val="Heading2"/>
      </w:pPr>
      <w:bookmarkStart w:id="6" w:name="_Toc239781785"/>
      <w:r>
        <w:t>1.1 Research Background</w:t>
      </w:r>
      <w:bookmarkEnd w:id="6"/>
    </w:p>
    <w:p w14:paraId="03699B3F" w14:textId="77777777" w:rsidR="00EA14E1" w:rsidRDefault="00317427">
      <w:r>
        <w:t>The grocery retail market in the UK has been a competitive business and three major grocery retailers (MGRs, namely, Tesco, Sainsbury's, and Asda), together with two other grocery retailers Aldi, Morrisons and Lidl, have been trying various tactics to fulfil their grocery needs such as introducing new concepts, focusing on quality, top rate satisfaction, business practices and activities that bring convenience for customers, etc. for maintaining their position in the market. Competition has grown as a result of the rise in inflation, economic uncertainties, and changing consumer preferences, driving retailers to use creative tactics to attract consumers. In such a setting, a loyalty program is a key element in maintaining customers and market share. Loyalty programmes continue to play a significant role in the UK retail industry, with more than 90% of consumers engaged in at least one loyalty scheme, underscoring the pivotal role of providing incentives for customer loyalty in boosting customer retention (Statista, 2025). Moreover, the digitisation of retailing has given supermarkets the possibility to use customer analytics and an individual marketing approach. As a result, customer loyalty is currently a top business concern, and loyalty programmes are becoming even more important in achieving customer retention and preventing customer attrition.</w:t>
      </w:r>
    </w:p>
    <w:p w14:paraId="03699B41" w14:textId="77777777" w:rsidR="00EA14E1" w:rsidRDefault="00317427">
      <w:r>
        <w:t>Loyalty programmes are marketing-led systems aimed at inciting repeat customers and building a relationship with the customer for a longer duration. The programmes have changed over time from simple point systems to very high-tech websites that rely on consumer information to offer rewards. Promotional activities are critical in affecting and shaping consumers' perceptions, purchase decisions and brand relationships (Xia, 2023). In the UK grocery market, consumer loyalty has grown as a key factor as consumers look to optimise their spending in tough economies. UK consumers are avid loyalty programme users, with over 70% using their accounts actively, demonstrating their great importance in incentivising repeat purchases and fostering customer loyalty (RE, 2025). Customer loyalty can be fostered positively through customer loyalty programmes with the goal of creating more value for perceived value and customer commitment. Financial incentives have been associated with repeat purchases in retail settings (Deshapriya et al., 2025). Incentive programmes focusing on sustainability can further enhance customer involvement and competitive positioning (Krampe et al., 2025).</w:t>
      </w:r>
    </w:p>
    <w:p w14:paraId="03699B43" w14:textId="77777777" w:rsidR="00EA14E1" w:rsidRDefault="00317427">
      <w:r>
        <w:t xml:space="preserve">In the grocery retail segment, loyalty and trust among customers are key factors to sustainable competitive advantage. Customer loyalty is the dedication of the customer to continue to shop </w:t>
      </w:r>
      <w:r>
        <w:lastRenderedPageBreak/>
        <w:t>from the same retailer repeatedly, whereas trust is the degree of faith customers have in the retailer's reliability and service quality and the value that it adds to them repeatedly. By building a loyal, trusted customer base, grocery retailers can enhance both the retention and predictability of their sales and boost their future profitability, especially from neighbouring stores and digital channels. Establishing a loyal and trusting customer base offers grocery retailers the benefits of greater customer retention, increased sales regularity, and greater long-term profitability, particularly among competing grocery stores and digital platforms. Price incentives can have a significant impact on customer loyalty since many customers compare the value they receive from different retailers before buying from them. Improperly planned sales promotion practices may have a positive or negative impact on purchase intentions, suggesting that the strategies designed to motivate consumers' purchases are crucial to the shaping of their behaviour (Khamcha Magar, 2025). For this reason, loyalty price promotions are becoming a more comprehensive part of supermarket marketing strategies and are more widely used to enhance customer loyalty than short-term promotions.</w:t>
      </w:r>
    </w:p>
    <w:p w14:paraId="03699B44" w14:textId="77777777" w:rsidR="00EA14E1" w:rsidRDefault="00317427">
      <w:r>
        <w:t>This fast-growing digital commerce world has also revolutionised customers' interactions. For retailers, loyalty card programmes offer a way to gather customer buying data and create tailored offers that enhance the customer shopping experience and facilitate greater satisfaction. Loyalty card data provides retailers with comprehensive information about customers' buying habits and preferences (Burgess et al., 2026). This information can be used to create more relevant offers, connect in a meaningful way, build trust, engage customers, and promote customer loyalty because you are able to interact with them in a way that they feel is meaningful and timely.</w:t>
      </w:r>
    </w:p>
    <w:p w14:paraId="03699B46" w14:textId="77777777" w:rsidR="00EA14E1" w:rsidRDefault="00317427">
      <w:r>
        <w:t xml:space="preserve">Loyalty price incentives are a key aspect of competitive initiatives rapidly changing the grocery retail landscape, with more of a emphasis on retaining, engaging, and developing long-term loyalty amongst customers. In the United Kingdom, roughly 56% of consumers confirm that loyalty programmes influence their purchasing decisions, underscoring the value of loyalty incentives in maintaining customer loyalty and retention (Statista, 2025). Meanwhile, retailers are burdened with substantial problems with retention and extreme competition. While loyalty programmes are widely used, there is little empirical evidence on how strongly these loyalty price incentives affect the tendency to switch between rival supermarkets. The research focus in major works has been predominantly on the measurement outcomes of customer loyalty and retention, which has resulted in rather limited research on the actual switching behaviour. Therefore, the study of the effect of loyalty pricing from Tesco on the switching loyalty of consumers is relevant and timely. The study contributes to ongoing debate and research about </w:t>
      </w:r>
      <w:r>
        <w:lastRenderedPageBreak/>
        <w:t>customer loyalty and competitive advantage in the modern grocery market in the UK and is highly relevant to retailers and consumers.</w:t>
      </w:r>
    </w:p>
    <w:p w14:paraId="03699B47" w14:textId="77777777" w:rsidR="00EA14E1" w:rsidRDefault="00317427">
      <w:pPr>
        <w:pStyle w:val="Heading2"/>
      </w:pPr>
      <w:bookmarkStart w:id="7" w:name="_Toc239781786"/>
      <w:r>
        <w:t>1.2 Research Rationale</w:t>
      </w:r>
      <w:bookmarkEnd w:id="7"/>
    </w:p>
    <w:p w14:paraId="03699B48" w14:textId="77777777" w:rsidR="00EA14E1" w:rsidRDefault="00317427">
      <w:pPr>
        <w:pStyle w:val="Heading3"/>
      </w:pPr>
      <w:bookmarkStart w:id="8" w:name="_Toc239781787"/>
      <w:r>
        <w:t>1.2.1 Theoretical Justification</w:t>
      </w:r>
      <w:bookmarkEnd w:id="8"/>
    </w:p>
    <w:p w14:paraId="03699B49" w14:textId="77777777" w:rsidR="00EA14E1" w:rsidRDefault="00317427">
      <w:r>
        <w:t>Loyalty price incentives have gained traction, driving an academic interest to comprehend how such incentives affect customers' loyalty in grocery retailers. Loyalty programmes aim to reward repeat purchases and offer monetary benefits, discounts and other customised incentives to customers. Theoretically, Customer Loyalty could be understood by using Relationship Marketing Theory that focuses on establishing long-term relationships between retailers and customers. Modern loyalty programmes have gone beyond customer retention, with retailers gathering significant amounts of consumer data through digital engagement platforms (Sze and Gunasekara, 2025). This narrative begs the question of whether loyalty programs can serve as a marketing instrument, or whether they should. Current studies have mainly addressed the operational and privacy aspects of loyalty programs. However, less research has focused on the role of loyalty price incentives in customers' loyalty in the UK grocery market. Hence, more research is needed to promote the theory of consumer loyalty behaviour and relationship development.</w:t>
      </w:r>
    </w:p>
    <w:p w14:paraId="03699B4A" w14:textId="77777777" w:rsidR="00EA14E1" w:rsidRDefault="00317427">
      <w:pPr>
        <w:pStyle w:val="Heading3"/>
      </w:pPr>
      <w:bookmarkStart w:id="9" w:name="_Toc239781788"/>
      <w:r>
        <w:t>1.2.2 Practical Justification</w:t>
      </w:r>
      <w:bookmarkEnd w:id="9"/>
    </w:p>
    <w:p w14:paraId="03699B4B" w14:textId="77777777" w:rsidR="00EA14E1" w:rsidRDefault="00317427">
      <w:r>
        <w:t xml:space="preserve">The practical meaning of this study lies not only in the growing importance of grocery retailers to increase loyalty of receptive customers by applying price incentives but also in the growth of long-term profit for the grocery retailer. Recent competition, inflation and customer expectations have pushed retailers towards customer-focused price strategies to create more value and build customer relationships. It is crucial to know, however, whether loyalty price incentives actually have an impact on customer loyalty for managerial decision-making and marketing strategy development. The emerging value of supermarket transaction data has been demonstrated through the analysis of approximately 1.5 million grocery purchases (Sawczuk et al., 2025). This proves how data on consumer behaviour is growing in grocery retail. Additionally, loyalty programmes can provide retailers with valuable insights that can be used to personalise offers and enhance customer experiences. Nevertheless, despite significant investments in loyalty programmes, it is not always certain whether it helps in enhancing customer loyalty. </w:t>
      </w:r>
    </w:p>
    <w:p w14:paraId="03699B4C" w14:textId="77777777" w:rsidR="00EA14E1" w:rsidRDefault="00317427">
      <w:pPr>
        <w:pStyle w:val="Heading2"/>
      </w:pPr>
      <w:bookmarkStart w:id="10" w:name="_Toc239781789"/>
      <w:r>
        <w:t>1.3 Research Contribution and Motivation</w:t>
      </w:r>
      <w:bookmarkEnd w:id="10"/>
    </w:p>
    <w:p w14:paraId="03699B4D" w14:textId="77777777" w:rsidR="00EA14E1" w:rsidRDefault="00317427">
      <w:r>
        <w:t xml:space="preserve">Theoretically, this study extends the existing knowledge relating to loyalty pricing strategies and their relationship with consumers' switching behaviour. Previous studies have shown that </w:t>
      </w:r>
      <w:r>
        <w:lastRenderedPageBreak/>
        <w:t xml:space="preserve">the return of customers correlates positively with loyalty programmes. Loyalty programmes were found to be important factors that help ensure customer retention in supermarket stores (Azan and Karimah, 2022). Less research work has, however, focused on the effect of loyalty price incentives on the actual choice to stay loyal to or shop around from a retailer. This study assesses the effect of loyalty incentives on customers based on price by means of secondary data. This study will conduct a secondary thematic analysis wherein already published information about consumer perceptions and experiences around loyalty price incentives will be assessed. The importance of loyalty card data continues to grow in transactional data analysis and the measurement of behavioural interventions (Burgess et al., 2026). </w:t>
      </w:r>
    </w:p>
    <w:p w14:paraId="03699B4E" w14:textId="77777777" w:rsidR="00EA14E1" w:rsidRDefault="00317427">
      <w:r>
        <w:t>In a practical way, the study's findings will complement managerial decision-making in the retailing organisations. In today's business landscape, loyalty initiatives are becoming increasingly important as companies strive to foster customer loyalty through strategies that could be tailored to each individual user (IR, 2024). The guidepost information from this study for retailers is the importance for loyalty regarding price incentives for a loyal customer base, engagement and long-term retention. The most interesting findings cover details on the offers for the customers, how to develop a customer loyalty programme and marketing and investment. The motivation to carry out this research is based on the importance of loyalty pricing in the retail world nowadays. Consumer price sensitivity and competition have prompted retailers to make substantial and complex investments to foster loyalty. Retailers have made substantial investment efforts to leverage promotional strategies owing to customers' sensitivity to it and the increased competition. The growing trend of value consciousness has changed the grocery shopping landscape, with 62% of consumers actively looking for promotions and rewards, underlining the value of loyalty programs for customer loyalty and repeat purchases (RE, 2025). Even in this context, there is doubt about whether loyalty price incentives actually have an impact on switching behaviour. This research aims to create not only an understanding of an essential problem in the present world but also to provide valuable academic and managerial knowledge into customer loyalty pertaining to the UK grocery market.</w:t>
      </w:r>
    </w:p>
    <w:p w14:paraId="03699B4F" w14:textId="77777777" w:rsidR="00EA14E1" w:rsidRDefault="00317427">
      <w:pPr>
        <w:pStyle w:val="Heading2"/>
      </w:pPr>
      <w:bookmarkStart w:id="11" w:name="_Toc239781790"/>
      <w:r>
        <w:t>1.4 Research Aim, Objectives and Questions</w:t>
      </w:r>
      <w:bookmarkEnd w:id="11"/>
    </w:p>
    <w:p w14:paraId="03699B50" w14:textId="77777777" w:rsidR="00EA14E1" w:rsidRDefault="00317427">
      <w:r>
        <w:t>This research aims to investigate the impact of customer trust on brand loyalty by examining how trust influences customers’ commitment, retention, and long-term relationship with a brand. The study seeks to provide insights into the role of trust in strengthening customer loyalty and supporting sustainable organisational performance. The following are the Research Objectives:</w:t>
      </w:r>
    </w:p>
    <w:p w14:paraId="03699B51" w14:textId="77777777" w:rsidR="00EA14E1" w:rsidRDefault="00317427">
      <w:pPr>
        <w:numPr>
          <w:ilvl w:val="0"/>
          <w:numId w:val="1"/>
        </w:numPr>
      </w:pPr>
      <w:r>
        <w:lastRenderedPageBreak/>
        <w:t>To examine how customer trust affects customer loyalty to loyalty price incentives in the groceries industry in the UK.</w:t>
      </w:r>
    </w:p>
    <w:p w14:paraId="03699B52" w14:textId="77777777" w:rsidR="00EA14E1" w:rsidRDefault="00317427">
      <w:pPr>
        <w:numPr>
          <w:ilvl w:val="0"/>
          <w:numId w:val="1"/>
        </w:numPr>
      </w:pPr>
      <w:r>
        <w:t>To suggest non-monetary methods that UK grocery companies can take to increase customer loyalty through loyalty incentives.</w:t>
      </w:r>
    </w:p>
    <w:p w14:paraId="03699B53" w14:textId="77777777" w:rsidR="00EA14E1" w:rsidRDefault="00317427">
      <w:r>
        <w:t>Research Question:</w:t>
      </w:r>
    </w:p>
    <w:p w14:paraId="03699B54" w14:textId="77777777" w:rsidR="00EA14E1" w:rsidRDefault="00317427">
      <w:pPr>
        <w:numPr>
          <w:ilvl w:val="0"/>
          <w:numId w:val="2"/>
        </w:numPr>
        <w:pBdr>
          <w:top w:val="nil"/>
          <w:left w:val="nil"/>
          <w:bottom w:val="nil"/>
          <w:right w:val="nil"/>
          <w:between w:val="nil"/>
        </w:pBdr>
      </w:pPr>
      <w:r>
        <w:t>How does customer trust affect customer loyalty to loyalty price incentives in the retail grocery industry in the UK?</w:t>
      </w:r>
    </w:p>
    <w:p w14:paraId="03699B55" w14:textId="77777777" w:rsidR="00EA14E1" w:rsidRDefault="00317427">
      <w:pPr>
        <w:pStyle w:val="Heading2"/>
      </w:pPr>
      <w:bookmarkStart w:id="12" w:name="_Toc239781791"/>
      <w:r>
        <w:t>1.5 Dissertation Structure</w:t>
      </w:r>
      <w:bookmarkEnd w:id="12"/>
    </w:p>
    <w:p w14:paraId="03699B56" w14:textId="77777777" w:rsidR="00EA14E1" w:rsidRDefault="00317427">
      <w:r>
        <w:t>This dissertation consists of five chapters, which were used to achieve a systematic investigation of the influence of loyalty price incentives towards customer loyalty in the UK grocery sector. The research topic, background, research rationale, research contribution, research aim, research objectives, and research questions are introduced in Chapter One. This chapter outlines the relevance and significance of the concept of loyalty price incentives for today's grocery retail sector on both academic and practical levels. Chapter Two provides a critical review of the existing literature on customer loyalty, loyalty programmes, loyalty price incentives and customer behaviour. Identification of key research gaps and conceptualisation is also provided in the chapter. Sze and Gunasekara (2025) emphasised the increasing relevance of grocery loyalty programs and the potential impact on customer engagement and personalised marketing. The methodology of the research is explained in Chapter Three, which covers the research philosophy, approach, data collection techniques, sampling techniques and analysis of the data. Chapter Four presents and discusses the results of the research. Finally, Chapter Five summarises the research results, includes conclusions, offers practical suggestions, identifies limitations, and suggests future research.</w:t>
      </w:r>
    </w:p>
    <w:p w14:paraId="03699B57" w14:textId="77777777" w:rsidR="00EA14E1" w:rsidRDefault="00317427">
      <w:r>
        <w:br w:type="page"/>
      </w:r>
    </w:p>
    <w:p w14:paraId="03699B58" w14:textId="77777777" w:rsidR="00EA14E1" w:rsidRDefault="00317427">
      <w:pPr>
        <w:pStyle w:val="Heading1"/>
      </w:pPr>
      <w:bookmarkStart w:id="13" w:name="_Toc239781792"/>
      <w:r>
        <w:lastRenderedPageBreak/>
        <w:t>Chapter 2: Literature Review</w:t>
      </w:r>
      <w:bookmarkEnd w:id="13"/>
    </w:p>
    <w:p w14:paraId="03699B59" w14:textId="77777777" w:rsidR="00EA14E1" w:rsidRDefault="00317427">
      <w:pPr>
        <w:pStyle w:val="Heading2"/>
      </w:pPr>
      <w:bookmarkStart w:id="14" w:name="_Toc239781793"/>
      <w:r>
        <w:t>2.1 Introduction to the Literature Review</w:t>
      </w:r>
      <w:bookmarkEnd w:id="14"/>
    </w:p>
    <w:p w14:paraId="03699B5A" w14:textId="77777777" w:rsidR="00EA14E1" w:rsidRDefault="00317427">
      <w:r>
        <w:t>The retail landscape has been altered with the growing growth of loyalty price incentives. Grocery stores offer customizable discounts, rewards, and loyalty pricing often to attract and maintain customers. The effectiveness of these initiatives in creating real customer loyalty, though, is debatable. Financial incentives have been found to foster long-term relationships in some studies and short-term purchasing behaviour in other studies. Hence, it is essential to understand this relationship. Literature relating to loyalty price incentives, customer loyalty, consumer behaviour and relevant theories is examined and evaluated here with key gaps in the literature indicating a need for more research in the context of the UK grocery industry.</w:t>
      </w:r>
    </w:p>
    <w:p w14:paraId="03699B5B" w14:textId="77777777" w:rsidR="00EA14E1" w:rsidRDefault="00317427">
      <w:pPr>
        <w:pStyle w:val="Heading2"/>
      </w:pPr>
      <w:bookmarkStart w:id="15" w:name="_Toc239781794"/>
      <w:r>
        <w:t>2.2 Thematic overview of the literature</w:t>
      </w:r>
      <w:bookmarkEnd w:id="15"/>
      <w:r>
        <w:t xml:space="preserve"> </w:t>
      </w:r>
    </w:p>
    <w:p w14:paraId="03699B5D" w14:textId="3A46FBEE" w:rsidR="00EA14E1" w:rsidRDefault="00317427" w:rsidP="003A0B15">
      <w:pPr>
        <w:pStyle w:val="Heading3"/>
      </w:pPr>
      <w:bookmarkStart w:id="16" w:name="_Toc239781795"/>
      <w:r>
        <w:t xml:space="preserve">2.2.1 </w:t>
      </w:r>
      <w:r w:rsidR="003A0B15">
        <w:t>Relationship Marketing Theory</w:t>
      </w:r>
      <w:bookmarkEnd w:id="16"/>
    </w:p>
    <w:p w14:paraId="03699B5E" w14:textId="77777777" w:rsidR="00EA14E1" w:rsidRDefault="00317427">
      <w:r>
        <w:t xml:space="preserve">This study is supported by Relationship Marketing Theory that helps to understand the process of how organisations establish and sustain long-term relationships with their customers instead of worrying about a single transaction. An organisational advantage can be created when a focus on long-term customer relationships is established, making customer satisfaction, trust and customer loyalty more important (Guerola-Navarro et al., 2024). This is a key message in the UK grocery industry where the building and retention of consumer loyalty through price incentives is now a preferred approach to boost the core product flow and foster a better relationship with their customers. According to Relationship Marketing Theory, customer loyalty builds over time as a result of ongoing value creation through positive interactions with the customer. Loyalty price incentive is not a means of promotion, but rather offers the consumer more personalized discounts, exclusive prices and rewards that show an organization's dedication to customer value. These benefits are experienced repeatedly and create higher customer expectations for trust of the retailer, and build a more persistent relationship. Customer loyalty can develop when continued positive experiences establish positive attitudes and intentions (Castaldo, 2024). Thus, loyalty price incentives ought to be seen as relationship-building mechanisms, not simply offers of money. The theory also suggests that one of the top ten keystones of successful customer relationships is trust. Meaningful and consistent customer experiences can significantly deepen customer loyalty and facilitate further interactions between customers and organisations (Gouda and Halim, 2025). Socially responsible organisational practices can also foster customer trust and have long-term effects on customers (Shrestha et al., 2025). The results suggest that customer loyalty is not </w:t>
      </w:r>
      <w:r>
        <w:lastRenderedPageBreak/>
        <w:t>solely attributed to monetary motivation but also to customer's sensing of the reliability, integrity and commitment of the organisation.</w:t>
      </w:r>
    </w:p>
    <w:p w14:paraId="03699B5F" w14:textId="77777777" w:rsidR="00EA14E1" w:rsidRDefault="00317427">
      <w:r>
        <w:t>In addition, the theory of Relationship Marketing acknowledges that customers are constantly assessing the value that they get from the organisational relationship. Perceived value contributes significantly to customer loyalty because customers are more inclined to remain loyal when organisations provide consistent value (Massoudi et al., 2025). On the contrary, Organisational value positively influences customer loyalty, with perceived value acting as a mediator between organisational value and customer loyalty (Akasreku et al., 2025). These findings validate the Relationship Marketing Theory, as they indicate that adopting value creation methods contributes to developing long-term customer relationships and not only promotes short-term buying behavior. As good as it is, there are some restrictions of relationship marketing theory. The theory posits that customers are looking to have a long-term relationship with the organisation, as opposed to many customers who are more price sensitive and will go to a different retailer when a better deal is offered. Customer loyalty is also influenced by changing market dynamics, market competitiveness and changing consumer preferences (Balahurovska, 2024). Therefore, relationship marketing cannot adequately account for customer loyalty in niche highly competitive grocery markets. However, Relationship Marketing Theory is the most appropriate theory for this research since it explains the way that price incentives regarding loyalty of the customer can be strengthened by continuous creation of value and relationship building. Drawing on this theory, the present work suggests that loyalty price incentives can lead to customer trust, which in turn promote customer loyalty in the grocery market in the United Kingdom.</w:t>
      </w:r>
    </w:p>
    <w:p w14:paraId="03699B60" w14:textId="1EB912DE" w:rsidR="00EA14E1" w:rsidRDefault="00317427">
      <w:pPr>
        <w:pStyle w:val="Heading4"/>
      </w:pPr>
      <w:bookmarkStart w:id="17" w:name="_Toc239781796"/>
      <w:r>
        <w:lastRenderedPageBreak/>
        <w:t>2.2.2 Proposed Theoretical Framework</w:t>
      </w:r>
      <w:bookmarkEnd w:id="17"/>
    </w:p>
    <w:p w14:paraId="03699B61" w14:textId="77777777" w:rsidR="00EA14E1" w:rsidRDefault="00317427">
      <w:pPr>
        <w:jc w:val="center"/>
      </w:pPr>
      <w:r>
        <w:rPr>
          <w:noProof/>
        </w:rPr>
        <w:drawing>
          <wp:inline distT="0" distB="0" distL="0" distR="0" wp14:anchorId="03699D4E" wp14:editId="03699D4F">
            <wp:extent cx="3467100" cy="5286375"/>
            <wp:effectExtent l="0" t="0" r="0" b="0"/>
            <wp:docPr id="186077246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467100" cy="5286375"/>
                    </a:xfrm>
                    <a:prstGeom prst="rect">
                      <a:avLst/>
                    </a:prstGeom>
                    <a:ln/>
                  </pic:spPr>
                </pic:pic>
              </a:graphicData>
            </a:graphic>
          </wp:inline>
        </w:drawing>
      </w:r>
    </w:p>
    <w:p w14:paraId="03699B62" w14:textId="77777777" w:rsidR="00EA14E1" w:rsidRDefault="00317427">
      <w:pPr>
        <w:pStyle w:val="Heading5"/>
      </w:pPr>
      <w:bookmarkStart w:id="18" w:name="_heading=h.j1unxvn0kiuo" w:colFirst="0" w:colLast="0"/>
      <w:bookmarkEnd w:id="18"/>
      <w:r>
        <w:t>Figure 2.1: Theoretical Framework</w:t>
      </w:r>
    </w:p>
    <w:p w14:paraId="03699B63" w14:textId="77777777" w:rsidR="00EA14E1" w:rsidRDefault="00317427">
      <w:pPr>
        <w:jc w:val="center"/>
      </w:pPr>
      <w:r>
        <w:t>(Source: Self-Developed)</w:t>
      </w:r>
    </w:p>
    <w:p w14:paraId="03699B64" w14:textId="77777777" w:rsidR="00EA14E1" w:rsidRDefault="00317427">
      <w:r>
        <w:t>The proposed theoretical framework is based on the Relationship Marketing Theory, which highlights the importance of creating long-term customer relationships that rely on trust and value creation in building customer loyalty. Loyalty price incentives are part of the company's strategy to build relationships with customers and offer them individual financial advantages. These incentives have a positive impact on building consumer confidence, and improving consumer retention. This therefore increases customer trust which in turn leads to customer loyalty. It is therefore important to understand that the effectiveness of loyalty price incentives is also related to the retailer's capacity to establish and maintain trust with customers, along with any economic advantage.</w:t>
      </w:r>
    </w:p>
    <w:p w14:paraId="03699B65" w14:textId="77777777" w:rsidR="00EA14E1" w:rsidRDefault="00317427">
      <w:pPr>
        <w:pStyle w:val="Heading3"/>
      </w:pPr>
      <w:bookmarkStart w:id="19" w:name="_Toc239781797"/>
      <w:r>
        <w:lastRenderedPageBreak/>
        <w:t>2.3 Impact of Loyalty Price Incentives on Customer Loyalty</w:t>
      </w:r>
      <w:bookmarkEnd w:id="19"/>
    </w:p>
    <w:p w14:paraId="03699B66" w14:textId="685F61E0" w:rsidR="00EA14E1" w:rsidRDefault="00317427">
      <w:pPr>
        <w:pStyle w:val="Heading4"/>
      </w:pPr>
      <w:bookmarkStart w:id="20" w:name="_Toc239781798"/>
      <w:r>
        <w:t>2.3.</w:t>
      </w:r>
      <w:r w:rsidR="003A0B15">
        <w:t>1</w:t>
      </w:r>
      <w:r>
        <w:t xml:space="preserve"> Positive Effects</w:t>
      </w:r>
      <w:bookmarkEnd w:id="20"/>
    </w:p>
    <w:p w14:paraId="03699B67" w14:textId="77777777" w:rsidR="00EA14E1" w:rsidRDefault="00317427">
      <w:pPr>
        <w:jc w:val="center"/>
      </w:pPr>
      <w:r>
        <w:rPr>
          <w:noProof/>
        </w:rPr>
        <w:drawing>
          <wp:inline distT="0" distB="0" distL="0" distR="0" wp14:anchorId="03699D50" wp14:editId="03699D51">
            <wp:extent cx="4965863" cy="2793298"/>
            <wp:effectExtent l="9525" t="9525" r="9525" b="9525"/>
            <wp:docPr id="186077246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b="5326"/>
                    <a:stretch>
                      <a:fillRect/>
                    </a:stretch>
                  </pic:blipFill>
                  <pic:spPr>
                    <a:xfrm>
                      <a:off x="0" y="0"/>
                      <a:ext cx="4965863" cy="2793298"/>
                    </a:xfrm>
                    <a:prstGeom prst="rect">
                      <a:avLst/>
                    </a:prstGeom>
                    <a:ln w="9525">
                      <a:solidFill>
                        <a:srgbClr val="000000"/>
                      </a:solidFill>
                      <a:prstDash val="solid"/>
                    </a:ln>
                  </pic:spPr>
                </pic:pic>
              </a:graphicData>
            </a:graphic>
          </wp:inline>
        </w:drawing>
      </w:r>
    </w:p>
    <w:p w14:paraId="03699B68" w14:textId="77777777" w:rsidR="00EA14E1" w:rsidRDefault="00317427">
      <w:pPr>
        <w:pStyle w:val="Heading5"/>
      </w:pPr>
      <w:bookmarkStart w:id="21" w:name="_heading=h.73xjtktrlpsn" w:colFirst="0" w:colLast="0"/>
      <w:bookmarkEnd w:id="21"/>
      <w:r>
        <w:t>Figure 2.2: Key Consumer Loyalty Drivers Influencing Product Brand Loyalty</w:t>
      </w:r>
    </w:p>
    <w:p w14:paraId="03699B69" w14:textId="77777777" w:rsidR="00EA14E1" w:rsidRDefault="00317427">
      <w:pPr>
        <w:jc w:val="center"/>
      </w:pPr>
      <w:r>
        <w:t>(Source: COS, 2026)</w:t>
      </w:r>
    </w:p>
    <w:p w14:paraId="03699B6A" w14:textId="77777777" w:rsidR="00EA14E1" w:rsidRDefault="00317427">
      <w:r>
        <w:t>Product quality and value greatly influence the decision of customer loyalty (COS, 2026). The literature indicates that loyalty incentives can positively influence customer loyalty by improving customer satisfaction and engagement, and by facilitating the customer's contracts, taking place in an individual's perceived value. Repeat purchasing behaviour and customers' willingness to enter into retailer relationships are reinforced by financial rewards. Furthermore, loyalty schemes help organisations to provide customised offers and experiences which enhance customer interactions. Loyalty incentives are more effective with high levels of customer trust, relationship-building efforts and service quality. These all reinforce emotional and behavioural loyalty (Amelia et al. 2025). Loyalty incentives, however, can't necessarily solidify long-term customer loyalty. They are effective, however, depending on their fit within larger customer relationship management strategies that centre on creating value, satisfaction, and positive customer relationships over time.</w:t>
      </w:r>
    </w:p>
    <w:p w14:paraId="03699B6B" w14:textId="4DA7D7B6" w:rsidR="00EA14E1" w:rsidRDefault="00317427">
      <w:pPr>
        <w:pStyle w:val="Heading4"/>
      </w:pPr>
      <w:bookmarkStart w:id="22" w:name="_Toc239781799"/>
      <w:r>
        <w:t>2.3.2 Challenges and Criticisms</w:t>
      </w:r>
      <w:bookmarkEnd w:id="22"/>
    </w:p>
    <w:p w14:paraId="03699B6C" w14:textId="77777777" w:rsidR="00EA14E1" w:rsidRDefault="00317427">
      <w:r>
        <w:t xml:space="preserve">Loyalty incentives do come with some drawbacks. One of the important concerns levelled against the idea is that they might lead to customers who are price-sensitive and are consistently loyal just for the discount and reward. This form of loyalty is frequently temporary, and bounces back once rewards cease to exist. Finally, the challenge is that many leading retailers around the globe have similar loyalty initiatives, making it hard for others to stand out (Bibi et al. 2026). Also, over-reliance on monetary compensation can diminish ‘emotional connection' </w:t>
      </w:r>
      <w:r>
        <w:lastRenderedPageBreak/>
        <w:t>and brand relations, leading consumers to think largely in monetary terms. Therefore, it seems that loyalty programmes will only have success in generating sustainable customer loyalty if combined with customer trust, satisfaction, service quality and long-term relationship-building practices.</w:t>
      </w:r>
    </w:p>
    <w:p w14:paraId="03699B6D" w14:textId="3A31EB8C" w:rsidR="00EA14E1" w:rsidRDefault="00317427">
      <w:pPr>
        <w:pStyle w:val="Heading4"/>
      </w:pPr>
      <w:bookmarkStart w:id="23" w:name="_Toc239781800"/>
      <w:r>
        <w:t>2.3.3 Synthesis of Literature</w:t>
      </w:r>
      <w:bookmarkEnd w:id="23"/>
    </w:p>
    <w:p w14:paraId="03699B6E" w14:textId="77777777" w:rsidR="00EA14E1" w:rsidRDefault="00317427">
      <w:r>
        <w:t>Price incentives for loyalty are a factor that is generally agreed to influence customer loyalty in the literature. There has been much discussion about how this influence is exerted. Some research positions economic value obtained by customers as the key determinant and hence an integral component of loyalty, suggesting that financial reward, discounts, and exclusive offers play the most important role in guiding consumers' loyalty. Customer satisfaction, customer trust, service quality and perceived value may have a greater influence on long-term customer loyalty than financial incentives alone (Beyari, 2025). Various viewpoints suggest that loyalty is dependent on both economic and relational considerations. The overall conclusion is that there is no direct link between loyalty, price incentives, es and customer loyalty. Their effect is rather one that goes through satisfaction, trust, and perceived value, which ultimately culminates in customer attachment and retention over time.</w:t>
      </w:r>
    </w:p>
    <w:p w14:paraId="03699B6F" w14:textId="77777777" w:rsidR="00EA14E1" w:rsidRDefault="00317427">
      <w:pPr>
        <w:pStyle w:val="Heading3"/>
      </w:pPr>
      <w:bookmarkStart w:id="24" w:name="_Toc239781801"/>
      <w:r>
        <w:t>2.4 Customer Loyalty: Concepts and Dimensions</w:t>
      </w:r>
      <w:bookmarkEnd w:id="24"/>
    </w:p>
    <w:p w14:paraId="03699B70" w14:textId="77777777" w:rsidR="00EA14E1" w:rsidRDefault="00317427">
      <w:r>
        <w:t>The importance of retaining a loyal customer base in an organisation is well acknowledged and can be a deciding factor for sustainability and future competitiveness. Often, loyalty is linked to repurchase activity, but recent literature proposes the multidimensional nature of loyalty that includes emotional, psychological and relational aspects. The loyalty concept was considered in a traditional way as a repetition of behaviour, while modern scholars place emphasis on the positive attitude, trust, commitment and emotional feelings directed towards a brand and/or organisation. Recent research illustrates that customer loyalty is quite complex. Several interrelated factors shape customer loyalty rather than a single factor determining loyalty formation (So et al., 2025). They found that perceived value, trust, and relationship quality had positive impacts on loyalty development, along with customer satisfaction. This idea busts up an easy erroneous belief that simply monetary prizes or promotional incentives can produce loyalty.</w:t>
      </w:r>
    </w:p>
    <w:p w14:paraId="03699B71" w14:textId="77777777" w:rsidR="00EA14E1" w:rsidRDefault="00317427">
      <w:r>
        <w:t xml:space="preserve">There is further complexity that comes in with the difference between behavioural and attitudinal loyalty. Behavioural loyalty indicates that engages with and supports the brand again and again, while attitudinal loyalty shows there's an emotional pull. Emotional aspects can be more significant to customer loyalty than traditional brand attributes (Aziezy and Purnomo, 2025). Their results indicate that customers who are emotionally attached are less prone to </w:t>
      </w:r>
      <w:r>
        <w:lastRenderedPageBreak/>
        <w:t>leave, even though they may be presented with other options that provide an obvious monetary benefit. Organisational reputation can play a significant role in creating loyalty by increasing customers' confidence in the organisation (Suryadi et al., 2025). These results suggest that the concept of loyalty is not solely an economic one. Rather, there are a variety of rational perceptions and feelings that coalesce into feelings of loyalty. The literature thus indicates that customer loyalty can have multiple dimensions which are influenced by behavioural, attitudinal and relational dimensions (Aldulaimi et al. 2025). This multi-dimensionality emphasises the need to consider the role of loyalty price incentives as part of an all-embracive framework of customer relationships and not just as separate retention actions.</w:t>
      </w:r>
    </w:p>
    <w:p w14:paraId="03699B72" w14:textId="5944721C" w:rsidR="00EA14E1" w:rsidRDefault="00317427">
      <w:pPr>
        <w:pStyle w:val="Heading4"/>
      </w:pPr>
      <w:bookmarkStart w:id="25" w:name="_Toc239781802"/>
      <w:r>
        <w:t>2.4.1 Drivers of Customer Loyalty</w:t>
      </w:r>
      <w:bookmarkEnd w:id="25"/>
    </w:p>
    <w:p w14:paraId="03699B73" w14:textId="77777777" w:rsidR="00EA14E1" w:rsidRDefault="00317427">
      <w:r>
        <w:t>A lot of factors interact and influence customer loyalty and purchase choices. Financial incentives are certainly still relevant, but recent research has shown that customer satisfaction, service quality, customer trust, innovations and customer experiences are also vital in developing loyalty. The quality of the services is consistently among the most important factors to customer loyalty. Service quality is a determinant of customer satisfaction and can indirectly affect customer loyalty through perceptions of organisational conduct (Win et al., 2025). Service innovation and customer satisfaction can both improve customer loyalty outcomes (Rahmi and Ridhaningsi, 2026). Overall, these findings indicate that loyalty programmes might be ineffective when service experiences are not satisfactory. Satisfaction can act as an important intermediate factor between service innovation and customer loyalty (Chaudhary et al., 2025). Customer satisfaction can enhance customer loyalty and improve organisational image (Lin et al., 2025). In sum, all the above studies have shown that satisfaction is a basic mechanism by which activities of organisations affect the formation of loyalty. Another key factor has been identified in the emergence of trust as the key determinant of customer loyalty. Trust is important for building loyalty because it reduces perceived risk and increases customer confidence in organisational offerings (Ayesha and Muchtar, 2025). Customer satisfaction and trust can strengthen the relationship between product quality, service quality and customer loyalty (Akbar and Perkasa, 2025). Such results support the interpretation that loyalty is not only influenced by economic rewards but heavily relies on the relationship quality.</w:t>
      </w:r>
    </w:p>
    <w:p w14:paraId="03699B74" w14:textId="77777777" w:rsidR="00EA14E1" w:rsidRDefault="00317427">
      <w:r>
        <w:t xml:space="preserve">Digital technologies have added drivers of loyalty as their importance has been growing. AI-based customer service tools can positively affect customer retention when combined with positive service quality perceptions (Gul et al., 2025). Their findings, however, also indicated that tech investments don't guarantee repeat business without customer experience enhancements. Therefore, technological innovation must not be regarded as an absolute factor </w:t>
      </w:r>
      <w:r>
        <w:lastRenderedPageBreak/>
        <w:t>contributing to customer loyalty. In-depth analysis of the literature indicates that customer loyalty can be affected by a variety of economic, functional, psychological, and relational factors. Loyalty price incentives can help to foster loyalty, but sometimes require additional factors like trust, satisfaction, customer experiences, and service quality.</w:t>
      </w:r>
    </w:p>
    <w:p w14:paraId="03699B75" w14:textId="245009E0" w:rsidR="00EA14E1" w:rsidRDefault="00317427">
      <w:pPr>
        <w:pStyle w:val="Heading4"/>
      </w:pPr>
      <w:bookmarkStart w:id="26" w:name="_Toc239781803"/>
      <w:r>
        <w:t>2.4.2 Customer Loyalty in Grocery Retailing</w:t>
      </w:r>
      <w:bookmarkEnd w:id="26"/>
    </w:p>
    <w:p w14:paraId="03699B76" w14:textId="77777777" w:rsidR="00EA14E1" w:rsidRDefault="00317427">
      <w:r>
        <w:t>The current grocery retail landscape is characterised by heightened competition, digital transformation and evolving customer expectations, customer loyalty stands out as a major pillar of success. Grocery retailers operate in an environment where consumers can conveniently compare prices, products and promotions across different alternatives (Stecuła et al., 2024). Therefore, the companies need to set customer loyalty as a strategic choice. Financial incentives can reinforce repeat purchases but overall relationship outcomes are often dictated by wider aspects of the relationship. Today, customers demand greater convenience, reliability, high-quality service and value. Therefore, retailers need to treat all of their customers with a CRM policy and have to think about alternative pricing mechanisms. It is seen that grocery shoppers have come to expect retailers to offer them complete value propositions. Although loyalty incentives can influence customers' purchasing behaviour, these are looked for in service encounters, ethical actions, and organisational reputations when in the process of purchase. This is indicative of the wider consumer behaviour, which now correlates with the concept of quality of the relationship and trust (</w:t>
      </w:r>
      <w:r>
        <w:rPr>
          <w:highlight w:val="white"/>
        </w:rPr>
        <w:t>Wolniak et al.</w:t>
      </w:r>
      <w:r>
        <w:t>, 2024). Therefore, it is not just focusing on the economic aspect, but also in the sense of consumer loyalty. That is why the literature emphasises the importance of matching the monetary incentives to other programs of relationship-building by grocery retailers. Although loyalty programmes remain important retention tools, sustainable customer loyalty appears to depend on retailers' abilities to deliver consistent value and positive customer experiences.</w:t>
      </w:r>
    </w:p>
    <w:p w14:paraId="03699B77" w14:textId="77777777" w:rsidR="00EA14E1" w:rsidRDefault="00317427">
      <w:pPr>
        <w:pStyle w:val="Heading2"/>
      </w:pPr>
      <w:bookmarkStart w:id="27" w:name="_Toc239781804"/>
      <w:r>
        <w:t>2.5 Contextual Elements</w:t>
      </w:r>
      <w:bookmarkEnd w:id="27"/>
    </w:p>
    <w:p w14:paraId="03699B78" w14:textId="77777777" w:rsidR="00EA14E1" w:rsidRDefault="00317427">
      <w:pPr>
        <w:pStyle w:val="Heading3"/>
      </w:pPr>
      <w:bookmarkStart w:id="28" w:name="_Toc239781805"/>
      <w:r>
        <w:t>2.5.1 Conceptualising Loyalty and Price Incentives</w:t>
      </w:r>
      <w:bookmarkEnd w:id="28"/>
    </w:p>
    <w:p w14:paraId="03699B79" w14:textId="77777777" w:rsidR="00EA14E1" w:rsidRDefault="00317427">
      <w:r>
        <w:t xml:space="preserve">Loyalty price incentives are pricing strategies that entice repeat purchases through discounts, rewards and membership benefits, and they also enhance product perceived value. Loyalty programmes traditionally relied on reward points to determine customer eligibility, but the modern loyalty programme is now data-driven and provides tailored customer experiences. Digital transformation has improved loyalty programmes by providing greater opportunities for customer engagement and customisation (Damanik et al., 2025). Technological innovation can enhance customer loyalty by improving convenience and personalisation (Beyari, 2025). Critics, however, argue that incentives for loyalty can actually induce behavioural </w:t>
      </w:r>
      <w:r>
        <w:lastRenderedPageBreak/>
        <w:t>Protestantism and not real emotional attachment. Technology can increase repeat purchases without necessarily sustaining customer loyalty over the long term (Esmeli et al., 2026).</w:t>
      </w:r>
    </w:p>
    <w:p w14:paraId="03699B7A" w14:textId="77777777" w:rsidR="00EA14E1" w:rsidRDefault="00317427">
      <w:pPr>
        <w:pStyle w:val="Heading3"/>
      </w:pPr>
      <w:bookmarkStart w:id="29" w:name="_Toc239781806"/>
      <w:r>
        <w:t>2.5.2 Loyalty Programmes in the UK Grocery Sector</w:t>
      </w:r>
      <w:bookmarkEnd w:id="29"/>
    </w:p>
    <w:p w14:paraId="03699B7B" w14:textId="77777777" w:rsidR="00EA14E1" w:rsidRDefault="00317427">
      <w:pPr>
        <w:jc w:val="center"/>
      </w:pPr>
      <w:r>
        <w:rPr>
          <w:noProof/>
        </w:rPr>
        <w:drawing>
          <wp:inline distT="0" distB="0" distL="0" distR="0" wp14:anchorId="03699D52" wp14:editId="03699D53">
            <wp:extent cx="5279113" cy="2880179"/>
            <wp:effectExtent l="9525" t="9525" r="9525" b="9525"/>
            <wp:docPr id="186077246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t="28316" b="17127"/>
                    <a:stretch>
                      <a:fillRect/>
                    </a:stretch>
                  </pic:blipFill>
                  <pic:spPr>
                    <a:xfrm>
                      <a:off x="0" y="0"/>
                      <a:ext cx="5279113" cy="2880179"/>
                    </a:xfrm>
                    <a:prstGeom prst="rect">
                      <a:avLst/>
                    </a:prstGeom>
                    <a:ln w="9525">
                      <a:solidFill>
                        <a:srgbClr val="000000"/>
                      </a:solidFill>
                      <a:prstDash val="solid"/>
                    </a:ln>
                  </pic:spPr>
                </pic:pic>
              </a:graphicData>
            </a:graphic>
          </wp:inline>
        </w:drawing>
      </w:r>
    </w:p>
    <w:p w14:paraId="03699B7C" w14:textId="77777777" w:rsidR="00EA14E1" w:rsidRDefault="00317427">
      <w:pPr>
        <w:pStyle w:val="Heading5"/>
      </w:pPr>
      <w:bookmarkStart w:id="30" w:name="_heading=h.2q0g879avfup" w:colFirst="0" w:colLast="0"/>
      <w:bookmarkEnd w:id="30"/>
      <w:r>
        <w:t>Figure 2.3: Consumer Preferences for Retail Loyalty Programme Rewards</w:t>
      </w:r>
    </w:p>
    <w:p w14:paraId="03699B7D" w14:textId="77777777" w:rsidR="00EA14E1" w:rsidRDefault="00317427">
      <w:pPr>
        <w:jc w:val="center"/>
      </w:pPr>
      <w:r>
        <w:t>(Source: Statista, 2026)</w:t>
      </w:r>
    </w:p>
    <w:p w14:paraId="03699B7E" w14:textId="77777777" w:rsidR="00EA14E1" w:rsidRDefault="00317427">
      <w:r>
        <w:t>Cashback rewards are consistently one of the most popular loyalty incentives that consumers are seeking out online (Statista, 2026). Loyalty schemes are playing a vital part in retaining the UK grocers' customer base, with supermarkets adopting loyalty cards, tailored offers, and rewards to foster stronger connections. Customer loyalty is influenced by service quality, convenience, trust and emotional attachment rather than incentives such as price alone (Kuikka et al., 2025). Service quality is an important prerequisite for achieving customer loyalty, and loyalty programmes may not be effective independently (Jahangir et al., 2025). Socially responsible actions can strengthen customer trust and loyalty (Shrestha et al., 2025). Then, customer loyalty seems to be a result of "relationship building" activities rather than only financial ones.</w:t>
      </w:r>
    </w:p>
    <w:p w14:paraId="03699B7F" w14:textId="77777777" w:rsidR="00EA14E1" w:rsidRDefault="00317427">
      <w:pPr>
        <w:pStyle w:val="Heading3"/>
      </w:pPr>
      <w:bookmarkStart w:id="31" w:name="_Toc239781807"/>
      <w:r>
        <w:t>2.5.3 Loyalty Price Incentives and Consumer Behaviour</w:t>
      </w:r>
      <w:bookmarkEnd w:id="31"/>
    </w:p>
    <w:p w14:paraId="03699B80" w14:textId="77777777" w:rsidR="00EA14E1" w:rsidRDefault="00317427">
      <w:r>
        <w:t xml:space="preserve">Consumer behaviour is a key factor for the effectiveness of loyalty price incentives. Price and service quality have a combined effect on customer loyalty, indicating that monetary rewards may not be sufficient to increase loyalty (Rolando, 2025). Customer satisfaction can act as a significant mediating factor between service quality and loyalty (Gazi et al., 2025). Part of the role, however, is that trust has become an important factor. Trust strengthens customer loyalty by enhancing confidence and relationship quality. Hence, it can be concluded that customer </w:t>
      </w:r>
      <w:r>
        <w:lastRenderedPageBreak/>
        <w:t>loyalty is not only determined by monetary incentives but also by psychological and relational factors (Mugova, 2025).</w:t>
      </w:r>
    </w:p>
    <w:p w14:paraId="03699B81" w14:textId="77777777" w:rsidR="00EA14E1" w:rsidRDefault="00317427">
      <w:pPr>
        <w:pStyle w:val="Heading2"/>
      </w:pPr>
      <w:bookmarkStart w:id="32" w:name="_Toc239781808"/>
      <w:r>
        <w:t>2.6 Research Gap</w:t>
      </w:r>
      <w:bookmarkEnd w:id="32"/>
    </w:p>
    <w:p w14:paraId="03699B82" w14:textId="77777777" w:rsidR="00EA14E1" w:rsidRDefault="00317427">
      <w:r>
        <w:t>Existing literature has analysed customer loyalty and satisfaction, trust, perceived value and Relationship Marketing Theory, while key knowledge gaps exist on the area of loyalty price incentives in the grocery sector in the UK. Relationship Marketing Theory states that ongoing value creation, trust-building, and positive interactions create long-term customer relationships for organisations. However, nothing has until now been firmly established as to the role of loyalty price incentives in such relationships, in the highly competitive grocery market of the UK. The first gap relates to the sectoral context. Customer loyalty has been studied primarily in ecommerce, digital services, hospitality, healthcare, banking and other service industries, with less attention paid to customer loyalty in UK grocery retail. Grocery retail is a unique case, however, as customers buy more often, check out prices at multiple stores and can take advantage of multiple loyalty programs at once. This means that inference with respect to the effects of loyalty price incentives on grocery customers cannot be made from findings in other areas of research. The literature also acknowledges that when a good deal comes around, customers may opt in for a different retailer which restricts Relationship Marketing Theory in highly competitive markets. The second gap is on the role of loyalty price incentives. Research into the issue has already recognised the role of discounting, rewarding and personalised offers as ways of driving customer engagement. However, the offering of premiums can lead to short-term sales and not necessarily long-term loyalty. Price and service quality affect customer loyalty, suggesting that monetary compensation is insufficient for long-term loyalty (Rolando, 2025). As a result, it is important to differentiate between short-term from long-term customer loyalty and between immediate behavioural response to loyalty pricing.</w:t>
      </w:r>
    </w:p>
    <w:p w14:paraId="03699B83" w14:textId="77777777" w:rsidR="00EA14E1" w:rsidRDefault="00317427">
      <w:r>
        <w:t xml:space="preserve">The third gap is about the weakest integration of perceived value, satisfaction and trust. The previous studies have largely investigated these factors individually instead of reporting the composite effect of these factors on loyalty price incentives and customer loyalty. In this regard Perceived value plays an important role in customer loyalty (Massoudi et al., 2025). Perceived value acts as a mechanism through which organisational value contributes to customer loyalty (Akasreku et al., 2025). The limited evidence, however, describes the interaction between value created as a result of loyalty price incentives and customer satisfaction and trust for retail grocery in the UK. There is another key gap that is customer satisfaction. Customer satisfaction can act as a key mediator between service quality and customer loyalty (Gazi et al., 2025). This means customers can internally evaluate any loyalty programs with their overall shopping </w:t>
      </w:r>
      <w:r>
        <w:lastRenderedPageBreak/>
        <w:t>experience. A price incentive might draw in customers in the first place, but once they are gained, they might stay with the retailer or not based on the satisfaction they may have received. As a result, an exclusive study of factors that cause loyalty without taking into account customer satisfaction gives only half of the picture of customer loyalty. Therefore, there is limited examination of customer trust linked to loyalty price incentives. Trust is significant as part of Relationship Marketing since customers will most simply have more trust in organisations which they believe to be reliable and consistent in action. Positive and coherent customer experiences can deepen customer loyalty (Gouda and Halim, 2025). Organisational practices can contribute to the development of customer trust (Shrestha et al., 2025). Yet, there are few studies that directly examines the effect of customers' trust in grocers on the role of loyalty price incentives as an antecedent to long-term loyalty.</w:t>
      </w:r>
    </w:p>
    <w:p w14:paraId="03699B84" w14:textId="77777777" w:rsidR="00EA14E1" w:rsidRDefault="00317427">
      <w:r>
        <w:t>The other missing link is the application of Relationship Marketing Theory to price incentives for loyalty in the grocery sector in the UK. The theory collaborates the way in which including a continuous value creation, trust and positive experiences can help long-term relationships. Grocery consumers are fairly price sensitive, though, and may scout out earlier deals even if they enjoy a current relationship with a supermarket. Therefore, loyalty pricing can appeal to consumers in the short term, but not necessarily lead to loyalty over the long term. Literature evidence points in this direction, but there is not enough information specific to the UK grocery market to give a definitive reason for this correlation. The research gap is consequently the lack of knowledge regarding grocery-specific loyalty price incentive's effect on customer loyalty via means of perceived value, customer satisfaction and customer trust in the UK. The study tackles this silence with a multiple case study of leading grocery retailers in the UK. It takes into account if relationship factors besides loyalty price incentives are the IPs that lead to loyalty. This takes into account the listed limitations and utilizes the theory of Relationship Marketing in the context of the UK grocery retailing environment. The study thus delivers more targeted insights on the possible role of financial incentives in fostering customer loyalty and deeper customer relationships.</w:t>
      </w:r>
    </w:p>
    <w:p w14:paraId="03699B85" w14:textId="77777777" w:rsidR="00EA14E1" w:rsidRDefault="00317427">
      <w:pPr>
        <w:pStyle w:val="Heading2"/>
      </w:pPr>
      <w:bookmarkStart w:id="33" w:name="_Toc239781809"/>
      <w:r>
        <w:t>2.7 Chapter Summary</w:t>
      </w:r>
      <w:bookmarkEnd w:id="33"/>
    </w:p>
    <w:tbl>
      <w:tblPr>
        <w:tblStyle w:val="af8"/>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6"/>
        <w:gridCol w:w="4167"/>
        <w:gridCol w:w="2723"/>
      </w:tblGrid>
      <w:tr w:rsidR="00EA14E1" w14:paraId="03699B89" w14:textId="77777777">
        <w:tc>
          <w:tcPr>
            <w:tcW w:w="2126" w:type="dxa"/>
          </w:tcPr>
          <w:p w14:paraId="03699B86" w14:textId="77777777" w:rsidR="00EA14E1" w:rsidRPr="003A0B15" w:rsidRDefault="00317427">
            <w:pPr>
              <w:spacing w:line="360" w:lineRule="auto"/>
              <w:rPr>
                <w:b/>
                <w:bCs/>
                <w:color w:val="000000" w:themeColor="text1"/>
              </w:rPr>
            </w:pPr>
            <w:r w:rsidRPr="003A0B15">
              <w:rPr>
                <w:b/>
                <w:bCs/>
                <w:color w:val="000000" w:themeColor="text1"/>
              </w:rPr>
              <w:t>Literature Theme</w:t>
            </w:r>
          </w:p>
        </w:tc>
        <w:tc>
          <w:tcPr>
            <w:tcW w:w="4167" w:type="dxa"/>
          </w:tcPr>
          <w:p w14:paraId="03699B87" w14:textId="77777777" w:rsidR="00EA14E1" w:rsidRPr="003A0B15" w:rsidRDefault="00317427">
            <w:pPr>
              <w:spacing w:line="360" w:lineRule="auto"/>
              <w:rPr>
                <w:b/>
                <w:bCs/>
                <w:color w:val="000000" w:themeColor="text1"/>
              </w:rPr>
            </w:pPr>
            <w:r w:rsidRPr="003A0B15">
              <w:rPr>
                <w:b/>
                <w:bCs/>
                <w:color w:val="000000" w:themeColor="text1"/>
              </w:rPr>
              <w:t>Key Findings from Literature</w:t>
            </w:r>
          </w:p>
        </w:tc>
        <w:tc>
          <w:tcPr>
            <w:tcW w:w="2723" w:type="dxa"/>
          </w:tcPr>
          <w:p w14:paraId="03699B88" w14:textId="77777777" w:rsidR="00EA14E1" w:rsidRPr="003A0B15" w:rsidRDefault="00317427">
            <w:pPr>
              <w:spacing w:line="360" w:lineRule="auto"/>
              <w:rPr>
                <w:b/>
                <w:bCs/>
                <w:color w:val="000000" w:themeColor="text1"/>
              </w:rPr>
            </w:pPr>
            <w:r w:rsidRPr="003A0B15">
              <w:rPr>
                <w:b/>
                <w:bCs/>
                <w:color w:val="000000" w:themeColor="text1"/>
              </w:rPr>
              <w:t>Relevance to Present Study</w:t>
            </w:r>
          </w:p>
        </w:tc>
      </w:tr>
      <w:tr w:rsidR="00EA14E1" w14:paraId="03699B8D" w14:textId="77777777">
        <w:tc>
          <w:tcPr>
            <w:tcW w:w="2126" w:type="dxa"/>
          </w:tcPr>
          <w:p w14:paraId="03699B8A" w14:textId="77777777" w:rsidR="00EA14E1" w:rsidRPr="003A0B15" w:rsidRDefault="00317427">
            <w:pPr>
              <w:spacing w:line="360" w:lineRule="auto"/>
              <w:rPr>
                <w:color w:val="000000" w:themeColor="text1"/>
              </w:rPr>
            </w:pPr>
            <w:r w:rsidRPr="003A0B15">
              <w:rPr>
                <w:b/>
                <w:bCs/>
                <w:color w:val="000000" w:themeColor="text1"/>
              </w:rPr>
              <w:t>Loyalty Price Incentives</w:t>
            </w:r>
          </w:p>
        </w:tc>
        <w:tc>
          <w:tcPr>
            <w:tcW w:w="4167" w:type="dxa"/>
          </w:tcPr>
          <w:p w14:paraId="03699B8B" w14:textId="77777777" w:rsidR="00EA14E1" w:rsidRPr="003A0B15" w:rsidRDefault="00317427">
            <w:pPr>
              <w:spacing w:line="360" w:lineRule="auto"/>
              <w:rPr>
                <w:color w:val="000000" w:themeColor="text1"/>
              </w:rPr>
            </w:pPr>
            <w:r w:rsidRPr="003A0B15">
              <w:rPr>
                <w:color w:val="000000" w:themeColor="text1"/>
              </w:rPr>
              <w:t xml:space="preserve">Discounts, member-only prices, cashback and rewards can provide immediate financial benefits and </w:t>
            </w:r>
            <w:r w:rsidRPr="003A0B15">
              <w:rPr>
                <w:color w:val="000000" w:themeColor="text1"/>
              </w:rPr>
              <w:lastRenderedPageBreak/>
              <w:t>encourage repeat purchasing. However, incentives may produce short-term behavioural loyalty rather than sustained loyalty.</w:t>
            </w:r>
          </w:p>
        </w:tc>
        <w:tc>
          <w:tcPr>
            <w:tcW w:w="2723" w:type="dxa"/>
          </w:tcPr>
          <w:p w14:paraId="03699B8C" w14:textId="77777777" w:rsidR="00EA14E1" w:rsidRPr="003A0B15" w:rsidRDefault="00317427">
            <w:pPr>
              <w:spacing w:line="360" w:lineRule="auto"/>
              <w:rPr>
                <w:color w:val="000000" w:themeColor="text1"/>
              </w:rPr>
            </w:pPr>
            <w:r w:rsidRPr="003A0B15">
              <w:rPr>
                <w:color w:val="000000" w:themeColor="text1"/>
              </w:rPr>
              <w:lastRenderedPageBreak/>
              <w:t xml:space="preserve">Provides the basis for examining how loyalty price incentives influence </w:t>
            </w:r>
            <w:r w:rsidRPr="003A0B15">
              <w:rPr>
                <w:color w:val="000000" w:themeColor="text1"/>
              </w:rPr>
              <w:lastRenderedPageBreak/>
              <w:t>customer loyalty in the UK grocery sector.</w:t>
            </w:r>
          </w:p>
        </w:tc>
      </w:tr>
      <w:tr w:rsidR="00EA14E1" w14:paraId="03699B91" w14:textId="77777777">
        <w:tc>
          <w:tcPr>
            <w:tcW w:w="2126" w:type="dxa"/>
          </w:tcPr>
          <w:p w14:paraId="03699B8E" w14:textId="77777777" w:rsidR="00EA14E1" w:rsidRPr="003A0B15" w:rsidRDefault="00317427">
            <w:pPr>
              <w:spacing w:line="360" w:lineRule="auto"/>
              <w:rPr>
                <w:color w:val="000000" w:themeColor="text1"/>
              </w:rPr>
            </w:pPr>
            <w:r w:rsidRPr="003A0B15">
              <w:rPr>
                <w:b/>
                <w:bCs/>
                <w:color w:val="000000" w:themeColor="text1"/>
              </w:rPr>
              <w:lastRenderedPageBreak/>
              <w:t>Perceived Customer Value</w:t>
            </w:r>
          </w:p>
        </w:tc>
        <w:tc>
          <w:tcPr>
            <w:tcW w:w="4167" w:type="dxa"/>
          </w:tcPr>
          <w:p w14:paraId="03699B8F" w14:textId="77777777" w:rsidR="00EA14E1" w:rsidRPr="003A0B15" w:rsidRDefault="00317427">
            <w:pPr>
              <w:spacing w:line="360" w:lineRule="auto"/>
              <w:rPr>
                <w:color w:val="000000" w:themeColor="text1"/>
              </w:rPr>
            </w:pPr>
            <w:r w:rsidRPr="003A0B15">
              <w:rPr>
                <w:color w:val="000000" w:themeColor="text1"/>
              </w:rPr>
              <w:t>Customers are more likely to respond positively when the benefits received from loyalty programmes are perceived as meaningful and worthwhile.</w:t>
            </w:r>
          </w:p>
        </w:tc>
        <w:tc>
          <w:tcPr>
            <w:tcW w:w="2723" w:type="dxa"/>
          </w:tcPr>
          <w:p w14:paraId="03699B90" w14:textId="77777777" w:rsidR="00EA14E1" w:rsidRPr="003A0B15" w:rsidRDefault="00317427">
            <w:pPr>
              <w:spacing w:line="360" w:lineRule="auto"/>
              <w:rPr>
                <w:color w:val="000000" w:themeColor="text1"/>
              </w:rPr>
            </w:pPr>
            <w:r w:rsidRPr="003A0B15">
              <w:rPr>
                <w:color w:val="000000" w:themeColor="text1"/>
              </w:rPr>
              <w:t>Helps explain why some loyalty price incentives may be more effective than others in creating customer loyalty.</w:t>
            </w:r>
          </w:p>
        </w:tc>
      </w:tr>
      <w:tr w:rsidR="00EA14E1" w14:paraId="03699B95" w14:textId="77777777">
        <w:tc>
          <w:tcPr>
            <w:tcW w:w="2126" w:type="dxa"/>
          </w:tcPr>
          <w:p w14:paraId="03699B92" w14:textId="77777777" w:rsidR="00EA14E1" w:rsidRPr="003A0B15" w:rsidRDefault="00317427">
            <w:pPr>
              <w:spacing w:line="360" w:lineRule="auto"/>
              <w:rPr>
                <w:color w:val="000000" w:themeColor="text1"/>
              </w:rPr>
            </w:pPr>
            <w:r w:rsidRPr="003A0B15">
              <w:rPr>
                <w:b/>
                <w:bCs/>
                <w:color w:val="000000" w:themeColor="text1"/>
              </w:rPr>
              <w:t>Customer Satisfaction</w:t>
            </w:r>
          </w:p>
        </w:tc>
        <w:tc>
          <w:tcPr>
            <w:tcW w:w="4167" w:type="dxa"/>
          </w:tcPr>
          <w:p w14:paraId="03699B93" w14:textId="77777777" w:rsidR="00EA14E1" w:rsidRPr="003A0B15" w:rsidRDefault="00317427">
            <w:pPr>
              <w:spacing w:line="360" w:lineRule="auto"/>
              <w:rPr>
                <w:color w:val="000000" w:themeColor="text1"/>
              </w:rPr>
            </w:pPr>
            <w:r w:rsidRPr="003A0B15">
              <w:rPr>
                <w:color w:val="000000" w:themeColor="text1"/>
              </w:rPr>
              <w:t>Satisfaction is influenced by the overall customer experience and can determine whether customers continue their relationship with a retailer.</w:t>
            </w:r>
          </w:p>
        </w:tc>
        <w:tc>
          <w:tcPr>
            <w:tcW w:w="2723" w:type="dxa"/>
          </w:tcPr>
          <w:p w14:paraId="03699B94" w14:textId="77777777" w:rsidR="00EA14E1" w:rsidRPr="003A0B15" w:rsidRDefault="00317427">
            <w:pPr>
              <w:spacing w:line="360" w:lineRule="auto"/>
              <w:rPr>
                <w:color w:val="000000" w:themeColor="text1"/>
              </w:rPr>
            </w:pPr>
            <w:r w:rsidRPr="003A0B15">
              <w:rPr>
                <w:color w:val="000000" w:themeColor="text1"/>
              </w:rPr>
              <w:t>Allows the study to examine whether financial benefits are supported by positive customer experiences.</w:t>
            </w:r>
          </w:p>
        </w:tc>
      </w:tr>
      <w:tr w:rsidR="00EA14E1" w14:paraId="03699B99" w14:textId="77777777">
        <w:tc>
          <w:tcPr>
            <w:tcW w:w="2126" w:type="dxa"/>
          </w:tcPr>
          <w:p w14:paraId="03699B96" w14:textId="77777777" w:rsidR="00EA14E1" w:rsidRPr="003A0B15" w:rsidRDefault="00317427">
            <w:pPr>
              <w:spacing w:line="360" w:lineRule="auto"/>
              <w:rPr>
                <w:color w:val="000000" w:themeColor="text1"/>
              </w:rPr>
            </w:pPr>
            <w:r w:rsidRPr="003A0B15">
              <w:rPr>
                <w:b/>
                <w:bCs/>
                <w:color w:val="000000" w:themeColor="text1"/>
              </w:rPr>
              <w:t>Customer Trust</w:t>
            </w:r>
          </w:p>
        </w:tc>
        <w:tc>
          <w:tcPr>
            <w:tcW w:w="4167" w:type="dxa"/>
          </w:tcPr>
          <w:p w14:paraId="03699B97" w14:textId="77777777" w:rsidR="00EA14E1" w:rsidRPr="003A0B15" w:rsidRDefault="00317427">
            <w:pPr>
              <w:spacing w:line="360" w:lineRule="auto"/>
              <w:rPr>
                <w:color w:val="000000" w:themeColor="text1"/>
              </w:rPr>
            </w:pPr>
            <w:r w:rsidRPr="003A0B15">
              <w:rPr>
                <w:color w:val="000000" w:themeColor="text1"/>
              </w:rPr>
              <w:t>Trust develops through reliability, consistency, fairness and responsible organisational behaviour. Concerns about customer-data use may weaken trust.</w:t>
            </w:r>
          </w:p>
        </w:tc>
        <w:tc>
          <w:tcPr>
            <w:tcW w:w="2723" w:type="dxa"/>
          </w:tcPr>
          <w:p w14:paraId="03699B98" w14:textId="77777777" w:rsidR="00EA14E1" w:rsidRPr="003A0B15" w:rsidRDefault="00317427">
            <w:pPr>
              <w:spacing w:line="360" w:lineRule="auto"/>
              <w:rPr>
                <w:color w:val="000000" w:themeColor="text1"/>
              </w:rPr>
            </w:pPr>
            <w:r w:rsidRPr="003A0B15">
              <w:rPr>
                <w:color w:val="000000" w:themeColor="text1"/>
              </w:rPr>
              <w:t>Helps assess whether loyalty pricing can contribute to long-term relationships when customers trust the retailer.</w:t>
            </w:r>
          </w:p>
        </w:tc>
      </w:tr>
      <w:tr w:rsidR="00EA14E1" w14:paraId="03699B9D" w14:textId="77777777">
        <w:tc>
          <w:tcPr>
            <w:tcW w:w="2126" w:type="dxa"/>
          </w:tcPr>
          <w:p w14:paraId="03699B9A" w14:textId="77777777" w:rsidR="00EA14E1" w:rsidRPr="003A0B15" w:rsidRDefault="00317427">
            <w:pPr>
              <w:spacing w:line="360" w:lineRule="auto"/>
              <w:rPr>
                <w:color w:val="000000" w:themeColor="text1"/>
              </w:rPr>
            </w:pPr>
            <w:r w:rsidRPr="003A0B15">
              <w:rPr>
                <w:b/>
                <w:bCs/>
                <w:color w:val="000000" w:themeColor="text1"/>
              </w:rPr>
              <w:t>Customer Experience and Service Quality</w:t>
            </w:r>
          </w:p>
        </w:tc>
        <w:tc>
          <w:tcPr>
            <w:tcW w:w="4167" w:type="dxa"/>
          </w:tcPr>
          <w:p w14:paraId="03699B9B" w14:textId="77777777" w:rsidR="00EA14E1" w:rsidRPr="003A0B15" w:rsidRDefault="00317427">
            <w:pPr>
              <w:spacing w:line="360" w:lineRule="auto"/>
              <w:rPr>
                <w:color w:val="000000" w:themeColor="text1"/>
              </w:rPr>
            </w:pPr>
            <w:r w:rsidRPr="003A0B15">
              <w:rPr>
                <w:color w:val="000000" w:themeColor="text1"/>
              </w:rPr>
              <w:t>Loyalty is influenced by wider service experiences, convenience and service quality rather than financial incentives alone.</w:t>
            </w:r>
          </w:p>
        </w:tc>
        <w:tc>
          <w:tcPr>
            <w:tcW w:w="2723" w:type="dxa"/>
          </w:tcPr>
          <w:p w14:paraId="03699B9C" w14:textId="77777777" w:rsidR="00EA14E1" w:rsidRPr="003A0B15" w:rsidRDefault="00317427">
            <w:pPr>
              <w:spacing w:line="360" w:lineRule="auto"/>
              <w:rPr>
                <w:color w:val="000000" w:themeColor="text1"/>
              </w:rPr>
            </w:pPr>
            <w:r w:rsidRPr="003A0B15">
              <w:rPr>
                <w:color w:val="000000" w:themeColor="text1"/>
              </w:rPr>
              <w:t>Supports evaluation of loyalty pricing as part of a broader relationship-building strategy.</w:t>
            </w:r>
          </w:p>
        </w:tc>
      </w:tr>
      <w:tr w:rsidR="00EA14E1" w14:paraId="03699BA1" w14:textId="77777777">
        <w:tc>
          <w:tcPr>
            <w:tcW w:w="2126" w:type="dxa"/>
          </w:tcPr>
          <w:p w14:paraId="03699B9E" w14:textId="77777777" w:rsidR="00EA14E1" w:rsidRPr="003A0B15" w:rsidRDefault="00317427">
            <w:pPr>
              <w:spacing w:line="360" w:lineRule="auto"/>
              <w:rPr>
                <w:color w:val="000000" w:themeColor="text1"/>
              </w:rPr>
            </w:pPr>
            <w:r w:rsidRPr="003A0B15">
              <w:rPr>
                <w:b/>
                <w:bCs/>
                <w:color w:val="000000" w:themeColor="text1"/>
              </w:rPr>
              <w:t>Personalisation and Digital Engagement</w:t>
            </w:r>
          </w:p>
        </w:tc>
        <w:tc>
          <w:tcPr>
            <w:tcW w:w="4167" w:type="dxa"/>
          </w:tcPr>
          <w:p w14:paraId="03699B9F" w14:textId="77777777" w:rsidR="00EA14E1" w:rsidRPr="003A0B15" w:rsidRDefault="00317427">
            <w:pPr>
              <w:spacing w:line="360" w:lineRule="auto"/>
              <w:rPr>
                <w:color w:val="000000" w:themeColor="text1"/>
              </w:rPr>
            </w:pPr>
            <w:r w:rsidRPr="003A0B15">
              <w:rPr>
                <w:color w:val="000000" w:themeColor="text1"/>
              </w:rPr>
              <w:t>Digital technologies allow retailers to tailor offers and improve convenience, engagement and relevance.</w:t>
            </w:r>
          </w:p>
        </w:tc>
        <w:tc>
          <w:tcPr>
            <w:tcW w:w="2723" w:type="dxa"/>
          </w:tcPr>
          <w:p w14:paraId="03699BA0" w14:textId="77777777" w:rsidR="00EA14E1" w:rsidRPr="003A0B15" w:rsidRDefault="00317427">
            <w:pPr>
              <w:spacing w:line="360" w:lineRule="auto"/>
              <w:rPr>
                <w:color w:val="000000" w:themeColor="text1"/>
              </w:rPr>
            </w:pPr>
            <w:r w:rsidRPr="003A0B15">
              <w:rPr>
                <w:color w:val="000000" w:themeColor="text1"/>
              </w:rPr>
              <w:t>Provides a basis for examining how personalised and digitally delivered incentives support loyalty.</w:t>
            </w:r>
          </w:p>
        </w:tc>
      </w:tr>
      <w:tr w:rsidR="00EA14E1" w14:paraId="03699BA5" w14:textId="77777777">
        <w:tc>
          <w:tcPr>
            <w:tcW w:w="2126" w:type="dxa"/>
          </w:tcPr>
          <w:p w14:paraId="03699BA2" w14:textId="77777777" w:rsidR="00EA14E1" w:rsidRPr="003A0B15" w:rsidRDefault="00317427">
            <w:pPr>
              <w:spacing w:line="360" w:lineRule="auto"/>
              <w:rPr>
                <w:color w:val="000000" w:themeColor="text1"/>
              </w:rPr>
            </w:pPr>
            <w:r w:rsidRPr="003A0B15">
              <w:rPr>
                <w:b/>
                <w:bCs/>
                <w:color w:val="000000" w:themeColor="text1"/>
              </w:rPr>
              <w:t>Relationship Marketing Theory</w:t>
            </w:r>
          </w:p>
        </w:tc>
        <w:tc>
          <w:tcPr>
            <w:tcW w:w="4167" w:type="dxa"/>
          </w:tcPr>
          <w:p w14:paraId="03699BA3" w14:textId="77777777" w:rsidR="00EA14E1" w:rsidRPr="003A0B15" w:rsidRDefault="00317427">
            <w:pPr>
              <w:spacing w:line="360" w:lineRule="auto"/>
              <w:rPr>
                <w:color w:val="000000" w:themeColor="text1"/>
              </w:rPr>
            </w:pPr>
            <w:r w:rsidRPr="003A0B15">
              <w:rPr>
                <w:color w:val="000000" w:themeColor="text1"/>
              </w:rPr>
              <w:t>Long-term customer relationships are developed through value creation, positive interactions and trust.</w:t>
            </w:r>
          </w:p>
        </w:tc>
        <w:tc>
          <w:tcPr>
            <w:tcW w:w="2723" w:type="dxa"/>
          </w:tcPr>
          <w:p w14:paraId="03699BA4" w14:textId="77777777" w:rsidR="00EA14E1" w:rsidRPr="003A0B15" w:rsidRDefault="00317427">
            <w:pPr>
              <w:spacing w:line="360" w:lineRule="auto"/>
              <w:rPr>
                <w:color w:val="000000" w:themeColor="text1"/>
              </w:rPr>
            </w:pPr>
            <w:r w:rsidRPr="003A0B15">
              <w:rPr>
                <w:color w:val="000000" w:themeColor="text1"/>
              </w:rPr>
              <w:t xml:space="preserve">Provides the </w:t>
            </w:r>
            <w:r w:rsidRPr="003A0B15">
              <w:rPr>
                <w:b/>
                <w:bCs/>
                <w:color w:val="000000" w:themeColor="text1"/>
              </w:rPr>
              <w:t>sole theoretical foundation</w:t>
            </w:r>
            <w:r w:rsidRPr="003A0B15">
              <w:rPr>
                <w:color w:val="000000" w:themeColor="text1"/>
              </w:rPr>
              <w:t xml:space="preserve"> for interpreting how loyalty price incentives </w:t>
            </w:r>
            <w:r w:rsidRPr="003A0B15">
              <w:rPr>
                <w:color w:val="000000" w:themeColor="text1"/>
              </w:rPr>
              <w:lastRenderedPageBreak/>
              <w:t>can contribute to customer loyalty.</w:t>
            </w:r>
          </w:p>
        </w:tc>
      </w:tr>
      <w:tr w:rsidR="00EA14E1" w14:paraId="03699BA9" w14:textId="77777777">
        <w:tc>
          <w:tcPr>
            <w:tcW w:w="2126" w:type="dxa"/>
          </w:tcPr>
          <w:p w14:paraId="03699BA6" w14:textId="77777777" w:rsidR="00EA14E1" w:rsidRPr="003A0B15" w:rsidRDefault="00317427">
            <w:pPr>
              <w:spacing w:line="360" w:lineRule="auto"/>
              <w:rPr>
                <w:color w:val="000000" w:themeColor="text1"/>
              </w:rPr>
            </w:pPr>
            <w:r w:rsidRPr="003A0B15">
              <w:rPr>
                <w:b/>
                <w:bCs/>
                <w:color w:val="000000" w:themeColor="text1"/>
              </w:rPr>
              <w:lastRenderedPageBreak/>
              <w:t>Research Gap</w:t>
            </w:r>
          </w:p>
        </w:tc>
        <w:tc>
          <w:tcPr>
            <w:tcW w:w="4167" w:type="dxa"/>
          </w:tcPr>
          <w:p w14:paraId="03699BA7" w14:textId="77777777" w:rsidR="00EA14E1" w:rsidRPr="003A0B15" w:rsidRDefault="00317427">
            <w:pPr>
              <w:spacing w:line="360" w:lineRule="auto"/>
              <w:rPr>
                <w:color w:val="000000" w:themeColor="text1"/>
              </w:rPr>
            </w:pPr>
            <w:r w:rsidRPr="003A0B15">
              <w:rPr>
                <w:color w:val="000000" w:themeColor="text1"/>
              </w:rPr>
              <w:t>Existing literature provides substantial discussion of loyalty programmes and customer loyalty, but there is limited UK grocery-specific understanding of how loyalty price incentives interact with perceived value, satisfaction and trust.</w:t>
            </w:r>
          </w:p>
        </w:tc>
        <w:tc>
          <w:tcPr>
            <w:tcW w:w="2723" w:type="dxa"/>
          </w:tcPr>
          <w:p w14:paraId="03699BA8" w14:textId="77777777" w:rsidR="00EA14E1" w:rsidRPr="003A0B15" w:rsidRDefault="00317427">
            <w:pPr>
              <w:spacing w:line="360" w:lineRule="auto"/>
              <w:rPr>
                <w:color w:val="000000" w:themeColor="text1"/>
              </w:rPr>
            </w:pPr>
            <w:r w:rsidRPr="003A0B15">
              <w:rPr>
                <w:color w:val="000000" w:themeColor="text1"/>
              </w:rPr>
              <w:t>Justifies the qualitative multiple-case study of Tesco, Sainsbury’s, Asda, Morrisons and Lidl.</w:t>
            </w:r>
          </w:p>
        </w:tc>
      </w:tr>
    </w:tbl>
    <w:p w14:paraId="03699BAA" w14:textId="77777777" w:rsidR="00EA14E1" w:rsidRDefault="00317427">
      <w:pPr>
        <w:pStyle w:val="Heading6"/>
      </w:pPr>
      <w:bookmarkStart w:id="34" w:name="_heading=h.nxml0e6etgsg" w:colFirst="0" w:colLast="0"/>
      <w:bookmarkEnd w:id="34"/>
      <w:r>
        <w:t>Table 2.2: Summary of Key Literature Themes and Research Implications</w:t>
      </w:r>
    </w:p>
    <w:p w14:paraId="03699BAB" w14:textId="77777777" w:rsidR="00EA14E1" w:rsidRDefault="00317427">
      <w:r>
        <w:t>This chapter has the objective of critically reviewing the literature pertaining to the concepts of loyalty price incentives and customer loyalty. The definition and understanding of the concept of price incentive for loyalty, dimensions of loyalty, and important determinants of loyalty such as satisfaction, perceived value and trust were explored. Theoretical points and elaborations: Relationship Marketing Theory, Customer Loyalty Theory, and Perceived Value Theory were assessed and used to give the study a conceptual focus. The review also found that, while loyalty price incentives have their merits, there were also several drawbacks. At the end, a gap in the research was found and a conceptual framework was proposed to be used for the empirical research in the following chapters.</w:t>
      </w:r>
    </w:p>
    <w:p w14:paraId="03699BAC" w14:textId="77777777" w:rsidR="00EA14E1" w:rsidRDefault="00317427">
      <w:r>
        <w:br w:type="page"/>
      </w:r>
    </w:p>
    <w:p w14:paraId="03699BAD" w14:textId="77777777" w:rsidR="00EA14E1" w:rsidRDefault="00317427">
      <w:pPr>
        <w:pStyle w:val="Heading1"/>
      </w:pPr>
      <w:bookmarkStart w:id="35" w:name="_Toc239781810"/>
      <w:r>
        <w:lastRenderedPageBreak/>
        <w:t>Chapter 3: Research Methodology</w:t>
      </w:r>
      <w:bookmarkEnd w:id="35"/>
    </w:p>
    <w:p w14:paraId="03699BAE" w14:textId="77777777" w:rsidR="00EA14E1" w:rsidRDefault="00317427">
      <w:pPr>
        <w:pStyle w:val="Heading2"/>
      </w:pPr>
      <w:bookmarkStart w:id="36" w:name="_Toc239781811"/>
      <w:r>
        <w:t>3.1 Introduction</w:t>
      </w:r>
      <w:bookmarkEnd w:id="36"/>
    </w:p>
    <w:p w14:paraId="03699BAF" w14:textId="77777777" w:rsidR="00EA14E1" w:rsidRDefault="00317427">
      <w:r>
        <w:t>This chapter presents the methodology used to explore the impact of the concept of loyalty-price incentives on customer loyalty in the UK grocery industry. A method of qualitative case study has been used with secondary qualitative data. The chapter described the research method, research design and the justification for their choice. It also presented the process taken to ensure a systematic and credible research process.</w:t>
      </w:r>
    </w:p>
    <w:p w14:paraId="03699BB0" w14:textId="77777777" w:rsidR="00EA14E1" w:rsidRDefault="00317427">
      <w:pPr>
        <w:jc w:val="center"/>
      </w:pPr>
      <w:r>
        <w:rPr>
          <w:noProof/>
        </w:rPr>
        <w:drawing>
          <wp:inline distT="0" distB="0" distL="0" distR="0" wp14:anchorId="03699D54" wp14:editId="03699D55">
            <wp:extent cx="5076825" cy="3533775"/>
            <wp:effectExtent l="0" t="0" r="0" b="0"/>
            <wp:docPr id="186077247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076825" cy="3533775"/>
                    </a:xfrm>
                    <a:prstGeom prst="rect">
                      <a:avLst/>
                    </a:prstGeom>
                    <a:ln/>
                  </pic:spPr>
                </pic:pic>
              </a:graphicData>
            </a:graphic>
          </wp:inline>
        </w:drawing>
      </w:r>
    </w:p>
    <w:p w14:paraId="03699BB1" w14:textId="77777777" w:rsidR="00EA14E1" w:rsidRDefault="00317427">
      <w:pPr>
        <w:pStyle w:val="Heading5"/>
      </w:pPr>
      <w:bookmarkStart w:id="37" w:name="_heading=h.ptmyv28suvwz" w:colFirst="0" w:colLast="0"/>
      <w:bookmarkEnd w:id="37"/>
      <w:r>
        <w:t>Figure 3.1: Research Onion</w:t>
      </w:r>
    </w:p>
    <w:p w14:paraId="03699BB2" w14:textId="77777777" w:rsidR="00EA14E1" w:rsidRDefault="00317427">
      <w:pPr>
        <w:jc w:val="center"/>
      </w:pPr>
      <w:r>
        <w:t>(Source: Saunders and Tosey, 2012)</w:t>
      </w:r>
    </w:p>
    <w:p w14:paraId="03699BB3" w14:textId="77777777" w:rsidR="00EA14E1" w:rsidRDefault="00317427">
      <w:pPr>
        <w:pStyle w:val="Heading2"/>
      </w:pPr>
      <w:bookmarkStart w:id="38" w:name="_Toc239781812"/>
      <w:r>
        <w:t>3.2 Research Methodology and Research Design</w:t>
      </w:r>
      <w:bookmarkEnd w:id="38"/>
    </w:p>
    <w:p w14:paraId="03699BB4" w14:textId="77777777" w:rsidR="00EA14E1" w:rsidRDefault="00317427">
      <w:pPr>
        <w:pStyle w:val="Heading3"/>
      </w:pPr>
      <w:bookmarkStart w:id="39" w:name="_Toc239781813"/>
      <w:r>
        <w:t>3.2.1 Definition of Research Methodology</w:t>
      </w:r>
      <w:bookmarkEnd w:id="39"/>
    </w:p>
    <w:p w14:paraId="03699BB5" w14:textId="77777777" w:rsidR="00EA14E1" w:rsidRDefault="00317427">
      <w:r>
        <w:t xml:space="preserve">Research methodology is the term used to indicate the systematic framework that aids in the planning and implementation of a research study. It offered detailed instructions for the selection of appropriate methods in meeting the research goal and maintained uniformity and scholarly freedom. Rolando (2025). Research methodology provides a structure for investigating a research issue systematically (Thomas, 2021). The difference between research methodology and research methods is that methodology is the way the research is done. Research methods, on the other hand, are actually the techniques that are being applied in gathering and analysing data. Research methodology provides the theoretical support for a study and establishes a coherent framework for research philosophy, design and analysis </w:t>
      </w:r>
      <w:r>
        <w:lastRenderedPageBreak/>
        <w:t>(Verma et al., 2024). It presents a coherent framework of research philosophy, research design and analytical process (Dubey and Kothari, 2022). The qualitative research methodology allowed for diffusion of the extent to which loyalty price incentives and customer loyalty could be explored, articulated and corroborated through a range of published academic studies, company reports and industry evidence about the UK grocery sector.</w:t>
      </w:r>
    </w:p>
    <w:p w14:paraId="03699BB6" w14:textId="77777777" w:rsidR="00EA14E1" w:rsidRDefault="00317427">
      <w:pPr>
        <w:pStyle w:val="Heading3"/>
      </w:pPr>
      <w:bookmarkStart w:id="40" w:name="_Toc239781814"/>
      <w:r>
        <w:t>3.2.2 Research Design: Case Study Approach</w:t>
      </w:r>
      <w:bookmarkEnd w:id="40"/>
    </w:p>
    <w:p w14:paraId="03699BB7" w14:textId="77777777" w:rsidR="00EA14E1" w:rsidRDefault="00317427">
      <w:r>
        <w:t xml:space="preserve">Research design is defined as the general scheme or plan of a research study. Research design provides a structured framework that connects research objectives with the selected methodology (Gamage, 2025). Research design has the purpose of establishing a set of procedures to study a phenomenon in the actual environment (Sreekumar, 2023). There are various kinds of research designs such as survey, experiment, ethnography and case studies. A typical survey piece of research aims to gather quantitative data from a large population in general, while an experimental piece of research aims to investigate causal relationships in a controlled context. </w:t>
      </w:r>
    </w:p>
    <w:p w14:paraId="03699BB8" w14:textId="77777777" w:rsidR="00EA14E1" w:rsidRDefault="00317427">
      <w:r>
        <w:t>Case study, on the other hand, has allowed an understanding of a phenomenon in modern times within the natural environment. Case study research can provide benefits when investigating complex organisational problems using multiple sources of evidence (Firdaus et al., 2021). Qualitative case studies can provide comprehensive contextual knowledge that quantitative methods may not capture (Chivangaa and Monyai, 2021). The UK grocery sector was analysed as the overall subject, so a qualitative multiple-case study approach was selected to detail the differences between the retailers. The design allowed detailed analysis of secondary qualitative data that was gathered from academic journals, corporate documents, and industry reports, and led to the systematic comparison of similarities and differences among the five chosen grocery retailers.</w:t>
      </w:r>
    </w:p>
    <w:p w14:paraId="03699BB9" w14:textId="77777777" w:rsidR="00EA14E1" w:rsidRDefault="00317427">
      <w:pPr>
        <w:pStyle w:val="Heading2"/>
      </w:pPr>
      <w:bookmarkStart w:id="41" w:name="_Toc239781815"/>
      <w:r>
        <w:t>3.3 Research Philosophy and Approach</w:t>
      </w:r>
      <w:bookmarkEnd w:id="41"/>
    </w:p>
    <w:p w14:paraId="03699BBA" w14:textId="77777777" w:rsidR="00EA14E1" w:rsidRDefault="00317427">
      <w:pPr>
        <w:pStyle w:val="Heading3"/>
      </w:pPr>
      <w:bookmarkStart w:id="42" w:name="_Toc239781816"/>
      <w:r>
        <w:t>3.3.1 Research Philosophy</w:t>
      </w:r>
      <w:bookmarkEnd w:id="42"/>
    </w:p>
    <w:p w14:paraId="03699BBB" w14:textId="77777777" w:rsidR="00EA14E1" w:rsidRDefault="00317427">
      <w:r>
        <w:t xml:space="preserve">Research philosophy is the set of beliefs or assumptions that were followed in the process of building the knowledge and determined the choice of research methods. It helps determine the way a researcher would analyse and understand the world during research. Research philosophy provides the starting point that governs how knowledge is formulated and evaluated (Islam et al., 2022). Research philosophy offers scientific reasoning as a foundation for choosing appropriate methods of research and analysis. In conducting research in the field of business, there are several approaches used, such as positivism, interpretivism, realism, and pragmatism. </w:t>
      </w:r>
    </w:p>
    <w:p w14:paraId="03699BBC" w14:textId="77777777" w:rsidR="00EA14E1" w:rsidRDefault="00317427">
      <w:r>
        <w:lastRenderedPageBreak/>
        <w:t>While positivism is mainly characterised by objective observation and measurable evidence, interpretivism is more concerned with understanding human experiences and contextual meanings (Gamage, 2025). Pragmatism is a mixed-method research approach that uses both qualitative and quantitative methods, depending on the research problem. On the other hand, interpretivism enables researchers to investigate intricate organisational phenomena according to the involvement of knowledge and context, creating evidence. The adopted research philosophy was interpretivist, as this study used a comprehensive understanding of the effect of loyalty price incentives on customer loyalty in the grocery sector of the UK. This philosophy has, therefore, allowed published academic literature, company reports, and evidence from the industry to be interpreted in the light of consumers' perceptions and the way these are used in the organisations' existing situation.</w:t>
      </w:r>
    </w:p>
    <w:p w14:paraId="03699BBD" w14:textId="77777777" w:rsidR="00EA14E1" w:rsidRDefault="00317427">
      <w:pPr>
        <w:pStyle w:val="Heading3"/>
      </w:pPr>
      <w:bookmarkStart w:id="43" w:name="_Toc239781817"/>
      <w:r>
        <w:t>3.3.2 Research Approach</w:t>
      </w:r>
      <w:bookmarkEnd w:id="43"/>
    </w:p>
    <w:p w14:paraId="03699BBE" w14:textId="77777777" w:rsidR="00EA14E1" w:rsidRDefault="00317427">
      <w:r>
        <w:t>The research approach defines the way the logical process is done between theory and results of research. It helps shape the way evidence is looked at, and the formation of conclusions during the investigation. The research approach connects theoretical and empirical evidence throughout an investigation (Thomas, 2021). Similarly, research approaches give systematic backing to the analysation of information and provide answers to the research questions. The most frequently used research methods are deductive and inductive. The deductive method is a method that starts with already established theories (Kumar et al. 2023). It then assesses them against the available evidence, while the inductive method starts with what is observed and then builds up theories. Typically, deductive research consists of testing theories, and inductive research typically involves inductively developing a new theory from qualitative data. The deductive research approach has been used in this study because it involved a concept on loyalty price incentive that is based on theories and published literature. The theoretical underpinning for the analysis of customer loyalty in the UK grocery chain aligned with the concepts of Relationship Marketing Theory. This method has, therefore, facilitated the evaluation of secondary qualitative evidence in a systematic way and facilitated a logical interpretation of findings that aligned with the research aim.</w:t>
      </w:r>
    </w:p>
    <w:p w14:paraId="03699BBF" w14:textId="77777777" w:rsidR="00EA14E1" w:rsidRDefault="00317427">
      <w:pPr>
        <w:pStyle w:val="Heading2"/>
      </w:pPr>
      <w:bookmarkStart w:id="44" w:name="_Toc239781818"/>
      <w:r>
        <w:t>3.4 Data Collection Method</w:t>
      </w:r>
      <w:bookmarkEnd w:id="44"/>
    </w:p>
    <w:p w14:paraId="03699BC0" w14:textId="77777777" w:rsidR="00EA14E1" w:rsidRDefault="00317427">
      <w:pPr>
        <w:pStyle w:val="Heading3"/>
      </w:pPr>
      <w:bookmarkStart w:id="45" w:name="_Toc239781819"/>
      <w:r>
        <w:t>3.4.1 Secondary Data Collection</w:t>
      </w:r>
      <w:bookmarkEnd w:id="45"/>
    </w:p>
    <w:p w14:paraId="03699BC1" w14:textId="77777777" w:rsidR="00EA14E1" w:rsidRDefault="00EA14E1"/>
    <w:tbl>
      <w:tblPr>
        <w:tblStyle w:val="af9"/>
        <w:tblW w:w="9360" w:type="dxa"/>
        <w:tblInd w:w="-1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00"/>
        <w:gridCol w:w="1935"/>
        <w:gridCol w:w="1830"/>
        <w:gridCol w:w="1965"/>
        <w:gridCol w:w="1830"/>
      </w:tblGrid>
      <w:tr w:rsidR="00EA14E1" w14:paraId="03699BC7" w14:textId="77777777">
        <w:tc>
          <w:tcPr>
            <w:tcW w:w="1800" w:type="dxa"/>
          </w:tcPr>
          <w:p w14:paraId="03699BC2" w14:textId="77777777" w:rsidR="00EA14E1" w:rsidRDefault="00317427">
            <w:pPr>
              <w:spacing w:line="360" w:lineRule="auto"/>
              <w:jc w:val="center"/>
              <w:rPr>
                <w:b/>
                <w:bCs/>
              </w:rPr>
            </w:pPr>
            <w:r>
              <w:rPr>
                <w:b/>
                <w:bCs/>
              </w:rPr>
              <w:lastRenderedPageBreak/>
              <w:t>Loyalty price incentive</w:t>
            </w:r>
          </w:p>
        </w:tc>
        <w:tc>
          <w:tcPr>
            <w:tcW w:w="1935" w:type="dxa"/>
          </w:tcPr>
          <w:p w14:paraId="03699BC3" w14:textId="77777777" w:rsidR="00EA14E1" w:rsidRDefault="00317427">
            <w:pPr>
              <w:spacing w:line="360" w:lineRule="auto"/>
              <w:jc w:val="center"/>
              <w:rPr>
                <w:b/>
                <w:bCs/>
              </w:rPr>
            </w:pPr>
            <w:r>
              <w:rPr>
                <w:b/>
                <w:bCs/>
              </w:rPr>
              <w:t>Purpose</w:t>
            </w:r>
          </w:p>
        </w:tc>
        <w:tc>
          <w:tcPr>
            <w:tcW w:w="1830" w:type="dxa"/>
          </w:tcPr>
          <w:p w14:paraId="03699BC4" w14:textId="77777777" w:rsidR="00EA14E1" w:rsidRDefault="00317427">
            <w:pPr>
              <w:spacing w:line="360" w:lineRule="auto"/>
              <w:jc w:val="center"/>
              <w:rPr>
                <w:b/>
                <w:bCs/>
              </w:rPr>
            </w:pPr>
            <w:r>
              <w:rPr>
                <w:b/>
                <w:bCs/>
              </w:rPr>
              <w:t>Customer benefit</w:t>
            </w:r>
          </w:p>
        </w:tc>
        <w:tc>
          <w:tcPr>
            <w:tcW w:w="1965" w:type="dxa"/>
          </w:tcPr>
          <w:p w14:paraId="03699BC5" w14:textId="77777777" w:rsidR="00EA14E1" w:rsidRDefault="00317427">
            <w:pPr>
              <w:spacing w:line="360" w:lineRule="auto"/>
              <w:jc w:val="center"/>
              <w:rPr>
                <w:b/>
                <w:bCs/>
              </w:rPr>
            </w:pPr>
            <w:r>
              <w:rPr>
                <w:b/>
                <w:bCs/>
              </w:rPr>
              <w:t>Expected behavioural effect</w:t>
            </w:r>
          </w:p>
        </w:tc>
        <w:tc>
          <w:tcPr>
            <w:tcW w:w="1830" w:type="dxa"/>
          </w:tcPr>
          <w:p w14:paraId="03699BC6" w14:textId="77777777" w:rsidR="00EA14E1" w:rsidRDefault="00317427">
            <w:pPr>
              <w:spacing w:line="360" w:lineRule="auto"/>
              <w:jc w:val="center"/>
              <w:rPr>
                <w:b/>
                <w:bCs/>
              </w:rPr>
            </w:pPr>
            <w:r>
              <w:rPr>
                <w:b/>
                <w:bCs/>
              </w:rPr>
              <w:t>Key supporting literature</w:t>
            </w:r>
          </w:p>
        </w:tc>
      </w:tr>
      <w:tr w:rsidR="00EA14E1" w14:paraId="03699BCD" w14:textId="77777777">
        <w:tc>
          <w:tcPr>
            <w:tcW w:w="1800" w:type="dxa"/>
          </w:tcPr>
          <w:p w14:paraId="03699BC8" w14:textId="77777777" w:rsidR="00EA14E1" w:rsidRDefault="00317427">
            <w:pPr>
              <w:spacing w:line="360" w:lineRule="auto"/>
              <w:jc w:val="left"/>
            </w:pPr>
            <w:r>
              <w:t>Loyalty discounts</w:t>
            </w:r>
          </w:p>
        </w:tc>
        <w:tc>
          <w:tcPr>
            <w:tcW w:w="1935" w:type="dxa"/>
          </w:tcPr>
          <w:p w14:paraId="03699BC9" w14:textId="77777777" w:rsidR="00EA14E1" w:rsidRDefault="00317427">
            <w:pPr>
              <w:spacing w:line="360" w:lineRule="auto"/>
            </w:pPr>
            <w:r>
              <w:t>Provide lower prices to members</w:t>
            </w:r>
          </w:p>
        </w:tc>
        <w:tc>
          <w:tcPr>
            <w:tcW w:w="1830" w:type="dxa"/>
          </w:tcPr>
          <w:p w14:paraId="03699BCA" w14:textId="77777777" w:rsidR="00EA14E1" w:rsidRDefault="00317427">
            <w:pPr>
              <w:spacing w:line="360" w:lineRule="auto"/>
            </w:pPr>
            <w:r>
              <w:t>Immediate financial savings</w:t>
            </w:r>
          </w:p>
        </w:tc>
        <w:tc>
          <w:tcPr>
            <w:tcW w:w="1965" w:type="dxa"/>
          </w:tcPr>
          <w:p w14:paraId="03699BCB" w14:textId="77777777" w:rsidR="00EA14E1" w:rsidRDefault="00317427">
            <w:pPr>
              <w:spacing w:line="360" w:lineRule="auto"/>
            </w:pPr>
            <w:r>
              <w:t>Encourage repeat purchases</w:t>
            </w:r>
          </w:p>
        </w:tc>
        <w:tc>
          <w:tcPr>
            <w:tcW w:w="1830" w:type="dxa"/>
          </w:tcPr>
          <w:p w14:paraId="03699BCC" w14:textId="77777777" w:rsidR="00EA14E1" w:rsidRDefault="00317427">
            <w:pPr>
              <w:spacing w:line="360" w:lineRule="auto"/>
            </w:pPr>
            <w:r>
              <w:t>Damanik et al. (2025)</w:t>
            </w:r>
          </w:p>
        </w:tc>
      </w:tr>
      <w:tr w:rsidR="00EA14E1" w14:paraId="03699BD3" w14:textId="77777777">
        <w:tc>
          <w:tcPr>
            <w:tcW w:w="1800" w:type="dxa"/>
          </w:tcPr>
          <w:p w14:paraId="03699BCE" w14:textId="77777777" w:rsidR="00EA14E1" w:rsidRDefault="00317427">
            <w:pPr>
              <w:spacing w:line="360" w:lineRule="auto"/>
              <w:jc w:val="left"/>
            </w:pPr>
            <w:r>
              <w:t>Cashback rewards</w:t>
            </w:r>
          </w:p>
        </w:tc>
        <w:tc>
          <w:tcPr>
            <w:tcW w:w="1935" w:type="dxa"/>
          </w:tcPr>
          <w:p w14:paraId="03699BCF" w14:textId="77777777" w:rsidR="00EA14E1" w:rsidRDefault="00317427">
            <w:pPr>
              <w:spacing w:line="360" w:lineRule="auto"/>
            </w:pPr>
            <w:r>
              <w:t>Return value based on purchases</w:t>
            </w:r>
          </w:p>
        </w:tc>
        <w:tc>
          <w:tcPr>
            <w:tcW w:w="1830" w:type="dxa"/>
          </w:tcPr>
          <w:p w14:paraId="03699BD0" w14:textId="77777777" w:rsidR="00EA14E1" w:rsidRDefault="00317427">
            <w:pPr>
              <w:spacing w:line="360" w:lineRule="auto"/>
            </w:pPr>
            <w:r>
              <w:t>Monetary reward</w:t>
            </w:r>
          </w:p>
        </w:tc>
        <w:tc>
          <w:tcPr>
            <w:tcW w:w="1965" w:type="dxa"/>
          </w:tcPr>
          <w:p w14:paraId="03699BD1" w14:textId="77777777" w:rsidR="00EA14E1" w:rsidRDefault="00317427">
            <w:pPr>
              <w:spacing w:line="360" w:lineRule="auto"/>
            </w:pPr>
            <w:r>
              <w:t>Increase engagement and retention</w:t>
            </w:r>
          </w:p>
        </w:tc>
        <w:tc>
          <w:tcPr>
            <w:tcW w:w="1830" w:type="dxa"/>
          </w:tcPr>
          <w:p w14:paraId="03699BD2" w14:textId="77777777" w:rsidR="00EA14E1" w:rsidRDefault="00317427">
            <w:pPr>
              <w:spacing w:line="360" w:lineRule="auto"/>
            </w:pPr>
            <w:r>
              <w:t>Statista (2026)</w:t>
            </w:r>
          </w:p>
        </w:tc>
      </w:tr>
      <w:tr w:rsidR="00EA14E1" w14:paraId="03699BD9" w14:textId="77777777">
        <w:tc>
          <w:tcPr>
            <w:tcW w:w="1800" w:type="dxa"/>
          </w:tcPr>
          <w:p w14:paraId="03699BD4" w14:textId="77777777" w:rsidR="00EA14E1" w:rsidRDefault="00317427">
            <w:pPr>
              <w:spacing w:line="360" w:lineRule="auto"/>
              <w:jc w:val="left"/>
            </w:pPr>
            <w:r>
              <w:t>Points-based rewards</w:t>
            </w:r>
          </w:p>
        </w:tc>
        <w:tc>
          <w:tcPr>
            <w:tcW w:w="1935" w:type="dxa"/>
          </w:tcPr>
          <w:p w14:paraId="03699BD5" w14:textId="77777777" w:rsidR="00EA14E1" w:rsidRDefault="00317427">
            <w:pPr>
              <w:spacing w:line="360" w:lineRule="auto"/>
            </w:pPr>
            <w:r>
              <w:t>Accumulate rewards over purchases</w:t>
            </w:r>
          </w:p>
        </w:tc>
        <w:tc>
          <w:tcPr>
            <w:tcW w:w="1830" w:type="dxa"/>
          </w:tcPr>
          <w:p w14:paraId="03699BD6" w14:textId="77777777" w:rsidR="00EA14E1" w:rsidRDefault="00317427">
            <w:pPr>
              <w:spacing w:line="360" w:lineRule="auto"/>
            </w:pPr>
            <w:r>
              <w:t>Delayed financial benefit</w:t>
            </w:r>
          </w:p>
        </w:tc>
        <w:tc>
          <w:tcPr>
            <w:tcW w:w="1965" w:type="dxa"/>
          </w:tcPr>
          <w:p w14:paraId="03699BD7" w14:textId="77777777" w:rsidR="00EA14E1" w:rsidRDefault="00317427">
            <w:pPr>
              <w:spacing w:line="360" w:lineRule="auto"/>
            </w:pPr>
            <w:r>
              <w:t>Encourage continued purchasing</w:t>
            </w:r>
          </w:p>
        </w:tc>
        <w:tc>
          <w:tcPr>
            <w:tcW w:w="1830" w:type="dxa"/>
          </w:tcPr>
          <w:p w14:paraId="03699BD8" w14:textId="77777777" w:rsidR="00EA14E1" w:rsidRDefault="00317427">
            <w:pPr>
              <w:spacing w:line="360" w:lineRule="auto"/>
            </w:pPr>
            <w:r>
              <w:t>Kuikka et al. (2025)</w:t>
            </w:r>
          </w:p>
        </w:tc>
      </w:tr>
      <w:tr w:rsidR="00EA14E1" w14:paraId="03699BDF" w14:textId="77777777">
        <w:tc>
          <w:tcPr>
            <w:tcW w:w="1800" w:type="dxa"/>
          </w:tcPr>
          <w:p w14:paraId="03699BDA" w14:textId="77777777" w:rsidR="00EA14E1" w:rsidRDefault="00317427">
            <w:pPr>
              <w:spacing w:line="360" w:lineRule="auto"/>
              <w:jc w:val="left"/>
            </w:pPr>
            <w:r>
              <w:t>Personalised offers</w:t>
            </w:r>
          </w:p>
        </w:tc>
        <w:tc>
          <w:tcPr>
            <w:tcW w:w="1935" w:type="dxa"/>
          </w:tcPr>
          <w:p w14:paraId="03699BDB" w14:textId="77777777" w:rsidR="00EA14E1" w:rsidRDefault="00317427">
            <w:pPr>
              <w:spacing w:line="360" w:lineRule="auto"/>
            </w:pPr>
            <w:r>
              <w:t>Use customer information to tailor incentives</w:t>
            </w:r>
          </w:p>
        </w:tc>
        <w:tc>
          <w:tcPr>
            <w:tcW w:w="1830" w:type="dxa"/>
          </w:tcPr>
          <w:p w14:paraId="03699BDC" w14:textId="77777777" w:rsidR="00EA14E1" w:rsidRDefault="00317427">
            <w:pPr>
              <w:spacing w:line="360" w:lineRule="auto"/>
            </w:pPr>
            <w:r>
              <w:t>Greater relevance</w:t>
            </w:r>
          </w:p>
        </w:tc>
        <w:tc>
          <w:tcPr>
            <w:tcW w:w="1965" w:type="dxa"/>
          </w:tcPr>
          <w:p w14:paraId="03699BDD" w14:textId="77777777" w:rsidR="00EA14E1" w:rsidRDefault="00317427">
            <w:pPr>
              <w:spacing w:line="360" w:lineRule="auto"/>
            </w:pPr>
            <w:r>
              <w:t>Strengthen engagement and perceived value</w:t>
            </w:r>
          </w:p>
        </w:tc>
        <w:tc>
          <w:tcPr>
            <w:tcW w:w="1830" w:type="dxa"/>
          </w:tcPr>
          <w:p w14:paraId="03699BDE" w14:textId="77777777" w:rsidR="00EA14E1" w:rsidRDefault="00317427">
            <w:pPr>
              <w:spacing w:line="360" w:lineRule="auto"/>
            </w:pPr>
            <w:r>
              <w:t>Beyari (2025)</w:t>
            </w:r>
          </w:p>
        </w:tc>
      </w:tr>
      <w:tr w:rsidR="00EA14E1" w14:paraId="03699BE5" w14:textId="77777777">
        <w:tc>
          <w:tcPr>
            <w:tcW w:w="1800" w:type="dxa"/>
          </w:tcPr>
          <w:p w14:paraId="03699BE0" w14:textId="77777777" w:rsidR="00EA14E1" w:rsidRDefault="00317427">
            <w:pPr>
              <w:spacing w:line="360" w:lineRule="auto"/>
              <w:jc w:val="left"/>
            </w:pPr>
            <w:r>
              <w:t>Exclusive member prices</w:t>
            </w:r>
          </w:p>
        </w:tc>
        <w:tc>
          <w:tcPr>
            <w:tcW w:w="1935" w:type="dxa"/>
          </w:tcPr>
          <w:p w14:paraId="03699BE1" w14:textId="77777777" w:rsidR="00EA14E1" w:rsidRDefault="00317427">
            <w:pPr>
              <w:spacing w:line="360" w:lineRule="auto"/>
            </w:pPr>
            <w:r>
              <w:t>Provide prices unavailable to non-members</w:t>
            </w:r>
          </w:p>
        </w:tc>
        <w:tc>
          <w:tcPr>
            <w:tcW w:w="1830" w:type="dxa"/>
          </w:tcPr>
          <w:p w14:paraId="03699BE2" w14:textId="77777777" w:rsidR="00EA14E1" w:rsidRDefault="00317427">
            <w:pPr>
              <w:spacing w:line="360" w:lineRule="auto"/>
            </w:pPr>
            <w:r>
              <w:t>Perceived exclusivity and savings</w:t>
            </w:r>
          </w:p>
        </w:tc>
        <w:tc>
          <w:tcPr>
            <w:tcW w:w="1965" w:type="dxa"/>
          </w:tcPr>
          <w:p w14:paraId="03699BE3" w14:textId="77777777" w:rsidR="00EA14E1" w:rsidRDefault="00317427">
            <w:pPr>
              <w:spacing w:line="360" w:lineRule="auto"/>
            </w:pPr>
            <w:r>
              <w:t>Encourage programme participation</w:t>
            </w:r>
          </w:p>
        </w:tc>
        <w:tc>
          <w:tcPr>
            <w:tcW w:w="1830" w:type="dxa"/>
          </w:tcPr>
          <w:p w14:paraId="03699BE4" w14:textId="77777777" w:rsidR="00EA14E1" w:rsidRDefault="00317427">
            <w:pPr>
              <w:spacing w:line="360" w:lineRule="auto"/>
            </w:pPr>
            <w:r>
              <w:t>Esmeli et al. (2026)</w:t>
            </w:r>
          </w:p>
        </w:tc>
      </w:tr>
      <w:tr w:rsidR="00EA14E1" w14:paraId="03699BEB" w14:textId="77777777">
        <w:tc>
          <w:tcPr>
            <w:tcW w:w="1800" w:type="dxa"/>
          </w:tcPr>
          <w:p w14:paraId="03699BE6" w14:textId="77777777" w:rsidR="00EA14E1" w:rsidRDefault="00317427">
            <w:pPr>
              <w:spacing w:line="360" w:lineRule="auto"/>
              <w:jc w:val="left"/>
            </w:pPr>
            <w:r>
              <w:t>Digital loyalty programmes</w:t>
            </w:r>
          </w:p>
        </w:tc>
        <w:tc>
          <w:tcPr>
            <w:tcW w:w="1935" w:type="dxa"/>
          </w:tcPr>
          <w:p w14:paraId="03699BE7" w14:textId="77777777" w:rsidR="00EA14E1" w:rsidRDefault="00317427">
            <w:pPr>
              <w:spacing w:line="360" w:lineRule="auto"/>
            </w:pPr>
            <w:r>
              <w:t>Integrate rewards with digital platforms</w:t>
            </w:r>
          </w:p>
        </w:tc>
        <w:tc>
          <w:tcPr>
            <w:tcW w:w="1830" w:type="dxa"/>
          </w:tcPr>
          <w:p w14:paraId="03699BE8" w14:textId="77777777" w:rsidR="00EA14E1" w:rsidRDefault="00317427">
            <w:pPr>
              <w:spacing w:line="360" w:lineRule="auto"/>
            </w:pPr>
            <w:r>
              <w:t>Convenience and accessibility</w:t>
            </w:r>
          </w:p>
        </w:tc>
        <w:tc>
          <w:tcPr>
            <w:tcW w:w="1965" w:type="dxa"/>
          </w:tcPr>
          <w:p w14:paraId="03699BE9" w14:textId="77777777" w:rsidR="00EA14E1" w:rsidRDefault="00317427">
            <w:pPr>
              <w:spacing w:line="360" w:lineRule="auto"/>
            </w:pPr>
            <w:r>
              <w:t>Increase interaction and repeat purchasing</w:t>
            </w:r>
          </w:p>
        </w:tc>
        <w:tc>
          <w:tcPr>
            <w:tcW w:w="1830" w:type="dxa"/>
          </w:tcPr>
          <w:p w14:paraId="03699BEA" w14:textId="77777777" w:rsidR="00EA14E1" w:rsidRDefault="00317427">
            <w:pPr>
              <w:spacing w:line="360" w:lineRule="auto"/>
            </w:pPr>
            <w:r>
              <w:t>Damanik et al. (2025)</w:t>
            </w:r>
          </w:p>
        </w:tc>
      </w:tr>
      <w:tr w:rsidR="00EA14E1" w14:paraId="03699BF1" w14:textId="77777777">
        <w:tc>
          <w:tcPr>
            <w:tcW w:w="1800" w:type="dxa"/>
          </w:tcPr>
          <w:p w14:paraId="03699BEC" w14:textId="77777777" w:rsidR="00EA14E1" w:rsidRDefault="00317427">
            <w:pPr>
              <w:spacing w:line="360" w:lineRule="auto"/>
              <w:jc w:val="left"/>
            </w:pPr>
            <w:r>
              <w:t>Service-related benefits</w:t>
            </w:r>
          </w:p>
        </w:tc>
        <w:tc>
          <w:tcPr>
            <w:tcW w:w="1935" w:type="dxa"/>
          </w:tcPr>
          <w:p w14:paraId="03699BED" w14:textId="77777777" w:rsidR="00EA14E1" w:rsidRDefault="00317427">
            <w:pPr>
              <w:spacing w:line="360" w:lineRule="auto"/>
            </w:pPr>
            <w:r>
              <w:t>Combine incentives with wider service value</w:t>
            </w:r>
          </w:p>
        </w:tc>
        <w:tc>
          <w:tcPr>
            <w:tcW w:w="1830" w:type="dxa"/>
          </w:tcPr>
          <w:p w14:paraId="03699BEE" w14:textId="77777777" w:rsidR="00EA14E1" w:rsidRDefault="00317427">
            <w:pPr>
              <w:spacing w:line="360" w:lineRule="auto"/>
            </w:pPr>
            <w:r>
              <w:t>Convenience and better experience</w:t>
            </w:r>
          </w:p>
        </w:tc>
        <w:tc>
          <w:tcPr>
            <w:tcW w:w="1965" w:type="dxa"/>
          </w:tcPr>
          <w:p w14:paraId="03699BEF" w14:textId="77777777" w:rsidR="00EA14E1" w:rsidRDefault="00317427">
            <w:pPr>
              <w:spacing w:line="360" w:lineRule="auto"/>
            </w:pPr>
            <w:r>
              <w:t>Support satisfaction and loyalty</w:t>
            </w:r>
          </w:p>
        </w:tc>
        <w:tc>
          <w:tcPr>
            <w:tcW w:w="1830" w:type="dxa"/>
          </w:tcPr>
          <w:p w14:paraId="03699BF0" w14:textId="77777777" w:rsidR="00EA14E1" w:rsidRDefault="00317427">
            <w:pPr>
              <w:spacing w:line="360" w:lineRule="auto"/>
            </w:pPr>
            <w:r>
              <w:t>Jahangir et al. (2025)</w:t>
            </w:r>
          </w:p>
        </w:tc>
      </w:tr>
    </w:tbl>
    <w:p w14:paraId="03699C19" w14:textId="137C099B" w:rsidR="00EA14E1" w:rsidRDefault="00317427" w:rsidP="003A0B15">
      <w:pPr>
        <w:pStyle w:val="Heading6"/>
      </w:pPr>
      <w:bookmarkStart w:id="46" w:name="_heading=h.u92qh6zdw1y" w:colFirst="0" w:colLast="0"/>
      <w:bookmarkEnd w:id="46"/>
      <w:r>
        <w:t>Table 3.1: Summary of Loyalty Price Incentives in UK Grocery Retailing</w:t>
      </w:r>
      <w:bookmarkStart w:id="47" w:name="_heading=h.q17r2yhjfnln" w:colFirst="0" w:colLast="0"/>
      <w:bookmarkEnd w:id="47"/>
    </w:p>
    <w:p w14:paraId="03699C1A" w14:textId="77777777" w:rsidR="00EA14E1" w:rsidRDefault="00317427">
      <w:r>
        <w:t xml:space="preserve">Secondary data is defined as data collected from sources of other researchers, organisations and institutions. Secondary research allows researchers to review evidence that is already available without conducting an in-person investigation (Islam et al., 2022).The sources focused in this study consisted of academic articles, company reports, industry publications, government documents, and market reports. As opposed to secondary research, which meant gathering information that is not created by the researcher, primary research employed insights, tests, observations or neighbourhood studies to acquire original information. For this study, </w:t>
      </w:r>
      <w:r>
        <w:lastRenderedPageBreak/>
        <w:t xml:space="preserve">secondary research was, however, a more fitting way of research. This method has specifically allowed collecting actual and peer-reviewed evidence across the UK grocery businesses and existing research to be investigated systematically. </w:t>
      </w:r>
    </w:p>
    <w:p w14:paraId="03699C1B" w14:textId="77777777" w:rsidR="00EA14E1" w:rsidRDefault="00317427">
      <w:pPr>
        <w:pStyle w:val="Heading3"/>
      </w:pPr>
      <w:bookmarkStart w:id="48" w:name="_Toc239781820"/>
      <w:r>
        <w:t>3.4.2 Case Selection</w:t>
      </w:r>
      <w:bookmarkEnd w:id="48"/>
    </w:p>
    <w:p w14:paraId="03699C1C" w14:textId="05D1B049" w:rsidR="00EA14E1" w:rsidRDefault="00317427">
      <w:r>
        <w:t>The sample of the case studies included UK-based retailers and supermarket chains that were relevant to this research phenomenon. A qualitative multiple cases study was used to analyse the grocery value chain in the UK around loyalty pricing incentives. Tesco, Sainsbury's, Asda, Morrisons and Lidl were picked as the retailers. All these cases were selected as being representative of grocery market players in the UK and included only if there was adequate published information regarding loyalty programmes, pricing strategies, reward products and customer engagement. The multiple case model was better than a single case model because within the multiple case model it was possible to compare similarities and differences among retailers. All cases were evaluated according to a consistent set of perceived value, satisfaction and trust and customer loyalty variables. A cross-case analysis then was conducted to understand common patterns and differences in retailers, building on the initial findings.</w:t>
      </w:r>
    </w:p>
    <w:tbl>
      <w:tblPr>
        <w:tblStyle w:val="afa"/>
        <w:tblW w:w="9705" w:type="dxa"/>
        <w:tblInd w:w="-3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50"/>
        <w:gridCol w:w="2940"/>
        <w:gridCol w:w="1950"/>
        <w:gridCol w:w="1575"/>
        <w:gridCol w:w="1890"/>
      </w:tblGrid>
      <w:tr w:rsidR="003A0B15" w14:paraId="5404FE87" w14:textId="77777777" w:rsidTr="005B704F">
        <w:tc>
          <w:tcPr>
            <w:tcW w:w="1350" w:type="dxa"/>
          </w:tcPr>
          <w:p w14:paraId="26E47FEC" w14:textId="77777777" w:rsidR="003A0B15" w:rsidRDefault="003A0B15" w:rsidP="005B704F">
            <w:pPr>
              <w:spacing w:line="360" w:lineRule="auto"/>
              <w:jc w:val="center"/>
              <w:rPr>
                <w:b/>
                <w:bCs/>
              </w:rPr>
            </w:pPr>
            <w:r>
              <w:rPr>
                <w:b/>
                <w:bCs/>
              </w:rPr>
              <w:t>Retailer</w:t>
            </w:r>
          </w:p>
        </w:tc>
        <w:tc>
          <w:tcPr>
            <w:tcW w:w="2940" w:type="dxa"/>
          </w:tcPr>
          <w:p w14:paraId="270C3C14" w14:textId="77777777" w:rsidR="003A0B15" w:rsidRDefault="003A0B15" w:rsidP="005B704F">
            <w:pPr>
              <w:spacing w:line="360" w:lineRule="auto"/>
              <w:jc w:val="center"/>
              <w:rPr>
                <w:b/>
                <w:bCs/>
              </w:rPr>
            </w:pPr>
            <w:r>
              <w:rPr>
                <w:b/>
                <w:bCs/>
              </w:rPr>
              <w:t>Loyalty mechanism</w:t>
            </w:r>
          </w:p>
        </w:tc>
        <w:tc>
          <w:tcPr>
            <w:tcW w:w="1950" w:type="dxa"/>
          </w:tcPr>
          <w:p w14:paraId="1B699FB6" w14:textId="77777777" w:rsidR="003A0B15" w:rsidRDefault="003A0B15" w:rsidP="005B704F">
            <w:pPr>
              <w:spacing w:line="360" w:lineRule="auto"/>
              <w:jc w:val="center"/>
              <w:rPr>
                <w:b/>
                <w:bCs/>
              </w:rPr>
            </w:pPr>
            <w:r>
              <w:rPr>
                <w:b/>
                <w:bCs/>
              </w:rPr>
              <w:t>Main incentive</w:t>
            </w:r>
          </w:p>
        </w:tc>
        <w:tc>
          <w:tcPr>
            <w:tcW w:w="1575" w:type="dxa"/>
          </w:tcPr>
          <w:p w14:paraId="3E20D7CB" w14:textId="77777777" w:rsidR="003A0B15" w:rsidRDefault="003A0B15" w:rsidP="005B704F">
            <w:pPr>
              <w:spacing w:line="360" w:lineRule="auto"/>
              <w:jc w:val="center"/>
              <w:rPr>
                <w:b/>
                <w:bCs/>
              </w:rPr>
            </w:pPr>
            <w:r>
              <w:rPr>
                <w:b/>
                <w:bCs/>
              </w:rPr>
              <w:t>Customer value</w:t>
            </w:r>
          </w:p>
        </w:tc>
        <w:tc>
          <w:tcPr>
            <w:tcW w:w="1890" w:type="dxa"/>
          </w:tcPr>
          <w:p w14:paraId="0D0355F3" w14:textId="77777777" w:rsidR="003A0B15" w:rsidRDefault="003A0B15" w:rsidP="005B704F">
            <w:pPr>
              <w:spacing w:line="360" w:lineRule="auto"/>
              <w:jc w:val="center"/>
              <w:rPr>
                <w:b/>
                <w:bCs/>
              </w:rPr>
            </w:pPr>
            <w:r>
              <w:rPr>
                <w:b/>
                <w:bCs/>
              </w:rPr>
              <w:t>Potential limitation</w:t>
            </w:r>
          </w:p>
        </w:tc>
      </w:tr>
      <w:tr w:rsidR="003A0B15" w14:paraId="314A7B57" w14:textId="77777777" w:rsidTr="005B704F">
        <w:tc>
          <w:tcPr>
            <w:tcW w:w="1350" w:type="dxa"/>
          </w:tcPr>
          <w:p w14:paraId="5EA5642C" w14:textId="77777777" w:rsidR="003A0B15" w:rsidRDefault="003A0B15" w:rsidP="005B704F">
            <w:pPr>
              <w:spacing w:line="360" w:lineRule="auto"/>
              <w:jc w:val="left"/>
            </w:pPr>
            <w:r>
              <w:t>Tesco</w:t>
            </w:r>
          </w:p>
        </w:tc>
        <w:tc>
          <w:tcPr>
            <w:tcW w:w="2940" w:type="dxa"/>
          </w:tcPr>
          <w:p w14:paraId="0A00D1BE" w14:textId="77777777" w:rsidR="003A0B15" w:rsidRDefault="003A0B15" w:rsidP="005B704F">
            <w:pPr>
              <w:spacing w:line="360" w:lineRule="auto"/>
            </w:pPr>
            <w:r>
              <w:t>Clubcard, which relies on the pioneering Clubcard ecosystem</w:t>
            </w:r>
          </w:p>
        </w:tc>
        <w:tc>
          <w:tcPr>
            <w:tcW w:w="1950" w:type="dxa"/>
          </w:tcPr>
          <w:p w14:paraId="5C7B0CC3" w14:textId="77777777" w:rsidR="003A0B15" w:rsidRDefault="003A0B15" w:rsidP="005B704F">
            <w:pPr>
              <w:spacing w:line="360" w:lineRule="auto"/>
            </w:pPr>
            <w:r>
              <w:t xml:space="preserve">Member-only prices and rewards </w:t>
            </w:r>
          </w:p>
          <w:p w14:paraId="77A56B27" w14:textId="77777777" w:rsidR="003A0B15" w:rsidRDefault="003A0B15" w:rsidP="005B704F">
            <w:pPr>
              <w:spacing w:line="360" w:lineRule="auto"/>
            </w:pPr>
            <w:r>
              <w:t>Considered as a secondary point-to-voucher currency, and high-tech AI personalization</w:t>
            </w:r>
          </w:p>
        </w:tc>
        <w:tc>
          <w:tcPr>
            <w:tcW w:w="1575" w:type="dxa"/>
          </w:tcPr>
          <w:p w14:paraId="200CC0F7" w14:textId="77777777" w:rsidR="003A0B15" w:rsidRDefault="003A0B15" w:rsidP="005B704F">
            <w:pPr>
              <w:spacing w:line="360" w:lineRule="auto"/>
            </w:pPr>
            <w:r>
              <w:t>Immediate savings</w:t>
            </w:r>
          </w:p>
        </w:tc>
        <w:tc>
          <w:tcPr>
            <w:tcW w:w="1890" w:type="dxa"/>
          </w:tcPr>
          <w:p w14:paraId="245378B5" w14:textId="77777777" w:rsidR="003A0B15" w:rsidRDefault="003A0B15" w:rsidP="005B704F">
            <w:pPr>
              <w:spacing w:line="360" w:lineRule="auto"/>
            </w:pPr>
            <w:r>
              <w:t>May encourage price-based rather than emotional loyalty</w:t>
            </w:r>
          </w:p>
        </w:tc>
      </w:tr>
      <w:tr w:rsidR="003A0B15" w14:paraId="0B4BD24B" w14:textId="77777777" w:rsidTr="005B704F">
        <w:tc>
          <w:tcPr>
            <w:tcW w:w="1350" w:type="dxa"/>
          </w:tcPr>
          <w:p w14:paraId="116A8C4E" w14:textId="77777777" w:rsidR="003A0B15" w:rsidRDefault="003A0B15" w:rsidP="005B704F">
            <w:pPr>
              <w:spacing w:line="360" w:lineRule="auto"/>
              <w:jc w:val="left"/>
            </w:pPr>
            <w:r>
              <w:t>Sainsbury's</w:t>
            </w:r>
          </w:p>
        </w:tc>
        <w:tc>
          <w:tcPr>
            <w:tcW w:w="2940" w:type="dxa"/>
          </w:tcPr>
          <w:p w14:paraId="3F953BB1" w14:textId="77777777" w:rsidR="003A0B15" w:rsidRDefault="003A0B15" w:rsidP="005B704F">
            <w:pPr>
              <w:spacing w:line="360" w:lineRule="auto"/>
            </w:pPr>
            <w:r>
              <w:t>Nectar loyalty scheme, which is fully owned and operates via its subsidiary, Nectar 360</w:t>
            </w:r>
          </w:p>
        </w:tc>
        <w:tc>
          <w:tcPr>
            <w:tcW w:w="1950" w:type="dxa"/>
          </w:tcPr>
          <w:p w14:paraId="5B1FC759" w14:textId="77777777" w:rsidR="003A0B15" w:rsidRDefault="003A0B15" w:rsidP="005B704F">
            <w:pPr>
              <w:spacing w:line="360" w:lineRule="auto"/>
            </w:pPr>
            <w:r>
              <w:t>Nectar Prices and personalised rewards</w:t>
            </w:r>
          </w:p>
        </w:tc>
        <w:tc>
          <w:tcPr>
            <w:tcW w:w="1575" w:type="dxa"/>
          </w:tcPr>
          <w:p w14:paraId="6D2F7733" w14:textId="77777777" w:rsidR="003A0B15" w:rsidRDefault="003A0B15" w:rsidP="005B704F">
            <w:pPr>
              <w:spacing w:line="360" w:lineRule="auto"/>
            </w:pPr>
            <w:r>
              <w:t>Savings and personalised value</w:t>
            </w:r>
          </w:p>
        </w:tc>
        <w:tc>
          <w:tcPr>
            <w:tcW w:w="1890" w:type="dxa"/>
          </w:tcPr>
          <w:p w14:paraId="50FCBF83" w14:textId="77777777" w:rsidR="003A0B15" w:rsidRDefault="003A0B15" w:rsidP="005B704F">
            <w:pPr>
              <w:spacing w:line="360" w:lineRule="auto"/>
            </w:pPr>
            <w:r>
              <w:t>Customers can participate in competing schemes</w:t>
            </w:r>
          </w:p>
        </w:tc>
      </w:tr>
      <w:tr w:rsidR="003A0B15" w14:paraId="4245D82C" w14:textId="77777777" w:rsidTr="005B704F">
        <w:tc>
          <w:tcPr>
            <w:tcW w:w="1350" w:type="dxa"/>
          </w:tcPr>
          <w:p w14:paraId="76CF4895" w14:textId="77777777" w:rsidR="003A0B15" w:rsidRDefault="003A0B15" w:rsidP="005B704F">
            <w:pPr>
              <w:spacing w:line="360" w:lineRule="auto"/>
              <w:jc w:val="left"/>
            </w:pPr>
            <w:r>
              <w:t>Asda</w:t>
            </w:r>
          </w:p>
        </w:tc>
        <w:tc>
          <w:tcPr>
            <w:tcW w:w="2940" w:type="dxa"/>
          </w:tcPr>
          <w:p w14:paraId="092064F5" w14:textId="77777777" w:rsidR="003A0B15" w:rsidRDefault="003A0B15" w:rsidP="005B704F">
            <w:pPr>
              <w:spacing w:line="360" w:lineRule="auto"/>
            </w:pPr>
            <w:r>
              <w:t xml:space="preserve">Asda Rewards, which is highly personalized, app-only digital loyalty program </w:t>
            </w:r>
            <w:r>
              <w:lastRenderedPageBreak/>
              <w:t xml:space="preserve">built on the philosophy of "pounds, not points" </w:t>
            </w:r>
          </w:p>
        </w:tc>
        <w:tc>
          <w:tcPr>
            <w:tcW w:w="1950" w:type="dxa"/>
          </w:tcPr>
          <w:p w14:paraId="3ACDC2FA" w14:textId="77777777" w:rsidR="003A0B15" w:rsidRDefault="003A0B15" w:rsidP="005B704F">
            <w:pPr>
              <w:spacing w:line="360" w:lineRule="auto"/>
            </w:pPr>
            <w:r>
              <w:lastRenderedPageBreak/>
              <w:t>Cashpots and personalised rewards</w:t>
            </w:r>
          </w:p>
        </w:tc>
        <w:tc>
          <w:tcPr>
            <w:tcW w:w="1575" w:type="dxa"/>
          </w:tcPr>
          <w:p w14:paraId="02BDBE9A" w14:textId="77777777" w:rsidR="003A0B15" w:rsidRDefault="003A0B15" w:rsidP="005B704F">
            <w:pPr>
              <w:spacing w:line="360" w:lineRule="auto"/>
            </w:pPr>
            <w:r>
              <w:t>Accumulated financial value</w:t>
            </w:r>
          </w:p>
        </w:tc>
        <w:tc>
          <w:tcPr>
            <w:tcW w:w="1890" w:type="dxa"/>
          </w:tcPr>
          <w:p w14:paraId="4445BBE3" w14:textId="77777777" w:rsidR="003A0B15" w:rsidRDefault="003A0B15" w:rsidP="005B704F">
            <w:pPr>
              <w:spacing w:line="360" w:lineRule="auto"/>
            </w:pPr>
            <w:r>
              <w:t>Benefits depend on continued engagement</w:t>
            </w:r>
          </w:p>
        </w:tc>
      </w:tr>
      <w:tr w:rsidR="003A0B15" w14:paraId="365C878A" w14:textId="77777777" w:rsidTr="005B704F">
        <w:tc>
          <w:tcPr>
            <w:tcW w:w="1350" w:type="dxa"/>
          </w:tcPr>
          <w:p w14:paraId="0C82DF43" w14:textId="77777777" w:rsidR="003A0B15" w:rsidRDefault="003A0B15" w:rsidP="005B704F">
            <w:pPr>
              <w:spacing w:line="360" w:lineRule="auto"/>
              <w:jc w:val="left"/>
            </w:pPr>
            <w:r>
              <w:t>Morrisons</w:t>
            </w:r>
          </w:p>
        </w:tc>
        <w:tc>
          <w:tcPr>
            <w:tcW w:w="2940" w:type="dxa"/>
          </w:tcPr>
          <w:p w14:paraId="13BBC790" w14:textId="77777777" w:rsidR="003A0B15" w:rsidRDefault="003A0B15" w:rsidP="005B704F">
            <w:pPr>
              <w:spacing w:line="360" w:lineRule="auto"/>
            </w:pPr>
            <w:r>
              <w:t>More Card, which combines “item-based point collection, personalized digital gamification, and instant member pricing”</w:t>
            </w:r>
          </w:p>
        </w:tc>
        <w:tc>
          <w:tcPr>
            <w:tcW w:w="1950" w:type="dxa"/>
          </w:tcPr>
          <w:p w14:paraId="25E397F6" w14:textId="77777777" w:rsidR="003A0B15" w:rsidRDefault="003A0B15" w:rsidP="005B704F">
            <w:pPr>
              <w:spacing w:line="360" w:lineRule="auto"/>
            </w:pPr>
            <w:r>
              <w:t>Points and promotional rewards</w:t>
            </w:r>
          </w:p>
        </w:tc>
        <w:tc>
          <w:tcPr>
            <w:tcW w:w="1575" w:type="dxa"/>
          </w:tcPr>
          <w:p w14:paraId="27497822" w14:textId="77777777" w:rsidR="003A0B15" w:rsidRDefault="003A0B15" w:rsidP="005B704F">
            <w:pPr>
              <w:spacing w:line="360" w:lineRule="auto"/>
            </w:pPr>
            <w:r>
              <w:t>Combination of short-term and longer-term value</w:t>
            </w:r>
          </w:p>
        </w:tc>
        <w:tc>
          <w:tcPr>
            <w:tcW w:w="1890" w:type="dxa"/>
          </w:tcPr>
          <w:p w14:paraId="489279EE" w14:textId="77777777" w:rsidR="003A0B15" w:rsidRDefault="003A0B15" w:rsidP="005B704F">
            <w:pPr>
              <w:spacing w:line="360" w:lineRule="auto"/>
            </w:pPr>
            <w:r>
              <w:t>Reward value may depend on purchasing frequency</w:t>
            </w:r>
          </w:p>
        </w:tc>
      </w:tr>
      <w:tr w:rsidR="003A0B15" w14:paraId="57D10E1C" w14:textId="77777777" w:rsidTr="005B704F">
        <w:tc>
          <w:tcPr>
            <w:tcW w:w="1350" w:type="dxa"/>
          </w:tcPr>
          <w:p w14:paraId="16C87813" w14:textId="77777777" w:rsidR="003A0B15" w:rsidRDefault="003A0B15" w:rsidP="005B704F">
            <w:pPr>
              <w:spacing w:line="360" w:lineRule="auto"/>
              <w:jc w:val="left"/>
            </w:pPr>
            <w:r>
              <w:t>Lidl</w:t>
            </w:r>
          </w:p>
        </w:tc>
        <w:tc>
          <w:tcPr>
            <w:tcW w:w="2940" w:type="dxa"/>
          </w:tcPr>
          <w:p w14:paraId="23B33A8F" w14:textId="77777777" w:rsidR="003A0B15" w:rsidRDefault="003A0B15" w:rsidP="005B704F">
            <w:pPr>
              <w:spacing w:line="360" w:lineRule="auto"/>
            </w:pPr>
            <w:r>
              <w:t>Lidl Plus mobile app that uses a standardized, European-wide points-accumulation model</w:t>
            </w:r>
          </w:p>
        </w:tc>
        <w:tc>
          <w:tcPr>
            <w:tcW w:w="1950" w:type="dxa"/>
          </w:tcPr>
          <w:p w14:paraId="2DDA48A2" w14:textId="77777777" w:rsidR="003A0B15" w:rsidRDefault="003A0B15" w:rsidP="005B704F">
            <w:pPr>
              <w:spacing w:line="360" w:lineRule="auto"/>
            </w:pPr>
            <w:r>
              <w:t>Digital discounts and personalised offers</w:t>
            </w:r>
          </w:p>
        </w:tc>
        <w:tc>
          <w:tcPr>
            <w:tcW w:w="1575" w:type="dxa"/>
          </w:tcPr>
          <w:p w14:paraId="2A2129AC" w14:textId="77777777" w:rsidR="003A0B15" w:rsidRDefault="003A0B15" w:rsidP="005B704F">
            <w:pPr>
              <w:spacing w:line="360" w:lineRule="auto"/>
            </w:pPr>
            <w:r>
              <w:t>Low-price positioning with digital rewards</w:t>
            </w:r>
          </w:p>
        </w:tc>
        <w:tc>
          <w:tcPr>
            <w:tcW w:w="1890" w:type="dxa"/>
          </w:tcPr>
          <w:p w14:paraId="55487583" w14:textId="77777777" w:rsidR="003A0B15" w:rsidRDefault="003A0B15" w:rsidP="005B704F">
            <w:pPr>
              <w:spacing w:line="360" w:lineRule="auto"/>
            </w:pPr>
            <w:r>
              <w:t>Strong price competition can encourage switching</w:t>
            </w:r>
          </w:p>
        </w:tc>
      </w:tr>
    </w:tbl>
    <w:p w14:paraId="58649CE9" w14:textId="18893197" w:rsidR="003A0B15" w:rsidRPr="003A0B15" w:rsidRDefault="003A0B15" w:rsidP="003A0B15">
      <w:pPr>
        <w:jc w:val="center"/>
        <w:rPr>
          <w:b/>
          <w:bCs/>
        </w:rPr>
      </w:pPr>
      <w:r w:rsidRPr="003A0B15">
        <w:rPr>
          <w:b/>
          <w:bCs/>
        </w:rPr>
        <w:t>Table 3.2: Comparison of Loyalty Programme Approaches of different retailers in the UK Grocery Sector</w:t>
      </w:r>
    </w:p>
    <w:p w14:paraId="03699C1D" w14:textId="77777777" w:rsidR="00EA14E1" w:rsidRDefault="00317427">
      <w:pPr>
        <w:pStyle w:val="Heading2"/>
      </w:pPr>
      <w:bookmarkStart w:id="49" w:name="_Toc239781821"/>
      <w:r>
        <w:t>3.5 Data Sources</w:t>
      </w:r>
      <w:bookmarkEnd w:id="49"/>
    </w:p>
    <w:p w14:paraId="03699C1E" w14:textId="77777777" w:rsidR="00EA14E1" w:rsidRDefault="00317427">
      <w:r>
        <w:t>Secondary sources of information in the study were academic literature, company reports, industry reports, government data and market reports. Sources mentioned as relevant in the original proposal were academic literature, market reports, industry reports, government publications, and company reports. Theoretical and empirical evidence from academic studies regarding studies on customer loyalty, perceived value, satisfaction, trust, and loyalty incentives was provided. Company publications were used to provide evidence for the loyalty schemes and pricing practices, and industry and market reports were used to provide evidence of the customer behaviours and competitive market conditions. Multiple sources allowed for evidence comparison and minimised reliance on sources.</w:t>
      </w:r>
    </w:p>
    <w:p w14:paraId="03699C1F" w14:textId="77777777" w:rsidR="00EA14E1" w:rsidRDefault="00317427">
      <w:pPr>
        <w:pStyle w:val="Heading2"/>
      </w:pPr>
      <w:bookmarkStart w:id="50" w:name="_Toc239781822"/>
      <w:r>
        <w:t>3.6 Data Analysis Method</w:t>
      </w:r>
      <w:bookmarkEnd w:id="50"/>
    </w:p>
    <w:p w14:paraId="03699C20" w14:textId="77777777" w:rsidR="00EA14E1" w:rsidRDefault="00317427">
      <w:pPr>
        <w:pStyle w:val="Heading3"/>
      </w:pPr>
      <w:bookmarkStart w:id="51" w:name="_Toc239781823"/>
      <w:r>
        <w:t>3.6.1 Thematic Analysis</w:t>
      </w:r>
      <w:bookmarkEnd w:id="51"/>
    </w:p>
    <w:p w14:paraId="03699C21" w14:textId="77777777" w:rsidR="00EA14E1" w:rsidRDefault="00317427">
      <w:r>
        <w:t xml:space="preserve">Thematic analysis is a qualitative technique that was employed to find out the patterns and meaning of the textual evidence that were recurring. Qualitative analysis supports the interpretation of patterns within non-numerical information (Chivanga and Monyai, 2021). The analysis process included four phases, such as familiarisation, coding, theme development and interpretation. Investigation of evidence began by gaining a familiarity with available secondary sources, and then information was coded in the segments of the 5 chosen case studies. These were clustered into a number of case studies before being translated in terms of the research objective related to the codes. Thematic analysis has been the suitable method for </w:t>
      </w:r>
      <w:r>
        <w:lastRenderedPageBreak/>
        <w:t>this study, which allowed secondary evidence to be presented and sorted around common themes, such as loyalty, price incentives, perceived value, satisfaction, trust and customer loyalty.</w:t>
      </w:r>
    </w:p>
    <w:p w14:paraId="03699C22" w14:textId="77777777" w:rsidR="00EA14E1" w:rsidRDefault="00317427">
      <w:pPr>
        <w:pStyle w:val="Heading3"/>
      </w:pPr>
      <w:bookmarkStart w:id="52" w:name="_Toc239781824"/>
      <w:r>
        <w:t>3.6.2 Cross-Case Analysis</w:t>
      </w:r>
      <w:bookmarkEnd w:id="52"/>
    </w:p>
    <w:p w14:paraId="03699C23" w14:textId="77777777" w:rsidR="00EA14E1" w:rsidRDefault="00317427">
      <w:r>
        <w:t>Systematic comparison of evidence from various cases, finding similarities, differences, and recurring patterns is termed as cross-case analysis (Rupietta and Meuer, 2025). This method enabled results of various grocery stores to be compared and contrasted in a uniform sectoral context as opposed to a single case analysis. Due to the focus of the research on the UK grocery sector, a cross-case analysis has been used. Thematic analysis was employed to identify themes for each case that was explored, followed by which the results were compared between businesses. This allowed the study to find general and specific philosophies of loyalty price incentives and the association between these two and customer loyalty.</w:t>
      </w:r>
    </w:p>
    <w:p w14:paraId="03699C24" w14:textId="77777777" w:rsidR="00EA14E1" w:rsidRDefault="00317427">
      <w:pPr>
        <w:pStyle w:val="Heading2"/>
      </w:pPr>
      <w:bookmarkStart w:id="53" w:name="_Toc239781825"/>
      <w:r>
        <w:t>3.7 Ethical Considerations</w:t>
      </w:r>
      <w:bookmarkEnd w:id="53"/>
    </w:p>
    <w:p w14:paraId="03699C25" w14:textId="77777777" w:rsidR="00EA14E1" w:rsidRDefault="00317427">
      <w:r>
        <w:t>Ethical concerns mentioned rules or standards that promote research in an honest, transparent, and responsible manner (Ali et al. 2025). Due to the use of secondary information freely available from the relevant sources, the study did not include interviews, questionnaires or any direct involvement with human beings. Sources were cited correctly, and evidence was presented clearly with no evidence of plagiarism. No information was made up or falsified to occur and back up certain pre-conclusions. The procedures ensured academic integrity in the research process.</w:t>
      </w:r>
    </w:p>
    <w:p w14:paraId="03699C26" w14:textId="77777777" w:rsidR="00EA14E1" w:rsidRDefault="00317427">
      <w:pPr>
        <w:pStyle w:val="Heading2"/>
      </w:pPr>
      <w:bookmarkStart w:id="54" w:name="_Toc239781826"/>
      <w:r>
        <w:t>3.8 Research Quality</w:t>
      </w:r>
      <w:bookmarkEnd w:id="54"/>
    </w:p>
    <w:p w14:paraId="03699C27" w14:textId="77777777" w:rsidR="00EA14E1" w:rsidRDefault="00317427">
      <w:r>
        <w:t>Quality of research refers to credibility, dependability and consistency of the research. The use of authoritative academic, organisational, governmental, and industry sources enhanced the quality (Arslan, 2022). Evidence from multiple sources and cases was compared to find discrepancies and to prevent the use of isolated evidence. Standardised thematic methodology was also used in all the selected cases. These strategies enhanced the validity of conclusions drawn and facilitated interpretation of the evidence.</w:t>
      </w:r>
    </w:p>
    <w:p w14:paraId="03699C28" w14:textId="77777777" w:rsidR="00EA14E1" w:rsidRDefault="00317427">
      <w:pPr>
        <w:pStyle w:val="Heading2"/>
      </w:pPr>
      <w:bookmarkStart w:id="55" w:name="_Toc239781827"/>
      <w:r>
        <w:t>3.9 Chapter Summary</w:t>
      </w:r>
      <w:bookmarkEnd w:id="55"/>
    </w:p>
    <w:p w14:paraId="03699C29" w14:textId="77777777" w:rsidR="00EA14E1" w:rsidRDefault="00317427">
      <w:r>
        <w:t>In this chapter, the methodology developed to investigate loyalty price incentives and customer loyalty in the UK grocery sector was set out. The qualitative multiple-case study design was used, and secondary data were collected from academic, organisational, industry and governmental sources. Selected grocery businesses were analysed as a whole and for themes to look for patterns. Credible and transparent findings were also enhanced through ethical and quality practices.</w:t>
      </w:r>
    </w:p>
    <w:p w14:paraId="03699C2B" w14:textId="62401CC2" w:rsidR="00EA14E1" w:rsidRDefault="00317427" w:rsidP="003A0B15">
      <w:r>
        <w:br w:type="page"/>
      </w:r>
      <w:r>
        <w:lastRenderedPageBreak/>
        <w:t>Chapter 4: Findings and Analysis</w:t>
      </w:r>
    </w:p>
    <w:p w14:paraId="03699C2C" w14:textId="77777777" w:rsidR="00EA14E1" w:rsidRDefault="00317427">
      <w:pPr>
        <w:pStyle w:val="Heading2"/>
      </w:pPr>
      <w:bookmarkStart w:id="56" w:name="_Toc239781828"/>
      <w:r>
        <w:t>4.1 Introduction</w:t>
      </w:r>
      <w:bookmarkEnd w:id="56"/>
    </w:p>
    <w:p w14:paraId="03699C2D" w14:textId="77777777" w:rsidR="00EA14E1" w:rsidRDefault="00317427">
      <w:r>
        <w:t>The chapter introduced the results of the qualitative multiple case study into the effect of loyalty price incentives on customer loyalty in the grocery market in the UK. All results are from secondary qualitative data from public company reports, industry publications, market evidence and academic research. The five largest grocery retailers in the UK have been analysed: Tesco, Sainsbury's, Asda, Morrisons and Lidl. The cases were chosen because they exemplified a set of price incentive, benefit and digital engagement-based loyalty practices in a very competitive grocery context. Every case was analysed in four consistent areas: Introduction and background, Challenge and opportunity, Approach and implementation, Outcomes and results. A cross-case analysis was then conducted to identify common recurring triggers, common response patterns, and differences in responses between retailers and relationships between implementation and outcomes. This served as the empirical basis for the discussion in Chapter 5.</w:t>
      </w:r>
    </w:p>
    <w:p w14:paraId="03699C2E" w14:textId="77777777" w:rsidR="00EA14E1" w:rsidRDefault="00317427">
      <w:pPr>
        <w:pStyle w:val="Heading2"/>
      </w:pPr>
      <w:bookmarkStart w:id="57" w:name="_Toc239781829"/>
      <w:r>
        <w:t>4.2 Case Study 1: Tesco</w:t>
      </w:r>
      <w:bookmarkEnd w:id="57"/>
    </w:p>
    <w:p w14:paraId="03699C2F" w14:textId="77777777" w:rsidR="00EA14E1" w:rsidRDefault="00317427">
      <w:pPr>
        <w:pStyle w:val="Heading3"/>
      </w:pPr>
      <w:bookmarkStart w:id="58" w:name="_Toc239781830"/>
      <w:r>
        <w:t>4.2.1 Introduction and Background</w:t>
      </w:r>
      <w:bookmarkEnd w:id="58"/>
    </w:p>
    <w:p w14:paraId="03699C30" w14:textId="77777777" w:rsidR="00EA14E1" w:rsidRDefault="00317427">
      <w:r>
        <w:t>Tesco is one of the biggest grocery retailers in the UK and has built Clubcard to be a cornerstone of customer engagement. The 2025 annual report showed that it had a store presence of 4,572 stores (Tesco, 2025). Tesco was under intense competition because its customers had the option to compare prices and to benefit from different loyalty schemes. Clubcard, therefore, offered a way of linking spending with specific financial rewards.</w:t>
      </w:r>
    </w:p>
    <w:p w14:paraId="03699C31" w14:textId="77777777" w:rsidR="00EA14E1" w:rsidRDefault="00317427">
      <w:pPr>
        <w:pStyle w:val="Heading3"/>
      </w:pPr>
      <w:bookmarkStart w:id="59" w:name="_Toc239781831"/>
      <w:r>
        <w:t>4.2.2 The Challenge or Opportunity</w:t>
      </w:r>
      <w:bookmarkEnd w:id="59"/>
    </w:p>
    <w:p w14:paraId="03699C32" w14:textId="77777777" w:rsidR="00EA14E1" w:rsidRDefault="00317427">
      <w:r>
        <w:t>Tesco faced the opportunity to strengthen customer loyalty in a highly competitive market where 97% of UK shoppers reportedly held at least one supermarket loyalty card and the average shopper held three cards (Statista, 2025). This indicated that Tesco was competing not only to attract customers but also to maintain engagement against alternative loyalty schemes. Nonetheless, high participation alone was not a guarantee of exclusive loyalty as customers might have been involved in competing schemes at the same time. The need for value that is immediate and clearly visible was therefore crucial in ensuring engagement.</w:t>
      </w:r>
    </w:p>
    <w:p w14:paraId="03699C33" w14:textId="77777777" w:rsidR="00EA14E1" w:rsidRDefault="00317427">
      <w:pPr>
        <w:pStyle w:val="Heading3"/>
      </w:pPr>
      <w:bookmarkStart w:id="60" w:name="_Toc239781832"/>
      <w:r>
        <w:t>4.2.3 The Approach and Implementation</w:t>
      </w:r>
      <w:bookmarkEnd w:id="60"/>
    </w:p>
    <w:p w14:paraId="03699C34" w14:textId="77777777" w:rsidR="00EA14E1" w:rsidRDefault="00317427">
      <w:r>
        <w:t xml:space="preserve">Clubcard Prices has been introduced at Tesco so that members can gain access to lower prices during their regular shopping days. This changed the way the loyalty program looked for offering part of the reward at once rather than after some time. Information collected from the customers' purchases was also utilized to make personalized offers that relate customers' </w:t>
      </w:r>
      <w:r>
        <w:lastRenderedPageBreak/>
        <w:t>shopping activities to incentives. The effectiveness of loyalty programmes is largely dependent on the perceived value and desirability of their rewards (Bombaij, 2021). Tesco's solution was thus a combination of personalisation backed by data, and immediate price advantages. Monetary incentives may positively influence buying behaviour by providing customers with tangible financial benefits (Deshapriya et al., 2025). This case in effect illustrated various examples of how price reductions can be combined with personalisation and customer data in a loyalty strategy.</w:t>
      </w:r>
    </w:p>
    <w:p w14:paraId="03699C35" w14:textId="77777777" w:rsidR="00EA14E1" w:rsidRDefault="00317427">
      <w:pPr>
        <w:pStyle w:val="Heading3"/>
      </w:pPr>
      <w:bookmarkStart w:id="61" w:name="_Toc239781833"/>
      <w:r>
        <w:t>4.2.4 Outcomes and Results</w:t>
      </w:r>
      <w:bookmarkEnd w:id="61"/>
    </w:p>
    <w:p w14:paraId="03699C36" w14:textId="77777777" w:rsidR="00EA14E1" w:rsidRDefault="00317427">
      <w:r>
        <w:t>Clubcard achieved a penetration rate of 77% among repeat grocery shoppers (Statista, 2025). That was a large degree of customer engagement and great opportunities for Tesco to engage people with personal pricing. Customers, however, did not have to be loyal exclusively to one particular supermarket as they might have multiple supermarket cards. The Tesco case as such, therefore, reflected high levels of loyalty pricing engagement and was used to illustrate the distinction between loyalty pricing and sustainable loyalty.</w:t>
      </w:r>
    </w:p>
    <w:p w14:paraId="03699C37" w14:textId="77777777" w:rsidR="00EA14E1" w:rsidRDefault="00317427">
      <w:pPr>
        <w:pStyle w:val="Heading2"/>
      </w:pPr>
      <w:bookmarkStart w:id="62" w:name="_Toc239781834"/>
      <w:r>
        <w:t>4.3 Case Study 2: Sainsbury’s</w:t>
      </w:r>
      <w:bookmarkEnd w:id="62"/>
    </w:p>
    <w:p w14:paraId="03699C38" w14:textId="77777777" w:rsidR="00EA14E1" w:rsidRDefault="00317427">
      <w:pPr>
        <w:pStyle w:val="Heading3"/>
      </w:pPr>
      <w:bookmarkStart w:id="63" w:name="_Toc239781835"/>
      <w:r>
        <w:t>4.3.1 Introduction and Background</w:t>
      </w:r>
      <w:bookmarkEnd w:id="63"/>
    </w:p>
    <w:p w14:paraId="03699C39" w14:textId="77777777" w:rsidR="00EA14E1" w:rsidRDefault="00317427">
      <w:r>
        <w:t>Sainsbury's is one of the leading grocery retailers in the UK who merged its Nectar loyalty initiative with its value proposition (Sainsburys, 2026). The retailer merged Nectar prices with Your Nectar prices and Nectar rewards, offering both discount and personalised rewards. This placed loyalty pricing in a broader context relying on price, availability and general shopping experience in customer minds.</w:t>
      </w:r>
    </w:p>
    <w:p w14:paraId="03699C3A" w14:textId="77777777" w:rsidR="00EA14E1" w:rsidRDefault="00317427">
      <w:pPr>
        <w:jc w:val="center"/>
      </w:pPr>
      <w:r>
        <w:rPr>
          <w:noProof/>
        </w:rPr>
        <w:lastRenderedPageBreak/>
        <w:drawing>
          <wp:inline distT="0" distB="0" distL="0" distR="0" wp14:anchorId="03699D56" wp14:editId="03699D57">
            <wp:extent cx="6050232" cy="4258982"/>
            <wp:effectExtent l="0" t="0" r="0" b="0"/>
            <wp:docPr id="186077247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6050232" cy="4258982"/>
                    </a:xfrm>
                    <a:prstGeom prst="rect">
                      <a:avLst/>
                    </a:prstGeom>
                    <a:ln/>
                  </pic:spPr>
                </pic:pic>
              </a:graphicData>
            </a:graphic>
          </wp:inline>
        </w:drawing>
      </w:r>
    </w:p>
    <w:p w14:paraId="03699C3B" w14:textId="77777777" w:rsidR="00EA14E1" w:rsidRDefault="00317427">
      <w:pPr>
        <w:pStyle w:val="Heading5"/>
      </w:pPr>
      <w:bookmarkStart w:id="64" w:name="_heading=h.jnpqyzm75s1z" w:colFirst="0" w:colLast="0"/>
      <w:bookmarkEnd w:id="64"/>
      <w:r>
        <w:t>Figure 4.1: Customer loyalty benefits offered by Sainsbury’s</w:t>
      </w:r>
    </w:p>
    <w:p w14:paraId="03699C3C" w14:textId="77777777" w:rsidR="00EA14E1" w:rsidRDefault="00317427">
      <w:pPr>
        <w:jc w:val="center"/>
      </w:pPr>
      <w:r>
        <w:t>(Source: Sainsburys, 2026)</w:t>
      </w:r>
    </w:p>
    <w:p w14:paraId="03699C3D" w14:textId="77777777" w:rsidR="00EA14E1" w:rsidRDefault="00317427">
      <w:pPr>
        <w:pStyle w:val="Heading3"/>
      </w:pPr>
      <w:bookmarkStart w:id="65" w:name="_Toc239781836"/>
      <w:r>
        <w:t>4.3.2 The Challenge or Opportunity</w:t>
      </w:r>
      <w:bookmarkEnd w:id="65"/>
    </w:p>
    <w:p w14:paraId="03699C3E" w14:textId="77777777" w:rsidR="00EA14E1" w:rsidRDefault="00317427">
      <w:r>
        <w:t>Sainsbury’s faced the opportunity to strengthen its value proposition in a price-sensitive grocery market. The scale of this challenge was reflected in its reported £1.3 billion investment in price management over five years (Sainsburys, 2026). Customers could obtain loyalty discounts while continuing to compare prices between retailers, meaning that loyalty pricing needed to be connected to a wider perception of value.</w:t>
      </w:r>
    </w:p>
    <w:p w14:paraId="03699C3F" w14:textId="77777777" w:rsidR="00EA14E1" w:rsidRDefault="00317427">
      <w:pPr>
        <w:pStyle w:val="Heading3"/>
      </w:pPr>
      <w:bookmarkStart w:id="66" w:name="_Toc239781837"/>
      <w:r>
        <w:t>4.3.3 The Approach and Implementation</w:t>
      </w:r>
      <w:bookmarkEnd w:id="66"/>
    </w:p>
    <w:p w14:paraId="03699C40" w14:textId="77777777" w:rsidR="00EA14E1" w:rsidRDefault="00317427">
      <w:r>
        <w:t xml:space="preserve">Sainsbury's combined Nectar Prices with their personalised Nectar benefits for immediate benefits and individualised value. In the last five years about £1.3 billion has been used to manage prices, illustrating the significance of pricing in its overall approach (Sainsbury's, 2026). Customers could save up to £450 per year by utilising Nectar Prices and other personalised Nectar benefits (Sainsburys, 2026). The design was thus aligned with financial incentives linked to personalisation instead of just relying on points-scoring. Retail attributes, brand loyalty and wider shopping experiences can influence perceived value (Mirza et al., </w:t>
      </w:r>
      <w:r>
        <w:lastRenderedPageBreak/>
        <w:t>2025). Hence, Sainsbury's proved that the concept of loyalty pricing could be incorporated into a greater value proposition for their customers.</w:t>
      </w:r>
    </w:p>
    <w:p w14:paraId="03699C41" w14:textId="77777777" w:rsidR="00EA14E1" w:rsidRDefault="00317427">
      <w:pPr>
        <w:pStyle w:val="Heading3"/>
      </w:pPr>
      <w:bookmarkStart w:id="67" w:name="_Toc239781838"/>
      <w:r>
        <w:t>4.3.4 Outcomes and Results</w:t>
      </w:r>
      <w:bookmarkEnd w:id="67"/>
    </w:p>
    <w:p w14:paraId="03699C42" w14:textId="77777777" w:rsidR="00EA14E1" w:rsidRDefault="00317427">
      <w:r>
        <w:t>The tangible financial benefits to the Sainsbury's loyalty proposition were highlighted as the potential annual saving of £450 (Sainsburys, 2026). Loyalty pricing, however, was used in parallel to product, service, and competitive pricing. The case thus argued that in return for money, participation should be achievable, but in the long-term, the value proposition should work. A relationship between perceived value and customer loyalty is found by Menidjel and Bilgihan (2023).</w:t>
      </w:r>
    </w:p>
    <w:p w14:paraId="03699C43" w14:textId="77777777" w:rsidR="00EA14E1" w:rsidRDefault="00317427">
      <w:pPr>
        <w:pStyle w:val="Heading2"/>
      </w:pPr>
      <w:bookmarkStart w:id="68" w:name="_Toc239781839"/>
      <w:r>
        <w:t>4.4 Case Study 3: Asda</w:t>
      </w:r>
      <w:bookmarkEnd w:id="68"/>
    </w:p>
    <w:p w14:paraId="03699C44" w14:textId="77777777" w:rsidR="00EA14E1" w:rsidRDefault="00317427">
      <w:pPr>
        <w:pStyle w:val="Heading3"/>
      </w:pPr>
      <w:bookmarkStart w:id="69" w:name="_Toc239781840"/>
      <w:r>
        <w:t>4.4.1 Introduction and Background</w:t>
      </w:r>
      <w:bookmarkEnd w:id="69"/>
    </w:p>
    <w:p w14:paraId="03699C45" w14:textId="77777777" w:rsidR="00EA14E1" w:rsidRDefault="00317427">
      <w:r>
        <w:t>Asda is a major UK grocery retailer competing through price, convenience and customer value (ASDA, 2025). The loyalty was based on its Asda Rewards, Cash pots, customisable missions and loyalty pricing. This was a different angle from retailers who depended mostly on short-term loyalty-price drops as it featured financial benefits as well as cumulative points and personalized relationships.</w:t>
      </w:r>
    </w:p>
    <w:p w14:paraId="03699C46" w14:textId="77777777" w:rsidR="00EA14E1" w:rsidRDefault="00317427">
      <w:pPr>
        <w:pStyle w:val="Heading3"/>
      </w:pPr>
      <w:bookmarkStart w:id="70" w:name="_Toc239781841"/>
      <w:r>
        <w:t>4.4.2 The Challenge or Opportunity</w:t>
      </w:r>
      <w:bookmarkEnd w:id="70"/>
    </w:p>
    <w:p w14:paraId="03699C47" w14:textId="77777777" w:rsidR="00EA14E1" w:rsidRDefault="00317427">
      <w:r>
        <w:t>Asda faced the opportunity to increase customer engagement through a loyalty proposition extending beyond conventional discounts. This was important because 27% of customers who had joined a supermarket loyalty scheme have identified rewards, convenience and personalised benefits as key motivations (Statista, 2025). Therefore, rewards could support engagement but could not independently explain customer loyalty.</w:t>
      </w:r>
    </w:p>
    <w:p w14:paraId="03699C48" w14:textId="77777777" w:rsidR="00EA14E1" w:rsidRDefault="00317427">
      <w:pPr>
        <w:pStyle w:val="Heading3"/>
      </w:pPr>
      <w:bookmarkStart w:id="71" w:name="_Toc239781842"/>
      <w:r>
        <w:lastRenderedPageBreak/>
        <w:t>4.4.3 The Approach and Implementation</w:t>
      </w:r>
      <w:bookmarkEnd w:id="71"/>
    </w:p>
    <w:p w14:paraId="03699C49" w14:textId="77777777" w:rsidR="00EA14E1" w:rsidRDefault="00317427">
      <w:pPr>
        <w:jc w:val="center"/>
      </w:pPr>
      <w:r>
        <w:rPr>
          <w:noProof/>
        </w:rPr>
        <w:drawing>
          <wp:inline distT="0" distB="0" distL="0" distR="0" wp14:anchorId="03699D58" wp14:editId="03699D59">
            <wp:extent cx="4264499" cy="3931807"/>
            <wp:effectExtent l="0" t="0" r="0" b="0"/>
            <wp:docPr id="186077247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4264499" cy="3931807"/>
                    </a:xfrm>
                    <a:prstGeom prst="rect">
                      <a:avLst/>
                    </a:prstGeom>
                    <a:ln/>
                  </pic:spPr>
                </pic:pic>
              </a:graphicData>
            </a:graphic>
          </wp:inline>
        </w:drawing>
      </w:r>
    </w:p>
    <w:p w14:paraId="03699C4A" w14:textId="77777777" w:rsidR="00EA14E1" w:rsidRDefault="00317427">
      <w:pPr>
        <w:pStyle w:val="Heading5"/>
      </w:pPr>
      <w:bookmarkStart w:id="72" w:name="_heading=h.kg4anryfb93s" w:colFirst="0" w:colLast="0"/>
      <w:bookmarkEnd w:id="72"/>
      <w:r>
        <w:t>Figure 4.2: Business purpose and strategy of Asda</w:t>
      </w:r>
    </w:p>
    <w:p w14:paraId="03699C4B" w14:textId="77777777" w:rsidR="00EA14E1" w:rsidRDefault="00317427">
      <w:pPr>
        <w:jc w:val="center"/>
      </w:pPr>
      <w:r>
        <w:t>(Source: ASDA, 2025)</w:t>
      </w:r>
    </w:p>
    <w:p w14:paraId="03699C4C" w14:textId="77777777" w:rsidR="00EA14E1" w:rsidRDefault="00317427">
      <w:r>
        <w:t>Asda uses several approaches to ensure loyalty, as can be understood from figure 4.2. It has aimed to be UK’s “</w:t>
      </w:r>
      <w:r>
        <w:rPr>
          <w:i/>
          <w:iCs/>
        </w:rPr>
        <w:t>best fresh food and clothing superstore</w:t>
      </w:r>
      <w:r>
        <w:t>” by satisfying daily as well as weekly shopping needs of customers who demand value (ASDA, 2025). Customers could collect value in cash pots at Asda Rewards and Asda encouraged interaction by offering customers a number of personalised missions to purchase. An immediate monetary benefit was provided by member pricing (ASDA, 2025). Loyalty incentives can be segmented according to customer lifetime value and customer characteristics (Ebrahimi et al., 2024). This was reflected in Asda's personal stance. The impact of loyalty cards can differ as per programme design and implementation (Gold et al., 2024). The importance of relevance and accessibility of incentives to the existence of a loyalty scheme had been demonstrated in the Asda case.</w:t>
      </w:r>
    </w:p>
    <w:p w14:paraId="03699C4D" w14:textId="77777777" w:rsidR="00EA14E1" w:rsidRDefault="00317427">
      <w:pPr>
        <w:pStyle w:val="Heading3"/>
      </w:pPr>
      <w:bookmarkStart w:id="73" w:name="_Toc239781843"/>
      <w:r>
        <w:t>4.4.4 Outcomes and Results</w:t>
      </w:r>
      <w:bookmarkEnd w:id="73"/>
    </w:p>
    <w:p w14:paraId="03699C4E" w14:textId="77777777" w:rsidR="00EA14E1" w:rsidRDefault="00317427">
      <w:r>
        <w:t xml:space="preserve">Asda devised a loyalty program that incentivises with money, engages customers and includes member pricing. Yet, the 27% indicated that rewards, convenience and personalisation wasn’t the main driver for everyone (Statista, 2025). This proved that loyalty incentives needed to function in conjunction with other factors of the customer experience. Customer experience </w:t>
      </w:r>
      <w:r>
        <w:lastRenderedPageBreak/>
        <w:t>and customer satisfaction are important factors influencing customer loyalty (Manyanga et al., 2022).</w:t>
      </w:r>
    </w:p>
    <w:p w14:paraId="03699C4F" w14:textId="77777777" w:rsidR="00EA14E1" w:rsidRDefault="00317427">
      <w:pPr>
        <w:pStyle w:val="Heading2"/>
      </w:pPr>
      <w:bookmarkStart w:id="74" w:name="_Toc239781844"/>
      <w:r>
        <w:t>4.5 Case Study 4: Morrisons</w:t>
      </w:r>
      <w:bookmarkEnd w:id="74"/>
    </w:p>
    <w:p w14:paraId="03699C50" w14:textId="77777777" w:rsidR="00EA14E1" w:rsidRDefault="00317427">
      <w:pPr>
        <w:pStyle w:val="Heading3"/>
      </w:pPr>
      <w:bookmarkStart w:id="75" w:name="_Toc239781845"/>
      <w:r>
        <w:t>4.5.1 Introduction and Background</w:t>
      </w:r>
      <w:bookmarkEnd w:id="75"/>
    </w:p>
    <w:p w14:paraId="03699C51" w14:textId="77777777" w:rsidR="00EA14E1" w:rsidRDefault="00317427">
      <w:r>
        <w:t>Morrisons was a big supermarket chain in the UK that linked buying through its More Card to earning rewards (Morrisons, 2025). It utilized a loyalty provision linked to points and to promotional activity, giving more short-term and more long-term benefits. Morrisons' actions took place in a context where customer expectations of fairness and transparency shaped customer perceptions of the value of loyalty prices.</w:t>
      </w:r>
    </w:p>
    <w:p w14:paraId="03699C52" w14:textId="77777777" w:rsidR="00EA14E1" w:rsidRDefault="00317427">
      <w:pPr>
        <w:pStyle w:val="Heading3"/>
      </w:pPr>
      <w:bookmarkStart w:id="76" w:name="_Toc239781846"/>
      <w:r>
        <w:t>4.5.2 Challenge or Opportunity</w:t>
      </w:r>
      <w:bookmarkEnd w:id="76"/>
    </w:p>
    <w:p w14:paraId="03699C53" w14:textId="77777777" w:rsidR="00EA14E1" w:rsidRDefault="00317427">
      <w:r>
        <w:t>Morrisons faced the opportunity to provide additional customer value while maintaining confidence in pricing fairness. The importance of this challenge was demonstrated by the UK investigation of approximately 50,000 grocery products to assess whether loyalty pricing represented genuine savings (Reuters, 2024). Customers could compare member and non-member prices, meaning that the credibility and transparency of savings were important to the effectiveness of the loyalty proposition.</w:t>
      </w:r>
    </w:p>
    <w:p w14:paraId="03699C54" w14:textId="77777777" w:rsidR="00EA14E1" w:rsidRDefault="00317427">
      <w:pPr>
        <w:pStyle w:val="Heading3"/>
      </w:pPr>
      <w:bookmarkStart w:id="77" w:name="_Toc239781847"/>
      <w:r>
        <w:t>4.5.3 Approach and Implementation</w:t>
      </w:r>
      <w:bookmarkEnd w:id="77"/>
    </w:p>
    <w:p w14:paraId="03699C55" w14:textId="77777777" w:rsidR="00EA14E1" w:rsidRDefault="00317427">
      <w:pPr>
        <w:jc w:val="center"/>
      </w:pPr>
      <w:r>
        <w:rPr>
          <w:noProof/>
        </w:rPr>
        <w:drawing>
          <wp:inline distT="0" distB="0" distL="0" distR="0" wp14:anchorId="03699D5A" wp14:editId="03699D5B">
            <wp:extent cx="6031569" cy="3220648"/>
            <wp:effectExtent l="0" t="0" r="0" b="0"/>
            <wp:docPr id="186077247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6031569" cy="3220648"/>
                    </a:xfrm>
                    <a:prstGeom prst="rect">
                      <a:avLst/>
                    </a:prstGeom>
                    <a:ln/>
                  </pic:spPr>
                </pic:pic>
              </a:graphicData>
            </a:graphic>
          </wp:inline>
        </w:drawing>
      </w:r>
    </w:p>
    <w:p w14:paraId="03699C56" w14:textId="77777777" w:rsidR="00EA14E1" w:rsidRDefault="00317427">
      <w:pPr>
        <w:pStyle w:val="Heading5"/>
      </w:pPr>
      <w:bookmarkStart w:id="78" w:name="_heading=h.xqe1vfzhvh2j" w:colFirst="0" w:colLast="0"/>
      <w:bookmarkEnd w:id="78"/>
      <w:r>
        <w:t>Figure 4.3: Customer proposition of Morrisons</w:t>
      </w:r>
    </w:p>
    <w:p w14:paraId="03699C57" w14:textId="77777777" w:rsidR="00EA14E1" w:rsidRDefault="00317427">
      <w:pPr>
        <w:jc w:val="center"/>
      </w:pPr>
      <w:r>
        <w:t>(Source: Morrisons, 2025)</w:t>
      </w:r>
    </w:p>
    <w:p w14:paraId="03699C58" w14:textId="77777777" w:rsidR="00EA14E1" w:rsidRDefault="00317427">
      <w:r>
        <w:t xml:space="preserve">The 2025 annual report confirmed that More Card was used by Morrisons to enable its customers earn points for shopping (Morrisons, 2025). It has linked this loyalty programme to </w:t>
      </w:r>
      <w:r>
        <w:lastRenderedPageBreak/>
        <w:t>promotional activity. This constituted a mix of short-term promotional advantages, and longer-term benefits. Transparency and perceived fairness were at the heart of customer value in this. Excessive dependence on promotional pricing might lead consumers to be extremely sensitive to ongoing promotional offers (Levine and Nguyen 2025). As such, Morrisons demonstrated a combination of rewards' contractual value and drawback as customers might be receptive to competing offers.</w:t>
      </w:r>
    </w:p>
    <w:p w14:paraId="03699C59" w14:textId="77777777" w:rsidR="00EA14E1" w:rsidRDefault="00317427">
      <w:pPr>
        <w:pStyle w:val="Heading3"/>
      </w:pPr>
      <w:bookmarkStart w:id="79" w:name="_Toc239781848"/>
      <w:r>
        <w:t>4.5.4 Outcomes and Results</w:t>
      </w:r>
      <w:bookmarkEnd w:id="79"/>
    </w:p>
    <w:p w14:paraId="03699C5A" w14:textId="77777777" w:rsidR="00EA14E1" w:rsidRDefault="00317427">
      <w:r>
        <w:t>The study of some 50,000 products underscored the impact of measuring the real value of loyalty pricing (Reuters, 2024). Simply participating in the programme and gaining rewards was therefore not enough proof of success. Fairness and real money saved were also significant to the customers. Morrisons was therefore able to show that this loyalty programme existed in an overall context of individual customer value.</w:t>
      </w:r>
    </w:p>
    <w:p w14:paraId="03699C5B" w14:textId="77777777" w:rsidR="00EA14E1" w:rsidRDefault="00317427">
      <w:pPr>
        <w:pStyle w:val="Heading2"/>
      </w:pPr>
      <w:bookmarkStart w:id="80" w:name="_Toc239781849"/>
      <w:r>
        <w:t>4.6 Case Study 5: Lidl</w:t>
      </w:r>
      <w:bookmarkEnd w:id="80"/>
    </w:p>
    <w:p w14:paraId="03699C5C" w14:textId="77777777" w:rsidR="00EA14E1" w:rsidRDefault="00317427">
      <w:pPr>
        <w:pStyle w:val="Heading3"/>
      </w:pPr>
      <w:bookmarkStart w:id="81" w:name="_Toc239781850"/>
      <w:r>
        <w:t>4.6.1 Introduction and Background</w:t>
      </w:r>
      <w:bookmarkEnd w:id="81"/>
    </w:p>
    <w:p w14:paraId="03699C5D" w14:textId="77777777" w:rsidR="00EA14E1" w:rsidRDefault="00317427">
      <w:r>
        <w:t>Lidl provided a distinct case because its UK proposition combined a value-oriented pricing position with digital loyalty engagement through Lidl Plus (Lidl GB, 2025). Lidl GB operated in the highly competitive UK grocery sector with a strong focus on price competitiveness. The purchase of its loyalty business program therefore offered a chance to explore if digital incentives could enhance a well-known value proposition.</w:t>
      </w:r>
    </w:p>
    <w:p w14:paraId="03699C5E" w14:textId="77777777" w:rsidR="00EA14E1" w:rsidRDefault="00317427">
      <w:pPr>
        <w:pStyle w:val="Heading3"/>
      </w:pPr>
      <w:bookmarkStart w:id="82" w:name="_Toc239781851"/>
      <w:r>
        <w:t>4.6.2 Challenge or Opportunity</w:t>
      </w:r>
      <w:bookmarkEnd w:id="82"/>
    </w:p>
    <w:p w14:paraId="03699C5F" w14:textId="77777777" w:rsidR="00EA14E1" w:rsidRDefault="00317427">
      <w:r>
        <w:t>Lidl faced the opportunity to strengthen customer engagement while maintaining its value-led positioning. The scale of this opportunity was demonstrated by the 28% increase in active Lidl Plus users reported in November 2025 (Lidl GB, 2025). The challenge was therefore to use digital loyalty benefits to encourage repeat interaction without weakening Lidl's competitive pricing proposition.</w:t>
      </w:r>
    </w:p>
    <w:p w14:paraId="03699C60" w14:textId="77777777" w:rsidR="00EA14E1" w:rsidRDefault="00317427">
      <w:pPr>
        <w:pStyle w:val="Heading3"/>
      </w:pPr>
      <w:bookmarkStart w:id="83" w:name="_Toc239781852"/>
      <w:r>
        <w:t>4.6.3 Approach and Implementation</w:t>
      </w:r>
      <w:bookmarkEnd w:id="83"/>
    </w:p>
    <w:p w14:paraId="03699C61" w14:textId="77777777" w:rsidR="00EA14E1" w:rsidRDefault="00317427">
      <w:r>
        <w:t>Lidl GB offered digital loyalty rewards alongside good offers using Lidl Plus. In 2025, Lidl GB's turnover amounted to £11.7 billion and its number of customers was 38 million (Lidl GB, 2025). This was valued at nearly £500 million, and in November 2025, the number of Lidl Plus users rose 28% (Lidl GB, 2025). The data highlighted the need for digital engagement in Lidl's strategy. Chiriac et al. (2025) concluded that Digital Transformation is one of the most relevant factors that influence the transformation of the customer loyalty strategies. Lidl thus demonstrated the value of digital loyalty benefits in the broader context.</w:t>
      </w:r>
    </w:p>
    <w:p w14:paraId="03699C62" w14:textId="77777777" w:rsidR="00EA14E1" w:rsidRDefault="00317427">
      <w:pPr>
        <w:pStyle w:val="Heading3"/>
      </w:pPr>
      <w:bookmarkStart w:id="84" w:name="_Toc239781853"/>
      <w:r>
        <w:lastRenderedPageBreak/>
        <w:t>4.6.4 Outcomes and Results</w:t>
      </w:r>
      <w:bookmarkEnd w:id="84"/>
    </w:p>
    <w:p w14:paraId="03699C63" w14:textId="77777777" w:rsidR="00EA14E1" w:rsidRDefault="00317427">
      <w:r>
        <w:t>Lidl GB's sales for the UK were at £11.7bn to showcase the amount of business, with a total of 38 million customers visiting Lidl stores in the UK (Lidl GB, 2025). Improved levels of digital involvement in the channels were also reflected in the 28% growth in active Lidl Plus users (Lidl GB, 2025). Therefore, this case was very different in comparison with the other ones, as Lidl was able to blend digital into its very value-based positioning. The results indicated that loyalty engagement may be improved if digital benefits were combined with an existing customer-value proposition.</w:t>
      </w:r>
    </w:p>
    <w:p w14:paraId="03699C64" w14:textId="77777777" w:rsidR="00EA14E1" w:rsidRDefault="00317427">
      <w:pPr>
        <w:pStyle w:val="Heading2"/>
      </w:pPr>
      <w:bookmarkStart w:id="85" w:name="_Toc239781854"/>
      <w:r>
        <w:t>4.7 Summary of Cross-Case Analysis</w:t>
      </w:r>
      <w:bookmarkEnd w:id="85"/>
    </w:p>
    <w:p w14:paraId="03699C65" w14:textId="77777777" w:rsidR="00EA14E1" w:rsidRDefault="00317427">
      <w:pPr>
        <w:pStyle w:val="Heading3"/>
      </w:pPr>
      <w:bookmarkStart w:id="86" w:name="_Toc239781855"/>
      <w:r>
        <w:t>4.7.1 Recurring triggers across cases</w:t>
      </w:r>
      <w:bookmarkEnd w:id="86"/>
    </w:p>
    <w:p w14:paraId="03699C66" w14:textId="77777777" w:rsidR="00EA14E1" w:rsidRDefault="00317427">
      <w:r>
        <w:t>In the cross-case analysis, there were frequent signs of investment in loyalty strategies across the five UK grocery retailers driven by two themes: competitive intensity and changing customer expectations. Retailers worked within a context where buyers could shop around, access multiple loyalty schemes and alter their consumption patterns as defined by value. While Tesco and Sainsbury's focused more on immediate loyalty-price savings, Asda and Morrisons introduced added value to rewards schemes as well as personalised benefits. Lidl introduced one more twist on the mix with its digital loyalty engagement add-on to its overall value positioning. This was well recognised in UK grocery retailing, with the roll-out of loyalty programmes. 80% of UK consumers were involved in some form of loyalty scheme, showing that these had become part of the consumers' shopping habits (RFM, 2026). In addition to this, KPMG (2026) said about 95% of consumers aged 16 to 75 in Britain held a supermarket loyalty card and some 79% of them had more than one. This implies that stores weren't merely trying to draft loyalty programs, but trying to draft valuable loyalty offers that would impact purchasing habits.</w:t>
      </w:r>
    </w:p>
    <w:p w14:paraId="03699C67" w14:textId="77777777" w:rsidR="00EA14E1" w:rsidRDefault="00317427">
      <w:pPr>
        <w:pStyle w:val="Heading3"/>
      </w:pPr>
      <w:bookmarkStart w:id="87" w:name="_Toc239781856"/>
      <w:r>
        <w:t>4.7.2 Common response patterns</w:t>
      </w:r>
      <w:bookmarkEnd w:id="87"/>
    </w:p>
    <w:p w14:paraId="03699C68" w14:textId="77777777" w:rsidR="00EA14E1" w:rsidRDefault="00317427">
      <w:r>
        <w:t xml:space="preserve">One common sentiment from the five cases was it was a mixture of financial incentives and broader customer engagement mechanisms. Asda and Morrisons showed a greater focus on rewards points as well as saving money, while Tesco and Sainsbury's were more focused on immediate cut in price. Lidl used Lidl Plus as an addition to its low-price advantages, combining digital interaction. The ways looked at showed that loyalty efforts were becoming more expansive than the common “points” programs. Loyalty was identified as one of the factors grocery retailers used to encourage repeat purchases in the UK (Euromonitor, 2026). The cross cases findings thus suggested that retailers were trying to deliver multiple values. Straight away, a saving may be able to secure a sale on an individual purchase, and tailored </w:t>
      </w:r>
      <w:r>
        <w:lastRenderedPageBreak/>
        <w:t>offers, reward and digital engagement may keep customers coming back. It also appeared that financial incentives were becoming part of a portfolio of customer value plans, rather than economic-based plans alone.</w:t>
      </w:r>
    </w:p>
    <w:p w14:paraId="03699C69" w14:textId="77777777" w:rsidR="00EA14E1" w:rsidRDefault="00317427">
      <w:pPr>
        <w:pStyle w:val="Heading3"/>
      </w:pPr>
      <w:bookmarkStart w:id="88" w:name="_Toc239781857"/>
      <w:r>
        <w:t>4.7.3 Major differences between the five cases</w:t>
      </w:r>
      <w:bookmarkEnd w:id="88"/>
    </w:p>
    <w:p w14:paraId="03699C6A" w14:textId="77777777" w:rsidR="00EA14E1" w:rsidRDefault="00317427">
      <w:r>
        <w:t>Even with all these trends, there were significant variations across the retailers in their value-creation strategies. Tesco and Sainsbury's had a stronger association with offers of direct member discounts, while Asda and Morrisons had a greater association with the offers of additional rewards and perks for members. Lidl was another mix of digital engagement and competitiveness. Nor were customer experiences with these methods consistently positive. For instance, 43% of consumers felt that loyalty members pay less than non-members (BBC, 2024). Differences were also identified in the perceived value of supermarket loyalty benefits (The Guardian, 2026). The results highlighted that the influence of loyalty incentives was subject to consumer expectations, fair employee and overall retailer offering. As a result, it is impossible to say which loyalty program is always the most effective.</w:t>
      </w:r>
    </w:p>
    <w:p w14:paraId="03699C6B" w14:textId="77777777" w:rsidR="00EA14E1" w:rsidRDefault="00317427">
      <w:pPr>
        <w:pStyle w:val="Heading3"/>
      </w:pPr>
      <w:bookmarkStart w:id="89" w:name="_Toc239781858"/>
      <w:r>
        <w:t>4.7.4 Emerging relationship between execution and results</w:t>
      </w:r>
      <w:bookmarkEnd w:id="89"/>
    </w:p>
    <w:p w14:paraId="03699C6C" w14:textId="77777777" w:rsidR="00EA14E1" w:rsidRDefault="00317427">
      <w:r>
        <w:t>The cases showed that incentives that delivered identifiable benefits to customers were related to greater levels of loyalty. The significance of loyalty programmes in supporting customer retention and business development was highlighted (Forbes, 2026). There was, however, evidence that might be restated around the cross-cases that loyalty might not be sustainable simply by offering the right monetary premiums. Stock discounts might target a segment that reacts well to offers, but still research other discount stores. The fullest methods, then, were a mix of all these things: financial savings, personalization, points, and complete customer value. Overall, the comparison showed how important it was to make loyalty incentives relevant, accessible, transparent and consistent with customer expectations if the execution would make a difference in effectiveness.</w:t>
      </w:r>
    </w:p>
    <w:tbl>
      <w:tblPr>
        <w:tblStyle w:val="afb"/>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50"/>
        <w:gridCol w:w="1553"/>
        <w:gridCol w:w="1953"/>
        <w:gridCol w:w="1894"/>
        <w:gridCol w:w="2317"/>
      </w:tblGrid>
      <w:tr w:rsidR="00EA14E1" w14:paraId="03699C72" w14:textId="77777777">
        <w:tc>
          <w:tcPr>
            <w:tcW w:w="1350" w:type="dxa"/>
          </w:tcPr>
          <w:p w14:paraId="03699C6D" w14:textId="77777777" w:rsidR="00EA14E1" w:rsidRDefault="00317427">
            <w:pPr>
              <w:spacing w:line="360" w:lineRule="auto"/>
              <w:jc w:val="center"/>
              <w:rPr>
                <w:b/>
                <w:bCs/>
              </w:rPr>
            </w:pPr>
            <w:r>
              <w:rPr>
                <w:b/>
                <w:bCs/>
              </w:rPr>
              <w:t>Case</w:t>
            </w:r>
          </w:p>
        </w:tc>
        <w:tc>
          <w:tcPr>
            <w:tcW w:w="1553" w:type="dxa"/>
          </w:tcPr>
          <w:p w14:paraId="03699C6E" w14:textId="77777777" w:rsidR="00EA14E1" w:rsidRDefault="00317427">
            <w:pPr>
              <w:spacing w:line="360" w:lineRule="auto"/>
              <w:jc w:val="center"/>
              <w:rPr>
                <w:b/>
                <w:bCs/>
              </w:rPr>
            </w:pPr>
            <w:r>
              <w:rPr>
                <w:b/>
                <w:bCs/>
              </w:rPr>
              <w:t>Main trigger</w:t>
            </w:r>
          </w:p>
        </w:tc>
        <w:tc>
          <w:tcPr>
            <w:tcW w:w="1953" w:type="dxa"/>
          </w:tcPr>
          <w:p w14:paraId="03699C6F" w14:textId="77777777" w:rsidR="00EA14E1" w:rsidRDefault="00317427">
            <w:pPr>
              <w:spacing w:line="360" w:lineRule="auto"/>
              <w:jc w:val="center"/>
              <w:rPr>
                <w:b/>
                <w:bCs/>
              </w:rPr>
            </w:pPr>
            <w:r>
              <w:rPr>
                <w:b/>
                <w:bCs/>
              </w:rPr>
              <w:t>Loyalty response</w:t>
            </w:r>
          </w:p>
        </w:tc>
        <w:tc>
          <w:tcPr>
            <w:tcW w:w="1894" w:type="dxa"/>
          </w:tcPr>
          <w:p w14:paraId="03699C70" w14:textId="77777777" w:rsidR="00EA14E1" w:rsidRDefault="00317427">
            <w:pPr>
              <w:spacing w:line="360" w:lineRule="auto"/>
              <w:jc w:val="center"/>
              <w:rPr>
                <w:b/>
                <w:bCs/>
              </w:rPr>
            </w:pPr>
            <w:r>
              <w:rPr>
                <w:b/>
                <w:bCs/>
              </w:rPr>
              <w:t>Key difference</w:t>
            </w:r>
          </w:p>
        </w:tc>
        <w:tc>
          <w:tcPr>
            <w:tcW w:w="2317" w:type="dxa"/>
          </w:tcPr>
          <w:p w14:paraId="03699C71" w14:textId="77777777" w:rsidR="00EA14E1" w:rsidRDefault="00317427">
            <w:pPr>
              <w:spacing w:line="360" w:lineRule="auto"/>
              <w:jc w:val="center"/>
              <w:rPr>
                <w:b/>
                <w:bCs/>
              </w:rPr>
            </w:pPr>
            <w:r>
              <w:rPr>
                <w:b/>
                <w:bCs/>
              </w:rPr>
              <w:t>Outcome indicator</w:t>
            </w:r>
          </w:p>
        </w:tc>
      </w:tr>
      <w:tr w:rsidR="00EA14E1" w14:paraId="03699C78" w14:textId="77777777">
        <w:tc>
          <w:tcPr>
            <w:tcW w:w="1350" w:type="dxa"/>
          </w:tcPr>
          <w:p w14:paraId="03699C73" w14:textId="77777777" w:rsidR="00EA14E1" w:rsidRDefault="00317427">
            <w:pPr>
              <w:spacing w:line="360" w:lineRule="auto"/>
              <w:jc w:val="left"/>
            </w:pPr>
            <w:r>
              <w:t>Tesco</w:t>
            </w:r>
          </w:p>
        </w:tc>
        <w:tc>
          <w:tcPr>
            <w:tcW w:w="1553" w:type="dxa"/>
          </w:tcPr>
          <w:p w14:paraId="03699C74" w14:textId="77777777" w:rsidR="00EA14E1" w:rsidRDefault="00317427">
            <w:pPr>
              <w:spacing w:line="360" w:lineRule="auto"/>
              <w:jc w:val="left"/>
            </w:pPr>
            <w:r>
              <w:t>Price competition</w:t>
            </w:r>
          </w:p>
        </w:tc>
        <w:tc>
          <w:tcPr>
            <w:tcW w:w="1953" w:type="dxa"/>
          </w:tcPr>
          <w:p w14:paraId="03699C75" w14:textId="77777777" w:rsidR="00EA14E1" w:rsidRDefault="00317427">
            <w:pPr>
              <w:spacing w:line="360" w:lineRule="auto"/>
              <w:jc w:val="left"/>
            </w:pPr>
            <w:r>
              <w:t>Clubcard Prices and personalisation</w:t>
            </w:r>
          </w:p>
        </w:tc>
        <w:tc>
          <w:tcPr>
            <w:tcW w:w="1894" w:type="dxa"/>
          </w:tcPr>
          <w:p w14:paraId="03699C76" w14:textId="77777777" w:rsidR="00EA14E1" w:rsidRDefault="00317427">
            <w:pPr>
              <w:spacing w:line="360" w:lineRule="auto"/>
              <w:jc w:val="left"/>
            </w:pPr>
            <w:r>
              <w:t>Strong immediate price emphasis</w:t>
            </w:r>
          </w:p>
        </w:tc>
        <w:tc>
          <w:tcPr>
            <w:tcW w:w="2317" w:type="dxa"/>
          </w:tcPr>
          <w:p w14:paraId="03699C77" w14:textId="77777777" w:rsidR="00EA14E1" w:rsidRDefault="00317427">
            <w:pPr>
              <w:spacing w:line="360" w:lineRule="auto"/>
              <w:jc w:val="left"/>
            </w:pPr>
            <w:r>
              <w:t>77% penetration</w:t>
            </w:r>
          </w:p>
        </w:tc>
      </w:tr>
      <w:tr w:rsidR="00EA14E1" w14:paraId="03699C7E" w14:textId="77777777">
        <w:tc>
          <w:tcPr>
            <w:tcW w:w="1350" w:type="dxa"/>
          </w:tcPr>
          <w:p w14:paraId="03699C79" w14:textId="77777777" w:rsidR="00EA14E1" w:rsidRDefault="00317427">
            <w:pPr>
              <w:spacing w:line="360" w:lineRule="auto"/>
              <w:jc w:val="left"/>
            </w:pPr>
            <w:r>
              <w:t>Sainsbury’s</w:t>
            </w:r>
          </w:p>
        </w:tc>
        <w:tc>
          <w:tcPr>
            <w:tcW w:w="1553" w:type="dxa"/>
          </w:tcPr>
          <w:p w14:paraId="03699C7A" w14:textId="77777777" w:rsidR="00EA14E1" w:rsidRDefault="00317427">
            <w:pPr>
              <w:spacing w:line="360" w:lineRule="auto"/>
              <w:jc w:val="left"/>
            </w:pPr>
            <w:r>
              <w:t>Value pressure</w:t>
            </w:r>
          </w:p>
        </w:tc>
        <w:tc>
          <w:tcPr>
            <w:tcW w:w="1953" w:type="dxa"/>
          </w:tcPr>
          <w:p w14:paraId="03699C7B" w14:textId="77777777" w:rsidR="00EA14E1" w:rsidRDefault="00317427">
            <w:pPr>
              <w:spacing w:line="360" w:lineRule="auto"/>
              <w:jc w:val="left"/>
            </w:pPr>
            <w:r>
              <w:t>Nectar Prices and personalised savings</w:t>
            </w:r>
          </w:p>
        </w:tc>
        <w:tc>
          <w:tcPr>
            <w:tcW w:w="1894" w:type="dxa"/>
          </w:tcPr>
          <w:p w14:paraId="03699C7C" w14:textId="77777777" w:rsidR="00EA14E1" w:rsidRDefault="00317427">
            <w:pPr>
              <w:spacing w:line="360" w:lineRule="auto"/>
              <w:jc w:val="left"/>
            </w:pPr>
            <w:r>
              <w:t>Strong savings and personalisation</w:t>
            </w:r>
          </w:p>
        </w:tc>
        <w:tc>
          <w:tcPr>
            <w:tcW w:w="2317" w:type="dxa"/>
          </w:tcPr>
          <w:p w14:paraId="03699C7D" w14:textId="77777777" w:rsidR="00EA14E1" w:rsidRDefault="00317427">
            <w:pPr>
              <w:spacing w:line="360" w:lineRule="auto"/>
              <w:jc w:val="left"/>
            </w:pPr>
            <w:r>
              <w:t>Up to £450 annual saving</w:t>
            </w:r>
          </w:p>
        </w:tc>
      </w:tr>
      <w:tr w:rsidR="00EA14E1" w14:paraId="03699C84" w14:textId="77777777">
        <w:tc>
          <w:tcPr>
            <w:tcW w:w="1350" w:type="dxa"/>
          </w:tcPr>
          <w:p w14:paraId="03699C7F" w14:textId="77777777" w:rsidR="00EA14E1" w:rsidRDefault="00317427">
            <w:pPr>
              <w:spacing w:line="360" w:lineRule="auto"/>
              <w:jc w:val="left"/>
            </w:pPr>
            <w:r>
              <w:lastRenderedPageBreak/>
              <w:t>Asda</w:t>
            </w:r>
          </w:p>
        </w:tc>
        <w:tc>
          <w:tcPr>
            <w:tcW w:w="1553" w:type="dxa"/>
          </w:tcPr>
          <w:p w14:paraId="03699C80" w14:textId="77777777" w:rsidR="00EA14E1" w:rsidRDefault="00317427">
            <w:pPr>
              <w:spacing w:line="360" w:lineRule="auto"/>
              <w:jc w:val="left"/>
            </w:pPr>
            <w:r>
              <w:t>Customer engagement</w:t>
            </w:r>
          </w:p>
        </w:tc>
        <w:tc>
          <w:tcPr>
            <w:tcW w:w="1953" w:type="dxa"/>
          </w:tcPr>
          <w:p w14:paraId="03699C81" w14:textId="77777777" w:rsidR="00EA14E1" w:rsidRDefault="00317427">
            <w:pPr>
              <w:spacing w:line="360" w:lineRule="auto"/>
              <w:jc w:val="left"/>
            </w:pPr>
            <w:r>
              <w:t>Cashpots, missions and member pricing</w:t>
            </w:r>
          </w:p>
        </w:tc>
        <w:tc>
          <w:tcPr>
            <w:tcW w:w="1894" w:type="dxa"/>
          </w:tcPr>
          <w:p w14:paraId="03699C82" w14:textId="77777777" w:rsidR="00EA14E1" w:rsidRDefault="00317427">
            <w:pPr>
              <w:spacing w:line="360" w:lineRule="auto"/>
              <w:jc w:val="left"/>
            </w:pPr>
            <w:r>
              <w:t>Greater accumulated rewards</w:t>
            </w:r>
          </w:p>
        </w:tc>
        <w:tc>
          <w:tcPr>
            <w:tcW w:w="2317" w:type="dxa"/>
          </w:tcPr>
          <w:p w14:paraId="03699C83" w14:textId="77777777" w:rsidR="00EA14E1" w:rsidRDefault="00317427">
            <w:pPr>
              <w:spacing w:line="360" w:lineRule="auto"/>
              <w:jc w:val="left"/>
            </w:pPr>
            <w:r>
              <w:t>27% identified rewards, convenience and personalisation as drivers</w:t>
            </w:r>
          </w:p>
        </w:tc>
      </w:tr>
      <w:tr w:rsidR="00EA14E1" w14:paraId="03699C8A" w14:textId="77777777">
        <w:tc>
          <w:tcPr>
            <w:tcW w:w="1350" w:type="dxa"/>
          </w:tcPr>
          <w:p w14:paraId="03699C85" w14:textId="77777777" w:rsidR="00EA14E1" w:rsidRDefault="00317427">
            <w:pPr>
              <w:spacing w:line="360" w:lineRule="auto"/>
              <w:jc w:val="left"/>
            </w:pPr>
            <w:r>
              <w:t>Morrisons</w:t>
            </w:r>
          </w:p>
        </w:tc>
        <w:tc>
          <w:tcPr>
            <w:tcW w:w="1553" w:type="dxa"/>
          </w:tcPr>
          <w:p w14:paraId="03699C86" w14:textId="77777777" w:rsidR="00EA14E1" w:rsidRDefault="00317427">
            <w:pPr>
              <w:spacing w:line="360" w:lineRule="auto"/>
              <w:jc w:val="left"/>
            </w:pPr>
            <w:r>
              <w:t>Value transparency</w:t>
            </w:r>
          </w:p>
        </w:tc>
        <w:tc>
          <w:tcPr>
            <w:tcW w:w="1953" w:type="dxa"/>
          </w:tcPr>
          <w:p w14:paraId="03699C87" w14:textId="77777777" w:rsidR="00EA14E1" w:rsidRDefault="00317427">
            <w:pPr>
              <w:spacing w:line="360" w:lineRule="auto"/>
              <w:jc w:val="left"/>
            </w:pPr>
            <w:r>
              <w:t>More Card and promotional rewards</w:t>
            </w:r>
          </w:p>
        </w:tc>
        <w:tc>
          <w:tcPr>
            <w:tcW w:w="1894" w:type="dxa"/>
          </w:tcPr>
          <w:p w14:paraId="03699C88" w14:textId="77777777" w:rsidR="00EA14E1" w:rsidRDefault="00317427">
            <w:pPr>
              <w:spacing w:line="360" w:lineRule="auto"/>
              <w:jc w:val="left"/>
            </w:pPr>
            <w:r>
              <w:t>Accumulated reward approach</w:t>
            </w:r>
          </w:p>
        </w:tc>
        <w:tc>
          <w:tcPr>
            <w:tcW w:w="2317" w:type="dxa"/>
          </w:tcPr>
          <w:p w14:paraId="03699C89" w14:textId="77777777" w:rsidR="00EA14E1" w:rsidRDefault="00317427">
            <w:pPr>
              <w:spacing w:line="360" w:lineRule="auto"/>
              <w:jc w:val="left"/>
            </w:pPr>
            <w:r>
              <w:t>Included in 50,000-product investigation</w:t>
            </w:r>
          </w:p>
        </w:tc>
      </w:tr>
      <w:tr w:rsidR="00EA14E1" w14:paraId="03699C90" w14:textId="77777777">
        <w:tc>
          <w:tcPr>
            <w:tcW w:w="1350" w:type="dxa"/>
          </w:tcPr>
          <w:p w14:paraId="03699C8B" w14:textId="77777777" w:rsidR="00EA14E1" w:rsidRDefault="00317427">
            <w:pPr>
              <w:spacing w:line="360" w:lineRule="auto"/>
              <w:jc w:val="left"/>
            </w:pPr>
            <w:r>
              <w:t>Lidl</w:t>
            </w:r>
          </w:p>
        </w:tc>
        <w:tc>
          <w:tcPr>
            <w:tcW w:w="1553" w:type="dxa"/>
          </w:tcPr>
          <w:p w14:paraId="03699C8C" w14:textId="77777777" w:rsidR="00EA14E1" w:rsidRDefault="00317427">
            <w:pPr>
              <w:spacing w:line="360" w:lineRule="auto"/>
              <w:jc w:val="left"/>
            </w:pPr>
            <w:r>
              <w:t>Value positioning</w:t>
            </w:r>
          </w:p>
        </w:tc>
        <w:tc>
          <w:tcPr>
            <w:tcW w:w="1953" w:type="dxa"/>
          </w:tcPr>
          <w:p w14:paraId="03699C8D" w14:textId="77777777" w:rsidR="00EA14E1" w:rsidRDefault="00317427">
            <w:pPr>
              <w:spacing w:line="360" w:lineRule="auto"/>
              <w:jc w:val="left"/>
            </w:pPr>
            <w:r>
              <w:t>Lidl Plus and digital rewards</w:t>
            </w:r>
          </w:p>
        </w:tc>
        <w:tc>
          <w:tcPr>
            <w:tcW w:w="1894" w:type="dxa"/>
          </w:tcPr>
          <w:p w14:paraId="03699C8E" w14:textId="77777777" w:rsidR="00EA14E1" w:rsidRDefault="00317427">
            <w:pPr>
              <w:spacing w:line="360" w:lineRule="auto"/>
              <w:jc w:val="left"/>
            </w:pPr>
            <w:r>
              <w:t>Digital and value-led approach</w:t>
            </w:r>
          </w:p>
        </w:tc>
        <w:tc>
          <w:tcPr>
            <w:tcW w:w="2317" w:type="dxa"/>
          </w:tcPr>
          <w:p w14:paraId="03699C8F" w14:textId="77777777" w:rsidR="00EA14E1" w:rsidRDefault="00317427">
            <w:pPr>
              <w:spacing w:line="360" w:lineRule="auto"/>
              <w:jc w:val="left"/>
            </w:pPr>
            <w:r>
              <w:t>28% growth in active users</w:t>
            </w:r>
          </w:p>
        </w:tc>
      </w:tr>
    </w:tbl>
    <w:p w14:paraId="03699C91" w14:textId="77777777" w:rsidR="00EA14E1" w:rsidRDefault="00317427">
      <w:pPr>
        <w:pStyle w:val="Heading6"/>
      </w:pPr>
      <w:bookmarkStart w:id="90" w:name="_heading=h.cy8965kd7o96" w:colFirst="0" w:colLast="0"/>
      <w:bookmarkEnd w:id="90"/>
      <w:r>
        <w:t>Table 4.1: Cross-Case Summary of UK Grocery Loyalty Strategies</w:t>
      </w:r>
    </w:p>
    <w:p w14:paraId="03699C92" w14:textId="77777777" w:rsidR="00EA14E1" w:rsidRDefault="00317427">
      <w:pPr>
        <w:pStyle w:val="Heading2"/>
      </w:pPr>
      <w:bookmarkStart w:id="91" w:name="_Toc239781859"/>
      <w:r>
        <w:t>4.8 Chapter Summary</w:t>
      </w:r>
      <w:bookmarkEnd w:id="91"/>
    </w:p>
    <w:p w14:paraId="03699C93" w14:textId="77777777" w:rsidR="00EA14E1" w:rsidRDefault="00317427">
      <w:r>
        <w:t>Five grocery case studies within the UK were included to explore the role of loyalty price incentives in various retail approaches. Tesco were seen as leading the way with immediate price reductions, whilst Asda and Morrisons offered a tallying reward as well as financial packages. The approach offered by Lidl was different and built on the Digital and Value aspect. Loyalty programmes were generally implemented across the cases, yet not always exclusive, or sustainable loyalty. The results were that the incentives where relevant, accessible, and credible were strongest. Variation between the retailers also showed that there was no one universal "best" loyalty strategy. The impact was hinged on the interaction between pricing, incentives, personalisation, digital interaction and the overall customer journey. The findings offered the empirical base for the discussion of the findings in Chapter 5 against the existing literature and the Relationship Marketing Theory.</w:t>
      </w:r>
    </w:p>
    <w:p w14:paraId="03699C94" w14:textId="77777777" w:rsidR="00EA14E1" w:rsidRDefault="00317427">
      <w:r>
        <w:br w:type="page"/>
      </w:r>
    </w:p>
    <w:p w14:paraId="03699C95" w14:textId="77777777" w:rsidR="00EA14E1" w:rsidRDefault="00317427">
      <w:pPr>
        <w:pStyle w:val="Heading1"/>
      </w:pPr>
      <w:bookmarkStart w:id="92" w:name="_Toc239781860"/>
      <w:r>
        <w:lastRenderedPageBreak/>
        <w:t>Chapter 5: Discussion and Analysis</w:t>
      </w:r>
      <w:bookmarkEnd w:id="92"/>
    </w:p>
    <w:p w14:paraId="03699C96" w14:textId="77777777" w:rsidR="00EA14E1" w:rsidRDefault="00317427">
      <w:pPr>
        <w:pStyle w:val="Heading2"/>
      </w:pPr>
      <w:bookmarkStart w:id="93" w:name="_Toc239781861"/>
      <w:r>
        <w:t>5.1 Purpose and Positioning</w:t>
      </w:r>
      <w:bookmarkEnd w:id="93"/>
    </w:p>
    <w:p w14:paraId="03699C97" w14:textId="77777777" w:rsidR="00EA14E1" w:rsidRDefault="00317427">
      <w:r>
        <w:t>In this chapter, findings discussed in Chapter 4 are critically considered against the literature review in Chapter 2 and the research questions in Chapter 1. Instead of individual case findings, the discussion compared trends of Tesco, Sainsbury's, Asda, Morrisons and Lidl. Special attention was paid to perceived customer value, customer satisfaction, customer trust and customer loyalty. The chapter also tested results using Relationship Marketing Theory and examined whether loyalty price incentives fostered lasting customer relationships, or primarily led to short-term customer buying.</w:t>
      </w:r>
    </w:p>
    <w:p w14:paraId="03699C98" w14:textId="77777777" w:rsidR="00EA14E1" w:rsidRDefault="00317427">
      <w:pPr>
        <w:pStyle w:val="Heading2"/>
      </w:pPr>
      <w:bookmarkStart w:id="94" w:name="_Toc239781862"/>
      <w:r>
        <w:t>5.2 Analytical Framework and Logic</w:t>
      </w:r>
      <w:bookmarkEnd w:id="94"/>
    </w:p>
    <w:p w14:paraId="03699C99" w14:textId="77777777" w:rsidR="00EA14E1" w:rsidRDefault="00317427">
      <w:r>
        <w:t>The analytical pathway included loyalty price incentives as the first step to developing perceived customer value, leading to customer satisfaction and trust that might promote customer loyalty. Loyalty price incentives can provide customers with immediate financial rewards and other benefits that can support customer loyalty (Akbar and Perkasa, 2025). Personalised offers can also strengthen customer experience and engagement (Amelia et al., 2025). The results argued that the relationship does not necessarily need to be linear, as convenience, service quality, digital engagement and competitive pricing may have a positive or negative impact on the process. Customers' perceptions of value determined their willingness to accept incentives, and satisfaction measured the overall shopping experience. Customers' perceptions of retailers' reliability and fairness were also affected by trust. As a result, loyalty price incentives were thought to be most effective when delivered along with other relationship-building variables that motivated customers to continue their ties with the retailer as is best seen in the case of Tesco. It enables customers to convert 150 points into vouchers worth €1.50 (Tesco, 2026).</w:t>
      </w:r>
    </w:p>
    <w:p w14:paraId="03699C9A" w14:textId="77777777" w:rsidR="00EA14E1" w:rsidRDefault="00317427">
      <w:pPr>
        <w:jc w:val="center"/>
      </w:pPr>
      <w:r>
        <w:rPr>
          <w:noProof/>
        </w:rPr>
        <w:lastRenderedPageBreak/>
        <w:drawing>
          <wp:inline distT="114300" distB="114300" distL="114300" distR="114300" wp14:anchorId="03699D5C" wp14:editId="03699D5D">
            <wp:extent cx="6101179" cy="4658285"/>
            <wp:effectExtent l="0" t="0" r="0" b="0"/>
            <wp:docPr id="186077247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6101179" cy="4658285"/>
                    </a:xfrm>
                    <a:prstGeom prst="rect">
                      <a:avLst/>
                    </a:prstGeom>
                    <a:ln/>
                  </pic:spPr>
                </pic:pic>
              </a:graphicData>
            </a:graphic>
          </wp:inline>
        </w:drawing>
      </w:r>
    </w:p>
    <w:p w14:paraId="03699C9B" w14:textId="77777777" w:rsidR="00EA14E1" w:rsidRDefault="00317427">
      <w:pPr>
        <w:pStyle w:val="Heading5"/>
      </w:pPr>
      <w:bookmarkStart w:id="95" w:name="_heading=h.99hwnhl189t9" w:colFirst="0" w:colLast="0"/>
      <w:bookmarkEnd w:id="95"/>
      <w:r>
        <w:t>Figure 5.1: Loyalty ClubCard benefits of Tesco</w:t>
      </w:r>
    </w:p>
    <w:p w14:paraId="03699C9C" w14:textId="77777777" w:rsidR="00EA14E1" w:rsidRDefault="00317427">
      <w:pPr>
        <w:jc w:val="center"/>
      </w:pPr>
      <w:r>
        <w:t>(Source: Tesco, 2026)</w:t>
      </w:r>
    </w:p>
    <w:p w14:paraId="03699C9D" w14:textId="77777777" w:rsidR="00EA14E1" w:rsidRDefault="00317427">
      <w:pPr>
        <w:pStyle w:val="Heading2"/>
      </w:pPr>
      <w:bookmarkStart w:id="96" w:name="_Toc239781863"/>
      <w:r>
        <w:t>5.3 Cross-Case Synthesis: Comparison with Literature</w:t>
      </w:r>
      <w:bookmarkEnd w:id="96"/>
    </w:p>
    <w:p w14:paraId="03699C9E" w14:textId="77777777" w:rsidR="00EA14E1" w:rsidRDefault="00317427">
      <w:pPr>
        <w:pStyle w:val="Heading3"/>
      </w:pPr>
      <w:bookmarkStart w:id="97" w:name="_Toc239781864"/>
      <w:r>
        <w:t>5.3.1 Loyalty Price Incentives and Perceived Customer Value</w:t>
      </w:r>
      <w:bookmarkEnd w:id="97"/>
    </w:p>
    <w:p w14:paraId="03699C9F" w14:textId="77777777" w:rsidR="00EA14E1" w:rsidRDefault="00317427">
      <w:r>
        <w:t xml:space="preserve">It is analysed that the most direct impact of loyalty price incentives was the perceived customer value. Customers might see loyalty pricing as valuable if it offered concrete savings or special pricing or offers for customers who already purchase from them. The cross-case evidence, however, revealed that if there was a discount, this was not enough to create repeat purchases. Customer buying behaviour can be influenced by price, although price is not necessarily the only factor affecting customer loyalty (Koskarovska, 2021). This aligns with the current secondary findings, as all five retailers provided either cash or reward incentives. This, in turn, made them successful based on customer perceptions. Supermarket loyalty schemes can influence consumer responses to private-label products and price variations (Florez, 2021). This indicates that it is possible that loyalty programs can influence consumers' buying habits instead of just rewarding consumer loyalty. This distinction was significant in this current </w:t>
      </w:r>
      <w:r>
        <w:lastRenderedPageBreak/>
        <w:t xml:space="preserve">research as customers were able to exploit loyalty during the same time they were shopping for the best deal in each supermarket. </w:t>
      </w:r>
    </w:p>
    <w:p w14:paraId="03699CA0" w14:textId="77777777" w:rsidR="00EA14E1" w:rsidRDefault="00317427">
      <w:r>
        <w:t>The magnitude of discounts was not always pivotal in consumers’ purchase decisions (Onyedikachi et al. 2026). This solidifies this current last line of argument and reinforces the notion that customers look at incentives in addition to other sources of value. Gamification can contribute to grocery loyalty programme design and improve customer value (Jefimovs and Koeck, 2021). This supports the findings that these types of rewards and digital engagement may augment price incentives and may not necessarily replace them. Thus, the first question was answered with the research finding of the influence of loyalty price incentives on customer loyalty in the main through customer perceived value. The influence, however, was marred by being conditional. Incentives were more likely to encourage loyalty when they were deemed to be relevant, available, and valuable to customers, not just lower than regular prices.</w:t>
      </w:r>
    </w:p>
    <w:p w14:paraId="03699CA1" w14:textId="77777777" w:rsidR="00EA14E1" w:rsidRDefault="00317427">
      <w:pPr>
        <w:pStyle w:val="Heading3"/>
      </w:pPr>
      <w:bookmarkStart w:id="98" w:name="_Toc239781865"/>
      <w:r>
        <w:t>5.3.2 Loyalty Price Incentives and Customer Satisfaction</w:t>
      </w:r>
      <w:bookmarkEnd w:id="98"/>
    </w:p>
    <w:p w14:paraId="03699CA2" w14:textId="77777777" w:rsidR="00EA14E1" w:rsidRDefault="00317427">
      <w:r>
        <w:t xml:space="preserve">When customers get a clear and useful benefit from a loyalty price incentive, their satisfaction gets improved instantly. Rewards and customised advantages proved to motivate ongoing involvement, offering financial satisfaction as the initial step. However, there is no correlation between satisfaction and price. Evaluations were also influenced by convenience and accessibility, and the broader shopping experience. Service quality can significantly influence customer loyalty, including during the COVID-19 period (Naz et al., 2021). While their research included telecommunications and not groceries, the result dovetails with the notion that customers who have developed loyalty toward their service experience the entire service event, not just the transaction. Price competitiveness should not be treated as a standalone attribute of service quality (Carter et al., 2023). This model explained 69% of the variance of explanatory factors in terms of intentions to be loyal versus the competition. This brings the current finding that loyalty pricing works as an accompaniment to service quality to a fresh conclusion. </w:t>
      </w:r>
    </w:p>
    <w:p w14:paraId="03699CA3" w14:textId="77777777" w:rsidR="00EA14E1" w:rsidRDefault="00317427">
      <w:r>
        <w:t xml:space="preserve">Besides price, end users appreciate the timeliness of delivery, awareness of the place, and speed of delivery (Amorim et al. 2024). This analysis suggested retailers would earn around 9% more in shipping revenue by optimising delivery alternatives to match customer demand. The context of this finding was attended home delivery, but it reflects the overall picture of convenience and its contribution to customer value. A stepped-wedge trial found no statistically significant effect of loyalty cards and free food samples on the targeted food-choice outcome (Gold et al., 2024). This calls into doubt the notion that loyalty programs are self-explanatory. Hence, the second research question was answered, illustrating that price incentive elements of loyalty </w:t>
      </w:r>
      <w:r>
        <w:lastRenderedPageBreak/>
        <w:t>could influence satisfaction but do not necessarily ensure it. They were effective when customers felt an increased and expanded level of convenience, reliability, accessibility and service quality.</w:t>
      </w:r>
    </w:p>
    <w:p w14:paraId="03699CA4" w14:textId="77777777" w:rsidR="00EA14E1" w:rsidRDefault="00317427">
      <w:pPr>
        <w:pStyle w:val="Heading3"/>
      </w:pPr>
      <w:bookmarkStart w:id="99" w:name="_Toc239781866"/>
      <w:r>
        <w:t>5.3.3 Loyalty Price Incentives and Customer Trust</w:t>
      </w:r>
      <w:bookmarkEnd w:id="99"/>
    </w:p>
    <w:p w14:paraId="03699CA5" w14:textId="77777777" w:rsidR="00EA14E1" w:rsidRDefault="00317427">
      <w:r>
        <w:t xml:space="preserve">Customer trust was more intricate where loyalty schemes used digital systems and customer information, and personalised offers. It found that personalisation would benefit consumers when it offered relevant benefits to them. However, lack of clarity around pricing and data usage may help people gain some confidence, although there are clearly limitations that arise when it comes to data. Research into e-grocery environments identified gaps in the availability of product information across digital grocery platforms (Lee et al., 2021). Instead of focusing on Loyalty Programmes, it focused on information transparency in Digital Grocers. It reinforced the current discovery that customers need adequate information to assess value and make a buying decision. Technology and psychological factors can both influence customer loyalty within digitally enabled environments (Wongsurawat, 2023). This is aligned with the findings in the current study that digital loyalty systems are not only technological tools, but also depend on the customer's understanding of the experience. Once again, Tesco stayed ahead in the competition by achieving better consumer engagement and sales uplift by targeting the emotional aspect on a price-driven campaign with 455,000 people (MarketingWeek, 2026). However, Sainsbury’s is not much behind in this. It has implemented the Just Walk Out technology for “fast, efficient, and seamless way to shop” (Sainsburys, 2021). </w:t>
      </w:r>
    </w:p>
    <w:p w14:paraId="03699CA6" w14:textId="77777777" w:rsidR="00EA14E1" w:rsidRDefault="00317427">
      <w:pPr>
        <w:jc w:val="center"/>
      </w:pPr>
      <w:r>
        <w:rPr>
          <w:noProof/>
        </w:rPr>
        <w:lastRenderedPageBreak/>
        <w:drawing>
          <wp:inline distT="114300" distB="114300" distL="114300" distR="114300" wp14:anchorId="03699D5E" wp14:editId="03699D5F">
            <wp:extent cx="5591175" cy="3729038"/>
            <wp:effectExtent l="0" t="0" r="0" b="0"/>
            <wp:docPr id="186077247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l="11928"/>
                    <a:stretch>
                      <a:fillRect/>
                    </a:stretch>
                  </pic:blipFill>
                  <pic:spPr>
                    <a:xfrm>
                      <a:off x="0" y="0"/>
                      <a:ext cx="5591175" cy="3729038"/>
                    </a:xfrm>
                    <a:prstGeom prst="rect">
                      <a:avLst/>
                    </a:prstGeom>
                    <a:ln/>
                  </pic:spPr>
                </pic:pic>
              </a:graphicData>
            </a:graphic>
          </wp:inline>
        </w:drawing>
      </w:r>
    </w:p>
    <w:p w14:paraId="03699CA7" w14:textId="77777777" w:rsidR="00EA14E1" w:rsidRDefault="00317427">
      <w:pPr>
        <w:pStyle w:val="Heading5"/>
      </w:pPr>
      <w:bookmarkStart w:id="100" w:name="_heading=h.s8xzzcikdtn7" w:colFirst="0" w:colLast="0"/>
      <w:bookmarkEnd w:id="100"/>
      <w:r>
        <w:t xml:space="preserve">Figure 5.2: Sainsbury’s SmartShop Pick &amp; Go </w:t>
      </w:r>
    </w:p>
    <w:p w14:paraId="03699CA8" w14:textId="77777777" w:rsidR="00EA14E1" w:rsidRDefault="00317427">
      <w:pPr>
        <w:jc w:val="center"/>
      </w:pPr>
      <w:r>
        <w:t>(Source: Sainsburys, 2021)</w:t>
      </w:r>
    </w:p>
    <w:p w14:paraId="03699CA9" w14:textId="77777777" w:rsidR="00EA14E1" w:rsidRDefault="00317427">
      <w:r>
        <w:t>Mobile applications and PWA are emphasized as crucial areas for grocery omnichannel systems, including personalised recommendations, loyalty schemes, and seamless grocery shopping (Sherriffden et al. 2023). This means that digital means can enhance engagement when they provide things that are meaningful, convenient and valuable. Digital transformation had altered the way in which people thought about customer loyalty, with an increased focus on personalised and tech-assisted connections (Chiriac et al. 2025). This further proves that trust is boosting digital engagement quickly, and the results are impressive. Thus, perceived fairness of the exchange was proved to be one of the factors which affects trust. If customer information can be utilized to provide those in line with the benefits, then the use of a loyalty programme might be an improvement in the retailer-customer relationship. However, confusing personalisation or confusing pricing models and privacy fears may erode trust. The potential of loyalty pricing to create long-term customer loyalty thus hinged on trust.</w:t>
      </w:r>
    </w:p>
    <w:p w14:paraId="03699CAA" w14:textId="77777777" w:rsidR="00EA14E1" w:rsidRDefault="00317427">
      <w:pPr>
        <w:pStyle w:val="Heading3"/>
      </w:pPr>
      <w:bookmarkStart w:id="101" w:name="_Toc239781867"/>
      <w:r>
        <w:t>5.3.4 Loyalty Price Incentives and Customer Loyalty</w:t>
      </w:r>
      <w:bookmarkEnd w:id="101"/>
    </w:p>
    <w:p w14:paraId="03699CAB" w14:textId="77777777" w:rsidR="00EA14E1" w:rsidRDefault="00317427">
      <w:r>
        <w:t xml:space="preserve">The major result of the study was customer loyalty. The findings showed that loyalty pricing incentives may facilitate repeat and involvement purchases but their impact is linked to perceived value, satisfaction, trust and overall customer experience. Perceived value, convenience and trust can influence service loyalty (Wilkins et al., 2023). This finding supports </w:t>
      </w:r>
      <w:r>
        <w:lastRenderedPageBreak/>
        <w:t>that loyalty cannot be explained solely through financial incentives. Despite offering similar discounts, customers might stay with a retailer due to the value and convenience the overall relationship offers them. Customer satisfaction, shopping experience, satisfaction with the store and attitudes towards private labels can positively influence loyalty in food retailing (Pinto et al., 2022). Figure 5.3 showed one of the renowned market research and data analytics firms, YouGov, to regard Sainsbury’s in the top position, as compared to Lidl, Asda, Morrisons and even Tesco (YouGov, 2026).</w:t>
      </w:r>
    </w:p>
    <w:p w14:paraId="03699CAC" w14:textId="77777777" w:rsidR="00EA14E1" w:rsidRDefault="00317427">
      <w:pPr>
        <w:jc w:val="center"/>
      </w:pPr>
      <w:r>
        <w:rPr>
          <w:noProof/>
        </w:rPr>
        <w:drawing>
          <wp:inline distT="114300" distB="114300" distL="114300" distR="114300" wp14:anchorId="03699D60" wp14:editId="03699D61">
            <wp:extent cx="3492338" cy="6076950"/>
            <wp:effectExtent l="0" t="0" r="0" b="0"/>
            <wp:docPr id="186077247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9"/>
                    <a:srcRect/>
                    <a:stretch>
                      <a:fillRect/>
                    </a:stretch>
                  </pic:blipFill>
                  <pic:spPr>
                    <a:xfrm>
                      <a:off x="0" y="0"/>
                      <a:ext cx="3492338" cy="6076950"/>
                    </a:xfrm>
                    <a:prstGeom prst="rect">
                      <a:avLst/>
                    </a:prstGeom>
                    <a:ln/>
                  </pic:spPr>
                </pic:pic>
              </a:graphicData>
            </a:graphic>
          </wp:inline>
        </w:drawing>
      </w:r>
    </w:p>
    <w:p w14:paraId="03699CAD" w14:textId="77777777" w:rsidR="00EA14E1" w:rsidRDefault="00317427">
      <w:pPr>
        <w:pStyle w:val="Heading5"/>
      </w:pPr>
      <w:bookmarkStart w:id="102" w:name="_heading=h.8ck2obq4mf4u" w:colFirst="0" w:colLast="0"/>
      <w:bookmarkEnd w:id="102"/>
      <w:r>
        <w:t xml:space="preserve">Figure 5.3: A list of 10 most popular retailers in the UK </w:t>
      </w:r>
    </w:p>
    <w:p w14:paraId="03699CAE" w14:textId="77777777" w:rsidR="00EA14E1" w:rsidRDefault="00317427">
      <w:pPr>
        <w:jc w:val="center"/>
      </w:pPr>
      <w:r>
        <w:t>(Source: YouGov, 2026)</w:t>
      </w:r>
    </w:p>
    <w:p w14:paraId="03699CAF" w14:textId="77777777" w:rsidR="00EA14E1" w:rsidRDefault="00317427">
      <w:r>
        <w:lastRenderedPageBreak/>
        <w:t xml:space="preserve">Price, service quality and customer satisfaction are relevant factors in explaining customer loyalty (Augustine and Putra, 2025). Their findings bolster the idea that price and service should both be captured in studies of customer loyalty. Short-term monetary advantages can increase involvement but may also create higher organisational costs (Wibowo et al., 2024). The idea of tiered rewards, as well as points and non-monetary rewards, all picked up by their discussion, is present in the current finding that sustainable loyalty cannot be brought about by frequent discounting alone. eWOM marketing strategies impact customer loyalty or willingness to purchase goods in quick-commerce (Chakraborti et al. 2024). This means that the customer's experience does not start and stop with the sale and can shape broader buying perceptions of the retailer. These results thus addressed the main research question. Loyalty price incentives play a small role in customer loyalty, especially repeat purchase and involvement. </w:t>
      </w:r>
    </w:p>
    <w:p w14:paraId="03699CB0" w14:textId="77777777" w:rsidR="00EA14E1" w:rsidRDefault="00317427">
      <w:pPr>
        <w:pStyle w:val="Heading3"/>
      </w:pPr>
      <w:bookmarkStart w:id="103" w:name="_Toc239781868"/>
      <w:r>
        <w:t>5.3.5 Differences Across the Five UK Grocery Cases</w:t>
      </w:r>
      <w:bookmarkEnd w:id="103"/>
    </w:p>
    <w:p w14:paraId="03699CB1" w14:textId="77777777" w:rsidR="00EA14E1" w:rsidRDefault="00317427">
      <w:r>
        <w:t>The cross-case analysis revealed a variety of mechanisms implemented by the 5 retailers to deliver similar loyalty goals. Tesco and Sainsbury's were more focused on short-term loyalty-price value, whereas Asda and Morrisons leveraged both short-term price value and long-term accumulated value. There was also a purely different take by Lidl via Lidl Plus and through its positioning around enormous value. Such variations suggested that the retailers applied their approaches to the incentives based on their overall competitive approaches and expectations. Price promotions can produce different consumer responses under varying market conditions, demand levels and customer loyalty levels (Ren et al., 2023). This, however, does lend support to the notion that promotional tactics were determined by competition, but not completely free from it. The five cases, therefore, demonstrated that there was no universal winner when it came to loyalty-pricing. This was dependent on incentive structure fit, customer expectations, competitive position, and overall shopping experience. Therefore, retailers had to combine price offers with more comprehensive value and relationship-building initiatives to ensure sustainable customer loyalty.</w:t>
      </w:r>
    </w:p>
    <w:p w14:paraId="03699CB2" w14:textId="77777777" w:rsidR="00EA14E1" w:rsidRDefault="00317427">
      <w:pPr>
        <w:pStyle w:val="Heading2"/>
      </w:pPr>
      <w:bookmarkStart w:id="104" w:name="_Toc239781869"/>
      <w:r>
        <w:t>5.4 Integration with Relationship Marketing Theory</w:t>
      </w:r>
      <w:bookmarkEnd w:id="104"/>
    </w:p>
    <w:p w14:paraId="03699CB3" w14:textId="3F8010FB" w:rsidR="00EA14E1" w:rsidRDefault="00317427">
      <w:r>
        <w:t xml:space="preserve">The results altogether validated the Relationship Marketing Theory. However, these have further signified the necessity for context-specific development of the theory within the competitive UK grocery retail sector. Relationship marketing has been positively associated with customer loyalty, with a reported Spearman's rho of 0.638 and an R² of 40.7% (Alexis et al., 2024). This reinforces the idea of relationship-oriented practices to increase customer loyalty. This argument follows in the present study, which aimed to illustrate that loyalty price </w:t>
      </w:r>
      <w:r>
        <w:lastRenderedPageBreak/>
        <w:t>incentives could be used as a foundation to engage customers further. Discounts, rewards and personalised benefits afforded immediate customer motivation to engage with retailers, whereas ongoing loyalty required customer perceptions of value, satisfaction and trust. The results also contradicted the limited understanding of relationship marketing. Generation Z consumers can evaluate loyalty programmes pragmatically, particularly in relation to simplicity, transparency and benefits (Kolbl and Šušulić, 2025). This indicated that relational loyalty may be developed in functional and relational motivations. Thus, loyalty price incentives can</w:t>
      </w:r>
      <w:r w:rsidR="00C37710">
        <w:t>no</w:t>
      </w:r>
      <w:r>
        <w:t>t be seen as unrelated to loyalty. Rather, the success of these depended on the customers' overall appraisal of this value and quality of the relationship. The results subsequently improved Relationship Marketing Theory by showing that monetary rewards could start customer involvement, satisfaction, trust, convenience, and positive experiences helped determine if this involvement became a lasting relationship (</w:t>
      </w:r>
      <w:r>
        <w:rPr>
          <w:highlight w:val="white"/>
        </w:rPr>
        <w:t>Korhonen, 2022</w:t>
      </w:r>
      <w:r>
        <w:t>). This interpretation was not based on the primary customer evidence but rather secondary qualitative interpretation and cross-case analysis. The theory was therefore validated, and its relevance was related to grocery retailing in a very competitive and sensitive pricing framework.</w:t>
      </w:r>
    </w:p>
    <w:p w14:paraId="03699CB4" w14:textId="77777777" w:rsidR="00EA14E1" w:rsidRDefault="00317427">
      <w:pPr>
        <w:pStyle w:val="Heading2"/>
      </w:pPr>
      <w:bookmarkStart w:id="105" w:name="_Toc239781870"/>
      <w:r>
        <w:t>5.5 Robustness Considerations</w:t>
      </w:r>
      <w:bookmarkEnd w:id="105"/>
    </w:p>
    <w:p w14:paraId="03699CB5" w14:textId="77777777" w:rsidR="00EA14E1" w:rsidRDefault="00317427">
      <w:r>
        <w:t>The strength of the interpretation was supported by using academic studies, the five grocery cases, and studies conducted in various service and retail environments. Results across the various verticals from telecommunications, pharmacies, banking, fashion and other sectors, however, could not simply be ported to grocery retailing, given that there may be variations regarding frequency of purchases, expectations, and competition that would impact loyalty behaviour. Hence these studies were used for comparison only and not considered as directly relating evidence. Competing information could also be found in the literature. For instance, For instance, no statistically significant effect was found in the loyalty intervention  (Gold et al. 2024). That was contrasted with research linking loyalty programmes to improved customer engagement, and it revealed that there were no guaranteed effects from loyalty incentives, depending on the context. These contrasts were helpful in strengthening the current interpretation that programme design, relevance, accessibility and customer experience could have an impact on effectiveness. Using multiple cases also reinforced analysis, which was based on five retailers rather than relying on one organisation. This allowed for identification of similarities and differences of loyalty-price strategies. However, no primary survey was undertaken and therefore conclusions were limited by the availability, accuracy and quality of published academic, corporate, and industry evidence.</w:t>
      </w:r>
    </w:p>
    <w:p w14:paraId="03699CB6" w14:textId="77777777" w:rsidR="00EA14E1" w:rsidRDefault="00317427">
      <w:pPr>
        <w:pStyle w:val="Heading2"/>
      </w:pPr>
      <w:bookmarkStart w:id="106" w:name="_Toc239781871"/>
      <w:r>
        <w:lastRenderedPageBreak/>
        <w:t>5.6 Practical Synthesis</w:t>
      </w:r>
      <w:bookmarkEnd w:id="106"/>
    </w:p>
    <w:p w14:paraId="03699CB7" w14:textId="77777777" w:rsidR="00EA14E1" w:rsidRDefault="00317427">
      <w:r>
        <w:t>The discussion highlighted several practical implications for UK grocery retailers. Firstly, loyalty offers should be clearly defined in terms of value and should be recognisable to customers, so they can be aware of the benefits of being a member. Second, the discount must be accompanied by convenience, the level of service and product reliability, as customers are not only price-oriented. Third, the personalised loyalty offer should be useful and user-understandable, so that retailers can enhance customer trust and engagement. Lastly, it is imperative that retailers look at loyalty beyond repeat purchase, customer satisfaction, relationship and trust apart from the programme membership and redemption points. The results consequently suggested a trade-off between short-term monetary rewards and long-term relational measures for retailers. Over-reliance on discounts might lead to transactional loyalty and help to see that others when more interesting are offered by other retailers. Therefore, there is a need for a balanced approach within which retailers can build better and stronger customer relationships which will be more sustainable.</w:t>
      </w:r>
    </w:p>
    <w:p w14:paraId="03699CB8" w14:textId="77777777" w:rsidR="00EA14E1" w:rsidRDefault="00317427">
      <w:pPr>
        <w:pStyle w:val="Heading2"/>
      </w:pPr>
      <w:bookmarkStart w:id="107" w:name="_Toc239781872"/>
      <w:r>
        <w:t>5.7 Chapter Summary</w:t>
      </w:r>
      <w:bookmarkEnd w:id="107"/>
    </w:p>
    <w:p w14:paraId="03699CB9" w14:textId="77777777" w:rsidR="00EA14E1" w:rsidRDefault="00317427">
      <w:r>
        <w:t>In this chapter, previously obtained results were critically discussed in context to relevant literature, research questions and the Relationship Marketing Theory. Results from the analysis revealed that loyalty price incentives primarily had a significant impact on customer loyalty through perceived value formation and engagement. Yet, levels of satisfaction, trust, convenience, and the entire customer journey were the deciding factors if this engagement would lead to loyalty. Five grocery cases in the UK revealed different incentive packages can deliver the same aims in different ways. In general, the study showed that the implementation of loyalty pricing was more effective when it was added in a wider framework of relationship marketing rather than when it is used only as a discounting program.</w:t>
      </w:r>
    </w:p>
    <w:p w14:paraId="03699CBA" w14:textId="77777777" w:rsidR="00EA14E1" w:rsidRDefault="00317427">
      <w:r>
        <w:br w:type="page"/>
      </w:r>
    </w:p>
    <w:p w14:paraId="03699CBB" w14:textId="77777777" w:rsidR="00EA14E1" w:rsidRDefault="00317427">
      <w:pPr>
        <w:pStyle w:val="Heading1"/>
      </w:pPr>
      <w:bookmarkStart w:id="108" w:name="_Toc239781873"/>
      <w:r>
        <w:lastRenderedPageBreak/>
        <w:t>Chapter 6: Conclusion</w:t>
      </w:r>
      <w:bookmarkEnd w:id="108"/>
    </w:p>
    <w:p w14:paraId="03699CBC" w14:textId="77777777" w:rsidR="00EA14E1" w:rsidRDefault="00317427">
      <w:pPr>
        <w:pStyle w:val="Heading2"/>
      </w:pPr>
      <w:bookmarkStart w:id="109" w:name="_Toc239781874"/>
      <w:r>
        <w:t>6.1 Introduction</w:t>
      </w:r>
      <w:bookmarkEnd w:id="109"/>
    </w:p>
    <w:p w14:paraId="03699CBD" w14:textId="77777777" w:rsidR="00EA14E1" w:rsidRDefault="00317427">
      <w:r>
        <w:t>The chapter ends the research, verifying the effect of loyalty price incentive on grocery sector customer loyalty in the UK. This study adopted a qualitative multiple case study approach which was based exclusively on secondary data from five retailers; namely Tesco, Sainsbury's, Asda, Morrisons and Lidl. The Relationship Marketing Theory provided the framework for studying the role of loyalty pricing in perceived value and in customer satisfaction, trust and loyalty. The results show that when loyalty price incentives are perceived as valuable, transparent and relevant, they can enhance customer relationships. Price incentives are not a guarantee of long-term loyalty, as customer experience, personalisation, digital engagement, convenience and trust also play a role.</w:t>
      </w:r>
    </w:p>
    <w:p w14:paraId="03699CBE" w14:textId="77777777" w:rsidR="00EA14E1" w:rsidRDefault="00317427">
      <w:pPr>
        <w:pStyle w:val="Heading2"/>
      </w:pPr>
      <w:bookmarkStart w:id="110" w:name="_Toc239781875"/>
      <w:r>
        <w:t>6.2 Brief Summary of Key Findings</w:t>
      </w:r>
      <w:bookmarkEnd w:id="110"/>
    </w:p>
    <w:p w14:paraId="03699CBF" w14:textId="77777777" w:rsidR="00EA14E1" w:rsidRDefault="00317427">
      <w:r>
        <w:t>Loyalty price incentives are important in the UK grocery industry in establishing perceived value for customers. Tesco and Sainsbury's focused on quick monetary benefits, and Asda or Morrisons emphasised points that allow customers to build up points. Lidl's value-orientation was joined by Lidl Plus in digital engagement. While the strategies were distinct for each of these retailers, the five cases all showed that it is essential to offer identifiable advantages to the customer in exchange for their continued engagement. Loyalty pricing led to a direct result of perceived customer value. Customers tend to appreciate financial rewards from loyalty pricing. Perceived value is an important factor linking relationship investment and customer loyalty (Menidjel and Bilgihan, 2023). From the findings, it was also inferred that satisfaction and trust have an impact on whether financial benefits translate to enduring loyalty. While customers may be willing to accept discounts, they are more likely to be irritated if the pricing seems complicated, exclusionary or something that entails collecting too much data. Overall, the result indicated this as a sentiment of resellers when using loyalty programmes, though it should not be interpreted as a one-off promotional scheme. The research questions were therefore answered by proving that loyalty price incentives can play a role in fostering customer loyalty, but also have to do with how well the retailers create value, satisfaction and trust around these incentives.</w:t>
      </w:r>
    </w:p>
    <w:p w14:paraId="03699CC0" w14:textId="77777777" w:rsidR="00EA14E1" w:rsidRDefault="00317427">
      <w:pPr>
        <w:pStyle w:val="Heading2"/>
      </w:pPr>
      <w:bookmarkStart w:id="111" w:name="_Toc239781876"/>
      <w:r>
        <w:t>6.3 Theoretical Implications</w:t>
      </w:r>
      <w:bookmarkEnd w:id="111"/>
    </w:p>
    <w:p w14:paraId="03699CC1" w14:textId="77777777" w:rsidR="00EA14E1" w:rsidRDefault="00317427">
      <w:pPr>
        <w:pStyle w:val="Heading3"/>
      </w:pPr>
      <w:bookmarkStart w:id="112" w:name="_Toc239781877"/>
      <w:r>
        <w:t>6.3.1 Contribution to Relationship Marketing Theory</w:t>
      </w:r>
      <w:bookmarkEnd w:id="112"/>
    </w:p>
    <w:p w14:paraId="03699CC2" w14:textId="77777777" w:rsidR="00EA14E1" w:rsidRDefault="00317427">
      <w:r>
        <w:t xml:space="preserve">The main theoretical work in this research is the use of Relationship Marketing Theory to Loyalty Price Incentives for the grocery industry. Discounts do not necessarily need to be </w:t>
      </w:r>
      <w:r>
        <w:lastRenderedPageBreak/>
        <w:t>considered a repurchase incentive, but the findings suggest a relationship cost can be a loyalty discount. Retailers offer a better price, they offer rewards and offer personalised benefits, and customers buy and buy back and buy in. The interpretation expands the use of relationship marketing and shows how the economic benefits could be a part of an existing customer relationship. Electronic customer relationship management can contribute to maintaining customer loyalty (Kakeesh et al., 2021). Perceived relationship investment and perceived value are also important in strengthening customer loyalty (Menidjel and Bilgihan, 2023). The findings therefore position loyalty pricing as a practical form of relationship investment whose effectiveness depends on customers' perceptions of the benefits.</w:t>
      </w:r>
    </w:p>
    <w:p w14:paraId="03699CC3" w14:textId="77777777" w:rsidR="00EA14E1" w:rsidRDefault="00317427">
      <w:r>
        <w:t>The results also confirm that loyalty pricing is more successful if combined with broader relationship building efforts. Perceived consumer data availability is interlinked with consumer loyalty in retail channels (Haji et al., 2025). Loyalty schemes may involve customers providing purchase information in exchange for personalised rewards. This creates a reciprocal exchange but also introduces privacy concerns. Privacy-related tensions are particularly relevant to grocery loyalty programmes (Sze and Gunasekara, 2025). Discounts are an element that, when paired with convenience, personalised communications, and rewards, along with diligent service levels, can actually foster loyalty. The other important theoretical aspect is that of trust. Perceived consumer data availability is interlinked with consumer loyalty in retail channels. Loyalty schemes may involve customers providing their purchase details in order to tailor rewards to them. This results in an interdependent exchange, but there are also privacy concerns. Therefore, the study enriches the field of Relationship Marketing Theory by demonstrating that the value created by the strategy of loyalty pricing should be tempered by the expectation of the customers about responsible data use.</w:t>
      </w:r>
    </w:p>
    <w:p w14:paraId="03699CC4" w14:textId="77777777" w:rsidR="00EA14E1" w:rsidRDefault="00317427">
      <w:pPr>
        <w:pStyle w:val="Heading3"/>
      </w:pPr>
      <w:bookmarkStart w:id="113" w:name="_Toc239781878"/>
      <w:r>
        <w:t>6.3.2 Boundary Conditions and Contingencies</w:t>
      </w:r>
      <w:bookmarkEnd w:id="113"/>
    </w:p>
    <w:p w14:paraId="03699CC5" w14:textId="612081EF" w:rsidR="00EA14E1" w:rsidRDefault="00317427">
      <w:r>
        <w:t xml:space="preserve">The impact of loyalty pricing on loyalty is found to be dependent on some conditions. The incentive should first be perceived as value to the customer. One could never claim a high level of relational customer loyalty from a customer who attaches insignificant value to what comes through the relationship. Secondly, you must be honest. If consumers understand the importance of loyalty prices and eligibility and savings without any ambiguity, then they will be more receptive and willing. Difficult situations can reduce a sense of equity and trust. Third, customer-acquisition efforts could impact customer relationships. Privacy concerns arise when grocery loyalty programmes are interested in more invasive gestures of personalisation in cases where the customer is not aware of the personal details being collected (Sze and Gunasekara, 2025). Lastly, Lidl is effective at using loyalty engagement along with value proposition, </w:t>
      </w:r>
      <w:r>
        <w:lastRenderedPageBreak/>
        <w:t>whereas the loyalty ecosystems of Tesco and Sainsbury's are rather large. The emphasis is on getting reward points in both stores, Asda and Morrisons. These differences show that loyalty pricing is not an approach successful across all the business models. All based therefore on value, transparency, trust, customer experience and strategic positioning.</w:t>
      </w:r>
    </w:p>
    <w:p w14:paraId="03699CC6" w14:textId="77777777" w:rsidR="00EA14E1" w:rsidRDefault="00317427">
      <w:pPr>
        <w:pStyle w:val="Heading3"/>
      </w:pPr>
      <w:bookmarkStart w:id="114" w:name="_Toc239781879"/>
      <w:r>
        <w:t>6.3.3 Mechanisms Through Which Loyalty Pricing Influences Loyalty</w:t>
      </w:r>
      <w:bookmarkEnd w:id="114"/>
    </w:p>
    <w:p w14:paraId="03699CC7" w14:textId="77777777" w:rsidR="00EA14E1" w:rsidRDefault="00317427">
      <w:r>
        <w:t>This research suggested a process whereby loyalty pricing can help to build customer loyalty. Loyalty price incentives start by giving an economic advantage–thereby elevating customer value. If people experience meaningful savings repeatedly, they may be more satisfied, and if it is consistent, trust may improve, and this could lead to continued buying. This should not be interpreted as not linear. Perceived value can directly stimulate repeat purchase; satisfaction and trust, in turn, can have a positive or negative effect on the relationship. Effective rewards can contribute to increasing customer loyalty (Korhonen, 2022). Perceived value and brand loyalty are important factors in retail behaviour (Mirza et al., 2025). Therefore, loyalty pricing involves a price game in which the retailer offers economic and experiential value, and the customer compares the value received to that of the value being paid. If customers think of the benefits as of value, the bond strengthens. If incentives do not give enough value, or if their value does not lead to trust, the relationship will become weaker.</w:t>
      </w:r>
    </w:p>
    <w:p w14:paraId="03699CC8" w14:textId="77777777" w:rsidR="00EA14E1" w:rsidRDefault="00317427">
      <w:pPr>
        <w:pStyle w:val="Heading2"/>
      </w:pPr>
      <w:bookmarkStart w:id="115" w:name="_Toc239781880"/>
      <w:r>
        <w:t>6.4 Managerial Implications</w:t>
      </w:r>
      <w:bookmarkEnd w:id="115"/>
    </w:p>
    <w:p w14:paraId="03699CC9" w14:textId="77777777" w:rsidR="00EA14E1" w:rsidRDefault="00317427">
      <w:pPr>
        <w:pStyle w:val="Heading3"/>
      </w:pPr>
      <w:bookmarkStart w:id="116" w:name="_Toc239781881"/>
      <w:r>
        <w:t>6.4.1 Develop Transparent Loyalty Pricing</w:t>
      </w:r>
      <w:bookmarkEnd w:id="116"/>
    </w:p>
    <w:p w14:paraId="03699CCA" w14:textId="77777777" w:rsidR="00EA14E1" w:rsidRDefault="00317427">
      <w:r>
        <w:t>Loyalty prices should be transparent for retailers and easily understood. For customers, it is essential that the loyalty price is easily identified along with the terms and conditions for earning the loyalty price without complexity. Confidence and perceptions of fairness can be increased through transparency. Retailers need to assess the impact of a loyalty price strategy not by counting the number of members but by looking at redemption rates, repeat transactions, customer satisfaction, and pricing-related complaints</w:t>
      </w:r>
      <w:r w:rsidRPr="00403ECF">
        <w:rPr>
          <w:color w:val="000000" w:themeColor="text1"/>
        </w:rPr>
        <w:t>. It is important for managers in retails to establish a consistent approach to communicating loyalty prices both in-store and online, on mobile apps and across social channels for customers to quickly and easily compare standard and loyalty pricing. Explaining who may be eligible and who will save can alleviate confusion and increase the sense of fairness. Managers also need to periodically check customer feedback and complaints to look to pricing policies that might lead people away from participating. This will help to build trust and maintain the transparency and credibility of loyalty prices.</w:t>
      </w:r>
    </w:p>
    <w:p w14:paraId="03699CCB" w14:textId="77777777" w:rsidR="00EA14E1" w:rsidRDefault="00317427">
      <w:pPr>
        <w:pStyle w:val="Heading3"/>
      </w:pPr>
      <w:bookmarkStart w:id="117" w:name="_Toc239781882"/>
      <w:r>
        <w:t>6.4.2 Combine Discounts with Wider Customer Value</w:t>
      </w:r>
      <w:bookmarkEnd w:id="117"/>
    </w:p>
    <w:p w14:paraId="03699CCC" w14:textId="77777777" w:rsidR="00EA14E1" w:rsidRPr="00403ECF" w:rsidRDefault="00317427">
      <w:pPr>
        <w:rPr>
          <w:color w:val="000000" w:themeColor="text1"/>
        </w:rPr>
      </w:pPr>
      <w:r>
        <w:t xml:space="preserve">Discounts may be used alongside other ways of creating customer value, such as points, cashback, personalisation and convenience benefits. Customer experience plays an important </w:t>
      </w:r>
      <w:r>
        <w:lastRenderedPageBreak/>
        <w:t xml:space="preserve">role in facilitating customer loyalty (Manyanga et al., 2022). Retailers should thus look for other metrics, such as customer lifetime value, purchase frequency, basket size and satisfaction, in addition to redemption. </w:t>
      </w:r>
      <w:r w:rsidRPr="00403ECF">
        <w:rPr>
          <w:color w:val="000000" w:themeColor="text1"/>
        </w:rPr>
        <w:t>Business managers should thus devise loyalty schemes grounded in financial rewards, service quality, convenience and customisation. Miles and cash-back rewards can help to keep users engaged, and easy shopping journeys can help build the overall relationship. The managers can then use customer lifetime value and purchase frequency to see if these benefits are producing repeat purchasing, or simply a short-term indulgence of product promotions. This holistic strategy can help drive higher and more enduring customers' loyalty.</w:t>
      </w:r>
    </w:p>
    <w:p w14:paraId="03699CCD" w14:textId="77777777" w:rsidR="00EA14E1" w:rsidRDefault="00317427">
      <w:pPr>
        <w:pStyle w:val="Heading3"/>
      </w:pPr>
      <w:bookmarkStart w:id="118" w:name="_Toc239781883"/>
      <w:r>
        <w:t>6.4.3 Improve Personalisation While Protecting Trust</w:t>
      </w:r>
      <w:bookmarkEnd w:id="118"/>
    </w:p>
    <w:p w14:paraId="03699CCE" w14:textId="77777777" w:rsidR="00EA14E1" w:rsidRPr="00403ECF" w:rsidRDefault="00317427">
      <w:pPr>
        <w:rPr>
          <w:color w:val="000000" w:themeColor="text1"/>
        </w:rPr>
      </w:pPr>
      <w:r>
        <w:t>Personalisation can make loyalty programs more relevant by relating the incentives to purchase behaviour. Yet it's a responsibility in handling customer data that requires it. Retailers should be clear on how customer information is being used and collected and offer adequate privacy protections. Consumer perceptions of data use are relevant to customer loyalty in retail settings (Haji et al., 2025). Relevant performance indicators could then include trust scores, opt-out rates, offers of engagement and complaints to privacy</w:t>
      </w:r>
      <w:r w:rsidRPr="00403ECF">
        <w:rPr>
          <w:color w:val="000000" w:themeColor="text1"/>
        </w:rPr>
        <w:t>. Managers should make sure that there is a clear reason for perspective without causing headaches on privacy, or excessive data collection. The customer should be notified as to how his/her information is used in the provision of tailored offers and maintain proper control over the data. Tracking engagement, opt-outs and privacy-related complaints can give managers insights into the nature and extent of the effect that personalisation has on customer relations. This is where responsible data practices can play a role in facilitating relevant offers as well as fostering trust in the long term.</w:t>
      </w:r>
    </w:p>
    <w:p w14:paraId="03699CCF" w14:textId="77777777" w:rsidR="00EA14E1" w:rsidRDefault="00317427">
      <w:pPr>
        <w:pStyle w:val="Heading3"/>
      </w:pPr>
      <w:bookmarkStart w:id="119" w:name="_heading=h.vai9g97uf9qf" w:colFirst="0" w:colLast="0"/>
      <w:bookmarkStart w:id="120" w:name="_Toc239781884"/>
      <w:bookmarkEnd w:id="119"/>
      <w:r>
        <w:t>6.4.4 Measure Loyalty Beyond Membership</w:t>
      </w:r>
      <w:bookmarkEnd w:id="120"/>
    </w:p>
    <w:p w14:paraId="03699CD0" w14:textId="77777777" w:rsidR="00EA14E1" w:rsidRPr="00403ECF" w:rsidRDefault="00317427">
      <w:pPr>
        <w:rPr>
          <w:color w:val="000000" w:themeColor="text1"/>
        </w:rPr>
      </w:pPr>
      <w:r w:rsidRPr="00403ECF">
        <w:rPr>
          <w:color w:val="000000" w:themeColor="text1"/>
        </w:rPr>
        <w:t>Retailers might be tempted to attribute true loyalty to their members by virtue of their membership. The importance of lists of customer records from loyalty programmes, but these lists must be used to evaluate real customer actions (Larson, 2021). Retention, purchase frequency, share of wallet, customer lifetime value, satisfaction, recommendation behaviour and churn are some usable metrics. These processes can be used to differentiate between those who only hold a loyalty card and those who show continued loyalty.</w:t>
      </w:r>
    </w:p>
    <w:p w14:paraId="03699CD1" w14:textId="77777777" w:rsidR="00EA14E1" w:rsidRDefault="00317427">
      <w:pPr>
        <w:pStyle w:val="Heading2"/>
      </w:pPr>
      <w:bookmarkStart w:id="121" w:name="_Toc239781885"/>
      <w:r>
        <w:t>6.5 Limitations and Directions for Future Research</w:t>
      </w:r>
      <w:bookmarkEnd w:id="121"/>
    </w:p>
    <w:p w14:paraId="03699CD2" w14:textId="77777777" w:rsidR="00EA14E1" w:rsidRDefault="00317427">
      <w:pPr>
        <w:pStyle w:val="Heading3"/>
      </w:pPr>
      <w:bookmarkStart w:id="122" w:name="_Toc239781886"/>
      <w:r>
        <w:t>6.5.1 Research Limitations</w:t>
      </w:r>
      <w:bookmarkEnd w:id="122"/>
    </w:p>
    <w:p w14:paraId="03699CD3" w14:textId="77777777" w:rsidR="00EA14E1" w:rsidRDefault="00317427">
      <w:r>
        <w:t xml:space="preserve">The major drawback is that no primary data were used. The research was carried out by analysing company reports and industry data and the academic literature, not by asking UK grocery consumers directly. It thus detects patterns and relationships, but it does not reveal direct customer perceptions. The qualitative interrelated design, the multiple-case design, </w:t>
      </w:r>
      <w:r>
        <w:lastRenderedPageBreak/>
        <w:t>however, also restricts the application of statistical generalisation. The results for this study may not be regarded as representative of all UK grocery retailers or consumer groups. Another drawback is that of causality. Results showed a relationship between loyalty price incentives and perceived value, satisfaction, trust, and loyalty, and the research design would not support the claim that loyalty pricing directly led to changes in customer behaviour. Some secondary sources also use differences in reporting periods or measures which create problems in making direct comparisons.</w:t>
      </w:r>
    </w:p>
    <w:p w14:paraId="03699CD4" w14:textId="77777777" w:rsidR="00EA14E1" w:rsidRDefault="00317427">
      <w:pPr>
        <w:pStyle w:val="Heading3"/>
      </w:pPr>
      <w:bookmarkStart w:id="123" w:name="_Toc239781887"/>
      <w:r>
        <w:t>6.5.2 Future Research</w:t>
      </w:r>
      <w:bookmarkEnd w:id="123"/>
    </w:p>
    <w:p w14:paraId="03699CD5" w14:textId="42866790" w:rsidR="00EA14E1" w:rsidRDefault="00317427">
      <w:r>
        <w:t>Further study should be conducted alongside these findings, based upon primary empirical studies. A quantitative survey might look at customer perception of loyalty pricing and test how customer perceived value is related to satisfaction, trust and loyalty. Structural equation modelling may also help to discern whether these factors mediate or moderate the main effects. Longitudinal studies might help to reveal customer behaviour before and after altering the nature of loyalty pricing and offer more evidence of behavioural outcomes. Interviews could also be held on why customers are satisfied with or absolutely do</w:t>
      </w:r>
      <w:r w:rsidR="005C6E18">
        <w:t xml:space="preserve"> no</w:t>
      </w:r>
      <w:r>
        <w:t>t believe in pricing that</w:t>
      </w:r>
      <w:r w:rsidR="005C6E18">
        <w:t xml:space="preserve"> i</w:t>
      </w:r>
      <w:r>
        <w:t>s based on loyalty. Other demographic or consumer groups could be compared in future research, as could be other industries and a comparison of different countries. Additionally, there will be a focus on the interplay of personalisation and privacy as customer data may underpin both relationship building and concern over customer trust.</w:t>
      </w:r>
    </w:p>
    <w:p w14:paraId="03699CD6" w14:textId="77777777" w:rsidR="00EA14E1" w:rsidRDefault="00317427">
      <w:pPr>
        <w:pStyle w:val="Heading2"/>
      </w:pPr>
      <w:bookmarkStart w:id="124" w:name="_Toc239781888"/>
      <w:r>
        <w:t>6.6 Closing Statement</w:t>
      </w:r>
      <w:bookmarkEnd w:id="124"/>
    </w:p>
    <w:p w14:paraId="03699CD7" w14:textId="77777777" w:rsidR="00EA14E1" w:rsidRDefault="00317427">
      <w:r>
        <w:t>This research has confirmed that offering reasonable and good loyalty-based prices incentives are of value in building loyal customers in the UK grocery market. The five cases demonstrate that rewards, personalisation, digital engagement, convenience and trust are all part of a successful loyalty strategy beyond discounts. Loyalty pricing is then a process to build loyalty toward the customer and should not be limited only to promotional offers. Building on the horizon is based on providing some kind of quick financial victory and on-going value to customers, satisfaction, trust and real loyalty.</w:t>
      </w:r>
    </w:p>
    <w:p w14:paraId="03699CD8" w14:textId="77777777" w:rsidR="00EA14E1" w:rsidRDefault="00317427">
      <w:pPr>
        <w:pStyle w:val="Heading1"/>
      </w:pPr>
      <w:r>
        <w:br w:type="page"/>
      </w:r>
      <w:bookmarkStart w:id="125" w:name="_Toc239781889"/>
      <w:r>
        <w:lastRenderedPageBreak/>
        <w:t>References</w:t>
      </w:r>
      <w:bookmarkEnd w:id="125"/>
    </w:p>
    <w:p w14:paraId="03699CD9" w14:textId="77777777" w:rsidR="00EA14E1" w:rsidRDefault="00317427">
      <w:pPr>
        <w:spacing w:after="240"/>
      </w:pPr>
      <w:r>
        <w:t>Akbar, H.R. and Perkasa, D.H., 2025. The Influence of Service Quality, Product Quality, and Price on Customer Loyalty Through Customer Satisfaction in the Natural Materials Industry of PT Panca Nature International. </w:t>
      </w:r>
      <w:r>
        <w:rPr>
          <w:i/>
          <w:iCs/>
        </w:rPr>
        <w:t>Jurnal Manajemen dan Bisnis Madani</w:t>
      </w:r>
      <w:r>
        <w:t>, </w:t>
      </w:r>
      <w:r>
        <w:rPr>
          <w:i/>
          <w:iCs/>
        </w:rPr>
        <w:t>7</w:t>
      </w:r>
      <w:r>
        <w:t xml:space="preserve">(2), pp.35-52. </w:t>
      </w:r>
      <w:hyperlink r:id="rId20">
        <w:r>
          <w:rPr>
            <w:color w:val="0000FF"/>
            <w:u w:val="single"/>
          </w:rPr>
          <w:t>https://journal.paramadina.ac.id/index.php/madani/article/view/1014</w:t>
        </w:r>
      </w:hyperlink>
    </w:p>
    <w:p w14:paraId="03699CDA" w14:textId="77777777" w:rsidR="00EA14E1" w:rsidRDefault="00317427">
      <w:pPr>
        <w:spacing w:after="240"/>
      </w:pPr>
      <w:r>
        <w:t>Aldulaimi, S., Soni, S., Kampoowale, I., Krishnan, G., Ab Yajid, M.S., Khatibi, A., Minhas, D. and Khurana, M., 2025. Customer perceived ethicality and electronic word of mouth approach to customer loyalty: the mediating role of customer trust. </w:t>
      </w:r>
      <w:r>
        <w:rPr>
          <w:i/>
          <w:iCs/>
        </w:rPr>
        <w:t>International Journal of Ethics and Systems</w:t>
      </w:r>
      <w:r>
        <w:t>, </w:t>
      </w:r>
      <w:r>
        <w:rPr>
          <w:i/>
          <w:iCs/>
        </w:rPr>
        <w:t>41</w:t>
      </w:r>
      <w:r>
        <w:t xml:space="preserve">(1), pp.258-278. </w:t>
      </w:r>
      <w:hyperlink r:id="rId21">
        <w:r>
          <w:rPr>
            <w:color w:val="0000FF"/>
            <w:u w:val="single"/>
          </w:rPr>
          <w:t>https://www.emerald.com/ijoes/article/41/1/258/1240995</w:t>
        </w:r>
      </w:hyperlink>
    </w:p>
    <w:p w14:paraId="03699CDB" w14:textId="77777777" w:rsidR="00EA14E1" w:rsidRDefault="00317427">
      <w:pPr>
        <w:spacing w:after="240"/>
      </w:pPr>
      <w:r>
        <w:rPr>
          <w:color w:val="222222"/>
          <w:highlight w:val="white"/>
        </w:rPr>
        <w:t>Alexis, C.B.D., Antonio, A.C.C. and JULISSA, S., 2024. Relationship marketing and its influence on customer loyalty in a market in Piura. </w:t>
      </w:r>
      <w:r>
        <w:rPr>
          <w:i/>
          <w:iCs/>
          <w:color w:val="222222"/>
          <w:highlight w:val="white"/>
        </w:rPr>
        <w:t>International Journal</w:t>
      </w:r>
      <w:r>
        <w:rPr>
          <w:color w:val="222222"/>
          <w:highlight w:val="white"/>
        </w:rPr>
        <w:t>, </w:t>
      </w:r>
      <w:r>
        <w:rPr>
          <w:i/>
          <w:iCs/>
          <w:color w:val="222222"/>
          <w:highlight w:val="white"/>
        </w:rPr>
        <w:t>5</w:t>
      </w:r>
      <w:r>
        <w:rPr>
          <w:color w:val="222222"/>
          <w:highlight w:val="white"/>
        </w:rPr>
        <w:t xml:space="preserve">(12), pp.1403-1412. </w:t>
      </w:r>
      <w:hyperlink r:id="rId22">
        <w:r>
          <w:rPr>
            <w:color w:val="0000FF"/>
            <w:highlight w:val="white"/>
            <w:u w:val="single"/>
          </w:rPr>
          <w:t>https://pdfs.semanticscholar.org/1934/c93e168dd58d8f19cd6c77c9b6c8656eb011.pdf</w:t>
        </w:r>
      </w:hyperlink>
    </w:p>
    <w:p w14:paraId="03699CDC" w14:textId="77777777" w:rsidR="00EA14E1" w:rsidRDefault="00317427">
      <w:pPr>
        <w:spacing w:after="240"/>
      </w:pPr>
      <w:r>
        <w:t>Ali, E.P.S.E., Ndubuisi, O.G., Obiorah, C.A.R., Aku, U.T., Nesiama, O., Agbakhamen, C.O. and Okoro, O.P., 2025. Ethical standards in research: A professional imperative. </w:t>
      </w:r>
      <w:r>
        <w:rPr>
          <w:i/>
          <w:iCs/>
        </w:rPr>
        <w:t>International Journal of Innovative Scientific &amp; Engineering Technologies Research</w:t>
      </w:r>
      <w:r>
        <w:t>, </w:t>
      </w:r>
      <w:r>
        <w:rPr>
          <w:i/>
          <w:iCs/>
        </w:rPr>
        <w:t>13</w:t>
      </w:r>
      <w:r>
        <w:t xml:space="preserve">(1), pp.94-104. </w:t>
      </w:r>
      <w:hyperlink r:id="rId23">
        <w:r>
          <w:rPr>
            <w:color w:val="0000FF"/>
            <w:u w:val="single"/>
          </w:rPr>
          <w:t>https://www.researchgate.net/profile/Gerald-Okeke/publication/389068583_Ethical_Standards_in_Research_A_Professional_Imperative/links/67b3e6714c479b26c9e54656/Ethical-Standards-in-Research-A-Professional-Imperative.pdf</w:t>
        </w:r>
      </w:hyperlink>
      <w:r>
        <w:t xml:space="preserve"> </w:t>
      </w:r>
    </w:p>
    <w:p w14:paraId="03699CDD" w14:textId="77777777" w:rsidR="00EA14E1" w:rsidRDefault="00317427">
      <w:pPr>
        <w:spacing w:after="240"/>
      </w:pPr>
      <w:r>
        <w:t>Amelia, E., Hurriyati, R., Sultan, M.A., Kamaludin, A. and Januar, M., 2025. Exploring the impact of customer experience and perceived enjoyment on customer loyalty: The mediating role of trust in tiktokshop. </w:t>
      </w:r>
      <w:r>
        <w:rPr>
          <w:i/>
          <w:iCs/>
        </w:rPr>
        <w:t>Jurnal Riset Bisnis Dan Manajemen</w:t>
      </w:r>
      <w:r>
        <w:t>, </w:t>
      </w:r>
      <w:r>
        <w:rPr>
          <w:i/>
          <w:iCs/>
        </w:rPr>
        <w:t>18</w:t>
      </w:r>
      <w:r>
        <w:t xml:space="preserve">(1), pp.179-199. </w:t>
      </w:r>
      <w:hyperlink r:id="rId24">
        <w:r>
          <w:rPr>
            <w:color w:val="0000FF"/>
            <w:u w:val="single"/>
          </w:rPr>
          <w:t>https://journal.unpas.ac.id/index.php/jrbm/article/view/22406</w:t>
        </w:r>
      </w:hyperlink>
    </w:p>
    <w:p w14:paraId="03699CDE" w14:textId="77777777" w:rsidR="00EA14E1" w:rsidRDefault="00317427">
      <w:pPr>
        <w:spacing w:after="240"/>
      </w:pPr>
      <w:r>
        <w:rPr>
          <w:color w:val="222222"/>
          <w:highlight w:val="white"/>
        </w:rPr>
        <w:t>Amorim, P., DeHoratius, N., Eng-Larsson, F. and Martins, S., 2024. Customer preferences for delivery service attributes in attended home delivery. </w:t>
      </w:r>
      <w:r>
        <w:rPr>
          <w:i/>
          <w:iCs/>
          <w:color w:val="222222"/>
          <w:highlight w:val="white"/>
        </w:rPr>
        <w:t>Management science</w:t>
      </w:r>
      <w:r>
        <w:rPr>
          <w:color w:val="222222"/>
          <w:highlight w:val="white"/>
        </w:rPr>
        <w:t>, </w:t>
      </w:r>
      <w:r>
        <w:rPr>
          <w:i/>
          <w:iCs/>
          <w:color w:val="222222"/>
          <w:highlight w:val="white"/>
        </w:rPr>
        <w:t>70</w:t>
      </w:r>
      <w:r>
        <w:rPr>
          <w:color w:val="222222"/>
          <w:highlight w:val="white"/>
        </w:rPr>
        <w:t xml:space="preserve">(11), pp.7559-7578. </w:t>
      </w:r>
      <w:hyperlink r:id="rId25">
        <w:r>
          <w:rPr>
            <w:color w:val="0000FF"/>
            <w:highlight w:val="white"/>
            <w:u w:val="single"/>
          </w:rPr>
          <w:t>https://pubsonline.informs.org/doi/abs/10.1287/mnsc.2020.01274</w:t>
        </w:r>
      </w:hyperlink>
    </w:p>
    <w:p w14:paraId="03699CDF" w14:textId="77777777" w:rsidR="00EA14E1" w:rsidRDefault="00317427">
      <w:pPr>
        <w:spacing w:after="240"/>
      </w:pPr>
      <w:r>
        <w:t>Arslan, E., 2022. Validity and reliability in qualitative research. </w:t>
      </w:r>
      <w:r>
        <w:rPr>
          <w:i/>
          <w:iCs/>
        </w:rPr>
        <w:t>Pamukkale University Journal of Social Sciences Institute</w:t>
      </w:r>
      <w:r>
        <w:t>, </w:t>
      </w:r>
      <w:r>
        <w:rPr>
          <w:i/>
          <w:iCs/>
        </w:rPr>
        <w:t>51</w:t>
      </w:r>
      <w:r>
        <w:t xml:space="preserve">(1), pp.395-407. </w:t>
      </w:r>
      <w:hyperlink r:id="rId26">
        <w:r>
          <w:rPr>
            <w:color w:val="0000FF"/>
            <w:u w:val="single"/>
          </w:rPr>
          <w:t>https://dergipark.org.tr/en/download/article-file/4930996</w:t>
        </w:r>
      </w:hyperlink>
      <w:r>
        <w:t xml:space="preserve"> </w:t>
      </w:r>
    </w:p>
    <w:p w14:paraId="03699CE0" w14:textId="77777777" w:rsidR="00EA14E1" w:rsidRDefault="00317427">
      <w:pPr>
        <w:spacing w:after="240"/>
      </w:pPr>
      <w:r>
        <w:lastRenderedPageBreak/>
        <w:t xml:space="preserve">ASDA, 2025. </w:t>
      </w:r>
      <w:r>
        <w:rPr>
          <w:i/>
          <w:iCs/>
        </w:rPr>
        <w:t>ASDA Annual Report 2025.</w:t>
      </w:r>
      <w:r>
        <w:t xml:space="preserve"> Available at: </w:t>
      </w:r>
      <w:hyperlink r:id="rId27">
        <w:r>
          <w:rPr>
            <w:color w:val="0000FF"/>
            <w:u w:val="single"/>
          </w:rPr>
          <w:t>https://asdagroceries.scene7.com/is/content/asdagroceries/Z%20FUTURE/Microsites/Corporate/Documents/Bellis%20Finco%20PLC%20-%20Full%20Annual%20Report%20and%20Financial%20Statements%202025%20-%20FINAL.pdf</w:t>
        </w:r>
      </w:hyperlink>
    </w:p>
    <w:p w14:paraId="03699CE1" w14:textId="77777777" w:rsidR="00EA14E1" w:rsidRDefault="00317427">
      <w:pPr>
        <w:spacing w:after="240"/>
      </w:pPr>
      <w:r>
        <w:rPr>
          <w:color w:val="222222"/>
          <w:highlight w:val="white"/>
        </w:rPr>
        <w:t>Augustine, N.M. and Putra, A.R., 2025. The Influence of Service Quality And Price on Customer Loyalty With Customer Satisfaction as A Moderator Variable on Maxim online Transportation Users. </w:t>
      </w:r>
      <w:r>
        <w:rPr>
          <w:i/>
          <w:iCs/>
          <w:color w:val="222222"/>
          <w:highlight w:val="white"/>
        </w:rPr>
        <w:t>Journal of Information System, Applied, Management, Accounting and Research</w:t>
      </w:r>
      <w:r>
        <w:rPr>
          <w:color w:val="222222"/>
          <w:highlight w:val="white"/>
        </w:rPr>
        <w:t>, </w:t>
      </w:r>
      <w:r>
        <w:rPr>
          <w:i/>
          <w:iCs/>
          <w:color w:val="222222"/>
          <w:highlight w:val="white"/>
        </w:rPr>
        <w:t>9</w:t>
      </w:r>
      <w:r>
        <w:rPr>
          <w:color w:val="222222"/>
          <w:highlight w:val="white"/>
        </w:rPr>
        <w:t xml:space="preserve">(2), pp.488-500. </w:t>
      </w:r>
      <w:hyperlink r:id="rId28">
        <w:r>
          <w:rPr>
            <w:color w:val="0000FF"/>
            <w:highlight w:val="white"/>
            <w:u w:val="single"/>
          </w:rPr>
          <w:t>http://journal.stmikjayakarta.ac.id/index.php/jisamar/article/view/1777</w:t>
        </w:r>
      </w:hyperlink>
    </w:p>
    <w:p w14:paraId="03699CE2" w14:textId="77777777" w:rsidR="00EA14E1" w:rsidRDefault="00317427">
      <w:pPr>
        <w:spacing w:after="240"/>
      </w:pPr>
      <w:r>
        <w:t>Ayesha, S. and Muchtar, M., 2025. Pengaruh Customer Experience, Brand Trust Dan Perceived Value Dalam Menciptakan Customer Loyalty Di Era Digital Pada E-Commerce Shopee. </w:t>
      </w:r>
      <w:r>
        <w:rPr>
          <w:i/>
          <w:iCs/>
        </w:rPr>
        <w:t>Paradoks: Jurnal Ilmu Ekonomi</w:t>
      </w:r>
      <w:r>
        <w:t>, </w:t>
      </w:r>
      <w:r>
        <w:rPr>
          <w:i/>
          <w:iCs/>
        </w:rPr>
        <w:t>8</w:t>
      </w:r>
      <w:r>
        <w:t xml:space="preserve">(2), pp.963-974. </w:t>
      </w:r>
      <w:hyperlink r:id="rId29">
        <w:r>
          <w:rPr>
            <w:color w:val="0000FF"/>
            <w:u w:val="single"/>
          </w:rPr>
          <w:t>https://jurnal.feb-umi.id/index.php/PARADOKS/article/view/1257</w:t>
        </w:r>
      </w:hyperlink>
    </w:p>
    <w:p w14:paraId="03699CE3" w14:textId="77777777" w:rsidR="00EA14E1" w:rsidRDefault="00317427">
      <w:pPr>
        <w:spacing w:after="240"/>
      </w:pPr>
      <w:r>
        <w:rPr>
          <w:color w:val="222222"/>
          <w:highlight w:val="white"/>
        </w:rPr>
        <w:t>Azan, M.E.M. and Karimah, W.N., 2022. The Relationship between Customer Loyalty Program and Customer Retention at Tesco. </w:t>
      </w:r>
      <w:r>
        <w:rPr>
          <w:i/>
          <w:iCs/>
          <w:color w:val="222222"/>
          <w:highlight w:val="white"/>
        </w:rPr>
        <w:t>Research in Management of Technology and Business</w:t>
      </w:r>
      <w:r>
        <w:rPr>
          <w:color w:val="222222"/>
          <w:highlight w:val="white"/>
        </w:rPr>
        <w:t>, </w:t>
      </w:r>
      <w:r>
        <w:rPr>
          <w:i/>
          <w:iCs/>
          <w:color w:val="222222"/>
          <w:highlight w:val="white"/>
        </w:rPr>
        <w:t>3</w:t>
      </w:r>
      <w:r>
        <w:rPr>
          <w:color w:val="222222"/>
          <w:highlight w:val="white"/>
        </w:rPr>
        <w:t xml:space="preserve">(2), pp.174-184. </w:t>
      </w:r>
      <w:hyperlink r:id="rId30">
        <w:r>
          <w:rPr>
            <w:color w:val="0000FF"/>
            <w:highlight w:val="white"/>
            <w:u w:val="single"/>
          </w:rPr>
          <w:t>https://publisher.uthm.edu.my/periodicals/index.php/rmtb/article/view/9730</w:t>
        </w:r>
      </w:hyperlink>
    </w:p>
    <w:p w14:paraId="03699CE4" w14:textId="77777777" w:rsidR="00EA14E1" w:rsidRDefault="00317427">
      <w:pPr>
        <w:spacing w:after="240"/>
      </w:pPr>
      <w:r>
        <w:t>Aziezy, E. and Purnomo, S.D., 2025. Brand Image Vs Brand Love: Which One Matters More For Customer Loyalty Among Mobile Legends Users?. </w:t>
      </w:r>
      <w:r>
        <w:rPr>
          <w:i/>
          <w:iCs/>
        </w:rPr>
        <w:t>Jurnal Fokus Manajemen</w:t>
      </w:r>
      <w:r>
        <w:t>, </w:t>
      </w:r>
      <w:r>
        <w:rPr>
          <w:i/>
          <w:iCs/>
        </w:rPr>
        <w:t>5</w:t>
      </w:r>
      <w:r>
        <w:t xml:space="preserve">(1), pp.101-112. </w:t>
      </w:r>
      <w:hyperlink r:id="rId31">
        <w:r>
          <w:rPr>
            <w:color w:val="0000FF"/>
            <w:u w:val="single"/>
          </w:rPr>
          <w:t>https://jurnal.unived.ac.id/index.php/fokusman/article/view/8005</w:t>
        </w:r>
      </w:hyperlink>
    </w:p>
    <w:p w14:paraId="03699CE5" w14:textId="77777777" w:rsidR="00EA14E1" w:rsidRDefault="00317427">
      <w:pPr>
        <w:spacing w:after="240"/>
      </w:pPr>
      <w:r>
        <w:rPr>
          <w:color w:val="222222"/>
          <w:highlight w:val="white"/>
        </w:rPr>
        <w:t xml:space="preserve">Balahurovska, I., 2024. MANAGEMENT ACTIVITIES TO MOTIVATE AND ESTABLISH EMPLOYEE LOYALTY. </w:t>
      </w:r>
      <w:r>
        <w:rPr>
          <w:i/>
          <w:iCs/>
          <w:color w:val="222222"/>
          <w:highlight w:val="white"/>
        </w:rPr>
        <w:t>Regional Formation &amp; Development Studies</w:t>
      </w:r>
      <w:r>
        <w:rPr>
          <w:color w:val="222222"/>
          <w:highlight w:val="white"/>
        </w:rPr>
        <w:t xml:space="preserve">, </w:t>
      </w:r>
      <w:r>
        <w:rPr>
          <w:i/>
          <w:iCs/>
          <w:color w:val="222222"/>
          <w:highlight w:val="white"/>
        </w:rPr>
        <w:t>42</w:t>
      </w:r>
      <w:r>
        <w:rPr>
          <w:color w:val="222222"/>
          <w:highlight w:val="white"/>
        </w:rPr>
        <w:t>(1).</w:t>
      </w:r>
      <w:r>
        <w:t xml:space="preserve"> </w:t>
      </w:r>
    </w:p>
    <w:p w14:paraId="03699CE6" w14:textId="77777777" w:rsidR="00EA14E1" w:rsidRDefault="00317427">
      <w:pPr>
        <w:spacing w:after="240"/>
      </w:pPr>
      <w:r>
        <w:t xml:space="preserve">BBC, 2024. </w:t>
      </w:r>
      <w:r>
        <w:rPr>
          <w:i/>
          <w:iCs/>
        </w:rPr>
        <w:t>Loyalty cards offer genuine savings, watchdog says.</w:t>
      </w:r>
      <w:r>
        <w:t xml:space="preserve"> Available at: </w:t>
      </w:r>
      <w:hyperlink r:id="rId32">
        <w:r>
          <w:rPr>
            <w:color w:val="0000FF"/>
            <w:u w:val="single"/>
          </w:rPr>
          <w:t>https://www.bbc.com/news/articles/cew2ejj7lkvo</w:t>
        </w:r>
      </w:hyperlink>
    </w:p>
    <w:p w14:paraId="03699CE7" w14:textId="77777777" w:rsidR="00EA14E1" w:rsidRDefault="00317427">
      <w:pPr>
        <w:spacing w:after="240"/>
      </w:pPr>
      <w:r>
        <w:t>Beyari, H., 2025. Artificial intelligence’s effect on customer loyalty in the context of electronic commerce. </w:t>
      </w:r>
      <w:r>
        <w:rPr>
          <w:i/>
          <w:iCs/>
        </w:rPr>
        <w:t>Journal of Umm Al-Qura University for Engineering and Architecture</w:t>
      </w:r>
      <w:r>
        <w:t>, </w:t>
      </w:r>
      <w:r>
        <w:rPr>
          <w:i/>
          <w:iCs/>
        </w:rPr>
        <w:t>16</w:t>
      </w:r>
      <w:r>
        <w:t xml:space="preserve">(3), pp.617-626. </w:t>
      </w:r>
      <w:hyperlink r:id="rId33">
        <w:r>
          <w:rPr>
            <w:color w:val="0000FF"/>
            <w:u w:val="single"/>
          </w:rPr>
          <w:t>https://link.springer.com/article/10.1007/s43995-025-00142-z</w:t>
        </w:r>
      </w:hyperlink>
    </w:p>
    <w:p w14:paraId="03699CE8" w14:textId="77777777" w:rsidR="00EA14E1" w:rsidRDefault="00317427">
      <w:pPr>
        <w:spacing w:after="240"/>
      </w:pPr>
      <w:r>
        <w:lastRenderedPageBreak/>
        <w:t>Bibi, A., Khan, I.U., Fahad, S. and Khalid, Z., 2026. </w:t>
      </w:r>
      <w:r>
        <w:rPr>
          <w:i/>
          <w:iCs/>
        </w:rPr>
        <w:t>From Social Media Marketing to Customer Loyalty: The Moderating Role of Brand Trust in E-Commerce</w:t>
      </w:r>
      <w:r>
        <w:t xml:space="preserve"> [online] </w:t>
      </w:r>
      <w:hyperlink r:id="rId34">
        <w:r>
          <w:rPr>
            <w:color w:val="0000FF"/>
            <w:u w:val="single"/>
          </w:rPr>
          <w:t>https://www.researchgate.net/profile/Zohaib-Khalid-2/publication/403883919_Center_for_Management_Science_Research_FROM_SOCIAL_MEDIA_MARKETING_TO_CUSTOMER_LOYALTY_THE_MODERATING_ROLE_OF_BRAND_TRUST_IN_E-COMMERCE/links/69e0de6db1056332819ca0c9/Center-for-Management-Science-Research-FROM-SOCIAL-MEDIA-MARKETING-TO-CUSTOMER-LOYALTY-THE-MODERATING-ROLE-OF-BRAND-TRUST-IN-E-COMMERCE.pdf</w:t>
        </w:r>
      </w:hyperlink>
    </w:p>
    <w:p w14:paraId="03699CE9" w14:textId="77777777" w:rsidR="00EA14E1" w:rsidRDefault="00317427">
      <w:pPr>
        <w:spacing w:after="240"/>
      </w:pPr>
      <w:r>
        <w:rPr>
          <w:color w:val="222222"/>
          <w:highlight w:val="white"/>
        </w:rPr>
        <w:t xml:space="preserve">Bombaij, N., 2021. </w:t>
      </w:r>
      <w:r>
        <w:rPr>
          <w:i/>
          <w:iCs/>
          <w:color w:val="222222"/>
          <w:highlight w:val="white"/>
        </w:rPr>
        <w:t>Effectiveness of loyalty programs.</w:t>
      </w:r>
      <w:r>
        <w:rPr>
          <w:color w:val="222222"/>
          <w:highlight w:val="white"/>
        </w:rPr>
        <w:t xml:space="preserve"> </w:t>
      </w:r>
      <w:r>
        <w:t xml:space="preserve">Available at: </w:t>
      </w:r>
      <w:hyperlink r:id="rId35">
        <w:r>
          <w:rPr>
            <w:color w:val="0000FF"/>
            <w:highlight w:val="white"/>
            <w:u w:val="single"/>
          </w:rPr>
          <w:t>https://repository.tilburguniversity.edu/server/api/core/bitstreams/8ecf34f8-4219-4f95-a983-23cbe7a6b063/content</w:t>
        </w:r>
      </w:hyperlink>
    </w:p>
    <w:p w14:paraId="03699CEA" w14:textId="77777777" w:rsidR="00EA14E1" w:rsidRDefault="00317427">
      <w:pPr>
        <w:spacing w:after="240"/>
      </w:pPr>
      <w:r>
        <w:rPr>
          <w:color w:val="222222"/>
          <w:highlight w:val="white"/>
        </w:rPr>
        <w:t>Burgess, R., Suhag, A. and Skatova, A., 2025. Exploring the use of supermarket loyalty card data in health research: A scoping review. </w:t>
      </w:r>
      <w:r>
        <w:rPr>
          <w:i/>
          <w:iCs/>
          <w:color w:val="222222"/>
          <w:highlight w:val="white"/>
        </w:rPr>
        <w:t>Public Health</w:t>
      </w:r>
      <w:r>
        <w:rPr>
          <w:color w:val="222222"/>
          <w:highlight w:val="white"/>
        </w:rPr>
        <w:t>, </w:t>
      </w:r>
      <w:r>
        <w:rPr>
          <w:i/>
          <w:iCs/>
          <w:color w:val="222222"/>
          <w:highlight w:val="white"/>
        </w:rPr>
        <w:t>247</w:t>
      </w:r>
      <w:r>
        <w:rPr>
          <w:color w:val="222222"/>
          <w:highlight w:val="white"/>
        </w:rPr>
        <w:t xml:space="preserve">, p.105848. </w:t>
      </w:r>
      <w:hyperlink r:id="rId36">
        <w:r>
          <w:rPr>
            <w:color w:val="0000FF"/>
            <w:highlight w:val="white"/>
            <w:u w:val="single"/>
          </w:rPr>
          <w:t>https://www.sciencedirect.com/science/article/pii/S003335062500294X</w:t>
        </w:r>
      </w:hyperlink>
    </w:p>
    <w:p w14:paraId="03699CEB" w14:textId="77777777" w:rsidR="00EA14E1" w:rsidRDefault="00317427">
      <w:pPr>
        <w:spacing w:after="240"/>
      </w:pPr>
      <w:r>
        <w:rPr>
          <w:color w:val="222222"/>
          <w:highlight w:val="white"/>
        </w:rPr>
        <w:t>Burgess, R., Suhag, A. and Skatova, A., 2026. Supermarket Loyalty Card Data for Delivering and Evaluating Dietary Interventions: A Narrative Review. </w:t>
      </w:r>
      <w:r>
        <w:rPr>
          <w:i/>
          <w:iCs/>
          <w:color w:val="222222"/>
          <w:highlight w:val="white"/>
        </w:rPr>
        <w:t>International Journal of Population Data Science</w:t>
      </w:r>
      <w:r>
        <w:rPr>
          <w:color w:val="222222"/>
          <w:highlight w:val="white"/>
        </w:rPr>
        <w:t>, </w:t>
      </w:r>
      <w:r>
        <w:rPr>
          <w:i/>
          <w:iCs/>
          <w:color w:val="222222"/>
          <w:highlight w:val="white"/>
        </w:rPr>
        <w:t>11</w:t>
      </w:r>
      <w:r>
        <w:rPr>
          <w:color w:val="222222"/>
          <w:highlight w:val="white"/>
        </w:rPr>
        <w:t xml:space="preserve">(1), p.3371. </w:t>
      </w:r>
      <w:hyperlink r:id="rId37">
        <w:r>
          <w:rPr>
            <w:color w:val="0000FF"/>
            <w:highlight w:val="white"/>
            <w:u w:val="single"/>
          </w:rPr>
          <w:t>https://pmc.ncbi.nlm.nih.gov/articles/PMC13064808/</w:t>
        </w:r>
      </w:hyperlink>
    </w:p>
    <w:p w14:paraId="03699CEC" w14:textId="77777777" w:rsidR="00EA14E1" w:rsidRDefault="00317427">
      <w:pPr>
        <w:spacing w:after="240"/>
      </w:pPr>
      <w:r>
        <w:t xml:space="preserve">BW, 2026. </w:t>
      </w:r>
      <w:r>
        <w:rPr>
          <w:i/>
          <w:iCs/>
        </w:rPr>
        <w:t>United Kingdom Loyalty Programs Market Report 2024.</w:t>
      </w:r>
      <w:r>
        <w:t xml:space="preserve"> Available at: </w:t>
      </w:r>
      <w:hyperlink r:id="rId38">
        <w:r>
          <w:rPr>
            <w:color w:val="0000FF"/>
            <w:u w:val="single"/>
          </w:rPr>
          <w:t>https://www.businesswire.com/news/home/20240219828561/en/United-Kingdom-Loyalty-Programs-Market-Report-2024-Regulators-have-Launched-an-Investigation-to-Review-Loyalty-Scheme-Prices-Offered-by-Supermarkets---ResearchAndMarkets.com</w:t>
        </w:r>
      </w:hyperlink>
    </w:p>
    <w:p w14:paraId="03699CED" w14:textId="77777777" w:rsidR="00EA14E1" w:rsidRDefault="00317427">
      <w:pPr>
        <w:spacing w:after="240"/>
      </w:pPr>
      <w:r>
        <w:rPr>
          <w:color w:val="222222"/>
          <w:highlight w:val="white"/>
        </w:rPr>
        <w:t>Carter, S.R., Ahmed, A.M. and Schneider, C.R., 2023. The role of perceived service quality and price competitiveness on consumer patronage of and intentions towards community pharmacies. </w:t>
      </w:r>
      <w:r>
        <w:rPr>
          <w:i/>
          <w:iCs/>
          <w:color w:val="222222"/>
          <w:highlight w:val="white"/>
        </w:rPr>
        <w:t>Research in Social and Administrative Pharmacy</w:t>
      </w:r>
      <w:r>
        <w:rPr>
          <w:color w:val="222222"/>
          <w:highlight w:val="white"/>
        </w:rPr>
        <w:t>, </w:t>
      </w:r>
      <w:r>
        <w:rPr>
          <w:i/>
          <w:iCs/>
          <w:color w:val="222222"/>
          <w:highlight w:val="white"/>
        </w:rPr>
        <w:t>19</w:t>
      </w:r>
      <w:r>
        <w:rPr>
          <w:color w:val="222222"/>
          <w:highlight w:val="white"/>
        </w:rPr>
        <w:t xml:space="preserve">(5), pp.717-727. </w:t>
      </w:r>
      <w:hyperlink r:id="rId39">
        <w:r>
          <w:rPr>
            <w:color w:val="0000FF"/>
            <w:highlight w:val="white"/>
            <w:u w:val="single"/>
          </w:rPr>
          <w:t>https://www.sciencedirect.com/science/article/pii/S1551741123000591</w:t>
        </w:r>
      </w:hyperlink>
    </w:p>
    <w:p w14:paraId="03699CEE" w14:textId="77777777" w:rsidR="00EA14E1" w:rsidRDefault="00317427">
      <w:pPr>
        <w:spacing w:after="240"/>
      </w:pPr>
      <w:r>
        <w:rPr>
          <w:color w:val="222222"/>
          <w:highlight w:val="white"/>
        </w:rPr>
        <w:t xml:space="preserve">Castaldo, S. ed., 2024. </w:t>
      </w:r>
      <w:r>
        <w:rPr>
          <w:i/>
          <w:iCs/>
          <w:color w:val="222222"/>
          <w:highlight w:val="white"/>
        </w:rPr>
        <w:t>Customer loyalty: Theory, measurement, and management</w:t>
      </w:r>
      <w:r>
        <w:rPr>
          <w:color w:val="222222"/>
          <w:highlight w:val="white"/>
        </w:rPr>
        <w:t>. EGEA spa.</w:t>
      </w:r>
      <w:r>
        <w:t xml:space="preserve"> </w:t>
      </w:r>
    </w:p>
    <w:p w14:paraId="03699CEF" w14:textId="77777777" w:rsidR="00EA14E1" w:rsidRDefault="00317427">
      <w:pPr>
        <w:spacing w:after="240"/>
      </w:pPr>
      <w:r>
        <w:rPr>
          <w:color w:val="222222"/>
          <w:highlight w:val="white"/>
        </w:rPr>
        <w:t>Chakraborti, J., Dutta, A. and Jana, B., 2024. Effect of electronic word of mouth communication on customer loyalty and purchase decision in quick commerce business: an exploratory study. </w:t>
      </w:r>
      <w:r>
        <w:rPr>
          <w:i/>
          <w:iCs/>
          <w:color w:val="222222"/>
          <w:highlight w:val="white"/>
        </w:rPr>
        <w:t>Journal of Content, Community &amp; Communication</w:t>
      </w:r>
      <w:r>
        <w:rPr>
          <w:color w:val="222222"/>
          <w:highlight w:val="white"/>
        </w:rPr>
        <w:t>, </w:t>
      </w:r>
      <w:r>
        <w:rPr>
          <w:i/>
          <w:iCs/>
          <w:color w:val="222222"/>
          <w:highlight w:val="white"/>
        </w:rPr>
        <w:t>21</w:t>
      </w:r>
      <w:r>
        <w:rPr>
          <w:color w:val="222222"/>
          <w:highlight w:val="white"/>
        </w:rPr>
        <w:t xml:space="preserve">. </w:t>
      </w:r>
      <w:hyperlink r:id="rId40">
        <w:r>
          <w:rPr>
            <w:color w:val="0000FF"/>
            <w:highlight w:val="white"/>
            <w:u w:val="single"/>
          </w:rPr>
          <w:t>https://www.amity.edu/gwalior/jccc/pdf/paper-11-dr-jayanta-quick-commerce-ewom-sor-final-version.pdf</w:t>
        </w:r>
      </w:hyperlink>
    </w:p>
    <w:p w14:paraId="03699CF0" w14:textId="77777777" w:rsidR="00EA14E1" w:rsidRDefault="00317427">
      <w:pPr>
        <w:spacing w:after="240"/>
      </w:pPr>
      <w:r>
        <w:t>Chaudhary, M.K., Ghimire, D.M., Dhungana, M., Chaudhary, R.K., Adhikari, M. and Thapa, S., 2025. Service innovation in telecommunication: The path to customer loyalty through enhanced customer satisfaction. </w:t>
      </w:r>
      <w:r>
        <w:rPr>
          <w:i/>
          <w:iCs/>
        </w:rPr>
        <w:t>Innovative Marketing</w:t>
      </w:r>
      <w:r>
        <w:t>, </w:t>
      </w:r>
      <w:r>
        <w:rPr>
          <w:i/>
          <w:iCs/>
        </w:rPr>
        <w:t>21</w:t>
      </w:r>
      <w:r>
        <w:t xml:space="preserve">(1), p.37. </w:t>
      </w:r>
      <w:hyperlink r:id="rId41">
        <w:r>
          <w:rPr>
            <w:color w:val="0000FF"/>
            <w:u w:val="single"/>
          </w:rPr>
          <w:t>https://www.researchgate.net/profile/Madhav-Adhikari-4/publication/388447734_Service_innovation_in_telecommunication_The_path_to_customer_loyalty_through_enhanced_customer_satisfaction/links/6798f2fc52b58d39f25774bc/Service-innovation-in-telecommunication-The-path-to-customer-loyalty-through-enhanced-customer-satisfaction.pdf</w:t>
        </w:r>
      </w:hyperlink>
    </w:p>
    <w:p w14:paraId="03699CF1" w14:textId="77777777" w:rsidR="00EA14E1" w:rsidRDefault="00317427">
      <w:pPr>
        <w:spacing w:after="240"/>
      </w:pPr>
      <w:r>
        <w:rPr>
          <w:color w:val="222222"/>
          <w:highlight w:val="white"/>
        </w:rPr>
        <w:t>Chiriac, L., Pastiu, C.A., Pascari, L. and Childescu, V., 2025. The evolution of customer loyalty strategies in the context of digital transformation. In </w:t>
      </w:r>
      <w:r>
        <w:rPr>
          <w:i/>
          <w:iCs/>
          <w:color w:val="222222"/>
          <w:highlight w:val="white"/>
        </w:rPr>
        <w:t>Promotion of social and economic values in the context of European integration</w:t>
      </w:r>
      <w:r>
        <w:rPr>
          <w:color w:val="222222"/>
          <w:highlight w:val="white"/>
        </w:rPr>
        <w:t xml:space="preserve"> (pp. 341-347). </w:t>
      </w:r>
      <w:hyperlink r:id="rId42">
        <w:r>
          <w:rPr>
            <w:color w:val="0000FF"/>
            <w:highlight w:val="white"/>
            <w:u w:val="single"/>
          </w:rPr>
          <w:t>https://ibn.idsi.md/vizualizare_articol/246156</w:t>
        </w:r>
      </w:hyperlink>
    </w:p>
    <w:p w14:paraId="03699CF2" w14:textId="77777777" w:rsidR="00EA14E1" w:rsidRDefault="00317427">
      <w:pPr>
        <w:spacing w:after="240"/>
      </w:pPr>
      <w:r>
        <w:rPr>
          <w:color w:val="222222"/>
          <w:highlight w:val="white"/>
        </w:rPr>
        <w:t>Chivanga, S.Y. and Monyai, P.B., 2021. Back to basics: Qualitative research methodology for beginners. </w:t>
      </w:r>
      <w:r>
        <w:rPr>
          <w:i/>
          <w:iCs/>
          <w:color w:val="222222"/>
          <w:highlight w:val="white"/>
        </w:rPr>
        <w:t>Journal of critical reviews</w:t>
      </w:r>
      <w:r>
        <w:rPr>
          <w:color w:val="222222"/>
          <w:highlight w:val="white"/>
        </w:rPr>
        <w:t>, </w:t>
      </w:r>
      <w:r>
        <w:rPr>
          <w:i/>
          <w:iCs/>
          <w:color w:val="222222"/>
          <w:highlight w:val="white"/>
        </w:rPr>
        <w:t>8</w:t>
      </w:r>
      <w:r>
        <w:rPr>
          <w:color w:val="222222"/>
          <w:highlight w:val="white"/>
        </w:rPr>
        <w:t xml:space="preserve">(2), pp.11-17. </w:t>
      </w:r>
      <w:hyperlink r:id="rId43">
        <w:r>
          <w:rPr>
            <w:color w:val="0000FF"/>
            <w:highlight w:val="white"/>
            <w:u w:val="single"/>
          </w:rPr>
          <w:t>https://www.researchgate.net/profile/Shylet-Chivanga-2/publication/392095021_JOURNAL_OF_CRITICAL_REVIEWS_BACK_TO_BASICS_QUALITATIVE_RESEARCH_METHODOLOGY_FOR_BEGINNERS/links/68345451d1054b0207f4c63d/JOURNAL-OF-CRITICAL-REVIEWS-BACK-TO-BASICS-QUALITATIVE-RESEARCH-METHODOLOGY-FOR-BEGINNERS.pdf</w:t>
        </w:r>
      </w:hyperlink>
    </w:p>
    <w:p w14:paraId="03699CF3" w14:textId="77777777" w:rsidR="00EA14E1" w:rsidRDefault="00317427">
      <w:pPr>
        <w:spacing w:after="240"/>
      </w:pPr>
      <w:r>
        <w:t xml:space="preserve">COS. 2026. </w:t>
      </w:r>
      <w:r>
        <w:rPr>
          <w:i/>
          <w:iCs/>
        </w:rPr>
        <w:t>Brand Loyalty Statistics</w:t>
      </w:r>
      <w:r>
        <w:t xml:space="preserve">. Available at: </w:t>
      </w:r>
      <w:hyperlink r:id="rId44">
        <w:r>
          <w:rPr>
            <w:color w:val="0000FF"/>
            <w:u w:val="single"/>
          </w:rPr>
          <w:t>https://capitaloneshopping.com/research/brand-loyalty-statistics/</w:t>
        </w:r>
      </w:hyperlink>
      <w:r>
        <w:t xml:space="preserve"> [Accessed: 17 July 2026]</w:t>
      </w:r>
    </w:p>
    <w:p w14:paraId="03699CF4" w14:textId="77777777" w:rsidR="00EA14E1" w:rsidRDefault="00317427">
      <w:pPr>
        <w:spacing w:after="240"/>
      </w:pPr>
      <w:r>
        <w:t>Damanik, E.O., Tarigan, W.J., Tampubolon, J., Simanjuntak, D.C.Y., Sihombing, S.D., Saragih, D.Y., Simarmata, P.P. and Simarmata, H.M.P., 2025. Digital Transformation of PT Pos: Customer Loyalty In The Era of Security and Data Technology. </w:t>
      </w:r>
      <w:r>
        <w:rPr>
          <w:i/>
          <w:iCs/>
        </w:rPr>
        <w:t>Jurnal Ekuilnomi</w:t>
      </w:r>
      <w:r>
        <w:t>, </w:t>
      </w:r>
      <w:r>
        <w:rPr>
          <w:i/>
          <w:iCs/>
        </w:rPr>
        <w:t>7</w:t>
      </w:r>
      <w:r>
        <w:t xml:space="preserve">(2), pp.547-560. </w:t>
      </w:r>
      <w:hyperlink r:id="rId45">
        <w:r>
          <w:rPr>
            <w:color w:val="0000FF"/>
            <w:u w:val="single"/>
          </w:rPr>
          <w:t>http://jurnal.usi.ac.id/index.php/ekuilnomi/article/view/1299</w:t>
        </w:r>
      </w:hyperlink>
    </w:p>
    <w:p w14:paraId="03699CF5" w14:textId="77777777" w:rsidR="00EA14E1" w:rsidRDefault="00317427">
      <w:pPr>
        <w:spacing w:after="240"/>
      </w:pPr>
      <w:r>
        <w:rPr>
          <w:color w:val="222222"/>
          <w:highlight w:val="white"/>
        </w:rPr>
        <w:t xml:space="preserve">Deshapriya, A.K.G.N., Weerakoon, W.M.A., Wickramasinghe, H.Y.M.T.P., Tennakoon, T.M.C.E.K., Jayasinghe, B.N., Hirunika, S.N., Dulshan, H.P.G.T., Perera, M.I.V., Maddage, M.D.H.S., Munasinghe, D.D. and Jayarathna, D.G.N.D., 2025. A dual-phase financial strategy </w:t>
      </w:r>
      <w:r>
        <w:rPr>
          <w:color w:val="222222"/>
          <w:highlight w:val="white"/>
        </w:rPr>
        <w:lastRenderedPageBreak/>
        <w:t>for sustainable customer loyalty: Integrating fixed deposits and voucher systems in Sri Lankan supermarket retail. </w:t>
      </w:r>
      <w:r>
        <w:rPr>
          <w:i/>
          <w:iCs/>
          <w:color w:val="222222"/>
          <w:highlight w:val="white"/>
        </w:rPr>
        <w:t>Economics, Management and Sustainability</w:t>
      </w:r>
      <w:r>
        <w:rPr>
          <w:color w:val="222222"/>
          <w:highlight w:val="white"/>
        </w:rPr>
        <w:t>, </w:t>
      </w:r>
      <w:r>
        <w:rPr>
          <w:i/>
          <w:iCs/>
          <w:color w:val="222222"/>
          <w:highlight w:val="white"/>
        </w:rPr>
        <w:t>10</w:t>
      </w:r>
      <w:r>
        <w:rPr>
          <w:color w:val="222222"/>
          <w:highlight w:val="white"/>
        </w:rPr>
        <w:t xml:space="preserve">(1), pp.113-126. </w:t>
      </w:r>
      <w:hyperlink r:id="rId46">
        <w:r>
          <w:rPr>
            <w:color w:val="0000FF"/>
            <w:highlight w:val="white"/>
            <w:u w:val="single"/>
          </w:rPr>
          <w:t>https://cyberleninka.ru/article/n/a-dual-phase-financial-strategy-for-sustainable-customer-loyalty-integrating-fixed-deposits-and-voucher-systems-in-sri-lankan</w:t>
        </w:r>
      </w:hyperlink>
    </w:p>
    <w:p w14:paraId="03699CF6" w14:textId="77777777" w:rsidR="00EA14E1" w:rsidRDefault="00317427">
      <w:pPr>
        <w:spacing w:after="240"/>
      </w:pPr>
      <w:r>
        <w:rPr>
          <w:color w:val="222222"/>
          <w:highlight w:val="white"/>
        </w:rPr>
        <w:t>Deshapriya, A.K.G.N., Weerakoon, W.M.A., Wickramasinghe, H.Y.M.T.P., Tennakoon, T.M.C.E.K., Jayasinghe, B.N., Hirunika, S.N., Dulshan, H.P.G.T., Perera, M.I.V., Maddage, M.D.H.S., Munasinghe, D.D. and Jayarathna, D.G.N.D., 2025. A dual-phase financial strategy for sustainable customer loyalty: Integrating fixed deposits and voucher systems in Sri Lankan supermarket retail. </w:t>
      </w:r>
      <w:r>
        <w:rPr>
          <w:i/>
          <w:iCs/>
          <w:color w:val="222222"/>
          <w:highlight w:val="white"/>
        </w:rPr>
        <w:t>Economics, Management and Sustainability</w:t>
      </w:r>
      <w:r>
        <w:rPr>
          <w:color w:val="222222"/>
          <w:highlight w:val="white"/>
        </w:rPr>
        <w:t>, </w:t>
      </w:r>
      <w:r>
        <w:rPr>
          <w:i/>
          <w:iCs/>
          <w:color w:val="222222"/>
          <w:highlight w:val="white"/>
        </w:rPr>
        <w:t>10</w:t>
      </w:r>
      <w:r>
        <w:rPr>
          <w:color w:val="222222"/>
          <w:highlight w:val="white"/>
        </w:rPr>
        <w:t xml:space="preserve">(1), pp.113-126. </w:t>
      </w:r>
      <w:hyperlink r:id="rId47">
        <w:r>
          <w:rPr>
            <w:color w:val="0000FF"/>
            <w:highlight w:val="white"/>
            <w:u w:val="single"/>
          </w:rPr>
          <w:t>https://cyberleninka.ru/article/n/a-dual-phase-financial-strategy-for-sustainable-customer-loyalty-integrating-fixed-deposits-and-voucher-systems-in-sri-lankan</w:t>
        </w:r>
      </w:hyperlink>
    </w:p>
    <w:p w14:paraId="03699CF7" w14:textId="77777777" w:rsidR="00EA14E1" w:rsidRDefault="00317427">
      <w:pPr>
        <w:spacing w:after="240"/>
        <w:rPr>
          <w:color w:val="222222"/>
          <w:highlight w:val="white"/>
        </w:rPr>
      </w:pPr>
      <w:r>
        <w:rPr>
          <w:color w:val="222222"/>
          <w:highlight w:val="white"/>
        </w:rPr>
        <w:t>Dubey, U.K.B. and Kothari, D.P., 2022. </w:t>
      </w:r>
      <w:r>
        <w:rPr>
          <w:i/>
          <w:iCs/>
          <w:color w:val="222222"/>
          <w:highlight w:val="white"/>
        </w:rPr>
        <w:t>Research methodology: Techniques and trends</w:t>
      </w:r>
      <w:r>
        <w:rPr>
          <w:color w:val="222222"/>
          <w:highlight w:val="white"/>
        </w:rPr>
        <w:t xml:space="preserve">. CRC Press. </w:t>
      </w:r>
      <w:hyperlink r:id="rId48">
        <w:r>
          <w:rPr>
            <w:color w:val="0000FF"/>
            <w:highlight w:val="white"/>
            <w:u w:val="single"/>
          </w:rPr>
          <w:t>https://amberton.edu/wp-content/uploads/2026/04/RGS6035_E1_Summer2026.pdf</w:t>
        </w:r>
      </w:hyperlink>
    </w:p>
    <w:p w14:paraId="03699CF8" w14:textId="77777777" w:rsidR="00EA14E1" w:rsidRDefault="00317427">
      <w:pPr>
        <w:spacing w:after="240"/>
      </w:pPr>
      <w:r>
        <w:rPr>
          <w:color w:val="222222"/>
          <w:highlight w:val="white"/>
        </w:rPr>
        <w:t>Dugar, A. and Chamola, P., 2024. The dark side of brand loyalty in retail: Sense of entitlement and likelihood of misbehavior in loyal customers. </w:t>
      </w:r>
      <w:r>
        <w:rPr>
          <w:i/>
          <w:iCs/>
          <w:color w:val="222222"/>
          <w:highlight w:val="white"/>
        </w:rPr>
        <w:t>Journal of Consumer Satisfaction, Dissatisfaction and Complaining Behavior</w:t>
      </w:r>
      <w:r>
        <w:rPr>
          <w:color w:val="222222"/>
          <w:highlight w:val="white"/>
        </w:rPr>
        <w:t>, </w:t>
      </w:r>
      <w:r>
        <w:rPr>
          <w:i/>
          <w:iCs/>
          <w:color w:val="222222"/>
          <w:highlight w:val="white"/>
        </w:rPr>
        <w:t>37</w:t>
      </w:r>
      <w:r>
        <w:rPr>
          <w:color w:val="222222"/>
          <w:highlight w:val="white"/>
        </w:rPr>
        <w:t xml:space="preserve">(2), pp.146-165. </w:t>
      </w:r>
      <w:hyperlink r:id="rId49">
        <w:r>
          <w:rPr>
            <w:color w:val="0000FF"/>
            <w:highlight w:val="white"/>
            <w:u w:val="single"/>
          </w:rPr>
          <w:t>https://jcsdcb.com/index.php/JCSDCB/article/view/1005</w:t>
        </w:r>
      </w:hyperlink>
    </w:p>
    <w:p w14:paraId="03699CF9" w14:textId="77777777" w:rsidR="00EA14E1" w:rsidRDefault="00317427">
      <w:pPr>
        <w:spacing w:after="240"/>
      </w:pPr>
      <w:r>
        <w:rPr>
          <w:color w:val="222222"/>
          <w:highlight w:val="white"/>
        </w:rPr>
        <w:t>Ebrahimi, A., Askarifar, K. and Nikbakht, A., 2024. Designing and evaluating insurance customer loyalty programs for different customer groups based on their lifetime value. </w:t>
      </w:r>
      <w:r>
        <w:rPr>
          <w:i/>
          <w:iCs/>
          <w:color w:val="222222"/>
          <w:highlight w:val="white"/>
        </w:rPr>
        <w:t>Journal of Financial Services Marketing</w:t>
      </w:r>
      <w:r>
        <w:rPr>
          <w:color w:val="222222"/>
          <w:highlight w:val="white"/>
        </w:rPr>
        <w:t>, </w:t>
      </w:r>
      <w:r>
        <w:rPr>
          <w:i/>
          <w:iCs/>
          <w:color w:val="222222"/>
          <w:highlight w:val="white"/>
        </w:rPr>
        <w:t>29</w:t>
      </w:r>
      <w:r>
        <w:rPr>
          <w:color w:val="222222"/>
          <w:highlight w:val="white"/>
        </w:rPr>
        <w:t xml:space="preserve">(3), pp.808-825. </w:t>
      </w:r>
      <w:hyperlink r:id="rId50">
        <w:r>
          <w:rPr>
            <w:color w:val="0000FF"/>
            <w:highlight w:val="white"/>
            <w:u w:val="single"/>
          </w:rPr>
          <w:t>https://link.springer.com/article/10.1057/s41264-023-00242-8</w:t>
        </w:r>
      </w:hyperlink>
    </w:p>
    <w:p w14:paraId="03699CFA" w14:textId="77777777" w:rsidR="00EA14E1" w:rsidRDefault="00317427">
      <w:pPr>
        <w:spacing w:after="240"/>
      </w:pPr>
      <w:r>
        <w:t>Esmeli, R., Can, A.S., Awad, A. and Bader-El-Den, M., 2026. Understanding customer loyalty-aware recommender systems in E-commerce: an analytical perspective: R. Esmeli et al. </w:t>
      </w:r>
      <w:r>
        <w:rPr>
          <w:i/>
          <w:iCs/>
        </w:rPr>
        <w:t>Electronic Commerce Research</w:t>
      </w:r>
      <w:r>
        <w:t>, </w:t>
      </w:r>
      <w:r>
        <w:rPr>
          <w:i/>
          <w:iCs/>
        </w:rPr>
        <w:t>26</w:t>
      </w:r>
      <w:r>
        <w:t xml:space="preserve">(2), pp.1581-1607. </w:t>
      </w:r>
      <w:hyperlink r:id="rId51">
        <w:r>
          <w:rPr>
            <w:color w:val="0000FF"/>
            <w:u w:val="single"/>
          </w:rPr>
          <w:t>https://link.springer.com/article/10.1007/s10660-025-09954-6</w:t>
        </w:r>
      </w:hyperlink>
    </w:p>
    <w:p w14:paraId="03699CFB" w14:textId="77777777" w:rsidR="00EA14E1" w:rsidRDefault="00317427">
      <w:pPr>
        <w:spacing w:after="240"/>
      </w:pPr>
      <w:r>
        <w:t xml:space="preserve">Euromonitor, 2026. </w:t>
      </w:r>
      <w:r>
        <w:rPr>
          <w:i/>
          <w:iCs/>
        </w:rPr>
        <w:t>The Loyalty Edge: How UK Grocers Win Repeat Customers</w:t>
      </w:r>
      <w:r>
        <w:t xml:space="preserve">. Available at: </w:t>
      </w:r>
      <w:hyperlink r:id="rId52">
        <w:r>
          <w:rPr>
            <w:color w:val="0000FF"/>
            <w:u w:val="single"/>
          </w:rPr>
          <w:t>https://www.euromonitor.com/article/the-loyalty-edge-how-uk-grocers-win-repeat-customers</w:t>
        </w:r>
      </w:hyperlink>
    </w:p>
    <w:p w14:paraId="03699CFC" w14:textId="77777777" w:rsidR="00EA14E1" w:rsidRDefault="00317427">
      <w:pPr>
        <w:spacing w:after="240"/>
        <w:rPr>
          <w:color w:val="222222"/>
          <w:highlight w:val="white"/>
        </w:rPr>
      </w:pPr>
      <w:r>
        <w:rPr>
          <w:color w:val="222222"/>
          <w:highlight w:val="white"/>
        </w:rPr>
        <w:lastRenderedPageBreak/>
        <w:t>Firdaus, F., Zulfadilla, Z. and Caniago, F., 2021. Research methodology: Types in the new perspective. </w:t>
      </w:r>
      <w:r>
        <w:rPr>
          <w:i/>
          <w:iCs/>
          <w:color w:val="222222"/>
          <w:highlight w:val="white"/>
        </w:rPr>
        <w:t>Manazhim</w:t>
      </w:r>
      <w:r>
        <w:rPr>
          <w:color w:val="222222"/>
          <w:highlight w:val="white"/>
        </w:rPr>
        <w:t>, </w:t>
      </w:r>
      <w:r>
        <w:rPr>
          <w:i/>
          <w:iCs/>
          <w:color w:val="222222"/>
          <w:highlight w:val="white"/>
        </w:rPr>
        <w:t>3</w:t>
      </w:r>
      <w:r>
        <w:rPr>
          <w:color w:val="222222"/>
          <w:highlight w:val="white"/>
        </w:rPr>
        <w:t xml:space="preserve">(1), pp.1-16. </w:t>
      </w:r>
      <w:hyperlink r:id="rId53">
        <w:r>
          <w:rPr>
            <w:color w:val="0000FF"/>
            <w:highlight w:val="white"/>
            <w:u w:val="single"/>
          </w:rPr>
          <w:t>http://www.ejournal.stitpn.ac.id/index.php/manazhim/article/download/903/760</w:t>
        </w:r>
      </w:hyperlink>
    </w:p>
    <w:p w14:paraId="03699CFD" w14:textId="77777777" w:rsidR="00EA14E1" w:rsidRDefault="00317427">
      <w:pPr>
        <w:spacing w:after="240"/>
      </w:pPr>
      <w:r>
        <w:rPr>
          <w:color w:val="222222"/>
          <w:highlight w:val="white"/>
        </w:rPr>
        <w:t>Florez, J., 2021. Do Preferences for Private Labels Respond to Supermarket Loyalty Programs?. </w:t>
      </w:r>
      <w:r>
        <w:rPr>
          <w:i/>
          <w:iCs/>
          <w:color w:val="222222"/>
          <w:highlight w:val="white"/>
        </w:rPr>
        <w:t>Journal of Economic Behavior and Organization, Forthcoming</w:t>
      </w:r>
      <w:r>
        <w:rPr>
          <w:color w:val="222222"/>
          <w:highlight w:val="white"/>
        </w:rPr>
        <w:t xml:space="preserve">. </w:t>
      </w:r>
      <w:hyperlink r:id="rId54">
        <w:r>
          <w:rPr>
            <w:color w:val="0000FF"/>
            <w:highlight w:val="white"/>
            <w:u w:val="single"/>
          </w:rPr>
          <w:t>https://papers.ssrn.com/sol3/papers.cfm?abstract_id=3324595</w:t>
        </w:r>
      </w:hyperlink>
    </w:p>
    <w:p w14:paraId="03699CFE" w14:textId="77777777" w:rsidR="00EA14E1" w:rsidRDefault="00317427">
      <w:pPr>
        <w:spacing w:after="240"/>
      </w:pPr>
      <w:r>
        <w:t xml:space="preserve">Forbes, 2026. </w:t>
      </w:r>
      <w:r>
        <w:rPr>
          <w:i/>
          <w:iCs/>
        </w:rPr>
        <w:t>50 Stats That Show The Importance Of Good Loyalty.</w:t>
      </w:r>
      <w:r>
        <w:t xml:space="preserve"> Available at: </w:t>
      </w:r>
      <w:hyperlink r:id="rId55">
        <w:r>
          <w:rPr>
            <w:color w:val="0000FF"/>
            <w:u w:val="single"/>
          </w:rPr>
          <w:t>https://www.forbes.com/sites/blakemorgan/2020/05/07/50-stats-that-show-the-importance-of-good-loyalty-programs-even-during-a-crisis/</w:t>
        </w:r>
      </w:hyperlink>
    </w:p>
    <w:p w14:paraId="03699CFF" w14:textId="77777777" w:rsidR="00EA14E1" w:rsidRDefault="00317427">
      <w:pPr>
        <w:spacing w:after="240"/>
        <w:rPr>
          <w:color w:val="222222"/>
          <w:highlight w:val="white"/>
        </w:rPr>
      </w:pPr>
      <w:r>
        <w:rPr>
          <w:color w:val="222222"/>
          <w:highlight w:val="white"/>
        </w:rPr>
        <w:t>Gamage, A., 2025. Research design, philosophy, and quantitative approaches in scientific research methodology. </w:t>
      </w:r>
      <w:r>
        <w:rPr>
          <w:i/>
          <w:iCs/>
          <w:color w:val="222222"/>
          <w:highlight w:val="white"/>
        </w:rPr>
        <w:t>Scholars Journal of Engineering and Technology</w:t>
      </w:r>
      <w:r>
        <w:rPr>
          <w:color w:val="222222"/>
          <w:highlight w:val="white"/>
        </w:rPr>
        <w:t xml:space="preserve">. </w:t>
      </w:r>
      <w:hyperlink r:id="rId56">
        <w:r>
          <w:rPr>
            <w:color w:val="0000FF"/>
            <w:highlight w:val="white"/>
            <w:u w:val="single"/>
          </w:rPr>
          <w:t>https://www.academia.edu/download/122341245/SJET_132_91_103c_published_paper.pdf</w:t>
        </w:r>
      </w:hyperlink>
    </w:p>
    <w:p w14:paraId="03699D00" w14:textId="77777777" w:rsidR="00EA14E1" w:rsidRDefault="00317427">
      <w:pPr>
        <w:spacing w:after="240"/>
      </w:pPr>
      <w:r>
        <w:t>Gazi, M.A.I., Masud, A.A., Sobhani, F.A., Islam, M.A., Rita, T., Chaity, N.S., Das, M. and Senathirajah, A.R.B.S., 2025. Exploring the mediating effect of customer satisfaction on the relationships between service quality, efficiency, and reliability and customer retention, loyalty in E-banking performance in emerging markets. </w:t>
      </w:r>
      <w:r>
        <w:rPr>
          <w:i/>
          <w:iCs/>
        </w:rPr>
        <w:t>Cogent Business &amp; Management</w:t>
      </w:r>
      <w:r>
        <w:t>, </w:t>
      </w:r>
      <w:r>
        <w:rPr>
          <w:i/>
          <w:iCs/>
        </w:rPr>
        <w:t>12</w:t>
      </w:r>
      <w:r>
        <w:t xml:space="preserve">(1), p.2433707. </w:t>
      </w:r>
      <w:hyperlink r:id="rId57">
        <w:r>
          <w:rPr>
            <w:color w:val="0000FF"/>
            <w:u w:val="single"/>
          </w:rPr>
          <w:t>https://www.tandfonline.com/doi/abs/10.1080/23311975.2024.2433707</w:t>
        </w:r>
      </w:hyperlink>
    </w:p>
    <w:p w14:paraId="03699D01" w14:textId="77777777" w:rsidR="00EA14E1" w:rsidRDefault="00317427">
      <w:pPr>
        <w:spacing w:after="240"/>
      </w:pPr>
      <w:r>
        <w:rPr>
          <w:color w:val="222222"/>
          <w:highlight w:val="white"/>
        </w:rPr>
        <w:t>Gold, N., Cornel, P., Zhuo, S., Thornton, K., Riddle, R. and McPhedran, R., 2024. Exploring the impact of giving free food samples and loyalty cards on sustainable food choices: A stepped wedge trial in workplace food outlets. </w:t>
      </w:r>
      <w:r>
        <w:rPr>
          <w:i/>
          <w:iCs/>
          <w:color w:val="222222"/>
          <w:highlight w:val="white"/>
        </w:rPr>
        <w:t>International Journal of Market Research</w:t>
      </w:r>
      <w:r>
        <w:rPr>
          <w:color w:val="222222"/>
          <w:highlight w:val="white"/>
        </w:rPr>
        <w:t>, </w:t>
      </w:r>
      <w:r>
        <w:rPr>
          <w:i/>
          <w:iCs/>
          <w:color w:val="222222"/>
          <w:highlight w:val="white"/>
        </w:rPr>
        <w:t>66</w:t>
      </w:r>
      <w:r>
        <w:rPr>
          <w:color w:val="222222"/>
          <w:highlight w:val="white"/>
        </w:rPr>
        <w:t xml:space="preserve">(5), pp.650-673. </w:t>
      </w:r>
      <w:hyperlink r:id="rId58">
        <w:r>
          <w:rPr>
            <w:color w:val="0000FF"/>
            <w:highlight w:val="white"/>
            <w:u w:val="single"/>
          </w:rPr>
          <w:t>https://journals.sagepub.com/doi/abs/10.1177/14707853241264242</w:t>
        </w:r>
      </w:hyperlink>
    </w:p>
    <w:p w14:paraId="03699D02" w14:textId="77777777" w:rsidR="00EA14E1" w:rsidRDefault="00317427">
      <w:pPr>
        <w:spacing w:after="240"/>
      </w:pPr>
      <w:r>
        <w:rPr>
          <w:color w:val="222222"/>
          <w:highlight w:val="white"/>
        </w:rPr>
        <w:t xml:space="preserve">Gold, N., Cornel, P., Zhuo, S., Thornton, K., Riddle, R., McPhedran, R., Vega, L. and Zamperetti, L., 2024. Exploring the Impact of Giving Free Food Samples and Loyalty Cards on Food Choices: A Stepped Wedge Trial in Workplace Food Outlets. </w:t>
      </w:r>
      <w:hyperlink r:id="rId59">
        <w:r>
          <w:rPr>
            <w:color w:val="0000FF"/>
            <w:highlight w:val="white"/>
            <w:u w:val="single"/>
          </w:rPr>
          <w:t>https://science.food.gov.uk/api/v1/articles/123528-exploring-the-impact-of-giving-free-food-samples-and-loyalty-cards-on-food-choices-a-stepped-wedge-trial-in-workplace-food-outlets.pdf</w:t>
        </w:r>
      </w:hyperlink>
    </w:p>
    <w:p w14:paraId="03699D03" w14:textId="77777777" w:rsidR="00EA14E1" w:rsidRDefault="00317427">
      <w:pPr>
        <w:spacing w:after="240"/>
      </w:pPr>
      <w:r>
        <w:lastRenderedPageBreak/>
        <w:t>Gouda, R.M. and Halim, Y.T., 2025. The role of sustainable social media content in enhancing customer loyalty in the hospitality industry. </w:t>
      </w:r>
      <w:r>
        <w:rPr>
          <w:i/>
          <w:iCs/>
        </w:rPr>
        <w:t>Future Business Journal</w:t>
      </w:r>
      <w:r>
        <w:t>, </w:t>
      </w:r>
      <w:r>
        <w:rPr>
          <w:i/>
          <w:iCs/>
        </w:rPr>
        <w:t>11</w:t>
      </w:r>
      <w:r>
        <w:t xml:space="preserve">(1), p.130. </w:t>
      </w:r>
      <w:hyperlink r:id="rId60">
        <w:r>
          <w:rPr>
            <w:color w:val="0000FF"/>
            <w:u w:val="single"/>
          </w:rPr>
          <w:t>https://link.springer.com/article/10.1186/s43093-025-00516-8</w:t>
        </w:r>
      </w:hyperlink>
    </w:p>
    <w:p w14:paraId="03699D04" w14:textId="77777777" w:rsidR="00EA14E1" w:rsidRDefault="00317427">
      <w:pPr>
        <w:spacing w:after="240"/>
      </w:pPr>
      <w:r>
        <w:rPr>
          <w:color w:val="222222"/>
          <w:highlight w:val="white"/>
        </w:rPr>
        <w:t xml:space="preserve">Guerola-Navarro, V., Gil-Gomez, H., Oltra-Badenes, R. and Soto-Acosta, P., 2024. Customer relationship management and its impact on entrepreneurial marketing: A literature review. </w:t>
      </w:r>
      <w:r>
        <w:rPr>
          <w:i/>
          <w:iCs/>
          <w:color w:val="222222"/>
          <w:highlight w:val="white"/>
        </w:rPr>
        <w:t>International Entrepreneurship and Management Journal</w:t>
      </w:r>
      <w:r>
        <w:rPr>
          <w:color w:val="222222"/>
          <w:highlight w:val="white"/>
        </w:rPr>
        <w:t xml:space="preserve">, </w:t>
      </w:r>
      <w:r>
        <w:rPr>
          <w:i/>
          <w:iCs/>
          <w:color w:val="222222"/>
          <w:highlight w:val="white"/>
        </w:rPr>
        <w:t>20</w:t>
      </w:r>
      <w:r>
        <w:rPr>
          <w:color w:val="222222"/>
          <w:highlight w:val="white"/>
        </w:rPr>
        <w:t>(2), pp.507-547.</w:t>
      </w:r>
      <w:r>
        <w:t xml:space="preserve"> </w:t>
      </w:r>
      <w:hyperlink r:id="rId61">
        <w:r>
          <w:rPr>
            <w:color w:val="1155CC"/>
            <w:u w:val="single"/>
          </w:rPr>
          <w:t>https://link.springer.com/article/10.1007/s11365-022-00800-x</w:t>
        </w:r>
      </w:hyperlink>
      <w:r>
        <w:t xml:space="preserve"> </w:t>
      </w:r>
    </w:p>
    <w:p w14:paraId="03699D05" w14:textId="77777777" w:rsidR="00EA14E1" w:rsidRDefault="00317427">
      <w:pPr>
        <w:spacing w:after="240"/>
      </w:pPr>
      <w:r>
        <w:t>Gul, S., Zulfiqar, B., Khan, F., Jabeen, N. and Fareed, G., 2025. Impact of AI-powered chatbots on customer retention: Moderating role of service quality perception. </w:t>
      </w:r>
      <w:r>
        <w:rPr>
          <w:i/>
          <w:iCs/>
        </w:rPr>
        <w:t>Journal of Management Science Research Review</w:t>
      </w:r>
      <w:r>
        <w:t>, </w:t>
      </w:r>
      <w:r>
        <w:rPr>
          <w:i/>
          <w:iCs/>
        </w:rPr>
        <w:t>4</w:t>
      </w:r>
      <w:r>
        <w:t xml:space="preserve">(1), pp.100-117. </w:t>
      </w:r>
      <w:hyperlink r:id="rId62">
        <w:r>
          <w:rPr>
            <w:color w:val="0000FF"/>
            <w:u w:val="single"/>
          </w:rPr>
          <w:t>https://www.jmsrr.com/index.php/Journal/article/view/43</w:t>
        </w:r>
      </w:hyperlink>
    </w:p>
    <w:p w14:paraId="03699D06" w14:textId="77777777" w:rsidR="00EA14E1" w:rsidRDefault="00317427">
      <w:pPr>
        <w:spacing w:after="240"/>
      </w:pPr>
      <w:r>
        <w:rPr>
          <w:color w:val="222222"/>
          <w:highlight w:val="white"/>
        </w:rPr>
        <w:t>Haji, I.H.A., Temprano-García, V. and Peluso, A.M., 2025. The impact of perceived availability of consumer data on loyalty in retail channels: a relational exchange perspective. </w:t>
      </w:r>
      <w:r>
        <w:rPr>
          <w:i/>
          <w:iCs/>
          <w:color w:val="222222"/>
          <w:highlight w:val="white"/>
        </w:rPr>
        <w:t>European Journal of Marketing</w:t>
      </w:r>
      <w:r>
        <w:rPr>
          <w:color w:val="222222"/>
          <w:highlight w:val="white"/>
        </w:rPr>
        <w:t>, </w:t>
      </w:r>
      <w:r>
        <w:rPr>
          <w:i/>
          <w:iCs/>
          <w:color w:val="222222"/>
          <w:highlight w:val="white"/>
        </w:rPr>
        <w:t>59</w:t>
      </w:r>
      <w:r>
        <w:rPr>
          <w:color w:val="222222"/>
          <w:highlight w:val="white"/>
        </w:rPr>
        <w:t xml:space="preserve">(10), pp.2327-2374. </w:t>
      </w:r>
      <w:hyperlink r:id="rId63">
        <w:r>
          <w:rPr>
            <w:color w:val="0000FF"/>
            <w:highlight w:val="white"/>
            <w:u w:val="single"/>
          </w:rPr>
          <w:t>https://www.emerald.com/ejm/article-abstract/59/10/2327/1305086</w:t>
        </w:r>
      </w:hyperlink>
    </w:p>
    <w:p w14:paraId="03699D07" w14:textId="77777777" w:rsidR="00EA14E1" w:rsidRDefault="00317427">
      <w:pPr>
        <w:spacing w:after="240"/>
      </w:pPr>
      <w:r>
        <w:rPr>
          <w:color w:val="222222"/>
          <w:highlight w:val="white"/>
        </w:rPr>
        <w:t>Haji, I.H.A., Temprano-García, V. and Peluso, A.M., 2025. The impact of perceived availability of consumer data on loyalty in retail channels: a relational exchange perspective. </w:t>
      </w:r>
      <w:r>
        <w:rPr>
          <w:i/>
          <w:iCs/>
          <w:color w:val="222222"/>
          <w:highlight w:val="white"/>
        </w:rPr>
        <w:t>European Journal of Marketing</w:t>
      </w:r>
      <w:r>
        <w:rPr>
          <w:color w:val="222222"/>
          <w:highlight w:val="white"/>
        </w:rPr>
        <w:t>, </w:t>
      </w:r>
      <w:r>
        <w:rPr>
          <w:i/>
          <w:iCs/>
          <w:color w:val="222222"/>
          <w:highlight w:val="white"/>
        </w:rPr>
        <w:t>59</w:t>
      </w:r>
      <w:r>
        <w:rPr>
          <w:color w:val="222222"/>
          <w:highlight w:val="white"/>
        </w:rPr>
        <w:t xml:space="preserve">(10), pp.2327-2374. </w:t>
      </w:r>
      <w:hyperlink r:id="rId64">
        <w:r>
          <w:rPr>
            <w:color w:val="0000FF"/>
            <w:highlight w:val="white"/>
            <w:u w:val="single"/>
          </w:rPr>
          <w:t>https://www.emerald.com/ejm/article-abstract/59/10/2327/1305086</w:t>
        </w:r>
      </w:hyperlink>
    </w:p>
    <w:p w14:paraId="03699D08" w14:textId="77777777" w:rsidR="00EA14E1" w:rsidRDefault="00317427">
      <w:pPr>
        <w:spacing w:after="240"/>
      </w:pPr>
      <w:r>
        <w:t xml:space="preserve">IR, 2024. </w:t>
      </w:r>
      <w:r>
        <w:rPr>
          <w:i/>
          <w:iCs/>
        </w:rPr>
        <w:t>Tesco Media &amp; Insight: the power of loyalty card data</w:t>
      </w:r>
      <w:r>
        <w:t xml:space="preserve">. Available at: </w:t>
      </w:r>
      <w:hyperlink r:id="rId65">
        <w:r>
          <w:rPr>
            <w:color w:val="0000FF"/>
            <w:u w:val="single"/>
          </w:rPr>
          <w:t>https://internetretailing.net/tesco-media-insight-the-power-of-loyalty-card-data/</w:t>
        </w:r>
      </w:hyperlink>
    </w:p>
    <w:p w14:paraId="03699D09" w14:textId="77777777" w:rsidR="00EA14E1" w:rsidRDefault="00317427">
      <w:pPr>
        <w:spacing w:after="240"/>
        <w:rPr>
          <w:color w:val="222222"/>
          <w:highlight w:val="white"/>
        </w:rPr>
      </w:pPr>
      <w:r>
        <w:rPr>
          <w:color w:val="222222"/>
          <w:highlight w:val="white"/>
        </w:rPr>
        <w:t>Islam, M.R., Khan, N.A. and Baikady, R. eds., 2022. </w:t>
      </w:r>
      <w:r>
        <w:rPr>
          <w:i/>
          <w:iCs/>
          <w:color w:val="222222"/>
          <w:highlight w:val="white"/>
        </w:rPr>
        <w:t>Principles of social research methodology</w:t>
      </w:r>
      <w:r>
        <w:rPr>
          <w:color w:val="222222"/>
          <w:highlight w:val="white"/>
        </w:rPr>
        <w:t xml:space="preserve">. Springer Nature. </w:t>
      </w:r>
      <w:hyperlink r:id="rId66">
        <w:r>
          <w:rPr>
            <w:color w:val="0000FF"/>
            <w:highlight w:val="white"/>
            <w:u w:val="single"/>
          </w:rPr>
          <w:t>https://link.springer.com/content/pdf/10.1007/978-981-19-5441-2.pdf</w:t>
        </w:r>
      </w:hyperlink>
    </w:p>
    <w:p w14:paraId="03699D0A" w14:textId="77777777" w:rsidR="00EA14E1" w:rsidRDefault="00317427">
      <w:pPr>
        <w:spacing w:after="240"/>
      </w:pPr>
      <w:r>
        <w:t>Jahangir, J., Aman-Ullah, A. and Mehmood, W., 2025. Service Quality and Customers Loyalty towards Organized Retailers. </w:t>
      </w:r>
      <w:r>
        <w:rPr>
          <w:i/>
          <w:iCs/>
        </w:rPr>
        <w:t>Turkish Journal of Islamic Economics</w:t>
      </w:r>
      <w:r>
        <w:t>, </w:t>
      </w:r>
      <w:r>
        <w:rPr>
          <w:i/>
          <w:iCs/>
        </w:rPr>
        <w:t>12</w:t>
      </w:r>
      <w:r>
        <w:t xml:space="preserve">(1). </w:t>
      </w:r>
      <w:hyperlink r:id="rId67">
        <w:r>
          <w:rPr>
            <w:color w:val="0000FF"/>
            <w:u w:val="single"/>
          </w:rPr>
          <w:t>https://www.tujise.org/content/5-online-first/3-a4142/4142-1.pdf</w:t>
        </w:r>
      </w:hyperlink>
    </w:p>
    <w:p w14:paraId="03699D0B" w14:textId="77777777" w:rsidR="00EA14E1" w:rsidRDefault="00317427">
      <w:pPr>
        <w:spacing w:after="240"/>
      </w:pPr>
      <w:r>
        <w:rPr>
          <w:color w:val="222222"/>
          <w:highlight w:val="white"/>
        </w:rPr>
        <w:lastRenderedPageBreak/>
        <w:t xml:space="preserve">Jefimovs, A. and Koeck, P., 2021. </w:t>
      </w:r>
      <w:r>
        <w:rPr>
          <w:i/>
          <w:iCs/>
          <w:color w:val="222222"/>
          <w:highlight w:val="white"/>
        </w:rPr>
        <w:t>Gamification in grocery loyalty programs in Latvia as value enhancement for customers.</w:t>
      </w:r>
      <w:r>
        <w:rPr>
          <w:color w:val="222222"/>
          <w:highlight w:val="white"/>
        </w:rPr>
        <w:t xml:space="preserve"> </w:t>
      </w:r>
      <w:r>
        <w:t xml:space="preserve">Available at: </w:t>
      </w:r>
      <w:hyperlink r:id="rId68">
        <w:r>
          <w:rPr>
            <w:color w:val="0000FF"/>
            <w:highlight w:val="white"/>
            <w:u w:val="single"/>
          </w:rPr>
          <w:t>https://www.sseriga.edu/sites/default/files/2020-09/10Paper_Jefimovs_Koeck.pdf</w:t>
        </w:r>
      </w:hyperlink>
    </w:p>
    <w:p w14:paraId="03699D0C" w14:textId="77777777" w:rsidR="00EA14E1" w:rsidRDefault="00317427">
      <w:pPr>
        <w:spacing w:after="240"/>
      </w:pPr>
      <w:r>
        <w:rPr>
          <w:color w:val="222222"/>
          <w:highlight w:val="white"/>
        </w:rPr>
        <w:t>Kakeesh, D., Al-Weshah, G. and Al-Ma'aitah, N., 2021. Maintaining customer loyalty using electronic customer relationship management (e-CRM): Qualitative evidence from small food businesses in Jordan. </w:t>
      </w:r>
      <w:r>
        <w:rPr>
          <w:i/>
          <w:iCs/>
          <w:color w:val="222222"/>
          <w:highlight w:val="white"/>
        </w:rPr>
        <w:t>Studies of Applied Economics</w:t>
      </w:r>
      <w:r>
        <w:rPr>
          <w:color w:val="222222"/>
          <w:highlight w:val="white"/>
        </w:rPr>
        <w:t>, </w:t>
      </w:r>
      <w:r>
        <w:rPr>
          <w:i/>
          <w:iCs/>
          <w:color w:val="222222"/>
          <w:highlight w:val="white"/>
        </w:rPr>
        <w:t>39</w:t>
      </w:r>
      <w:r>
        <w:rPr>
          <w:color w:val="222222"/>
          <w:highlight w:val="white"/>
        </w:rPr>
        <w:t xml:space="preserve">(7). </w:t>
      </w:r>
      <w:hyperlink r:id="rId69">
        <w:r>
          <w:rPr>
            <w:color w:val="0000FF"/>
            <w:highlight w:val="white"/>
            <w:u w:val="single"/>
          </w:rPr>
          <w:t>https://ojs.ual.es/ojs/index.php/eea/article/view/4810</w:t>
        </w:r>
      </w:hyperlink>
    </w:p>
    <w:p w14:paraId="03699D0D" w14:textId="77777777" w:rsidR="00EA14E1" w:rsidRDefault="00317427">
      <w:pPr>
        <w:spacing w:after="240"/>
      </w:pPr>
      <w:r>
        <w:rPr>
          <w:color w:val="222222"/>
          <w:highlight w:val="white"/>
        </w:rPr>
        <w:t xml:space="preserve">Khamcha Magar, R., 2025. </w:t>
      </w:r>
      <w:r>
        <w:rPr>
          <w:i/>
          <w:iCs/>
          <w:color w:val="222222"/>
          <w:highlight w:val="white"/>
        </w:rPr>
        <w:t>Role of Innovation and Research for Designing Sales Promotion Strategies of Bhat-Bhateni Supermarket</w:t>
      </w:r>
      <w:r>
        <w:rPr>
          <w:color w:val="222222"/>
          <w:highlight w:val="white"/>
        </w:rPr>
        <w:t xml:space="preserve">. </w:t>
      </w:r>
      <w:hyperlink r:id="rId70">
        <w:r>
          <w:rPr>
            <w:color w:val="0000FF"/>
            <w:highlight w:val="white"/>
            <w:u w:val="single"/>
          </w:rPr>
          <w:t>https://www.theseus.fi/handle/10024/883966</w:t>
        </w:r>
      </w:hyperlink>
    </w:p>
    <w:p w14:paraId="03699D0E" w14:textId="77777777" w:rsidR="00EA14E1" w:rsidRDefault="00317427">
      <w:pPr>
        <w:spacing w:after="240"/>
      </w:pPr>
      <w:r>
        <w:rPr>
          <w:color w:val="222222"/>
          <w:highlight w:val="white"/>
        </w:rPr>
        <w:t>Kolbl, Ž. and Šušulić, L., 2025. Are Loyalty Programmes Still “a Thing” in High-Fashion Retail? Understanding Generation Z’s Perspective. </w:t>
      </w:r>
      <w:r>
        <w:rPr>
          <w:i/>
          <w:iCs/>
          <w:color w:val="222222"/>
          <w:highlight w:val="white"/>
        </w:rPr>
        <w:t>Economic and Business Review</w:t>
      </w:r>
      <w:r>
        <w:rPr>
          <w:color w:val="222222"/>
          <w:highlight w:val="white"/>
        </w:rPr>
        <w:t>, </w:t>
      </w:r>
      <w:r>
        <w:rPr>
          <w:i/>
          <w:iCs/>
          <w:color w:val="222222"/>
          <w:highlight w:val="white"/>
        </w:rPr>
        <w:t>27</w:t>
      </w:r>
      <w:r>
        <w:rPr>
          <w:color w:val="222222"/>
          <w:highlight w:val="white"/>
        </w:rPr>
        <w:t xml:space="preserve">(4), pp.236-249. </w:t>
      </w:r>
      <w:hyperlink r:id="rId71">
        <w:r>
          <w:rPr>
            <w:color w:val="0000FF"/>
            <w:highlight w:val="white"/>
            <w:u w:val="single"/>
          </w:rPr>
          <w:t>https://www.ebrjournal.net/home/vol27/iss4/4/</w:t>
        </w:r>
      </w:hyperlink>
    </w:p>
    <w:p w14:paraId="03699D0F" w14:textId="77777777" w:rsidR="00EA14E1" w:rsidRDefault="00317427">
      <w:pPr>
        <w:spacing w:after="240"/>
      </w:pPr>
      <w:r>
        <w:rPr>
          <w:color w:val="222222"/>
          <w:highlight w:val="white"/>
        </w:rPr>
        <w:t xml:space="preserve">Korhonen, H., 2022. </w:t>
      </w:r>
      <w:r>
        <w:rPr>
          <w:i/>
          <w:iCs/>
          <w:color w:val="222222"/>
          <w:highlight w:val="white"/>
        </w:rPr>
        <w:t>The effectiveness of loyalty program rewards in increasing customer loyalty: A case study of a meal-kit service</w:t>
      </w:r>
      <w:r>
        <w:rPr>
          <w:color w:val="222222"/>
          <w:highlight w:val="white"/>
        </w:rPr>
        <w:t xml:space="preserve">. </w:t>
      </w:r>
      <w:r>
        <w:t xml:space="preserve">Available at: </w:t>
      </w:r>
      <w:hyperlink r:id="rId72">
        <w:r>
          <w:rPr>
            <w:color w:val="0000FF"/>
            <w:highlight w:val="white"/>
            <w:u w:val="single"/>
          </w:rPr>
          <w:t>https://aaltodoc.aalto.fi/items/21bce218-1392-48fc-8f15-1ed4a3feecb1</w:t>
        </w:r>
      </w:hyperlink>
    </w:p>
    <w:p w14:paraId="03699D10" w14:textId="77777777" w:rsidR="00EA14E1" w:rsidRDefault="00317427">
      <w:pPr>
        <w:spacing w:after="240"/>
      </w:pPr>
      <w:r>
        <w:rPr>
          <w:color w:val="222222"/>
          <w:highlight w:val="white"/>
        </w:rPr>
        <w:t>Koskarovska, N., 2021. </w:t>
      </w:r>
      <w:r>
        <w:rPr>
          <w:i/>
          <w:iCs/>
          <w:color w:val="222222"/>
          <w:highlight w:val="white"/>
        </w:rPr>
        <w:t>Analyzing Purchase Behavior for Domestic and Imported Dry Wines in the US Market Using Panel Data</w:t>
      </w:r>
      <w:r>
        <w:rPr>
          <w:color w:val="222222"/>
          <w:highlight w:val="white"/>
        </w:rPr>
        <w:t xml:space="preserve">. University of Arkansas. </w:t>
      </w:r>
      <w:hyperlink r:id="rId73">
        <w:r>
          <w:rPr>
            <w:color w:val="0000FF"/>
            <w:highlight w:val="white"/>
            <w:u w:val="single"/>
          </w:rPr>
          <w:t>https://search.proquest.com/openview/f15ecec9050b0e81f8496bf9295349e9/1?pq-origsite=gscholar&amp;cbl=18750&amp;diss=y</w:t>
        </w:r>
      </w:hyperlink>
    </w:p>
    <w:p w14:paraId="03699D11" w14:textId="77777777" w:rsidR="00EA14E1" w:rsidRDefault="00317427">
      <w:pPr>
        <w:spacing w:after="240"/>
      </w:pPr>
      <w:r>
        <w:t xml:space="preserve">KPMG, 2026. </w:t>
      </w:r>
      <w:r>
        <w:rPr>
          <w:i/>
          <w:iCs/>
        </w:rPr>
        <w:t>Leaning into loyalty: driving growth through supermarket</w:t>
      </w:r>
      <w:r>
        <w:t xml:space="preserve">. Available at: </w:t>
      </w:r>
      <w:hyperlink r:id="rId74">
        <w:r>
          <w:rPr>
            <w:color w:val="0000FF"/>
            <w:u w:val="single"/>
          </w:rPr>
          <w:t>https://kpmg.com/uk/en/insights/consumer/leaning-into-loyalty.html</w:t>
        </w:r>
      </w:hyperlink>
    </w:p>
    <w:p w14:paraId="03699D12" w14:textId="77777777" w:rsidR="00EA14E1" w:rsidRDefault="00317427">
      <w:pPr>
        <w:spacing w:after="240"/>
      </w:pPr>
      <w:r>
        <w:rPr>
          <w:color w:val="222222"/>
          <w:highlight w:val="white"/>
        </w:rPr>
        <w:t>Krampe, C., de Groot, A.J. and Hurst, W., 2025. Green loyalty? Unveiling consumer preferences in sustainable temporary loyalty programs. </w:t>
      </w:r>
      <w:r>
        <w:rPr>
          <w:i/>
          <w:iCs/>
          <w:color w:val="222222"/>
          <w:highlight w:val="white"/>
        </w:rPr>
        <w:t>Cleaner and Responsible Consumption</w:t>
      </w:r>
      <w:r>
        <w:rPr>
          <w:color w:val="222222"/>
          <w:highlight w:val="white"/>
        </w:rPr>
        <w:t>, </w:t>
      </w:r>
      <w:r>
        <w:rPr>
          <w:i/>
          <w:iCs/>
          <w:color w:val="222222"/>
          <w:highlight w:val="white"/>
        </w:rPr>
        <w:t>16</w:t>
      </w:r>
      <w:r>
        <w:rPr>
          <w:color w:val="222222"/>
          <w:highlight w:val="white"/>
        </w:rPr>
        <w:t xml:space="preserve">, p.100253. </w:t>
      </w:r>
      <w:hyperlink r:id="rId75">
        <w:r>
          <w:rPr>
            <w:color w:val="0000FF"/>
            <w:highlight w:val="white"/>
            <w:u w:val="single"/>
          </w:rPr>
          <w:t>https://www.sciencedirect.com/science/article/pii/S266678432500004X</w:t>
        </w:r>
      </w:hyperlink>
    </w:p>
    <w:p w14:paraId="03699D13" w14:textId="77777777" w:rsidR="00EA14E1" w:rsidRDefault="00317427">
      <w:pPr>
        <w:spacing w:after="240"/>
      </w:pPr>
      <w:r>
        <w:t>Kuikka, A., Hallikainen, H., Tuominen, S. and Laukkanen, T., 2025. What drives customer loyalty in a pandemic? Semantic analysis of grocery retailers. </w:t>
      </w:r>
      <w:r>
        <w:rPr>
          <w:i/>
          <w:iCs/>
        </w:rPr>
        <w:t>Electronic Commerce Research</w:t>
      </w:r>
      <w:r>
        <w:t>, </w:t>
      </w:r>
      <w:r>
        <w:rPr>
          <w:i/>
          <w:iCs/>
        </w:rPr>
        <w:t>25</w:t>
      </w:r>
      <w:r>
        <w:t xml:space="preserve">(3), pp.2205-2240. </w:t>
      </w:r>
      <w:hyperlink r:id="rId76">
        <w:r>
          <w:rPr>
            <w:color w:val="0000FF"/>
            <w:u w:val="single"/>
          </w:rPr>
          <w:t>https://link.springer.com/article/10.1007/s10660-024-09857-y</w:t>
        </w:r>
      </w:hyperlink>
    </w:p>
    <w:p w14:paraId="03699D14" w14:textId="77777777" w:rsidR="00EA14E1" w:rsidRDefault="00317427">
      <w:pPr>
        <w:spacing w:after="240"/>
        <w:rPr>
          <w:color w:val="222222"/>
          <w:highlight w:val="white"/>
        </w:rPr>
      </w:pPr>
      <w:r>
        <w:rPr>
          <w:color w:val="222222"/>
          <w:highlight w:val="white"/>
        </w:rPr>
        <w:lastRenderedPageBreak/>
        <w:t>Kumar, R., Parvathy, S., Rajmohan, U. and Sharma, P., 2023. </w:t>
      </w:r>
      <w:r>
        <w:rPr>
          <w:i/>
          <w:iCs/>
          <w:color w:val="222222"/>
          <w:highlight w:val="white"/>
        </w:rPr>
        <w:t>Research methodology: A step‐by‐step guide for beginners</w:t>
      </w:r>
      <w:r>
        <w:rPr>
          <w:color w:val="222222"/>
          <w:highlight w:val="white"/>
        </w:rPr>
        <w:t xml:space="preserve">. Academic Guru Publishing House. </w:t>
      </w:r>
      <w:hyperlink r:id="rId77">
        <w:r>
          <w:rPr>
            <w:color w:val="0000FF"/>
            <w:highlight w:val="white"/>
            <w:u w:val="single"/>
          </w:rPr>
          <w:t>https://books.google.com/books?hl=en&amp;lr=&amp;id=dMrHEAAAQBAJ&amp;oi=fnd&amp;pg=PA1&amp;dq=research+methodology&amp;ots=Bq1DSy38Rv&amp;sig=pR9yvWGXMqyPud6I3PCNN12B3ew</w:t>
        </w:r>
      </w:hyperlink>
    </w:p>
    <w:p w14:paraId="03699D15" w14:textId="77777777" w:rsidR="00EA14E1" w:rsidRDefault="00317427">
      <w:pPr>
        <w:spacing w:after="240"/>
      </w:pPr>
      <w:r>
        <w:rPr>
          <w:color w:val="222222"/>
          <w:highlight w:val="white"/>
        </w:rPr>
        <w:t>Larson, R.B., 2021. Raising the value of loyalty program databases. </w:t>
      </w:r>
      <w:r>
        <w:rPr>
          <w:i/>
          <w:iCs/>
          <w:color w:val="222222"/>
          <w:highlight w:val="white"/>
        </w:rPr>
        <w:t>Journal of Applied Economics and Business</w:t>
      </w:r>
      <w:r>
        <w:rPr>
          <w:color w:val="222222"/>
          <w:highlight w:val="white"/>
        </w:rPr>
        <w:t>, </w:t>
      </w:r>
      <w:r>
        <w:rPr>
          <w:i/>
          <w:iCs/>
          <w:color w:val="222222"/>
          <w:highlight w:val="white"/>
        </w:rPr>
        <w:t>9</w:t>
      </w:r>
      <w:r>
        <w:rPr>
          <w:color w:val="222222"/>
          <w:highlight w:val="white"/>
        </w:rPr>
        <w:t>(4), pp.21-39.</w:t>
      </w:r>
      <w:r>
        <w:t xml:space="preserve"> </w:t>
      </w:r>
      <w:hyperlink r:id="rId78">
        <w:r>
          <w:rPr>
            <w:color w:val="0000FF"/>
            <w:highlight w:val="white"/>
            <w:u w:val="single"/>
          </w:rPr>
          <w:t>http://www.aebjournal.org/articles/0904/090402.pdf</w:t>
        </w:r>
      </w:hyperlink>
    </w:p>
    <w:p w14:paraId="03699D16" w14:textId="77777777" w:rsidR="00EA14E1" w:rsidRDefault="00317427">
      <w:pPr>
        <w:spacing w:after="240"/>
      </w:pPr>
      <w:r>
        <w:rPr>
          <w:color w:val="222222"/>
          <w:highlight w:val="white"/>
        </w:rPr>
        <w:t xml:space="preserve">Lazaga, R.D., 2025. </w:t>
      </w:r>
      <w:r>
        <w:rPr>
          <w:i/>
          <w:iCs/>
          <w:color w:val="222222"/>
          <w:highlight w:val="white"/>
        </w:rPr>
        <w:t>Effect of Loyalty Program on Customer Satisfaction and Customer Loyalty of Retail Store or Supermarket in Punturin, Valenzuela City</w:t>
      </w:r>
      <w:r>
        <w:rPr>
          <w:color w:val="222222"/>
          <w:highlight w:val="white"/>
        </w:rPr>
        <w:t xml:space="preserve">. </w:t>
      </w:r>
      <w:r>
        <w:t xml:space="preserve">Available at: </w:t>
      </w:r>
      <w:hyperlink r:id="rId79">
        <w:r>
          <w:rPr>
            <w:color w:val="0000FF"/>
            <w:highlight w:val="white"/>
            <w:u w:val="single"/>
          </w:rPr>
          <w:t>https://actonlineedu.wordpress.com/wp-content/uploads/2025/12/ijaapr-202501127.pdf</w:t>
        </w:r>
      </w:hyperlink>
    </w:p>
    <w:p w14:paraId="03699D17" w14:textId="77777777" w:rsidR="00EA14E1" w:rsidRDefault="00317427">
      <w:pPr>
        <w:spacing w:after="240"/>
      </w:pPr>
      <w:r>
        <w:rPr>
          <w:color w:val="222222"/>
          <w:highlight w:val="white"/>
        </w:rPr>
        <w:t>Lee, J.J., Ahmed, M., Zhang, T., Weippert, M.V., Schermel, A. and L’Abbé, M.R., 2021. The availability and quality of food labelling components in the Canadian E-grocery retail environment. </w:t>
      </w:r>
      <w:r>
        <w:rPr>
          <w:i/>
          <w:iCs/>
          <w:color w:val="222222"/>
          <w:highlight w:val="white"/>
        </w:rPr>
        <w:t>Nutrients</w:t>
      </w:r>
      <w:r>
        <w:rPr>
          <w:color w:val="222222"/>
          <w:highlight w:val="white"/>
        </w:rPr>
        <w:t>, </w:t>
      </w:r>
      <w:r>
        <w:rPr>
          <w:i/>
          <w:iCs/>
          <w:color w:val="222222"/>
          <w:highlight w:val="white"/>
        </w:rPr>
        <w:t>13</w:t>
      </w:r>
      <w:r>
        <w:rPr>
          <w:color w:val="222222"/>
          <w:highlight w:val="white"/>
        </w:rPr>
        <w:t xml:space="preserve">(8), p.2611. </w:t>
      </w:r>
      <w:hyperlink r:id="rId80">
        <w:r>
          <w:rPr>
            <w:color w:val="0000FF"/>
            <w:highlight w:val="white"/>
            <w:u w:val="single"/>
          </w:rPr>
          <w:t>https://www.mdpi.com/2072-6643/13/8/2611</w:t>
        </w:r>
      </w:hyperlink>
    </w:p>
    <w:p w14:paraId="03699D18" w14:textId="77777777" w:rsidR="00EA14E1" w:rsidRDefault="00317427">
      <w:pPr>
        <w:spacing w:after="240"/>
      </w:pPr>
      <w:r>
        <w:rPr>
          <w:color w:val="222222"/>
          <w:highlight w:val="white"/>
        </w:rPr>
        <w:t xml:space="preserve">Levine, S.A. and Nguyen, S.T., 2025. </w:t>
      </w:r>
      <w:r>
        <w:rPr>
          <w:i/>
          <w:iCs/>
          <w:color w:val="222222"/>
          <w:highlight w:val="white"/>
        </w:rPr>
        <w:t>The Loyalty Trap: How Loyalty Programs Hook Us with Deals, Hack our Brains, and Hike Our Prices</w:t>
      </w:r>
      <w:r>
        <w:rPr>
          <w:color w:val="222222"/>
          <w:highlight w:val="white"/>
        </w:rPr>
        <w:t xml:space="preserve">. </w:t>
      </w:r>
      <w:r>
        <w:t xml:space="preserve">Available at: </w:t>
      </w:r>
      <w:hyperlink r:id="rId81">
        <w:r>
          <w:rPr>
            <w:color w:val="0000FF"/>
            <w:highlight w:val="white"/>
            <w:u w:val="single"/>
          </w:rPr>
          <w:t>https://scholarship.law.columbia.edu/law_economy/8/</w:t>
        </w:r>
      </w:hyperlink>
    </w:p>
    <w:p w14:paraId="03699D19" w14:textId="77777777" w:rsidR="00EA14E1" w:rsidRDefault="00317427">
      <w:pPr>
        <w:spacing w:after="240"/>
      </w:pPr>
      <w:r>
        <w:t xml:space="preserve">Lidl GB, 2025. </w:t>
      </w:r>
      <w:r>
        <w:rPr>
          <w:i/>
          <w:iCs/>
        </w:rPr>
        <w:t>FINANCIAL YEAR RESULTS: LIDL GB ACHIEVES RECORD MARKET SHARE GROWTH WITH 38M MORE CUSTOMER VISITS</w:t>
      </w:r>
      <w:r>
        <w:t xml:space="preserve">. Available at: </w:t>
      </w:r>
      <w:hyperlink r:id="rId82">
        <w:r>
          <w:rPr>
            <w:color w:val="0000FF"/>
            <w:u w:val="single"/>
          </w:rPr>
          <w:t>https://corporate.lidl.co.uk/media-centre/pressreleases/2025/lidl-financial-results-2025?search=lidl+pay&amp;utm</w:t>
        </w:r>
      </w:hyperlink>
    </w:p>
    <w:p w14:paraId="03699D1A" w14:textId="77777777" w:rsidR="00EA14E1" w:rsidRDefault="00317427">
      <w:pPr>
        <w:spacing w:after="240"/>
      </w:pPr>
      <w:r>
        <w:t>Lin, C.C., Nugraha, K.S. and Hsu, Y.J., 2025. The effect of sustainable development goals on customer satisfaction, customer loyalty and the role of brand image in green hotels. </w:t>
      </w:r>
      <w:r>
        <w:rPr>
          <w:i/>
          <w:iCs/>
        </w:rPr>
        <w:t>Advances in Management and Applied Economics</w:t>
      </w:r>
      <w:r>
        <w:t>, </w:t>
      </w:r>
      <w:r>
        <w:rPr>
          <w:i/>
          <w:iCs/>
        </w:rPr>
        <w:t>15</w:t>
      </w:r>
      <w:r>
        <w:t xml:space="preserve">(1), pp.1-7. </w:t>
      </w:r>
      <w:hyperlink r:id="rId83">
        <w:r>
          <w:rPr>
            <w:color w:val="0000FF"/>
            <w:u w:val="single"/>
          </w:rPr>
          <w:t>http://www.scienpress.com/Upload/AMAE/Vol%2015_1_7.pdf</w:t>
        </w:r>
      </w:hyperlink>
    </w:p>
    <w:p w14:paraId="03699D1B" w14:textId="77777777" w:rsidR="00EA14E1" w:rsidRDefault="00317427">
      <w:pPr>
        <w:spacing w:after="240"/>
      </w:pPr>
      <w:r>
        <w:rPr>
          <w:color w:val="222222"/>
          <w:highlight w:val="white"/>
        </w:rPr>
        <w:t>Manyanga, W., Makanyeza, C. and Muranda, Z., 2022. The effect of customer experience, customer satisfaction and word of mouth intention on customer loyalty: The moderating role of consumer demographics. </w:t>
      </w:r>
      <w:r>
        <w:rPr>
          <w:i/>
          <w:iCs/>
          <w:color w:val="222222"/>
          <w:highlight w:val="white"/>
        </w:rPr>
        <w:t>Cogent Business &amp; Management</w:t>
      </w:r>
      <w:r>
        <w:rPr>
          <w:color w:val="222222"/>
          <w:highlight w:val="white"/>
        </w:rPr>
        <w:t>, </w:t>
      </w:r>
      <w:r>
        <w:rPr>
          <w:i/>
          <w:iCs/>
          <w:color w:val="222222"/>
          <w:highlight w:val="white"/>
        </w:rPr>
        <w:t>9</w:t>
      </w:r>
      <w:r>
        <w:rPr>
          <w:color w:val="222222"/>
          <w:highlight w:val="white"/>
        </w:rPr>
        <w:t xml:space="preserve">(1), p.2082015. </w:t>
      </w:r>
      <w:hyperlink r:id="rId84">
        <w:r>
          <w:rPr>
            <w:color w:val="0000FF"/>
            <w:highlight w:val="white"/>
            <w:u w:val="single"/>
          </w:rPr>
          <w:t>https://www.tandfonline.com/doi/abs/10.1080/23311975.2022.2082015</w:t>
        </w:r>
      </w:hyperlink>
    </w:p>
    <w:p w14:paraId="03699D1C" w14:textId="77777777" w:rsidR="00EA14E1" w:rsidRDefault="00317427">
      <w:pPr>
        <w:rPr>
          <w:color w:val="3C3C3C"/>
        </w:rPr>
      </w:pPr>
      <w:r>
        <w:rPr>
          <w:color w:val="3C3C3C"/>
        </w:rPr>
        <w:t xml:space="preserve">MarketingWeek, 2026. </w:t>
      </w:r>
      <w:r>
        <w:rPr>
          <w:i/>
          <w:iCs/>
          <w:color w:val="3C3C3C"/>
        </w:rPr>
        <w:t xml:space="preserve">How Tesco used social media to drive emotional resonance. </w:t>
      </w:r>
      <w:r>
        <w:t xml:space="preserve">Available at: </w:t>
      </w:r>
      <w:hyperlink r:id="rId85">
        <w:r>
          <w:rPr>
            <w:color w:val="1155CC"/>
            <w:u w:val="single"/>
          </w:rPr>
          <w:t>https://www.marketingweek.com/masters-awards-tesco-social-drive-emotional-resonance/</w:t>
        </w:r>
      </w:hyperlink>
      <w:r>
        <w:rPr>
          <w:color w:val="3C3C3C"/>
        </w:rPr>
        <w:t xml:space="preserve"> </w:t>
      </w:r>
    </w:p>
    <w:p w14:paraId="03699D1D" w14:textId="77777777" w:rsidR="00EA14E1" w:rsidRDefault="00317427">
      <w:pPr>
        <w:spacing w:after="240"/>
      </w:pPr>
      <w:r>
        <w:lastRenderedPageBreak/>
        <w:t>Massoudi, A.H., Agha, A.M. and Zamoum, K., 2025. Bridging AI marketing and customer loyalty: The mediating role of perceived value. </w:t>
      </w:r>
      <w:r>
        <w:rPr>
          <w:i/>
          <w:iCs/>
        </w:rPr>
        <w:t>Cihan University-Erbil Journal of Humanities and Social Sciences</w:t>
      </w:r>
      <w:r>
        <w:t>, </w:t>
      </w:r>
      <w:r>
        <w:rPr>
          <w:i/>
          <w:iCs/>
        </w:rPr>
        <w:t>9</w:t>
      </w:r>
      <w:r>
        <w:t xml:space="preserve">(1), pp.106-113. </w:t>
      </w:r>
      <w:hyperlink r:id="rId86">
        <w:r>
          <w:rPr>
            <w:color w:val="0000FF"/>
            <w:u w:val="single"/>
          </w:rPr>
          <w:t>https://journals.cihanuniversity.edu.iq/index.php/cuejhss/article/view/1414</w:t>
        </w:r>
      </w:hyperlink>
    </w:p>
    <w:p w14:paraId="03699D1E" w14:textId="77777777" w:rsidR="00EA14E1" w:rsidRDefault="00317427">
      <w:pPr>
        <w:spacing w:after="240"/>
      </w:pPr>
      <w:r>
        <w:rPr>
          <w:color w:val="222222"/>
          <w:highlight w:val="white"/>
        </w:rPr>
        <w:t>Menidjel, C. and Bilgihan, A., 2023. How perceptions of relationship investment influence customer loyalty: the mediating role of perceived value and the moderating role of relationship proneness. </w:t>
      </w:r>
      <w:r>
        <w:rPr>
          <w:i/>
          <w:iCs/>
          <w:color w:val="222222"/>
          <w:highlight w:val="white"/>
        </w:rPr>
        <w:t>Journal of Strategic Marketing</w:t>
      </w:r>
      <w:r>
        <w:rPr>
          <w:color w:val="222222"/>
          <w:highlight w:val="white"/>
        </w:rPr>
        <w:t>, </w:t>
      </w:r>
      <w:r>
        <w:rPr>
          <w:i/>
          <w:iCs/>
          <w:color w:val="222222"/>
          <w:highlight w:val="white"/>
        </w:rPr>
        <w:t>31</w:t>
      </w:r>
      <w:r>
        <w:rPr>
          <w:color w:val="222222"/>
          <w:highlight w:val="white"/>
        </w:rPr>
        <w:t xml:space="preserve">(1), pp.296-319. </w:t>
      </w:r>
      <w:hyperlink r:id="rId87">
        <w:r>
          <w:rPr>
            <w:color w:val="0000FF"/>
            <w:highlight w:val="white"/>
            <w:u w:val="single"/>
          </w:rPr>
          <w:t>https://www.tandfonline.com/doi/abs/10.1080/0965254X.2021.1900342</w:t>
        </w:r>
      </w:hyperlink>
    </w:p>
    <w:p w14:paraId="03699D1F" w14:textId="77777777" w:rsidR="00EA14E1" w:rsidRDefault="00317427">
      <w:pPr>
        <w:spacing w:after="240"/>
      </w:pPr>
      <w:r>
        <w:rPr>
          <w:color w:val="222222"/>
          <w:highlight w:val="white"/>
        </w:rPr>
        <w:t>Mirza, F., Ting, D.H. and Hussain, A., 2025. Understanding consumer repurchase and word-of-mouth behavior in brick-and-mortar retail: role of retail store attributes, brand loyalty and perceived value. </w:t>
      </w:r>
      <w:r>
        <w:rPr>
          <w:i/>
          <w:iCs/>
          <w:color w:val="222222"/>
          <w:highlight w:val="white"/>
        </w:rPr>
        <w:t>South Asian Journal of Marketing</w:t>
      </w:r>
      <w:r>
        <w:rPr>
          <w:color w:val="222222"/>
          <w:highlight w:val="white"/>
        </w:rPr>
        <w:t>, </w:t>
      </w:r>
      <w:r>
        <w:rPr>
          <w:i/>
          <w:iCs/>
          <w:color w:val="222222"/>
          <w:highlight w:val="white"/>
        </w:rPr>
        <w:t>6</w:t>
      </w:r>
      <w:r>
        <w:rPr>
          <w:color w:val="222222"/>
          <w:highlight w:val="white"/>
        </w:rPr>
        <w:t xml:space="preserve">(2), pp.73-88. </w:t>
      </w:r>
      <w:hyperlink r:id="rId88">
        <w:r>
          <w:rPr>
            <w:color w:val="0000FF"/>
            <w:highlight w:val="white"/>
            <w:u w:val="single"/>
          </w:rPr>
          <w:t>https://www.emerald.com/sajm/article/6/2/73/1301531</w:t>
        </w:r>
      </w:hyperlink>
    </w:p>
    <w:p w14:paraId="03699D20" w14:textId="77777777" w:rsidR="00EA14E1" w:rsidRDefault="00317427">
      <w:pPr>
        <w:spacing w:after="240"/>
      </w:pPr>
      <w:r>
        <w:t xml:space="preserve">Morrisons, 2025. </w:t>
      </w:r>
      <w:r>
        <w:rPr>
          <w:i/>
          <w:iCs/>
        </w:rPr>
        <w:t xml:space="preserve">Morisons Annual Report 2025. </w:t>
      </w:r>
      <w:r>
        <w:t xml:space="preserve">Available at: </w:t>
      </w:r>
      <w:hyperlink r:id="rId89">
        <w:r>
          <w:rPr>
            <w:color w:val="0000FF"/>
            <w:u w:val="single"/>
          </w:rPr>
          <w:t>https://www.morrisons-corporate.com/globalassets/corporatesite/investor-centre/financialreports/documents/2023-24/wm-morrison-supermarkets-limited-2024-28-01-25.pdf</w:t>
        </w:r>
      </w:hyperlink>
    </w:p>
    <w:p w14:paraId="03699D21" w14:textId="77777777" w:rsidR="00EA14E1" w:rsidRDefault="00317427">
      <w:pPr>
        <w:spacing w:after="240"/>
      </w:pPr>
      <w:r>
        <w:t>Mugova, S., Kiliswa, N.G. and Mashizha, M., 2025. The mediating role of customer satisfaction in the relationship between service quality and customer loyalty in multi-channel retail banking. </w:t>
      </w:r>
      <w:r>
        <w:rPr>
          <w:i/>
          <w:iCs/>
        </w:rPr>
        <w:t>Cogent Business &amp; Management</w:t>
      </w:r>
      <w:r>
        <w:t>, </w:t>
      </w:r>
      <w:r>
        <w:rPr>
          <w:i/>
          <w:iCs/>
        </w:rPr>
        <w:t>12</w:t>
      </w:r>
      <w:r>
        <w:t xml:space="preserve">(1), p.2514937. </w:t>
      </w:r>
      <w:hyperlink r:id="rId90">
        <w:r>
          <w:rPr>
            <w:color w:val="0000FF"/>
            <w:u w:val="single"/>
          </w:rPr>
          <w:t>https://www.tandfonline.com/doi/abs/10.1080/23311975.2025.2514937</w:t>
        </w:r>
      </w:hyperlink>
    </w:p>
    <w:p w14:paraId="03699D22" w14:textId="77777777" w:rsidR="00EA14E1" w:rsidRDefault="00317427">
      <w:pPr>
        <w:spacing w:after="240"/>
      </w:pPr>
      <w:r>
        <w:rPr>
          <w:color w:val="222222"/>
          <w:highlight w:val="white"/>
        </w:rPr>
        <w:t>Naz, F., Alshaabani, A., Rudnák, I. and Magda, R., 2021. Role of service quality in improving customer loyalty towards telecom companies in Hungary during the COVID-19 pandemic. </w:t>
      </w:r>
      <w:r>
        <w:rPr>
          <w:i/>
          <w:iCs/>
          <w:color w:val="222222"/>
          <w:highlight w:val="white"/>
        </w:rPr>
        <w:t>Economies</w:t>
      </w:r>
      <w:r>
        <w:rPr>
          <w:color w:val="222222"/>
          <w:highlight w:val="white"/>
        </w:rPr>
        <w:t>, </w:t>
      </w:r>
      <w:r>
        <w:rPr>
          <w:i/>
          <w:iCs/>
          <w:color w:val="222222"/>
          <w:highlight w:val="white"/>
        </w:rPr>
        <w:t>9</w:t>
      </w:r>
      <w:r>
        <w:rPr>
          <w:color w:val="222222"/>
          <w:highlight w:val="white"/>
        </w:rPr>
        <w:t xml:space="preserve">(4), p.200. </w:t>
      </w:r>
      <w:hyperlink r:id="rId91">
        <w:r>
          <w:rPr>
            <w:color w:val="0000FF"/>
            <w:highlight w:val="white"/>
            <w:u w:val="single"/>
          </w:rPr>
          <w:t>https://www.mdpi.com/2227-7099/9/4/200</w:t>
        </w:r>
      </w:hyperlink>
    </w:p>
    <w:p w14:paraId="03699D23" w14:textId="77777777" w:rsidR="00EA14E1" w:rsidRDefault="00317427">
      <w:pPr>
        <w:spacing w:after="240"/>
      </w:pPr>
      <w:r>
        <w:rPr>
          <w:color w:val="222222"/>
          <w:highlight w:val="white"/>
        </w:rPr>
        <w:t>Onyedikachi, P.I., Akinlabi, E. and Pradhan, A., 2026. Date-label perceptions, discount strategies, and food security: insights from South African retail consumers. </w:t>
      </w:r>
      <w:r>
        <w:rPr>
          <w:i/>
          <w:iCs/>
          <w:color w:val="222222"/>
          <w:highlight w:val="white"/>
        </w:rPr>
        <w:t>Agrekon</w:t>
      </w:r>
      <w:r>
        <w:rPr>
          <w:color w:val="222222"/>
          <w:highlight w:val="white"/>
        </w:rPr>
        <w:t>, </w:t>
      </w:r>
      <w:r>
        <w:rPr>
          <w:i/>
          <w:iCs/>
          <w:color w:val="222222"/>
          <w:highlight w:val="white"/>
        </w:rPr>
        <w:t>65</w:t>
      </w:r>
      <w:r>
        <w:rPr>
          <w:color w:val="222222"/>
          <w:highlight w:val="white"/>
        </w:rPr>
        <w:t xml:space="preserve">(1), pp.1-18. </w:t>
      </w:r>
      <w:hyperlink r:id="rId92">
        <w:r>
          <w:rPr>
            <w:color w:val="0000FF"/>
            <w:highlight w:val="white"/>
            <w:u w:val="single"/>
          </w:rPr>
          <w:t>https://journals.co.za/doi/abs/10.1080/03031853.2026.2621306</w:t>
        </w:r>
      </w:hyperlink>
    </w:p>
    <w:p w14:paraId="03699D24" w14:textId="77777777" w:rsidR="00EA14E1" w:rsidRDefault="00317427">
      <w:pPr>
        <w:spacing w:after="240"/>
      </w:pPr>
      <w:r>
        <w:rPr>
          <w:color w:val="222222"/>
          <w:highlight w:val="white"/>
        </w:rPr>
        <w:t>Pinto, J.P., Veloso, C.M., Sousa, B.B., Valeri, M., Walter, C.E. and Lopes, E., 2022. Managerial practices and (post) pandemic consumption of private labels: online and offline retail perspective in a Portuguese context. </w:t>
      </w:r>
      <w:r>
        <w:rPr>
          <w:i/>
          <w:iCs/>
          <w:color w:val="222222"/>
          <w:highlight w:val="white"/>
        </w:rPr>
        <w:t>Sustainability</w:t>
      </w:r>
      <w:r>
        <w:rPr>
          <w:color w:val="222222"/>
          <w:highlight w:val="white"/>
        </w:rPr>
        <w:t>, </w:t>
      </w:r>
      <w:r>
        <w:rPr>
          <w:i/>
          <w:iCs/>
          <w:color w:val="222222"/>
          <w:highlight w:val="white"/>
        </w:rPr>
        <w:t>14</w:t>
      </w:r>
      <w:r>
        <w:rPr>
          <w:color w:val="222222"/>
          <w:highlight w:val="white"/>
        </w:rPr>
        <w:t xml:space="preserve">(17), p.10813. </w:t>
      </w:r>
      <w:hyperlink r:id="rId93">
        <w:r>
          <w:rPr>
            <w:color w:val="0000FF"/>
            <w:highlight w:val="white"/>
            <w:u w:val="single"/>
          </w:rPr>
          <w:t>https://www.mdpi.com/2071-1050/14/17/10813</w:t>
        </w:r>
      </w:hyperlink>
    </w:p>
    <w:p w14:paraId="03699D25" w14:textId="77777777" w:rsidR="00EA14E1" w:rsidRDefault="00317427">
      <w:pPr>
        <w:spacing w:after="240"/>
      </w:pPr>
      <w:r>
        <w:lastRenderedPageBreak/>
        <w:t>Rahmi, N.A. and Ridhaningsi, F., 2026. Service quality and innovation as drivers of customer loyalty: The mediating role of customer satisfaction in the context of Indonesian railways. </w:t>
      </w:r>
      <w:r>
        <w:rPr>
          <w:i/>
          <w:iCs/>
        </w:rPr>
        <w:t>Golden Ratio of Marketing and Applied Psychology of Business</w:t>
      </w:r>
      <w:r>
        <w:t>, </w:t>
      </w:r>
      <w:r>
        <w:rPr>
          <w:i/>
          <w:iCs/>
        </w:rPr>
        <w:t>6</w:t>
      </w:r>
      <w:r>
        <w:t xml:space="preserve">(1), pp.202-216. </w:t>
      </w:r>
      <w:hyperlink r:id="rId94">
        <w:r>
          <w:rPr>
            <w:color w:val="0000FF"/>
            <w:u w:val="single"/>
          </w:rPr>
          <w:t>https://goldenratio.id/index.php/grmapb/article/view/1327</w:t>
        </w:r>
      </w:hyperlink>
    </w:p>
    <w:p w14:paraId="03699D26" w14:textId="77777777" w:rsidR="00EA14E1" w:rsidRDefault="00317427">
      <w:pPr>
        <w:spacing w:after="240"/>
      </w:pPr>
      <w:r>
        <w:t xml:space="preserve">RE. 2025. </w:t>
      </w:r>
      <w:r>
        <w:rPr>
          <w:i/>
          <w:iCs/>
        </w:rPr>
        <w:t>Consumer trends in the UK Food and Grocery market</w:t>
      </w:r>
      <w:r>
        <w:t xml:space="preserve">. Available at: </w:t>
      </w:r>
      <w:hyperlink r:id="rId95">
        <w:r>
          <w:rPr>
            <w:color w:val="0000FF"/>
            <w:u w:val="single"/>
          </w:rPr>
          <w:t>https://www.retaileconomics.co.uk/retail-insights-trends/consumer-trends-in-the-uk-food-and-grocery-market</w:t>
        </w:r>
      </w:hyperlink>
    </w:p>
    <w:p w14:paraId="03699D27" w14:textId="77777777" w:rsidR="00EA14E1" w:rsidRDefault="00317427">
      <w:pPr>
        <w:spacing w:after="240"/>
      </w:pPr>
      <w:r>
        <w:rPr>
          <w:color w:val="222222"/>
          <w:highlight w:val="white"/>
        </w:rPr>
        <w:t>Ren, Y., Li, X. and Loy, J.P., 2023. Spatial transmission of price promotion for German beer retailers. </w:t>
      </w:r>
      <w:r>
        <w:rPr>
          <w:i/>
          <w:iCs/>
          <w:color w:val="222222"/>
          <w:highlight w:val="white"/>
        </w:rPr>
        <w:t>Regional Studies</w:t>
      </w:r>
      <w:r>
        <w:rPr>
          <w:color w:val="222222"/>
          <w:highlight w:val="white"/>
        </w:rPr>
        <w:t>, </w:t>
      </w:r>
      <w:r>
        <w:rPr>
          <w:i/>
          <w:iCs/>
          <w:color w:val="222222"/>
          <w:highlight w:val="white"/>
        </w:rPr>
        <w:t>57</w:t>
      </w:r>
      <w:r>
        <w:rPr>
          <w:color w:val="222222"/>
          <w:highlight w:val="white"/>
        </w:rPr>
        <w:t xml:space="preserve">(10), pp.1967-1980. </w:t>
      </w:r>
      <w:hyperlink r:id="rId96">
        <w:r>
          <w:rPr>
            <w:color w:val="0000FF"/>
            <w:highlight w:val="white"/>
            <w:u w:val="single"/>
          </w:rPr>
          <w:t>https://www.tandfonline.com/doi/abs/10.1080/00343404.2022.2137296</w:t>
        </w:r>
      </w:hyperlink>
    </w:p>
    <w:p w14:paraId="03699D28" w14:textId="77777777" w:rsidR="00EA14E1" w:rsidRDefault="00317427">
      <w:pPr>
        <w:spacing w:after="240"/>
      </w:pPr>
      <w:r>
        <w:t xml:space="preserve">Reuters, 2024. </w:t>
      </w:r>
      <w:r>
        <w:rPr>
          <w:i/>
          <w:iCs/>
        </w:rPr>
        <w:t>UK watchdog says supermarket loyalty scheme prices offer</w:t>
      </w:r>
      <w:r>
        <w:t xml:space="preserve">. Available at: </w:t>
      </w:r>
      <w:hyperlink r:id="rId97">
        <w:r>
          <w:rPr>
            <w:color w:val="0000FF"/>
            <w:u w:val="single"/>
          </w:rPr>
          <w:t>https://www.reuters.com/business/retail-consumer/uk-watchdog-says-supermarket-loyalty-schemes-offer-genuine-savings-2024-11-27/</w:t>
        </w:r>
      </w:hyperlink>
    </w:p>
    <w:p w14:paraId="03699D29" w14:textId="77777777" w:rsidR="00EA14E1" w:rsidRDefault="00317427">
      <w:pPr>
        <w:spacing w:after="240"/>
      </w:pPr>
      <w:r>
        <w:t xml:space="preserve">RFM, 2026. </w:t>
      </w:r>
      <w:r>
        <w:rPr>
          <w:i/>
          <w:iCs/>
        </w:rPr>
        <w:t>80% of UK Consumers Now Use a Loyalty Scheme</w:t>
      </w:r>
      <w:r>
        <w:t xml:space="preserve">. Available at: </w:t>
      </w:r>
      <w:hyperlink r:id="rId98">
        <w:r>
          <w:rPr>
            <w:color w:val="0000FF"/>
            <w:u w:val="single"/>
          </w:rPr>
          <w:t>https://retail-focus.co.uk/80-of-uk-consumers-now-use-a-loyalty-scheme/</w:t>
        </w:r>
      </w:hyperlink>
    </w:p>
    <w:p w14:paraId="03699D2A" w14:textId="77777777" w:rsidR="00EA14E1" w:rsidRDefault="00317427">
      <w:pPr>
        <w:spacing w:after="240"/>
      </w:pPr>
      <w:r>
        <w:t>Rolando, B., 2025. The effect of service quality and price on customer loyalty in online culinary businesses. </w:t>
      </w:r>
      <w:r>
        <w:rPr>
          <w:i/>
          <w:iCs/>
        </w:rPr>
        <w:t>International Journal of Economics And Business Studies</w:t>
      </w:r>
      <w:r>
        <w:t>, </w:t>
      </w:r>
      <w:r>
        <w:rPr>
          <w:i/>
          <w:iCs/>
        </w:rPr>
        <w:t>2</w:t>
      </w:r>
      <w:r>
        <w:t xml:space="preserve">(1), pp.14-32. </w:t>
      </w:r>
      <w:hyperlink r:id="rId99">
        <w:r>
          <w:rPr>
            <w:color w:val="0000FF"/>
            <w:u w:val="single"/>
          </w:rPr>
          <w:t>https://journal.dinamikapublika.id/index.php/IJEBS/article/view/106</w:t>
        </w:r>
      </w:hyperlink>
    </w:p>
    <w:p w14:paraId="03699D2B" w14:textId="77777777" w:rsidR="00EA14E1" w:rsidRDefault="00317427">
      <w:pPr>
        <w:spacing w:after="240"/>
      </w:pPr>
      <w:r>
        <w:rPr>
          <w:color w:val="222222"/>
          <w:highlight w:val="white"/>
        </w:rPr>
        <w:t>Roosta, S., Sadjadi, S.J. and Makui, A., 2025. Predicting customer loyalty in omnichannel retailing using purchase behavior, socio-cultural factors, and learning techniques. </w:t>
      </w:r>
      <w:r>
        <w:rPr>
          <w:i/>
          <w:iCs/>
          <w:color w:val="222222"/>
          <w:highlight w:val="white"/>
        </w:rPr>
        <w:t>Plos one</w:t>
      </w:r>
      <w:r>
        <w:rPr>
          <w:color w:val="222222"/>
          <w:highlight w:val="white"/>
        </w:rPr>
        <w:t>, </w:t>
      </w:r>
      <w:r>
        <w:rPr>
          <w:i/>
          <w:iCs/>
          <w:color w:val="222222"/>
          <w:highlight w:val="white"/>
        </w:rPr>
        <w:t>20</w:t>
      </w:r>
      <w:r>
        <w:rPr>
          <w:color w:val="222222"/>
          <w:highlight w:val="white"/>
        </w:rPr>
        <w:t xml:space="preserve">(8), p.e0330338. </w:t>
      </w:r>
      <w:hyperlink r:id="rId100">
        <w:r>
          <w:rPr>
            <w:color w:val="0000FF"/>
            <w:highlight w:val="white"/>
            <w:u w:val="single"/>
          </w:rPr>
          <w:t>https://journals.plos.org/plosone/article?id=10.1371/journal.pone.0330338</w:t>
        </w:r>
      </w:hyperlink>
    </w:p>
    <w:p w14:paraId="03699D2C" w14:textId="77777777" w:rsidR="00EA14E1" w:rsidRDefault="00317427">
      <w:pPr>
        <w:spacing w:after="240"/>
      </w:pPr>
      <w:r>
        <w:t>Rupietta, C. and Meuer, J., 2025. Comparative configurational process analysis: a new set-theoretic technique for longitudinal case analysis. </w:t>
      </w:r>
      <w:r>
        <w:rPr>
          <w:i/>
          <w:iCs/>
        </w:rPr>
        <w:t>Organizational Research Methods</w:t>
      </w:r>
      <w:r>
        <w:t>, </w:t>
      </w:r>
      <w:r>
        <w:rPr>
          <w:i/>
          <w:iCs/>
        </w:rPr>
        <w:t>28</w:t>
      </w:r>
      <w:r>
        <w:t xml:space="preserve">(3), pp.405-432. </w:t>
      </w:r>
      <w:hyperlink r:id="rId101">
        <w:r>
          <w:rPr>
            <w:color w:val="0000FF"/>
            <w:u w:val="single"/>
          </w:rPr>
          <w:t>https://journals.sagepub.com/doi/pdf/10.1177/10944281241259075</w:t>
        </w:r>
      </w:hyperlink>
      <w:r>
        <w:t xml:space="preserve"> </w:t>
      </w:r>
    </w:p>
    <w:p w14:paraId="03699D2D" w14:textId="77777777" w:rsidR="00EA14E1" w:rsidRDefault="00317427">
      <w:r>
        <w:t xml:space="preserve">Sainsburys, 2021. </w:t>
      </w:r>
      <w:r>
        <w:rPr>
          <w:i/>
          <w:iCs/>
        </w:rPr>
        <w:t xml:space="preserve">Sainsbury’s introduces contactless, checkout-free shopping with SmartShop Pick &amp; Go. </w:t>
      </w:r>
      <w:r>
        <w:t xml:space="preserve">Available at: </w:t>
      </w:r>
      <w:hyperlink r:id="rId102">
        <w:r>
          <w:rPr>
            <w:color w:val="1155CC"/>
            <w:u w:val="single"/>
          </w:rPr>
          <w:t>https://corporate.sainsburys.co.uk/news/press-releases/sainsbury-s-introduces-contactless-checkout-free-shopping-with-smartshop-pick-go/</w:t>
        </w:r>
      </w:hyperlink>
      <w:r>
        <w:t xml:space="preserve"> </w:t>
      </w:r>
    </w:p>
    <w:p w14:paraId="03699D2E" w14:textId="77777777" w:rsidR="00EA14E1" w:rsidRDefault="00317427">
      <w:pPr>
        <w:spacing w:after="240"/>
      </w:pPr>
      <w:r>
        <w:lastRenderedPageBreak/>
        <w:t xml:space="preserve">Sainsburys, 2026. </w:t>
      </w:r>
      <w:r>
        <w:rPr>
          <w:i/>
          <w:iCs/>
        </w:rPr>
        <w:t>Sainsburys Annual Report 2026.</w:t>
      </w:r>
      <w:r>
        <w:t xml:space="preserve"> Available at: </w:t>
      </w:r>
      <w:hyperlink r:id="rId103">
        <w:r>
          <w:rPr>
            <w:color w:val="0000FF"/>
            <w:u w:val="single"/>
          </w:rPr>
          <w:t>https://corporate.sainsburys.co.uk/media/z01g231u/j-sainsbury-plc-annual-report-and-financial-statements-2026.pdf</w:t>
        </w:r>
      </w:hyperlink>
    </w:p>
    <w:p w14:paraId="03699D2F" w14:textId="77777777" w:rsidR="00EA14E1" w:rsidRDefault="00317427">
      <w:pPr>
        <w:spacing w:after="240"/>
      </w:pPr>
      <w:r>
        <w:t>Saunders, M. and Tosey, P., 2012. Research design. </w:t>
      </w:r>
      <w:r>
        <w:rPr>
          <w:i/>
          <w:iCs/>
        </w:rPr>
        <w:t>Academia</w:t>
      </w:r>
      <w:r>
        <w:t xml:space="preserve">. </w:t>
      </w:r>
      <w:hyperlink r:id="rId104">
        <w:r>
          <w:rPr>
            <w:color w:val="0000FF"/>
            <w:u w:val="single"/>
          </w:rPr>
          <w:t>https://www.academia.edu/download/32495174/Research_30_-_Research_Onion_Layers_58.pdf</w:t>
        </w:r>
      </w:hyperlink>
      <w:r>
        <w:t xml:space="preserve"> </w:t>
      </w:r>
    </w:p>
    <w:p w14:paraId="03699D30" w14:textId="77777777" w:rsidR="00EA14E1" w:rsidRDefault="00317427">
      <w:pPr>
        <w:spacing w:after="240"/>
      </w:pPr>
      <w:r>
        <w:t xml:space="preserve">Sawczuk, T., Greatwood, H.C., Gilthorpe, M.S., Morris, M.A., Jenneson, V., Wilkins, E., Green, M., Johnstone, A.M. and Griffiths, C., 2025. P65 The impact of calorific screening thresholds and weight status when validating UK supermarket transaction records in dietary evaluation: FIO-SRIDE. </w:t>
      </w:r>
      <w:hyperlink r:id="rId105">
        <w:r>
          <w:rPr>
            <w:color w:val="0000FF"/>
            <w:u w:val="single"/>
          </w:rPr>
          <w:t>https://jech.bmj.com/content/79/Suppl_1/A69.1.abstract</w:t>
        </w:r>
      </w:hyperlink>
    </w:p>
    <w:p w14:paraId="03699D31" w14:textId="77777777" w:rsidR="00EA14E1" w:rsidRDefault="00317427">
      <w:pPr>
        <w:spacing w:after="240"/>
      </w:pPr>
      <w:r>
        <w:rPr>
          <w:color w:val="222222"/>
          <w:highlight w:val="white"/>
        </w:rPr>
        <w:t xml:space="preserve">Sheriffdeen, K., Iseal, S., Praise, A. and Luz, A., 2023. Mobile Apps and Progressive Web Apps (PWAs) for Grocery Omnichannel Commerce. </w:t>
      </w:r>
      <w:hyperlink r:id="rId106">
        <w:r>
          <w:rPr>
            <w:color w:val="0000FF"/>
            <w:highlight w:val="white"/>
            <w:u w:val="single"/>
          </w:rPr>
          <w:t>https://www.researchgate.net/profile/Sheed-Iseal/publication/385079082_Mobile_Apps_and_Progressive_Web_Apps_PWAs_for_Grocery_Omnichannel_Commerce/links/67144ce609ba2d0c760e9972/Mobile-Apps-and-Progressive-Web-Apps-PWAs-for-Grocery-Omnichannel-Commerce.pdf</w:t>
        </w:r>
      </w:hyperlink>
    </w:p>
    <w:p w14:paraId="03699D32" w14:textId="77777777" w:rsidR="00EA14E1" w:rsidRDefault="00317427">
      <w:pPr>
        <w:spacing w:after="240"/>
      </w:pPr>
      <w:r>
        <w:t>Shrestha, S.K., Paudel, A.K., Mahat, D., Karki, T.B. and Neupane, D., 2025. Corporate social responsibility in cultivating customer loyalty: Intuitions from the banking industry. </w:t>
      </w:r>
      <w:r>
        <w:rPr>
          <w:i/>
          <w:iCs/>
        </w:rPr>
        <w:t>NPRC Journal of Multidisciplinary Research</w:t>
      </w:r>
      <w:r>
        <w:t>, </w:t>
      </w:r>
      <w:r>
        <w:rPr>
          <w:i/>
          <w:iCs/>
        </w:rPr>
        <w:t>2</w:t>
      </w:r>
      <w:r>
        <w:t xml:space="preserve">(2), pp.160-168. </w:t>
      </w:r>
      <w:hyperlink r:id="rId107">
        <w:r>
          <w:rPr>
            <w:color w:val="0000FF"/>
            <w:u w:val="single"/>
          </w:rPr>
          <w:t>https://nepjol.info/index.php/nprcjmr/article/view/76194</w:t>
        </w:r>
      </w:hyperlink>
    </w:p>
    <w:p w14:paraId="03699D33" w14:textId="77777777" w:rsidR="00EA14E1" w:rsidRDefault="00317427">
      <w:pPr>
        <w:spacing w:after="240"/>
      </w:pPr>
      <w:r>
        <w:t>So, K.K.F., Yang, Y. and Li, X., 2025. Fifteen years of research on customer loyalty formation: A meta-analytic structural equation model. </w:t>
      </w:r>
      <w:r>
        <w:rPr>
          <w:i/>
          <w:iCs/>
        </w:rPr>
        <w:t>Cornell Hospitality Quarterly</w:t>
      </w:r>
      <w:r>
        <w:t>, </w:t>
      </w:r>
      <w:r>
        <w:rPr>
          <w:i/>
          <w:iCs/>
        </w:rPr>
        <w:t>66</w:t>
      </w:r>
      <w:r>
        <w:t xml:space="preserve">(2), pp.253-272. </w:t>
      </w:r>
      <w:hyperlink r:id="rId108">
        <w:r>
          <w:rPr>
            <w:color w:val="0000FF"/>
            <w:u w:val="single"/>
          </w:rPr>
          <w:t>https://journals.sagepub.com/doi/abs/10.1177/19389655241276506</w:t>
        </w:r>
      </w:hyperlink>
    </w:p>
    <w:p w14:paraId="03699D34" w14:textId="77777777" w:rsidR="00EA14E1" w:rsidRDefault="00317427">
      <w:pPr>
        <w:spacing w:after="240"/>
        <w:rPr>
          <w:color w:val="222222"/>
          <w:highlight w:val="white"/>
        </w:rPr>
      </w:pPr>
      <w:r>
        <w:rPr>
          <w:color w:val="222222"/>
          <w:highlight w:val="white"/>
        </w:rPr>
        <w:t>Sreekumar, D., 2023. What is research methodology? Definition, types, and examples. </w:t>
      </w:r>
      <w:r>
        <w:rPr>
          <w:i/>
          <w:iCs/>
          <w:color w:val="222222"/>
          <w:highlight w:val="white"/>
        </w:rPr>
        <w:t>Paperpal Blog-Academic Writing Guides</w:t>
      </w:r>
      <w:r>
        <w:rPr>
          <w:color w:val="222222"/>
          <w:highlight w:val="white"/>
        </w:rPr>
        <w:t xml:space="preserve">. </w:t>
      </w:r>
      <w:hyperlink r:id="rId109">
        <w:r>
          <w:rPr>
            <w:color w:val="0000FF"/>
            <w:highlight w:val="white"/>
            <w:u w:val="single"/>
          </w:rPr>
          <w:t>https://paperpal.com/blog/academic-writing-guides/what-is-research-methodology</w:t>
        </w:r>
      </w:hyperlink>
    </w:p>
    <w:p w14:paraId="03699D35" w14:textId="77777777" w:rsidR="00EA14E1" w:rsidRDefault="00317427">
      <w:pPr>
        <w:spacing w:after="240"/>
      </w:pPr>
      <w:r>
        <w:t xml:space="preserve">Statista, 2025. </w:t>
      </w:r>
      <w:r>
        <w:rPr>
          <w:i/>
          <w:iCs/>
        </w:rPr>
        <w:t>Loyalty programs &amp; marketing in the United Kingdom</w:t>
      </w:r>
      <w:r>
        <w:t xml:space="preserve">. Available at: </w:t>
      </w:r>
      <w:hyperlink r:id="rId110">
        <w:r>
          <w:rPr>
            <w:color w:val="0000FF"/>
            <w:u w:val="single"/>
          </w:rPr>
          <w:t>https://www.statista.com/topics/3961/coupons-and-loyalty-schemes-united-kingdom-uk/?srsltid=AfmBOopHgQVJAXCJRQXbFSaEVCC9mflNvz0_RllXyiNAhRx5PUDfhwMJ</w:t>
        </w:r>
      </w:hyperlink>
    </w:p>
    <w:p w14:paraId="03699D36" w14:textId="77777777" w:rsidR="00EA14E1" w:rsidRDefault="00317427">
      <w:pPr>
        <w:spacing w:after="240"/>
      </w:pPr>
      <w:r>
        <w:lastRenderedPageBreak/>
        <w:t xml:space="preserve">Statista. 2025. </w:t>
      </w:r>
      <w:r>
        <w:rPr>
          <w:i/>
          <w:iCs/>
        </w:rPr>
        <w:t>Loyalty programs &amp; marketing in the United Kingdom - statistics &amp; facts.</w:t>
      </w:r>
      <w:r>
        <w:t xml:space="preserve"> Available at: </w:t>
      </w:r>
      <w:hyperlink r:id="rId111">
        <w:r>
          <w:rPr>
            <w:color w:val="0000FF"/>
            <w:u w:val="single"/>
          </w:rPr>
          <w:t>https://www.statista.com/topics/3961/coupons-and-loyalty-schemes-united-kingdom-uk/?srsltid=AfmBOorDQMQ6BbAzFMZcb95j8_wWm31L9Tb1aCKDO9wiCUqy_neGvUR4</w:t>
        </w:r>
      </w:hyperlink>
    </w:p>
    <w:p w14:paraId="03699D37" w14:textId="77777777" w:rsidR="00EA14E1" w:rsidRDefault="00317427">
      <w:pPr>
        <w:spacing w:after="240"/>
      </w:pPr>
      <w:r>
        <w:t xml:space="preserve">Statista. 2026. </w:t>
      </w:r>
      <w:r>
        <w:rPr>
          <w:i/>
          <w:iCs/>
        </w:rPr>
        <w:t>Loyalty Programs: Cashback Is King!</w:t>
      </w:r>
      <w:r>
        <w:t xml:space="preserve"> Available at: </w:t>
      </w:r>
      <w:hyperlink r:id="rId112">
        <w:r>
          <w:rPr>
            <w:color w:val="0000FF"/>
            <w:u w:val="single"/>
          </w:rPr>
          <w:t>https://www.statista.com/chart/33517/loyalty-programs-preferred-by-us-consumers/?srsltid=AfmBOorp6yUesOUb88rr0Y09i-zKKf8VzlHtmzyGMQn6T7lq5vRlnXHr</w:t>
        </w:r>
      </w:hyperlink>
      <w:r>
        <w:t xml:space="preserve"> </w:t>
      </w:r>
    </w:p>
    <w:p w14:paraId="03699D38" w14:textId="77777777" w:rsidR="00EA14E1" w:rsidRDefault="00317427">
      <w:pPr>
        <w:spacing w:after="240"/>
      </w:pPr>
      <w:r>
        <w:rPr>
          <w:color w:val="222222"/>
          <w:highlight w:val="white"/>
        </w:rPr>
        <w:t xml:space="preserve">Stecuła, K., Wolniak, R. and Aydın, B., 2024. Technology development in online grocery shopping—From shopping services to virtual reality, metaverse, and smart devices: A review. </w:t>
      </w:r>
      <w:r>
        <w:rPr>
          <w:i/>
          <w:iCs/>
          <w:color w:val="222222"/>
          <w:highlight w:val="white"/>
        </w:rPr>
        <w:t>Foods</w:t>
      </w:r>
      <w:r>
        <w:rPr>
          <w:color w:val="222222"/>
          <w:highlight w:val="white"/>
        </w:rPr>
        <w:t xml:space="preserve">, </w:t>
      </w:r>
      <w:r>
        <w:rPr>
          <w:i/>
          <w:iCs/>
          <w:color w:val="222222"/>
          <w:highlight w:val="white"/>
        </w:rPr>
        <w:t>13</w:t>
      </w:r>
      <w:r>
        <w:rPr>
          <w:color w:val="222222"/>
          <w:highlight w:val="white"/>
        </w:rPr>
        <w:t>(23), p.3959.</w:t>
      </w:r>
      <w:r>
        <w:t xml:space="preserve"> </w:t>
      </w:r>
      <w:hyperlink r:id="rId113">
        <w:r>
          <w:rPr>
            <w:color w:val="1155CC"/>
            <w:u w:val="single"/>
          </w:rPr>
          <w:t>https://www.mdpi.com/2304-8158/13/23/3959</w:t>
        </w:r>
      </w:hyperlink>
    </w:p>
    <w:p w14:paraId="03699D39" w14:textId="77777777" w:rsidR="00EA14E1" w:rsidRDefault="00317427">
      <w:pPr>
        <w:spacing w:after="240"/>
      </w:pPr>
      <w:r>
        <w:t>Suryadi, N., Albahi, M., Gisatriadi, N. and Musa, S., 2025. Shariah Governance, Reputation and Customer Loyalty of Islamic Banks. </w:t>
      </w:r>
      <w:r>
        <w:rPr>
          <w:i/>
          <w:iCs/>
        </w:rPr>
        <w:t>INVEST: Jurnal Inovasi Bisnis dan Akuntansi</w:t>
      </w:r>
      <w:r>
        <w:t>, </w:t>
      </w:r>
      <w:r>
        <w:rPr>
          <w:i/>
          <w:iCs/>
        </w:rPr>
        <w:t>6</w:t>
      </w:r>
      <w:r>
        <w:t xml:space="preserve">(1), pp.1-11. </w:t>
      </w:r>
      <w:hyperlink r:id="rId114">
        <w:r>
          <w:rPr>
            <w:color w:val="0000FF"/>
            <w:u w:val="single"/>
          </w:rPr>
          <w:t>http://journal.al-matani.com/index.php/invest/article/view/1189</w:t>
        </w:r>
      </w:hyperlink>
    </w:p>
    <w:p w14:paraId="03699D3A" w14:textId="77777777" w:rsidR="00EA14E1" w:rsidRDefault="00317427">
      <w:pPr>
        <w:spacing w:after="240"/>
      </w:pPr>
      <w:r>
        <w:t>Sze, T. and Gunasekara, G., 2025. A Privacy Trojan Horse? Consumer Loyalty Programmes in the Grocery Sector and Data Privacy. </w:t>
      </w:r>
      <w:r>
        <w:rPr>
          <w:i/>
          <w:iCs/>
        </w:rPr>
        <w:t>Consumer Loyalty Programmes in the Grocery Sector and Data Privacy (March 31, 2025)</w:t>
      </w:r>
      <w:r>
        <w:t xml:space="preserve">. </w:t>
      </w:r>
      <w:hyperlink r:id="rId115">
        <w:r>
          <w:rPr>
            <w:color w:val="0000FF"/>
            <w:u w:val="single"/>
          </w:rPr>
          <w:t>https://papers.ssrn.com/sol3/papers.cfm?abstract_id=5628590</w:t>
        </w:r>
      </w:hyperlink>
    </w:p>
    <w:p w14:paraId="03699D3B" w14:textId="77777777" w:rsidR="00EA14E1" w:rsidRDefault="00317427">
      <w:pPr>
        <w:spacing w:after="240"/>
      </w:pPr>
      <w:r>
        <w:rPr>
          <w:color w:val="222222"/>
          <w:highlight w:val="white"/>
        </w:rPr>
        <w:t>Sze, T. and Gunasekara, G., 2025. A Privacy Trojan Horse? Consumer Loyalty Programmes in the Grocery Sector and Data Privacy. </w:t>
      </w:r>
      <w:r>
        <w:rPr>
          <w:i/>
          <w:iCs/>
          <w:color w:val="222222"/>
          <w:highlight w:val="white"/>
        </w:rPr>
        <w:t>Consumer Loyalty Programmes in the Grocery Sector and Data Privacy (March 31, 2025). The University of Auckland Business School Research Paper Forthcoming</w:t>
      </w:r>
      <w:r>
        <w:rPr>
          <w:color w:val="222222"/>
          <w:highlight w:val="white"/>
        </w:rPr>
        <w:t xml:space="preserve">. </w:t>
      </w:r>
      <w:hyperlink r:id="rId116">
        <w:r>
          <w:rPr>
            <w:color w:val="0000FF"/>
            <w:highlight w:val="white"/>
            <w:u w:val="single"/>
          </w:rPr>
          <w:t>https://papers.ssrn.com/sol3/papers.cfm?abstract_id=5628590</w:t>
        </w:r>
      </w:hyperlink>
    </w:p>
    <w:p w14:paraId="03699D3C" w14:textId="77777777" w:rsidR="00EA14E1" w:rsidRDefault="00317427">
      <w:pPr>
        <w:spacing w:after="240"/>
      </w:pPr>
      <w:r>
        <w:t xml:space="preserve">Tesco, 2025. </w:t>
      </w:r>
      <w:r>
        <w:rPr>
          <w:i/>
          <w:iCs/>
        </w:rPr>
        <w:t xml:space="preserve">Tesco Annual Report 2025. </w:t>
      </w:r>
      <w:r>
        <w:t xml:space="preserve">Available at: </w:t>
      </w:r>
      <w:hyperlink r:id="rId117">
        <w:r>
          <w:rPr>
            <w:color w:val="0000FF"/>
            <w:u w:val="single"/>
          </w:rPr>
          <w:t>https://www.tescoplc.com/media/ky0bfwpo/tesco_ar25_interactive.pdf</w:t>
        </w:r>
      </w:hyperlink>
    </w:p>
    <w:p w14:paraId="03699D3D" w14:textId="77777777" w:rsidR="00EA14E1" w:rsidRDefault="00317427">
      <w:pPr>
        <w:spacing w:after="240"/>
      </w:pPr>
      <w:r>
        <w:t xml:space="preserve">Tesco, 2026. </w:t>
      </w:r>
      <w:r>
        <w:rPr>
          <w:i/>
          <w:iCs/>
        </w:rPr>
        <w:t xml:space="preserve">Tesco Clubcard. </w:t>
      </w:r>
      <w:r>
        <w:t xml:space="preserve">Available at: </w:t>
      </w:r>
      <w:hyperlink r:id="rId118">
        <w:r>
          <w:rPr>
            <w:color w:val="1155CC"/>
            <w:u w:val="single"/>
          </w:rPr>
          <w:t>https://secure.tesco.com/clubcard/about</w:t>
        </w:r>
      </w:hyperlink>
      <w:r>
        <w:t xml:space="preserve"> </w:t>
      </w:r>
    </w:p>
    <w:p w14:paraId="03699D3E" w14:textId="77777777" w:rsidR="00EA14E1" w:rsidRDefault="00317427">
      <w:pPr>
        <w:spacing w:after="240"/>
      </w:pPr>
      <w:r>
        <w:t xml:space="preserve">The Guardian, 2026. </w:t>
      </w:r>
      <w:r>
        <w:rPr>
          <w:i/>
          <w:iCs/>
        </w:rPr>
        <w:t xml:space="preserve">What price loyalty? UK supermarket cards rated | Shopping. </w:t>
      </w:r>
      <w:r>
        <w:t xml:space="preserve">Available at: </w:t>
      </w:r>
      <w:hyperlink r:id="rId119">
        <w:r>
          <w:rPr>
            <w:color w:val="0000FF"/>
            <w:u w:val="single"/>
          </w:rPr>
          <w:t>https://www.theguardian.com/money/2025/oct/11/uk-supermarket-loyalty-cards-prices-rated-clubcard-nectar</w:t>
        </w:r>
      </w:hyperlink>
    </w:p>
    <w:p w14:paraId="03699D3F" w14:textId="77777777" w:rsidR="00EA14E1" w:rsidRDefault="00317427">
      <w:pPr>
        <w:spacing w:after="240"/>
        <w:rPr>
          <w:color w:val="222222"/>
          <w:highlight w:val="white"/>
        </w:rPr>
      </w:pPr>
      <w:r>
        <w:rPr>
          <w:color w:val="222222"/>
          <w:highlight w:val="white"/>
        </w:rPr>
        <w:lastRenderedPageBreak/>
        <w:t>Thomas, C.G. and Thomas, C.G., 2021. </w:t>
      </w:r>
      <w:r>
        <w:rPr>
          <w:i/>
          <w:iCs/>
          <w:color w:val="222222"/>
          <w:highlight w:val="white"/>
        </w:rPr>
        <w:t>Research methodology and scientific writing</w:t>
      </w:r>
      <w:r>
        <w:rPr>
          <w:color w:val="222222"/>
          <w:highlight w:val="white"/>
        </w:rPr>
        <w:t xml:space="preserve"> (pp. 135-151). Thrissur: Springer. </w:t>
      </w:r>
      <w:hyperlink r:id="rId120">
        <w:r>
          <w:rPr>
            <w:color w:val="0000FF"/>
            <w:highlight w:val="white"/>
            <w:u w:val="single"/>
          </w:rPr>
          <w:t>https://www.academia.edu/download/95768241/1.pdf</w:t>
        </w:r>
      </w:hyperlink>
    </w:p>
    <w:p w14:paraId="03699D40" w14:textId="77777777" w:rsidR="00EA14E1" w:rsidRDefault="00317427">
      <w:pPr>
        <w:spacing w:after="240"/>
      </w:pPr>
      <w:r>
        <w:rPr>
          <w:color w:val="222222"/>
          <w:highlight w:val="white"/>
        </w:rPr>
        <w:t>Tungare, N.R. and Jain, A., 2023. Net promoter score (nps) framework for improving customer loyalty in supermarket. </w:t>
      </w:r>
      <w:r>
        <w:rPr>
          <w:i/>
          <w:iCs/>
          <w:color w:val="222222"/>
          <w:highlight w:val="white"/>
        </w:rPr>
        <w:t>The Online Journal of Distance Education and e-Learning</w:t>
      </w:r>
      <w:r>
        <w:rPr>
          <w:color w:val="222222"/>
          <w:highlight w:val="white"/>
        </w:rPr>
        <w:t>, </w:t>
      </w:r>
      <w:r>
        <w:rPr>
          <w:i/>
          <w:iCs/>
          <w:color w:val="222222"/>
          <w:highlight w:val="white"/>
        </w:rPr>
        <w:t>11</w:t>
      </w:r>
      <w:r>
        <w:rPr>
          <w:color w:val="222222"/>
          <w:highlight w:val="white"/>
        </w:rPr>
        <w:t xml:space="preserve">(2), pp.1561-1572. </w:t>
      </w:r>
      <w:hyperlink r:id="rId121">
        <w:r>
          <w:rPr>
            <w:color w:val="0000FF"/>
            <w:highlight w:val="white"/>
            <w:u w:val="single"/>
          </w:rPr>
          <w:t>https://tojdel.net/journals/tojdel/articles/v11i02/v11i02-70.pdf</w:t>
        </w:r>
      </w:hyperlink>
    </w:p>
    <w:p w14:paraId="03699D41" w14:textId="77777777" w:rsidR="00EA14E1" w:rsidRDefault="00317427">
      <w:pPr>
        <w:spacing w:after="240"/>
      </w:pPr>
      <w:r>
        <w:rPr>
          <w:color w:val="222222"/>
          <w:highlight w:val="white"/>
        </w:rPr>
        <w:t>Verma, R., Verma, S. and Abhishek, K., 2024. </w:t>
      </w:r>
      <w:r>
        <w:rPr>
          <w:i/>
          <w:iCs/>
          <w:color w:val="222222"/>
          <w:highlight w:val="white"/>
        </w:rPr>
        <w:t>Research methodology</w:t>
      </w:r>
      <w:r>
        <w:rPr>
          <w:color w:val="222222"/>
          <w:highlight w:val="white"/>
        </w:rPr>
        <w:t xml:space="preserve">. Booksclinic Publishing. </w:t>
      </w:r>
      <w:hyperlink r:id="rId122">
        <w:r>
          <w:rPr>
            <w:color w:val="0000FF"/>
            <w:highlight w:val="white"/>
            <w:u w:val="single"/>
          </w:rPr>
          <w:t>https://books.google.com/books?hl=en&amp;lr=&amp;id=tWP4EAAAQBAJ&amp;oi=fnd&amp;pg=PP1&amp;dq=research+methodology&amp;ots=WjX7iZj9-8&amp;sig=CPVbdCPGxnz_0YtGPdjEoopuI10</w:t>
        </w:r>
      </w:hyperlink>
      <w:r>
        <w:t>Akasreku, F., Amenuvor, F.E. and Mensah, K., 2025. The effect of product website quality on customer loyalty: the mediating effect of perceived value. </w:t>
      </w:r>
      <w:r>
        <w:rPr>
          <w:i/>
          <w:iCs/>
        </w:rPr>
        <w:t>Italian Journal of Marketing</w:t>
      </w:r>
      <w:r>
        <w:t>, </w:t>
      </w:r>
      <w:r>
        <w:rPr>
          <w:i/>
          <w:iCs/>
        </w:rPr>
        <w:t>2025</w:t>
      </w:r>
      <w:r>
        <w:t xml:space="preserve">(4), pp.355-379. </w:t>
      </w:r>
      <w:hyperlink r:id="rId123">
        <w:r>
          <w:rPr>
            <w:color w:val="0000FF"/>
            <w:u w:val="single"/>
          </w:rPr>
          <w:t>https://link.springer.com/article/10.1007/s43039-025-00120-2</w:t>
        </w:r>
      </w:hyperlink>
    </w:p>
    <w:p w14:paraId="03699D42" w14:textId="77777777" w:rsidR="00EA14E1" w:rsidRDefault="00317427">
      <w:pPr>
        <w:spacing w:after="240"/>
      </w:pPr>
      <w:r>
        <w:rPr>
          <w:color w:val="222222"/>
          <w:highlight w:val="white"/>
        </w:rPr>
        <w:t xml:space="preserve">Wibowo, J.G., Aldianto, L. and Hutajulu, S., 2024. Loyalty Program for Digital Banking to Increase Active Rate: A Case Study of Rosemary Digital Banking. </w:t>
      </w:r>
      <w:hyperlink r:id="rId124">
        <w:r>
          <w:rPr>
            <w:color w:val="0000FF"/>
            <w:highlight w:val="white"/>
            <w:u w:val="single"/>
          </w:rPr>
          <w:t>https://www.researchgate.net/profile/Sahat-Hutajulu/publication/393758223_Loyalty_Program_for_Digital_Banking_to_Increase_Active_Rate_A_Case_Study_of_Rosemary_Digital_Banking/links/68f5be5be7f5f867e6e0fe88/Loyalty-Program-for-Digital-Banking-to-Increase-Active-Rate-A-Case-Study-of-Rosemary-Digital-Banking.pdf</w:t>
        </w:r>
      </w:hyperlink>
    </w:p>
    <w:p w14:paraId="03699D43" w14:textId="77777777" w:rsidR="00EA14E1" w:rsidRDefault="00317427">
      <w:pPr>
        <w:spacing w:after="240"/>
      </w:pPr>
      <w:r>
        <w:rPr>
          <w:color w:val="222222"/>
          <w:highlight w:val="white"/>
        </w:rPr>
        <w:t>Wilkins, S., Hazzam, J. and Megicks, P., 2023. Consumers’ propensity for rollover service contracts: the influences of perceived value, convenience and trust on service loyalty. </w:t>
      </w:r>
      <w:r>
        <w:rPr>
          <w:i/>
          <w:iCs/>
          <w:color w:val="222222"/>
          <w:highlight w:val="white"/>
        </w:rPr>
        <w:t>Journal of Strategic Marketing</w:t>
      </w:r>
      <w:r>
        <w:rPr>
          <w:color w:val="222222"/>
          <w:highlight w:val="white"/>
        </w:rPr>
        <w:t>, </w:t>
      </w:r>
      <w:r>
        <w:rPr>
          <w:i/>
          <w:iCs/>
          <w:color w:val="222222"/>
          <w:highlight w:val="white"/>
        </w:rPr>
        <w:t>31</w:t>
      </w:r>
      <w:r>
        <w:rPr>
          <w:color w:val="222222"/>
          <w:highlight w:val="white"/>
        </w:rPr>
        <w:t xml:space="preserve">(3), pp.516-531. </w:t>
      </w:r>
      <w:hyperlink r:id="rId125">
        <w:r>
          <w:rPr>
            <w:color w:val="0000FF"/>
            <w:highlight w:val="white"/>
            <w:u w:val="single"/>
          </w:rPr>
          <w:t>https://www.tandfonline.com/doi/abs/10.1080/0965254X.2021.1946127</w:t>
        </w:r>
      </w:hyperlink>
    </w:p>
    <w:p w14:paraId="03699D44" w14:textId="77777777" w:rsidR="00EA14E1" w:rsidRDefault="00317427">
      <w:pPr>
        <w:spacing w:after="240"/>
      </w:pPr>
      <w:r>
        <w:t>Win, C.C.M.T., Dodanwala, T.C. and Santoso, D.S., 2025. Synthesizing customer satisfaction and loyalty through contractors’ service quality and brand image. </w:t>
      </w:r>
      <w:r>
        <w:rPr>
          <w:i/>
          <w:iCs/>
        </w:rPr>
        <w:t>Engineering, Construction and Architectural Management</w:t>
      </w:r>
      <w:r>
        <w:t>, </w:t>
      </w:r>
      <w:r>
        <w:rPr>
          <w:i/>
          <w:iCs/>
        </w:rPr>
        <w:t>32</w:t>
      </w:r>
      <w:r>
        <w:t xml:space="preserve">(11), pp.7887-7906. </w:t>
      </w:r>
      <w:hyperlink r:id="rId126">
        <w:r>
          <w:rPr>
            <w:color w:val="0000FF"/>
            <w:u w:val="single"/>
          </w:rPr>
          <w:t>https://www.emerald.com/ecam/article-pdf/32/11/7887/10834549/ecam-06-2023-0633en.pdf</w:t>
        </w:r>
      </w:hyperlink>
    </w:p>
    <w:p w14:paraId="03699D45" w14:textId="77777777" w:rsidR="00EA14E1" w:rsidRDefault="00317427">
      <w:pPr>
        <w:spacing w:after="240"/>
      </w:pPr>
      <w:r>
        <w:rPr>
          <w:color w:val="222222"/>
          <w:highlight w:val="white"/>
        </w:rPr>
        <w:t xml:space="preserve">Wolniak, R., Stecuła, K. and Aydın, B., 2024. Digital transformation of grocery in-store shopping-scanners, artificial intelligence, augmented reality and beyond: A review. </w:t>
      </w:r>
      <w:r>
        <w:rPr>
          <w:i/>
          <w:iCs/>
          <w:color w:val="222222"/>
          <w:highlight w:val="white"/>
        </w:rPr>
        <w:t>Foods</w:t>
      </w:r>
      <w:r>
        <w:rPr>
          <w:color w:val="222222"/>
          <w:highlight w:val="white"/>
        </w:rPr>
        <w:t xml:space="preserve">, </w:t>
      </w:r>
      <w:r>
        <w:rPr>
          <w:i/>
          <w:iCs/>
          <w:color w:val="222222"/>
          <w:highlight w:val="white"/>
        </w:rPr>
        <w:t>13</w:t>
      </w:r>
      <w:r>
        <w:rPr>
          <w:color w:val="222222"/>
          <w:highlight w:val="white"/>
        </w:rPr>
        <w:t>(18), p.2948.</w:t>
      </w:r>
      <w:r>
        <w:t xml:space="preserve"> </w:t>
      </w:r>
      <w:hyperlink r:id="rId127">
        <w:r>
          <w:rPr>
            <w:color w:val="1155CC"/>
            <w:u w:val="single"/>
          </w:rPr>
          <w:t>https://www.mdpi.com/2304-8158/13/18/2948</w:t>
        </w:r>
      </w:hyperlink>
      <w:r>
        <w:t xml:space="preserve"> </w:t>
      </w:r>
    </w:p>
    <w:p w14:paraId="03699D46" w14:textId="77777777" w:rsidR="00EA14E1" w:rsidRDefault="00317427">
      <w:pPr>
        <w:spacing w:after="240"/>
      </w:pPr>
      <w:r>
        <w:rPr>
          <w:color w:val="222222"/>
          <w:highlight w:val="white"/>
        </w:rPr>
        <w:lastRenderedPageBreak/>
        <w:t xml:space="preserve">Wongsurawat, W., 2023. Customer loyalty research and practice: technology meets psychology. </w:t>
      </w:r>
      <w:hyperlink r:id="rId128">
        <w:r>
          <w:rPr>
            <w:color w:val="0000FF"/>
            <w:highlight w:val="white"/>
            <w:u w:val="single"/>
          </w:rPr>
          <w:t>https://www.emerald.com/sl/article/51/1/41/352083</w:t>
        </w:r>
      </w:hyperlink>
    </w:p>
    <w:p w14:paraId="03699D47" w14:textId="77777777" w:rsidR="00EA14E1" w:rsidRDefault="00317427">
      <w:pPr>
        <w:spacing w:after="240"/>
      </w:pPr>
      <w:r>
        <w:rPr>
          <w:color w:val="222222"/>
          <w:highlight w:val="white"/>
        </w:rPr>
        <w:t>Xia, Y., 2023. The 4Ps of marketing and applications in various brands. </w:t>
      </w:r>
      <w:r>
        <w:rPr>
          <w:i/>
          <w:iCs/>
          <w:color w:val="222222"/>
          <w:highlight w:val="white"/>
        </w:rPr>
        <w:t>Journal of Education, Humanities and Social Sciences</w:t>
      </w:r>
      <w:r>
        <w:rPr>
          <w:color w:val="222222"/>
          <w:highlight w:val="white"/>
        </w:rPr>
        <w:t>, </w:t>
      </w:r>
      <w:r>
        <w:rPr>
          <w:i/>
          <w:iCs/>
          <w:color w:val="222222"/>
          <w:highlight w:val="white"/>
        </w:rPr>
        <w:t>16</w:t>
      </w:r>
      <w:r>
        <w:rPr>
          <w:color w:val="222222"/>
          <w:highlight w:val="white"/>
        </w:rPr>
        <w:t xml:space="preserve">, pp.165-170. </w:t>
      </w:r>
      <w:hyperlink r:id="rId129">
        <w:r>
          <w:rPr>
            <w:color w:val="0000FF"/>
            <w:highlight w:val="white"/>
            <w:u w:val="single"/>
          </w:rPr>
          <w:t>https://pdfs.semanticscholar.org/0063/9e03801397b6d20ee1c059da83663e8ce065.pdf</w:t>
        </w:r>
      </w:hyperlink>
    </w:p>
    <w:p w14:paraId="03699D48" w14:textId="77777777" w:rsidR="00EA14E1" w:rsidRDefault="00317427">
      <w:pPr>
        <w:jc w:val="left"/>
      </w:pPr>
      <w:r>
        <w:t xml:space="preserve">YouGov, 2026. </w:t>
      </w:r>
      <w:r>
        <w:rPr>
          <w:i/>
          <w:iCs/>
        </w:rPr>
        <w:t xml:space="preserve">The most popular supermarket chains. </w:t>
      </w:r>
      <w:r>
        <w:t xml:space="preserve">Available at: </w:t>
      </w:r>
      <w:hyperlink r:id="rId130">
        <w:r>
          <w:rPr>
            <w:color w:val="1155CC"/>
            <w:u w:val="single"/>
          </w:rPr>
          <w:t>https://yougov.com/en-gb/ratings/supermarket-chains</w:t>
        </w:r>
      </w:hyperlink>
      <w:r>
        <w:t xml:space="preserve"> </w:t>
      </w:r>
    </w:p>
    <w:p w14:paraId="03699D49" w14:textId="77777777" w:rsidR="00EA14E1" w:rsidRDefault="00317427">
      <w:pPr>
        <w:spacing w:after="240"/>
      </w:pPr>
      <w:r>
        <w:rPr>
          <w:color w:val="222222"/>
          <w:highlight w:val="white"/>
        </w:rPr>
        <w:t>Zhang, Y., 2022, July. Evaluating the Effectiveness of Loyalty Programmes in the Fashion Industry: A Case Study of ASOS UK. In </w:t>
      </w:r>
      <w:r>
        <w:rPr>
          <w:i/>
          <w:iCs/>
          <w:color w:val="222222"/>
          <w:highlight w:val="white"/>
        </w:rPr>
        <w:t>Modern Economics &amp; Management Forum</w:t>
      </w:r>
      <w:r>
        <w:rPr>
          <w:color w:val="222222"/>
          <w:highlight w:val="white"/>
        </w:rPr>
        <w:t xml:space="preserve"> (Vol. 3, No. 3, p. 189). </w:t>
      </w:r>
      <w:hyperlink r:id="rId131">
        <w:r>
          <w:rPr>
            <w:color w:val="0000FF"/>
            <w:highlight w:val="white"/>
            <w:u w:val="single"/>
          </w:rPr>
          <w:t>https://en.front-sci.com/index.php/memf/article/view/860/1014</w:t>
        </w:r>
      </w:hyperlink>
    </w:p>
    <w:sectPr w:rsidR="00EA14E1">
      <w:headerReference w:type="default" r:id="rId132"/>
      <w:footerReference w:type="default" r:id="rId13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DA06EC" w14:textId="77777777" w:rsidR="00A67A82" w:rsidRDefault="00A67A82">
      <w:pPr>
        <w:spacing w:line="240" w:lineRule="auto"/>
      </w:pPr>
      <w:r>
        <w:separator/>
      </w:r>
    </w:p>
  </w:endnote>
  <w:endnote w:type="continuationSeparator" w:id="0">
    <w:p w14:paraId="0D252ADB" w14:textId="77777777" w:rsidR="00A67A82" w:rsidRDefault="00A67A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574EFB38-AF3F-4FA6-98CE-CC272EF579D1}"/>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42E624EF-9AD3-4461-BA1A-BCBAED609F3C}"/>
  </w:font>
  <w:font w:name="Tahoma">
    <w:panose1 w:val="020B0604030504040204"/>
    <w:charset w:val="00"/>
    <w:family w:val="swiss"/>
    <w:pitch w:val="variable"/>
    <w:sig w:usb0="E1002EFF" w:usb1="C000605B" w:usb2="00000029" w:usb3="00000000" w:csb0="000101FF" w:csb1="00000000"/>
    <w:embedRegular r:id="rId3" w:fontKey="{6425170E-1D36-45E4-81B4-2F1A24C458C5}"/>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4" w:fontKey="{07C839AB-1187-4518-B095-E45B871A706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699D63" w14:textId="6E1E1F47" w:rsidR="00EA14E1" w:rsidRDefault="00317427">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5C6E18">
      <w:rPr>
        <w:noProof/>
        <w:color w:val="000000"/>
      </w:rPr>
      <w:t>1</w:t>
    </w:r>
    <w:r>
      <w:rPr>
        <w:color w:val="000000"/>
      </w:rPr>
      <w:fldChar w:fldCharType="end"/>
    </w:r>
  </w:p>
  <w:p w14:paraId="03699D64" w14:textId="77777777" w:rsidR="00EA14E1" w:rsidRDefault="00EA14E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59020" w14:textId="77777777" w:rsidR="00A67A82" w:rsidRDefault="00A67A82">
      <w:pPr>
        <w:spacing w:line="240" w:lineRule="auto"/>
      </w:pPr>
      <w:r>
        <w:separator/>
      </w:r>
    </w:p>
  </w:footnote>
  <w:footnote w:type="continuationSeparator" w:id="0">
    <w:p w14:paraId="48B42008" w14:textId="77777777" w:rsidR="00A67A82" w:rsidRDefault="00A67A8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699D62" w14:textId="77777777" w:rsidR="00EA14E1" w:rsidRDefault="00EA14E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F67D0"/>
    <w:multiLevelType w:val="multilevel"/>
    <w:tmpl w:val="56B603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A00155B"/>
    <w:multiLevelType w:val="multilevel"/>
    <w:tmpl w:val="CC4C0E2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14E1"/>
    <w:rsid w:val="000040FA"/>
    <w:rsid w:val="000A193D"/>
    <w:rsid w:val="000A515F"/>
    <w:rsid w:val="00161A0E"/>
    <w:rsid w:val="00186692"/>
    <w:rsid w:val="00317427"/>
    <w:rsid w:val="003A0B15"/>
    <w:rsid w:val="00403ECF"/>
    <w:rsid w:val="00543C33"/>
    <w:rsid w:val="00575C7A"/>
    <w:rsid w:val="005C6E18"/>
    <w:rsid w:val="00663EEA"/>
    <w:rsid w:val="006E5746"/>
    <w:rsid w:val="007A238F"/>
    <w:rsid w:val="0099266C"/>
    <w:rsid w:val="009B1DC7"/>
    <w:rsid w:val="009F0A0A"/>
    <w:rsid w:val="00A67A82"/>
    <w:rsid w:val="00AD6ED7"/>
    <w:rsid w:val="00C37710"/>
    <w:rsid w:val="00C74120"/>
    <w:rsid w:val="00C80B80"/>
    <w:rsid w:val="00EA14E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999D6"/>
  <w15:docId w15:val="{83B52A65-09F9-4F78-95DB-ED1932780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link w:val="Heading2Char"/>
    <w:uiPriority w:val="9"/>
    <w:unhideWhenUsed/>
    <w:qFormat/>
    <w:pPr>
      <w:keepNext/>
      <w:keepLines/>
      <w:outlineLvl w:val="1"/>
    </w:pPr>
    <w:rPr>
      <w:b/>
      <w:bCs/>
    </w:rPr>
  </w:style>
  <w:style w:type="paragraph" w:styleId="Heading3">
    <w:name w:val="heading 3"/>
    <w:basedOn w:val="Normal"/>
    <w:next w:val="Normal"/>
    <w:link w:val="Heading3Char"/>
    <w:uiPriority w:val="9"/>
    <w:unhideWhenUsed/>
    <w:qFormat/>
    <w:pPr>
      <w:keepNext/>
      <w:keepLines/>
      <w:outlineLvl w:val="2"/>
    </w:pPr>
    <w:rPr>
      <w:b/>
      <w:bCs/>
    </w:rPr>
  </w:style>
  <w:style w:type="paragraph" w:styleId="Heading4">
    <w:name w:val="heading 4"/>
    <w:basedOn w:val="Normal"/>
    <w:next w:val="Normal"/>
    <w:link w:val="Heading4Char"/>
    <w:uiPriority w:val="9"/>
    <w:unhideWhenUsed/>
    <w:qFormat/>
    <w:pPr>
      <w:keepNext/>
      <w:keepLines/>
      <w:outlineLvl w:val="3"/>
    </w:pPr>
    <w:rPr>
      <w:b/>
      <w:bCs/>
      <w:i/>
      <w:iCs/>
    </w:rPr>
  </w:style>
  <w:style w:type="paragraph" w:styleId="Heading5">
    <w:name w:val="heading 5"/>
    <w:basedOn w:val="Normal"/>
    <w:next w:val="Normal"/>
    <w:uiPriority w:val="9"/>
    <w:unhideWhenUsed/>
    <w:qFormat/>
    <w:pPr>
      <w:jc w:val="center"/>
      <w:outlineLvl w:val="4"/>
    </w:pPr>
    <w:rPr>
      <w:b/>
      <w:bCs/>
    </w:rPr>
  </w:style>
  <w:style w:type="paragraph" w:styleId="Heading6">
    <w:name w:val="heading 6"/>
    <w:basedOn w:val="Normal"/>
    <w:next w:val="Normal"/>
    <w:uiPriority w:val="9"/>
    <w:unhideWhenUsed/>
    <w:qFormat/>
    <w:pPr>
      <w:jc w:val="center"/>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paragraph" w:styleId="TOC1">
    <w:name w:val="toc 1"/>
    <w:basedOn w:val="Normal"/>
    <w:next w:val="Normal"/>
    <w:autoRedefine/>
    <w:uiPriority w:val="39"/>
    <w:unhideWhenUsed/>
    <w:rsid w:val="00562D63"/>
    <w:pPr>
      <w:spacing w:after="100"/>
    </w:pPr>
  </w:style>
  <w:style w:type="paragraph" w:styleId="TOC2">
    <w:name w:val="toc 2"/>
    <w:basedOn w:val="Normal"/>
    <w:next w:val="Normal"/>
    <w:autoRedefine/>
    <w:uiPriority w:val="39"/>
    <w:unhideWhenUsed/>
    <w:rsid w:val="00562D63"/>
    <w:pPr>
      <w:spacing w:after="100"/>
      <w:ind w:left="240"/>
    </w:pPr>
  </w:style>
  <w:style w:type="paragraph" w:styleId="TOC3">
    <w:name w:val="toc 3"/>
    <w:basedOn w:val="Normal"/>
    <w:next w:val="Normal"/>
    <w:autoRedefine/>
    <w:uiPriority w:val="39"/>
    <w:unhideWhenUsed/>
    <w:rsid w:val="00562D63"/>
    <w:pPr>
      <w:spacing w:after="100"/>
      <w:ind w:left="480"/>
    </w:pPr>
  </w:style>
  <w:style w:type="character" w:styleId="Hyperlink">
    <w:name w:val="Hyperlink"/>
    <w:basedOn w:val="DefaultParagraphFont"/>
    <w:uiPriority w:val="99"/>
    <w:unhideWhenUsed/>
    <w:rsid w:val="00562D63"/>
    <w:rPr>
      <w:color w:val="0000FF" w:themeColor="hyperlink"/>
      <w:u w:val="single"/>
    </w:rPr>
  </w:style>
  <w:style w:type="paragraph" w:styleId="TOC4">
    <w:name w:val="toc 4"/>
    <w:basedOn w:val="Normal"/>
    <w:next w:val="Normal"/>
    <w:autoRedefine/>
    <w:uiPriority w:val="39"/>
    <w:unhideWhenUsed/>
    <w:rsid w:val="00562D63"/>
    <w:pPr>
      <w:spacing w:after="100"/>
      <w:ind w:left="720"/>
    </w:pPr>
  </w:style>
  <w:style w:type="table" w:styleId="TableGrid">
    <w:name w:val="Table Grid"/>
    <w:basedOn w:val="TableNormal"/>
    <w:uiPriority w:val="39"/>
    <w:rsid w:val="005F3E6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F3E6B"/>
    <w:pPr>
      <w:ind w:left="720"/>
      <w:contextualSpacing/>
    </w:pPr>
  </w:style>
  <w:style w:type="character" w:customStyle="1" w:styleId="Heading1Char">
    <w:name w:val="Heading 1 Char"/>
    <w:basedOn w:val="DefaultParagraphFont"/>
    <w:link w:val="Heading1"/>
    <w:uiPriority w:val="9"/>
    <w:rsid w:val="00BD525F"/>
    <w:rPr>
      <w:b/>
      <w:bCs/>
      <w:sz w:val="28"/>
    </w:rPr>
  </w:style>
  <w:style w:type="character" w:customStyle="1" w:styleId="Heading2Char">
    <w:name w:val="Heading 2 Char"/>
    <w:basedOn w:val="DefaultParagraphFont"/>
    <w:link w:val="Heading2"/>
    <w:uiPriority w:val="9"/>
    <w:rsid w:val="00A07B69"/>
    <w:rPr>
      <w:b/>
      <w:bCs/>
    </w:rPr>
  </w:style>
  <w:style w:type="character" w:customStyle="1" w:styleId="Heading3Char">
    <w:name w:val="Heading 3 Char"/>
    <w:basedOn w:val="DefaultParagraphFont"/>
    <w:link w:val="Heading3"/>
    <w:uiPriority w:val="9"/>
    <w:rsid w:val="00A07B69"/>
    <w:rPr>
      <w:b/>
      <w:bCs/>
    </w:rPr>
  </w:style>
  <w:style w:type="table" w:customStyle="1" w:styleId="a">
    <w:basedOn w:val="TableNormal"/>
    <w:pPr>
      <w:spacing w:line="240" w:lineRule="auto"/>
    </w:pPr>
    <w:tblPr>
      <w:tblStyleRowBandSize w:val="1"/>
      <w:tblStyleColBandSize w:val="1"/>
    </w:tblPr>
  </w:style>
  <w:style w:type="character" w:styleId="UnresolvedMention">
    <w:name w:val="Unresolved Mention"/>
    <w:basedOn w:val="DefaultParagraphFont"/>
    <w:uiPriority w:val="99"/>
    <w:semiHidden/>
    <w:unhideWhenUsed/>
    <w:rsid w:val="00C53248"/>
    <w:rPr>
      <w:color w:val="605E5C"/>
      <w:shd w:val="clear" w:color="auto" w:fill="E1DFDD"/>
    </w:rPr>
  </w:style>
  <w:style w:type="table" w:customStyle="1" w:styleId="a0">
    <w:basedOn w:val="TableNormal"/>
    <w:pPr>
      <w:spacing w:line="240" w:lineRule="auto"/>
    </w:pPr>
    <w:tblPr>
      <w:tblStyleRowBandSize w:val="1"/>
      <w:tblStyleColBandSize w:val="1"/>
    </w:tblPr>
  </w:style>
  <w:style w:type="table" w:customStyle="1" w:styleId="a1">
    <w:basedOn w:val="TableNormal"/>
    <w:pPr>
      <w:spacing w:line="240" w:lineRule="auto"/>
    </w:pPr>
    <w:tblPr>
      <w:tblStyleRowBandSize w:val="1"/>
      <w:tblStyleColBandSize w:val="1"/>
    </w:tblPr>
  </w:style>
  <w:style w:type="paragraph" w:styleId="TOC5">
    <w:name w:val="toc 5"/>
    <w:basedOn w:val="Normal"/>
    <w:next w:val="Normal"/>
    <w:autoRedefine/>
    <w:uiPriority w:val="39"/>
    <w:unhideWhenUsed/>
    <w:rsid w:val="004D745D"/>
    <w:pPr>
      <w:spacing w:after="100" w:line="278" w:lineRule="auto"/>
      <w:ind w:left="960"/>
      <w:jc w:val="left"/>
    </w:pPr>
    <w:rPr>
      <w:rFonts w:asciiTheme="minorHAnsi" w:eastAsiaTheme="minorEastAsia" w:hAnsiTheme="minorHAnsi" w:cstheme="minorBidi"/>
      <w:kern w:val="2"/>
      <w:lang w:val="en-IN" w:eastAsia="en-GB"/>
    </w:rPr>
  </w:style>
  <w:style w:type="paragraph" w:styleId="TOC6">
    <w:name w:val="toc 6"/>
    <w:basedOn w:val="Normal"/>
    <w:next w:val="Normal"/>
    <w:autoRedefine/>
    <w:uiPriority w:val="39"/>
    <w:unhideWhenUsed/>
    <w:rsid w:val="004D745D"/>
    <w:pPr>
      <w:spacing w:after="100" w:line="278" w:lineRule="auto"/>
      <w:ind w:left="1200"/>
      <w:jc w:val="left"/>
    </w:pPr>
    <w:rPr>
      <w:rFonts w:asciiTheme="minorHAnsi" w:eastAsiaTheme="minorEastAsia" w:hAnsiTheme="minorHAnsi" w:cstheme="minorBidi"/>
      <w:kern w:val="2"/>
      <w:lang w:val="en-IN" w:eastAsia="en-GB"/>
    </w:rPr>
  </w:style>
  <w:style w:type="paragraph" w:styleId="TOC7">
    <w:name w:val="toc 7"/>
    <w:basedOn w:val="Normal"/>
    <w:next w:val="Normal"/>
    <w:autoRedefine/>
    <w:uiPriority w:val="39"/>
    <w:unhideWhenUsed/>
    <w:rsid w:val="004D745D"/>
    <w:pPr>
      <w:spacing w:after="100" w:line="278" w:lineRule="auto"/>
      <w:ind w:left="1440"/>
      <w:jc w:val="left"/>
    </w:pPr>
    <w:rPr>
      <w:rFonts w:asciiTheme="minorHAnsi" w:eastAsiaTheme="minorEastAsia" w:hAnsiTheme="minorHAnsi" w:cstheme="minorBidi"/>
      <w:kern w:val="2"/>
      <w:lang w:val="en-IN" w:eastAsia="en-GB"/>
    </w:rPr>
  </w:style>
  <w:style w:type="paragraph" w:styleId="TOC8">
    <w:name w:val="toc 8"/>
    <w:basedOn w:val="Normal"/>
    <w:next w:val="Normal"/>
    <w:autoRedefine/>
    <w:uiPriority w:val="39"/>
    <w:unhideWhenUsed/>
    <w:rsid w:val="004D745D"/>
    <w:pPr>
      <w:spacing w:after="100" w:line="278" w:lineRule="auto"/>
      <w:ind w:left="1680"/>
      <w:jc w:val="left"/>
    </w:pPr>
    <w:rPr>
      <w:rFonts w:asciiTheme="minorHAnsi" w:eastAsiaTheme="minorEastAsia" w:hAnsiTheme="minorHAnsi" w:cstheme="minorBidi"/>
      <w:kern w:val="2"/>
      <w:lang w:val="en-IN" w:eastAsia="en-GB"/>
    </w:rPr>
  </w:style>
  <w:style w:type="paragraph" w:styleId="TOC9">
    <w:name w:val="toc 9"/>
    <w:basedOn w:val="Normal"/>
    <w:next w:val="Normal"/>
    <w:autoRedefine/>
    <w:uiPriority w:val="39"/>
    <w:unhideWhenUsed/>
    <w:rsid w:val="004D745D"/>
    <w:pPr>
      <w:spacing w:after="100" w:line="278" w:lineRule="auto"/>
      <w:ind w:left="1920"/>
      <w:jc w:val="left"/>
    </w:pPr>
    <w:rPr>
      <w:rFonts w:asciiTheme="minorHAnsi" w:eastAsiaTheme="minorEastAsia" w:hAnsiTheme="minorHAnsi" w:cstheme="minorBidi"/>
      <w:kern w:val="2"/>
      <w:lang w:val="en-IN" w:eastAsia="en-GB"/>
    </w:rPr>
  </w:style>
  <w:style w:type="paragraph" w:styleId="TableofFigures">
    <w:name w:val="table of figures"/>
    <w:basedOn w:val="Normal"/>
    <w:next w:val="Normal"/>
    <w:uiPriority w:val="99"/>
    <w:unhideWhenUsed/>
    <w:rsid w:val="00A77FC5"/>
  </w:style>
  <w:style w:type="character" w:styleId="Strong">
    <w:name w:val="Strong"/>
    <w:basedOn w:val="DefaultParagraphFont"/>
    <w:uiPriority w:val="22"/>
    <w:qFormat/>
    <w:rsid w:val="00A77FC5"/>
    <w:rPr>
      <w:b/>
      <w:bCs/>
    </w:rPr>
  </w:style>
  <w:style w:type="character" w:customStyle="1" w:styleId="Heading4Char">
    <w:name w:val="Heading 4 Char"/>
    <w:link w:val="Heading4"/>
    <w:uiPriority w:val="99"/>
    <w:rsid w:val="00A77FC5"/>
    <w:rPr>
      <w:b/>
      <w:bCs/>
      <w:i/>
      <w:iCs/>
    </w:rPr>
  </w:style>
  <w:style w:type="paragraph" w:styleId="BodyText2">
    <w:name w:val="Body Text 2"/>
    <w:basedOn w:val="Normal"/>
    <w:link w:val="BodyText2Char"/>
    <w:uiPriority w:val="99"/>
    <w:rsid w:val="00A77FC5"/>
    <w:pPr>
      <w:spacing w:line="240" w:lineRule="auto"/>
      <w:ind w:left="720" w:hanging="720"/>
      <w:jc w:val="left"/>
    </w:pPr>
    <w:rPr>
      <w:b/>
      <w:bCs/>
      <w:sz w:val="22"/>
      <w:szCs w:val="22"/>
      <w:lang w:eastAsia="en-US"/>
    </w:rPr>
  </w:style>
  <w:style w:type="character" w:customStyle="1" w:styleId="BodyText2Char">
    <w:name w:val="Body Text 2 Char"/>
    <w:basedOn w:val="DefaultParagraphFont"/>
    <w:link w:val="BodyText2"/>
    <w:uiPriority w:val="99"/>
    <w:rsid w:val="00A77FC5"/>
    <w:rPr>
      <w:b/>
      <w:bCs/>
      <w:sz w:val="22"/>
      <w:szCs w:val="22"/>
      <w:lang w:eastAsia="en-US"/>
    </w:rPr>
  </w:style>
  <w:style w:type="paragraph" w:customStyle="1" w:styleId="deannah1">
    <w:name w:val="deannah1"/>
    <w:basedOn w:val="Normal"/>
    <w:uiPriority w:val="99"/>
    <w:rsid w:val="00A77FC5"/>
    <w:pPr>
      <w:keepNext/>
      <w:spacing w:after="240" w:line="240" w:lineRule="auto"/>
      <w:jc w:val="left"/>
    </w:pPr>
    <w:rPr>
      <w:b/>
      <w:bCs/>
      <w:lang w:eastAsia="en-US"/>
    </w:rPr>
  </w:style>
  <w:style w:type="paragraph" w:styleId="BalloonText">
    <w:name w:val="Balloon Text"/>
    <w:basedOn w:val="Normal"/>
    <w:link w:val="BalloonTextChar"/>
    <w:uiPriority w:val="99"/>
    <w:semiHidden/>
    <w:rsid w:val="00A77FC5"/>
    <w:pPr>
      <w:spacing w:line="240" w:lineRule="auto"/>
      <w:jc w:val="left"/>
    </w:pPr>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A77FC5"/>
    <w:rPr>
      <w:rFonts w:ascii="Tahoma" w:hAnsi="Tahoma" w:cs="Tahoma"/>
      <w:sz w:val="16"/>
      <w:szCs w:val="16"/>
      <w:lang w:eastAsia="en-US"/>
    </w:rPr>
  </w:style>
  <w:style w:type="character" w:styleId="FollowedHyperlink">
    <w:name w:val="FollowedHyperlink"/>
    <w:uiPriority w:val="99"/>
    <w:semiHidden/>
    <w:rsid w:val="00A77FC5"/>
    <w:rPr>
      <w:color w:val="800080"/>
      <w:u w:val="single"/>
    </w:rPr>
  </w:style>
  <w:style w:type="paragraph" w:styleId="Header">
    <w:name w:val="header"/>
    <w:basedOn w:val="Normal"/>
    <w:link w:val="HeaderChar"/>
    <w:uiPriority w:val="99"/>
    <w:semiHidden/>
    <w:rsid w:val="00A77FC5"/>
    <w:pPr>
      <w:tabs>
        <w:tab w:val="center" w:pos="4513"/>
        <w:tab w:val="right" w:pos="9026"/>
      </w:tabs>
      <w:spacing w:line="240" w:lineRule="auto"/>
      <w:jc w:val="left"/>
    </w:pPr>
    <w:rPr>
      <w:sz w:val="20"/>
      <w:szCs w:val="20"/>
      <w:lang w:eastAsia="en-US"/>
    </w:rPr>
  </w:style>
  <w:style w:type="character" w:customStyle="1" w:styleId="HeaderChar">
    <w:name w:val="Header Char"/>
    <w:basedOn w:val="DefaultParagraphFont"/>
    <w:link w:val="Header"/>
    <w:uiPriority w:val="99"/>
    <w:semiHidden/>
    <w:rsid w:val="00A77FC5"/>
    <w:rPr>
      <w:sz w:val="20"/>
      <w:szCs w:val="20"/>
      <w:lang w:eastAsia="en-US"/>
    </w:rPr>
  </w:style>
  <w:style w:type="paragraph" w:styleId="Footer">
    <w:name w:val="footer"/>
    <w:basedOn w:val="Normal"/>
    <w:link w:val="FooterChar"/>
    <w:uiPriority w:val="99"/>
    <w:rsid w:val="00A77FC5"/>
    <w:pPr>
      <w:tabs>
        <w:tab w:val="center" w:pos="4513"/>
        <w:tab w:val="right" w:pos="9026"/>
      </w:tabs>
      <w:spacing w:line="240" w:lineRule="auto"/>
      <w:jc w:val="left"/>
    </w:pPr>
    <w:rPr>
      <w:sz w:val="20"/>
      <w:szCs w:val="20"/>
      <w:lang w:eastAsia="en-US"/>
    </w:rPr>
  </w:style>
  <w:style w:type="character" w:customStyle="1" w:styleId="FooterChar">
    <w:name w:val="Footer Char"/>
    <w:basedOn w:val="DefaultParagraphFont"/>
    <w:link w:val="Footer"/>
    <w:uiPriority w:val="99"/>
    <w:rsid w:val="00A77FC5"/>
    <w:rPr>
      <w:sz w:val="20"/>
      <w:szCs w:val="20"/>
      <w:lang w:eastAsia="en-US"/>
    </w:rPr>
  </w:style>
  <w:style w:type="paragraph" w:styleId="NormalWeb">
    <w:name w:val="Normal (Web)"/>
    <w:basedOn w:val="Normal"/>
    <w:uiPriority w:val="99"/>
    <w:rsid w:val="00A77FC5"/>
    <w:pPr>
      <w:spacing w:before="100" w:beforeAutospacing="1" w:after="100" w:afterAutospacing="1" w:line="240" w:lineRule="auto"/>
      <w:jc w:val="left"/>
    </w:pPr>
    <w:rPr>
      <w:lang w:eastAsia="en-GB"/>
    </w:rPr>
  </w:style>
  <w:style w:type="character" w:customStyle="1" w:styleId="Hyperlink1">
    <w:name w:val="Hyperlink1"/>
    <w:uiPriority w:val="99"/>
    <w:rsid w:val="00A77FC5"/>
    <w:rPr>
      <w:color w:val="535353"/>
      <w:u w:val="single"/>
      <w:effect w:val="none"/>
    </w:rPr>
  </w:style>
  <w:style w:type="paragraph" w:customStyle="1" w:styleId="NormalWeb1">
    <w:name w:val="Normal (Web)1"/>
    <w:basedOn w:val="Normal"/>
    <w:uiPriority w:val="99"/>
    <w:rsid w:val="00A77FC5"/>
    <w:pPr>
      <w:spacing w:before="100" w:beforeAutospacing="1" w:after="300" w:line="240" w:lineRule="auto"/>
      <w:jc w:val="left"/>
    </w:pPr>
    <w:rPr>
      <w:lang w:eastAsia="en-GB"/>
    </w:rPr>
  </w:style>
  <w:style w:type="character" w:styleId="PageNumber">
    <w:name w:val="page number"/>
    <w:basedOn w:val="DefaultParagraphFont"/>
    <w:uiPriority w:val="99"/>
    <w:rsid w:val="00A77FC5"/>
  </w:style>
  <w:style w:type="character" w:styleId="CommentReference">
    <w:name w:val="annotation reference"/>
    <w:uiPriority w:val="99"/>
    <w:semiHidden/>
    <w:unhideWhenUsed/>
    <w:rsid w:val="00A77FC5"/>
    <w:rPr>
      <w:sz w:val="16"/>
      <w:szCs w:val="16"/>
    </w:rPr>
  </w:style>
  <w:style w:type="paragraph" w:styleId="CommentText">
    <w:name w:val="annotation text"/>
    <w:basedOn w:val="Normal"/>
    <w:link w:val="CommentTextChar"/>
    <w:uiPriority w:val="99"/>
    <w:semiHidden/>
    <w:unhideWhenUsed/>
    <w:rsid w:val="00A77FC5"/>
    <w:pPr>
      <w:spacing w:line="240" w:lineRule="auto"/>
      <w:jc w:val="left"/>
    </w:pPr>
    <w:rPr>
      <w:sz w:val="20"/>
      <w:szCs w:val="20"/>
      <w:lang w:eastAsia="en-US"/>
    </w:rPr>
  </w:style>
  <w:style w:type="character" w:customStyle="1" w:styleId="CommentTextChar">
    <w:name w:val="Comment Text Char"/>
    <w:basedOn w:val="DefaultParagraphFont"/>
    <w:link w:val="CommentText"/>
    <w:uiPriority w:val="99"/>
    <w:semiHidden/>
    <w:rsid w:val="00A77FC5"/>
    <w:rPr>
      <w:sz w:val="20"/>
      <w:szCs w:val="20"/>
      <w:lang w:eastAsia="en-US"/>
    </w:rPr>
  </w:style>
  <w:style w:type="paragraph" w:styleId="CommentSubject">
    <w:name w:val="annotation subject"/>
    <w:basedOn w:val="CommentText"/>
    <w:next w:val="CommentText"/>
    <w:link w:val="CommentSubjectChar"/>
    <w:uiPriority w:val="99"/>
    <w:semiHidden/>
    <w:unhideWhenUsed/>
    <w:rsid w:val="00A77FC5"/>
    <w:rPr>
      <w:b/>
      <w:bCs/>
    </w:rPr>
  </w:style>
  <w:style w:type="character" w:customStyle="1" w:styleId="CommentSubjectChar">
    <w:name w:val="Comment Subject Char"/>
    <w:basedOn w:val="CommentTextChar"/>
    <w:link w:val="CommentSubject"/>
    <w:uiPriority w:val="99"/>
    <w:semiHidden/>
    <w:rsid w:val="00A77FC5"/>
    <w:rPr>
      <w:b/>
      <w:bCs/>
      <w:sz w:val="20"/>
      <w:szCs w:val="20"/>
      <w:lang w:eastAsia="en-US"/>
    </w:rPr>
  </w:style>
  <w:style w:type="table" w:customStyle="1" w:styleId="a2">
    <w:basedOn w:val="TableNormal"/>
    <w:pPr>
      <w:spacing w:line="240" w:lineRule="auto"/>
    </w:pPr>
    <w:tblPr>
      <w:tblStyleRowBandSize w:val="1"/>
      <w:tblStyleColBandSize w:val="1"/>
    </w:tblPr>
  </w:style>
  <w:style w:type="table" w:customStyle="1" w:styleId="a3">
    <w:basedOn w:val="TableNormal"/>
    <w:pPr>
      <w:spacing w:line="240" w:lineRule="auto"/>
    </w:pPr>
    <w:tblPr>
      <w:tblStyleRowBandSize w:val="1"/>
      <w:tblStyleColBandSize w:val="1"/>
    </w:tblPr>
  </w:style>
  <w:style w:type="table" w:customStyle="1" w:styleId="a4">
    <w:basedOn w:val="TableNormal"/>
    <w:pPr>
      <w:spacing w:line="240" w:lineRule="auto"/>
    </w:pPr>
    <w:tblPr>
      <w:tblStyleRowBandSize w:val="1"/>
      <w:tblStyleColBandSize w:val="1"/>
    </w:tblPr>
  </w:style>
  <w:style w:type="table" w:customStyle="1" w:styleId="a5">
    <w:basedOn w:val="TableNormal"/>
    <w:pPr>
      <w:spacing w:line="240" w:lineRule="auto"/>
    </w:pPr>
    <w:tblPr>
      <w:tblStyleRowBandSize w:val="1"/>
      <w:tblStyleColBandSize w:val="1"/>
    </w:tblPr>
  </w:style>
  <w:style w:type="table" w:customStyle="1" w:styleId="a6">
    <w:basedOn w:val="TableNormal"/>
    <w:pPr>
      <w:spacing w:line="240" w:lineRule="auto"/>
    </w:pPr>
    <w:tblPr>
      <w:tblStyleRowBandSize w:val="1"/>
      <w:tblStyleColBandSize w:val="1"/>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pPr>
      <w:spacing w:line="240" w:lineRule="auto"/>
    </w:pPr>
    <w:tblPr>
      <w:tblStyleRowBandSize w:val="1"/>
      <w:tblStyleColBandSize w:val="1"/>
    </w:tblPr>
  </w:style>
  <w:style w:type="table" w:customStyle="1" w:styleId="a9">
    <w:basedOn w:val="TableNormal"/>
    <w:tblPr>
      <w:tblStyleRowBandSize w:val="1"/>
      <w:tblStyleColBandSize w:val="1"/>
      <w:tblCellMar>
        <w:top w:w="28" w:type="dxa"/>
        <w:left w:w="57" w:type="dxa"/>
        <w:bottom w:w="28" w:type="dxa"/>
        <w:right w:w="28" w:type="dxa"/>
      </w:tblCellMar>
    </w:tblPr>
  </w:style>
  <w:style w:type="table" w:customStyle="1" w:styleId="aa">
    <w:basedOn w:val="TableNormal"/>
    <w:pPr>
      <w:spacing w:line="240" w:lineRule="auto"/>
    </w:pPr>
    <w:tblPr>
      <w:tblStyleRowBandSize w:val="1"/>
      <w:tblStyleColBandSize w:val="1"/>
    </w:tblPr>
  </w:style>
  <w:style w:type="table" w:customStyle="1" w:styleId="ab">
    <w:basedOn w:val="TableNormal"/>
    <w:pPr>
      <w:spacing w:line="240" w:lineRule="auto"/>
    </w:pPr>
    <w:tblPr>
      <w:tblStyleRowBandSize w:val="1"/>
      <w:tblStyleColBandSize w:val="1"/>
    </w:tblPr>
  </w:style>
  <w:style w:type="table" w:customStyle="1" w:styleId="ac">
    <w:basedOn w:val="TableNormal"/>
    <w:pPr>
      <w:spacing w:line="240" w:lineRule="auto"/>
    </w:pPr>
    <w:tblPr>
      <w:tblStyleRowBandSize w:val="1"/>
      <w:tblStyleColBandSize w:val="1"/>
    </w:tblPr>
  </w:style>
  <w:style w:type="table" w:customStyle="1" w:styleId="ad">
    <w:basedOn w:val="TableNormal"/>
    <w:pPr>
      <w:spacing w:line="240" w:lineRule="auto"/>
    </w:pPr>
    <w:tblPr>
      <w:tblStyleRowBandSize w:val="1"/>
      <w:tblStyleColBandSize w:val="1"/>
    </w:tblPr>
  </w:style>
  <w:style w:type="table" w:customStyle="1" w:styleId="ae">
    <w:basedOn w:val="TableNormal"/>
    <w:pPr>
      <w:spacing w:line="240" w:lineRule="auto"/>
    </w:pPr>
    <w:tblPr>
      <w:tblStyleRowBandSize w:val="1"/>
      <w:tblStyleColBandSize w:val="1"/>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pPr>
      <w:spacing w:line="240" w:lineRule="auto"/>
    </w:pPr>
    <w:tblPr>
      <w:tblStyleRowBandSize w:val="1"/>
      <w:tblStyleColBandSize w:val="1"/>
    </w:tblPr>
  </w:style>
  <w:style w:type="table" w:customStyle="1" w:styleId="af3">
    <w:basedOn w:val="TableNormal"/>
    <w:pPr>
      <w:spacing w:line="240" w:lineRule="auto"/>
    </w:pPr>
    <w:tblPr>
      <w:tblStyleRowBandSize w:val="1"/>
      <w:tblStyleColBandSize w:val="1"/>
    </w:tblPr>
  </w:style>
  <w:style w:type="table" w:customStyle="1" w:styleId="af4">
    <w:basedOn w:val="TableNormal"/>
    <w:pPr>
      <w:spacing w:line="240" w:lineRule="auto"/>
    </w:pPr>
    <w:tblPr>
      <w:tblStyleRowBandSize w:val="1"/>
      <w:tblStyleColBandSize w:val="1"/>
    </w:tblPr>
  </w:style>
  <w:style w:type="table" w:customStyle="1" w:styleId="af5">
    <w:basedOn w:val="TableNormal"/>
    <w:tblPr>
      <w:tblStyleRowBandSize w:val="1"/>
      <w:tblStyleColBandSize w:val="1"/>
      <w:tblCellMar>
        <w:left w:w="115" w:type="dxa"/>
        <w:right w:w="115" w:type="dxa"/>
      </w:tblCellMar>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f6">
    <w:basedOn w:val="TableNormal"/>
    <w:pPr>
      <w:spacing w:line="240" w:lineRule="auto"/>
    </w:pPr>
    <w:tblPr>
      <w:tblStyleRowBandSize w:val="1"/>
      <w:tblStyleColBandSize w:val="1"/>
    </w:tblPr>
  </w:style>
  <w:style w:type="table" w:customStyle="1" w:styleId="af7">
    <w:basedOn w:val="TableNormal"/>
    <w:pPr>
      <w:spacing w:line="240" w:lineRule="auto"/>
    </w:pPr>
    <w:tblPr>
      <w:tblStyleRowBandSize w:val="1"/>
      <w:tblStyleColBandSize w:val="1"/>
    </w:tblPr>
  </w:style>
  <w:style w:type="table" w:customStyle="1" w:styleId="af8">
    <w:basedOn w:val="TableNormal"/>
    <w:pPr>
      <w:spacing w:line="240" w:lineRule="auto"/>
    </w:pPr>
    <w:tblPr>
      <w:tblStyleRowBandSize w:val="1"/>
      <w:tblStyleColBandSize w:val="1"/>
    </w:tblPr>
  </w:style>
  <w:style w:type="table" w:customStyle="1" w:styleId="af9">
    <w:basedOn w:val="TableNormal"/>
    <w:pPr>
      <w:spacing w:line="240" w:lineRule="auto"/>
    </w:pPr>
    <w:tblPr>
      <w:tblStyleRowBandSize w:val="1"/>
      <w:tblStyleColBandSize w:val="1"/>
    </w:tblPr>
  </w:style>
  <w:style w:type="table" w:customStyle="1" w:styleId="afa">
    <w:basedOn w:val="TableNormal"/>
    <w:pPr>
      <w:spacing w:line="240" w:lineRule="auto"/>
    </w:pPr>
    <w:tblPr>
      <w:tblStyleRowBandSize w:val="1"/>
      <w:tblStyleColBandSize w:val="1"/>
    </w:tblPr>
  </w:style>
  <w:style w:type="table" w:customStyle="1" w:styleId="afb">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17" Type="http://schemas.openxmlformats.org/officeDocument/2006/relationships/hyperlink" Target="https://www.tescoplc.com/media/ky0bfwpo/tesco_ar25_interactive.pdf" TargetMode="External"/><Relationship Id="rId21" Type="http://schemas.openxmlformats.org/officeDocument/2006/relationships/hyperlink" Target="https://www.emerald.com/ijoes/article/41/1/258/1240995" TargetMode="External"/><Relationship Id="rId42" Type="http://schemas.openxmlformats.org/officeDocument/2006/relationships/hyperlink" Target="https://ibn.idsi.md/vizualizare_articol/246156" TargetMode="External"/><Relationship Id="rId63" Type="http://schemas.openxmlformats.org/officeDocument/2006/relationships/hyperlink" Target="https://www.emerald.com/ejm/article-abstract/59/10/2327/1305086" TargetMode="External"/><Relationship Id="rId84" Type="http://schemas.openxmlformats.org/officeDocument/2006/relationships/hyperlink" Target="https://www.tandfonline.com/doi/abs/10.1080/23311975.2022.2082015" TargetMode="External"/><Relationship Id="rId16" Type="http://schemas.openxmlformats.org/officeDocument/2006/relationships/image" Target="media/image9.png"/><Relationship Id="rId107" Type="http://schemas.openxmlformats.org/officeDocument/2006/relationships/hyperlink" Target="https://nepjol.info/index.php/nprcjmr/article/view/76194" TargetMode="External"/><Relationship Id="rId11" Type="http://schemas.openxmlformats.org/officeDocument/2006/relationships/image" Target="media/image4.png"/><Relationship Id="rId32" Type="http://schemas.openxmlformats.org/officeDocument/2006/relationships/hyperlink" Target="https://www.bbc.com/news/articles/cew2ejj7lkvo" TargetMode="External"/><Relationship Id="rId37" Type="http://schemas.openxmlformats.org/officeDocument/2006/relationships/hyperlink" Target="https://pmc.ncbi.nlm.nih.gov/articles/PMC13064808/" TargetMode="External"/><Relationship Id="rId53" Type="http://schemas.openxmlformats.org/officeDocument/2006/relationships/hyperlink" Target="http://www.ejournal.stitpn.ac.id/index.php/manazhim/article/download/903/760" TargetMode="External"/><Relationship Id="rId58" Type="http://schemas.openxmlformats.org/officeDocument/2006/relationships/hyperlink" Target="https://journals.sagepub.com/doi/abs/10.1177/14707853241264242" TargetMode="External"/><Relationship Id="rId74" Type="http://schemas.openxmlformats.org/officeDocument/2006/relationships/hyperlink" Target="https://kpmg.com/uk/en/insights/consumer/leaning-into-loyalty.html" TargetMode="External"/><Relationship Id="rId79" Type="http://schemas.openxmlformats.org/officeDocument/2006/relationships/hyperlink" Target="https://actonlineedu.wordpress.com/wp-content/uploads/2025/12/ijaapr-202501127.pdf" TargetMode="External"/><Relationship Id="rId102" Type="http://schemas.openxmlformats.org/officeDocument/2006/relationships/hyperlink" Target="https://corporate.sainsburys.co.uk/news/press-releases/sainsbury-s-introduces-contactless-checkout-free-shopping-with-smartshop-pick-go/" TargetMode="External"/><Relationship Id="rId123" Type="http://schemas.openxmlformats.org/officeDocument/2006/relationships/hyperlink" Target="https://link.springer.com/article/10.1007/s43039-025-00120-2" TargetMode="External"/><Relationship Id="rId128" Type="http://schemas.openxmlformats.org/officeDocument/2006/relationships/hyperlink" Target="https://www.emerald.com/sl/article/51/1/41/352083" TargetMode="External"/><Relationship Id="rId5" Type="http://schemas.openxmlformats.org/officeDocument/2006/relationships/webSettings" Target="webSettings.xml"/><Relationship Id="rId90" Type="http://schemas.openxmlformats.org/officeDocument/2006/relationships/hyperlink" Target="https://www.tandfonline.com/doi/abs/10.1080/23311975.2025.2514937" TargetMode="External"/><Relationship Id="rId95" Type="http://schemas.openxmlformats.org/officeDocument/2006/relationships/hyperlink" Target="https://www.retaileconomics.co.uk/retail-insights-trends/consumer-trends-in-the-uk-food-and-grocery-market" TargetMode="External"/><Relationship Id="rId22" Type="http://schemas.openxmlformats.org/officeDocument/2006/relationships/hyperlink" Target="https://pdfs.semanticscholar.org/1934/c93e168dd58d8f19cd6c77c9b6c8656eb011.pdf" TargetMode="External"/><Relationship Id="rId27" Type="http://schemas.openxmlformats.org/officeDocument/2006/relationships/hyperlink" Target="https://asdagroceries.scene7.com/is/content/asdagroceries/Z%20FUTURE/Microsites/Corporate/Documents/Bellis%20Finco%20PLC%20-%20Full%20Annual%20Report%20and%20Financial%20Statements%202025%20-%20FINAL.pdf" TargetMode="External"/><Relationship Id="rId43" Type="http://schemas.openxmlformats.org/officeDocument/2006/relationships/hyperlink" Target="https://www.researchgate.net/profile/Shylet-Chivanga-2/publication/392095021_JOURNAL_OF_CRITICAL_REVIEWS_BACK_TO_BASICS_QUALITATIVE_RESEARCH_METHODOLOGY_FOR_BEGINNERS/links/68345451d1054b0207f4c63d/JOURNAL-OF-CRITICAL-REVIEWS-BACK-TO-BASICS-QUALITATIVE-RESEARCH-METHODOLOGY-FOR-BEGINNERS.pdf" TargetMode="External"/><Relationship Id="rId48" Type="http://schemas.openxmlformats.org/officeDocument/2006/relationships/hyperlink" Target="https://amberton.edu/wp-content/uploads/2026/04/RGS6035_E1_Summer2026.pdf" TargetMode="External"/><Relationship Id="rId64" Type="http://schemas.openxmlformats.org/officeDocument/2006/relationships/hyperlink" Target="https://www.emerald.com/ejm/article-abstract/59/10/2327/1305086" TargetMode="External"/><Relationship Id="rId69" Type="http://schemas.openxmlformats.org/officeDocument/2006/relationships/hyperlink" Target="https://ojs.ual.es/ojs/index.php/eea/article/view/4810" TargetMode="External"/><Relationship Id="rId113" Type="http://schemas.openxmlformats.org/officeDocument/2006/relationships/hyperlink" Target="https://www.mdpi.com/2304-8158/13/23/3959" TargetMode="External"/><Relationship Id="rId118" Type="http://schemas.openxmlformats.org/officeDocument/2006/relationships/hyperlink" Target="https://secure.tesco.com/clubcard/about" TargetMode="External"/><Relationship Id="rId134" Type="http://schemas.openxmlformats.org/officeDocument/2006/relationships/fontTable" Target="fontTable.xml"/><Relationship Id="rId80" Type="http://schemas.openxmlformats.org/officeDocument/2006/relationships/hyperlink" Target="https://www.mdpi.com/2072-6643/13/8/2611" TargetMode="External"/><Relationship Id="rId85" Type="http://schemas.openxmlformats.org/officeDocument/2006/relationships/hyperlink" Target="https://www.marketingweek.com/masters-awards-tesco-social-drive-emotional-resonance/"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link.springer.com/article/10.1007/s43995-025-00142-z" TargetMode="External"/><Relationship Id="rId38" Type="http://schemas.openxmlformats.org/officeDocument/2006/relationships/hyperlink" Target="https://www.businesswire.com/news/home/20240219828561/en/United-Kingdom-Loyalty-Programs-Market-Report-2024-Regulators-have-Launched-an-Investigation-to-Review-Loyalty-Scheme-Prices-Offered-by-Supermarkets---ResearchAndMarkets.com" TargetMode="External"/><Relationship Id="rId59" Type="http://schemas.openxmlformats.org/officeDocument/2006/relationships/hyperlink" Target="https://science.food.gov.uk/api/v1/articles/123528-exploring-the-impact-of-giving-free-food-samples-and-loyalty-cards-on-food-choices-a-stepped-wedge-trial-in-workplace-food-outlets.pdf" TargetMode="External"/><Relationship Id="rId103" Type="http://schemas.openxmlformats.org/officeDocument/2006/relationships/hyperlink" Target="https://corporate.sainsburys.co.uk/media/z01g231u/j-sainsbury-plc-annual-report-and-financial-statements-2026.pdf" TargetMode="External"/><Relationship Id="rId108" Type="http://schemas.openxmlformats.org/officeDocument/2006/relationships/hyperlink" Target="https://journals.sagepub.com/doi/abs/10.1177/19389655241276506" TargetMode="External"/><Relationship Id="rId124" Type="http://schemas.openxmlformats.org/officeDocument/2006/relationships/hyperlink" Target="https://www.researchgate.net/profile/Sahat-Hutajulu/publication/393758223_Loyalty_Program_for_Digital_Banking_to_Increase_Active_Rate_A_Case_Study_of_Rosemary_Digital_Banking/links/68f5be5be7f5f867e6e0fe88/Loyalty-Program-for-Digital-Banking-to-Increase-Active-Rate-A-Case-Study-of-Rosemary-Digital-Banking.pdf" TargetMode="External"/><Relationship Id="rId129" Type="http://schemas.openxmlformats.org/officeDocument/2006/relationships/hyperlink" Target="https://pdfs.semanticscholar.org/0063/9e03801397b6d20ee1c059da83663e8ce065.pdf" TargetMode="External"/><Relationship Id="rId54" Type="http://schemas.openxmlformats.org/officeDocument/2006/relationships/hyperlink" Target="https://papers.ssrn.com/sol3/papers.cfm?abstract_id=3324595" TargetMode="External"/><Relationship Id="rId70" Type="http://schemas.openxmlformats.org/officeDocument/2006/relationships/hyperlink" Target="https://www.theseus.fi/handle/10024/883966" TargetMode="External"/><Relationship Id="rId75" Type="http://schemas.openxmlformats.org/officeDocument/2006/relationships/hyperlink" Target="https://www.sciencedirect.com/science/article/pii/S266678432500004X" TargetMode="External"/><Relationship Id="rId91" Type="http://schemas.openxmlformats.org/officeDocument/2006/relationships/hyperlink" Target="https://www.mdpi.com/2227-7099/9/4/200" TargetMode="External"/><Relationship Id="rId96" Type="http://schemas.openxmlformats.org/officeDocument/2006/relationships/hyperlink" Target="https://www.tandfonline.com/doi/abs/10.1080/00343404.2022.2137296"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researchgate.net/profile/Gerald-Okeke/publication/389068583_Ethical_Standards_in_Research_A_Professional_Imperative/links/67b3e6714c479b26c9e54656/Ethical-Standards-in-Research-A-Professional-Imperative.pdf" TargetMode="External"/><Relationship Id="rId28" Type="http://schemas.openxmlformats.org/officeDocument/2006/relationships/hyperlink" Target="http://journal.stmikjayakarta.ac.id/index.php/jisamar/article/view/1777" TargetMode="External"/><Relationship Id="rId49" Type="http://schemas.openxmlformats.org/officeDocument/2006/relationships/hyperlink" Target="https://jcsdcb.com/index.php/JCSDCB/article/view/1005" TargetMode="External"/><Relationship Id="rId114" Type="http://schemas.openxmlformats.org/officeDocument/2006/relationships/hyperlink" Target="http://journal.al-matani.com/index.php/invest/article/view/1189" TargetMode="External"/><Relationship Id="rId119" Type="http://schemas.openxmlformats.org/officeDocument/2006/relationships/hyperlink" Target="https://www.theguardian.com/money/2025/oct/11/uk-supermarket-loyalty-cards-prices-rated-clubcard-nectar" TargetMode="External"/><Relationship Id="rId44" Type="http://schemas.openxmlformats.org/officeDocument/2006/relationships/hyperlink" Target="https://capitaloneshopping.com/research/brand-loyalty-statistics/" TargetMode="External"/><Relationship Id="rId60" Type="http://schemas.openxmlformats.org/officeDocument/2006/relationships/hyperlink" Target="https://link.springer.com/article/10.1186/s43093-025-00516-8" TargetMode="External"/><Relationship Id="rId65" Type="http://schemas.openxmlformats.org/officeDocument/2006/relationships/hyperlink" Target="https://internetretailing.net/tesco-media-insight-the-power-of-loyalty-card-data/" TargetMode="External"/><Relationship Id="rId81" Type="http://schemas.openxmlformats.org/officeDocument/2006/relationships/hyperlink" Target="https://scholarship.law.columbia.edu/law_economy/8/" TargetMode="External"/><Relationship Id="rId86" Type="http://schemas.openxmlformats.org/officeDocument/2006/relationships/hyperlink" Target="https://journals.cihanuniversity.edu.iq/index.php/cuejhss/article/view/1414" TargetMode="External"/><Relationship Id="rId130" Type="http://schemas.openxmlformats.org/officeDocument/2006/relationships/hyperlink" Target="https://yougov.com/en-gb/ratings/supermarket-chains" TargetMode="External"/><Relationship Id="rId135" Type="http://schemas.openxmlformats.org/officeDocument/2006/relationships/theme" Target="theme/theme1.xm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sciencedirect.com/science/article/pii/S1551741123000591" TargetMode="External"/><Relationship Id="rId109" Type="http://schemas.openxmlformats.org/officeDocument/2006/relationships/hyperlink" Target="https://paperpal.com/blog/academic-writing-guides/what-is-research-methodology" TargetMode="External"/><Relationship Id="rId34" Type="http://schemas.openxmlformats.org/officeDocument/2006/relationships/hyperlink" Target="https://www.researchgate.net/profile/Zohaib-Khalid-2/publication/403883919_Center_for_Management_Science_Research_FROM_SOCIAL_MEDIA_MARKETING_TO_CUSTOMER_LOYALTY_THE_MODERATING_ROLE_OF_BRAND_TRUST_IN_E-COMMERCE/links/69e0de6db1056332819ca0c9/Center-for-Management-Science-Research-FROM-SOCIAL-MEDIA-MARKETING-TO-CUSTOMER-LOYALTY-THE-MODERATING-ROLE-OF-BRAND-TRUST-IN-E-COMMERCE.pdf" TargetMode="External"/><Relationship Id="rId50" Type="http://schemas.openxmlformats.org/officeDocument/2006/relationships/hyperlink" Target="https://link.springer.com/article/10.1057/s41264-023-00242-8" TargetMode="External"/><Relationship Id="rId55" Type="http://schemas.openxmlformats.org/officeDocument/2006/relationships/hyperlink" Target="https://www.forbes.com/sites/blakemorgan/2020/05/07/50-stats-that-show-the-importance-of-good-loyalty-programs-even-during-a-crisis/" TargetMode="External"/><Relationship Id="rId76" Type="http://schemas.openxmlformats.org/officeDocument/2006/relationships/hyperlink" Target="https://link.springer.com/article/10.1007/s10660-024-09857-y" TargetMode="External"/><Relationship Id="rId97" Type="http://schemas.openxmlformats.org/officeDocument/2006/relationships/hyperlink" Target="https://www.reuters.com/business/retail-consumer/uk-watchdog-says-supermarket-loyalty-schemes-offer-genuine-savings-2024-11-27/" TargetMode="External"/><Relationship Id="rId104" Type="http://schemas.openxmlformats.org/officeDocument/2006/relationships/hyperlink" Target="https://www.academia.edu/download/32495174/Research_30_-_Research_Onion_Layers_58.pdf" TargetMode="External"/><Relationship Id="rId120" Type="http://schemas.openxmlformats.org/officeDocument/2006/relationships/hyperlink" Target="https://www.academia.edu/download/95768241/1.pdf" TargetMode="External"/><Relationship Id="rId125" Type="http://schemas.openxmlformats.org/officeDocument/2006/relationships/hyperlink" Target="https://www.tandfonline.com/doi/abs/10.1080/0965254X.2021.1946127" TargetMode="External"/><Relationship Id="rId7" Type="http://schemas.openxmlformats.org/officeDocument/2006/relationships/endnotes" Target="endnotes.xml"/><Relationship Id="rId71" Type="http://schemas.openxmlformats.org/officeDocument/2006/relationships/hyperlink" Target="https://www.ebrjournal.net/home/vol27/iss4/4/" TargetMode="External"/><Relationship Id="rId92" Type="http://schemas.openxmlformats.org/officeDocument/2006/relationships/hyperlink" Target="https://journals.co.za/doi/abs/10.1080/03031853.2026.2621306" TargetMode="External"/><Relationship Id="rId2" Type="http://schemas.openxmlformats.org/officeDocument/2006/relationships/numbering" Target="numbering.xml"/><Relationship Id="rId29" Type="http://schemas.openxmlformats.org/officeDocument/2006/relationships/hyperlink" Target="https://jurnal.feb-umi.id/index.php/PARADOKS/article/view/1257" TargetMode="External"/><Relationship Id="rId24" Type="http://schemas.openxmlformats.org/officeDocument/2006/relationships/hyperlink" Target="https://journal.unpas.ac.id/index.php/jrbm/article/view/22406" TargetMode="External"/><Relationship Id="rId40" Type="http://schemas.openxmlformats.org/officeDocument/2006/relationships/hyperlink" Target="https://www.amity.edu/gwalior/jccc/pdf/paper-11-dr-jayanta-quick-commerce-ewom-sor-final-version.pdf" TargetMode="External"/><Relationship Id="rId45" Type="http://schemas.openxmlformats.org/officeDocument/2006/relationships/hyperlink" Target="http://jurnal.usi.ac.id/index.php/ekuilnomi/article/view/1299" TargetMode="External"/><Relationship Id="rId66" Type="http://schemas.openxmlformats.org/officeDocument/2006/relationships/hyperlink" Target="https://link.springer.com/content/pdf/10.1007/978-981-19-5441-2.pdf" TargetMode="External"/><Relationship Id="rId87" Type="http://schemas.openxmlformats.org/officeDocument/2006/relationships/hyperlink" Target="https://www.tandfonline.com/doi/abs/10.1080/0965254X.2021.1900342" TargetMode="External"/><Relationship Id="rId110" Type="http://schemas.openxmlformats.org/officeDocument/2006/relationships/hyperlink" Target="https://www.statista.com/topics/3961/coupons-and-loyalty-schemes-united-kingdom-uk/?srsltid=AfmBOopHgQVJAXCJRQXbFSaEVCC9mflNvz0_RllXyiNAhRx5PUDfhwMJ" TargetMode="External"/><Relationship Id="rId115" Type="http://schemas.openxmlformats.org/officeDocument/2006/relationships/hyperlink" Target="https://papers.ssrn.com/sol3/papers.cfm?abstract_id=5628590" TargetMode="External"/><Relationship Id="rId131" Type="http://schemas.openxmlformats.org/officeDocument/2006/relationships/hyperlink" Target="https://en.front-sci.com/index.php/memf/article/view/860/1014" TargetMode="External"/><Relationship Id="rId61" Type="http://schemas.openxmlformats.org/officeDocument/2006/relationships/hyperlink" Target="https://link.springer.com/article/10.1007/s11365-022-00800-x" TargetMode="External"/><Relationship Id="rId82" Type="http://schemas.openxmlformats.org/officeDocument/2006/relationships/hyperlink" Target="https://corporate.lidl.co.uk/media-centre/pressreleases/2025/lidl-financial-results-2025?search=lidl+pay&amp;utm"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publisher.uthm.edu.my/periodicals/index.php/rmtb/article/view/9730" TargetMode="External"/><Relationship Id="rId35" Type="http://schemas.openxmlformats.org/officeDocument/2006/relationships/hyperlink" Target="https://repository.tilburguniversity.edu/server/api/core/bitstreams/8ecf34f8-4219-4f95-a983-23cbe7a6b063/content" TargetMode="External"/><Relationship Id="rId56" Type="http://schemas.openxmlformats.org/officeDocument/2006/relationships/hyperlink" Target="https://www.academia.edu/download/122341245/SJET_132_91_103c_published_paper.pdf" TargetMode="External"/><Relationship Id="rId77" Type="http://schemas.openxmlformats.org/officeDocument/2006/relationships/hyperlink" Target="https://books.google.com/books?hl=en&amp;lr=&amp;id=dMrHEAAAQBAJ&amp;oi=fnd&amp;pg=PA1&amp;dq=research+methodology&amp;ots=Bq1DSy38Rv&amp;sig=pR9yvWGXMqyPud6I3PCNN12B3ew" TargetMode="External"/><Relationship Id="rId100" Type="http://schemas.openxmlformats.org/officeDocument/2006/relationships/hyperlink" Target="https://journals.plos.org/plosone/article?id=10.1371/journal.pone.0330338" TargetMode="External"/><Relationship Id="rId105" Type="http://schemas.openxmlformats.org/officeDocument/2006/relationships/hyperlink" Target="https://jech.bmj.com/content/79/Suppl_1/A69.1.abstract" TargetMode="External"/><Relationship Id="rId126" Type="http://schemas.openxmlformats.org/officeDocument/2006/relationships/hyperlink" Target="https://www.emerald.com/ecam/article-pdf/32/11/7887/10834549/ecam-06-2023-0633en.pdf" TargetMode="External"/><Relationship Id="rId8" Type="http://schemas.openxmlformats.org/officeDocument/2006/relationships/image" Target="media/image1.png"/><Relationship Id="rId51" Type="http://schemas.openxmlformats.org/officeDocument/2006/relationships/hyperlink" Target="https://link.springer.com/article/10.1007/s10660-025-09954-6" TargetMode="External"/><Relationship Id="rId72" Type="http://schemas.openxmlformats.org/officeDocument/2006/relationships/hyperlink" Target="https://aaltodoc.aalto.fi/items/21bce218-1392-48fc-8f15-1ed4a3feecb1" TargetMode="External"/><Relationship Id="rId93" Type="http://schemas.openxmlformats.org/officeDocument/2006/relationships/hyperlink" Target="https://www.mdpi.com/2071-1050/14/17/10813" TargetMode="External"/><Relationship Id="rId98" Type="http://schemas.openxmlformats.org/officeDocument/2006/relationships/hyperlink" Target="https://retail-focus.co.uk/80-of-uk-consumers-now-use-a-loyalty-scheme/" TargetMode="External"/><Relationship Id="rId121" Type="http://schemas.openxmlformats.org/officeDocument/2006/relationships/hyperlink" Target="https://tojdel.net/journals/tojdel/articles/v11i02/v11i02-70.pdf" TargetMode="External"/><Relationship Id="rId3" Type="http://schemas.openxmlformats.org/officeDocument/2006/relationships/styles" Target="styles.xml"/><Relationship Id="rId25" Type="http://schemas.openxmlformats.org/officeDocument/2006/relationships/hyperlink" Target="https://pubsonline.informs.org/doi/abs/10.1287/mnsc.2020.01274" TargetMode="External"/><Relationship Id="rId46" Type="http://schemas.openxmlformats.org/officeDocument/2006/relationships/hyperlink" Target="https://cyberleninka.ru/article/n/a-dual-phase-financial-strategy-for-sustainable-customer-loyalty-integrating-fixed-deposits-and-voucher-systems-in-sri-lankan" TargetMode="External"/><Relationship Id="rId67" Type="http://schemas.openxmlformats.org/officeDocument/2006/relationships/hyperlink" Target="https://www.tujise.org/content/5-online-first/3-a4142/4142-1.pdf" TargetMode="External"/><Relationship Id="rId116" Type="http://schemas.openxmlformats.org/officeDocument/2006/relationships/hyperlink" Target="https://papers.ssrn.com/sol3/papers.cfm?abstract_id=5628590" TargetMode="External"/><Relationship Id="rId20" Type="http://schemas.openxmlformats.org/officeDocument/2006/relationships/hyperlink" Target="https://journal.paramadina.ac.id/index.php/madani/article/view/1014" TargetMode="External"/><Relationship Id="rId41" Type="http://schemas.openxmlformats.org/officeDocument/2006/relationships/hyperlink" Target="https://www.researchgate.net/profile/Madhav-Adhikari-4/publication/388447734_Service_innovation_in_telecommunication_The_path_to_customer_loyalty_through_enhanced_customer_satisfaction/links/6798f2fc52b58d39f25774bc/Service-innovation-in-telecommunication-The-path-to-customer-loyalty-through-enhanced-customer-satisfaction.pdf" TargetMode="External"/><Relationship Id="rId62" Type="http://schemas.openxmlformats.org/officeDocument/2006/relationships/hyperlink" Target="https://www.jmsrr.com/index.php/Journal/article/view/43" TargetMode="External"/><Relationship Id="rId83" Type="http://schemas.openxmlformats.org/officeDocument/2006/relationships/hyperlink" Target="http://www.scienpress.com/Upload/AMAE/Vol%2015_1_7.pdf" TargetMode="External"/><Relationship Id="rId88" Type="http://schemas.openxmlformats.org/officeDocument/2006/relationships/hyperlink" Target="https://www.emerald.com/sajm/article/6/2/73/1301531" TargetMode="External"/><Relationship Id="rId111" Type="http://schemas.openxmlformats.org/officeDocument/2006/relationships/hyperlink" Target="https://www.statista.com/topics/3961/coupons-and-loyalty-schemes-united-kingdom-uk/?srsltid=AfmBOorDQMQ6BbAzFMZcb95j8_wWm31L9Tb1aCKDO9wiCUqy_neGvUR4" TargetMode="External"/><Relationship Id="rId132" Type="http://schemas.openxmlformats.org/officeDocument/2006/relationships/header" Target="header1.xml"/><Relationship Id="rId15" Type="http://schemas.openxmlformats.org/officeDocument/2006/relationships/image" Target="media/image8.png"/><Relationship Id="rId36" Type="http://schemas.openxmlformats.org/officeDocument/2006/relationships/hyperlink" Target="https://www.sciencedirect.com/science/article/pii/S003335062500294X" TargetMode="External"/><Relationship Id="rId57" Type="http://schemas.openxmlformats.org/officeDocument/2006/relationships/hyperlink" Target="https://www.tandfonline.com/doi/abs/10.1080/23311975.2024.2433707" TargetMode="External"/><Relationship Id="rId106" Type="http://schemas.openxmlformats.org/officeDocument/2006/relationships/hyperlink" Target="https://www.researchgate.net/profile/Sheed-Iseal/publication/385079082_Mobile_Apps_and_Progressive_Web_Apps_PWAs_for_Grocery_Omnichannel_Commerce/links/67144ce609ba2d0c760e9972/Mobile-Apps-and-Progressive-Web-Apps-PWAs-for-Grocery-Omnichannel-Commerce.pdf" TargetMode="External"/><Relationship Id="rId127" Type="http://schemas.openxmlformats.org/officeDocument/2006/relationships/hyperlink" Target="https://www.mdpi.com/2304-8158/13/18/2948" TargetMode="External"/><Relationship Id="rId10" Type="http://schemas.openxmlformats.org/officeDocument/2006/relationships/image" Target="media/image3.png"/><Relationship Id="rId31" Type="http://schemas.openxmlformats.org/officeDocument/2006/relationships/hyperlink" Target="https://jurnal.unived.ac.id/index.php/fokusman/article/view/8005" TargetMode="External"/><Relationship Id="rId52" Type="http://schemas.openxmlformats.org/officeDocument/2006/relationships/hyperlink" Target="https://www.euromonitor.com/article/the-loyalty-edge-how-uk-grocers-win-repeat-customers" TargetMode="External"/><Relationship Id="rId73" Type="http://schemas.openxmlformats.org/officeDocument/2006/relationships/hyperlink" Target="https://search.proquest.com/openview/f15ecec9050b0e81f8496bf9295349e9/1?pq-origsite=gscholar&amp;cbl=18750&amp;diss=y" TargetMode="External"/><Relationship Id="rId78" Type="http://schemas.openxmlformats.org/officeDocument/2006/relationships/hyperlink" Target="http://www.aebjournal.org/articles/0904/090402.pdf" TargetMode="External"/><Relationship Id="rId94" Type="http://schemas.openxmlformats.org/officeDocument/2006/relationships/hyperlink" Target="https://goldenratio.id/index.php/grmapb/article/view/1327" TargetMode="External"/><Relationship Id="rId99" Type="http://schemas.openxmlformats.org/officeDocument/2006/relationships/hyperlink" Target="https://journal.dinamikapublika.id/index.php/IJEBS/article/view/106" TargetMode="External"/><Relationship Id="rId101" Type="http://schemas.openxmlformats.org/officeDocument/2006/relationships/hyperlink" Target="https://journals.sagepub.com/doi/pdf/10.1177/10944281241259075" TargetMode="External"/><Relationship Id="rId122" Type="http://schemas.openxmlformats.org/officeDocument/2006/relationships/hyperlink" Target="https://books.google.com/books?hl=en&amp;lr=&amp;id=tWP4EAAAQBAJ&amp;oi=fnd&amp;pg=PP1&amp;dq=research+methodology&amp;ots=WjX7iZj9-8&amp;sig=CPVbdCPGxnz_0YtGPdjEoopuI10"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dergipark.org.tr/en/download/article-file/4930996" TargetMode="External"/><Relationship Id="rId47" Type="http://schemas.openxmlformats.org/officeDocument/2006/relationships/hyperlink" Target="https://cyberleninka.ru/article/n/a-dual-phase-financial-strategy-for-sustainable-customer-loyalty-integrating-fixed-deposits-and-voucher-systems-in-sri-lankan" TargetMode="External"/><Relationship Id="rId68" Type="http://schemas.openxmlformats.org/officeDocument/2006/relationships/hyperlink" Target="https://www.sseriga.edu/sites/default/files/2020-09/10Paper_Jefimovs_Koeck.pdf" TargetMode="External"/><Relationship Id="rId89" Type="http://schemas.openxmlformats.org/officeDocument/2006/relationships/hyperlink" Target="https://www.morrisons-corporate.com/globalassets/corporatesite/investor-centre/financialreports/documents/2023-24/wm-morrison-supermarkets-limited-2024-28-01-25.pdf" TargetMode="External"/><Relationship Id="rId112" Type="http://schemas.openxmlformats.org/officeDocument/2006/relationships/hyperlink" Target="https://www.statista.com/chart/33517/loyalty-programs-preferred-by-us-consumers/?srsltid=AfmBOorp6yUesOUb88rr0Y09i-zKKf8VzlHtmzyGMQn6T7lq5vRlnXHr" TargetMode="External"/><Relationship Id="rId133"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KiEJyQfq+O7O1gnYGbh1WT3ZUkw==">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79</Pages>
  <Words>25606</Words>
  <Characters>145955</Characters>
  <Application>Microsoft Office Word</Application>
  <DocSecurity>0</DocSecurity>
  <Lines>1216</Lines>
  <Paragraphs>342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shruti dobariya</dc:creator>
  <cp:lastModifiedBy>shruti dobariya</cp:lastModifiedBy>
  <cp:revision>26</cp:revision>
  <dcterms:created xsi:type="dcterms:W3CDTF">2026-09-08T12:14:00Z</dcterms:created>
  <dcterms:modified xsi:type="dcterms:W3CDTF">2026-09-08T13:53:00Z</dcterms:modified>
</cp:coreProperties>
</file>