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0E66EC" w14:textId="77777777" w:rsidR="00FE162F" w:rsidRPr="00A85BFE" w:rsidRDefault="00FE162F" w:rsidP="00FE162F">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71F58DD" wp14:editId="38A0F346">
            <wp:simplePos x="0" y="0"/>
            <wp:positionH relativeFrom="column">
              <wp:posOffset>-371475</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508F6B69" w14:textId="77777777" w:rsidR="00FE162F" w:rsidRPr="00A406E5" w:rsidRDefault="00FE162F" w:rsidP="00FE162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E162F" w:rsidRPr="00A406E5" w14:paraId="2D439714" w14:textId="77777777" w:rsidTr="00C60146">
        <w:tc>
          <w:tcPr>
            <w:tcW w:w="9922" w:type="dxa"/>
            <w:shd w:val="clear" w:color="auto" w:fill="C0C0C0"/>
          </w:tcPr>
          <w:p w14:paraId="291888C4" w14:textId="77777777" w:rsidR="00FE162F" w:rsidRPr="00A406E5" w:rsidRDefault="00FE162F" w:rsidP="00C60146">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1507A5DF" w14:textId="77777777" w:rsidR="00FE162F" w:rsidRPr="00A406E5" w:rsidRDefault="00FE162F" w:rsidP="00FE162F">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E162F" w:rsidRPr="00A406E5" w14:paraId="0735DDC8" w14:textId="77777777" w:rsidTr="00C60146">
        <w:tc>
          <w:tcPr>
            <w:tcW w:w="2093" w:type="dxa"/>
            <w:shd w:val="pct15" w:color="auto" w:fill="auto"/>
          </w:tcPr>
          <w:p w14:paraId="61731A0D" w14:textId="77777777" w:rsidR="00FE162F" w:rsidRPr="00A406E5" w:rsidRDefault="00FE162F" w:rsidP="00C60146">
            <w:pPr>
              <w:spacing w:before="120" w:after="120"/>
              <w:jc w:val="both"/>
              <w:rPr>
                <w:rFonts w:ascii="Arial" w:hAnsi="Arial" w:cs="Arial"/>
                <w:b/>
              </w:rPr>
            </w:pPr>
            <w:r w:rsidRPr="00A406E5">
              <w:rPr>
                <w:rFonts w:ascii="Arial" w:hAnsi="Arial" w:cs="Arial"/>
                <w:b/>
              </w:rPr>
              <w:t>Student name:</w:t>
            </w:r>
          </w:p>
        </w:tc>
        <w:tc>
          <w:tcPr>
            <w:tcW w:w="3293" w:type="dxa"/>
          </w:tcPr>
          <w:p w14:paraId="17BB4DDA" w14:textId="77777777" w:rsidR="00FE162F" w:rsidRPr="00A406E5" w:rsidRDefault="00FE162F" w:rsidP="00C60146">
            <w:pPr>
              <w:spacing w:before="120" w:after="120"/>
              <w:jc w:val="both"/>
              <w:rPr>
                <w:rFonts w:ascii="Arial" w:hAnsi="Arial" w:cs="Arial"/>
                <w:b/>
              </w:rPr>
            </w:pPr>
            <w:r>
              <w:rPr>
                <w:rFonts w:ascii="Arial" w:hAnsi="Arial" w:cs="Arial"/>
                <w:b/>
              </w:rPr>
              <w:t>Etain Adams</w:t>
            </w:r>
          </w:p>
        </w:tc>
        <w:tc>
          <w:tcPr>
            <w:tcW w:w="2268" w:type="dxa"/>
            <w:shd w:val="clear" w:color="auto" w:fill="D9D9D9"/>
          </w:tcPr>
          <w:p w14:paraId="07A6519B" w14:textId="77777777" w:rsidR="00FE162F" w:rsidRPr="00A406E5" w:rsidRDefault="00FE162F" w:rsidP="00C60146">
            <w:pPr>
              <w:spacing w:before="120" w:after="120"/>
              <w:jc w:val="both"/>
              <w:rPr>
                <w:rFonts w:ascii="Arial" w:hAnsi="Arial" w:cs="Arial"/>
                <w:b/>
              </w:rPr>
            </w:pPr>
            <w:r w:rsidRPr="00A406E5">
              <w:rPr>
                <w:rFonts w:ascii="Arial" w:hAnsi="Arial" w:cs="Arial"/>
                <w:b/>
              </w:rPr>
              <w:t>Student ID number:</w:t>
            </w:r>
          </w:p>
        </w:tc>
        <w:tc>
          <w:tcPr>
            <w:tcW w:w="2268" w:type="dxa"/>
          </w:tcPr>
          <w:p w14:paraId="12955DA2" w14:textId="77777777" w:rsidR="00FE162F" w:rsidRPr="00A406E5" w:rsidRDefault="00FE162F" w:rsidP="00C60146">
            <w:pPr>
              <w:spacing w:before="120" w:after="120"/>
              <w:jc w:val="both"/>
              <w:rPr>
                <w:rFonts w:ascii="Arial" w:hAnsi="Arial" w:cs="Arial"/>
                <w:b/>
              </w:rPr>
            </w:pPr>
            <w:r>
              <w:rPr>
                <w:rFonts w:ascii="Arial" w:hAnsi="Arial" w:cs="Arial"/>
                <w:b/>
              </w:rPr>
              <w:t>1701972</w:t>
            </w:r>
          </w:p>
        </w:tc>
      </w:tr>
      <w:tr w:rsidR="00FE162F" w:rsidRPr="00A406E5" w14:paraId="754A43D0" w14:textId="77777777" w:rsidTr="00C60146">
        <w:tc>
          <w:tcPr>
            <w:tcW w:w="2093" w:type="dxa"/>
            <w:shd w:val="pct15" w:color="auto" w:fill="auto"/>
          </w:tcPr>
          <w:p w14:paraId="3889F189" w14:textId="77777777" w:rsidR="00FE162F" w:rsidRPr="00A406E5" w:rsidRDefault="00FE162F" w:rsidP="00C60146">
            <w:pPr>
              <w:spacing w:before="120" w:after="120"/>
              <w:jc w:val="both"/>
              <w:rPr>
                <w:rFonts w:ascii="Arial" w:hAnsi="Arial" w:cs="Arial"/>
                <w:b/>
              </w:rPr>
            </w:pPr>
            <w:r w:rsidRPr="00A406E5">
              <w:rPr>
                <w:rFonts w:ascii="Arial" w:hAnsi="Arial" w:cs="Arial"/>
                <w:b/>
              </w:rPr>
              <w:t>Programme:</w:t>
            </w:r>
          </w:p>
        </w:tc>
        <w:tc>
          <w:tcPr>
            <w:tcW w:w="7829" w:type="dxa"/>
            <w:gridSpan w:val="3"/>
          </w:tcPr>
          <w:p w14:paraId="1F03F13C" w14:textId="77777777" w:rsidR="00FE162F" w:rsidRPr="00497F9F" w:rsidRDefault="00FE162F" w:rsidP="00C60146">
            <w:pPr>
              <w:spacing w:before="120" w:after="120"/>
              <w:jc w:val="both"/>
              <w:rPr>
                <w:rFonts w:ascii="Arial" w:hAnsi="Arial" w:cs="Arial"/>
                <w:b/>
              </w:rPr>
            </w:pPr>
            <w:r w:rsidRPr="00497F9F">
              <w:rPr>
                <w:rFonts w:ascii="Arial" w:hAnsi="Arial" w:cs="Arial"/>
                <w:b/>
              </w:rPr>
              <w:t xml:space="preserve">BA Primary Education with </w:t>
            </w:r>
            <w:proofErr w:type="spellStart"/>
            <w:r w:rsidRPr="00497F9F">
              <w:rPr>
                <w:rFonts w:ascii="Arial" w:hAnsi="Arial" w:cs="Arial"/>
                <w:b/>
              </w:rPr>
              <w:t>QTS</w:t>
            </w:r>
            <w:proofErr w:type="spellEnd"/>
          </w:p>
        </w:tc>
      </w:tr>
      <w:tr w:rsidR="00FE162F" w:rsidRPr="00A406E5" w14:paraId="310851F9" w14:textId="77777777" w:rsidTr="00C60146">
        <w:tc>
          <w:tcPr>
            <w:tcW w:w="2093" w:type="dxa"/>
            <w:shd w:val="pct15" w:color="auto" w:fill="auto"/>
          </w:tcPr>
          <w:p w14:paraId="3D188B88" w14:textId="77777777" w:rsidR="00FE162F" w:rsidRPr="00A406E5" w:rsidRDefault="00FE162F" w:rsidP="00C60146">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71ADBBBE" w14:textId="77777777" w:rsidR="00FE162F" w:rsidRPr="00497F9F" w:rsidRDefault="00FE162F" w:rsidP="00C60146">
            <w:pPr>
              <w:spacing w:before="120" w:after="120"/>
              <w:jc w:val="both"/>
              <w:rPr>
                <w:rFonts w:ascii="Arial" w:hAnsi="Arial" w:cs="Arial"/>
                <w:b/>
              </w:rPr>
            </w:pPr>
            <w:r w:rsidRPr="00497F9F">
              <w:rPr>
                <w:rFonts w:ascii="Arial" w:hAnsi="Arial" w:cs="Arial"/>
                <w:b/>
              </w:rPr>
              <w:t xml:space="preserve">Yr </w:t>
            </w:r>
            <w:proofErr w:type="spellStart"/>
            <w:r w:rsidRPr="00497F9F">
              <w:rPr>
                <w:rFonts w:ascii="Arial" w:hAnsi="Arial" w:cs="Arial"/>
                <w:b/>
              </w:rPr>
              <w:t>Iaith</w:t>
            </w:r>
            <w:proofErr w:type="spellEnd"/>
            <w:r w:rsidRPr="00497F9F">
              <w:rPr>
                <w:rFonts w:ascii="Arial" w:hAnsi="Arial" w:cs="Arial"/>
                <w:b/>
              </w:rPr>
              <w:t xml:space="preserve"> </w:t>
            </w:r>
            <w:proofErr w:type="spellStart"/>
            <w:r w:rsidRPr="00497F9F">
              <w:rPr>
                <w:rFonts w:ascii="Arial" w:hAnsi="Arial" w:cs="Arial"/>
                <w:b/>
              </w:rPr>
              <w:t>ar</w:t>
            </w:r>
            <w:proofErr w:type="spellEnd"/>
            <w:r w:rsidRPr="00497F9F">
              <w:rPr>
                <w:rFonts w:ascii="Arial" w:hAnsi="Arial" w:cs="Arial"/>
                <w:b/>
              </w:rPr>
              <w:t xml:space="preserve"> </w:t>
            </w:r>
            <w:proofErr w:type="spellStart"/>
            <w:r w:rsidRPr="00497F9F">
              <w:rPr>
                <w:rFonts w:ascii="Arial" w:hAnsi="Arial" w:cs="Arial"/>
                <w:b/>
              </w:rPr>
              <w:t>Daith</w:t>
            </w:r>
            <w:proofErr w:type="spellEnd"/>
            <w:r w:rsidRPr="00497F9F">
              <w:rPr>
                <w:rFonts w:ascii="Arial" w:hAnsi="Arial" w:cs="Arial"/>
                <w:b/>
              </w:rPr>
              <w:t xml:space="preserve"> 2</w:t>
            </w:r>
          </w:p>
        </w:tc>
      </w:tr>
      <w:tr w:rsidR="00FE162F" w:rsidRPr="00A406E5" w14:paraId="0EBBFA19" w14:textId="77777777" w:rsidTr="00C60146">
        <w:tc>
          <w:tcPr>
            <w:tcW w:w="2093" w:type="dxa"/>
            <w:shd w:val="pct15" w:color="auto" w:fill="auto"/>
          </w:tcPr>
          <w:p w14:paraId="273D914E" w14:textId="77777777" w:rsidR="00FE162F" w:rsidRPr="00A406E5" w:rsidRDefault="00FE162F" w:rsidP="00C60146">
            <w:pPr>
              <w:spacing w:before="120" w:after="120"/>
              <w:jc w:val="both"/>
              <w:rPr>
                <w:rFonts w:ascii="Arial" w:hAnsi="Arial" w:cs="Arial"/>
                <w:b/>
              </w:rPr>
            </w:pPr>
            <w:r w:rsidRPr="00A406E5">
              <w:rPr>
                <w:rFonts w:ascii="Arial" w:hAnsi="Arial" w:cs="Arial"/>
                <w:b/>
              </w:rPr>
              <w:t>Module code:</w:t>
            </w:r>
          </w:p>
        </w:tc>
        <w:tc>
          <w:tcPr>
            <w:tcW w:w="3293" w:type="dxa"/>
          </w:tcPr>
          <w:p w14:paraId="7FFC1AA0" w14:textId="77777777" w:rsidR="00FE162F" w:rsidRPr="00A406E5" w:rsidRDefault="00FE162F" w:rsidP="00C60146">
            <w:pPr>
              <w:spacing w:before="120" w:after="120"/>
              <w:jc w:val="both"/>
              <w:rPr>
                <w:rFonts w:ascii="Arial" w:hAnsi="Arial" w:cs="Arial"/>
                <w:b/>
              </w:rPr>
            </w:pPr>
            <w:r>
              <w:rPr>
                <w:rFonts w:ascii="Arial" w:hAnsi="Arial" w:cs="Arial"/>
                <w:b/>
              </w:rPr>
              <w:t>ECAD5002C</w:t>
            </w:r>
          </w:p>
        </w:tc>
        <w:tc>
          <w:tcPr>
            <w:tcW w:w="2268" w:type="dxa"/>
            <w:shd w:val="clear" w:color="auto" w:fill="D9D9D9"/>
          </w:tcPr>
          <w:p w14:paraId="05965C4C" w14:textId="77777777" w:rsidR="00FE162F" w:rsidRPr="00D23647" w:rsidRDefault="00FE162F" w:rsidP="00C60146">
            <w:pPr>
              <w:pStyle w:val="Heading2"/>
              <w:rPr>
                <w:rFonts w:ascii="Arial" w:hAnsi="Arial" w:cs="Arial"/>
                <w:b/>
                <w:sz w:val="22"/>
                <w:szCs w:val="22"/>
              </w:rPr>
            </w:pPr>
            <w:bookmarkStart w:id="0" w:name="_GoBack"/>
            <w:r w:rsidRPr="00D23647">
              <w:rPr>
                <w:rFonts w:ascii="Arial" w:hAnsi="Arial" w:cs="Arial"/>
                <w:b/>
                <w:color w:val="000000" w:themeColor="text1"/>
                <w:sz w:val="22"/>
                <w:szCs w:val="22"/>
              </w:rPr>
              <w:t>Contribution to Overall Module Assessment (%):</w:t>
            </w:r>
            <w:bookmarkEnd w:id="0"/>
          </w:p>
        </w:tc>
        <w:tc>
          <w:tcPr>
            <w:tcW w:w="2268" w:type="dxa"/>
          </w:tcPr>
          <w:p w14:paraId="745F7FEF" w14:textId="77777777" w:rsidR="00FE162F" w:rsidRPr="00A406E5" w:rsidRDefault="00FE162F" w:rsidP="00C60146">
            <w:pPr>
              <w:spacing w:before="120" w:after="120"/>
              <w:jc w:val="both"/>
              <w:rPr>
                <w:rFonts w:ascii="Arial" w:hAnsi="Arial" w:cs="Arial"/>
                <w:b/>
              </w:rPr>
            </w:pPr>
            <w:r>
              <w:rPr>
                <w:rFonts w:ascii="Arial" w:hAnsi="Arial" w:cs="Arial"/>
                <w:b/>
              </w:rPr>
              <w:t>40%</w:t>
            </w:r>
          </w:p>
        </w:tc>
      </w:tr>
      <w:tr w:rsidR="00FE162F" w:rsidRPr="00A406E5" w14:paraId="14AF2EE9" w14:textId="77777777" w:rsidTr="00C60146">
        <w:tc>
          <w:tcPr>
            <w:tcW w:w="2093" w:type="dxa"/>
            <w:shd w:val="pct15" w:color="auto" w:fill="auto"/>
          </w:tcPr>
          <w:p w14:paraId="5C7657BD" w14:textId="77777777" w:rsidR="00FE162F" w:rsidRPr="00A406E5" w:rsidRDefault="00FE162F" w:rsidP="00C60146">
            <w:pPr>
              <w:spacing w:before="120" w:after="120"/>
              <w:jc w:val="both"/>
              <w:rPr>
                <w:rFonts w:ascii="Arial" w:hAnsi="Arial" w:cs="Arial"/>
                <w:b/>
              </w:rPr>
            </w:pPr>
            <w:r w:rsidRPr="00A406E5">
              <w:rPr>
                <w:rFonts w:ascii="Arial" w:hAnsi="Arial" w:cs="Arial"/>
                <w:b/>
              </w:rPr>
              <w:t>Lecturer:</w:t>
            </w:r>
          </w:p>
        </w:tc>
        <w:tc>
          <w:tcPr>
            <w:tcW w:w="3293" w:type="dxa"/>
          </w:tcPr>
          <w:p w14:paraId="4310D284" w14:textId="77777777" w:rsidR="00FE162F" w:rsidRPr="00A406E5" w:rsidRDefault="00FE162F" w:rsidP="00C60146">
            <w:pPr>
              <w:spacing w:before="120" w:after="120"/>
              <w:jc w:val="both"/>
              <w:rPr>
                <w:rFonts w:ascii="Arial" w:hAnsi="Arial" w:cs="Arial"/>
                <w:b/>
              </w:rPr>
            </w:pPr>
            <w:r>
              <w:rPr>
                <w:rFonts w:ascii="Arial" w:hAnsi="Arial" w:cs="Arial"/>
                <w:b/>
              </w:rPr>
              <w:t>Diane Thomas</w:t>
            </w:r>
          </w:p>
        </w:tc>
        <w:tc>
          <w:tcPr>
            <w:tcW w:w="2268" w:type="dxa"/>
            <w:shd w:val="clear" w:color="auto" w:fill="D9D9D9"/>
          </w:tcPr>
          <w:p w14:paraId="7768D828" w14:textId="77777777" w:rsidR="00FE162F" w:rsidRPr="00A406E5" w:rsidRDefault="00FE162F" w:rsidP="00C60146">
            <w:pPr>
              <w:spacing w:before="120" w:after="120"/>
              <w:jc w:val="both"/>
              <w:rPr>
                <w:rFonts w:ascii="Arial" w:hAnsi="Arial" w:cs="Arial"/>
                <w:b/>
              </w:rPr>
            </w:pPr>
            <w:r w:rsidRPr="00A406E5">
              <w:rPr>
                <w:rFonts w:ascii="Arial" w:hAnsi="Arial" w:cs="Arial"/>
                <w:b/>
              </w:rPr>
              <w:t>Internal Verifier:</w:t>
            </w:r>
          </w:p>
        </w:tc>
        <w:tc>
          <w:tcPr>
            <w:tcW w:w="2268" w:type="dxa"/>
          </w:tcPr>
          <w:p w14:paraId="0C397E4E" w14:textId="77777777" w:rsidR="00FE162F" w:rsidRPr="00A406E5" w:rsidRDefault="00FE162F" w:rsidP="00C60146">
            <w:pPr>
              <w:spacing w:before="120" w:after="120"/>
              <w:jc w:val="both"/>
              <w:rPr>
                <w:rFonts w:ascii="Arial" w:hAnsi="Arial" w:cs="Arial"/>
                <w:b/>
              </w:rPr>
            </w:pPr>
            <w:r>
              <w:rPr>
                <w:rFonts w:ascii="Arial" w:hAnsi="Arial" w:cs="Arial"/>
                <w:b/>
              </w:rPr>
              <w:t>Diane Thomas</w:t>
            </w:r>
          </w:p>
        </w:tc>
      </w:tr>
      <w:tr w:rsidR="00FE162F" w:rsidRPr="00A406E5" w14:paraId="2D7A2810" w14:textId="77777777" w:rsidTr="00C60146">
        <w:tc>
          <w:tcPr>
            <w:tcW w:w="2093" w:type="dxa"/>
            <w:shd w:val="pct15" w:color="auto" w:fill="auto"/>
          </w:tcPr>
          <w:p w14:paraId="1FA75971" w14:textId="77777777" w:rsidR="00FE162F" w:rsidRPr="00A406E5" w:rsidRDefault="00FE162F" w:rsidP="00C60146">
            <w:pPr>
              <w:spacing w:before="120" w:after="120"/>
              <w:jc w:val="both"/>
              <w:rPr>
                <w:rFonts w:ascii="Arial" w:hAnsi="Arial" w:cs="Arial"/>
                <w:b/>
              </w:rPr>
            </w:pPr>
            <w:r w:rsidRPr="00A406E5">
              <w:rPr>
                <w:rFonts w:ascii="Arial" w:hAnsi="Arial" w:cs="Arial"/>
                <w:b/>
              </w:rPr>
              <w:t>Assignment Title:</w:t>
            </w:r>
          </w:p>
        </w:tc>
        <w:tc>
          <w:tcPr>
            <w:tcW w:w="3293" w:type="dxa"/>
          </w:tcPr>
          <w:p w14:paraId="721F11C0" w14:textId="77777777" w:rsidR="00FE162F" w:rsidRDefault="00FE162F" w:rsidP="00C60146">
            <w:pPr>
              <w:rPr>
                <w:rFonts w:ascii="Arial" w:hAnsi="Arial" w:cs="Arial"/>
                <w:b/>
              </w:rPr>
            </w:pPr>
            <w:r w:rsidRPr="00497F9F">
              <w:rPr>
                <w:rFonts w:ascii="Arial" w:hAnsi="Arial" w:cs="Arial"/>
                <w:b/>
              </w:rPr>
              <w:t xml:space="preserve">Give a critical response to the following question: </w:t>
            </w:r>
          </w:p>
          <w:p w14:paraId="2CF8DA74" w14:textId="77777777" w:rsidR="00FE162F" w:rsidRPr="00497F9F" w:rsidRDefault="00FE162F" w:rsidP="00C60146">
            <w:pPr>
              <w:rPr>
                <w:rFonts w:ascii="Arial" w:hAnsi="Arial" w:cs="Arial"/>
                <w:b/>
                <w:i/>
              </w:rPr>
            </w:pPr>
            <w:r w:rsidRPr="00497F9F">
              <w:rPr>
                <w:rFonts w:ascii="Arial" w:hAnsi="Arial" w:cs="Arial"/>
                <w:b/>
              </w:rPr>
              <w:t xml:space="preserve">If the Basque model were to be adopted in Wales what changes would need to be implemented to the teaching of Welsh in the English-medium sector? </w:t>
            </w:r>
          </w:p>
        </w:tc>
        <w:tc>
          <w:tcPr>
            <w:tcW w:w="2268" w:type="dxa"/>
            <w:shd w:val="pct15" w:color="auto" w:fill="auto"/>
          </w:tcPr>
          <w:p w14:paraId="61E1569A" w14:textId="77777777" w:rsidR="00FE162F" w:rsidRPr="00A406E5" w:rsidRDefault="00FE162F" w:rsidP="00C60146">
            <w:pPr>
              <w:spacing w:before="120" w:after="120"/>
              <w:jc w:val="both"/>
              <w:rPr>
                <w:rFonts w:ascii="Arial" w:hAnsi="Arial" w:cs="Arial"/>
                <w:b/>
              </w:rPr>
            </w:pPr>
            <w:r>
              <w:rPr>
                <w:rFonts w:ascii="Arial" w:hAnsi="Arial" w:cs="Arial"/>
                <w:b/>
              </w:rPr>
              <w:t>Word count (or equivalent):</w:t>
            </w:r>
          </w:p>
        </w:tc>
        <w:tc>
          <w:tcPr>
            <w:tcW w:w="2268" w:type="dxa"/>
          </w:tcPr>
          <w:p w14:paraId="1CC43035" w14:textId="77777777" w:rsidR="00FE162F" w:rsidRPr="00A406E5" w:rsidRDefault="00FE162F" w:rsidP="00C60146">
            <w:pPr>
              <w:spacing w:before="120" w:after="120"/>
              <w:jc w:val="both"/>
              <w:rPr>
                <w:rFonts w:ascii="Arial" w:hAnsi="Arial" w:cs="Arial"/>
                <w:b/>
              </w:rPr>
            </w:pPr>
            <w:r>
              <w:rPr>
                <w:rFonts w:ascii="Arial" w:hAnsi="Arial" w:cs="Arial"/>
                <w:b/>
              </w:rPr>
              <w:t>1600 words</w:t>
            </w:r>
          </w:p>
        </w:tc>
      </w:tr>
      <w:tr w:rsidR="00FE162F" w:rsidRPr="00A406E5" w14:paraId="27C9A7BB" w14:textId="77777777" w:rsidTr="00C60146">
        <w:tc>
          <w:tcPr>
            <w:tcW w:w="2093" w:type="dxa"/>
            <w:shd w:val="pct15" w:color="auto" w:fill="auto"/>
          </w:tcPr>
          <w:p w14:paraId="425FBA3D" w14:textId="77777777" w:rsidR="00FE162F" w:rsidRPr="00A406E5" w:rsidRDefault="00FE162F" w:rsidP="00C60146">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6D789A7D" w14:textId="77777777" w:rsidR="00FE162F" w:rsidRPr="00497F9F" w:rsidRDefault="00FE162F" w:rsidP="00C60146">
            <w:pPr>
              <w:spacing w:before="120" w:after="120"/>
              <w:jc w:val="both"/>
              <w:rPr>
                <w:rFonts w:ascii="Arial" w:hAnsi="Arial" w:cs="Arial"/>
                <w:b/>
              </w:rPr>
            </w:pPr>
            <w:r w:rsidRPr="00497F9F">
              <w:rPr>
                <w:rFonts w:ascii="Arial" w:hAnsi="Arial" w:cs="Arial"/>
                <w:b/>
              </w:rPr>
              <w:t>7/1/19 (23:59)</w:t>
            </w:r>
          </w:p>
        </w:tc>
        <w:tc>
          <w:tcPr>
            <w:tcW w:w="2268" w:type="dxa"/>
            <w:shd w:val="pct15" w:color="auto" w:fill="auto"/>
          </w:tcPr>
          <w:p w14:paraId="46CB8F91" w14:textId="77777777" w:rsidR="00FE162F" w:rsidRPr="00A406E5" w:rsidRDefault="00FE162F" w:rsidP="00C60146">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0A4F85B8" w14:textId="77777777" w:rsidR="00FE162F" w:rsidRPr="00497F9F" w:rsidRDefault="00FE162F" w:rsidP="00C60146">
            <w:pPr>
              <w:spacing w:before="120" w:after="120"/>
              <w:jc w:val="both"/>
              <w:rPr>
                <w:rFonts w:ascii="Arial" w:hAnsi="Arial" w:cs="Arial"/>
                <w:b/>
              </w:rPr>
            </w:pPr>
            <w:r w:rsidRPr="00497F9F">
              <w:rPr>
                <w:rFonts w:ascii="Arial" w:hAnsi="Arial" w:cs="Arial"/>
                <w:b/>
              </w:rPr>
              <w:t>4/2/19</w:t>
            </w:r>
          </w:p>
        </w:tc>
      </w:tr>
      <w:tr w:rsidR="00FE162F" w:rsidRPr="00A406E5" w14:paraId="59548094" w14:textId="77777777" w:rsidTr="00C60146">
        <w:tc>
          <w:tcPr>
            <w:tcW w:w="2093" w:type="dxa"/>
            <w:shd w:val="pct15" w:color="auto" w:fill="auto"/>
          </w:tcPr>
          <w:p w14:paraId="7E347A23" w14:textId="77777777" w:rsidR="00FE162F" w:rsidRPr="00A406E5" w:rsidRDefault="00FE162F" w:rsidP="00C60146">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3E3E7C50" w14:textId="77777777" w:rsidR="00FE162F" w:rsidRDefault="00FE162F" w:rsidP="00C60146">
            <w:pPr>
              <w:spacing w:before="120" w:after="120"/>
              <w:jc w:val="both"/>
              <w:rPr>
                <w:rFonts w:ascii="Arial" w:hAnsi="Arial" w:cs="Arial"/>
              </w:rPr>
            </w:pPr>
            <w:r w:rsidRPr="00497F9F">
              <w:rPr>
                <w:rFonts w:ascii="Arial" w:hAnsi="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7E33DC9B" w14:textId="77777777" w:rsidR="00FE162F" w:rsidRPr="00497F9F" w:rsidRDefault="00FE162F" w:rsidP="00C60146">
            <w:pPr>
              <w:spacing w:before="120" w:after="120"/>
              <w:jc w:val="both"/>
              <w:rPr>
                <w:rFonts w:ascii="Arial" w:hAnsi="Arial" w:cs="Arial"/>
                <w:b/>
              </w:rPr>
            </w:pPr>
            <w:r w:rsidRPr="00497F9F">
              <w:rPr>
                <w:rFonts w:ascii="Arial" w:hAnsi="Arial" w:cs="Arial"/>
                <w:b/>
              </w:rPr>
              <w:t>Alternative submission method (if applicable):</w:t>
            </w:r>
          </w:p>
          <w:p w14:paraId="26A31474" w14:textId="0BB41DB1" w:rsidR="00FE162F" w:rsidRPr="00497F9F" w:rsidRDefault="00FE162F" w:rsidP="00C60146">
            <w:pPr>
              <w:spacing w:before="120" w:after="120"/>
              <w:jc w:val="both"/>
              <w:rPr>
                <w:rFonts w:ascii="Arial" w:hAnsi="Arial" w:cs="Arial"/>
                <w:b/>
              </w:rPr>
            </w:pPr>
            <w:r w:rsidRPr="00497F9F">
              <w:rPr>
                <w:rFonts w:ascii="Arial" w:hAnsi="Arial" w:cs="Arial"/>
                <w:b/>
              </w:rPr>
              <w:t>Late submission of the assessment will result in a late penalty mark</w:t>
            </w:r>
            <w:r w:rsidRPr="00497F9F">
              <w:rPr>
                <w:rFonts w:ascii="Arial" w:hAnsi="Arial" w:cs="Arial"/>
              </w:rPr>
              <w:t>. Penalties for late submission: Up to one week late, maximum mark of 40%. Over one week late, 0%. Only the Extenuating Circumstances Panel may approve a change to submission dates.</w:t>
            </w:r>
          </w:p>
        </w:tc>
      </w:tr>
      <w:tr w:rsidR="00FE162F" w:rsidRPr="00A406E5" w14:paraId="7313551F" w14:textId="77777777" w:rsidTr="00C60146">
        <w:tc>
          <w:tcPr>
            <w:tcW w:w="2093" w:type="dxa"/>
            <w:shd w:val="pct15" w:color="auto" w:fill="auto"/>
          </w:tcPr>
          <w:p w14:paraId="19D590D3" w14:textId="77777777" w:rsidR="00FE162F" w:rsidRPr="00A406E5" w:rsidRDefault="00FE162F" w:rsidP="00C60146">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3121A713" w14:textId="77777777" w:rsidR="00FE162F" w:rsidRPr="00497F9F" w:rsidRDefault="00FE162F" w:rsidP="00C60146">
            <w:pPr>
              <w:spacing w:before="120" w:after="120"/>
              <w:jc w:val="both"/>
              <w:rPr>
                <w:rFonts w:ascii="Arial" w:hAnsi="Arial" w:cs="Arial"/>
              </w:rPr>
            </w:pPr>
            <w:r w:rsidRPr="00497F9F">
              <w:rPr>
                <w:rFonts w:ascii="Arial" w:hAnsi="Arial" w:cs="Arial"/>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p>
        </w:tc>
      </w:tr>
    </w:tbl>
    <w:p w14:paraId="476B8C2E" w14:textId="77777777" w:rsidR="003C2B1B" w:rsidRDefault="003C2B1B" w:rsidP="003C2B1B">
      <w:pPr>
        <w:spacing w:line="480" w:lineRule="auto"/>
        <w:rPr>
          <w:rFonts w:ascii="Times New Roman" w:hAnsi="Times New Roman" w:cs="Times New Roman"/>
          <w:b/>
          <w:sz w:val="24"/>
          <w:szCs w:val="24"/>
        </w:rPr>
      </w:pPr>
    </w:p>
    <w:tbl>
      <w:tblPr>
        <w:tblpPr w:leftFromText="180" w:rightFromText="180" w:vertAnchor="text" w:horzAnchor="margin" w:tblpY="-2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3C2B1B" w:rsidRPr="00A406E5" w14:paraId="57D54886" w14:textId="77777777" w:rsidTr="00C60146">
        <w:tc>
          <w:tcPr>
            <w:tcW w:w="9016" w:type="dxa"/>
            <w:shd w:val="clear" w:color="auto" w:fill="BFBFBF"/>
          </w:tcPr>
          <w:p w14:paraId="288A2C61" w14:textId="77777777" w:rsidR="003C2B1B" w:rsidRPr="00A406E5" w:rsidRDefault="003C2B1B" w:rsidP="003C2B1B">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2C4C31DE" w14:textId="77777777" w:rsidR="003C2B1B" w:rsidRPr="003C2B1B" w:rsidRDefault="003C2B1B" w:rsidP="003C2B1B">
      <w:pPr>
        <w:pStyle w:val="BodyText1"/>
        <w:tabs>
          <w:tab w:val="clear" w:pos="720"/>
          <w:tab w:val="clear" w:pos="1440"/>
        </w:tabs>
        <w:rPr>
          <w:rFonts w:ascii="Arial" w:hAnsi="Arial" w:cs="Arial"/>
          <w:b/>
          <w:sz w:val="20"/>
          <w:szCs w:val="22"/>
        </w:rPr>
      </w:pPr>
      <w:r w:rsidRPr="003C2B1B">
        <w:rPr>
          <w:rFonts w:ascii="Arial" w:hAnsi="Arial" w:cs="Arial"/>
          <w:sz w:val="18"/>
        </w:rPr>
        <w:t xml:space="preserve">This section details the </w:t>
      </w:r>
      <w:r w:rsidRPr="003C2B1B">
        <w:rPr>
          <w:rFonts w:ascii="Arial" w:hAnsi="Arial" w:cs="Arial"/>
          <w:i/>
          <w:sz w:val="18"/>
        </w:rPr>
        <w:t>extent</w:t>
      </w:r>
      <w:r w:rsidRPr="003C2B1B">
        <w:rPr>
          <w:rFonts w:ascii="Arial" w:hAnsi="Arial" w:cs="Arial"/>
          <w:sz w:val="18"/>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7518"/>
        <w:gridCol w:w="750"/>
        <w:gridCol w:w="748"/>
      </w:tblGrid>
      <w:tr w:rsidR="003C2B1B" w:rsidRPr="003C2B1B" w14:paraId="10FC5749" w14:textId="77777777" w:rsidTr="00C6014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221EECA" w14:textId="77777777" w:rsidR="003C2B1B" w:rsidRPr="003C2B1B" w:rsidRDefault="003C2B1B" w:rsidP="003C2B1B">
            <w:pPr>
              <w:rPr>
                <w:rFonts w:ascii="Arial" w:hAnsi="Arial" w:cs="Arial"/>
                <w:b/>
                <w:sz w:val="20"/>
              </w:rPr>
            </w:pPr>
            <w:r w:rsidRPr="003C2B1B">
              <w:rPr>
                <w:rFonts w:ascii="Arial" w:hAnsi="Arial" w:cs="Arial"/>
                <w:b/>
                <w:sz w:val="20"/>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AD26664" w14:textId="77777777" w:rsidR="003C2B1B" w:rsidRPr="003C2B1B" w:rsidRDefault="003C2B1B" w:rsidP="003C2B1B">
            <w:pPr>
              <w:ind w:left="34" w:right="113"/>
              <w:rPr>
                <w:rFonts w:ascii="Arial" w:hAnsi="Arial" w:cs="Arial"/>
                <w:b/>
                <w:sz w:val="16"/>
                <w:szCs w:val="18"/>
              </w:rPr>
            </w:pPr>
            <w:r w:rsidRPr="003C2B1B">
              <w:rPr>
                <w:rFonts w:ascii="Arial" w:hAnsi="Arial" w:cs="Arial"/>
                <w:b/>
                <w:sz w:val="16"/>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4AEEE36" w14:textId="77777777" w:rsidR="003C2B1B" w:rsidRPr="003C2B1B" w:rsidRDefault="003C2B1B" w:rsidP="003C2B1B">
            <w:pPr>
              <w:ind w:left="113" w:right="113"/>
              <w:rPr>
                <w:rFonts w:ascii="Arial" w:hAnsi="Arial" w:cs="Arial"/>
                <w:b/>
                <w:sz w:val="16"/>
                <w:szCs w:val="18"/>
              </w:rPr>
            </w:pPr>
            <w:r w:rsidRPr="003C2B1B">
              <w:rPr>
                <w:rFonts w:ascii="Arial" w:hAnsi="Arial" w:cs="Arial"/>
                <w:b/>
                <w:sz w:val="16"/>
                <w:szCs w:val="18"/>
              </w:rPr>
              <w:t xml:space="preserve">Marks </w:t>
            </w:r>
          </w:p>
          <w:p w14:paraId="65F55CF7" w14:textId="77777777" w:rsidR="003C2B1B" w:rsidRPr="003C2B1B" w:rsidRDefault="003C2B1B" w:rsidP="003C2B1B">
            <w:pPr>
              <w:ind w:left="113" w:right="113"/>
              <w:rPr>
                <w:rFonts w:ascii="Arial" w:hAnsi="Arial" w:cs="Arial"/>
                <w:b/>
                <w:sz w:val="16"/>
                <w:szCs w:val="18"/>
              </w:rPr>
            </w:pPr>
            <w:r w:rsidRPr="003C2B1B">
              <w:rPr>
                <w:rFonts w:ascii="Arial" w:hAnsi="Arial" w:cs="Arial"/>
                <w:b/>
                <w:sz w:val="16"/>
                <w:szCs w:val="18"/>
              </w:rPr>
              <w:t>awarded</w:t>
            </w:r>
          </w:p>
        </w:tc>
      </w:tr>
      <w:tr w:rsidR="003C2B1B" w:rsidRPr="003C2B1B" w14:paraId="3149288D" w14:textId="77777777" w:rsidTr="00C60146">
        <w:trPr>
          <w:trHeight w:val="450"/>
        </w:trPr>
        <w:tc>
          <w:tcPr>
            <w:tcW w:w="4169" w:type="pct"/>
            <w:tcBorders>
              <w:top w:val="single" w:sz="4" w:space="0" w:color="auto"/>
              <w:left w:val="single" w:sz="4" w:space="0" w:color="auto"/>
              <w:right w:val="single" w:sz="4" w:space="0" w:color="auto"/>
            </w:tcBorders>
            <w:shd w:val="clear" w:color="auto" w:fill="D9D9D9"/>
          </w:tcPr>
          <w:p w14:paraId="3BAD400B" w14:textId="77777777" w:rsidR="003C2B1B" w:rsidRPr="003C2B1B" w:rsidRDefault="003C2B1B" w:rsidP="003C2B1B">
            <w:pPr>
              <w:rPr>
                <w:rFonts w:ascii="Arial" w:hAnsi="Arial" w:cs="Arial"/>
                <w:b/>
                <w:sz w:val="14"/>
                <w:szCs w:val="16"/>
              </w:rPr>
            </w:pPr>
            <w:r w:rsidRPr="003C2B1B">
              <w:rPr>
                <w:rFonts w:ascii="Arial" w:hAnsi="Arial" w:cs="Arial"/>
                <w:b/>
                <w:sz w:val="20"/>
                <w:szCs w:val="16"/>
              </w:rPr>
              <w:t xml:space="preserve">1. </w:t>
            </w:r>
            <w:r w:rsidRPr="003C2B1B">
              <w:rPr>
                <w:rFonts w:ascii="Arial" w:hAnsi="Arial" w:cs="Arial"/>
                <w:b/>
                <w:sz w:val="20"/>
              </w:rPr>
              <w:t>Engagement with Literature Skills</w:t>
            </w:r>
          </w:p>
          <w:p w14:paraId="007ECC81" w14:textId="77777777" w:rsidR="003C2B1B" w:rsidRPr="003C2B1B" w:rsidRDefault="003C2B1B" w:rsidP="003C2B1B">
            <w:pPr>
              <w:spacing w:after="120"/>
              <w:rPr>
                <w:rFonts w:ascii="Arial" w:hAnsi="Arial" w:cs="Arial"/>
                <w:sz w:val="12"/>
                <w:szCs w:val="14"/>
              </w:rPr>
            </w:pPr>
            <w:r w:rsidRPr="003C2B1B">
              <w:rPr>
                <w:rFonts w:ascii="Arial" w:hAnsi="Arial" w:cs="Arial"/>
                <w:sz w:val="12"/>
                <w:szCs w:val="14"/>
              </w:rPr>
              <w:t>.</w:t>
            </w:r>
          </w:p>
        </w:tc>
        <w:tc>
          <w:tcPr>
            <w:tcW w:w="416" w:type="pct"/>
            <w:tcBorders>
              <w:top w:val="single" w:sz="4" w:space="0" w:color="auto"/>
              <w:left w:val="single" w:sz="4" w:space="0" w:color="auto"/>
              <w:right w:val="single" w:sz="4" w:space="0" w:color="auto"/>
            </w:tcBorders>
            <w:shd w:val="clear" w:color="auto" w:fill="D9D9D9"/>
          </w:tcPr>
          <w:p w14:paraId="1B78108F" w14:textId="77777777" w:rsidR="003C2B1B" w:rsidRPr="003C2B1B" w:rsidRDefault="003C2B1B" w:rsidP="003C2B1B">
            <w:pPr>
              <w:rPr>
                <w:rFonts w:ascii="Arial" w:hAnsi="Arial" w:cs="Arial"/>
                <w:sz w:val="2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20116B" w14:textId="77777777" w:rsidR="003C2B1B" w:rsidRPr="003C2B1B" w:rsidRDefault="003C2B1B" w:rsidP="003C2B1B">
            <w:pPr>
              <w:rPr>
                <w:rFonts w:ascii="Arial" w:hAnsi="Arial" w:cs="Arial"/>
                <w:sz w:val="28"/>
              </w:rPr>
            </w:pPr>
          </w:p>
        </w:tc>
      </w:tr>
      <w:tr w:rsidR="003C2B1B" w:rsidRPr="003C2B1B" w14:paraId="56BECB0A" w14:textId="77777777" w:rsidTr="00C60146">
        <w:trPr>
          <w:trHeight w:val="450"/>
        </w:trPr>
        <w:tc>
          <w:tcPr>
            <w:tcW w:w="4169" w:type="pct"/>
            <w:vMerge w:val="restart"/>
            <w:tcBorders>
              <w:top w:val="single" w:sz="4" w:space="0" w:color="auto"/>
              <w:left w:val="single" w:sz="4" w:space="0" w:color="auto"/>
              <w:right w:val="single" w:sz="4" w:space="0" w:color="auto"/>
            </w:tcBorders>
          </w:tcPr>
          <w:p w14:paraId="5EA56FF4" w14:textId="77777777" w:rsidR="003C2B1B" w:rsidRPr="003C2B1B" w:rsidRDefault="003C2B1B" w:rsidP="003C2B1B">
            <w:pPr>
              <w:spacing w:after="120"/>
              <w:rPr>
                <w:rFonts w:ascii="Arial" w:hAnsi="Arial" w:cs="Arial"/>
                <w:sz w:val="12"/>
                <w:szCs w:val="14"/>
              </w:rPr>
            </w:pPr>
          </w:p>
          <w:p w14:paraId="0BC4CF77" w14:textId="77777777" w:rsidR="003C2B1B" w:rsidRPr="003C2B1B" w:rsidRDefault="003C2B1B" w:rsidP="003C2B1B">
            <w:pPr>
              <w:spacing w:after="120"/>
              <w:rPr>
                <w:rFonts w:ascii="Arial" w:hAnsi="Arial" w:cs="Arial"/>
                <w:sz w:val="12"/>
                <w:szCs w:val="14"/>
              </w:rPr>
            </w:pPr>
          </w:p>
          <w:p w14:paraId="1857CA52" w14:textId="77777777" w:rsidR="003C2B1B" w:rsidRPr="003C2B1B" w:rsidRDefault="003C2B1B" w:rsidP="003C2B1B">
            <w:pPr>
              <w:spacing w:after="120"/>
              <w:rPr>
                <w:rFonts w:ascii="Arial" w:hAnsi="Arial" w:cs="Arial"/>
                <w:sz w:val="12"/>
                <w:szCs w:val="14"/>
              </w:rPr>
            </w:pPr>
          </w:p>
          <w:p w14:paraId="7AF96734" w14:textId="77777777" w:rsidR="003C2B1B" w:rsidRPr="003C2B1B" w:rsidRDefault="003C2B1B" w:rsidP="003C2B1B">
            <w:pPr>
              <w:spacing w:after="120"/>
              <w:rPr>
                <w:rFonts w:ascii="Arial" w:hAnsi="Arial" w:cs="Arial"/>
                <w:sz w:val="12"/>
                <w:szCs w:val="14"/>
              </w:rPr>
            </w:pPr>
          </w:p>
          <w:p w14:paraId="4CF937AA" w14:textId="77777777" w:rsidR="003C2B1B" w:rsidRPr="003C2B1B" w:rsidRDefault="003C2B1B" w:rsidP="003C2B1B">
            <w:pPr>
              <w:spacing w:after="120"/>
              <w:rPr>
                <w:rFonts w:ascii="Arial" w:hAnsi="Arial" w:cs="Arial"/>
                <w:sz w:val="12"/>
                <w:szCs w:val="14"/>
              </w:rPr>
            </w:pPr>
          </w:p>
          <w:p w14:paraId="0FD965AE" w14:textId="77777777" w:rsidR="003C2B1B" w:rsidRPr="003C2B1B" w:rsidRDefault="003C2B1B" w:rsidP="003C2B1B">
            <w:pPr>
              <w:spacing w:after="120"/>
              <w:rPr>
                <w:rFonts w:ascii="Arial" w:hAnsi="Arial" w:cs="Arial"/>
                <w:sz w:val="12"/>
                <w:szCs w:val="14"/>
              </w:rPr>
            </w:pPr>
          </w:p>
        </w:tc>
        <w:tc>
          <w:tcPr>
            <w:tcW w:w="416" w:type="pct"/>
            <w:tcBorders>
              <w:top w:val="single" w:sz="4" w:space="0" w:color="auto"/>
              <w:left w:val="single" w:sz="4" w:space="0" w:color="auto"/>
              <w:right w:val="single" w:sz="4" w:space="0" w:color="auto"/>
            </w:tcBorders>
          </w:tcPr>
          <w:p w14:paraId="221E6D6C" w14:textId="77777777" w:rsidR="003C2B1B" w:rsidRPr="003C2B1B" w:rsidRDefault="003C2B1B" w:rsidP="003C2B1B">
            <w:pPr>
              <w:rPr>
                <w:rFonts w:ascii="Arial" w:hAnsi="Arial" w:cs="Arial"/>
                <w:sz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04589E55" w14:textId="77777777" w:rsidR="003C2B1B" w:rsidRPr="003C2B1B" w:rsidRDefault="003C2B1B" w:rsidP="003C2B1B">
            <w:pPr>
              <w:rPr>
                <w:rFonts w:ascii="Arial" w:hAnsi="Arial" w:cs="Arial"/>
                <w:sz w:val="28"/>
              </w:rPr>
            </w:pPr>
          </w:p>
        </w:tc>
      </w:tr>
      <w:tr w:rsidR="003C2B1B" w:rsidRPr="003C2B1B" w14:paraId="5266A317" w14:textId="77777777" w:rsidTr="00C60146">
        <w:trPr>
          <w:trHeight w:val="451"/>
        </w:trPr>
        <w:tc>
          <w:tcPr>
            <w:tcW w:w="4169" w:type="pct"/>
            <w:vMerge/>
            <w:tcBorders>
              <w:left w:val="single" w:sz="4" w:space="0" w:color="auto"/>
              <w:bottom w:val="single" w:sz="4" w:space="0" w:color="auto"/>
              <w:right w:val="single" w:sz="4" w:space="0" w:color="auto"/>
            </w:tcBorders>
          </w:tcPr>
          <w:p w14:paraId="70802642" w14:textId="77777777" w:rsidR="003C2B1B" w:rsidRPr="003C2B1B" w:rsidRDefault="003C2B1B" w:rsidP="003C2B1B">
            <w:pPr>
              <w:rPr>
                <w:rFonts w:ascii="Arial" w:hAnsi="Arial" w:cs="Arial"/>
                <w:b/>
                <w:sz w:val="14"/>
                <w:szCs w:val="16"/>
              </w:rPr>
            </w:pPr>
          </w:p>
        </w:tc>
        <w:tc>
          <w:tcPr>
            <w:tcW w:w="416" w:type="pct"/>
            <w:tcBorders>
              <w:left w:val="single" w:sz="4" w:space="0" w:color="auto"/>
              <w:bottom w:val="single" w:sz="4" w:space="0" w:color="auto"/>
              <w:right w:val="single" w:sz="4" w:space="0" w:color="auto"/>
            </w:tcBorders>
          </w:tcPr>
          <w:p w14:paraId="7F4893D4" w14:textId="77777777" w:rsidR="003C2B1B" w:rsidRPr="003C2B1B" w:rsidRDefault="003C2B1B" w:rsidP="003C2B1B">
            <w:pPr>
              <w:rPr>
                <w:rFonts w:ascii="Arial" w:hAnsi="Arial" w:cs="Arial"/>
                <w:sz w:val="28"/>
              </w:rPr>
            </w:pPr>
          </w:p>
        </w:tc>
        <w:tc>
          <w:tcPr>
            <w:tcW w:w="416" w:type="pct"/>
            <w:vMerge/>
            <w:tcBorders>
              <w:top w:val="single" w:sz="4" w:space="0" w:color="auto"/>
              <w:left w:val="single" w:sz="4" w:space="0" w:color="auto"/>
              <w:bottom w:val="single" w:sz="4" w:space="0" w:color="auto"/>
              <w:right w:val="single" w:sz="4" w:space="0" w:color="auto"/>
            </w:tcBorders>
          </w:tcPr>
          <w:p w14:paraId="1E5C34E9" w14:textId="77777777" w:rsidR="003C2B1B" w:rsidRPr="003C2B1B" w:rsidRDefault="003C2B1B" w:rsidP="003C2B1B">
            <w:pPr>
              <w:rPr>
                <w:rFonts w:ascii="Arial" w:hAnsi="Arial" w:cs="Arial"/>
                <w:sz w:val="28"/>
              </w:rPr>
            </w:pPr>
          </w:p>
        </w:tc>
      </w:tr>
      <w:tr w:rsidR="003C2B1B" w:rsidRPr="003C2B1B" w14:paraId="2DA62E8A" w14:textId="77777777" w:rsidTr="00C60146">
        <w:trPr>
          <w:trHeight w:val="450"/>
        </w:trPr>
        <w:tc>
          <w:tcPr>
            <w:tcW w:w="4169" w:type="pct"/>
            <w:tcBorders>
              <w:top w:val="single" w:sz="4" w:space="0" w:color="auto"/>
              <w:left w:val="single" w:sz="4" w:space="0" w:color="auto"/>
              <w:right w:val="single" w:sz="4" w:space="0" w:color="auto"/>
            </w:tcBorders>
            <w:shd w:val="clear" w:color="auto" w:fill="D9D9D9"/>
          </w:tcPr>
          <w:p w14:paraId="468B7808" w14:textId="77777777" w:rsidR="003C2B1B" w:rsidRPr="003C2B1B" w:rsidRDefault="003C2B1B" w:rsidP="003C2B1B">
            <w:pPr>
              <w:rPr>
                <w:rFonts w:ascii="Arial" w:hAnsi="Arial" w:cs="Arial"/>
                <w:b/>
                <w:sz w:val="20"/>
              </w:rPr>
            </w:pPr>
            <w:r w:rsidRPr="003C2B1B">
              <w:rPr>
                <w:rFonts w:ascii="Arial" w:hAnsi="Arial" w:cs="Arial"/>
                <w:b/>
                <w:sz w:val="20"/>
                <w:szCs w:val="16"/>
              </w:rPr>
              <w:t xml:space="preserve">2. </w:t>
            </w:r>
            <w:r w:rsidRPr="003C2B1B">
              <w:rPr>
                <w:rFonts w:ascii="Arial" w:hAnsi="Arial" w:cs="Arial"/>
                <w:b/>
                <w:sz w:val="20"/>
              </w:rPr>
              <w:t>Knowledge and Understanding Skills</w:t>
            </w:r>
          </w:p>
          <w:p w14:paraId="6F889A1A" w14:textId="77777777" w:rsidR="003C2B1B" w:rsidRPr="003C2B1B" w:rsidRDefault="003C2B1B" w:rsidP="003C2B1B">
            <w:pPr>
              <w:spacing w:after="120"/>
              <w:rPr>
                <w:rFonts w:ascii="Arial" w:hAnsi="Arial" w:cs="Arial"/>
                <w:sz w:val="12"/>
                <w:szCs w:val="14"/>
              </w:rPr>
            </w:pPr>
          </w:p>
        </w:tc>
        <w:tc>
          <w:tcPr>
            <w:tcW w:w="416" w:type="pct"/>
            <w:tcBorders>
              <w:top w:val="single" w:sz="4" w:space="0" w:color="auto"/>
              <w:left w:val="single" w:sz="4" w:space="0" w:color="auto"/>
              <w:right w:val="single" w:sz="4" w:space="0" w:color="auto"/>
            </w:tcBorders>
            <w:shd w:val="clear" w:color="auto" w:fill="D9D9D9"/>
          </w:tcPr>
          <w:p w14:paraId="668CD76C" w14:textId="77777777" w:rsidR="003C2B1B" w:rsidRPr="003C2B1B" w:rsidRDefault="003C2B1B" w:rsidP="003C2B1B">
            <w:pPr>
              <w:rPr>
                <w:rFonts w:ascii="Arial" w:hAnsi="Arial" w:cs="Arial"/>
                <w:sz w:val="2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312D5D" w14:textId="77777777" w:rsidR="003C2B1B" w:rsidRPr="003C2B1B" w:rsidRDefault="003C2B1B" w:rsidP="003C2B1B">
            <w:pPr>
              <w:rPr>
                <w:rFonts w:ascii="Arial" w:hAnsi="Arial" w:cs="Arial"/>
                <w:sz w:val="28"/>
              </w:rPr>
            </w:pPr>
          </w:p>
        </w:tc>
      </w:tr>
      <w:tr w:rsidR="003C2B1B" w:rsidRPr="003C2B1B" w14:paraId="7A7C8CAA" w14:textId="77777777" w:rsidTr="00C60146">
        <w:trPr>
          <w:trHeight w:val="450"/>
        </w:trPr>
        <w:tc>
          <w:tcPr>
            <w:tcW w:w="4169" w:type="pct"/>
            <w:vMerge w:val="restart"/>
            <w:tcBorders>
              <w:top w:val="single" w:sz="4" w:space="0" w:color="auto"/>
              <w:left w:val="single" w:sz="4" w:space="0" w:color="auto"/>
              <w:right w:val="single" w:sz="4" w:space="0" w:color="auto"/>
            </w:tcBorders>
          </w:tcPr>
          <w:p w14:paraId="5B54313C" w14:textId="77777777" w:rsidR="003C2B1B" w:rsidRPr="003C2B1B" w:rsidRDefault="003C2B1B" w:rsidP="003C2B1B">
            <w:pPr>
              <w:spacing w:after="120"/>
              <w:rPr>
                <w:rFonts w:ascii="Arial" w:hAnsi="Arial" w:cs="Arial"/>
                <w:sz w:val="12"/>
                <w:szCs w:val="14"/>
              </w:rPr>
            </w:pPr>
          </w:p>
          <w:p w14:paraId="47F1A11D" w14:textId="77777777" w:rsidR="003C2B1B" w:rsidRPr="003C2B1B" w:rsidRDefault="003C2B1B" w:rsidP="003C2B1B">
            <w:pPr>
              <w:spacing w:after="120"/>
              <w:rPr>
                <w:rFonts w:ascii="Arial" w:hAnsi="Arial" w:cs="Arial"/>
                <w:sz w:val="12"/>
                <w:szCs w:val="14"/>
              </w:rPr>
            </w:pPr>
          </w:p>
          <w:p w14:paraId="1BBEB8F8" w14:textId="77777777" w:rsidR="003C2B1B" w:rsidRPr="003C2B1B" w:rsidRDefault="003C2B1B" w:rsidP="003C2B1B">
            <w:pPr>
              <w:spacing w:after="120"/>
              <w:rPr>
                <w:rFonts w:ascii="Arial" w:hAnsi="Arial" w:cs="Arial"/>
                <w:sz w:val="12"/>
                <w:szCs w:val="14"/>
              </w:rPr>
            </w:pPr>
          </w:p>
          <w:p w14:paraId="7ECAB6FD" w14:textId="77777777" w:rsidR="003C2B1B" w:rsidRPr="003C2B1B" w:rsidRDefault="003C2B1B" w:rsidP="003C2B1B">
            <w:pPr>
              <w:spacing w:after="120"/>
              <w:rPr>
                <w:rFonts w:ascii="Arial" w:hAnsi="Arial" w:cs="Arial"/>
                <w:sz w:val="12"/>
                <w:szCs w:val="14"/>
              </w:rPr>
            </w:pPr>
          </w:p>
          <w:p w14:paraId="41DB1141" w14:textId="77777777" w:rsidR="003C2B1B" w:rsidRPr="003C2B1B" w:rsidRDefault="003C2B1B" w:rsidP="003C2B1B">
            <w:pPr>
              <w:spacing w:after="120"/>
              <w:rPr>
                <w:rFonts w:ascii="Arial" w:hAnsi="Arial" w:cs="Arial"/>
                <w:sz w:val="12"/>
                <w:szCs w:val="14"/>
              </w:rPr>
            </w:pPr>
          </w:p>
          <w:p w14:paraId="0C31C282" w14:textId="77777777" w:rsidR="003C2B1B" w:rsidRPr="003C2B1B" w:rsidRDefault="003C2B1B" w:rsidP="003C2B1B">
            <w:pPr>
              <w:spacing w:after="120"/>
              <w:rPr>
                <w:rFonts w:ascii="Arial" w:hAnsi="Arial" w:cs="Arial"/>
                <w:sz w:val="12"/>
                <w:szCs w:val="14"/>
              </w:rPr>
            </w:pPr>
          </w:p>
        </w:tc>
        <w:tc>
          <w:tcPr>
            <w:tcW w:w="416" w:type="pct"/>
            <w:tcBorders>
              <w:top w:val="single" w:sz="4" w:space="0" w:color="auto"/>
              <w:left w:val="single" w:sz="4" w:space="0" w:color="auto"/>
              <w:right w:val="single" w:sz="4" w:space="0" w:color="auto"/>
            </w:tcBorders>
          </w:tcPr>
          <w:p w14:paraId="6BFFAB2C" w14:textId="77777777" w:rsidR="003C2B1B" w:rsidRPr="003C2B1B" w:rsidRDefault="003C2B1B" w:rsidP="003C2B1B">
            <w:pPr>
              <w:rPr>
                <w:rFonts w:ascii="Arial" w:hAnsi="Arial" w:cs="Arial"/>
                <w:sz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4A56AECB" w14:textId="77777777" w:rsidR="003C2B1B" w:rsidRPr="003C2B1B" w:rsidRDefault="003C2B1B" w:rsidP="003C2B1B">
            <w:pPr>
              <w:rPr>
                <w:rFonts w:ascii="Arial" w:hAnsi="Arial" w:cs="Arial"/>
                <w:sz w:val="28"/>
              </w:rPr>
            </w:pPr>
          </w:p>
        </w:tc>
      </w:tr>
      <w:tr w:rsidR="003C2B1B" w:rsidRPr="003C2B1B" w14:paraId="473B3212" w14:textId="77777777" w:rsidTr="00C60146">
        <w:trPr>
          <w:trHeight w:val="451"/>
        </w:trPr>
        <w:tc>
          <w:tcPr>
            <w:tcW w:w="4169" w:type="pct"/>
            <w:vMerge/>
            <w:tcBorders>
              <w:left w:val="single" w:sz="4" w:space="0" w:color="auto"/>
              <w:bottom w:val="single" w:sz="4" w:space="0" w:color="auto"/>
              <w:right w:val="single" w:sz="4" w:space="0" w:color="auto"/>
            </w:tcBorders>
          </w:tcPr>
          <w:p w14:paraId="172D5DAE" w14:textId="77777777" w:rsidR="003C2B1B" w:rsidRPr="003C2B1B" w:rsidRDefault="003C2B1B" w:rsidP="003C2B1B">
            <w:pPr>
              <w:rPr>
                <w:rFonts w:ascii="Arial" w:hAnsi="Arial" w:cs="Arial"/>
                <w:b/>
                <w:sz w:val="14"/>
                <w:szCs w:val="16"/>
              </w:rPr>
            </w:pPr>
          </w:p>
        </w:tc>
        <w:tc>
          <w:tcPr>
            <w:tcW w:w="416" w:type="pct"/>
            <w:tcBorders>
              <w:left w:val="single" w:sz="4" w:space="0" w:color="auto"/>
              <w:bottom w:val="single" w:sz="4" w:space="0" w:color="auto"/>
              <w:right w:val="single" w:sz="4" w:space="0" w:color="auto"/>
            </w:tcBorders>
          </w:tcPr>
          <w:p w14:paraId="426FA2DE" w14:textId="77777777" w:rsidR="003C2B1B" w:rsidRPr="003C2B1B" w:rsidRDefault="003C2B1B" w:rsidP="003C2B1B">
            <w:pPr>
              <w:rPr>
                <w:rFonts w:ascii="Arial" w:hAnsi="Arial" w:cs="Arial"/>
                <w:sz w:val="28"/>
              </w:rPr>
            </w:pPr>
          </w:p>
        </w:tc>
        <w:tc>
          <w:tcPr>
            <w:tcW w:w="416" w:type="pct"/>
            <w:vMerge/>
            <w:tcBorders>
              <w:top w:val="single" w:sz="4" w:space="0" w:color="auto"/>
              <w:left w:val="single" w:sz="4" w:space="0" w:color="auto"/>
              <w:bottom w:val="single" w:sz="4" w:space="0" w:color="auto"/>
              <w:right w:val="single" w:sz="4" w:space="0" w:color="auto"/>
            </w:tcBorders>
          </w:tcPr>
          <w:p w14:paraId="4FC80380" w14:textId="77777777" w:rsidR="003C2B1B" w:rsidRPr="003C2B1B" w:rsidRDefault="003C2B1B" w:rsidP="003C2B1B">
            <w:pPr>
              <w:rPr>
                <w:rFonts w:ascii="Arial" w:hAnsi="Arial" w:cs="Arial"/>
                <w:sz w:val="28"/>
              </w:rPr>
            </w:pPr>
          </w:p>
        </w:tc>
      </w:tr>
      <w:tr w:rsidR="003C2B1B" w:rsidRPr="003C2B1B" w14:paraId="521B3328" w14:textId="77777777" w:rsidTr="00C60146">
        <w:trPr>
          <w:trHeight w:val="450"/>
        </w:trPr>
        <w:tc>
          <w:tcPr>
            <w:tcW w:w="4169" w:type="pct"/>
            <w:tcBorders>
              <w:top w:val="single" w:sz="4" w:space="0" w:color="auto"/>
              <w:left w:val="single" w:sz="4" w:space="0" w:color="auto"/>
              <w:right w:val="single" w:sz="4" w:space="0" w:color="auto"/>
            </w:tcBorders>
            <w:shd w:val="clear" w:color="auto" w:fill="D9D9D9"/>
          </w:tcPr>
          <w:p w14:paraId="44FCBDF2" w14:textId="77777777" w:rsidR="003C2B1B" w:rsidRPr="003C2B1B" w:rsidRDefault="003C2B1B" w:rsidP="003C2B1B">
            <w:pPr>
              <w:rPr>
                <w:rFonts w:ascii="Arial" w:hAnsi="Arial" w:cs="Arial"/>
                <w:b/>
                <w:sz w:val="14"/>
                <w:szCs w:val="16"/>
              </w:rPr>
            </w:pPr>
            <w:r w:rsidRPr="003C2B1B">
              <w:rPr>
                <w:rFonts w:ascii="Arial" w:hAnsi="Arial" w:cs="Arial"/>
                <w:b/>
                <w:sz w:val="20"/>
                <w:szCs w:val="16"/>
              </w:rPr>
              <w:t xml:space="preserve">3. </w:t>
            </w:r>
            <w:r w:rsidRPr="003C2B1B">
              <w:rPr>
                <w:rFonts w:ascii="Arial" w:hAnsi="Arial" w:cs="Arial"/>
                <w:b/>
                <w:sz w:val="20"/>
              </w:rPr>
              <w:t>Cognitive and Intellectual Skills</w:t>
            </w:r>
          </w:p>
          <w:p w14:paraId="2F0FCBD9" w14:textId="77777777" w:rsidR="003C2B1B" w:rsidRPr="003C2B1B" w:rsidRDefault="003C2B1B" w:rsidP="003C2B1B">
            <w:pPr>
              <w:spacing w:after="120"/>
              <w:rPr>
                <w:rFonts w:ascii="Arial" w:hAnsi="Arial" w:cs="Arial"/>
                <w:sz w:val="12"/>
                <w:szCs w:val="14"/>
              </w:rPr>
            </w:pPr>
          </w:p>
        </w:tc>
        <w:tc>
          <w:tcPr>
            <w:tcW w:w="416" w:type="pct"/>
            <w:tcBorders>
              <w:top w:val="single" w:sz="4" w:space="0" w:color="auto"/>
              <w:left w:val="single" w:sz="4" w:space="0" w:color="auto"/>
              <w:right w:val="single" w:sz="4" w:space="0" w:color="auto"/>
            </w:tcBorders>
            <w:shd w:val="clear" w:color="auto" w:fill="D9D9D9"/>
          </w:tcPr>
          <w:p w14:paraId="0C0C22FF" w14:textId="77777777" w:rsidR="003C2B1B" w:rsidRPr="003C2B1B" w:rsidRDefault="003C2B1B" w:rsidP="003C2B1B">
            <w:pPr>
              <w:rPr>
                <w:rFonts w:ascii="Arial" w:hAnsi="Arial" w:cs="Arial"/>
                <w:sz w:val="2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A737F9" w14:textId="77777777" w:rsidR="003C2B1B" w:rsidRPr="003C2B1B" w:rsidRDefault="003C2B1B" w:rsidP="003C2B1B">
            <w:pPr>
              <w:rPr>
                <w:rFonts w:ascii="Arial" w:hAnsi="Arial" w:cs="Arial"/>
                <w:sz w:val="28"/>
              </w:rPr>
            </w:pPr>
          </w:p>
        </w:tc>
      </w:tr>
      <w:tr w:rsidR="003C2B1B" w:rsidRPr="003C2B1B" w14:paraId="42C8EF0C" w14:textId="77777777" w:rsidTr="00C60146">
        <w:trPr>
          <w:trHeight w:val="450"/>
        </w:trPr>
        <w:tc>
          <w:tcPr>
            <w:tcW w:w="4169" w:type="pct"/>
            <w:vMerge w:val="restart"/>
            <w:tcBorders>
              <w:top w:val="single" w:sz="4" w:space="0" w:color="auto"/>
              <w:left w:val="single" w:sz="4" w:space="0" w:color="auto"/>
              <w:right w:val="single" w:sz="4" w:space="0" w:color="auto"/>
            </w:tcBorders>
          </w:tcPr>
          <w:p w14:paraId="78866E5A" w14:textId="77777777" w:rsidR="003C2B1B" w:rsidRPr="003C2B1B" w:rsidRDefault="003C2B1B" w:rsidP="003C2B1B">
            <w:pPr>
              <w:spacing w:after="120"/>
              <w:rPr>
                <w:rFonts w:ascii="Arial" w:hAnsi="Arial" w:cs="Arial"/>
                <w:sz w:val="12"/>
                <w:szCs w:val="14"/>
              </w:rPr>
            </w:pPr>
          </w:p>
          <w:p w14:paraId="58447751" w14:textId="77777777" w:rsidR="003C2B1B" w:rsidRPr="003C2B1B" w:rsidRDefault="003C2B1B" w:rsidP="003C2B1B">
            <w:pPr>
              <w:spacing w:after="120"/>
              <w:rPr>
                <w:rFonts w:ascii="Arial" w:hAnsi="Arial" w:cs="Arial"/>
                <w:sz w:val="12"/>
                <w:szCs w:val="14"/>
              </w:rPr>
            </w:pPr>
          </w:p>
          <w:p w14:paraId="55A24BBF" w14:textId="77777777" w:rsidR="003C2B1B" w:rsidRPr="003C2B1B" w:rsidRDefault="003C2B1B" w:rsidP="003C2B1B">
            <w:pPr>
              <w:spacing w:after="120"/>
              <w:rPr>
                <w:rFonts w:ascii="Arial" w:hAnsi="Arial" w:cs="Arial"/>
                <w:sz w:val="12"/>
                <w:szCs w:val="14"/>
              </w:rPr>
            </w:pPr>
          </w:p>
          <w:p w14:paraId="4E40B8C0" w14:textId="77777777" w:rsidR="003C2B1B" w:rsidRPr="003C2B1B" w:rsidRDefault="003C2B1B" w:rsidP="003C2B1B">
            <w:pPr>
              <w:spacing w:after="120"/>
              <w:rPr>
                <w:rFonts w:ascii="Arial" w:hAnsi="Arial" w:cs="Arial"/>
                <w:sz w:val="12"/>
                <w:szCs w:val="14"/>
              </w:rPr>
            </w:pPr>
          </w:p>
          <w:p w14:paraId="23FC79D7" w14:textId="77777777" w:rsidR="003C2B1B" w:rsidRPr="003C2B1B" w:rsidRDefault="003C2B1B" w:rsidP="003C2B1B">
            <w:pPr>
              <w:spacing w:after="120"/>
              <w:rPr>
                <w:rFonts w:ascii="Arial" w:hAnsi="Arial" w:cs="Arial"/>
                <w:sz w:val="12"/>
                <w:szCs w:val="14"/>
              </w:rPr>
            </w:pPr>
          </w:p>
          <w:p w14:paraId="27DAE9A6" w14:textId="77777777" w:rsidR="003C2B1B" w:rsidRPr="003C2B1B" w:rsidRDefault="003C2B1B" w:rsidP="003C2B1B">
            <w:pPr>
              <w:spacing w:after="120"/>
              <w:rPr>
                <w:rFonts w:ascii="Arial" w:hAnsi="Arial" w:cs="Arial"/>
                <w:sz w:val="12"/>
                <w:szCs w:val="14"/>
              </w:rPr>
            </w:pPr>
          </w:p>
        </w:tc>
        <w:tc>
          <w:tcPr>
            <w:tcW w:w="416" w:type="pct"/>
            <w:tcBorders>
              <w:top w:val="single" w:sz="4" w:space="0" w:color="auto"/>
              <w:left w:val="single" w:sz="4" w:space="0" w:color="auto"/>
              <w:right w:val="single" w:sz="4" w:space="0" w:color="auto"/>
            </w:tcBorders>
          </w:tcPr>
          <w:p w14:paraId="14425628" w14:textId="77777777" w:rsidR="003C2B1B" w:rsidRPr="003C2B1B" w:rsidRDefault="003C2B1B" w:rsidP="003C2B1B">
            <w:pPr>
              <w:rPr>
                <w:rFonts w:ascii="Arial" w:hAnsi="Arial" w:cs="Arial"/>
                <w:sz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4FEFEFA2" w14:textId="77777777" w:rsidR="003C2B1B" w:rsidRPr="003C2B1B" w:rsidRDefault="003C2B1B" w:rsidP="003C2B1B">
            <w:pPr>
              <w:rPr>
                <w:rFonts w:ascii="Arial" w:hAnsi="Arial" w:cs="Arial"/>
                <w:sz w:val="28"/>
              </w:rPr>
            </w:pPr>
          </w:p>
        </w:tc>
      </w:tr>
      <w:tr w:rsidR="003C2B1B" w:rsidRPr="003C2B1B" w14:paraId="4C1B5053" w14:textId="77777777" w:rsidTr="00C60146">
        <w:trPr>
          <w:trHeight w:val="451"/>
        </w:trPr>
        <w:tc>
          <w:tcPr>
            <w:tcW w:w="4169" w:type="pct"/>
            <w:vMerge/>
            <w:tcBorders>
              <w:left w:val="single" w:sz="4" w:space="0" w:color="auto"/>
              <w:bottom w:val="single" w:sz="4" w:space="0" w:color="auto"/>
              <w:right w:val="single" w:sz="4" w:space="0" w:color="auto"/>
            </w:tcBorders>
          </w:tcPr>
          <w:p w14:paraId="318766FE" w14:textId="77777777" w:rsidR="003C2B1B" w:rsidRPr="003C2B1B" w:rsidRDefault="003C2B1B" w:rsidP="003C2B1B">
            <w:pPr>
              <w:rPr>
                <w:rFonts w:ascii="Arial" w:hAnsi="Arial" w:cs="Arial"/>
                <w:b/>
                <w:sz w:val="14"/>
                <w:szCs w:val="16"/>
              </w:rPr>
            </w:pPr>
          </w:p>
        </w:tc>
        <w:tc>
          <w:tcPr>
            <w:tcW w:w="416" w:type="pct"/>
            <w:tcBorders>
              <w:left w:val="single" w:sz="4" w:space="0" w:color="auto"/>
              <w:bottom w:val="single" w:sz="4" w:space="0" w:color="auto"/>
              <w:right w:val="single" w:sz="4" w:space="0" w:color="auto"/>
            </w:tcBorders>
          </w:tcPr>
          <w:p w14:paraId="3286EAA0" w14:textId="77777777" w:rsidR="003C2B1B" w:rsidRPr="003C2B1B" w:rsidRDefault="003C2B1B" w:rsidP="003C2B1B">
            <w:pPr>
              <w:rPr>
                <w:rFonts w:ascii="Arial" w:hAnsi="Arial" w:cs="Arial"/>
                <w:sz w:val="28"/>
              </w:rPr>
            </w:pPr>
          </w:p>
        </w:tc>
        <w:tc>
          <w:tcPr>
            <w:tcW w:w="416" w:type="pct"/>
            <w:vMerge/>
            <w:tcBorders>
              <w:top w:val="single" w:sz="4" w:space="0" w:color="auto"/>
              <w:left w:val="single" w:sz="4" w:space="0" w:color="auto"/>
              <w:bottom w:val="single" w:sz="4" w:space="0" w:color="auto"/>
              <w:right w:val="single" w:sz="4" w:space="0" w:color="auto"/>
            </w:tcBorders>
          </w:tcPr>
          <w:p w14:paraId="7CE3D97B" w14:textId="77777777" w:rsidR="003C2B1B" w:rsidRPr="003C2B1B" w:rsidRDefault="003C2B1B" w:rsidP="003C2B1B">
            <w:pPr>
              <w:rPr>
                <w:rFonts w:ascii="Arial" w:hAnsi="Arial" w:cs="Arial"/>
                <w:sz w:val="28"/>
              </w:rPr>
            </w:pPr>
          </w:p>
        </w:tc>
      </w:tr>
      <w:tr w:rsidR="003C2B1B" w:rsidRPr="003C2B1B" w14:paraId="18AEBBFF" w14:textId="77777777" w:rsidTr="00C60146">
        <w:trPr>
          <w:trHeight w:val="450"/>
        </w:trPr>
        <w:tc>
          <w:tcPr>
            <w:tcW w:w="4169" w:type="pct"/>
            <w:tcBorders>
              <w:top w:val="single" w:sz="4" w:space="0" w:color="auto"/>
              <w:left w:val="single" w:sz="4" w:space="0" w:color="auto"/>
              <w:right w:val="single" w:sz="4" w:space="0" w:color="auto"/>
            </w:tcBorders>
            <w:shd w:val="clear" w:color="auto" w:fill="D9D9D9"/>
          </w:tcPr>
          <w:p w14:paraId="4EE557BE" w14:textId="77777777" w:rsidR="003C2B1B" w:rsidRPr="003C2B1B" w:rsidRDefault="003C2B1B" w:rsidP="003C2B1B">
            <w:pPr>
              <w:rPr>
                <w:rFonts w:ascii="Arial" w:hAnsi="Arial" w:cs="Arial"/>
                <w:b/>
                <w:sz w:val="14"/>
                <w:szCs w:val="16"/>
              </w:rPr>
            </w:pPr>
            <w:r w:rsidRPr="003C2B1B">
              <w:rPr>
                <w:rFonts w:ascii="Arial" w:hAnsi="Arial" w:cs="Arial"/>
                <w:b/>
                <w:sz w:val="20"/>
                <w:szCs w:val="16"/>
              </w:rPr>
              <w:t xml:space="preserve">4. </w:t>
            </w:r>
            <w:r w:rsidRPr="003C2B1B">
              <w:rPr>
                <w:rFonts w:ascii="Arial" w:hAnsi="Arial" w:cs="Arial"/>
                <w:b/>
                <w:sz w:val="20"/>
              </w:rPr>
              <w:t>Practical Application Skills</w:t>
            </w:r>
          </w:p>
          <w:p w14:paraId="4F63FAD3" w14:textId="77777777" w:rsidR="003C2B1B" w:rsidRPr="003C2B1B" w:rsidRDefault="003C2B1B" w:rsidP="003C2B1B">
            <w:pPr>
              <w:spacing w:after="120"/>
              <w:rPr>
                <w:rFonts w:ascii="Arial" w:hAnsi="Arial" w:cs="Arial"/>
                <w:sz w:val="12"/>
                <w:szCs w:val="14"/>
              </w:rPr>
            </w:pPr>
          </w:p>
        </w:tc>
        <w:tc>
          <w:tcPr>
            <w:tcW w:w="416" w:type="pct"/>
            <w:tcBorders>
              <w:top w:val="single" w:sz="4" w:space="0" w:color="auto"/>
              <w:left w:val="single" w:sz="4" w:space="0" w:color="auto"/>
              <w:right w:val="single" w:sz="4" w:space="0" w:color="auto"/>
            </w:tcBorders>
            <w:shd w:val="clear" w:color="auto" w:fill="D9D9D9"/>
          </w:tcPr>
          <w:p w14:paraId="499A5295" w14:textId="77777777" w:rsidR="003C2B1B" w:rsidRPr="003C2B1B" w:rsidRDefault="003C2B1B" w:rsidP="003C2B1B">
            <w:pPr>
              <w:rPr>
                <w:rFonts w:ascii="Arial" w:hAnsi="Arial" w:cs="Arial"/>
                <w:sz w:val="2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5F077A" w14:textId="77777777" w:rsidR="003C2B1B" w:rsidRPr="003C2B1B" w:rsidRDefault="003C2B1B" w:rsidP="003C2B1B">
            <w:pPr>
              <w:rPr>
                <w:rFonts w:ascii="Arial" w:hAnsi="Arial" w:cs="Arial"/>
                <w:sz w:val="28"/>
              </w:rPr>
            </w:pPr>
          </w:p>
        </w:tc>
      </w:tr>
      <w:tr w:rsidR="003C2B1B" w:rsidRPr="003C2B1B" w14:paraId="4065CD62" w14:textId="77777777" w:rsidTr="00C60146">
        <w:trPr>
          <w:trHeight w:val="451"/>
        </w:trPr>
        <w:tc>
          <w:tcPr>
            <w:tcW w:w="4169" w:type="pct"/>
            <w:vMerge w:val="restart"/>
            <w:tcBorders>
              <w:top w:val="single" w:sz="4" w:space="0" w:color="auto"/>
              <w:left w:val="single" w:sz="4" w:space="0" w:color="auto"/>
              <w:right w:val="single" w:sz="4" w:space="0" w:color="auto"/>
            </w:tcBorders>
          </w:tcPr>
          <w:p w14:paraId="026EF5F7" w14:textId="77777777" w:rsidR="003C2B1B" w:rsidRPr="003C2B1B" w:rsidRDefault="003C2B1B" w:rsidP="003C2B1B">
            <w:pPr>
              <w:spacing w:after="120"/>
              <w:rPr>
                <w:rFonts w:ascii="Arial" w:hAnsi="Arial" w:cs="Arial"/>
                <w:sz w:val="12"/>
                <w:szCs w:val="14"/>
              </w:rPr>
            </w:pPr>
          </w:p>
          <w:p w14:paraId="75DEAD6A" w14:textId="77777777" w:rsidR="003C2B1B" w:rsidRPr="003C2B1B" w:rsidRDefault="003C2B1B" w:rsidP="003C2B1B">
            <w:pPr>
              <w:spacing w:after="120"/>
              <w:rPr>
                <w:rFonts w:ascii="Arial" w:hAnsi="Arial" w:cs="Arial"/>
                <w:sz w:val="12"/>
                <w:szCs w:val="14"/>
              </w:rPr>
            </w:pPr>
          </w:p>
          <w:p w14:paraId="7AAFAD8C" w14:textId="77777777" w:rsidR="003C2B1B" w:rsidRPr="003C2B1B" w:rsidRDefault="003C2B1B" w:rsidP="003C2B1B">
            <w:pPr>
              <w:spacing w:after="120"/>
              <w:rPr>
                <w:rFonts w:ascii="Arial" w:hAnsi="Arial" w:cs="Arial"/>
                <w:sz w:val="12"/>
                <w:szCs w:val="14"/>
              </w:rPr>
            </w:pPr>
          </w:p>
          <w:p w14:paraId="40A1D64F" w14:textId="77777777" w:rsidR="003C2B1B" w:rsidRPr="003C2B1B" w:rsidRDefault="003C2B1B" w:rsidP="003C2B1B">
            <w:pPr>
              <w:spacing w:after="120"/>
              <w:rPr>
                <w:rFonts w:ascii="Arial" w:hAnsi="Arial" w:cs="Arial"/>
                <w:sz w:val="12"/>
                <w:szCs w:val="14"/>
              </w:rPr>
            </w:pPr>
          </w:p>
          <w:p w14:paraId="1BA777AF" w14:textId="77777777" w:rsidR="003C2B1B" w:rsidRPr="003C2B1B" w:rsidRDefault="003C2B1B" w:rsidP="003C2B1B">
            <w:pPr>
              <w:spacing w:after="120"/>
              <w:rPr>
                <w:rFonts w:ascii="Arial" w:hAnsi="Arial" w:cs="Arial"/>
                <w:sz w:val="12"/>
                <w:szCs w:val="14"/>
              </w:rPr>
            </w:pPr>
          </w:p>
          <w:p w14:paraId="02A72608" w14:textId="77777777" w:rsidR="003C2B1B" w:rsidRPr="003C2B1B" w:rsidRDefault="003C2B1B" w:rsidP="003C2B1B">
            <w:pPr>
              <w:spacing w:after="120"/>
              <w:rPr>
                <w:rFonts w:ascii="Arial" w:hAnsi="Arial" w:cs="Arial"/>
                <w:sz w:val="12"/>
                <w:szCs w:val="14"/>
              </w:rPr>
            </w:pPr>
          </w:p>
        </w:tc>
        <w:tc>
          <w:tcPr>
            <w:tcW w:w="416" w:type="pct"/>
            <w:tcBorders>
              <w:top w:val="single" w:sz="4" w:space="0" w:color="auto"/>
              <w:left w:val="single" w:sz="4" w:space="0" w:color="auto"/>
              <w:right w:val="single" w:sz="4" w:space="0" w:color="auto"/>
            </w:tcBorders>
          </w:tcPr>
          <w:p w14:paraId="616AAFE2" w14:textId="77777777" w:rsidR="003C2B1B" w:rsidRPr="003C2B1B" w:rsidRDefault="003C2B1B" w:rsidP="003C2B1B">
            <w:pPr>
              <w:rPr>
                <w:rFonts w:ascii="Arial" w:hAnsi="Arial" w:cs="Arial"/>
                <w:sz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54EA6D09" w14:textId="77777777" w:rsidR="003C2B1B" w:rsidRPr="003C2B1B" w:rsidRDefault="003C2B1B" w:rsidP="003C2B1B">
            <w:pPr>
              <w:rPr>
                <w:rFonts w:ascii="Arial" w:hAnsi="Arial" w:cs="Arial"/>
                <w:sz w:val="28"/>
              </w:rPr>
            </w:pPr>
          </w:p>
        </w:tc>
      </w:tr>
      <w:tr w:rsidR="003C2B1B" w:rsidRPr="003C2B1B" w14:paraId="4ABD82D4" w14:textId="77777777" w:rsidTr="00C60146">
        <w:trPr>
          <w:trHeight w:val="450"/>
        </w:trPr>
        <w:tc>
          <w:tcPr>
            <w:tcW w:w="4169" w:type="pct"/>
            <w:vMerge/>
            <w:tcBorders>
              <w:left w:val="single" w:sz="4" w:space="0" w:color="auto"/>
              <w:bottom w:val="single" w:sz="4" w:space="0" w:color="auto"/>
              <w:right w:val="single" w:sz="4" w:space="0" w:color="auto"/>
            </w:tcBorders>
          </w:tcPr>
          <w:p w14:paraId="1C84FDA6" w14:textId="77777777" w:rsidR="003C2B1B" w:rsidRPr="003C2B1B" w:rsidRDefault="003C2B1B" w:rsidP="003C2B1B">
            <w:pPr>
              <w:rPr>
                <w:rFonts w:ascii="Arial" w:hAnsi="Arial" w:cs="Arial"/>
                <w:b/>
                <w:sz w:val="14"/>
                <w:szCs w:val="16"/>
              </w:rPr>
            </w:pPr>
          </w:p>
        </w:tc>
        <w:tc>
          <w:tcPr>
            <w:tcW w:w="416" w:type="pct"/>
            <w:tcBorders>
              <w:left w:val="single" w:sz="4" w:space="0" w:color="auto"/>
              <w:bottom w:val="single" w:sz="4" w:space="0" w:color="auto"/>
              <w:right w:val="single" w:sz="4" w:space="0" w:color="auto"/>
            </w:tcBorders>
          </w:tcPr>
          <w:p w14:paraId="35038300" w14:textId="77777777" w:rsidR="003C2B1B" w:rsidRPr="003C2B1B" w:rsidRDefault="003C2B1B" w:rsidP="003C2B1B">
            <w:pPr>
              <w:rPr>
                <w:rFonts w:ascii="Arial" w:hAnsi="Arial" w:cs="Arial"/>
                <w:sz w:val="28"/>
              </w:rPr>
            </w:pPr>
          </w:p>
        </w:tc>
        <w:tc>
          <w:tcPr>
            <w:tcW w:w="416" w:type="pct"/>
            <w:vMerge/>
            <w:tcBorders>
              <w:top w:val="single" w:sz="4" w:space="0" w:color="auto"/>
              <w:left w:val="single" w:sz="4" w:space="0" w:color="auto"/>
              <w:bottom w:val="single" w:sz="4" w:space="0" w:color="auto"/>
              <w:right w:val="single" w:sz="4" w:space="0" w:color="auto"/>
            </w:tcBorders>
          </w:tcPr>
          <w:p w14:paraId="62C56B98" w14:textId="77777777" w:rsidR="003C2B1B" w:rsidRPr="003C2B1B" w:rsidRDefault="003C2B1B" w:rsidP="003C2B1B">
            <w:pPr>
              <w:rPr>
                <w:rFonts w:ascii="Arial" w:hAnsi="Arial" w:cs="Arial"/>
                <w:sz w:val="28"/>
              </w:rPr>
            </w:pPr>
          </w:p>
        </w:tc>
      </w:tr>
      <w:tr w:rsidR="003C2B1B" w:rsidRPr="003C2B1B" w14:paraId="08D0326F" w14:textId="77777777" w:rsidTr="00C60146">
        <w:trPr>
          <w:trHeight w:val="450"/>
        </w:trPr>
        <w:tc>
          <w:tcPr>
            <w:tcW w:w="4169" w:type="pct"/>
            <w:tcBorders>
              <w:top w:val="single" w:sz="4" w:space="0" w:color="auto"/>
              <w:left w:val="single" w:sz="4" w:space="0" w:color="auto"/>
              <w:right w:val="single" w:sz="4" w:space="0" w:color="auto"/>
            </w:tcBorders>
            <w:shd w:val="clear" w:color="auto" w:fill="D9D9D9"/>
          </w:tcPr>
          <w:p w14:paraId="6350EC56" w14:textId="77777777" w:rsidR="003C2B1B" w:rsidRPr="003C2B1B" w:rsidRDefault="003C2B1B" w:rsidP="003C2B1B">
            <w:pPr>
              <w:rPr>
                <w:rFonts w:ascii="Arial" w:hAnsi="Arial" w:cs="Arial"/>
                <w:b/>
                <w:sz w:val="14"/>
                <w:szCs w:val="16"/>
              </w:rPr>
            </w:pPr>
            <w:r w:rsidRPr="003C2B1B">
              <w:rPr>
                <w:rFonts w:ascii="Arial" w:hAnsi="Arial" w:cs="Arial"/>
                <w:b/>
                <w:sz w:val="20"/>
                <w:szCs w:val="16"/>
              </w:rPr>
              <w:t xml:space="preserve">5. </w:t>
            </w:r>
            <w:r w:rsidRPr="003C2B1B">
              <w:rPr>
                <w:rFonts w:ascii="Arial" w:hAnsi="Arial" w:cs="Arial"/>
                <w:b/>
                <w:sz w:val="20"/>
              </w:rPr>
              <w:t>Transferable Skills for Life and Professional Practice</w:t>
            </w:r>
          </w:p>
          <w:p w14:paraId="3287799B" w14:textId="77777777" w:rsidR="003C2B1B" w:rsidRPr="003C2B1B" w:rsidRDefault="003C2B1B" w:rsidP="003C2B1B">
            <w:pPr>
              <w:spacing w:after="120"/>
              <w:rPr>
                <w:rFonts w:ascii="Arial" w:hAnsi="Arial" w:cs="Arial"/>
                <w:sz w:val="12"/>
                <w:szCs w:val="14"/>
              </w:rPr>
            </w:pPr>
          </w:p>
        </w:tc>
        <w:tc>
          <w:tcPr>
            <w:tcW w:w="416" w:type="pct"/>
            <w:tcBorders>
              <w:top w:val="single" w:sz="4" w:space="0" w:color="auto"/>
              <w:left w:val="single" w:sz="4" w:space="0" w:color="auto"/>
              <w:right w:val="single" w:sz="4" w:space="0" w:color="auto"/>
            </w:tcBorders>
            <w:shd w:val="clear" w:color="auto" w:fill="D9D9D9"/>
          </w:tcPr>
          <w:p w14:paraId="12510B66" w14:textId="77777777" w:rsidR="003C2B1B" w:rsidRPr="003C2B1B" w:rsidRDefault="003C2B1B" w:rsidP="003C2B1B">
            <w:pPr>
              <w:rPr>
                <w:rFonts w:ascii="Arial" w:hAnsi="Arial" w:cs="Arial"/>
                <w:sz w:val="2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2F0499" w14:textId="77777777" w:rsidR="003C2B1B" w:rsidRPr="003C2B1B" w:rsidRDefault="003C2B1B" w:rsidP="003C2B1B">
            <w:pPr>
              <w:rPr>
                <w:rFonts w:ascii="Arial" w:hAnsi="Arial" w:cs="Arial"/>
                <w:sz w:val="28"/>
              </w:rPr>
            </w:pPr>
          </w:p>
        </w:tc>
      </w:tr>
      <w:tr w:rsidR="003C2B1B" w:rsidRPr="003C2B1B" w14:paraId="2802527F" w14:textId="77777777" w:rsidTr="00C60146">
        <w:trPr>
          <w:trHeight w:val="451"/>
        </w:trPr>
        <w:tc>
          <w:tcPr>
            <w:tcW w:w="4169" w:type="pct"/>
            <w:vMerge w:val="restart"/>
            <w:tcBorders>
              <w:top w:val="single" w:sz="4" w:space="0" w:color="auto"/>
              <w:left w:val="single" w:sz="4" w:space="0" w:color="auto"/>
              <w:right w:val="single" w:sz="4" w:space="0" w:color="auto"/>
            </w:tcBorders>
          </w:tcPr>
          <w:p w14:paraId="362B7F6D" w14:textId="77777777" w:rsidR="003C2B1B" w:rsidRPr="003C2B1B" w:rsidRDefault="003C2B1B" w:rsidP="003C2B1B">
            <w:pPr>
              <w:spacing w:after="120"/>
              <w:rPr>
                <w:rFonts w:ascii="Arial" w:hAnsi="Arial" w:cs="Arial"/>
                <w:sz w:val="12"/>
                <w:szCs w:val="14"/>
              </w:rPr>
            </w:pPr>
          </w:p>
          <w:p w14:paraId="3DC44DCB" w14:textId="77777777" w:rsidR="003C2B1B" w:rsidRPr="003C2B1B" w:rsidRDefault="003C2B1B" w:rsidP="003C2B1B">
            <w:pPr>
              <w:spacing w:after="120"/>
              <w:rPr>
                <w:rFonts w:ascii="Arial" w:hAnsi="Arial" w:cs="Arial"/>
                <w:sz w:val="12"/>
                <w:szCs w:val="14"/>
              </w:rPr>
            </w:pPr>
          </w:p>
          <w:p w14:paraId="2EE92C61" w14:textId="77777777" w:rsidR="003C2B1B" w:rsidRPr="003C2B1B" w:rsidRDefault="003C2B1B" w:rsidP="003C2B1B">
            <w:pPr>
              <w:spacing w:after="120"/>
              <w:rPr>
                <w:rFonts w:ascii="Arial" w:hAnsi="Arial" w:cs="Arial"/>
                <w:sz w:val="12"/>
                <w:szCs w:val="14"/>
              </w:rPr>
            </w:pPr>
          </w:p>
          <w:p w14:paraId="42585197" w14:textId="77777777" w:rsidR="003C2B1B" w:rsidRPr="003C2B1B" w:rsidRDefault="003C2B1B" w:rsidP="003C2B1B">
            <w:pPr>
              <w:spacing w:after="120"/>
              <w:rPr>
                <w:rFonts w:ascii="Arial" w:hAnsi="Arial" w:cs="Arial"/>
                <w:sz w:val="12"/>
                <w:szCs w:val="14"/>
              </w:rPr>
            </w:pPr>
          </w:p>
        </w:tc>
        <w:tc>
          <w:tcPr>
            <w:tcW w:w="416" w:type="pct"/>
            <w:tcBorders>
              <w:top w:val="single" w:sz="4" w:space="0" w:color="auto"/>
              <w:left w:val="single" w:sz="4" w:space="0" w:color="auto"/>
              <w:right w:val="single" w:sz="4" w:space="0" w:color="auto"/>
            </w:tcBorders>
          </w:tcPr>
          <w:p w14:paraId="513EEB37" w14:textId="77777777" w:rsidR="003C2B1B" w:rsidRPr="003C2B1B" w:rsidRDefault="003C2B1B" w:rsidP="003C2B1B">
            <w:pPr>
              <w:rPr>
                <w:rFonts w:ascii="Arial" w:hAnsi="Arial" w:cs="Arial"/>
                <w:sz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75D28341" w14:textId="77777777" w:rsidR="003C2B1B" w:rsidRPr="003C2B1B" w:rsidRDefault="003C2B1B" w:rsidP="003C2B1B">
            <w:pPr>
              <w:rPr>
                <w:rFonts w:ascii="Arial" w:hAnsi="Arial" w:cs="Arial"/>
                <w:sz w:val="28"/>
              </w:rPr>
            </w:pPr>
          </w:p>
        </w:tc>
      </w:tr>
      <w:tr w:rsidR="003C2B1B" w:rsidRPr="003C2B1B" w14:paraId="07874FB5" w14:textId="77777777" w:rsidTr="00C60146">
        <w:trPr>
          <w:trHeight w:val="450"/>
        </w:trPr>
        <w:tc>
          <w:tcPr>
            <w:tcW w:w="4169" w:type="pct"/>
            <w:vMerge/>
            <w:tcBorders>
              <w:left w:val="single" w:sz="4" w:space="0" w:color="auto"/>
              <w:bottom w:val="single" w:sz="4" w:space="0" w:color="auto"/>
              <w:right w:val="single" w:sz="4" w:space="0" w:color="auto"/>
            </w:tcBorders>
          </w:tcPr>
          <w:p w14:paraId="7C238B9A" w14:textId="77777777" w:rsidR="003C2B1B" w:rsidRPr="003C2B1B" w:rsidRDefault="003C2B1B" w:rsidP="003C2B1B">
            <w:pPr>
              <w:rPr>
                <w:rFonts w:ascii="Arial" w:hAnsi="Arial" w:cs="Arial"/>
                <w:b/>
                <w:sz w:val="14"/>
                <w:szCs w:val="16"/>
              </w:rPr>
            </w:pPr>
          </w:p>
        </w:tc>
        <w:tc>
          <w:tcPr>
            <w:tcW w:w="416" w:type="pct"/>
            <w:tcBorders>
              <w:left w:val="single" w:sz="4" w:space="0" w:color="auto"/>
              <w:bottom w:val="single" w:sz="4" w:space="0" w:color="auto"/>
              <w:right w:val="single" w:sz="4" w:space="0" w:color="auto"/>
            </w:tcBorders>
          </w:tcPr>
          <w:p w14:paraId="7AAF9F5C" w14:textId="77777777" w:rsidR="003C2B1B" w:rsidRPr="003C2B1B" w:rsidRDefault="003C2B1B" w:rsidP="003C2B1B">
            <w:pPr>
              <w:rPr>
                <w:rFonts w:ascii="Arial" w:hAnsi="Arial" w:cs="Arial"/>
                <w:sz w:val="28"/>
              </w:rPr>
            </w:pPr>
          </w:p>
        </w:tc>
        <w:tc>
          <w:tcPr>
            <w:tcW w:w="416" w:type="pct"/>
            <w:vMerge/>
            <w:tcBorders>
              <w:top w:val="single" w:sz="4" w:space="0" w:color="auto"/>
              <w:left w:val="single" w:sz="4" w:space="0" w:color="auto"/>
              <w:bottom w:val="single" w:sz="4" w:space="0" w:color="auto"/>
              <w:right w:val="single" w:sz="4" w:space="0" w:color="auto"/>
            </w:tcBorders>
          </w:tcPr>
          <w:p w14:paraId="3E81758C" w14:textId="77777777" w:rsidR="003C2B1B" w:rsidRPr="003C2B1B" w:rsidRDefault="003C2B1B" w:rsidP="003C2B1B">
            <w:pPr>
              <w:rPr>
                <w:rFonts w:ascii="Arial" w:hAnsi="Arial" w:cs="Arial"/>
                <w:sz w:val="28"/>
              </w:rPr>
            </w:pPr>
          </w:p>
        </w:tc>
      </w:tr>
    </w:tbl>
    <w:p w14:paraId="4F880B4A" w14:textId="77777777" w:rsidR="003C2B1B" w:rsidRPr="003C2B1B" w:rsidRDefault="003C2B1B" w:rsidP="003C2B1B">
      <w:pPr>
        <w:spacing w:line="480" w:lineRule="auto"/>
        <w:rPr>
          <w:rFonts w:ascii="Times New Roman" w:hAnsi="Times New Roman" w:cs="Times New Roman"/>
          <w:b/>
          <w:szCs w:val="24"/>
        </w:rPr>
      </w:pPr>
    </w:p>
    <w:p w14:paraId="3D0BC6A8" w14:textId="750CB19B" w:rsidR="00BA6C27" w:rsidRPr="007456AC" w:rsidRDefault="00D313DE" w:rsidP="00706F5E">
      <w:pPr>
        <w:spacing w:line="480" w:lineRule="auto"/>
        <w:jc w:val="center"/>
        <w:rPr>
          <w:rFonts w:ascii="Times New Roman" w:hAnsi="Times New Roman" w:cs="Times New Roman"/>
          <w:b/>
          <w:sz w:val="24"/>
          <w:szCs w:val="24"/>
        </w:rPr>
      </w:pPr>
      <w:r w:rsidRPr="007456AC">
        <w:rPr>
          <w:rFonts w:ascii="Times New Roman" w:hAnsi="Times New Roman" w:cs="Times New Roman"/>
          <w:b/>
          <w:sz w:val="24"/>
          <w:szCs w:val="24"/>
        </w:rPr>
        <w:lastRenderedPageBreak/>
        <w:t xml:space="preserve">Give a critical response to the </w:t>
      </w:r>
      <w:r w:rsidRPr="007E690E">
        <w:rPr>
          <w:rFonts w:ascii="Times New Roman" w:hAnsi="Times New Roman" w:cs="Times New Roman"/>
          <w:b/>
          <w:color w:val="000000" w:themeColor="text1"/>
          <w:sz w:val="24"/>
          <w:szCs w:val="24"/>
        </w:rPr>
        <w:t xml:space="preserve">following question: If the Basque model were to be adopted in Wales what changes would need to be </w:t>
      </w:r>
      <w:bookmarkStart w:id="1" w:name="_Hlk534459549"/>
      <w:r w:rsidRPr="007E690E">
        <w:rPr>
          <w:rFonts w:ascii="Times New Roman" w:hAnsi="Times New Roman" w:cs="Times New Roman"/>
          <w:b/>
          <w:color w:val="000000" w:themeColor="text1"/>
          <w:sz w:val="24"/>
          <w:szCs w:val="24"/>
        </w:rPr>
        <w:t>implemented to the teaching of Welsh in the English medium sector?</w:t>
      </w:r>
      <w:bookmarkEnd w:id="1"/>
    </w:p>
    <w:p w14:paraId="07D0E776" w14:textId="77777777" w:rsidR="005B23CB" w:rsidRPr="007456AC" w:rsidRDefault="005B23CB" w:rsidP="00706F5E">
      <w:pPr>
        <w:spacing w:line="480" w:lineRule="auto"/>
        <w:jc w:val="center"/>
        <w:rPr>
          <w:rFonts w:ascii="Times New Roman" w:hAnsi="Times New Roman" w:cs="Times New Roman"/>
          <w:sz w:val="24"/>
          <w:szCs w:val="24"/>
        </w:rPr>
      </w:pPr>
    </w:p>
    <w:p w14:paraId="6944D5AD" w14:textId="019465BC" w:rsidR="00A43C00" w:rsidRPr="00A43C00" w:rsidRDefault="00A43C00" w:rsidP="00706F5E">
      <w:pPr>
        <w:spacing w:line="480" w:lineRule="auto"/>
        <w:jc w:val="both"/>
        <w:rPr>
          <w:rFonts w:ascii="Times New Roman" w:hAnsi="Times New Roman" w:cs="Times New Roman"/>
          <w:b/>
          <w:sz w:val="24"/>
          <w:szCs w:val="24"/>
        </w:rPr>
      </w:pPr>
      <w:r>
        <w:rPr>
          <w:rFonts w:ascii="Times New Roman" w:hAnsi="Times New Roman" w:cs="Times New Roman"/>
          <w:b/>
          <w:sz w:val="24"/>
          <w:szCs w:val="24"/>
        </w:rPr>
        <w:t>Introduction</w:t>
      </w:r>
    </w:p>
    <w:p w14:paraId="516FC4AC" w14:textId="5D7EEC87" w:rsidR="00D72D0A" w:rsidRDefault="00D72D0A" w:rsidP="00706F5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Basque Model of Education was established in 1983, and enabled the country’s mother tongue to be re-introduced to its people. It </w:t>
      </w:r>
      <w:r w:rsidR="000211F9">
        <w:rPr>
          <w:rFonts w:ascii="Times New Roman" w:hAnsi="Times New Roman" w:cs="Times New Roman"/>
          <w:sz w:val="24"/>
          <w:szCs w:val="24"/>
        </w:rPr>
        <w:t xml:space="preserve">seemed to be </w:t>
      </w:r>
      <w:r>
        <w:rPr>
          <w:rFonts w:ascii="Times New Roman" w:hAnsi="Times New Roman" w:cs="Times New Roman"/>
          <w:sz w:val="24"/>
          <w:szCs w:val="24"/>
        </w:rPr>
        <w:t>a political move in a country where</w:t>
      </w:r>
      <w:r w:rsidR="000211F9">
        <w:rPr>
          <w:rFonts w:ascii="Times New Roman" w:hAnsi="Times New Roman" w:cs="Times New Roman"/>
          <w:sz w:val="24"/>
          <w:szCs w:val="24"/>
        </w:rPr>
        <w:t xml:space="preserve"> the public</w:t>
      </w:r>
      <w:r>
        <w:rPr>
          <w:rFonts w:ascii="Times New Roman" w:hAnsi="Times New Roman" w:cs="Times New Roman"/>
          <w:sz w:val="24"/>
          <w:szCs w:val="24"/>
        </w:rPr>
        <w:t xml:space="preserve"> </w:t>
      </w:r>
      <w:r w:rsidR="004D1084">
        <w:rPr>
          <w:rFonts w:ascii="Times New Roman" w:hAnsi="Times New Roman" w:cs="Times New Roman"/>
          <w:sz w:val="24"/>
          <w:szCs w:val="24"/>
        </w:rPr>
        <w:t>use of the native language was</w:t>
      </w:r>
      <w:r w:rsidR="000211F9">
        <w:rPr>
          <w:rFonts w:ascii="Times New Roman" w:hAnsi="Times New Roman" w:cs="Times New Roman"/>
          <w:sz w:val="24"/>
          <w:szCs w:val="24"/>
        </w:rPr>
        <w:t xml:space="preserve"> once</w:t>
      </w:r>
      <w:r w:rsidR="004D1084">
        <w:rPr>
          <w:rFonts w:ascii="Times New Roman" w:hAnsi="Times New Roman" w:cs="Times New Roman"/>
          <w:sz w:val="24"/>
          <w:szCs w:val="24"/>
        </w:rPr>
        <w:t xml:space="preserve"> </w:t>
      </w:r>
      <w:r w:rsidR="005E4F0C">
        <w:rPr>
          <w:rFonts w:ascii="Times New Roman" w:hAnsi="Times New Roman" w:cs="Times New Roman"/>
          <w:sz w:val="24"/>
          <w:szCs w:val="24"/>
        </w:rPr>
        <w:t>prohibited but</w:t>
      </w:r>
      <w:r w:rsidR="004D1084">
        <w:rPr>
          <w:rFonts w:ascii="Times New Roman" w:hAnsi="Times New Roman" w:cs="Times New Roman"/>
          <w:sz w:val="24"/>
          <w:szCs w:val="24"/>
        </w:rPr>
        <w:t xml:space="preserve"> resulted in its schooling system </w:t>
      </w:r>
      <w:r w:rsidR="005E4F0C">
        <w:rPr>
          <w:rFonts w:ascii="Times New Roman" w:hAnsi="Times New Roman" w:cs="Times New Roman"/>
          <w:sz w:val="24"/>
          <w:szCs w:val="24"/>
        </w:rPr>
        <w:t>being</w:t>
      </w:r>
      <w:r w:rsidR="004D1084">
        <w:rPr>
          <w:rFonts w:ascii="Times New Roman" w:hAnsi="Times New Roman" w:cs="Times New Roman"/>
          <w:sz w:val="24"/>
          <w:szCs w:val="24"/>
        </w:rPr>
        <w:t xml:space="preserve"> one of the best in Europe.</w:t>
      </w:r>
    </w:p>
    <w:p w14:paraId="47D8D4C6" w14:textId="350F9DE3" w:rsidR="00D72D0A" w:rsidRDefault="004D1084" w:rsidP="00706F5E">
      <w:pPr>
        <w:spacing w:line="480" w:lineRule="auto"/>
        <w:jc w:val="both"/>
        <w:rPr>
          <w:rFonts w:ascii="Times New Roman" w:hAnsi="Times New Roman" w:cs="Times New Roman"/>
          <w:sz w:val="24"/>
          <w:szCs w:val="24"/>
        </w:rPr>
      </w:pPr>
      <w:r>
        <w:rPr>
          <w:rFonts w:ascii="Times New Roman" w:hAnsi="Times New Roman" w:cs="Times New Roman"/>
          <w:sz w:val="24"/>
          <w:szCs w:val="24"/>
        </w:rPr>
        <w:t>This essay looks at the Basque Model</w:t>
      </w:r>
      <w:r w:rsidR="000211F9">
        <w:rPr>
          <w:rFonts w:ascii="Times New Roman" w:hAnsi="Times New Roman" w:cs="Times New Roman"/>
          <w:sz w:val="24"/>
          <w:szCs w:val="24"/>
        </w:rPr>
        <w:t xml:space="preserve"> through the political and cultural view </w:t>
      </w:r>
      <w:r w:rsidR="005E4F0C">
        <w:rPr>
          <w:rFonts w:ascii="Times New Roman" w:hAnsi="Times New Roman" w:cs="Times New Roman"/>
          <w:sz w:val="24"/>
          <w:szCs w:val="24"/>
        </w:rPr>
        <w:t>points and</w:t>
      </w:r>
      <w:r>
        <w:rPr>
          <w:rFonts w:ascii="Times New Roman" w:hAnsi="Times New Roman" w:cs="Times New Roman"/>
          <w:sz w:val="24"/>
          <w:szCs w:val="24"/>
        </w:rPr>
        <w:t xml:space="preserve"> considers whether </w:t>
      </w:r>
      <w:r w:rsidR="000211F9">
        <w:rPr>
          <w:rFonts w:ascii="Times New Roman" w:hAnsi="Times New Roman" w:cs="Times New Roman"/>
          <w:sz w:val="24"/>
          <w:szCs w:val="24"/>
        </w:rPr>
        <w:t>this</w:t>
      </w:r>
      <w:r>
        <w:rPr>
          <w:rFonts w:ascii="Times New Roman" w:hAnsi="Times New Roman" w:cs="Times New Roman"/>
          <w:sz w:val="24"/>
          <w:szCs w:val="24"/>
        </w:rPr>
        <w:t xml:space="preserve"> model could be</w:t>
      </w:r>
      <w:r w:rsidRPr="004D1084">
        <w:rPr>
          <w:rFonts w:ascii="Times New Roman" w:hAnsi="Times New Roman" w:cs="Times New Roman"/>
          <w:sz w:val="24"/>
          <w:szCs w:val="24"/>
        </w:rPr>
        <w:t xml:space="preserve"> implemented to the teaching of Welsh in the English</w:t>
      </w:r>
      <w:r w:rsidR="000211F9">
        <w:rPr>
          <w:rFonts w:ascii="Times New Roman" w:hAnsi="Times New Roman" w:cs="Times New Roman"/>
          <w:sz w:val="24"/>
          <w:szCs w:val="24"/>
        </w:rPr>
        <w:t>-</w:t>
      </w:r>
      <w:r w:rsidRPr="004D1084">
        <w:rPr>
          <w:rFonts w:ascii="Times New Roman" w:hAnsi="Times New Roman" w:cs="Times New Roman"/>
          <w:sz w:val="24"/>
          <w:szCs w:val="24"/>
        </w:rPr>
        <w:t>medium sector in Wales.</w:t>
      </w:r>
      <w:r>
        <w:rPr>
          <w:rFonts w:ascii="Times New Roman" w:hAnsi="Times New Roman" w:cs="Times New Roman"/>
          <w:sz w:val="24"/>
          <w:szCs w:val="24"/>
        </w:rPr>
        <w:t xml:space="preserve"> The essay will consider the history of the introduction of the Basque Model; look at the current educational situation of teaching</w:t>
      </w:r>
      <w:r w:rsidR="000211F9">
        <w:rPr>
          <w:rFonts w:ascii="Times New Roman" w:hAnsi="Times New Roman" w:cs="Times New Roman"/>
          <w:sz w:val="24"/>
          <w:szCs w:val="24"/>
        </w:rPr>
        <w:t xml:space="preserve"> and learning</w:t>
      </w:r>
      <w:r>
        <w:rPr>
          <w:rFonts w:ascii="Times New Roman" w:hAnsi="Times New Roman" w:cs="Times New Roman"/>
          <w:sz w:val="24"/>
          <w:szCs w:val="24"/>
        </w:rPr>
        <w:t xml:space="preserve"> second language Welsh in English</w:t>
      </w:r>
      <w:r w:rsidR="000211F9">
        <w:rPr>
          <w:rFonts w:ascii="Times New Roman" w:hAnsi="Times New Roman" w:cs="Times New Roman"/>
          <w:sz w:val="24"/>
          <w:szCs w:val="24"/>
        </w:rPr>
        <w:t>-</w:t>
      </w:r>
      <w:r>
        <w:rPr>
          <w:rFonts w:ascii="Times New Roman" w:hAnsi="Times New Roman" w:cs="Times New Roman"/>
          <w:sz w:val="24"/>
          <w:szCs w:val="24"/>
        </w:rPr>
        <w:t>medium schools; consider</w:t>
      </w:r>
      <w:r w:rsidR="000211F9">
        <w:rPr>
          <w:rFonts w:ascii="Times New Roman" w:hAnsi="Times New Roman" w:cs="Times New Roman"/>
          <w:sz w:val="24"/>
          <w:szCs w:val="24"/>
        </w:rPr>
        <w:t xml:space="preserve"> if all 3 models should be implemented or not</w:t>
      </w:r>
      <w:r>
        <w:rPr>
          <w:rFonts w:ascii="Times New Roman" w:hAnsi="Times New Roman" w:cs="Times New Roman"/>
          <w:sz w:val="24"/>
          <w:szCs w:val="24"/>
        </w:rPr>
        <w:t>; and finally look at any changes that would</w:t>
      </w:r>
      <w:r w:rsidR="000211F9">
        <w:rPr>
          <w:rFonts w:ascii="Times New Roman" w:hAnsi="Times New Roman" w:cs="Times New Roman"/>
          <w:sz w:val="24"/>
          <w:szCs w:val="24"/>
        </w:rPr>
        <w:t xml:space="preserve"> made</w:t>
      </w:r>
      <w:r>
        <w:rPr>
          <w:rFonts w:ascii="Times New Roman" w:hAnsi="Times New Roman" w:cs="Times New Roman"/>
          <w:sz w:val="24"/>
          <w:szCs w:val="24"/>
        </w:rPr>
        <w:t>.</w:t>
      </w:r>
    </w:p>
    <w:p w14:paraId="3328D6F9" w14:textId="40CBD4B4" w:rsidR="00A43C00" w:rsidRDefault="00A43C00" w:rsidP="00706F5E">
      <w:pPr>
        <w:spacing w:line="480" w:lineRule="auto"/>
        <w:jc w:val="both"/>
        <w:rPr>
          <w:rFonts w:ascii="Times New Roman" w:hAnsi="Times New Roman" w:cs="Times New Roman"/>
          <w:sz w:val="24"/>
          <w:szCs w:val="24"/>
        </w:rPr>
      </w:pPr>
    </w:p>
    <w:p w14:paraId="66ABCF19" w14:textId="50A5B938" w:rsidR="00A43C00" w:rsidRPr="00DF44B8" w:rsidRDefault="00DF44B8" w:rsidP="00706F5E">
      <w:pPr>
        <w:spacing w:line="480" w:lineRule="auto"/>
        <w:jc w:val="both"/>
        <w:rPr>
          <w:rFonts w:ascii="Times New Roman" w:hAnsi="Times New Roman" w:cs="Times New Roman"/>
          <w:b/>
          <w:sz w:val="24"/>
          <w:szCs w:val="24"/>
        </w:rPr>
      </w:pPr>
      <w:r>
        <w:rPr>
          <w:rFonts w:ascii="Times New Roman" w:hAnsi="Times New Roman" w:cs="Times New Roman"/>
          <w:b/>
          <w:sz w:val="24"/>
          <w:szCs w:val="24"/>
        </w:rPr>
        <w:t>Background</w:t>
      </w:r>
    </w:p>
    <w:p w14:paraId="296C17D3" w14:textId="287BCC3F" w:rsidR="00270FB9" w:rsidRDefault="00A43C00" w:rsidP="00706F5E">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7562A7" w:rsidRPr="007456AC">
        <w:rPr>
          <w:rFonts w:ascii="Times New Roman" w:hAnsi="Times New Roman" w:cs="Times New Roman"/>
          <w:sz w:val="24"/>
          <w:szCs w:val="24"/>
        </w:rPr>
        <w:t xml:space="preserve">he Basque Country is made up of seven regions across Spain and France, </w:t>
      </w:r>
      <w:r>
        <w:rPr>
          <w:rFonts w:ascii="Times New Roman" w:hAnsi="Times New Roman" w:cs="Times New Roman"/>
          <w:sz w:val="24"/>
          <w:szCs w:val="24"/>
        </w:rPr>
        <w:t xml:space="preserve">and </w:t>
      </w:r>
      <w:r w:rsidR="007562A7" w:rsidRPr="007456AC">
        <w:rPr>
          <w:rFonts w:ascii="Times New Roman" w:hAnsi="Times New Roman" w:cs="Times New Roman"/>
          <w:sz w:val="24"/>
          <w:szCs w:val="24"/>
        </w:rPr>
        <w:t xml:space="preserve">schooling is compulsory for children from the age of </w:t>
      </w:r>
      <w:r w:rsidR="005E4F0C">
        <w:rPr>
          <w:rFonts w:ascii="Times New Roman" w:hAnsi="Times New Roman" w:cs="Times New Roman"/>
          <w:sz w:val="24"/>
          <w:szCs w:val="24"/>
        </w:rPr>
        <w:t>6-16</w:t>
      </w:r>
      <w:r w:rsidR="007562A7" w:rsidRPr="007456AC">
        <w:rPr>
          <w:rFonts w:ascii="Times New Roman" w:hAnsi="Times New Roman" w:cs="Times New Roman"/>
          <w:sz w:val="24"/>
          <w:szCs w:val="24"/>
        </w:rPr>
        <w:t>.</w:t>
      </w:r>
      <w:r w:rsidR="00CE5BD5" w:rsidRPr="007456AC">
        <w:rPr>
          <w:rFonts w:ascii="Times New Roman" w:hAnsi="Times New Roman" w:cs="Times New Roman"/>
          <w:sz w:val="24"/>
          <w:szCs w:val="24"/>
        </w:rPr>
        <w:t xml:space="preserve"> </w:t>
      </w:r>
      <w:r w:rsidR="00136C9D">
        <w:rPr>
          <w:rFonts w:ascii="Times New Roman" w:hAnsi="Times New Roman" w:cs="Times New Roman"/>
          <w:sz w:val="24"/>
          <w:szCs w:val="24"/>
        </w:rPr>
        <w:t xml:space="preserve">Government created </w:t>
      </w:r>
      <w:r w:rsidR="00270FB9" w:rsidRPr="007456AC">
        <w:rPr>
          <w:rFonts w:ascii="Times New Roman" w:hAnsi="Times New Roman" w:cs="Times New Roman"/>
          <w:sz w:val="24"/>
          <w:szCs w:val="24"/>
        </w:rPr>
        <w:t xml:space="preserve">The Basque schooling system </w:t>
      </w:r>
      <w:r w:rsidR="00136C9D">
        <w:rPr>
          <w:rFonts w:ascii="Times New Roman" w:hAnsi="Times New Roman" w:cs="Times New Roman"/>
          <w:sz w:val="24"/>
          <w:szCs w:val="24"/>
        </w:rPr>
        <w:t xml:space="preserve">because </w:t>
      </w:r>
      <w:r w:rsidR="001211C2" w:rsidRPr="007456AC">
        <w:rPr>
          <w:rFonts w:ascii="Times New Roman" w:hAnsi="Times New Roman" w:cs="Times New Roman"/>
          <w:sz w:val="24"/>
          <w:szCs w:val="24"/>
        </w:rPr>
        <w:t xml:space="preserve">many people in the Basque Country did not know their mother tongue. Gardner </w:t>
      </w:r>
      <w:r w:rsidR="00F21F27">
        <w:rPr>
          <w:rFonts w:ascii="Times New Roman" w:hAnsi="Times New Roman" w:cs="Times New Roman"/>
          <w:sz w:val="24"/>
          <w:szCs w:val="24"/>
        </w:rPr>
        <w:t xml:space="preserve">(2002) </w:t>
      </w:r>
      <w:r w:rsidR="001211C2" w:rsidRPr="007456AC">
        <w:rPr>
          <w:rFonts w:ascii="Times New Roman" w:hAnsi="Times New Roman" w:cs="Times New Roman"/>
          <w:sz w:val="24"/>
          <w:szCs w:val="24"/>
        </w:rPr>
        <w:t>states</w:t>
      </w:r>
      <w:r w:rsidR="001211C2" w:rsidRPr="007456AC">
        <w:rPr>
          <w:rFonts w:ascii="Times New Roman" w:hAnsi="Times New Roman" w:cs="Times New Roman"/>
          <w:i/>
          <w:sz w:val="24"/>
          <w:szCs w:val="24"/>
        </w:rPr>
        <w:t xml:space="preserve"> </w:t>
      </w:r>
      <w:r w:rsidR="001211C2" w:rsidRPr="007456AC">
        <w:rPr>
          <w:rFonts w:ascii="Times New Roman" w:hAnsi="Times New Roman" w:cs="Times New Roman"/>
          <w:sz w:val="24"/>
          <w:szCs w:val="24"/>
        </w:rPr>
        <w:t>that between the years of 1976</w:t>
      </w:r>
      <w:r w:rsidR="005E4F0C">
        <w:rPr>
          <w:rFonts w:ascii="Times New Roman" w:hAnsi="Times New Roman" w:cs="Times New Roman"/>
          <w:sz w:val="24"/>
          <w:szCs w:val="24"/>
        </w:rPr>
        <w:t>-</w:t>
      </w:r>
      <w:r w:rsidR="001211C2" w:rsidRPr="007456AC">
        <w:rPr>
          <w:rFonts w:ascii="Times New Roman" w:hAnsi="Times New Roman" w:cs="Times New Roman"/>
          <w:sz w:val="24"/>
          <w:szCs w:val="24"/>
        </w:rPr>
        <w:t>1977, 95% of pre-primary and primary school teachers did not know, or teach, Basque. A</w:t>
      </w:r>
      <w:r w:rsidR="00136C9D">
        <w:rPr>
          <w:rFonts w:ascii="Times New Roman" w:hAnsi="Times New Roman" w:cs="Times New Roman"/>
          <w:sz w:val="24"/>
          <w:szCs w:val="24"/>
        </w:rPr>
        <w:t>dditionally</w:t>
      </w:r>
      <w:r w:rsidR="001211C2" w:rsidRPr="007456AC">
        <w:rPr>
          <w:rFonts w:ascii="Times New Roman" w:hAnsi="Times New Roman" w:cs="Times New Roman"/>
          <w:sz w:val="24"/>
          <w:szCs w:val="24"/>
        </w:rPr>
        <w:t xml:space="preserve">, the majority of teachers who did know </w:t>
      </w:r>
      <w:r w:rsidR="001211C2" w:rsidRPr="007456AC">
        <w:rPr>
          <w:rFonts w:ascii="Times New Roman" w:hAnsi="Times New Roman" w:cs="Times New Roman"/>
          <w:sz w:val="24"/>
          <w:szCs w:val="24"/>
        </w:rPr>
        <w:lastRenderedPageBreak/>
        <w:t xml:space="preserve">Basque were approaching retirement at the time this statistic was made. This was </w:t>
      </w:r>
      <w:r w:rsidR="005E4F0C">
        <w:rPr>
          <w:rFonts w:ascii="Times New Roman" w:hAnsi="Times New Roman" w:cs="Times New Roman"/>
          <w:sz w:val="24"/>
          <w:szCs w:val="24"/>
        </w:rPr>
        <w:t>because</w:t>
      </w:r>
      <w:r w:rsidR="001211C2" w:rsidRPr="007456AC">
        <w:rPr>
          <w:rFonts w:ascii="Times New Roman" w:hAnsi="Times New Roman" w:cs="Times New Roman"/>
          <w:sz w:val="24"/>
          <w:szCs w:val="24"/>
        </w:rPr>
        <w:t xml:space="preserve"> of the prohibition of public use of Basque during the repressive regime in 1937</w:t>
      </w:r>
      <w:r w:rsidR="005E4F0C">
        <w:rPr>
          <w:rFonts w:ascii="Times New Roman" w:hAnsi="Times New Roman" w:cs="Times New Roman"/>
          <w:sz w:val="24"/>
          <w:szCs w:val="24"/>
        </w:rPr>
        <w:t>-</w:t>
      </w:r>
      <w:r w:rsidR="00321E17" w:rsidRPr="007456AC">
        <w:rPr>
          <w:rFonts w:ascii="Times New Roman" w:hAnsi="Times New Roman" w:cs="Times New Roman"/>
          <w:sz w:val="24"/>
          <w:szCs w:val="24"/>
        </w:rPr>
        <w:t xml:space="preserve">1975. </w:t>
      </w:r>
    </w:p>
    <w:p w14:paraId="32DACB07" w14:textId="667E613A" w:rsidR="00BE4A79" w:rsidRPr="007456AC" w:rsidRDefault="001211C2" w:rsidP="00706F5E">
      <w:pPr>
        <w:spacing w:line="480" w:lineRule="auto"/>
        <w:jc w:val="both"/>
        <w:rPr>
          <w:rFonts w:ascii="Times New Roman" w:hAnsi="Times New Roman" w:cs="Times New Roman"/>
          <w:sz w:val="24"/>
          <w:szCs w:val="24"/>
        </w:rPr>
      </w:pPr>
      <w:r w:rsidRPr="007456AC">
        <w:rPr>
          <w:rFonts w:ascii="Times New Roman" w:hAnsi="Times New Roman" w:cs="Times New Roman"/>
          <w:sz w:val="24"/>
          <w:szCs w:val="24"/>
        </w:rPr>
        <w:t xml:space="preserve">Introducing the Basque language back into education </w:t>
      </w:r>
      <w:r w:rsidR="005E4F0C">
        <w:rPr>
          <w:rFonts w:ascii="Times New Roman" w:hAnsi="Times New Roman" w:cs="Times New Roman"/>
          <w:sz w:val="24"/>
          <w:szCs w:val="24"/>
        </w:rPr>
        <w:t>was partly</w:t>
      </w:r>
      <w:r w:rsidRPr="007456AC">
        <w:rPr>
          <w:rFonts w:ascii="Times New Roman" w:hAnsi="Times New Roman" w:cs="Times New Roman"/>
          <w:sz w:val="24"/>
          <w:szCs w:val="24"/>
        </w:rPr>
        <w:t xml:space="preserve"> to do with </w:t>
      </w:r>
      <w:r w:rsidR="00321E17" w:rsidRPr="007456AC">
        <w:rPr>
          <w:rFonts w:ascii="Times New Roman" w:hAnsi="Times New Roman" w:cs="Times New Roman"/>
          <w:sz w:val="24"/>
          <w:szCs w:val="24"/>
        </w:rPr>
        <w:t xml:space="preserve">regaining </w:t>
      </w:r>
      <w:r w:rsidRPr="007456AC">
        <w:rPr>
          <w:rFonts w:ascii="Times New Roman" w:hAnsi="Times New Roman" w:cs="Times New Roman"/>
          <w:sz w:val="24"/>
          <w:szCs w:val="24"/>
        </w:rPr>
        <w:t>the identity and culture of the Basque people</w:t>
      </w:r>
      <w:r w:rsidR="00136C9D">
        <w:rPr>
          <w:rFonts w:ascii="Times New Roman" w:hAnsi="Times New Roman" w:cs="Times New Roman"/>
          <w:sz w:val="24"/>
          <w:szCs w:val="24"/>
        </w:rPr>
        <w:t>: t</w:t>
      </w:r>
      <w:r w:rsidR="00321E17" w:rsidRPr="007456AC">
        <w:rPr>
          <w:rFonts w:ascii="Times New Roman" w:hAnsi="Times New Roman" w:cs="Times New Roman"/>
          <w:sz w:val="24"/>
          <w:szCs w:val="24"/>
        </w:rPr>
        <w:t xml:space="preserve">heir language </w:t>
      </w:r>
      <w:r w:rsidR="005E4F0C">
        <w:rPr>
          <w:rFonts w:ascii="Times New Roman" w:hAnsi="Times New Roman" w:cs="Times New Roman"/>
          <w:sz w:val="24"/>
          <w:szCs w:val="24"/>
        </w:rPr>
        <w:t>was</w:t>
      </w:r>
      <w:r w:rsidR="00321E17" w:rsidRPr="007456AC">
        <w:rPr>
          <w:rFonts w:ascii="Times New Roman" w:hAnsi="Times New Roman" w:cs="Times New Roman"/>
          <w:sz w:val="24"/>
          <w:szCs w:val="24"/>
        </w:rPr>
        <w:t xml:space="preserve"> prohibited after the Spanish civil war. </w:t>
      </w:r>
      <w:r w:rsidR="00136C9D">
        <w:rPr>
          <w:rFonts w:ascii="Times New Roman" w:hAnsi="Times New Roman" w:cs="Times New Roman"/>
          <w:sz w:val="24"/>
          <w:szCs w:val="24"/>
        </w:rPr>
        <w:t>P</w:t>
      </w:r>
      <w:r w:rsidR="00F16B99" w:rsidRPr="007456AC">
        <w:rPr>
          <w:rFonts w:ascii="Times New Roman" w:hAnsi="Times New Roman" w:cs="Times New Roman"/>
          <w:sz w:val="24"/>
          <w:szCs w:val="24"/>
        </w:rPr>
        <w:t xml:space="preserve">ublic use of this language was prohibited for almost 40 years, </w:t>
      </w:r>
      <w:r w:rsidR="00136C9D">
        <w:rPr>
          <w:rFonts w:ascii="Times New Roman" w:hAnsi="Times New Roman" w:cs="Times New Roman"/>
          <w:sz w:val="24"/>
          <w:szCs w:val="24"/>
        </w:rPr>
        <w:t xml:space="preserve">so </w:t>
      </w:r>
      <w:r w:rsidR="00F16B99" w:rsidRPr="007456AC">
        <w:rPr>
          <w:rFonts w:ascii="Times New Roman" w:hAnsi="Times New Roman" w:cs="Times New Roman"/>
          <w:sz w:val="24"/>
          <w:szCs w:val="24"/>
        </w:rPr>
        <w:t>when the Basque model of education was introduced</w:t>
      </w:r>
      <w:r w:rsidR="00136C9D">
        <w:rPr>
          <w:rFonts w:ascii="Times New Roman" w:hAnsi="Times New Roman" w:cs="Times New Roman"/>
          <w:sz w:val="24"/>
          <w:szCs w:val="24"/>
        </w:rPr>
        <w:t xml:space="preserve"> </w:t>
      </w:r>
      <w:r w:rsidR="00F16B99" w:rsidRPr="007456AC">
        <w:rPr>
          <w:rFonts w:ascii="Times New Roman" w:hAnsi="Times New Roman" w:cs="Times New Roman"/>
          <w:sz w:val="24"/>
          <w:szCs w:val="24"/>
        </w:rPr>
        <w:t>to the children in schools</w:t>
      </w:r>
      <w:r w:rsidR="00136C9D">
        <w:rPr>
          <w:rFonts w:ascii="Times New Roman" w:hAnsi="Times New Roman" w:cs="Times New Roman"/>
          <w:sz w:val="24"/>
          <w:szCs w:val="24"/>
        </w:rPr>
        <w:t>,</w:t>
      </w:r>
      <w:r w:rsidR="00F16B99" w:rsidRPr="007456AC">
        <w:rPr>
          <w:rFonts w:ascii="Times New Roman" w:hAnsi="Times New Roman" w:cs="Times New Roman"/>
          <w:sz w:val="24"/>
          <w:szCs w:val="24"/>
        </w:rPr>
        <w:t xml:space="preserve"> Basque civilians </w:t>
      </w:r>
      <w:r w:rsidR="00136C9D">
        <w:rPr>
          <w:rFonts w:ascii="Times New Roman" w:hAnsi="Times New Roman" w:cs="Times New Roman"/>
          <w:sz w:val="24"/>
          <w:szCs w:val="24"/>
        </w:rPr>
        <w:t>were</w:t>
      </w:r>
      <w:r w:rsidR="00F16B99" w:rsidRPr="007456AC">
        <w:rPr>
          <w:rFonts w:ascii="Times New Roman" w:hAnsi="Times New Roman" w:cs="Times New Roman"/>
          <w:sz w:val="24"/>
          <w:szCs w:val="24"/>
        </w:rPr>
        <w:t xml:space="preserve"> also </w:t>
      </w:r>
      <w:r w:rsidR="00136C9D">
        <w:rPr>
          <w:rFonts w:ascii="Times New Roman" w:hAnsi="Times New Roman" w:cs="Times New Roman"/>
          <w:sz w:val="24"/>
          <w:szCs w:val="24"/>
        </w:rPr>
        <w:t xml:space="preserve">supported </w:t>
      </w:r>
      <w:r w:rsidR="00F16B99" w:rsidRPr="007456AC">
        <w:rPr>
          <w:rFonts w:ascii="Times New Roman" w:hAnsi="Times New Roman" w:cs="Times New Roman"/>
          <w:sz w:val="24"/>
          <w:szCs w:val="24"/>
        </w:rPr>
        <w:t xml:space="preserve">to learn the Basque language. </w:t>
      </w:r>
      <w:r w:rsidR="00DB5B36" w:rsidRPr="007456AC">
        <w:rPr>
          <w:rFonts w:ascii="Times New Roman" w:hAnsi="Times New Roman" w:cs="Times New Roman"/>
          <w:sz w:val="24"/>
          <w:szCs w:val="24"/>
        </w:rPr>
        <w:t>In 2002 teachers were able to take 3 years, full pay, leave to study the Basque language and culture and become fluent Basque speakers in order to teach the next generation the language.</w:t>
      </w:r>
      <w:r w:rsidR="00BE4A79" w:rsidRPr="007456AC">
        <w:rPr>
          <w:rFonts w:ascii="Times New Roman" w:hAnsi="Times New Roman" w:cs="Times New Roman"/>
          <w:sz w:val="24"/>
          <w:szCs w:val="24"/>
        </w:rPr>
        <w:t xml:space="preserve"> </w:t>
      </w:r>
      <w:proofErr w:type="spellStart"/>
      <w:r w:rsidR="00BE4A79" w:rsidRPr="007456AC">
        <w:rPr>
          <w:rFonts w:ascii="Times New Roman" w:hAnsi="Times New Roman" w:cs="Times New Roman"/>
          <w:sz w:val="24"/>
          <w:szCs w:val="24"/>
        </w:rPr>
        <w:t>Uriarte</w:t>
      </w:r>
      <w:proofErr w:type="spellEnd"/>
      <w:r w:rsidR="00F21F27">
        <w:rPr>
          <w:rFonts w:ascii="Times New Roman" w:hAnsi="Times New Roman" w:cs="Times New Roman"/>
          <w:sz w:val="24"/>
          <w:szCs w:val="24"/>
        </w:rPr>
        <w:t xml:space="preserve"> (2016)</w:t>
      </w:r>
      <w:r w:rsidR="00BE4A79" w:rsidRPr="007456AC">
        <w:rPr>
          <w:rFonts w:ascii="Times New Roman" w:hAnsi="Times New Roman" w:cs="Times New Roman"/>
          <w:sz w:val="24"/>
          <w:szCs w:val="24"/>
        </w:rPr>
        <w:t>, who is the minister of education in the Basque government, sa</w:t>
      </w:r>
      <w:r w:rsidR="00F21F27">
        <w:rPr>
          <w:rFonts w:ascii="Times New Roman" w:hAnsi="Times New Roman" w:cs="Times New Roman"/>
          <w:sz w:val="24"/>
          <w:szCs w:val="24"/>
        </w:rPr>
        <w:t>id</w:t>
      </w:r>
      <w:r w:rsidR="00BE4A79" w:rsidRPr="007456AC">
        <w:rPr>
          <w:rFonts w:ascii="Times New Roman" w:hAnsi="Times New Roman" w:cs="Times New Roman"/>
          <w:sz w:val="24"/>
          <w:szCs w:val="24"/>
        </w:rPr>
        <w:t xml:space="preserve"> ‘Education is the key to keeping our culture’</w:t>
      </w:r>
      <w:r w:rsidR="00DD4D67">
        <w:rPr>
          <w:rFonts w:ascii="Times New Roman" w:hAnsi="Times New Roman" w:cs="Times New Roman"/>
          <w:sz w:val="24"/>
          <w:szCs w:val="24"/>
        </w:rPr>
        <w:t>.</w:t>
      </w:r>
      <w:r w:rsidR="00DB5B36" w:rsidRPr="007456AC">
        <w:rPr>
          <w:rFonts w:ascii="Times New Roman" w:hAnsi="Times New Roman" w:cs="Times New Roman"/>
          <w:sz w:val="24"/>
          <w:szCs w:val="24"/>
        </w:rPr>
        <w:t xml:space="preserve"> This schooling system is seen as one of the </w:t>
      </w:r>
      <w:r w:rsidR="00DD4D67">
        <w:rPr>
          <w:rFonts w:ascii="Times New Roman" w:hAnsi="Times New Roman" w:cs="Times New Roman"/>
          <w:sz w:val="24"/>
          <w:szCs w:val="24"/>
        </w:rPr>
        <w:t>best</w:t>
      </w:r>
      <w:r w:rsidR="00DB5B36" w:rsidRPr="007456AC">
        <w:rPr>
          <w:rFonts w:ascii="Times New Roman" w:hAnsi="Times New Roman" w:cs="Times New Roman"/>
          <w:sz w:val="24"/>
          <w:szCs w:val="24"/>
        </w:rPr>
        <w:t xml:space="preserve"> in Europe</w:t>
      </w:r>
      <w:r w:rsidR="00DD4D67">
        <w:rPr>
          <w:rFonts w:ascii="Times New Roman" w:hAnsi="Times New Roman" w:cs="Times New Roman"/>
          <w:sz w:val="24"/>
          <w:szCs w:val="24"/>
        </w:rPr>
        <w:t>,</w:t>
      </w:r>
      <w:r w:rsidR="004862C9">
        <w:rPr>
          <w:rFonts w:ascii="Times New Roman" w:hAnsi="Times New Roman" w:cs="Times New Roman"/>
          <w:sz w:val="24"/>
          <w:szCs w:val="24"/>
        </w:rPr>
        <w:t xml:space="preserve"> and </w:t>
      </w:r>
      <w:r w:rsidR="00BE4A79" w:rsidRPr="007456AC">
        <w:rPr>
          <w:rFonts w:ascii="Times New Roman" w:hAnsi="Times New Roman" w:cs="Times New Roman"/>
          <w:sz w:val="24"/>
          <w:szCs w:val="24"/>
        </w:rPr>
        <w:t xml:space="preserve">Coughlan </w:t>
      </w:r>
      <w:r w:rsidR="00DD4D67">
        <w:rPr>
          <w:rFonts w:ascii="Times New Roman" w:hAnsi="Times New Roman" w:cs="Times New Roman"/>
          <w:sz w:val="24"/>
          <w:szCs w:val="24"/>
        </w:rPr>
        <w:t xml:space="preserve">(2016) </w:t>
      </w:r>
      <w:r w:rsidR="00BE4A79" w:rsidRPr="007456AC">
        <w:rPr>
          <w:rFonts w:ascii="Times New Roman" w:hAnsi="Times New Roman" w:cs="Times New Roman"/>
          <w:sz w:val="24"/>
          <w:szCs w:val="24"/>
        </w:rPr>
        <w:t>expresses ‘</w:t>
      </w:r>
      <w:r w:rsidR="00BE4A79" w:rsidRPr="007456AC">
        <w:rPr>
          <w:rFonts w:ascii="Times New Roman" w:hAnsi="Times New Roman" w:cs="Times New Roman"/>
          <w:sz w:val="24"/>
          <w:szCs w:val="24"/>
          <w:shd w:val="clear" w:color="auto" w:fill="FFFFFF"/>
        </w:rPr>
        <w:t>If the Basque region were ranked as a country, only Denmark and Austria would have higher levels of per-pupil spending in Europe’</w:t>
      </w:r>
      <w:r w:rsidR="00DD4D67">
        <w:rPr>
          <w:rFonts w:ascii="Times New Roman" w:hAnsi="Times New Roman" w:cs="Times New Roman"/>
          <w:sz w:val="24"/>
          <w:szCs w:val="24"/>
          <w:shd w:val="clear" w:color="auto" w:fill="FFFFFF"/>
        </w:rPr>
        <w:t>.</w:t>
      </w:r>
      <w:r w:rsidR="00185AAB" w:rsidRPr="007456AC">
        <w:rPr>
          <w:rFonts w:ascii="Times New Roman" w:hAnsi="Times New Roman" w:cs="Times New Roman"/>
          <w:sz w:val="24"/>
          <w:szCs w:val="24"/>
          <w:shd w:val="clear" w:color="auto" w:fill="FFFFFF"/>
        </w:rPr>
        <w:t xml:space="preserve"> </w:t>
      </w:r>
    </w:p>
    <w:p w14:paraId="0DD86627" w14:textId="77777777" w:rsidR="004862C9" w:rsidRDefault="004862C9" w:rsidP="00706F5E">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Pr="004862C9">
        <w:rPr>
          <w:rFonts w:ascii="Times New Roman" w:hAnsi="Times New Roman" w:cs="Times New Roman"/>
          <w:sz w:val="24"/>
          <w:szCs w:val="24"/>
        </w:rPr>
        <w:t>he Basque model is made up of 3 sections, or ‘schools’, which are the A-model schools, the B-model schools, and the D-model schools.</w:t>
      </w:r>
    </w:p>
    <w:p w14:paraId="63553E18" w14:textId="053B1EC3" w:rsidR="00074631" w:rsidRPr="007456AC" w:rsidRDefault="002C4465" w:rsidP="00706F5E">
      <w:pPr>
        <w:spacing w:line="480" w:lineRule="auto"/>
        <w:jc w:val="both"/>
        <w:rPr>
          <w:rFonts w:ascii="Times New Roman" w:hAnsi="Times New Roman" w:cs="Times New Roman"/>
          <w:sz w:val="24"/>
          <w:szCs w:val="24"/>
        </w:rPr>
      </w:pPr>
      <w:r w:rsidRPr="007456AC">
        <w:rPr>
          <w:rFonts w:ascii="Times New Roman" w:hAnsi="Times New Roman" w:cs="Times New Roman"/>
          <w:sz w:val="24"/>
          <w:szCs w:val="24"/>
        </w:rPr>
        <w:t xml:space="preserve">This </w:t>
      </w:r>
      <w:r w:rsidR="004862C9">
        <w:rPr>
          <w:rFonts w:ascii="Times New Roman" w:hAnsi="Times New Roman" w:cs="Times New Roman"/>
          <w:sz w:val="24"/>
          <w:szCs w:val="24"/>
        </w:rPr>
        <w:t xml:space="preserve">A -model </w:t>
      </w:r>
      <w:r w:rsidRPr="007456AC">
        <w:rPr>
          <w:rFonts w:ascii="Times New Roman" w:hAnsi="Times New Roman" w:cs="Times New Roman"/>
          <w:sz w:val="24"/>
          <w:szCs w:val="24"/>
        </w:rPr>
        <w:t xml:space="preserve">school is a Spanish medium school, </w:t>
      </w:r>
      <w:r w:rsidR="00844AB5" w:rsidRPr="007456AC">
        <w:rPr>
          <w:rFonts w:ascii="Times New Roman" w:hAnsi="Times New Roman" w:cs="Times New Roman"/>
          <w:sz w:val="24"/>
          <w:szCs w:val="24"/>
        </w:rPr>
        <w:t>in which</w:t>
      </w:r>
      <w:r w:rsidRPr="007456AC">
        <w:rPr>
          <w:rFonts w:ascii="Times New Roman" w:hAnsi="Times New Roman" w:cs="Times New Roman"/>
          <w:sz w:val="24"/>
          <w:szCs w:val="24"/>
        </w:rPr>
        <w:t xml:space="preserve"> </w:t>
      </w:r>
      <w:r w:rsidR="00844AB5" w:rsidRPr="007456AC">
        <w:rPr>
          <w:rFonts w:ascii="Times New Roman" w:hAnsi="Times New Roman" w:cs="Times New Roman"/>
          <w:sz w:val="24"/>
          <w:szCs w:val="24"/>
        </w:rPr>
        <w:t>Basque</w:t>
      </w:r>
      <w:r w:rsidRPr="007456AC">
        <w:rPr>
          <w:rFonts w:ascii="Times New Roman" w:hAnsi="Times New Roman" w:cs="Times New Roman"/>
          <w:sz w:val="24"/>
          <w:szCs w:val="24"/>
        </w:rPr>
        <w:t xml:space="preserve"> is taught for 3 hours a week</w:t>
      </w:r>
      <w:r w:rsidR="00844AB5" w:rsidRPr="007456AC">
        <w:rPr>
          <w:rFonts w:ascii="Times New Roman" w:hAnsi="Times New Roman" w:cs="Times New Roman"/>
          <w:sz w:val="24"/>
          <w:szCs w:val="24"/>
        </w:rPr>
        <w:t>. However,</w:t>
      </w:r>
      <w:r w:rsidRPr="007456AC">
        <w:rPr>
          <w:rFonts w:ascii="Times New Roman" w:hAnsi="Times New Roman" w:cs="Times New Roman"/>
          <w:sz w:val="24"/>
          <w:szCs w:val="24"/>
        </w:rPr>
        <w:t xml:space="preserve"> Hopwood</w:t>
      </w:r>
      <w:r w:rsidR="004862C9">
        <w:rPr>
          <w:rFonts w:ascii="Times New Roman" w:hAnsi="Times New Roman" w:cs="Times New Roman"/>
          <w:sz w:val="24"/>
          <w:szCs w:val="24"/>
        </w:rPr>
        <w:t xml:space="preserve"> et a</w:t>
      </w:r>
      <w:r w:rsidR="00706F5E">
        <w:rPr>
          <w:rFonts w:ascii="Times New Roman" w:hAnsi="Times New Roman" w:cs="Times New Roman"/>
          <w:sz w:val="24"/>
          <w:szCs w:val="24"/>
        </w:rPr>
        <w:t>l</w:t>
      </w:r>
      <w:r w:rsidR="004862C9">
        <w:rPr>
          <w:rFonts w:ascii="Times New Roman" w:hAnsi="Times New Roman" w:cs="Times New Roman"/>
          <w:sz w:val="24"/>
          <w:szCs w:val="24"/>
        </w:rPr>
        <w:t xml:space="preserve">. </w:t>
      </w:r>
      <w:r w:rsidR="00706F5E" w:rsidRPr="00706F5E">
        <w:rPr>
          <w:rFonts w:ascii="Times New Roman" w:hAnsi="Times New Roman" w:cs="Times New Roman"/>
          <w:sz w:val="24"/>
          <w:szCs w:val="24"/>
        </w:rPr>
        <w:t>(2018</w:t>
      </w:r>
      <w:r w:rsidR="004862C9">
        <w:rPr>
          <w:rFonts w:ascii="Times New Roman" w:hAnsi="Times New Roman" w:cs="Times New Roman"/>
          <w:sz w:val="24"/>
          <w:szCs w:val="24"/>
        </w:rPr>
        <w:t xml:space="preserve">) </w:t>
      </w:r>
      <w:r w:rsidRPr="007456AC">
        <w:rPr>
          <w:rFonts w:ascii="Times New Roman" w:hAnsi="Times New Roman" w:cs="Times New Roman"/>
          <w:sz w:val="24"/>
          <w:szCs w:val="24"/>
        </w:rPr>
        <w:t>f</w:t>
      </w:r>
      <w:r w:rsidR="002E2719">
        <w:rPr>
          <w:rFonts w:ascii="Times New Roman" w:hAnsi="Times New Roman" w:cs="Times New Roman"/>
          <w:sz w:val="24"/>
          <w:szCs w:val="24"/>
        </w:rPr>
        <w:t>oun</w:t>
      </w:r>
      <w:r w:rsidRPr="007456AC">
        <w:rPr>
          <w:rFonts w:ascii="Times New Roman" w:hAnsi="Times New Roman" w:cs="Times New Roman"/>
          <w:sz w:val="24"/>
          <w:szCs w:val="24"/>
        </w:rPr>
        <w:t xml:space="preserve">d the language transfer to be unsatisfactory. </w:t>
      </w:r>
      <w:r w:rsidR="004862C9">
        <w:rPr>
          <w:rFonts w:ascii="Times New Roman" w:hAnsi="Times New Roman" w:cs="Times New Roman"/>
          <w:sz w:val="24"/>
          <w:szCs w:val="24"/>
        </w:rPr>
        <w:t xml:space="preserve">They </w:t>
      </w:r>
      <w:r w:rsidR="00844AB5" w:rsidRPr="007456AC">
        <w:rPr>
          <w:rFonts w:ascii="Times New Roman" w:hAnsi="Times New Roman" w:cs="Times New Roman"/>
          <w:sz w:val="24"/>
          <w:szCs w:val="24"/>
        </w:rPr>
        <w:t>state that t</w:t>
      </w:r>
      <w:r w:rsidR="00FE676A" w:rsidRPr="007456AC">
        <w:rPr>
          <w:rFonts w:ascii="Times New Roman" w:hAnsi="Times New Roman" w:cs="Times New Roman"/>
          <w:sz w:val="24"/>
          <w:szCs w:val="24"/>
        </w:rPr>
        <w:t xml:space="preserve">he A-model </w:t>
      </w:r>
      <w:r w:rsidR="00CB2F3E" w:rsidRPr="007456AC">
        <w:rPr>
          <w:rFonts w:ascii="Times New Roman" w:hAnsi="Times New Roman" w:cs="Times New Roman"/>
          <w:sz w:val="24"/>
          <w:szCs w:val="24"/>
        </w:rPr>
        <w:t xml:space="preserve">is the least popular </w:t>
      </w:r>
      <w:r w:rsidRPr="007456AC">
        <w:rPr>
          <w:rFonts w:ascii="Times New Roman" w:hAnsi="Times New Roman" w:cs="Times New Roman"/>
          <w:sz w:val="24"/>
          <w:szCs w:val="24"/>
        </w:rPr>
        <w:t xml:space="preserve">amongst the pupils and parents </w:t>
      </w:r>
      <w:r w:rsidR="00CB2F3E" w:rsidRPr="007456AC">
        <w:rPr>
          <w:rFonts w:ascii="Times New Roman" w:hAnsi="Times New Roman" w:cs="Times New Roman"/>
          <w:sz w:val="24"/>
          <w:szCs w:val="24"/>
        </w:rPr>
        <w:t xml:space="preserve">in the Basque Country, </w:t>
      </w:r>
      <w:r w:rsidR="004862C9">
        <w:rPr>
          <w:rFonts w:ascii="Times New Roman" w:hAnsi="Times New Roman" w:cs="Times New Roman"/>
          <w:sz w:val="24"/>
          <w:szCs w:val="24"/>
        </w:rPr>
        <w:t xml:space="preserve">because </w:t>
      </w:r>
      <w:r w:rsidR="00CB2F3E" w:rsidRPr="007456AC">
        <w:rPr>
          <w:rFonts w:ascii="Times New Roman" w:hAnsi="Times New Roman" w:cs="Times New Roman"/>
          <w:sz w:val="24"/>
          <w:szCs w:val="24"/>
        </w:rPr>
        <w:t xml:space="preserve">the other two </w:t>
      </w:r>
      <w:r w:rsidR="004862C9">
        <w:rPr>
          <w:rFonts w:ascii="Times New Roman" w:hAnsi="Times New Roman" w:cs="Times New Roman"/>
          <w:sz w:val="24"/>
          <w:szCs w:val="24"/>
        </w:rPr>
        <w:t xml:space="preserve">school </w:t>
      </w:r>
      <w:r w:rsidR="00CB2F3E" w:rsidRPr="007456AC">
        <w:rPr>
          <w:rFonts w:ascii="Times New Roman" w:hAnsi="Times New Roman" w:cs="Times New Roman"/>
          <w:sz w:val="24"/>
          <w:szCs w:val="24"/>
        </w:rPr>
        <w:t xml:space="preserve">models have a more prominent use of </w:t>
      </w:r>
      <w:r w:rsidRPr="007456AC">
        <w:rPr>
          <w:rFonts w:ascii="Times New Roman" w:hAnsi="Times New Roman" w:cs="Times New Roman"/>
          <w:sz w:val="24"/>
          <w:szCs w:val="24"/>
        </w:rPr>
        <w:t xml:space="preserve">Basque and language transfer which makes </w:t>
      </w:r>
      <w:r w:rsidR="004862C9">
        <w:rPr>
          <w:rFonts w:ascii="Times New Roman" w:hAnsi="Times New Roman" w:cs="Times New Roman"/>
          <w:sz w:val="24"/>
          <w:szCs w:val="24"/>
        </w:rPr>
        <w:t>them</w:t>
      </w:r>
      <w:r w:rsidRPr="007456AC">
        <w:rPr>
          <w:rFonts w:ascii="Times New Roman" w:hAnsi="Times New Roman" w:cs="Times New Roman"/>
          <w:sz w:val="24"/>
          <w:szCs w:val="24"/>
        </w:rPr>
        <w:t xml:space="preserve"> more successful.</w:t>
      </w:r>
      <w:r w:rsidR="00F21F27">
        <w:rPr>
          <w:rFonts w:ascii="Times New Roman" w:hAnsi="Times New Roman" w:cs="Times New Roman"/>
          <w:sz w:val="24"/>
          <w:szCs w:val="24"/>
        </w:rPr>
        <w:t xml:space="preserve"> T</w:t>
      </w:r>
      <w:r w:rsidR="00844AB5" w:rsidRPr="007456AC">
        <w:rPr>
          <w:rFonts w:ascii="Times New Roman" w:hAnsi="Times New Roman" w:cs="Times New Roman"/>
          <w:sz w:val="24"/>
          <w:szCs w:val="24"/>
        </w:rPr>
        <w:t>he</w:t>
      </w:r>
      <w:r w:rsidR="00F21F27">
        <w:rPr>
          <w:rFonts w:ascii="Times New Roman" w:hAnsi="Times New Roman" w:cs="Times New Roman"/>
          <w:sz w:val="24"/>
          <w:szCs w:val="24"/>
        </w:rPr>
        <w:t xml:space="preserve"> more popular</w:t>
      </w:r>
      <w:r w:rsidR="00844AB5" w:rsidRPr="007456AC">
        <w:rPr>
          <w:rFonts w:ascii="Times New Roman" w:hAnsi="Times New Roman" w:cs="Times New Roman"/>
          <w:sz w:val="24"/>
          <w:szCs w:val="24"/>
        </w:rPr>
        <w:t xml:space="preserve"> B-model schools not only t</w:t>
      </w:r>
      <w:r w:rsidR="00F21F27">
        <w:rPr>
          <w:rFonts w:ascii="Times New Roman" w:hAnsi="Times New Roman" w:cs="Times New Roman"/>
          <w:sz w:val="24"/>
          <w:szCs w:val="24"/>
        </w:rPr>
        <w:t>each Basque</w:t>
      </w:r>
      <w:r w:rsidR="00844AB5" w:rsidRPr="007456AC">
        <w:rPr>
          <w:rFonts w:ascii="Times New Roman" w:hAnsi="Times New Roman" w:cs="Times New Roman"/>
          <w:sz w:val="24"/>
          <w:szCs w:val="24"/>
        </w:rPr>
        <w:t xml:space="preserve"> as a subject, but also 30-40% of the current curriculum is taught through the medium of Basque rather than the medium of Spanish. </w:t>
      </w:r>
      <w:r w:rsidR="008E2609" w:rsidRPr="007456AC">
        <w:rPr>
          <w:rFonts w:ascii="Times New Roman" w:hAnsi="Times New Roman" w:cs="Times New Roman"/>
          <w:sz w:val="24"/>
          <w:szCs w:val="24"/>
        </w:rPr>
        <w:t>In the D-model</w:t>
      </w:r>
      <w:r w:rsidR="00F21F27">
        <w:rPr>
          <w:rFonts w:ascii="Times New Roman" w:hAnsi="Times New Roman" w:cs="Times New Roman"/>
          <w:sz w:val="24"/>
          <w:szCs w:val="24"/>
        </w:rPr>
        <w:t xml:space="preserve"> schools, the </w:t>
      </w:r>
      <w:r w:rsidR="008E2609" w:rsidRPr="007456AC">
        <w:rPr>
          <w:rFonts w:ascii="Times New Roman" w:hAnsi="Times New Roman" w:cs="Times New Roman"/>
          <w:sz w:val="24"/>
          <w:szCs w:val="24"/>
        </w:rPr>
        <w:t>curriculum is taught through the medium of Basque, and then Spanish is taught as a compulsory subject.</w:t>
      </w:r>
    </w:p>
    <w:p w14:paraId="5F6F277A" w14:textId="43994D93" w:rsidR="005B23CB" w:rsidRPr="007456AC" w:rsidRDefault="00136C9D" w:rsidP="00706F5E">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In Wales</w:t>
      </w:r>
      <w:r w:rsidR="00DF44B8">
        <w:rPr>
          <w:rFonts w:ascii="Times New Roman" w:hAnsi="Times New Roman" w:cs="Times New Roman"/>
          <w:sz w:val="24"/>
          <w:szCs w:val="24"/>
        </w:rPr>
        <w:t xml:space="preserve"> </w:t>
      </w:r>
      <w:r>
        <w:rPr>
          <w:rFonts w:ascii="Times New Roman" w:hAnsi="Times New Roman" w:cs="Times New Roman"/>
          <w:sz w:val="24"/>
          <w:szCs w:val="24"/>
        </w:rPr>
        <w:t>t</w:t>
      </w:r>
      <w:r w:rsidR="00185AAB" w:rsidRPr="007456AC">
        <w:rPr>
          <w:rFonts w:ascii="Times New Roman" w:hAnsi="Times New Roman" w:cs="Times New Roman"/>
          <w:sz w:val="24"/>
          <w:szCs w:val="24"/>
        </w:rPr>
        <w:t xml:space="preserve">he current </w:t>
      </w:r>
      <w:r w:rsidR="004862C9">
        <w:rPr>
          <w:rFonts w:ascii="Times New Roman" w:hAnsi="Times New Roman" w:cs="Times New Roman"/>
          <w:sz w:val="24"/>
          <w:szCs w:val="24"/>
        </w:rPr>
        <w:t>number</w:t>
      </w:r>
      <w:r w:rsidR="00185AAB" w:rsidRPr="007456AC">
        <w:rPr>
          <w:rFonts w:ascii="Times New Roman" w:hAnsi="Times New Roman" w:cs="Times New Roman"/>
          <w:sz w:val="24"/>
          <w:szCs w:val="24"/>
        </w:rPr>
        <w:t xml:space="preserve"> of fluent Welsh speakers</w:t>
      </w:r>
      <w:r w:rsidR="002E2719">
        <w:rPr>
          <w:rFonts w:ascii="Times New Roman" w:hAnsi="Times New Roman" w:cs="Times New Roman"/>
          <w:sz w:val="24"/>
          <w:szCs w:val="24"/>
        </w:rPr>
        <w:t xml:space="preserve"> </w:t>
      </w:r>
      <w:r w:rsidR="004862C9">
        <w:rPr>
          <w:rFonts w:ascii="Times New Roman" w:hAnsi="Times New Roman" w:cs="Times New Roman"/>
          <w:sz w:val="24"/>
          <w:szCs w:val="24"/>
        </w:rPr>
        <w:t>h</w:t>
      </w:r>
      <w:r w:rsidR="00185AAB" w:rsidRPr="007456AC">
        <w:rPr>
          <w:rFonts w:ascii="Times New Roman" w:hAnsi="Times New Roman" w:cs="Times New Roman"/>
          <w:sz w:val="24"/>
          <w:szCs w:val="24"/>
        </w:rPr>
        <w:t xml:space="preserve">as dropped by 7,000 over the last 10 years. Deans </w:t>
      </w:r>
      <w:r w:rsidR="004862C9">
        <w:rPr>
          <w:rFonts w:ascii="Times New Roman" w:hAnsi="Times New Roman" w:cs="Times New Roman"/>
          <w:sz w:val="24"/>
          <w:szCs w:val="24"/>
        </w:rPr>
        <w:t xml:space="preserve">(2015) </w:t>
      </w:r>
      <w:r w:rsidR="00185AAB" w:rsidRPr="007456AC">
        <w:rPr>
          <w:rFonts w:ascii="Times New Roman" w:hAnsi="Times New Roman" w:cs="Times New Roman"/>
          <w:sz w:val="24"/>
          <w:szCs w:val="24"/>
        </w:rPr>
        <w:t xml:space="preserve">stated that the results from the Welsh Language Use survey for 2013/2014 shows that only 11% of the current Welsh population could speak </w:t>
      </w:r>
      <w:r w:rsidR="004862C9">
        <w:rPr>
          <w:rFonts w:ascii="Times New Roman" w:hAnsi="Times New Roman" w:cs="Times New Roman"/>
          <w:sz w:val="24"/>
          <w:szCs w:val="24"/>
        </w:rPr>
        <w:t>W</w:t>
      </w:r>
      <w:r w:rsidR="00185AAB" w:rsidRPr="007456AC">
        <w:rPr>
          <w:rFonts w:ascii="Times New Roman" w:hAnsi="Times New Roman" w:cs="Times New Roman"/>
          <w:sz w:val="24"/>
          <w:szCs w:val="24"/>
        </w:rPr>
        <w:t xml:space="preserve">elsh fluently. </w:t>
      </w:r>
      <w:r w:rsidR="00A7222D" w:rsidRPr="007456AC">
        <w:rPr>
          <w:rFonts w:ascii="Times New Roman" w:hAnsi="Times New Roman" w:cs="Times New Roman"/>
          <w:sz w:val="24"/>
          <w:szCs w:val="24"/>
        </w:rPr>
        <w:t>However, a greater number of people</w:t>
      </w:r>
      <w:r w:rsidR="004862C9">
        <w:rPr>
          <w:rFonts w:ascii="Times New Roman" w:hAnsi="Times New Roman" w:cs="Times New Roman"/>
          <w:sz w:val="24"/>
          <w:szCs w:val="24"/>
        </w:rPr>
        <w:t xml:space="preserve"> (23%)</w:t>
      </w:r>
      <w:r w:rsidR="00A7222D" w:rsidRPr="007456AC">
        <w:rPr>
          <w:rFonts w:ascii="Times New Roman" w:hAnsi="Times New Roman" w:cs="Times New Roman"/>
          <w:sz w:val="24"/>
          <w:szCs w:val="24"/>
        </w:rPr>
        <w:t xml:space="preserve"> say they can speak some </w:t>
      </w:r>
      <w:r w:rsidR="004862C9">
        <w:rPr>
          <w:rFonts w:ascii="Times New Roman" w:hAnsi="Times New Roman" w:cs="Times New Roman"/>
          <w:sz w:val="24"/>
          <w:szCs w:val="24"/>
        </w:rPr>
        <w:t>W</w:t>
      </w:r>
      <w:r w:rsidR="00A7222D" w:rsidRPr="007456AC">
        <w:rPr>
          <w:rFonts w:ascii="Times New Roman" w:hAnsi="Times New Roman" w:cs="Times New Roman"/>
          <w:sz w:val="24"/>
          <w:szCs w:val="24"/>
        </w:rPr>
        <w:t>elsh but not fluently</w:t>
      </w:r>
      <w:r w:rsidR="004862C9">
        <w:rPr>
          <w:rFonts w:ascii="Times New Roman" w:hAnsi="Times New Roman" w:cs="Times New Roman"/>
          <w:sz w:val="24"/>
          <w:szCs w:val="24"/>
        </w:rPr>
        <w:t>.</w:t>
      </w:r>
    </w:p>
    <w:p w14:paraId="464A59D2" w14:textId="77777777" w:rsidR="00A44375" w:rsidRDefault="00CE5BD5" w:rsidP="00706F5E">
      <w:pPr>
        <w:spacing w:line="480" w:lineRule="auto"/>
        <w:jc w:val="both"/>
        <w:rPr>
          <w:rFonts w:ascii="Times New Roman" w:hAnsi="Times New Roman" w:cs="Times New Roman"/>
          <w:sz w:val="24"/>
          <w:szCs w:val="24"/>
        </w:rPr>
      </w:pPr>
      <w:r w:rsidRPr="007456AC">
        <w:rPr>
          <w:rFonts w:ascii="Times New Roman" w:hAnsi="Times New Roman" w:cs="Times New Roman"/>
          <w:sz w:val="24"/>
          <w:szCs w:val="24"/>
        </w:rPr>
        <w:t xml:space="preserve">Similar to the Basque education system, it is compulsory for children in Wales to be in education from the ages of four to sixteen. During this time Welsh is taught as a compulsory subject. </w:t>
      </w:r>
      <w:r w:rsidR="00220868" w:rsidRPr="007456AC">
        <w:rPr>
          <w:rFonts w:ascii="Times New Roman" w:hAnsi="Times New Roman" w:cs="Times New Roman"/>
          <w:sz w:val="24"/>
          <w:szCs w:val="24"/>
        </w:rPr>
        <w:t xml:space="preserve">Jones </w:t>
      </w:r>
      <w:r w:rsidR="004862C9">
        <w:rPr>
          <w:rFonts w:ascii="Times New Roman" w:hAnsi="Times New Roman" w:cs="Times New Roman"/>
          <w:sz w:val="24"/>
          <w:szCs w:val="24"/>
        </w:rPr>
        <w:t>(</w:t>
      </w:r>
      <w:r w:rsidR="00220868" w:rsidRPr="007456AC">
        <w:rPr>
          <w:rFonts w:ascii="Times New Roman" w:hAnsi="Times New Roman" w:cs="Times New Roman"/>
          <w:sz w:val="24"/>
          <w:szCs w:val="24"/>
        </w:rPr>
        <w:t>2016</w:t>
      </w:r>
      <w:r w:rsidR="004862C9">
        <w:rPr>
          <w:rFonts w:ascii="Times New Roman" w:hAnsi="Times New Roman" w:cs="Times New Roman"/>
          <w:sz w:val="24"/>
          <w:szCs w:val="24"/>
        </w:rPr>
        <w:t>)</w:t>
      </w:r>
      <w:r w:rsidR="00A44375">
        <w:rPr>
          <w:rFonts w:ascii="Times New Roman" w:hAnsi="Times New Roman" w:cs="Times New Roman"/>
          <w:sz w:val="24"/>
          <w:szCs w:val="24"/>
        </w:rPr>
        <w:t xml:space="preserve"> explains </w:t>
      </w:r>
      <w:r w:rsidR="00220868" w:rsidRPr="007456AC">
        <w:rPr>
          <w:sz w:val="24"/>
          <w:szCs w:val="24"/>
        </w:rPr>
        <w:t>that t</w:t>
      </w:r>
      <w:r w:rsidR="00A779EE" w:rsidRPr="007456AC">
        <w:rPr>
          <w:rFonts w:ascii="Times New Roman" w:hAnsi="Times New Roman" w:cs="Times New Roman"/>
          <w:sz w:val="24"/>
          <w:szCs w:val="24"/>
        </w:rPr>
        <w:t>here are 5 different types of Welsh primary schools</w:t>
      </w:r>
      <w:r w:rsidR="00A44375">
        <w:rPr>
          <w:rFonts w:ascii="Times New Roman" w:hAnsi="Times New Roman" w:cs="Times New Roman"/>
          <w:sz w:val="24"/>
          <w:szCs w:val="24"/>
        </w:rPr>
        <w:t>:</w:t>
      </w:r>
    </w:p>
    <w:p w14:paraId="2D64B9B6" w14:textId="41A61CC6" w:rsidR="00A44375" w:rsidRPr="00A44375" w:rsidRDefault="00A779EE" w:rsidP="00706F5E">
      <w:pPr>
        <w:pStyle w:val="ListParagraph"/>
        <w:numPr>
          <w:ilvl w:val="0"/>
          <w:numId w:val="1"/>
        </w:numPr>
        <w:spacing w:line="480" w:lineRule="auto"/>
        <w:jc w:val="both"/>
        <w:rPr>
          <w:rFonts w:ascii="Times New Roman" w:hAnsi="Times New Roman" w:cs="Times New Roman"/>
          <w:bCs/>
          <w:sz w:val="24"/>
          <w:szCs w:val="24"/>
          <w:bdr w:val="none" w:sz="0" w:space="0" w:color="auto" w:frame="1"/>
        </w:rPr>
      </w:pPr>
      <w:r w:rsidRPr="00A44375">
        <w:rPr>
          <w:rFonts w:ascii="Times New Roman" w:hAnsi="Times New Roman" w:cs="Times New Roman"/>
          <w:sz w:val="24"/>
          <w:szCs w:val="24"/>
        </w:rPr>
        <w:t>Dual stream primary schools</w:t>
      </w:r>
      <w:r w:rsidR="000211F9">
        <w:rPr>
          <w:rFonts w:ascii="Times New Roman" w:hAnsi="Times New Roman" w:cs="Times New Roman"/>
          <w:sz w:val="24"/>
          <w:szCs w:val="24"/>
        </w:rPr>
        <w:t>,</w:t>
      </w:r>
      <w:r w:rsidRPr="00A44375">
        <w:rPr>
          <w:rFonts w:ascii="Times New Roman" w:hAnsi="Times New Roman" w:cs="Times New Roman"/>
          <w:sz w:val="24"/>
          <w:szCs w:val="24"/>
        </w:rPr>
        <w:t xml:space="preserve"> where English-medium and Welsh-medium teaching and learning both exist, however a child would be placed in either the English-medium, or the Welsh-medium stream</w:t>
      </w:r>
      <w:r w:rsidR="00A44375">
        <w:rPr>
          <w:rFonts w:ascii="Times New Roman" w:hAnsi="Times New Roman" w:cs="Times New Roman"/>
          <w:sz w:val="24"/>
          <w:szCs w:val="24"/>
        </w:rPr>
        <w:t>.</w:t>
      </w:r>
    </w:p>
    <w:p w14:paraId="0C354E97" w14:textId="497C1A5C" w:rsidR="00A44375" w:rsidRPr="00A44375" w:rsidRDefault="000847F9" w:rsidP="00706F5E">
      <w:pPr>
        <w:pStyle w:val="ListParagraph"/>
        <w:numPr>
          <w:ilvl w:val="0"/>
          <w:numId w:val="1"/>
        </w:numPr>
        <w:spacing w:line="480" w:lineRule="auto"/>
        <w:jc w:val="both"/>
        <w:rPr>
          <w:rFonts w:ascii="Times New Roman" w:hAnsi="Times New Roman" w:cs="Times New Roman"/>
          <w:bCs/>
          <w:sz w:val="24"/>
          <w:szCs w:val="24"/>
          <w:bdr w:val="none" w:sz="0" w:space="0" w:color="auto" w:frame="1"/>
        </w:rPr>
      </w:pPr>
      <w:r w:rsidRPr="00A44375">
        <w:rPr>
          <w:rFonts w:ascii="Times New Roman" w:hAnsi="Times New Roman" w:cs="Times New Roman"/>
          <w:sz w:val="24"/>
          <w:szCs w:val="24"/>
        </w:rPr>
        <w:t xml:space="preserve">Transitional primary schools, where </w:t>
      </w:r>
      <w:r w:rsidR="00564B4A" w:rsidRPr="00A44375">
        <w:rPr>
          <w:rFonts w:ascii="Times New Roman" w:hAnsi="Times New Roman" w:cs="Times New Roman"/>
          <w:sz w:val="24"/>
          <w:szCs w:val="24"/>
        </w:rPr>
        <w:t xml:space="preserve">throughout the Foundation Phase teaching is done through </w:t>
      </w:r>
      <w:r w:rsidR="00685E00">
        <w:rPr>
          <w:rFonts w:ascii="Times New Roman" w:hAnsi="Times New Roman" w:cs="Times New Roman"/>
          <w:sz w:val="24"/>
          <w:szCs w:val="24"/>
        </w:rPr>
        <w:t>Welsh-medium</w:t>
      </w:r>
      <w:r w:rsidR="00564B4A" w:rsidRPr="00A44375">
        <w:rPr>
          <w:rFonts w:ascii="Times New Roman" w:hAnsi="Times New Roman" w:cs="Times New Roman"/>
          <w:sz w:val="24"/>
          <w:szCs w:val="24"/>
        </w:rPr>
        <w:t xml:space="preserve">. </w:t>
      </w:r>
      <w:r w:rsidR="00F21F27">
        <w:rPr>
          <w:rFonts w:ascii="Times New Roman" w:hAnsi="Times New Roman" w:cs="Times New Roman"/>
          <w:sz w:val="24"/>
          <w:szCs w:val="24"/>
        </w:rPr>
        <w:t xml:space="preserve">When </w:t>
      </w:r>
      <w:r w:rsidR="00564B4A" w:rsidRPr="00A44375">
        <w:rPr>
          <w:rFonts w:ascii="Times New Roman" w:hAnsi="Times New Roman" w:cs="Times New Roman"/>
          <w:sz w:val="24"/>
          <w:szCs w:val="24"/>
        </w:rPr>
        <w:t xml:space="preserve">pupils </w:t>
      </w:r>
      <w:r w:rsidR="000211F9">
        <w:rPr>
          <w:rFonts w:ascii="Times New Roman" w:hAnsi="Times New Roman" w:cs="Times New Roman"/>
          <w:sz w:val="24"/>
          <w:szCs w:val="24"/>
        </w:rPr>
        <w:t>reach</w:t>
      </w:r>
      <w:r w:rsidR="00564B4A" w:rsidRPr="00A44375">
        <w:rPr>
          <w:rFonts w:ascii="Times New Roman" w:hAnsi="Times New Roman" w:cs="Times New Roman"/>
          <w:sz w:val="24"/>
          <w:szCs w:val="24"/>
        </w:rPr>
        <w:t xml:space="preserve"> Key Stage 2</w:t>
      </w:r>
      <w:r w:rsidR="00FA163C">
        <w:rPr>
          <w:rFonts w:ascii="Times New Roman" w:hAnsi="Times New Roman" w:cs="Times New Roman"/>
          <w:sz w:val="24"/>
          <w:szCs w:val="24"/>
        </w:rPr>
        <w:t xml:space="preserve"> (</w:t>
      </w:r>
      <w:r w:rsidR="00FA163C" w:rsidRPr="00FA163C">
        <w:rPr>
          <w:rFonts w:ascii="Times New Roman" w:hAnsi="Times New Roman" w:cs="Times New Roman"/>
          <w:bCs/>
          <w:sz w:val="24"/>
          <w:szCs w:val="24"/>
        </w:rPr>
        <w:t>KS2</w:t>
      </w:r>
      <w:r w:rsidR="00FA163C">
        <w:rPr>
          <w:rFonts w:ascii="Times New Roman" w:hAnsi="Times New Roman" w:cs="Times New Roman"/>
          <w:sz w:val="24"/>
          <w:szCs w:val="24"/>
        </w:rPr>
        <w:t>)</w:t>
      </w:r>
      <w:r w:rsidR="00A44375" w:rsidRPr="00A44375">
        <w:rPr>
          <w:rFonts w:ascii="Times New Roman" w:hAnsi="Times New Roman" w:cs="Times New Roman"/>
          <w:sz w:val="24"/>
          <w:szCs w:val="24"/>
        </w:rPr>
        <w:t>,</w:t>
      </w:r>
      <w:r w:rsidR="00564B4A" w:rsidRPr="00A44375">
        <w:rPr>
          <w:rFonts w:ascii="Times New Roman" w:hAnsi="Times New Roman" w:cs="Times New Roman"/>
          <w:sz w:val="24"/>
          <w:szCs w:val="24"/>
        </w:rPr>
        <w:t xml:space="preserve"> the mediums of both English and Welsh are used, </w:t>
      </w:r>
      <w:r w:rsidR="00136C9D">
        <w:rPr>
          <w:rFonts w:ascii="Times New Roman" w:hAnsi="Times New Roman" w:cs="Times New Roman"/>
          <w:sz w:val="24"/>
          <w:szCs w:val="24"/>
        </w:rPr>
        <w:t xml:space="preserve">but Welsh </w:t>
      </w:r>
      <w:r w:rsidR="00564B4A" w:rsidRPr="00A44375">
        <w:rPr>
          <w:rFonts w:ascii="Times New Roman" w:hAnsi="Times New Roman" w:cs="Times New Roman"/>
          <w:sz w:val="24"/>
          <w:szCs w:val="24"/>
        </w:rPr>
        <w:t>is used to teach 50-70% of the curriculum.</w:t>
      </w:r>
    </w:p>
    <w:p w14:paraId="7414B7AA" w14:textId="09F55838" w:rsidR="00A44375" w:rsidRDefault="00564B4A" w:rsidP="00706F5E">
      <w:pPr>
        <w:pStyle w:val="ListParagraph"/>
        <w:numPr>
          <w:ilvl w:val="0"/>
          <w:numId w:val="1"/>
        </w:numPr>
        <w:spacing w:line="480" w:lineRule="auto"/>
        <w:jc w:val="both"/>
        <w:rPr>
          <w:rStyle w:val="Strong"/>
          <w:rFonts w:ascii="Times New Roman" w:hAnsi="Times New Roman" w:cs="Times New Roman"/>
          <w:b w:val="0"/>
          <w:sz w:val="24"/>
          <w:szCs w:val="24"/>
          <w:bdr w:val="none" w:sz="0" w:space="0" w:color="auto" w:frame="1"/>
        </w:rPr>
      </w:pPr>
      <w:r w:rsidRPr="00A44375">
        <w:rPr>
          <w:rStyle w:val="Strong"/>
          <w:rFonts w:ascii="Times New Roman" w:hAnsi="Times New Roman" w:cs="Times New Roman"/>
          <w:b w:val="0"/>
          <w:sz w:val="24"/>
          <w:szCs w:val="24"/>
          <w:bdr w:val="none" w:sz="0" w:space="0" w:color="auto" w:frame="1"/>
        </w:rPr>
        <w:t>Predominantly English-medium primary schools but with significant use of Welsh</w:t>
      </w:r>
      <w:r w:rsidR="00136C9D">
        <w:rPr>
          <w:rStyle w:val="Strong"/>
          <w:rFonts w:ascii="Times New Roman" w:hAnsi="Times New Roman" w:cs="Times New Roman"/>
          <w:b w:val="0"/>
          <w:sz w:val="24"/>
          <w:szCs w:val="24"/>
          <w:bdr w:val="none" w:sz="0" w:space="0" w:color="auto" w:frame="1"/>
        </w:rPr>
        <w:t xml:space="preserve"> (</w:t>
      </w:r>
      <w:r w:rsidRPr="00A44375">
        <w:rPr>
          <w:rStyle w:val="Strong"/>
          <w:rFonts w:ascii="Times New Roman" w:hAnsi="Times New Roman" w:cs="Times New Roman"/>
          <w:b w:val="0"/>
          <w:sz w:val="24"/>
          <w:szCs w:val="24"/>
          <w:bdr w:val="none" w:sz="0" w:space="0" w:color="auto" w:frame="1"/>
        </w:rPr>
        <w:t>20-50% of the time</w:t>
      </w:r>
      <w:r w:rsidR="00136C9D">
        <w:rPr>
          <w:rStyle w:val="Strong"/>
          <w:rFonts w:ascii="Times New Roman" w:hAnsi="Times New Roman" w:cs="Times New Roman"/>
          <w:b w:val="0"/>
          <w:sz w:val="24"/>
          <w:szCs w:val="24"/>
          <w:bdr w:val="none" w:sz="0" w:space="0" w:color="auto" w:frame="1"/>
        </w:rPr>
        <w:t>)</w:t>
      </w:r>
      <w:r w:rsidRPr="00A44375">
        <w:rPr>
          <w:rStyle w:val="Strong"/>
          <w:rFonts w:ascii="Times New Roman" w:hAnsi="Times New Roman" w:cs="Times New Roman"/>
          <w:b w:val="0"/>
          <w:sz w:val="24"/>
          <w:szCs w:val="24"/>
          <w:bdr w:val="none" w:sz="0" w:space="0" w:color="auto" w:frame="1"/>
        </w:rPr>
        <w:t xml:space="preserve">. </w:t>
      </w:r>
      <w:r w:rsidR="00DB22DD" w:rsidRPr="00A44375">
        <w:rPr>
          <w:rStyle w:val="Strong"/>
          <w:rFonts w:ascii="Times New Roman" w:hAnsi="Times New Roman" w:cs="Times New Roman"/>
          <w:b w:val="0"/>
          <w:sz w:val="24"/>
          <w:szCs w:val="24"/>
          <w:bdr w:val="none" w:sz="0" w:space="0" w:color="auto" w:frame="1"/>
        </w:rPr>
        <w:t>This school is most similar to the B-model schools used in the Basque Country.</w:t>
      </w:r>
    </w:p>
    <w:p w14:paraId="59D6F988" w14:textId="655F450A" w:rsidR="00A44375" w:rsidRDefault="00DB22DD" w:rsidP="00706F5E">
      <w:pPr>
        <w:pStyle w:val="ListParagraph"/>
        <w:numPr>
          <w:ilvl w:val="0"/>
          <w:numId w:val="1"/>
        </w:numPr>
        <w:spacing w:line="480" w:lineRule="auto"/>
        <w:jc w:val="both"/>
        <w:rPr>
          <w:rStyle w:val="Strong"/>
          <w:rFonts w:ascii="Times New Roman" w:hAnsi="Times New Roman" w:cs="Times New Roman"/>
          <w:b w:val="0"/>
          <w:sz w:val="24"/>
          <w:szCs w:val="24"/>
          <w:bdr w:val="none" w:sz="0" w:space="0" w:color="auto" w:frame="1"/>
        </w:rPr>
      </w:pPr>
      <w:r w:rsidRPr="00A44375">
        <w:rPr>
          <w:rStyle w:val="Strong"/>
          <w:rFonts w:ascii="Times New Roman" w:hAnsi="Times New Roman" w:cs="Times New Roman"/>
          <w:b w:val="0"/>
          <w:sz w:val="24"/>
          <w:szCs w:val="24"/>
          <w:bdr w:val="none" w:sz="0" w:space="0" w:color="auto" w:frame="1"/>
        </w:rPr>
        <w:t xml:space="preserve">The two main types of schools that are most extensively known and predominantly placed across Wales are Welsh-medium Primary schools, and Predominantly English-medium primary schools. </w:t>
      </w:r>
    </w:p>
    <w:p w14:paraId="272FAB27" w14:textId="0B3463C7" w:rsidR="00A44375" w:rsidRDefault="00DB22DD" w:rsidP="00706F5E">
      <w:pPr>
        <w:pStyle w:val="ListParagraph"/>
        <w:numPr>
          <w:ilvl w:val="1"/>
          <w:numId w:val="1"/>
        </w:numPr>
        <w:spacing w:line="480" w:lineRule="auto"/>
        <w:jc w:val="both"/>
        <w:rPr>
          <w:rStyle w:val="Strong"/>
          <w:rFonts w:ascii="Times New Roman" w:hAnsi="Times New Roman" w:cs="Times New Roman"/>
          <w:b w:val="0"/>
          <w:sz w:val="24"/>
          <w:szCs w:val="24"/>
          <w:bdr w:val="none" w:sz="0" w:space="0" w:color="auto" w:frame="1"/>
        </w:rPr>
      </w:pPr>
      <w:r w:rsidRPr="00A44375">
        <w:rPr>
          <w:rStyle w:val="Strong"/>
          <w:rFonts w:ascii="Times New Roman" w:hAnsi="Times New Roman" w:cs="Times New Roman"/>
          <w:b w:val="0"/>
          <w:sz w:val="24"/>
          <w:szCs w:val="24"/>
          <w:bdr w:val="none" w:sz="0" w:space="0" w:color="auto" w:frame="1"/>
        </w:rPr>
        <w:t>In Welsh-medium primary school</w:t>
      </w:r>
      <w:r w:rsidR="00685E00">
        <w:rPr>
          <w:rStyle w:val="Strong"/>
          <w:rFonts w:ascii="Times New Roman" w:hAnsi="Times New Roman" w:cs="Times New Roman"/>
          <w:b w:val="0"/>
          <w:sz w:val="24"/>
          <w:szCs w:val="24"/>
          <w:bdr w:val="none" w:sz="0" w:space="0" w:color="auto" w:frame="1"/>
        </w:rPr>
        <w:t>s</w:t>
      </w:r>
      <w:r w:rsidRPr="00A44375">
        <w:rPr>
          <w:rStyle w:val="Strong"/>
          <w:rFonts w:ascii="Times New Roman" w:hAnsi="Times New Roman" w:cs="Times New Roman"/>
          <w:b w:val="0"/>
          <w:sz w:val="24"/>
          <w:szCs w:val="24"/>
          <w:bdr w:val="none" w:sz="0" w:space="0" w:color="auto" w:frame="1"/>
        </w:rPr>
        <w:t>, Welsh is</w:t>
      </w:r>
      <w:r w:rsidR="00FA163C">
        <w:rPr>
          <w:rStyle w:val="Strong"/>
          <w:rFonts w:ascii="Times New Roman" w:hAnsi="Times New Roman" w:cs="Times New Roman"/>
          <w:b w:val="0"/>
          <w:sz w:val="24"/>
          <w:szCs w:val="24"/>
          <w:bdr w:val="none" w:sz="0" w:space="0" w:color="auto" w:frame="1"/>
        </w:rPr>
        <w:t xml:space="preserve"> </w:t>
      </w:r>
      <w:r w:rsidRPr="00A44375">
        <w:rPr>
          <w:rStyle w:val="Strong"/>
          <w:rFonts w:ascii="Times New Roman" w:hAnsi="Times New Roman" w:cs="Times New Roman"/>
          <w:b w:val="0"/>
          <w:sz w:val="24"/>
          <w:szCs w:val="24"/>
          <w:bdr w:val="none" w:sz="0" w:space="0" w:color="auto" w:frame="1"/>
        </w:rPr>
        <w:t>also</w:t>
      </w:r>
      <w:r w:rsidR="00FA163C">
        <w:rPr>
          <w:rStyle w:val="Strong"/>
          <w:rFonts w:ascii="Times New Roman" w:hAnsi="Times New Roman" w:cs="Times New Roman"/>
          <w:b w:val="0"/>
          <w:sz w:val="24"/>
          <w:szCs w:val="24"/>
          <w:bdr w:val="none" w:sz="0" w:space="0" w:color="auto" w:frame="1"/>
        </w:rPr>
        <w:t xml:space="preserve"> used</w:t>
      </w:r>
      <w:r w:rsidRPr="00A44375">
        <w:rPr>
          <w:rStyle w:val="Strong"/>
          <w:rFonts w:ascii="Times New Roman" w:hAnsi="Times New Roman" w:cs="Times New Roman"/>
          <w:b w:val="0"/>
          <w:sz w:val="24"/>
          <w:szCs w:val="24"/>
          <w:bdr w:val="none" w:sz="0" w:space="0" w:color="auto" w:frame="1"/>
        </w:rPr>
        <w:t xml:space="preserve"> for playground communication. English is</w:t>
      </w:r>
      <w:r w:rsidR="00685E00">
        <w:rPr>
          <w:rStyle w:val="Strong"/>
          <w:rFonts w:ascii="Times New Roman" w:hAnsi="Times New Roman" w:cs="Times New Roman"/>
          <w:b w:val="0"/>
          <w:sz w:val="24"/>
          <w:szCs w:val="24"/>
          <w:bdr w:val="none" w:sz="0" w:space="0" w:color="auto" w:frame="1"/>
        </w:rPr>
        <w:t xml:space="preserve"> </w:t>
      </w:r>
      <w:r w:rsidRPr="00A44375">
        <w:rPr>
          <w:rStyle w:val="Strong"/>
          <w:rFonts w:ascii="Times New Roman" w:hAnsi="Times New Roman" w:cs="Times New Roman"/>
          <w:b w:val="0"/>
          <w:sz w:val="24"/>
          <w:szCs w:val="24"/>
          <w:bdr w:val="none" w:sz="0" w:space="0" w:color="auto" w:frame="1"/>
        </w:rPr>
        <w:t>n</w:t>
      </w:r>
      <w:r w:rsidR="00685E00">
        <w:rPr>
          <w:rStyle w:val="Strong"/>
          <w:rFonts w:ascii="Times New Roman" w:hAnsi="Times New Roman" w:cs="Times New Roman"/>
          <w:b w:val="0"/>
          <w:sz w:val="24"/>
          <w:szCs w:val="24"/>
          <w:bdr w:val="none" w:sz="0" w:space="0" w:color="auto" w:frame="1"/>
        </w:rPr>
        <w:t>o</w:t>
      </w:r>
      <w:r w:rsidRPr="00A44375">
        <w:rPr>
          <w:rStyle w:val="Strong"/>
          <w:rFonts w:ascii="Times New Roman" w:hAnsi="Times New Roman" w:cs="Times New Roman"/>
          <w:b w:val="0"/>
          <w:sz w:val="24"/>
          <w:szCs w:val="24"/>
          <w:bdr w:val="none" w:sz="0" w:space="0" w:color="auto" w:frame="1"/>
        </w:rPr>
        <w:t>t introduced as a compulsory subject until</w:t>
      </w:r>
      <w:r w:rsidR="00685E00">
        <w:rPr>
          <w:rStyle w:val="Strong"/>
          <w:rFonts w:ascii="Times New Roman" w:hAnsi="Times New Roman" w:cs="Times New Roman"/>
          <w:b w:val="0"/>
          <w:sz w:val="24"/>
          <w:szCs w:val="24"/>
          <w:bdr w:val="none" w:sz="0" w:space="0" w:color="auto" w:frame="1"/>
        </w:rPr>
        <w:t xml:space="preserve"> </w:t>
      </w:r>
      <w:r w:rsidRPr="00A44375">
        <w:rPr>
          <w:rStyle w:val="Strong"/>
          <w:rFonts w:ascii="Times New Roman" w:hAnsi="Times New Roman" w:cs="Times New Roman"/>
          <w:b w:val="0"/>
          <w:sz w:val="24"/>
          <w:szCs w:val="24"/>
          <w:bdr w:val="none" w:sz="0" w:space="0" w:color="auto" w:frame="1"/>
        </w:rPr>
        <w:t>KS2</w:t>
      </w:r>
      <w:r w:rsidR="00FA163C">
        <w:rPr>
          <w:rStyle w:val="Strong"/>
          <w:rFonts w:ascii="Times New Roman" w:hAnsi="Times New Roman" w:cs="Times New Roman"/>
          <w:b w:val="0"/>
          <w:sz w:val="24"/>
          <w:szCs w:val="24"/>
          <w:bdr w:val="none" w:sz="0" w:space="0" w:color="auto" w:frame="1"/>
        </w:rPr>
        <w:t xml:space="preserve">, when </w:t>
      </w:r>
      <w:r w:rsidRPr="00A44375">
        <w:rPr>
          <w:rStyle w:val="Strong"/>
          <w:rFonts w:ascii="Times New Roman" w:hAnsi="Times New Roman" w:cs="Times New Roman"/>
          <w:b w:val="0"/>
          <w:sz w:val="24"/>
          <w:szCs w:val="24"/>
          <w:bdr w:val="none" w:sz="0" w:space="0" w:color="auto" w:frame="1"/>
        </w:rPr>
        <w:t>Welsh-medium teaching drops down the 70%. Welsh</w:t>
      </w:r>
      <w:r w:rsidR="00685E00">
        <w:rPr>
          <w:rStyle w:val="Strong"/>
          <w:rFonts w:ascii="Times New Roman" w:hAnsi="Times New Roman" w:cs="Times New Roman"/>
          <w:b w:val="0"/>
          <w:sz w:val="24"/>
          <w:szCs w:val="24"/>
          <w:bdr w:val="none" w:sz="0" w:space="0" w:color="auto" w:frame="1"/>
        </w:rPr>
        <w:t>-</w:t>
      </w:r>
      <w:r w:rsidRPr="00A44375">
        <w:rPr>
          <w:rStyle w:val="Strong"/>
          <w:rFonts w:ascii="Times New Roman" w:hAnsi="Times New Roman" w:cs="Times New Roman"/>
          <w:b w:val="0"/>
          <w:sz w:val="24"/>
          <w:szCs w:val="24"/>
          <w:bdr w:val="none" w:sz="0" w:space="0" w:color="auto" w:frame="1"/>
        </w:rPr>
        <w:t>medium primary school</w:t>
      </w:r>
      <w:r w:rsidR="00685E00">
        <w:rPr>
          <w:rStyle w:val="Strong"/>
          <w:rFonts w:ascii="Times New Roman" w:hAnsi="Times New Roman" w:cs="Times New Roman"/>
          <w:b w:val="0"/>
          <w:sz w:val="24"/>
          <w:szCs w:val="24"/>
          <w:bdr w:val="none" w:sz="0" w:space="0" w:color="auto" w:frame="1"/>
        </w:rPr>
        <w:t>s</w:t>
      </w:r>
      <w:r w:rsidRPr="00A44375">
        <w:rPr>
          <w:rStyle w:val="Strong"/>
          <w:rFonts w:ascii="Times New Roman" w:hAnsi="Times New Roman" w:cs="Times New Roman"/>
          <w:b w:val="0"/>
          <w:sz w:val="24"/>
          <w:szCs w:val="24"/>
          <w:bdr w:val="none" w:sz="0" w:space="0" w:color="auto" w:frame="1"/>
        </w:rPr>
        <w:t xml:space="preserve"> </w:t>
      </w:r>
      <w:r w:rsidR="00685E00">
        <w:rPr>
          <w:rStyle w:val="Strong"/>
          <w:rFonts w:ascii="Times New Roman" w:hAnsi="Times New Roman" w:cs="Times New Roman"/>
          <w:b w:val="0"/>
          <w:sz w:val="24"/>
          <w:szCs w:val="24"/>
          <w:bdr w:val="none" w:sz="0" w:space="0" w:color="auto" w:frame="1"/>
        </w:rPr>
        <w:t xml:space="preserve">are </w:t>
      </w:r>
      <w:r w:rsidRPr="00A44375">
        <w:rPr>
          <w:rStyle w:val="Strong"/>
          <w:rFonts w:ascii="Times New Roman" w:hAnsi="Times New Roman" w:cs="Times New Roman"/>
          <w:b w:val="0"/>
          <w:sz w:val="24"/>
          <w:szCs w:val="24"/>
          <w:bdr w:val="none" w:sz="0" w:space="0" w:color="auto" w:frame="1"/>
        </w:rPr>
        <w:t xml:space="preserve">most </w:t>
      </w:r>
      <w:r w:rsidR="00685E00" w:rsidRPr="00A44375">
        <w:rPr>
          <w:rStyle w:val="Strong"/>
          <w:rFonts w:ascii="Times New Roman" w:hAnsi="Times New Roman" w:cs="Times New Roman"/>
          <w:b w:val="0"/>
          <w:sz w:val="24"/>
          <w:szCs w:val="24"/>
          <w:bdr w:val="none" w:sz="0" w:space="0" w:color="auto" w:frame="1"/>
        </w:rPr>
        <w:t>like</w:t>
      </w:r>
      <w:r w:rsidRPr="00A44375">
        <w:rPr>
          <w:rStyle w:val="Strong"/>
          <w:rFonts w:ascii="Times New Roman" w:hAnsi="Times New Roman" w:cs="Times New Roman"/>
          <w:b w:val="0"/>
          <w:sz w:val="24"/>
          <w:szCs w:val="24"/>
          <w:bdr w:val="none" w:sz="0" w:space="0" w:color="auto" w:frame="1"/>
        </w:rPr>
        <w:t xml:space="preserve"> the D-model schools in the Basque education system.</w:t>
      </w:r>
    </w:p>
    <w:p w14:paraId="6AC5BB5A" w14:textId="52E4863A" w:rsidR="001C2336" w:rsidRDefault="003C1C62" w:rsidP="00706F5E">
      <w:pPr>
        <w:pStyle w:val="ListParagraph"/>
        <w:numPr>
          <w:ilvl w:val="1"/>
          <w:numId w:val="1"/>
        </w:numPr>
        <w:spacing w:line="480" w:lineRule="auto"/>
        <w:jc w:val="both"/>
        <w:rPr>
          <w:rStyle w:val="Strong"/>
          <w:rFonts w:ascii="Times New Roman" w:hAnsi="Times New Roman" w:cs="Times New Roman"/>
          <w:b w:val="0"/>
          <w:sz w:val="24"/>
          <w:szCs w:val="24"/>
          <w:bdr w:val="none" w:sz="0" w:space="0" w:color="auto" w:frame="1"/>
        </w:rPr>
      </w:pPr>
      <w:r w:rsidRPr="00A44375">
        <w:rPr>
          <w:rStyle w:val="Strong"/>
          <w:rFonts w:ascii="Times New Roman" w:hAnsi="Times New Roman" w:cs="Times New Roman"/>
          <w:b w:val="0"/>
          <w:sz w:val="24"/>
          <w:szCs w:val="24"/>
          <w:bdr w:val="none" w:sz="0" w:space="0" w:color="auto" w:frame="1"/>
        </w:rPr>
        <w:t>In a predominantly English-medium school,</w:t>
      </w:r>
      <w:r w:rsidR="00FA163C">
        <w:rPr>
          <w:rStyle w:val="Strong"/>
          <w:rFonts w:ascii="Times New Roman" w:hAnsi="Times New Roman" w:cs="Times New Roman"/>
          <w:b w:val="0"/>
          <w:sz w:val="24"/>
          <w:szCs w:val="24"/>
          <w:bdr w:val="none" w:sz="0" w:space="0" w:color="auto" w:frame="1"/>
        </w:rPr>
        <w:t xml:space="preserve"> </w:t>
      </w:r>
      <w:r w:rsidRPr="00A44375">
        <w:rPr>
          <w:rStyle w:val="Strong"/>
          <w:rFonts w:ascii="Times New Roman" w:hAnsi="Times New Roman" w:cs="Times New Roman"/>
          <w:b w:val="0"/>
          <w:sz w:val="24"/>
          <w:szCs w:val="24"/>
          <w:bdr w:val="none" w:sz="0" w:space="0" w:color="auto" w:frame="1"/>
        </w:rPr>
        <w:t>Welsh taught as a compulsory subject/second language</w:t>
      </w:r>
      <w:r w:rsidR="004D66C8" w:rsidRPr="00A44375">
        <w:rPr>
          <w:rStyle w:val="Strong"/>
          <w:rFonts w:ascii="Times New Roman" w:hAnsi="Times New Roman" w:cs="Times New Roman"/>
          <w:b w:val="0"/>
          <w:sz w:val="24"/>
          <w:szCs w:val="24"/>
          <w:bdr w:val="none" w:sz="0" w:space="0" w:color="auto" w:frame="1"/>
        </w:rPr>
        <w:t>, a</w:t>
      </w:r>
      <w:r w:rsidR="00685E00">
        <w:rPr>
          <w:rStyle w:val="Strong"/>
          <w:rFonts w:ascii="Times New Roman" w:hAnsi="Times New Roman" w:cs="Times New Roman"/>
          <w:b w:val="0"/>
          <w:sz w:val="24"/>
          <w:szCs w:val="24"/>
          <w:bdr w:val="none" w:sz="0" w:space="0" w:color="auto" w:frame="1"/>
        </w:rPr>
        <w:t>lso with</w:t>
      </w:r>
      <w:r w:rsidR="004D66C8" w:rsidRPr="00A44375">
        <w:rPr>
          <w:rStyle w:val="Strong"/>
          <w:rFonts w:ascii="Times New Roman" w:hAnsi="Times New Roman" w:cs="Times New Roman"/>
          <w:b w:val="0"/>
          <w:sz w:val="24"/>
          <w:szCs w:val="24"/>
          <w:bdr w:val="none" w:sz="0" w:space="0" w:color="auto" w:frame="1"/>
        </w:rPr>
        <w:t xml:space="preserve"> incidental Welsh being used for classroom </w:t>
      </w:r>
      <w:r w:rsidR="004D66C8" w:rsidRPr="00A44375">
        <w:rPr>
          <w:rStyle w:val="Strong"/>
          <w:rFonts w:ascii="Times New Roman" w:hAnsi="Times New Roman" w:cs="Times New Roman"/>
          <w:b w:val="0"/>
          <w:sz w:val="24"/>
          <w:szCs w:val="24"/>
          <w:bdr w:val="none" w:sz="0" w:space="0" w:color="auto" w:frame="1"/>
        </w:rPr>
        <w:lastRenderedPageBreak/>
        <w:t>commands</w:t>
      </w:r>
      <w:r w:rsidRPr="00A44375">
        <w:rPr>
          <w:rStyle w:val="Strong"/>
          <w:rFonts w:ascii="Times New Roman" w:hAnsi="Times New Roman" w:cs="Times New Roman"/>
          <w:b w:val="0"/>
          <w:sz w:val="24"/>
          <w:szCs w:val="24"/>
          <w:bdr w:val="none" w:sz="0" w:space="0" w:color="auto" w:frame="1"/>
        </w:rPr>
        <w:t xml:space="preserve">. There is no compulsory amount of time that Welsh needs to be taught a week, </w:t>
      </w:r>
      <w:r w:rsidR="00393A26" w:rsidRPr="00A44375">
        <w:rPr>
          <w:rStyle w:val="Strong"/>
          <w:rFonts w:ascii="Times New Roman" w:hAnsi="Times New Roman" w:cs="Times New Roman"/>
          <w:b w:val="0"/>
          <w:sz w:val="24"/>
          <w:szCs w:val="24"/>
          <w:bdr w:val="none" w:sz="0" w:space="0" w:color="auto" w:frame="1"/>
        </w:rPr>
        <w:t>so</w:t>
      </w:r>
      <w:r w:rsidR="00FA163C">
        <w:rPr>
          <w:rStyle w:val="Strong"/>
          <w:rFonts w:ascii="Times New Roman" w:hAnsi="Times New Roman" w:cs="Times New Roman"/>
          <w:b w:val="0"/>
          <w:sz w:val="24"/>
          <w:szCs w:val="24"/>
          <w:bdr w:val="none" w:sz="0" w:space="0" w:color="auto" w:frame="1"/>
        </w:rPr>
        <w:t xml:space="preserve"> it varies greatly from a little to a lot</w:t>
      </w:r>
      <w:r w:rsidR="00F75701" w:rsidRPr="00A44375">
        <w:rPr>
          <w:rStyle w:val="Strong"/>
          <w:rFonts w:ascii="Times New Roman" w:hAnsi="Times New Roman" w:cs="Times New Roman"/>
          <w:b w:val="0"/>
          <w:sz w:val="24"/>
          <w:szCs w:val="24"/>
          <w:bdr w:val="none" w:sz="0" w:space="0" w:color="auto" w:frame="1"/>
        </w:rPr>
        <w:t>.</w:t>
      </w:r>
    </w:p>
    <w:p w14:paraId="23FE2FD8" w14:textId="35F05533" w:rsidR="000C1CE1" w:rsidRPr="000C1CE1" w:rsidRDefault="000C1CE1" w:rsidP="00706F5E">
      <w:pPr>
        <w:spacing w:line="480" w:lineRule="auto"/>
        <w:jc w:val="both"/>
        <w:rPr>
          <w:rStyle w:val="Strong"/>
          <w:rFonts w:ascii="Times New Roman" w:hAnsi="Times New Roman" w:cs="Times New Roman"/>
          <w:b w:val="0"/>
          <w:sz w:val="24"/>
          <w:szCs w:val="24"/>
          <w:bdr w:val="none" w:sz="0" w:space="0" w:color="auto" w:frame="1"/>
        </w:rPr>
      </w:pPr>
      <w:r>
        <w:rPr>
          <w:rStyle w:val="Strong"/>
          <w:rFonts w:ascii="Times New Roman" w:hAnsi="Times New Roman" w:cs="Times New Roman"/>
          <w:b w:val="0"/>
          <w:sz w:val="24"/>
          <w:szCs w:val="24"/>
          <w:bdr w:val="none" w:sz="0" w:space="0" w:color="auto" w:frame="1"/>
        </w:rPr>
        <w:t>[</w:t>
      </w:r>
      <w:r w:rsidRPr="000C1CE1">
        <w:rPr>
          <w:rFonts w:ascii="Times New Roman" w:hAnsi="Times New Roman" w:cs="Times New Roman"/>
          <w:bCs/>
          <w:sz w:val="24"/>
          <w:szCs w:val="24"/>
          <w:bdr w:val="none" w:sz="0" w:space="0" w:color="auto" w:frame="1"/>
        </w:rPr>
        <w:t xml:space="preserve">For the purpose of this </w:t>
      </w:r>
      <w:r w:rsidR="00DF44B8">
        <w:rPr>
          <w:rFonts w:ascii="Times New Roman" w:hAnsi="Times New Roman" w:cs="Times New Roman"/>
          <w:bCs/>
          <w:sz w:val="24"/>
          <w:szCs w:val="24"/>
          <w:bdr w:val="none" w:sz="0" w:space="0" w:color="auto" w:frame="1"/>
        </w:rPr>
        <w:t>assignment’s requirement</w:t>
      </w:r>
      <w:r w:rsidRPr="000C1CE1">
        <w:rPr>
          <w:rFonts w:ascii="Times New Roman" w:hAnsi="Times New Roman" w:cs="Times New Roman"/>
          <w:bCs/>
          <w:sz w:val="24"/>
          <w:szCs w:val="24"/>
          <w:bdr w:val="none" w:sz="0" w:space="0" w:color="auto" w:frame="1"/>
        </w:rPr>
        <w:t>, only Models A and B could be considered in an English-medium sector</w:t>
      </w:r>
      <w:r>
        <w:rPr>
          <w:rFonts w:ascii="Times New Roman" w:hAnsi="Times New Roman" w:cs="Times New Roman"/>
          <w:bCs/>
          <w:sz w:val="24"/>
          <w:szCs w:val="24"/>
          <w:bdr w:val="none" w:sz="0" w:space="0" w:color="auto" w:frame="1"/>
        </w:rPr>
        <w:t>]</w:t>
      </w:r>
      <w:r w:rsidRPr="000C1CE1">
        <w:rPr>
          <w:rFonts w:ascii="Times New Roman" w:hAnsi="Times New Roman" w:cs="Times New Roman"/>
          <w:bCs/>
          <w:sz w:val="24"/>
          <w:szCs w:val="24"/>
          <w:bdr w:val="none" w:sz="0" w:space="0" w:color="auto" w:frame="1"/>
        </w:rPr>
        <w:t>.</w:t>
      </w:r>
    </w:p>
    <w:p w14:paraId="3EB150C6" w14:textId="43E48B6C" w:rsidR="00CE5BD5" w:rsidRDefault="001C2336" w:rsidP="00706F5E">
      <w:pPr>
        <w:spacing w:line="480" w:lineRule="auto"/>
        <w:jc w:val="both"/>
        <w:rPr>
          <w:rFonts w:ascii="Times New Roman" w:hAnsi="Times New Roman" w:cs="Times New Roman"/>
          <w:sz w:val="24"/>
          <w:szCs w:val="24"/>
        </w:rPr>
      </w:pPr>
      <w:r w:rsidRPr="007456AC">
        <w:rPr>
          <w:rStyle w:val="Strong"/>
          <w:rFonts w:ascii="Times New Roman" w:hAnsi="Times New Roman" w:cs="Times New Roman"/>
          <w:b w:val="0"/>
          <w:sz w:val="24"/>
          <w:szCs w:val="24"/>
          <w:bdr w:val="none" w:sz="0" w:space="0" w:color="auto" w:frame="1"/>
        </w:rPr>
        <w:t xml:space="preserve">Although Welsh is compulsory in both primary school and secondary school in Wales, </w:t>
      </w:r>
      <w:r w:rsidRPr="007456AC">
        <w:rPr>
          <w:rFonts w:ascii="Times New Roman" w:hAnsi="Times New Roman" w:cs="Times New Roman"/>
          <w:i/>
          <w:sz w:val="24"/>
          <w:szCs w:val="24"/>
        </w:rPr>
        <w:t>The Annual Report of Her Majesty’s Chief Inspector of Education and Training in Wales 2017-2018,</w:t>
      </w:r>
      <w:r w:rsidRPr="007456AC">
        <w:rPr>
          <w:rFonts w:ascii="Times New Roman" w:hAnsi="Times New Roman" w:cs="Times New Roman"/>
          <w:sz w:val="24"/>
          <w:szCs w:val="24"/>
        </w:rPr>
        <w:t xml:space="preserve"> show</w:t>
      </w:r>
      <w:r w:rsidR="00721D20">
        <w:rPr>
          <w:rFonts w:ascii="Times New Roman" w:hAnsi="Times New Roman" w:cs="Times New Roman"/>
          <w:sz w:val="24"/>
          <w:szCs w:val="24"/>
        </w:rPr>
        <w:t xml:space="preserve">s </w:t>
      </w:r>
      <w:r w:rsidRPr="007456AC">
        <w:rPr>
          <w:rFonts w:ascii="Times New Roman" w:hAnsi="Times New Roman" w:cs="Times New Roman"/>
          <w:sz w:val="24"/>
          <w:szCs w:val="24"/>
        </w:rPr>
        <w:t>there is</w:t>
      </w:r>
      <w:r w:rsidR="00721D20">
        <w:rPr>
          <w:rFonts w:ascii="Times New Roman" w:hAnsi="Times New Roman" w:cs="Times New Roman"/>
          <w:sz w:val="24"/>
          <w:szCs w:val="24"/>
        </w:rPr>
        <w:t xml:space="preserve"> a</w:t>
      </w:r>
      <w:r w:rsidRPr="007456AC">
        <w:rPr>
          <w:rFonts w:ascii="Times New Roman" w:hAnsi="Times New Roman" w:cs="Times New Roman"/>
          <w:sz w:val="24"/>
          <w:szCs w:val="24"/>
        </w:rPr>
        <w:t xml:space="preserve"> need for improvement.</w:t>
      </w:r>
      <w:r w:rsidRPr="007456AC">
        <w:rPr>
          <w:rFonts w:ascii="Times New Roman" w:hAnsi="Times New Roman" w:cs="Times New Roman"/>
          <w:i/>
          <w:sz w:val="24"/>
          <w:szCs w:val="24"/>
        </w:rPr>
        <w:t xml:space="preserve"> </w:t>
      </w:r>
      <w:r w:rsidR="00B21545" w:rsidRPr="007456AC">
        <w:rPr>
          <w:rStyle w:val="Strong"/>
          <w:rFonts w:ascii="Times New Roman" w:hAnsi="Times New Roman" w:cs="Times New Roman"/>
          <w:b w:val="0"/>
          <w:sz w:val="24"/>
          <w:szCs w:val="24"/>
          <w:bdr w:val="none" w:sz="0" w:space="0" w:color="auto" w:frame="1"/>
        </w:rPr>
        <w:t xml:space="preserve">In the </w:t>
      </w:r>
      <w:r w:rsidR="00103E1B">
        <w:rPr>
          <w:rStyle w:val="Strong"/>
          <w:rFonts w:ascii="Times New Roman" w:hAnsi="Times New Roman" w:cs="Times New Roman"/>
          <w:b w:val="0"/>
          <w:sz w:val="24"/>
          <w:szCs w:val="24"/>
          <w:bdr w:val="none" w:sz="0" w:space="0" w:color="auto" w:frame="1"/>
        </w:rPr>
        <w:t xml:space="preserve">2018 </w:t>
      </w:r>
      <w:r w:rsidR="00B21545" w:rsidRPr="007456AC">
        <w:rPr>
          <w:rStyle w:val="Strong"/>
          <w:rFonts w:ascii="Times New Roman" w:hAnsi="Times New Roman" w:cs="Times New Roman"/>
          <w:b w:val="0"/>
          <w:sz w:val="24"/>
          <w:szCs w:val="24"/>
          <w:bdr w:val="none" w:sz="0" w:space="0" w:color="auto" w:frame="1"/>
        </w:rPr>
        <w:t xml:space="preserve">Estyn </w:t>
      </w:r>
      <w:r w:rsidR="00103E1B">
        <w:rPr>
          <w:rStyle w:val="Strong"/>
          <w:rFonts w:ascii="Times New Roman" w:hAnsi="Times New Roman" w:cs="Times New Roman"/>
          <w:b w:val="0"/>
          <w:sz w:val="24"/>
          <w:szCs w:val="24"/>
          <w:bdr w:val="none" w:sz="0" w:space="0" w:color="auto" w:frame="1"/>
        </w:rPr>
        <w:t>R</w:t>
      </w:r>
      <w:r w:rsidR="00B21545" w:rsidRPr="007456AC">
        <w:rPr>
          <w:rStyle w:val="Strong"/>
          <w:rFonts w:ascii="Times New Roman" w:hAnsi="Times New Roman" w:cs="Times New Roman"/>
          <w:b w:val="0"/>
          <w:sz w:val="24"/>
          <w:szCs w:val="24"/>
          <w:bdr w:val="none" w:sz="0" w:space="0" w:color="auto" w:frame="1"/>
        </w:rPr>
        <w:t>eport it stated that in English-medium schools ‘</w:t>
      </w:r>
      <w:r w:rsidR="00B21545" w:rsidRPr="007456AC">
        <w:rPr>
          <w:rFonts w:ascii="Times New Roman" w:hAnsi="Times New Roman" w:cs="Times New Roman"/>
          <w:sz w:val="24"/>
          <w:szCs w:val="24"/>
        </w:rPr>
        <w:t>one-in-ten settings, practitioners do not plan well enough to ensure that children hear Welsh in different contexts and develop their language skills progressively’ (</w:t>
      </w:r>
      <w:proofErr w:type="spellStart"/>
      <w:r w:rsidR="00B21545" w:rsidRPr="007456AC">
        <w:rPr>
          <w:rFonts w:ascii="Times New Roman" w:hAnsi="Times New Roman" w:cs="Times New Roman"/>
          <w:sz w:val="24"/>
          <w:szCs w:val="24"/>
        </w:rPr>
        <w:t>pg</w:t>
      </w:r>
      <w:proofErr w:type="spellEnd"/>
      <w:r w:rsidR="00B21545" w:rsidRPr="007456AC">
        <w:rPr>
          <w:rFonts w:ascii="Times New Roman" w:hAnsi="Times New Roman" w:cs="Times New Roman"/>
          <w:sz w:val="24"/>
          <w:szCs w:val="24"/>
        </w:rPr>
        <w:t xml:space="preserve"> 16)</w:t>
      </w:r>
      <w:r w:rsidR="00A44375">
        <w:rPr>
          <w:rFonts w:ascii="Times New Roman" w:hAnsi="Times New Roman" w:cs="Times New Roman"/>
          <w:sz w:val="24"/>
          <w:szCs w:val="24"/>
        </w:rPr>
        <w:t>.</w:t>
      </w:r>
      <w:r w:rsidRPr="007456AC">
        <w:rPr>
          <w:rFonts w:ascii="Times New Roman" w:hAnsi="Times New Roman" w:cs="Times New Roman"/>
          <w:sz w:val="24"/>
          <w:szCs w:val="24"/>
        </w:rPr>
        <w:t xml:space="preserve"> </w:t>
      </w:r>
      <w:r w:rsidR="00103E1B">
        <w:rPr>
          <w:rFonts w:ascii="Times New Roman" w:hAnsi="Times New Roman" w:cs="Times New Roman"/>
          <w:sz w:val="24"/>
          <w:szCs w:val="24"/>
        </w:rPr>
        <w:t>T</w:t>
      </w:r>
      <w:r w:rsidRPr="007456AC">
        <w:rPr>
          <w:rFonts w:ascii="Times New Roman" w:hAnsi="Times New Roman" w:cs="Times New Roman"/>
          <w:sz w:val="24"/>
          <w:szCs w:val="24"/>
        </w:rPr>
        <w:t xml:space="preserve">he </w:t>
      </w:r>
      <w:r w:rsidR="00103E1B">
        <w:rPr>
          <w:rFonts w:ascii="Times New Roman" w:hAnsi="Times New Roman" w:cs="Times New Roman"/>
          <w:sz w:val="24"/>
          <w:szCs w:val="24"/>
        </w:rPr>
        <w:t>R</w:t>
      </w:r>
      <w:r w:rsidRPr="007456AC">
        <w:rPr>
          <w:rFonts w:ascii="Times New Roman" w:hAnsi="Times New Roman" w:cs="Times New Roman"/>
          <w:sz w:val="24"/>
          <w:szCs w:val="24"/>
        </w:rPr>
        <w:t xml:space="preserve">eport also expresses a need for further development in secondary school Welsh second language </w:t>
      </w:r>
      <w:r w:rsidR="00721D20">
        <w:rPr>
          <w:rFonts w:ascii="Times New Roman" w:hAnsi="Times New Roman" w:cs="Times New Roman"/>
          <w:sz w:val="24"/>
          <w:szCs w:val="24"/>
        </w:rPr>
        <w:t>education</w:t>
      </w:r>
      <w:r w:rsidRPr="007456AC">
        <w:rPr>
          <w:rFonts w:ascii="Times New Roman" w:hAnsi="Times New Roman" w:cs="Times New Roman"/>
          <w:sz w:val="24"/>
          <w:szCs w:val="24"/>
        </w:rPr>
        <w:t>. As only a quarter of pupils from English-medium schools continue to develop their Welsh skills when transitioning from primary school to secondary school.</w:t>
      </w:r>
    </w:p>
    <w:p w14:paraId="31C58A19" w14:textId="024FAF16" w:rsidR="000C1CE1" w:rsidRDefault="000C1CE1" w:rsidP="00706F5E">
      <w:pPr>
        <w:spacing w:line="480" w:lineRule="auto"/>
        <w:jc w:val="both"/>
        <w:rPr>
          <w:rFonts w:ascii="Times New Roman" w:hAnsi="Times New Roman" w:cs="Times New Roman"/>
          <w:sz w:val="24"/>
          <w:szCs w:val="24"/>
        </w:rPr>
      </w:pPr>
    </w:p>
    <w:p w14:paraId="45FC95D7" w14:textId="46DA1337" w:rsidR="000C1CE1" w:rsidRPr="000C1CE1" w:rsidRDefault="000C1CE1" w:rsidP="00706F5E">
      <w:pPr>
        <w:spacing w:line="480" w:lineRule="auto"/>
        <w:jc w:val="both"/>
        <w:rPr>
          <w:rFonts w:ascii="Times New Roman" w:hAnsi="Times New Roman" w:cs="Times New Roman"/>
          <w:b/>
          <w:sz w:val="24"/>
          <w:szCs w:val="24"/>
        </w:rPr>
      </w:pPr>
      <w:r>
        <w:rPr>
          <w:rFonts w:ascii="Times New Roman" w:hAnsi="Times New Roman" w:cs="Times New Roman"/>
          <w:b/>
          <w:sz w:val="24"/>
          <w:szCs w:val="24"/>
        </w:rPr>
        <w:t>Response and Conclusion</w:t>
      </w:r>
    </w:p>
    <w:p w14:paraId="5532B419" w14:textId="63C4E263" w:rsidR="00DB269B" w:rsidRDefault="00232704" w:rsidP="00706F5E">
      <w:pPr>
        <w:spacing w:line="480" w:lineRule="auto"/>
        <w:jc w:val="both"/>
        <w:rPr>
          <w:rFonts w:ascii="Times New Roman" w:hAnsi="Times New Roman" w:cs="Times New Roman"/>
          <w:sz w:val="24"/>
          <w:szCs w:val="24"/>
        </w:rPr>
      </w:pPr>
      <w:r w:rsidRPr="007456AC">
        <w:rPr>
          <w:rFonts w:ascii="Times New Roman" w:hAnsi="Times New Roman" w:cs="Times New Roman"/>
          <w:sz w:val="24"/>
          <w:szCs w:val="24"/>
        </w:rPr>
        <w:t xml:space="preserve">It is important that people of Wales use, develop, and remember their Welsh culture and language. It is even one of the seven goals of the </w:t>
      </w:r>
      <w:r w:rsidRPr="007456AC">
        <w:rPr>
          <w:rFonts w:ascii="Times New Roman" w:hAnsi="Times New Roman" w:cs="Times New Roman"/>
          <w:i/>
          <w:sz w:val="24"/>
          <w:szCs w:val="24"/>
        </w:rPr>
        <w:t>Well-being of Future Generations (Wales) Act 2015</w:t>
      </w:r>
      <w:r w:rsidR="00DB269B">
        <w:rPr>
          <w:rFonts w:ascii="Times New Roman" w:hAnsi="Times New Roman" w:cs="Times New Roman"/>
          <w:sz w:val="24"/>
          <w:szCs w:val="24"/>
        </w:rPr>
        <w:t xml:space="preserve"> </w:t>
      </w:r>
      <w:r w:rsidRPr="007456AC">
        <w:rPr>
          <w:rFonts w:ascii="Times New Roman" w:hAnsi="Times New Roman" w:cs="Times New Roman"/>
          <w:sz w:val="24"/>
          <w:szCs w:val="24"/>
        </w:rPr>
        <w:t xml:space="preserve">to have ‘A society that promotes and protects culture, heritage and the Welsh language’ (Future Generations </w:t>
      </w:r>
      <w:r w:rsidR="00C24FE7" w:rsidRPr="007456AC">
        <w:rPr>
          <w:rFonts w:ascii="Times New Roman" w:hAnsi="Times New Roman" w:cs="Times New Roman"/>
          <w:sz w:val="24"/>
          <w:szCs w:val="24"/>
        </w:rPr>
        <w:t>Commissioner for Wales, 2015)</w:t>
      </w:r>
      <w:r w:rsidR="00DB269B">
        <w:rPr>
          <w:rFonts w:ascii="Times New Roman" w:hAnsi="Times New Roman" w:cs="Times New Roman"/>
          <w:sz w:val="24"/>
          <w:szCs w:val="24"/>
        </w:rPr>
        <w:t>.</w:t>
      </w:r>
      <w:r w:rsidR="00C24FE7" w:rsidRPr="007456AC">
        <w:rPr>
          <w:rFonts w:ascii="Times New Roman" w:hAnsi="Times New Roman" w:cs="Times New Roman"/>
          <w:sz w:val="24"/>
          <w:szCs w:val="24"/>
        </w:rPr>
        <w:t xml:space="preserve"> Similar to how the Basque Country opens their education to Basque citizens, the </w:t>
      </w:r>
      <w:r w:rsidR="00C24FE7" w:rsidRPr="007456AC">
        <w:rPr>
          <w:rFonts w:ascii="Times New Roman" w:hAnsi="Times New Roman" w:cs="Times New Roman"/>
          <w:i/>
          <w:sz w:val="24"/>
          <w:szCs w:val="24"/>
        </w:rPr>
        <w:t xml:space="preserve">Well-being of Future Generations (Wales) Act 2015 </w:t>
      </w:r>
      <w:r w:rsidR="00C24FE7" w:rsidRPr="007456AC">
        <w:rPr>
          <w:rFonts w:ascii="Times New Roman" w:hAnsi="Times New Roman" w:cs="Times New Roman"/>
          <w:sz w:val="24"/>
          <w:szCs w:val="24"/>
        </w:rPr>
        <w:t>expresses that to reach their goal we need to involv</w:t>
      </w:r>
      <w:r w:rsidR="00721D20">
        <w:rPr>
          <w:rFonts w:ascii="Times New Roman" w:hAnsi="Times New Roman" w:cs="Times New Roman"/>
          <w:sz w:val="24"/>
          <w:szCs w:val="24"/>
        </w:rPr>
        <w:t>e</w:t>
      </w:r>
      <w:r w:rsidR="00C24FE7" w:rsidRPr="007456AC">
        <w:rPr>
          <w:rFonts w:ascii="Times New Roman" w:hAnsi="Times New Roman" w:cs="Times New Roman"/>
          <w:sz w:val="24"/>
          <w:szCs w:val="24"/>
        </w:rPr>
        <w:t xml:space="preserve"> Welsh citizens of all ages, not just pupils and students.</w:t>
      </w:r>
    </w:p>
    <w:p w14:paraId="0D52EB2B" w14:textId="6B41CD5A" w:rsidR="000C1CE1" w:rsidRDefault="000C1CE1" w:rsidP="00706F5E">
      <w:pPr>
        <w:spacing w:line="480" w:lineRule="auto"/>
        <w:jc w:val="both"/>
        <w:rPr>
          <w:rFonts w:ascii="Times New Roman" w:hAnsi="Times New Roman" w:cs="Times New Roman"/>
          <w:sz w:val="24"/>
          <w:szCs w:val="24"/>
        </w:rPr>
      </w:pPr>
      <w:r w:rsidRPr="000C1CE1">
        <w:rPr>
          <w:rFonts w:ascii="Times New Roman" w:hAnsi="Times New Roman" w:cs="Times New Roman"/>
          <w:sz w:val="24"/>
          <w:szCs w:val="24"/>
        </w:rPr>
        <w:t>In 2017, the number of Basque speakers rose to 33.9% (</w:t>
      </w:r>
      <w:bookmarkStart w:id="2" w:name="_Hlk534470212"/>
      <w:r w:rsidRPr="000C1CE1">
        <w:rPr>
          <w:rFonts w:ascii="Times New Roman" w:hAnsi="Times New Roman" w:cs="Times New Roman"/>
          <w:sz w:val="24"/>
          <w:szCs w:val="24"/>
        </w:rPr>
        <w:t>van</w:t>
      </w:r>
      <w:r w:rsidRPr="000C1CE1">
        <w:rPr>
          <w:rFonts w:ascii="Times New Roman" w:hAnsi="Times New Roman" w:cs="Times New Roman"/>
          <w:sz w:val="24"/>
          <w:szCs w:val="24"/>
        </w:rPr>
        <w:tab/>
      </w:r>
      <w:proofErr w:type="spellStart"/>
      <w:r w:rsidRPr="000C1CE1">
        <w:rPr>
          <w:rFonts w:ascii="Times New Roman" w:hAnsi="Times New Roman" w:cs="Times New Roman"/>
          <w:sz w:val="24"/>
          <w:szCs w:val="24"/>
        </w:rPr>
        <w:t>Dongera</w:t>
      </w:r>
      <w:proofErr w:type="spellEnd"/>
      <w:r w:rsidRPr="000C1CE1">
        <w:rPr>
          <w:rFonts w:ascii="Times New Roman" w:hAnsi="Times New Roman" w:cs="Times New Roman"/>
          <w:sz w:val="24"/>
          <w:szCs w:val="24"/>
        </w:rPr>
        <w:t xml:space="preserve"> et al., 2017</w:t>
      </w:r>
      <w:r w:rsidR="00706F5E">
        <w:rPr>
          <w:rFonts w:ascii="Times New Roman" w:hAnsi="Times New Roman" w:cs="Times New Roman"/>
          <w:sz w:val="24"/>
          <w:szCs w:val="24"/>
        </w:rPr>
        <w:t xml:space="preserve"> in Hopwood et al., 2018, </w:t>
      </w:r>
      <w:proofErr w:type="spellStart"/>
      <w:r w:rsidR="00706F5E">
        <w:rPr>
          <w:rFonts w:ascii="Times New Roman" w:hAnsi="Times New Roman" w:cs="Times New Roman"/>
          <w:sz w:val="24"/>
          <w:szCs w:val="24"/>
        </w:rPr>
        <w:t>pg</w:t>
      </w:r>
      <w:proofErr w:type="spellEnd"/>
      <w:r w:rsidR="00706F5E">
        <w:rPr>
          <w:rFonts w:ascii="Times New Roman" w:hAnsi="Times New Roman" w:cs="Times New Roman"/>
          <w:sz w:val="24"/>
          <w:szCs w:val="24"/>
        </w:rPr>
        <w:t xml:space="preserve"> 26</w:t>
      </w:r>
      <w:r w:rsidRPr="000C1CE1">
        <w:rPr>
          <w:rFonts w:ascii="Times New Roman" w:hAnsi="Times New Roman" w:cs="Times New Roman"/>
          <w:sz w:val="24"/>
          <w:szCs w:val="24"/>
        </w:rPr>
        <w:t>).</w:t>
      </w:r>
      <w:bookmarkEnd w:id="2"/>
      <w:r w:rsidRPr="000C1CE1">
        <w:rPr>
          <w:rFonts w:ascii="Times New Roman" w:hAnsi="Times New Roman" w:cs="Times New Roman"/>
          <w:sz w:val="24"/>
          <w:szCs w:val="24"/>
        </w:rPr>
        <w:t xml:space="preserve"> </w:t>
      </w:r>
      <w:r w:rsidR="001C2336" w:rsidRPr="007456AC">
        <w:rPr>
          <w:rFonts w:ascii="Times New Roman" w:hAnsi="Times New Roman" w:cs="Times New Roman"/>
          <w:sz w:val="24"/>
          <w:szCs w:val="24"/>
        </w:rPr>
        <w:t xml:space="preserve">If Wales </w:t>
      </w:r>
      <w:r>
        <w:rPr>
          <w:rFonts w:ascii="Times New Roman" w:hAnsi="Times New Roman" w:cs="Times New Roman"/>
          <w:sz w:val="24"/>
          <w:szCs w:val="24"/>
        </w:rPr>
        <w:t>were to implement the Basque model, it would have to be in stages.</w:t>
      </w:r>
    </w:p>
    <w:p w14:paraId="065DFCB4" w14:textId="35EAC347" w:rsidR="003D202E" w:rsidRPr="007E690E" w:rsidRDefault="000C1CE1" w:rsidP="00706F5E">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Initially, </w:t>
      </w:r>
      <w:r w:rsidR="001C2336" w:rsidRPr="007456AC">
        <w:rPr>
          <w:rFonts w:ascii="Times New Roman" w:hAnsi="Times New Roman" w:cs="Times New Roman"/>
          <w:sz w:val="24"/>
          <w:szCs w:val="24"/>
        </w:rPr>
        <w:t xml:space="preserve">the </w:t>
      </w:r>
      <w:r w:rsidR="00DB269B">
        <w:rPr>
          <w:rFonts w:ascii="Times New Roman" w:hAnsi="Times New Roman" w:cs="Times New Roman"/>
          <w:sz w:val="24"/>
          <w:szCs w:val="24"/>
        </w:rPr>
        <w:t xml:space="preserve">Basque </w:t>
      </w:r>
      <w:r w:rsidR="001C2336" w:rsidRPr="007456AC">
        <w:rPr>
          <w:rFonts w:ascii="Times New Roman" w:hAnsi="Times New Roman" w:cs="Times New Roman"/>
          <w:sz w:val="24"/>
          <w:szCs w:val="24"/>
        </w:rPr>
        <w:t>A-model</w:t>
      </w:r>
      <w:r w:rsidR="00DB269B">
        <w:rPr>
          <w:rFonts w:ascii="Times New Roman" w:hAnsi="Times New Roman" w:cs="Times New Roman"/>
          <w:sz w:val="24"/>
          <w:szCs w:val="24"/>
        </w:rPr>
        <w:t xml:space="preserve"> system</w:t>
      </w:r>
      <w:r>
        <w:rPr>
          <w:rFonts w:ascii="Times New Roman" w:hAnsi="Times New Roman" w:cs="Times New Roman"/>
          <w:sz w:val="24"/>
          <w:szCs w:val="24"/>
        </w:rPr>
        <w:t xml:space="preserve"> could be introduced</w:t>
      </w:r>
      <w:r w:rsidR="00964E0F" w:rsidRPr="007456AC">
        <w:rPr>
          <w:rFonts w:ascii="Times New Roman" w:hAnsi="Times New Roman" w:cs="Times New Roman"/>
          <w:sz w:val="24"/>
          <w:szCs w:val="24"/>
        </w:rPr>
        <w:t>,</w:t>
      </w:r>
      <w:r w:rsidR="001C2336" w:rsidRPr="007456AC">
        <w:rPr>
          <w:rFonts w:ascii="Times New Roman" w:hAnsi="Times New Roman" w:cs="Times New Roman"/>
          <w:sz w:val="24"/>
          <w:szCs w:val="24"/>
        </w:rPr>
        <w:t xml:space="preserve"> </w:t>
      </w:r>
      <w:r>
        <w:rPr>
          <w:rFonts w:ascii="Times New Roman" w:hAnsi="Times New Roman" w:cs="Times New Roman"/>
          <w:sz w:val="24"/>
          <w:szCs w:val="24"/>
        </w:rPr>
        <w:t>where</w:t>
      </w:r>
      <w:r w:rsidR="00DB269B">
        <w:rPr>
          <w:rFonts w:ascii="Times New Roman" w:hAnsi="Times New Roman" w:cs="Times New Roman"/>
          <w:sz w:val="24"/>
          <w:szCs w:val="24"/>
        </w:rPr>
        <w:t xml:space="preserve"> pupils and educators would be involved in a compulsory minimum of 3 hours of Welsh per week – which some schools may not be currently achieving.</w:t>
      </w:r>
      <w:r w:rsidR="00F218C9" w:rsidRPr="007456AC">
        <w:rPr>
          <w:rFonts w:ascii="Times New Roman" w:hAnsi="Times New Roman" w:cs="Times New Roman"/>
          <w:sz w:val="24"/>
          <w:szCs w:val="24"/>
        </w:rPr>
        <w:t xml:space="preserve"> The Basque Country has had these models implemented since 1983, therefore they have had </w:t>
      </w:r>
      <w:r w:rsidR="00721D20">
        <w:rPr>
          <w:rFonts w:ascii="Times New Roman" w:hAnsi="Times New Roman" w:cs="Times New Roman"/>
          <w:sz w:val="24"/>
          <w:szCs w:val="24"/>
        </w:rPr>
        <w:t>time</w:t>
      </w:r>
      <w:r w:rsidR="00F218C9" w:rsidRPr="007456AC">
        <w:rPr>
          <w:rFonts w:ascii="Times New Roman" w:hAnsi="Times New Roman" w:cs="Times New Roman"/>
          <w:sz w:val="24"/>
          <w:szCs w:val="24"/>
        </w:rPr>
        <w:t xml:space="preserve"> to develop their language as a community to the point where 3 hours a week may not be sufficient. </w:t>
      </w:r>
      <w:r w:rsidR="003B13DF" w:rsidRPr="007456AC">
        <w:rPr>
          <w:rFonts w:ascii="Times New Roman" w:hAnsi="Times New Roman" w:cs="Times New Roman"/>
          <w:sz w:val="24"/>
          <w:szCs w:val="24"/>
        </w:rPr>
        <w:t>However, currently in Wales</w:t>
      </w:r>
      <w:r w:rsidR="00DB269B">
        <w:rPr>
          <w:rFonts w:ascii="Times New Roman" w:hAnsi="Times New Roman" w:cs="Times New Roman"/>
          <w:sz w:val="24"/>
          <w:szCs w:val="24"/>
        </w:rPr>
        <w:t>,</w:t>
      </w:r>
      <w:r w:rsidR="003B13DF" w:rsidRPr="007456AC">
        <w:rPr>
          <w:rFonts w:ascii="Times New Roman" w:hAnsi="Times New Roman" w:cs="Times New Roman"/>
          <w:sz w:val="24"/>
          <w:szCs w:val="24"/>
        </w:rPr>
        <w:t xml:space="preserve"> 3 hours of Welsh a week is primarily more than the majority of English-medium schools are </w:t>
      </w:r>
      <w:r w:rsidR="00DB269B">
        <w:rPr>
          <w:rFonts w:ascii="Times New Roman" w:hAnsi="Times New Roman" w:cs="Times New Roman"/>
          <w:sz w:val="24"/>
          <w:szCs w:val="24"/>
        </w:rPr>
        <w:t>having</w:t>
      </w:r>
      <w:r w:rsidR="003B13DF" w:rsidRPr="007456AC">
        <w:rPr>
          <w:rFonts w:ascii="Times New Roman" w:hAnsi="Times New Roman" w:cs="Times New Roman"/>
          <w:sz w:val="24"/>
          <w:szCs w:val="24"/>
        </w:rPr>
        <w:t xml:space="preserve">. The Welsh Government </w:t>
      </w:r>
      <w:r w:rsidR="00DB269B">
        <w:rPr>
          <w:rFonts w:ascii="Times New Roman" w:hAnsi="Times New Roman" w:cs="Times New Roman"/>
          <w:sz w:val="24"/>
          <w:szCs w:val="24"/>
        </w:rPr>
        <w:t xml:space="preserve">(2017, </w:t>
      </w:r>
      <w:proofErr w:type="spellStart"/>
      <w:r w:rsidR="00DB269B">
        <w:rPr>
          <w:rFonts w:ascii="Times New Roman" w:hAnsi="Times New Roman" w:cs="Times New Roman"/>
          <w:sz w:val="24"/>
          <w:szCs w:val="24"/>
        </w:rPr>
        <w:t>pg</w:t>
      </w:r>
      <w:proofErr w:type="spellEnd"/>
      <w:r w:rsidR="00DB269B">
        <w:rPr>
          <w:rFonts w:ascii="Times New Roman" w:hAnsi="Times New Roman" w:cs="Times New Roman"/>
          <w:sz w:val="24"/>
          <w:szCs w:val="24"/>
        </w:rPr>
        <w:t xml:space="preserve"> 4) </w:t>
      </w:r>
      <w:r w:rsidR="003B13DF" w:rsidRPr="007456AC">
        <w:rPr>
          <w:rFonts w:ascii="Times New Roman" w:hAnsi="Times New Roman" w:cs="Times New Roman"/>
          <w:sz w:val="24"/>
          <w:szCs w:val="24"/>
        </w:rPr>
        <w:t>plans to have 1</w:t>
      </w:r>
      <w:r w:rsidR="00DB269B">
        <w:rPr>
          <w:rFonts w:ascii="Times New Roman" w:hAnsi="Times New Roman" w:cs="Times New Roman"/>
          <w:sz w:val="24"/>
          <w:szCs w:val="24"/>
        </w:rPr>
        <w:t xml:space="preserve"> </w:t>
      </w:r>
      <w:r w:rsidR="003B13DF" w:rsidRPr="007456AC">
        <w:rPr>
          <w:rFonts w:ascii="Times New Roman" w:hAnsi="Times New Roman" w:cs="Times New Roman"/>
          <w:sz w:val="24"/>
          <w:szCs w:val="24"/>
        </w:rPr>
        <w:t xml:space="preserve">million Welsh speakers in Wales by 2050. </w:t>
      </w:r>
    </w:p>
    <w:p w14:paraId="5EB43B43" w14:textId="039DD580" w:rsidR="00DB269B" w:rsidRDefault="00103E1B" w:rsidP="00706F5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Once the </w:t>
      </w:r>
      <w:r w:rsidRPr="00103E1B">
        <w:rPr>
          <w:rFonts w:ascii="Times New Roman" w:hAnsi="Times New Roman" w:cs="Times New Roman"/>
          <w:sz w:val="24"/>
          <w:szCs w:val="24"/>
        </w:rPr>
        <w:t>community ha</w:t>
      </w:r>
      <w:r>
        <w:rPr>
          <w:rFonts w:ascii="Times New Roman" w:hAnsi="Times New Roman" w:cs="Times New Roman"/>
          <w:sz w:val="24"/>
          <w:szCs w:val="24"/>
        </w:rPr>
        <w:t>s</w:t>
      </w:r>
      <w:r w:rsidRPr="00103E1B">
        <w:rPr>
          <w:rFonts w:ascii="Times New Roman" w:hAnsi="Times New Roman" w:cs="Times New Roman"/>
          <w:sz w:val="24"/>
          <w:szCs w:val="24"/>
        </w:rPr>
        <w:t xml:space="preserve"> a solid foundation of the language and culture</w:t>
      </w:r>
      <w:r>
        <w:rPr>
          <w:rFonts w:ascii="Times New Roman" w:hAnsi="Times New Roman" w:cs="Times New Roman"/>
          <w:sz w:val="24"/>
          <w:szCs w:val="24"/>
        </w:rPr>
        <w:t xml:space="preserve">, </w:t>
      </w:r>
      <w:r w:rsidR="0004173D" w:rsidRPr="007456AC">
        <w:rPr>
          <w:rFonts w:ascii="Times New Roman" w:hAnsi="Times New Roman" w:cs="Times New Roman"/>
          <w:sz w:val="24"/>
          <w:szCs w:val="24"/>
        </w:rPr>
        <w:t xml:space="preserve">it may be beneficial to introduce the B-model school into Wales. </w:t>
      </w:r>
      <w:r w:rsidR="00473CE3" w:rsidRPr="007456AC">
        <w:rPr>
          <w:rFonts w:ascii="Times New Roman" w:hAnsi="Times New Roman" w:cs="Times New Roman"/>
          <w:sz w:val="24"/>
          <w:szCs w:val="24"/>
        </w:rPr>
        <w:t>However, it should not be implemented the same time as the A-model. This is because w</w:t>
      </w:r>
      <w:r w:rsidR="0004173D" w:rsidRPr="007456AC">
        <w:rPr>
          <w:rFonts w:ascii="Times New Roman" w:hAnsi="Times New Roman" w:cs="Times New Roman"/>
          <w:sz w:val="24"/>
          <w:szCs w:val="24"/>
        </w:rPr>
        <w:t xml:space="preserve">ithout pupils being able to have the Welsh language supported in their home lives and in their community, it would be very difficult for them to attend a school where 30-40% of the curriculum is taught through a medium that they are not familiar </w:t>
      </w:r>
      <w:r w:rsidR="00DB269B">
        <w:rPr>
          <w:rFonts w:ascii="Times New Roman" w:hAnsi="Times New Roman" w:cs="Times New Roman"/>
          <w:sz w:val="24"/>
          <w:szCs w:val="24"/>
        </w:rPr>
        <w:t>with</w:t>
      </w:r>
      <w:r w:rsidR="0004173D" w:rsidRPr="007456AC">
        <w:rPr>
          <w:rFonts w:ascii="Times New Roman" w:hAnsi="Times New Roman" w:cs="Times New Roman"/>
          <w:sz w:val="24"/>
          <w:szCs w:val="24"/>
        </w:rPr>
        <w:t xml:space="preserve"> or </w:t>
      </w:r>
      <w:r w:rsidR="00DB269B">
        <w:rPr>
          <w:rFonts w:ascii="Times New Roman" w:hAnsi="Times New Roman" w:cs="Times New Roman"/>
          <w:sz w:val="24"/>
          <w:szCs w:val="24"/>
        </w:rPr>
        <w:t xml:space="preserve">not </w:t>
      </w:r>
      <w:r w:rsidR="0004173D" w:rsidRPr="007456AC">
        <w:rPr>
          <w:rFonts w:ascii="Times New Roman" w:hAnsi="Times New Roman" w:cs="Times New Roman"/>
          <w:sz w:val="24"/>
          <w:szCs w:val="24"/>
        </w:rPr>
        <w:t xml:space="preserve">have support outside of an academic situation. </w:t>
      </w:r>
    </w:p>
    <w:p w14:paraId="43526A2F" w14:textId="4C1D2C58" w:rsidR="005B23CB" w:rsidRDefault="00473CE3" w:rsidP="00706F5E">
      <w:pPr>
        <w:spacing w:line="480" w:lineRule="auto"/>
        <w:jc w:val="both"/>
        <w:rPr>
          <w:rFonts w:ascii="Times New Roman" w:hAnsi="Times New Roman" w:cs="Times New Roman"/>
          <w:sz w:val="24"/>
          <w:szCs w:val="24"/>
        </w:rPr>
      </w:pPr>
      <w:r w:rsidRPr="007456AC">
        <w:rPr>
          <w:rFonts w:ascii="Times New Roman" w:hAnsi="Times New Roman" w:cs="Times New Roman"/>
          <w:sz w:val="24"/>
          <w:szCs w:val="24"/>
        </w:rPr>
        <w:t xml:space="preserve">After </w:t>
      </w:r>
      <w:r w:rsidR="002E0E8B" w:rsidRPr="007456AC">
        <w:rPr>
          <w:rFonts w:ascii="Times New Roman" w:hAnsi="Times New Roman" w:cs="Times New Roman"/>
          <w:sz w:val="24"/>
          <w:szCs w:val="24"/>
        </w:rPr>
        <w:t>several</w:t>
      </w:r>
      <w:r w:rsidRPr="007456AC">
        <w:rPr>
          <w:rFonts w:ascii="Times New Roman" w:hAnsi="Times New Roman" w:cs="Times New Roman"/>
          <w:sz w:val="24"/>
          <w:szCs w:val="24"/>
        </w:rPr>
        <w:t xml:space="preserve"> years</w:t>
      </w:r>
      <w:r w:rsidR="002E0E8B" w:rsidRPr="007456AC">
        <w:rPr>
          <w:rFonts w:ascii="Times New Roman" w:hAnsi="Times New Roman" w:cs="Times New Roman"/>
          <w:sz w:val="24"/>
          <w:szCs w:val="24"/>
        </w:rPr>
        <w:t>, once the foundation of language had been achieved with the A-model schools,</w:t>
      </w:r>
      <w:r w:rsidRPr="007456AC">
        <w:rPr>
          <w:rFonts w:ascii="Times New Roman" w:hAnsi="Times New Roman" w:cs="Times New Roman"/>
          <w:sz w:val="24"/>
          <w:szCs w:val="24"/>
        </w:rPr>
        <w:t xml:space="preserve"> the B-model may out shine the A-model, as it did in the Basque Country. There are many benefits to being taught through the medium of </w:t>
      </w:r>
      <w:r w:rsidR="002E0E8B" w:rsidRPr="007456AC">
        <w:rPr>
          <w:rFonts w:ascii="Times New Roman" w:hAnsi="Times New Roman" w:cs="Times New Roman"/>
          <w:sz w:val="24"/>
          <w:szCs w:val="24"/>
        </w:rPr>
        <w:t xml:space="preserve">Welsh. The annual Estyn report for 2017-2018 shows that Welsh-medium schools have better Welsh language support for the pupils’, as well as modelling the language well on a day-to-day basis. </w:t>
      </w:r>
      <w:r w:rsidR="000C1CE1" w:rsidRPr="000C1CE1">
        <w:rPr>
          <w:rFonts w:ascii="Times New Roman" w:hAnsi="Times New Roman" w:cs="Times New Roman"/>
          <w:sz w:val="24"/>
          <w:szCs w:val="24"/>
        </w:rPr>
        <w:t>Parsons (2015) found a problem with a lack of community support when using the Basque approach to implement English into the Japanese education system. He states ‘To be truly effective, ways must be found of transferring language use from the classroom environment to other facets of daily life. In Japan, this can be difficult. There are few opportunities, or requirements, for learners to use English in Japan outside the classroom’ (</w:t>
      </w:r>
      <w:proofErr w:type="spellStart"/>
      <w:r w:rsidR="000C1CE1" w:rsidRPr="000C1CE1">
        <w:rPr>
          <w:rFonts w:ascii="Times New Roman" w:hAnsi="Times New Roman" w:cs="Times New Roman"/>
          <w:sz w:val="24"/>
          <w:szCs w:val="24"/>
        </w:rPr>
        <w:t>pg</w:t>
      </w:r>
      <w:proofErr w:type="spellEnd"/>
      <w:r w:rsidR="000C1CE1" w:rsidRPr="000C1CE1">
        <w:rPr>
          <w:rFonts w:ascii="Times New Roman" w:hAnsi="Times New Roman" w:cs="Times New Roman"/>
          <w:sz w:val="24"/>
          <w:szCs w:val="24"/>
        </w:rPr>
        <w:t xml:space="preserve"> 117). A similar problem was found when </w:t>
      </w:r>
      <w:proofErr w:type="spellStart"/>
      <w:r w:rsidR="000C1CE1" w:rsidRPr="000C1CE1">
        <w:rPr>
          <w:rFonts w:ascii="Times New Roman" w:hAnsi="Times New Roman" w:cs="Times New Roman"/>
          <w:sz w:val="24"/>
          <w:szCs w:val="24"/>
        </w:rPr>
        <w:t>Ozfidan</w:t>
      </w:r>
      <w:proofErr w:type="spellEnd"/>
      <w:r w:rsidR="000C1CE1" w:rsidRPr="000C1CE1">
        <w:rPr>
          <w:rFonts w:ascii="Times New Roman" w:hAnsi="Times New Roman" w:cs="Times New Roman"/>
          <w:sz w:val="24"/>
          <w:szCs w:val="24"/>
        </w:rPr>
        <w:t xml:space="preserve"> (2014) used the B-model to teach Kurdish in Turkey. He found that by using the minority tongue to </w:t>
      </w:r>
      <w:r w:rsidR="000C1CE1" w:rsidRPr="000C1CE1">
        <w:rPr>
          <w:rFonts w:ascii="Times New Roman" w:hAnsi="Times New Roman" w:cs="Times New Roman"/>
          <w:sz w:val="24"/>
          <w:szCs w:val="24"/>
        </w:rPr>
        <w:lastRenderedPageBreak/>
        <w:t xml:space="preserve">teach, when students did not have enough knowledge, support, or experience with it, many challenges arose. </w:t>
      </w:r>
    </w:p>
    <w:p w14:paraId="1B3AF73C" w14:textId="4EE246CC" w:rsidR="008A414A" w:rsidRDefault="003A3DCB" w:rsidP="008E303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Basque models focus predominantly on the communication side of learning a language, rather than </w:t>
      </w:r>
      <w:r w:rsidR="00103E1B">
        <w:rPr>
          <w:rFonts w:ascii="Times New Roman" w:hAnsi="Times New Roman" w:cs="Times New Roman"/>
          <w:sz w:val="24"/>
          <w:szCs w:val="24"/>
        </w:rPr>
        <w:t xml:space="preserve">the </w:t>
      </w:r>
      <w:r>
        <w:rPr>
          <w:rFonts w:ascii="Times New Roman" w:hAnsi="Times New Roman" w:cs="Times New Roman"/>
          <w:sz w:val="24"/>
          <w:szCs w:val="24"/>
        </w:rPr>
        <w:t>assessment</w:t>
      </w:r>
      <w:r w:rsidR="00103E1B">
        <w:rPr>
          <w:rFonts w:ascii="Times New Roman" w:hAnsi="Times New Roman" w:cs="Times New Roman"/>
          <w:sz w:val="24"/>
          <w:szCs w:val="24"/>
        </w:rPr>
        <w:t xml:space="preserve"> of </w:t>
      </w:r>
      <w:r>
        <w:rPr>
          <w:rFonts w:ascii="Times New Roman" w:hAnsi="Times New Roman" w:cs="Times New Roman"/>
          <w:sz w:val="24"/>
          <w:szCs w:val="24"/>
        </w:rPr>
        <w:t>reading</w:t>
      </w:r>
      <w:r w:rsidR="00103E1B">
        <w:rPr>
          <w:rFonts w:ascii="Times New Roman" w:hAnsi="Times New Roman" w:cs="Times New Roman"/>
          <w:sz w:val="24"/>
          <w:szCs w:val="24"/>
        </w:rPr>
        <w:t xml:space="preserve"> </w:t>
      </w:r>
      <w:r>
        <w:rPr>
          <w:rFonts w:ascii="Times New Roman" w:hAnsi="Times New Roman" w:cs="Times New Roman"/>
          <w:sz w:val="24"/>
          <w:szCs w:val="24"/>
        </w:rPr>
        <w:t>and writing</w:t>
      </w:r>
      <w:r w:rsidR="00103E1B">
        <w:rPr>
          <w:rFonts w:ascii="Times New Roman" w:hAnsi="Times New Roman" w:cs="Times New Roman"/>
          <w:sz w:val="24"/>
          <w:szCs w:val="24"/>
        </w:rPr>
        <w:t xml:space="preserve"> Welsh</w:t>
      </w:r>
      <w:r>
        <w:rPr>
          <w:rFonts w:ascii="Times New Roman" w:hAnsi="Times New Roman" w:cs="Times New Roman"/>
          <w:sz w:val="24"/>
          <w:szCs w:val="24"/>
        </w:rPr>
        <w:t xml:space="preserve">. By </w:t>
      </w:r>
      <w:r w:rsidR="002E2719">
        <w:rPr>
          <w:rFonts w:ascii="Times New Roman" w:hAnsi="Times New Roman" w:cs="Times New Roman"/>
          <w:sz w:val="24"/>
          <w:szCs w:val="24"/>
        </w:rPr>
        <w:t>using the Basque models of e</w:t>
      </w:r>
      <w:r w:rsidR="009F66CF">
        <w:rPr>
          <w:rFonts w:ascii="Times New Roman" w:hAnsi="Times New Roman" w:cs="Times New Roman"/>
          <w:sz w:val="24"/>
          <w:szCs w:val="24"/>
        </w:rPr>
        <w:t xml:space="preserve">ducation to teach Welsh, significant changes would be made to the education system. By </w:t>
      </w:r>
      <w:r>
        <w:rPr>
          <w:rFonts w:ascii="Times New Roman" w:hAnsi="Times New Roman" w:cs="Times New Roman"/>
          <w:sz w:val="24"/>
          <w:szCs w:val="24"/>
        </w:rPr>
        <w:t>changing the way and reason we teach second language Welsh, it can make it more well-known and used in our community. With children not worrying about how to write or read welsh, and just focussing on how to speak it, it can allow them to learn it in a way that can be natural for them to use</w:t>
      </w:r>
      <w:r w:rsidR="002E2719">
        <w:rPr>
          <w:rFonts w:ascii="Times New Roman" w:hAnsi="Times New Roman" w:cs="Times New Roman"/>
          <w:sz w:val="24"/>
          <w:szCs w:val="24"/>
        </w:rPr>
        <w:t xml:space="preserve">. </w:t>
      </w:r>
      <w:r w:rsidRPr="000C1CE1">
        <w:rPr>
          <w:rFonts w:ascii="Times New Roman" w:hAnsi="Times New Roman" w:cs="Times New Roman"/>
          <w:sz w:val="24"/>
          <w:szCs w:val="24"/>
        </w:rPr>
        <w:t xml:space="preserve">Donaldson (2015) states in his 2015 report </w:t>
      </w:r>
      <w:r w:rsidRPr="000C1CE1">
        <w:rPr>
          <w:rFonts w:ascii="Times New Roman" w:hAnsi="Times New Roman" w:cs="Times New Roman"/>
          <w:i/>
          <w:sz w:val="24"/>
          <w:szCs w:val="24"/>
        </w:rPr>
        <w:t xml:space="preserve">Successful Futures </w:t>
      </w:r>
      <w:r w:rsidRPr="000C1CE1">
        <w:rPr>
          <w:rFonts w:ascii="Times New Roman" w:hAnsi="Times New Roman" w:cs="Times New Roman"/>
          <w:sz w:val="24"/>
          <w:szCs w:val="24"/>
        </w:rPr>
        <w:t>that children often lose interest in learning Welsh as they do not see how it is relevant to them or has any use to them. This is an issue in Wales as learning Welsh is part of keeping up the Welsh heritage and culture. If children do not see a need for them to learn their own language that means that as a community, we have not placed enough emphasis on our culture. By implementing the Basque schooling system, Welsh citizens would not just develop better Welsh language skills, but also develop the knowledge and appreciation of their culture and identity.</w:t>
      </w:r>
    </w:p>
    <w:p w14:paraId="402B7171" w14:textId="77777777" w:rsidR="008A414A" w:rsidRPr="00A877FE" w:rsidRDefault="008A414A" w:rsidP="00706F5E">
      <w:pPr>
        <w:spacing w:line="480" w:lineRule="auto"/>
        <w:rPr>
          <w:rFonts w:ascii="Times New Roman" w:hAnsi="Times New Roman" w:cs="Times New Roman"/>
          <w:sz w:val="20"/>
          <w:szCs w:val="20"/>
        </w:rPr>
      </w:pPr>
    </w:p>
    <w:p w14:paraId="5DABE22D" w14:textId="501ED853" w:rsidR="008A414A" w:rsidRDefault="008A414A" w:rsidP="00622D07">
      <w:pPr>
        <w:spacing w:line="360" w:lineRule="auto"/>
        <w:rPr>
          <w:rFonts w:ascii="Times New Roman" w:hAnsi="Times New Roman" w:cs="Times New Roman"/>
          <w:b/>
          <w:sz w:val="20"/>
          <w:szCs w:val="20"/>
        </w:rPr>
      </w:pPr>
      <w:r w:rsidRPr="00706F5E">
        <w:rPr>
          <w:rFonts w:ascii="Times New Roman" w:hAnsi="Times New Roman" w:cs="Times New Roman"/>
          <w:b/>
          <w:sz w:val="20"/>
          <w:szCs w:val="20"/>
        </w:rPr>
        <w:t xml:space="preserve">Reference list and bibliography </w:t>
      </w:r>
    </w:p>
    <w:p w14:paraId="4461C34E" w14:textId="109C8571" w:rsidR="008E303B" w:rsidRDefault="008E303B" w:rsidP="008E303B">
      <w:pPr>
        <w:spacing w:line="360" w:lineRule="auto"/>
        <w:rPr>
          <w:rFonts w:ascii="Times New Roman" w:hAnsi="Times New Roman" w:cs="Times New Roman"/>
          <w:sz w:val="20"/>
          <w:szCs w:val="20"/>
        </w:rPr>
      </w:pPr>
      <w:bookmarkStart w:id="3" w:name="_Hlk534473606"/>
      <w:r w:rsidRPr="008E303B">
        <w:rPr>
          <w:rFonts w:ascii="Times New Roman" w:hAnsi="Times New Roman" w:cs="Times New Roman"/>
          <w:b/>
          <w:sz w:val="20"/>
          <w:szCs w:val="20"/>
        </w:rPr>
        <w:t>Coughlin</w:t>
      </w:r>
      <w:r w:rsidRPr="008E303B">
        <w:rPr>
          <w:rFonts w:ascii="Times New Roman" w:hAnsi="Times New Roman" w:cs="Times New Roman"/>
          <w:sz w:val="20"/>
          <w:szCs w:val="20"/>
        </w:rPr>
        <w:t xml:space="preserve">, S. (2016) </w:t>
      </w:r>
      <w:r w:rsidRPr="008E303B">
        <w:rPr>
          <w:rFonts w:ascii="Times New Roman" w:hAnsi="Times New Roman" w:cs="Times New Roman"/>
          <w:i/>
          <w:sz w:val="20"/>
          <w:szCs w:val="20"/>
        </w:rPr>
        <w:t>Basques reinvent themselves as education power.</w:t>
      </w:r>
      <w:r w:rsidRPr="008E303B">
        <w:rPr>
          <w:rFonts w:ascii="Times New Roman" w:hAnsi="Times New Roman" w:cs="Times New Roman"/>
          <w:sz w:val="20"/>
          <w:szCs w:val="20"/>
        </w:rPr>
        <w:t xml:space="preserve"> BBC News Online. Available at </w:t>
      </w:r>
      <w:bookmarkEnd w:id="3"/>
      <w:r w:rsidRPr="008E303B">
        <w:rPr>
          <w:rFonts w:ascii="Times New Roman" w:hAnsi="Times New Roman" w:cs="Times New Roman"/>
          <w:sz w:val="20"/>
          <w:szCs w:val="20"/>
          <w:u w:val="single"/>
        </w:rPr>
        <w:fldChar w:fldCharType="begin"/>
      </w:r>
      <w:r w:rsidRPr="008E303B">
        <w:rPr>
          <w:rFonts w:ascii="Times New Roman" w:hAnsi="Times New Roman" w:cs="Times New Roman"/>
          <w:sz w:val="20"/>
          <w:szCs w:val="20"/>
          <w:u w:val="single"/>
        </w:rPr>
        <w:instrText xml:space="preserve"> HYPERLINK "https://www.bizkaiatalent.eus/en/educacion-vasca-modelo-europa-bbc/" </w:instrText>
      </w:r>
      <w:r w:rsidRPr="008E303B">
        <w:rPr>
          <w:rFonts w:ascii="Times New Roman" w:hAnsi="Times New Roman" w:cs="Times New Roman"/>
          <w:sz w:val="20"/>
          <w:szCs w:val="20"/>
          <w:u w:val="single"/>
        </w:rPr>
        <w:fldChar w:fldCharType="separate"/>
      </w:r>
      <w:r w:rsidRPr="008E303B">
        <w:rPr>
          <w:rStyle w:val="Hyperlink"/>
          <w:rFonts w:ascii="Times New Roman" w:hAnsi="Times New Roman" w:cs="Times New Roman"/>
          <w:sz w:val="20"/>
          <w:szCs w:val="20"/>
        </w:rPr>
        <w:t>https://www.bizkaiatalent.eus/en/educacion-vasca-modelo-europa-bbc/</w:t>
      </w:r>
      <w:r w:rsidRPr="008E303B">
        <w:rPr>
          <w:rFonts w:ascii="Times New Roman" w:hAnsi="Times New Roman" w:cs="Times New Roman"/>
          <w:sz w:val="20"/>
          <w:szCs w:val="20"/>
        </w:rPr>
        <w:fldChar w:fldCharType="end"/>
      </w:r>
      <w:r w:rsidRPr="008E303B">
        <w:rPr>
          <w:rFonts w:ascii="Times New Roman" w:hAnsi="Times New Roman" w:cs="Times New Roman"/>
          <w:sz w:val="20"/>
          <w:szCs w:val="20"/>
        </w:rPr>
        <w:t xml:space="preserve"> Accessed 22</w:t>
      </w:r>
      <w:r w:rsidRPr="008E303B">
        <w:rPr>
          <w:rFonts w:ascii="Times New Roman" w:hAnsi="Times New Roman" w:cs="Times New Roman"/>
          <w:sz w:val="20"/>
          <w:szCs w:val="20"/>
          <w:vertAlign w:val="superscript"/>
        </w:rPr>
        <w:t>nd</w:t>
      </w:r>
      <w:r w:rsidRPr="008E303B">
        <w:rPr>
          <w:rFonts w:ascii="Times New Roman" w:hAnsi="Times New Roman" w:cs="Times New Roman"/>
          <w:sz w:val="20"/>
          <w:szCs w:val="20"/>
        </w:rPr>
        <w:t xml:space="preserve"> December 2018.</w:t>
      </w:r>
    </w:p>
    <w:p w14:paraId="5FB7EF54" w14:textId="28F843FF" w:rsidR="008E303B" w:rsidRDefault="008E303B" w:rsidP="008E303B">
      <w:pPr>
        <w:spacing w:line="360" w:lineRule="auto"/>
        <w:rPr>
          <w:rFonts w:ascii="Times New Roman" w:hAnsi="Times New Roman" w:cs="Times New Roman"/>
          <w:sz w:val="20"/>
          <w:szCs w:val="20"/>
        </w:rPr>
      </w:pPr>
      <w:r w:rsidRPr="008E303B">
        <w:rPr>
          <w:rFonts w:ascii="Times New Roman" w:hAnsi="Times New Roman" w:cs="Times New Roman"/>
          <w:b/>
          <w:sz w:val="20"/>
          <w:szCs w:val="20"/>
        </w:rPr>
        <w:t>Coughlin</w:t>
      </w:r>
      <w:r w:rsidRPr="008E303B">
        <w:rPr>
          <w:rFonts w:ascii="Times New Roman" w:hAnsi="Times New Roman" w:cs="Times New Roman"/>
          <w:sz w:val="20"/>
          <w:szCs w:val="20"/>
        </w:rPr>
        <w:t xml:space="preserve">, S. (2016) </w:t>
      </w:r>
      <w:r w:rsidRPr="008E303B">
        <w:rPr>
          <w:rFonts w:ascii="Times New Roman" w:hAnsi="Times New Roman" w:cs="Times New Roman"/>
          <w:i/>
          <w:sz w:val="20"/>
          <w:szCs w:val="20"/>
        </w:rPr>
        <w:t>Basques reinvent themselves as education power.</w:t>
      </w:r>
      <w:r w:rsidRPr="008E303B">
        <w:rPr>
          <w:rFonts w:ascii="Times New Roman" w:hAnsi="Times New Roman" w:cs="Times New Roman"/>
          <w:sz w:val="20"/>
          <w:szCs w:val="20"/>
        </w:rPr>
        <w:t xml:space="preserve"> BBC News Online. Available at </w:t>
      </w:r>
      <w:hyperlink r:id="rId10" w:history="1">
        <w:r w:rsidRPr="008E303B">
          <w:rPr>
            <w:rStyle w:val="Hyperlink"/>
            <w:rFonts w:ascii="Times New Roman" w:hAnsi="Times New Roman" w:cs="Times New Roman"/>
            <w:sz w:val="20"/>
            <w:szCs w:val="20"/>
          </w:rPr>
          <w:t>https://www.bbc.co.uk/news/business-36517928</w:t>
        </w:r>
      </w:hyperlink>
      <w:r w:rsidRPr="008E303B">
        <w:rPr>
          <w:rFonts w:ascii="Times New Roman" w:hAnsi="Times New Roman" w:cs="Times New Roman"/>
          <w:sz w:val="20"/>
          <w:szCs w:val="20"/>
        </w:rPr>
        <w:t xml:space="preserve"> Accessed 3rd January 2019.</w:t>
      </w:r>
    </w:p>
    <w:p w14:paraId="06A88899" w14:textId="3C1E2B8A" w:rsidR="008E303B" w:rsidRDefault="008E303B" w:rsidP="008E303B">
      <w:pPr>
        <w:spacing w:line="360" w:lineRule="auto"/>
        <w:rPr>
          <w:rFonts w:ascii="Times New Roman" w:hAnsi="Times New Roman" w:cs="Times New Roman"/>
          <w:sz w:val="20"/>
          <w:szCs w:val="20"/>
        </w:rPr>
      </w:pPr>
      <w:r w:rsidRPr="008E303B">
        <w:rPr>
          <w:rFonts w:ascii="Times New Roman" w:hAnsi="Times New Roman" w:cs="Times New Roman"/>
          <w:b/>
          <w:sz w:val="20"/>
          <w:szCs w:val="20"/>
        </w:rPr>
        <w:t>Deans</w:t>
      </w:r>
      <w:r w:rsidRPr="008E303B">
        <w:rPr>
          <w:rFonts w:ascii="Times New Roman" w:hAnsi="Times New Roman" w:cs="Times New Roman"/>
          <w:sz w:val="20"/>
          <w:szCs w:val="20"/>
        </w:rPr>
        <w:t xml:space="preserve">, D. (2015) </w:t>
      </w:r>
      <w:r w:rsidRPr="008E303B">
        <w:rPr>
          <w:rFonts w:ascii="Times New Roman" w:hAnsi="Times New Roman" w:cs="Times New Roman"/>
          <w:i/>
          <w:sz w:val="20"/>
          <w:szCs w:val="20"/>
        </w:rPr>
        <w:t xml:space="preserve">The state of the Welsh language: Number of people speaking Welsh fluently falls by 7,000 over the last decade. </w:t>
      </w:r>
      <w:r w:rsidRPr="008E303B">
        <w:rPr>
          <w:rFonts w:ascii="Times New Roman" w:hAnsi="Times New Roman" w:cs="Times New Roman"/>
          <w:sz w:val="20"/>
          <w:szCs w:val="20"/>
        </w:rPr>
        <w:t xml:space="preserve">Available at </w:t>
      </w:r>
      <w:hyperlink r:id="rId11" w:history="1">
        <w:r w:rsidRPr="008E303B">
          <w:rPr>
            <w:rStyle w:val="Hyperlink"/>
            <w:rFonts w:ascii="Times New Roman" w:hAnsi="Times New Roman" w:cs="Times New Roman"/>
            <w:sz w:val="20"/>
            <w:szCs w:val="20"/>
          </w:rPr>
          <w:t>https://www.walesonline.co.uk/news/wales-news/state-welsh-language-number-people-8538272</w:t>
        </w:r>
      </w:hyperlink>
      <w:r w:rsidRPr="008E303B">
        <w:rPr>
          <w:rFonts w:ascii="Times New Roman" w:hAnsi="Times New Roman" w:cs="Times New Roman"/>
          <w:sz w:val="20"/>
          <w:szCs w:val="20"/>
        </w:rPr>
        <w:t xml:space="preserve"> Accessed 4th January 2019.</w:t>
      </w:r>
    </w:p>
    <w:p w14:paraId="7CBC8870" w14:textId="77777777" w:rsidR="008E303B" w:rsidRPr="008E303B" w:rsidRDefault="008E303B" w:rsidP="008E303B">
      <w:pPr>
        <w:spacing w:line="360" w:lineRule="auto"/>
        <w:rPr>
          <w:rFonts w:ascii="Times New Roman" w:hAnsi="Times New Roman" w:cs="Times New Roman"/>
          <w:sz w:val="20"/>
          <w:szCs w:val="20"/>
        </w:rPr>
      </w:pPr>
      <w:r w:rsidRPr="008E303B">
        <w:rPr>
          <w:rFonts w:ascii="Times New Roman" w:hAnsi="Times New Roman" w:cs="Times New Roman"/>
          <w:b/>
          <w:sz w:val="20"/>
          <w:szCs w:val="20"/>
        </w:rPr>
        <w:t>Donaldson</w:t>
      </w:r>
      <w:r w:rsidRPr="008E303B">
        <w:rPr>
          <w:rFonts w:ascii="Times New Roman" w:hAnsi="Times New Roman" w:cs="Times New Roman"/>
          <w:sz w:val="20"/>
          <w:szCs w:val="20"/>
        </w:rPr>
        <w:t xml:space="preserve">, G. (2015) </w:t>
      </w:r>
      <w:r w:rsidRPr="008E303B">
        <w:rPr>
          <w:rFonts w:ascii="Times New Roman" w:hAnsi="Times New Roman" w:cs="Times New Roman"/>
          <w:i/>
          <w:sz w:val="20"/>
          <w:szCs w:val="20"/>
        </w:rPr>
        <w:t xml:space="preserve">Successful Futures Independent Review of Curriculum and Assessment Arrangements in Wales. </w:t>
      </w:r>
      <w:r w:rsidRPr="008E303B">
        <w:rPr>
          <w:rFonts w:ascii="Times New Roman" w:hAnsi="Times New Roman" w:cs="Times New Roman"/>
          <w:sz w:val="20"/>
          <w:szCs w:val="20"/>
        </w:rPr>
        <w:t xml:space="preserve">Available at </w:t>
      </w:r>
      <w:hyperlink r:id="rId12" w:history="1">
        <w:r w:rsidRPr="008E303B">
          <w:rPr>
            <w:rStyle w:val="Hyperlink"/>
            <w:rFonts w:ascii="Times New Roman" w:hAnsi="Times New Roman" w:cs="Times New Roman"/>
            <w:sz w:val="20"/>
            <w:szCs w:val="20"/>
          </w:rPr>
          <w:t>https://gov.wales/docs/dcells/publications/150225-successful-futures-en.pdf</w:t>
        </w:r>
      </w:hyperlink>
      <w:r w:rsidRPr="008E303B">
        <w:rPr>
          <w:rFonts w:ascii="Times New Roman" w:hAnsi="Times New Roman" w:cs="Times New Roman"/>
          <w:sz w:val="20"/>
          <w:szCs w:val="20"/>
        </w:rPr>
        <w:t xml:space="preserve"> Accessed 5th January 2019</w:t>
      </w:r>
    </w:p>
    <w:p w14:paraId="6102E636" w14:textId="77777777" w:rsidR="008E303B" w:rsidRPr="008E303B" w:rsidRDefault="008E303B" w:rsidP="008E303B">
      <w:pPr>
        <w:spacing w:line="360" w:lineRule="auto"/>
        <w:rPr>
          <w:rFonts w:ascii="Times New Roman" w:hAnsi="Times New Roman" w:cs="Times New Roman"/>
          <w:sz w:val="20"/>
          <w:szCs w:val="20"/>
        </w:rPr>
      </w:pPr>
      <w:r w:rsidRPr="008E303B">
        <w:rPr>
          <w:rFonts w:ascii="Times New Roman" w:hAnsi="Times New Roman" w:cs="Times New Roman"/>
          <w:b/>
          <w:sz w:val="20"/>
          <w:szCs w:val="20"/>
        </w:rPr>
        <w:lastRenderedPageBreak/>
        <w:t>ERW</w:t>
      </w:r>
      <w:r w:rsidRPr="008E303B">
        <w:rPr>
          <w:rFonts w:ascii="Times New Roman" w:hAnsi="Times New Roman" w:cs="Times New Roman"/>
          <w:sz w:val="20"/>
          <w:szCs w:val="20"/>
        </w:rPr>
        <w:t xml:space="preserve"> (Education through Regional Working) (2019</w:t>
      </w:r>
      <w:r w:rsidRPr="008E303B">
        <w:rPr>
          <w:rFonts w:ascii="Times New Roman" w:hAnsi="Times New Roman" w:cs="Times New Roman"/>
          <w:i/>
          <w:sz w:val="20"/>
          <w:szCs w:val="20"/>
        </w:rPr>
        <w:t xml:space="preserve">) </w:t>
      </w:r>
      <w:proofErr w:type="spellStart"/>
      <w:r w:rsidRPr="008E303B">
        <w:rPr>
          <w:rFonts w:ascii="Times New Roman" w:hAnsi="Times New Roman" w:cs="Times New Roman"/>
          <w:i/>
          <w:sz w:val="20"/>
          <w:szCs w:val="20"/>
        </w:rPr>
        <w:t>Cymraeg</w:t>
      </w:r>
      <w:proofErr w:type="spellEnd"/>
      <w:r w:rsidRPr="008E303B">
        <w:rPr>
          <w:rFonts w:ascii="Times New Roman" w:hAnsi="Times New Roman" w:cs="Times New Roman"/>
          <w:i/>
          <w:sz w:val="20"/>
          <w:szCs w:val="20"/>
        </w:rPr>
        <w:t xml:space="preserve"> Campus Language Charter</w:t>
      </w:r>
      <w:r w:rsidRPr="008E303B">
        <w:rPr>
          <w:rFonts w:ascii="Times New Roman" w:hAnsi="Times New Roman" w:cs="Times New Roman"/>
          <w:sz w:val="20"/>
          <w:szCs w:val="20"/>
        </w:rPr>
        <w:t xml:space="preserve">. Available at </w:t>
      </w:r>
      <w:hyperlink r:id="rId13" w:history="1">
        <w:r w:rsidRPr="008E303B">
          <w:rPr>
            <w:rStyle w:val="Hyperlink"/>
            <w:rFonts w:ascii="Times New Roman" w:hAnsi="Times New Roman" w:cs="Times New Roman"/>
            <w:sz w:val="20"/>
            <w:szCs w:val="20"/>
          </w:rPr>
          <w:t>https://www.erw.wales/schools/teaching-and-learning/language-charter/</w:t>
        </w:r>
      </w:hyperlink>
      <w:r w:rsidRPr="008E303B">
        <w:rPr>
          <w:rFonts w:ascii="Times New Roman" w:hAnsi="Times New Roman" w:cs="Times New Roman"/>
          <w:sz w:val="20"/>
          <w:szCs w:val="20"/>
        </w:rPr>
        <w:t xml:space="preserve"> Accessed 4th January 2019.</w:t>
      </w:r>
    </w:p>
    <w:p w14:paraId="54DE6A40" w14:textId="77777777" w:rsidR="008E303B" w:rsidRPr="008E303B" w:rsidRDefault="008E303B" w:rsidP="008E303B">
      <w:pPr>
        <w:spacing w:line="360" w:lineRule="auto"/>
        <w:rPr>
          <w:rFonts w:ascii="Times New Roman" w:hAnsi="Times New Roman" w:cs="Times New Roman"/>
          <w:sz w:val="20"/>
          <w:szCs w:val="20"/>
        </w:rPr>
      </w:pPr>
      <w:r w:rsidRPr="008E303B">
        <w:rPr>
          <w:rFonts w:ascii="Times New Roman" w:hAnsi="Times New Roman" w:cs="Times New Roman"/>
          <w:b/>
          <w:sz w:val="20"/>
          <w:szCs w:val="20"/>
        </w:rPr>
        <w:t xml:space="preserve">Estyn </w:t>
      </w:r>
      <w:r w:rsidRPr="008E303B">
        <w:rPr>
          <w:rFonts w:ascii="Times New Roman" w:hAnsi="Times New Roman" w:cs="Times New Roman"/>
          <w:sz w:val="20"/>
          <w:szCs w:val="20"/>
        </w:rPr>
        <w:t xml:space="preserve">(2017-18) </w:t>
      </w:r>
      <w:r w:rsidRPr="008E303B">
        <w:rPr>
          <w:rFonts w:ascii="Times New Roman" w:hAnsi="Times New Roman" w:cs="Times New Roman"/>
          <w:i/>
          <w:sz w:val="20"/>
          <w:szCs w:val="20"/>
        </w:rPr>
        <w:t xml:space="preserve">The Annual Report of Her Majesty's Chief inspector of Education and Training in Wales. </w:t>
      </w:r>
      <w:r w:rsidRPr="008E303B">
        <w:rPr>
          <w:rFonts w:ascii="Times New Roman" w:hAnsi="Times New Roman" w:cs="Times New Roman"/>
          <w:sz w:val="20"/>
          <w:szCs w:val="20"/>
        </w:rPr>
        <w:t xml:space="preserve">Available at </w:t>
      </w:r>
      <w:hyperlink r:id="rId14" w:history="1">
        <w:r w:rsidRPr="008E303B">
          <w:rPr>
            <w:rStyle w:val="Hyperlink"/>
            <w:rFonts w:ascii="Times New Roman" w:hAnsi="Times New Roman" w:cs="Times New Roman"/>
            <w:sz w:val="20"/>
            <w:szCs w:val="20"/>
          </w:rPr>
          <w:t>https://www.estyn.gov.wales/sites/default/files/documents/ESTYN_Annual%20Report_Accessible_English__2018.pdf</w:t>
        </w:r>
      </w:hyperlink>
      <w:r w:rsidRPr="008E303B">
        <w:rPr>
          <w:rFonts w:ascii="Times New Roman" w:hAnsi="Times New Roman" w:cs="Times New Roman"/>
          <w:sz w:val="20"/>
          <w:szCs w:val="20"/>
        </w:rPr>
        <w:t xml:space="preserve"> Accessed 4</w:t>
      </w:r>
      <w:r w:rsidRPr="008E303B">
        <w:rPr>
          <w:rFonts w:ascii="Times New Roman" w:hAnsi="Times New Roman" w:cs="Times New Roman"/>
          <w:sz w:val="20"/>
          <w:szCs w:val="20"/>
          <w:vertAlign w:val="superscript"/>
        </w:rPr>
        <w:t>th</w:t>
      </w:r>
      <w:r w:rsidRPr="008E303B">
        <w:rPr>
          <w:rFonts w:ascii="Times New Roman" w:hAnsi="Times New Roman" w:cs="Times New Roman"/>
          <w:sz w:val="20"/>
          <w:szCs w:val="20"/>
        </w:rPr>
        <w:t xml:space="preserve"> January 2019. </w:t>
      </w:r>
    </w:p>
    <w:p w14:paraId="16BE2D74" w14:textId="3A9DC71A" w:rsidR="008E303B" w:rsidRDefault="009C1AF9" w:rsidP="008E303B">
      <w:pPr>
        <w:spacing w:line="360" w:lineRule="auto"/>
        <w:rPr>
          <w:rFonts w:ascii="Times New Roman" w:hAnsi="Times New Roman" w:cs="Times New Roman"/>
          <w:sz w:val="20"/>
          <w:szCs w:val="20"/>
        </w:rPr>
      </w:pPr>
      <w:hyperlink r:id="rId15" w:history="1">
        <w:r w:rsidR="008E303B" w:rsidRPr="008E303B">
          <w:rPr>
            <w:rStyle w:val="Hyperlink"/>
            <w:rFonts w:ascii="Times New Roman" w:hAnsi="Times New Roman" w:cs="Times New Roman"/>
            <w:b/>
            <w:color w:val="auto"/>
            <w:sz w:val="20"/>
            <w:szCs w:val="20"/>
            <w:u w:val="none"/>
          </w:rPr>
          <w:t>Future Generations Commissioner for Wales</w:t>
        </w:r>
      </w:hyperlink>
      <w:r w:rsidR="008E303B" w:rsidRPr="008E303B">
        <w:rPr>
          <w:rFonts w:ascii="Times New Roman" w:hAnsi="Times New Roman" w:cs="Times New Roman"/>
          <w:sz w:val="20"/>
          <w:szCs w:val="20"/>
        </w:rPr>
        <w:t xml:space="preserve"> (2015) </w:t>
      </w:r>
      <w:r w:rsidR="008E303B" w:rsidRPr="008E303B">
        <w:rPr>
          <w:rFonts w:ascii="Times New Roman" w:hAnsi="Times New Roman" w:cs="Times New Roman"/>
          <w:i/>
          <w:sz w:val="20"/>
          <w:szCs w:val="20"/>
        </w:rPr>
        <w:t xml:space="preserve">Well-being of Future Generations (Wales) Act 2015. </w:t>
      </w:r>
      <w:r w:rsidR="008E303B" w:rsidRPr="008E303B">
        <w:rPr>
          <w:rFonts w:ascii="Times New Roman" w:hAnsi="Times New Roman" w:cs="Times New Roman"/>
          <w:sz w:val="20"/>
          <w:szCs w:val="20"/>
        </w:rPr>
        <w:t xml:space="preserve">Available at </w:t>
      </w:r>
      <w:hyperlink r:id="rId16" w:history="1">
        <w:r w:rsidR="008E303B" w:rsidRPr="008E303B">
          <w:rPr>
            <w:rStyle w:val="Hyperlink"/>
            <w:rFonts w:ascii="Times New Roman" w:hAnsi="Times New Roman" w:cs="Times New Roman"/>
            <w:sz w:val="20"/>
            <w:szCs w:val="20"/>
          </w:rPr>
          <w:t>https://futuregenerations.wales/aotp/culture/</w:t>
        </w:r>
      </w:hyperlink>
      <w:r w:rsidR="008E303B" w:rsidRPr="008E303B">
        <w:rPr>
          <w:rFonts w:ascii="Times New Roman" w:hAnsi="Times New Roman" w:cs="Times New Roman"/>
          <w:sz w:val="20"/>
          <w:szCs w:val="20"/>
        </w:rPr>
        <w:t xml:space="preserve"> Accessed 5</w:t>
      </w:r>
      <w:r w:rsidR="008E303B" w:rsidRPr="008E303B">
        <w:rPr>
          <w:rFonts w:ascii="Times New Roman" w:hAnsi="Times New Roman" w:cs="Times New Roman"/>
          <w:sz w:val="20"/>
          <w:szCs w:val="20"/>
          <w:vertAlign w:val="superscript"/>
        </w:rPr>
        <w:t>th</w:t>
      </w:r>
      <w:r w:rsidR="008E303B" w:rsidRPr="008E303B">
        <w:rPr>
          <w:rFonts w:ascii="Times New Roman" w:hAnsi="Times New Roman" w:cs="Times New Roman"/>
          <w:sz w:val="20"/>
          <w:szCs w:val="20"/>
        </w:rPr>
        <w:t xml:space="preserve"> January 2019.</w:t>
      </w:r>
    </w:p>
    <w:p w14:paraId="2C57C173" w14:textId="51EBF8D3" w:rsidR="008E303B" w:rsidRPr="008E303B" w:rsidRDefault="008E303B" w:rsidP="008E303B">
      <w:pPr>
        <w:spacing w:line="360" w:lineRule="auto"/>
        <w:rPr>
          <w:rFonts w:ascii="Times New Roman" w:hAnsi="Times New Roman" w:cs="Times New Roman"/>
          <w:sz w:val="20"/>
          <w:szCs w:val="20"/>
        </w:rPr>
      </w:pPr>
      <w:r w:rsidRPr="008E303B">
        <w:rPr>
          <w:rFonts w:ascii="Times New Roman" w:hAnsi="Times New Roman" w:cs="Times New Roman"/>
          <w:b/>
          <w:sz w:val="20"/>
          <w:szCs w:val="20"/>
        </w:rPr>
        <w:t>Gardner</w:t>
      </w:r>
      <w:r w:rsidRPr="008E303B">
        <w:rPr>
          <w:rFonts w:ascii="Times New Roman" w:hAnsi="Times New Roman" w:cs="Times New Roman"/>
          <w:sz w:val="20"/>
          <w:szCs w:val="20"/>
        </w:rPr>
        <w:t xml:space="preserve">, N (2002) </w:t>
      </w:r>
      <w:r w:rsidRPr="008E303B">
        <w:rPr>
          <w:rFonts w:ascii="Times New Roman" w:hAnsi="Times New Roman" w:cs="Times New Roman"/>
          <w:i/>
          <w:sz w:val="20"/>
          <w:szCs w:val="20"/>
        </w:rPr>
        <w:t xml:space="preserve">Basque in education in the Basque autonomous community. </w:t>
      </w:r>
      <w:r w:rsidRPr="008E303B">
        <w:rPr>
          <w:rFonts w:ascii="Times New Roman" w:hAnsi="Times New Roman" w:cs="Times New Roman"/>
          <w:sz w:val="20"/>
          <w:szCs w:val="20"/>
        </w:rPr>
        <w:t xml:space="preserve">Available at </w:t>
      </w:r>
      <w:hyperlink r:id="rId17" w:history="1">
        <w:r w:rsidRPr="008E303B">
          <w:rPr>
            <w:rStyle w:val="Hyperlink"/>
            <w:rFonts w:ascii="Times New Roman" w:hAnsi="Times New Roman" w:cs="Times New Roman"/>
            <w:sz w:val="20"/>
            <w:szCs w:val="20"/>
          </w:rPr>
          <w:t>http://www.euskadi.eus/contenidos/informacion/dia6/en_2027/adjuntos/publications_in_english/basque_in_Education_en.pdf</w:t>
        </w:r>
      </w:hyperlink>
      <w:r w:rsidRPr="008E303B">
        <w:rPr>
          <w:rFonts w:ascii="Times New Roman" w:hAnsi="Times New Roman" w:cs="Times New Roman"/>
          <w:sz w:val="20"/>
          <w:szCs w:val="20"/>
        </w:rPr>
        <w:t xml:space="preserve">  Accessed 3rd January 2019.</w:t>
      </w:r>
    </w:p>
    <w:p w14:paraId="24B04A00" w14:textId="77777777" w:rsidR="008E303B" w:rsidRPr="008E303B" w:rsidRDefault="008E303B" w:rsidP="008E303B">
      <w:pPr>
        <w:spacing w:line="360" w:lineRule="auto"/>
        <w:rPr>
          <w:rFonts w:ascii="Times New Roman" w:hAnsi="Times New Roman" w:cs="Times New Roman"/>
          <w:sz w:val="20"/>
          <w:szCs w:val="20"/>
        </w:rPr>
      </w:pPr>
      <w:r w:rsidRPr="008E303B">
        <w:rPr>
          <w:rFonts w:ascii="Times New Roman" w:hAnsi="Times New Roman" w:cs="Times New Roman"/>
          <w:b/>
          <w:sz w:val="20"/>
          <w:szCs w:val="20"/>
        </w:rPr>
        <w:t>Hopwood</w:t>
      </w:r>
      <w:r w:rsidRPr="008E303B">
        <w:rPr>
          <w:rFonts w:ascii="Times New Roman" w:hAnsi="Times New Roman" w:cs="Times New Roman"/>
          <w:sz w:val="20"/>
          <w:szCs w:val="20"/>
        </w:rPr>
        <w:t xml:space="preserve"> et al. (2018)</w:t>
      </w:r>
      <w:r w:rsidRPr="008E303B">
        <w:rPr>
          <w:rFonts w:ascii="Times New Roman" w:hAnsi="Times New Roman" w:cs="Times New Roman"/>
          <w:i/>
          <w:sz w:val="20"/>
          <w:szCs w:val="20"/>
        </w:rPr>
        <w:t xml:space="preserve"> An overview of the assessment of language proficiency in a sample of bilingual jurisdictions. </w:t>
      </w:r>
      <w:r w:rsidRPr="008E303B">
        <w:rPr>
          <w:rFonts w:ascii="Times New Roman" w:hAnsi="Times New Roman" w:cs="Times New Roman"/>
          <w:sz w:val="20"/>
          <w:szCs w:val="20"/>
        </w:rPr>
        <w:t xml:space="preserve">University of Wales Trinity St David. Available at </w:t>
      </w:r>
      <w:hyperlink r:id="rId18" w:history="1">
        <w:r w:rsidRPr="008E303B">
          <w:rPr>
            <w:rStyle w:val="Hyperlink"/>
            <w:rFonts w:ascii="Times New Roman" w:hAnsi="Times New Roman" w:cs="Times New Roman"/>
            <w:sz w:val="20"/>
            <w:szCs w:val="20"/>
          </w:rPr>
          <w:t>https://www.qualificationswales.org/english/publications/bilingual-language-proficiency-2018/?fbclid=IwAR0pLso4Gh3n6wvrMqVP39r58ufYzYkEowq16S1NaOK8df8oqkj6UrvX4EY</w:t>
        </w:r>
      </w:hyperlink>
      <w:r w:rsidRPr="008E303B">
        <w:rPr>
          <w:rFonts w:ascii="Times New Roman" w:hAnsi="Times New Roman" w:cs="Times New Roman"/>
          <w:sz w:val="20"/>
          <w:szCs w:val="20"/>
        </w:rPr>
        <w:t xml:space="preserve"> Accessed 22</w:t>
      </w:r>
      <w:r w:rsidRPr="008E303B">
        <w:rPr>
          <w:rFonts w:ascii="Times New Roman" w:hAnsi="Times New Roman" w:cs="Times New Roman"/>
          <w:sz w:val="20"/>
          <w:szCs w:val="20"/>
          <w:vertAlign w:val="superscript"/>
        </w:rPr>
        <w:t>nd</w:t>
      </w:r>
      <w:r w:rsidRPr="008E303B">
        <w:rPr>
          <w:rFonts w:ascii="Times New Roman" w:hAnsi="Times New Roman" w:cs="Times New Roman"/>
          <w:sz w:val="20"/>
          <w:szCs w:val="20"/>
        </w:rPr>
        <w:t xml:space="preserve"> December 2018.</w:t>
      </w:r>
    </w:p>
    <w:p w14:paraId="4A5DCD15" w14:textId="64B5A253" w:rsidR="008E303B" w:rsidRPr="008E303B" w:rsidRDefault="008E303B" w:rsidP="00622D07">
      <w:pPr>
        <w:spacing w:line="360" w:lineRule="auto"/>
        <w:rPr>
          <w:rFonts w:ascii="Times New Roman" w:hAnsi="Times New Roman" w:cs="Times New Roman"/>
          <w:sz w:val="20"/>
          <w:szCs w:val="20"/>
        </w:rPr>
      </w:pPr>
      <w:r w:rsidRPr="008E303B">
        <w:rPr>
          <w:rFonts w:ascii="Times New Roman" w:hAnsi="Times New Roman" w:cs="Times New Roman"/>
          <w:b/>
          <w:sz w:val="20"/>
          <w:szCs w:val="20"/>
        </w:rPr>
        <w:t>Jones</w:t>
      </w:r>
      <w:r w:rsidRPr="008E303B">
        <w:rPr>
          <w:rFonts w:ascii="Times New Roman" w:hAnsi="Times New Roman" w:cs="Times New Roman"/>
          <w:sz w:val="20"/>
          <w:szCs w:val="20"/>
        </w:rPr>
        <w:t xml:space="preserve">, M. (2016) </w:t>
      </w:r>
      <w:r w:rsidRPr="008E303B">
        <w:rPr>
          <w:rFonts w:ascii="Times New Roman" w:hAnsi="Times New Roman" w:cs="Times New Roman"/>
          <w:i/>
          <w:sz w:val="20"/>
          <w:szCs w:val="20"/>
        </w:rPr>
        <w:t xml:space="preserve">Research Briefing Welsh-medium education and Welsh as a subject. </w:t>
      </w:r>
      <w:r w:rsidRPr="008E303B">
        <w:rPr>
          <w:rFonts w:ascii="Times New Roman" w:hAnsi="Times New Roman" w:cs="Times New Roman"/>
          <w:sz w:val="20"/>
          <w:szCs w:val="20"/>
        </w:rPr>
        <w:t xml:space="preserve">Available at </w:t>
      </w:r>
      <w:hyperlink r:id="rId19" w:history="1">
        <w:r w:rsidRPr="008E303B">
          <w:rPr>
            <w:rStyle w:val="Hyperlink"/>
            <w:rFonts w:ascii="Times New Roman" w:hAnsi="Times New Roman" w:cs="Times New Roman"/>
            <w:sz w:val="20"/>
            <w:szCs w:val="20"/>
          </w:rPr>
          <w:t>http://www.assembly.wales/research%20documents/rs16-048/16-048-english-web.pdf Accessed 4th January 2019</w:t>
        </w:r>
      </w:hyperlink>
      <w:r w:rsidRPr="008E303B">
        <w:rPr>
          <w:rFonts w:ascii="Times New Roman" w:hAnsi="Times New Roman" w:cs="Times New Roman"/>
          <w:sz w:val="20"/>
          <w:szCs w:val="20"/>
        </w:rPr>
        <w:t>.</w:t>
      </w:r>
    </w:p>
    <w:p w14:paraId="0565AB25" w14:textId="272124AB" w:rsidR="008E303B" w:rsidRPr="00706F5E" w:rsidRDefault="00706F5E" w:rsidP="00622D07">
      <w:pPr>
        <w:spacing w:line="360" w:lineRule="auto"/>
        <w:rPr>
          <w:rFonts w:ascii="Times New Roman" w:hAnsi="Times New Roman" w:cs="Times New Roman"/>
          <w:sz w:val="20"/>
          <w:szCs w:val="20"/>
        </w:rPr>
      </w:pPr>
      <w:proofErr w:type="spellStart"/>
      <w:r w:rsidRPr="00622D07">
        <w:rPr>
          <w:rFonts w:ascii="Times New Roman" w:hAnsi="Times New Roman" w:cs="Times New Roman"/>
          <w:b/>
          <w:sz w:val="20"/>
          <w:szCs w:val="20"/>
        </w:rPr>
        <w:t>Lasagabaster</w:t>
      </w:r>
      <w:proofErr w:type="spellEnd"/>
      <w:r w:rsidRPr="00706F5E">
        <w:rPr>
          <w:rFonts w:ascii="Times New Roman" w:hAnsi="Times New Roman" w:cs="Times New Roman"/>
          <w:sz w:val="20"/>
          <w:szCs w:val="20"/>
        </w:rPr>
        <w:t xml:space="preserve">, D. </w:t>
      </w:r>
      <w:proofErr w:type="spellStart"/>
      <w:r w:rsidRPr="00706F5E">
        <w:rPr>
          <w:i/>
          <w:sz w:val="20"/>
          <w:szCs w:val="20"/>
        </w:rPr>
        <w:t>Trilingualism</w:t>
      </w:r>
      <w:proofErr w:type="spellEnd"/>
      <w:r w:rsidRPr="00706F5E">
        <w:rPr>
          <w:i/>
          <w:sz w:val="20"/>
          <w:szCs w:val="20"/>
        </w:rPr>
        <w:t xml:space="preserve"> at school: the place of English in Basque education. </w:t>
      </w:r>
      <w:r w:rsidRPr="00706F5E">
        <w:rPr>
          <w:sz w:val="20"/>
          <w:szCs w:val="20"/>
        </w:rPr>
        <w:t xml:space="preserve">University of the Basque Country. Available at </w:t>
      </w:r>
      <w:hyperlink r:id="rId20" w:history="1">
        <w:r w:rsidRPr="00706F5E">
          <w:rPr>
            <w:rStyle w:val="Hyperlink"/>
            <w:sz w:val="20"/>
            <w:szCs w:val="20"/>
          </w:rPr>
          <w:t>http://www.euskara.euskadi.eus/r59-3693/en/contenidos/informacion/artik20_1_trilinguismoa_07_06/en_trilingu/adjuntos/trilingualismatschool.pdf</w:t>
        </w:r>
      </w:hyperlink>
      <w:r w:rsidRPr="00706F5E">
        <w:rPr>
          <w:rFonts w:ascii="Times New Roman" w:hAnsi="Times New Roman" w:cs="Times New Roman"/>
          <w:sz w:val="20"/>
          <w:szCs w:val="20"/>
        </w:rPr>
        <w:t xml:space="preserve"> Accessed 22</w:t>
      </w:r>
      <w:r w:rsidRPr="00706F5E">
        <w:rPr>
          <w:rFonts w:ascii="Times New Roman" w:hAnsi="Times New Roman" w:cs="Times New Roman"/>
          <w:sz w:val="20"/>
          <w:szCs w:val="20"/>
          <w:vertAlign w:val="superscript"/>
        </w:rPr>
        <w:t>nd</w:t>
      </w:r>
      <w:r w:rsidRPr="00706F5E">
        <w:rPr>
          <w:rFonts w:ascii="Times New Roman" w:hAnsi="Times New Roman" w:cs="Times New Roman"/>
          <w:sz w:val="20"/>
          <w:szCs w:val="20"/>
        </w:rPr>
        <w:t xml:space="preserve"> December 2018.</w:t>
      </w:r>
    </w:p>
    <w:p w14:paraId="0567A572" w14:textId="3D8877C8" w:rsidR="008E303B" w:rsidRPr="00706F5E" w:rsidRDefault="00622D07" w:rsidP="00622D07">
      <w:pPr>
        <w:spacing w:line="360" w:lineRule="auto"/>
        <w:rPr>
          <w:rFonts w:ascii="Times New Roman" w:hAnsi="Times New Roman" w:cs="Times New Roman"/>
          <w:sz w:val="20"/>
          <w:szCs w:val="20"/>
        </w:rPr>
      </w:pPr>
      <w:proofErr w:type="spellStart"/>
      <w:r>
        <w:rPr>
          <w:rFonts w:ascii="Times New Roman" w:hAnsi="Times New Roman" w:cs="Times New Roman"/>
          <w:b/>
          <w:sz w:val="20"/>
          <w:szCs w:val="20"/>
        </w:rPr>
        <w:t>Ozfidan</w:t>
      </w:r>
      <w:proofErr w:type="spellEnd"/>
      <w:r>
        <w:rPr>
          <w:rFonts w:ascii="Times New Roman" w:hAnsi="Times New Roman" w:cs="Times New Roman"/>
          <w:sz w:val="20"/>
          <w:szCs w:val="20"/>
        </w:rPr>
        <w:t xml:space="preserve">, B. (2014) </w:t>
      </w:r>
      <w:r w:rsidRPr="00622D07">
        <w:rPr>
          <w:rFonts w:ascii="Times New Roman" w:hAnsi="Times New Roman" w:cs="Times New Roman"/>
          <w:sz w:val="20"/>
          <w:szCs w:val="20"/>
        </w:rPr>
        <w:t>The Basque Bilingual Education System: A Model for a Kurdish Bilingual Education System in Turkey</w:t>
      </w:r>
      <w:r>
        <w:rPr>
          <w:rFonts w:ascii="Times New Roman" w:hAnsi="Times New Roman" w:cs="Times New Roman"/>
          <w:sz w:val="20"/>
          <w:szCs w:val="20"/>
        </w:rPr>
        <w:t xml:space="preserve">. </w:t>
      </w:r>
      <w:r w:rsidRPr="00622D07">
        <w:rPr>
          <w:rFonts w:ascii="Times New Roman" w:hAnsi="Times New Roman" w:cs="Times New Roman"/>
          <w:i/>
          <w:sz w:val="20"/>
          <w:szCs w:val="20"/>
        </w:rPr>
        <w:t>Journal of Language Teaching and Research</w:t>
      </w:r>
      <w:r w:rsidRPr="00622D07">
        <w:rPr>
          <w:rFonts w:ascii="Times New Roman" w:hAnsi="Times New Roman" w:cs="Times New Roman"/>
          <w:sz w:val="20"/>
          <w:szCs w:val="20"/>
        </w:rPr>
        <w:t>, Vol. 5, No. 2, pp. 382-390</w:t>
      </w:r>
      <w:r>
        <w:rPr>
          <w:rFonts w:ascii="Times New Roman" w:hAnsi="Times New Roman" w:cs="Times New Roman"/>
          <w:sz w:val="20"/>
          <w:szCs w:val="20"/>
        </w:rPr>
        <w:t>.</w:t>
      </w:r>
    </w:p>
    <w:p w14:paraId="6CDF575A" w14:textId="37680E52" w:rsidR="008E303B" w:rsidRPr="00706F5E" w:rsidRDefault="00622D07" w:rsidP="00622D07">
      <w:pPr>
        <w:spacing w:line="360" w:lineRule="auto"/>
        <w:rPr>
          <w:rFonts w:ascii="Times New Roman" w:hAnsi="Times New Roman" w:cs="Times New Roman"/>
          <w:sz w:val="20"/>
          <w:szCs w:val="20"/>
        </w:rPr>
      </w:pPr>
      <w:r w:rsidRPr="00622D07">
        <w:rPr>
          <w:rFonts w:ascii="Times New Roman" w:hAnsi="Times New Roman" w:cs="Times New Roman"/>
          <w:b/>
          <w:sz w:val="20"/>
          <w:szCs w:val="20"/>
        </w:rPr>
        <w:t>Parsons</w:t>
      </w:r>
      <w:r>
        <w:rPr>
          <w:rFonts w:ascii="Times New Roman" w:hAnsi="Times New Roman" w:cs="Times New Roman"/>
          <w:sz w:val="20"/>
          <w:szCs w:val="20"/>
        </w:rPr>
        <w:t>, M. (2015)</w:t>
      </w:r>
      <w:r w:rsidR="0092074F">
        <w:rPr>
          <w:rFonts w:ascii="Times New Roman" w:hAnsi="Times New Roman" w:cs="Times New Roman"/>
          <w:sz w:val="20"/>
          <w:szCs w:val="20"/>
        </w:rPr>
        <w:t xml:space="preserve"> </w:t>
      </w:r>
      <w:r w:rsidR="0092074F" w:rsidRPr="0092074F">
        <w:rPr>
          <w:rFonts w:ascii="Times New Roman" w:hAnsi="Times New Roman" w:cs="Times New Roman"/>
          <w:sz w:val="20"/>
          <w:szCs w:val="20"/>
        </w:rPr>
        <w:t xml:space="preserve">An Introduction to Language Education in the Basque Autonomous Community in Spain, including </w:t>
      </w:r>
      <w:r w:rsidR="0092074F" w:rsidRPr="0092074F">
        <w:rPr>
          <w:rFonts w:ascii="Times New Roman" w:hAnsi="Times New Roman" w:cs="Times New Roman"/>
          <w:i/>
          <w:sz w:val="20"/>
          <w:szCs w:val="20"/>
        </w:rPr>
        <w:t>Content and Language Integrated Learning Approaches to English</w:t>
      </w:r>
      <w:r w:rsidR="0092074F">
        <w:rPr>
          <w:rFonts w:ascii="Times New Roman" w:hAnsi="Times New Roman" w:cs="Times New Roman"/>
          <w:i/>
          <w:sz w:val="20"/>
          <w:szCs w:val="20"/>
        </w:rPr>
        <w:t xml:space="preserve">, </w:t>
      </w:r>
      <w:r w:rsidR="0092074F">
        <w:rPr>
          <w:rFonts w:ascii="Times New Roman" w:hAnsi="Times New Roman" w:cs="Times New Roman"/>
          <w:sz w:val="20"/>
          <w:szCs w:val="20"/>
        </w:rPr>
        <w:t xml:space="preserve">Vol 50, No 2, pp 99-120. Available at </w:t>
      </w:r>
      <w:hyperlink r:id="rId21" w:history="1">
        <w:r w:rsidR="0092074F" w:rsidRPr="00675CC2">
          <w:rPr>
            <w:rStyle w:val="Hyperlink"/>
            <w:rFonts w:ascii="Times New Roman" w:hAnsi="Times New Roman" w:cs="Times New Roman"/>
            <w:sz w:val="20"/>
            <w:szCs w:val="20"/>
          </w:rPr>
          <w:t>file:///D:/Users/Etain%20Adams/Downloads/Japan%20&amp;%20Basque.pdf</w:t>
        </w:r>
      </w:hyperlink>
      <w:r w:rsidR="00636A15" w:rsidRPr="00706F5E">
        <w:rPr>
          <w:rFonts w:ascii="Times New Roman" w:hAnsi="Times New Roman" w:cs="Times New Roman"/>
          <w:sz w:val="20"/>
          <w:szCs w:val="20"/>
        </w:rPr>
        <w:t xml:space="preserve"> </w:t>
      </w:r>
      <w:r w:rsidR="0092074F">
        <w:rPr>
          <w:rFonts w:ascii="Times New Roman" w:hAnsi="Times New Roman" w:cs="Times New Roman"/>
          <w:sz w:val="20"/>
          <w:szCs w:val="20"/>
        </w:rPr>
        <w:t xml:space="preserve">Accessed </w:t>
      </w:r>
      <w:r w:rsidR="00636A15" w:rsidRPr="00706F5E">
        <w:rPr>
          <w:rFonts w:ascii="Times New Roman" w:hAnsi="Times New Roman" w:cs="Times New Roman"/>
          <w:sz w:val="20"/>
          <w:szCs w:val="20"/>
        </w:rPr>
        <w:t>23</w:t>
      </w:r>
      <w:r w:rsidR="00636A15" w:rsidRPr="00706F5E">
        <w:rPr>
          <w:rFonts w:ascii="Times New Roman" w:hAnsi="Times New Roman" w:cs="Times New Roman"/>
          <w:sz w:val="20"/>
          <w:szCs w:val="20"/>
          <w:vertAlign w:val="superscript"/>
        </w:rPr>
        <w:t>rd</w:t>
      </w:r>
      <w:r w:rsidR="00636A15" w:rsidRPr="00706F5E">
        <w:rPr>
          <w:rFonts w:ascii="Times New Roman" w:hAnsi="Times New Roman" w:cs="Times New Roman"/>
          <w:sz w:val="20"/>
          <w:szCs w:val="20"/>
        </w:rPr>
        <w:t xml:space="preserve"> December</w:t>
      </w:r>
      <w:r w:rsidR="0092074F">
        <w:rPr>
          <w:rFonts w:ascii="Times New Roman" w:hAnsi="Times New Roman" w:cs="Times New Roman"/>
          <w:sz w:val="20"/>
          <w:szCs w:val="20"/>
        </w:rPr>
        <w:t xml:space="preserve"> 2018.</w:t>
      </w:r>
      <w:r w:rsidR="00636A15" w:rsidRPr="00706F5E">
        <w:rPr>
          <w:rFonts w:ascii="Times New Roman" w:hAnsi="Times New Roman" w:cs="Times New Roman"/>
          <w:sz w:val="20"/>
          <w:szCs w:val="20"/>
        </w:rPr>
        <w:t xml:space="preserve"> </w:t>
      </w:r>
    </w:p>
    <w:p w14:paraId="2B543B4D" w14:textId="0D67ED0A" w:rsidR="0083493F" w:rsidRPr="00706F5E" w:rsidRDefault="0092074F" w:rsidP="00622D07">
      <w:pPr>
        <w:spacing w:line="360" w:lineRule="auto"/>
        <w:rPr>
          <w:rFonts w:ascii="Times New Roman" w:hAnsi="Times New Roman" w:cs="Times New Roman"/>
          <w:sz w:val="20"/>
          <w:szCs w:val="20"/>
        </w:rPr>
      </w:pPr>
      <w:r w:rsidRPr="0092074F">
        <w:rPr>
          <w:rFonts w:ascii="Times New Roman" w:hAnsi="Times New Roman" w:cs="Times New Roman"/>
          <w:b/>
          <w:sz w:val="20"/>
          <w:szCs w:val="20"/>
        </w:rPr>
        <w:t>Sierra</w:t>
      </w:r>
      <w:r>
        <w:rPr>
          <w:rFonts w:ascii="Times New Roman" w:hAnsi="Times New Roman" w:cs="Times New Roman"/>
          <w:sz w:val="20"/>
          <w:szCs w:val="20"/>
        </w:rPr>
        <w:t xml:space="preserve">, J. (no date) </w:t>
      </w:r>
      <w:r w:rsidRPr="0092074F">
        <w:rPr>
          <w:i/>
        </w:rPr>
        <w:t>The Basque Educational System: from the lack of data to Diagnostic Assessment</w:t>
      </w:r>
      <w:r>
        <w:rPr>
          <w:i/>
        </w:rPr>
        <w:t xml:space="preserve">. </w:t>
      </w:r>
      <w:r>
        <w:t>Available at</w:t>
      </w:r>
      <w:r>
        <w:rPr>
          <w:rFonts w:ascii="Times New Roman" w:hAnsi="Times New Roman" w:cs="Times New Roman"/>
          <w:sz w:val="20"/>
          <w:szCs w:val="20"/>
        </w:rPr>
        <w:t xml:space="preserve"> </w:t>
      </w:r>
      <w:hyperlink r:id="rId22" w:history="1">
        <w:r w:rsidRPr="00675CC2">
          <w:rPr>
            <w:rStyle w:val="Hyperlink"/>
            <w:rFonts w:ascii="Times New Roman" w:hAnsi="Times New Roman" w:cs="Times New Roman"/>
            <w:sz w:val="20"/>
            <w:szCs w:val="20"/>
          </w:rPr>
          <w:t>http://www.isei-ivei.net/eng/Assessment%20and%20Basque%20Educational%20System.pdf</w:t>
        </w:r>
      </w:hyperlink>
      <w:r w:rsidR="00636A15" w:rsidRPr="00706F5E">
        <w:rPr>
          <w:rFonts w:ascii="Times New Roman" w:hAnsi="Times New Roman" w:cs="Times New Roman"/>
          <w:sz w:val="20"/>
          <w:szCs w:val="20"/>
        </w:rPr>
        <w:t xml:space="preserve"> </w:t>
      </w:r>
      <w:r>
        <w:rPr>
          <w:rFonts w:ascii="Times New Roman" w:hAnsi="Times New Roman" w:cs="Times New Roman"/>
          <w:sz w:val="20"/>
          <w:szCs w:val="20"/>
        </w:rPr>
        <w:t xml:space="preserve">Accessed </w:t>
      </w:r>
      <w:r w:rsidR="00636A15" w:rsidRPr="00706F5E">
        <w:rPr>
          <w:rFonts w:ascii="Times New Roman" w:hAnsi="Times New Roman" w:cs="Times New Roman"/>
          <w:sz w:val="20"/>
          <w:szCs w:val="20"/>
        </w:rPr>
        <w:t xml:space="preserve">29th </w:t>
      </w:r>
      <w:r>
        <w:rPr>
          <w:rFonts w:ascii="Times New Roman" w:hAnsi="Times New Roman" w:cs="Times New Roman"/>
          <w:sz w:val="20"/>
          <w:szCs w:val="20"/>
        </w:rPr>
        <w:t>D</w:t>
      </w:r>
      <w:r w:rsidR="00636A15" w:rsidRPr="00706F5E">
        <w:rPr>
          <w:rFonts w:ascii="Times New Roman" w:hAnsi="Times New Roman" w:cs="Times New Roman"/>
          <w:sz w:val="20"/>
          <w:szCs w:val="20"/>
        </w:rPr>
        <w:t>ecember</w:t>
      </w:r>
      <w:r>
        <w:rPr>
          <w:rFonts w:ascii="Times New Roman" w:hAnsi="Times New Roman" w:cs="Times New Roman"/>
          <w:sz w:val="20"/>
          <w:szCs w:val="20"/>
        </w:rPr>
        <w:t xml:space="preserve"> 2018</w:t>
      </w:r>
    </w:p>
    <w:p w14:paraId="5973B789" w14:textId="08014520" w:rsidR="00183AC6" w:rsidRDefault="008E303B" w:rsidP="00622D07">
      <w:pPr>
        <w:spacing w:line="360" w:lineRule="auto"/>
        <w:rPr>
          <w:rFonts w:ascii="Times New Roman" w:hAnsi="Times New Roman" w:cs="Times New Roman"/>
          <w:sz w:val="20"/>
          <w:szCs w:val="20"/>
        </w:rPr>
      </w:pPr>
      <w:r w:rsidRPr="008E303B">
        <w:rPr>
          <w:rFonts w:ascii="Times New Roman" w:hAnsi="Times New Roman" w:cs="Times New Roman"/>
          <w:b/>
          <w:sz w:val="20"/>
          <w:szCs w:val="20"/>
        </w:rPr>
        <w:t xml:space="preserve">The School Run </w:t>
      </w:r>
      <w:r w:rsidRPr="008E303B">
        <w:rPr>
          <w:rFonts w:ascii="Times New Roman" w:hAnsi="Times New Roman" w:cs="Times New Roman"/>
          <w:sz w:val="20"/>
          <w:szCs w:val="20"/>
        </w:rPr>
        <w:t>(2019)</w:t>
      </w:r>
      <w:r w:rsidRPr="008E303B">
        <w:rPr>
          <w:rFonts w:ascii="Times New Roman" w:hAnsi="Times New Roman" w:cs="Times New Roman"/>
          <w:i/>
          <w:sz w:val="20"/>
          <w:szCs w:val="20"/>
        </w:rPr>
        <w:t xml:space="preserve"> </w:t>
      </w:r>
      <w:r w:rsidRPr="008E303B">
        <w:rPr>
          <w:rFonts w:ascii="Times New Roman" w:hAnsi="Times New Roman" w:cs="Times New Roman"/>
          <w:bCs/>
          <w:i/>
          <w:sz w:val="20"/>
          <w:szCs w:val="20"/>
        </w:rPr>
        <w:t xml:space="preserve">An overview of the Welsh education system. </w:t>
      </w:r>
      <w:r w:rsidRPr="008E303B">
        <w:rPr>
          <w:rFonts w:ascii="Times New Roman" w:hAnsi="Times New Roman" w:cs="Times New Roman"/>
          <w:bCs/>
          <w:sz w:val="20"/>
          <w:szCs w:val="20"/>
        </w:rPr>
        <w:t>Available at</w:t>
      </w:r>
      <w:r w:rsidRPr="008E303B">
        <w:rPr>
          <w:rFonts w:ascii="Times New Roman" w:hAnsi="Times New Roman" w:cs="Times New Roman"/>
          <w:b/>
          <w:bCs/>
          <w:sz w:val="20"/>
          <w:szCs w:val="20"/>
        </w:rPr>
        <w:t xml:space="preserve"> </w:t>
      </w:r>
      <w:hyperlink r:id="rId23" w:history="1">
        <w:r w:rsidRPr="008E303B">
          <w:rPr>
            <w:rStyle w:val="Hyperlink"/>
            <w:rFonts w:ascii="Times New Roman" w:hAnsi="Times New Roman" w:cs="Times New Roman"/>
            <w:sz w:val="20"/>
            <w:szCs w:val="20"/>
          </w:rPr>
          <w:t>https://www.theschoolrun.com/overview-welsh-education-system</w:t>
        </w:r>
      </w:hyperlink>
      <w:r w:rsidRPr="008E303B">
        <w:rPr>
          <w:rFonts w:ascii="Times New Roman" w:hAnsi="Times New Roman" w:cs="Times New Roman"/>
          <w:sz w:val="20"/>
          <w:szCs w:val="20"/>
          <w:u w:val="single"/>
        </w:rPr>
        <w:t xml:space="preserve">  </w:t>
      </w:r>
      <w:r w:rsidRPr="008E303B">
        <w:rPr>
          <w:rFonts w:ascii="Times New Roman" w:hAnsi="Times New Roman" w:cs="Times New Roman"/>
          <w:sz w:val="20"/>
          <w:szCs w:val="20"/>
        </w:rPr>
        <w:t>Accessed 4th January 2019.</w:t>
      </w:r>
    </w:p>
    <w:p w14:paraId="0A32883C" w14:textId="33C58EAE" w:rsidR="00530AC5" w:rsidRPr="00706F5E" w:rsidRDefault="0092074F" w:rsidP="00622D07">
      <w:pPr>
        <w:spacing w:line="360" w:lineRule="auto"/>
        <w:rPr>
          <w:rFonts w:ascii="Times New Roman" w:hAnsi="Times New Roman" w:cs="Times New Roman"/>
          <w:sz w:val="20"/>
          <w:szCs w:val="20"/>
        </w:rPr>
      </w:pPr>
      <w:r>
        <w:rPr>
          <w:rFonts w:ascii="Times New Roman" w:hAnsi="Times New Roman" w:cs="Times New Roman"/>
          <w:b/>
          <w:sz w:val="20"/>
          <w:szCs w:val="20"/>
        </w:rPr>
        <w:lastRenderedPageBreak/>
        <w:t xml:space="preserve">Welsh Government </w:t>
      </w:r>
      <w:r>
        <w:rPr>
          <w:rFonts w:ascii="Times New Roman" w:hAnsi="Times New Roman" w:cs="Times New Roman"/>
          <w:sz w:val="20"/>
          <w:szCs w:val="20"/>
        </w:rPr>
        <w:t xml:space="preserve">(2019) </w:t>
      </w:r>
      <w:r w:rsidRPr="0092074F">
        <w:rPr>
          <w:rFonts w:ascii="Times New Roman" w:hAnsi="Times New Roman" w:cs="Times New Roman"/>
          <w:i/>
          <w:sz w:val="20"/>
          <w:szCs w:val="20"/>
        </w:rPr>
        <w:t>Welsh Language (</w:t>
      </w:r>
      <w:proofErr w:type="spellStart"/>
      <w:r w:rsidRPr="0092074F">
        <w:rPr>
          <w:rFonts w:ascii="Times New Roman" w:hAnsi="Times New Roman" w:cs="Times New Roman"/>
          <w:i/>
          <w:sz w:val="20"/>
          <w:szCs w:val="20"/>
        </w:rPr>
        <w:t>Cymraeg</w:t>
      </w:r>
      <w:proofErr w:type="spellEnd"/>
      <w:r w:rsidRPr="0092074F">
        <w:rPr>
          <w:rFonts w:ascii="Times New Roman" w:hAnsi="Times New Roman" w:cs="Times New Roman"/>
          <w:i/>
          <w:sz w:val="20"/>
          <w:szCs w:val="20"/>
        </w:rPr>
        <w:t>)</w:t>
      </w:r>
      <w:r>
        <w:rPr>
          <w:rFonts w:ascii="Times New Roman" w:hAnsi="Times New Roman" w:cs="Times New Roman"/>
          <w:i/>
          <w:sz w:val="20"/>
          <w:szCs w:val="20"/>
        </w:rPr>
        <w:t>.</w:t>
      </w:r>
      <w:r>
        <w:rPr>
          <w:rFonts w:ascii="Times New Roman" w:hAnsi="Times New Roman" w:cs="Times New Roman"/>
          <w:sz w:val="20"/>
          <w:szCs w:val="20"/>
        </w:rPr>
        <w:t xml:space="preserve"> Available at </w:t>
      </w:r>
      <w:hyperlink r:id="rId24" w:history="1">
        <w:r w:rsidRPr="00675CC2">
          <w:rPr>
            <w:rStyle w:val="Hyperlink"/>
            <w:rFonts w:ascii="Times New Roman" w:hAnsi="Times New Roman" w:cs="Times New Roman"/>
            <w:sz w:val="20"/>
            <w:szCs w:val="20"/>
          </w:rPr>
          <w:t>https://wales.com/language</w:t>
        </w:r>
      </w:hyperlink>
      <w:r w:rsidR="00636A15" w:rsidRPr="00706F5E">
        <w:rPr>
          <w:rFonts w:ascii="Times New Roman" w:hAnsi="Times New Roman" w:cs="Times New Roman"/>
          <w:sz w:val="20"/>
          <w:szCs w:val="20"/>
        </w:rPr>
        <w:t xml:space="preserve"> </w:t>
      </w:r>
      <w:r>
        <w:rPr>
          <w:rFonts w:ascii="Times New Roman" w:hAnsi="Times New Roman" w:cs="Times New Roman"/>
          <w:sz w:val="20"/>
          <w:szCs w:val="20"/>
        </w:rPr>
        <w:t xml:space="preserve">Accessed </w:t>
      </w:r>
      <w:r w:rsidR="00636A15" w:rsidRPr="00706F5E">
        <w:rPr>
          <w:rFonts w:ascii="Times New Roman" w:hAnsi="Times New Roman" w:cs="Times New Roman"/>
          <w:sz w:val="20"/>
          <w:szCs w:val="20"/>
        </w:rPr>
        <w:t xml:space="preserve">2nd </w:t>
      </w:r>
      <w:r>
        <w:rPr>
          <w:rFonts w:ascii="Times New Roman" w:hAnsi="Times New Roman" w:cs="Times New Roman"/>
          <w:sz w:val="20"/>
          <w:szCs w:val="20"/>
        </w:rPr>
        <w:t>J</w:t>
      </w:r>
      <w:r w:rsidR="00636A15" w:rsidRPr="00706F5E">
        <w:rPr>
          <w:rFonts w:ascii="Times New Roman" w:hAnsi="Times New Roman" w:cs="Times New Roman"/>
          <w:sz w:val="20"/>
          <w:szCs w:val="20"/>
        </w:rPr>
        <w:t>anuary</w:t>
      </w:r>
      <w:r>
        <w:rPr>
          <w:rFonts w:ascii="Times New Roman" w:hAnsi="Times New Roman" w:cs="Times New Roman"/>
          <w:sz w:val="20"/>
          <w:szCs w:val="20"/>
        </w:rPr>
        <w:t xml:space="preserve"> </w:t>
      </w:r>
      <w:r w:rsidR="00530AC5">
        <w:rPr>
          <w:rFonts w:ascii="Times New Roman" w:hAnsi="Times New Roman" w:cs="Times New Roman"/>
          <w:sz w:val="20"/>
          <w:szCs w:val="20"/>
        </w:rPr>
        <w:t>2019.</w:t>
      </w:r>
    </w:p>
    <w:p w14:paraId="12AF7F43" w14:textId="476125D0" w:rsidR="00636A15" w:rsidRPr="0085386E" w:rsidRDefault="0085386E" w:rsidP="00622D07">
      <w:pPr>
        <w:spacing w:line="360" w:lineRule="auto"/>
        <w:rPr>
          <w:sz w:val="20"/>
          <w:szCs w:val="20"/>
        </w:rPr>
      </w:pPr>
      <w:proofErr w:type="spellStart"/>
      <w:r w:rsidRPr="0085386E">
        <w:rPr>
          <w:rFonts w:ascii="Times New Roman" w:hAnsi="Times New Roman" w:cs="Times New Roman"/>
          <w:b/>
          <w:sz w:val="20"/>
          <w:szCs w:val="20"/>
        </w:rPr>
        <w:t>Wightwick</w:t>
      </w:r>
      <w:proofErr w:type="spellEnd"/>
      <w:r w:rsidRPr="0085386E">
        <w:rPr>
          <w:rFonts w:ascii="Times New Roman" w:hAnsi="Times New Roman" w:cs="Times New Roman"/>
          <w:sz w:val="20"/>
          <w:szCs w:val="20"/>
        </w:rPr>
        <w:t>, A. (2007)</w:t>
      </w:r>
      <w:r>
        <w:rPr>
          <w:rFonts w:ascii="Times New Roman" w:hAnsi="Times New Roman" w:cs="Times New Roman"/>
          <w:sz w:val="20"/>
          <w:szCs w:val="20"/>
        </w:rPr>
        <w:t xml:space="preserve"> </w:t>
      </w:r>
      <w:r w:rsidRPr="0085386E">
        <w:rPr>
          <w:i/>
          <w:sz w:val="20"/>
          <w:szCs w:val="20"/>
        </w:rPr>
        <w:t>Poor teaching hits Welsh learning</w:t>
      </w:r>
      <w:r>
        <w:rPr>
          <w:i/>
          <w:sz w:val="20"/>
          <w:szCs w:val="20"/>
        </w:rPr>
        <w:t xml:space="preserve">. </w:t>
      </w:r>
      <w:r>
        <w:rPr>
          <w:sz w:val="20"/>
          <w:szCs w:val="20"/>
        </w:rPr>
        <w:t xml:space="preserve">Available at </w:t>
      </w:r>
      <w:hyperlink r:id="rId25" w:history="1">
        <w:r w:rsidRPr="00675CC2">
          <w:rPr>
            <w:rStyle w:val="Hyperlink"/>
            <w:rFonts w:ascii="Times New Roman" w:hAnsi="Times New Roman" w:cs="Times New Roman"/>
            <w:sz w:val="20"/>
            <w:szCs w:val="20"/>
          </w:rPr>
          <w:t>https://www.walesonline.co.uk/news/wales-news/poor-teaching-hits-welsh-learning-2222652</w:t>
        </w:r>
      </w:hyperlink>
      <w:r>
        <w:rPr>
          <w:rFonts w:ascii="Times New Roman" w:hAnsi="Times New Roman" w:cs="Times New Roman"/>
          <w:sz w:val="20"/>
          <w:szCs w:val="20"/>
        </w:rPr>
        <w:t xml:space="preserve"> Accessed 4</w:t>
      </w:r>
      <w:r w:rsidR="00636A15" w:rsidRPr="00706F5E">
        <w:rPr>
          <w:rFonts w:ascii="Times New Roman" w:hAnsi="Times New Roman" w:cs="Times New Roman"/>
          <w:sz w:val="20"/>
          <w:szCs w:val="20"/>
        </w:rPr>
        <w:t xml:space="preserve">th </w:t>
      </w:r>
      <w:r>
        <w:rPr>
          <w:rFonts w:ascii="Times New Roman" w:hAnsi="Times New Roman" w:cs="Times New Roman"/>
          <w:sz w:val="20"/>
          <w:szCs w:val="20"/>
        </w:rPr>
        <w:t>J</w:t>
      </w:r>
      <w:r w:rsidR="00636A15" w:rsidRPr="00706F5E">
        <w:rPr>
          <w:rFonts w:ascii="Times New Roman" w:hAnsi="Times New Roman" w:cs="Times New Roman"/>
          <w:sz w:val="20"/>
          <w:szCs w:val="20"/>
        </w:rPr>
        <w:t>anuary</w:t>
      </w:r>
      <w:r>
        <w:rPr>
          <w:rFonts w:ascii="Times New Roman" w:hAnsi="Times New Roman" w:cs="Times New Roman"/>
          <w:sz w:val="20"/>
          <w:szCs w:val="20"/>
        </w:rPr>
        <w:t xml:space="preserve"> 2019.</w:t>
      </w:r>
    </w:p>
    <w:p w14:paraId="1498C229" w14:textId="28552EAC" w:rsidR="009F66CF" w:rsidRPr="00706F5E" w:rsidRDefault="009F66CF" w:rsidP="009F66CF">
      <w:pPr>
        <w:spacing w:line="360" w:lineRule="auto"/>
        <w:rPr>
          <w:rFonts w:ascii="Times New Roman" w:hAnsi="Times New Roman" w:cs="Times New Roman"/>
          <w:sz w:val="20"/>
          <w:szCs w:val="20"/>
        </w:rPr>
      </w:pPr>
      <w:r w:rsidRPr="009F66CF">
        <w:rPr>
          <w:rFonts w:ascii="Times New Roman" w:hAnsi="Times New Roman" w:cs="Times New Roman"/>
          <w:b/>
          <w:sz w:val="20"/>
          <w:szCs w:val="20"/>
        </w:rPr>
        <w:t>Welsh Government.</w:t>
      </w:r>
      <w:r>
        <w:rPr>
          <w:rFonts w:ascii="Times New Roman" w:hAnsi="Times New Roman" w:cs="Times New Roman"/>
          <w:sz w:val="20"/>
          <w:szCs w:val="20"/>
        </w:rPr>
        <w:t xml:space="preserve"> (date unknown) </w:t>
      </w:r>
      <w:proofErr w:type="spellStart"/>
      <w:r w:rsidRPr="009F66CF">
        <w:rPr>
          <w:rFonts w:ascii="Times New Roman" w:hAnsi="Times New Roman" w:cs="Times New Roman"/>
          <w:i/>
          <w:sz w:val="20"/>
          <w:szCs w:val="20"/>
        </w:rPr>
        <w:t>Cymraeg</w:t>
      </w:r>
      <w:proofErr w:type="spellEnd"/>
      <w:r w:rsidRPr="009F66CF">
        <w:rPr>
          <w:rFonts w:ascii="Times New Roman" w:hAnsi="Times New Roman" w:cs="Times New Roman"/>
          <w:i/>
          <w:sz w:val="20"/>
          <w:szCs w:val="20"/>
        </w:rPr>
        <w:t xml:space="preserve"> 2050: </w:t>
      </w:r>
      <w:proofErr w:type="spellStart"/>
      <w:r w:rsidRPr="009F66CF">
        <w:rPr>
          <w:rFonts w:ascii="Times New Roman" w:hAnsi="Times New Roman" w:cs="Times New Roman"/>
          <w:i/>
          <w:sz w:val="20"/>
          <w:szCs w:val="20"/>
        </w:rPr>
        <w:t>Amillion</w:t>
      </w:r>
      <w:proofErr w:type="spellEnd"/>
      <w:r w:rsidRPr="009F66CF">
        <w:rPr>
          <w:rFonts w:ascii="Times New Roman" w:hAnsi="Times New Roman" w:cs="Times New Roman"/>
          <w:i/>
          <w:sz w:val="20"/>
          <w:szCs w:val="20"/>
        </w:rPr>
        <w:t xml:space="preserve"> Welsh speakers. Work programme 2017-2021.</w:t>
      </w:r>
      <w:r>
        <w:rPr>
          <w:rFonts w:ascii="Times New Roman" w:hAnsi="Times New Roman" w:cs="Times New Roman"/>
          <w:sz w:val="20"/>
          <w:szCs w:val="20"/>
        </w:rPr>
        <w:t xml:space="preserve"> Available at: </w:t>
      </w:r>
      <w:hyperlink r:id="rId26" w:history="1">
        <w:r w:rsidRPr="00706F5E">
          <w:rPr>
            <w:rStyle w:val="Hyperlink"/>
            <w:rFonts w:ascii="Times New Roman" w:hAnsi="Times New Roman" w:cs="Times New Roman"/>
            <w:sz w:val="20"/>
            <w:szCs w:val="20"/>
          </w:rPr>
          <w:t>file:///D:/Users/Etain%20Adams/Downloads/170711-cymraeg-2050-work-programme-eng-v2.pdf</w:t>
        </w:r>
      </w:hyperlink>
      <w:r w:rsidRPr="00706F5E">
        <w:rPr>
          <w:rFonts w:ascii="Times New Roman" w:hAnsi="Times New Roman" w:cs="Times New Roman"/>
          <w:sz w:val="20"/>
          <w:szCs w:val="20"/>
        </w:rPr>
        <w:t xml:space="preserve"> </w:t>
      </w:r>
      <w:r>
        <w:rPr>
          <w:rFonts w:ascii="Times New Roman" w:hAnsi="Times New Roman" w:cs="Times New Roman"/>
          <w:sz w:val="20"/>
          <w:szCs w:val="20"/>
        </w:rPr>
        <w:t xml:space="preserve">Accessed: </w:t>
      </w:r>
      <w:r w:rsidRPr="00706F5E">
        <w:rPr>
          <w:rFonts w:ascii="Times New Roman" w:hAnsi="Times New Roman" w:cs="Times New Roman"/>
          <w:sz w:val="20"/>
          <w:szCs w:val="20"/>
        </w:rPr>
        <w:t xml:space="preserve">23rd </w:t>
      </w:r>
      <w:r>
        <w:rPr>
          <w:rFonts w:ascii="Times New Roman" w:hAnsi="Times New Roman" w:cs="Times New Roman"/>
          <w:sz w:val="20"/>
          <w:szCs w:val="20"/>
        </w:rPr>
        <w:t>Dec</w:t>
      </w:r>
      <w:r w:rsidRPr="00706F5E">
        <w:rPr>
          <w:rFonts w:ascii="Times New Roman" w:hAnsi="Times New Roman" w:cs="Times New Roman"/>
          <w:sz w:val="20"/>
          <w:szCs w:val="20"/>
        </w:rPr>
        <w:t>ember</w:t>
      </w:r>
    </w:p>
    <w:p w14:paraId="7ABC7B70" w14:textId="29ED6DC4" w:rsidR="0085386E" w:rsidRDefault="0085386E" w:rsidP="00622D07">
      <w:pPr>
        <w:spacing w:line="360" w:lineRule="auto"/>
        <w:rPr>
          <w:rFonts w:ascii="Times New Roman" w:hAnsi="Times New Roman" w:cs="Times New Roman"/>
          <w:sz w:val="20"/>
          <w:szCs w:val="20"/>
        </w:rPr>
      </w:pPr>
    </w:p>
    <w:sectPr w:rsidR="0085386E">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4F19BE" w14:textId="77777777" w:rsidR="009C1AF9" w:rsidRDefault="009C1AF9" w:rsidP="007456AC">
      <w:pPr>
        <w:spacing w:after="0" w:line="240" w:lineRule="auto"/>
      </w:pPr>
      <w:r>
        <w:separator/>
      </w:r>
    </w:p>
  </w:endnote>
  <w:endnote w:type="continuationSeparator" w:id="0">
    <w:p w14:paraId="347F4B62" w14:textId="77777777" w:rsidR="009C1AF9" w:rsidRDefault="009C1AF9" w:rsidP="007456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4D"/>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0792404"/>
      <w:docPartObj>
        <w:docPartGallery w:val="Page Numbers (Bottom of Page)"/>
        <w:docPartUnique/>
      </w:docPartObj>
    </w:sdtPr>
    <w:sdtEndPr>
      <w:rPr>
        <w:noProof/>
      </w:rPr>
    </w:sdtEndPr>
    <w:sdtContent>
      <w:p w14:paraId="2A613279" w14:textId="77777777" w:rsidR="007456AC" w:rsidRDefault="007456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DA1B9A" w14:textId="77777777" w:rsidR="007456AC" w:rsidRDefault="007456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7DB84E" w14:textId="77777777" w:rsidR="009C1AF9" w:rsidRDefault="009C1AF9" w:rsidP="007456AC">
      <w:pPr>
        <w:spacing w:after="0" w:line="240" w:lineRule="auto"/>
      </w:pPr>
      <w:r>
        <w:separator/>
      </w:r>
    </w:p>
  </w:footnote>
  <w:footnote w:type="continuationSeparator" w:id="0">
    <w:p w14:paraId="6938B5DC" w14:textId="77777777" w:rsidR="009C1AF9" w:rsidRDefault="009C1AF9" w:rsidP="007456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566B5" w14:textId="5E694D6F" w:rsidR="007E690E" w:rsidRDefault="007E690E">
    <w:pPr>
      <w:pStyle w:val="Header"/>
    </w:pPr>
    <w:r>
      <w:t>1701972</w:t>
    </w:r>
  </w:p>
  <w:p w14:paraId="02581B0B" w14:textId="77777777" w:rsidR="007E690E" w:rsidRDefault="007E69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BE6CDD"/>
    <w:multiLevelType w:val="hybridMultilevel"/>
    <w:tmpl w:val="BB60F18C"/>
    <w:lvl w:ilvl="0" w:tplc="583EB9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887CB5"/>
    <w:multiLevelType w:val="hybridMultilevel"/>
    <w:tmpl w:val="9FCE4CD2"/>
    <w:lvl w:ilvl="0" w:tplc="82789DD6">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337949"/>
    <w:multiLevelType w:val="multilevel"/>
    <w:tmpl w:val="50BA4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3DE"/>
    <w:rsid w:val="000211F9"/>
    <w:rsid w:val="00030331"/>
    <w:rsid w:val="0004173D"/>
    <w:rsid w:val="00074631"/>
    <w:rsid w:val="000847F9"/>
    <w:rsid w:val="000C1CE1"/>
    <w:rsid w:val="00103E1B"/>
    <w:rsid w:val="001211C2"/>
    <w:rsid w:val="00136C9D"/>
    <w:rsid w:val="00156E2D"/>
    <w:rsid w:val="00183AC6"/>
    <w:rsid w:val="00185AAB"/>
    <w:rsid w:val="001C2336"/>
    <w:rsid w:val="001F4F94"/>
    <w:rsid w:val="00211E9D"/>
    <w:rsid w:val="00220868"/>
    <w:rsid w:val="00232704"/>
    <w:rsid w:val="002670E2"/>
    <w:rsid w:val="00270FB9"/>
    <w:rsid w:val="002A4001"/>
    <w:rsid w:val="002C4465"/>
    <w:rsid w:val="002D0FC7"/>
    <w:rsid w:val="002D3039"/>
    <w:rsid w:val="002E0E8B"/>
    <w:rsid w:val="002E2719"/>
    <w:rsid w:val="002F53FD"/>
    <w:rsid w:val="0030032B"/>
    <w:rsid w:val="00321E17"/>
    <w:rsid w:val="00322302"/>
    <w:rsid w:val="003541C4"/>
    <w:rsid w:val="00393A26"/>
    <w:rsid w:val="003A3DCB"/>
    <w:rsid w:val="003B13DF"/>
    <w:rsid w:val="003C1C62"/>
    <w:rsid w:val="003C2B1B"/>
    <w:rsid w:val="003D202E"/>
    <w:rsid w:val="004218E3"/>
    <w:rsid w:val="00473CE3"/>
    <w:rsid w:val="004862C9"/>
    <w:rsid w:val="004D1084"/>
    <w:rsid w:val="004D66C8"/>
    <w:rsid w:val="004E2D5B"/>
    <w:rsid w:val="00530AC5"/>
    <w:rsid w:val="00564B4A"/>
    <w:rsid w:val="00594375"/>
    <w:rsid w:val="00595C98"/>
    <w:rsid w:val="005A35CE"/>
    <w:rsid w:val="005B23CB"/>
    <w:rsid w:val="005E4F0C"/>
    <w:rsid w:val="00622D07"/>
    <w:rsid w:val="006271A7"/>
    <w:rsid w:val="00636A15"/>
    <w:rsid w:val="00683D7B"/>
    <w:rsid w:val="00685E00"/>
    <w:rsid w:val="006F40AC"/>
    <w:rsid w:val="00706D75"/>
    <w:rsid w:val="00706F5E"/>
    <w:rsid w:val="00721D20"/>
    <w:rsid w:val="00724472"/>
    <w:rsid w:val="007456AC"/>
    <w:rsid w:val="007562A7"/>
    <w:rsid w:val="00783D39"/>
    <w:rsid w:val="007E690E"/>
    <w:rsid w:val="0083493F"/>
    <w:rsid w:val="00844AB5"/>
    <w:rsid w:val="0085386E"/>
    <w:rsid w:val="00857C5C"/>
    <w:rsid w:val="00884875"/>
    <w:rsid w:val="00884B19"/>
    <w:rsid w:val="008A414A"/>
    <w:rsid w:val="008E2609"/>
    <w:rsid w:val="008E303B"/>
    <w:rsid w:val="00904AE6"/>
    <w:rsid w:val="0092074F"/>
    <w:rsid w:val="00944CA0"/>
    <w:rsid w:val="009545E1"/>
    <w:rsid w:val="00964E0F"/>
    <w:rsid w:val="009739B9"/>
    <w:rsid w:val="009C1AF9"/>
    <w:rsid w:val="009D5AA1"/>
    <w:rsid w:val="009F66CF"/>
    <w:rsid w:val="00A00DAF"/>
    <w:rsid w:val="00A22120"/>
    <w:rsid w:val="00A235BB"/>
    <w:rsid w:val="00A43C00"/>
    <w:rsid w:val="00A44375"/>
    <w:rsid w:val="00A7222D"/>
    <w:rsid w:val="00A77891"/>
    <w:rsid w:val="00A779EE"/>
    <w:rsid w:val="00A877FE"/>
    <w:rsid w:val="00AA51D0"/>
    <w:rsid w:val="00B101E5"/>
    <w:rsid w:val="00B21545"/>
    <w:rsid w:val="00B31330"/>
    <w:rsid w:val="00B9439F"/>
    <w:rsid w:val="00BA5D6A"/>
    <w:rsid w:val="00BA6C27"/>
    <w:rsid w:val="00BE4A79"/>
    <w:rsid w:val="00C0043F"/>
    <w:rsid w:val="00C24FE7"/>
    <w:rsid w:val="00C35EE9"/>
    <w:rsid w:val="00C71F04"/>
    <w:rsid w:val="00CB2F3E"/>
    <w:rsid w:val="00CE5BD5"/>
    <w:rsid w:val="00D1194E"/>
    <w:rsid w:val="00D23647"/>
    <w:rsid w:val="00D313DE"/>
    <w:rsid w:val="00D52146"/>
    <w:rsid w:val="00D72D0A"/>
    <w:rsid w:val="00DA363B"/>
    <w:rsid w:val="00DB22DD"/>
    <w:rsid w:val="00DB269B"/>
    <w:rsid w:val="00DB5B36"/>
    <w:rsid w:val="00DD4D67"/>
    <w:rsid w:val="00DD76B6"/>
    <w:rsid w:val="00DF44B8"/>
    <w:rsid w:val="00E22555"/>
    <w:rsid w:val="00E81464"/>
    <w:rsid w:val="00EF581D"/>
    <w:rsid w:val="00F16B99"/>
    <w:rsid w:val="00F17EA7"/>
    <w:rsid w:val="00F218C9"/>
    <w:rsid w:val="00F21F27"/>
    <w:rsid w:val="00F26BE9"/>
    <w:rsid w:val="00F30699"/>
    <w:rsid w:val="00F75701"/>
    <w:rsid w:val="00FA163C"/>
    <w:rsid w:val="00FE162F"/>
    <w:rsid w:val="00FE676A"/>
    <w:rsid w:val="00FE7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CA7D8"/>
  <w15:chartTrackingRefBased/>
  <w15:docId w15:val="{7EEDABF6-14AD-4294-8E48-385FB5BF6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E4A7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FE16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FE162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414A"/>
    <w:rPr>
      <w:color w:val="0563C1" w:themeColor="hyperlink"/>
      <w:u w:val="single"/>
    </w:rPr>
  </w:style>
  <w:style w:type="character" w:styleId="UnresolvedMention">
    <w:name w:val="Unresolved Mention"/>
    <w:basedOn w:val="DefaultParagraphFont"/>
    <w:uiPriority w:val="99"/>
    <w:semiHidden/>
    <w:unhideWhenUsed/>
    <w:rsid w:val="008A414A"/>
    <w:rPr>
      <w:color w:val="605E5C"/>
      <w:shd w:val="clear" w:color="auto" w:fill="E1DFDD"/>
    </w:rPr>
  </w:style>
  <w:style w:type="character" w:customStyle="1" w:styleId="Heading1Char">
    <w:name w:val="Heading 1 Char"/>
    <w:basedOn w:val="DefaultParagraphFont"/>
    <w:link w:val="Heading1"/>
    <w:uiPriority w:val="9"/>
    <w:rsid w:val="00BE4A79"/>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564B4A"/>
    <w:rPr>
      <w:b/>
      <w:bCs/>
    </w:rPr>
  </w:style>
  <w:style w:type="paragraph" w:styleId="Header">
    <w:name w:val="header"/>
    <w:basedOn w:val="Normal"/>
    <w:link w:val="HeaderChar"/>
    <w:unhideWhenUsed/>
    <w:rsid w:val="007456AC"/>
    <w:pPr>
      <w:tabs>
        <w:tab w:val="center" w:pos="4513"/>
        <w:tab w:val="right" w:pos="9026"/>
      </w:tabs>
      <w:spacing w:after="0" w:line="240" w:lineRule="auto"/>
    </w:pPr>
  </w:style>
  <w:style w:type="character" w:customStyle="1" w:styleId="HeaderChar">
    <w:name w:val="Header Char"/>
    <w:basedOn w:val="DefaultParagraphFont"/>
    <w:link w:val="Header"/>
    <w:rsid w:val="007456AC"/>
  </w:style>
  <w:style w:type="paragraph" w:styleId="Footer">
    <w:name w:val="footer"/>
    <w:basedOn w:val="Normal"/>
    <w:link w:val="FooterChar"/>
    <w:uiPriority w:val="99"/>
    <w:unhideWhenUsed/>
    <w:rsid w:val="007456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6AC"/>
  </w:style>
  <w:style w:type="character" w:styleId="CommentReference">
    <w:name w:val="annotation reference"/>
    <w:basedOn w:val="DefaultParagraphFont"/>
    <w:uiPriority w:val="99"/>
    <w:semiHidden/>
    <w:unhideWhenUsed/>
    <w:rsid w:val="00D72D0A"/>
    <w:rPr>
      <w:sz w:val="16"/>
      <w:szCs w:val="16"/>
    </w:rPr>
  </w:style>
  <w:style w:type="paragraph" w:styleId="CommentText">
    <w:name w:val="annotation text"/>
    <w:basedOn w:val="Normal"/>
    <w:link w:val="CommentTextChar"/>
    <w:uiPriority w:val="99"/>
    <w:semiHidden/>
    <w:unhideWhenUsed/>
    <w:rsid w:val="00D72D0A"/>
    <w:pPr>
      <w:spacing w:line="240" w:lineRule="auto"/>
    </w:pPr>
    <w:rPr>
      <w:sz w:val="20"/>
      <w:szCs w:val="20"/>
    </w:rPr>
  </w:style>
  <w:style w:type="character" w:customStyle="1" w:styleId="CommentTextChar">
    <w:name w:val="Comment Text Char"/>
    <w:basedOn w:val="DefaultParagraphFont"/>
    <w:link w:val="CommentText"/>
    <w:uiPriority w:val="99"/>
    <w:semiHidden/>
    <w:rsid w:val="00D72D0A"/>
    <w:rPr>
      <w:sz w:val="20"/>
      <w:szCs w:val="20"/>
    </w:rPr>
  </w:style>
  <w:style w:type="paragraph" w:styleId="CommentSubject">
    <w:name w:val="annotation subject"/>
    <w:basedOn w:val="CommentText"/>
    <w:next w:val="CommentText"/>
    <w:link w:val="CommentSubjectChar"/>
    <w:uiPriority w:val="99"/>
    <w:semiHidden/>
    <w:unhideWhenUsed/>
    <w:rsid w:val="00D72D0A"/>
    <w:rPr>
      <w:b/>
      <w:bCs/>
    </w:rPr>
  </w:style>
  <w:style w:type="character" w:customStyle="1" w:styleId="CommentSubjectChar">
    <w:name w:val="Comment Subject Char"/>
    <w:basedOn w:val="CommentTextChar"/>
    <w:link w:val="CommentSubject"/>
    <w:uiPriority w:val="99"/>
    <w:semiHidden/>
    <w:rsid w:val="00D72D0A"/>
    <w:rPr>
      <w:b/>
      <w:bCs/>
      <w:sz w:val="20"/>
      <w:szCs w:val="20"/>
    </w:rPr>
  </w:style>
  <w:style w:type="paragraph" w:styleId="BalloonText">
    <w:name w:val="Balloon Text"/>
    <w:basedOn w:val="Normal"/>
    <w:link w:val="BalloonTextChar"/>
    <w:uiPriority w:val="99"/>
    <w:semiHidden/>
    <w:unhideWhenUsed/>
    <w:rsid w:val="00D72D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2D0A"/>
    <w:rPr>
      <w:rFonts w:ascii="Segoe UI" w:hAnsi="Segoe UI" w:cs="Segoe UI"/>
      <w:sz w:val="18"/>
      <w:szCs w:val="18"/>
    </w:rPr>
  </w:style>
  <w:style w:type="paragraph" w:styleId="ListParagraph">
    <w:name w:val="List Paragraph"/>
    <w:basedOn w:val="Normal"/>
    <w:uiPriority w:val="34"/>
    <w:qFormat/>
    <w:rsid w:val="00A44375"/>
    <w:pPr>
      <w:ind w:left="720"/>
      <w:contextualSpacing/>
    </w:pPr>
  </w:style>
  <w:style w:type="character" w:styleId="FollowedHyperlink">
    <w:name w:val="FollowedHyperlink"/>
    <w:basedOn w:val="DefaultParagraphFont"/>
    <w:uiPriority w:val="99"/>
    <w:semiHidden/>
    <w:unhideWhenUsed/>
    <w:rsid w:val="00706F5E"/>
    <w:rPr>
      <w:color w:val="954F72" w:themeColor="followedHyperlink"/>
      <w:u w:val="single"/>
    </w:rPr>
  </w:style>
  <w:style w:type="paragraph" w:customStyle="1" w:styleId="BodyText1">
    <w:name w:val="Body Text1"/>
    <w:basedOn w:val="Normal"/>
    <w:rsid w:val="003C2B1B"/>
    <w:pPr>
      <w:tabs>
        <w:tab w:val="left" w:pos="720"/>
        <w:tab w:val="left" w:pos="1440"/>
      </w:tabs>
      <w:spacing w:after="0" w:line="240" w:lineRule="auto"/>
    </w:pPr>
    <w:rPr>
      <w:rFonts w:ascii="CG Times (WN)" w:eastAsia="Times New Roman" w:hAnsi="CG Times (WN)" w:cs="Times New Roman"/>
      <w:sz w:val="24"/>
      <w:szCs w:val="20"/>
    </w:rPr>
  </w:style>
  <w:style w:type="character" w:customStyle="1" w:styleId="Heading2Char">
    <w:name w:val="Heading 2 Char"/>
    <w:basedOn w:val="DefaultParagraphFont"/>
    <w:link w:val="Heading2"/>
    <w:uiPriority w:val="9"/>
    <w:semiHidden/>
    <w:rsid w:val="00FE162F"/>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FE162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177980">
      <w:bodyDiv w:val="1"/>
      <w:marLeft w:val="0"/>
      <w:marRight w:val="0"/>
      <w:marTop w:val="0"/>
      <w:marBottom w:val="0"/>
      <w:divBdr>
        <w:top w:val="none" w:sz="0" w:space="0" w:color="auto"/>
        <w:left w:val="none" w:sz="0" w:space="0" w:color="auto"/>
        <w:bottom w:val="none" w:sz="0" w:space="0" w:color="auto"/>
        <w:right w:val="none" w:sz="0" w:space="0" w:color="auto"/>
      </w:divBdr>
    </w:div>
    <w:div w:id="750547041">
      <w:bodyDiv w:val="1"/>
      <w:marLeft w:val="0"/>
      <w:marRight w:val="0"/>
      <w:marTop w:val="0"/>
      <w:marBottom w:val="0"/>
      <w:divBdr>
        <w:top w:val="none" w:sz="0" w:space="0" w:color="auto"/>
        <w:left w:val="none" w:sz="0" w:space="0" w:color="auto"/>
        <w:bottom w:val="none" w:sz="0" w:space="0" w:color="auto"/>
        <w:right w:val="none" w:sz="0" w:space="0" w:color="auto"/>
      </w:divBdr>
    </w:div>
    <w:div w:id="882324148">
      <w:bodyDiv w:val="1"/>
      <w:marLeft w:val="0"/>
      <w:marRight w:val="0"/>
      <w:marTop w:val="0"/>
      <w:marBottom w:val="0"/>
      <w:divBdr>
        <w:top w:val="none" w:sz="0" w:space="0" w:color="auto"/>
        <w:left w:val="none" w:sz="0" w:space="0" w:color="auto"/>
        <w:bottom w:val="none" w:sz="0" w:space="0" w:color="auto"/>
        <w:right w:val="none" w:sz="0" w:space="0" w:color="auto"/>
      </w:divBdr>
    </w:div>
    <w:div w:id="908811127">
      <w:bodyDiv w:val="1"/>
      <w:marLeft w:val="0"/>
      <w:marRight w:val="0"/>
      <w:marTop w:val="0"/>
      <w:marBottom w:val="0"/>
      <w:divBdr>
        <w:top w:val="none" w:sz="0" w:space="0" w:color="auto"/>
        <w:left w:val="none" w:sz="0" w:space="0" w:color="auto"/>
        <w:bottom w:val="none" w:sz="0" w:space="0" w:color="auto"/>
        <w:right w:val="none" w:sz="0" w:space="0" w:color="auto"/>
      </w:divBdr>
    </w:div>
    <w:div w:id="195698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rw.wales/schools/teaching-and-learning/language-charter/" TargetMode="External"/><Relationship Id="rId18" Type="http://schemas.openxmlformats.org/officeDocument/2006/relationships/hyperlink" Target="https://www.qualificationswales.org/english/publications/bilingual-language-proficiency-2018/?fbclid=IwAR0pLso4Gh3n6wvrMqVP39r58ufYzYkEowq16S1NaOK8df8oqkj6UrvX4EY" TargetMode="External"/><Relationship Id="rId26" Type="http://schemas.openxmlformats.org/officeDocument/2006/relationships/hyperlink" Target="file:///D:/Users/Etain%20Adams/Downloads/170711-cymraeg-2050-work-programme-eng-v2.pdf" TargetMode="External"/><Relationship Id="rId3" Type="http://schemas.openxmlformats.org/officeDocument/2006/relationships/styles" Target="styles.xml"/><Relationship Id="rId21" Type="http://schemas.openxmlformats.org/officeDocument/2006/relationships/hyperlink" Target="file:///D:/Users/Etain%20Adams/Downloads/Japan%20&amp;%20Basque.pdf" TargetMode="External"/><Relationship Id="rId7" Type="http://schemas.openxmlformats.org/officeDocument/2006/relationships/endnotes" Target="endnotes.xml"/><Relationship Id="rId12" Type="http://schemas.openxmlformats.org/officeDocument/2006/relationships/hyperlink" Target="https://gov.wales/docs/dcells/publications/150225-successful-futures-en.pdf" TargetMode="External"/><Relationship Id="rId17" Type="http://schemas.openxmlformats.org/officeDocument/2006/relationships/hyperlink" Target="http://www.euskadi.eus/contenidos/informacion/dia6/en_2027/adjuntos/publications_in_english/basque_in_Education_en.pdf" TargetMode="External"/><Relationship Id="rId25" Type="http://schemas.openxmlformats.org/officeDocument/2006/relationships/hyperlink" Target="https://www.walesonline.co.uk/news/wales-news/poor-teaching-hits-welsh-learning-2222652" TargetMode="External"/><Relationship Id="rId2" Type="http://schemas.openxmlformats.org/officeDocument/2006/relationships/numbering" Target="numbering.xml"/><Relationship Id="rId16" Type="http://schemas.openxmlformats.org/officeDocument/2006/relationships/hyperlink" Target="https://futuregenerations.wales/aotp/culture/" TargetMode="External"/><Relationship Id="rId20" Type="http://schemas.openxmlformats.org/officeDocument/2006/relationships/hyperlink" Target="http://www.euskara.euskadi.eus/r59-3693/en/contenidos/informacion/artik20_1_trilinguismoa_07_06/en_trilingu/adjuntos/trilingualismatschool.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alesonline.co.uk/news/wales-news/state-welsh-language-number-people-8538272" TargetMode="External"/><Relationship Id="rId24" Type="http://schemas.openxmlformats.org/officeDocument/2006/relationships/hyperlink" Target="https://wales.com/language" TargetMode="External"/><Relationship Id="rId5" Type="http://schemas.openxmlformats.org/officeDocument/2006/relationships/webSettings" Target="webSettings.xml"/><Relationship Id="rId15" Type="http://schemas.openxmlformats.org/officeDocument/2006/relationships/hyperlink" Target="https://futuregenerations.wales/about-us/future-generations-commissioner/" TargetMode="External"/><Relationship Id="rId23" Type="http://schemas.openxmlformats.org/officeDocument/2006/relationships/hyperlink" Target="https://www.theschoolrun.com/overview-welsh-education-system" TargetMode="External"/><Relationship Id="rId28" Type="http://schemas.openxmlformats.org/officeDocument/2006/relationships/footer" Target="footer1.xml"/><Relationship Id="rId10" Type="http://schemas.openxmlformats.org/officeDocument/2006/relationships/hyperlink" Target="https://www.bbc.co.uk/news/business-36517928" TargetMode="External"/><Relationship Id="rId19" Type="http://schemas.openxmlformats.org/officeDocument/2006/relationships/hyperlink" Target="http://www.assembly.wales/research%20documents/rs16-048/16-048-english-web.pdf%20Accessed%204th%20January%202019"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estyn.gov.wales/sites/default/files/documents/ESTYN_Annual%20Report_Accessible_English__2018.pdf" TargetMode="External"/><Relationship Id="rId22" Type="http://schemas.openxmlformats.org/officeDocument/2006/relationships/hyperlink" Target="http://www.isei-ivei.net/eng/Assessment%20and%20Basque%20Educational%20System.pdf"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4971E-B109-43A5-BD6D-5A7FA0D45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2789</Words>
  <Characters>15898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Etain Adams (1701972)</dc:creator>
  <cp:keywords/>
  <dc:description/>
  <cp:lastModifiedBy>Etain Adams (1701972)</cp:lastModifiedBy>
  <cp:revision>5</cp:revision>
  <dcterms:created xsi:type="dcterms:W3CDTF">2019-01-05T18:49:00Z</dcterms:created>
  <dcterms:modified xsi:type="dcterms:W3CDTF">2019-01-05T19:02:00Z</dcterms:modified>
</cp:coreProperties>
</file>