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4DCC59" w14:textId="2AF63A28" w:rsidR="004504BC" w:rsidRPr="00E6782B" w:rsidRDefault="004504BC" w:rsidP="0019063E">
      <w:pPr>
        <w:pStyle w:val="NoSpacing"/>
        <w:rPr>
          <w:rFonts w:ascii="Times New Roman" w:hAnsi="Times New Roman" w:cs="Times New Roman"/>
          <w:i/>
        </w:rPr>
      </w:pPr>
    </w:p>
    <w:p w14:paraId="4321EBB8" w14:textId="075CCDDC" w:rsidR="004504BC" w:rsidRPr="00E6782B" w:rsidRDefault="004504BC" w:rsidP="0019063E">
      <w:pPr>
        <w:pStyle w:val="NoSpacing"/>
        <w:rPr>
          <w:rFonts w:ascii="Times New Roman" w:hAnsi="Times New Roman" w:cs="Times New Roman"/>
          <w:i/>
        </w:rPr>
      </w:pPr>
    </w:p>
    <w:p w14:paraId="0E522680" w14:textId="009BAB1C" w:rsidR="004504BC" w:rsidRPr="00E6782B" w:rsidRDefault="004504BC" w:rsidP="0019063E">
      <w:pPr>
        <w:pStyle w:val="NoSpacing"/>
        <w:rPr>
          <w:rFonts w:ascii="Times New Roman" w:hAnsi="Times New Roman" w:cs="Times New Roman"/>
          <w:i/>
        </w:rPr>
      </w:pPr>
    </w:p>
    <w:p w14:paraId="6F0003E5" w14:textId="6EA26745" w:rsidR="004504BC" w:rsidRPr="00E6782B" w:rsidRDefault="004504BC" w:rsidP="0019063E">
      <w:pPr>
        <w:pStyle w:val="NoSpacing"/>
        <w:rPr>
          <w:rFonts w:ascii="Times New Roman" w:hAnsi="Times New Roman" w:cs="Times New Roman"/>
          <w:i/>
        </w:rPr>
      </w:pPr>
    </w:p>
    <w:p w14:paraId="6760A9D7" w14:textId="02608CFA" w:rsidR="004504BC" w:rsidRPr="00E6782B" w:rsidRDefault="004504BC" w:rsidP="0019063E">
      <w:pPr>
        <w:pStyle w:val="NoSpacing"/>
        <w:rPr>
          <w:rFonts w:ascii="Times New Roman" w:hAnsi="Times New Roman" w:cs="Times New Roman"/>
          <w:i/>
        </w:rPr>
      </w:pPr>
    </w:p>
    <w:p w14:paraId="4D0D0D90" w14:textId="08CE36BE" w:rsidR="004504BC" w:rsidRPr="00E6782B" w:rsidRDefault="004504BC" w:rsidP="0019063E">
      <w:pPr>
        <w:pStyle w:val="NoSpacing"/>
        <w:rPr>
          <w:rFonts w:ascii="Times New Roman" w:hAnsi="Times New Roman" w:cs="Times New Roman"/>
          <w:i/>
        </w:rPr>
      </w:pPr>
    </w:p>
    <w:p w14:paraId="6A16D0F1" w14:textId="085A970E" w:rsidR="004504BC" w:rsidRPr="00E6782B" w:rsidRDefault="004504BC" w:rsidP="0019063E">
      <w:pPr>
        <w:pStyle w:val="NoSpacing"/>
        <w:rPr>
          <w:rFonts w:ascii="Times New Roman" w:hAnsi="Times New Roman" w:cs="Times New Roman"/>
          <w:i/>
        </w:rPr>
      </w:pPr>
    </w:p>
    <w:p w14:paraId="16619DF9" w14:textId="6FA1C374" w:rsidR="004504BC" w:rsidRPr="00E6782B" w:rsidRDefault="004504BC" w:rsidP="0019063E">
      <w:pPr>
        <w:pStyle w:val="NoSpacing"/>
        <w:rPr>
          <w:rFonts w:ascii="Times New Roman" w:hAnsi="Times New Roman" w:cs="Times New Roman"/>
          <w:i/>
        </w:rPr>
      </w:pPr>
    </w:p>
    <w:p w14:paraId="365C9177" w14:textId="39B03EEC" w:rsidR="00C24FC5" w:rsidRPr="00E6782B" w:rsidRDefault="00C24FC5" w:rsidP="00C24FC5">
      <w:pPr>
        <w:spacing w:before="120" w:after="120" w:line="240" w:lineRule="auto"/>
        <w:jc w:val="center"/>
        <w:rPr>
          <w:rFonts w:ascii="Times New Roman" w:eastAsia="Times New Roman" w:hAnsi="Times New Roman" w:cs="Times New Roman"/>
          <w:i/>
          <w:iCs/>
          <w:color w:val="000000"/>
          <w:lang w:val="en-GB" w:eastAsia="en-GB"/>
        </w:rPr>
      </w:pPr>
      <w:r w:rsidRPr="00E6782B">
        <w:rPr>
          <w:rFonts w:ascii="Times New Roman" w:eastAsia="Times New Roman" w:hAnsi="Times New Roman" w:cs="Times New Roman"/>
          <w:b/>
          <w:bCs/>
          <w:i/>
          <w:iCs/>
          <w:color w:val="000000"/>
          <w:lang w:eastAsia="en-GB"/>
        </w:rPr>
        <w:t xml:space="preserve">A critical perspective of ASDA concerning </w:t>
      </w:r>
      <w:r w:rsidR="006B040D" w:rsidRPr="00E6782B">
        <w:rPr>
          <w:rFonts w:ascii="Times New Roman" w:eastAsia="Times New Roman" w:hAnsi="Times New Roman" w:cs="Times New Roman"/>
          <w:b/>
          <w:bCs/>
          <w:i/>
          <w:iCs/>
          <w:color w:val="000000"/>
          <w:lang w:eastAsia="en-GB"/>
        </w:rPr>
        <w:t>its</w:t>
      </w:r>
      <w:r w:rsidRPr="00E6782B">
        <w:rPr>
          <w:rFonts w:ascii="Times New Roman" w:eastAsia="Times New Roman" w:hAnsi="Times New Roman" w:cs="Times New Roman"/>
          <w:b/>
          <w:bCs/>
          <w:i/>
          <w:iCs/>
          <w:color w:val="000000"/>
          <w:lang w:eastAsia="en-GB"/>
        </w:rPr>
        <w:t xml:space="preserve"> CRM, Ethics, Sustainability, and Quality policies and operations</w:t>
      </w:r>
      <w:r w:rsidRPr="00E6782B">
        <w:rPr>
          <w:rFonts w:ascii="Times New Roman" w:eastAsia="Times New Roman" w:hAnsi="Times New Roman" w:cs="Times New Roman"/>
          <w:i/>
          <w:iCs/>
          <w:color w:val="000000"/>
          <w:lang w:eastAsia="en-GB"/>
        </w:rPr>
        <w:t>.</w:t>
      </w:r>
    </w:p>
    <w:p w14:paraId="1A0D5C08" w14:textId="1650F620" w:rsidR="004504BC" w:rsidRPr="00E6782B" w:rsidRDefault="004504BC" w:rsidP="0019063E">
      <w:pPr>
        <w:pStyle w:val="NoSpacing"/>
        <w:rPr>
          <w:rFonts w:ascii="Times New Roman" w:hAnsi="Times New Roman" w:cs="Times New Roman"/>
          <w:i/>
        </w:rPr>
      </w:pPr>
    </w:p>
    <w:p w14:paraId="76F15189" w14:textId="22D1E610" w:rsidR="004504BC" w:rsidRPr="00E6782B" w:rsidRDefault="004504BC" w:rsidP="0019063E">
      <w:pPr>
        <w:pStyle w:val="NoSpacing"/>
        <w:rPr>
          <w:rFonts w:ascii="Times New Roman" w:hAnsi="Times New Roman" w:cs="Times New Roman"/>
          <w:i/>
        </w:rPr>
      </w:pPr>
    </w:p>
    <w:p w14:paraId="6973BFDD" w14:textId="18946923" w:rsidR="004504BC" w:rsidRPr="00E6782B" w:rsidRDefault="004504BC" w:rsidP="0019063E">
      <w:pPr>
        <w:pStyle w:val="NoSpacing"/>
        <w:rPr>
          <w:rFonts w:ascii="Times New Roman" w:hAnsi="Times New Roman" w:cs="Times New Roman"/>
          <w:i/>
        </w:rPr>
      </w:pPr>
    </w:p>
    <w:p w14:paraId="1092341E" w14:textId="53E6128D" w:rsidR="004504BC" w:rsidRPr="00E6782B" w:rsidRDefault="004504BC" w:rsidP="0019063E">
      <w:pPr>
        <w:pStyle w:val="NoSpacing"/>
        <w:rPr>
          <w:rFonts w:ascii="Times New Roman" w:hAnsi="Times New Roman" w:cs="Times New Roman"/>
          <w:i/>
        </w:rPr>
      </w:pPr>
    </w:p>
    <w:p w14:paraId="3C629925" w14:textId="2D99E5D4" w:rsidR="004504BC" w:rsidRPr="00E6782B" w:rsidRDefault="004504BC" w:rsidP="0019063E">
      <w:pPr>
        <w:pStyle w:val="NoSpacing"/>
        <w:rPr>
          <w:rFonts w:ascii="Times New Roman" w:hAnsi="Times New Roman" w:cs="Times New Roman"/>
          <w:i/>
        </w:rPr>
      </w:pPr>
    </w:p>
    <w:p w14:paraId="0412B123" w14:textId="5C224B41" w:rsidR="004504BC" w:rsidRPr="00E6782B" w:rsidRDefault="004504BC" w:rsidP="0019063E">
      <w:pPr>
        <w:pStyle w:val="NoSpacing"/>
        <w:rPr>
          <w:rFonts w:ascii="Times New Roman" w:hAnsi="Times New Roman" w:cs="Times New Roman"/>
          <w:i/>
        </w:rPr>
      </w:pPr>
    </w:p>
    <w:p w14:paraId="3C16854E" w14:textId="77777777" w:rsidR="004504BC" w:rsidRPr="00E6782B" w:rsidRDefault="004504BC" w:rsidP="0019063E">
      <w:pPr>
        <w:pStyle w:val="NoSpacing"/>
        <w:rPr>
          <w:rFonts w:ascii="Times New Roman" w:hAnsi="Times New Roman" w:cs="Times New Roman"/>
          <w:i/>
        </w:rPr>
      </w:pPr>
    </w:p>
    <w:p w14:paraId="1E4DFB50" w14:textId="77777777" w:rsidR="004504BC" w:rsidRPr="00E6782B" w:rsidRDefault="004504BC" w:rsidP="0019063E">
      <w:pPr>
        <w:pStyle w:val="NoSpacing"/>
        <w:rPr>
          <w:rFonts w:ascii="Times New Roman" w:hAnsi="Times New Roman" w:cs="Times New Roman"/>
          <w:i/>
        </w:rPr>
      </w:pPr>
    </w:p>
    <w:p w14:paraId="420728AE" w14:textId="77777777" w:rsidR="004504BC" w:rsidRPr="00E6782B" w:rsidRDefault="004504BC" w:rsidP="0019063E">
      <w:pPr>
        <w:pStyle w:val="NoSpacing"/>
        <w:rPr>
          <w:rFonts w:ascii="Times New Roman" w:hAnsi="Times New Roman" w:cs="Times New Roman"/>
          <w:i/>
        </w:rPr>
      </w:pPr>
    </w:p>
    <w:p w14:paraId="3930B241" w14:textId="77777777" w:rsidR="004504BC" w:rsidRPr="00E6782B" w:rsidRDefault="004504BC" w:rsidP="0019063E">
      <w:pPr>
        <w:pStyle w:val="NoSpacing"/>
        <w:rPr>
          <w:rFonts w:ascii="Times New Roman" w:hAnsi="Times New Roman" w:cs="Times New Roman"/>
          <w:i/>
        </w:rPr>
      </w:pPr>
    </w:p>
    <w:p w14:paraId="75E70ADC" w14:textId="77777777" w:rsidR="004504BC" w:rsidRPr="00E6782B" w:rsidRDefault="004504BC" w:rsidP="0019063E">
      <w:pPr>
        <w:pStyle w:val="NoSpacing"/>
        <w:rPr>
          <w:rFonts w:ascii="Times New Roman" w:hAnsi="Times New Roman" w:cs="Times New Roman"/>
          <w:i/>
        </w:rPr>
      </w:pPr>
    </w:p>
    <w:p w14:paraId="68A28C44" w14:textId="22937740" w:rsidR="004504BC" w:rsidRPr="00E6782B" w:rsidRDefault="004504BC" w:rsidP="0019063E">
      <w:pPr>
        <w:pStyle w:val="NoSpacing"/>
        <w:rPr>
          <w:rFonts w:ascii="Times New Roman" w:hAnsi="Times New Roman" w:cs="Times New Roman"/>
          <w:i/>
        </w:rPr>
      </w:pPr>
    </w:p>
    <w:p w14:paraId="0E528BF3" w14:textId="0FCF9783" w:rsidR="004504BC" w:rsidRPr="00E6782B" w:rsidRDefault="004504BC" w:rsidP="0019063E">
      <w:pPr>
        <w:pStyle w:val="NoSpacing"/>
        <w:rPr>
          <w:rFonts w:ascii="Times New Roman" w:hAnsi="Times New Roman" w:cs="Times New Roman"/>
          <w:i/>
        </w:rPr>
      </w:pPr>
    </w:p>
    <w:p w14:paraId="29F432D7" w14:textId="184F2911" w:rsidR="004504BC" w:rsidRPr="00E6782B" w:rsidRDefault="004504BC" w:rsidP="0019063E">
      <w:pPr>
        <w:pStyle w:val="NoSpacing"/>
        <w:rPr>
          <w:rFonts w:ascii="Times New Roman" w:hAnsi="Times New Roman" w:cs="Times New Roman"/>
          <w:i/>
        </w:rPr>
      </w:pPr>
    </w:p>
    <w:p w14:paraId="2FE7252D" w14:textId="518A0B6F" w:rsidR="004504BC" w:rsidRPr="00E6782B" w:rsidRDefault="004504BC" w:rsidP="0019063E">
      <w:pPr>
        <w:pStyle w:val="NoSpacing"/>
        <w:rPr>
          <w:rFonts w:ascii="Times New Roman" w:hAnsi="Times New Roman" w:cs="Times New Roman"/>
          <w:i/>
        </w:rPr>
      </w:pPr>
    </w:p>
    <w:p w14:paraId="37E5843B" w14:textId="25FAFB93" w:rsidR="004504BC" w:rsidRDefault="004504BC" w:rsidP="0019063E">
      <w:pPr>
        <w:pStyle w:val="NoSpacing"/>
        <w:rPr>
          <w:rFonts w:ascii="Times New Roman" w:hAnsi="Times New Roman" w:cs="Times New Roman"/>
          <w:i/>
        </w:rPr>
      </w:pPr>
    </w:p>
    <w:p w14:paraId="2891F02C" w14:textId="01B7A38D" w:rsidR="00E6782B" w:rsidRDefault="00E6782B" w:rsidP="0019063E">
      <w:pPr>
        <w:pStyle w:val="NoSpacing"/>
        <w:rPr>
          <w:rFonts w:ascii="Times New Roman" w:hAnsi="Times New Roman" w:cs="Times New Roman"/>
          <w:i/>
        </w:rPr>
      </w:pPr>
    </w:p>
    <w:p w14:paraId="7D0A0A59" w14:textId="053BE609" w:rsidR="00E6782B" w:rsidRDefault="00E6782B" w:rsidP="0019063E">
      <w:pPr>
        <w:pStyle w:val="NoSpacing"/>
        <w:rPr>
          <w:rFonts w:ascii="Times New Roman" w:hAnsi="Times New Roman" w:cs="Times New Roman"/>
          <w:i/>
        </w:rPr>
      </w:pPr>
    </w:p>
    <w:p w14:paraId="65F48876" w14:textId="7124029D" w:rsidR="00E6782B" w:rsidRDefault="00E6782B" w:rsidP="0019063E">
      <w:pPr>
        <w:pStyle w:val="NoSpacing"/>
        <w:rPr>
          <w:rFonts w:ascii="Times New Roman" w:hAnsi="Times New Roman" w:cs="Times New Roman"/>
          <w:i/>
        </w:rPr>
      </w:pPr>
    </w:p>
    <w:p w14:paraId="0D852285" w14:textId="478A07EE" w:rsidR="00E6782B" w:rsidRDefault="00E6782B" w:rsidP="0019063E">
      <w:pPr>
        <w:pStyle w:val="NoSpacing"/>
        <w:rPr>
          <w:rFonts w:ascii="Times New Roman" w:hAnsi="Times New Roman" w:cs="Times New Roman"/>
          <w:i/>
        </w:rPr>
      </w:pPr>
    </w:p>
    <w:p w14:paraId="155F1778" w14:textId="7C14208B" w:rsidR="00E6782B" w:rsidRDefault="00E6782B" w:rsidP="0019063E">
      <w:pPr>
        <w:pStyle w:val="NoSpacing"/>
        <w:rPr>
          <w:rFonts w:ascii="Times New Roman" w:hAnsi="Times New Roman" w:cs="Times New Roman"/>
          <w:i/>
        </w:rPr>
      </w:pPr>
    </w:p>
    <w:p w14:paraId="2B317F6A" w14:textId="77777777" w:rsidR="00E6782B" w:rsidRPr="00E6782B" w:rsidRDefault="00E6782B" w:rsidP="0019063E">
      <w:pPr>
        <w:pStyle w:val="NoSpacing"/>
        <w:rPr>
          <w:rFonts w:ascii="Times New Roman" w:hAnsi="Times New Roman" w:cs="Times New Roman"/>
          <w:i/>
        </w:rPr>
      </w:pPr>
    </w:p>
    <w:p w14:paraId="556BDC1B" w14:textId="77777777" w:rsidR="004504BC" w:rsidRPr="00E6782B" w:rsidRDefault="004504BC" w:rsidP="0019063E">
      <w:pPr>
        <w:pStyle w:val="NoSpacing"/>
        <w:rPr>
          <w:rFonts w:ascii="Times New Roman" w:hAnsi="Times New Roman" w:cs="Times New Roman"/>
          <w:i/>
        </w:rPr>
      </w:pPr>
    </w:p>
    <w:p w14:paraId="7E5F2CFB" w14:textId="77777777" w:rsidR="004504BC" w:rsidRPr="00E6782B" w:rsidRDefault="004504BC" w:rsidP="0019063E">
      <w:pPr>
        <w:pStyle w:val="NoSpacing"/>
        <w:rPr>
          <w:rFonts w:ascii="Times New Roman" w:hAnsi="Times New Roman" w:cs="Times New Roman"/>
          <w:i/>
        </w:rPr>
      </w:pPr>
    </w:p>
    <w:p w14:paraId="4CC941C1" w14:textId="77777777" w:rsidR="004504BC" w:rsidRPr="00E6782B" w:rsidRDefault="004504BC" w:rsidP="0019063E">
      <w:pPr>
        <w:pStyle w:val="NoSpacing"/>
        <w:rPr>
          <w:rFonts w:ascii="Times New Roman" w:hAnsi="Times New Roman" w:cs="Times New Roman"/>
          <w:i/>
        </w:rPr>
      </w:pPr>
    </w:p>
    <w:p w14:paraId="60B857FF" w14:textId="77842584" w:rsidR="004504BC" w:rsidRPr="00E6782B" w:rsidRDefault="00C24FC5" w:rsidP="0019063E">
      <w:pPr>
        <w:pStyle w:val="NoSpacing"/>
        <w:rPr>
          <w:rFonts w:ascii="Times New Roman" w:hAnsi="Times New Roman" w:cs="Times New Roman"/>
          <w:i/>
        </w:rPr>
      </w:pPr>
      <w:r w:rsidRPr="00E6782B">
        <w:rPr>
          <w:rFonts w:ascii="Times New Roman" w:hAnsi="Times New Roman" w:cs="Times New Roman"/>
          <w:i/>
        </w:rPr>
        <w:t>30</w:t>
      </w:r>
      <w:r w:rsidR="004504BC" w:rsidRPr="00E6782B">
        <w:rPr>
          <w:rFonts w:ascii="Times New Roman" w:hAnsi="Times New Roman" w:cs="Times New Roman"/>
          <w:i/>
        </w:rPr>
        <w:t>/</w:t>
      </w:r>
      <w:r w:rsidRPr="00E6782B">
        <w:rPr>
          <w:rFonts w:ascii="Times New Roman" w:hAnsi="Times New Roman" w:cs="Times New Roman"/>
          <w:i/>
        </w:rPr>
        <w:t>10</w:t>
      </w:r>
      <w:r w:rsidR="004504BC" w:rsidRPr="00E6782B">
        <w:rPr>
          <w:rFonts w:ascii="Times New Roman" w:hAnsi="Times New Roman" w:cs="Times New Roman"/>
          <w:i/>
        </w:rPr>
        <w:t>/</w:t>
      </w:r>
      <w:r w:rsidRPr="00E6782B">
        <w:rPr>
          <w:rFonts w:ascii="Times New Roman" w:hAnsi="Times New Roman" w:cs="Times New Roman"/>
          <w:i/>
        </w:rPr>
        <w:t>2020</w:t>
      </w:r>
    </w:p>
    <w:p w14:paraId="30043EDB" w14:textId="77777777" w:rsidR="004504BC" w:rsidRPr="00E6782B" w:rsidRDefault="004504BC" w:rsidP="0019063E">
      <w:pPr>
        <w:pStyle w:val="NoSpacing"/>
        <w:rPr>
          <w:rFonts w:ascii="Times New Roman" w:hAnsi="Times New Roman" w:cs="Times New Roman"/>
          <w:i/>
        </w:rPr>
      </w:pPr>
      <w:r w:rsidRPr="00E6782B">
        <w:rPr>
          <w:rFonts w:ascii="Times New Roman" w:hAnsi="Times New Roman" w:cs="Times New Roman"/>
          <w:i/>
        </w:rPr>
        <w:t xml:space="preserve">Paula-Adina </w:t>
      </w:r>
      <w:proofErr w:type="spellStart"/>
      <w:r w:rsidRPr="00E6782B">
        <w:rPr>
          <w:rFonts w:ascii="Times New Roman" w:hAnsi="Times New Roman" w:cs="Times New Roman"/>
          <w:i/>
        </w:rPr>
        <w:t>Neagu</w:t>
      </w:r>
      <w:proofErr w:type="spellEnd"/>
    </w:p>
    <w:p w14:paraId="2DEC2B7B" w14:textId="77777777" w:rsidR="004504BC" w:rsidRPr="00E6782B" w:rsidRDefault="004504BC" w:rsidP="0019063E">
      <w:pPr>
        <w:pStyle w:val="NoSpacing"/>
        <w:rPr>
          <w:rFonts w:ascii="Times New Roman" w:hAnsi="Times New Roman" w:cs="Times New Roman"/>
          <w:i/>
        </w:rPr>
      </w:pPr>
      <w:r w:rsidRPr="00E6782B">
        <w:rPr>
          <w:rFonts w:ascii="Times New Roman" w:hAnsi="Times New Roman" w:cs="Times New Roman"/>
          <w:i/>
        </w:rPr>
        <w:t>Student Number: 1806983</w:t>
      </w:r>
    </w:p>
    <w:p w14:paraId="584CD1F1" w14:textId="77777777" w:rsidR="004504BC" w:rsidRPr="00E6782B" w:rsidRDefault="004504BC" w:rsidP="0019063E">
      <w:pPr>
        <w:rPr>
          <w:rFonts w:ascii="Times New Roman" w:hAnsi="Times New Roman" w:cs="Times New Roman"/>
          <w:i/>
        </w:rPr>
      </w:pPr>
    </w:p>
    <w:p w14:paraId="161EF69A" w14:textId="5885F0EE" w:rsidR="004504BC" w:rsidRPr="00E6782B" w:rsidRDefault="004504BC" w:rsidP="0019063E">
      <w:pPr>
        <w:rPr>
          <w:rFonts w:ascii="Times New Roman" w:hAnsi="Times New Roman" w:cs="Times New Roman"/>
          <w:i/>
        </w:rPr>
      </w:pPr>
      <w:r w:rsidRPr="00E6782B">
        <w:rPr>
          <w:rFonts w:ascii="Times New Roman" w:hAnsi="Times New Roman" w:cs="Times New Roman"/>
          <w:i/>
        </w:rPr>
        <w:t>Lecturer: Maria Heffer</w:t>
      </w:r>
      <w:r w:rsidR="000D30C1" w:rsidRPr="00E6782B">
        <w:rPr>
          <w:rFonts w:ascii="Times New Roman" w:hAnsi="Times New Roman" w:cs="Times New Roman"/>
          <w:i/>
        </w:rPr>
        <w:t>n</w:t>
      </w:r>
      <w:r w:rsidRPr="00E6782B">
        <w:rPr>
          <w:rFonts w:ascii="Times New Roman" w:hAnsi="Times New Roman" w:cs="Times New Roman"/>
          <w:i/>
        </w:rPr>
        <w:t>an</w:t>
      </w:r>
    </w:p>
    <w:p w14:paraId="3CE72293" w14:textId="3EBD6945" w:rsidR="004504BC" w:rsidRPr="00E6782B" w:rsidRDefault="004504BC" w:rsidP="0019063E">
      <w:pPr>
        <w:rPr>
          <w:rFonts w:ascii="Times New Roman" w:hAnsi="Times New Roman" w:cs="Times New Roman"/>
          <w:i/>
        </w:rPr>
      </w:pPr>
      <w:r w:rsidRPr="00E6782B">
        <w:rPr>
          <w:rFonts w:ascii="Times New Roman" w:hAnsi="Times New Roman" w:cs="Times New Roman"/>
          <w:i/>
        </w:rPr>
        <w:t xml:space="preserve">Module Unit: </w:t>
      </w:r>
      <w:r w:rsidR="00E07B68" w:rsidRPr="00E6782B">
        <w:rPr>
          <w:rFonts w:ascii="Times New Roman" w:hAnsi="Times New Roman" w:cs="Times New Roman"/>
          <w:i/>
        </w:rPr>
        <w:t>Understanding and engaging in the customer experience</w:t>
      </w:r>
    </w:p>
    <w:p w14:paraId="13EEF266" w14:textId="50D6010E" w:rsidR="004504BC" w:rsidRPr="00E6782B" w:rsidRDefault="004504BC" w:rsidP="0019063E">
      <w:pPr>
        <w:rPr>
          <w:rFonts w:ascii="Times New Roman" w:hAnsi="Times New Roman" w:cs="Times New Roman"/>
        </w:rPr>
      </w:pPr>
    </w:p>
    <w:p w14:paraId="0A2636D3" w14:textId="037C6186" w:rsidR="004504BC" w:rsidRPr="00E6782B" w:rsidRDefault="004504BC" w:rsidP="00EC1A1A">
      <w:pPr>
        <w:spacing w:after="0" w:line="480" w:lineRule="auto"/>
        <w:ind w:left="2160" w:firstLine="720"/>
        <w:rPr>
          <w:rFonts w:ascii="Times New Roman" w:hAnsi="Times New Roman" w:cs="Times New Roman"/>
        </w:rPr>
      </w:pPr>
      <w:r w:rsidRPr="00E6782B">
        <w:rPr>
          <w:rFonts w:ascii="Times New Roman" w:hAnsi="Times New Roman" w:cs="Times New Roman"/>
        </w:rPr>
        <w:t>University of Wales Trinity Saint David</w:t>
      </w:r>
    </w:p>
    <w:p w14:paraId="55B602E8" w14:textId="429A6515" w:rsidR="00E07B68" w:rsidRPr="00E6782B" w:rsidRDefault="00E07B68" w:rsidP="00EC1A1A">
      <w:pPr>
        <w:spacing w:after="0" w:line="480" w:lineRule="auto"/>
        <w:ind w:left="2160" w:firstLine="720"/>
        <w:rPr>
          <w:rFonts w:ascii="Times New Roman" w:hAnsi="Times New Roman" w:cs="Times New Roman"/>
        </w:rPr>
      </w:pPr>
    </w:p>
    <w:p w14:paraId="3824B890" w14:textId="73C92F4C" w:rsidR="00E07B68" w:rsidRPr="00E6782B" w:rsidRDefault="00E07B68" w:rsidP="00EC1A1A">
      <w:pPr>
        <w:spacing w:after="0" w:line="480" w:lineRule="auto"/>
        <w:ind w:left="2160" w:firstLine="720"/>
        <w:rPr>
          <w:rFonts w:ascii="Times New Roman" w:hAnsi="Times New Roman" w:cs="Times New Roman"/>
        </w:rPr>
      </w:pPr>
    </w:p>
    <w:p w14:paraId="08285F4A" w14:textId="0FDC43EC" w:rsidR="00E07B68" w:rsidRPr="00E6782B" w:rsidRDefault="00E07B68" w:rsidP="00EC1A1A">
      <w:pPr>
        <w:spacing w:after="0" w:line="480" w:lineRule="auto"/>
        <w:ind w:left="2160" w:firstLine="720"/>
        <w:rPr>
          <w:rFonts w:ascii="Times New Roman" w:hAnsi="Times New Roman" w:cs="Times New Roman"/>
        </w:rPr>
      </w:pPr>
    </w:p>
    <w:p w14:paraId="10266464" w14:textId="2BE617E3" w:rsidR="00E07B68" w:rsidRPr="00E6782B" w:rsidRDefault="00E07B68" w:rsidP="00EC1A1A">
      <w:pPr>
        <w:spacing w:after="0" w:line="480" w:lineRule="auto"/>
        <w:ind w:left="2160" w:firstLine="720"/>
        <w:rPr>
          <w:rFonts w:ascii="Times New Roman" w:hAnsi="Times New Roman" w:cs="Times New Roman"/>
        </w:rPr>
      </w:pPr>
    </w:p>
    <w:p w14:paraId="352F24D9" w14:textId="6CA57A50" w:rsidR="00E07B68" w:rsidRPr="00E6782B" w:rsidRDefault="00E07B68" w:rsidP="00EC1A1A">
      <w:pPr>
        <w:spacing w:after="0" w:line="480" w:lineRule="auto"/>
        <w:ind w:left="2160" w:firstLine="720"/>
        <w:rPr>
          <w:rFonts w:ascii="Times New Roman" w:hAnsi="Times New Roman" w:cs="Times New Roman"/>
        </w:rPr>
      </w:pPr>
    </w:p>
    <w:p w14:paraId="235234F8" w14:textId="23C6C2C5" w:rsidR="00E07B68" w:rsidRPr="00E6782B" w:rsidRDefault="00E07B68" w:rsidP="00EC1A1A">
      <w:pPr>
        <w:spacing w:after="0" w:line="480" w:lineRule="auto"/>
        <w:ind w:left="2160" w:firstLine="720"/>
        <w:rPr>
          <w:rFonts w:ascii="Times New Roman" w:hAnsi="Times New Roman" w:cs="Times New Roman"/>
        </w:rPr>
      </w:pPr>
    </w:p>
    <w:p w14:paraId="1B2ACDA5" w14:textId="541FF0C2" w:rsidR="00E07B68" w:rsidRPr="00E6782B" w:rsidRDefault="00E07B68" w:rsidP="00EC1A1A">
      <w:pPr>
        <w:spacing w:after="0" w:line="480" w:lineRule="auto"/>
        <w:ind w:left="2160" w:firstLine="720"/>
        <w:rPr>
          <w:rFonts w:ascii="Times New Roman" w:hAnsi="Times New Roman" w:cs="Times New Roman"/>
        </w:rPr>
      </w:pPr>
    </w:p>
    <w:p w14:paraId="686416B2" w14:textId="77777777" w:rsidR="00E07B68" w:rsidRPr="00E6782B" w:rsidRDefault="00E07B68" w:rsidP="00EC1A1A">
      <w:pPr>
        <w:spacing w:after="0" w:line="480" w:lineRule="auto"/>
        <w:ind w:left="2160" w:firstLine="720"/>
        <w:rPr>
          <w:rFonts w:ascii="Times New Roman" w:hAnsi="Times New Roman" w:cs="Times New Roman"/>
        </w:rPr>
      </w:pPr>
    </w:p>
    <w:p w14:paraId="429F10BB" w14:textId="2FF8077B" w:rsidR="004504BC" w:rsidRPr="00E6782B" w:rsidRDefault="004504BC" w:rsidP="00EC1A1A">
      <w:pPr>
        <w:ind w:left="2880"/>
        <w:rPr>
          <w:rFonts w:ascii="Times New Roman" w:hAnsi="Times New Roman" w:cs="Times New Roman"/>
          <w:b/>
          <w:i/>
        </w:rPr>
      </w:pPr>
      <w:r w:rsidRPr="00E6782B">
        <w:rPr>
          <w:rFonts w:ascii="Times New Roman" w:hAnsi="Times New Roman" w:cs="Times New Roman"/>
          <w:b/>
          <w:i/>
        </w:rPr>
        <w:t>Executive summary</w:t>
      </w:r>
    </w:p>
    <w:p w14:paraId="761C8CF3" w14:textId="77777777" w:rsidR="00E308CF" w:rsidRDefault="001716C8" w:rsidP="00C24FC5">
      <w:pPr>
        <w:tabs>
          <w:tab w:val="center" w:pos="4513"/>
        </w:tabs>
        <w:rPr>
          <w:rFonts w:ascii="Times New Roman" w:hAnsi="Times New Roman" w:cs="Times New Roman"/>
        </w:rPr>
      </w:pPr>
      <w:r w:rsidRPr="00E6782B">
        <w:rPr>
          <w:rFonts w:ascii="Times New Roman" w:hAnsi="Times New Roman" w:cs="Times New Roman"/>
        </w:rPr>
        <w:t>In this report the researcher</w:t>
      </w:r>
      <w:r w:rsidR="00E82488" w:rsidRPr="00E6782B">
        <w:rPr>
          <w:rFonts w:ascii="Times New Roman" w:hAnsi="Times New Roman" w:cs="Times New Roman"/>
        </w:rPr>
        <w:t xml:space="preserve"> spoke about</w:t>
      </w:r>
      <w:r w:rsidR="004A03F2" w:rsidRPr="00E6782B">
        <w:rPr>
          <w:rFonts w:ascii="Times New Roman" w:hAnsi="Times New Roman" w:cs="Times New Roman"/>
        </w:rPr>
        <w:t xml:space="preserve"> ASDA supermarket in relations to its CRM, ethics, Sustainability and Quality policies and operations.</w:t>
      </w:r>
    </w:p>
    <w:p w14:paraId="1389945B" w14:textId="77777777" w:rsidR="00E308CF" w:rsidRDefault="00E308CF" w:rsidP="00C24FC5">
      <w:pPr>
        <w:tabs>
          <w:tab w:val="center" w:pos="4513"/>
        </w:tabs>
        <w:rPr>
          <w:rFonts w:ascii="Times New Roman" w:hAnsi="Times New Roman" w:cs="Times New Roman"/>
        </w:rPr>
      </w:pPr>
      <w:r>
        <w:rPr>
          <w:rFonts w:ascii="Times New Roman" w:hAnsi="Times New Roman" w:cs="Times New Roman"/>
        </w:rPr>
        <w:t xml:space="preserve"> </w:t>
      </w:r>
      <w:r w:rsidRPr="00E6782B">
        <w:rPr>
          <w:rFonts w:ascii="Times New Roman" w:hAnsi="Times New Roman" w:cs="Times New Roman"/>
        </w:rPr>
        <w:t xml:space="preserve">In the past few years, corporations have been having an eye on the issues at hand regarding the sustainability and environmental challenges we have been facing. Yes, the climate is changing, and more companies have added themselves to the invisible list that is </w:t>
      </w:r>
      <w:proofErr w:type="gramStart"/>
      <w:r w:rsidRPr="00E6782B">
        <w:rPr>
          <w:rFonts w:ascii="Times New Roman" w:hAnsi="Times New Roman" w:cs="Times New Roman"/>
        </w:rPr>
        <w:t>taking action</w:t>
      </w:r>
      <w:proofErr w:type="gramEnd"/>
      <w:r w:rsidRPr="00E6782B">
        <w:rPr>
          <w:rFonts w:ascii="Times New Roman" w:hAnsi="Times New Roman" w:cs="Times New Roman"/>
        </w:rPr>
        <w:t xml:space="preserve"> in slowing the process down as much as possible.</w:t>
      </w:r>
    </w:p>
    <w:p w14:paraId="352C83FF" w14:textId="77777777" w:rsidR="00E308CF" w:rsidRDefault="00E308CF" w:rsidP="00C24FC5">
      <w:pPr>
        <w:tabs>
          <w:tab w:val="center" w:pos="4513"/>
        </w:tabs>
        <w:rPr>
          <w:rFonts w:ascii="Times New Roman" w:hAnsi="Times New Roman" w:cs="Times New Roman"/>
        </w:rPr>
      </w:pPr>
      <w:r>
        <w:rPr>
          <w:rFonts w:ascii="Times New Roman" w:hAnsi="Times New Roman" w:cs="Times New Roman"/>
        </w:rPr>
        <w:t xml:space="preserve"> </w:t>
      </w:r>
      <w:r w:rsidRPr="00E6782B">
        <w:rPr>
          <w:rFonts w:ascii="Times New Roman" w:hAnsi="Times New Roman" w:cs="Times New Roman"/>
        </w:rPr>
        <w:t>The part of Customer Service is to create client reliability by offering quality assistance to its clients is to execute a CRM.</w:t>
      </w:r>
      <w:r>
        <w:rPr>
          <w:rFonts w:ascii="Times New Roman" w:hAnsi="Times New Roman" w:cs="Times New Roman"/>
        </w:rPr>
        <w:t xml:space="preserve"> </w:t>
      </w:r>
    </w:p>
    <w:p w14:paraId="09B7D206" w14:textId="200D3164" w:rsidR="00C24FC5" w:rsidRPr="00E6782B" w:rsidRDefault="00E308CF" w:rsidP="00C24FC5">
      <w:pPr>
        <w:tabs>
          <w:tab w:val="center" w:pos="4513"/>
        </w:tabs>
        <w:rPr>
          <w:rFonts w:ascii="Times New Roman" w:hAnsi="Times New Roman" w:cs="Times New Roman"/>
        </w:rPr>
      </w:pPr>
      <w:r w:rsidRPr="00E6782B">
        <w:rPr>
          <w:rFonts w:ascii="Times New Roman" w:hAnsi="Times New Roman" w:cs="Times New Roman"/>
        </w:rPr>
        <w:t>To not harm the way an organization is viewed, then the organization must focus its attention on the customer and his needs. Service to buyers is significant in expanding the fulfillment of its clients, the most significant resource a company can have is its reputation.</w:t>
      </w:r>
    </w:p>
    <w:p w14:paraId="098375B9" w14:textId="23A029B9" w:rsidR="003B7358" w:rsidRPr="00E6782B" w:rsidRDefault="003B7358" w:rsidP="00CA0ECB">
      <w:pPr>
        <w:rPr>
          <w:rFonts w:ascii="Times New Roman" w:hAnsi="Times New Roman" w:cs="Times New Roman"/>
        </w:rPr>
      </w:pPr>
      <w:r w:rsidRPr="00E6782B">
        <w:rPr>
          <w:rFonts w:ascii="Times New Roman" w:hAnsi="Times New Roman" w:cs="Times New Roman"/>
        </w:rPr>
        <w:t xml:space="preserve">. </w:t>
      </w:r>
    </w:p>
    <w:p w14:paraId="2F39B43A" w14:textId="53C3DCB3" w:rsidR="00CA0ECB" w:rsidRPr="00E6782B" w:rsidRDefault="00CA0ECB" w:rsidP="00CA0ECB">
      <w:pPr>
        <w:rPr>
          <w:rFonts w:ascii="Times New Roman" w:hAnsi="Times New Roman" w:cs="Times New Roman"/>
        </w:rPr>
      </w:pPr>
    </w:p>
    <w:p w14:paraId="1BF6B1BF" w14:textId="620DA362" w:rsidR="00CA0ECB" w:rsidRPr="00E6782B" w:rsidRDefault="00CA0ECB" w:rsidP="00CA0ECB">
      <w:pPr>
        <w:rPr>
          <w:rFonts w:ascii="Times New Roman" w:hAnsi="Times New Roman" w:cs="Times New Roman"/>
        </w:rPr>
      </w:pPr>
    </w:p>
    <w:p w14:paraId="4041CCE1" w14:textId="375DAB41" w:rsidR="00CA0ECB" w:rsidRPr="00E6782B" w:rsidRDefault="00CA0ECB" w:rsidP="00CA0ECB">
      <w:pPr>
        <w:rPr>
          <w:rFonts w:ascii="Times New Roman" w:hAnsi="Times New Roman" w:cs="Times New Roman"/>
        </w:rPr>
      </w:pPr>
    </w:p>
    <w:p w14:paraId="1F7FBC73" w14:textId="026D4778" w:rsidR="00CA0ECB" w:rsidRPr="00E6782B" w:rsidRDefault="00CA0ECB" w:rsidP="00CA0ECB">
      <w:pPr>
        <w:rPr>
          <w:rFonts w:ascii="Times New Roman" w:hAnsi="Times New Roman" w:cs="Times New Roman"/>
        </w:rPr>
      </w:pPr>
    </w:p>
    <w:p w14:paraId="355B8935" w14:textId="13AB7C18" w:rsidR="00CA0ECB" w:rsidRPr="00E6782B" w:rsidRDefault="00CA0ECB" w:rsidP="00CA0ECB">
      <w:pPr>
        <w:rPr>
          <w:rFonts w:ascii="Times New Roman" w:hAnsi="Times New Roman" w:cs="Times New Roman"/>
        </w:rPr>
      </w:pPr>
    </w:p>
    <w:p w14:paraId="34C453ED" w14:textId="6AD46F35" w:rsidR="00CA0ECB" w:rsidRPr="00E6782B" w:rsidRDefault="00CA0ECB" w:rsidP="00CA0ECB">
      <w:pPr>
        <w:rPr>
          <w:rFonts w:ascii="Times New Roman" w:hAnsi="Times New Roman" w:cs="Times New Roman"/>
        </w:rPr>
      </w:pPr>
    </w:p>
    <w:p w14:paraId="72BB225C" w14:textId="10222906" w:rsidR="00CA0ECB" w:rsidRPr="00E6782B" w:rsidRDefault="00CA0ECB" w:rsidP="00CA0ECB">
      <w:pPr>
        <w:rPr>
          <w:rFonts w:ascii="Times New Roman" w:hAnsi="Times New Roman" w:cs="Times New Roman"/>
        </w:rPr>
      </w:pPr>
    </w:p>
    <w:p w14:paraId="098C7990" w14:textId="6D204D7F" w:rsidR="00CA0ECB" w:rsidRPr="00E6782B" w:rsidRDefault="00CA0ECB" w:rsidP="00CA0ECB">
      <w:pPr>
        <w:rPr>
          <w:rFonts w:ascii="Times New Roman" w:hAnsi="Times New Roman" w:cs="Times New Roman"/>
        </w:rPr>
      </w:pPr>
    </w:p>
    <w:p w14:paraId="0B49E638" w14:textId="2D11A72B" w:rsidR="00CA0ECB" w:rsidRPr="00E6782B" w:rsidRDefault="00CA0ECB" w:rsidP="00CA0ECB">
      <w:pPr>
        <w:rPr>
          <w:rFonts w:ascii="Times New Roman" w:hAnsi="Times New Roman" w:cs="Times New Roman"/>
        </w:rPr>
      </w:pPr>
    </w:p>
    <w:p w14:paraId="1946F8A3" w14:textId="52BD3ACA" w:rsidR="00CA0ECB" w:rsidRPr="00E6782B" w:rsidRDefault="00CA0ECB" w:rsidP="00CA0ECB">
      <w:pPr>
        <w:rPr>
          <w:rFonts w:ascii="Times New Roman" w:hAnsi="Times New Roman" w:cs="Times New Roman"/>
        </w:rPr>
      </w:pPr>
    </w:p>
    <w:p w14:paraId="40852C5A" w14:textId="500351C9" w:rsidR="00CA0ECB" w:rsidRPr="00E6782B" w:rsidRDefault="00CA0ECB" w:rsidP="00CA0ECB">
      <w:pPr>
        <w:rPr>
          <w:rFonts w:ascii="Times New Roman" w:hAnsi="Times New Roman" w:cs="Times New Roman"/>
        </w:rPr>
      </w:pPr>
    </w:p>
    <w:p w14:paraId="2A6564BC" w14:textId="0ED65C89" w:rsidR="00CA0ECB" w:rsidRPr="00E6782B" w:rsidRDefault="00CA0ECB" w:rsidP="00CA0ECB">
      <w:pPr>
        <w:rPr>
          <w:rFonts w:ascii="Times New Roman" w:hAnsi="Times New Roman" w:cs="Times New Roman"/>
        </w:rPr>
      </w:pPr>
    </w:p>
    <w:p w14:paraId="50A8BE3F" w14:textId="749765DA" w:rsidR="00CA0ECB" w:rsidRPr="00E6782B" w:rsidRDefault="00CA0ECB" w:rsidP="00CA0ECB">
      <w:pPr>
        <w:rPr>
          <w:rFonts w:ascii="Times New Roman" w:hAnsi="Times New Roman" w:cs="Times New Roman"/>
        </w:rPr>
      </w:pPr>
    </w:p>
    <w:p w14:paraId="6F2B5CC5" w14:textId="6D92E614" w:rsidR="00CA0ECB" w:rsidRPr="00E6782B" w:rsidRDefault="00CA0ECB" w:rsidP="00CA0ECB">
      <w:pPr>
        <w:rPr>
          <w:rFonts w:ascii="Times New Roman" w:hAnsi="Times New Roman" w:cs="Times New Roman"/>
        </w:rPr>
      </w:pPr>
    </w:p>
    <w:p w14:paraId="3791787D" w14:textId="62C82A8D" w:rsidR="00CA0ECB" w:rsidRPr="00E6782B" w:rsidRDefault="00CA0ECB" w:rsidP="00CA0ECB">
      <w:pPr>
        <w:rPr>
          <w:rFonts w:ascii="Times New Roman" w:hAnsi="Times New Roman" w:cs="Times New Roman"/>
        </w:rPr>
      </w:pPr>
    </w:p>
    <w:p w14:paraId="34154694" w14:textId="2F417010" w:rsidR="00CA0ECB" w:rsidRPr="00E6782B" w:rsidRDefault="00CA0ECB" w:rsidP="00CA0ECB">
      <w:pPr>
        <w:rPr>
          <w:rFonts w:ascii="Times New Roman" w:hAnsi="Times New Roman" w:cs="Times New Roman"/>
        </w:rPr>
      </w:pPr>
    </w:p>
    <w:p w14:paraId="7C74D68C" w14:textId="2957B6AA" w:rsidR="00CA0ECB" w:rsidRPr="00E6782B" w:rsidRDefault="00CA0ECB" w:rsidP="00CA0ECB">
      <w:pPr>
        <w:rPr>
          <w:rFonts w:ascii="Times New Roman" w:hAnsi="Times New Roman" w:cs="Times New Roman"/>
        </w:rPr>
      </w:pPr>
    </w:p>
    <w:p w14:paraId="250770B3" w14:textId="297B4DCF" w:rsidR="00CA0ECB" w:rsidRPr="00E6782B" w:rsidRDefault="00CA0ECB" w:rsidP="00CA0ECB">
      <w:pPr>
        <w:rPr>
          <w:rFonts w:ascii="Times New Roman" w:hAnsi="Times New Roman" w:cs="Times New Roman"/>
        </w:rPr>
      </w:pPr>
    </w:p>
    <w:p w14:paraId="7A64BC50" w14:textId="05993929" w:rsidR="00CA0ECB" w:rsidRPr="00E6782B" w:rsidRDefault="00CA0ECB" w:rsidP="00CA0ECB">
      <w:pPr>
        <w:rPr>
          <w:rFonts w:ascii="Times New Roman" w:hAnsi="Times New Roman" w:cs="Times New Roman"/>
        </w:rPr>
      </w:pPr>
    </w:p>
    <w:p w14:paraId="6232832E" w14:textId="46DF58C6" w:rsidR="00CA0ECB" w:rsidRPr="00E6782B" w:rsidRDefault="00CA0ECB" w:rsidP="00CA0ECB">
      <w:pPr>
        <w:rPr>
          <w:rFonts w:ascii="Times New Roman" w:hAnsi="Times New Roman" w:cs="Times New Roman"/>
        </w:rPr>
      </w:pPr>
    </w:p>
    <w:p w14:paraId="015D6E56" w14:textId="785E9AE0" w:rsidR="00CA0ECB" w:rsidRPr="00E6782B" w:rsidRDefault="00CA0ECB" w:rsidP="00CA0ECB">
      <w:pPr>
        <w:rPr>
          <w:rFonts w:ascii="Times New Roman" w:hAnsi="Times New Roman" w:cs="Times New Roman"/>
        </w:rPr>
      </w:pPr>
    </w:p>
    <w:p w14:paraId="60688813" w14:textId="25391A4B" w:rsidR="00CA0ECB" w:rsidRPr="00E6782B" w:rsidRDefault="00CA0ECB" w:rsidP="00CA0ECB">
      <w:pPr>
        <w:rPr>
          <w:rFonts w:ascii="Times New Roman" w:hAnsi="Times New Roman" w:cs="Times New Roman"/>
        </w:rPr>
      </w:pPr>
    </w:p>
    <w:p w14:paraId="1AB27D79" w14:textId="4C8456B6" w:rsidR="00CA0ECB" w:rsidRPr="00E6782B" w:rsidRDefault="00CA0ECB" w:rsidP="00CA0ECB">
      <w:pPr>
        <w:rPr>
          <w:rFonts w:ascii="Times New Roman" w:hAnsi="Times New Roman" w:cs="Times New Roman"/>
        </w:rPr>
      </w:pPr>
    </w:p>
    <w:p w14:paraId="0BFF5019" w14:textId="5CB08999" w:rsidR="00CA0ECB" w:rsidRPr="00E6782B" w:rsidRDefault="00CA0ECB" w:rsidP="00CA0ECB">
      <w:pPr>
        <w:rPr>
          <w:rFonts w:ascii="Times New Roman" w:hAnsi="Times New Roman" w:cs="Times New Roman"/>
        </w:rPr>
      </w:pPr>
    </w:p>
    <w:p w14:paraId="7B9BAD76" w14:textId="77777777" w:rsidR="00CA0ECB" w:rsidRPr="00E6782B" w:rsidRDefault="00CA0ECB" w:rsidP="00CA0ECB">
      <w:pPr>
        <w:rPr>
          <w:rFonts w:ascii="Times New Roman" w:hAnsi="Times New Roman" w:cs="Times New Roman"/>
        </w:rPr>
      </w:pPr>
    </w:p>
    <w:p w14:paraId="7C0D0022" w14:textId="77777777" w:rsidR="00CA0ECB" w:rsidRPr="00E6782B" w:rsidRDefault="00CA0ECB" w:rsidP="00EC1A1A">
      <w:pPr>
        <w:ind w:left="2880"/>
        <w:rPr>
          <w:rFonts w:ascii="Times New Roman" w:hAnsi="Times New Roman" w:cs="Times New Roman"/>
          <w:b/>
          <w:i/>
        </w:rPr>
      </w:pPr>
    </w:p>
    <w:p w14:paraId="4199C65A" w14:textId="31975A47" w:rsidR="00124602" w:rsidRPr="00E6782B" w:rsidRDefault="00124602" w:rsidP="0019063E">
      <w:pPr>
        <w:rPr>
          <w:rFonts w:ascii="Times New Roman" w:hAnsi="Times New Roman" w:cs="Times New Roman"/>
          <w:b/>
        </w:rPr>
      </w:pPr>
    </w:p>
    <w:p w14:paraId="166F2C43" w14:textId="4201D158" w:rsidR="00AA2059" w:rsidRPr="00E6782B" w:rsidRDefault="00AA2059" w:rsidP="0019063E">
      <w:pPr>
        <w:rPr>
          <w:rFonts w:ascii="Times New Roman" w:hAnsi="Times New Roman" w:cs="Times New Roman"/>
          <w:b/>
        </w:rPr>
      </w:pPr>
    </w:p>
    <w:p w14:paraId="5AC8EFFD" w14:textId="77777777" w:rsidR="00AA2059" w:rsidRPr="00E6782B" w:rsidRDefault="00AA2059" w:rsidP="0019063E">
      <w:pPr>
        <w:rPr>
          <w:rFonts w:ascii="Times New Roman" w:hAnsi="Times New Roman" w:cs="Times New Roman"/>
          <w:b/>
        </w:rPr>
      </w:pPr>
    </w:p>
    <w:sdt>
      <w:sdtPr>
        <w:rPr>
          <w:rFonts w:ascii="Times New Roman" w:eastAsiaTheme="minorHAnsi" w:hAnsi="Times New Roman" w:cs="Times New Roman"/>
          <w:color w:val="auto"/>
          <w:sz w:val="22"/>
          <w:szCs w:val="22"/>
        </w:rPr>
        <w:id w:val="1404870597"/>
        <w:docPartObj>
          <w:docPartGallery w:val="Table of Contents"/>
          <w:docPartUnique/>
        </w:docPartObj>
      </w:sdtPr>
      <w:sdtEndPr>
        <w:rPr>
          <w:b/>
          <w:bCs/>
          <w:noProof/>
        </w:rPr>
      </w:sdtEndPr>
      <w:sdtContent>
        <w:p w14:paraId="18CB9643" w14:textId="7265540C" w:rsidR="00124602" w:rsidRPr="00E6782B" w:rsidRDefault="004504BC" w:rsidP="0019063E">
          <w:pPr>
            <w:pStyle w:val="TOCHeading"/>
            <w:jc w:val="center"/>
            <w:rPr>
              <w:rFonts w:ascii="Times New Roman" w:hAnsi="Times New Roman" w:cs="Times New Roman"/>
              <w:b/>
              <w:i/>
              <w:color w:val="auto"/>
              <w:sz w:val="22"/>
              <w:szCs w:val="22"/>
            </w:rPr>
          </w:pPr>
          <w:r w:rsidRPr="00E6782B">
            <w:rPr>
              <w:rFonts w:ascii="Times New Roman" w:hAnsi="Times New Roman" w:cs="Times New Roman"/>
              <w:b/>
              <w:i/>
              <w:color w:val="auto"/>
              <w:sz w:val="22"/>
              <w:szCs w:val="22"/>
            </w:rPr>
            <w:t>Contents</w:t>
          </w:r>
          <w:r w:rsidR="00124602" w:rsidRPr="00E6782B">
            <w:rPr>
              <w:rFonts w:ascii="Times New Roman" w:hAnsi="Times New Roman" w:cs="Times New Roman"/>
              <w:b/>
              <w:i/>
              <w:color w:val="auto"/>
              <w:sz w:val="22"/>
              <w:szCs w:val="22"/>
            </w:rPr>
            <w:t xml:space="preserve"> Page</w:t>
          </w:r>
          <w:r w:rsidR="00AA7008" w:rsidRPr="00E6782B">
            <w:rPr>
              <w:rFonts w:ascii="Times New Roman" w:hAnsi="Times New Roman" w:cs="Times New Roman"/>
              <w:b/>
              <w:i/>
              <w:color w:val="auto"/>
              <w:sz w:val="22"/>
              <w:szCs w:val="22"/>
            </w:rPr>
            <w:tab/>
          </w:r>
          <w:r w:rsidR="00AA7008" w:rsidRPr="00E6782B">
            <w:rPr>
              <w:rFonts w:ascii="Times New Roman" w:hAnsi="Times New Roman" w:cs="Times New Roman"/>
              <w:b/>
              <w:i/>
              <w:color w:val="auto"/>
              <w:sz w:val="22"/>
              <w:szCs w:val="22"/>
            </w:rPr>
            <w:tab/>
          </w:r>
          <w:r w:rsidR="00AA7008" w:rsidRPr="00E6782B">
            <w:rPr>
              <w:rFonts w:ascii="Times New Roman" w:hAnsi="Times New Roman" w:cs="Times New Roman"/>
              <w:b/>
              <w:i/>
              <w:color w:val="auto"/>
              <w:sz w:val="22"/>
              <w:szCs w:val="22"/>
            </w:rPr>
            <w:tab/>
          </w:r>
          <w:r w:rsidR="00AA7008" w:rsidRPr="00E6782B">
            <w:rPr>
              <w:rFonts w:ascii="Times New Roman" w:hAnsi="Times New Roman" w:cs="Times New Roman"/>
              <w:b/>
              <w:i/>
              <w:color w:val="auto"/>
              <w:sz w:val="22"/>
              <w:szCs w:val="22"/>
            </w:rPr>
            <w:tab/>
          </w:r>
          <w:r w:rsidR="00AA7008" w:rsidRPr="00E6782B">
            <w:rPr>
              <w:rFonts w:ascii="Times New Roman" w:hAnsi="Times New Roman" w:cs="Times New Roman"/>
              <w:b/>
              <w:i/>
              <w:color w:val="auto"/>
              <w:sz w:val="22"/>
              <w:szCs w:val="22"/>
            </w:rPr>
            <w:tab/>
          </w:r>
          <w:r w:rsidR="00AA7008" w:rsidRPr="00E6782B">
            <w:rPr>
              <w:rFonts w:ascii="Times New Roman" w:hAnsi="Times New Roman" w:cs="Times New Roman"/>
              <w:b/>
              <w:i/>
              <w:color w:val="auto"/>
              <w:sz w:val="22"/>
              <w:szCs w:val="22"/>
            </w:rPr>
            <w:tab/>
          </w:r>
          <w:r w:rsidR="00AA7008" w:rsidRPr="00E6782B">
            <w:rPr>
              <w:rFonts w:ascii="Times New Roman" w:hAnsi="Times New Roman" w:cs="Times New Roman"/>
              <w:b/>
              <w:i/>
              <w:color w:val="auto"/>
              <w:sz w:val="22"/>
              <w:szCs w:val="22"/>
            </w:rPr>
            <w:tab/>
            <w:t xml:space="preserve">    Page no</w:t>
          </w:r>
        </w:p>
        <w:p w14:paraId="198B196D" w14:textId="77777777" w:rsidR="004504BC" w:rsidRPr="00E6782B" w:rsidRDefault="004504BC" w:rsidP="0019063E">
          <w:pPr>
            <w:rPr>
              <w:rFonts w:ascii="Times New Roman" w:hAnsi="Times New Roman" w:cs="Times New Roman"/>
            </w:rPr>
          </w:pPr>
        </w:p>
        <w:p w14:paraId="085B1C21" w14:textId="4457DC52" w:rsidR="004504BC" w:rsidRPr="00E6782B" w:rsidRDefault="004504BC" w:rsidP="0019063E">
          <w:pPr>
            <w:pStyle w:val="ListParagraph"/>
            <w:numPr>
              <w:ilvl w:val="0"/>
              <w:numId w:val="1"/>
            </w:numPr>
            <w:rPr>
              <w:rFonts w:ascii="Times New Roman" w:hAnsi="Times New Roman" w:cs="Times New Roman"/>
              <w:b/>
              <w:i/>
            </w:rPr>
          </w:pPr>
          <w:r w:rsidRPr="00E6782B">
            <w:rPr>
              <w:rFonts w:ascii="Times New Roman" w:hAnsi="Times New Roman" w:cs="Times New Roman"/>
              <w:b/>
              <w:i/>
            </w:rPr>
            <w:t>1.0 Terms of Reference…………………………………………………....</w:t>
          </w:r>
          <w:r w:rsidR="004A03F2" w:rsidRPr="00E6782B">
            <w:rPr>
              <w:rFonts w:ascii="Times New Roman" w:hAnsi="Times New Roman" w:cs="Times New Roman"/>
              <w:b/>
              <w:i/>
            </w:rPr>
            <w:t>.....</w:t>
          </w:r>
          <w:r w:rsidR="00B90D10" w:rsidRPr="00E6782B">
            <w:rPr>
              <w:rFonts w:ascii="Times New Roman" w:hAnsi="Times New Roman" w:cs="Times New Roman"/>
              <w:b/>
              <w:i/>
            </w:rPr>
            <w:t>.</w:t>
          </w:r>
          <w:r w:rsidR="00E82488" w:rsidRPr="00E6782B">
            <w:rPr>
              <w:rFonts w:ascii="Times New Roman" w:hAnsi="Times New Roman" w:cs="Times New Roman"/>
              <w:b/>
              <w:i/>
            </w:rPr>
            <w:t>4</w:t>
          </w:r>
        </w:p>
        <w:p w14:paraId="2A52D3F0" w14:textId="19FD013A" w:rsidR="004504BC" w:rsidRPr="00E6782B" w:rsidRDefault="004504BC" w:rsidP="0019063E">
          <w:pPr>
            <w:pStyle w:val="ListParagraph"/>
            <w:numPr>
              <w:ilvl w:val="0"/>
              <w:numId w:val="1"/>
            </w:numPr>
            <w:rPr>
              <w:rFonts w:ascii="Times New Roman" w:hAnsi="Times New Roman" w:cs="Times New Roman"/>
              <w:b/>
              <w:i/>
            </w:rPr>
          </w:pPr>
          <w:r w:rsidRPr="00E6782B">
            <w:rPr>
              <w:rFonts w:ascii="Times New Roman" w:hAnsi="Times New Roman" w:cs="Times New Roman"/>
              <w:b/>
              <w:i/>
            </w:rPr>
            <w:t>2.0 Procedure……………………………………………………………</w:t>
          </w:r>
          <w:r w:rsidR="00CA0ECB" w:rsidRPr="00E6782B">
            <w:rPr>
              <w:rFonts w:ascii="Times New Roman" w:hAnsi="Times New Roman" w:cs="Times New Roman"/>
              <w:b/>
              <w:i/>
            </w:rPr>
            <w:t>…</w:t>
          </w:r>
          <w:r w:rsidR="004A03F2" w:rsidRPr="00E6782B">
            <w:rPr>
              <w:rFonts w:ascii="Times New Roman" w:hAnsi="Times New Roman" w:cs="Times New Roman"/>
              <w:b/>
              <w:i/>
            </w:rPr>
            <w:t>…</w:t>
          </w:r>
          <w:r w:rsidR="00CA0ECB" w:rsidRPr="00E6782B">
            <w:rPr>
              <w:rFonts w:ascii="Times New Roman" w:hAnsi="Times New Roman" w:cs="Times New Roman"/>
              <w:b/>
              <w:i/>
            </w:rPr>
            <w:t>.</w:t>
          </w:r>
          <w:r w:rsidR="00E82488" w:rsidRPr="00E6782B">
            <w:rPr>
              <w:rFonts w:ascii="Times New Roman" w:hAnsi="Times New Roman" w:cs="Times New Roman"/>
              <w:b/>
              <w:i/>
            </w:rPr>
            <w:t>4</w:t>
          </w:r>
        </w:p>
        <w:p w14:paraId="1C99F20B" w14:textId="634919FC" w:rsidR="004504BC" w:rsidRPr="00E6782B" w:rsidRDefault="004504BC" w:rsidP="0019063E">
          <w:pPr>
            <w:pStyle w:val="ListParagraph"/>
            <w:numPr>
              <w:ilvl w:val="0"/>
              <w:numId w:val="1"/>
            </w:numPr>
            <w:rPr>
              <w:rFonts w:ascii="Times New Roman" w:hAnsi="Times New Roman" w:cs="Times New Roman"/>
              <w:b/>
              <w:i/>
            </w:rPr>
          </w:pPr>
          <w:r w:rsidRPr="00E6782B">
            <w:rPr>
              <w:rFonts w:ascii="Times New Roman" w:hAnsi="Times New Roman" w:cs="Times New Roman"/>
              <w:b/>
              <w:i/>
            </w:rPr>
            <w:t>3.0 Findings………………………………………………………………</w:t>
          </w:r>
          <w:r w:rsidR="00CA0ECB" w:rsidRPr="00E6782B">
            <w:rPr>
              <w:rFonts w:ascii="Times New Roman" w:hAnsi="Times New Roman" w:cs="Times New Roman"/>
              <w:b/>
              <w:i/>
            </w:rPr>
            <w:t>..</w:t>
          </w:r>
          <w:r w:rsidRPr="00E6782B">
            <w:rPr>
              <w:rFonts w:ascii="Times New Roman" w:hAnsi="Times New Roman" w:cs="Times New Roman"/>
              <w:b/>
              <w:i/>
            </w:rPr>
            <w:t>.</w:t>
          </w:r>
          <w:r w:rsidR="00B90D10" w:rsidRPr="00E6782B">
            <w:rPr>
              <w:rFonts w:ascii="Times New Roman" w:hAnsi="Times New Roman" w:cs="Times New Roman"/>
              <w:b/>
              <w:i/>
            </w:rPr>
            <w:t>.</w:t>
          </w:r>
          <w:r w:rsidR="00E82488" w:rsidRPr="00E6782B">
            <w:rPr>
              <w:rFonts w:ascii="Times New Roman" w:hAnsi="Times New Roman" w:cs="Times New Roman"/>
              <w:b/>
              <w:i/>
            </w:rPr>
            <w:t>5-9</w:t>
          </w:r>
        </w:p>
        <w:p w14:paraId="49C06524" w14:textId="14B66630" w:rsidR="004504BC" w:rsidRPr="00E6782B" w:rsidRDefault="004504BC" w:rsidP="0019063E">
          <w:pPr>
            <w:pStyle w:val="ListParagraph"/>
            <w:numPr>
              <w:ilvl w:val="0"/>
              <w:numId w:val="1"/>
            </w:numPr>
            <w:rPr>
              <w:rFonts w:ascii="Times New Roman" w:hAnsi="Times New Roman" w:cs="Times New Roman"/>
              <w:b/>
              <w:i/>
            </w:rPr>
          </w:pPr>
          <w:r w:rsidRPr="00E6782B">
            <w:rPr>
              <w:rFonts w:ascii="Times New Roman" w:hAnsi="Times New Roman" w:cs="Times New Roman"/>
              <w:b/>
              <w:i/>
            </w:rPr>
            <w:t>4.0 Conclusion…………</w:t>
          </w:r>
          <w:r w:rsidR="00124602" w:rsidRPr="00E6782B">
            <w:rPr>
              <w:rFonts w:ascii="Times New Roman" w:hAnsi="Times New Roman" w:cs="Times New Roman"/>
              <w:b/>
              <w:i/>
            </w:rPr>
            <w:t>…</w:t>
          </w:r>
          <w:r w:rsidRPr="00E6782B">
            <w:rPr>
              <w:rFonts w:ascii="Times New Roman" w:hAnsi="Times New Roman" w:cs="Times New Roman"/>
              <w:b/>
              <w:i/>
            </w:rPr>
            <w:t>………………………………………………</w:t>
          </w:r>
          <w:r w:rsidR="004A03F2" w:rsidRPr="00E6782B">
            <w:rPr>
              <w:rFonts w:ascii="Times New Roman" w:hAnsi="Times New Roman" w:cs="Times New Roman"/>
              <w:b/>
              <w:i/>
            </w:rPr>
            <w:t>….</w:t>
          </w:r>
          <w:r w:rsidR="00E82488" w:rsidRPr="00E6782B">
            <w:rPr>
              <w:rFonts w:ascii="Times New Roman" w:hAnsi="Times New Roman" w:cs="Times New Roman"/>
              <w:b/>
              <w:i/>
            </w:rPr>
            <w:t>10</w:t>
          </w:r>
        </w:p>
        <w:p w14:paraId="74F4E905" w14:textId="6EE660F2" w:rsidR="004504BC" w:rsidRDefault="004504BC" w:rsidP="0019063E">
          <w:pPr>
            <w:pStyle w:val="ListParagraph"/>
            <w:numPr>
              <w:ilvl w:val="0"/>
              <w:numId w:val="1"/>
            </w:numPr>
            <w:rPr>
              <w:rFonts w:ascii="Times New Roman" w:hAnsi="Times New Roman" w:cs="Times New Roman"/>
              <w:b/>
              <w:i/>
            </w:rPr>
          </w:pPr>
          <w:r w:rsidRPr="00E6782B">
            <w:rPr>
              <w:rFonts w:ascii="Times New Roman" w:hAnsi="Times New Roman" w:cs="Times New Roman"/>
              <w:b/>
              <w:i/>
            </w:rPr>
            <w:t xml:space="preserve">5.0 </w:t>
          </w:r>
          <w:proofErr w:type="gramStart"/>
          <w:r w:rsidR="004A03F2" w:rsidRPr="00E6782B">
            <w:rPr>
              <w:rFonts w:ascii="Times New Roman" w:hAnsi="Times New Roman" w:cs="Times New Roman"/>
              <w:b/>
              <w:i/>
            </w:rPr>
            <w:t>Acknowledgments .</w:t>
          </w:r>
          <w:proofErr w:type="gramEnd"/>
          <w:r w:rsidR="00124602" w:rsidRPr="00E6782B">
            <w:rPr>
              <w:rFonts w:ascii="Times New Roman" w:hAnsi="Times New Roman" w:cs="Times New Roman"/>
              <w:b/>
              <w:i/>
            </w:rPr>
            <w:t>…………….</w:t>
          </w:r>
          <w:r w:rsidRPr="00E6782B">
            <w:rPr>
              <w:rFonts w:ascii="Times New Roman" w:hAnsi="Times New Roman" w:cs="Times New Roman"/>
              <w:b/>
              <w:i/>
            </w:rPr>
            <w:t>……………………………………</w:t>
          </w:r>
          <w:r w:rsidR="004A03F2" w:rsidRPr="00E6782B">
            <w:rPr>
              <w:rFonts w:ascii="Times New Roman" w:hAnsi="Times New Roman" w:cs="Times New Roman"/>
              <w:b/>
              <w:i/>
            </w:rPr>
            <w:t>…..11</w:t>
          </w:r>
        </w:p>
        <w:p w14:paraId="17222385" w14:textId="0A903EFF" w:rsidR="00E6782B" w:rsidRPr="00E6782B" w:rsidRDefault="00E6782B" w:rsidP="0019063E">
          <w:pPr>
            <w:pStyle w:val="ListParagraph"/>
            <w:numPr>
              <w:ilvl w:val="0"/>
              <w:numId w:val="1"/>
            </w:numPr>
            <w:rPr>
              <w:rFonts w:ascii="Times New Roman" w:hAnsi="Times New Roman" w:cs="Times New Roman"/>
              <w:b/>
              <w:i/>
            </w:rPr>
          </w:pPr>
          <w:r>
            <w:rPr>
              <w:rFonts w:ascii="Times New Roman" w:hAnsi="Times New Roman" w:cs="Times New Roman"/>
              <w:b/>
              <w:i/>
            </w:rPr>
            <w:t>6.0 References ………………………………………………………………12</w:t>
          </w:r>
        </w:p>
        <w:p w14:paraId="729C67F0" w14:textId="77777777" w:rsidR="004504BC" w:rsidRPr="00E6782B" w:rsidRDefault="003863E4" w:rsidP="0019063E">
          <w:pPr>
            <w:rPr>
              <w:rFonts w:ascii="Times New Roman" w:hAnsi="Times New Roman" w:cs="Times New Roman"/>
              <w:b/>
              <w:bCs/>
              <w:noProof/>
            </w:rPr>
          </w:pPr>
        </w:p>
      </w:sdtContent>
    </w:sdt>
    <w:p w14:paraId="06A7C411" w14:textId="6BDDAC0F" w:rsidR="00CA0ECB" w:rsidRPr="00E6782B" w:rsidRDefault="00CA0ECB" w:rsidP="00CA0ECB">
      <w:pPr>
        <w:pStyle w:val="ListParagraph"/>
        <w:ind w:left="2580"/>
        <w:rPr>
          <w:rFonts w:ascii="Times New Roman" w:hAnsi="Times New Roman" w:cs="Times New Roman"/>
          <w:b/>
          <w:i/>
        </w:rPr>
      </w:pPr>
    </w:p>
    <w:p w14:paraId="321EA76C" w14:textId="5D09AA55" w:rsidR="00CA0ECB" w:rsidRPr="00E6782B" w:rsidRDefault="00CA0ECB" w:rsidP="00CA0ECB">
      <w:pPr>
        <w:pStyle w:val="ListParagraph"/>
        <w:ind w:left="2580"/>
        <w:rPr>
          <w:rFonts w:ascii="Times New Roman" w:hAnsi="Times New Roman" w:cs="Times New Roman"/>
          <w:b/>
          <w:i/>
        </w:rPr>
      </w:pPr>
    </w:p>
    <w:p w14:paraId="56D85F63" w14:textId="69ABA0A3" w:rsidR="00CA0ECB" w:rsidRPr="00E6782B" w:rsidRDefault="00CA0ECB" w:rsidP="00CA0ECB">
      <w:pPr>
        <w:pStyle w:val="ListParagraph"/>
        <w:ind w:left="2580"/>
        <w:rPr>
          <w:rFonts w:ascii="Times New Roman" w:hAnsi="Times New Roman" w:cs="Times New Roman"/>
          <w:b/>
          <w:i/>
        </w:rPr>
      </w:pPr>
    </w:p>
    <w:p w14:paraId="783E8459" w14:textId="11684332" w:rsidR="00AA2059" w:rsidRPr="00E6782B" w:rsidRDefault="00AA2059" w:rsidP="00CA0ECB">
      <w:pPr>
        <w:pStyle w:val="ListParagraph"/>
        <w:ind w:left="2580"/>
        <w:rPr>
          <w:rFonts w:ascii="Times New Roman" w:hAnsi="Times New Roman" w:cs="Times New Roman"/>
          <w:b/>
          <w:i/>
        </w:rPr>
      </w:pPr>
    </w:p>
    <w:p w14:paraId="67E68830" w14:textId="12038E07" w:rsidR="00AA2059" w:rsidRPr="00E6782B" w:rsidRDefault="00AA2059" w:rsidP="00CA0ECB">
      <w:pPr>
        <w:pStyle w:val="ListParagraph"/>
        <w:ind w:left="2580"/>
        <w:rPr>
          <w:rFonts w:ascii="Times New Roman" w:hAnsi="Times New Roman" w:cs="Times New Roman"/>
          <w:b/>
          <w:i/>
        </w:rPr>
      </w:pPr>
    </w:p>
    <w:p w14:paraId="2D6C6E4C" w14:textId="33D02596" w:rsidR="00AA2059" w:rsidRPr="00E6782B" w:rsidRDefault="00AA2059" w:rsidP="00CA0ECB">
      <w:pPr>
        <w:pStyle w:val="ListParagraph"/>
        <w:ind w:left="2580"/>
        <w:rPr>
          <w:rFonts w:ascii="Times New Roman" w:hAnsi="Times New Roman" w:cs="Times New Roman"/>
          <w:b/>
          <w:i/>
        </w:rPr>
      </w:pPr>
    </w:p>
    <w:p w14:paraId="533ECC60" w14:textId="2B335365" w:rsidR="00AA2059" w:rsidRPr="00E6782B" w:rsidRDefault="00AA2059" w:rsidP="00CA0ECB">
      <w:pPr>
        <w:pStyle w:val="ListParagraph"/>
        <w:ind w:left="2580"/>
        <w:rPr>
          <w:rFonts w:ascii="Times New Roman" w:hAnsi="Times New Roman" w:cs="Times New Roman"/>
          <w:b/>
          <w:i/>
        </w:rPr>
      </w:pPr>
    </w:p>
    <w:p w14:paraId="6B131F55" w14:textId="57A5F152" w:rsidR="00AA2059" w:rsidRPr="00E6782B" w:rsidRDefault="00AA2059" w:rsidP="00CA0ECB">
      <w:pPr>
        <w:pStyle w:val="ListParagraph"/>
        <w:ind w:left="2580"/>
        <w:rPr>
          <w:rFonts w:ascii="Times New Roman" w:hAnsi="Times New Roman" w:cs="Times New Roman"/>
          <w:b/>
          <w:i/>
        </w:rPr>
      </w:pPr>
    </w:p>
    <w:p w14:paraId="1427B0EE" w14:textId="51BB61A4" w:rsidR="00AA2059" w:rsidRPr="00E6782B" w:rsidRDefault="00AA2059" w:rsidP="00CA0ECB">
      <w:pPr>
        <w:pStyle w:val="ListParagraph"/>
        <w:ind w:left="2580"/>
        <w:rPr>
          <w:rFonts w:ascii="Times New Roman" w:hAnsi="Times New Roman" w:cs="Times New Roman"/>
          <w:b/>
          <w:i/>
        </w:rPr>
      </w:pPr>
    </w:p>
    <w:p w14:paraId="1C9DBFD9" w14:textId="6AD5B78E" w:rsidR="00AA2059" w:rsidRPr="00E6782B" w:rsidRDefault="00AA2059" w:rsidP="00CA0ECB">
      <w:pPr>
        <w:pStyle w:val="ListParagraph"/>
        <w:ind w:left="2580"/>
        <w:rPr>
          <w:rFonts w:ascii="Times New Roman" w:hAnsi="Times New Roman" w:cs="Times New Roman"/>
          <w:b/>
          <w:i/>
        </w:rPr>
      </w:pPr>
    </w:p>
    <w:p w14:paraId="23EFA69E" w14:textId="3BD7C1C2" w:rsidR="00AA2059" w:rsidRPr="00E6782B" w:rsidRDefault="00AA2059" w:rsidP="00CA0ECB">
      <w:pPr>
        <w:pStyle w:val="ListParagraph"/>
        <w:ind w:left="2580"/>
        <w:rPr>
          <w:rFonts w:ascii="Times New Roman" w:hAnsi="Times New Roman" w:cs="Times New Roman"/>
          <w:b/>
          <w:i/>
        </w:rPr>
      </w:pPr>
    </w:p>
    <w:p w14:paraId="5F30F875" w14:textId="74B87731" w:rsidR="00AA2059" w:rsidRPr="00E6782B" w:rsidRDefault="00AA2059" w:rsidP="00CA0ECB">
      <w:pPr>
        <w:pStyle w:val="ListParagraph"/>
        <w:ind w:left="2580"/>
        <w:rPr>
          <w:rFonts w:ascii="Times New Roman" w:hAnsi="Times New Roman" w:cs="Times New Roman"/>
          <w:b/>
          <w:i/>
        </w:rPr>
      </w:pPr>
    </w:p>
    <w:p w14:paraId="63C19912" w14:textId="151A3490" w:rsidR="00AA2059" w:rsidRPr="00E6782B" w:rsidRDefault="00AA2059" w:rsidP="00CA0ECB">
      <w:pPr>
        <w:pStyle w:val="ListParagraph"/>
        <w:ind w:left="2580"/>
        <w:rPr>
          <w:rFonts w:ascii="Times New Roman" w:hAnsi="Times New Roman" w:cs="Times New Roman"/>
          <w:b/>
          <w:i/>
        </w:rPr>
      </w:pPr>
    </w:p>
    <w:p w14:paraId="295F36CE" w14:textId="44C6430B" w:rsidR="00AA2059" w:rsidRPr="00E6782B" w:rsidRDefault="00AA2059" w:rsidP="00CA0ECB">
      <w:pPr>
        <w:pStyle w:val="ListParagraph"/>
        <w:ind w:left="2580"/>
        <w:rPr>
          <w:rFonts w:ascii="Times New Roman" w:hAnsi="Times New Roman" w:cs="Times New Roman"/>
          <w:b/>
          <w:i/>
        </w:rPr>
      </w:pPr>
    </w:p>
    <w:p w14:paraId="0506DE68" w14:textId="738EF459" w:rsidR="00AA2059" w:rsidRPr="00E6782B" w:rsidRDefault="00AA2059" w:rsidP="00CA0ECB">
      <w:pPr>
        <w:pStyle w:val="ListParagraph"/>
        <w:ind w:left="2580"/>
        <w:rPr>
          <w:rFonts w:ascii="Times New Roman" w:hAnsi="Times New Roman" w:cs="Times New Roman"/>
          <w:b/>
          <w:i/>
        </w:rPr>
      </w:pPr>
    </w:p>
    <w:p w14:paraId="4E40FFDB" w14:textId="2EA44269" w:rsidR="00AA2059" w:rsidRPr="00E6782B" w:rsidRDefault="00AA2059" w:rsidP="00CA0ECB">
      <w:pPr>
        <w:pStyle w:val="ListParagraph"/>
        <w:ind w:left="2580"/>
        <w:rPr>
          <w:rFonts w:ascii="Times New Roman" w:hAnsi="Times New Roman" w:cs="Times New Roman"/>
          <w:b/>
          <w:i/>
        </w:rPr>
      </w:pPr>
    </w:p>
    <w:p w14:paraId="6E94856B" w14:textId="52CF3A74" w:rsidR="00AA2059" w:rsidRPr="00E6782B" w:rsidRDefault="00AA2059" w:rsidP="00CA0ECB">
      <w:pPr>
        <w:pStyle w:val="ListParagraph"/>
        <w:ind w:left="2580"/>
        <w:rPr>
          <w:rFonts w:ascii="Times New Roman" w:hAnsi="Times New Roman" w:cs="Times New Roman"/>
          <w:b/>
          <w:i/>
        </w:rPr>
      </w:pPr>
    </w:p>
    <w:p w14:paraId="73025339" w14:textId="3B3F9ECE" w:rsidR="00AA2059" w:rsidRPr="00E6782B" w:rsidRDefault="00AA2059" w:rsidP="00CA0ECB">
      <w:pPr>
        <w:pStyle w:val="ListParagraph"/>
        <w:ind w:left="2580"/>
        <w:rPr>
          <w:rFonts w:ascii="Times New Roman" w:hAnsi="Times New Roman" w:cs="Times New Roman"/>
          <w:b/>
          <w:i/>
        </w:rPr>
      </w:pPr>
    </w:p>
    <w:p w14:paraId="12BC0A4C" w14:textId="52E3C7B2" w:rsidR="00AA2059" w:rsidRPr="00E6782B" w:rsidRDefault="00AA2059" w:rsidP="00CA0ECB">
      <w:pPr>
        <w:pStyle w:val="ListParagraph"/>
        <w:ind w:left="2580"/>
        <w:rPr>
          <w:rFonts w:ascii="Times New Roman" w:hAnsi="Times New Roman" w:cs="Times New Roman"/>
          <w:b/>
          <w:i/>
        </w:rPr>
      </w:pPr>
    </w:p>
    <w:p w14:paraId="0770D973" w14:textId="0F52C5D4" w:rsidR="00AA2059" w:rsidRPr="00E6782B" w:rsidRDefault="00AA2059" w:rsidP="00CA0ECB">
      <w:pPr>
        <w:pStyle w:val="ListParagraph"/>
        <w:ind w:left="2580"/>
        <w:rPr>
          <w:rFonts w:ascii="Times New Roman" w:hAnsi="Times New Roman" w:cs="Times New Roman"/>
          <w:b/>
          <w:i/>
        </w:rPr>
      </w:pPr>
    </w:p>
    <w:p w14:paraId="757C2091" w14:textId="35FA509D" w:rsidR="00AA2059" w:rsidRPr="00E6782B" w:rsidRDefault="00AA2059" w:rsidP="00CA0ECB">
      <w:pPr>
        <w:pStyle w:val="ListParagraph"/>
        <w:ind w:left="2580"/>
        <w:rPr>
          <w:rFonts w:ascii="Times New Roman" w:hAnsi="Times New Roman" w:cs="Times New Roman"/>
          <w:b/>
          <w:i/>
        </w:rPr>
      </w:pPr>
    </w:p>
    <w:p w14:paraId="73D7D98E" w14:textId="77777777" w:rsidR="00C24FC5" w:rsidRPr="00E6782B" w:rsidRDefault="00C24FC5" w:rsidP="00CA0ECB">
      <w:pPr>
        <w:pStyle w:val="ListParagraph"/>
        <w:ind w:left="2580"/>
        <w:rPr>
          <w:rFonts w:ascii="Times New Roman" w:hAnsi="Times New Roman" w:cs="Times New Roman"/>
          <w:b/>
          <w:i/>
        </w:rPr>
      </w:pPr>
    </w:p>
    <w:p w14:paraId="03C85672" w14:textId="37A90CE3" w:rsidR="00AA2059" w:rsidRPr="00E6782B" w:rsidRDefault="00AA2059" w:rsidP="00CA0ECB">
      <w:pPr>
        <w:pStyle w:val="ListParagraph"/>
        <w:ind w:left="2580"/>
        <w:rPr>
          <w:rFonts w:ascii="Times New Roman" w:hAnsi="Times New Roman" w:cs="Times New Roman"/>
          <w:b/>
          <w:i/>
        </w:rPr>
      </w:pPr>
    </w:p>
    <w:p w14:paraId="6B602027" w14:textId="61BE6124" w:rsidR="00AA2059" w:rsidRPr="00E6782B" w:rsidRDefault="00AA2059" w:rsidP="00CA0ECB">
      <w:pPr>
        <w:pStyle w:val="ListParagraph"/>
        <w:ind w:left="2580"/>
        <w:rPr>
          <w:rFonts w:ascii="Times New Roman" w:hAnsi="Times New Roman" w:cs="Times New Roman"/>
          <w:b/>
          <w:i/>
        </w:rPr>
      </w:pPr>
    </w:p>
    <w:p w14:paraId="271A187E" w14:textId="77777777" w:rsidR="00AA2059" w:rsidRPr="00E6782B" w:rsidRDefault="00AA2059" w:rsidP="00CA0ECB">
      <w:pPr>
        <w:pStyle w:val="ListParagraph"/>
        <w:ind w:left="2580"/>
        <w:rPr>
          <w:rFonts w:ascii="Times New Roman" w:hAnsi="Times New Roman" w:cs="Times New Roman"/>
          <w:b/>
          <w:i/>
        </w:rPr>
      </w:pPr>
    </w:p>
    <w:p w14:paraId="14043453" w14:textId="40FD07D7" w:rsidR="004504BC" w:rsidRPr="00E6782B" w:rsidRDefault="00124602" w:rsidP="00CA0ECB">
      <w:pPr>
        <w:pStyle w:val="ListParagraph"/>
        <w:numPr>
          <w:ilvl w:val="0"/>
          <w:numId w:val="7"/>
        </w:numPr>
        <w:rPr>
          <w:rFonts w:ascii="Times New Roman" w:hAnsi="Times New Roman" w:cs="Times New Roman"/>
          <w:b/>
          <w:i/>
        </w:rPr>
      </w:pPr>
      <w:r w:rsidRPr="00E6782B">
        <w:rPr>
          <w:rFonts w:ascii="Times New Roman" w:hAnsi="Times New Roman" w:cs="Times New Roman"/>
          <w:b/>
          <w:i/>
        </w:rPr>
        <w:t>Terms of Reference</w:t>
      </w:r>
    </w:p>
    <w:p w14:paraId="4622AD5B" w14:textId="77777777" w:rsidR="00AA2059" w:rsidRPr="00E6782B" w:rsidRDefault="00AA2059" w:rsidP="00AA2059">
      <w:pPr>
        <w:pStyle w:val="ListParagraph"/>
        <w:ind w:left="2520"/>
        <w:rPr>
          <w:rFonts w:ascii="Times New Roman" w:hAnsi="Times New Roman" w:cs="Times New Roman"/>
          <w:b/>
          <w:i/>
        </w:rPr>
      </w:pPr>
    </w:p>
    <w:p w14:paraId="23005753" w14:textId="0663E614" w:rsidR="00045A33" w:rsidRPr="00E6782B" w:rsidRDefault="00E07B68" w:rsidP="0019063E">
      <w:pPr>
        <w:pStyle w:val="ListParagraph"/>
        <w:ind w:left="420"/>
        <w:rPr>
          <w:rFonts w:ascii="Times New Roman" w:hAnsi="Times New Roman" w:cs="Times New Roman"/>
        </w:rPr>
      </w:pPr>
      <w:r w:rsidRPr="00E6782B">
        <w:rPr>
          <w:rFonts w:ascii="Times New Roman" w:hAnsi="Times New Roman" w:cs="Times New Roman"/>
        </w:rPr>
        <w:t>A</w:t>
      </w:r>
      <w:r w:rsidR="00F31299" w:rsidRPr="00E6782B">
        <w:rPr>
          <w:rFonts w:ascii="Times New Roman" w:hAnsi="Times New Roman" w:cs="Times New Roman"/>
        </w:rPr>
        <w:t xml:space="preserve"> Report</w:t>
      </w:r>
      <w:r w:rsidRPr="00E6782B">
        <w:rPr>
          <w:rFonts w:ascii="Times New Roman" w:hAnsi="Times New Roman" w:cs="Times New Roman"/>
        </w:rPr>
        <w:t xml:space="preserve"> about a critical perspective of ASDA in relations to </w:t>
      </w:r>
      <w:r w:rsidR="006B040D" w:rsidRPr="00E6782B">
        <w:rPr>
          <w:rFonts w:ascii="Times New Roman" w:hAnsi="Times New Roman" w:cs="Times New Roman"/>
        </w:rPr>
        <w:t>its</w:t>
      </w:r>
      <w:r w:rsidRPr="00E6782B">
        <w:rPr>
          <w:rFonts w:ascii="Times New Roman" w:hAnsi="Times New Roman" w:cs="Times New Roman"/>
        </w:rPr>
        <w:t xml:space="preserve"> CRM, ethics, Sustainability and Quality policies and operations</w:t>
      </w:r>
      <w:r w:rsidR="00045A33" w:rsidRPr="00E6782B">
        <w:rPr>
          <w:rFonts w:ascii="Times New Roman" w:hAnsi="Times New Roman" w:cs="Times New Roman"/>
        </w:rPr>
        <w:t xml:space="preserve"> was required during</w:t>
      </w:r>
      <w:r w:rsidRPr="00E6782B">
        <w:rPr>
          <w:rFonts w:ascii="Times New Roman" w:hAnsi="Times New Roman" w:cs="Times New Roman"/>
        </w:rPr>
        <w:t xml:space="preserve"> Understanding and engaging in the customer experience</w:t>
      </w:r>
      <w:r w:rsidR="00045A33" w:rsidRPr="00E6782B">
        <w:rPr>
          <w:rFonts w:ascii="Times New Roman" w:hAnsi="Times New Roman" w:cs="Times New Roman"/>
        </w:rPr>
        <w:t xml:space="preserve"> module by </w:t>
      </w:r>
      <w:r w:rsidR="00292A76">
        <w:rPr>
          <w:rFonts w:ascii="Times New Roman" w:hAnsi="Times New Roman" w:cs="Times New Roman"/>
        </w:rPr>
        <w:t>Maria Heffernan</w:t>
      </w:r>
      <w:r w:rsidR="00045A33" w:rsidRPr="00E6782B">
        <w:rPr>
          <w:rFonts w:ascii="Times New Roman" w:hAnsi="Times New Roman" w:cs="Times New Roman"/>
        </w:rPr>
        <w:t>. The purpose of this report is to identify</w:t>
      </w:r>
      <w:r w:rsidRPr="00E6782B">
        <w:rPr>
          <w:rFonts w:ascii="Times New Roman" w:hAnsi="Times New Roman" w:cs="Times New Roman"/>
        </w:rPr>
        <w:t xml:space="preserve"> the benefits of engaging in ethical trading and building sustainable resources to the customers relationship</w:t>
      </w:r>
      <w:r w:rsidR="00AF0E4F" w:rsidRPr="00E6782B">
        <w:rPr>
          <w:rFonts w:ascii="Times New Roman" w:hAnsi="Times New Roman" w:cs="Times New Roman"/>
        </w:rPr>
        <w:t xml:space="preserve"> and the impact that quality may have on the customers relationship</w:t>
      </w:r>
      <w:r w:rsidR="00595530" w:rsidRPr="00E6782B">
        <w:rPr>
          <w:rFonts w:ascii="Times New Roman" w:hAnsi="Times New Roman" w:cs="Times New Roman"/>
        </w:rPr>
        <w:t xml:space="preserve">. This report was compiled by Paula-Adina </w:t>
      </w:r>
      <w:proofErr w:type="spellStart"/>
      <w:r w:rsidR="00595530" w:rsidRPr="00E6782B">
        <w:rPr>
          <w:rFonts w:ascii="Times New Roman" w:hAnsi="Times New Roman" w:cs="Times New Roman"/>
        </w:rPr>
        <w:t>Neagu</w:t>
      </w:r>
      <w:proofErr w:type="spellEnd"/>
      <w:r w:rsidR="00595530" w:rsidRPr="00E6782B">
        <w:rPr>
          <w:rFonts w:ascii="Times New Roman" w:hAnsi="Times New Roman" w:cs="Times New Roman"/>
        </w:rPr>
        <w:t xml:space="preserve">, student at University of Wales Trinity Saint David. In this report </w:t>
      </w:r>
      <w:r w:rsidR="00157C3C" w:rsidRPr="00E6782B">
        <w:rPr>
          <w:rFonts w:ascii="Times New Roman" w:hAnsi="Times New Roman" w:cs="Times New Roman"/>
        </w:rPr>
        <w:t xml:space="preserve">the researcher </w:t>
      </w:r>
      <w:r w:rsidR="00595530" w:rsidRPr="00E6782B">
        <w:rPr>
          <w:rFonts w:ascii="Times New Roman" w:hAnsi="Times New Roman" w:cs="Times New Roman"/>
        </w:rPr>
        <w:t xml:space="preserve">will analyses. The submission date of this report is </w:t>
      </w:r>
      <w:r w:rsidR="00C24FC5" w:rsidRPr="00E6782B">
        <w:rPr>
          <w:rFonts w:ascii="Times New Roman" w:hAnsi="Times New Roman" w:cs="Times New Roman"/>
        </w:rPr>
        <w:t>3</w:t>
      </w:r>
      <w:r w:rsidR="00DA31F4" w:rsidRPr="00E6782B">
        <w:rPr>
          <w:rFonts w:ascii="Times New Roman" w:hAnsi="Times New Roman" w:cs="Times New Roman"/>
        </w:rPr>
        <w:t>0</w:t>
      </w:r>
      <w:r w:rsidR="00C24FC5" w:rsidRPr="00E6782B">
        <w:rPr>
          <w:rFonts w:ascii="Times New Roman" w:hAnsi="Times New Roman" w:cs="Times New Roman"/>
        </w:rPr>
        <w:t xml:space="preserve"> October 2020</w:t>
      </w:r>
      <w:r w:rsidR="00595530" w:rsidRPr="00E6782B">
        <w:rPr>
          <w:rFonts w:ascii="Times New Roman" w:hAnsi="Times New Roman" w:cs="Times New Roman"/>
        </w:rPr>
        <w:t>.</w:t>
      </w:r>
    </w:p>
    <w:p w14:paraId="47B1F648" w14:textId="2F2A5112" w:rsidR="00595530" w:rsidRPr="00E6782B" w:rsidRDefault="00595530" w:rsidP="0019063E">
      <w:pPr>
        <w:pStyle w:val="ListParagraph"/>
        <w:ind w:left="420"/>
        <w:rPr>
          <w:rFonts w:ascii="Times New Roman" w:hAnsi="Times New Roman" w:cs="Times New Roman"/>
        </w:rPr>
      </w:pPr>
    </w:p>
    <w:p w14:paraId="0574FB55" w14:textId="3A9EA96B" w:rsidR="00AA2059" w:rsidRPr="00E6782B" w:rsidRDefault="00AA2059" w:rsidP="0019063E">
      <w:pPr>
        <w:pStyle w:val="ListParagraph"/>
        <w:ind w:left="420"/>
        <w:rPr>
          <w:rFonts w:ascii="Times New Roman" w:hAnsi="Times New Roman" w:cs="Times New Roman"/>
        </w:rPr>
      </w:pPr>
    </w:p>
    <w:p w14:paraId="73D63E57" w14:textId="7D2292F4" w:rsidR="00AA2059" w:rsidRPr="00E6782B" w:rsidRDefault="00AA2059" w:rsidP="0019063E">
      <w:pPr>
        <w:pStyle w:val="ListParagraph"/>
        <w:ind w:left="420"/>
        <w:rPr>
          <w:rFonts w:ascii="Times New Roman" w:hAnsi="Times New Roman" w:cs="Times New Roman"/>
        </w:rPr>
      </w:pPr>
    </w:p>
    <w:p w14:paraId="326C8484" w14:textId="29812CE9" w:rsidR="00AA2059" w:rsidRPr="00E6782B" w:rsidRDefault="00AA2059" w:rsidP="0019063E">
      <w:pPr>
        <w:pStyle w:val="ListParagraph"/>
        <w:ind w:left="420"/>
        <w:rPr>
          <w:rFonts w:ascii="Times New Roman" w:hAnsi="Times New Roman" w:cs="Times New Roman"/>
        </w:rPr>
      </w:pPr>
    </w:p>
    <w:p w14:paraId="5BA4BADD" w14:textId="59A1906B" w:rsidR="00F76C22" w:rsidRPr="00E6782B" w:rsidRDefault="00F76C22" w:rsidP="0019063E">
      <w:pPr>
        <w:pStyle w:val="ListParagraph"/>
        <w:ind w:left="420"/>
        <w:rPr>
          <w:rFonts w:ascii="Times New Roman" w:hAnsi="Times New Roman" w:cs="Times New Roman"/>
        </w:rPr>
      </w:pPr>
    </w:p>
    <w:p w14:paraId="262E346F" w14:textId="20139BF5" w:rsidR="00F76C22" w:rsidRPr="00E6782B" w:rsidRDefault="00F76C22" w:rsidP="0019063E">
      <w:pPr>
        <w:pStyle w:val="ListParagraph"/>
        <w:ind w:left="420"/>
        <w:rPr>
          <w:rFonts w:ascii="Times New Roman" w:hAnsi="Times New Roman" w:cs="Times New Roman"/>
        </w:rPr>
      </w:pPr>
    </w:p>
    <w:p w14:paraId="2B52BEF3" w14:textId="20744BEB" w:rsidR="00C24FC5" w:rsidRPr="00E6782B" w:rsidRDefault="00C24FC5" w:rsidP="0019063E">
      <w:pPr>
        <w:pStyle w:val="ListParagraph"/>
        <w:ind w:left="420"/>
        <w:rPr>
          <w:rFonts w:ascii="Times New Roman" w:hAnsi="Times New Roman" w:cs="Times New Roman"/>
        </w:rPr>
      </w:pPr>
    </w:p>
    <w:p w14:paraId="28912F78" w14:textId="64D6D1CD" w:rsidR="00C24FC5" w:rsidRPr="00E6782B" w:rsidRDefault="00C24FC5" w:rsidP="0019063E">
      <w:pPr>
        <w:pStyle w:val="ListParagraph"/>
        <w:ind w:left="420"/>
        <w:rPr>
          <w:rFonts w:ascii="Times New Roman" w:hAnsi="Times New Roman" w:cs="Times New Roman"/>
        </w:rPr>
      </w:pPr>
    </w:p>
    <w:p w14:paraId="203BA30E" w14:textId="2AEB140C" w:rsidR="00C24FC5" w:rsidRPr="00E6782B" w:rsidRDefault="00C24FC5" w:rsidP="0019063E">
      <w:pPr>
        <w:pStyle w:val="ListParagraph"/>
        <w:ind w:left="420"/>
        <w:rPr>
          <w:rFonts w:ascii="Times New Roman" w:hAnsi="Times New Roman" w:cs="Times New Roman"/>
        </w:rPr>
      </w:pPr>
    </w:p>
    <w:p w14:paraId="176CE089" w14:textId="46EEA8E2" w:rsidR="00C24FC5" w:rsidRPr="00E6782B" w:rsidRDefault="00C24FC5" w:rsidP="0019063E">
      <w:pPr>
        <w:pStyle w:val="ListParagraph"/>
        <w:ind w:left="420"/>
        <w:rPr>
          <w:rFonts w:ascii="Times New Roman" w:hAnsi="Times New Roman" w:cs="Times New Roman"/>
        </w:rPr>
      </w:pPr>
    </w:p>
    <w:p w14:paraId="4CD1BA05" w14:textId="24DA3C71" w:rsidR="00C24FC5" w:rsidRPr="00E6782B" w:rsidRDefault="00C24FC5" w:rsidP="0019063E">
      <w:pPr>
        <w:pStyle w:val="ListParagraph"/>
        <w:ind w:left="420"/>
        <w:rPr>
          <w:rFonts w:ascii="Times New Roman" w:hAnsi="Times New Roman" w:cs="Times New Roman"/>
        </w:rPr>
      </w:pPr>
    </w:p>
    <w:p w14:paraId="634D80BB" w14:textId="2F50834A" w:rsidR="00C24FC5" w:rsidRPr="00E6782B" w:rsidRDefault="00C24FC5" w:rsidP="0019063E">
      <w:pPr>
        <w:pStyle w:val="ListParagraph"/>
        <w:ind w:left="420"/>
        <w:rPr>
          <w:rFonts w:ascii="Times New Roman" w:hAnsi="Times New Roman" w:cs="Times New Roman"/>
        </w:rPr>
      </w:pPr>
    </w:p>
    <w:p w14:paraId="3EC9834D" w14:textId="53BEFD82" w:rsidR="00C24FC5" w:rsidRPr="00E6782B" w:rsidRDefault="00C24FC5" w:rsidP="0019063E">
      <w:pPr>
        <w:pStyle w:val="ListParagraph"/>
        <w:ind w:left="420"/>
        <w:rPr>
          <w:rFonts w:ascii="Times New Roman" w:hAnsi="Times New Roman" w:cs="Times New Roman"/>
        </w:rPr>
      </w:pPr>
    </w:p>
    <w:p w14:paraId="61104A94" w14:textId="4909EE40" w:rsidR="00C24FC5" w:rsidRPr="00E6782B" w:rsidRDefault="00C24FC5" w:rsidP="0019063E">
      <w:pPr>
        <w:pStyle w:val="ListParagraph"/>
        <w:ind w:left="420"/>
        <w:rPr>
          <w:rFonts w:ascii="Times New Roman" w:hAnsi="Times New Roman" w:cs="Times New Roman"/>
        </w:rPr>
      </w:pPr>
    </w:p>
    <w:p w14:paraId="1D05E8F7" w14:textId="77777777" w:rsidR="00C24FC5" w:rsidRPr="00E6782B" w:rsidRDefault="00C24FC5" w:rsidP="0019063E">
      <w:pPr>
        <w:pStyle w:val="ListParagraph"/>
        <w:ind w:left="420"/>
        <w:rPr>
          <w:rFonts w:ascii="Times New Roman" w:hAnsi="Times New Roman" w:cs="Times New Roman"/>
        </w:rPr>
      </w:pPr>
    </w:p>
    <w:p w14:paraId="7C9F34EB" w14:textId="77777777" w:rsidR="00AA2059" w:rsidRPr="00E6782B" w:rsidRDefault="00AA2059" w:rsidP="0019063E">
      <w:pPr>
        <w:pStyle w:val="ListParagraph"/>
        <w:ind w:left="420"/>
        <w:rPr>
          <w:rFonts w:ascii="Times New Roman" w:hAnsi="Times New Roman" w:cs="Times New Roman"/>
        </w:rPr>
      </w:pPr>
    </w:p>
    <w:p w14:paraId="224EB832" w14:textId="77777777" w:rsidR="00AA2059" w:rsidRPr="00E6782B" w:rsidRDefault="00AA2059" w:rsidP="0019063E">
      <w:pPr>
        <w:pStyle w:val="ListParagraph"/>
        <w:ind w:left="420"/>
        <w:rPr>
          <w:rFonts w:ascii="Times New Roman" w:hAnsi="Times New Roman" w:cs="Times New Roman"/>
        </w:rPr>
      </w:pPr>
    </w:p>
    <w:p w14:paraId="2F3EC3AF" w14:textId="77777777" w:rsidR="00595530" w:rsidRPr="00E6782B" w:rsidRDefault="00595530" w:rsidP="0019063E">
      <w:pPr>
        <w:pStyle w:val="ListParagraph"/>
        <w:ind w:left="420"/>
        <w:rPr>
          <w:rFonts w:ascii="Times New Roman" w:hAnsi="Times New Roman" w:cs="Times New Roman"/>
        </w:rPr>
      </w:pPr>
    </w:p>
    <w:p w14:paraId="4D5257E5" w14:textId="559E5ED0" w:rsidR="00124602" w:rsidRPr="00E6782B" w:rsidRDefault="00124602" w:rsidP="00CA0ECB">
      <w:pPr>
        <w:pStyle w:val="ListParagraph"/>
        <w:numPr>
          <w:ilvl w:val="0"/>
          <w:numId w:val="7"/>
        </w:numPr>
        <w:rPr>
          <w:rFonts w:ascii="Times New Roman" w:hAnsi="Times New Roman" w:cs="Times New Roman"/>
          <w:b/>
          <w:i/>
        </w:rPr>
      </w:pPr>
      <w:r w:rsidRPr="00E6782B">
        <w:rPr>
          <w:rFonts w:ascii="Times New Roman" w:hAnsi="Times New Roman" w:cs="Times New Roman"/>
          <w:b/>
          <w:i/>
        </w:rPr>
        <w:t>Procedure</w:t>
      </w:r>
    </w:p>
    <w:p w14:paraId="37A83F42" w14:textId="77777777" w:rsidR="00F76C22" w:rsidRPr="00E6782B" w:rsidRDefault="00F76C22" w:rsidP="00F76C22">
      <w:pPr>
        <w:rPr>
          <w:rFonts w:ascii="Times New Roman" w:hAnsi="Times New Roman" w:cs="Times New Roman"/>
          <w:b/>
          <w:i/>
        </w:rPr>
      </w:pPr>
    </w:p>
    <w:p w14:paraId="1DAB06F0" w14:textId="77777777" w:rsidR="00AA2059" w:rsidRPr="00E6782B" w:rsidRDefault="00AA2059" w:rsidP="00AA2059">
      <w:pPr>
        <w:pStyle w:val="ListParagraph"/>
        <w:ind w:left="2520"/>
        <w:rPr>
          <w:rFonts w:ascii="Times New Roman" w:hAnsi="Times New Roman" w:cs="Times New Roman"/>
          <w:b/>
          <w:i/>
        </w:rPr>
      </w:pPr>
    </w:p>
    <w:p w14:paraId="7CBB6A62" w14:textId="0BB9E63D" w:rsidR="00595530" w:rsidRPr="00E6782B" w:rsidRDefault="00AA2059" w:rsidP="0019063E">
      <w:pPr>
        <w:pStyle w:val="ListParagraph"/>
        <w:ind w:left="420"/>
        <w:rPr>
          <w:rFonts w:ascii="Times New Roman" w:hAnsi="Times New Roman" w:cs="Times New Roman"/>
        </w:rPr>
      </w:pPr>
      <w:r w:rsidRPr="00E6782B">
        <w:rPr>
          <w:rFonts w:ascii="Times New Roman" w:hAnsi="Times New Roman" w:cs="Times New Roman"/>
          <w:b/>
        </w:rPr>
        <w:t>2.1</w:t>
      </w:r>
      <w:r w:rsidRPr="00E6782B">
        <w:rPr>
          <w:rFonts w:ascii="Times New Roman" w:hAnsi="Times New Roman" w:cs="Times New Roman"/>
        </w:rPr>
        <w:t xml:space="preserve"> </w:t>
      </w:r>
      <w:r w:rsidR="0037006B" w:rsidRPr="00E6782B">
        <w:rPr>
          <w:rFonts w:ascii="Times New Roman" w:hAnsi="Times New Roman" w:cs="Times New Roman"/>
        </w:rPr>
        <w:t>T</w:t>
      </w:r>
      <w:r w:rsidR="00D71FA6" w:rsidRPr="00E6782B">
        <w:rPr>
          <w:rFonts w:ascii="Times New Roman" w:hAnsi="Times New Roman" w:cs="Times New Roman"/>
        </w:rPr>
        <w:t xml:space="preserve">o compile this </w:t>
      </w:r>
      <w:r w:rsidR="000D30C1" w:rsidRPr="00E6782B">
        <w:rPr>
          <w:rFonts w:ascii="Times New Roman" w:hAnsi="Times New Roman" w:cs="Times New Roman"/>
        </w:rPr>
        <w:t>report,</w:t>
      </w:r>
      <w:r w:rsidR="0037006B" w:rsidRPr="00E6782B">
        <w:rPr>
          <w:rFonts w:ascii="Times New Roman" w:hAnsi="Times New Roman" w:cs="Times New Roman"/>
        </w:rPr>
        <w:t xml:space="preserve"> </w:t>
      </w:r>
      <w:r w:rsidR="000D30C1" w:rsidRPr="00E6782B">
        <w:rPr>
          <w:rFonts w:ascii="Times New Roman" w:hAnsi="Times New Roman" w:cs="Times New Roman"/>
        </w:rPr>
        <w:t>the researcher</w:t>
      </w:r>
      <w:r w:rsidR="00D71FA6" w:rsidRPr="00E6782B">
        <w:rPr>
          <w:rFonts w:ascii="Times New Roman" w:hAnsi="Times New Roman" w:cs="Times New Roman"/>
        </w:rPr>
        <w:t xml:space="preserve"> used a variety of books, </w:t>
      </w:r>
      <w:r w:rsidR="00C24FC5" w:rsidRPr="00E6782B">
        <w:rPr>
          <w:rFonts w:ascii="Times New Roman" w:hAnsi="Times New Roman" w:cs="Times New Roman"/>
        </w:rPr>
        <w:t>websites,</w:t>
      </w:r>
      <w:r w:rsidR="00D71FA6" w:rsidRPr="00E6782B">
        <w:rPr>
          <w:rFonts w:ascii="Times New Roman" w:hAnsi="Times New Roman" w:cs="Times New Roman"/>
        </w:rPr>
        <w:t xml:space="preserve"> and e-books.</w:t>
      </w:r>
    </w:p>
    <w:p w14:paraId="30B4F24D" w14:textId="22CE4A7E" w:rsidR="00595530" w:rsidRPr="00E6782B" w:rsidRDefault="00595530" w:rsidP="0019063E">
      <w:pPr>
        <w:pStyle w:val="ListParagraph"/>
        <w:ind w:left="420"/>
        <w:rPr>
          <w:rFonts w:ascii="Times New Roman" w:hAnsi="Times New Roman" w:cs="Times New Roman"/>
        </w:rPr>
      </w:pPr>
    </w:p>
    <w:p w14:paraId="5F0C8230" w14:textId="7DEB5109" w:rsidR="00A270A3" w:rsidRPr="00E6782B" w:rsidRDefault="00A270A3" w:rsidP="0019063E">
      <w:pPr>
        <w:pStyle w:val="ListParagraph"/>
        <w:ind w:left="420"/>
        <w:rPr>
          <w:rFonts w:ascii="Times New Roman" w:hAnsi="Times New Roman" w:cs="Times New Roman"/>
        </w:rPr>
      </w:pPr>
    </w:p>
    <w:p w14:paraId="4790D229" w14:textId="19DB4D88" w:rsidR="00A270A3" w:rsidRPr="00E6782B" w:rsidRDefault="00A270A3" w:rsidP="0019063E">
      <w:pPr>
        <w:pStyle w:val="ListParagraph"/>
        <w:ind w:left="420"/>
        <w:rPr>
          <w:rFonts w:ascii="Times New Roman" w:hAnsi="Times New Roman" w:cs="Times New Roman"/>
        </w:rPr>
      </w:pPr>
    </w:p>
    <w:p w14:paraId="0D3A1DB2" w14:textId="0991ED7D" w:rsidR="00A270A3" w:rsidRPr="00E6782B" w:rsidRDefault="00A270A3" w:rsidP="0019063E">
      <w:pPr>
        <w:pStyle w:val="ListParagraph"/>
        <w:ind w:left="420"/>
        <w:rPr>
          <w:rFonts w:ascii="Times New Roman" w:hAnsi="Times New Roman" w:cs="Times New Roman"/>
        </w:rPr>
      </w:pPr>
    </w:p>
    <w:p w14:paraId="3E509440" w14:textId="34542BCD" w:rsidR="00A270A3" w:rsidRPr="00E6782B" w:rsidRDefault="00A270A3" w:rsidP="0019063E">
      <w:pPr>
        <w:pStyle w:val="ListParagraph"/>
        <w:ind w:left="420"/>
        <w:rPr>
          <w:rFonts w:ascii="Times New Roman" w:hAnsi="Times New Roman" w:cs="Times New Roman"/>
        </w:rPr>
      </w:pPr>
    </w:p>
    <w:p w14:paraId="1C211511" w14:textId="3C31EC7E" w:rsidR="00A270A3" w:rsidRPr="00E6782B" w:rsidRDefault="00A270A3" w:rsidP="0019063E">
      <w:pPr>
        <w:pStyle w:val="ListParagraph"/>
        <w:ind w:left="420"/>
        <w:rPr>
          <w:rFonts w:ascii="Times New Roman" w:hAnsi="Times New Roman" w:cs="Times New Roman"/>
        </w:rPr>
      </w:pPr>
    </w:p>
    <w:p w14:paraId="624A63E8" w14:textId="5AE795B8" w:rsidR="00A270A3" w:rsidRPr="00E6782B" w:rsidRDefault="00A270A3" w:rsidP="0019063E">
      <w:pPr>
        <w:pStyle w:val="ListParagraph"/>
        <w:ind w:left="420"/>
        <w:rPr>
          <w:rFonts w:ascii="Times New Roman" w:hAnsi="Times New Roman" w:cs="Times New Roman"/>
        </w:rPr>
      </w:pPr>
    </w:p>
    <w:p w14:paraId="016796E7" w14:textId="7E14D456" w:rsidR="00A270A3" w:rsidRPr="00E6782B" w:rsidRDefault="00A270A3" w:rsidP="0019063E">
      <w:pPr>
        <w:pStyle w:val="ListParagraph"/>
        <w:ind w:left="420"/>
        <w:rPr>
          <w:rFonts w:ascii="Times New Roman" w:hAnsi="Times New Roman" w:cs="Times New Roman"/>
        </w:rPr>
      </w:pPr>
    </w:p>
    <w:p w14:paraId="0022DED5" w14:textId="54CB4C7F" w:rsidR="00A270A3" w:rsidRPr="00E6782B" w:rsidRDefault="00A270A3" w:rsidP="0019063E">
      <w:pPr>
        <w:pStyle w:val="ListParagraph"/>
        <w:ind w:left="420"/>
        <w:rPr>
          <w:rFonts w:ascii="Times New Roman" w:hAnsi="Times New Roman" w:cs="Times New Roman"/>
        </w:rPr>
      </w:pPr>
    </w:p>
    <w:p w14:paraId="16428A0B" w14:textId="11B68B0F" w:rsidR="00A270A3" w:rsidRPr="00E6782B" w:rsidRDefault="00A270A3" w:rsidP="0019063E">
      <w:pPr>
        <w:pStyle w:val="ListParagraph"/>
        <w:ind w:left="420"/>
        <w:rPr>
          <w:rFonts w:ascii="Times New Roman" w:hAnsi="Times New Roman" w:cs="Times New Roman"/>
        </w:rPr>
      </w:pPr>
    </w:p>
    <w:p w14:paraId="230187BB" w14:textId="0CC0DD24" w:rsidR="00A270A3" w:rsidRPr="00E6782B" w:rsidRDefault="00A270A3" w:rsidP="0019063E">
      <w:pPr>
        <w:pStyle w:val="ListParagraph"/>
        <w:ind w:left="420"/>
        <w:rPr>
          <w:rFonts w:ascii="Times New Roman" w:hAnsi="Times New Roman" w:cs="Times New Roman"/>
        </w:rPr>
      </w:pPr>
    </w:p>
    <w:p w14:paraId="5DF05723" w14:textId="684BC83B" w:rsidR="00A270A3" w:rsidRPr="00E6782B" w:rsidRDefault="00A270A3" w:rsidP="0019063E">
      <w:pPr>
        <w:pStyle w:val="ListParagraph"/>
        <w:ind w:left="420"/>
        <w:rPr>
          <w:rFonts w:ascii="Times New Roman" w:hAnsi="Times New Roman" w:cs="Times New Roman"/>
        </w:rPr>
      </w:pPr>
    </w:p>
    <w:p w14:paraId="3E4D7C90" w14:textId="3DB08731" w:rsidR="00A270A3" w:rsidRPr="00E6782B" w:rsidRDefault="00A270A3" w:rsidP="0019063E">
      <w:pPr>
        <w:pStyle w:val="ListParagraph"/>
        <w:ind w:left="420"/>
        <w:rPr>
          <w:rFonts w:ascii="Times New Roman" w:hAnsi="Times New Roman" w:cs="Times New Roman"/>
        </w:rPr>
      </w:pPr>
    </w:p>
    <w:p w14:paraId="09C12BBD" w14:textId="77777777" w:rsidR="00F76C22" w:rsidRPr="00E6782B" w:rsidRDefault="00F76C22" w:rsidP="00C24FC5">
      <w:pPr>
        <w:rPr>
          <w:rFonts w:ascii="Times New Roman" w:hAnsi="Times New Roman" w:cs="Times New Roman"/>
        </w:rPr>
      </w:pPr>
    </w:p>
    <w:p w14:paraId="5E4CB4F3" w14:textId="77777777" w:rsidR="00EC1A1A" w:rsidRPr="00E6782B" w:rsidRDefault="00EC1A1A" w:rsidP="0019063E">
      <w:pPr>
        <w:pStyle w:val="ListParagraph"/>
        <w:ind w:left="420"/>
        <w:rPr>
          <w:rFonts w:ascii="Times New Roman" w:hAnsi="Times New Roman" w:cs="Times New Roman"/>
        </w:rPr>
      </w:pPr>
    </w:p>
    <w:p w14:paraId="5B9A7057" w14:textId="3B72924F" w:rsidR="00124602" w:rsidRPr="00E6782B" w:rsidRDefault="00124602" w:rsidP="00CA0ECB">
      <w:pPr>
        <w:pStyle w:val="ListParagraph"/>
        <w:numPr>
          <w:ilvl w:val="0"/>
          <w:numId w:val="7"/>
        </w:numPr>
        <w:rPr>
          <w:rFonts w:ascii="Times New Roman" w:hAnsi="Times New Roman" w:cs="Times New Roman"/>
          <w:b/>
          <w:i/>
        </w:rPr>
      </w:pPr>
      <w:r w:rsidRPr="00E6782B">
        <w:rPr>
          <w:rFonts w:ascii="Times New Roman" w:hAnsi="Times New Roman" w:cs="Times New Roman"/>
          <w:b/>
          <w:i/>
        </w:rPr>
        <w:t>Findings</w:t>
      </w:r>
    </w:p>
    <w:p w14:paraId="4B40711A" w14:textId="77777777" w:rsidR="00595530" w:rsidRPr="00E6782B" w:rsidRDefault="00595530" w:rsidP="0019063E">
      <w:pPr>
        <w:pStyle w:val="ListParagraph"/>
        <w:rPr>
          <w:rFonts w:ascii="Times New Roman" w:hAnsi="Times New Roman" w:cs="Times New Roman"/>
          <w:b/>
          <w:i/>
        </w:rPr>
      </w:pPr>
    </w:p>
    <w:p w14:paraId="3563A868" w14:textId="77777777" w:rsidR="00595530" w:rsidRPr="00E6782B" w:rsidRDefault="00595530" w:rsidP="0019063E">
      <w:pPr>
        <w:pStyle w:val="ListParagraph"/>
        <w:ind w:left="420"/>
        <w:rPr>
          <w:rFonts w:ascii="Times New Roman" w:hAnsi="Times New Roman" w:cs="Times New Roman"/>
          <w:b/>
          <w:i/>
        </w:rPr>
      </w:pPr>
    </w:p>
    <w:p w14:paraId="180C2626" w14:textId="252050F4" w:rsidR="00680E8E" w:rsidRPr="00E6782B" w:rsidRDefault="00680E8E" w:rsidP="0019063E">
      <w:pPr>
        <w:pStyle w:val="ListParagraph"/>
        <w:ind w:left="0"/>
        <w:rPr>
          <w:rFonts w:ascii="Times New Roman" w:hAnsi="Times New Roman" w:cs="Times New Roman"/>
        </w:rPr>
      </w:pPr>
    </w:p>
    <w:p w14:paraId="0632B70A" w14:textId="211540C2" w:rsidR="00C24FC5" w:rsidRPr="00E6782B" w:rsidRDefault="00C24FC5" w:rsidP="00C24FC5">
      <w:pPr>
        <w:pStyle w:val="ListParagraph"/>
        <w:numPr>
          <w:ilvl w:val="1"/>
          <w:numId w:val="7"/>
        </w:numPr>
        <w:spacing w:before="120" w:after="0" w:line="240" w:lineRule="auto"/>
        <w:textAlignment w:val="baseline"/>
        <w:rPr>
          <w:rFonts w:ascii="Times New Roman" w:eastAsia="Times New Roman" w:hAnsi="Times New Roman" w:cs="Times New Roman"/>
          <w:b/>
          <w:bCs/>
          <w:color w:val="000000"/>
          <w:lang w:eastAsia="en-GB"/>
        </w:rPr>
      </w:pPr>
      <w:r w:rsidRPr="00E6782B">
        <w:rPr>
          <w:rFonts w:ascii="Times New Roman" w:eastAsia="Times New Roman" w:hAnsi="Times New Roman" w:cs="Times New Roman"/>
          <w:b/>
          <w:bCs/>
          <w:color w:val="000000"/>
          <w:lang w:eastAsia="en-GB"/>
        </w:rPr>
        <w:t>Customer experience based on ethical &amp; sustainable policies in ASDA and other supermarkets within the UK.</w:t>
      </w:r>
    </w:p>
    <w:p w14:paraId="1364E797" w14:textId="77777777" w:rsidR="00C24FC5" w:rsidRPr="00E6782B" w:rsidRDefault="00C24FC5" w:rsidP="00C24FC5">
      <w:pPr>
        <w:spacing w:before="120" w:after="0" w:line="240" w:lineRule="auto"/>
        <w:textAlignment w:val="baseline"/>
        <w:rPr>
          <w:rFonts w:ascii="Times New Roman" w:eastAsia="Times New Roman" w:hAnsi="Times New Roman" w:cs="Times New Roman"/>
          <w:b/>
          <w:bCs/>
          <w:color w:val="000000"/>
          <w:lang w:val="en-GB" w:eastAsia="en-GB"/>
        </w:rPr>
      </w:pPr>
    </w:p>
    <w:p w14:paraId="178BE9C1" w14:textId="4780DE3C" w:rsidR="0023322C" w:rsidRPr="00E6782B" w:rsidRDefault="0023322C" w:rsidP="0019063E">
      <w:pPr>
        <w:pStyle w:val="ListParagraph"/>
        <w:ind w:left="0"/>
        <w:rPr>
          <w:rFonts w:ascii="Times New Roman" w:hAnsi="Times New Roman" w:cs="Times New Roman"/>
        </w:rPr>
      </w:pPr>
    </w:p>
    <w:p w14:paraId="4A412E7E" w14:textId="3DC3BD14" w:rsidR="00C24FC5" w:rsidRPr="00E6782B" w:rsidRDefault="00C24FC5" w:rsidP="00C24FC5">
      <w:pPr>
        <w:spacing w:before="120" w:after="120" w:line="240" w:lineRule="auto"/>
        <w:jc w:val="both"/>
        <w:rPr>
          <w:rFonts w:ascii="Times New Roman" w:eastAsia="Times New Roman" w:hAnsi="Times New Roman" w:cs="Times New Roman"/>
          <w:lang w:val="en-GB" w:eastAsia="en-GB"/>
        </w:rPr>
      </w:pPr>
      <w:r w:rsidRPr="00E6782B">
        <w:rPr>
          <w:rFonts w:ascii="Times New Roman" w:eastAsia="Times New Roman" w:hAnsi="Times New Roman" w:cs="Times New Roman"/>
          <w:color w:val="000000"/>
          <w:lang w:eastAsia="en-GB"/>
        </w:rPr>
        <w:t>Business ethics or morals alludes to actualizing fitting business approaches and practices concerning ostensibly dubious subjects. A few issues that surface in a conversation of morals incorporate corporate administration, insider exchanging, pay off, segregation, social duty, and trustee duties. The law for the most part establishes the pace for business morals, giving a fundamental rule that organizations can decide to follow to increase public endorsement</w:t>
      </w:r>
      <w:r w:rsidR="006B040D" w:rsidRPr="00E6782B">
        <w:rPr>
          <w:rFonts w:ascii="Times New Roman" w:eastAsia="Times New Roman" w:hAnsi="Times New Roman" w:cs="Times New Roman"/>
          <w:color w:val="000000"/>
          <w:lang w:eastAsia="en-GB"/>
        </w:rPr>
        <w:t>.</w:t>
      </w:r>
    </w:p>
    <w:p w14:paraId="41A16A1F" w14:textId="0214C33F" w:rsidR="00C24FC5" w:rsidRPr="00E6782B" w:rsidRDefault="00C24FC5" w:rsidP="00C24FC5">
      <w:pPr>
        <w:spacing w:before="120" w:after="12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Asda's first markets were opened during the 1960s after the merger of two organizations, the Asquith privately-run companies, and Associated Dairies and Farm Stores. Asda, which has more than 600 stores and controls about 15% of the UK's basic food item market, has been losing offer to the German discounters Aldi and Lidl. Walmart has patched up its worldwide business lately by downsizing its activities in nations, for example, Brazil, and focusing on higher-development markets, for example, China and India.</w:t>
      </w:r>
    </w:p>
    <w:p w14:paraId="7192F7FD" w14:textId="11BFF207" w:rsidR="00CD598D" w:rsidRPr="00E6782B" w:rsidRDefault="00CD598D" w:rsidP="006B040D">
      <w:pPr>
        <w:jc w:val="both"/>
        <w:rPr>
          <w:rFonts w:ascii="Times New Roman" w:eastAsia="Times New Roman" w:hAnsi="Times New Roman" w:cs="Times New Roman"/>
          <w:lang w:eastAsia="en-GB"/>
        </w:rPr>
      </w:pPr>
      <w:r w:rsidRPr="00E6782B">
        <w:rPr>
          <w:rFonts w:ascii="Times New Roman" w:hAnsi="Times New Roman" w:cs="Times New Roman"/>
          <w:shd w:val="clear" w:color="auto" w:fill="FFFFFF"/>
        </w:rPr>
        <w:t>‘At Asda, our approach to sustainability is based on the belief that protecting the environment and saving people money go hand in hand. We have a really clear aims – to reduce the environmental impact of our operations, the goods and services we sell, and the suppliers that make them.’ (Asda, 2020)</w:t>
      </w:r>
    </w:p>
    <w:p w14:paraId="6870F2A3" w14:textId="2BC55F29" w:rsidR="00C24FC5" w:rsidRPr="00E6782B" w:rsidRDefault="00C24FC5" w:rsidP="00C24FC5">
      <w:pPr>
        <w:spacing w:before="120" w:after="12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 xml:space="preserve">A recent study conducted at the beginning of this year shows that consumers will spend on average £476/year more to purchase </w:t>
      </w:r>
      <w:r w:rsidR="00CD598D" w:rsidRPr="00E6782B">
        <w:rPr>
          <w:rFonts w:ascii="Times New Roman" w:eastAsia="Times New Roman" w:hAnsi="Times New Roman" w:cs="Times New Roman"/>
          <w:color w:val="000000"/>
          <w:lang w:eastAsia="en-GB"/>
        </w:rPr>
        <w:t>ethically sourced</w:t>
      </w:r>
      <w:r w:rsidRPr="00E6782B">
        <w:rPr>
          <w:rFonts w:ascii="Times New Roman" w:eastAsia="Times New Roman" w:hAnsi="Times New Roman" w:cs="Times New Roman"/>
          <w:color w:val="000000"/>
          <w:lang w:eastAsia="en-GB"/>
        </w:rPr>
        <w:t xml:space="preserve"> items rather than company brand self-made produce. The unmistakable worth differential was evident in things from various general stores, for instance, Tesco and Waitrose. A 500ml compartment of characteristic olive oil costs £5.00 at Waitrose, broke down the store's variation of a comparative size, which £2.35 - £2.65 more affordable than the first. Tesco's picture peanut spread costs £1.30 differentiated and a compartment of Whole Earth characteristic nut at £3.00. Following the discoveries, a representative for Greenpeace stated: that some modest items are modest because the genuine expenses of causing them to have been externalized, regardless of whether it's ecological harm from waste and contamination, laborers being paid low wages, or more planet-warming outflows. Then again, a few items are more costly because the organizations causing them to have taken consideration to limit their effect on individuals and nature. As </w:t>
      </w:r>
      <w:r w:rsidR="00CD598D" w:rsidRPr="00E6782B">
        <w:rPr>
          <w:rFonts w:ascii="Times New Roman" w:eastAsia="Times New Roman" w:hAnsi="Times New Roman" w:cs="Times New Roman"/>
          <w:color w:val="000000"/>
          <w:lang w:eastAsia="en-GB"/>
        </w:rPr>
        <w:t>considered,</w:t>
      </w:r>
      <w:r w:rsidRPr="00E6782B">
        <w:rPr>
          <w:rFonts w:ascii="Times New Roman" w:eastAsia="Times New Roman" w:hAnsi="Times New Roman" w:cs="Times New Roman"/>
          <w:color w:val="000000"/>
          <w:lang w:eastAsia="en-GB"/>
        </w:rPr>
        <w:t xml:space="preserve"> this is the reason it's essential to such an extent that we pursue an earth mindful economy that cuts waste and contamination, stops environmental change and doesn't trade our natural effects on different nations." Analysts chose a 'crate shop' of things from the Office of National Statistics' CPI bushel and thought about costs across three stores, Asda, Tesco, and Waitrose (Wright,2020).</w:t>
      </w:r>
    </w:p>
    <w:p w14:paraId="539F4DFD" w14:textId="2A64C360" w:rsidR="002259E0" w:rsidRPr="00E6782B" w:rsidRDefault="002259E0" w:rsidP="005B508F">
      <w:pPr>
        <w:rPr>
          <w:rFonts w:ascii="Times New Roman" w:hAnsi="Times New Roman" w:cs="Times New Roman"/>
          <w:lang w:val="en-GB"/>
        </w:rPr>
      </w:pPr>
      <w:r w:rsidRPr="00E6782B">
        <w:rPr>
          <w:rFonts w:ascii="Times New Roman" w:hAnsi="Times New Roman" w:cs="Times New Roman"/>
        </w:rPr>
        <w:t>Sustainability is an improvement that addresses the issues of the present without trading off the capacity of people in the future to address their own necessities. Data sharing and collective activities inside and outside associations are essential in the present business world. Private companies, specifically, need to look for new business openings through an outside coordinated effort. This is underscored by the open‐innovation worldview that burdens using outside data in participation with other information sources and profiting by protected innovation and related tools to make new plans of action (</w:t>
      </w:r>
      <w:proofErr w:type="spellStart"/>
      <w:r w:rsidRPr="00E6782B">
        <w:rPr>
          <w:rFonts w:ascii="Times New Roman" w:hAnsi="Times New Roman" w:cs="Times New Roman"/>
        </w:rPr>
        <w:t>Ukko</w:t>
      </w:r>
      <w:proofErr w:type="spellEnd"/>
      <w:r w:rsidRPr="00E6782B">
        <w:rPr>
          <w:rFonts w:ascii="Times New Roman" w:hAnsi="Times New Roman" w:cs="Times New Roman"/>
        </w:rPr>
        <w:t xml:space="preserve"> et al.,2018)</w:t>
      </w:r>
    </w:p>
    <w:p w14:paraId="217FD241" w14:textId="77777777" w:rsidR="002259E0" w:rsidRPr="00E6782B" w:rsidRDefault="002259E0" w:rsidP="005B508F">
      <w:pPr>
        <w:rPr>
          <w:rFonts w:ascii="Times New Roman" w:eastAsia="Times New Roman" w:hAnsi="Times New Roman" w:cs="Times New Roman"/>
        </w:rPr>
      </w:pPr>
    </w:p>
    <w:p w14:paraId="25AA363F" w14:textId="07D0B019" w:rsidR="002259E0" w:rsidRPr="00E6782B" w:rsidRDefault="002259E0" w:rsidP="005B508F">
      <w:pPr>
        <w:rPr>
          <w:rFonts w:ascii="Times New Roman" w:eastAsiaTheme="minorEastAsia" w:hAnsi="Times New Roman" w:cs="Times New Roman"/>
        </w:rPr>
      </w:pPr>
      <w:r w:rsidRPr="00E6782B">
        <w:rPr>
          <w:rFonts w:ascii="Times New Roman" w:hAnsi="Times New Roman" w:cs="Times New Roman"/>
        </w:rPr>
        <w:lastRenderedPageBreak/>
        <w:t xml:space="preserve">These organizations have conceptualized the connection between worth, productivity, and sustainability in a way that has required the improvement of a system for adjusting their budgetary exhibition against an arrangement of manageability models (Louche,2019). This reflects development in the manners by which </w:t>
      </w:r>
      <w:r w:rsidR="005B508F" w:rsidRPr="00E6782B">
        <w:rPr>
          <w:rFonts w:ascii="Times New Roman" w:hAnsi="Times New Roman" w:cs="Times New Roman"/>
        </w:rPr>
        <w:t>private area</w:t>
      </w:r>
      <w:r w:rsidRPr="00E6782B">
        <w:rPr>
          <w:rFonts w:ascii="Times New Roman" w:hAnsi="Times New Roman" w:cs="Times New Roman"/>
        </w:rPr>
        <w:t> advancement organizations are reacting to the upgraded significance of maintainability and, in numerous regards, reflects the manners by which social ventures take part in a consistent discourse between their social and monetary objective.</w:t>
      </w:r>
    </w:p>
    <w:p w14:paraId="4DE06988" w14:textId="77777777" w:rsidR="002259E0" w:rsidRPr="00E6782B" w:rsidRDefault="002259E0" w:rsidP="00C24FC5">
      <w:pPr>
        <w:spacing w:before="120" w:after="120" w:line="240" w:lineRule="auto"/>
        <w:jc w:val="both"/>
        <w:rPr>
          <w:rFonts w:ascii="Times New Roman" w:eastAsia="Times New Roman" w:hAnsi="Times New Roman" w:cs="Times New Roman"/>
          <w:lang w:eastAsia="en-GB"/>
        </w:rPr>
      </w:pPr>
    </w:p>
    <w:p w14:paraId="50194D14" w14:textId="319F173C" w:rsidR="00C24FC5" w:rsidRPr="00E6782B" w:rsidRDefault="00C24FC5" w:rsidP="00C24FC5">
      <w:pPr>
        <w:spacing w:before="120" w:after="12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Furthermore, Greenpeace U</w:t>
      </w:r>
      <w:r w:rsidR="00E11997" w:rsidRPr="00E6782B">
        <w:rPr>
          <w:rFonts w:ascii="Times New Roman" w:eastAsia="Times New Roman" w:hAnsi="Times New Roman" w:cs="Times New Roman"/>
          <w:color w:val="000000"/>
          <w:lang w:eastAsia="en-GB"/>
        </w:rPr>
        <w:t>K</w:t>
      </w:r>
      <w:r w:rsidRPr="00E6782B">
        <w:rPr>
          <w:rFonts w:ascii="Times New Roman" w:eastAsia="Times New Roman" w:hAnsi="Times New Roman" w:cs="Times New Roman"/>
          <w:color w:val="000000"/>
          <w:lang w:eastAsia="en-GB"/>
        </w:rPr>
        <w:t xml:space="preserve"> has stated that they will be launching a push against Tesco, approaching the UK's biggest store to prevent purchasing meat and dairy from organizations associated with wrecking the Amazon and to split the measure of meat it sells by 2025 to secure individuals, untamed life and the climate. Greenpeace UK will dispatch a mission against Tesco, approaching the UK's biggest market to prevent purchasing meat and dairy from organizations engaged with crushing the Amazon and to divide the measure of meat it sells by 2025 to ensure individuals, natural life, and the atmosphere. Modern scale meat production, which incorporates clearing land for hamburger creation and to develop of crops like soya for creature feed, is the greatest driver of deforestation all around the world – yet an ongoing YouGov survey led to Greenpeace uncovered that solitary 15% of Britons know about this ( Hill, 2020).</w:t>
      </w:r>
    </w:p>
    <w:p w14:paraId="75AEC763" w14:textId="1C0BBDF6" w:rsidR="00C24FC5" w:rsidRPr="00E6782B" w:rsidRDefault="00C24FC5" w:rsidP="00C24FC5">
      <w:pPr>
        <w:spacing w:before="120" w:after="12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 xml:space="preserve">Considering the Comprehension strategies, conveying and transferring TCE-Total client experience (TCE), and utilizing a CRM technique to continue LCL - Lasting client dedication has become progressively basic knowing the weights of the ware flexibly over each CRM condition, the CRM methodology’s impact on shopper responses, in light of the uniqueness of saw marks, its believability, engaging quality, brand demeanor, distinguishing proof of client brand, towards client steadfastness was astounding. From that point, the impact produced by the picture of CSR-corporate social duty on evident brand peculiarity happened to be solid for the reason and result related advertising occasion, ensuing to cause and result related promoting test, the exchange created CRM, and sponsorship-based showcasing </w:t>
      </w:r>
      <w:r w:rsidRPr="00E6782B">
        <w:rPr>
          <w:rFonts w:ascii="Times New Roman" w:eastAsia="Times New Roman" w:hAnsi="Times New Roman" w:cs="Times New Roman"/>
          <w:color w:val="000000"/>
          <w:shd w:val="clear" w:color="auto" w:fill="FFFFFF"/>
          <w:lang w:eastAsia="en-GB"/>
        </w:rPr>
        <w:t>(Ji, Young Lee &amp; Johnson, 2019).</w:t>
      </w:r>
    </w:p>
    <w:p w14:paraId="4D2419F9" w14:textId="77777777" w:rsidR="00C24FC5" w:rsidRPr="00E6782B" w:rsidRDefault="00C24FC5" w:rsidP="00C24FC5">
      <w:pPr>
        <w:spacing w:before="120" w:after="12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lang w:eastAsia="en-GB"/>
        </w:rPr>
        <w:t>As found on their official website, their statement and commitment to the public states: “As one of the UK's greatest general stores and the second biggest attire retailer in the nation, we have a duty to make the best choice by our clients – not just on the cost and nature of our merchandise, yet additionally on the effect we have on our general surroundings. This isn't new reasoning – we've been buckling down over various years to improve the occupations of individuals working in our gracefully chains and lessen the ecological effect our items have. Joint effort has consistently been at the core of how we can handle these global issues and we've been working close by various accomplices, for example, the Ethical Trading Initiative's projects to improve working conditions in India and Turkey. As food shapes the biggest aspect of Asda's business, we have properly been focusing on our endeavors there to date, and we have an extraordinary occasion to take exercises from our food business on maintainability. For instance, we were the main retailer to distribute our fish sourcing information through the Open Disclosure Project. This kind of straightforwardness is pivotal when you're on an excursion with such long timescales. We likewise realize things can't occur without any forethought, similar to our work moving our palm oil to be 100% reasonably ensured, however that fundamental changes like this are conceivable – and that is the reason our arrangement for George is looking to do likewise”.(Jones,2020)</w:t>
      </w:r>
    </w:p>
    <w:p w14:paraId="7D054CC8" w14:textId="6C590FDE" w:rsidR="00C24FC5" w:rsidRPr="00E6782B" w:rsidRDefault="00C24FC5" w:rsidP="00C24FC5">
      <w:pPr>
        <w:spacing w:before="120" w:after="12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 xml:space="preserve">Consequently, ASDA customers at a Leeds branch will have the option to utilize top off stations for their image rice and pasta, just as Kellogg's oats and PG Tips. Asda is the most recent significant merchant to dispatch activity to eliminate plastic bundling. UK general stores are liable for 58 billion bits of plastic a year, as per Greenpeace. Asda utilizes around 65,000 tons of plastic a year. The "supportability store" will open in May at the Asda Middleton site in Leeds. According to BBC, </w:t>
      </w:r>
      <w:r w:rsidR="006B040D" w:rsidRPr="00E6782B">
        <w:rPr>
          <w:rFonts w:ascii="Times New Roman" w:eastAsia="Times New Roman" w:hAnsi="Times New Roman" w:cs="Times New Roman"/>
          <w:color w:val="000000"/>
          <w:lang w:eastAsia="en-GB"/>
        </w:rPr>
        <w:t>Morrison’s</w:t>
      </w:r>
      <w:r w:rsidRPr="00E6782B">
        <w:rPr>
          <w:rFonts w:ascii="Times New Roman" w:eastAsia="Times New Roman" w:hAnsi="Times New Roman" w:cs="Times New Roman"/>
          <w:color w:val="000000"/>
          <w:lang w:eastAsia="en-GB"/>
        </w:rPr>
        <w:t xml:space="preserve"> have 100% recyclable, reusable or compostable bundling by 2025 and offer paper transporter sacks, Tesco pledges to remove hard-to-reuse materials, including PVC, from its image items and lastly, Sainsbury's say they will be removing lightweight free item packs from the store and supplant plastic film on leafy foods with a recyclable choice Aldi: Get freed of plastic wrapping on cabbages and cauliflower in certain stores, and preliminary cardboard bundling on steak Swiss-based </w:t>
      </w:r>
      <w:r w:rsidRPr="00E6782B">
        <w:rPr>
          <w:rFonts w:ascii="Times New Roman" w:eastAsia="Times New Roman" w:hAnsi="Times New Roman" w:cs="Times New Roman"/>
          <w:color w:val="000000"/>
          <w:lang w:eastAsia="en-GB"/>
        </w:rPr>
        <w:lastRenderedPageBreak/>
        <w:t>worldwide food goliath Nestle additionally reported it would put up to £1.6bn in making bundling for its food items recyclable (BBC, 2020).</w:t>
      </w:r>
    </w:p>
    <w:p w14:paraId="2FC2A9B1" w14:textId="50E5AC8D" w:rsidR="00C44E5E" w:rsidRPr="00E6782B" w:rsidRDefault="00C44E5E" w:rsidP="00C24FC5">
      <w:pPr>
        <w:spacing w:before="120" w:after="120" w:line="240" w:lineRule="auto"/>
        <w:jc w:val="both"/>
        <w:rPr>
          <w:rFonts w:ascii="Times New Roman" w:eastAsia="Times New Roman" w:hAnsi="Times New Roman" w:cs="Times New Roman"/>
          <w:lang w:eastAsia="en-GB"/>
        </w:rPr>
      </w:pPr>
      <w:r w:rsidRPr="00E6782B">
        <w:rPr>
          <w:rFonts w:ascii="Times New Roman" w:hAnsi="Times New Roman" w:cs="Times New Roman"/>
        </w:rPr>
        <w:t>‘….. the UK most popular household brands’ including PG tips, VIMTO, KELLOGG’S, RADOX and PERSIL, they made 50 huge refill station ‘offering customers a selection of more than 30 householder staples sold in refillable format’. (Asda,2020)</w:t>
      </w:r>
    </w:p>
    <w:p w14:paraId="4F5F8101" w14:textId="6F741F22" w:rsidR="00C24FC5" w:rsidRPr="00E6782B" w:rsidRDefault="00C24FC5" w:rsidP="00C24FC5">
      <w:pPr>
        <w:spacing w:before="120" w:after="12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 xml:space="preserve">In addition, different maintainability related elements have progressively gotten applicable to organizations in numerous ventures. There anyway still does not have a thorough strategy to quantitatively assess flexibly chain supportability hazard considering the triple main concern of manageability (monetary, social, and natural). This investigation builds up a structure to assess flexibly chain supportability hazard by </w:t>
      </w:r>
      <w:r w:rsidR="00405BE5" w:rsidRPr="00E6782B">
        <w:rPr>
          <w:rFonts w:ascii="Times New Roman" w:eastAsia="Times New Roman" w:hAnsi="Times New Roman" w:cs="Times New Roman"/>
          <w:color w:val="000000"/>
          <w:lang w:eastAsia="en-GB"/>
        </w:rPr>
        <w:t>gracefully estimating</w:t>
      </w:r>
      <w:r w:rsidRPr="00E6782B">
        <w:rPr>
          <w:rFonts w:ascii="Times New Roman" w:eastAsia="Times New Roman" w:hAnsi="Times New Roman" w:cs="Times New Roman"/>
          <w:color w:val="000000"/>
          <w:lang w:eastAsia="en-GB"/>
        </w:rPr>
        <w:t xml:space="preserve"> chain-wide operational danger, social danger, and ecological danger to shape a total measurement. A lot of pointers promptly accessible in writing are utilized to speak to different parts of gracefully chain maintainability hazard </w:t>
      </w:r>
      <w:r w:rsidRPr="00E6782B">
        <w:rPr>
          <w:rFonts w:ascii="Times New Roman" w:eastAsia="Times New Roman" w:hAnsi="Times New Roman" w:cs="Times New Roman"/>
          <w:color w:val="000000"/>
          <w:shd w:val="clear" w:color="auto" w:fill="FFFFFF"/>
          <w:lang w:eastAsia="en-GB"/>
        </w:rPr>
        <w:t>(Xu et al., 2019).</w:t>
      </w:r>
      <w:r w:rsidRPr="00E6782B">
        <w:rPr>
          <w:rFonts w:ascii="Times New Roman" w:eastAsia="Times New Roman" w:hAnsi="Times New Roman" w:cs="Times New Roman"/>
          <w:color w:val="000000"/>
          <w:lang w:eastAsia="en-GB"/>
        </w:rPr>
        <w:t> </w:t>
      </w:r>
    </w:p>
    <w:p w14:paraId="1DE4D004" w14:textId="25935CB2" w:rsidR="00C24FC5" w:rsidRPr="00E6782B" w:rsidRDefault="00C24FC5" w:rsidP="00C24FC5">
      <w:pPr>
        <w:spacing w:before="120" w:after="12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Moreover, customers and their rapid approach to a sustainable way of life have caused a realization that the globalized food fundamentally impacts the populace eats fewer carbs, impacts ecological maintainability, and social equity, and has been portrayed as imperceptible to customers. This is because globalization separates customers from their food, with an absence of straightforwardness over social, ecological, and moral choices. In the wake of being for some time ignored, the natural supportability of food frameworks is presently a need issue for general wellbeing sustenance scientists (</w:t>
      </w:r>
      <w:proofErr w:type="spellStart"/>
      <w:r w:rsidRPr="00E6782B">
        <w:rPr>
          <w:rFonts w:ascii="Times New Roman" w:eastAsia="Times New Roman" w:hAnsi="Times New Roman" w:cs="Times New Roman"/>
          <w:color w:val="000000"/>
          <w:lang w:eastAsia="en-GB"/>
        </w:rPr>
        <w:t>Pulker</w:t>
      </w:r>
      <w:proofErr w:type="spellEnd"/>
      <w:r w:rsidRPr="00E6782B">
        <w:rPr>
          <w:rFonts w:ascii="Times New Roman" w:eastAsia="Times New Roman" w:hAnsi="Times New Roman" w:cs="Times New Roman"/>
          <w:color w:val="000000"/>
          <w:lang w:eastAsia="en-GB"/>
        </w:rPr>
        <w:t xml:space="preserve"> et al, 2019)</w:t>
      </w:r>
      <w:r w:rsidR="00405BE5" w:rsidRPr="00E6782B">
        <w:rPr>
          <w:rFonts w:ascii="Times New Roman" w:eastAsia="Times New Roman" w:hAnsi="Times New Roman" w:cs="Times New Roman"/>
          <w:color w:val="000000"/>
          <w:lang w:eastAsia="en-GB"/>
        </w:rPr>
        <w:t>.</w:t>
      </w:r>
    </w:p>
    <w:p w14:paraId="45F3910D" w14:textId="77777777" w:rsidR="00DA31F4" w:rsidRPr="00E6782B" w:rsidRDefault="00DA31F4" w:rsidP="00DA31F4">
      <w:pPr>
        <w:rPr>
          <w:rFonts w:ascii="Times New Roman" w:hAnsi="Times New Roman" w:cs="Times New Roman"/>
        </w:rPr>
      </w:pPr>
      <w:r w:rsidRPr="00E6782B">
        <w:rPr>
          <w:rFonts w:ascii="Times New Roman" w:hAnsi="Times New Roman" w:cs="Times New Roman"/>
        </w:rPr>
        <w:t>‘To encourage customers to shop sustainably, the supermarket has also lunched ‘Greener at Asda Price’- a national price promise that loose and unwrapped products will not cost more than wrapped equivalents.’ (INDEPENDENT, 2020)</w:t>
      </w:r>
    </w:p>
    <w:p w14:paraId="2157F235" w14:textId="77777777" w:rsidR="00DA31F4" w:rsidRPr="00E6782B" w:rsidRDefault="00DA31F4" w:rsidP="00C24FC5">
      <w:pPr>
        <w:spacing w:before="120" w:after="120" w:line="240" w:lineRule="auto"/>
        <w:jc w:val="both"/>
        <w:rPr>
          <w:rFonts w:ascii="Times New Roman" w:eastAsia="Times New Roman" w:hAnsi="Times New Roman" w:cs="Times New Roman"/>
          <w:color w:val="000000"/>
          <w:lang w:eastAsia="en-GB"/>
        </w:rPr>
      </w:pPr>
    </w:p>
    <w:p w14:paraId="5E9F64D8" w14:textId="23EC90A8" w:rsidR="00405BE5" w:rsidRPr="00E6782B" w:rsidRDefault="00405BE5" w:rsidP="00C24FC5">
      <w:pPr>
        <w:spacing w:before="120" w:after="120" w:line="240" w:lineRule="auto"/>
        <w:jc w:val="both"/>
        <w:rPr>
          <w:rFonts w:ascii="Times New Roman" w:eastAsia="Times New Roman" w:hAnsi="Times New Roman" w:cs="Times New Roman"/>
          <w:color w:val="000000"/>
          <w:lang w:eastAsia="en-GB"/>
        </w:rPr>
      </w:pPr>
    </w:p>
    <w:p w14:paraId="45763CDF" w14:textId="640A078F" w:rsidR="00405BE5" w:rsidRPr="00E6782B" w:rsidRDefault="00405BE5" w:rsidP="00C24FC5">
      <w:pPr>
        <w:spacing w:before="120" w:after="120" w:line="240" w:lineRule="auto"/>
        <w:jc w:val="both"/>
        <w:rPr>
          <w:rFonts w:ascii="Times New Roman" w:eastAsia="Times New Roman" w:hAnsi="Times New Roman" w:cs="Times New Roman"/>
          <w:color w:val="000000"/>
          <w:lang w:eastAsia="en-GB"/>
        </w:rPr>
      </w:pPr>
    </w:p>
    <w:p w14:paraId="6FD0DCE7" w14:textId="3AB76F99" w:rsidR="00405BE5" w:rsidRPr="00E6782B" w:rsidRDefault="00405BE5" w:rsidP="00C24FC5">
      <w:pPr>
        <w:spacing w:before="120" w:after="120" w:line="240" w:lineRule="auto"/>
        <w:jc w:val="both"/>
        <w:rPr>
          <w:rFonts w:ascii="Times New Roman" w:eastAsia="Times New Roman" w:hAnsi="Times New Roman" w:cs="Times New Roman"/>
          <w:color w:val="000000"/>
          <w:lang w:eastAsia="en-GB"/>
        </w:rPr>
      </w:pPr>
    </w:p>
    <w:p w14:paraId="2A4106CB" w14:textId="1BAE54CB" w:rsidR="00405BE5" w:rsidRPr="00E6782B" w:rsidRDefault="00405BE5" w:rsidP="00C24FC5">
      <w:pPr>
        <w:spacing w:before="120" w:after="120" w:line="240" w:lineRule="auto"/>
        <w:jc w:val="both"/>
        <w:rPr>
          <w:rFonts w:ascii="Times New Roman" w:eastAsia="Times New Roman" w:hAnsi="Times New Roman" w:cs="Times New Roman"/>
          <w:color w:val="000000"/>
          <w:lang w:eastAsia="en-GB"/>
        </w:rPr>
      </w:pPr>
    </w:p>
    <w:p w14:paraId="09F7A852" w14:textId="7D010A95" w:rsidR="00405BE5" w:rsidRPr="00E6782B" w:rsidRDefault="00405BE5" w:rsidP="00C24FC5">
      <w:pPr>
        <w:spacing w:before="120" w:after="120" w:line="240" w:lineRule="auto"/>
        <w:jc w:val="both"/>
        <w:rPr>
          <w:rFonts w:ascii="Times New Roman" w:eastAsia="Times New Roman" w:hAnsi="Times New Roman" w:cs="Times New Roman"/>
          <w:color w:val="000000"/>
          <w:lang w:eastAsia="en-GB"/>
        </w:rPr>
      </w:pPr>
    </w:p>
    <w:p w14:paraId="2BFFEA32" w14:textId="77777777" w:rsidR="00405BE5" w:rsidRPr="00E6782B" w:rsidRDefault="00405BE5" w:rsidP="00C24FC5">
      <w:pPr>
        <w:spacing w:before="120" w:after="120" w:line="240" w:lineRule="auto"/>
        <w:jc w:val="both"/>
        <w:rPr>
          <w:rFonts w:ascii="Times New Roman" w:eastAsia="Times New Roman" w:hAnsi="Times New Roman" w:cs="Times New Roman"/>
          <w:color w:val="000000"/>
          <w:lang w:eastAsia="en-GB"/>
        </w:rPr>
      </w:pPr>
    </w:p>
    <w:p w14:paraId="51266DD7" w14:textId="59DB7F80" w:rsidR="00405BE5" w:rsidRPr="00E6782B" w:rsidRDefault="00405BE5" w:rsidP="00405BE5">
      <w:pPr>
        <w:pStyle w:val="ListParagraph"/>
        <w:numPr>
          <w:ilvl w:val="1"/>
          <w:numId w:val="7"/>
        </w:numPr>
        <w:spacing w:before="120" w:after="120" w:line="240" w:lineRule="auto"/>
        <w:rPr>
          <w:rFonts w:ascii="Times New Roman" w:eastAsia="Times New Roman" w:hAnsi="Times New Roman" w:cs="Times New Roman"/>
          <w:b/>
          <w:bCs/>
          <w:color w:val="000000"/>
          <w:lang w:eastAsia="en-GB"/>
        </w:rPr>
      </w:pPr>
      <w:r w:rsidRPr="00E6782B">
        <w:rPr>
          <w:rFonts w:ascii="Times New Roman" w:eastAsia="Times New Roman" w:hAnsi="Times New Roman" w:cs="Times New Roman"/>
          <w:b/>
          <w:bCs/>
          <w:color w:val="000000"/>
          <w:lang w:eastAsia="en-GB"/>
        </w:rPr>
        <w:t>CRM and changes, challenges, and outcomes within the internal systems of supermarkets</w:t>
      </w:r>
    </w:p>
    <w:p w14:paraId="6A1D76F6" w14:textId="06AA1C4E" w:rsidR="00405BE5" w:rsidRPr="00E6782B" w:rsidRDefault="00405BE5" w:rsidP="00405BE5">
      <w:pPr>
        <w:pStyle w:val="ListParagraph"/>
        <w:numPr>
          <w:ilvl w:val="2"/>
          <w:numId w:val="7"/>
        </w:numPr>
        <w:spacing w:before="120" w:after="120" w:line="240" w:lineRule="auto"/>
        <w:jc w:val="both"/>
        <w:rPr>
          <w:rFonts w:ascii="Times New Roman" w:eastAsia="Times New Roman" w:hAnsi="Times New Roman" w:cs="Times New Roman"/>
          <w:b/>
          <w:bCs/>
          <w:color w:val="000000"/>
          <w:lang w:eastAsia="en-GB"/>
        </w:rPr>
      </w:pPr>
      <w:r w:rsidRPr="00E6782B">
        <w:rPr>
          <w:rFonts w:ascii="Times New Roman" w:eastAsia="Times New Roman" w:hAnsi="Times New Roman" w:cs="Times New Roman"/>
          <w:b/>
          <w:bCs/>
          <w:color w:val="000000"/>
          <w:lang w:eastAsia="en-GB"/>
        </w:rPr>
        <w:t>Understanding the CRM element and the importance of it within companies.</w:t>
      </w:r>
    </w:p>
    <w:p w14:paraId="59875546" w14:textId="77777777" w:rsidR="00405BE5" w:rsidRPr="00E6782B" w:rsidRDefault="00405BE5" w:rsidP="00405BE5">
      <w:pPr>
        <w:spacing w:before="120" w:after="120" w:line="240" w:lineRule="auto"/>
        <w:jc w:val="both"/>
        <w:rPr>
          <w:rFonts w:ascii="Times New Roman" w:eastAsia="Times New Roman" w:hAnsi="Times New Roman" w:cs="Times New Roman"/>
          <w:lang w:val="en-GB" w:eastAsia="en-GB"/>
        </w:rPr>
      </w:pPr>
      <w:r w:rsidRPr="00E6782B">
        <w:rPr>
          <w:rFonts w:ascii="Times New Roman" w:eastAsia="Times New Roman" w:hAnsi="Times New Roman" w:cs="Times New Roman"/>
          <w:color w:val="000000"/>
          <w:lang w:eastAsia="en-GB"/>
        </w:rPr>
        <w:t>CRM stands for each company’s technologies and adaptability to ensure they are doing everything in their power to keep the focus on their sales. Customer relationship management is known to be the key to every business for maintaining revenue and profits at the highest rate possible. As technology is continuously evolving, we are now discussing the impact of e-CRM as well.</w:t>
      </w:r>
      <w:r w:rsidRPr="00E6782B">
        <w:rPr>
          <w:rFonts w:ascii="Times New Roman" w:eastAsia="Times New Roman" w:hAnsi="Times New Roman" w:cs="Times New Roman"/>
          <w:lang w:val="en-GB" w:eastAsia="en-GB"/>
        </w:rPr>
        <w:t xml:space="preserve"> </w:t>
      </w:r>
    </w:p>
    <w:p w14:paraId="134C725A" w14:textId="17A3F5A5" w:rsidR="00405BE5" w:rsidRPr="00E6782B" w:rsidRDefault="00405BE5" w:rsidP="00405BE5">
      <w:pPr>
        <w:spacing w:before="120" w:after="12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 xml:space="preserve">Marketing rose and created in the ongoing past and advancement proceeds with further. This is the period of competition; purchasers have an exhibit of changing tastes and inclinations towards brands. Shopper conduct has become things to address while choosing items, value, place, and special parts of the promotion. Division factors are affected by unique business climate factors, the rise of new patterns leads towards the investigation of new strategies to keep clients enchanted. Indeed, even the items which used to be important for those who are well off today the same items accessible in little amounts, alongside reasonable installment choices in portions. The field of shopper conduct manages buyers who are people and establishments, way they search, obtain, and customer items to satisfy their requirements, needs and requests, and the outcome of the equivalent on society. This thought has got a lot bigger view of the customer conduct contrasted with the deep-rooted idea, which focuses on the fallout impact of procurement and informal exchange just as an expression of mouse surveys. This specific methodology </w:t>
      </w:r>
      <w:r w:rsidRPr="00E6782B">
        <w:rPr>
          <w:rFonts w:ascii="Times New Roman" w:eastAsia="Times New Roman" w:hAnsi="Times New Roman" w:cs="Times New Roman"/>
          <w:color w:val="000000"/>
          <w:lang w:eastAsia="en-GB"/>
        </w:rPr>
        <w:lastRenderedPageBreak/>
        <w:t>guides us to check completely the confounded cycle of impacting and goals of possibilities, alongside existing business sectors and their dynamic cycle.</w:t>
      </w:r>
    </w:p>
    <w:p w14:paraId="706543AA" w14:textId="0B8FDEBD" w:rsidR="005B508F" w:rsidRPr="00E6782B" w:rsidRDefault="005B508F" w:rsidP="005B508F">
      <w:pPr>
        <w:rPr>
          <w:rFonts w:ascii="Times New Roman" w:eastAsiaTheme="minorEastAsia" w:hAnsi="Times New Roman" w:cs="Times New Roman"/>
        </w:rPr>
      </w:pPr>
      <w:r w:rsidRPr="00E6782B">
        <w:rPr>
          <w:rFonts w:ascii="Times New Roman" w:hAnsi="Times New Roman" w:cs="Times New Roman"/>
        </w:rPr>
        <w:t>The usage of CRM in setting up a correspondence with the client is considered exceptionally viable in conveying administrations to its clients. This can be the premise of gaining new clients, care, keeping up, and creating customers. Numerous issues looked at by the organization can make a terrible organization picture and decreased levels of customer loyalty. (</w:t>
      </w:r>
      <w:proofErr w:type="spellStart"/>
      <w:r w:rsidRPr="00E6782B">
        <w:rPr>
          <w:rFonts w:ascii="Times New Roman" w:hAnsi="Times New Roman" w:cs="Times New Roman"/>
        </w:rPr>
        <w:t>Juanamasta</w:t>
      </w:r>
      <w:proofErr w:type="spellEnd"/>
      <w:r w:rsidRPr="00E6782B">
        <w:rPr>
          <w:rFonts w:ascii="Times New Roman" w:hAnsi="Times New Roman" w:cs="Times New Roman"/>
        </w:rPr>
        <w:t xml:space="preserve"> et al., 2019). To not harm the way an organization is viewed, then the organization must focus its attention on the customer and his needs. Service to buyers is significant in expanding the fulfillment of its clients, the most significant resource a company can have is its reputation.</w:t>
      </w:r>
    </w:p>
    <w:p w14:paraId="0813886C" w14:textId="77777777" w:rsidR="005B508F" w:rsidRPr="00E6782B" w:rsidRDefault="005B508F" w:rsidP="00405BE5">
      <w:pPr>
        <w:spacing w:before="120" w:after="120" w:line="240" w:lineRule="auto"/>
        <w:jc w:val="both"/>
        <w:rPr>
          <w:rFonts w:ascii="Times New Roman" w:eastAsia="Times New Roman" w:hAnsi="Times New Roman" w:cs="Times New Roman"/>
          <w:lang w:val="en-GB" w:eastAsia="en-GB"/>
        </w:rPr>
      </w:pPr>
    </w:p>
    <w:p w14:paraId="04889433" w14:textId="77777777" w:rsidR="00405BE5" w:rsidRPr="00E6782B" w:rsidRDefault="00405BE5" w:rsidP="00405BE5">
      <w:pPr>
        <w:spacing w:before="120" w:after="120" w:line="240" w:lineRule="auto"/>
        <w:jc w:val="both"/>
        <w:rPr>
          <w:rFonts w:ascii="Times New Roman" w:eastAsia="Times New Roman" w:hAnsi="Times New Roman" w:cs="Times New Roman"/>
          <w:color w:val="000000"/>
          <w:lang w:val="en-GB" w:eastAsia="en-GB"/>
        </w:rPr>
      </w:pPr>
    </w:p>
    <w:p w14:paraId="52F69C6A" w14:textId="0769A159" w:rsidR="00405BE5" w:rsidRPr="00E6782B" w:rsidRDefault="00405BE5" w:rsidP="00405BE5">
      <w:pPr>
        <w:pStyle w:val="ListParagraph"/>
        <w:spacing w:before="120" w:after="120" w:line="240" w:lineRule="auto"/>
        <w:ind w:left="2345"/>
        <w:rPr>
          <w:rFonts w:ascii="Times New Roman" w:eastAsia="Times New Roman" w:hAnsi="Times New Roman" w:cs="Times New Roman"/>
          <w:b/>
          <w:bCs/>
          <w:lang w:val="en-GB" w:eastAsia="en-GB"/>
        </w:rPr>
      </w:pPr>
    </w:p>
    <w:p w14:paraId="63A46660" w14:textId="4CE68A42" w:rsidR="00405BE5" w:rsidRPr="00E6782B" w:rsidRDefault="00405BE5" w:rsidP="00405BE5">
      <w:pPr>
        <w:pStyle w:val="ListParagraph"/>
        <w:numPr>
          <w:ilvl w:val="2"/>
          <w:numId w:val="7"/>
        </w:numPr>
        <w:spacing w:before="120" w:after="120" w:line="240" w:lineRule="auto"/>
        <w:jc w:val="both"/>
        <w:rPr>
          <w:rFonts w:ascii="Times New Roman" w:eastAsia="Times New Roman" w:hAnsi="Times New Roman" w:cs="Times New Roman"/>
          <w:b/>
          <w:bCs/>
          <w:color w:val="000000"/>
          <w:lang w:eastAsia="en-GB"/>
        </w:rPr>
      </w:pPr>
      <w:r w:rsidRPr="00E6782B">
        <w:rPr>
          <w:rFonts w:ascii="Times New Roman" w:eastAsia="Times New Roman" w:hAnsi="Times New Roman" w:cs="Times New Roman"/>
          <w:b/>
          <w:bCs/>
          <w:color w:val="000000"/>
          <w:lang w:eastAsia="en-GB"/>
        </w:rPr>
        <w:t>The coordination of CRM and e-CRM alongside deals, stocks, and client management.</w:t>
      </w:r>
    </w:p>
    <w:p w14:paraId="048312EB" w14:textId="75D69C46" w:rsidR="00405BE5" w:rsidRPr="00E6782B" w:rsidRDefault="00405BE5" w:rsidP="00405BE5">
      <w:pPr>
        <w:spacing w:before="120" w:after="120" w:line="240" w:lineRule="auto"/>
        <w:jc w:val="both"/>
        <w:rPr>
          <w:rFonts w:ascii="Times New Roman" w:eastAsia="Times New Roman" w:hAnsi="Times New Roman" w:cs="Times New Roman"/>
          <w:lang w:val="en-GB" w:eastAsia="en-GB"/>
        </w:rPr>
      </w:pPr>
      <w:r w:rsidRPr="00E6782B">
        <w:rPr>
          <w:rFonts w:ascii="Times New Roman" w:eastAsia="Times New Roman" w:hAnsi="Times New Roman" w:cs="Times New Roman"/>
          <w:color w:val="000000"/>
          <w:lang w:eastAsia="en-GB"/>
        </w:rPr>
        <w:t xml:space="preserve">Coordinating the CRM alongside deals, stock, client care. Instilling a customer-driven association culture can be a triumphant strategy. Locating the online objective market, suitable substance on the site, recording customer conduct on a specific web, giving as often as possible posed inquiries list on the web, and quick reaction to client issues, trust ought to be worked through powerful techniques, practical devotion programs are key elements of e-CRM. The following, for instance, are the components of E-CRM through factor investigation. </w:t>
      </w:r>
      <w:r w:rsidRPr="00E6782B">
        <w:rPr>
          <w:rFonts w:ascii="Times New Roman" w:eastAsia="Times New Roman" w:hAnsi="Times New Roman" w:cs="Times New Roman"/>
          <w:color w:val="000000"/>
          <w:shd w:val="clear" w:color="auto" w:fill="FFFFFF"/>
          <w:lang w:eastAsia="en-GB"/>
        </w:rPr>
        <w:t xml:space="preserve">(Gupta, Singh </w:t>
      </w:r>
      <w:proofErr w:type="spellStart"/>
      <w:proofErr w:type="gramStart"/>
      <w:r w:rsidRPr="00E6782B">
        <w:rPr>
          <w:rFonts w:ascii="Times New Roman" w:eastAsia="Times New Roman" w:hAnsi="Times New Roman" w:cs="Times New Roman"/>
          <w:color w:val="000000"/>
          <w:shd w:val="clear" w:color="auto" w:fill="FFFFFF"/>
          <w:lang w:eastAsia="en-GB"/>
        </w:rPr>
        <w:t>an,d</w:t>
      </w:r>
      <w:proofErr w:type="spellEnd"/>
      <w:proofErr w:type="gramEnd"/>
      <w:r w:rsidRPr="00E6782B">
        <w:rPr>
          <w:rFonts w:ascii="Times New Roman" w:eastAsia="Times New Roman" w:hAnsi="Times New Roman" w:cs="Times New Roman"/>
          <w:color w:val="000000"/>
          <w:shd w:val="clear" w:color="auto" w:fill="FFFFFF"/>
          <w:lang w:eastAsia="en-GB"/>
        </w:rPr>
        <w:t xml:space="preserve"> Suri, 2018). </w:t>
      </w:r>
      <w:r w:rsidRPr="00E6782B">
        <w:rPr>
          <w:rFonts w:ascii="Times New Roman" w:eastAsia="Times New Roman" w:hAnsi="Times New Roman" w:cs="Times New Roman"/>
          <w:color w:val="000000"/>
          <w:lang w:eastAsia="en-GB"/>
        </w:rPr>
        <w:t>Measurements follow simplicity of route, data quality, client care proficiency, installment alternatives, personalization level, rewards, channel incorporation, utilization of web-based media, security and protection strategy, sight and sound highlights, reservation and following, lower rates, the satisfaction of administration furthermore, quality administrations. Eventually, creditors clarify that E-CRM execution relies upon the size of the business. Private ventures are not capable of utilizing penny percent of web innovation because of asset impediments. Prompts scope in additional exploration in E-CRM usage.</w:t>
      </w:r>
    </w:p>
    <w:p w14:paraId="33797227" w14:textId="77777777" w:rsidR="00405BE5" w:rsidRPr="00E6782B" w:rsidRDefault="00405BE5" w:rsidP="00405BE5">
      <w:pPr>
        <w:spacing w:before="120" w:after="12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As a result of CRM and e-CRM, ASDA and fellow supermarkets have had the opportunity to expand their culture, quality, ethical and sustainable ways online, where most customers are nowadays. Be it a consequence of not having enough time, technology has pushed companies into moving online and allowing these to adopt creative and engaging marketing strategies to attract customers.</w:t>
      </w:r>
    </w:p>
    <w:p w14:paraId="0B86C955" w14:textId="6421A350" w:rsidR="00405BE5" w:rsidRPr="00E6782B" w:rsidRDefault="00405BE5" w:rsidP="00405BE5">
      <w:pPr>
        <w:spacing w:before="120" w:after="120" w:line="240" w:lineRule="auto"/>
        <w:jc w:val="both"/>
        <w:rPr>
          <w:rFonts w:ascii="Times New Roman" w:eastAsia="Times New Roman" w:hAnsi="Times New Roman" w:cs="Times New Roman"/>
          <w:color w:val="000000"/>
          <w:lang w:val="en-GB" w:eastAsia="en-GB"/>
        </w:rPr>
      </w:pPr>
    </w:p>
    <w:p w14:paraId="79831BFC" w14:textId="77777777" w:rsidR="00921405" w:rsidRPr="00E6782B" w:rsidRDefault="00921405" w:rsidP="00405BE5">
      <w:pPr>
        <w:spacing w:before="120" w:after="120" w:line="240" w:lineRule="auto"/>
        <w:jc w:val="both"/>
        <w:rPr>
          <w:rFonts w:ascii="Times New Roman" w:eastAsia="Times New Roman" w:hAnsi="Times New Roman" w:cs="Times New Roman"/>
          <w:color w:val="000000"/>
          <w:lang w:val="en-GB" w:eastAsia="en-GB"/>
        </w:rPr>
      </w:pPr>
    </w:p>
    <w:p w14:paraId="3088B8B2" w14:textId="34F86F81" w:rsidR="00405BE5" w:rsidRPr="00E6782B" w:rsidRDefault="00405BE5" w:rsidP="00405BE5">
      <w:pPr>
        <w:pStyle w:val="ListParagraph"/>
        <w:spacing w:before="120" w:after="120" w:line="240" w:lineRule="auto"/>
        <w:ind w:left="2345"/>
        <w:rPr>
          <w:rFonts w:ascii="Times New Roman" w:eastAsia="Times New Roman" w:hAnsi="Times New Roman" w:cs="Times New Roman"/>
          <w:b/>
          <w:bCs/>
          <w:lang w:val="en-GB" w:eastAsia="en-GB"/>
        </w:rPr>
      </w:pPr>
    </w:p>
    <w:p w14:paraId="24FE1537" w14:textId="5C02AF3C" w:rsidR="00405BE5" w:rsidRPr="00E6782B" w:rsidRDefault="00405BE5" w:rsidP="00405BE5">
      <w:pPr>
        <w:pStyle w:val="ListParagraph"/>
        <w:numPr>
          <w:ilvl w:val="2"/>
          <w:numId w:val="7"/>
        </w:numPr>
        <w:spacing w:before="120" w:after="120" w:line="240" w:lineRule="auto"/>
        <w:rPr>
          <w:rFonts w:ascii="Times New Roman" w:eastAsia="Times New Roman" w:hAnsi="Times New Roman" w:cs="Times New Roman"/>
          <w:b/>
          <w:bCs/>
          <w:color w:val="000000"/>
          <w:lang w:eastAsia="en-GB"/>
        </w:rPr>
      </w:pPr>
      <w:r w:rsidRPr="00E6782B">
        <w:rPr>
          <w:rFonts w:ascii="Times New Roman" w:eastAsia="Times New Roman" w:hAnsi="Times New Roman" w:cs="Times New Roman"/>
          <w:b/>
          <w:bCs/>
          <w:color w:val="000000"/>
          <w:lang w:eastAsia="en-GB"/>
        </w:rPr>
        <w:t>Changes of internal management systems due to COVID-19.</w:t>
      </w:r>
    </w:p>
    <w:p w14:paraId="4F4926E1" w14:textId="4A1BFBB2" w:rsidR="00405BE5" w:rsidRPr="00E6782B" w:rsidRDefault="00405BE5" w:rsidP="00405BE5">
      <w:pPr>
        <w:spacing w:before="120" w:after="120" w:line="240" w:lineRule="auto"/>
        <w:jc w:val="both"/>
        <w:rPr>
          <w:rFonts w:ascii="Times New Roman" w:eastAsia="Times New Roman" w:hAnsi="Times New Roman" w:cs="Times New Roman"/>
          <w:lang w:val="en-GB" w:eastAsia="en-GB"/>
        </w:rPr>
      </w:pPr>
      <w:r w:rsidRPr="00E6782B">
        <w:rPr>
          <w:rFonts w:ascii="Times New Roman" w:eastAsia="Times New Roman" w:hAnsi="Times New Roman" w:cs="Times New Roman"/>
          <w:color w:val="000000"/>
          <w:lang w:eastAsia="en-GB"/>
        </w:rPr>
        <w:t xml:space="preserve">For instance, Asda is to grow its staple conveyance limit by 40% and expand an association with takeaway dispatch bunch Uber Eats after a flood popular for home shopping during the </w:t>
      </w:r>
      <w:proofErr w:type="spellStart"/>
      <w:r w:rsidRPr="00E6782B">
        <w:rPr>
          <w:rFonts w:ascii="Times New Roman" w:eastAsia="Times New Roman" w:hAnsi="Times New Roman" w:cs="Times New Roman"/>
          <w:color w:val="000000"/>
          <w:lang w:eastAsia="en-GB"/>
        </w:rPr>
        <w:t>Covid</w:t>
      </w:r>
      <w:proofErr w:type="spellEnd"/>
      <w:r w:rsidRPr="00E6782B">
        <w:rPr>
          <w:rFonts w:ascii="Times New Roman" w:eastAsia="Times New Roman" w:hAnsi="Times New Roman" w:cs="Times New Roman"/>
          <w:color w:val="000000"/>
          <w:lang w:eastAsia="en-GB"/>
        </w:rPr>
        <w:t xml:space="preserve"> pandemic. The retailer, which is claimed by US bunch Walmart, said it was planning to make 1</w:t>
      </w:r>
      <w:r w:rsidR="00560386">
        <w:rPr>
          <w:rFonts w:ascii="Times New Roman" w:eastAsia="Times New Roman" w:hAnsi="Times New Roman" w:cs="Times New Roman"/>
          <w:color w:val="000000"/>
          <w:lang w:eastAsia="en-GB"/>
        </w:rPr>
        <w:t>m</w:t>
      </w:r>
      <w:r w:rsidRPr="00E6782B">
        <w:rPr>
          <w:rFonts w:ascii="Times New Roman" w:eastAsia="Times New Roman" w:hAnsi="Times New Roman" w:cs="Times New Roman"/>
          <w:color w:val="000000"/>
          <w:lang w:eastAsia="en-GB"/>
        </w:rPr>
        <w:t xml:space="preserve"> conveyances seven days before the following year's over, up from 700,000 at present after online deals multiplied in the three months to the furthest limit of July. Its conveyance preliminary with Uber Eats, which commenced in two outlets a month ago, will be reached out to 25 additional stores throughout the following two months. Solid online deals, remembering a quadrupling for orders made on the web however got external stores, helped lift fundamental deals by 3.8% in the quarter, barring fuel. Working benefits fell after expanded costs identified with the pandemic regardless of the advantage of the legislature sponsored business rates occasion. </w:t>
      </w:r>
    </w:p>
    <w:p w14:paraId="44656978" w14:textId="1C27D0E3" w:rsidR="00405BE5" w:rsidRPr="00E6782B" w:rsidRDefault="00405BE5" w:rsidP="00405BE5">
      <w:pPr>
        <w:spacing w:before="120" w:after="12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 xml:space="preserve">Asda, which is looking for a new venture through the offer of a greater part stake in the business, said it had just expanded the limit wit-concerning line staple conveyances by 65% since the high road lockdown started in March. During that time, it has given 1.4m for nothing out of pocket conveyance openings for clinically weak clients who were approached to shield at home and made 3,500 spaces accessible for little consideration homes. Roger Burnley, the CEO, stated: that the pandemic has made </w:t>
      </w:r>
      <w:r w:rsidRPr="00E6782B">
        <w:rPr>
          <w:rFonts w:ascii="Times New Roman" w:eastAsia="Times New Roman" w:hAnsi="Times New Roman" w:cs="Times New Roman"/>
          <w:color w:val="000000"/>
          <w:lang w:eastAsia="en-GB"/>
        </w:rPr>
        <w:lastRenderedPageBreak/>
        <w:t>a basic move in client practices towards shopping for food and that they have quickened their online limit development to meet levels we had foreseen coming to in eight years inside only weeks and we will keep on extending this offer." He said that customers were currently abandoning wellbeing worries to the monetary ramifications of the pandemic, which could majorly affect top exchanging around the Black Friday markdown period and Christmas (Butler,2020). In an ongoing review, practically 50% of Asda clients said they anticipated that their family earnings should decay throughout the following year. Asda's standard Income Tracker overview additionally shows that family spending power had diminished by 2.2% in the year to June to £211 per week – the steepest fall in seven years.</w:t>
      </w:r>
    </w:p>
    <w:p w14:paraId="70B775A4" w14:textId="77777777" w:rsidR="00405BE5" w:rsidRPr="00E6782B" w:rsidRDefault="00405BE5" w:rsidP="00405BE5">
      <w:pPr>
        <w:spacing w:before="240" w:after="24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Technology is the utilization of logical information. As it has many branches, it allows individuals to develop diversification. Due to the current situation, A few aspects determining the use or refer to, supermarket touchscreens, the advantage of zero-waste resourcefulness, digital screens, protective checkout screens, and digital signing.</w:t>
      </w:r>
    </w:p>
    <w:p w14:paraId="1F0078D4" w14:textId="77777777" w:rsidR="002259E0" w:rsidRPr="00E6782B" w:rsidRDefault="00405BE5" w:rsidP="00405BE5">
      <w:pPr>
        <w:spacing w:before="240" w:after="24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 xml:space="preserve">One example, whilst there has been some theory that open touchscreens, used to </w:t>
      </w:r>
      <w:r w:rsidR="002259E0" w:rsidRPr="00E6782B">
        <w:rPr>
          <w:rFonts w:ascii="Times New Roman" w:eastAsia="Times New Roman" w:hAnsi="Times New Roman" w:cs="Times New Roman"/>
          <w:color w:val="000000"/>
          <w:lang w:eastAsia="en-GB"/>
        </w:rPr>
        <w:t>request,</w:t>
      </w:r>
      <w:r w:rsidRPr="00E6782B">
        <w:rPr>
          <w:rFonts w:ascii="Times New Roman" w:eastAsia="Times New Roman" w:hAnsi="Times New Roman" w:cs="Times New Roman"/>
          <w:color w:val="000000"/>
          <w:lang w:eastAsia="en-GB"/>
        </w:rPr>
        <w:t xml:space="preserve"> and pay for products, could spread coronavirus. However, regardless of whether they are a risk, increased cleanliness mindfulness may make buyers careful about utilizing them in the future. Pending solid proof despite what might be expected, those brands who haven't just investigated elective contactless advancements would be astute to in any event think about the benefits of portable request and installment, voice enactment, and signal control. Or then again, at any rate, set up and impart a satisfactory purifying methodology. Another example, a few of the world's biggest basic food item retailers have been exploring different avenues regarding contactless stores. This sort of retail group offers various focal points during a viral wellbeing emergency.</w:t>
      </w:r>
    </w:p>
    <w:p w14:paraId="49291442" w14:textId="15CE1B78" w:rsidR="00405BE5" w:rsidRPr="00E6782B" w:rsidRDefault="00405BE5" w:rsidP="00405BE5">
      <w:pPr>
        <w:spacing w:before="240" w:after="24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 xml:space="preserve"> Take Amazon Go and its 'Simply Walk Out' innovation: It discredits the requirement for contact among staff and clients, diminishing the danger of spread, It's less dependent on staff, so staff sickness is diminished and the client experience is quicker and progressively productive. (Jolly, 2020)</w:t>
      </w:r>
    </w:p>
    <w:p w14:paraId="47FAFAC6" w14:textId="3E854BEA" w:rsidR="00405BE5" w:rsidRPr="00E6782B" w:rsidRDefault="00405BE5" w:rsidP="00405BE5">
      <w:pPr>
        <w:spacing w:before="240" w:after="240" w:line="240" w:lineRule="auto"/>
        <w:jc w:val="both"/>
        <w:rPr>
          <w:rFonts w:ascii="Times New Roman" w:eastAsia="Times New Roman" w:hAnsi="Times New Roman" w:cs="Times New Roman"/>
          <w:color w:val="000000"/>
          <w:lang w:eastAsia="en-GB"/>
        </w:rPr>
      </w:pPr>
      <w:r w:rsidRPr="00E6782B">
        <w:rPr>
          <w:rFonts w:ascii="Times New Roman" w:eastAsia="Times New Roman" w:hAnsi="Times New Roman" w:cs="Times New Roman"/>
          <w:color w:val="000000"/>
          <w:lang w:eastAsia="en-GB"/>
        </w:rPr>
        <w:t>Tesco for instance has just restricted all items to a limit of three for every client, regardless of whether they shop on the web or in stores. Declaring the most recent measure, the retail giant said that online requests previously positioned were unaffected except if clients make changes to them. Any individual who alters a current request will get subject to the 80 items limit. Tesco included: "We're at the full limit for the following barely any weeks and we ask the individuals who can securely come to stores to do as such, rather than shopping on the web. (BBC, 2020)</w:t>
      </w:r>
    </w:p>
    <w:p w14:paraId="1ABE135F" w14:textId="08F9E24E" w:rsidR="00405BE5" w:rsidRPr="00E6782B" w:rsidRDefault="00405BE5" w:rsidP="00405BE5">
      <w:pPr>
        <w:spacing w:before="240" w:after="240" w:line="240" w:lineRule="auto"/>
        <w:jc w:val="both"/>
        <w:rPr>
          <w:rFonts w:ascii="Times New Roman" w:eastAsia="Times New Roman" w:hAnsi="Times New Roman" w:cs="Times New Roman"/>
          <w:color w:val="000000"/>
          <w:lang w:eastAsia="en-GB"/>
        </w:rPr>
      </w:pPr>
    </w:p>
    <w:p w14:paraId="756B860D" w14:textId="39029802" w:rsidR="00405BE5" w:rsidRPr="00E6782B" w:rsidRDefault="00405BE5" w:rsidP="00405BE5">
      <w:pPr>
        <w:spacing w:before="240" w:after="240" w:line="240" w:lineRule="auto"/>
        <w:jc w:val="both"/>
        <w:rPr>
          <w:rFonts w:ascii="Times New Roman" w:eastAsia="Times New Roman" w:hAnsi="Times New Roman" w:cs="Times New Roman"/>
          <w:color w:val="000000"/>
          <w:lang w:eastAsia="en-GB"/>
        </w:rPr>
      </w:pPr>
    </w:p>
    <w:p w14:paraId="4A7A9714" w14:textId="72F3795C" w:rsidR="00405BE5" w:rsidRPr="00E6782B" w:rsidRDefault="00405BE5" w:rsidP="00405BE5">
      <w:pPr>
        <w:spacing w:before="120" w:after="120" w:line="240" w:lineRule="auto"/>
        <w:rPr>
          <w:rFonts w:ascii="Times New Roman" w:eastAsia="Times New Roman" w:hAnsi="Times New Roman" w:cs="Times New Roman"/>
          <w:color w:val="000000"/>
          <w:lang w:eastAsia="en-GB"/>
        </w:rPr>
      </w:pPr>
    </w:p>
    <w:p w14:paraId="0183ABD2" w14:textId="33635242" w:rsidR="002259E0" w:rsidRPr="00E6782B" w:rsidRDefault="002259E0" w:rsidP="00405BE5">
      <w:pPr>
        <w:spacing w:before="120" w:after="120" w:line="240" w:lineRule="auto"/>
        <w:rPr>
          <w:rFonts w:ascii="Times New Roman" w:eastAsia="Times New Roman" w:hAnsi="Times New Roman" w:cs="Times New Roman"/>
          <w:color w:val="000000"/>
          <w:lang w:eastAsia="en-GB"/>
        </w:rPr>
      </w:pPr>
    </w:p>
    <w:p w14:paraId="045785F3" w14:textId="2CBA5D55" w:rsidR="002259E0" w:rsidRPr="00E6782B" w:rsidRDefault="002259E0" w:rsidP="00405BE5">
      <w:pPr>
        <w:spacing w:before="120" w:after="120" w:line="240" w:lineRule="auto"/>
        <w:rPr>
          <w:rFonts w:ascii="Times New Roman" w:eastAsia="Times New Roman" w:hAnsi="Times New Roman" w:cs="Times New Roman"/>
          <w:color w:val="000000"/>
          <w:lang w:eastAsia="en-GB"/>
        </w:rPr>
      </w:pPr>
    </w:p>
    <w:p w14:paraId="049B61DB" w14:textId="2960A731" w:rsidR="002259E0" w:rsidRDefault="002259E0" w:rsidP="00405BE5">
      <w:pPr>
        <w:spacing w:before="120" w:after="120" w:line="240" w:lineRule="auto"/>
        <w:rPr>
          <w:rFonts w:ascii="Times New Roman" w:eastAsia="Times New Roman" w:hAnsi="Times New Roman" w:cs="Times New Roman"/>
          <w:color w:val="000000"/>
          <w:lang w:eastAsia="en-GB"/>
        </w:rPr>
      </w:pPr>
    </w:p>
    <w:p w14:paraId="7BFAD4EB" w14:textId="60C73E92" w:rsidR="00E308CF" w:rsidRDefault="00E308CF" w:rsidP="00405BE5">
      <w:pPr>
        <w:spacing w:before="120" w:after="120" w:line="240" w:lineRule="auto"/>
        <w:rPr>
          <w:rFonts w:ascii="Times New Roman" w:eastAsia="Times New Roman" w:hAnsi="Times New Roman" w:cs="Times New Roman"/>
          <w:color w:val="000000"/>
          <w:lang w:eastAsia="en-GB"/>
        </w:rPr>
      </w:pPr>
    </w:p>
    <w:p w14:paraId="56B842FA" w14:textId="623930DF" w:rsidR="00E308CF" w:rsidRDefault="00E308CF" w:rsidP="00405BE5">
      <w:pPr>
        <w:spacing w:before="120" w:after="120" w:line="240" w:lineRule="auto"/>
        <w:rPr>
          <w:rFonts w:ascii="Times New Roman" w:eastAsia="Times New Roman" w:hAnsi="Times New Roman" w:cs="Times New Roman"/>
          <w:color w:val="000000"/>
          <w:lang w:eastAsia="en-GB"/>
        </w:rPr>
      </w:pPr>
    </w:p>
    <w:p w14:paraId="4714BC45" w14:textId="01877411" w:rsidR="00CF4F0A" w:rsidRDefault="00CF4F0A" w:rsidP="00405BE5">
      <w:pPr>
        <w:spacing w:before="120" w:after="120" w:line="240" w:lineRule="auto"/>
        <w:rPr>
          <w:rFonts w:ascii="Times New Roman" w:eastAsia="Times New Roman" w:hAnsi="Times New Roman" w:cs="Times New Roman"/>
          <w:color w:val="000000"/>
          <w:lang w:eastAsia="en-GB"/>
        </w:rPr>
      </w:pPr>
    </w:p>
    <w:p w14:paraId="447C7137" w14:textId="751017EE" w:rsidR="00CF4F0A" w:rsidRDefault="00CF4F0A" w:rsidP="00405BE5">
      <w:pPr>
        <w:spacing w:before="120" w:after="120" w:line="240" w:lineRule="auto"/>
        <w:rPr>
          <w:rFonts w:ascii="Times New Roman" w:eastAsia="Times New Roman" w:hAnsi="Times New Roman" w:cs="Times New Roman"/>
          <w:color w:val="000000"/>
          <w:lang w:eastAsia="en-GB"/>
        </w:rPr>
      </w:pPr>
    </w:p>
    <w:p w14:paraId="0572FFAC" w14:textId="77777777" w:rsidR="00CF4F0A" w:rsidRDefault="00CF4F0A" w:rsidP="00405BE5">
      <w:pPr>
        <w:spacing w:before="120" w:after="120" w:line="240" w:lineRule="auto"/>
        <w:rPr>
          <w:rFonts w:ascii="Times New Roman" w:eastAsia="Times New Roman" w:hAnsi="Times New Roman" w:cs="Times New Roman"/>
          <w:color w:val="000000"/>
          <w:lang w:eastAsia="en-GB"/>
        </w:rPr>
      </w:pPr>
    </w:p>
    <w:p w14:paraId="50F82F79" w14:textId="77777777" w:rsidR="00E308CF" w:rsidRPr="00E6782B" w:rsidRDefault="00E308CF" w:rsidP="00405BE5">
      <w:pPr>
        <w:spacing w:before="120" w:after="120" w:line="240" w:lineRule="auto"/>
        <w:rPr>
          <w:rFonts w:ascii="Times New Roman" w:eastAsia="Times New Roman" w:hAnsi="Times New Roman" w:cs="Times New Roman"/>
          <w:color w:val="000000"/>
          <w:lang w:eastAsia="en-GB"/>
        </w:rPr>
      </w:pPr>
    </w:p>
    <w:p w14:paraId="30A0161B" w14:textId="18F9B764" w:rsidR="00045A33" w:rsidRPr="00E6782B" w:rsidRDefault="00045A33" w:rsidP="00C24FC5">
      <w:pPr>
        <w:rPr>
          <w:rFonts w:ascii="Times New Roman" w:hAnsi="Times New Roman" w:cs="Times New Roman"/>
          <w:b/>
          <w:i/>
          <w:u w:val="single"/>
        </w:rPr>
      </w:pPr>
    </w:p>
    <w:p w14:paraId="79A75C1A" w14:textId="1215BA11" w:rsidR="00124602" w:rsidRPr="00E6782B" w:rsidRDefault="00124602" w:rsidP="00CA0ECB">
      <w:pPr>
        <w:pStyle w:val="ListParagraph"/>
        <w:numPr>
          <w:ilvl w:val="0"/>
          <w:numId w:val="7"/>
        </w:numPr>
        <w:rPr>
          <w:rFonts w:ascii="Times New Roman" w:hAnsi="Times New Roman" w:cs="Times New Roman"/>
          <w:b/>
          <w:i/>
        </w:rPr>
      </w:pPr>
      <w:r w:rsidRPr="00E6782B">
        <w:rPr>
          <w:rFonts w:ascii="Times New Roman" w:hAnsi="Times New Roman" w:cs="Times New Roman"/>
          <w:b/>
          <w:i/>
        </w:rPr>
        <w:lastRenderedPageBreak/>
        <w:t>Conclusion</w:t>
      </w:r>
    </w:p>
    <w:p w14:paraId="6F19BDD1" w14:textId="6E37EE8E" w:rsidR="00073FEE" w:rsidRPr="00E6782B" w:rsidRDefault="00073FEE" w:rsidP="00073FEE">
      <w:pPr>
        <w:spacing w:before="120" w:after="120" w:line="240" w:lineRule="auto"/>
        <w:jc w:val="both"/>
        <w:rPr>
          <w:rFonts w:ascii="Times New Roman" w:eastAsia="Times New Roman" w:hAnsi="Times New Roman" w:cs="Times New Roman"/>
          <w:b/>
          <w:bCs/>
          <w:lang w:val="en-GB" w:eastAsia="en-GB"/>
        </w:rPr>
      </w:pPr>
    </w:p>
    <w:p w14:paraId="4993FDD3" w14:textId="77777777" w:rsidR="00073FEE" w:rsidRPr="00E6782B" w:rsidRDefault="00073FEE" w:rsidP="00073FEE">
      <w:pPr>
        <w:spacing w:before="240" w:after="240" w:line="240" w:lineRule="auto"/>
        <w:jc w:val="both"/>
        <w:rPr>
          <w:rFonts w:ascii="Times New Roman" w:eastAsia="Times New Roman" w:hAnsi="Times New Roman" w:cs="Times New Roman"/>
          <w:color w:val="000000"/>
          <w:lang w:val="en-GB" w:eastAsia="en-GB"/>
        </w:rPr>
      </w:pPr>
      <w:r w:rsidRPr="00E6782B">
        <w:rPr>
          <w:rFonts w:ascii="Times New Roman" w:eastAsia="Times New Roman" w:hAnsi="Times New Roman" w:cs="Times New Roman"/>
          <w:color w:val="000000"/>
          <w:lang w:eastAsia="en-GB"/>
        </w:rPr>
        <w:t>Thinking about the Comprehension systems, passing on and moving TCE-Total customer experience, and using a CRM strategy to proceed with LCL - Lasting customer commitment has become continuously fundamental knowing loads of the product deftly over each CRM condition, the CRM procedure's effect on customer reactions, considering the uniqueness of saw denotes, its authenticity, drawing in quality, brand mien, recognizing evidence of customer brand, towards customer endurance was amazing. Starting there, the effect delivered by the image of CSR-corporate social obligation on apparent brand idiosyncrasy turned out to be strong for the explanation and result related publicizing the event, following to cause and result in related advancing test, the trade made CRM, and sponsorship-based exhibiting. </w:t>
      </w:r>
    </w:p>
    <w:p w14:paraId="4D7D6E14" w14:textId="159E49A4" w:rsidR="00073FEE" w:rsidRPr="00E6782B" w:rsidRDefault="00073FEE" w:rsidP="00073FEE">
      <w:pPr>
        <w:spacing w:before="240" w:after="24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Morrison’s, Tesco, Sainsbury’s, and ALDI have also pledged to have major changes within their companies and focus on eliminating plastic while NESTLE is committed to invest 1.6bn in making recyclable packaging for all their produce.</w:t>
      </w:r>
    </w:p>
    <w:p w14:paraId="5FF4DAB8" w14:textId="77777777" w:rsidR="00073FEE" w:rsidRPr="00E6782B" w:rsidRDefault="00073FEE" w:rsidP="00073FEE">
      <w:pPr>
        <w:spacing w:before="240" w:after="24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Also, clients and their quick way to deal with a supportable lifestyle have caused an acknowledgment that the globalized food on a very basic level affects people eats fewer carbs, impacts natural practicality, and social value, and has been depicted as vague to clients. Ingraining a client-driven affiliation culture can be a victorious strategy. Locating the online target market, reasonable substance on the website, recording client direct on a particular web, giving as regularly as conceivable presented requests list on the web, and snappy response to customer issues, trust should be worked through incredible procedures, pragmatic dedication programs are key components of e-CRM. The following, for example, are the segments of E-CRM through factor examination.</w:t>
      </w:r>
    </w:p>
    <w:p w14:paraId="4F779C6F" w14:textId="70281343" w:rsidR="00073FEE" w:rsidRPr="00E6782B" w:rsidRDefault="00073FEE" w:rsidP="00073FEE">
      <w:pPr>
        <w:spacing w:before="240" w:after="24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 xml:space="preserve">One model, while there has been some hypothesis that open touchscreens, used to ask for and pay for items, could spread </w:t>
      </w:r>
      <w:proofErr w:type="spellStart"/>
      <w:r w:rsidRPr="00E6782B">
        <w:rPr>
          <w:rFonts w:ascii="Times New Roman" w:eastAsia="Times New Roman" w:hAnsi="Times New Roman" w:cs="Times New Roman"/>
          <w:color w:val="000000"/>
          <w:lang w:eastAsia="en-GB"/>
        </w:rPr>
        <w:t>Covid</w:t>
      </w:r>
      <w:proofErr w:type="spellEnd"/>
      <w:r w:rsidRPr="00E6782B">
        <w:rPr>
          <w:rFonts w:ascii="Times New Roman" w:eastAsia="Times New Roman" w:hAnsi="Times New Roman" w:cs="Times New Roman"/>
          <w:color w:val="000000"/>
          <w:lang w:eastAsia="en-GB"/>
        </w:rPr>
        <w:t xml:space="preserve">. Notwithstanding, whether they are a danger, expanded tidiness care may cause purchasers to be cautious about using them in the future. Forthcoming strong verification notwithstanding what may be normal, those brands who haven't quite recently examined elective contactless headways would be clever to on any occasion consider the advantages of versatile solicitation and portion, voice authorization, and sign control. Or of course, at any rate, set up and give a good refining procedure. Another model, a couple of the world's greatest essential food thing retailers has been investigating various roads concerning contactless stores. Such a retail bunch offers different central focuses during a viral prosperity crisis. </w:t>
      </w:r>
    </w:p>
    <w:p w14:paraId="3AB93520" w14:textId="7A7971C8" w:rsidR="00073FEE" w:rsidRPr="00E6782B" w:rsidRDefault="00073FEE" w:rsidP="00073FEE">
      <w:pPr>
        <w:spacing w:before="240" w:after="240" w:line="240" w:lineRule="auto"/>
        <w:jc w:val="both"/>
        <w:rPr>
          <w:rFonts w:ascii="Times New Roman" w:eastAsia="Times New Roman" w:hAnsi="Times New Roman" w:cs="Times New Roman"/>
          <w:lang w:eastAsia="en-GB"/>
        </w:rPr>
      </w:pPr>
      <w:r w:rsidRPr="00E6782B">
        <w:rPr>
          <w:rFonts w:ascii="Times New Roman" w:eastAsia="Times New Roman" w:hAnsi="Times New Roman" w:cs="Times New Roman"/>
          <w:color w:val="000000"/>
          <w:lang w:eastAsia="en-GB"/>
        </w:rPr>
        <w:t xml:space="preserve">Therefore, Asda, which is searching for another endeavor through the proposal of a larger part stake in the business, said it had quite recently extended the cutoff for online staple movements by 65% since the more responsible option lockdown began in March. During that time, it has given 1.4m in vain cash-based transport openings for clinically feeble customers who were drawn nearer to shield at home and made 3,500 spaces available for little thought homes. Roger Burnley, the CEO, expressed: </w:t>
      </w:r>
      <w:r w:rsidR="00CD598D" w:rsidRPr="00E6782B">
        <w:rPr>
          <w:rFonts w:ascii="Times New Roman" w:eastAsia="Times New Roman" w:hAnsi="Times New Roman" w:cs="Times New Roman"/>
          <w:color w:val="000000"/>
          <w:lang w:eastAsia="en-GB"/>
        </w:rPr>
        <w:t>‘</w:t>
      </w:r>
      <w:r w:rsidRPr="00E6782B">
        <w:rPr>
          <w:rFonts w:ascii="Times New Roman" w:eastAsia="Times New Roman" w:hAnsi="Times New Roman" w:cs="Times New Roman"/>
          <w:color w:val="000000"/>
          <w:lang w:eastAsia="en-GB"/>
        </w:rPr>
        <w:t xml:space="preserve">that the pandemic has made an essential move in customer rehearses towards looking for food and that they have stimulated their online limit improvement to meet levels we had predicted coming to in eight years inside just weeks and we will continue expanding this offer. As follows it is safe to say that new technologies will continue to be applied </w:t>
      </w:r>
      <w:proofErr w:type="gramStart"/>
      <w:r w:rsidRPr="00E6782B">
        <w:rPr>
          <w:rFonts w:ascii="Times New Roman" w:eastAsia="Times New Roman" w:hAnsi="Times New Roman" w:cs="Times New Roman"/>
          <w:color w:val="000000"/>
          <w:lang w:eastAsia="en-GB"/>
        </w:rPr>
        <w:t>in order to</w:t>
      </w:r>
      <w:proofErr w:type="gramEnd"/>
      <w:r w:rsidRPr="00E6782B">
        <w:rPr>
          <w:rFonts w:ascii="Times New Roman" w:eastAsia="Times New Roman" w:hAnsi="Times New Roman" w:cs="Times New Roman"/>
          <w:color w:val="000000"/>
          <w:lang w:eastAsia="en-GB"/>
        </w:rPr>
        <w:t xml:space="preserve"> ensure each customer’s need is met.</w:t>
      </w:r>
    </w:p>
    <w:p w14:paraId="0D27AC99" w14:textId="461511AB" w:rsidR="00CC275D" w:rsidRPr="00E6782B" w:rsidRDefault="00CC275D" w:rsidP="00073FEE">
      <w:pPr>
        <w:rPr>
          <w:rFonts w:ascii="Times New Roman" w:hAnsi="Times New Roman" w:cs="Times New Roman"/>
        </w:rPr>
      </w:pPr>
    </w:p>
    <w:p w14:paraId="09DA6927" w14:textId="77E1C5F1" w:rsidR="007E6BCE" w:rsidRPr="00E6782B" w:rsidRDefault="007E6BCE" w:rsidP="00073FEE">
      <w:pPr>
        <w:rPr>
          <w:rFonts w:ascii="Times New Roman" w:hAnsi="Times New Roman" w:cs="Times New Roman"/>
        </w:rPr>
      </w:pPr>
    </w:p>
    <w:p w14:paraId="47F6FA3A" w14:textId="77777777" w:rsidR="005B508F" w:rsidRPr="00E6782B" w:rsidRDefault="005B508F" w:rsidP="00073FEE">
      <w:pPr>
        <w:rPr>
          <w:rFonts w:ascii="Times New Roman" w:hAnsi="Times New Roman" w:cs="Times New Roman"/>
        </w:rPr>
      </w:pPr>
    </w:p>
    <w:p w14:paraId="065166ED" w14:textId="7BE63DED" w:rsidR="007E6BCE" w:rsidRPr="00E6782B" w:rsidRDefault="007E6BCE" w:rsidP="00C70462">
      <w:pPr>
        <w:pStyle w:val="ListParagraph"/>
        <w:ind w:left="780"/>
        <w:rPr>
          <w:rFonts w:ascii="Times New Roman" w:hAnsi="Times New Roman" w:cs="Times New Roman"/>
        </w:rPr>
      </w:pPr>
    </w:p>
    <w:p w14:paraId="6557E612" w14:textId="782230DA" w:rsidR="00CC275D" w:rsidRPr="00E6782B" w:rsidRDefault="00CC275D" w:rsidP="0087248D">
      <w:pPr>
        <w:rPr>
          <w:rFonts w:ascii="Times New Roman" w:hAnsi="Times New Roman" w:cs="Times New Roman"/>
        </w:rPr>
      </w:pPr>
    </w:p>
    <w:p w14:paraId="52B9261D" w14:textId="77777777" w:rsidR="00CC275D" w:rsidRPr="00E6782B" w:rsidRDefault="00CC275D" w:rsidP="00C70462">
      <w:pPr>
        <w:pStyle w:val="ListParagraph"/>
        <w:ind w:left="780"/>
        <w:rPr>
          <w:rFonts w:ascii="Times New Roman" w:hAnsi="Times New Roman" w:cs="Times New Roman"/>
        </w:rPr>
      </w:pPr>
    </w:p>
    <w:p w14:paraId="343E771F" w14:textId="23F7F763" w:rsidR="00124602" w:rsidRPr="00E6782B" w:rsidRDefault="00124602" w:rsidP="00CA0ECB">
      <w:pPr>
        <w:pStyle w:val="ListParagraph"/>
        <w:numPr>
          <w:ilvl w:val="0"/>
          <w:numId w:val="7"/>
        </w:numPr>
        <w:rPr>
          <w:rFonts w:ascii="Times New Roman" w:hAnsi="Times New Roman" w:cs="Times New Roman"/>
          <w:b/>
          <w:i/>
        </w:rPr>
      </w:pPr>
      <w:r w:rsidRPr="00E6782B">
        <w:rPr>
          <w:rFonts w:ascii="Times New Roman" w:hAnsi="Times New Roman" w:cs="Times New Roman"/>
          <w:b/>
          <w:i/>
        </w:rPr>
        <w:t>Acknowledgements</w:t>
      </w:r>
    </w:p>
    <w:p w14:paraId="7ADA4410" w14:textId="3CAD9DE1" w:rsidR="00CC275D" w:rsidRPr="00E6782B" w:rsidRDefault="00CC275D" w:rsidP="00CC275D">
      <w:pPr>
        <w:rPr>
          <w:rFonts w:ascii="Times New Roman" w:hAnsi="Times New Roman" w:cs="Times New Roman"/>
          <w:b/>
          <w:i/>
        </w:rPr>
      </w:pPr>
    </w:p>
    <w:p w14:paraId="6B8E8BF7" w14:textId="77777777" w:rsidR="00CC275D" w:rsidRPr="00E6782B" w:rsidRDefault="00CC275D" w:rsidP="00CC275D">
      <w:pPr>
        <w:rPr>
          <w:rFonts w:ascii="Times New Roman" w:hAnsi="Times New Roman" w:cs="Times New Roman"/>
          <w:b/>
          <w:i/>
        </w:rPr>
      </w:pPr>
    </w:p>
    <w:p w14:paraId="5333670E" w14:textId="03A51A7A" w:rsidR="00595530" w:rsidRPr="00E6782B" w:rsidRDefault="00C70462" w:rsidP="00C70462">
      <w:pPr>
        <w:rPr>
          <w:rFonts w:ascii="Times New Roman" w:hAnsi="Times New Roman" w:cs="Times New Roman"/>
        </w:rPr>
      </w:pPr>
      <w:r w:rsidRPr="00E6782B">
        <w:rPr>
          <w:rFonts w:ascii="Times New Roman" w:hAnsi="Times New Roman" w:cs="Times New Roman"/>
        </w:rPr>
        <w:t xml:space="preserve">I would like to </w:t>
      </w:r>
      <w:r w:rsidR="006E3210" w:rsidRPr="00E6782B">
        <w:rPr>
          <w:rFonts w:ascii="Times New Roman" w:hAnsi="Times New Roman" w:cs="Times New Roman"/>
        </w:rPr>
        <w:t xml:space="preserve">say a big </w:t>
      </w:r>
      <w:r w:rsidRPr="00E6782B">
        <w:rPr>
          <w:rFonts w:ascii="Times New Roman" w:hAnsi="Times New Roman" w:cs="Times New Roman"/>
        </w:rPr>
        <w:t>thank you to my tutor Maria Heffernan who helped and support me in compile this report</w:t>
      </w:r>
      <w:r w:rsidR="0034367D" w:rsidRPr="00E6782B">
        <w:rPr>
          <w:rFonts w:ascii="Times New Roman" w:hAnsi="Times New Roman" w:cs="Times New Roman"/>
        </w:rPr>
        <w:t xml:space="preserve">, and not in the end I will like </w:t>
      </w:r>
      <w:r w:rsidR="006E3210" w:rsidRPr="00E6782B">
        <w:rPr>
          <w:rFonts w:ascii="Times New Roman" w:hAnsi="Times New Roman" w:cs="Times New Roman"/>
        </w:rPr>
        <w:t>to thank you to my family who support me and believed in me that I can do it.</w:t>
      </w:r>
    </w:p>
    <w:p w14:paraId="02E0261F" w14:textId="1212F2AB" w:rsidR="006E3210" w:rsidRPr="00E6782B" w:rsidRDefault="006E3210" w:rsidP="00C70462">
      <w:pPr>
        <w:rPr>
          <w:rFonts w:ascii="Times New Roman" w:hAnsi="Times New Roman" w:cs="Times New Roman"/>
        </w:rPr>
      </w:pPr>
      <w:r w:rsidRPr="00E6782B">
        <w:rPr>
          <w:rFonts w:ascii="Times New Roman" w:hAnsi="Times New Roman" w:cs="Times New Roman"/>
        </w:rPr>
        <w:t>Thank you all!</w:t>
      </w:r>
    </w:p>
    <w:p w14:paraId="7BF4362D" w14:textId="62CF550E" w:rsidR="009E4659" w:rsidRPr="00E6782B" w:rsidRDefault="009E4659" w:rsidP="00C70462">
      <w:pPr>
        <w:rPr>
          <w:rFonts w:ascii="Times New Roman" w:hAnsi="Times New Roman" w:cs="Times New Roman"/>
        </w:rPr>
      </w:pPr>
    </w:p>
    <w:p w14:paraId="46FEEBE7" w14:textId="3CACD363" w:rsidR="009E4659" w:rsidRPr="00E6782B" w:rsidRDefault="009E4659" w:rsidP="00C70462">
      <w:pPr>
        <w:rPr>
          <w:rFonts w:ascii="Times New Roman" w:hAnsi="Times New Roman" w:cs="Times New Roman"/>
        </w:rPr>
      </w:pPr>
    </w:p>
    <w:p w14:paraId="4D3647F8" w14:textId="3673C81D" w:rsidR="009E4659" w:rsidRPr="00E6782B" w:rsidRDefault="009E4659" w:rsidP="00C70462">
      <w:pPr>
        <w:rPr>
          <w:rFonts w:ascii="Times New Roman" w:hAnsi="Times New Roman" w:cs="Times New Roman"/>
        </w:rPr>
      </w:pPr>
    </w:p>
    <w:p w14:paraId="12D0E445" w14:textId="72D1D579" w:rsidR="009E4659" w:rsidRPr="00E6782B" w:rsidRDefault="009E4659" w:rsidP="00C70462">
      <w:pPr>
        <w:rPr>
          <w:rFonts w:ascii="Times New Roman" w:hAnsi="Times New Roman" w:cs="Times New Roman"/>
        </w:rPr>
      </w:pPr>
    </w:p>
    <w:p w14:paraId="76F77BD0" w14:textId="0F55DA52" w:rsidR="009E4659" w:rsidRPr="00E6782B" w:rsidRDefault="009E4659" w:rsidP="00C70462">
      <w:pPr>
        <w:rPr>
          <w:rFonts w:ascii="Times New Roman" w:hAnsi="Times New Roman" w:cs="Times New Roman"/>
        </w:rPr>
      </w:pPr>
    </w:p>
    <w:p w14:paraId="6BA523B9" w14:textId="7A9D9760" w:rsidR="009E4659" w:rsidRPr="00E6782B" w:rsidRDefault="009E4659" w:rsidP="00C70462">
      <w:pPr>
        <w:rPr>
          <w:rFonts w:ascii="Times New Roman" w:hAnsi="Times New Roman" w:cs="Times New Roman"/>
        </w:rPr>
      </w:pPr>
    </w:p>
    <w:p w14:paraId="0AC52F18" w14:textId="49AC70E1" w:rsidR="00E82488" w:rsidRPr="00E6782B" w:rsidRDefault="00E82488" w:rsidP="00C70462">
      <w:pPr>
        <w:rPr>
          <w:rFonts w:ascii="Times New Roman" w:hAnsi="Times New Roman" w:cs="Times New Roman"/>
        </w:rPr>
      </w:pPr>
    </w:p>
    <w:p w14:paraId="77733450" w14:textId="19AAD355" w:rsidR="00E82488" w:rsidRPr="00E6782B" w:rsidRDefault="00E82488" w:rsidP="00C70462">
      <w:pPr>
        <w:rPr>
          <w:rFonts w:ascii="Times New Roman" w:hAnsi="Times New Roman" w:cs="Times New Roman"/>
        </w:rPr>
      </w:pPr>
    </w:p>
    <w:p w14:paraId="497A1781" w14:textId="6BE48F78" w:rsidR="00E82488" w:rsidRPr="00E6782B" w:rsidRDefault="00E82488" w:rsidP="00C70462">
      <w:pPr>
        <w:rPr>
          <w:rFonts w:ascii="Times New Roman" w:hAnsi="Times New Roman" w:cs="Times New Roman"/>
        </w:rPr>
      </w:pPr>
    </w:p>
    <w:p w14:paraId="3A60E61B" w14:textId="326868DC" w:rsidR="00E82488" w:rsidRPr="00E6782B" w:rsidRDefault="00E82488" w:rsidP="00C70462">
      <w:pPr>
        <w:rPr>
          <w:rFonts w:ascii="Times New Roman" w:hAnsi="Times New Roman" w:cs="Times New Roman"/>
        </w:rPr>
      </w:pPr>
    </w:p>
    <w:p w14:paraId="6A8B8B99" w14:textId="067757F5" w:rsidR="00E82488" w:rsidRPr="00E6782B" w:rsidRDefault="00E82488" w:rsidP="00C70462">
      <w:pPr>
        <w:rPr>
          <w:rFonts w:ascii="Times New Roman" w:hAnsi="Times New Roman" w:cs="Times New Roman"/>
        </w:rPr>
      </w:pPr>
    </w:p>
    <w:p w14:paraId="2B7610A5" w14:textId="6B695E15" w:rsidR="00E82488" w:rsidRPr="00E6782B" w:rsidRDefault="00E82488" w:rsidP="00C70462">
      <w:pPr>
        <w:rPr>
          <w:rFonts w:ascii="Times New Roman" w:hAnsi="Times New Roman" w:cs="Times New Roman"/>
        </w:rPr>
      </w:pPr>
    </w:p>
    <w:p w14:paraId="444B4B28" w14:textId="178F1D5E" w:rsidR="00E82488" w:rsidRPr="00E6782B" w:rsidRDefault="00E82488" w:rsidP="00C70462">
      <w:pPr>
        <w:rPr>
          <w:rFonts w:ascii="Times New Roman" w:hAnsi="Times New Roman" w:cs="Times New Roman"/>
        </w:rPr>
      </w:pPr>
    </w:p>
    <w:p w14:paraId="68665ED6" w14:textId="3A5120B8" w:rsidR="00E82488" w:rsidRPr="00E6782B" w:rsidRDefault="00E82488" w:rsidP="00C70462">
      <w:pPr>
        <w:rPr>
          <w:rFonts w:ascii="Times New Roman" w:hAnsi="Times New Roman" w:cs="Times New Roman"/>
        </w:rPr>
      </w:pPr>
    </w:p>
    <w:p w14:paraId="5560F8AD" w14:textId="0430E9C8" w:rsidR="00E82488" w:rsidRPr="00E6782B" w:rsidRDefault="00E82488" w:rsidP="00C70462">
      <w:pPr>
        <w:rPr>
          <w:rFonts w:ascii="Times New Roman" w:hAnsi="Times New Roman" w:cs="Times New Roman"/>
        </w:rPr>
      </w:pPr>
    </w:p>
    <w:p w14:paraId="63854478" w14:textId="0AA08CE2" w:rsidR="00E82488" w:rsidRPr="00E6782B" w:rsidRDefault="00E82488" w:rsidP="00C70462">
      <w:pPr>
        <w:rPr>
          <w:rFonts w:ascii="Times New Roman" w:hAnsi="Times New Roman" w:cs="Times New Roman"/>
        </w:rPr>
      </w:pPr>
    </w:p>
    <w:p w14:paraId="4C49730C" w14:textId="38CF6EFF" w:rsidR="00E82488" w:rsidRPr="00E6782B" w:rsidRDefault="00E82488" w:rsidP="00C70462">
      <w:pPr>
        <w:rPr>
          <w:rFonts w:ascii="Times New Roman" w:hAnsi="Times New Roman" w:cs="Times New Roman"/>
        </w:rPr>
      </w:pPr>
    </w:p>
    <w:p w14:paraId="08E20C19" w14:textId="62F6DE4A" w:rsidR="00E82488" w:rsidRPr="00E6782B" w:rsidRDefault="00E82488" w:rsidP="00C70462">
      <w:pPr>
        <w:rPr>
          <w:rFonts w:ascii="Times New Roman" w:hAnsi="Times New Roman" w:cs="Times New Roman"/>
        </w:rPr>
      </w:pPr>
    </w:p>
    <w:p w14:paraId="33BABA77" w14:textId="1D902B31" w:rsidR="00E82488" w:rsidRPr="00E6782B" w:rsidRDefault="00E82488" w:rsidP="00C70462">
      <w:pPr>
        <w:rPr>
          <w:rFonts w:ascii="Times New Roman" w:hAnsi="Times New Roman" w:cs="Times New Roman"/>
        </w:rPr>
      </w:pPr>
    </w:p>
    <w:p w14:paraId="3ED5C6F9" w14:textId="2A3F25EF" w:rsidR="00E82488" w:rsidRPr="00E6782B" w:rsidRDefault="00E82488" w:rsidP="00C70462">
      <w:pPr>
        <w:rPr>
          <w:rFonts w:ascii="Times New Roman" w:hAnsi="Times New Roman" w:cs="Times New Roman"/>
        </w:rPr>
      </w:pPr>
    </w:p>
    <w:p w14:paraId="539F15BE" w14:textId="77777777" w:rsidR="00E82488" w:rsidRPr="00E6782B" w:rsidRDefault="00E82488" w:rsidP="00C70462">
      <w:pPr>
        <w:rPr>
          <w:rFonts w:ascii="Times New Roman" w:hAnsi="Times New Roman" w:cs="Times New Roman"/>
        </w:rPr>
      </w:pPr>
    </w:p>
    <w:p w14:paraId="7032F68C" w14:textId="24F1D65B" w:rsidR="009E4659" w:rsidRDefault="009E4659" w:rsidP="00C70462">
      <w:pPr>
        <w:rPr>
          <w:rFonts w:ascii="Times New Roman" w:hAnsi="Times New Roman" w:cs="Times New Roman"/>
        </w:rPr>
      </w:pPr>
    </w:p>
    <w:p w14:paraId="6CB93A85" w14:textId="1906FBE0" w:rsidR="00E6782B" w:rsidRDefault="00E6782B" w:rsidP="00C70462">
      <w:pPr>
        <w:rPr>
          <w:rFonts w:ascii="Times New Roman" w:hAnsi="Times New Roman" w:cs="Times New Roman"/>
        </w:rPr>
      </w:pPr>
    </w:p>
    <w:p w14:paraId="3BF98815" w14:textId="77777777" w:rsidR="00E6782B" w:rsidRPr="00E6782B" w:rsidRDefault="00E6782B" w:rsidP="00C70462">
      <w:pPr>
        <w:rPr>
          <w:rFonts w:ascii="Times New Roman" w:hAnsi="Times New Roman" w:cs="Times New Roman"/>
        </w:rPr>
      </w:pPr>
    </w:p>
    <w:p w14:paraId="7B87375A" w14:textId="77777777" w:rsidR="007E6BCE" w:rsidRPr="00E6782B" w:rsidRDefault="007E6BCE" w:rsidP="0087248D">
      <w:pPr>
        <w:rPr>
          <w:rFonts w:ascii="Times New Roman" w:hAnsi="Times New Roman" w:cs="Times New Roman"/>
          <w:b/>
          <w:i/>
        </w:rPr>
      </w:pPr>
    </w:p>
    <w:p w14:paraId="3D5BF915" w14:textId="4BB8174A" w:rsidR="00124602" w:rsidRPr="00E6782B" w:rsidRDefault="00124602" w:rsidP="00CA0ECB">
      <w:pPr>
        <w:pStyle w:val="ListParagraph"/>
        <w:numPr>
          <w:ilvl w:val="0"/>
          <w:numId w:val="7"/>
        </w:numPr>
        <w:rPr>
          <w:rFonts w:ascii="Times New Roman" w:hAnsi="Times New Roman" w:cs="Times New Roman"/>
          <w:b/>
          <w:i/>
        </w:rPr>
      </w:pPr>
      <w:r w:rsidRPr="00E6782B">
        <w:rPr>
          <w:rFonts w:ascii="Times New Roman" w:hAnsi="Times New Roman" w:cs="Times New Roman"/>
          <w:b/>
          <w:i/>
        </w:rPr>
        <w:lastRenderedPageBreak/>
        <w:t>Reference List</w:t>
      </w:r>
    </w:p>
    <w:p w14:paraId="70624E6B" w14:textId="0BB4BD5B" w:rsidR="00073FEE" w:rsidRPr="00E6782B" w:rsidRDefault="00073FEE" w:rsidP="00073FEE">
      <w:pPr>
        <w:rPr>
          <w:rFonts w:ascii="Times New Roman" w:hAnsi="Times New Roman" w:cs="Times New Roman"/>
          <w:b/>
          <w:i/>
        </w:rPr>
      </w:pPr>
    </w:p>
    <w:p w14:paraId="2FD0F220" w14:textId="77777777" w:rsidR="00CD598D" w:rsidRPr="00E6782B" w:rsidRDefault="00CD598D" w:rsidP="00073FEE">
      <w:pPr>
        <w:rPr>
          <w:rFonts w:ascii="Times New Roman" w:hAnsi="Times New Roman" w:cs="Times New Roman"/>
          <w:b/>
          <w:i/>
        </w:rPr>
      </w:pPr>
    </w:p>
    <w:p w14:paraId="0BBC3026" w14:textId="52FE82D2" w:rsidR="00CD598D" w:rsidRPr="00E6782B" w:rsidRDefault="00CD598D" w:rsidP="00CD598D">
      <w:pPr>
        <w:pStyle w:val="ListParagraph"/>
        <w:numPr>
          <w:ilvl w:val="0"/>
          <w:numId w:val="10"/>
        </w:numPr>
        <w:rPr>
          <w:rFonts w:ascii="Times New Roman" w:hAnsi="Times New Roman" w:cs="Times New Roman"/>
        </w:rPr>
      </w:pPr>
      <w:r w:rsidRPr="00E6782B">
        <w:rPr>
          <w:rFonts w:ascii="Times New Roman" w:eastAsia="Times New Roman" w:hAnsi="Times New Roman" w:cs="Times New Roman"/>
          <w:color w:val="000000"/>
          <w:shd w:val="clear" w:color="auto" w:fill="FFFFFF"/>
          <w:lang w:eastAsia="en-GB"/>
        </w:rPr>
        <w:t>ASDA</w:t>
      </w:r>
      <w:r w:rsidR="00FC0022" w:rsidRPr="00E6782B">
        <w:rPr>
          <w:rFonts w:ascii="Times New Roman" w:eastAsia="Times New Roman" w:hAnsi="Times New Roman" w:cs="Times New Roman"/>
          <w:color w:val="000000"/>
          <w:shd w:val="clear" w:color="auto" w:fill="FFFFFF"/>
          <w:lang w:eastAsia="en-GB"/>
        </w:rPr>
        <w:t>,</w:t>
      </w:r>
      <w:r w:rsidRPr="00E6782B">
        <w:rPr>
          <w:rFonts w:ascii="Times New Roman" w:eastAsia="Times New Roman" w:hAnsi="Times New Roman" w:cs="Times New Roman"/>
          <w:color w:val="000000"/>
          <w:shd w:val="clear" w:color="auto" w:fill="FFFFFF"/>
          <w:lang w:eastAsia="en-GB"/>
        </w:rPr>
        <w:t>2020</w:t>
      </w:r>
      <w:r w:rsidR="00FC0022" w:rsidRPr="00E6782B">
        <w:rPr>
          <w:rFonts w:ascii="Times New Roman" w:eastAsia="Times New Roman" w:hAnsi="Times New Roman" w:cs="Times New Roman"/>
          <w:color w:val="000000"/>
          <w:shd w:val="clear" w:color="auto" w:fill="FFFFFF"/>
          <w:lang w:eastAsia="en-GB"/>
        </w:rPr>
        <w:t>,</w:t>
      </w:r>
      <w:r w:rsidR="008A3114" w:rsidRPr="00E6782B">
        <w:rPr>
          <w:rFonts w:ascii="Times New Roman" w:eastAsia="Times New Roman" w:hAnsi="Times New Roman" w:cs="Times New Roman"/>
          <w:color w:val="000000"/>
          <w:shd w:val="clear" w:color="auto" w:fill="FFFFFF"/>
          <w:lang w:eastAsia="en-GB"/>
        </w:rPr>
        <w:t xml:space="preserve"> </w:t>
      </w:r>
      <w:r w:rsidR="008A3114" w:rsidRPr="00E6782B">
        <w:rPr>
          <w:rFonts w:ascii="Times New Roman" w:eastAsia="Times New Roman" w:hAnsi="Times New Roman" w:cs="Times New Roman"/>
          <w:i/>
          <w:iCs/>
          <w:color w:val="000000"/>
          <w:shd w:val="clear" w:color="auto" w:fill="FFFFFF"/>
          <w:lang w:eastAsia="en-GB"/>
        </w:rPr>
        <w:t>Our Sustainability Commitments</w:t>
      </w:r>
      <w:r w:rsidR="008A3114" w:rsidRPr="00E6782B">
        <w:rPr>
          <w:rFonts w:ascii="Times New Roman" w:eastAsia="Times New Roman" w:hAnsi="Times New Roman" w:cs="Times New Roman"/>
          <w:color w:val="000000"/>
          <w:shd w:val="clear" w:color="auto" w:fill="FFFFFF"/>
          <w:lang w:eastAsia="en-GB"/>
        </w:rPr>
        <w:t xml:space="preserve">. [online] Available at: </w:t>
      </w:r>
      <w:hyperlink r:id="rId8" w:history="1">
        <w:r w:rsidR="008A3114" w:rsidRPr="00E6782B">
          <w:rPr>
            <w:rStyle w:val="Hyperlink"/>
            <w:rFonts w:ascii="Times New Roman" w:eastAsia="Times New Roman" w:hAnsi="Times New Roman" w:cs="Times New Roman"/>
            <w:shd w:val="clear" w:color="auto" w:fill="FFFFFF"/>
            <w:lang w:eastAsia="en-GB"/>
          </w:rPr>
          <w:t>https://asdasupplier.com/responsibility/our-sustainability-commitments</w:t>
        </w:r>
      </w:hyperlink>
      <w:r w:rsidR="008A3114" w:rsidRPr="00E6782B">
        <w:rPr>
          <w:rFonts w:ascii="Times New Roman" w:eastAsia="Times New Roman" w:hAnsi="Times New Roman" w:cs="Times New Roman"/>
          <w:color w:val="000000"/>
          <w:shd w:val="clear" w:color="auto" w:fill="FFFFFF"/>
          <w:lang w:eastAsia="en-GB"/>
        </w:rPr>
        <w:t xml:space="preserve"> [Accessed </w:t>
      </w:r>
      <w:r w:rsidR="00E308CF">
        <w:rPr>
          <w:rFonts w:ascii="Times New Roman" w:eastAsia="Times New Roman" w:hAnsi="Times New Roman" w:cs="Times New Roman"/>
          <w:color w:val="000000"/>
          <w:shd w:val="clear" w:color="auto" w:fill="FFFFFF"/>
          <w:lang w:eastAsia="en-GB"/>
        </w:rPr>
        <w:t>18</w:t>
      </w:r>
      <w:r w:rsidR="008A3114" w:rsidRPr="00E6782B">
        <w:rPr>
          <w:rFonts w:ascii="Times New Roman" w:eastAsia="Times New Roman" w:hAnsi="Times New Roman" w:cs="Times New Roman"/>
          <w:color w:val="000000"/>
          <w:shd w:val="clear" w:color="auto" w:fill="FFFFFF"/>
          <w:lang w:eastAsia="en-GB"/>
        </w:rPr>
        <w:t xml:space="preserve">.10.2020]. </w:t>
      </w:r>
    </w:p>
    <w:p w14:paraId="5B768215" w14:textId="33ECEFD2" w:rsidR="00FC0022" w:rsidRPr="00E6782B" w:rsidRDefault="00FC0022" w:rsidP="00FC0022">
      <w:pPr>
        <w:pStyle w:val="ListParagraph"/>
        <w:numPr>
          <w:ilvl w:val="0"/>
          <w:numId w:val="10"/>
        </w:numPr>
        <w:spacing w:after="0" w:line="240" w:lineRule="auto"/>
        <w:rPr>
          <w:rFonts w:ascii="Times New Roman" w:hAnsi="Times New Roman" w:cs="Times New Roman"/>
        </w:rPr>
      </w:pPr>
      <w:r w:rsidRPr="00E6782B">
        <w:rPr>
          <w:rFonts w:ascii="Times New Roman" w:hAnsi="Times New Roman" w:cs="Times New Roman"/>
        </w:rPr>
        <w:t xml:space="preserve">ASDA,2020, </w:t>
      </w:r>
      <w:r w:rsidRPr="00E6782B">
        <w:rPr>
          <w:rFonts w:ascii="Times New Roman" w:hAnsi="Times New Roman" w:cs="Times New Roman"/>
          <w:i/>
          <w:iCs/>
        </w:rPr>
        <w:t>Company history</w:t>
      </w:r>
      <w:r w:rsidRPr="00E6782B">
        <w:rPr>
          <w:rFonts w:ascii="Times New Roman" w:hAnsi="Times New Roman" w:cs="Times New Roman"/>
        </w:rPr>
        <w:t xml:space="preserve">.[online] Available at: </w:t>
      </w:r>
      <w:hyperlink r:id="rId9" w:history="1">
        <w:r w:rsidRPr="00E6782B">
          <w:rPr>
            <w:rStyle w:val="Hyperlink"/>
            <w:rFonts w:ascii="Times New Roman" w:hAnsi="Times New Roman" w:cs="Times New Roman"/>
          </w:rPr>
          <w:t>https://www.companieshistory.com/asda/</w:t>
        </w:r>
      </w:hyperlink>
      <w:r w:rsidRPr="00E6782B">
        <w:rPr>
          <w:rStyle w:val="Hyperlink"/>
          <w:rFonts w:ascii="Times New Roman" w:hAnsi="Times New Roman" w:cs="Times New Roman"/>
        </w:rPr>
        <w:t xml:space="preserve"> </w:t>
      </w:r>
      <w:r w:rsidRPr="00E6782B">
        <w:rPr>
          <w:rFonts w:ascii="Times New Roman" w:hAnsi="Times New Roman" w:cs="Times New Roman"/>
        </w:rPr>
        <w:t>[Accessed on 16.10.2020]</w:t>
      </w:r>
    </w:p>
    <w:p w14:paraId="719C640A" w14:textId="20986DF2" w:rsidR="00DA31F4" w:rsidRPr="00E6782B" w:rsidRDefault="00DA31F4" w:rsidP="00DA31F4">
      <w:pPr>
        <w:pStyle w:val="ListParagraph"/>
        <w:numPr>
          <w:ilvl w:val="0"/>
          <w:numId w:val="10"/>
        </w:numPr>
        <w:rPr>
          <w:rFonts w:ascii="Times New Roman" w:hAnsi="Times New Roman" w:cs="Times New Roman"/>
        </w:rPr>
      </w:pPr>
      <w:r w:rsidRPr="00E6782B">
        <w:rPr>
          <w:rFonts w:ascii="Times New Roman" w:hAnsi="Times New Roman" w:cs="Times New Roman"/>
        </w:rPr>
        <w:t>A</w:t>
      </w:r>
      <w:r w:rsidR="00FC0022" w:rsidRPr="00E6782B">
        <w:rPr>
          <w:rFonts w:ascii="Times New Roman" w:hAnsi="Times New Roman" w:cs="Times New Roman"/>
        </w:rPr>
        <w:t>SDA,</w:t>
      </w:r>
      <w:r w:rsidRPr="00E6782B">
        <w:rPr>
          <w:rFonts w:ascii="Times New Roman" w:hAnsi="Times New Roman" w:cs="Times New Roman"/>
        </w:rPr>
        <w:t xml:space="preserve">2020, Asda Opens New Sustainability Store. [online] Available: </w:t>
      </w:r>
      <w:hyperlink r:id="rId10" w:history="1">
        <w:r w:rsidRPr="00E6782B">
          <w:rPr>
            <w:rStyle w:val="Hyperlink"/>
            <w:rFonts w:ascii="Times New Roman" w:hAnsi="Times New Roman" w:cs="Times New Roman"/>
          </w:rPr>
          <w:t>https://corporate.asda.com/newsroom/2020/10/20/asda-opens-new-sustainability-store?fbclid=IwAR0Sl5pt7x5u-FQ773SkqzNIk-bnC7N3oyfhZ5Kj0oYdMaT4fyRm3v1syts</w:t>
        </w:r>
      </w:hyperlink>
      <w:r w:rsidRPr="00E6782B">
        <w:rPr>
          <w:rFonts w:ascii="Times New Roman" w:hAnsi="Times New Roman" w:cs="Times New Roman"/>
        </w:rPr>
        <w:t xml:space="preserve"> [Accessed 20.10.2020]</w:t>
      </w:r>
    </w:p>
    <w:p w14:paraId="5FFA535E" w14:textId="372E0F88" w:rsidR="008A3114" w:rsidRPr="00E6782B" w:rsidRDefault="008A3114" w:rsidP="008A3114">
      <w:pPr>
        <w:pStyle w:val="ListParagraph"/>
        <w:numPr>
          <w:ilvl w:val="0"/>
          <w:numId w:val="10"/>
        </w:numPr>
        <w:rPr>
          <w:rFonts w:ascii="Times New Roman" w:hAnsi="Times New Roman" w:cs="Times New Roman"/>
        </w:rPr>
      </w:pPr>
      <w:r w:rsidRPr="00E6782B">
        <w:rPr>
          <w:rFonts w:ascii="Times New Roman" w:eastAsia="Times New Roman" w:hAnsi="Times New Roman" w:cs="Times New Roman"/>
          <w:color w:val="000000"/>
          <w:shd w:val="clear" w:color="auto" w:fill="FFFFFF"/>
          <w:lang w:eastAsia="en-GB"/>
        </w:rPr>
        <w:t xml:space="preserve">BBC News. 2020. </w:t>
      </w:r>
      <w:r w:rsidRPr="00E6782B">
        <w:rPr>
          <w:rFonts w:ascii="Times New Roman" w:eastAsia="Times New Roman" w:hAnsi="Times New Roman" w:cs="Times New Roman"/>
          <w:i/>
          <w:iCs/>
          <w:color w:val="000000"/>
          <w:shd w:val="clear" w:color="auto" w:fill="FFFFFF"/>
          <w:lang w:eastAsia="en-GB"/>
        </w:rPr>
        <w:t>Asda Trials Refills At 'Sustainability Store'</w:t>
      </w:r>
      <w:r w:rsidRPr="00E6782B">
        <w:rPr>
          <w:rFonts w:ascii="Times New Roman" w:eastAsia="Times New Roman" w:hAnsi="Times New Roman" w:cs="Times New Roman"/>
          <w:color w:val="000000"/>
          <w:shd w:val="clear" w:color="auto" w:fill="FFFFFF"/>
          <w:lang w:eastAsia="en-GB"/>
        </w:rPr>
        <w:t xml:space="preserve">. [online] Available at: </w:t>
      </w:r>
      <w:hyperlink r:id="rId11" w:history="1">
        <w:r w:rsidRPr="00E6782B">
          <w:rPr>
            <w:rStyle w:val="Hyperlink"/>
            <w:rFonts w:ascii="Times New Roman" w:eastAsia="Times New Roman" w:hAnsi="Times New Roman" w:cs="Times New Roman"/>
            <w:color w:val="1155CC"/>
            <w:shd w:val="clear" w:color="auto" w:fill="FFFFFF"/>
            <w:lang w:eastAsia="en-GB"/>
          </w:rPr>
          <w:t>https://www.bbc.co.uk/news/business-51132164</w:t>
        </w:r>
      </w:hyperlink>
      <w:r w:rsidRPr="00E6782B">
        <w:rPr>
          <w:rFonts w:ascii="Times New Roman" w:eastAsia="Times New Roman" w:hAnsi="Times New Roman" w:cs="Times New Roman"/>
          <w:color w:val="000000"/>
          <w:shd w:val="clear" w:color="auto" w:fill="FFFFFF"/>
          <w:lang w:eastAsia="en-GB"/>
        </w:rPr>
        <w:t>  [Accessed 1</w:t>
      </w:r>
      <w:r w:rsidR="00675E75">
        <w:rPr>
          <w:rFonts w:ascii="Times New Roman" w:eastAsia="Times New Roman" w:hAnsi="Times New Roman" w:cs="Times New Roman"/>
          <w:color w:val="000000"/>
          <w:shd w:val="clear" w:color="auto" w:fill="FFFFFF"/>
          <w:lang w:eastAsia="en-GB"/>
        </w:rPr>
        <w:t>6.10</w:t>
      </w:r>
      <w:r w:rsidRPr="00E6782B">
        <w:rPr>
          <w:rFonts w:ascii="Times New Roman" w:eastAsia="Times New Roman" w:hAnsi="Times New Roman" w:cs="Times New Roman"/>
          <w:color w:val="000000"/>
          <w:shd w:val="clear" w:color="auto" w:fill="FFFFFF"/>
          <w:lang w:eastAsia="en-GB"/>
        </w:rPr>
        <w:t xml:space="preserve"> 2020].</w:t>
      </w:r>
    </w:p>
    <w:p w14:paraId="280C7240" w14:textId="2840B131" w:rsidR="00CD598D" w:rsidRPr="00E6782B" w:rsidRDefault="00CD598D" w:rsidP="00CD598D">
      <w:pPr>
        <w:pStyle w:val="ListParagraph"/>
        <w:numPr>
          <w:ilvl w:val="0"/>
          <w:numId w:val="10"/>
        </w:numPr>
        <w:spacing w:before="120" w:after="120" w:line="240" w:lineRule="auto"/>
        <w:jc w:val="both"/>
        <w:rPr>
          <w:rFonts w:ascii="Times New Roman" w:eastAsia="Times New Roman" w:hAnsi="Times New Roman" w:cs="Times New Roman"/>
          <w:lang w:val="en-GB" w:eastAsia="en-GB"/>
        </w:rPr>
      </w:pPr>
      <w:r w:rsidRPr="00E6782B">
        <w:rPr>
          <w:rFonts w:ascii="Times New Roman" w:eastAsia="Times New Roman" w:hAnsi="Times New Roman" w:cs="Times New Roman"/>
          <w:color w:val="000000"/>
          <w:shd w:val="clear" w:color="auto" w:fill="FFFFFF"/>
          <w:lang w:eastAsia="en-GB"/>
        </w:rPr>
        <w:t xml:space="preserve">BBC News. 2020. </w:t>
      </w:r>
      <w:r w:rsidRPr="00E6782B">
        <w:rPr>
          <w:rFonts w:ascii="Times New Roman" w:eastAsia="Times New Roman" w:hAnsi="Times New Roman" w:cs="Times New Roman"/>
          <w:i/>
          <w:iCs/>
          <w:color w:val="000000"/>
          <w:shd w:val="clear" w:color="auto" w:fill="FFFFFF"/>
          <w:lang w:eastAsia="en-GB"/>
        </w:rPr>
        <w:t>Tesco Restricts Online Orders To 80 Items Each</w:t>
      </w:r>
      <w:r w:rsidRPr="00E6782B">
        <w:rPr>
          <w:rFonts w:ascii="Times New Roman" w:eastAsia="Times New Roman" w:hAnsi="Times New Roman" w:cs="Times New Roman"/>
          <w:color w:val="000000"/>
          <w:shd w:val="clear" w:color="auto" w:fill="FFFFFF"/>
          <w:lang w:eastAsia="en-GB"/>
        </w:rPr>
        <w:t xml:space="preserve">. [online] Available at: </w:t>
      </w:r>
      <w:hyperlink r:id="rId12" w:history="1">
        <w:r w:rsidRPr="00E6782B">
          <w:rPr>
            <w:rStyle w:val="Hyperlink"/>
            <w:rFonts w:ascii="Times New Roman" w:eastAsia="Times New Roman" w:hAnsi="Times New Roman" w:cs="Times New Roman"/>
            <w:color w:val="1155CC"/>
            <w:shd w:val="clear" w:color="auto" w:fill="FFFFFF"/>
            <w:lang w:eastAsia="en-GB"/>
          </w:rPr>
          <w:t>https://www.bbc.co.uk/news/business-52051498</w:t>
        </w:r>
      </w:hyperlink>
      <w:r w:rsidRPr="00E6782B">
        <w:rPr>
          <w:rFonts w:ascii="Times New Roman" w:eastAsia="Times New Roman" w:hAnsi="Times New Roman" w:cs="Times New Roman"/>
          <w:color w:val="000000"/>
          <w:shd w:val="clear" w:color="auto" w:fill="FFFFFF"/>
          <w:lang w:eastAsia="en-GB"/>
        </w:rPr>
        <w:t xml:space="preserve"> ([Accessed </w:t>
      </w:r>
      <w:r w:rsidR="00675E75">
        <w:rPr>
          <w:rFonts w:ascii="Times New Roman" w:eastAsia="Times New Roman" w:hAnsi="Times New Roman" w:cs="Times New Roman"/>
          <w:color w:val="000000"/>
          <w:shd w:val="clear" w:color="auto" w:fill="FFFFFF"/>
          <w:lang w:eastAsia="en-GB"/>
        </w:rPr>
        <w:t>16.10.</w:t>
      </w:r>
      <w:r w:rsidRPr="00E6782B">
        <w:rPr>
          <w:rFonts w:ascii="Times New Roman" w:eastAsia="Times New Roman" w:hAnsi="Times New Roman" w:cs="Times New Roman"/>
          <w:color w:val="000000"/>
          <w:shd w:val="clear" w:color="auto" w:fill="FFFFFF"/>
          <w:lang w:eastAsia="en-GB"/>
        </w:rPr>
        <w:t>2020].</w:t>
      </w:r>
    </w:p>
    <w:p w14:paraId="0B5F9DEF" w14:textId="2FFC126A" w:rsidR="00D131DA" w:rsidRPr="00E6782B" w:rsidRDefault="00D131DA" w:rsidP="00D131DA">
      <w:pPr>
        <w:pStyle w:val="ListParagraph"/>
        <w:numPr>
          <w:ilvl w:val="0"/>
          <w:numId w:val="10"/>
        </w:numPr>
        <w:spacing w:after="0" w:line="240" w:lineRule="auto"/>
        <w:rPr>
          <w:rFonts w:ascii="Times New Roman" w:hAnsi="Times New Roman" w:cs="Times New Roman"/>
        </w:rPr>
      </w:pPr>
      <w:r w:rsidRPr="00E6782B">
        <w:rPr>
          <w:rFonts w:ascii="Times New Roman" w:hAnsi="Times New Roman" w:cs="Times New Roman"/>
        </w:rPr>
        <w:t xml:space="preserve">George D. </w:t>
      </w:r>
      <w:proofErr w:type="spellStart"/>
      <w:r w:rsidRPr="00E6782B">
        <w:rPr>
          <w:rFonts w:ascii="Times New Roman" w:hAnsi="Times New Roman" w:cs="Times New Roman"/>
        </w:rPr>
        <w:t>Chryssides</w:t>
      </w:r>
      <w:proofErr w:type="spellEnd"/>
      <w:r w:rsidRPr="00E6782B">
        <w:rPr>
          <w:rFonts w:ascii="Times New Roman" w:hAnsi="Times New Roman" w:cs="Times New Roman"/>
        </w:rPr>
        <w:t xml:space="preserve"> and John H. Kaler,1993, </w:t>
      </w:r>
      <w:r w:rsidRPr="00E6782B">
        <w:rPr>
          <w:rFonts w:ascii="Times New Roman" w:hAnsi="Times New Roman" w:cs="Times New Roman"/>
          <w:i/>
          <w:iCs/>
        </w:rPr>
        <w:t>An introduction to Business Ethics</w:t>
      </w:r>
      <w:r w:rsidRPr="00E6782B">
        <w:rPr>
          <w:rFonts w:ascii="Times New Roman" w:hAnsi="Times New Roman" w:cs="Times New Roman"/>
        </w:rPr>
        <w:t xml:space="preserve">, p 51, St </w:t>
      </w:r>
      <w:proofErr w:type="spellStart"/>
      <w:r w:rsidRPr="00E6782B">
        <w:rPr>
          <w:rFonts w:ascii="Times New Roman" w:hAnsi="Times New Roman" w:cs="Times New Roman"/>
        </w:rPr>
        <w:t>Edmundsburry</w:t>
      </w:r>
      <w:proofErr w:type="spellEnd"/>
      <w:r w:rsidRPr="00E6782B">
        <w:rPr>
          <w:rFonts w:ascii="Times New Roman" w:hAnsi="Times New Roman" w:cs="Times New Roman"/>
        </w:rPr>
        <w:t xml:space="preserve"> Press.</w:t>
      </w:r>
    </w:p>
    <w:p w14:paraId="20FFFBFA" w14:textId="237C1B2A" w:rsidR="00CD598D" w:rsidRPr="00E6782B" w:rsidRDefault="00CD598D" w:rsidP="00CD598D">
      <w:pPr>
        <w:pStyle w:val="ListParagraph"/>
        <w:numPr>
          <w:ilvl w:val="0"/>
          <w:numId w:val="10"/>
        </w:numPr>
        <w:rPr>
          <w:rFonts w:ascii="Times New Roman" w:hAnsi="Times New Roman" w:cs="Times New Roman"/>
        </w:rPr>
      </w:pPr>
      <w:r w:rsidRPr="00E6782B">
        <w:rPr>
          <w:rFonts w:ascii="Times New Roman" w:eastAsia="Times New Roman" w:hAnsi="Times New Roman" w:cs="Times New Roman"/>
          <w:color w:val="000000"/>
          <w:shd w:val="clear" w:color="auto" w:fill="FFFFFF"/>
          <w:lang w:eastAsia="en-GB"/>
        </w:rPr>
        <w:t xml:space="preserve">Gupta, A., Singh, R., and Suri, P., 2018. Prioritizing Critical Success Factors for Sustainable Service Quality Management by Logistics Service Providers. </w:t>
      </w:r>
      <w:r w:rsidRPr="00E6782B">
        <w:rPr>
          <w:rFonts w:ascii="Times New Roman" w:eastAsia="Times New Roman" w:hAnsi="Times New Roman" w:cs="Times New Roman"/>
          <w:i/>
          <w:iCs/>
          <w:color w:val="000000"/>
          <w:shd w:val="clear" w:color="auto" w:fill="FFFFFF"/>
          <w:lang w:eastAsia="en-GB"/>
        </w:rPr>
        <w:t>Vision: The Journal of Business Perspective</w:t>
      </w:r>
      <w:r w:rsidRPr="00E6782B">
        <w:rPr>
          <w:rFonts w:ascii="Times New Roman" w:eastAsia="Times New Roman" w:hAnsi="Times New Roman" w:cs="Times New Roman"/>
          <w:color w:val="000000"/>
          <w:shd w:val="clear" w:color="auto" w:fill="FFFFFF"/>
          <w:lang w:eastAsia="en-GB"/>
        </w:rPr>
        <w:t>, 2(3), pp.295-305.</w:t>
      </w:r>
    </w:p>
    <w:p w14:paraId="317B616C" w14:textId="7DCB9CB1" w:rsidR="00CD598D" w:rsidRPr="00E6782B" w:rsidRDefault="00CD598D" w:rsidP="00CD598D">
      <w:pPr>
        <w:pStyle w:val="ListParagraph"/>
        <w:numPr>
          <w:ilvl w:val="0"/>
          <w:numId w:val="10"/>
        </w:numPr>
        <w:rPr>
          <w:rFonts w:ascii="Times New Roman" w:hAnsi="Times New Roman" w:cs="Times New Roman"/>
        </w:rPr>
      </w:pPr>
      <w:r w:rsidRPr="00E6782B">
        <w:rPr>
          <w:rFonts w:ascii="Times New Roman" w:eastAsia="Times New Roman" w:hAnsi="Times New Roman" w:cs="Times New Roman"/>
          <w:color w:val="000000"/>
          <w:shd w:val="clear" w:color="auto" w:fill="FFFFFF"/>
          <w:lang w:eastAsia="en-GB"/>
        </w:rPr>
        <w:t xml:space="preserve">Hill, K., 2020. </w:t>
      </w:r>
      <w:r w:rsidRPr="00E6782B">
        <w:rPr>
          <w:rFonts w:ascii="Times New Roman" w:eastAsia="Times New Roman" w:hAnsi="Times New Roman" w:cs="Times New Roman"/>
          <w:i/>
          <w:iCs/>
          <w:color w:val="000000"/>
          <w:shd w:val="clear" w:color="auto" w:fill="FFFFFF"/>
          <w:lang w:eastAsia="en-GB"/>
        </w:rPr>
        <w:t>Greenpeace Challenges Tesco</w:t>
      </w:r>
      <w:r w:rsidRPr="00E6782B">
        <w:rPr>
          <w:rFonts w:ascii="Times New Roman" w:eastAsia="Times New Roman" w:hAnsi="Times New Roman" w:cs="Times New Roman"/>
          <w:color w:val="000000"/>
          <w:shd w:val="clear" w:color="auto" w:fill="FFFFFF"/>
          <w:lang w:eastAsia="en-GB"/>
        </w:rPr>
        <w:t xml:space="preserve">. [online] My Green Pod | Sustainable &amp; ethical news, products &amp; lifestyle hub. Available at: </w:t>
      </w:r>
      <w:hyperlink r:id="rId13" w:history="1">
        <w:r w:rsidRPr="00E6782B">
          <w:rPr>
            <w:rStyle w:val="Hyperlink"/>
            <w:rFonts w:ascii="Times New Roman" w:eastAsia="Times New Roman" w:hAnsi="Times New Roman" w:cs="Times New Roman"/>
            <w:color w:val="1155CC"/>
            <w:shd w:val="clear" w:color="auto" w:fill="FFFFFF"/>
            <w:lang w:eastAsia="en-GB"/>
          </w:rPr>
          <w:t>https://www.mygreenpod.com/articles/greenpeace-challenges-tesco/</w:t>
        </w:r>
      </w:hyperlink>
      <w:r w:rsidRPr="00E6782B">
        <w:rPr>
          <w:rFonts w:ascii="Times New Roman" w:eastAsia="Times New Roman" w:hAnsi="Times New Roman" w:cs="Times New Roman"/>
          <w:color w:val="000000"/>
          <w:shd w:val="clear" w:color="auto" w:fill="FFFFFF"/>
          <w:lang w:eastAsia="en-GB"/>
        </w:rPr>
        <w:t xml:space="preserve">  [Accessed </w:t>
      </w:r>
      <w:r w:rsidR="00675E75">
        <w:rPr>
          <w:rFonts w:ascii="Times New Roman" w:eastAsia="Times New Roman" w:hAnsi="Times New Roman" w:cs="Times New Roman"/>
          <w:color w:val="000000"/>
          <w:shd w:val="clear" w:color="auto" w:fill="FFFFFF"/>
          <w:lang w:eastAsia="en-GB"/>
        </w:rPr>
        <w:t>1</w:t>
      </w:r>
      <w:r w:rsidRPr="00E6782B">
        <w:rPr>
          <w:rFonts w:ascii="Times New Roman" w:eastAsia="Times New Roman" w:hAnsi="Times New Roman" w:cs="Times New Roman"/>
          <w:color w:val="000000"/>
          <w:shd w:val="clear" w:color="auto" w:fill="FFFFFF"/>
          <w:lang w:eastAsia="en-GB"/>
        </w:rPr>
        <w:t>9</w:t>
      </w:r>
      <w:r w:rsidR="00E308CF">
        <w:rPr>
          <w:rFonts w:ascii="Times New Roman" w:eastAsia="Times New Roman" w:hAnsi="Times New Roman" w:cs="Times New Roman"/>
          <w:color w:val="000000"/>
          <w:shd w:val="clear" w:color="auto" w:fill="FFFFFF"/>
          <w:lang w:eastAsia="en-GB"/>
        </w:rPr>
        <w:t>.10.</w:t>
      </w:r>
      <w:r w:rsidRPr="00E6782B">
        <w:rPr>
          <w:rFonts w:ascii="Times New Roman" w:eastAsia="Times New Roman" w:hAnsi="Times New Roman" w:cs="Times New Roman"/>
          <w:color w:val="000000"/>
          <w:shd w:val="clear" w:color="auto" w:fill="FFFFFF"/>
          <w:lang w:eastAsia="en-GB"/>
        </w:rPr>
        <w:t>2020].</w:t>
      </w:r>
    </w:p>
    <w:p w14:paraId="773E2D4B" w14:textId="4FB974F0" w:rsidR="00DA31F4" w:rsidRPr="00E6782B" w:rsidRDefault="00DA31F4" w:rsidP="00DA31F4">
      <w:pPr>
        <w:pStyle w:val="ListParagraph"/>
        <w:numPr>
          <w:ilvl w:val="0"/>
          <w:numId w:val="10"/>
        </w:numPr>
        <w:rPr>
          <w:rFonts w:ascii="Times New Roman" w:hAnsi="Times New Roman" w:cs="Times New Roman"/>
        </w:rPr>
      </w:pPr>
      <w:r w:rsidRPr="00E6782B">
        <w:rPr>
          <w:rFonts w:ascii="Times New Roman" w:hAnsi="Times New Roman" w:cs="Times New Roman"/>
        </w:rPr>
        <w:t xml:space="preserve">INDEPENDENT, 2020, ‘ASDA OPENS NEW SUSTAINABILITY STORE WITH REFILL STATIONS AND LOOSE FRUITS AND VEG’. [online] Available : </w:t>
      </w:r>
      <w:hyperlink r:id="rId14" w:history="1">
        <w:r w:rsidRPr="00E6782B">
          <w:rPr>
            <w:rStyle w:val="Hyperlink"/>
            <w:rFonts w:ascii="Times New Roman" w:hAnsi="Times New Roman" w:cs="Times New Roman"/>
          </w:rPr>
          <w:t>https://www.independent.co.uk/life-style/asda-sustainable-store-middleton-leeds-refill-recycle-brands-supermarket-b1201768.html</w:t>
        </w:r>
      </w:hyperlink>
      <w:r w:rsidRPr="00E6782B">
        <w:rPr>
          <w:rFonts w:ascii="Times New Roman" w:hAnsi="Times New Roman" w:cs="Times New Roman"/>
        </w:rPr>
        <w:t xml:space="preserve"> [Accessed 20.10.2020]</w:t>
      </w:r>
    </w:p>
    <w:p w14:paraId="3341C5B8" w14:textId="025BDD2B" w:rsidR="00CD598D" w:rsidRPr="00E6782B" w:rsidRDefault="00CD598D" w:rsidP="00CD598D">
      <w:pPr>
        <w:pStyle w:val="ListParagraph"/>
        <w:numPr>
          <w:ilvl w:val="0"/>
          <w:numId w:val="10"/>
        </w:numPr>
        <w:spacing w:before="120" w:after="120" w:line="240" w:lineRule="auto"/>
        <w:jc w:val="both"/>
        <w:rPr>
          <w:rFonts w:ascii="Times New Roman" w:eastAsia="Times New Roman" w:hAnsi="Times New Roman" w:cs="Times New Roman"/>
          <w:lang w:val="en-GB" w:eastAsia="en-GB"/>
        </w:rPr>
      </w:pPr>
      <w:r w:rsidRPr="00E6782B">
        <w:rPr>
          <w:rFonts w:ascii="Times New Roman" w:eastAsia="Times New Roman" w:hAnsi="Times New Roman" w:cs="Times New Roman"/>
          <w:color w:val="000000"/>
          <w:shd w:val="clear" w:color="auto" w:fill="FFFFFF"/>
          <w:lang w:eastAsia="en-GB"/>
        </w:rPr>
        <w:t xml:space="preserve">Ji, Young Lee &amp; Kim K.P.  Johnson, 2019.  "Cause-related  marketing  strategy  types:  assessing  their  relative effectiveness", Journal of Fashion Marketing and Management: An International Journal, </w:t>
      </w:r>
      <w:hyperlink r:id="rId15" w:history="1">
        <w:r w:rsidRPr="00E6782B">
          <w:rPr>
            <w:rStyle w:val="Hyperlink"/>
            <w:rFonts w:ascii="Times New Roman" w:eastAsia="Times New Roman" w:hAnsi="Times New Roman" w:cs="Times New Roman"/>
            <w:color w:val="1155CC"/>
            <w:shd w:val="clear" w:color="auto" w:fill="FFFFFF"/>
            <w:lang w:eastAsia="en-GB"/>
          </w:rPr>
          <w:t>https://doi.org/10.1108/JFMM-03-2018-0032</w:t>
        </w:r>
      </w:hyperlink>
    </w:p>
    <w:p w14:paraId="6AC21D5E" w14:textId="360A4061" w:rsidR="00CD598D" w:rsidRPr="00E6782B" w:rsidRDefault="00CD598D" w:rsidP="00CD598D">
      <w:pPr>
        <w:pStyle w:val="ListParagraph"/>
        <w:numPr>
          <w:ilvl w:val="0"/>
          <w:numId w:val="10"/>
        </w:numPr>
        <w:spacing w:before="120" w:after="120" w:line="240" w:lineRule="auto"/>
        <w:jc w:val="both"/>
        <w:rPr>
          <w:rFonts w:ascii="Times New Roman" w:eastAsia="Times New Roman" w:hAnsi="Times New Roman" w:cs="Times New Roman"/>
          <w:color w:val="000000"/>
          <w:shd w:val="clear" w:color="auto" w:fill="FFFFFF"/>
          <w:lang w:val="en-GB" w:eastAsia="en-GB"/>
        </w:rPr>
      </w:pPr>
      <w:r w:rsidRPr="00E6782B">
        <w:rPr>
          <w:rFonts w:ascii="Times New Roman" w:eastAsia="Times New Roman" w:hAnsi="Times New Roman" w:cs="Times New Roman"/>
          <w:color w:val="000000"/>
          <w:shd w:val="clear" w:color="auto" w:fill="FFFFFF"/>
          <w:lang w:eastAsia="en-GB"/>
        </w:rPr>
        <w:t xml:space="preserve">Jolly, J. and Smithers, R., 2020. </w:t>
      </w:r>
      <w:r w:rsidRPr="00E6782B">
        <w:rPr>
          <w:rFonts w:ascii="Times New Roman" w:eastAsia="Times New Roman" w:hAnsi="Times New Roman" w:cs="Times New Roman"/>
          <w:i/>
          <w:iCs/>
          <w:color w:val="000000"/>
          <w:shd w:val="clear" w:color="auto" w:fill="FFFFFF"/>
          <w:lang w:eastAsia="en-GB"/>
        </w:rPr>
        <w:t xml:space="preserve">UK Supermarkets Draw Up Plan To 'Feed </w:t>
      </w:r>
      <w:proofErr w:type="gramStart"/>
      <w:r w:rsidRPr="00E6782B">
        <w:rPr>
          <w:rFonts w:ascii="Times New Roman" w:eastAsia="Times New Roman" w:hAnsi="Times New Roman" w:cs="Times New Roman"/>
          <w:i/>
          <w:iCs/>
          <w:color w:val="000000"/>
          <w:shd w:val="clear" w:color="auto" w:fill="FFFFFF"/>
          <w:lang w:eastAsia="en-GB"/>
        </w:rPr>
        <w:t>The</w:t>
      </w:r>
      <w:proofErr w:type="gramEnd"/>
      <w:r w:rsidRPr="00E6782B">
        <w:rPr>
          <w:rFonts w:ascii="Times New Roman" w:eastAsia="Times New Roman" w:hAnsi="Times New Roman" w:cs="Times New Roman"/>
          <w:i/>
          <w:iCs/>
          <w:color w:val="000000"/>
          <w:shd w:val="clear" w:color="auto" w:fill="FFFFFF"/>
          <w:lang w:eastAsia="en-GB"/>
        </w:rPr>
        <w:t xml:space="preserve"> Nation' As Coronavirus Spreads</w:t>
      </w:r>
      <w:r w:rsidRPr="00E6782B">
        <w:rPr>
          <w:rFonts w:ascii="Times New Roman" w:eastAsia="Times New Roman" w:hAnsi="Times New Roman" w:cs="Times New Roman"/>
          <w:color w:val="000000"/>
          <w:shd w:val="clear" w:color="auto" w:fill="FFFFFF"/>
          <w:lang w:eastAsia="en-GB"/>
        </w:rPr>
        <w:t>. The Guardian. Available at: &lt;</w:t>
      </w:r>
      <w:hyperlink r:id="rId16" w:history="1">
        <w:r w:rsidRPr="00E6782B">
          <w:rPr>
            <w:rStyle w:val="Hyperlink"/>
            <w:rFonts w:ascii="Times New Roman" w:eastAsia="Times New Roman" w:hAnsi="Times New Roman" w:cs="Times New Roman"/>
            <w:color w:val="1155CC"/>
            <w:shd w:val="clear" w:color="auto" w:fill="FFFFFF"/>
            <w:lang w:eastAsia="en-GB"/>
          </w:rPr>
          <w:t>https://www.theguardian.com/business/2020/mar/02/uk-supermarkets-braced-for-stockpiling-if-coronavirus-escalates-panic-buying</w:t>
        </w:r>
      </w:hyperlink>
      <w:r w:rsidRPr="00E6782B">
        <w:rPr>
          <w:rFonts w:ascii="Times New Roman" w:eastAsia="Times New Roman" w:hAnsi="Times New Roman" w:cs="Times New Roman"/>
          <w:color w:val="000000"/>
          <w:shd w:val="clear" w:color="auto" w:fill="FFFFFF"/>
          <w:lang w:eastAsia="en-GB"/>
        </w:rPr>
        <w:t xml:space="preserve"> [Accessed </w:t>
      </w:r>
      <w:r w:rsidR="00675E75">
        <w:rPr>
          <w:rFonts w:ascii="Times New Roman" w:eastAsia="Times New Roman" w:hAnsi="Times New Roman" w:cs="Times New Roman"/>
          <w:color w:val="000000"/>
          <w:shd w:val="clear" w:color="auto" w:fill="FFFFFF"/>
          <w:lang w:eastAsia="en-GB"/>
        </w:rPr>
        <w:t>1</w:t>
      </w:r>
      <w:r w:rsidRPr="00E6782B">
        <w:rPr>
          <w:rFonts w:ascii="Times New Roman" w:eastAsia="Times New Roman" w:hAnsi="Times New Roman" w:cs="Times New Roman"/>
          <w:color w:val="000000"/>
          <w:shd w:val="clear" w:color="auto" w:fill="FFFFFF"/>
          <w:lang w:eastAsia="en-GB"/>
        </w:rPr>
        <w:t>9</w:t>
      </w:r>
      <w:r w:rsidR="00675E75">
        <w:rPr>
          <w:rFonts w:ascii="Times New Roman" w:eastAsia="Times New Roman" w:hAnsi="Times New Roman" w:cs="Times New Roman"/>
          <w:color w:val="000000"/>
          <w:shd w:val="clear" w:color="auto" w:fill="FFFFFF"/>
          <w:lang w:eastAsia="en-GB"/>
        </w:rPr>
        <w:t>.10.</w:t>
      </w:r>
      <w:r w:rsidRPr="00E6782B">
        <w:rPr>
          <w:rFonts w:ascii="Times New Roman" w:eastAsia="Times New Roman" w:hAnsi="Times New Roman" w:cs="Times New Roman"/>
          <w:color w:val="000000"/>
          <w:shd w:val="clear" w:color="auto" w:fill="FFFFFF"/>
          <w:lang w:eastAsia="en-GB"/>
        </w:rPr>
        <w:t>2020].</w:t>
      </w:r>
    </w:p>
    <w:p w14:paraId="07491BED" w14:textId="1ECB6DFB" w:rsidR="00CD598D" w:rsidRPr="00E6782B" w:rsidRDefault="00CD598D" w:rsidP="00CD598D">
      <w:pPr>
        <w:pStyle w:val="ListParagraph"/>
        <w:numPr>
          <w:ilvl w:val="0"/>
          <w:numId w:val="10"/>
        </w:numPr>
        <w:rPr>
          <w:rFonts w:ascii="Times New Roman" w:hAnsi="Times New Roman" w:cs="Times New Roman"/>
        </w:rPr>
      </w:pPr>
      <w:r w:rsidRPr="00E6782B">
        <w:rPr>
          <w:rFonts w:ascii="Times New Roman" w:hAnsi="Times New Roman" w:cs="Times New Roman"/>
        </w:rPr>
        <w:t xml:space="preserve">. </w:t>
      </w:r>
      <w:r w:rsidRPr="00E6782B">
        <w:rPr>
          <w:rFonts w:ascii="Times New Roman" w:hAnsi="Times New Roman" w:cs="Times New Roman"/>
          <w:color w:val="000000"/>
          <w:shd w:val="clear" w:color="auto" w:fill="FFFFFF"/>
        </w:rPr>
        <w:t>Jones, N., 2020. </w:t>
      </w:r>
      <w:r w:rsidRPr="00E6782B">
        <w:rPr>
          <w:rFonts w:ascii="Times New Roman" w:hAnsi="Times New Roman" w:cs="Times New Roman"/>
          <w:i/>
          <w:iCs/>
          <w:color w:val="000000"/>
          <w:shd w:val="clear" w:color="auto" w:fill="FFFFFF"/>
        </w:rPr>
        <w:t>ASDA Culture &amp; Policies</w:t>
      </w:r>
      <w:r w:rsidRPr="00E6782B">
        <w:rPr>
          <w:rFonts w:ascii="Times New Roman" w:hAnsi="Times New Roman" w:cs="Times New Roman"/>
          <w:color w:val="000000"/>
          <w:shd w:val="clear" w:color="auto" w:fill="FFFFFF"/>
        </w:rPr>
        <w:t xml:space="preserve">. [online] Available at:  </w:t>
      </w:r>
      <w:hyperlink r:id="rId17" w:history="1">
        <w:r w:rsidRPr="00E6782B">
          <w:rPr>
            <w:rStyle w:val="Hyperlink"/>
            <w:rFonts w:ascii="Times New Roman" w:hAnsi="Times New Roman" w:cs="Times New Roman"/>
            <w:shd w:val="clear" w:color="auto" w:fill="FFFFFF"/>
          </w:rPr>
          <w:t>https://corporate.asda.com/blog/2019/03/12/our-new-george-sustainability-strategy-makes-our-clothes-and-homewares-better-for-the-planet</w:t>
        </w:r>
      </w:hyperlink>
      <w:r w:rsidRPr="00E6782B">
        <w:rPr>
          <w:rFonts w:ascii="Times New Roman" w:hAnsi="Times New Roman" w:cs="Times New Roman"/>
          <w:color w:val="000000"/>
          <w:shd w:val="clear" w:color="auto" w:fill="FFFFFF"/>
        </w:rPr>
        <w:t xml:space="preserve">  [Accessed 1</w:t>
      </w:r>
      <w:r w:rsidR="00675E75">
        <w:rPr>
          <w:rFonts w:ascii="Times New Roman" w:hAnsi="Times New Roman" w:cs="Times New Roman"/>
          <w:color w:val="000000"/>
          <w:shd w:val="clear" w:color="auto" w:fill="FFFFFF"/>
        </w:rPr>
        <w:t>5.10.</w:t>
      </w:r>
      <w:r w:rsidRPr="00E6782B">
        <w:rPr>
          <w:rFonts w:ascii="Times New Roman" w:hAnsi="Times New Roman" w:cs="Times New Roman"/>
          <w:color w:val="000000"/>
          <w:shd w:val="clear" w:color="auto" w:fill="FFFFFF"/>
        </w:rPr>
        <w:t>2020].</w:t>
      </w:r>
    </w:p>
    <w:p w14:paraId="3BBC7EA6" w14:textId="03E89E99" w:rsidR="005B508F" w:rsidRPr="00E6782B" w:rsidRDefault="005B508F" w:rsidP="005B508F">
      <w:pPr>
        <w:pStyle w:val="ListParagraph"/>
        <w:numPr>
          <w:ilvl w:val="0"/>
          <w:numId w:val="10"/>
        </w:numPr>
        <w:rPr>
          <w:rFonts w:ascii="Times New Roman" w:hAnsi="Times New Roman" w:cs="Times New Roman"/>
        </w:rPr>
      </w:pPr>
      <w:proofErr w:type="spellStart"/>
      <w:r w:rsidRPr="00E6782B">
        <w:rPr>
          <w:rFonts w:ascii="Times New Roman" w:hAnsi="Times New Roman" w:cs="Times New Roman"/>
        </w:rPr>
        <w:t>Juanamasta</w:t>
      </w:r>
      <w:proofErr w:type="spellEnd"/>
      <w:r w:rsidRPr="00E6782B">
        <w:rPr>
          <w:rFonts w:ascii="Times New Roman" w:hAnsi="Times New Roman" w:cs="Times New Roman"/>
        </w:rPr>
        <w:t xml:space="preserve">, G., et al., 2019. The role of customer satisfaction on the effect of service quality and corporate image on customer loyalty. </w:t>
      </w:r>
      <w:r w:rsidRPr="00E6782B">
        <w:rPr>
          <w:rFonts w:ascii="Times New Roman" w:hAnsi="Times New Roman" w:cs="Times New Roman"/>
          <w:i/>
          <w:iCs/>
        </w:rPr>
        <w:t>Management and economics journal</w:t>
      </w:r>
      <w:r w:rsidRPr="00E6782B">
        <w:rPr>
          <w:rFonts w:ascii="Times New Roman" w:hAnsi="Times New Roman" w:cs="Times New Roman"/>
        </w:rPr>
        <w:t>, 3(3).</w:t>
      </w:r>
    </w:p>
    <w:p w14:paraId="2B5C4199" w14:textId="77777777" w:rsidR="005B508F" w:rsidRPr="00E6782B" w:rsidRDefault="005B508F" w:rsidP="005B508F">
      <w:pPr>
        <w:pStyle w:val="ListParagraph"/>
        <w:numPr>
          <w:ilvl w:val="0"/>
          <w:numId w:val="10"/>
        </w:numPr>
        <w:rPr>
          <w:rFonts w:ascii="Times New Roman" w:hAnsi="Times New Roman" w:cs="Times New Roman"/>
          <w:lang w:val="en-GB"/>
        </w:rPr>
      </w:pPr>
      <w:r w:rsidRPr="00E6782B">
        <w:rPr>
          <w:rFonts w:ascii="Times New Roman" w:hAnsi="Times New Roman" w:cs="Times New Roman"/>
        </w:rPr>
        <w:t xml:space="preserve">Louche, C., Busch, T., </w:t>
      </w:r>
      <w:proofErr w:type="spellStart"/>
      <w:r w:rsidRPr="00E6782B">
        <w:rPr>
          <w:rFonts w:ascii="Times New Roman" w:hAnsi="Times New Roman" w:cs="Times New Roman"/>
        </w:rPr>
        <w:t>Crifo</w:t>
      </w:r>
      <w:proofErr w:type="spellEnd"/>
      <w:r w:rsidRPr="00E6782B">
        <w:rPr>
          <w:rFonts w:ascii="Times New Roman" w:hAnsi="Times New Roman" w:cs="Times New Roman"/>
        </w:rPr>
        <w:t>, P., Marcus, A. (2019). Financial Markets and the Transition to a Low-Carbon Economy: Challenging the Dominant Logics. Organization &amp; Environment, 32(1), 3–17.</w:t>
      </w:r>
    </w:p>
    <w:p w14:paraId="031A9B63" w14:textId="2735A95B" w:rsidR="005B508F" w:rsidRPr="00E6782B" w:rsidRDefault="005B508F" w:rsidP="00D131DA">
      <w:pPr>
        <w:pStyle w:val="ListParagraph"/>
        <w:numPr>
          <w:ilvl w:val="0"/>
          <w:numId w:val="10"/>
        </w:numPr>
        <w:rPr>
          <w:rFonts w:ascii="Times New Roman" w:hAnsi="Times New Roman" w:cs="Times New Roman"/>
          <w:lang w:val="en-GB"/>
        </w:rPr>
      </w:pPr>
      <w:proofErr w:type="spellStart"/>
      <w:r w:rsidRPr="00E6782B">
        <w:rPr>
          <w:rFonts w:ascii="Times New Roman" w:hAnsi="Times New Roman" w:cs="Times New Roman"/>
        </w:rPr>
        <w:t>Ukko</w:t>
      </w:r>
      <w:proofErr w:type="spellEnd"/>
      <w:r w:rsidRPr="00E6782B">
        <w:rPr>
          <w:rFonts w:ascii="Times New Roman" w:hAnsi="Times New Roman" w:cs="Times New Roman"/>
        </w:rPr>
        <w:t xml:space="preserve">, J., </w:t>
      </w:r>
      <w:proofErr w:type="spellStart"/>
      <w:r w:rsidRPr="00E6782B">
        <w:rPr>
          <w:rFonts w:ascii="Times New Roman" w:hAnsi="Times New Roman" w:cs="Times New Roman"/>
        </w:rPr>
        <w:t>Saunila</w:t>
      </w:r>
      <w:proofErr w:type="spellEnd"/>
      <w:r w:rsidRPr="00E6782B">
        <w:rPr>
          <w:rFonts w:ascii="Times New Roman" w:hAnsi="Times New Roman" w:cs="Times New Roman"/>
        </w:rPr>
        <w:t xml:space="preserve">, M., Rantala, T. and </w:t>
      </w:r>
      <w:proofErr w:type="spellStart"/>
      <w:r w:rsidRPr="00E6782B">
        <w:rPr>
          <w:rFonts w:ascii="Times New Roman" w:hAnsi="Times New Roman" w:cs="Times New Roman"/>
        </w:rPr>
        <w:t>Havukainen</w:t>
      </w:r>
      <w:proofErr w:type="spellEnd"/>
      <w:r w:rsidRPr="00E6782B">
        <w:rPr>
          <w:rFonts w:ascii="Times New Roman" w:hAnsi="Times New Roman" w:cs="Times New Roman"/>
        </w:rPr>
        <w:t xml:space="preserve">, J., 2018. Sustainable development: Implications and definition for open sustainability. </w:t>
      </w:r>
      <w:r w:rsidRPr="00E6782B">
        <w:rPr>
          <w:rFonts w:ascii="Times New Roman" w:hAnsi="Times New Roman" w:cs="Times New Roman"/>
          <w:i/>
          <w:iCs/>
        </w:rPr>
        <w:t>Sustainable Development</w:t>
      </w:r>
      <w:r w:rsidRPr="00E6782B">
        <w:rPr>
          <w:rFonts w:ascii="Times New Roman" w:hAnsi="Times New Roman" w:cs="Times New Roman"/>
        </w:rPr>
        <w:t>, 27(3), pp.321-336.</w:t>
      </w:r>
    </w:p>
    <w:p w14:paraId="50AEC0EE" w14:textId="75BC91DC" w:rsidR="00D131DA" w:rsidRPr="00E6782B" w:rsidRDefault="00D131DA" w:rsidP="00D131DA">
      <w:pPr>
        <w:pStyle w:val="ListParagraph"/>
        <w:numPr>
          <w:ilvl w:val="0"/>
          <w:numId w:val="10"/>
        </w:numPr>
        <w:spacing w:after="0" w:line="240" w:lineRule="auto"/>
        <w:rPr>
          <w:rFonts w:ascii="Times New Roman" w:hAnsi="Times New Roman" w:cs="Times New Roman"/>
        </w:rPr>
      </w:pPr>
      <w:r w:rsidRPr="00E6782B">
        <w:rPr>
          <w:rStyle w:val="addmd"/>
          <w:rFonts w:ascii="Times New Roman" w:hAnsi="Times New Roman" w:cs="Times New Roman"/>
          <w:shd w:val="clear" w:color="auto" w:fill="FFFFFF"/>
        </w:rPr>
        <w:t xml:space="preserve">Thomas M. Garrett (2004), </w:t>
      </w:r>
      <w:r w:rsidRPr="00E6782B">
        <w:rPr>
          <w:rFonts w:ascii="Times New Roman" w:hAnsi="Times New Roman" w:cs="Times New Roman"/>
          <w:i/>
          <w:iCs/>
        </w:rPr>
        <w:t>Business Ethics</w:t>
      </w:r>
      <w:r w:rsidRPr="00E6782B">
        <w:rPr>
          <w:rFonts w:ascii="Times New Roman" w:hAnsi="Times New Roman" w:cs="Times New Roman"/>
          <w:color w:val="333333"/>
        </w:rPr>
        <w:t xml:space="preserve">, </w:t>
      </w:r>
      <w:proofErr w:type="spellStart"/>
      <w:r w:rsidRPr="00E6782B">
        <w:rPr>
          <w:rFonts w:ascii="Times New Roman" w:hAnsi="Times New Roman" w:cs="Times New Roman"/>
          <w:color w:val="000000"/>
          <w:shd w:val="clear" w:color="auto" w:fill="FFFFFF"/>
        </w:rPr>
        <w:t>Nirali</w:t>
      </w:r>
      <w:proofErr w:type="spellEnd"/>
      <w:r w:rsidRPr="00E6782B">
        <w:rPr>
          <w:rFonts w:ascii="Times New Roman" w:hAnsi="Times New Roman" w:cs="Times New Roman"/>
          <w:color w:val="000000"/>
          <w:shd w:val="clear" w:color="auto" w:fill="FFFFFF"/>
        </w:rPr>
        <w:t xml:space="preserve"> </w:t>
      </w:r>
      <w:proofErr w:type="spellStart"/>
      <w:r w:rsidRPr="00E6782B">
        <w:rPr>
          <w:rFonts w:ascii="Times New Roman" w:hAnsi="Times New Roman" w:cs="Times New Roman"/>
          <w:color w:val="000000"/>
          <w:shd w:val="clear" w:color="auto" w:fill="FFFFFF"/>
        </w:rPr>
        <w:t>Prakashan</w:t>
      </w:r>
      <w:proofErr w:type="spellEnd"/>
      <w:r w:rsidRPr="00E6782B">
        <w:rPr>
          <w:rFonts w:ascii="Times New Roman" w:hAnsi="Times New Roman" w:cs="Times New Roman"/>
          <w:color w:val="000000"/>
          <w:shd w:val="clear" w:color="auto" w:fill="FFFFFF"/>
        </w:rPr>
        <w:t xml:space="preserve">. Available at </w:t>
      </w:r>
      <w:hyperlink r:id="rId18" w:anchor="v=onepage&amp;q=ethics%20business%20definition&amp;f=false" w:history="1">
        <w:r w:rsidRPr="00E6782B">
          <w:rPr>
            <w:rStyle w:val="Hyperlink"/>
            <w:rFonts w:ascii="Times New Roman" w:hAnsi="Times New Roman" w:cs="Times New Roman"/>
          </w:rPr>
          <w:t>https://books.google.co.uk/books?id=WIkcJq5Y3t8C&amp;printsec=frontcover&amp;dq=ethics+business+definition&amp;hl=en&amp;sa=X&amp;ved=0ahUKEwjRi9u3-</w:t>
        </w:r>
        <w:r w:rsidRPr="00E6782B">
          <w:rPr>
            <w:rStyle w:val="Hyperlink"/>
            <w:rFonts w:ascii="Times New Roman" w:hAnsi="Times New Roman" w:cs="Times New Roman"/>
          </w:rPr>
          <w:lastRenderedPageBreak/>
          <w:t>4voAhVClFwKHT6RDbEQ6AEINzAC#v=onepage&amp;q=ethics%20business%20definition&amp;f=false</w:t>
        </w:r>
      </w:hyperlink>
      <w:r w:rsidRPr="00E6782B">
        <w:rPr>
          <w:rFonts w:ascii="Times New Roman" w:hAnsi="Times New Roman" w:cs="Times New Roman"/>
        </w:rPr>
        <w:t xml:space="preserve"> [Accessed on 16.10.2020]</w:t>
      </w:r>
    </w:p>
    <w:p w14:paraId="23C5FB9D" w14:textId="15FD0857" w:rsidR="00D131DA" w:rsidRPr="00E6782B" w:rsidRDefault="00CD598D" w:rsidP="00D131DA">
      <w:pPr>
        <w:pStyle w:val="ListParagraph"/>
        <w:numPr>
          <w:ilvl w:val="0"/>
          <w:numId w:val="10"/>
        </w:numPr>
        <w:rPr>
          <w:rFonts w:ascii="Times New Roman" w:hAnsi="Times New Roman" w:cs="Times New Roman"/>
        </w:rPr>
      </w:pPr>
      <w:r w:rsidRPr="00E6782B">
        <w:rPr>
          <w:rFonts w:ascii="Times New Roman" w:eastAsia="Times New Roman" w:hAnsi="Times New Roman" w:cs="Times New Roman"/>
          <w:color w:val="000000"/>
          <w:shd w:val="clear" w:color="auto" w:fill="FFFFFF"/>
          <w:lang w:eastAsia="en-GB"/>
        </w:rPr>
        <w:t xml:space="preserve">Xu, M., Cui, Y., Hu, M., Xu, X., Zhang, Z., Liang, S. and Qu, S., 2019. Supply chain sustainability risk and assessment. </w:t>
      </w:r>
      <w:r w:rsidRPr="00E6782B">
        <w:rPr>
          <w:rFonts w:ascii="Times New Roman" w:eastAsia="Times New Roman" w:hAnsi="Times New Roman" w:cs="Times New Roman"/>
          <w:i/>
          <w:iCs/>
          <w:color w:val="000000"/>
          <w:shd w:val="clear" w:color="auto" w:fill="FFFFFF"/>
          <w:lang w:eastAsia="en-GB"/>
        </w:rPr>
        <w:t>Journal of Cleaner Production</w:t>
      </w:r>
      <w:r w:rsidRPr="00E6782B">
        <w:rPr>
          <w:rFonts w:ascii="Times New Roman" w:eastAsia="Times New Roman" w:hAnsi="Times New Roman" w:cs="Times New Roman"/>
          <w:color w:val="000000"/>
          <w:shd w:val="clear" w:color="auto" w:fill="FFFFFF"/>
          <w:lang w:eastAsia="en-GB"/>
        </w:rPr>
        <w:t>, 225, pp.857-867.</w:t>
      </w:r>
    </w:p>
    <w:p w14:paraId="167FD25C" w14:textId="519109FE" w:rsidR="00CD598D" w:rsidRPr="00E6782B" w:rsidRDefault="00CD598D" w:rsidP="00DA31F4">
      <w:pPr>
        <w:pStyle w:val="ListParagraph"/>
        <w:numPr>
          <w:ilvl w:val="0"/>
          <w:numId w:val="10"/>
        </w:numPr>
        <w:spacing w:before="120" w:after="120" w:line="240" w:lineRule="auto"/>
        <w:jc w:val="both"/>
        <w:rPr>
          <w:rFonts w:ascii="Times New Roman" w:eastAsia="Times New Roman" w:hAnsi="Times New Roman" w:cs="Times New Roman"/>
          <w:lang w:val="en-GB" w:eastAsia="en-GB"/>
        </w:rPr>
      </w:pPr>
      <w:r w:rsidRPr="00E6782B">
        <w:rPr>
          <w:rFonts w:ascii="Times New Roman" w:eastAsia="Times New Roman" w:hAnsi="Times New Roman" w:cs="Times New Roman"/>
          <w:color w:val="000000"/>
          <w:shd w:val="clear" w:color="auto" w:fill="FFFFFF"/>
          <w:lang w:eastAsia="en-GB"/>
        </w:rPr>
        <w:t xml:space="preserve">Wright, M., 2020. Shopping ethically adds almost £500 to annual shopping bill, research finds. </w:t>
      </w:r>
      <w:r w:rsidRPr="00E6782B">
        <w:rPr>
          <w:rFonts w:ascii="Times New Roman" w:eastAsia="Times New Roman" w:hAnsi="Times New Roman" w:cs="Times New Roman"/>
          <w:i/>
          <w:iCs/>
          <w:color w:val="000000"/>
          <w:shd w:val="clear" w:color="auto" w:fill="FFFFFF"/>
          <w:lang w:eastAsia="en-GB"/>
        </w:rPr>
        <w:t>The Telegraph</w:t>
      </w:r>
      <w:r w:rsidRPr="00E6782B">
        <w:rPr>
          <w:rFonts w:ascii="Times New Roman" w:eastAsia="Times New Roman" w:hAnsi="Times New Roman" w:cs="Times New Roman"/>
          <w:color w:val="000000"/>
          <w:shd w:val="clear" w:color="auto" w:fill="FFFFFF"/>
          <w:lang w:eastAsia="en-GB"/>
        </w:rPr>
        <w:t xml:space="preserve">, [online] Available at: </w:t>
      </w:r>
      <w:hyperlink r:id="rId19" w:history="1">
        <w:r w:rsidRPr="00E6782B">
          <w:rPr>
            <w:rStyle w:val="Hyperlink"/>
            <w:rFonts w:ascii="Times New Roman" w:eastAsia="Times New Roman" w:hAnsi="Times New Roman" w:cs="Times New Roman"/>
            <w:color w:val="1155CC"/>
            <w:shd w:val="clear" w:color="auto" w:fill="FFFFFF"/>
            <w:lang w:eastAsia="en-GB"/>
          </w:rPr>
          <w:t>https://www.telegraph.co.uk/news/2020/01/12/shopping-ethically-adds-almost-500-annual-shopping-bill-research/</w:t>
        </w:r>
      </w:hyperlink>
      <w:r w:rsidRPr="00E6782B">
        <w:rPr>
          <w:rFonts w:ascii="Times New Roman" w:eastAsia="Times New Roman" w:hAnsi="Times New Roman" w:cs="Times New Roman"/>
          <w:color w:val="000000"/>
          <w:shd w:val="clear" w:color="auto" w:fill="FFFFFF"/>
          <w:lang w:eastAsia="en-GB"/>
        </w:rPr>
        <w:t xml:space="preserve">  [Accessed </w:t>
      </w:r>
      <w:r w:rsidR="00DA31F4" w:rsidRPr="00E6782B">
        <w:rPr>
          <w:rFonts w:ascii="Times New Roman" w:eastAsia="Times New Roman" w:hAnsi="Times New Roman" w:cs="Times New Roman"/>
          <w:color w:val="000000"/>
          <w:shd w:val="clear" w:color="auto" w:fill="FFFFFF"/>
          <w:lang w:eastAsia="en-GB"/>
        </w:rPr>
        <w:t>1</w:t>
      </w:r>
      <w:r w:rsidRPr="00E6782B">
        <w:rPr>
          <w:rFonts w:ascii="Times New Roman" w:eastAsia="Times New Roman" w:hAnsi="Times New Roman" w:cs="Times New Roman"/>
          <w:color w:val="000000"/>
          <w:shd w:val="clear" w:color="auto" w:fill="FFFFFF"/>
          <w:lang w:eastAsia="en-GB"/>
        </w:rPr>
        <w:t>9 October 2020].</w:t>
      </w:r>
    </w:p>
    <w:p w14:paraId="43D49C60" w14:textId="2C90EE82" w:rsidR="00073FEE" w:rsidRPr="00E6782B" w:rsidRDefault="00073FEE" w:rsidP="00073FEE">
      <w:pPr>
        <w:spacing w:before="120" w:after="120" w:line="240" w:lineRule="auto"/>
        <w:jc w:val="both"/>
        <w:rPr>
          <w:rFonts w:ascii="Times New Roman" w:eastAsia="Times New Roman" w:hAnsi="Times New Roman" w:cs="Times New Roman"/>
          <w:color w:val="000000"/>
          <w:shd w:val="clear" w:color="auto" w:fill="FFFFFF"/>
          <w:lang w:eastAsia="en-GB"/>
        </w:rPr>
      </w:pPr>
    </w:p>
    <w:sectPr w:rsidR="00073FEE" w:rsidRPr="00E6782B" w:rsidSect="00F76C22">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55928B" w14:textId="77777777" w:rsidR="003863E4" w:rsidRDefault="003863E4" w:rsidP="00F76C22">
      <w:pPr>
        <w:spacing w:after="0" w:line="240" w:lineRule="auto"/>
      </w:pPr>
      <w:r>
        <w:separator/>
      </w:r>
    </w:p>
  </w:endnote>
  <w:endnote w:type="continuationSeparator" w:id="0">
    <w:p w14:paraId="481A3F43" w14:textId="77777777" w:rsidR="003863E4" w:rsidRDefault="003863E4" w:rsidP="00F76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6800631"/>
      <w:docPartObj>
        <w:docPartGallery w:val="Page Numbers (Bottom of Page)"/>
        <w:docPartUnique/>
      </w:docPartObj>
    </w:sdtPr>
    <w:sdtEndPr>
      <w:rPr>
        <w:noProof/>
      </w:rPr>
    </w:sdtEndPr>
    <w:sdtContent>
      <w:p w14:paraId="1960F457" w14:textId="55D4909B" w:rsidR="00F76C22" w:rsidRDefault="00F76C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EB9E5B" w14:textId="77777777" w:rsidR="00F76C22" w:rsidRDefault="00F76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4DD0A8" w14:textId="77777777" w:rsidR="003863E4" w:rsidRDefault="003863E4" w:rsidP="00F76C22">
      <w:pPr>
        <w:spacing w:after="0" w:line="240" w:lineRule="auto"/>
      </w:pPr>
      <w:r>
        <w:separator/>
      </w:r>
    </w:p>
  </w:footnote>
  <w:footnote w:type="continuationSeparator" w:id="0">
    <w:p w14:paraId="5E200872" w14:textId="77777777" w:rsidR="003863E4" w:rsidRDefault="003863E4" w:rsidP="00F76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96319"/>
    <w:multiLevelType w:val="hybridMultilevel"/>
    <w:tmpl w:val="DF2EA388"/>
    <w:lvl w:ilvl="0" w:tplc="9B6C2F6E">
      <w:start w:val="1"/>
      <w:numFmt w:val="decimal"/>
      <w:lvlText w:val="%1."/>
      <w:lvlJc w:val="left"/>
      <w:pPr>
        <w:ind w:left="720" w:hanging="360"/>
      </w:pPr>
      <w:rPr>
        <w:rFonts w:cstheme="minorHAnsi"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A1C44"/>
    <w:multiLevelType w:val="hybridMultilevel"/>
    <w:tmpl w:val="2ECEE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3237C"/>
    <w:multiLevelType w:val="multilevel"/>
    <w:tmpl w:val="22E8962C"/>
    <w:lvl w:ilvl="0">
      <w:start w:val="3"/>
      <w:numFmt w:val="decimal"/>
      <w:lvlText w:val="%1"/>
      <w:lvlJc w:val="left"/>
      <w:pPr>
        <w:ind w:left="480" w:hanging="480"/>
      </w:pPr>
      <w:rPr>
        <w:rFonts w:hint="default"/>
      </w:rPr>
    </w:lvl>
    <w:lvl w:ilvl="1">
      <w:start w:val="4"/>
      <w:numFmt w:val="decimal"/>
      <w:lvlText w:val="%1.%2"/>
      <w:lvlJc w:val="left"/>
      <w:pPr>
        <w:ind w:left="1770" w:hanging="480"/>
      </w:pPr>
      <w:rPr>
        <w:rFonts w:hint="default"/>
      </w:rPr>
    </w:lvl>
    <w:lvl w:ilvl="2">
      <w:start w:val="5"/>
      <w:numFmt w:val="decimal"/>
      <w:lvlText w:val="%1.%2.%3"/>
      <w:lvlJc w:val="left"/>
      <w:pPr>
        <w:ind w:left="2705" w:hanging="720"/>
      </w:pPr>
      <w:rPr>
        <w:rFonts w:hint="default"/>
      </w:rPr>
    </w:lvl>
    <w:lvl w:ilvl="3">
      <w:start w:val="1"/>
      <w:numFmt w:val="decimal"/>
      <w:lvlText w:val="%1.%2.%3.%4"/>
      <w:lvlJc w:val="left"/>
      <w:pPr>
        <w:ind w:left="4590" w:hanging="720"/>
      </w:pPr>
      <w:rPr>
        <w:rFonts w:hint="default"/>
      </w:rPr>
    </w:lvl>
    <w:lvl w:ilvl="4">
      <w:start w:val="1"/>
      <w:numFmt w:val="decimal"/>
      <w:lvlText w:val="%1.%2.%3.%4.%5"/>
      <w:lvlJc w:val="left"/>
      <w:pPr>
        <w:ind w:left="6240" w:hanging="1080"/>
      </w:pPr>
      <w:rPr>
        <w:rFonts w:hint="default"/>
      </w:rPr>
    </w:lvl>
    <w:lvl w:ilvl="5">
      <w:start w:val="1"/>
      <w:numFmt w:val="decimal"/>
      <w:lvlText w:val="%1.%2.%3.%4.%5.%6"/>
      <w:lvlJc w:val="left"/>
      <w:pPr>
        <w:ind w:left="7530" w:hanging="1080"/>
      </w:pPr>
      <w:rPr>
        <w:rFonts w:hint="default"/>
      </w:rPr>
    </w:lvl>
    <w:lvl w:ilvl="6">
      <w:start w:val="1"/>
      <w:numFmt w:val="decimal"/>
      <w:lvlText w:val="%1.%2.%3.%4.%5.%6.%7"/>
      <w:lvlJc w:val="left"/>
      <w:pPr>
        <w:ind w:left="9180" w:hanging="1440"/>
      </w:pPr>
      <w:rPr>
        <w:rFonts w:hint="default"/>
      </w:rPr>
    </w:lvl>
    <w:lvl w:ilvl="7">
      <w:start w:val="1"/>
      <w:numFmt w:val="decimal"/>
      <w:lvlText w:val="%1.%2.%3.%4.%5.%6.%7.%8"/>
      <w:lvlJc w:val="left"/>
      <w:pPr>
        <w:ind w:left="10470" w:hanging="1440"/>
      </w:pPr>
      <w:rPr>
        <w:rFonts w:hint="default"/>
      </w:rPr>
    </w:lvl>
    <w:lvl w:ilvl="8">
      <w:start w:val="1"/>
      <w:numFmt w:val="decimal"/>
      <w:lvlText w:val="%1.%2.%3.%4.%5.%6.%7.%8.%9"/>
      <w:lvlJc w:val="left"/>
      <w:pPr>
        <w:ind w:left="12120" w:hanging="1800"/>
      </w:pPr>
      <w:rPr>
        <w:rFonts w:hint="default"/>
      </w:rPr>
    </w:lvl>
  </w:abstractNum>
  <w:abstractNum w:abstractNumId="3" w15:restartNumberingAfterBreak="0">
    <w:nsid w:val="163E72E0"/>
    <w:multiLevelType w:val="hybridMultilevel"/>
    <w:tmpl w:val="DAACB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2004C7"/>
    <w:multiLevelType w:val="hybridMultilevel"/>
    <w:tmpl w:val="FB909006"/>
    <w:lvl w:ilvl="0" w:tplc="74AA05CE">
      <w:numFmt w:val="bullet"/>
      <w:lvlText w:val="-"/>
      <w:lvlJc w:val="left"/>
      <w:pPr>
        <w:ind w:left="4845" w:hanging="360"/>
      </w:pPr>
      <w:rPr>
        <w:rFonts w:ascii="Calibri" w:eastAsiaTheme="minorHAnsi" w:hAnsi="Calibri" w:cs="Calibri" w:hint="default"/>
      </w:rPr>
    </w:lvl>
    <w:lvl w:ilvl="1" w:tplc="08090003" w:tentative="1">
      <w:start w:val="1"/>
      <w:numFmt w:val="bullet"/>
      <w:lvlText w:val="o"/>
      <w:lvlJc w:val="left"/>
      <w:pPr>
        <w:ind w:left="5565" w:hanging="360"/>
      </w:pPr>
      <w:rPr>
        <w:rFonts w:ascii="Courier New" w:hAnsi="Courier New" w:cs="Courier New" w:hint="default"/>
      </w:rPr>
    </w:lvl>
    <w:lvl w:ilvl="2" w:tplc="08090005" w:tentative="1">
      <w:start w:val="1"/>
      <w:numFmt w:val="bullet"/>
      <w:lvlText w:val=""/>
      <w:lvlJc w:val="left"/>
      <w:pPr>
        <w:ind w:left="6285" w:hanging="360"/>
      </w:pPr>
      <w:rPr>
        <w:rFonts w:ascii="Wingdings" w:hAnsi="Wingdings" w:hint="default"/>
      </w:rPr>
    </w:lvl>
    <w:lvl w:ilvl="3" w:tplc="08090001" w:tentative="1">
      <w:start w:val="1"/>
      <w:numFmt w:val="bullet"/>
      <w:lvlText w:val=""/>
      <w:lvlJc w:val="left"/>
      <w:pPr>
        <w:ind w:left="7005" w:hanging="360"/>
      </w:pPr>
      <w:rPr>
        <w:rFonts w:ascii="Symbol" w:hAnsi="Symbol" w:hint="default"/>
      </w:rPr>
    </w:lvl>
    <w:lvl w:ilvl="4" w:tplc="08090003" w:tentative="1">
      <w:start w:val="1"/>
      <w:numFmt w:val="bullet"/>
      <w:lvlText w:val="o"/>
      <w:lvlJc w:val="left"/>
      <w:pPr>
        <w:ind w:left="7725" w:hanging="360"/>
      </w:pPr>
      <w:rPr>
        <w:rFonts w:ascii="Courier New" w:hAnsi="Courier New" w:cs="Courier New" w:hint="default"/>
      </w:rPr>
    </w:lvl>
    <w:lvl w:ilvl="5" w:tplc="08090005" w:tentative="1">
      <w:start w:val="1"/>
      <w:numFmt w:val="bullet"/>
      <w:lvlText w:val=""/>
      <w:lvlJc w:val="left"/>
      <w:pPr>
        <w:ind w:left="8445" w:hanging="360"/>
      </w:pPr>
      <w:rPr>
        <w:rFonts w:ascii="Wingdings" w:hAnsi="Wingdings" w:hint="default"/>
      </w:rPr>
    </w:lvl>
    <w:lvl w:ilvl="6" w:tplc="08090001" w:tentative="1">
      <w:start w:val="1"/>
      <w:numFmt w:val="bullet"/>
      <w:lvlText w:val=""/>
      <w:lvlJc w:val="left"/>
      <w:pPr>
        <w:ind w:left="9165" w:hanging="360"/>
      </w:pPr>
      <w:rPr>
        <w:rFonts w:ascii="Symbol" w:hAnsi="Symbol" w:hint="default"/>
      </w:rPr>
    </w:lvl>
    <w:lvl w:ilvl="7" w:tplc="08090003" w:tentative="1">
      <w:start w:val="1"/>
      <w:numFmt w:val="bullet"/>
      <w:lvlText w:val="o"/>
      <w:lvlJc w:val="left"/>
      <w:pPr>
        <w:ind w:left="9885" w:hanging="360"/>
      </w:pPr>
      <w:rPr>
        <w:rFonts w:ascii="Courier New" w:hAnsi="Courier New" w:cs="Courier New" w:hint="default"/>
      </w:rPr>
    </w:lvl>
    <w:lvl w:ilvl="8" w:tplc="08090005" w:tentative="1">
      <w:start w:val="1"/>
      <w:numFmt w:val="bullet"/>
      <w:lvlText w:val=""/>
      <w:lvlJc w:val="left"/>
      <w:pPr>
        <w:ind w:left="10605" w:hanging="360"/>
      </w:pPr>
      <w:rPr>
        <w:rFonts w:ascii="Wingdings" w:hAnsi="Wingdings" w:hint="default"/>
      </w:rPr>
    </w:lvl>
  </w:abstractNum>
  <w:abstractNum w:abstractNumId="5" w15:restartNumberingAfterBreak="0">
    <w:nsid w:val="36257557"/>
    <w:multiLevelType w:val="hybridMultilevel"/>
    <w:tmpl w:val="D3E202F4"/>
    <w:lvl w:ilvl="0" w:tplc="1158E1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6D53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592DB5"/>
    <w:multiLevelType w:val="hybridMultilevel"/>
    <w:tmpl w:val="2682C9C0"/>
    <w:lvl w:ilvl="0" w:tplc="F5660EEE">
      <w:start w:val="4"/>
      <w:numFmt w:val="bullet"/>
      <w:lvlText w:val="-"/>
      <w:lvlJc w:val="left"/>
      <w:pPr>
        <w:ind w:left="7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8DB0653"/>
    <w:multiLevelType w:val="hybridMultilevel"/>
    <w:tmpl w:val="EBF00E3E"/>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9" w15:restartNumberingAfterBreak="0">
    <w:nsid w:val="648D2FA7"/>
    <w:multiLevelType w:val="multilevel"/>
    <w:tmpl w:val="9C749464"/>
    <w:lvl w:ilvl="0">
      <w:start w:val="1"/>
      <w:numFmt w:val="decimal"/>
      <w:lvlText w:val="%1.0"/>
      <w:lvlJc w:val="left"/>
      <w:pPr>
        <w:ind w:left="2580" w:hanging="420"/>
      </w:pPr>
      <w:rPr>
        <w:rFonts w:hint="default"/>
      </w:rPr>
    </w:lvl>
    <w:lvl w:ilvl="1">
      <w:start w:val="1"/>
      <w:numFmt w:val="decimal"/>
      <w:lvlText w:val="%1.%2"/>
      <w:lvlJc w:val="left"/>
      <w:pPr>
        <w:ind w:left="3300" w:hanging="420"/>
      </w:pPr>
      <w:rPr>
        <w:rFonts w:hint="default"/>
      </w:rPr>
    </w:lvl>
    <w:lvl w:ilvl="2">
      <w:start w:val="1"/>
      <w:numFmt w:val="decimal"/>
      <w:lvlText w:val="%1.%2.%3"/>
      <w:lvlJc w:val="left"/>
      <w:pPr>
        <w:ind w:left="4122"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800"/>
      </w:pPr>
      <w:rPr>
        <w:rFonts w:hint="default"/>
      </w:rPr>
    </w:lvl>
    <w:lvl w:ilvl="8">
      <w:start w:val="1"/>
      <w:numFmt w:val="decimal"/>
      <w:lvlText w:val="%1.%2.%3.%4.%5.%6.%7.%8.%9"/>
      <w:lvlJc w:val="left"/>
      <w:pPr>
        <w:ind w:left="10080" w:hanging="2160"/>
      </w:pPr>
      <w:rPr>
        <w:rFonts w:hint="default"/>
      </w:rPr>
    </w:lvl>
  </w:abstractNum>
  <w:abstractNum w:abstractNumId="10" w15:restartNumberingAfterBreak="0">
    <w:nsid w:val="68C17717"/>
    <w:multiLevelType w:val="multilevel"/>
    <w:tmpl w:val="EC9251C2"/>
    <w:lvl w:ilvl="0">
      <w:start w:val="1"/>
      <w:numFmt w:val="decimal"/>
      <w:lvlText w:val="%1.0"/>
      <w:lvlJc w:val="left"/>
      <w:pPr>
        <w:ind w:left="2520" w:hanging="360"/>
      </w:pPr>
      <w:rPr>
        <w:rFonts w:hint="default"/>
      </w:rPr>
    </w:lvl>
    <w:lvl w:ilvl="1">
      <w:start w:val="1"/>
      <w:numFmt w:val="decimal"/>
      <w:lvlText w:val="%1.%2"/>
      <w:lvlJc w:val="left"/>
      <w:pPr>
        <w:ind w:left="2345" w:hanging="360"/>
      </w:pPr>
      <w:rPr>
        <w:rFonts w:hint="default"/>
      </w:rPr>
    </w:lvl>
    <w:lvl w:ilvl="2">
      <w:start w:val="1"/>
      <w:numFmt w:val="decimal"/>
      <w:lvlText w:val="%1.%2.%3"/>
      <w:lvlJc w:val="left"/>
      <w:pPr>
        <w:ind w:left="313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684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8640" w:hanging="1440"/>
      </w:pPr>
      <w:rPr>
        <w:rFonts w:hint="default"/>
      </w:rPr>
    </w:lvl>
    <w:lvl w:ilvl="8">
      <w:start w:val="1"/>
      <w:numFmt w:val="decimal"/>
      <w:lvlText w:val="%1.%2.%3.%4.%5.%6.%7.%8.%9"/>
      <w:lvlJc w:val="left"/>
      <w:pPr>
        <w:ind w:left="9720" w:hanging="1800"/>
      </w:pPr>
      <w:rPr>
        <w:rFonts w:hint="default"/>
      </w:rPr>
    </w:lvl>
  </w:abstractNum>
  <w:abstractNum w:abstractNumId="11" w15:restartNumberingAfterBreak="0">
    <w:nsid w:val="6F17218F"/>
    <w:multiLevelType w:val="hybridMultilevel"/>
    <w:tmpl w:val="95F41F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7A170D9A"/>
    <w:multiLevelType w:val="multilevel"/>
    <w:tmpl w:val="EB2CBD6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8"/>
  </w:num>
  <w:num w:numId="2">
    <w:abstractNumId w:val="12"/>
  </w:num>
  <w:num w:numId="3">
    <w:abstractNumId w:val="9"/>
  </w:num>
  <w:num w:numId="4">
    <w:abstractNumId w:val="4"/>
  </w:num>
  <w:num w:numId="5">
    <w:abstractNumId w:val="5"/>
  </w:num>
  <w:num w:numId="6">
    <w:abstractNumId w:val="2"/>
  </w:num>
  <w:num w:numId="7">
    <w:abstractNumId w:val="10"/>
  </w:num>
  <w:num w:numId="8">
    <w:abstractNumId w:val="7"/>
  </w:num>
  <w:num w:numId="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num>
  <w:num w:numId="11">
    <w:abstractNumId w:val="3"/>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AF9"/>
    <w:rsid w:val="00032547"/>
    <w:rsid w:val="00045404"/>
    <w:rsid w:val="00045A33"/>
    <w:rsid w:val="000552F3"/>
    <w:rsid w:val="00061236"/>
    <w:rsid w:val="00070115"/>
    <w:rsid w:val="00073FEE"/>
    <w:rsid w:val="00075AD2"/>
    <w:rsid w:val="000819DB"/>
    <w:rsid w:val="00087C39"/>
    <w:rsid w:val="000A6A9B"/>
    <w:rsid w:val="000D10B0"/>
    <w:rsid w:val="000D30C1"/>
    <w:rsid w:val="000D6EB1"/>
    <w:rsid w:val="000E6B34"/>
    <w:rsid w:val="000F5EF4"/>
    <w:rsid w:val="000F750F"/>
    <w:rsid w:val="001032E9"/>
    <w:rsid w:val="00112A78"/>
    <w:rsid w:val="00121060"/>
    <w:rsid w:val="00124602"/>
    <w:rsid w:val="00157C3C"/>
    <w:rsid w:val="001716C8"/>
    <w:rsid w:val="00172C05"/>
    <w:rsid w:val="00177DD0"/>
    <w:rsid w:val="0019063E"/>
    <w:rsid w:val="0019214E"/>
    <w:rsid w:val="00194D8B"/>
    <w:rsid w:val="001B174B"/>
    <w:rsid w:val="001C17A4"/>
    <w:rsid w:val="001D0FA4"/>
    <w:rsid w:val="001F43D1"/>
    <w:rsid w:val="0022158B"/>
    <w:rsid w:val="002217EB"/>
    <w:rsid w:val="00222E5F"/>
    <w:rsid w:val="002259E0"/>
    <w:rsid w:val="00230498"/>
    <w:rsid w:val="0023322C"/>
    <w:rsid w:val="002401BA"/>
    <w:rsid w:val="00240462"/>
    <w:rsid w:val="002438DD"/>
    <w:rsid w:val="0025592C"/>
    <w:rsid w:val="00281345"/>
    <w:rsid w:val="00292A76"/>
    <w:rsid w:val="002A3949"/>
    <w:rsid w:val="002A6433"/>
    <w:rsid w:val="002A6536"/>
    <w:rsid w:val="002F6EBD"/>
    <w:rsid w:val="003054E5"/>
    <w:rsid w:val="003116CF"/>
    <w:rsid w:val="00330687"/>
    <w:rsid w:val="0034367D"/>
    <w:rsid w:val="0037006B"/>
    <w:rsid w:val="003863E4"/>
    <w:rsid w:val="003B7358"/>
    <w:rsid w:val="003C4959"/>
    <w:rsid w:val="003C7F5C"/>
    <w:rsid w:val="003F2B19"/>
    <w:rsid w:val="003F4A0F"/>
    <w:rsid w:val="00405BE5"/>
    <w:rsid w:val="0043401E"/>
    <w:rsid w:val="004364B3"/>
    <w:rsid w:val="0044008C"/>
    <w:rsid w:val="004504BC"/>
    <w:rsid w:val="004619D3"/>
    <w:rsid w:val="004672ED"/>
    <w:rsid w:val="00477748"/>
    <w:rsid w:val="004853AB"/>
    <w:rsid w:val="00496984"/>
    <w:rsid w:val="004A03F2"/>
    <w:rsid w:val="004A0788"/>
    <w:rsid w:val="004A57C2"/>
    <w:rsid w:val="004D01FB"/>
    <w:rsid w:val="004D7E52"/>
    <w:rsid w:val="004E0D10"/>
    <w:rsid w:val="004E26E1"/>
    <w:rsid w:val="004E7864"/>
    <w:rsid w:val="004F22BE"/>
    <w:rsid w:val="00503BD4"/>
    <w:rsid w:val="005040C5"/>
    <w:rsid w:val="00523442"/>
    <w:rsid w:val="00525DBA"/>
    <w:rsid w:val="00540571"/>
    <w:rsid w:val="00560386"/>
    <w:rsid w:val="00563564"/>
    <w:rsid w:val="00563AB0"/>
    <w:rsid w:val="00577211"/>
    <w:rsid w:val="00595530"/>
    <w:rsid w:val="005956AC"/>
    <w:rsid w:val="005B508F"/>
    <w:rsid w:val="005B700E"/>
    <w:rsid w:val="005C4667"/>
    <w:rsid w:val="005D0A33"/>
    <w:rsid w:val="005D1D22"/>
    <w:rsid w:val="005D6AE9"/>
    <w:rsid w:val="005F3255"/>
    <w:rsid w:val="005F53A8"/>
    <w:rsid w:val="00607810"/>
    <w:rsid w:val="00641654"/>
    <w:rsid w:val="006505A9"/>
    <w:rsid w:val="00651947"/>
    <w:rsid w:val="00672BD7"/>
    <w:rsid w:val="00673578"/>
    <w:rsid w:val="006751C8"/>
    <w:rsid w:val="00675E75"/>
    <w:rsid w:val="00680E8E"/>
    <w:rsid w:val="006919B4"/>
    <w:rsid w:val="00693DF7"/>
    <w:rsid w:val="00696D3C"/>
    <w:rsid w:val="006A4FD9"/>
    <w:rsid w:val="006B040D"/>
    <w:rsid w:val="006B6F7E"/>
    <w:rsid w:val="006C2979"/>
    <w:rsid w:val="006E3210"/>
    <w:rsid w:val="006F4B02"/>
    <w:rsid w:val="007035F3"/>
    <w:rsid w:val="00706867"/>
    <w:rsid w:val="0071552B"/>
    <w:rsid w:val="00726067"/>
    <w:rsid w:val="00726256"/>
    <w:rsid w:val="00727F4A"/>
    <w:rsid w:val="00732A21"/>
    <w:rsid w:val="007345AF"/>
    <w:rsid w:val="00740013"/>
    <w:rsid w:val="00761152"/>
    <w:rsid w:val="00784F9B"/>
    <w:rsid w:val="00793275"/>
    <w:rsid w:val="007C0B22"/>
    <w:rsid w:val="007C58E1"/>
    <w:rsid w:val="007D4415"/>
    <w:rsid w:val="007E6BCE"/>
    <w:rsid w:val="007F3358"/>
    <w:rsid w:val="0080242E"/>
    <w:rsid w:val="008235BC"/>
    <w:rsid w:val="00836AB7"/>
    <w:rsid w:val="00862ACF"/>
    <w:rsid w:val="00871AB5"/>
    <w:rsid w:val="0087248D"/>
    <w:rsid w:val="008759A7"/>
    <w:rsid w:val="008860D2"/>
    <w:rsid w:val="008A0985"/>
    <w:rsid w:val="008A3114"/>
    <w:rsid w:val="008A3351"/>
    <w:rsid w:val="008B0D3B"/>
    <w:rsid w:val="008B670B"/>
    <w:rsid w:val="008C2243"/>
    <w:rsid w:val="008D5E3D"/>
    <w:rsid w:val="008E2352"/>
    <w:rsid w:val="008E5450"/>
    <w:rsid w:val="008F235C"/>
    <w:rsid w:val="009025E4"/>
    <w:rsid w:val="00903B90"/>
    <w:rsid w:val="00904E89"/>
    <w:rsid w:val="00910D4D"/>
    <w:rsid w:val="00914E50"/>
    <w:rsid w:val="00916CF0"/>
    <w:rsid w:val="00921405"/>
    <w:rsid w:val="00931DC6"/>
    <w:rsid w:val="00974B92"/>
    <w:rsid w:val="009857F7"/>
    <w:rsid w:val="00995597"/>
    <w:rsid w:val="009A0867"/>
    <w:rsid w:val="009A1CDC"/>
    <w:rsid w:val="009B0740"/>
    <w:rsid w:val="009B532B"/>
    <w:rsid w:val="009C458B"/>
    <w:rsid w:val="009D608C"/>
    <w:rsid w:val="009E4659"/>
    <w:rsid w:val="009F50DB"/>
    <w:rsid w:val="009F770E"/>
    <w:rsid w:val="00A048C6"/>
    <w:rsid w:val="00A270A3"/>
    <w:rsid w:val="00A41649"/>
    <w:rsid w:val="00A574C0"/>
    <w:rsid w:val="00A711CD"/>
    <w:rsid w:val="00A75F0C"/>
    <w:rsid w:val="00AA0E17"/>
    <w:rsid w:val="00AA1C6D"/>
    <w:rsid w:val="00AA2059"/>
    <w:rsid w:val="00AA2BDA"/>
    <w:rsid w:val="00AA491F"/>
    <w:rsid w:val="00AA7008"/>
    <w:rsid w:val="00AB0859"/>
    <w:rsid w:val="00AB2A09"/>
    <w:rsid w:val="00AB6BBF"/>
    <w:rsid w:val="00AC2C13"/>
    <w:rsid w:val="00AC5B1E"/>
    <w:rsid w:val="00AC6E2D"/>
    <w:rsid w:val="00AD7A9A"/>
    <w:rsid w:val="00AE00BA"/>
    <w:rsid w:val="00AF0E4F"/>
    <w:rsid w:val="00AF7F02"/>
    <w:rsid w:val="00B059AB"/>
    <w:rsid w:val="00B159AB"/>
    <w:rsid w:val="00B32C93"/>
    <w:rsid w:val="00B353F2"/>
    <w:rsid w:val="00B3740F"/>
    <w:rsid w:val="00B43F00"/>
    <w:rsid w:val="00B46A51"/>
    <w:rsid w:val="00B63F18"/>
    <w:rsid w:val="00B80621"/>
    <w:rsid w:val="00B81E56"/>
    <w:rsid w:val="00B8672F"/>
    <w:rsid w:val="00B90D10"/>
    <w:rsid w:val="00BA2545"/>
    <w:rsid w:val="00BA3350"/>
    <w:rsid w:val="00BB038C"/>
    <w:rsid w:val="00BB06E7"/>
    <w:rsid w:val="00BC0505"/>
    <w:rsid w:val="00BD5749"/>
    <w:rsid w:val="00C11DE9"/>
    <w:rsid w:val="00C1491F"/>
    <w:rsid w:val="00C24FC5"/>
    <w:rsid w:val="00C44E5E"/>
    <w:rsid w:val="00C55B41"/>
    <w:rsid w:val="00C57630"/>
    <w:rsid w:val="00C70462"/>
    <w:rsid w:val="00C70562"/>
    <w:rsid w:val="00C72BAA"/>
    <w:rsid w:val="00C732AF"/>
    <w:rsid w:val="00C73C8A"/>
    <w:rsid w:val="00CA0ECB"/>
    <w:rsid w:val="00CB49FF"/>
    <w:rsid w:val="00CC1C84"/>
    <w:rsid w:val="00CC275D"/>
    <w:rsid w:val="00CC6028"/>
    <w:rsid w:val="00CD598D"/>
    <w:rsid w:val="00CF13DA"/>
    <w:rsid w:val="00CF4F0A"/>
    <w:rsid w:val="00D131DA"/>
    <w:rsid w:val="00D30127"/>
    <w:rsid w:val="00D35DE9"/>
    <w:rsid w:val="00D57D3C"/>
    <w:rsid w:val="00D670A3"/>
    <w:rsid w:val="00D71FA6"/>
    <w:rsid w:val="00D72E2A"/>
    <w:rsid w:val="00D95E26"/>
    <w:rsid w:val="00D97DE2"/>
    <w:rsid w:val="00DA31F4"/>
    <w:rsid w:val="00DD436A"/>
    <w:rsid w:val="00DE50FB"/>
    <w:rsid w:val="00E03AEC"/>
    <w:rsid w:val="00E07B68"/>
    <w:rsid w:val="00E10FE4"/>
    <w:rsid w:val="00E11997"/>
    <w:rsid w:val="00E308CF"/>
    <w:rsid w:val="00E35FF9"/>
    <w:rsid w:val="00E43CA7"/>
    <w:rsid w:val="00E55272"/>
    <w:rsid w:val="00E616B9"/>
    <w:rsid w:val="00E63C45"/>
    <w:rsid w:val="00E672F4"/>
    <w:rsid w:val="00E6782B"/>
    <w:rsid w:val="00E82488"/>
    <w:rsid w:val="00E844CA"/>
    <w:rsid w:val="00E87BCF"/>
    <w:rsid w:val="00EB064D"/>
    <w:rsid w:val="00EC1A1A"/>
    <w:rsid w:val="00EC41FF"/>
    <w:rsid w:val="00EF1813"/>
    <w:rsid w:val="00F078D6"/>
    <w:rsid w:val="00F30AF9"/>
    <w:rsid w:val="00F31299"/>
    <w:rsid w:val="00F41402"/>
    <w:rsid w:val="00F608ED"/>
    <w:rsid w:val="00F65013"/>
    <w:rsid w:val="00F717C5"/>
    <w:rsid w:val="00F76C22"/>
    <w:rsid w:val="00F82FFF"/>
    <w:rsid w:val="00F87D48"/>
    <w:rsid w:val="00F9641A"/>
    <w:rsid w:val="00F97413"/>
    <w:rsid w:val="00FA795C"/>
    <w:rsid w:val="00FC0022"/>
    <w:rsid w:val="00FD634B"/>
    <w:rsid w:val="00FE15BF"/>
    <w:rsid w:val="00FE1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1F2D3"/>
  <w15:chartTrackingRefBased/>
  <w15:docId w15:val="{75E2EBCC-8DB3-4D7F-816A-87F3F97E2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4BC"/>
    <w:rPr>
      <w:lang w:val="en-US"/>
    </w:rPr>
  </w:style>
  <w:style w:type="paragraph" w:styleId="Heading1">
    <w:name w:val="heading 1"/>
    <w:basedOn w:val="Normal"/>
    <w:next w:val="Normal"/>
    <w:link w:val="Heading1Char"/>
    <w:uiPriority w:val="9"/>
    <w:qFormat/>
    <w:rsid w:val="004504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04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04BC"/>
    <w:rPr>
      <w:rFonts w:eastAsiaTheme="minorEastAsia"/>
      <w:lang w:val="en-US"/>
    </w:rPr>
  </w:style>
  <w:style w:type="character" w:customStyle="1" w:styleId="Heading1Char">
    <w:name w:val="Heading 1 Char"/>
    <w:basedOn w:val="DefaultParagraphFont"/>
    <w:link w:val="Heading1"/>
    <w:uiPriority w:val="9"/>
    <w:rsid w:val="004504B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504BC"/>
    <w:pPr>
      <w:outlineLvl w:val="9"/>
    </w:pPr>
  </w:style>
  <w:style w:type="paragraph" w:styleId="ListParagraph">
    <w:name w:val="List Paragraph"/>
    <w:basedOn w:val="Normal"/>
    <w:uiPriority w:val="34"/>
    <w:qFormat/>
    <w:rsid w:val="004504BC"/>
    <w:pPr>
      <w:ind w:left="720"/>
      <w:contextualSpacing/>
    </w:pPr>
  </w:style>
  <w:style w:type="character" w:styleId="Hyperlink">
    <w:name w:val="Hyperlink"/>
    <w:basedOn w:val="DefaultParagraphFont"/>
    <w:uiPriority w:val="99"/>
    <w:unhideWhenUsed/>
    <w:rsid w:val="004672ED"/>
    <w:rPr>
      <w:color w:val="0563C1" w:themeColor="hyperlink"/>
      <w:u w:val="single"/>
    </w:rPr>
  </w:style>
  <w:style w:type="character" w:styleId="UnresolvedMention">
    <w:name w:val="Unresolved Mention"/>
    <w:basedOn w:val="DefaultParagraphFont"/>
    <w:uiPriority w:val="99"/>
    <w:semiHidden/>
    <w:unhideWhenUsed/>
    <w:rsid w:val="004672ED"/>
    <w:rPr>
      <w:color w:val="605E5C"/>
      <w:shd w:val="clear" w:color="auto" w:fill="E1DFDD"/>
    </w:rPr>
  </w:style>
  <w:style w:type="table" w:styleId="TableGrid">
    <w:name w:val="Table Grid"/>
    <w:basedOn w:val="TableNormal"/>
    <w:uiPriority w:val="39"/>
    <w:rsid w:val="00B32C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C2979"/>
    <w:rPr>
      <w:sz w:val="16"/>
      <w:szCs w:val="16"/>
    </w:rPr>
  </w:style>
  <w:style w:type="paragraph" w:styleId="CommentText">
    <w:name w:val="annotation text"/>
    <w:basedOn w:val="Normal"/>
    <w:link w:val="CommentTextChar"/>
    <w:uiPriority w:val="99"/>
    <w:semiHidden/>
    <w:unhideWhenUsed/>
    <w:rsid w:val="006C2979"/>
    <w:pPr>
      <w:spacing w:line="240" w:lineRule="auto"/>
    </w:pPr>
    <w:rPr>
      <w:sz w:val="20"/>
      <w:szCs w:val="20"/>
    </w:rPr>
  </w:style>
  <w:style w:type="character" w:customStyle="1" w:styleId="CommentTextChar">
    <w:name w:val="Comment Text Char"/>
    <w:basedOn w:val="DefaultParagraphFont"/>
    <w:link w:val="CommentText"/>
    <w:uiPriority w:val="99"/>
    <w:semiHidden/>
    <w:rsid w:val="006C2979"/>
    <w:rPr>
      <w:sz w:val="20"/>
      <w:szCs w:val="20"/>
      <w:lang w:val="en-US"/>
    </w:rPr>
  </w:style>
  <w:style w:type="paragraph" w:styleId="CommentSubject">
    <w:name w:val="annotation subject"/>
    <w:basedOn w:val="CommentText"/>
    <w:next w:val="CommentText"/>
    <w:link w:val="CommentSubjectChar"/>
    <w:uiPriority w:val="99"/>
    <w:semiHidden/>
    <w:unhideWhenUsed/>
    <w:rsid w:val="006C2979"/>
    <w:rPr>
      <w:b/>
      <w:bCs/>
    </w:rPr>
  </w:style>
  <w:style w:type="character" w:customStyle="1" w:styleId="CommentSubjectChar">
    <w:name w:val="Comment Subject Char"/>
    <w:basedOn w:val="CommentTextChar"/>
    <w:link w:val="CommentSubject"/>
    <w:uiPriority w:val="99"/>
    <w:semiHidden/>
    <w:rsid w:val="006C2979"/>
    <w:rPr>
      <w:b/>
      <w:bCs/>
      <w:sz w:val="20"/>
      <w:szCs w:val="20"/>
      <w:lang w:val="en-US"/>
    </w:rPr>
  </w:style>
  <w:style w:type="paragraph" w:styleId="BalloonText">
    <w:name w:val="Balloon Text"/>
    <w:basedOn w:val="Normal"/>
    <w:link w:val="BalloonTextChar"/>
    <w:uiPriority w:val="99"/>
    <w:semiHidden/>
    <w:unhideWhenUsed/>
    <w:rsid w:val="006C29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2979"/>
    <w:rPr>
      <w:rFonts w:ascii="Segoe UI" w:hAnsi="Segoe UI" w:cs="Segoe UI"/>
      <w:sz w:val="18"/>
      <w:szCs w:val="18"/>
      <w:lang w:val="en-US"/>
    </w:rPr>
  </w:style>
  <w:style w:type="character" w:styleId="FollowedHyperlink">
    <w:name w:val="FollowedHyperlink"/>
    <w:basedOn w:val="DefaultParagraphFont"/>
    <w:uiPriority w:val="99"/>
    <w:semiHidden/>
    <w:unhideWhenUsed/>
    <w:rsid w:val="00F078D6"/>
    <w:rPr>
      <w:color w:val="954F72" w:themeColor="followedHyperlink"/>
      <w:u w:val="single"/>
    </w:rPr>
  </w:style>
  <w:style w:type="paragraph" w:styleId="Header">
    <w:name w:val="header"/>
    <w:basedOn w:val="Normal"/>
    <w:link w:val="HeaderChar"/>
    <w:uiPriority w:val="99"/>
    <w:unhideWhenUsed/>
    <w:rsid w:val="00F76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C22"/>
    <w:rPr>
      <w:lang w:val="en-US"/>
    </w:rPr>
  </w:style>
  <w:style w:type="paragraph" w:styleId="Footer">
    <w:name w:val="footer"/>
    <w:basedOn w:val="Normal"/>
    <w:link w:val="FooterChar"/>
    <w:uiPriority w:val="99"/>
    <w:unhideWhenUsed/>
    <w:rsid w:val="00F76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C22"/>
    <w:rPr>
      <w:lang w:val="en-US"/>
    </w:rPr>
  </w:style>
  <w:style w:type="paragraph" w:styleId="TOC1">
    <w:name w:val="toc 1"/>
    <w:basedOn w:val="Normal"/>
    <w:next w:val="Normal"/>
    <w:autoRedefine/>
    <w:uiPriority w:val="39"/>
    <w:unhideWhenUsed/>
    <w:rsid w:val="00E07B68"/>
    <w:pPr>
      <w:spacing w:after="100"/>
    </w:pPr>
  </w:style>
  <w:style w:type="paragraph" w:styleId="NormalWeb">
    <w:name w:val="Normal (Web)"/>
    <w:basedOn w:val="Normal"/>
    <w:uiPriority w:val="99"/>
    <w:semiHidden/>
    <w:unhideWhenUsed/>
    <w:rsid w:val="002259E0"/>
    <w:pPr>
      <w:spacing w:before="100" w:beforeAutospacing="1" w:after="100" w:afterAutospacing="1" w:line="240" w:lineRule="auto"/>
    </w:pPr>
    <w:rPr>
      <w:rFonts w:ascii="Calibri" w:eastAsiaTheme="minorEastAsia" w:hAnsi="Calibri" w:cs="Calibri"/>
      <w:lang w:val="en-GB" w:eastAsia="en-GB"/>
    </w:rPr>
  </w:style>
  <w:style w:type="character" w:customStyle="1" w:styleId="addmd">
    <w:name w:val="addmd"/>
    <w:basedOn w:val="DefaultParagraphFont"/>
    <w:rsid w:val="00D13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65533">
      <w:bodyDiv w:val="1"/>
      <w:marLeft w:val="0"/>
      <w:marRight w:val="0"/>
      <w:marTop w:val="0"/>
      <w:marBottom w:val="0"/>
      <w:divBdr>
        <w:top w:val="none" w:sz="0" w:space="0" w:color="auto"/>
        <w:left w:val="none" w:sz="0" w:space="0" w:color="auto"/>
        <w:bottom w:val="none" w:sz="0" w:space="0" w:color="auto"/>
        <w:right w:val="none" w:sz="0" w:space="0" w:color="auto"/>
      </w:divBdr>
    </w:div>
    <w:div w:id="136992026">
      <w:bodyDiv w:val="1"/>
      <w:marLeft w:val="0"/>
      <w:marRight w:val="0"/>
      <w:marTop w:val="0"/>
      <w:marBottom w:val="0"/>
      <w:divBdr>
        <w:top w:val="none" w:sz="0" w:space="0" w:color="auto"/>
        <w:left w:val="none" w:sz="0" w:space="0" w:color="auto"/>
        <w:bottom w:val="none" w:sz="0" w:space="0" w:color="auto"/>
        <w:right w:val="none" w:sz="0" w:space="0" w:color="auto"/>
      </w:divBdr>
    </w:div>
    <w:div w:id="210267521">
      <w:bodyDiv w:val="1"/>
      <w:marLeft w:val="0"/>
      <w:marRight w:val="0"/>
      <w:marTop w:val="0"/>
      <w:marBottom w:val="0"/>
      <w:divBdr>
        <w:top w:val="none" w:sz="0" w:space="0" w:color="auto"/>
        <w:left w:val="none" w:sz="0" w:space="0" w:color="auto"/>
        <w:bottom w:val="none" w:sz="0" w:space="0" w:color="auto"/>
        <w:right w:val="none" w:sz="0" w:space="0" w:color="auto"/>
      </w:divBdr>
    </w:div>
    <w:div w:id="595133515">
      <w:bodyDiv w:val="1"/>
      <w:marLeft w:val="0"/>
      <w:marRight w:val="0"/>
      <w:marTop w:val="0"/>
      <w:marBottom w:val="0"/>
      <w:divBdr>
        <w:top w:val="none" w:sz="0" w:space="0" w:color="auto"/>
        <w:left w:val="none" w:sz="0" w:space="0" w:color="auto"/>
        <w:bottom w:val="none" w:sz="0" w:space="0" w:color="auto"/>
        <w:right w:val="none" w:sz="0" w:space="0" w:color="auto"/>
      </w:divBdr>
    </w:div>
    <w:div w:id="751120729">
      <w:bodyDiv w:val="1"/>
      <w:marLeft w:val="0"/>
      <w:marRight w:val="0"/>
      <w:marTop w:val="0"/>
      <w:marBottom w:val="0"/>
      <w:divBdr>
        <w:top w:val="none" w:sz="0" w:space="0" w:color="auto"/>
        <w:left w:val="none" w:sz="0" w:space="0" w:color="auto"/>
        <w:bottom w:val="none" w:sz="0" w:space="0" w:color="auto"/>
        <w:right w:val="none" w:sz="0" w:space="0" w:color="auto"/>
      </w:divBdr>
    </w:div>
    <w:div w:id="839738270">
      <w:bodyDiv w:val="1"/>
      <w:marLeft w:val="0"/>
      <w:marRight w:val="0"/>
      <w:marTop w:val="0"/>
      <w:marBottom w:val="0"/>
      <w:divBdr>
        <w:top w:val="none" w:sz="0" w:space="0" w:color="auto"/>
        <w:left w:val="none" w:sz="0" w:space="0" w:color="auto"/>
        <w:bottom w:val="none" w:sz="0" w:space="0" w:color="auto"/>
        <w:right w:val="none" w:sz="0" w:space="0" w:color="auto"/>
      </w:divBdr>
    </w:div>
    <w:div w:id="883105417">
      <w:bodyDiv w:val="1"/>
      <w:marLeft w:val="0"/>
      <w:marRight w:val="0"/>
      <w:marTop w:val="0"/>
      <w:marBottom w:val="0"/>
      <w:divBdr>
        <w:top w:val="none" w:sz="0" w:space="0" w:color="auto"/>
        <w:left w:val="none" w:sz="0" w:space="0" w:color="auto"/>
        <w:bottom w:val="none" w:sz="0" w:space="0" w:color="auto"/>
        <w:right w:val="none" w:sz="0" w:space="0" w:color="auto"/>
      </w:divBdr>
    </w:div>
    <w:div w:id="964460016">
      <w:bodyDiv w:val="1"/>
      <w:marLeft w:val="0"/>
      <w:marRight w:val="0"/>
      <w:marTop w:val="0"/>
      <w:marBottom w:val="0"/>
      <w:divBdr>
        <w:top w:val="none" w:sz="0" w:space="0" w:color="auto"/>
        <w:left w:val="none" w:sz="0" w:space="0" w:color="auto"/>
        <w:bottom w:val="none" w:sz="0" w:space="0" w:color="auto"/>
        <w:right w:val="none" w:sz="0" w:space="0" w:color="auto"/>
      </w:divBdr>
    </w:div>
    <w:div w:id="987200240">
      <w:bodyDiv w:val="1"/>
      <w:marLeft w:val="0"/>
      <w:marRight w:val="0"/>
      <w:marTop w:val="0"/>
      <w:marBottom w:val="0"/>
      <w:divBdr>
        <w:top w:val="none" w:sz="0" w:space="0" w:color="auto"/>
        <w:left w:val="none" w:sz="0" w:space="0" w:color="auto"/>
        <w:bottom w:val="none" w:sz="0" w:space="0" w:color="auto"/>
        <w:right w:val="none" w:sz="0" w:space="0" w:color="auto"/>
      </w:divBdr>
    </w:div>
    <w:div w:id="1032264819">
      <w:bodyDiv w:val="1"/>
      <w:marLeft w:val="0"/>
      <w:marRight w:val="0"/>
      <w:marTop w:val="0"/>
      <w:marBottom w:val="0"/>
      <w:divBdr>
        <w:top w:val="none" w:sz="0" w:space="0" w:color="auto"/>
        <w:left w:val="none" w:sz="0" w:space="0" w:color="auto"/>
        <w:bottom w:val="none" w:sz="0" w:space="0" w:color="auto"/>
        <w:right w:val="none" w:sz="0" w:space="0" w:color="auto"/>
      </w:divBdr>
    </w:div>
    <w:div w:id="1181816494">
      <w:bodyDiv w:val="1"/>
      <w:marLeft w:val="0"/>
      <w:marRight w:val="0"/>
      <w:marTop w:val="0"/>
      <w:marBottom w:val="0"/>
      <w:divBdr>
        <w:top w:val="none" w:sz="0" w:space="0" w:color="auto"/>
        <w:left w:val="none" w:sz="0" w:space="0" w:color="auto"/>
        <w:bottom w:val="none" w:sz="0" w:space="0" w:color="auto"/>
        <w:right w:val="none" w:sz="0" w:space="0" w:color="auto"/>
      </w:divBdr>
    </w:div>
    <w:div w:id="1274627696">
      <w:bodyDiv w:val="1"/>
      <w:marLeft w:val="0"/>
      <w:marRight w:val="0"/>
      <w:marTop w:val="0"/>
      <w:marBottom w:val="0"/>
      <w:divBdr>
        <w:top w:val="none" w:sz="0" w:space="0" w:color="auto"/>
        <w:left w:val="none" w:sz="0" w:space="0" w:color="auto"/>
        <w:bottom w:val="none" w:sz="0" w:space="0" w:color="auto"/>
        <w:right w:val="none" w:sz="0" w:space="0" w:color="auto"/>
      </w:divBdr>
    </w:div>
    <w:div w:id="1435787617">
      <w:bodyDiv w:val="1"/>
      <w:marLeft w:val="0"/>
      <w:marRight w:val="0"/>
      <w:marTop w:val="0"/>
      <w:marBottom w:val="0"/>
      <w:divBdr>
        <w:top w:val="none" w:sz="0" w:space="0" w:color="auto"/>
        <w:left w:val="none" w:sz="0" w:space="0" w:color="auto"/>
        <w:bottom w:val="none" w:sz="0" w:space="0" w:color="auto"/>
        <w:right w:val="none" w:sz="0" w:space="0" w:color="auto"/>
      </w:divBdr>
    </w:div>
    <w:div w:id="1531215778">
      <w:bodyDiv w:val="1"/>
      <w:marLeft w:val="0"/>
      <w:marRight w:val="0"/>
      <w:marTop w:val="0"/>
      <w:marBottom w:val="0"/>
      <w:divBdr>
        <w:top w:val="none" w:sz="0" w:space="0" w:color="auto"/>
        <w:left w:val="none" w:sz="0" w:space="0" w:color="auto"/>
        <w:bottom w:val="none" w:sz="0" w:space="0" w:color="auto"/>
        <w:right w:val="none" w:sz="0" w:space="0" w:color="auto"/>
      </w:divBdr>
    </w:div>
    <w:div w:id="1676105607">
      <w:bodyDiv w:val="1"/>
      <w:marLeft w:val="0"/>
      <w:marRight w:val="0"/>
      <w:marTop w:val="0"/>
      <w:marBottom w:val="0"/>
      <w:divBdr>
        <w:top w:val="none" w:sz="0" w:space="0" w:color="auto"/>
        <w:left w:val="none" w:sz="0" w:space="0" w:color="auto"/>
        <w:bottom w:val="none" w:sz="0" w:space="0" w:color="auto"/>
        <w:right w:val="none" w:sz="0" w:space="0" w:color="auto"/>
      </w:divBdr>
    </w:div>
    <w:div w:id="1690910149">
      <w:bodyDiv w:val="1"/>
      <w:marLeft w:val="0"/>
      <w:marRight w:val="0"/>
      <w:marTop w:val="0"/>
      <w:marBottom w:val="0"/>
      <w:divBdr>
        <w:top w:val="none" w:sz="0" w:space="0" w:color="auto"/>
        <w:left w:val="none" w:sz="0" w:space="0" w:color="auto"/>
        <w:bottom w:val="none" w:sz="0" w:space="0" w:color="auto"/>
        <w:right w:val="none" w:sz="0" w:space="0" w:color="auto"/>
      </w:divBdr>
    </w:div>
    <w:div w:id="1788625724">
      <w:bodyDiv w:val="1"/>
      <w:marLeft w:val="0"/>
      <w:marRight w:val="0"/>
      <w:marTop w:val="0"/>
      <w:marBottom w:val="0"/>
      <w:divBdr>
        <w:top w:val="none" w:sz="0" w:space="0" w:color="auto"/>
        <w:left w:val="none" w:sz="0" w:space="0" w:color="auto"/>
        <w:bottom w:val="none" w:sz="0" w:space="0" w:color="auto"/>
        <w:right w:val="none" w:sz="0" w:space="0" w:color="auto"/>
      </w:divBdr>
    </w:div>
    <w:div w:id="1808662529">
      <w:bodyDiv w:val="1"/>
      <w:marLeft w:val="0"/>
      <w:marRight w:val="0"/>
      <w:marTop w:val="0"/>
      <w:marBottom w:val="0"/>
      <w:divBdr>
        <w:top w:val="none" w:sz="0" w:space="0" w:color="auto"/>
        <w:left w:val="none" w:sz="0" w:space="0" w:color="auto"/>
        <w:bottom w:val="none" w:sz="0" w:space="0" w:color="auto"/>
        <w:right w:val="none" w:sz="0" w:space="0" w:color="auto"/>
      </w:divBdr>
    </w:div>
    <w:div w:id="1818911173">
      <w:bodyDiv w:val="1"/>
      <w:marLeft w:val="0"/>
      <w:marRight w:val="0"/>
      <w:marTop w:val="0"/>
      <w:marBottom w:val="0"/>
      <w:divBdr>
        <w:top w:val="none" w:sz="0" w:space="0" w:color="auto"/>
        <w:left w:val="none" w:sz="0" w:space="0" w:color="auto"/>
        <w:bottom w:val="none" w:sz="0" w:space="0" w:color="auto"/>
        <w:right w:val="none" w:sz="0" w:space="0" w:color="auto"/>
      </w:divBdr>
    </w:div>
    <w:div w:id="1911038091">
      <w:bodyDiv w:val="1"/>
      <w:marLeft w:val="0"/>
      <w:marRight w:val="0"/>
      <w:marTop w:val="0"/>
      <w:marBottom w:val="0"/>
      <w:divBdr>
        <w:top w:val="none" w:sz="0" w:space="0" w:color="auto"/>
        <w:left w:val="none" w:sz="0" w:space="0" w:color="auto"/>
        <w:bottom w:val="none" w:sz="0" w:space="0" w:color="auto"/>
        <w:right w:val="none" w:sz="0" w:space="0" w:color="auto"/>
      </w:divBdr>
    </w:div>
    <w:div w:id="1955944022">
      <w:bodyDiv w:val="1"/>
      <w:marLeft w:val="0"/>
      <w:marRight w:val="0"/>
      <w:marTop w:val="0"/>
      <w:marBottom w:val="0"/>
      <w:divBdr>
        <w:top w:val="none" w:sz="0" w:space="0" w:color="auto"/>
        <w:left w:val="none" w:sz="0" w:space="0" w:color="auto"/>
        <w:bottom w:val="none" w:sz="0" w:space="0" w:color="auto"/>
        <w:right w:val="none" w:sz="0" w:space="0" w:color="auto"/>
      </w:divBdr>
    </w:div>
    <w:div w:id="2022270912">
      <w:bodyDiv w:val="1"/>
      <w:marLeft w:val="0"/>
      <w:marRight w:val="0"/>
      <w:marTop w:val="0"/>
      <w:marBottom w:val="0"/>
      <w:divBdr>
        <w:top w:val="none" w:sz="0" w:space="0" w:color="auto"/>
        <w:left w:val="none" w:sz="0" w:space="0" w:color="auto"/>
        <w:bottom w:val="none" w:sz="0" w:space="0" w:color="auto"/>
        <w:right w:val="none" w:sz="0" w:space="0" w:color="auto"/>
      </w:divBdr>
    </w:div>
    <w:div w:id="2117870284">
      <w:bodyDiv w:val="1"/>
      <w:marLeft w:val="0"/>
      <w:marRight w:val="0"/>
      <w:marTop w:val="0"/>
      <w:marBottom w:val="0"/>
      <w:divBdr>
        <w:top w:val="none" w:sz="0" w:space="0" w:color="auto"/>
        <w:left w:val="none" w:sz="0" w:space="0" w:color="auto"/>
        <w:bottom w:val="none" w:sz="0" w:space="0" w:color="auto"/>
        <w:right w:val="none" w:sz="0" w:space="0" w:color="auto"/>
      </w:divBdr>
    </w:div>
    <w:div w:id="214199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dasupplier.com/responsibility/our-sustainability-commitments" TargetMode="External"/><Relationship Id="rId13" Type="http://schemas.openxmlformats.org/officeDocument/2006/relationships/hyperlink" Target="https://www.mygreenpod.com/articles/greenpeace-challenges-tesco/" TargetMode="External"/><Relationship Id="rId18" Type="http://schemas.openxmlformats.org/officeDocument/2006/relationships/hyperlink" Target="https://books.google.co.uk/books?id=WIkcJq5Y3t8C&amp;printsec=frontcover&amp;dq=ethics+business+definition&amp;hl=en&amp;sa=X&amp;ved=0ahUKEwjRi9u3-4voAhVClFwKHT6RDbEQ6AEINzAC"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bc.co.uk/news/business-52051498" TargetMode="External"/><Relationship Id="rId17" Type="http://schemas.openxmlformats.org/officeDocument/2006/relationships/hyperlink" Target="https://corporate.asda.com/blog/2019/03/12/our-new-george-sustainability-strategy-makes-our-clothes-and-homewares-better-for-the-planet" TargetMode="External"/><Relationship Id="rId2" Type="http://schemas.openxmlformats.org/officeDocument/2006/relationships/numbering" Target="numbering.xml"/><Relationship Id="rId16" Type="http://schemas.openxmlformats.org/officeDocument/2006/relationships/hyperlink" Target="https://www.theguardian.com/business/2020/mar/02/uk-supermarkets-braced-for-stockpiling-if-coronavirus-escalates-panic-buy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1132164" TargetMode="External"/><Relationship Id="rId5" Type="http://schemas.openxmlformats.org/officeDocument/2006/relationships/webSettings" Target="webSettings.xml"/><Relationship Id="rId15" Type="http://schemas.openxmlformats.org/officeDocument/2006/relationships/hyperlink" Target="https://doi.org/10.1108/JFMM-03-2018-0032" TargetMode="External"/><Relationship Id="rId10" Type="http://schemas.openxmlformats.org/officeDocument/2006/relationships/hyperlink" Target="https://corporate.asda.com/newsroom/2020/10/20/asda-opens-new-sustainability-store?fbclid=IwAR0Sl5pt7x5u-FQ773SkqzNIk-bnC7N3oyfhZ5Kj0oYdMaT4fyRm3v1syts" TargetMode="External"/><Relationship Id="rId19" Type="http://schemas.openxmlformats.org/officeDocument/2006/relationships/hyperlink" Target="https://www.telegraph.co.uk/news/2020/01/12/shopping-ethically-adds-almost-500-annual-shopping-bill-research/" TargetMode="External"/><Relationship Id="rId4" Type="http://schemas.openxmlformats.org/officeDocument/2006/relationships/settings" Target="settings.xml"/><Relationship Id="rId9" Type="http://schemas.openxmlformats.org/officeDocument/2006/relationships/hyperlink" Target="https://www.companieshistory.com/asda/" TargetMode="External"/><Relationship Id="rId14" Type="http://schemas.openxmlformats.org/officeDocument/2006/relationships/hyperlink" Target="https://www.independent.co.uk/life-style/asda-sustainable-store-middleton-leeds-refill-recycle-brands-supermarket-b1201768.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E7E11-92FA-44F5-827E-D63F076EC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2202</TotalTime>
  <Pages>13</Pages>
  <Words>4500</Words>
  <Characters>25650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c:creator>
  <cp:keywords/>
  <dc:description/>
  <cp:lastModifiedBy>Georgica Caracostea</cp:lastModifiedBy>
  <cp:revision>22</cp:revision>
  <dcterms:created xsi:type="dcterms:W3CDTF">2020-03-26T15:06:00Z</dcterms:created>
  <dcterms:modified xsi:type="dcterms:W3CDTF">2020-10-28T01:39:00Z</dcterms:modified>
</cp:coreProperties>
</file>