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E0FEE2" w14:textId="77777777" w:rsidR="00C94C1A" w:rsidRDefault="00536B2C" w:rsidP="00536B2C">
      <w:pPr>
        <w:tabs>
          <w:tab w:val="left" w:pos="7500"/>
        </w:tabs>
        <w:rPr>
          <w:rFonts w:ascii="Arial" w:hAnsi="Arial" w:cs="Arial"/>
          <w:b/>
          <w:sz w:val="22"/>
        </w:rPr>
      </w:pPr>
      <w:r>
        <w:rPr>
          <w:rFonts w:ascii="Arial" w:hAnsi="Arial" w:cs="Arial"/>
          <w:b/>
          <w:sz w:val="22"/>
        </w:rPr>
        <w:tab/>
      </w:r>
    </w:p>
    <w:p w14:paraId="0AA8BF65" w14:textId="77777777" w:rsidR="00C94C1A" w:rsidRDefault="00C94C1A" w:rsidP="00536B2C">
      <w:pPr>
        <w:tabs>
          <w:tab w:val="left" w:pos="7500"/>
        </w:tabs>
        <w:rPr>
          <w:rFonts w:ascii="Arial" w:hAnsi="Arial" w:cs="Arial"/>
          <w:b/>
          <w:sz w:val="22"/>
        </w:rPr>
      </w:pPr>
    </w:p>
    <w:p w14:paraId="0C8BA03E" w14:textId="77777777" w:rsidR="00C94C1A" w:rsidRDefault="00C94C1A" w:rsidP="00536B2C">
      <w:pPr>
        <w:tabs>
          <w:tab w:val="left" w:pos="7500"/>
        </w:tabs>
        <w:rPr>
          <w:rFonts w:ascii="Arial" w:hAnsi="Arial" w:cs="Arial"/>
          <w:b/>
          <w:sz w:val="22"/>
        </w:rPr>
      </w:pPr>
    </w:p>
    <w:p w14:paraId="5E14EE91" w14:textId="06C3471C" w:rsidR="00F659C8" w:rsidRPr="0026479C" w:rsidRDefault="00536B2C" w:rsidP="0026479C">
      <w:pPr>
        <w:tabs>
          <w:tab w:val="left" w:pos="7500"/>
        </w:tabs>
        <w:jc w:val="center"/>
        <w:rPr>
          <w:rFonts w:ascii="Arial" w:hAnsi="Arial" w:cs="Arial"/>
          <w:b/>
          <w:sz w:val="22"/>
        </w:rPr>
      </w:pPr>
      <w:r w:rsidRPr="0026479C">
        <w:rPr>
          <w:rFonts w:ascii="Arial" w:hAnsi="Arial" w:cs="Arial"/>
          <w:b/>
          <w:sz w:val="22"/>
        </w:rPr>
        <w:t>Module Code: LCHS4007</w:t>
      </w:r>
    </w:p>
    <w:p w14:paraId="63284805" w14:textId="638F1E4C" w:rsidR="00536B2C" w:rsidRPr="0026479C" w:rsidRDefault="00536B2C" w:rsidP="0026479C">
      <w:pPr>
        <w:tabs>
          <w:tab w:val="left" w:pos="7500"/>
        </w:tabs>
        <w:jc w:val="center"/>
        <w:rPr>
          <w:rFonts w:ascii="Arial" w:hAnsi="Arial" w:cs="Arial"/>
          <w:b/>
          <w:sz w:val="22"/>
        </w:rPr>
      </w:pPr>
      <w:r w:rsidRPr="0026479C">
        <w:rPr>
          <w:rFonts w:ascii="Arial" w:hAnsi="Arial" w:cs="Arial"/>
          <w:b/>
          <w:sz w:val="22"/>
        </w:rPr>
        <w:t>Module Title: Digital Skills and Research Methods</w:t>
      </w:r>
    </w:p>
    <w:p w14:paraId="70D6DBB3" w14:textId="048A3729" w:rsidR="00536B2C" w:rsidRPr="0026479C" w:rsidRDefault="00536B2C" w:rsidP="0026479C">
      <w:pPr>
        <w:tabs>
          <w:tab w:val="left" w:pos="7500"/>
        </w:tabs>
        <w:jc w:val="center"/>
        <w:rPr>
          <w:rFonts w:ascii="Arial" w:hAnsi="Arial" w:cs="Arial"/>
          <w:b/>
          <w:sz w:val="22"/>
        </w:rPr>
      </w:pPr>
      <w:r w:rsidRPr="0026479C">
        <w:rPr>
          <w:rFonts w:ascii="Arial" w:hAnsi="Arial" w:cs="Arial"/>
          <w:b/>
          <w:sz w:val="22"/>
        </w:rPr>
        <w:t>Assignment Title: Component 2- Research Report</w:t>
      </w:r>
    </w:p>
    <w:p w14:paraId="07BCCC30" w14:textId="0881D648" w:rsidR="00C94C1A" w:rsidRPr="0026479C" w:rsidRDefault="00536B2C" w:rsidP="0026479C">
      <w:pPr>
        <w:tabs>
          <w:tab w:val="left" w:pos="7500"/>
        </w:tabs>
        <w:jc w:val="center"/>
        <w:rPr>
          <w:rFonts w:ascii="Arial" w:hAnsi="Arial" w:cs="Arial"/>
          <w:b/>
          <w:sz w:val="22"/>
        </w:rPr>
      </w:pPr>
      <w:r w:rsidRPr="0026479C">
        <w:rPr>
          <w:rFonts w:ascii="Arial" w:hAnsi="Arial" w:cs="Arial"/>
          <w:b/>
          <w:sz w:val="22"/>
        </w:rPr>
        <w:t>Lecture</w:t>
      </w:r>
      <w:r w:rsidR="005366B8" w:rsidRPr="0026479C">
        <w:rPr>
          <w:rFonts w:ascii="Arial" w:hAnsi="Arial" w:cs="Arial"/>
          <w:b/>
          <w:sz w:val="22"/>
        </w:rPr>
        <w:t>’s Name: Anika Tahsin Ah</w:t>
      </w:r>
      <w:r w:rsidR="00C94C1A" w:rsidRPr="0026479C">
        <w:rPr>
          <w:rFonts w:ascii="Arial" w:hAnsi="Arial" w:cs="Arial"/>
          <w:b/>
          <w:sz w:val="22"/>
        </w:rPr>
        <w:t>med</w:t>
      </w:r>
    </w:p>
    <w:p w14:paraId="70F1F48C" w14:textId="77777777" w:rsidR="00C94C1A" w:rsidRPr="0026479C" w:rsidRDefault="00C94C1A" w:rsidP="0026479C">
      <w:pPr>
        <w:tabs>
          <w:tab w:val="left" w:pos="7500"/>
        </w:tabs>
        <w:jc w:val="center"/>
        <w:rPr>
          <w:rFonts w:ascii="Arial" w:hAnsi="Arial" w:cs="Arial"/>
          <w:b/>
          <w:sz w:val="22"/>
        </w:rPr>
      </w:pPr>
    </w:p>
    <w:p w14:paraId="0D3F9806" w14:textId="425447A5" w:rsidR="00C94C1A" w:rsidRPr="0026479C" w:rsidRDefault="00C94C1A" w:rsidP="0026479C">
      <w:pPr>
        <w:tabs>
          <w:tab w:val="left" w:pos="7500"/>
        </w:tabs>
        <w:jc w:val="center"/>
        <w:rPr>
          <w:rFonts w:ascii="Arial" w:hAnsi="Arial" w:cs="Arial"/>
          <w:b/>
          <w:sz w:val="22"/>
        </w:rPr>
      </w:pPr>
      <w:r w:rsidRPr="0026479C">
        <w:rPr>
          <w:rFonts w:ascii="Arial" w:hAnsi="Arial" w:cs="Arial"/>
          <w:b/>
          <w:sz w:val="22"/>
        </w:rPr>
        <w:t xml:space="preserve"> Zuzana Pacajova (Student ID Number: 2511506)</w:t>
      </w:r>
      <w:r w:rsidR="00D6539F" w:rsidRPr="0026479C">
        <w:rPr>
          <w:rFonts w:ascii="Arial" w:hAnsi="Arial" w:cs="Arial"/>
          <w:b/>
          <w:sz w:val="22"/>
        </w:rPr>
        <w:t xml:space="preserve"> </w:t>
      </w:r>
    </w:p>
    <w:p w14:paraId="31203887" w14:textId="77777777" w:rsidR="00C94C1A" w:rsidRPr="0026479C" w:rsidRDefault="00C94C1A" w:rsidP="0026479C">
      <w:pPr>
        <w:tabs>
          <w:tab w:val="left" w:pos="7500"/>
        </w:tabs>
        <w:rPr>
          <w:rFonts w:ascii="Arial" w:hAnsi="Arial" w:cs="Arial"/>
          <w:b/>
          <w:sz w:val="22"/>
        </w:rPr>
      </w:pPr>
    </w:p>
    <w:p w14:paraId="7F879188" w14:textId="77777777" w:rsidR="00C94C1A" w:rsidRPr="0026479C" w:rsidRDefault="00C94C1A" w:rsidP="0026479C">
      <w:pPr>
        <w:tabs>
          <w:tab w:val="left" w:pos="7500"/>
        </w:tabs>
        <w:rPr>
          <w:rFonts w:ascii="Arial" w:hAnsi="Arial" w:cs="Arial"/>
          <w:b/>
          <w:sz w:val="22"/>
        </w:rPr>
      </w:pPr>
    </w:p>
    <w:p w14:paraId="533370E1" w14:textId="77777777" w:rsidR="00C94C1A" w:rsidRPr="0026479C" w:rsidRDefault="00C94C1A" w:rsidP="0026479C">
      <w:pPr>
        <w:tabs>
          <w:tab w:val="left" w:pos="7500"/>
        </w:tabs>
        <w:rPr>
          <w:rFonts w:ascii="Arial" w:hAnsi="Arial" w:cs="Arial"/>
          <w:b/>
          <w:sz w:val="22"/>
        </w:rPr>
      </w:pPr>
    </w:p>
    <w:p w14:paraId="4535D371" w14:textId="77777777" w:rsidR="00C94C1A" w:rsidRPr="0026479C" w:rsidRDefault="00C94C1A" w:rsidP="0026479C">
      <w:pPr>
        <w:tabs>
          <w:tab w:val="left" w:pos="7500"/>
        </w:tabs>
        <w:rPr>
          <w:rFonts w:ascii="Arial" w:hAnsi="Arial" w:cs="Arial"/>
          <w:b/>
          <w:sz w:val="22"/>
        </w:rPr>
      </w:pPr>
    </w:p>
    <w:p w14:paraId="615E53A3" w14:textId="77777777" w:rsidR="00C94C1A" w:rsidRPr="0026479C" w:rsidRDefault="00C94C1A" w:rsidP="0026479C">
      <w:pPr>
        <w:tabs>
          <w:tab w:val="left" w:pos="7500"/>
        </w:tabs>
        <w:rPr>
          <w:rFonts w:ascii="Arial" w:hAnsi="Arial" w:cs="Arial"/>
          <w:b/>
          <w:sz w:val="22"/>
        </w:rPr>
      </w:pPr>
    </w:p>
    <w:p w14:paraId="2917F28F" w14:textId="77777777" w:rsidR="007121CD" w:rsidRPr="0026479C" w:rsidRDefault="007121CD" w:rsidP="0026479C">
      <w:pPr>
        <w:rPr>
          <w:rFonts w:ascii="Arial" w:hAnsi="Arial" w:cs="Arial"/>
          <w:b/>
          <w:sz w:val="22"/>
        </w:rPr>
      </w:pPr>
    </w:p>
    <w:p w14:paraId="158DB239" w14:textId="77777777" w:rsidR="00CB069D" w:rsidRPr="0026479C" w:rsidRDefault="00CB069D" w:rsidP="0026479C">
      <w:pPr>
        <w:jc w:val="left"/>
        <w:rPr>
          <w:rFonts w:ascii="Arial" w:hAnsi="Arial" w:cs="Arial"/>
          <w:sz w:val="22"/>
        </w:rPr>
      </w:pPr>
      <w:r w:rsidRPr="0026479C">
        <w:rPr>
          <w:rFonts w:ascii="Arial" w:hAnsi="Arial" w:cs="Arial"/>
          <w:sz w:val="22"/>
        </w:rPr>
        <w:br w:type="page"/>
      </w:r>
    </w:p>
    <w:sdt>
      <w:sdtPr>
        <w:rPr>
          <w:rFonts w:ascii="Arial" w:eastAsiaTheme="minorHAnsi" w:hAnsi="Arial" w:cs="Arial"/>
          <w:color w:val="000000" w:themeColor="text1"/>
          <w:sz w:val="22"/>
          <w:szCs w:val="22"/>
        </w:rPr>
        <w:id w:val="1230654674"/>
        <w:docPartObj>
          <w:docPartGallery w:val="Table of Contents"/>
          <w:docPartUnique/>
        </w:docPartObj>
      </w:sdtPr>
      <w:sdtEndPr>
        <w:rPr>
          <w:b/>
          <w:bCs/>
          <w:noProof/>
        </w:rPr>
      </w:sdtEndPr>
      <w:sdtContent>
        <w:p w14:paraId="77FB009B" w14:textId="77777777" w:rsidR="00FC7596" w:rsidRPr="0026479C" w:rsidRDefault="00FC7596" w:rsidP="0026479C">
          <w:pPr>
            <w:pStyle w:val="TOCHeading"/>
            <w:spacing w:line="360" w:lineRule="auto"/>
            <w:jc w:val="center"/>
            <w:rPr>
              <w:rFonts w:ascii="Arial" w:hAnsi="Arial" w:cs="Arial"/>
              <w:b/>
              <w:color w:val="000000" w:themeColor="text1"/>
              <w:sz w:val="22"/>
              <w:szCs w:val="22"/>
            </w:rPr>
          </w:pPr>
          <w:r w:rsidRPr="0026479C">
            <w:rPr>
              <w:rFonts w:ascii="Arial" w:hAnsi="Arial" w:cs="Arial"/>
              <w:b/>
              <w:color w:val="000000" w:themeColor="text1"/>
              <w:sz w:val="22"/>
              <w:szCs w:val="22"/>
            </w:rPr>
            <w:t>Table of Contents</w:t>
          </w:r>
        </w:p>
        <w:p w14:paraId="4E970DD2" w14:textId="77777777" w:rsidR="00987AB6" w:rsidRPr="0026479C" w:rsidRDefault="00987AB6" w:rsidP="0026479C">
          <w:pPr>
            <w:rPr>
              <w:rFonts w:ascii="Arial" w:hAnsi="Arial" w:cs="Arial"/>
              <w:sz w:val="22"/>
            </w:rPr>
          </w:pPr>
        </w:p>
        <w:p w14:paraId="73533A95" w14:textId="77777777" w:rsidR="00FC7596" w:rsidRPr="0026479C" w:rsidRDefault="00FC7596" w:rsidP="0026479C">
          <w:pPr>
            <w:pStyle w:val="TOC1"/>
            <w:tabs>
              <w:tab w:val="right" w:leader="dot" w:pos="9350"/>
            </w:tabs>
            <w:rPr>
              <w:rFonts w:ascii="Arial" w:hAnsi="Arial" w:cs="Arial"/>
              <w:noProof/>
              <w:sz w:val="22"/>
            </w:rPr>
          </w:pPr>
          <w:r w:rsidRPr="0026479C">
            <w:rPr>
              <w:rFonts w:ascii="Arial" w:hAnsi="Arial" w:cs="Arial"/>
              <w:sz w:val="22"/>
            </w:rPr>
            <w:fldChar w:fldCharType="begin"/>
          </w:r>
          <w:r w:rsidRPr="0026479C">
            <w:rPr>
              <w:rFonts w:ascii="Arial" w:hAnsi="Arial" w:cs="Arial"/>
              <w:sz w:val="22"/>
            </w:rPr>
            <w:instrText xml:space="preserve"> TOC \o "1-3" \h \z \u </w:instrText>
          </w:r>
          <w:r w:rsidRPr="0026479C">
            <w:rPr>
              <w:rFonts w:ascii="Arial" w:hAnsi="Arial" w:cs="Arial"/>
              <w:sz w:val="22"/>
            </w:rPr>
            <w:fldChar w:fldCharType="separate"/>
          </w:r>
          <w:hyperlink w:anchor="_Toc213317380" w:history="1">
            <w:r w:rsidRPr="0026479C">
              <w:rPr>
                <w:rStyle w:val="Hyperlink"/>
                <w:rFonts w:ascii="Arial" w:hAnsi="Arial" w:cs="Arial"/>
                <w:noProof/>
                <w:sz w:val="22"/>
              </w:rPr>
              <w:t>Introduction</w:t>
            </w:r>
            <w:r w:rsidRPr="0026479C">
              <w:rPr>
                <w:rFonts w:ascii="Arial" w:hAnsi="Arial" w:cs="Arial"/>
                <w:noProof/>
                <w:webHidden/>
                <w:sz w:val="22"/>
              </w:rPr>
              <w:tab/>
            </w:r>
            <w:r w:rsidRPr="0026479C">
              <w:rPr>
                <w:rFonts w:ascii="Arial" w:hAnsi="Arial" w:cs="Arial"/>
                <w:noProof/>
                <w:webHidden/>
                <w:sz w:val="22"/>
              </w:rPr>
              <w:fldChar w:fldCharType="begin"/>
            </w:r>
            <w:r w:rsidRPr="0026479C">
              <w:rPr>
                <w:rFonts w:ascii="Arial" w:hAnsi="Arial" w:cs="Arial"/>
                <w:noProof/>
                <w:webHidden/>
                <w:sz w:val="22"/>
              </w:rPr>
              <w:instrText xml:space="preserve"> PAGEREF _Toc213317380 \h </w:instrText>
            </w:r>
            <w:r w:rsidRPr="0026479C">
              <w:rPr>
                <w:rFonts w:ascii="Arial" w:hAnsi="Arial" w:cs="Arial"/>
                <w:noProof/>
                <w:webHidden/>
                <w:sz w:val="22"/>
              </w:rPr>
            </w:r>
            <w:r w:rsidRPr="0026479C">
              <w:rPr>
                <w:rFonts w:ascii="Arial" w:hAnsi="Arial" w:cs="Arial"/>
                <w:noProof/>
                <w:webHidden/>
                <w:sz w:val="22"/>
              </w:rPr>
              <w:fldChar w:fldCharType="separate"/>
            </w:r>
            <w:r w:rsidRPr="0026479C">
              <w:rPr>
                <w:rFonts w:ascii="Arial" w:hAnsi="Arial" w:cs="Arial"/>
                <w:noProof/>
                <w:webHidden/>
                <w:sz w:val="22"/>
              </w:rPr>
              <w:t>3</w:t>
            </w:r>
            <w:r w:rsidRPr="0026479C">
              <w:rPr>
                <w:rFonts w:ascii="Arial" w:hAnsi="Arial" w:cs="Arial"/>
                <w:noProof/>
                <w:webHidden/>
                <w:sz w:val="22"/>
              </w:rPr>
              <w:fldChar w:fldCharType="end"/>
            </w:r>
          </w:hyperlink>
        </w:p>
        <w:p w14:paraId="5AFB6522" w14:textId="6973C9C1" w:rsidR="00FC7596" w:rsidRPr="0026479C" w:rsidRDefault="00FC7596" w:rsidP="0026479C">
          <w:pPr>
            <w:pStyle w:val="TOC1"/>
            <w:tabs>
              <w:tab w:val="right" w:leader="dot" w:pos="9350"/>
            </w:tabs>
            <w:rPr>
              <w:rFonts w:ascii="Arial" w:hAnsi="Arial" w:cs="Arial"/>
              <w:noProof/>
              <w:sz w:val="22"/>
            </w:rPr>
          </w:pPr>
          <w:hyperlink w:anchor="_Toc213317381" w:history="1">
            <w:r w:rsidRPr="0026479C">
              <w:rPr>
                <w:rStyle w:val="Hyperlink"/>
                <w:rFonts w:ascii="Arial" w:hAnsi="Arial" w:cs="Arial"/>
                <w:noProof/>
                <w:sz w:val="22"/>
              </w:rPr>
              <w:t>Task 1: Research Topic Identification</w:t>
            </w:r>
            <w:r w:rsidRPr="0026479C">
              <w:rPr>
                <w:rFonts w:ascii="Arial" w:hAnsi="Arial" w:cs="Arial"/>
                <w:noProof/>
                <w:webHidden/>
                <w:sz w:val="22"/>
              </w:rPr>
              <w:tab/>
            </w:r>
            <w:r w:rsidRPr="0026479C">
              <w:rPr>
                <w:rFonts w:ascii="Arial" w:hAnsi="Arial" w:cs="Arial"/>
                <w:noProof/>
                <w:webHidden/>
                <w:sz w:val="22"/>
              </w:rPr>
              <w:fldChar w:fldCharType="begin"/>
            </w:r>
            <w:r w:rsidRPr="0026479C">
              <w:rPr>
                <w:rFonts w:ascii="Arial" w:hAnsi="Arial" w:cs="Arial"/>
                <w:noProof/>
                <w:webHidden/>
                <w:sz w:val="22"/>
              </w:rPr>
              <w:instrText xml:space="preserve"> PAGEREF _Toc213317381 \h </w:instrText>
            </w:r>
            <w:r w:rsidRPr="0026479C">
              <w:rPr>
                <w:rFonts w:ascii="Arial" w:hAnsi="Arial" w:cs="Arial"/>
                <w:noProof/>
                <w:webHidden/>
                <w:sz w:val="22"/>
              </w:rPr>
            </w:r>
            <w:r w:rsidRPr="0026479C">
              <w:rPr>
                <w:rFonts w:ascii="Arial" w:hAnsi="Arial" w:cs="Arial"/>
                <w:noProof/>
                <w:webHidden/>
                <w:sz w:val="22"/>
              </w:rPr>
              <w:fldChar w:fldCharType="separate"/>
            </w:r>
            <w:r w:rsidRPr="0026479C">
              <w:rPr>
                <w:rFonts w:ascii="Arial" w:hAnsi="Arial" w:cs="Arial"/>
                <w:noProof/>
                <w:webHidden/>
                <w:sz w:val="22"/>
              </w:rPr>
              <w:t>3</w:t>
            </w:r>
            <w:r w:rsidRPr="0026479C">
              <w:rPr>
                <w:rFonts w:ascii="Arial" w:hAnsi="Arial" w:cs="Arial"/>
                <w:noProof/>
                <w:webHidden/>
                <w:sz w:val="22"/>
              </w:rPr>
              <w:fldChar w:fldCharType="end"/>
            </w:r>
          </w:hyperlink>
        </w:p>
        <w:p w14:paraId="79639EB1" w14:textId="77777777" w:rsidR="00FC7596" w:rsidRPr="0026479C" w:rsidRDefault="00FC7596" w:rsidP="0026479C">
          <w:pPr>
            <w:pStyle w:val="TOC2"/>
            <w:tabs>
              <w:tab w:val="right" w:leader="dot" w:pos="9350"/>
            </w:tabs>
            <w:rPr>
              <w:rFonts w:ascii="Arial" w:hAnsi="Arial" w:cs="Arial"/>
              <w:noProof/>
              <w:sz w:val="22"/>
            </w:rPr>
          </w:pPr>
          <w:hyperlink w:anchor="_Toc213317382" w:history="1">
            <w:r w:rsidRPr="0026479C">
              <w:rPr>
                <w:rStyle w:val="Hyperlink"/>
                <w:rFonts w:ascii="Arial" w:hAnsi="Arial" w:cs="Arial"/>
                <w:noProof/>
                <w:sz w:val="22"/>
              </w:rPr>
              <w:t>1.1 Defining the Issue</w:t>
            </w:r>
            <w:r w:rsidRPr="0026479C">
              <w:rPr>
                <w:rFonts w:ascii="Arial" w:hAnsi="Arial" w:cs="Arial"/>
                <w:noProof/>
                <w:webHidden/>
                <w:sz w:val="22"/>
              </w:rPr>
              <w:tab/>
            </w:r>
            <w:r w:rsidRPr="0026479C">
              <w:rPr>
                <w:rFonts w:ascii="Arial" w:hAnsi="Arial" w:cs="Arial"/>
                <w:noProof/>
                <w:webHidden/>
                <w:sz w:val="22"/>
              </w:rPr>
              <w:fldChar w:fldCharType="begin"/>
            </w:r>
            <w:r w:rsidRPr="0026479C">
              <w:rPr>
                <w:rFonts w:ascii="Arial" w:hAnsi="Arial" w:cs="Arial"/>
                <w:noProof/>
                <w:webHidden/>
                <w:sz w:val="22"/>
              </w:rPr>
              <w:instrText xml:space="preserve"> PAGEREF _Toc213317382 \h </w:instrText>
            </w:r>
            <w:r w:rsidRPr="0026479C">
              <w:rPr>
                <w:rFonts w:ascii="Arial" w:hAnsi="Arial" w:cs="Arial"/>
                <w:noProof/>
                <w:webHidden/>
                <w:sz w:val="22"/>
              </w:rPr>
            </w:r>
            <w:r w:rsidRPr="0026479C">
              <w:rPr>
                <w:rFonts w:ascii="Arial" w:hAnsi="Arial" w:cs="Arial"/>
                <w:noProof/>
                <w:webHidden/>
                <w:sz w:val="22"/>
              </w:rPr>
              <w:fldChar w:fldCharType="separate"/>
            </w:r>
            <w:r w:rsidRPr="0026479C">
              <w:rPr>
                <w:rFonts w:ascii="Arial" w:hAnsi="Arial" w:cs="Arial"/>
                <w:noProof/>
                <w:webHidden/>
                <w:sz w:val="22"/>
              </w:rPr>
              <w:t>3</w:t>
            </w:r>
            <w:r w:rsidRPr="0026479C">
              <w:rPr>
                <w:rFonts w:ascii="Arial" w:hAnsi="Arial" w:cs="Arial"/>
                <w:noProof/>
                <w:webHidden/>
                <w:sz w:val="22"/>
              </w:rPr>
              <w:fldChar w:fldCharType="end"/>
            </w:r>
          </w:hyperlink>
        </w:p>
        <w:p w14:paraId="7DCBE83B" w14:textId="77777777" w:rsidR="00FC7596" w:rsidRPr="0026479C" w:rsidRDefault="00FC7596" w:rsidP="0026479C">
          <w:pPr>
            <w:pStyle w:val="TOC2"/>
            <w:tabs>
              <w:tab w:val="right" w:leader="dot" w:pos="9350"/>
            </w:tabs>
            <w:rPr>
              <w:rFonts w:ascii="Arial" w:hAnsi="Arial" w:cs="Arial"/>
              <w:noProof/>
              <w:sz w:val="22"/>
            </w:rPr>
          </w:pPr>
          <w:hyperlink w:anchor="_Toc213317383" w:history="1">
            <w:r w:rsidRPr="0026479C">
              <w:rPr>
                <w:rStyle w:val="Hyperlink"/>
                <w:rFonts w:ascii="Arial" w:hAnsi="Arial" w:cs="Arial"/>
                <w:noProof/>
                <w:sz w:val="22"/>
              </w:rPr>
              <w:t>1.2 Rationale for Research</w:t>
            </w:r>
            <w:r w:rsidRPr="0026479C">
              <w:rPr>
                <w:rFonts w:ascii="Arial" w:hAnsi="Arial" w:cs="Arial"/>
                <w:noProof/>
                <w:webHidden/>
                <w:sz w:val="22"/>
              </w:rPr>
              <w:tab/>
            </w:r>
            <w:r w:rsidRPr="0026479C">
              <w:rPr>
                <w:rFonts w:ascii="Arial" w:hAnsi="Arial" w:cs="Arial"/>
                <w:noProof/>
                <w:webHidden/>
                <w:sz w:val="22"/>
              </w:rPr>
              <w:fldChar w:fldCharType="begin"/>
            </w:r>
            <w:r w:rsidRPr="0026479C">
              <w:rPr>
                <w:rFonts w:ascii="Arial" w:hAnsi="Arial" w:cs="Arial"/>
                <w:noProof/>
                <w:webHidden/>
                <w:sz w:val="22"/>
              </w:rPr>
              <w:instrText xml:space="preserve"> PAGEREF _Toc213317383 \h </w:instrText>
            </w:r>
            <w:r w:rsidRPr="0026479C">
              <w:rPr>
                <w:rFonts w:ascii="Arial" w:hAnsi="Arial" w:cs="Arial"/>
                <w:noProof/>
                <w:webHidden/>
                <w:sz w:val="22"/>
              </w:rPr>
            </w:r>
            <w:r w:rsidRPr="0026479C">
              <w:rPr>
                <w:rFonts w:ascii="Arial" w:hAnsi="Arial" w:cs="Arial"/>
                <w:noProof/>
                <w:webHidden/>
                <w:sz w:val="22"/>
              </w:rPr>
              <w:fldChar w:fldCharType="separate"/>
            </w:r>
            <w:r w:rsidRPr="0026479C">
              <w:rPr>
                <w:rFonts w:ascii="Arial" w:hAnsi="Arial" w:cs="Arial"/>
                <w:noProof/>
                <w:webHidden/>
                <w:sz w:val="22"/>
              </w:rPr>
              <w:t>3</w:t>
            </w:r>
            <w:r w:rsidRPr="0026479C">
              <w:rPr>
                <w:rFonts w:ascii="Arial" w:hAnsi="Arial" w:cs="Arial"/>
                <w:noProof/>
                <w:webHidden/>
                <w:sz w:val="22"/>
              </w:rPr>
              <w:fldChar w:fldCharType="end"/>
            </w:r>
          </w:hyperlink>
        </w:p>
        <w:p w14:paraId="12990A0F" w14:textId="77777777" w:rsidR="00FC7596" w:rsidRPr="0026479C" w:rsidRDefault="00FC7596" w:rsidP="0026479C">
          <w:pPr>
            <w:pStyle w:val="TOC2"/>
            <w:tabs>
              <w:tab w:val="right" w:leader="dot" w:pos="9350"/>
            </w:tabs>
            <w:rPr>
              <w:rFonts w:ascii="Arial" w:hAnsi="Arial" w:cs="Arial"/>
              <w:noProof/>
              <w:sz w:val="22"/>
            </w:rPr>
          </w:pPr>
          <w:hyperlink w:anchor="_Toc213317384" w:history="1">
            <w:r w:rsidRPr="0026479C">
              <w:rPr>
                <w:rStyle w:val="Hyperlink"/>
                <w:rFonts w:ascii="Arial" w:hAnsi="Arial" w:cs="Arial"/>
                <w:noProof/>
                <w:sz w:val="22"/>
              </w:rPr>
              <w:t>1.3 Literature Review of Major Sources of Information.</w:t>
            </w:r>
            <w:r w:rsidRPr="0026479C">
              <w:rPr>
                <w:rFonts w:ascii="Arial" w:hAnsi="Arial" w:cs="Arial"/>
                <w:noProof/>
                <w:webHidden/>
                <w:sz w:val="22"/>
              </w:rPr>
              <w:tab/>
            </w:r>
            <w:r w:rsidRPr="0026479C">
              <w:rPr>
                <w:rFonts w:ascii="Arial" w:hAnsi="Arial" w:cs="Arial"/>
                <w:noProof/>
                <w:webHidden/>
                <w:sz w:val="22"/>
              </w:rPr>
              <w:fldChar w:fldCharType="begin"/>
            </w:r>
            <w:r w:rsidRPr="0026479C">
              <w:rPr>
                <w:rFonts w:ascii="Arial" w:hAnsi="Arial" w:cs="Arial"/>
                <w:noProof/>
                <w:webHidden/>
                <w:sz w:val="22"/>
              </w:rPr>
              <w:instrText xml:space="preserve"> PAGEREF _Toc213317384 \h </w:instrText>
            </w:r>
            <w:r w:rsidRPr="0026479C">
              <w:rPr>
                <w:rFonts w:ascii="Arial" w:hAnsi="Arial" w:cs="Arial"/>
                <w:noProof/>
                <w:webHidden/>
                <w:sz w:val="22"/>
              </w:rPr>
            </w:r>
            <w:r w:rsidRPr="0026479C">
              <w:rPr>
                <w:rFonts w:ascii="Arial" w:hAnsi="Arial" w:cs="Arial"/>
                <w:noProof/>
                <w:webHidden/>
                <w:sz w:val="22"/>
              </w:rPr>
              <w:fldChar w:fldCharType="separate"/>
            </w:r>
            <w:r w:rsidRPr="0026479C">
              <w:rPr>
                <w:rFonts w:ascii="Arial" w:hAnsi="Arial" w:cs="Arial"/>
                <w:noProof/>
                <w:webHidden/>
                <w:sz w:val="22"/>
              </w:rPr>
              <w:t>4</w:t>
            </w:r>
            <w:r w:rsidRPr="0026479C">
              <w:rPr>
                <w:rFonts w:ascii="Arial" w:hAnsi="Arial" w:cs="Arial"/>
                <w:noProof/>
                <w:webHidden/>
                <w:sz w:val="22"/>
              </w:rPr>
              <w:fldChar w:fldCharType="end"/>
            </w:r>
          </w:hyperlink>
        </w:p>
        <w:p w14:paraId="1423A736" w14:textId="77777777" w:rsidR="00FC7596" w:rsidRPr="0026479C" w:rsidRDefault="00FC7596" w:rsidP="0026479C">
          <w:pPr>
            <w:pStyle w:val="TOC2"/>
            <w:tabs>
              <w:tab w:val="right" w:leader="dot" w:pos="9350"/>
            </w:tabs>
            <w:rPr>
              <w:rFonts w:ascii="Arial" w:hAnsi="Arial" w:cs="Arial"/>
              <w:noProof/>
              <w:sz w:val="22"/>
            </w:rPr>
          </w:pPr>
          <w:hyperlink w:anchor="_Toc213317385" w:history="1">
            <w:r w:rsidRPr="0026479C">
              <w:rPr>
                <w:rStyle w:val="Hyperlink"/>
                <w:rFonts w:ascii="Arial" w:hAnsi="Arial" w:cs="Arial"/>
                <w:noProof/>
                <w:sz w:val="22"/>
              </w:rPr>
              <w:t>1.4 Summary of the Issue</w:t>
            </w:r>
            <w:r w:rsidRPr="0026479C">
              <w:rPr>
                <w:rFonts w:ascii="Arial" w:hAnsi="Arial" w:cs="Arial"/>
                <w:noProof/>
                <w:webHidden/>
                <w:sz w:val="22"/>
              </w:rPr>
              <w:tab/>
            </w:r>
            <w:r w:rsidRPr="0026479C">
              <w:rPr>
                <w:rFonts w:ascii="Arial" w:hAnsi="Arial" w:cs="Arial"/>
                <w:noProof/>
                <w:webHidden/>
                <w:sz w:val="22"/>
              </w:rPr>
              <w:fldChar w:fldCharType="begin"/>
            </w:r>
            <w:r w:rsidRPr="0026479C">
              <w:rPr>
                <w:rFonts w:ascii="Arial" w:hAnsi="Arial" w:cs="Arial"/>
                <w:noProof/>
                <w:webHidden/>
                <w:sz w:val="22"/>
              </w:rPr>
              <w:instrText xml:space="preserve"> PAGEREF _Toc213317385 \h </w:instrText>
            </w:r>
            <w:r w:rsidRPr="0026479C">
              <w:rPr>
                <w:rFonts w:ascii="Arial" w:hAnsi="Arial" w:cs="Arial"/>
                <w:noProof/>
                <w:webHidden/>
                <w:sz w:val="22"/>
              </w:rPr>
            </w:r>
            <w:r w:rsidRPr="0026479C">
              <w:rPr>
                <w:rFonts w:ascii="Arial" w:hAnsi="Arial" w:cs="Arial"/>
                <w:noProof/>
                <w:webHidden/>
                <w:sz w:val="22"/>
              </w:rPr>
              <w:fldChar w:fldCharType="separate"/>
            </w:r>
            <w:r w:rsidRPr="0026479C">
              <w:rPr>
                <w:rFonts w:ascii="Arial" w:hAnsi="Arial" w:cs="Arial"/>
                <w:noProof/>
                <w:webHidden/>
                <w:sz w:val="22"/>
              </w:rPr>
              <w:t>5</w:t>
            </w:r>
            <w:r w:rsidRPr="0026479C">
              <w:rPr>
                <w:rFonts w:ascii="Arial" w:hAnsi="Arial" w:cs="Arial"/>
                <w:noProof/>
                <w:webHidden/>
                <w:sz w:val="22"/>
              </w:rPr>
              <w:fldChar w:fldCharType="end"/>
            </w:r>
          </w:hyperlink>
        </w:p>
        <w:p w14:paraId="36D27A37" w14:textId="77777777" w:rsidR="00FC7596" w:rsidRPr="0026479C" w:rsidRDefault="00FC7596" w:rsidP="0026479C">
          <w:pPr>
            <w:pStyle w:val="TOC1"/>
            <w:tabs>
              <w:tab w:val="right" w:leader="dot" w:pos="9350"/>
            </w:tabs>
            <w:rPr>
              <w:rFonts w:ascii="Arial" w:hAnsi="Arial" w:cs="Arial"/>
              <w:noProof/>
              <w:sz w:val="22"/>
            </w:rPr>
          </w:pPr>
          <w:hyperlink w:anchor="_Toc213317386" w:history="1">
            <w:r w:rsidRPr="0026479C">
              <w:rPr>
                <w:rStyle w:val="Hyperlink"/>
                <w:rFonts w:ascii="Arial" w:hAnsi="Arial" w:cs="Arial"/>
                <w:noProof/>
                <w:sz w:val="22"/>
              </w:rPr>
              <w:t>Task 2: Research Methodologies</w:t>
            </w:r>
            <w:r w:rsidRPr="0026479C">
              <w:rPr>
                <w:rFonts w:ascii="Arial" w:hAnsi="Arial" w:cs="Arial"/>
                <w:noProof/>
                <w:webHidden/>
                <w:sz w:val="22"/>
              </w:rPr>
              <w:tab/>
            </w:r>
            <w:r w:rsidRPr="0026479C">
              <w:rPr>
                <w:rFonts w:ascii="Arial" w:hAnsi="Arial" w:cs="Arial"/>
                <w:noProof/>
                <w:webHidden/>
                <w:sz w:val="22"/>
              </w:rPr>
              <w:fldChar w:fldCharType="begin"/>
            </w:r>
            <w:r w:rsidRPr="0026479C">
              <w:rPr>
                <w:rFonts w:ascii="Arial" w:hAnsi="Arial" w:cs="Arial"/>
                <w:noProof/>
                <w:webHidden/>
                <w:sz w:val="22"/>
              </w:rPr>
              <w:instrText xml:space="preserve"> PAGEREF _Toc213317386 \h </w:instrText>
            </w:r>
            <w:r w:rsidRPr="0026479C">
              <w:rPr>
                <w:rFonts w:ascii="Arial" w:hAnsi="Arial" w:cs="Arial"/>
                <w:noProof/>
                <w:webHidden/>
                <w:sz w:val="22"/>
              </w:rPr>
            </w:r>
            <w:r w:rsidRPr="0026479C">
              <w:rPr>
                <w:rFonts w:ascii="Arial" w:hAnsi="Arial" w:cs="Arial"/>
                <w:noProof/>
                <w:webHidden/>
                <w:sz w:val="22"/>
              </w:rPr>
              <w:fldChar w:fldCharType="separate"/>
            </w:r>
            <w:r w:rsidRPr="0026479C">
              <w:rPr>
                <w:rFonts w:ascii="Arial" w:hAnsi="Arial" w:cs="Arial"/>
                <w:noProof/>
                <w:webHidden/>
                <w:sz w:val="22"/>
              </w:rPr>
              <w:t>5</w:t>
            </w:r>
            <w:r w:rsidRPr="0026479C">
              <w:rPr>
                <w:rFonts w:ascii="Arial" w:hAnsi="Arial" w:cs="Arial"/>
                <w:noProof/>
                <w:webHidden/>
                <w:sz w:val="22"/>
              </w:rPr>
              <w:fldChar w:fldCharType="end"/>
            </w:r>
          </w:hyperlink>
        </w:p>
        <w:p w14:paraId="43A76147" w14:textId="77777777" w:rsidR="00FC7596" w:rsidRPr="0026479C" w:rsidRDefault="00FC7596" w:rsidP="0026479C">
          <w:pPr>
            <w:pStyle w:val="TOC2"/>
            <w:tabs>
              <w:tab w:val="right" w:leader="dot" w:pos="9350"/>
            </w:tabs>
            <w:rPr>
              <w:rFonts w:ascii="Arial" w:hAnsi="Arial" w:cs="Arial"/>
              <w:noProof/>
              <w:sz w:val="22"/>
            </w:rPr>
          </w:pPr>
          <w:hyperlink w:anchor="_Toc213317387" w:history="1">
            <w:r w:rsidRPr="0026479C">
              <w:rPr>
                <w:rStyle w:val="Hyperlink"/>
                <w:rFonts w:ascii="Arial" w:hAnsi="Arial" w:cs="Arial"/>
                <w:noProof/>
                <w:sz w:val="22"/>
              </w:rPr>
              <w:t>2.1 Introduction to Quantitative and Qualitative Methodologies.</w:t>
            </w:r>
            <w:r w:rsidRPr="0026479C">
              <w:rPr>
                <w:rFonts w:ascii="Arial" w:hAnsi="Arial" w:cs="Arial"/>
                <w:noProof/>
                <w:webHidden/>
                <w:sz w:val="22"/>
              </w:rPr>
              <w:tab/>
            </w:r>
            <w:r w:rsidRPr="0026479C">
              <w:rPr>
                <w:rFonts w:ascii="Arial" w:hAnsi="Arial" w:cs="Arial"/>
                <w:noProof/>
                <w:webHidden/>
                <w:sz w:val="22"/>
              </w:rPr>
              <w:fldChar w:fldCharType="begin"/>
            </w:r>
            <w:r w:rsidRPr="0026479C">
              <w:rPr>
                <w:rFonts w:ascii="Arial" w:hAnsi="Arial" w:cs="Arial"/>
                <w:noProof/>
                <w:webHidden/>
                <w:sz w:val="22"/>
              </w:rPr>
              <w:instrText xml:space="preserve"> PAGEREF _Toc213317387 \h </w:instrText>
            </w:r>
            <w:r w:rsidRPr="0026479C">
              <w:rPr>
                <w:rFonts w:ascii="Arial" w:hAnsi="Arial" w:cs="Arial"/>
                <w:noProof/>
                <w:webHidden/>
                <w:sz w:val="22"/>
              </w:rPr>
            </w:r>
            <w:r w:rsidRPr="0026479C">
              <w:rPr>
                <w:rFonts w:ascii="Arial" w:hAnsi="Arial" w:cs="Arial"/>
                <w:noProof/>
                <w:webHidden/>
                <w:sz w:val="22"/>
              </w:rPr>
              <w:fldChar w:fldCharType="separate"/>
            </w:r>
            <w:r w:rsidRPr="0026479C">
              <w:rPr>
                <w:rFonts w:ascii="Arial" w:hAnsi="Arial" w:cs="Arial"/>
                <w:noProof/>
                <w:webHidden/>
                <w:sz w:val="22"/>
              </w:rPr>
              <w:t>5</w:t>
            </w:r>
            <w:r w:rsidRPr="0026479C">
              <w:rPr>
                <w:rFonts w:ascii="Arial" w:hAnsi="Arial" w:cs="Arial"/>
                <w:noProof/>
                <w:webHidden/>
                <w:sz w:val="22"/>
              </w:rPr>
              <w:fldChar w:fldCharType="end"/>
            </w:r>
          </w:hyperlink>
        </w:p>
        <w:p w14:paraId="074BBDB5" w14:textId="77777777" w:rsidR="00FC7596" w:rsidRPr="0026479C" w:rsidRDefault="00FC7596" w:rsidP="0026479C">
          <w:pPr>
            <w:pStyle w:val="TOC2"/>
            <w:tabs>
              <w:tab w:val="right" w:leader="dot" w:pos="9350"/>
            </w:tabs>
            <w:rPr>
              <w:rFonts w:ascii="Arial" w:hAnsi="Arial" w:cs="Arial"/>
              <w:noProof/>
              <w:sz w:val="22"/>
            </w:rPr>
          </w:pPr>
          <w:hyperlink w:anchor="_Toc213317388" w:history="1">
            <w:r w:rsidRPr="0026479C">
              <w:rPr>
                <w:rStyle w:val="Hyperlink"/>
                <w:rFonts w:ascii="Arial" w:hAnsi="Arial" w:cs="Arial"/>
                <w:noProof/>
                <w:sz w:val="22"/>
              </w:rPr>
              <w:t>2.2 Chosen Methodology and Justification.</w:t>
            </w:r>
            <w:r w:rsidRPr="0026479C">
              <w:rPr>
                <w:rFonts w:ascii="Arial" w:hAnsi="Arial" w:cs="Arial"/>
                <w:noProof/>
                <w:webHidden/>
                <w:sz w:val="22"/>
              </w:rPr>
              <w:tab/>
            </w:r>
            <w:r w:rsidRPr="0026479C">
              <w:rPr>
                <w:rFonts w:ascii="Arial" w:hAnsi="Arial" w:cs="Arial"/>
                <w:noProof/>
                <w:webHidden/>
                <w:sz w:val="22"/>
              </w:rPr>
              <w:fldChar w:fldCharType="begin"/>
            </w:r>
            <w:r w:rsidRPr="0026479C">
              <w:rPr>
                <w:rFonts w:ascii="Arial" w:hAnsi="Arial" w:cs="Arial"/>
                <w:noProof/>
                <w:webHidden/>
                <w:sz w:val="22"/>
              </w:rPr>
              <w:instrText xml:space="preserve"> PAGEREF _Toc213317388 \h </w:instrText>
            </w:r>
            <w:r w:rsidRPr="0026479C">
              <w:rPr>
                <w:rFonts w:ascii="Arial" w:hAnsi="Arial" w:cs="Arial"/>
                <w:noProof/>
                <w:webHidden/>
                <w:sz w:val="22"/>
              </w:rPr>
            </w:r>
            <w:r w:rsidRPr="0026479C">
              <w:rPr>
                <w:rFonts w:ascii="Arial" w:hAnsi="Arial" w:cs="Arial"/>
                <w:noProof/>
                <w:webHidden/>
                <w:sz w:val="22"/>
              </w:rPr>
              <w:fldChar w:fldCharType="separate"/>
            </w:r>
            <w:r w:rsidRPr="0026479C">
              <w:rPr>
                <w:rFonts w:ascii="Arial" w:hAnsi="Arial" w:cs="Arial"/>
                <w:noProof/>
                <w:webHidden/>
                <w:sz w:val="22"/>
              </w:rPr>
              <w:t>6</w:t>
            </w:r>
            <w:r w:rsidRPr="0026479C">
              <w:rPr>
                <w:rFonts w:ascii="Arial" w:hAnsi="Arial" w:cs="Arial"/>
                <w:noProof/>
                <w:webHidden/>
                <w:sz w:val="22"/>
              </w:rPr>
              <w:fldChar w:fldCharType="end"/>
            </w:r>
          </w:hyperlink>
        </w:p>
        <w:p w14:paraId="7FB98538" w14:textId="77777777" w:rsidR="00FC7596" w:rsidRPr="0026479C" w:rsidRDefault="00FC7596" w:rsidP="0026479C">
          <w:pPr>
            <w:pStyle w:val="TOC1"/>
            <w:tabs>
              <w:tab w:val="right" w:leader="dot" w:pos="9350"/>
            </w:tabs>
            <w:rPr>
              <w:rFonts w:ascii="Arial" w:hAnsi="Arial" w:cs="Arial"/>
              <w:noProof/>
              <w:sz w:val="22"/>
            </w:rPr>
          </w:pPr>
          <w:hyperlink w:anchor="_Toc213317389" w:history="1">
            <w:r w:rsidRPr="0026479C">
              <w:rPr>
                <w:rStyle w:val="Hyperlink"/>
                <w:rFonts w:ascii="Arial" w:hAnsi="Arial" w:cs="Arial"/>
                <w:noProof/>
                <w:sz w:val="22"/>
              </w:rPr>
              <w:t>Task 3: Data Collection</w:t>
            </w:r>
            <w:r w:rsidRPr="0026479C">
              <w:rPr>
                <w:rFonts w:ascii="Arial" w:hAnsi="Arial" w:cs="Arial"/>
                <w:noProof/>
                <w:webHidden/>
                <w:sz w:val="22"/>
              </w:rPr>
              <w:tab/>
            </w:r>
            <w:r w:rsidRPr="0026479C">
              <w:rPr>
                <w:rFonts w:ascii="Arial" w:hAnsi="Arial" w:cs="Arial"/>
                <w:noProof/>
                <w:webHidden/>
                <w:sz w:val="22"/>
              </w:rPr>
              <w:fldChar w:fldCharType="begin"/>
            </w:r>
            <w:r w:rsidRPr="0026479C">
              <w:rPr>
                <w:rFonts w:ascii="Arial" w:hAnsi="Arial" w:cs="Arial"/>
                <w:noProof/>
                <w:webHidden/>
                <w:sz w:val="22"/>
              </w:rPr>
              <w:instrText xml:space="preserve"> PAGEREF _Toc213317389 \h </w:instrText>
            </w:r>
            <w:r w:rsidRPr="0026479C">
              <w:rPr>
                <w:rFonts w:ascii="Arial" w:hAnsi="Arial" w:cs="Arial"/>
                <w:noProof/>
                <w:webHidden/>
                <w:sz w:val="22"/>
              </w:rPr>
            </w:r>
            <w:r w:rsidRPr="0026479C">
              <w:rPr>
                <w:rFonts w:ascii="Arial" w:hAnsi="Arial" w:cs="Arial"/>
                <w:noProof/>
                <w:webHidden/>
                <w:sz w:val="22"/>
              </w:rPr>
              <w:fldChar w:fldCharType="separate"/>
            </w:r>
            <w:r w:rsidRPr="0026479C">
              <w:rPr>
                <w:rFonts w:ascii="Arial" w:hAnsi="Arial" w:cs="Arial"/>
                <w:noProof/>
                <w:webHidden/>
                <w:sz w:val="22"/>
              </w:rPr>
              <w:t>6</w:t>
            </w:r>
            <w:r w:rsidRPr="0026479C">
              <w:rPr>
                <w:rFonts w:ascii="Arial" w:hAnsi="Arial" w:cs="Arial"/>
                <w:noProof/>
                <w:webHidden/>
                <w:sz w:val="22"/>
              </w:rPr>
              <w:fldChar w:fldCharType="end"/>
            </w:r>
          </w:hyperlink>
        </w:p>
        <w:p w14:paraId="0B38A597" w14:textId="77777777" w:rsidR="00FC7596" w:rsidRPr="0026479C" w:rsidRDefault="00FC7596" w:rsidP="0026479C">
          <w:pPr>
            <w:pStyle w:val="TOC2"/>
            <w:tabs>
              <w:tab w:val="right" w:leader="dot" w:pos="9350"/>
            </w:tabs>
            <w:rPr>
              <w:rFonts w:ascii="Arial" w:hAnsi="Arial" w:cs="Arial"/>
              <w:noProof/>
              <w:sz w:val="22"/>
            </w:rPr>
          </w:pPr>
          <w:hyperlink w:anchor="_Toc213317390" w:history="1">
            <w:r w:rsidRPr="0026479C">
              <w:rPr>
                <w:rStyle w:val="Hyperlink"/>
                <w:rFonts w:ascii="Arial" w:hAnsi="Arial" w:cs="Arial"/>
                <w:noProof/>
                <w:sz w:val="22"/>
              </w:rPr>
              <w:t>3.1 Primary and Secondary Data Collection Overview.</w:t>
            </w:r>
            <w:r w:rsidRPr="0026479C">
              <w:rPr>
                <w:rFonts w:ascii="Arial" w:hAnsi="Arial" w:cs="Arial"/>
                <w:noProof/>
                <w:webHidden/>
                <w:sz w:val="22"/>
              </w:rPr>
              <w:tab/>
            </w:r>
            <w:r w:rsidRPr="0026479C">
              <w:rPr>
                <w:rFonts w:ascii="Arial" w:hAnsi="Arial" w:cs="Arial"/>
                <w:noProof/>
                <w:webHidden/>
                <w:sz w:val="22"/>
              </w:rPr>
              <w:fldChar w:fldCharType="begin"/>
            </w:r>
            <w:r w:rsidRPr="0026479C">
              <w:rPr>
                <w:rFonts w:ascii="Arial" w:hAnsi="Arial" w:cs="Arial"/>
                <w:noProof/>
                <w:webHidden/>
                <w:sz w:val="22"/>
              </w:rPr>
              <w:instrText xml:space="preserve"> PAGEREF _Toc213317390 \h </w:instrText>
            </w:r>
            <w:r w:rsidRPr="0026479C">
              <w:rPr>
                <w:rFonts w:ascii="Arial" w:hAnsi="Arial" w:cs="Arial"/>
                <w:noProof/>
                <w:webHidden/>
                <w:sz w:val="22"/>
              </w:rPr>
            </w:r>
            <w:r w:rsidRPr="0026479C">
              <w:rPr>
                <w:rFonts w:ascii="Arial" w:hAnsi="Arial" w:cs="Arial"/>
                <w:noProof/>
                <w:webHidden/>
                <w:sz w:val="22"/>
              </w:rPr>
              <w:fldChar w:fldCharType="separate"/>
            </w:r>
            <w:r w:rsidRPr="0026479C">
              <w:rPr>
                <w:rFonts w:ascii="Arial" w:hAnsi="Arial" w:cs="Arial"/>
                <w:noProof/>
                <w:webHidden/>
                <w:sz w:val="22"/>
              </w:rPr>
              <w:t>6</w:t>
            </w:r>
            <w:r w:rsidRPr="0026479C">
              <w:rPr>
                <w:rFonts w:ascii="Arial" w:hAnsi="Arial" w:cs="Arial"/>
                <w:noProof/>
                <w:webHidden/>
                <w:sz w:val="22"/>
              </w:rPr>
              <w:fldChar w:fldCharType="end"/>
            </w:r>
          </w:hyperlink>
        </w:p>
        <w:p w14:paraId="1735493B" w14:textId="77777777" w:rsidR="00FC7596" w:rsidRPr="0026479C" w:rsidRDefault="00FC7596" w:rsidP="0026479C">
          <w:pPr>
            <w:pStyle w:val="TOC2"/>
            <w:tabs>
              <w:tab w:val="right" w:leader="dot" w:pos="9350"/>
            </w:tabs>
            <w:rPr>
              <w:rFonts w:ascii="Arial" w:hAnsi="Arial" w:cs="Arial"/>
              <w:noProof/>
              <w:sz w:val="22"/>
            </w:rPr>
          </w:pPr>
          <w:hyperlink w:anchor="_Toc213317391" w:history="1">
            <w:r w:rsidRPr="0026479C">
              <w:rPr>
                <w:rStyle w:val="Hyperlink"/>
                <w:rFonts w:ascii="Arial" w:hAnsi="Arial" w:cs="Arial"/>
                <w:noProof/>
                <w:sz w:val="22"/>
              </w:rPr>
              <w:t>3.2 Selected Type of Data and Rationale.</w:t>
            </w:r>
            <w:r w:rsidRPr="0026479C">
              <w:rPr>
                <w:rFonts w:ascii="Arial" w:hAnsi="Arial" w:cs="Arial"/>
                <w:noProof/>
                <w:webHidden/>
                <w:sz w:val="22"/>
              </w:rPr>
              <w:tab/>
            </w:r>
            <w:r w:rsidRPr="0026479C">
              <w:rPr>
                <w:rFonts w:ascii="Arial" w:hAnsi="Arial" w:cs="Arial"/>
                <w:noProof/>
                <w:webHidden/>
                <w:sz w:val="22"/>
              </w:rPr>
              <w:fldChar w:fldCharType="begin"/>
            </w:r>
            <w:r w:rsidRPr="0026479C">
              <w:rPr>
                <w:rFonts w:ascii="Arial" w:hAnsi="Arial" w:cs="Arial"/>
                <w:noProof/>
                <w:webHidden/>
                <w:sz w:val="22"/>
              </w:rPr>
              <w:instrText xml:space="preserve"> PAGEREF _Toc213317391 \h </w:instrText>
            </w:r>
            <w:r w:rsidRPr="0026479C">
              <w:rPr>
                <w:rFonts w:ascii="Arial" w:hAnsi="Arial" w:cs="Arial"/>
                <w:noProof/>
                <w:webHidden/>
                <w:sz w:val="22"/>
              </w:rPr>
            </w:r>
            <w:r w:rsidRPr="0026479C">
              <w:rPr>
                <w:rFonts w:ascii="Arial" w:hAnsi="Arial" w:cs="Arial"/>
                <w:noProof/>
                <w:webHidden/>
                <w:sz w:val="22"/>
              </w:rPr>
              <w:fldChar w:fldCharType="separate"/>
            </w:r>
            <w:r w:rsidRPr="0026479C">
              <w:rPr>
                <w:rFonts w:ascii="Arial" w:hAnsi="Arial" w:cs="Arial"/>
                <w:noProof/>
                <w:webHidden/>
                <w:sz w:val="22"/>
              </w:rPr>
              <w:t>7</w:t>
            </w:r>
            <w:r w:rsidRPr="0026479C">
              <w:rPr>
                <w:rFonts w:ascii="Arial" w:hAnsi="Arial" w:cs="Arial"/>
                <w:noProof/>
                <w:webHidden/>
                <w:sz w:val="22"/>
              </w:rPr>
              <w:fldChar w:fldCharType="end"/>
            </w:r>
          </w:hyperlink>
        </w:p>
        <w:p w14:paraId="724718D3" w14:textId="77777777" w:rsidR="00FC7596" w:rsidRPr="0026479C" w:rsidRDefault="00FC7596" w:rsidP="0026479C">
          <w:pPr>
            <w:pStyle w:val="TOC1"/>
            <w:tabs>
              <w:tab w:val="right" w:leader="dot" w:pos="9350"/>
            </w:tabs>
            <w:rPr>
              <w:rFonts w:ascii="Arial" w:hAnsi="Arial" w:cs="Arial"/>
              <w:noProof/>
              <w:sz w:val="22"/>
            </w:rPr>
          </w:pPr>
          <w:hyperlink w:anchor="_Toc213317392" w:history="1">
            <w:r w:rsidRPr="0026479C">
              <w:rPr>
                <w:rStyle w:val="Hyperlink"/>
                <w:rFonts w:ascii="Arial" w:hAnsi="Arial" w:cs="Arial"/>
                <w:noProof/>
                <w:sz w:val="22"/>
              </w:rPr>
              <w:t>Conclusion</w:t>
            </w:r>
            <w:r w:rsidRPr="0026479C">
              <w:rPr>
                <w:rFonts w:ascii="Arial" w:hAnsi="Arial" w:cs="Arial"/>
                <w:noProof/>
                <w:webHidden/>
                <w:sz w:val="22"/>
              </w:rPr>
              <w:tab/>
            </w:r>
            <w:r w:rsidRPr="0026479C">
              <w:rPr>
                <w:rFonts w:ascii="Arial" w:hAnsi="Arial" w:cs="Arial"/>
                <w:noProof/>
                <w:webHidden/>
                <w:sz w:val="22"/>
              </w:rPr>
              <w:fldChar w:fldCharType="begin"/>
            </w:r>
            <w:r w:rsidRPr="0026479C">
              <w:rPr>
                <w:rFonts w:ascii="Arial" w:hAnsi="Arial" w:cs="Arial"/>
                <w:noProof/>
                <w:webHidden/>
                <w:sz w:val="22"/>
              </w:rPr>
              <w:instrText xml:space="preserve"> PAGEREF _Toc213317392 \h </w:instrText>
            </w:r>
            <w:r w:rsidRPr="0026479C">
              <w:rPr>
                <w:rFonts w:ascii="Arial" w:hAnsi="Arial" w:cs="Arial"/>
                <w:noProof/>
                <w:webHidden/>
                <w:sz w:val="22"/>
              </w:rPr>
            </w:r>
            <w:r w:rsidRPr="0026479C">
              <w:rPr>
                <w:rFonts w:ascii="Arial" w:hAnsi="Arial" w:cs="Arial"/>
                <w:noProof/>
                <w:webHidden/>
                <w:sz w:val="22"/>
              </w:rPr>
              <w:fldChar w:fldCharType="separate"/>
            </w:r>
            <w:r w:rsidRPr="0026479C">
              <w:rPr>
                <w:rFonts w:ascii="Arial" w:hAnsi="Arial" w:cs="Arial"/>
                <w:noProof/>
                <w:webHidden/>
                <w:sz w:val="22"/>
              </w:rPr>
              <w:t>7</w:t>
            </w:r>
            <w:r w:rsidRPr="0026479C">
              <w:rPr>
                <w:rFonts w:ascii="Arial" w:hAnsi="Arial" w:cs="Arial"/>
                <w:noProof/>
                <w:webHidden/>
                <w:sz w:val="22"/>
              </w:rPr>
              <w:fldChar w:fldCharType="end"/>
            </w:r>
          </w:hyperlink>
        </w:p>
        <w:p w14:paraId="2C903FEE" w14:textId="77777777" w:rsidR="00FC7596" w:rsidRPr="0026479C" w:rsidRDefault="00FC7596" w:rsidP="0026479C">
          <w:pPr>
            <w:pStyle w:val="TOC1"/>
            <w:tabs>
              <w:tab w:val="right" w:leader="dot" w:pos="9350"/>
            </w:tabs>
            <w:rPr>
              <w:rFonts w:ascii="Arial" w:hAnsi="Arial" w:cs="Arial"/>
              <w:noProof/>
              <w:sz w:val="22"/>
            </w:rPr>
          </w:pPr>
          <w:hyperlink w:anchor="_Toc213317393" w:history="1">
            <w:r w:rsidRPr="0026479C">
              <w:rPr>
                <w:rStyle w:val="Hyperlink"/>
                <w:rFonts w:ascii="Arial" w:hAnsi="Arial" w:cs="Arial"/>
                <w:noProof/>
                <w:sz w:val="22"/>
              </w:rPr>
              <w:t>References</w:t>
            </w:r>
            <w:r w:rsidRPr="0026479C">
              <w:rPr>
                <w:rFonts w:ascii="Arial" w:hAnsi="Arial" w:cs="Arial"/>
                <w:noProof/>
                <w:webHidden/>
                <w:sz w:val="22"/>
              </w:rPr>
              <w:tab/>
            </w:r>
            <w:r w:rsidRPr="0026479C">
              <w:rPr>
                <w:rFonts w:ascii="Arial" w:hAnsi="Arial" w:cs="Arial"/>
                <w:noProof/>
                <w:webHidden/>
                <w:sz w:val="22"/>
              </w:rPr>
              <w:fldChar w:fldCharType="begin"/>
            </w:r>
            <w:r w:rsidRPr="0026479C">
              <w:rPr>
                <w:rFonts w:ascii="Arial" w:hAnsi="Arial" w:cs="Arial"/>
                <w:noProof/>
                <w:webHidden/>
                <w:sz w:val="22"/>
              </w:rPr>
              <w:instrText xml:space="preserve"> PAGEREF _Toc213317393 \h </w:instrText>
            </w:r>
            <w:r w:rsidRPr="0026479C">
              <w:rPr>
                <w:rFonts w:ascii="Arial" w:hAnsi="Arial" w:cs="Arial"/>
                <w:noProof/>
                <w:webHidden/>
                <w:sz w:val="22"/>
              </w:rPr>
            </w:r>
            <w:r w:rsidRPr="0026479C">
              <w:rPr>
                <w:rFonts w:ascii="Arial" w:hAnsi="Arial" w:cs="Arial"/>
                <w:noProof/>
                <w:webHidden/>
                <w:sz w:val="22"/>
              </w:rPr>
              <w:fldChar w:fldCharType="separate"/>
            </w:r>
            <w:r w:rsidRPr="0026479C">
              <w:rPr>
                <w:rFonts w:ascii="Arial" w:hAnsi="Arial" w:cs="Arial"/>
                <w:noProof/>
                <w:webHidden/>
                <w:sz w:val="22"/>
              </w:rPr>
              <w:t>9</w:t>
            </w:r>
            <w:r w:rsidRPr="0026479C">
              <w:rPr>
                <w:rFonts w:ascii="Arial" w:hAnsi="Arial" w:cs="Arial"/>
                <w:noProof/>
                <w:webHidden/>
                <w:sz w:val="22"/>
              </w:rPr>
              <w:fldChar w:fldCharType="end"/>
            </w:r>
          </w:hyperlink>
        </w:p>
        <w:p w14:paraId="34F148E1" w14:textId="77777777" w:rsidR="00FC7596" w:rsidRPr="0026479C" w:rsidRDefault="00FC7596" w:rsidP="0026479C">
          <w:pPr>
            <w:rPr>
              <w:rFonts w:ascii="Arial" w:hAnsi="Arial" w:cs="Arial"/>
              <w:sz w:val="22"/>
            </w:rPr>
          </w:pPr>
          <w:r w:rsidRPr="0026479C">
            <w:rPr>
              <w:rFonts w:ascii="Arial" w:hAnsi="Arial" w:cs="Arial"/>
              <w:b/>
              <w:bCs/>
              <w:noProof/>
              <w:sz w:val="22"/>
            </w:rPr>
            <w:fldChar w:fldCharType="end"/>
          </w:r>
        </w:p>
      </w:sdtContent>
    </w:sdt>
    <w:p w14:paraId="2785BB27" w14:textId="403A450A" w:rsidR="00CB069D" w:rsidRPr="0026479C" w:rsidRDefault="00CB069D" w:rsidP="0026479C">
      <w:pPr>
        <w:tabs>
          <w:tab w:val="left" w:pos="7515"/>
        </w:tabs>
        <w:jc w:val="left"/>
        <w:rPr>
          <w:rFonts w:ascii="Arial" w:hAnsi="Arial" w:cs="Arial"/>
          <w:sz w:val="22"/>
        </w:rPr>
      </w:pPr>
      <w:r w:rsidRPr="0026479C">
        <w:rPr>
          <w:rFonts w:ascii="Arial" w:hAnsi="Arial" w:cs="Arial"/>
          <w:sz w:val="22"/>
        </w:rPr>
        <w:br w:type="page"/>
      </w:r>
      <w:r w:rsidR="00C94C1A" w:rsidRPr="0026479C">
        <w:rPr>
          <w:rFonts w:ascii="Arial" w:hAnsi="Arial" w:cs="Arial"/>
          <w:sz w:val="22"/>
        </w:rPr>
        <w:tab/>
        <w:t xml:space="preserve">    Diabetes</w:t>
      </w:r>
      <w:r w:rsidR="0026479C" w:rsidRPr="0026479C">
        <w:rPr>
          <w:rFonts w:ascii="Arial" w:hAnsi="Arial" w:cs="Arial"/>
          <w:sz w:val="22"/>
        </w:rPr>
        <w:t xml:space="preserve"> - </w:t>
      </w:r>
      <w:r w:rsidR="0026479C" w:rsidRPr="0026479C">
        <w:rPr>
          <w:rFonts w:ascii="Arial" w:hAnsi="Arial" w:cs="Arial"/>
          <w:sz w:val="22"/>
        </w:rPr>
        <w:t>problem of diabetes management and its social consequences</w:t>
      </w:r>
    </w:p>
    <w:p w14:paraId="69609356" w14:textId="77777777" w:rsidR="00C94C1A" w:rsidRPr="0026479C" w:rsidRDefault="00C94C1A" w:rsidP="0026479C">
      <w:pPr>
        <w:tabs>
          <w:tab w:val="left" w:pos="7515"/>
        </w:tabs>
        <w:jc w:val="left"/>
        <w:rPr>
          <w:rFonts w:ascii="Arial" w:hAnsi="Arial" w:cs="Arial"/>
          <w:sz w:val="22"/>
        </w:rPr>
      </w:pPr>
    </w:p>
    <w:p w14:paraId="00C89225" w14:textId="77777777" w:rsidR="00C94C1A" w:rsidRPr="0026479C" w:rsidRDefault="00C94C1A" w:rsidP="0026479C">
      <w:pPr>
        <w:tabs>
          <w:tab w:val="left" w:pos="7515"/>
        </w:tabs>
        <w:jc w:val="left"/>
        <w:rPr>
          <w:rFonts w:ascii="Arial" w:hAnsi="Arial" w:cs="Arial"/>
          <w:sz w:val="22"/>
        </w:rPr>
      </w:pPr>
    </w:p>
    <w:p w14:paraId="506991B9" w14:textId="77777777" w:rsidR="00CB069D" w:rsidRPr="0026479C" w:rsidRDefault="00CB069D" w:rsidP="0026479C">
      <w:pPr>
        <w:pStyle w:val="Heading1"/>
        <w:rPr>
          <w:rFonts w:ascii="Arial" w:hAnsi="Arial" w:cs="Arial"/>
          <w:sz w:val="22"/>
        </w:rPr>
      </w:pPr>
      <w:bookmarkStart w:id="0" w:name="_Toc213317380"/>
      <w:r w:rsidRPr="0026479C">
        <w:rPr>
          <w:rFonts w:ascii="Arial" w:hAnsi="Arial" w:cs="Arial"/>
          <w:sz w:val="22"/>
        </w:rPr>
        <w:t>Introduction</w:t>
      </w:r>
      <w:bookmarkEnd w:id="0"/>
    </w:p>
    <w:p w14:paraId="7D0835C7" w14:textId="77777777" w:rsidR="00CB069D" w:rsidRPr="0026479C" w:rsidRDefault="00CB069D" w:rsidP="0026479C">
      <w:pPr>
        <w:rPr>
          <w:rFonts w:ascii="Arial" w:hAnsi="Arial" w:cs="Arial"/>
          <w:sz w:val="22"/>
        </w:rPr>
      </w:pPr>
      <w:r w:rsidRPr="0026479C">
        <w:rPr>
          <w:rFonts w:ascii="Arial" w:hAnsi="Arial" w:cs="Arial"/>
          <w:sz w:val="22"/>
        </w:rPr>
        <w:t>Diabetes is increasingly becoming a challenge to the health and social care sector in the United Kingdom. This research report addresses the problem of diabetes management and its social consequences with specific references to the possible remedies that care systems could offer in order to be more responsive to the rising challenges of providing effective and fair treatment</w:t>
      </w:r>
      <w:r w:rsidR="00AD3C26" w:rsidRPr="0026479C">
        <w:rPr>
          <w:rFonts w:ascii="Arial" w:hAnsi="Arial" w:cs="Arial"/>
          <w:sz w:val="22"/>
        </w:rPr>
        <w:t xml:space="preserve"> </w:t>
      </w:r>
      <w:r w:rsidR="00AD3C26" w:rsidRPr="0026479C">
        <w:rPr>
          <w:rFonts w:ascii="Arial" w:hAnsi="Arial" w:cs="Arial"/>
          <w:sz w:val="22"/>
          <w:shd w:val="clear" w:color="auto" w:fill="FFFFFF"/>
        </w:rPr>
        <w:t>(Barnard-Kelly and Cherñavvsky, 2020)</w:t>
      </w:r>
      <w:r w:rsidRPr="0026479C">
        <w:rPr>
          <w:rFonts w:ascii="Arial" w:hAnsi="Arial" w:cs="Arial"/>
          <w:sz w:val="22"/>
        </w:rPr>
        <w:t>. The report not only analyses critical prevailing problems but also assesses the recent scholarly literature as well as presents the relevant research methods and data collection procedures. Secondary qualitative approach will enable the research to critically assess available evidence and offer proposals to enhance the management of diabetes among the various populations.</w:t>
      </w:r>
    </w:p>
    <w:p w14:paraId="3F040FC0" w14:textId="77777777" w:rsidR="00CB069D" w:rsidRPr="0026479C" w:rsidRDefault="00CB069D" w:rsidP="0026479C">
      <w:pPr>
        <w:pStyle w:val="Heading1"/>
        <w:rPr>
          <w:rFonts w:ascii="Arial" w:hAnsi="Arial" w:cs="Arial"/>
          <w:sz w:val="22"/>
        </w:rPr>
      </w:pPr>
      <w:bookmarkStart w:id="1" w:name="_Toc213317381"/>
      <w:r w:rsidRPr="0026479C">
        <w:rPr>
          <w:rFonts w:ascii="Arial" w:hAnsi="Arial" w:cs="Arial"/>
          <w:sz w:val="22"/>
        </w:rPr>
        <w:t>Task 1: Research Topic Identification</w:t>
      </w:r>
      <w:bookmarkEnd w:id="1"/>
    </w:p>
    <w:p w14:paraId="19DD075A" w14:textId="77777777" w:rsidR="00BE4217" w:rsidRPr="0026479C" w:rsidRDefault="00BE4217" w:rsidP="0026479C">
      <w:pPr>
        <w:pStyle w:val="Heading2"/>
        <w:rPr>
          <w:rFonts w:ascii="Arial" w:hAnsi="Arial" w:cs="Arial"/>
          <w:sz w:val="22"/>
        </w:rPr>
      </w:pPr>
      <w:bookmarkStart w:id="2" w:name="_Toc213317382"/>
      <w:r w:rsidRPr="0026479C">
        <w:rPr>
          <w:rFonts w:ascii="Arial" w:hAnsi="Arial" w:cs="Arial"/>
          <w:sz w:val="22"/>
        </w:rPr>
        <w:t>1.1 Defining the Issue</w:t>
      </w:r>
      <w:bookmarkEnd w:id="2"/>
    </w:p>
    <w:p w14:paraId="4F6FCFED" w14:textId="77777777" w:rsidR="00BE4217" w:rsidRPr="0026479C" w:rsidRDefault="00BE4217" w:rsidP="0026479C">
      <w:pPr>
        <w:rPr>
          <w:rFonts w:ascii="Arial" w:hAnsi="Arial" w:cs="Arial"/>
          <w:sz w:val="22"/>
        </w:rPr>
      </w:pPr>
      <w:r w:rsidRPr="0026479C">
        <w:rPr>
          <w:rFonts w:ascii="Arial" w:hAnsi="Arial" w:cs="Arial"/>
          <w:sz w:val="22"/>
        </w:rPr>
        <w:t>The United Kingdom is experiencing one of the most pressing chronic disorders, diabetes mellitus. Diabetes UK reports that the number of people with diabetes was 4.9 million in 2023, with the number expected to increase significantly in the coming decade. The disease is the cause of some major complications like heart disease, kidney malfunction, and amputation of the lower limbs, putting the National Health Service (NHS) under a lot of strain</w:t>
      </w:r>
      <w:r w:rsidR="00AD3C26" w:rsidRPr="0026479C">
        <w:rPr>
          <w:rFonts w:ascii="Arial" w:hAnsi="Arial" w:cs="Arial"/>
          <w:sz w:val="22"/>
        </w:rPr>
        <w:t xml:space="preserve"> </w:t>
      </w:r>
      <w:r w:rsidR="00AD3C26" w:rsidRPr="0026479C">
        <w:rPr>
          <w:rFonts w:ascii="Arial" w:hAnsi="Arial" w:cs="Arial"/>
          <w:sz w:val="22"/>
          <w:shd w:val="clear" w:color="auto" w:fill="FFFFFF"/>
        </w:rPr>
        <w:t>(Bednarska, 2022)</w:t>
      </w:r>
      <w:r w:rsidRPr="0026479C">
        <w:rPr>
          <w:rFonts w:ascii="Arial" w:hAnsi="Arial" w:cs="Arial"/>
          <w:sz w:val="22"/>
        </w:rPr>
        <w:t>. Nevertheless, diabetes is not within the boundaries of a medical field only, it is a social, psychological, and lifestyle matter, and as such, it is a multifaceted problem within the UK health and social care system.</w:t>
      </w:r>
    </w:p>
    <w:p w14:paraId="0F8894D6" w14:textId="4F1937CB" w:rsidR="00BE4217" w:rsidRPr="0026479C" w:rsidRDefault="00BE4217" w:rsidP="0026479C">
      <w:pPr>
        <w:rPr>
          <w:rFonts w:ascii="Arial" w:hAnsi="Arial" w:cs="Arial"/>
          <w:sz w:val="22"/>
        </w:rPr>
      </w:pPr>
      <w:r w:rsidRPr="0026479C">
        <w:rPr>
          <w:rFonts w:ascii="Arial" w:hAnsi="Arial" w:cs="Arial"/>
          <w:sz w:val="22"/>
        </w:rPr>
        <w:t>A large number of stakeholders are impacted by the problem. Patients are required to participate in self-management throughout their lives with the threat of complications and emotional distress. Healthcare workers face growing number of cases and pressure to provide person-</w:t>
      </w:r>
      <w:r w:rsidR="00F93617" w:rsidRPr="0026479C">
        <w:rPr>
          <w:rFonts w:ascii="Arial" w:hAnsi="Arial" w:cs="Arial"/>
          <w:sz w:val="22"/>
        </w:rPr>
        <w:t>centered</w:t>
      </w:r>
      <w:r w:rsidRPr="0026479C">
        <w:rPr>
          <w:rFonts w:ascii="Arial" w:hAnsi="Arial" w:cs="Arial"/>
          <w:sz w:val="22"/>
        </w:rPr>
        <w:t xml:space="preserve"> and evidence-based care</w:t>
      </w:r>
      <w:r w:rsidR="00AD3C26" w:rsidRPr="0026479C">
        <w:rPr>
          <w:rFonts w:ascii="Arial" w:hAnsi="Arial" w:cs="Arial"/>
          <w:sz w:val="22"/>
        </w:rPr>
        <w:t xml:space="preserve"> </w:t>
      </w:r>
      <w:r w:rsidR="00AD3C26" w:rsidRPr="0026479C">
        <w:rPr>
          <w:rFonts w:ascii="Arial" w:hAnsi="Arial" w:cs="Arial"/>
          <w:sz w:val="22"/>
          <w:shd w:val="clear" w:color="auto" w:fill="FFFFFF"/>
        </w:rPr>
        <w:t>(</w:t>
      </w:r>
      <w:proofErr w:type="spellStart"/>
      <w:r w:rsidR="00AD3C26" w:rsidRPr="0026479C">
        <w:rPr>
          <w:rFonts w:ascii="Arial" w:hAnsi="Arial" w:cs="Arial"/>
          <w:sz w:val="22"/>
          <w:shd w:val="clear" w:color="auto" w:fill="FFFFFF"/>
        </w:rPr>
        <w:t>Catapan</w:t>
      </w:r>
      <w:proofErr w:type="spellEnd"/>
      <w:r w:rsidR="00AD3C26" w:rsidRPr="0026479C">
        <w:rPr>
          <w:rFonts w:ascii="Arial" w:hAnsi="Arial" w:cs="Arial"/>
          <w:sz w:val="22"/>
          <w:shd w:val="clear" w:color="auto" w:fill="FFFFFF"/>
        </w:rPr>
        <w:t xml:space="preserve"> et al., 2021)</w:t>
      </w:r>
      <w:r w:rsidRPr="0026479C">
        <w:rPr>
          <w:rFonts w:ascii="Arial" w:hAnsi="Arial" w:cs="Arial"/>
          <w:sz w:val="22"/>
        </w:rPr>
        <w:t>. To ensure that the patient needs are addressed, care organisations like the NHS trusts and primary care networks have to integrate clinical and mental health plus social care systems.</w:t>
      </w:r>
      <w:r w:rsidR="00967B55" w:rsidRPr="0026479C">
        <w:rPr>
          <w:rFonts w:ascii="Arial" w:hAnsi="Arial" w:cs="Arial"/>
          <w:sz w:val="22"/>
        </w:rPr>
        <w:t xml:space="preserve"> </w:t>
      </w:r>
    </w:p>
    <w:p w14:paraId="05C29223" w14:textId="77777777" w:rsidR="00BE4217" w:rsidRPr="0026479C" w:rsidRDefault="00BE4217" w:rsidP="0026479C">
      <w:pPr>
        <w:pStyle w:val="Heading2"/>
        <w:rPr>
          <w:rFonts w:ascii="Arial" w:hAnsi="Arial" w:cs="Arial"/>
          <w:sz w:val="22"/>
        </w:rPr>
      </w:pPr>
      <w:bookmarkStart w:id="3" w:name="_Toc213317383"/>
      <w:r w:rsidRPr="0026479C">
        <w:rPr>
          <w:rFonts w:ascii="Arial" w:hAnsi="Arial" w:cs="Arial"/>
          <w:sz w:val="22"/>
        </w:rPr>
        <w:t>1.2 Rationale for Research</w:t>
      </w:r>
      <w:bookmarkEnd w:id="3"/>
    </w:p>
    <w:p w14:paraId="146D0BA1" w14:textId="283B1D2D" w:rsidR="00BE4217" w:rsidRPr="0026479C" w:rsidRDefault="00BE4217" w:rsidP="0026479C">
      <w:pPr>
        <w:rPr>
          <w:rFonts w:ascii="Arial" w:hAnsi="Arial" w:cs="Arial"/>
          <w:sz w:val="22"/>
        </w:rPr>
      </w:pPr>
      <w:r w:rsidRPr="0026479C">
        <w:rPr>
          <w:rFonts w:ascii="Arial" w:hAnsi="Arial" w:cs="Arial"/>
          <w:sz w:val="22"/>
        </w:rPr>
        <w:t xml:space="preserve">The increasing rates of diabetes are complex to the UK. In clinical terms, it puts a strain on the resources of the NHS, raises the number of </w:t>
      </w:r>
      <w:r w:rsidR="00A61C83" w:rsidRPr="0026479C">
        <w:rPr>
          <w:rFonts w:ascii="Arial" w:hAnsi="Arial" w:cs="Arial"/>
          <w:sz w:val="22"/>
        </w:rPr>
        <w:t>hospitalizations</w:t>
      </w:r>
      <w:r w:rsidRPr="0026479C">
        <w:rPr>
          <w:rFonts w:ascii="Arial" w:hAnsi="Arial" w:cs="Arial"/>
          <w:sz w:val="22"/>
        </w:rPr>
        <w:t xml:space="preserve"> and adds to long-term spending on healthcare</w:t>
      </w:r>
      <w:r w:rsidR="00AD3C26" w:rsidRPr="0026479C">
        <w:rPr>
          <w:rFonts w:ascii="Arial" w:hAnsi="Arial" w:cs="Arial"/>
          <w:sz w:val="22"/>
        </w:rPr>
        <w:t xml:space="preserve"> </w:t>
      </w:r>
      <w:r w:rsidR="00AD3C26" w:rsidRPr="0026479C">
        <w:rPr>
          <w:rFonts w:ascii="Arial" w:hAnsi="Arial" w:cs="Arial"/>
          <w:sz w:val="22"/>
          <w:shd w:val="clear" w:color="auto" w:fill="FFFFFF"/>
        </w:rPr>
        <w:t>(Chan et al., 2023)</w:t>
      </w:r>
      <w:r w:rsidRPr="0026479C">
        <w:rPr>
          <w:rFonts w:ascii="Arial" w:hAnsi="Arial" w:cs="Arial"/>
          <w:sz w:val="22"/>
        </w:rPr>
        <w:t>. At the social level, it impacts the quality of life, the employability of individuals, and their mental state, thus, causing the ripple effects that spread to the family life and the community life.</w:t>
      </w:r>
    </w:p>
    <w:p w14:paraId="3663DAD5" w14:textId="3336D26B" w:rsidR="00BE4217" w:rsidRPr="0026479C" w:rsidRDefault="00BE4217" w:rsidP="0026479C">
      <w:pPr>
        <w:rPr>
          <w:rFonts w:ascii="Arial" w:hAnsi="Arial" w:cs="Arial"/>
          <w:sz w:val="22"/>
        </w:rPr>
      </w:pPr>
      <w:r w:rsidRPr="0026479C">
        <w:rPr>
          <w:rFonts w:ascii="Arial" w:hAnsi="Arial" w:cs="Arial"/>
          <w:sz w:val="22"/>
        </w:rPr>
        <w:t xml:space="preserve">It is critical to conduct </w:t>
      </w:r>
      <w:r w:rsidR="00A61C83" w:rsidRPr="0026479C">
        <w:rPr>
          <w:rFonts w:ascii="Arial" w:hAnsi="Arial" w:cs="Arial"/>
          <w:sz w:val="22"/>
        </w:rPr>
        <w:t>research</w:t>
      </w:r>
      <w:r w:rsidRPr="0026479C">
        <w:rPr>
          <w:rFonts w:ascii="Arial" w:hAnsi="Arial" w:cs="Arial"/>
          <w:sz w:val="22"/>
        </w:rPr>
        <w:t xml:space="preserve"> on this topic due to a number of reasons:</w:t>
      </w:r>
    </w:p>
    <w:p w14:paraId="2FCEF1D3" w14:textId="77777777" w:rsidR="00BE4217" w:rsidRPr="0026479C" w:rsidRDefault="00BE4217" w:rsidP="0026479C">
      <w:pPr>
        <w:pStyle w:val="ListParagraph"/>
        <w:numPr>
          <w:ilvl w:val="0"/>
          <w:numId w:val="1"/>
        </w:numPr>
        <w:rPr>
          <w:rFonts w:ascii="Arial" w:hAnsi="Arial" w:cs="Arial"/>
          <w:sz w:val="22"/>
        </w:rPr>
      </w:pPr>
      <w:r w:rsidRPr="0026479C">
        <w:rPr>
          <w:rFonts w:ascii="Arial" w:hAnsi="Arial" w:cs="Arial"/>
          <w:sz w:val="22"/>
        </w:rPr>
        <w:t>Increasing prevalence: With the ever-growing number of cases of diabetes, the health sector is experiencing growing costs and workforce pressures that require innovative and sustainable patterns of care</w:t>
      </w:r>
      <w:r w:rsidR="00AD3C26" w:rsidRPr="0026479C">
        <w:rPr>
          <w:rFonts w:ascii="Arial" w:hAnsi="Arial" w:cs="Arial"/>
          <w:sz w:val="22"/>
        </w:rPr>
        <w:t xml:space="preserve"> </w:t>
      </w:r>
      <w:r w:rsidR="00AD3C26" w:rsidRPr="0026479C">
        <w:rPr>
          <w:rFonts w:ascii="Arial" w:hAnsi="Arial" w:cs="Arial"/>
          <w:sz w:val="22"/>
          <w:shd w:val="clear" w:color="auto" w:fill="FFFFFF"/>
        </w:rPr>
        <w:t>(Godman et al., 2020)</w:t>
      </w:r>
      <w:r w:rsidRPr="0026479C">
        <w:rPr>
          <w:rFonts w:ascii="Arial" w:hAnsi="Arial" w:cs="Arial"/>
          <w:sz w:val="22"/>
        </w:rPr>
        <w:t>.</w:t>
      </w:r>
    </w:p>
    <w:p w14:paraId="311FFA54" w14:textId="77777777" w:rsidR="00BE4217" w:rsidRPr="0026479C" w:rsidRDefault="00BE4217" w:rsidP="0026479C">
      <w:pPr>
        <w:pStyle w:val="ListParagraph"/>
        <w:numPr>
          <w:ilvl w:val="0"/>
          <w:numId w:val="1"/>
        </w:numPr>
        <w:rPr>
          <w:rFonts w:ascii="Arial" w:hAnsi="Arial" w:cs="Arial"/>
          <w:sz w:val="22"/>
        </w:rPr>
      </w:pPr>
      <w:r w:rsidRPr="0026479C">
        <w:rPr>
          <w:rFonts w:ascii="Arial" w:hAnsi="Arial" w:cs="Arial"/>
          <w:sz w:val="22"/>
        </w:rPr>
        <w:t>Health inequalities: There is a strong inequality in outcomes between the socioeconomic and ethnic groups, which highlights the necessity of eliminating structural inequalities in healthcare access and outcomes.</w:t>
      </w:r>
    </w:p>
    <w:p w14:paraId="32D337B7" w14:textId="77777777" w:rsidR="00BE4217" w:rsidRPr="0026479C" w:rsidRDefault="00BE4217" w:rsidP="0026479C">
      <w:pPr>
        <w:pStyle w:val="ListParagraph"/>
        <w:numPr>
          <w:ilvl w:val="0"/>
          <w:numId w:val="1"/>
        </w:numPr>
        <w:rPr>
          <w:rFonts w:ascii="Arial" w:hAnsi="Arial" w:cs="Arial"/>
          <w:sz w:val="22"/>
        </w:rPr>
      </w:pPr>
      <w:r w:rsidRPr="0026479C">
        <w:rPr>
          <w:rFonts w:ascii="Arial" w:hAnsi="Arial" w:cs="Arial"/>
          <w:sz w:val="22"/>
        </w:rPr>
        <w:t>Mental health associations: Diabetics have a high risk of getting depressed and anxious, which may negatively affect self-management and deteriorate physical health outcomes.</w:t>
      </w:r>
    </w:p>
    <w:p w14:paraId="6C0D4118" w14:textId="77777777" w:rsidR="00BE4217" w:rsidRPr="0026479C" w:rsidRDefault="00BE4217" w:rsidP="0026479C">
      <w:pPr>
        <w:pStyle w:val="ListParagraph"/>
        <w:numPr>
          <w:ilvl w:val="0"/>
          <w:numId w:val="1"/>
        </w:numPr>
        <w:rPr>
          <w:rFonts w:ascii="Arial" w:hAnsi="Arial" w:cs="Arial"/>
          <w:sz w:val="22"/>
        </w:rPr>
      </w:pPr>
      <w:r w:rsidRPr="0026479C">
        <w:rPr>
          <w:rFonts w:ascii="Arial" w:hAnsi="Arial" w:cs="Arial"/>
          <w:sz w:val="22"/>
        </w:rPr>
        <w:t>Policy relevance: This topic is timely and policy-relevant given that policy developers in the country like the NHS Long-Term Plan are focusing on integrated, community-based care to manage diabetes</w:t>
      </w:r>
      <w:r w:rsidR="00AD3C26" w:rsidRPr="0026479C">
        <w:rPr>
          <w:rFonts w:ascii="Arial" w:hAnsi="Arial" w:cs="Arial"/>
          <w:sz w:val="22"/>
        </w:rPr>
        <w:t xml:space="preserve"> </w:t>
      </w:r>
      <w:r w:rsidR="00AD3C26" w:rsidRPr="0026479C">
        <w:rPr>
          <w:rFonts w:ascii="Arial" w:hAnsi="Arial" w:cs="Arial"/>
          <w:sz w:val="22"/>
          <w:shd w:val="clear" w:color="auto" w:fill="FFFFFF"/>
        </w:rPr>
        <w:t>(Harlock et al., 2020)</w:t>
      </w:r>
      <w:r w:rsidRPr="0026479C">
        <w:rPr>
          <w:rFonts w:ascii="Arial" w:hAnsi="Arial" w:cs="Arial"/>
          <w:sz w:val="22"/>
        </w:rPr>
        <w:t>.</w:t>
      </w:r>
    </w:p>
    <w:p w14:paraId="538718D9" w14:textId="77777777" w:rsidR="00BE4217" w:rsidRPr="0026479C" w:rsidRDefault="00BE4217" w:rsidP="0026479C">
      <w:pPr>
        <w:pStyle w:val="Heading2"/>
        <w:rPr>
          <w:rFonts w:ascii="Arial" w:hAnsi="Arial" w:cs="Arial"/>
          <w:sz w:val="22"/>
        </w:rPr>
      </w:pPr>
      <w:bookmarkStart w:id="4" w:name="_Toc213317384"/>
      <w:r w:rsidRPr="0026479C">
        <w:rPr>
          <w:rFonts w:ascii="Arial" w:hAnsi="Arial" w:cs="Arial"/>
          <w:sz w:val="22"/>
        </w:rPr>
        <w:t>1.3 Literature Review of Major Sources of Information.</w:t>
      </w:r>
      <w:bookmarkEnd w:id="4"/>
    </w:p>
    <w:p w14:paraId="00D122AA" w14:textId="77777777" w:rsidR="00BE4217" w:rsidRPr="0026479C" w:rsidRDefault="00BE4217" w:rsidP="0026479C">
      <w:pPr>
        <w:rPr>
          <w:rFonts w:ascii="Arial" w:hAnsi="Arial" w:cs="Arial"/>
          <w:sz w:val="22"/>
        </w:rPr>
      </w:pPr>
      <w:r w:rsidRPr="0026479C">
        <w:rPr>
          <w:rFonts w:ascii="Arial" w:hAnsi="Arial" w:cs="Arial"/>
          <w:sz w:val="22"/>
        </w:rPr>
        <w:t>Source 1: Sachar, A., Breslin, N. and Ng, S.M. (2023)</w:t>
      </w:r>
    </w:p>
    <w:p w14:paraId="722B8176" w14:textId="77777777" w:rsidR="00BE4217" w:rsidRPr="0026479C" w:rsidRDefault="00BE4217" w:rsidP="0026479C">
      <w:pPr>
        <w:rPr>
          <w:rFonts w:ascii="Arial" w:hAnsi="Arial" w:cs="Arial"/>
          <w:sz w:val="22"/>
        </w:rPr>
      </w:pPr>
      <w:r w:rsidRPr="0026479C">
        <w:rPr>
          <w:rFonts w:ascii="Arial" w:hAnsi="Arial" w:cs="Arial"/>
          <w:sz w:val="22"/>
        </w:rPr>
        <w:t>Content and Relevance:</w:t>
      </w:r>
    </w:p>
    <w:p w14:paraId="0A12846E" w14:textId="0D92E186" w:rsidR="00BE4217" w:rsidRPr="0026479C" w:rsidRDefault="00BE4217" w:rsidP="0026479C">
      <w:pPr>
        <w:rPr>
          <w:rFonts w:ascii="Arial" w:hAnsi="Arial" w:cs="Arial"/>
          <w:sz w:val="22"/>
        </w:rPr>
      </w:pPr>
      <w:r w:rsidRPr="0026479C">
        <w:rPr>
          <w:rFonts w:ascii="Arial" w:hAnsi="Arial" w:cs="Arial"/>
          <w:sz w:val="22"/>
        </w:rPr>
        <w:t>This paper suggests a model of mental health service integration in diabetes care. It emphasi</w:t>
      </w:r>
      <w:r w:rsidR="00FF0554" w:rsidRPr="0026479C">
        <w:rPr>
          <w:rFonts w:ascii="Arial" w:hAnsi="Arial" w:cs="Arial"/>
          <w:sz w:val="22"/>
        </w:rPr>
        <w:t>s</w:t>
      </w:r>
      <w:r w:rsidRPr="0026479C">
        <w:rPr>
          <w:rFonts w:ascii="Arial" w:hAnsi="Arial" w:cs="Arial"/>
          <w:sz w:val="22"/>
        </w:rPr>
        <w:t>es that comorbid mental health issues, including depression and anxiety, are also influential on the disease management and outcomes. The paper suggests multidisciplinary approach and patient-</w:t>
      </w:r>
      <w:r w:rsidR="00F93617" w:rsidRPr="0026479C">
        <w:rPr>
          <w:rFonts w:ascii="Arial" w:hAnsi="Arial" w:cs="Arial"/>
          <w:sz w:val="22"/>
        </w:rPr>
        <w:t>centered</w:t>
      </w:r>
      <w:r w:rsidRPr="0026479C">
        <w:rPr>
          <w:rFonts w:ascii="Arial" w:hAnsi="Arial" w:cs="Arial"/>
          <w:sz w:val="22"/>
        </w:rPr>
        <w:t xml:space="preserve"> approaches to improve the overall well-being.</w:t>
      </w:r>
    </w:p>
    <w:p w14:paraId="036F3905" w14:textId="77777777" w:rsidR="00BE4217" w:rsidRPr="0026479C" w:rsidRDefault="00BE4217" w:rsidP="0026479C">
      <w:pPr>
        <w:rPr>
          <w:rFonts w:ascii="Arial" w:hAnsi="Arial" w:cs="Arial"/>
          <w:sz w:val="22"/>
        </w:rPr>
      </w:pPr>
      <w:r w:rsidRPr="0026479C">
        <w:rPr>
          <w:rFonts w:ascii="Arial" w:hAnsi="Arial" w:cs="Arial"/>
          <w:sz w:val="22"/>
        </w:rPr>
        <w:t>Rationale behind the Choice:</w:t>
      </w:r>
    </w:p>
    <w:p w14:paraId="5CEB2C1D" w14:textId="6D52AA78" w:rsidR="00BE4217" w:rsidRPr="0026479C" w:rsidRDefault="00BE4217" w:rsidP="0026479C">
      <w:pPr>
        <w:rPr>
          <w:rFonts w:ascii="Arial" w:hAnsi="Arial" w:cs="Arial"/>
          <w:sz w:val="22"/>
        </w:rPr>
      </w:pPr>
      <w:r w:rsidRPr="0026479C">
        <w:rPr>
          <w:rFonts w:ascii="Arial" w:hAnsi="Arial" w:cs="Arial"/>
          <w:sz w:val="22"/>
        </w:rPr>
        <w:t>This research has a high level of relevancy since it has connected mental health and diabetes management, and provided a practical recommendation that can be implemented locally. Its policy</w:t>
      </w:r>
      <w:r w:rsidR="00F93617">
        <w:rPr>
          <w:rFonts w:ascii="Arial" w:hAnsi="Arial" w:cs="Arial"/>
          <w:sz w:val="22"/>
        </w:rPr>
        <w:t xml:space="preserve"> </w:t>
      </w:r>
      <w:r w:rsidRPr="0026479C">
        <w:rPr>
          <w:rFonts w:ascii="Arial" w:hAnsi="Arial" w:cs="Arial"/>
          <w:sz w:val="22"/>
        </w:rPr>
        <w:t>based insights answer the priorities of NHS as regards holistic and integrative care</w:t>
      </w:r>
      <w:r w:rsidR="00AD3C26" w:rsidRPr="0026479C">
        <w:rPr>
          <w:rFonts w:ascii="Arial" w:hAnsi="Arial" w:cs="Arial"/>
          <w:sz w:val="22"/>
        </w:rPr>
        <w:t xml:space="preserve"> </w:t>
      </w:r>
      <w:r w:rsidR="00AD3C26" w:rsidRPr="0026479C">
        <w:rPr>
          <w:rFonts w:ascii="Arial" w:hAnsi="Arial" w:cs="Arial"/>
          <w:sz w:val="22"/>
          <w:shd w:val="clear" w:color="auto" w:fill="FFFFFF"/>
        </w:rPr>
        <w:t>(Sachar et al., 2023)</w:t>
      </w:r>
      <w:r w:rsidRPr="0026479C">
        <w:rPr>
          <w:rFonts w:ascii="Arial" w:hAnsi="Arial" w:cs="Arial"/>
          <w:sz w:val="22"/>
        </w:rPr>
        <w:t>.</w:t>
      </w:r>
    </w:p>
    <w:p w14:paraId="45083053" w14:textId="77777777" w:rsidR="00BE4217" w:rsidRPr="0026479C" w:rsidRDefault="00BE4217" w:rsidP="0026479C">
      <w:pPr>
        <w:rPr>
          <w:rFonts w:ascii="Arial" w:hAnsi="Arial" w:cs="Arial"/>
          <w:sz w:val="22"/>
        </w:rPr>
      </w:pPr>
      <w:r w:rsidRPr="0026479C">
        <w:rPr>
          <w:rFonts w:ascii="Arial" w:hAnsi="Arial" w:cs="Arial"/>
          <w:sz w:val="22"/>
        </w:rPr>
        <w:t>Source 2: Chan, J. et al. (2023)</w:t>
      </w:r>
    </w:p>
    <w:p w14:paraId="6632A72F" w14:textId="77777777" w:rsidR="00BE4217" w:rsidRPr="0026479C" w:rsidRDefault="00BE4217" w:rsidP="0026479C">
      <w:pPr>
        <w:rPr>
          <w:rFonts w:ascii="Arial" w:hAnsi="Arial" w:cs="Arial"/>
          <w:sz w:val="22"/>
        </w:rPr>
      </w:pPr>
      <w:r w:rsidRPr="0026479C">
        <w:rPr>
          <w:rFonts w:ascii="Arial" w:hAnsi="Arial" w:cs="Arial"/>
          <w:sz w:val="22"/>
        </w:rPr>
        <w:t>Content and Relevance:</w:t>
      </w:r>
    </w:p>
    <w:p w14:paraId="40449768" w14:textId="77777777" w:rsidR="00BE4217" w:rsidRPr="0026479C" w:rsidRDefault="00BE4217" w:rsidP="0026479C">
      <w:pPr>
        <w:rPr>
          <w:rFonts w:ascii="Arial" w:hAnsi="Arial" w:cs="Arial"/>
          <w:sz w:val="22"/>
        </w:rPr>
      </w:pPr>
      <w:r w:rsidRPr="0026479C">
        <w:rPr>
          <w:rFonts w:ascii="Arial" w:hAnsi="Arial" w:cs="Arial"/>
          <w:sz w:val="22"/>
        </w:rPr>
        <w:t>This paper reports the conclusion of a Diabetes UK workshop which discussed health disparities in diabetes. It has determined social determinants of disease risk and treatment outcomes, including ethnicity, socioeconomic status, and geography.</w:t>
      </w:r>
    </w:p>
    <w:p w14:paraId="227148C0" w14:textId="77777777" w:rsidR="00BE4217" w:rsidRPr="0026479C" w:rsidRDefault="00BE4217" w:rsidP="0026479C">
      <w:pPr>
        <w:rPr>
          <w:rFonts w:ascii="Arial" w:hAnsi="Arial" w:cs="Arial"/>
          <w:sz w:val="22"/>
        </w:rPr>
      </w:pPr>
      <w:r w:rsidRPr="0026479C">
        <w:rPr>
          <w:rFonts w:ascii="Arial" w:hAnsi="Arial" w:cs="Arial"/>
          <w:sz w:val="22"/>
        </w:rPr>
        <w:t>Rationale behind the Choice:</w:t>
      </w:r>
    </w:p>
    <w:p w14:paraId="6F00AAAA" w14:textId="77777777" w:rsidR="00BE4217" w:rsidRPr="0026479C" w:rsidRDefault="00BE4217" w:rsidP="0026479C">
      <w:pPr>
        <w:rPr>
          <w:rFonts w:ascii="Arial" w:hAnsi="Arial" w:cs="Arial"/>
          <w:sz w:val="22"/>
        </w:rPr>
      </w:pPr>
      <w:r w:rsidRPr="0026479C">
        <w:rPr>
          <w:rFonts w:ascii="Arial" w:hAnsi="Arial" w:cs="Arial"/>
          <w:sz w:val="22"/>
        </w:rPr>
        <w:t>This source is critical towards discussing the social justice aspect of diabetes care. It resonates with the directions of NHS England, which is primarily concerned with addressing inequalities and encouraging inclusive interventions based on the community</w:t>
      </w:r>
      <w:r w:rsidR="00AD3C26" w:rsidRPr="0026479C">
        <w:rPr>
          <w:rFonts w:ascii="Arial" w:hAnsi="Arial" w:cs="Arial"/>
          <w:sz w:val="22"/>
        </w:rPr>
        <w:t xml:space="preserve"> </w:t>
      </w:r>
      <w:r w:rsidR="00AD3C26" w:rsidRPr="0026479C">
        <w:rPr>
          <w:rFonts w:ascii="Arial" w:hAnsi="Arial" w:cs="Arial"/>
          <w:sz w:val="22"/>
          <w:shd w:val="clear" w:color="auto" w:fill="FFFFFF"/>
        </w:rPr>
        <w:t>(Chan et al., 2023)</w:t>
      </w:r>
      <w:r w:rsidRPr="0026479C">
        <w:rPr>
          <w:rFonts w:ascii="Arial" w:hAnsi="Arial" w:cs="Arial"/>
          <w:sz w:val="22"/>
        </w:rPr>
        <w:t>.</w:t>
      </w:r>
    </w:p>
    <w:p w14:paraId="07A02F73" w14:textId="77777777" w:rsidR="00BE4217" w:rsidRPr="0026479C" w:rsidRDefault="00BE4217" w:rsidP="0026479C">
      <w:pPr>
        <w:rPr>
          <w:rFonts w:ascii="Arial" w:hAnsi="Arial" w:cs="Arial"/>
          <w:sz w:val="22"/>
        </w:rPr>
      </w:pPr>
      <w:r w:rsidRPr="0026479C">
        <w:rPr>
          <w:rFonts w:ascii="Arial" w:hAnsi="Arial" w:cs="Arial"/>
          <w:sz w:val="22"/>
        </w:rPr>
        <w:t>Source 3: Sinclair, A.J. et al. (2023)</w:t>
      </w:r>
    </w:p>
    <w:p w14:paraId="274913A3" w14:textId="77777777" w:rsidR="00BE4217" w:rsidRPr="0026479C" w:rsidRDefault="00BE4217" w:rsidP="0026479C">
      <w:pPr>
        <w:rPr>
          <w:rFonts w:ascii="Arial" w:hAnsi="Arial" w:cs="Arial"/>
          <w:sz w:val="22"/>
        </w:rPr>
      </w:pPr>
      <w:r w:rsidRPr="0026479C">
        <w:rPr>
          <w:rFonts w:ascii="Arial" w:hAnsi="Arial" w:cs="Arial"/>
          <w:sz w:val="22"/>
        </w:rPr>
        <w:t>Content and Relevance:</w:t>
      </w:r>
    </w:p>
    <w:p w14:paraId="39832B48" w14:textId="77777777" w:rsidR="00BE4217" w:rsidRPr="0026479C" w:rsidRDefault="00BE4217" w:rsidP="0026479C">
      <w:pPr>
        <w:rPr>
          <w:rFonts w:ascii="Arial" w:hAnsi="Arial" w:cs="Arial"/>
          <w:sz w:val="22"/>
        </w:rPr>
      </w:pPr>
      <w:r w:rsidRPr="0026479C">
        <w:rPr>
          <w:rFonts w:ascii="Arial" w:hAnsi="Arial" w:cs="Arial"/>
          <w:sz w:val="22"/>
        </w:rPr>
        <w:t>This paper gives preliminary results of the National Advisory Panel on Care Home Diabetes (NAPCHD), which dealt with the impact of diabetes among older people in care facilities. It determines problems with nutrition, medication, and staff training and emphasi</w:t>
      </w:r>
      <w:r w:rsidR="00FF0554" w:rsidRPr="0026479C">
        <w:rPr>
          <w:rFonts w:ascii="Arial" w:hAnsi="Arial" w:cs="Arial"/>
          <w:sz w:val="22"/>
        </w:rPr>
        <w:t>s</w:t>
      </w:r>
      <w:r w:rsidRPr="0026479C">
        <w:rPr>
          <w:rFonts w:ascii="Arial" w:hAnsi="Arial" w:cs="Arial"/>
          <w:sz w:val="22"/>
        </w:rPr>
        <w:t>es the uniqueness of the vulnerable population</w:t>
      </w:r>
      <w:r w:rsidR="00AD3C26" w:rsidRPr="0026479C">
        <w:rPr>
          <w:rFonts w:ascii="Arial" w:hAnsi="Arial" w:cs="Arial"/>
          <w:sz w:val="22"/>
        </w:rPr>
        <w:t xml:space="preserve"> </w:t>
      </w:r>
      <w:r w:rsidR="00AD3C26" w:rsidRPr="0026479C">
        <w:rPr>
          <w:rFonts w:ascii="Arial" w:hAnsi="Arial" w:cs="Arial"/>
          <w:sz w:val="22"/>
          <w:shd w:val="clear" w:color="auto" w:fill="FFFFFF"/>
        </w:rPr>
        <w:t>(Sinclair et al, 2023)</w:t>
      </w:r>
      <w:r w:rsidRPr="0026479C">
        <w:rPr>
          <w:rFonts w:ascii="Arial" w:hAnsi="Arial" w:cs="Arial"/>
          <w:sz w:val="22"/>
        </w:rPr>
        <w:t>.</w:t>
      </w:r>
    </w:p>
    <w:p w14:paraId="7820458A" w14:textId="77777777" w:rsidR="00BE4217" w:rsidRPr="0026479C" w:rsidRDefault="00BE4217" w:rsidP="0026479C">
      <w:pPr>
        <w:rPr>
          <w:rFonts w:ascii="Arial" w:hAnsi="Arial" w:cs="Arial"/>
          <w:sz w:val="22"/>
        </w:rPr>
      </w:pPr>
      <w:r w:rsidRPr="0026479C">
        <w:rPr>
          <w:rFonts w:ascii="Arial" w:hAnsi="Arial" w:cs="Arial"/>
          <w:sz w:val="22"/>
        </w:rPr>
        <w:t>Reasons why it was selected:</w:t>
      </w:r>
    </w:p>
    <w:p w14:paraId="0918BDEA" w14:textId="77777777" w:rsidR="00BE4217" w:rsidRPr="0026479C" w:rsidRDefault="00BE4217" w:rsidP="0026479C">
      <w:pPr>
        <w:rPr>
          <w:rFonts w:ascii="Arial" w:hAnsi="Arial" w:cs="Arial"/>
          <w:sz w:val="22"/>
        </w:rPr>
      </w:pPr>
      <w:r w:rsidRPr="0026479C">
        <w:rPr>
          <w:rFonts w:ascii="Arial" w:hAnsi="Arial" w:cs="Arial"/>
          <w:sz w:val="22"/>
        </w:rPr>
        <w:t>Social care is the other aspect of the research enhanced by this paper. It also points out that there are loopholes within the institutional care and that professional growth is necessary so that patient outcomes are improved within a long-term care setting.</w:t>
      </w:r>
    </w:p>
    <w:p w14:paraId="153A7A60" w14:textId="77777777" w:rsidR="00BE4217" w:rsidRPr="0026479C" w:rsidRDefault="00BE4217" w:rsidP="0026479C">
      <w:pPr>
        <w:pStyle w:val="Heading2"/>
        <w:rPr>
          <w:rFonts w:ascii="Arial" w:hAnsi="Arial" w:cs="Arial"/>
          <w:sz w:val="22"/>
        </w:rPr>
      </w:pPr>
      <w:bookmarkStart w:id="5" w:name="_Toc213317385"/>
      <w:r w:rsidRPr="0026479C">
        <w:rPr>
          <w:rFonts w:ascii="Arial" w:hAnsi="Arial" w:cs="Arial"/>
          <w:sz w:val="22"/>
        </w:rPr>
        <w:t>1.4 Summary of the Issue</w:t>
      </w:r>
      <w:bookmarkEnd w:id="5"/>
    </w:p>
    <w:p w14:paraId="7F756979" w14:textId="77777777" w:rsidR="00CB069D" w:rsidRPr="0026479C" w:rsidRDefault="00BE4217" w:rsidP="0026479C">
      <w:pPr>
        <w:rPr>
          <w:rFonts w:ascii="Arial" w:hAnsi="Arial" w:cs="Arial"/>
          <w:sz w:val="22"/>
        </w:rPr>
      </w:pPr>
      <w:r w:rsidRPr="0026479C">
        <w:rPr>
          <w:rFonts w:ascii="Arial" w:hAnsi="Arial" w:cs="Arial"/>
          <w:sz w:val="22"/>
        </w:rPr>
        <w:t>Collectively these sources would provide a multidimensional perspective of the problem of diabetes in the UK. They all highlight the necessity of comprehensive, equal and person-based care that takes into account physical and mental health, deals with social inequalities and uses the vulnerable population, including older adults. The problem of diabetes is rather social, economic and ethical in nature as well. Consequently, the current study will seek to understand how the current health and social care systems can be improved to be more responsive to managing diabetes via collaboration, inclusivity, and evidence-based reform.</w:t>
      </w:r>
    </w:p>
    <w:p w14:paraId="565C346D" w14:textId="77777777" w:rsidR="00DA00E7" w:rsidRPr="0026479C" w:rsidRDefault="00DA00E7" w:rsidP="0026479C">
      <w:pPr>
        <w:pStyle w:val="Heading1"/>
        <w:rPr>
          <w:rFonts w:ascii="Arial" w:hAnsi="Arial" w:cs="Arial"/>
          <w:sz w:val="22"/>
        </w:rPr>
      </w:pPr>
      <w:bookmarkStart w:id="6" w:name="_Toc213317386"/>
      <w:r w:rsidRPr="0026479C">
        <w:rPr>
          <w:rFonts w:ascii="Arial" w:hAnsi="Arial" w:cs="Arial"/>
          <w:sz w:val="22"/>
        </w:rPr>
        <w:t>Task 2: Research Methodologies</w:t>
      </w:r>
      <w:bookmarkEnd w:id="6"/>
      <w:r w:rsidRPr="0026479C">
        <w:rPr>
          <w:rFonts w:ascii="Arial" w:hAnsi="Arial" w:cs="Arial"/>
          <w:sz w:val="22"/>
        </w:rPr>
        <w:t xml:space="preserve"> </w:t>
      </w:r>
    </w:p>
    <w:p w14:paraId="2A5421F9" w14:textId="77777777" w:rsidR="00DA00E7" w:rsidRPr="0026479C" w:rsidRDefault="00DA00E7" w:rsidP="0026479C">
      <w:pPr>
        <w:pStyle w:val="Heading2"/>
        <w:rPr>
          <w:rFonts w:ascii="Arial" w:hAnsi="Arial" w:cs="Arial"/>
          <w:sz w:val="22"/>
        </w:rPr>
      </w:pPr>
      <w:bookmarkStart w:id="7" w:name="_Toc213317387"/>
      <w:r w:rsidRPr="0026479C">
        <w:rPr>
          <w:rFonts w:ascii="Arial" w:hAnsi="Arial" w:cs="Arial"/>
          <w:sz w:val="22"/>
        </w:rPr>
        <w:t>2.1 Introduction to Quantitative and Qualitative Methodologies.</w:t>
      </w:r>
      <w:bookmarkEnd w:id="7"/>
    </w:p>
    <w:p w14:paraId="78A82844" w14:textId="2597F2B2" w:rsidR="00DA00E7" w:rsidRPr="0026479C" w:rsidRDefault="00DA00E7" w:rsidP="0026479C">
      <w:pPr>
        <w:rPr>
          <w:rFonts w:ascii="Arial" w:hAnsi="Arial" w:cs="Arial"/>
          <w:sz w:val="22"/>
        </w:rPr>
      </w:pPr>
      <w:r w:rsidRPr="0026479C">
        <w:rPr>
          <w:rFonts w:ascii="Arial" w:hAnsi="Arial" w:cs="Arial"/>
          <w:sz w:val="22"/>
        </w:rPr>
        <w:t>Investigations in health and social care field may take different methodological approaches which depend on the nature and objectives of the study. Quantitative research is concerned with numerical data and measurable variables to determine patterns, hypotheses test and cause and effect relationships. It usually uses systematic techniques of surveys, experiments or statistical modelling</w:t>
      </w:r>
      <w:r w:rsidR="00AD3C26" w:rsidRPr="0026479C">
        <w:rPr>
          <w:rFonts w:ascii="Arial" w:hAnsi="Arial" w:cs="Arial"/>
          <w:sz w:val="22"/>
        </w:rPr>
        <w:t xml:space="preserve"> </w:t>
      </w:r>
      <w:r w:rsidR="00AD3C26" w:rsidRPr="0026479C">
        <w:rPr>
          <w:rFonts w:ascii="Arial" w:hAnsi="Arial" w:cs="Arial"/>
          <w:sz w:val="22"/>
          <w:shd w:val="clear" w:color="auto" w:fill="FFFFFF"/>
        </w:rPr>
        <w:t>(Harlock et al., 2020)</w:t>
      </w:r>
      <w:r w:rsidRPr="0026479C">
        <w:rPr>
          <w:rFonts w:ascii="Arial" w:hAnsi="Arial" w:cs="Arial"/>
          <w:sz w:val="22"/>
        </w:rPr>
        <w:t xml:space="preserve">. Quantitative research is also widely applied in the context of health and social care to determine the prevalence of diseases, assess the effectiveness of treatment or </w:t>
      </w:r>
      <w:r w:rsidR="00F93617" w:rsidRPr="0026479C">
        <w:rPr>
          <w:rFonts w:ascii="Arial" w:hAnsi="Arial" w:cs="Arial"/>
          <w:sz w:val="22"/>
        </w:rPr>
        <w:t>analyses</w:t>
      </w:r>
      <w:r w:rsidRPr="0026479C">
        <w:rPr>
          <w:rFonts w:ascii="Arial" w:hAnsi="Arial" w:cs="Arial"/>
          <w:sz w:val="22"/>
        </w:rPr>
        <w:t xml:space="preserve"> health outcomes in large groups. </w:t>
      </w:r>
    </w:p>
    <w:p w14:paraId="661DBE99" w14:textId="77777777" w:rsidR="00DA00E7" w:rsidRPr="0026479C" w:rsidRDefault="00DA00E7" w:rsidP="0026479C">
      <w:pPr>
        <w:rPr>
          <w:rFonts w:ascii="Arial" w:hAnsi="Arial" w:cs="Arial"/>
          <w:sz w:val="22"/>
        </w:rPr>
      </w:pPr>
      <w:r w:rsidRPr="0026479C">
        <w:rPr>
          <w:rFonts w:ascii="Arial" w:hAnsi="Arial" w:cs="Arial"/>
          <w:sz w:val="22"/>
        </w:rPr>
        <w:t>In comparison, qualitative studies aim at explaining the meanings, experiences, and perceptions of a person or a group of people. It is based on the techniques of interviews, focus groups, case studies and thematic analysis to interpret non numerical data</w:t>
      </w:r>
      <w:r w:rsidR="00AD3C26" w:rsidRPr="0026479C">
        <w:rPr>
          <w:rFonts w:ascii="Arial" w:hAnsi="Arial" w:cs="Arial"/>
          <w:sz w:val="22"/>
        </w:rPr>
        <w:t xml:space="preserve"> </w:t>
      </w:r>
      <w:r w:rsidR="00AD3C26" w:rsidRPr="0026479C">
        <w:rPr>
          <w:rFonts w:ascii="Arial" w:hAnsi="Arial" w:cs="Arial"/>
          <w:sz w:val="22"/>
          <w:shd w:val="clear" w:color="auto" w:fill="FFFFFF"/>
        </w:rPr>
        <w:t>(Chan et al., 2023)</w:t>
      </w:r>
      <w:r w:rsidRPr="0026479C">
        <w:rPr>
          <w:rFonts w:ascii="Arial" w:hAnsi="Arial" w:cs="Arial"/>
          <w:sz w:val="22"/>
        </w:rPr>
        <w:t>.</w:t>
      </w:r>
      <w:r w:rsidR="00CA5AD1" w:rsidRPr="0026479C">
        <w:rPr>
          <w:rFonts w:ascii="Arial" w:hAnsi="Arial" w:cs="Arial"/>
          <w:sz w:val="22"/>
        </w:rPr>
        <w:t xml:space="preserve"> </w:t>
      </w:r>
      <w:r w:rsidRPr="0026479C">
        <w:rPr>
          <w:rFonts w:ascii="Arial" w:hAnsi="Arial" w:cs="Arial"/>
          <w:sz w:val="22"/>
        </w:rPr>
        <w:t xml:space="preserve">The two methods are fundamentally different as far as their purpose and application are concerned: quantitative research is to be objective, measured, and generalised, whereas qualitative research is more focused on depth, context, and interpretation. </w:t>
      </w:r>
    </w:p>
    <w:p w14:paraId="1E25E434" w14:textId="77777777" w:rsidR="00DA00E7" w:rsidRPr="0026479C" w:rsidRDefault="00DA00E7" w:rsidP="0026479C">
      <w:pPr>
        <w:pStyle w:val="Heading2"/>
        <w:rPr>
          <w:rFonts w:ascii="Arial" w:hAnsi="Arial" w:cs="Arial"/>
          <w:sz w:val="22"/>
        </w:rPr>
      </w:pPr>
      <w:bookmarkStart w:id="8" w:name="_Toc213317388"/>
      <w:r w:rsidRPr="0026479C">
        <w:rPr>
          <w:rFonts w:ascii="Arial" w:hAnsi="Arial" w:cs="Arial"/>
          <w:sz w:val="22"/>
        </w:rPr>
        <w:t>2.2 Chosen Methodology and Justification.</w:t>
      </w:r>
      <w:bookmarkEnd w:id="8"/>
    </w:p>
    <w:p w14:paraId="2EB05298" w14:textId="77777777" w:rsidR="00DA00E7" w:rsidRPr="0026479C" w:rsidRDefault="00DA00E7" w:rsidP="0026479C">
      <w:pPr>
        <w:rPr>
          <w:rFonts w:ascii="Arial" w:hAnsi="Arial" w:cs="Arial"/>
          <w:sz w:val="22"/>
        </w:rPr>
      </w:pPr>
      <w:r w:rsidRPr="0026479C">
        <w:rPr>
          <w:rFonts w:ascii="Arial" w:hAnsi="Arial" w:cs="Arial"/>
          <w:sz w:val="22"/>
        </w:rPr>
        <w:t xml:space="preserve">In this study, a secondary qualitative research approach has been chosen. This method will entail the examination of already obtained qualitative data, including peer-reviewed journal articles, policy documents, and governmental material, instead of creating new primary data. Secondary qualitative analysis helps researchers to interpret the existing findings and compare the views and make the overall conclusions based on the </w:t>
      </w:r>
      <w:r w:rsidR="00534629" w:rsidRPr="0026479C">
        <w:rPr>
          <w:rFonts w:ascii="Arial" w:hAnsi="Arial" w:cs="Arial"/>
          <w:sz w:val="22"/>
        </w:rPr>
        <w:t>researcher’s</w:t>
      </w:r>
      <w:r w:rsidRPr="0026479C">
        <w:rPr>
          <w:rFonts w:ascii="Arial" w:hAnsi="Arial" w:cs="Arial"/>
          <w:sz w:val="22"/>
        </w:rPr>
        <w:t xml:space="preserve"> findings</w:t>
      </w:r>
      <w:r w:rsidR="00AD3C26" w:rsidRPr="0026479C">
        <w:rPr>
          <w:rFonts w:ascii="Arial" w:hAnsi="Arial" w:cs="Arial"/>
          <w:sz w:val="22"/>
        </w:rPr>
        <w:t xml:space="preserve"> </w:t>
      </w:r>
      <w:r w:rsidR="00AD3C26" w:rsidRPr="0026479C">
        <w:rPr>
          <w:rFonts w:ascii="Arial" w:hAnsi="Arial" w:cs="Arial"/>
          <w:sz w:val="22"/>
          <w:shd w:val="clear" w:color="auto" w:fill="FFFFFF"/>
        </w:rPr>
        <w:t>(Wildman and Wildman, 2021)</w:t>
      </w:r>
      <w:r w:rsidRPr="0026479C">
        <w:rPr>
          <w:rFonts w:ascii="Arial" w:hAnsi="Arial" w:cs="Arial"/>
          <w:sz w:val="22"/>
        </w:rPr>
        <w:t>.</w:t>
      </w:r>
    </w:p>
    <w:p w14:paraId="3D5D516F" w14:textId="77777777" w:rsidR="00DA00E7" w:rsidRPr="0026479C" w:rsidRDefault="00DA00E7" w:rsidP="0026479C">
      <w:pPr>
        <w:rPr>
          <w:rFonts w:ascii="Arial" w:hAnsi="Arial" w:cs="Arial"/>
          <w:sz w:val="22"/>
        </w:rPr>
      </w:pPr>
      <w:r w:rsidRPr="0026479C">
        <w:rPr>
          <w:rFonts w:ascii="Arial" w:hAnsi="Arial" w:cs="Arial"/>
          <w:sz w:val="22"/>
        </w:rPr>
        <w:t>The reasons why this is the appropriate methodology to follow are based on the nature of the topic that was chosen, which is how to deal with the escalating problem of diabetes in UK health and social care sector</w:t>
      </w:r>
      <w:r w:rsidR="00AD3C26" w:rsidRPr="0026479C">
        <w:rPr>
          <w:rFonts w:ascii="Arial" w:hAnsi="Arial" w:cs="Arial"/>
          <w:sz w:val="22"/>
        </w:rPr>
        <w:t xml:space="preserve"> </w:t>
      </w:r>
      <w:r w:rsidR="00AD3C26" w:rsidRPr="0026479C">
        <w:rPr>
          <w:rFonts w:ascii="Arial" w:hAnsi="Arial" w:cs="Arial"/>
          <w:sz w:val="22"/>
          <w:shd w:val="clear" w:color="auto" w:fill="FFFFFF"/>
        </w:rPr>
        <w:t>(Tan et al., 2021)</w:t>
      </w:r>
      <w:r w:rsidRPr="0026479C">
        <w:rPr>
          <w:rFonts w:ascii="Arial" w:hAnsi="Arial" w:cs="Arial"/>
          <w:sz w:val="22"/>
        </w:rPr>
        <w:t xml:space="preserve">. Moreover, this is an ethically and practically appropriate method. It does not require vulnerable participants (e.g. older adults, individuals with chronic conditions) to be recruited, but it is also able to give strong, evidence-based information. </w:t>
      </w:r>
    </w:p>
    <w:p w14:paraId="4009DC5A" w14:textId="77777777" w:rsidR="00DA00E7" w:rsidRPr="0026479C" w:rsidRDefault="00DA00E7" w:rsidP="0026479C">
      <w:pPr>
        <w:pStyle w:val="Heading1"/>
        <w:rPr>
          <w:rFonts w:ascii="Arial" w:hAnsi="Arial" w:cs="Arial"/>
          <w:sz w:val="22"/>
        </w:rPr>
      </w:pPr>
      <w:bookmarkStart w:id="9" w:name="_Toc213317389"/>
      <w:r w:rsidRPr="0026479C">
        <w:rPr>
          <w:rFonts w:ascii="Arial" w:hAnsi="Arial" w:cs="Arial"/>
          <w:sz w:val="22"/>
        </w:rPr>
        <w:t>Task 3: Data Collection</w:t>
      </w:r>
      <w:bookmarkEnd w:id="9"/>
    </w:p>
    <w:p w14:paraId="5557380B" w14:textId="77777777" w:rsidR="00DA00E7" w:rsidRPr="0026479C" w:rsidRDefault="00DA00E7" w:rsidP="0026479C">
      <w:pPr>
        <w:pStyle w:val="Heading2"/>
        <w:rPr>
          <w:rFonts w:ascii="Arial" w:hAnsi="Arial" w:cs="Arial"/>
          <w:sz w:val="22"/>
        </w:rPr>
      </w:pPr>
      <w:bookmarkStart w:id="10" w:name="_Toc213317390"/>
      <w:r w:rsidRPr="0026479C">
        <w:rPr>
          <w:rFonts w:ascii="Arial" w:hAnsi="Arial" w:cs="Arial"/>
          <w:sz w:val="22"/>
        </w:rPr>
        <w:t>3.1 Primary and Secondary Data Collection Overview.</w:t>
      </w:r>
      <w:bookmarkEnd w:id="10"/>
    </w:p>
    <w:p w14:paraId="0E0DE58D" w14:textId="77777777" w:rsidR="00DA00E7" w:rsidRPr="0026479C" w:rsidRDefault="00DA00E7" w:rsidP="0026479C">
      <w:pPr>
        <w:rPr>
          <w:rFonts w:ascii="Arial" w:hAnsi="Arial" w:cs="Arial"/>
          <w:sz w:val="22"/>
        </w:rPr>
      </w:pPr>
      <w:r w:rsidRPr="0026479C">
        <w:rPr>
          <w:rFonts w:ascii="Arial" w:hAnsi="Arial" w:cs="Arial"/>
          <w:sz w:val="22"/>
        </w:rPr>
        <w:t>Primary data collection refers to the process of collecting new data by the researcher by means of questionnaires, interviews or even observations. It enables the researchers to gain original insights that suit their research objectives specifically. Nonetheless, in the health and social care sector, primary data gathering may be highly resource-consuming and therefore necessitates high ethical standards and compliance with confidentiality rules, particularly in case of sensitive health problems</w:t>
      </w:r>
      <w:r w:rsidR="00AD3C26" w:rsidRPr="0026479C">
        <w:rPr>
          <w:rFonts w:ascii="Arial" w:hAnsi="Arial" w:cs="Arial"/>
          <w:sz w:val="22"/>
        </w:rPr>
        <w:t xml:space="preserve"> </w:t>
      </w:r>
      <w:r w:rsidR="00AD3C26" w:rsidRPr="0026479C">
        <w:rPr>
          <w:rFonts w:ascii="Arial" w:hAnsi="Arial" w:cs="Arial"/>
          <w:sz w:val="22"/>
          <w:shd w:val="clear" w:color="auto" w:fill="FFFFFF"/>
        </w:rPr>
        <w:t>(Chan et al., 2023)</w:t>
      </w:r>
      <w:r w:rsidRPr="0026479C">
        <w:rPr>
          <w:rFonts w:ascii="Arial" w:hAnsi="Arial" w:cs="Arial"/>
          <w:sz w:val="22"/>
        </w:rPr>
        <w:t>.</w:t>
      </w:r>
      <w:r w:rsidR="002E4AFF" w:rsidRPr="0026479C">
        <w:rPr>
          <w:rFonts w:ascii="Arial" w:hAnsi="Arial" w:cs="Arial"/>
          <w:sz w:val="22"/>
        </w:rPr>
        <w:t xml:space="preserve"> </w:t>
      </w:r>
      <w:r w:rsidRPr="0026479C">
        <w:rPr>
          <w:rFonts w:ascii="Arial" w:hAnsi="Arial" w:cs="Arial"/>
          <w:sz w:val="22"/>
        </w:rPr>
        <w:t>Secondary data collection, on the other hand, involves the utili</w:t>
      </w:r>
      <w:r w:rsidR="00FF0554" w:rsidRPr="0026479C">
        <w:rPr>
          <w:rFonts w:ascii="Arial" w:hAnsi="Arial" w:cs="Arial"/>
          <w:sz w:val="22"/>
        </w:rPr>
        <w:t>s</w:t>
      </w:r>
      <w:r w:rsidRPr="0026479C">
        <w:rPr>
          <w:rFonts w:ascii="Arial" w:hAnsi="Arial" w:cs="Arial"/>
          <w:sz w:val="22"/>
        </w:rPr>
        <w:t xml:space="preserve">ation of already developed information that has already been obtained to serve another purpose. The sources can be the articles in academic journals, policy documents, statistical bases and professional reports. </w:t>
      </w:r>
    </w:p>
    <w:p w14:paraId="462C06BF" w14:textId="77777777" w:rsidR="00DA00E7" w:rsidRPr="0026479C" w:rsidRDefault="00DA00E7" w:rsidP="0026479C">
      <w:pPr>
        <w:pStyle w:val="Heading2"/>
        <w:rPr>
          <w:rFonts w:ascii="Arial" w:hAnsi="Arial" w:cs="Arial"/>
          <w:sz w:val="22"/>
        </w:rPr>
      </w:pPr>
      <w:bookmarkStart w:id="11" w:name="_Toc213317391"/>
      <w:r w:rsidRPr="0026479C">
        <w:rPr>
          <w:rFonts w:ascii="Arial" w:hAnsi="Arial" w:cs="Arial"/>
          <w:sz w:val="22"/>
        </w:rPr>
        <w:t>3.2 Selected Type of Data and Rationale.</w:t>
      </w:r>
      <w:bookmarkEnd w:id="11"/>
    </w:p>
    <w:p w14:paraId="220BB3E4" w14:textId="77777777" w:rsidR="00DA00E7" w:rsidRPr="0026479C" w:rsidRDefault="00DA00E7" w:rsidP="0026479C">
      <w:pPr>
        <w:rPr>
          <w:rFonts w:ascii="Arial" w:hAnsi="Arial" w:cs="Arial"/>
          <w:sz w:val="22"/>
        </w:rPr>
      </w:pPr>
      <w:r w:rsidRPr="0026479C">
        <w:rPr>
          <w:rFonts w:ascii="Arial" w:hAnsi="Arial" w:cs="Arial"/>
          <w:sz w:val="22"/>
        </w:rPr>
        <w:t>The research will make use of secondary qualitative data in its exploration of the issue of diabetes treatment in the UK. The chosen data, which includes scholarly articles, national reports, and expert recommendations, have provided rich and context-dependent information on the current challenges and the suggested intervention</w:t>
      </w:r>
      <w:r w:rsidR="00AD3C26" w:rsidRPr="0026479C">
        <w:rPr>
          <w:rFonts w:ascii="Arial" w:hAnsi="Arial" w:cs="Arial"/>
          <w:sz w:val="22"/>
        </w:rPr>
        <w:t xml:space="preserve"> </w:t>
      </w:r>
      <w:r w:rsidR="00AD3C26" w:rsidRPr="0026479C">
        <w:rPr>
          <w:rFonts w:ascii="Arial" w:hAnsi="Arial" w:cs="Arial"/>
          <w:sz w:val="22"/>
          <w:shd w:val="clear" w:color="auto" w:fill="FFFFFF"/>
        </w:rPr>
        <w:t>(Bednarska, 2022)</w:t>
      </w:r>
      <w:r w:rsidRPr="0026479C">
        <w:rPr>
          <w:rFonts w:ascii="Arial" w:hAnsi="Arial" w:cs="Arial"/>
          <w:sz w:val="22"/>
        </w:rPr>
        <w:t>.</w:t>
      </w:r>
    </w:p>
    <w:p w14:paraId="3600F7E3" w14:textId="77777777" w:rsidR="00DA00E7" w:rsidRPr="0026479C" w:rsidRDefault="00DA00E7" w:rsidP="0026479C">
      <w:pPr>
        <w:rPr>
          <w:rFonts w:ascii="Arial" w:hAnsi="Arial" w:cs="Arial"/>
          <w:sz w:val="22"/>
        </w:rPr>
      </w:pPr>
      <w:r w:rsidRPr="0026479C">
        <w:rPr>
          <w:rFonts w:ascii="Arial" w:hAnsi="Arial" w:cs="Arial"/>
          <w:sz w:val="22"/>
        </w:rPr>
        <w:t>This approach is selected because of three main reasons:</w:t>
      </w:r>
    </w:p>
    <w:p w14:paraId="5E3292EF" w14:textId="77777777" w:rsidR="00DA00E7" w:rsidRPr="0026479C" w:rsidRDefault="00DA00E7" w:rsidP="0026479C">
      <w:pPr>
        <w:pStyle w:val="ListParagraph"/>
        <w:numPr>
          <w:ilvl w:val="0"/>
          <w:numId w:val="2"/>
        </w:numPr>
        <w:rPr>
          <w:rFonts w:ascii="Arial" w:hAnsi="Arial" w:cs="Arial"/>
          <w:sz w:val="22"/>
        </w:rPr>
      </w:pPr>
      <w:r w:rsidRPr="0026479C">
        <w:rPr>
          <w:rFonts w:ascii="Arial" w:hAnsi="Arial" w:cs="Arial"/>
          <w:sz w:val="22"/>
        </w:rPr>
        <w:t>Relevance and depth: The sources selected already have qualitative analyses of high quality published by the most prominent experts, which provide deep insights into the experiences of patients and the way healthcare is provided.</w:t>
      </w:r>
    </w:p>
    <w:p w14:paraId="553BC200" w14:textId="12A52116" w:rsidR="00DA00E7" w:rsidRPr="0026479C" w:rsidRDefault="00DA00E7" w:rsidP="0026479C">
      <w:pPr>
        <w:pStyle w:val="ListParagraph"/>
        <w:numPr>
          <w:ilvl w:val="0"/>
          <w:numId w:val="2"/>
        </w:numPr>
        <w:rPr>
          <w:rFonts w:ascii="Arial" w:hAnsi="Arial" w:cs="Arial"/>
          <w:sz w:val="22"/>
        </w:rPr>
      </w:pPr>
      <w:r w:rsidRPr="0026479C">
        <w:rPr>
          <w:rFonts w:ascii="Arial" w:hAnsi="Arial" w:cs="Arial"/>
          <w:sz w:val="22"/>
        </w:rPr>
        <w:t xml:space="preserve">Scope and accessibility: The secondary data will allow the researcher to </w:t>
      </w:r>
      <w:r w:rsidR="00F93617" w:rsidRPr="0026479C">
        <w:rPr>
          <w:rFonts w:ascii="Arial" w:hAnsi="Arial" w:cs="Arial"/>
          <w:sz w:val="22"/>
        </w:rPr>
        <w:t>generalize</w:t>
      </w:r>
      <w:r w:rsidRPr="0026479C">
        <w:rPr>
          <w:rFonts w:ascii="Arial" w:hAnsi="Arial" w:cs="Arial"/>
          <w:sz w:val="22"/>
        </w:rPr>
        <w:t xml:space="preserve"> the findings provided in various contexts providing the researcher with a more holistic approach to the investigation of national and systemic problems</w:t>
      </w:r>
      <w:r w:rsidR="00AD3C26" w:rsidRPr="0026479C">
        <w:rPr>
          <w:rFonts w:ascii="Arial" w:hAnsi="Arial" w:cs="Arial"/>
          <w:sz w:val="22"/>
        </w:rPr>
        <w:t xml:space="preserve"> </w:t>
      </w:r>
      <w:r w:rsidR="00AD3C26" w:rsidRPr="0026479C">
        <w:rPr>
          <w:rFonts w:ascii="Arial" w:hAnsi="Arial" w:cs="Arial"/>
          <w:sz w:val="22"/>
          <w:shd w:val="clear" w:color="auto" w:fill="FFFFFF"/>
        </w:rPr>
        <w:t>(Bednarska, 2022)</w:t>
      </w:r>
      <w:r w:rsidRPr="0026479C">
        <w:rPr>
          <w:rFonts w:ascii="Arial" w:hAnsi="Arial" w:cs="Arial"/>
          <w:sz w:val="22"/>
        </w:rPr>
        <w:t>.</w:t>
      </w:r>
    </w:p>
    <w:p w14:paraId="708E5868" w14:textId="77777777" w:rsidR="00DA00E7" w:rsidRPr="0026479C" w:rsidRDefault="00DA00E7" w:rsidP="0026479C">
      <w:pPr>
        <w:pStyle w:val="ListParagraph"/>
        <w:numPr>
          <w:ilvl w:val="0"/>
          <w:numId w:val="2"/>
        </w:numPr>
        <w:rPr>
          <w:rFonts w:ascii="Arial" w:hAnsi="Arial" w:cs="Arial"/>
          <w:sz w:val="22"/>
        </w:rPr>
      </w:pPr>
      <w:r w:rsidRPr="0026479C">
        <w:rPr>
          <w:rFonts w:ascii="Arial" w:hAnsi="Arial" w:cs="Arial"/>
          <w:sz w:val="22"/>
        </w:rPr>
        <w:t>Ethical and practical aspects: The research will focus on vulnerable populations and sensitive health data, and the analysis of literature available will ensure that no ethical issues will arise throughout the research and that the research will continue to be scholarly.</w:t>
      </w:r>
    </w:p>
    <w:p w14:paraId="1FE288E4" w14:textId="77777777" w:rsidR="00CB069D" w:rsidRPr="0026479C" w:rsidRDefault="00CB069D" w:rsidP="0026479C">
      <w:pPr>
        <w:pStyle w:val="Heading1"/>
        <w:rPr>
          <w:rFonts w:ascii="Arial" w:hAnsi="Arial" w:cs="Arial"/>
          <w:sz w:val="22"/>
        </w:rPr>
      </w:pPr>
      <w:bookmarkStart w:id="12" w:name="_Toc213317392"/>
      <w:r w:rsidRPr="0026479C">
        <w:rPr>
          <w:rFonts w:ascii="Arial" w:hAnsi="Arial" w:cs="Arial"/>
          <w:sz w:val="22"/>
        </w:rPr>
        <w:t>Conclusion</w:t>
      </w:r>
      <w:bookmarkEnd w:id="12"/>
    </w:p>
    <w:p w14:paraId="50AA5716" w14:textId="687CA1C4" w:rsidR="00DD5CA8" w:rsidRPr="0026479C" w:rsidRDefault="00CB069D" w:rsidP="0026479C">
      <w:pPr>
        <w:rPr>
          <w:rFonts w:ascii="Arial" w:hAnsi="Arial" w:cs="Arial"/>
          <w:sz w:val="22"/>
        </w:rPr>
      </w:pPr>
      <w:r w:rsidRPr="0026479C">
        <w:rPr>
          <w:rFonts w:ascii="Arial" w:hAnsi="Arial" w:cs="Arial"/>
          <w:sz w:val="22"/>
        </w:rPr>
        <w:t xml:space="preserve">This research report has covered this increasing and complicated problem of diabetes in the UK health and social care sector. It has used recent scholarly materials to determine such issues as mental health integration, health disparity, and care that may be provided to vulnerable groups. A secondary qualitative methodology has been explained to be the most suitable way of analysing these interconnected factors. The study </w:t>
      </w:r>
      <w:r w:rsidR="00F93617" w:rsidRPr="0026479C">
        <w:rPr>
          <w:rFonts w:ascii="Arial" w:hAnsi="Arial" w:cs="Arial"/>
          <w:sz w:val="22"/>
        </w:rPr>
        <w:t>Iden</w:t>
      </w:r>
      <w:r w:rsidR="00F93617">
        <w:rPr>
          <w:rFonts w:ascii="Arial" w:hAnsi="Arial" w:cs="Arial"/>
          <w:sz w:val="22"/>
        </w:rPr>
        <w:t xml:space="preserve"> </w:t>
      </w:r>
      <w:r w:rsidR="00F93617" w:rsidRPr="0026479C">
        <w:rPr>
          <w:rFonts w:ascii="Arial" w:hAnsi="Arial" w:cs="Arial"/>
          <w:sz w:val="22"/>
        </w:rPr>
        <w:t>tidies</w:t>
      </w:r>
      <w:r w:rsidRPr="0026479C">
        <w:rPr>
          <w:rFonts w:ascii="Arial" w:hAnsi="Arial" w:cs="Arial"/>
          <w:sz w:val="22"/>
        </w:rPr>
        <w:t xml:space="preserve"> a comprehensive and fair approach in the form of holistic needs and extending beyond clinical management to social and psychological health as a matter of urgency; this is done by studying the literature. </w:t>
      </w:r>
    </w:p>
    <w:p w14:paraId="31DBD30A" w14:textId="77777777" w:rsidR="00DD5CA8" w:rsidRPr="0026479C" w:rsidRDefault="00DD5CA8" w:rsidP="0026479C">
      <w:pPr>
        <w:jc w:val="left"/>
        <w:rPr>
          <w:rFonts w:ascii="Arial" w:hAnsi="Arial" w:cs="Arial"/>
          <w:sz w:val="22"/>
        </w:rPr>
      </w:pPr>
      <w:r w:rsidRPr="0026479C">
        <w:rPr>
          <w:rFonts w:ascii="Arial" w:hAnsi="Arial" w:cs="Arial"/>
          <w:sz w:val="22"/>
        </w:rPr>
        <w:br w:type="page"/>
      </w:r>
    </w:p>
    <w:p w14:paraId="593BFDA0" w14:textId="77777777" w:rsidR="00BB0CF4" w:rsidRPr="0026479C" w:rsidRDefault="00DD5CA8" w:rsidP="0026479C">
      <w:pPr>
        <w:pStyle w:val="Heading1"/>
        <w:rPr>
          <w:rFonts w:ascii="Arial" w:hAnsi="Arial" w:cs="Arial"/>
          <w:sz w:val="22"/>
        </w:rPr>
      </w:pPr>
      <w:bookmarkStart w:id="13" w:name="_Toc213317393"/>
      <w:r w:rsidRPr="0026479C">
        <w:rPr>
          <w:rFonts w:ascii="Arial" w:hAnsi="Arial" w:cs="Arial"/>
          <w:sz w:val="22"/>
        </w:rPr>
        <w:t>References</w:t>
      </w:r>
      <w:bookmarkEnd w:id="13"/>
    </w:p>
    <w:p w14:paraId="6D7DB88A" w14:textId="77777777" w:rsidR="00FD01E1" w:rsidRPr="0026479C" w:rsidRDefault="00FD01E1" w:rsidP="0026479C">
      <w:pPr>
        <w:ind w:left="720" w:hanging="720"/>
        <w:rPr>
          <w:rFonts w:ascii="Arial" w:hAnsi="Arial" w:cs="Arial"/>
          <w:sz w:val="22"/>
          <w:shd w:val="clear" w:color="auto" w:fill="FFFFFF"/>
        </w:rPr>
      </w:pPr>
      <w:r w:rsidRPr="0026479C">
        <w:rPr>
          <w:rFonts w:ascii="Arial" w:hAnsi="Arial" w:cs="Arial"/>
          <w:sz w:val="22"/>
          <w:shd w:val="clear" w:color="auto" w:fill="FFFFFF"/>
        </w:rPr>
        <w:t>Barnard-Kelly, K.D. and Cherñavvsky, D., 2020. Social inequality and diabetes: a commentary. </w:t>
      </w:r>
      <w:r w:rsidRPr="0026479C">
        <w:rPr>
          <w:rFonts w:ascii="Arial" w:hAnsi="Arial" w:cs="Arial"/>
          <w:i/>
          <w:iCs/>
          <w:sz w:val="22"/>
          <w:shd w:val="clear" w:color="auto" w:fill="FFFFFF"/>
        </w:rPr>
        <w:t>Diabetes Therapy</w:t>
      </w:r>
      <w:r w:rsidRPr="0026479C">
        <w:rPr>
          <w:rFonts w:ascii="Arial" w:hAnsi="Arial" w:cs="Arial"/>
          <w:sz w:val="22"/>
          <w:shd w:val="clear" w:color="auto" w:fill="FFFFFF"/>
        </w:rPr>
        <w:t>, </w:t>
      </w:r>
      <w:r w:rsidRPr="0026479C">
        <w:rPr>
          <w:rFonts w:ascii="Arial" w:hAnsi="Arial" w:cs="Arial"/>
          <w:i/>
          <w:iCs/>
          <w:sz w:val="22"/>
          <w:shd w:val="clear" w:color="auto" w:fill="FFFFFF"/>
        </w:rPr>
        <w:t>11</w:t>
      </w:r>
      <w:r w:rsidRPr="0026479C">
        <w:rPr>
          <w:rFonts w:ascii="Arial" w:hAnsi="Arial" w:cs="Arial"/>
          <w:sz w:val="22"/>
          <w:shd w:val="clear" w:color="auto" w:fill="FFFFFF"/>
        </w:rPr>
        <w:t>(4), pp.803-811.</w:t>
      </w:r>
    </w:p>
    <w:p w14:paraId="0B1D8909" w14:textId="77777777" w:rsidR="00FD01E1" w:rsidRPr="0026479C" w:rsidRDefault="00FD01E1" w:rsidP="0026479C">
      <w:pPr>
        <w:ind w:left="720" w:hanging="720"/>
        <w:rPr>
          <w:rFonts w:ascii="Arial" w:hAnsi="Arial" w:cs="Arial"/>
          <w:sz w:val="22"/>
          <w:shd w:val="clear" w:color="auto" w:fill="FFFFFF"/>
        </w:rPr>
      </w:pPr>
      <w:r w:rsidRPr="0026479C">
        <w:rPr>
          <w:rFonts w:ascii="Arial" w:hAnsi="Arial" w:cs="Arial"/>
          <w:sz w:val="22"/>
          <w:shd w:val="clear" w:color="auto" w:fill="FFFFFF"/>
        </w:rPr>
        <w:t>Bednarska, N., 2022. Critical Assessment of Current Health Policies Used for Managing Diabetes in the United Kingdom. </w:t>
      </w:r>
      <w:r w:rsidRPr="0026479C">
        <w:rPr>
          <w:rFonts w:ascii="Arial" w:hAnsi="Arial" w:cs="Arial"/>
          <w:i/>
          <w:iCs/>
          <w:sz w:val="22"/>
          <w:shd w:val="clear" w:color="auto" w:fill="FFFFFF"/>
        </w:rPr>
        <w:t>Journal of community medicine and public health</w:t>
      </w:r>
      <w:r w:rsidRPr="0026479C">
        <w:rPr>
          <w:rFonts w:ascii="Arial" w:hAnsi="Arial" w:cs="Arial"/>
          <w:sz w:val="22"/>
          <w:shd w:val="clear" w:color="auto" w:fill="FFFFFF"/>
        </w:rPr>
        <w:t>, </w:t>
      </w:r>
      <w:r w:rsidRPr="0026479C">
        <w:rPr>
          <w:rFonts w:ascii="Arial" w:hAnsi="Arial" w:cs="Arial"/>
          <w:i/>
          <w:iCs/>
          <w:sz w:val="22"/>
          <w:shd w:val="clear" w:color="auto" w:fill="FFFFFF"/>
        </w:rPr>
        <w:t>6</w:t>
      </w:r>
      <w:r w:rsidRPr="0026479C">
        <w:rPr>
          <w:rFonts w:ascii="Arial" w:hAnsi="Arial" w:cs="Arial"/>
          <w:sz w:val="22"/>
          <w:shd w:val="clear" w:color="auto" w:fill="FFFFFF"/>
        </w:rPr>
        <w:t>(2).</w:t>
      </w:r>
    </w:p>
    <w:p w14:paraId="071EDE56" w14:textId="77777777" w:rsidR="00FD01E1" w:rsidRPr="0026479C" w:rsidRDefault="00FD01E1" w:rsidP="0026479C">
      <w:pPr>
        <w:ind w:left="720" w:hanging="720"/>
        <w:rPr>
          <w:rFonts w:ascii="Arial" w:hAnsi="Arial" w:cs="Arial"/>
          <w:sz w:val="22"/>
          <w:shd w:val="clear" w:color="auto" w:fill="FFFFFF"/>
        </w:rPr>
      </w:pPr>
      <w:proofErr w:type="spellStart"/>
      <w:r w:rsidRPr="0026479C">
        <w:rPr>
          <w:rFonts w:ascii="Arial" w:hAnsi="Arial" w:cs="Arial"/>
          <w:sz w:val="22"/>
          <w:shd w:val="clear" w:color="auto" w:fill="FFFFFF"/>
        </w:rPr>
        <w:t>Catapan</w:t>
      </w:r>
      <w:proofErr w:type="spellEnd"/>
      <w:r w:rsidRPr="0026479C">
        <w:rPr>
          <w:rFonts w:ascii="Arial" w:hAnsi="Arial" w:cs="Arial"/>
          <w:sz w:val="22"/>
          <w:shd w:val="clear" w:color="auto" w:fill="FFFFFF"/>
        </w:rPr>
        <w:t>, S.D.C., Nair, U., Gray, L., Cristina Marino Calvo, M., Bird, D., Janda, M., Fatehi, F., Menon, A. and Russell, A., 2021. Same goals, different challenges: A systematic review of perspectives of people with diabetes and healthcare professionals on Type 2 diabetes care. </w:t>
      </w:r>
      <w:r w:rsidRPr="0026479C">
        <w:rPr>
          <w:rFonts w:ascii="Arial" w:hAnsi="Arial" w:cs="Arial"/>
          <w:i/>
          <w:iCs/>
          <w:sz w:val="22"/>
          <w:shd w:val="clear" w:color="auto" w:fill="FFFFFF"/>
        </w:rPr>
        <w:t>Diabetic Medicine</w:t>
      </w:r>
      <w:r w:rsidRPr="0026479C">
        <w:rPr>
          <w:rFonts w:ascii="Arial" w:hAnsi="Arial" w:cs="Arial"/>
          <w:sz w:val="22"/>
          <w:shd w:val="clear" w:color="auto" w:fill="FFFFFF"/>
        </w:rPr>
        <w:t>, </w:t>
      </w:r>
      <w:r w:rsidRPr="0026479C">
        <w:rPr>
          <w:rFonts w:ascii="Arial" w:hAnsi="Arial" w:cs="Arial"/>
          <w:i/>
          <w:iCs/>
          <w:sz w:val="22"/>
          <w:shd w:val="clear" w:color="auto" w:fill="FFFFFF"/>
        </w:rPr>
        <w:t>38</w:t>
      </w:r>
      <w:r w:rsidRPr="0026479C">
        <w:rPr>
          <w:rFonts w:ascii="Arial" w:hAnsi="Arial" w:cs="Arial"/>
          <w:sz w:val="22"/>
          <w:shd w:val="clear" w:color="auto" w:fill="FFFFFF"/>
        </w:rPr>
        <w:t>(9), p.e14625.</w:t>
      </w:r>
    </w:p>
    <w:p w14:paraId="46444855" w14:textId="77777777" w:rsidR="00FD01E1" w:rsidRPr="0026479C" w:rsidRDefault="00FD01E1" w:rsidP="0026479C">
      <w:pPr>
        <w:ind w:left="720" w:hanging="720"/>
        <w:rPr>
          <w:rFonts w:ascii="Arial" w:hAnsi="Arial" w:cs="Arial"/>
          <w:sz w:val="22"/>
          <w:shd w:val="clear" w:color="auto" w:fill="FFFFFF"/>
        </w:rPr>
      </w:pPr>
      <w:r w:rsidRPr="0026479C">
        <w:rPr>
          <w:rFonts w:ascii="Arial" w:hAnsi="Arial" w:cs="Arial"/>
          <w:sz w:val="22"/>
          <w:shd w:val="clear" w:color="auto" w:fill="FFFFFF"/>
        </w:rPr>
        <w:t>Chan, J., Blane, D., Choudhary, P., Chowdhury, T.A., Goyal, A., Hanif, W., Jacca, J., Mathur, R., Misra, S., Ocran, N. and Rutter, M.K., 2023. Addressing health inequalities in diabetes through research: Recommendations from Diabetes UK's 2022 health inequalities in diabetes workshop. </w:t>
      </w:r>
      <w:r w:rsidRPr="0026479C">
        <w:rPr>
          <w:rFonts w:ascii="Arial" w:hAnsi="Arial" w:cs="Arial"/>
          <w:i/>
          <w:iCs/>
          <w:sz w:val="22"/>
          <w:shd w:val="clear" w:color="auto" w:fill="FFFFFF"/>
        </w:rPr>
        <w:t>Diabetic Medicine</w:t>
      </w:r>
      <w:r w:rsidRPr="0026479C">
        <w:rPr>
          <w:rFonts w:ascii="Arial" w:hAnsi="Arial" w:cs="Arial"/>
          <w:sz w:val="22"/>
          <w:shd w:val="clear" w:color="auto" w:fill="FFFFFF"/>
        </w:rPr>
        <w:t>, </w:t>
      </w:r>
      <w:r w:rsidRPr="0026479C">
        <w:rPr>
          <w:rFonts w:ascii="Arial" w:hAnsi="Arial" w:cs="Arial"/>
          <w:i/>
          <w:iCs/>
          <w:sz w:val="22"/>
          <w:shd w:val="clear" w:color="auto" w:fill="FFFFFF"/>
        </w:rPr>
        <w:t>40</w:t>
      </w:r>
      <w:r w:rsidRPr="0026479C">
        <w:rPr>
          <w:rFonts w:ascii="Arial" w:hAnsi="Arial" w:cs="Arial"/>
          <w:sz w:val="22"/>
          <w:shd w:val="clear" w:color="auto" w:fill="FFFFFF"/>
        </w:rPr>
        <w:t>(4), p.e15024.</w:t>
      </w:r>
    </w:p>
    <w:p w14:paraId="4497BC78" w14:textId="77777777" w:rsidR="00FD01E1" w:rsidRPr="0026479C" w:rsidRDefault="00FD01E1" w:rsidP="0026479C">
      <w:pPr>
        <w:ind w:left="720" w:hanging="720"/>
        <w:rPr>
          <w:rFonts w:ascii="Arial" w:hAnsi="Arial" w:cs="Arial"/>
          <w:sz w:val="22"/>
          <w:shd w:val="clear" w:color="auto" w:fill="FFFFFF"/>
        </w:rPr>
      </w:pPr>
      <w:r w:rsidRPr="0026479C">
        <w:rPr>
          <w:rFonts w:ascii="Arial" w:hAnsi="Arial" w:cs="Arial"/>
          <w:sz w:val="22"/>
          <w:shd w:val="clear" w:color="auto" w:fill="FFFFFF"/>
        </w:rPr>
        <w:t xml:space="preserve">Godman, B., Basu, D., Pillay, Y., Mwita, J.C., </w:t>
      </w:r>
      <w:proofErr w:type="spellStart"/>
      <w:r w:rsidRPr="0026479C">
        <w:rPr>
          <w:rFonts w:ascii="Arial" w:hAnsi="Arial" w:cs="Arial"/>
          <w:sz w:val="22"/>
          <w:shd w:val="clear" w:color="auto" w:fill="FFFFFF"/>
        </w:rPr>
        <w:t>Rwegerera</w:t>
      </w:r>
      <w:proofErr w:type="spellEnd"/>
      <w:r w:rsidRPr="0026479C">
        <w:rPr>
          <w:rFonts w:ascii="Arial" w:hAnsi="Arial" w:cs="Arial"/>
          <w:sz w:val="22"/>
          <w:shd w:val="clear" w:color="auto" w:fill="FFFFFF"/>
        </w:rPr>
        <w:t xml:space="preserve">, G.M., Anand Paramadhas, B.D., </w:t>
      </w:r>
      <w:proofErr w:type="spellStart"/>
      <w:r w:rsidRPr="0026479C">
        <w:rPr>
          <w:rFonts w:ascii="Arial" w:hAnsi="Arial" w:cs="Arial"/>
          <w:sz w:val="22"/>
          <w:shd w:val="clear" w:color="auto" w:fill="FFFFFF"/>
        </w:rPr>
        <w:t>Tiroyakgosi</w:t>
      </w:r>
      <w:proofErr w:type="spellEnd"/>
      <w:r w:rsidRPr="0026479C">
        <w:rPr>
          <w:rFonts w:ascii="Arial" w:hAnsi="Arial" w:cs="Arial"/>
          <w:sz w:val="22"/>
          <w:shd w:val="clear" w:color="auto" w:fill="FFFFFF"/>
        </w:rPr>
        <w:t xml:space="preserve">, C., </w:t>
      </w:r>
      <w:proofErr w:type="spellStart"/>
      <w:r w:rsidRPr="0026479C">
        <w:rPr>
          <w:rFonts w:ascii="Arial" w:hAnsi="Arial" w:cs="Arial"/>
          <w:sz w:val="22"/>
          <w:shd w:val="clear" w:color="auto" w:fill="FFFFFF"/>
        </w:rPr>
        <w:t>Okwen</w:t>
      </w:r>
      <w:proofErr w:type="spellEnd"/>
      <w:r w:rsidRPr="0026479C">
        <w:rPr>
          <w:rFonts w:ascii="Arial" w:hAnsi="Arial" w:cs="Arial"/>
          <w:sz w:val="22"/>
          <w:shd w:val="clear" w:color="auto" w:fill="FFFFFF"/>
        </w:rPr>
        <w:t xml:space="preserve">, P.M., Niba, L.L., </w:t>
      </w:r>
      <w:proofErr w:type="spellStart"/>
      <w:r w:rsidRPr="0026479C">
        <w:rPr>
          <w:rFonts w:ascii="Arial" w:hAnsi="Arial" w:cs="Arial"/>
          <w:sz w:val="22"/>
          <w:shd w:val="clear" w:color="auto" w:fill="FFFFFF"/>
        </w:rPr>
        <w:t>Nonvignon</w:t>
      </w:r>
      <w:proofErr w:type="spellEnd"/>
      <w:r w:rsidRPr="0026479C">
        <w:rPr>
          <w:rFonts w:ascii="Arial" w:hAnsi="Arial" w:cs="Arial"/>
          <w:sz w:val="22"/>
          <w:shd w:val="clear" w:color="auto" w:fill="FFFFFF"/>
        </w:rPr>
        <w:t>, J. and Sefah, I., 2020. Review of ongoing activities and challenges to improve the care of patients with type 2 diabetes across Africa and the implications for the future. </w:t>
      </w:r>
      <w:r w:rsidRPr="0026479C">
        <w:rPr>
          <w:rFonts w:ascii="Arial" w:hAnsi="Arial" w:cs="Arial"/>
          <w:i/>
          <w:iCs/>
          <w:sz w:val="22"/>
          <w:shd w:val="clear" w:color="auto" w:fill="FFFFFF"/>
        </w:rPr>
        <w:t>Frontiers in pharmacology</w:t>
      </w:r>
      <w:r w:rsidRPr="0026479C">
        <w:rPr>
          <w:rFonts w:ascii="Arial" w:hAnsi="Arial" w:cs="Arial"/>
          <w:sz w:val="22"/>
          <w:shd w:val="clear" w:color="auto" w:fill="FFFFFF"/>
        </w:rPr>
        <w:t>, </w:t>
      </w:r>
      <w:r w:rsidRPr="0026479C">
        <w:rPr>
          <w:rFonts w:ascii="Arial" w:hAnsi="Arial" w:cs="Arial"/>
          <w:i/>
          <w:iCs/>
          <w:sz w:val="22"/>
          <w:shd w:val="clear" w:color="auto" w:fill="FFFFFF"/>
        </w:rPr>
        <w:t>11</w:t>
      </w:r>
      <w:r w:rsidRPr="0026479C">
        <w:rPr>
          <w:rFonts w:ascii="Arial" w:hAnsi="Arial" w:cs="Arial"/>
          <w:sz w:val="22"/>
          <w:shd w:val="clear" w:color="auto" w:fill="FFFFFF"/>
        </w:rPr>
        <w:t>, p.108.</w:t>
      </w:r>
    </w:p>
    <w:p w14:paraId="0C262E66" w14:textId="77777777" w:rsidR="00FD01E1" w:rsidRPr="0026479C" w:rsidRDefault="00FD01E1" w:rsidP="0026479C">
      <w:pPr>
        <w:ind w:left="720" w:hanging="720"/>
        <w:rPr>
          <w:rFonts w:ascii="Arial" w:hAnsi="Arial" w:cs="Arial"/>
          <w:sz w:val="22"/>
          <w:shd w:val="clear" w:color="auto" w:fill="FFFFFF"/>
        </w:rPr>
      </w:pPr>
      <w:r w:rsidRPr="0026479C">
        <w:rPr>
          <w:rFonts w:ascii="Arial" w:hAnsi="Arial" w:cs="Arial"/>
          <w:sz w:val="22"/>
          <w:shd w:val="clear" w:color="auto" w:fill="FFFFFF"/>
        </w:rPr>
        <w:t xml:space="preserve">Harlock, J., </w:t>
      </w:r>
      <w:proofErr w:type="spellStart"/>
      <w:r w:rsidRPr="0026479C">
        <w:rPr>
          <w:rFonts w:ascii="Arial" w:hAnsi="Arial" w:cs="Arial"/>
          <w:sz w:val="22"/>
          <w:shd w:val="clear" w:color="auto" w:fill="FFFFFF"/>
        </w:rPr>
        <w:t>Caiels</w:t>
      </w:r>
      <w:proofErr w:type="spellEnd"/>
      <w:r w:rsidRPr="0026479C">
        <w:rPr>
          <w:rFonts w:ascii="Arial" w:hAnsi="Arial" w:cs="Arial"/>
          <w:sz w:val="22"/>
          <w:shd w:val="clear" w:color="auto" w:fill="FFFFFF"/>
        </w:rPr>
        <w:t xml:space="preserve">, J., Marczak, J., Peters, M., Fitzpatrick, R., </w:t>
      </w:r>
      <w:proofErr w:type="spellStart"/>
      <w:r w:rsidRPr="0026479C">
        <w:rPr>
          <w:rFonts w:ascii="Arial" w:hAnsi="Arial" w:cs="Arial"/>
          <w:sz w:val="22"/>
          <w:shd w:val="clear" w:color="auto" w:fill="FFFFFF"/>
        </w:rPr>
        <w:t>Wistow</w:t>
      </w:r>
      <w:proofErr w:type="spellEnd"/>
      <w:r w:rsidRPr="0026479C">
        <w:rPr>
          <w:rFonts w:ascii="Arial" w:hAnsi="Arial" w:cs="Arial"/>
          <w:sz w:val="22"/>
          <w:shd w:val="clear" w:color="auto" w:fill="FFFFFF"/>
        </w:rPr>
        <w:t>, G., Forder, J. and Jones, K., 2020. Challenges in integrating health and social care: the Better Care Fund in England. </w:t>
      </w:r>
      <w:r w:rsidRPr="0026479C">
        <w:rPr>
          <w:rFonts w:ascii="Arial" w:hAnsi="Arial" w:cs="Arial"/>
          <w:i/>
          <w:iCs/>
          <w:sz w:val="22"/>
          <w:shd w:val="clear" w:color="auto" w:fill="FFFFFF"/>
        </w:rPr>
        <w:t>Journal of Health Services Research &amp; Policy</w:t>
      </w:r>
      <w:r w:rsidRPr="0026479C">
        <w:rPr>
          <w:rFonts w:ascii="Arial" w:hAnsi="Arial" w:cs="Arial"/>
          <w:sz w:val="22"/>
          <w:shd w:val="clear" w:color="auto" w:fill="FFFFFF"/>
        </w:rPr>
        <w:t>, </w:t>
      </w:r>
      <w:r w:rsidRPr="0026479C">
        <w:rPr>
          <w:rFonts w:ascii="Arial" w:hAnsi="Arial" w:cs="Arial"/>
          <w:i/>
          <w:iCs/>
          <w:sz w:val="22"/>
          <w:shd w:val="clear" w:color="auto" w:fill="FFFFFF"/>
        </w:rPr>
        <w:t>25</w:t>
      </w:r>
      <w:r w:rsidRPr="0026479C">
        <w:rPr>
          <w:rFonts w:ascii="Arial" w:hAnsi="Arial" w:cs="Arial"/>
          <w:sz w:val="22"/>
          <w:shd w:val="clear" w:color="auto" w:fill="FFFFFF"/>
        </w:rPr>
        <w:t>(2), pp.86-93.</w:t>
      </w:r>
    </w:p>
    <w:p w14:paraId="2FCEBAA0" w14:textId="77777777" w:rsidR="00FD01E1" w:rsidRPr="0026479C" w:rsidRDefault="00FD01E1" w:rsidP="0026479C">
      <w:pPr>
        <w:ind w:left="720" w:hanging="720"/>
        <w:rPr>
          <w:rFonts w:ascii="Arial" w:hAnsi="Arial" w:cs="Arial"/>
          <w:sz w:val="22"/>
          <w:shd w:val="clear" w:color="auto" w:fill="FFFFFF"/>
        </w:rPr>
      </w:pPr>
      <w:r w:rsidRPr="0026479C">
        <w:rPr>
          <w:rFonts w:ascii="Arial" w:hAnsi="Arial" w:cs="Arial"/>
          <w:sz w:val="22"/>
          <w:shd w:val="clear" w:color="auto" w:fill="FFFFFF"/>
        </w:rPr>
        <w:t>Sachar, A., Breslin, N. and Ng, S.M., 2023. An integrated care model for mental health in diabetes: Recommendations for local implementation by the Diabetes and Mental Health Expert Working Group in England. </w:t>
      </w:r>
      <w:r w:rsidRPr="0026479C">
        <w:rPr>
          <w:rFonts w:ascii="Arial" w:hAnsi="Arial" w:cs="Arial"/>
          <w:i/>
          <w:iCs/>
          <w:sz w:val="22"/>
          <w:shd w:val="clear" w:color="auto" w:fill="FFFFFF"/>
        </w:rPr>
        <w:t>Diabetic Medicine</w:t>
      </w:r>
      <w:r w:rsidRPr="0026479C">
        <w:rPr>
          <w:rFonts w:ascii="Arial" w:hAnsi="Arial" w:cs="Arial"/>
          <w:sz w:val="22"/>
          <w:shd w:val="clear" w:color="auto" w:fill="FFFFFF"/>
        </w:rPr>
        <w:t>, </w:t>
      </w:r>
      <w:r w:rsidRPr="0026479C">
        <w:rPr>
          <w:rFonts w:ascii="Arial" w:hAnsi="Arial" w:cs="Arial"/>
          <w:i/>
          <w:iCs/>
          <w:sz w:val="22"/>
          <w:shd w:val="clear" w:color="auto" w:fill="FFFFFF"/>
        </w:rPr>
        <w:t>40</w:t>
      </w:r>
      <w:r w:rsidRPr="0026479C">
        <w:rPr>
          <w:rFonts w:ascii="Arial" w:hAnsi="Arial" w:cs="Arial"/>
          <w:sz w:val="22"/>
          <w:shd w:val="clear" w:color="auto" w:fill="FFFFFF"/>
        </w:rPr>
        <w:t>(4), p.e15029.</w:t>
      </w:r>
    </w:p>
    <w:p w14:paraId="28DA4F1D" w14:textId="77777777" w:rsidR="00FD01E1" w:rsidRPr="0026479C" w:rsidRDefault="00FD01E1" w:rsidP="0026479C">
      <w:pPr>
        <w:ind w:left="720" w:hanging="720"/>
        <w:rPr>
          <w:rFonts w:ascii="Arial" w:hAnsi="Arial" w:cs="Arial"/>
          <w:sz w:val="22"/>
          <w:shd w:val="clear" w:color="auto" w:fill="FFFFFF"/>
        </w:rPr>
      </w:pPr>
      <w:r w:rsidRPr="0026479C">
        <w:rPr>
          <w:rFonts w:ascii="Arial" w:hAnsi="Arial" w:cs="Arial"/>
          <w:sz w:val="22"/>
          <w:shd w:val="clear" w:color="auto" w:fill="FFFFFF"/>
        </w:rPr>
        <w:t xml:space="preserve">Sinclair, A.J., Bellary, S., </w:t>
      </w:r>
      <w:proofErr w:type="spellStart"/>
      <w:r w:rsidRPr="0026479C">
        <w:rPr>
          <w:rFonts w:ascii="Arial" w:hAnsi="Arial" w:cs="Arial"/>
          <w:sz w:val="22"/>
          <w:shd w:val="clear" w:color="auto" w:fill="FFFFFF"/>
        </w:rPr>
        <w:t>Dashora</w:t>
      </w:r>
      <w:proofErr w:type="spellEnd"/>
      <w:r w:rsidRPr="0026479C">
        <w:rPr>
          <w:rFonts w:ascii="Arial" w:hAnsi="Arial" w:cs="Arial"/>
          <w:sz w:val="22"/>
          <w:shd w:val="clear" w:color="auto" w:fill="FFFFFF"/>
        </w:rPr>
        <w:t>, U., Abdelhafiz, A.H., Rowles, S., Reedman, L., Turner, B., Green, M., Forbes, A., Middleton, A. and NAPCHD, 2023. Enhancing diabetes care for the most vulnerable in the 21st century: Interim findings of the National Advisory Panel on Care Home Diabetes (NAPCHD). </w:t>
      </w:r>
      <w:r w:rsidRPr="0026479C">
        <w:rPr>
          <w:rFonts w:ascii="Arial" w:hAnsi="Arial" w:cs="Arial"/>
          <w:i/>
          <w:iCs/>
          <w:sz w:val="22"/>
          <w:shd w:val="clear" w:color="auto" w:fill="FFFFFF"/>
        </w:rPr>
        <w:t>Diabetic medicine</w:t>
      </w:r>
      <w:r w:rsidRPr="0026479C">
        <w:rPr>
          <w:rFonts w:ascii="Arial" w:hAnsi="Arial" w:cs="Arial"/>
          <w:sz w:val="22"/>
          <w:shd w:val="clear" w:color="auto" w:fill="FFFFFF"/>
        </w:rPr>
        <w:t>, </w:t>
      </w:r>
      <w:r w:rsidRPr="0026479C">
        <w:rPr>
          <w:rFonts w:ascii="Arial" w:hAnsi="Arial" w:cs="Arial"/>
          <w:i/>
          <w:iCs/>
          <w:sz w:val="22"/>
          <w:shd w:val="clear" w:color="auto" w:fill="FFFFFF"/>
        </w:rPr>
        <w:t>40</w:t>
      </w:r>
      <w:r w:rsidRPr="0026479C">
        <w:rPr>
          <w:rFonts w:ascii="Arial" w:hAnsi="Arial" w:cs="Arial"/>
          <w:sz w:val="22"/>
          <w:shd w:val="clear" w:color="auto" w:fill="FFFFFF"/>
        </w:rPr>
        <w:t>(8), p.e15088.</w:t>
      </w:r>
    </w:p>
    <w:p w14:paraId="5A19CDD8" w14:textId="77777777" w:rsidR="00FD01E1" w:rsidRPr="0026479C" w:rsidRDefault="00FD01E1" w:rsidP="0026479C">
      <w:pPr>
        <w:ind w:left="720" w:hanging="720"/>
        <w:rPr>
          <w:rFonts w:ascii="Arial" w:hAnsi="Arial" w:cs="Arial"/>
          <w:sz w:val="22"/>
          <w:shd w:val="clear" w:color="auto" w:fill="FFFFFF"/>
        </w:rPr>
      </w:pPr>
      <w:r w:rsidRPr="0026479C">
        <w:rPr>
          <w:rFonts w:ascii="Arial" w:hAnsi="Arial" w:cs="Arial"/>
          <w:sz w:val="22"/>
          <w:shd w:val="clear" w:color="auto" w:fill="FFFFFF"/>
        </w:rPr>
        <w:t>Tan, G.D., Kozlowska, O. and Rea, R.D., 2021. Integrated care and diabetes: challenges, principles and opportunities. </w:t>
      </w:r>
      <w:r w:rsidRPr="0026479C">
        <w:rPr>
          <w:rFonts w:ascii="Arial" w:hAnsi="Arial" w:cs="Arial"/>
          <w:i/>
          <w:iCs/>
          <w:sz w:val="22"/>
          <w:shd w:val="clear" w:color="auto" w:fill="FFFFFF"/>
        </w:rPr>
        <w:t>Clinics in Integrated Care</w:t>
      </w:r>
      <w:r w:rsidRPr="0026479C">
        <w:rPr>
          <w:rFonts w:ascii="Arial" w:hAnsi="Arial" w:cs="Arial"/>
          <w:sz w:val="22"/>
          <w:shd w:val="clear" w:color="auto" w:fill="FFFFFF"/>
        </w:rPr>
        <w:t>, </w:t>
      </w:r>
      <w:r w:rsidRPr="0026479C">
        <w:rPr>
          <w:rFonts w:ascii="Arial" w:hAnsi="Arial" w:cs="Arial"/>
          <w:i/>
          <w:iCs/>
          <w:sz w:val="22"/>
          <w:shd w:val="clear" w:color="auto" w:fill="FFFFFF"/>
        </w:rPr>
        <w:t>4</w:t>
      </w:r>
      <w:r w:rsidRPr="0026479C">
        <w:rPr>
          <w:rFonts w:ascii="Arial" w:hAnsi="Arial" w:cs="Arial"/>
          <w:sz w:val="22"/>
          <w:shd w:val="clear" w:color="auto" w:fill="FFFFFF"/>
        </w:rPr>
        <w:t>, p.100037.</w:t>
      </w:r>
    </w:p>
    <w:p w14:paraId="2AFACE28" w14:textId="5D988C9D" w:rsidR="00FD01E1" w:rsidRPr="0026479C" w:rsidRDefault="00FD01E1" w:rsidP="0026479C">
      <w:pPr>
        <w:ind w:left="720" w:hanging="720"/>
        <w:rPr>
          <w:rFonts w:ascii="Arial" w:hAnsi="Arial" w:cs="Arial"/>
          <w:sz w:val="22"/>
          <w:shd w:val="clear" w:color="auto" w:fill="FFFFFF"/>
        </w:rPr>
      </w:pPr>
      <w:r w:rsidRPr="0026479C">
        <w:rPr>
          <w:rFonts w:ascii="Arial" w:hAnsi="Arial" w:cs="Arial"/>
          <w:sz w:val="22"/>
          <w:shd w:val="clear" w:color="auto" w:fill="FFFFFF"/>
        </w:rPr>
        <w:t>Wildman, J. and Wildman, J.M., 2021. Evaluation of a community health worker social prescribing program among UK patients with type 2 diabetes. </w:t>
      </w:r>
      <w:r w:rsidRPr="0026479C">
        <w:rPr>
          <w:rFonts w:ascii="Arial" w:hAnsi="Arial" w:cs="Arial"/>
          <w:i/>
          <w:iCs/>
          <w:sz w:val="22"/>
          <w:shd w:val="clear" w:color="auto" w:fill="FFFFFF"/>
        </w:rPr>
        <w:t>JAMA network open</w:t>
      </w:r>
      <w:r w:rsidRPr="0026479C">
        <w:rPr>
          <w:rFonts w:ascii="Arial" w:hAnsi="Arial" w:cs="Arial"/>
          <w:sz w:val="22"/>
          <w:shd w:val="clear" w:color="auto" w:fill="FFFFFF"/>
        </w:rPr>
        <w:t>, </w:t>
      </w:r>
      <w:r w:rsidRPr="0026479C">
        <w:rPr>
          <w:rFonts w:ascii="Arial" w:hAnsi="Arial" w:cs="Arial"/>
          <w:i/>
          <w:iCs/>
          <w:sz w:val="22"/>
          <w:shd w:val="clear" w:color="auto" w:fill="FFFFFF"/>
        </w:rPr>
        <w:t>4</w:t>
      </w:r>
      <w:r w:rsidRPr="0026479C">
        <w:rPr>
          <w:rFonts w:ascii="Arial" w:hAnsi="Arial" w:cs="Arial"/>
          <w:sz w:val="22"/>
          <w:shd w:val="clear" w:color="auto" w:fill="FFFFFF"/>
        </w:rPr>
        <w:t>(9), pp.e2126236-e2126236.</w:t>
      </w:r>
      <w:r w:rsidR="00B3235D" w:rsidRPr="0026479C">
        <w:rPr>
          <w:rFonts w:ascii="Arial" w:hAnsi="Arial" w:cs="Arial"/>
          <w:sz w:val="22"/>
          <w:shd w:val="clear" w:color="auto" w:fill="FFFFFF"/>
        </w:rPr>
        <w:t xml:space="preserve"> </w:t>
      </w:r>
    </w:p>
    <w:p w14:paraId="72C3A394" w14:textId="77777777" w:rsidR="006D5581" w:rsidRPr="0026479C" w:rsidRDefault="006D5581" w:rsidP="0026479C">
      <w:pPr>
        <w:ind w:left="720" w:hanging="720"/>
        <w:rPr>
          <w:rFonts w:ascii="Arial" w:hAnsi="Arial" w:cs="Arial"/>
          <w:sz w:val="22"/>
          <w:shd w:val="clear" w:color="auto" w:fill="FFFFFF"/>
        </w:rPr>
      </w:pPr>
    </w:p>
    <w:p w14:paraId="566756CE" w14:textId="77777777" w:rsidR="00207FBE" w:rsidRPr="0026479C" w:rsidRDefault="00207FBE" w:rsidP="0026479C">
      <w:pPr>
        <w:ind w:left="720" w:hanging="720"/>
        <w:rPr>
          <w:rFonts w:ascii="Arial" w:hAnsi="Arial" w:cs="Arial"/>
          <w:sz w:val="22"/>
          <w:shd w:val="clear" w:color="auto" w:fill="FFFFFF"/>
        </w:rPr>
      </w:pPr>
    </w:p>
    <w:p w14:paraId="557A085B" w14:textId="77777777" w:rsidR="00FD01E1" w:rsidRPr="0026479C" w:rsidRDefault="00FD01E1" w:rsidP="0026479C">
      <w:pPr>
        <w:rPr>
          <w:rFonts w:ascii="Arial" w:hAnsi="Arial" w:cs="Arial"/>
          <w:sz w:val="22"/>
        </w:rPr>
      </w:pPr>
    </w:p>
    <w:sectPr w:rsidR="00FD01E1" w:rsidRPr="0026479C">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722FC5" w14:textId="77777777" w:rsidR="00D3265D" w:rsidRDefault="00D3265D" w:rsidP="000F729D">
      <w:pPr>
        <w:spacing w:after="0" w:line="240" w:lineRule="auto"/>
      </w:pPr>
      <w:r>
        <w:separator/>
      </w:r>
    </w:p>
  </w:endnote>
  <w:endnote w:type="continuationSeparator" w:id="0">
    <w:p w14:paraId="04409328" w14:textId="77777777" w:rsidR="00D3265D" w:rsidRDefault="00D3265D" w:rsidP="000F72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E5B18A" w14:textId="77777777" w:rsidR="00D3265D" w:rsidRDefault="00D3265D" w:rsidP="000F729D">
      <w:pPr>
        <w:spacing w:after="0" w:line="240" w:lineRule="auto"/>
      </w:pPr>
      <w:r>
        <w:separator/>
      </w:r>
    </w:p>
  </w:footnote>
  <w:footnote w:type="continuationSeparator" w:id="0">
    <w:p w14:paraId="0346656A" w14:textId="77777777" w:rsidR="00D3265D" w:rsidRDefault="00D3265D" w:rsidP="000F72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5869689"/>
      <w:docPartObj>
        <w:docPartGallery w:val="Page Numbers (Top of Page)"/>
        <w:docPartUnique/>
      </w:docPartObj>
    </w:sdtPr>
    <w:sdtEndPr>
      <w:rPr>
        <w:noProof/>
      </w:rPr>
    </w:sdtEndPr>
    <w:sdtContent>
      <w:p w14:paraId="031F6AFC" w14:textId="77777777" w:rsidR="000F729D" w:rsidRDefault="000F729D">
        <w:pPr>
          <w:pStyle w:val="Header"/>
          <w:jc w:val="right"/>
        </w:pPr>
        <w:r>
          <w:fldChar w:fldCharType="begin"/>
        </w:r>
        <w:r>
          <w:instrText xml:space="preserve"> PAGE   \* MERGEFORMAT </w:instrText>
        </w:r>
        <w:r>
          <w:fldChar w:fldCharType="separate"/>
        </w:r>
        <w:r w:rsidR="00DC4961">
          <w:rPr>
            <w:noProof/>
          </w:rPr>
          <w:t>2</w:t>
        </w:r>
        <w:r>
          <w:rPr>
            <w:noProof/>
          </w:rPr>
          <w:fldChar w:fldCharType="end"/>
        </w:r>
      </w:p>
    </w:sdtContent>
  </w:sdt>
  <w:p w14:paraId="6757FE0A" w14:textId="77777777" w:rsidR="000F729D" w:rsidRDefault="000F72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0A0FBC"/>
    <w:multiLevelType w:val="hybridMultilevel"/>
    <w:tmpl w:val="8AFEB1B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75B72D12"/>
    <w:multiLevelType w:val="hybridMultilevel"/>
    <w:tmpl w:val="7E4E199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1840778146">
    <w:abstractNumId w:val="0"/>
  </w:num>
  <w:num w:numId="2" w16cid:durableId="6157178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6FCF"/>
    <w:rsid w:val="000A4EA7"/>
    <w:rsid w:val="000F729D"/>
    <w:rsid w:val="001C7D98"/>
    <w:rsid w:val="0020486C"/>
    <w:rsid w:val="00207FBE"/>
    <w:rsid w:val="00246FCF"/>
    <w:rsid w:val="0026479C"/>
    <w:rsid w:val="002941F3"/>
    <w:rsid w:val="002B36A7"/>
    <w:rsid w:val="002B3879"/>
    <w:rsid w:val="002E4AFF"/>
    <w:rsid w:val="003F1CAD"/>
    <w:rsid w:val="004D69CA"/>
    <w:rsid w:val="00534629"/>
    <w:rsid w:val="005366B8"/>
    <w:rsid w:val="00536B2C"/>
    <w:rsid w:val="00550CE3"/>
    <w:rsid w:val="006B71FB"/>
    <w:rsid w:val="006D5581"/>
    <w:rsid w:val="007121CD"/>
    <w:rsid w:val="00732C6B"/>
    <w:rsid w:val="0073405E"/>
    <w:rsid w:val="007629EA"/>
    <w:rsid w:val="007A2468"/>
    <w:rsid w:val="007E42F8"/>
    <w:rsid w:val="0096785C"/>
    <w:rsid w:val="00967B55"/>
    <w:rsid w:val="00987AB6"/>
    <w:rsid w:val="009C211F"/>
    <w:rsid w:val="00A017B8"/>
    <w:rsid w:val="00A52F0F"/>
    <w:rsid w:val="00A61C83"/>
    <w:rsid w:val="00AD3C26"/>
    <w:rsid w:val="00B3235D"/>
    <w:rsid w:val="00B9388A"/>
    <w:rsid w:val="00BB0CF4"/>
    <w:rsid w:val="00BE4217"/>
    <w:rsid w:val="00C11FE4"/>
    <w:rsid w:val="00C94C1A"/>
    <w:rsid w:val="00CA5AD1"/>
    <w:rsid w:val="00CB069D"/>
    <w:rsid w:val="00CC0DAA"/>
    <w:rsid w:val="00D3265D"/>
    <w:rsid w:val="00D6539F"/>
    <w:rsid w:val="00DA00E7"/>
    <w:rsid w:val="00DC4961"/>
    <w:rsid w:val="00DD5CA8"/>
    <w:rsid w:val="00F07DD0"/>
    <w:rsid w:val="00F659C8"/>
    <w:rsid w:val="00F93617"/>
    <w:rsid w:val="00FC7596"/>
    <w:rsid w:val="00FD01E1"/>
    <w:rsid w:val="00FF05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A160C1"/>
  <w15:chartTrackingRefBased/>
  <w15:docId w15:val="{D7766C13-F6A3-475E-9907-0E9CACFB8D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7D98"/>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0F729D"/>
    <w:pPr>
      <w:outlineLvl w:val="0"/>
    </w:pPr>
    <w:rPr>
      <w:b/>
    </w:rPr>
  </w:style>
  <w:style w:type="paragraph" w:styleId="Heading2">
    <w:name w:val="heading 2"/>
    <w:basedOn w:val="Heading1"/>
    <w:next w:val="Normal"/>
    <w:link w:val="Heading2Char"/>
    <w:uiPriority w:val="9"/>
    <w:unhideWhenUsed/>
    <w:qFormat/>
    <w:rsid w:val="000F729D"/>
    <w:pPr>
      <w:outlineLvl w:val="1"/>
    </w:pPr>
    <w:rPr>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729D"/>
    <w:rPr>
      <w:rFonts w:ascii="Times New Roman" w:hAnsi="Times New Roman"/>
      <w:b/>
      <w:color w:val="000000" w:themeColor="text1"/>
      <w:sz w:val="24"/>
    </w:rPr>
  </w:style>
  <w:style w:type="character" w:customStyle="1" w:styleId="Heading2Char">
    <w:name w:val="Heading 2 Char"/>
    <w:basedOn w:val="DefaultParagraphFont"/>
    <w:link w:val="Heading2"/>
    <w:uiPriority w:val="9"/>
    <w:rsid w:val="000F729D"/>
    <w:rPr>
      <w:rFonts w:ascii="Times New Roman" w:hAnsi="Times New Roman"/>
      <w:b/>
      <w:i/>
      <w:color w:val="000000" w:themeColor="text1"/>
      <w:sz w:val="24"/>
    </w:rPr>
  </w:style>
  <w:style w:type="paragraph" w:styleId="Header">
    <w:name w:val="header"/>
    <w:basedOn w:val="Normal"/>
    <w:link w:val="HeaderChar"/>
    <w:uiPriority w:val="99"/>
    <w:unhideWhenUsed/>
    <w:rsid w:val="000F729D"/>
    <w:pPr>
      <w:tabs>
        <w:tab w:val="center" w:pos="4680"/>
        <w:tab w:val="right" w:pos="9360"/>
      </w:tabs>
      <w:spacing w:after="0" w:line="240" w:lineRule="auto"/>
    </w:pPr>
  </w:style>
  <w:style w:type="character" w:customStyle="1" w:styleId="HeaderChar">
    <w:name w:val="Header Char"/>
    <w:basedOn w:val="DefaultParagraphFont"/>
    <w:link w:val="Header"/>
    <w:uiPriority w:val="99"/>
    <w:rsid w:val="000F729D"/>
    <w:rPr>
      <w:rFonts w:ascii="Times New Roman" w:hAnsi="Times New Roman"/>
      <w:color w:val="000000" w:themeColor="text1"/>
      <w:sz w:val="24"/>
    </w:rPr>
  </w:style>
  <w:style w:type="paragraph" w:styleId="Footer">
    <w:name w:val="footer"/>
    <w:basedOn w:val="Normal"/>
    <w:link w:val="FooterChar"/>
    <w:uiPriority w:val="99"/>
    <w:unhideWhenUsed/>
    <w:rsid w:val="000F729D"/>
    <w:pPr>
      <w:tabs>
        <w:tab w:val="center" w:pos="4680"/>
        <w:tab w:val="right" w:pos="9360"/>
      </w:tabs>
      <w:spacing w:after="0" w:line="240" w:lineRule="auto"/>
    </w:pPr>
  </w:style>
  <w:style w:type="character" w:customStyle="1" w:styleId="FooterChar">
    <w:name w:val="Footer Char"/>
    <w:basedOn w:val="DefaultParagraphFont"/>
    <w:link w:val="Footer"/>
    <w:uiPriority w:val="99"/>
    <w:rsid w:val="000F729D"/>
    <w:rPr>
      <w:rFonts w:ascii="Times New Roman" w:hAnsi="Times New Roman"/>
      <w:color w:val="000000" w:themeColor="text1"/>
      <w:sz w:val="24"/>
    </w:rPr>
  </w:style>
  <w:style w:type="paragraph" w:styleId="ListParagraph">
    <w:name w:val="List Paragraph"/>
    <w:basedOn w:val="Normal"/>
    <w:uiPriority w:val="34"/>
    <w:qFormat/>
    <w:rsid w:val="00967B55"/>
    <w:pPr>
      <w:ind w:left="720"/>
      <w:contextualSpacing/>
    </w:pPr>
  </w:style>
  <w:style w:type="paragraph" w:styleId="TOCHeading">
    <w:name w:val="TOC Heading"/>
    <w:basedOn w:val="Heading1"/>
    <w:next w:val="Normal"/>
    <w:uiPriority w:val="39"/>
    <w:unhideWhenUsed/>
    <w:qFormat/>
    <w:rsid w:val="00FC7596"/>
    <w:pPr>
      <w:keepNext/>
      <w:keepLines/>
      <w:spacing w:before="240" w:after="0" w:line="259" w:lineRule="auto"/>
      <w:jc w:val="left"/>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FC7596"/>
    <w:pPr>
      <w:spacing w:after="100"/>
    </w:pPr>
  </w:style>
  <w:style w:type="paragraph" w:styleId="TOC2">
    <w:name w:val="toc 2"/>
    <w:basedOn w:val="Normal"/>
    <w:next w:val="Normal"/>
    <w:autoRedefine/>
    <w:uiPriority w:val="39"/>
    <w:unhideWhenUsed/>
    <w:rsid w:val="00FC7596"/>
    <w:pPr>
      <w:spacing w:after="100"/>
      <w:ind w:left="240"/>
    </w:pPr>
  </w:style>
  <w:style w:type="character" w:styleId="Hyperlink">
    <w:name w:val="Hyperlink"/>
    <w:basedOn w:val="DefaultParagraphFont"/>
    <w:uiPriority w:val="99"/>
    <w:unhideWhenUsed/>
    <w:rsid w:val="00FC759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191</TotalTime>
  <Pages>1</Pages>
  <Words>2292</Words>
  <Characters>13067</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Zuzana Pacajova (2511506)</cp:lastModifiedBy>
  <cp:revision>53</cp:revision>
  <dcterms:created xsi:type="dcterms:W3CDTF">2025-11-06T04:58:00Z</dcterms:created>
  <dcterms:modified xsi:type="dcterms:W3CDTF">2025-11-14T11:08:00Z</dcterms:modified>
</cp:coreProperties>
</file>