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8C3EBD" w14:textId="77777777" w:rsidR="00393E8E" w:rsidRDefault="00393E8E" w:rsidP="006A15C1">
      <w:pPr>
        <w:jc w:val="center"/>
        <w:rPr>
          <w:sz w:val="36"/>
        </w:rPr>
      </w:pPr>
    </w:p>
    <w:p w14:paraId="644F8E75" w14:textId="77777777" w:rsidR="00393E8E" w:rsidRDefault="00393E8E" w:rsidP="006A15C1">
      <w:pPr>
        <w:jc w:val="center"/>
        <w:rPr>
          <w:sz w:val="36"/>
        </w:rPr>
      </w:pPr>
    </w:p>
    <w:p w14:paraId="5B190860" w14:textId="77777777" w:rsidR="00393E8E" w:rsidRDefault="00393E8E" w:rsidP="006A15C1">
      <w:pPr>
        <w:jc w:val="center"/>
        <w:rPr>
          <w:sz w:val="36"/>
        </w:rPr>
      </w:pPr>
    </w:p>
    <w:p w14:paraId="6A633DF6" w14:textId="77777777" w:rsidR="00393E8E" w:rsidRDefault="00393E8E" w:rsidP="006A15C1">
      <w:pPr>
        <w:jc w:val="center"/>
        <w:rPr>
          <w:sz w:val="36"/>
        </w:rPr>
      </w:pPr>
    </w:p>
    <w:p w14:paraId="7C4D0691" w14:textId="77777777" w:rsidR="00393E8E" w:rsidRDefault="00393E8E" w:rsidP="006A15C1">
      <w:pPr>
        <w:jc w:val="center"/>
        <w:rPr>
          <w:sz w:val="36"/>
        </w:rPr>
      </w:pPr>
    </w:p>
    <w:p w14:paraId="3201E0B6" w14:textId="77777777" w:rsidR="00393E8E" w:rsidRDefault="00393E8E" w:rsidP="006A15C1">
      <w:pPr>
        <w:jc w:val="center"/>
        <w:rPr>
          <w:sz w:val="36"/>
        </w:rPr>
      </w:pPr>
    </w:p>
    <w:p w14:paraId="0D167FA9" w14:textId="77777777" w:rsidR="006113B1" w:rsidRPr="006A15C1" w:rsidRDefault="006A15C1" w:rsidP="006A15C1">
      <w:pPr>
        <w:jc w:val="center"/>
        <w:rPr>
          <w:sz w:val="36"/>
        </w:rPr>
      </w:pPr>
      <w:r w:rsidRPr="006A15C1">
        <w:rPr>
          <w:sz w:val="36"/>
        </w:rPr>
        <w:t>DIGITAL SKILLS AND RESEARCH METHODS</w:t>
      </w:r>
    </w:p>
    <w:p w14:paraId="332C2C32" w14:textId="77777777" w:rsidR="006A15C1" w:rsidRPr="006A15C1" w:rsidRDefault="00627754" w:rsidP="006A15C1">
      <w:pPr>
        <w:jc w:val="center"/>
        <w:rPr>
          <w:sz w:val="36"/>
        </w:rPr>
      </w:pPr>
      <w:r>
        <w:rPr>
          <w:sz w:val="36"/>
        </w:rPr>
        <w:t>BMSW4003_LON</w:t>
      </w:r>
    </w:p>
    <w:p w14:paraId="40A83DAD" w14:textId="77777777" w:rsidR="006A15C1" w:rsidRDefault="006A15C1" w:rsidP="006A15C1">
      <w:pPr>
        <w:jc w:val="center"/>
        <w:rPr>
          <w:sz w:val="36"/>
        </w:rPr>
      </w:pPr>
      <w:r w:rsidRPr="006A15C1">
        <w:rPr>
          <w:sz w:val="36"/>
        </w:rPr>
        <w:t>ASSESSMENT 2</w:t>
      </w:r>
    </w:p>
    <w:p w14:paraId="1152E294" w14:textId="77777777" w:rsidR="006A15C1" w:rsidRDefault="006A15C1" w:rsidP="006A15C1">
      <w:r>
        <w:t>Student name:</w:t>
      </w:r>
      <w:r w:rsidR="00627754">
        <w:t xml:space="preserve"> ADRIAN STEFANIU </w:t>
      </w:r>
    </w:p>
    <w:p w14:paraId="33CAFB3E" w14:textId="77777777" w:rsidR="006A15C1" w:rsidRDefault="006A15C1" w:rsidP="006A15C1">
      <w:r>
        <w:t>Student ID:</w:t>
      </w:r>
      <w:r w:rsidR="00627754">
        <w:t xml:space="preserve"> 1921643</w:t>
      </w:r>
    </w:p>
    <w:p w14:paraId="0D154B33" w14:textId="77777777" w:rsidR="006A15C1" w:rsidRDefault="006A15C1" w:rsidP="006A15C1">
      <w:r>
        <w:t>Module Lecturer’s Name:</w:t>
      </w:r>
      <w:r w:rsidR="00627754">
        <w:t xml:space="preserve"> RULA ALOUSI</w:t>
      </w:r>
    </w:p>
    <w:p w14:paraId="04F2968F" w14:textId="77777777" w:rsidR="00B4520D" w:rsidRDefault="00B4520D" w:rsidP="00B4520D">
      <w:pPr>
        <w:spacing w:line="276" w:lineRule="auto"/>
        <w:jc w:val="left"/>
      </w:pPr>
    </w:p>
    <w:p w14:paraId="698693CF" w14:textId="77777777" w:rsidR="00B4520D" w:rsidRDefault="00B4520D" w:rsidP="00B4520D">
      <w:pPr>
        <w:spacing w:line="276" w:lineRule="auto"/>
        <w:jc w:val="left"/>
      </w:pPr>
    </w:p>
    <w:p w14:paraId="6AE15E50" w14:textId="77777777" w:rsidR="00B4520D" w:rsidRDefault="00AC52B5" w:rsidP="00FB713A">
      <w:pPr>
        <w:spacing w:line="276" w:lineRule="auto"/>
        <w:jc w:val="left"/>
      </w:pPr>
      <w:r>
        <w:br w:type="page"/>
      </w:r>
      <w:bookmarkStart w:id="0" w:name="_Toc57733991"/>
    </w:p>
    <w:sdt>
      <w:sdtPr>
        <w:rPr>
          <w:rFonts w:ascii="Times New Roman" w:eastAsiaTheme="minorHAnsi" w:hAnsi="Times New Roman" w:cstheme="minorBidi"/>
          <w:b w:val="0"/>
          <w:bCs w:val="0"/>
          <w:color w:val="000000" w:themeColor="text1"/>
          <w:sz w:val="24"/>
          <w:szCs w:val="22"/>
          <w:lang w:val="en-IN" w:eastAsia="en-US"/>
        </w:rPr>
        <w:id w:val="354550778"/>
        <w:docPartObj>
          <w:docPartGallery w:val="Table of Contents"/>
          <w:docPartUnique/>
        </w:docPartObj>
      </w:sdtPr>
      <w:sdtEndPr/>
      <w:sdtContent>
        <w:p w14:paraId="62EC1567" w14:textId="77777777" w:rsidR="00B4520D" w:rsidRDefault="00B4520D">
          <w:pPr>
            <w:pStyle w:val="TOCHeading"/>
          </w:pPr>
          <w:r>
            <w:t>Contents</w:t>
          </w:r>
        </w:p>
        <w:p w14:paraId="15FDF174" w14:textId="77777777" w:rsidR="004E459D" w:rsidRDefault="003A6FBF">
          <w:pPr>
            <w:pStyle w:val="TOC1"/>
            <w:tabs>
              <w:tab w:val="right" w:leader="dot" w:pos="9016"/>
            </w:tabs>
            <w:rPr>
              <w:rFonts w:asciiTheme="minorHAnsi" w:eastAsiaTheme="minorEastAsia" w:hAnsiTheme="minorHAnsi"/>
              <w:noProof/>
              <w:color w:val="auto"/>
              <w:sz w:val="22"/>
              <w:lang w:eastAsia="en-IN"/>
            </w:rPr>
          </w:pPr>
          <w:r>
            <w:fldChar w:fldCharType="begin"/>
          </w:r>
          <w:r w:rsidR="00B4520D">
            <w:instrText xml:space="preserve"> TOC \o "1-3" \h \z \u </w:instrText>
          </w:r>
          <w:r>
            <w:fldChar w:fldCharType="separate"/>
          </w:r>
          <w:hyperlink w:anchor="_Toc57818925" w:history="1">
            <w:r w:rsidR="004E459D" w:rsidRPr="00665BD2">
              <w:rPr>
                <w:rStyle w:val="Hyperlink"/>
                <w:noProof/>
              </w:rPr>
              <w:t>Research topic</w:t>
            </w:r>
            <w:r w:rsidR="004E459D">
              <w:rPr>
                <w:noProof/>
                <w:webHidden/>
              </w:rPr>
              <w:tab/>
            </w:r>
            <w:r>
              <w:rPr>
                <w:noProof/>
                <w:webHidden/>
              </w:rPr>
              <w:fldChar w:fldCharType="begin"/>
            </w:r>
            <w:r w:rsidR="004E459D">
              <w:rPr>
                <w:noProof/>
                <w:webHidden/>
              </w:rPr>
              <w:instrText xml:space="preserve"> PAGEREF _Toc57818925 \h </w:instrText>
            </w:r>
            <w:r>
              <w:rPr>
                <w:noProof/>
                <w:webHidden/>
              </w:rPr>
            </w:r>
            <w:r>
              <w:rPr>
                <w:noProof/>
                <w:webHidden/>
              </w:rPr>
              <w:fldChar w:fldCharType="separate"/>
            </w:r>
            <w:r w:rsidR="004E459D">
              <w:rPr>
                <w:noProof/>
                <w:webHidden/>
              </w:rPr>
              <w:t>3</w:t>
            </w:r>
            <w:r>
              <w:rPr>
                <w:noProof/>
                <w:webHidden/>
              </w:rPr>
              <w:fldChar w:fldCharType="end"/>
            </w:r>
          </w:hyperlink>
        </w:p>
        <w:p w14:paraId="4A24AB3C" w14:textId="77777777" w:rsidR="004E459D" w:rsidRDefault="00FC60E7">
          <w:pPr>
            <w:pStyle w:val="TOC2"/>
            <w:tabs>
              <w:tab w:val="right" w:leader="dot" w:pos="9016"/>
            </w:tabs>
            <w:rPr>
              <w:rFonts w:asciiTheme="minorHAnsi" w:eastAsiaTheme="minorEastAsia" w:hAnsiTheme="minorHAnsi"/>
              <w:noProof/>
              <w:color w:val="auto"/>
              <w:sz w:val="22"/>
              <w:lang w:eastAsia="en-IN"/>
            </w:rPr>
          </w:pPr>
          <w:hyperlink w:anchor="_Toc57818926" w:history="1">
            <w:r w:rsidR="004E459D" w:rsidRPr="00665BD2">
              <w:rPr>
                <w:rStyle w:val="Hyperlink"/>
                <w:noProof/>
              </w:rPr>
              <w:t>Research question</w:t>
            </w:r>
            <w:r w:rsidR="004E459D">
              <w:rPr>
                <w:noProof/>
                <w:webHidden/>
              </w:rPr>
              <w:tab/>
            </w:r>
            <w:r w:rsidR="003A6FBF">
              <w:rPr>
                <w:noProof/>
                <w:webHidden/>
              </w:rPr>
              <w:fldChar w:fldCharType="begin"/>
            </w:r>
            <w:r w:rsidR="004E459D">
              <w:rPr>
                <w:noProof/>
                <w:webHidden/>
              </w:rPr>
              <w:instrText xml:space="preserve"> PAGEREF _Toc57818926 \h </w:instrText>
            </w:r>
            <w:r w:rsidR="003A6FBF">
              <w:rPr>
                <w:noProof/>
                <w:webHidden/>
              </w:rPr>
            </w:r>
            <w:r w:rsidR="003A6FBF">
              <w:rPr>
                <w:noProof/>
                <w:webHidden/>
              </w:rPr>
              <w:fldChar w:fldCharType="separate"/>
            </w:r>
            <w:r w:rsidR="004E459D">
              <w:rPr>
                <w:noProof/>
                <w:webHidden/>
              </w:rPr>
              <w:t>3</w:t>
            </w:r>
            <w:r w:rsidR="003A6FBF">
              <w:rPr>
                <w:noProof/>
                <w:webHidden/>
              </w:rPr>
              <w:fldChar w:fldCharType="end"/>
            </w:r>
          </w:hyperlink>
        </w:p>
        <w:p w14:paraId="7BC9EA32" w14:textId="77777777" w:rsidR="004E459D" w:rsidRDefault="00FC60E7">
          <w:pPr>
            <w:pStyle w:val="TOC2"/>
            <w:tabs>
              <w:tab w:val="right" w:leader="dot" w:pos="9016"/>
            </w:tabs>
            <w:rPr>
              <w:rFonts w:asciiTheme="minorHAnsi" w:eastAsiaTheme="minorEastAsia" w:hAnsiTheme="minorHAnsi"/>
              <w:noProof/>
              <w:color w:val="auto"/>
              <w:sz w:val="22"/>
              <w:lang w:eastAsia="en-IN"/>
            </w:rPr>
          </w:pPr>
          <w:hyperlink w:anchor="_Toc57818927" w:history="1">
            <w:r w:rsidR="004E459D" w:rsidRPr="00665BD2">
              <w:rPr>
                <w:rStyle w:val="Hyperlink"/>
                <w:noProof/>
              </w:rPr>
              <w:t>Research hypothesis</w:t>
            </w:r>
            <w:r w:rsidR="004E459D">
              <w:rPr>
                <w:noProof/>
                <w:webHidden/>
              </w:rPr>
              <w:tab/>
            </w:r>
            <w:r w:rsidR="003A6FBF">
              <w:rPr>
                <w:noProof/>
                <w:webHidden/>
              </w:rPr>
              <w:fldChar w:fldCharType="begin"/>
            </w:r>
            <w:r w:rsidR="004E459D">
              <w:rPr>
                <w:noProof/>
                <w:webHidden/>
              </w:rPr>
              <w:instrText xml:space="preserve"> PAGEREF _Toc57818927 \h </w:instrText>
            </w:r>
            <w:r w:rsidR="003A6FBF">
              <w:rPr>
                <w:noProof/>
                <w:webHidden/>
              </w:rPr>
            </w:r>
            <w:r w:rsidR="003A6FBF">
              <w:rPr>
                <w:noProof/>
                <w:webHidden/>
              </w:rPr>
              <w:fldChar w:fldCharType="separate"/>
            </w:r>
            <w:r w:rsidR="004E459D">
              <w:rPr>
                <w:noProof/>
                <w:webHidden/>
              </w:rPr>
              <w:t>3</w:t>
            </w:r>
            <w:r w:rsidR="003A6FBF">
              <w:rPr>
                <w:noProof/>
                <w:webHidden/>
              </w:rPr>
              <w:fldChar w:fldCharType="end"/>
            </w:r>
          </w:hyperlink>
        </w:p>
        <w:p w14:paraId="0C2A725C" w14:textId="77777777" w:rsidR="004E459D" w:rsidRDefault="00FC60E7">
          <w:pPr>
            <w:pStyle w:val="TOC2"/>
            <w:tabs>
              <w:tab w:val="right" w:leader="dot" w:pos="9016"/>
            </w:tabs>
            <w:rPr>
              <w:rFonts w:asciiTheme="minorHAnsi" w:eastAsiaTheme="minorEastAsia" w:hAnsiTheme="minorHAnsi"/>
              <w:noProof/>
              <w:color w:val="auto"/>
              <w:sz w:val="22"/>
              <w:lang w:eastAsia="en-IN"/>
            </w:rPr>
          </w:pPr>
          <w:hyperlink w:anchor="_Toc57818928" w:history="1">
            <w:r w:rsidR="004E459D" w:rsidRPr="00665BD2">
              <w:rPr>
                <w:rStyle w:val="Hyperlink"/>
                <w:noProof/>
              </w:rPr>
              <w:t>Aim and purpose of research</w:t>
            </w:r>
            <w:r w:rsidR="004E459D">
              <w:rPr>
                <w:noProof/>
                <w:webHidden/>
              </w:rPr>
              <w:tab/>
            </w:r>
            <w:r w:rsidR="003A6FBF">
              <w:rPr>
                <w:noProof/>
                <w:webHidden/>
              </w:rPr>
              <w:fldChar w:fldCharType="begin"/>
            </w:r>
            <w:r w:rsidR="004E459D">
              <w:rPr>
                <w:noProof/>
                <w:webHidden/>
              </w:rPr>
              <w:instrText xml:space="preserve"> PAGEREF _Toc57818928 \h </w:instrText>
            </w:r>
            <w:r w:rsidR="003A6FBF">
              <w:rPr>
                <w:noProof/>
                <w:webHidden/>
              </w:rPr>
            </w:r>
            <w:r w:rsidR="003A6FBF">
              <w:rPr>
                <w:noProof/>
                <w:webHidden/>
              </w:rPr>
              <w:fldChar w:fldCharType="separate"/>
            </w:r>
            <w:r w:rsidR="004E459D">
              <w:rPr>
                <w:noProof/>
                <w:webHidden/>
              </w:rPr>
              <w:t>4</w:t>
            </w:r>
            <w:r w:rsidR="003A6FBF">
              <w:rPr>
                <w:noProof/>
                <w:webHidden/>
              </w:rPr>
              <w:fldChar w:fldCharType="end"/>
            </w:r>
          </w:hyperlink>
        </w:p>
        <w:p w14:paraId="5371E001" w14:textId="77777777" w:rsidR="004E459D" w:rsidRDefault="00FC60E7">
          <w:pPr>
            <w:pStyle w:val="TOC1"/>
            <w:tabs>
              <w:tab w:val="right" w:leader="dot" w:pos="9016"/>
            </w:tabs>
            <w:rPr>
              <w:rFonts w:asciiTheme="minorHAnsi" w:eastAsiaTheme="minorEastAsia" w:hAnsiTheme="minorHAnsi"/>
              <w:noProof/>
              <w:color w:val="auto"/>
              <w:sz w:val="22"/>
              <w:lang w:eastAsia="en-IN"/>
            </w:rPr>
          </w:pPr>
          <w:hyperlink w:anchor="_Toc57818929" w:history="1">
            <w:r w:rsidR="004E459D" w:rsidRPr="00665BD2">
              <w:rPr>
                <w:rStyle w:val="Hyperlink"/>
                <w:noProof/>
              </w:rPr>
              <w:t>Literature review</w:t>
            </w:r>
            <w:r w:rsidR="004E459D">
              <w:rPr>
                <w:noProof/>
                <w:webHidden/>
              </w:rPr>
              <w:tab/>
            </w:r>
            <w:r w:rsidR="003A6FBF">
              <w:rPr>
                <w:noProof/>
                <w:webHidden/>
              </w:rPr>
              <w:fldChar w:fldCharType="begin"/>
            </w:r>
            <w:r w:rsidR="004E459D">
              <w:rPr>
                <w:noProof/>
                <w:webHidden/>
              </w:rPr>
              <w:instrText xml:space="preserve"> PAGEREF _Toc57818929 \h </w:instrText>
            </w:r>
            <w:r w:rsidR="003A6FBF">
              <w:rPr>
                <w:noProof/>
                <w:webHidden/>
              </w:rPr>
            </w:r>
            <w:r w:rsidR="003A6FBF">
              <w:rPr>
                <w:noProof/>
                <w:webHidden/>
              </w:rPr>
              <w:fldChar w:fldCharType="separate"/>
            </w:r>
            <w:r w:rsidR="004E459D">
              <w:rPr>
                <w:noProof/>
                <w:webHidden/>
              </w:rPr>
              <w:t>5</w:t>
            </w:r>
            <w:r w:rsidR="003A6FBF">
              <w:rPr>
                <w:noProof/>
                <w:webHidden/>
              </w:rPr>
              <w:fldChar w:fldCharType="end"/>
            </w:r>
          </w:hyperlink>
        </w:p>
        <w:p w14:paraId="52AB6320" w14:textId="77777777" w:rsidR="004E459D" w:rsidRDefault="00FC60E7">
          <w:pPr>
            <w:pStyle w:val="TOC1"/>
            <w:tabs>
              <w:tab w:val="right" w:leader="dot" w:pos="9016"/>
            </w:tabs>
            <w:rPr>
              <w:rFonts w:asciiTheme="minorHAnsi" w:eastAsiaTheme="minorEastAsia" w:hAnsiTheme="minorHAnsi"/>
              <w:noProof/>
              <w:color w:val="auto"/>
              <w:sz w:val="22"/>
              <w:lang w:eastAsia="en-IN"/>
            </w:rPr>
          </w:pPr>
          <w:hyperlink w:anchor="_Toc57818930" w:history="1">
            <w:r w:rsidR="004E459D" w:rsidRPr="00665BD2">
              <w:rPr>
                <w:rStyle w:val="Hyperlink"/>
                <w:noProof/>
              </w:rPr>
              <w:t>Methodology</w:t>
            </w:r>
            <w:r w:rsidR="004E459D">
              <w:rPr>
                <w:noProof/>
                <w:webHidden/>
              </w:rPr>
              <w:tab/>
            </w:r>
            <w:r w:rsidR="003A6FBF">
              <w:rPr>
                <w:noProof/>
                <w:webHidden/>
              </w:rPr>
              <w:fldChar w:fldCharType="begin"/>
            </w:r>
            <w:r w:rsidR="004E459D">
              <w:rPr>
                <w:noProof/>
                <w:webHidden/>
              </w:rPr>
              <w:instrText xml:space="preserve"> PAGEREF _Toc57818930 \h </w:instrText>
            </w:r>
            <w:r w:rsidR="003A6FBF">
              <w:rPr>
                <w:noProof/>
                <w:webHidden/>
              </w:rPr>
            </w:r>
            <w:r w:rsidR="003A6FBF">
              <w:rPr>
                <w:noProof/>
                <w:webHidden/>
              </w:rPr>
              <w:fldChar w:fldCharType="separate"/>
            </w:r>
            <w:r w:rsidR="004E459D">
              <w:rPr>
                <w:noProof/>
                <w:webHidden/>
              </w:rPr>
              <w:t>7</w:t>
            </w:r>
            <w:r w:rsidR="003A6FBF">
              <w:rPr>
                <w:noProof/>
                <w:webHidden/>
              </w:rPr>
              <w:fldChar w:fldCharType="end"/>
            </w:r>
          </w:hyperlink>
        </w:p>
        <w:p w14:paraId="14069786" w14:textId="77777777" w:rsidR="004E459D" w:rsidRDefault="00FC60E7">
          <w:pPr>
            <w:pStyle w:val="TOC2"/>
            <w:tabs>
              <w:tab w:val="right" w:leader="dot" w:pos="9016"/>
            </w:tabs>
            <w:rPr>
              <w:rFonts w:asciiTheme="minorHAnsi" w:eastAsiaTheme="minorEastAsia" w:hAnsiTheme="minorHAnsi"/>
              <w:noProof/>
              <w:color w:val="auto"/>
              <w:sz w:val="22"/>
              <w:lang w:eastAsia="en-IN"/>
            </w:rPr>
          </w:pPr>
          <w:hyperlink w:anchor="_Toc57818931" w:history="1">
            <w:r w:rsidR="004E459D" w:rsidRPr="00665BD2">
              <w:rPr>
                <w:rStyle w:val="Hyperlink"/>
                <w:noProof/>
              </w:rPr>
              <w:t>Research philosophy and approach</w:t>
            </w:r>
            <w:r w:rsidR="004E459D">
              <w:rPr>
                <w:noProof/>
                <w:webHidden/>
              </w:rPr>
              <w:tab/>
            </w:r>
            <w:r w:rsidR="003A6FBF">
              <w:rPr>
                <w:noProof/>
                <w:webHidden/>
              </w:rPr>
              <w:fldChar w:fldCharType="begin"/>
            </w:r>
            <w:r w:rsidR="004E459D">
              <w:rPr>
                <w:noProof/>
                <w:webHidden/>
              </w:rPr>
              <w:instrText xml:space="preserve"> PAGEREF _Toc57818931 \h </w:instrText>
            </w:r>
            <w:r w:rsidR="003A6FBF">
              <w:rPr>
                <w:noProof/>
                <w:webHidden/>
              </w:rPr>
            </w:r>
            <w:r w:rsidR="003A6FBF">
              <w:rPr>
                <w:noProof/>
                <w:webHidden/>
              </w:rPr>
              <w:fldChar w:fldCharType="separate"/>
            </w:r>
            <w:r w:rsidR="004E459D">
              <w:rPr>
                <w:noProof/>
                <w:webHidden/>
              </w:rPr>
              <w:t>7</w:t>
            </w:r>
            <w:r w:rsidR="003A6FBF">
              <w:rPr>
                <w:noProof/>
                <w:webHidden/>
              </w:rPr>
              <w:fldChar w:fldCharType="end"/>
            </w:r>
          </w:hyperlink>
        </w:p>
        <w:p w14:paraId="5BEF9B70" w14:textId="77777777" w:rsidR="004E459D" w:rsidRDefault="00FC60E7">
          <w:pPr>
            <w:pStyle w:val="TOC2"/>
            <w:tabs>
              <w:tab w:val="right" w:leader="dot" w:pos="9016"/>
            </w:tabs>
            <w:rPr>
              <w:rFonts w:asciiTheme="minorHAnsi" w:eastAsiaTheme="minorEastAsia" w:hAnsiTheme="minorHAnsi"/>
              <w:noProof/>
              <w:color w:val="auto"/>
              <w:sz w:val="22"/>
              <w:lang w:eastAsia="en-IN"/>
            </w:rPr>
          </w:pPr>
          <w:hyperlink w:anchor="_Toc57818932" w:history="1">
            <w:r w:rsidR="004E459D" w:rsidRPr="00665BD2">
              <w:rPr>
                <w:rStyle w:val="Hyperlink"/>
                <w:noProof/>
              </w:rPr>
              <w:t>Data sources</w:t>
            </w:r>
            <w:r w:rsidR="004E459D">
              <w:rPr>
                <w:noProof/>
                <w:webHidden/>
              </w:rPr>
              <w:tab/>
            </w:r>
            <w:r w:rsidR="003A6FBF">
              <w:rPr>
                <w:noProof/>
                <w:webHidden/>
              </w:rPr>
              <w:fldChar w:fldCharType="begin"/>
            </w:r>
            <w:r w:rsidR="004E459D">
              <w:rPr>
                <w:noProof/>
                <w:webHidden/>
              </w:rPr>
              <w:instrText xml:space="preserve"> PAGEREF _Toc57818932 \h </w:instrText>
            </w:r>
            <w:r w:rsidR="003A6FBF">
              <w:rPr>
                <w:noProof/>
                <w:webHidden/>
              </w:rPr>
            </w:r>
            <w:r w:rsidR="003A6FBF">
              <w:rPr>
                <w:noProof/>
                <w:webHidden/>
              </w:rPr>
              <w:fldChar w:fldCharType="separate"/>
            </w:r>
            <w:r w:rsidR="004E459D">
              <w:rPr>
                <w:noProof/>
                <w:webHidden/>
              </w:rPr>
              <w:t>7</w:t>
            </w:r>
            <w:r w:rsidR="003A6FBF">
              <w:rPr>
                <w:noProof/>
                <w:webHidden/>
              </w:rPr>
              <w:fldChar w:fldCharType="end"/>
            </w:r>
          </w:hyperlink>
        </w:p>
        <w:p w14:paraId="122AF487" w14:textId="77777777" w:rsidR="004E459D" w:rsidRDefault="00FC60E7">
          <w:pPr>
            <w:pStyle w:val="TOC2"/>
            <w:tabs>
              <w:tab w:val="right" w:leader="dot" w:pos="9016"/>
            </w:tabs>
            <w:rPr>
              <w:rFonts w:asciiTheme="minorHAnsi" w:eastAsiaTheme="minorEastAsia" w:hAnsiTheme="minorHAnsi"/>
              <w:noProof/>
              <w:color w:val="auto"/>
              <w:sz w:val="22"/>
              <w:lang w:eastAsia="en-IN"/>
            </w:rPr>
          </w:pPr>
          <w:hyperlink w:anchor="_Toc57818933" w:history="1">
            <w:r w:rsidR="004E459D" w:rsidRPr="00665BD2">
              <w:rPr>
                <w:rStyle w:val="Hyperlink"/>
                <w:noProof/>
              </w:rPr>
              <w:t>Data collection tools</w:t>
            </w:r>
            <w:r w:rsidR="004E459D">
              <w:rPr>
                <w:noProof/>
                <w:webHidden/>
              </w:rPr>
              <w:tab/>
            </w:r>
            <w:r w:rsidR="003A6FBF">
              <w:rPr>
                <w:noProof/>
                <w:webHidden/>
              </w:rPr>
              <w:fldChar w:fldCharType="begin"/>
            </w:r>
            <w:r w:rsidR="004E459D">
              <w:rPr>
                <w:noProof/>
                <w:webHidden/>
              </w:rPr>
              <w:instrText xml:space="preserve"> PAGEREF _Toc57818933 \h </w:instrText>
            </w:r>
            <w:r w:rsidR="003A6FBF">
              <w:rPr>
                <w:noProof/>
                <w:webHidden/>
              </w:rPr>
            </w:r>
            <w:r w:rsidR="003A6FBF">
              <w:rPr>
                <w:noProof/>
                <w:webHidden/>
              </w:rPr>
              <w:fldChar w:fldCharType="separate"/>
            </w:r>
            <w:r w:rsidR="004E459D">
              <w:rPr>
                <w:noProof/>
                <w:webHidden/>
              </w:rPr>
              <w:t>8</w:t>
            </w:r>
            <w:r w:rsidR="003A6FBF">
              <w:rPr>
                <w:noProof/>
                <w:webHidden/>
              </w:rPr>
              <w:fldChar w:fldCharType="end"/>
            </w:r>
          </w:hyperlink>
        </w:p>
        <w:p w14:paraId="14F3948B" w14:textId="77777777" w:rsidR="004E459D" w:rsidRDefault="00FC60E7">
          <w:pPr>
            <w:pStyle w:val="TOC1"/>
            <w:tabs>
              <w:tab w:val="right" w:leader="dot" w:pos="9016"/>
            </w:tabs>
            <w:rPr>
              <w:rFonts w:asciiTheme="minorHAnsi" w:eastAsiaTheme="minorEastAsia" w:hAnsiTheme="minorHAnsi"/>
              <w:noProof/>
              <w:color w:val="auto"/>
              <w:sz w:val="22"/>
              <w:lang w:eastAsia="en-IN"/>
            </w:rPr>
          </w:pPr>
          <w:hyperlink w:anchor="_Toc57818934" w:history="1">
            <w:r w:rsidR="004E459D" w:rsidRPr="00665BD2">
              <w:rPr>
                <w:rStyle w:val="Hyperlink"/>
                <w:noProof/>
              </w:rPr>
              <w:t>Data analysis</w:t>
            </w:r>
            <w:r w:rsidR="004E459D">
              <w:rPr>
                <w:noProof/>
                <w:webHidden/>
              </w:rPr>
              <w:tab/>
            </w:r>
            <w:r w:rsidR="003A6FBF">
              <w:rPr>
                <w:noProof/>
                <w:webHidden/>
              </w:rPr>
              <w:fldChar w:fldCharType="begin"/>
            </w:r>
            <w:r w:rsidR="004E459D">
              <w:rPr>
                <w:noProof/>
                <w:webHidden/>
              </w:rPr>
              <w:instrText xml:space="preserve"> PAGEREF _Toc57818934 \h </w:instrText>
            </w:r>
            <w:r w:rsidR="003A6FBF">
              <w:rPr>
                <w:noProof/>
                <w:webHidden/>
              </w:rPr>
            </w:r>
            <w:r w:rsidR="003A6FBF">
              <w:rPr>
                <w:noProof/>
                <w:webHidden/>
              </w:rPr>
              <w:fldChar w:fldCharType="separate"/>
            </w:r>
            <w:r w:rsidR="004E459D">
              <w:rPr>
                <w:noProof/>
                <w:webHidden/>
              </w:rPr>
              <w:t>10</w:t>
            </w:r>
            <w:r w:rsidR="003A6FBF">
              <w:rPr>
                <w:noProof/>
                <w:webHidden/>
              </w:rPr>
              <w:fldChar w:fldCharType="end"/>
            </w:r>
          </w:hyperlink>
        </w:p>
        <w:p w14:paraId="5F96667F" w14:textId="77777777" w:rsidR="004E459D" w:rsidRDefault="00FC60E7">
          <w:pPr>
            <w:pStyle w:val="TOC2"/>
            <w:tabs>
              <w:tab w:val="right" w:leader="dot" w:pos="9016"/>
            </w:tabs>
            <w:rPr>
              <w:rFonts w:asciiTheme="minorHAnsi" w:eastAsiaTheme="minorEastAsia" w:hAnsiTheme="minorHAnsi"/>
              <w:noProof/>
              <w:color w:val="auto"/>
              <w:sz w:val="22"/>
              <w:lang w:eastAsia="en-IN"/>
            </w:rPr>
          </w:pPr>
          <w:hyperlink w:anchor="_Toc57818935" w:history="1">
            <w:r w:rsidR="004E459D" w:rsidRPr="00665BD2">
              <w:rPr>
                <w:rStyle w:val="Hyperlink"/>
                <w:noProof/>
              </w:rPr>
              <w:t>Findings of the research</w:t>
            </w:r>
            <w:r w:rsidR="004E459D">
              <w:rPr>
                <w:noProof/>
                <w:webHidden/>
              </w:rPr>
              <w:tab/>
            </w:r>
            <w:r w:rsidR="003A6FBF">
              <w:rPr>
                <w:noProof/>
                <w:webHidden/>
              </w:rPr>
              <w:fldChar w:fldCharType="begin"/>
            </w:r>
            <w:r w:rsidR="004E459D">
              <w:rPr>
                <w:noProof/>
                <w:webHidden/>
              </w:rPr>
              <w:instrText xml:space="preserve"> PAGEREF _Toc57818935 \h </w:instrText>
            </w:r>
            <w:r w:rsidR="003A6FBF">
              <w:rPr>
                <w:noProof/>
                <w:webHidden/>
              </w:rPr>
            </w:r>
            <w:r w:rsidR="003A6FBF">
              <w:rPr>
                <w:noProof/>
                <w:webHidden/>
              </w:rPr>
              <w:fldChar w:fldCharType="separate"/>
            </w:r>
            <w:r w:rsidR="004E459D">
              <w:rPr>
                <w:noProof/>
                <w:webHidden/>
              </w:rPr>
              <w:t>11</w:t>
            </w:r>
            <w:r w:rsidR="003A6FBF">
              <w:rPr>
                <w:noProof/>
                <w:webHidden/>
              </w:rPr>
              <w:fldChar w:fldCharType="end"/>
            </w:r>
          </w:hyperlink>
        </w:p>
        <w:p w14:paraId="27E6F359" w14:textId="77777777" w:rsidR="004E459D" w:rsidRDefault="00FC60E7">
          <w:pPr>
            <w:pStyle w:val="TOC1"/>
            <w:tabs>
              <w:tab w:val="right" w:leader="dot" w:pos="9016"/>
            </w:tabs>
            <w:rPr>
              <w:rFonts w:asciiTheme="minorHAnsi" w:eastAsiaTheme="minorEastAsia" w:hAnsiTheme="minorHAnsi"/>
              <w:noProof/>
              <w:color w:val="auto"/>
              <w:sz w:val="22"/>
              <w:lang w:eastAsia="en-IN"/>
            </w:rPr>
          </w:pPr>
          <w:hyperlink w:anchor="_Toc57818936" w:history="1">
            <w:r w:rsidR="004E459D" w:rsidRPr="00665BD2">
              <w:rPr>
                <w:rStyle w:val="Hyperlink"/>
                <w:noProof/>
              </w:rPr>
              <w:t>Ethical issues with VLEs</w:t>
            </w:r>
            <w:r w:rsidR="004E459D">
              <w:rPr>
                <w:noProof/>
                <w:webHidden/>
              </w:rPr>
              <w:tab/>
            </w:r>
            <w:r w:rsidR="003A6FBF">
              <w:rPr>
                <w:noProof/>
                <w:webHidden/>
              </w:rPr>
              <w:fldChar w:fldCharType="begin"/>
            </w:r>
            <w:r w:rsidR="004E459D">
              <w:rPr>
                <w:noProof/>
                <w:webHidden/>
              </w:rPr>
              <w:instrText xml:space="preserve"> PAGEREF _Toc57818936 \h </w:instrText>
            </w:r>
            <w:r w:rsidR="003A6FBF">
              <w:rPr>
                <w:noProof/>
                <w:webHidden/>
              </w:rPr>
            </w:r>
            <w:r w:rsidR="003A6FBF">
              <w:rPr>
                <w:noProof/>
                <w:webHidden/>
              </w:rPr>
              <w:fldChar w:fldCharType="separate"/>
            </w:r>
            <w:r w:rsidR="004E459D">
              <w:rPr>
                <w:noProof/>
                <w:webHidden/>
              </w:rPr>
              <w:t>15</w:t>
            </w:r>
            <w:r w:rsidR="003A6FBF">
              <w:rPr>
                <w:noProof/>
                <w:webHidden/>
              </w:rPr>
              <w:fldChar w:fldCharType="end"/>
            </w:r>
          </w:hyperlink>
        </w:p>
        <w:p w14:paraId="621275AC" w14:textId="77777777" w:rsidR="004E459D" w:rsidRDefault="00FC60E7">
          <w:pPr>
            <w:pStyle w:val="TOC1"/>
            <w:tabs>
              <w:tab w:val="right" w:leader="dot" w:pos="9016"/>
            </w:tabs>
            <w:rPr>
              <w:rFonts w:asciiTheme="minorHAnsi" w:eastAsiaTheme="minorEastAsia" w:hAnsiTheme="minorHAnsi"/>
              <w:noProof/>
              <w:color w:val="auto"/>
              <w:sz w:val="22"/>
              <w:lang w:eastAsia="en-IN"/>
            </w:rPr>
          </w:pPr>
          <w:hyperlink w:anchor="_Toc57818937" w:history="1">
            <w:r w:rsidR="004E459D" w:rsidRPr="00665BD2">
              <w:rPr>
                <w:rStyle w:val="Hyperlink"/>
                <w:noProof/>
                <w:lang w:val="en-GB"/>
              </w:rPr>
              <w:t>Conclusion</w:t>
            </w:r>
            <w:r w:rsidR="004E459D">
              <w:rPr>
                <w:noProof/>
                <w:webHidden/>
              </w:rPr>
              <w:tab/>
            </w:r>
            <w:r w:rsidR="003A6FBF">
              <w:rPr>
                <w:noProof/>
                <w:webHidden/>
              </w:rPr>
              <w:fldChar w:fldCharType="begin"/>
            </w:r>
            <w:r w:rsidR="004E459D">
              <w:rPr>
                <w:noProof/>
                <w:webHidden/>
              </w:rPr>
              <w:instrText xml:space="preserve"> PAGEREF _Toc57818937 \h </w:instrText>
            </w:r>
            <w:r w:rsidR="003A6FBF">
              <w:rPr>
                <w:noProof/>
                <w:webHidden/>
              </w:rPr>
            </w:r>
            <w:r w:rsidR="003A6FBF">
              <w:rPr>
                <w:noProof/>
                <w:webHidden/>
              </w:rPr>
              <w:fldChar w:fldCharType="separate"/>
            </w:r>
            <w:r w:rsidR="004E459D">
              <w:rPr>
                <w:noProof/>
                <w:webHidden/>
              </w:rPr>
              <w:t>15</w:t>
            </w:r>
            <w:r w:rsidR="003A6FBF">
              <w:rPr>
                <w:noProof/>
                <w:webHidden/>
              </w:rPr>
              <w:fldChar w:fldCharType="end"/>
            </w:r>
          </w:hyperlink>
        </w:p>
        <w:p w14:paraId="7939273D" w14:textId="77777777" w:rsidR="004E459D" w:rsidRDefault="00FC60E7">
          <w:pPr>
            <w:pStyle w:val="TOC1"/>
            <w:tabs>
              <w:tab w:val="right" w:leader="dot" w:pos="9016"/>
            </w:tabs>
            <w:rPr>
              <w:rFonts w:asciiTheme="minorHAnsi" w:eastAsiaTheme="minorEastAsia" w:hAnsiTheme="minorHAnsi"/>
              <w:noProof/>
              <w:color w:val="auto"/>
              <w:sz w:val="22"/>
              <w:lang w:eastAsia="en-IN"/>
            </w:rPr>
          </w:pPr>
          <w:hyperlink w:anchor="_Toc57818938" w:history="1">
            <w:r w:rsidR="004E459D" w:rsidRPr="00665BD2">
              <w:rPr>
                <w:rStyle w:val="Hyperlink"/>
                <w:noProof/>
              </w:rPr>
              <w:t>References</w:t>
            </w:r>
            <w:r w:rsidR="004E459D">
              <w:rPr>
                <w:noProof/>
                <w:webHidden/>
              </w:rPr>
              <w:tab/>
            </w:r>
            <w:r w:rsidR="003A6FBF">
              <w:rPr>
                <w:noProof/>
                <w:webHidden/>
              </w:rPr>
              <w:fldChar w:fldCharType="begin"/>
            </w:r>
            <w:r w:rsidR="004E459D">
              <w:rPr>
                <w:noProof/>
                <w:webHidden/>
              </w:rPr>
              <w:instrText xml:space="preserve"> PAGEREF _Toc57818938 \h </w:instrText>
            </w:r>
            <w:r w:rsidR="003A6FBF">
              <w:rPr>
                <w:noProof/>
                <w:webHidden/>
              </w:rPr>
            </w:r>
            <w:r w:rsidR="003A6FBF">
              <w:rPr>
                <w:noProof/>
                <w:webHidden/>
              </w:rPr>
              <w:fldChar w:fldCharType="separate"/>
            </w:r>
            <w:r w:rsidR="004E459D">
              <w:rPr>
                <w:noProof/>
                <w:webHidden/>
              </w:rPr>
              <w:t>16</w:t>
            </w:r>
            <w:r w:rsidR="003A6FBF">
              <w:rPr>
                <w:noProof/>
                <w:webHidden/>
              </w:rPr>
              <w:fldChar w:fldCharType="end"/>
            </w:r>
          </w:hyperlink>
        </w:p>
        <w:p w14:paraId="20A3549C" w14:textId="77777777" w:rsidR="004E459D" w:rsidRDefault="00FC60E7">
          <w:pPr>
            <w:pStyle w:val="TOC1"/>
            <w:tabs>
              <w:tab w:val="right" w:leader="dot" w:pos="9016"/>
            </w:tabs>
            <w:rPr>
              <w:rFonts w:asciiTheme="minorHAnsi" w:eastAsiaTheme="minorEastAsia" w:hAnsiTheme="minorHAnsi"/>
              <w:noProof/>
              <w:color w:val="auto"/>
              <w:sz w:val="22"/>
              <w:lang w:eastAsia="en-IN"/>
            </w:rPr>
          </w:pPr>
          <w:hyperlink w:anchor="_Toc57818939" w:history="1">
            <w:r w:rsidR="004E459D" w:rsidRPr="00665BD2">
              <w:rPr>
                <w:rStyle w:val="Hyperlink"/>
                <w:noProof/>
              </w:rPr>
              <w:t>Appendix 1 Tabular presentation of the data collected</w:t>
            </w:r>
            <w:r w:rsidR="004E459D">
              <w:rPr>
                <w:noProof/>
                <w:webHidden/>
              </w:rPr>
              <w:tab/>
            </w:r>
            <w:r w:rsidR="003A6FBF">
              <w:rPr>
                <w:noProof/>
                <w:webHidden/>
              </w:rPr>
              <w:fldChar w:fldCharType="begin"/>
            </w:r>
            <w:r w:rsidR="004E459D">
              <w:rPr>
                <w:noProof/>
                <w:webHidden/>
              </w:rPr>
              <w:instrText xml:space="preserve"> PAGEREF _Toc57818939 \h </w:instrText>
            </w:r>
            <w:r w:rsidR="003A6FBF">
              <w:rPr>
                <w:noProof/>
                <w:webHidden/>
              </w:rPr>
            </w:r>
            <w:r w:rsidR="003A6FBF">
              <w:rPr>
                <w:noProof/>
                <w:webHidden/>
              </w:rPr>
              <w:fldChar w:fldCharType="separate"/>
            </w:r>
            <w:r w:rsidR="004E459D">
              <w:rPr>
                <w:noProof/>
                <w:webHidden/>
              </w:rPr>
              <w:t>18</w:t>
            </w:r>
            <w:r w:rsidR="003A6FBF">
              <w:rPr>
                <w:noProof/>
                <w:webHidden/>
              </w:rPr>
              <w:fldChar w:fldCharType="end"/>
            </w:r>
          </w:hyperlink>
        </w:p>
        <w:p w14:paraId="34F1AB7B" w14:textId="77777777" w:rsidR="00354961" w:rsidRDefault="003A6FBF">
          <w:r>
            <w:fldChar w:fldCharType="end"/>
          </w:r>
        </w:p>
        <w:p w14:paraId="364C5A1D" w14:textId="77777777" w:rsidR="006F3106" w:rsidRDefault="003A6FBF">
          <w:pPr>
            <w:pStyle w:val="TableofFigures"/>
            <w:tabs>
              <w:tab w:val="right" w:leader="dot" w:pos="9016"/>
            </w:tabs>
            <w:rPr>
              <w:rFonts w:asciiTheme="minorHAnsi" w:eastAsiaTheme="minorEastAsia" w:hAnsiTheme="minorHAnsi"/>
              <w:noProof/>
              <w:color w:val="auto"/>
              <w:sz w:val="22"/>
              <w:lang w:val="en-US"/>
            </w:rPr>
          </w:pPr>
          <w:r>
            <w:fldChar w:fldCharType="begin"/>
          </w:r>
          <w:r w:rsidR="006F3106">
            <w:instrText xml:space="preserve"> TOC \h \z \c "Figure" </w:instrText>
          </w:r>
          <w:r>
            <w:fldChar w:fldCharType="separate"/>
          </w:r>
          <w:hyperlink w:anchor="_Toc57810883" w:history="1">
            <w:r w:rsidR="006F3106" w:rsidRPr="00EA600A">
              <w:rPr>
                <w:rStyle w:val="Hyperlink"/>
                <w:noProof/>
              </w:rPr>
              <w:t>Figure 1: Deductive approach; Author 2020</w:t>
            </w:r>
            <w:r w:rsidR="006F3106">
              <w:rPr>
                <w:noProof/>
                <w:webHidden/>
              </w:rPr>
              <w:tab/>
            </w:r>
            <w:r>
              <w:rPr>
                <w:noProof/>
                <w:webHidden/>
              </w:rPr>
              <w:fldChar w:fldCharType="begin"/>
            </w:r>
            <w:r w:rsidR="006F3106">
              <w:rPr>
                <w:noProof/>
                <w:webHidden/>
              </w:rPr>
              <w:instrText xml:space="preserve"> PAGEREF _Toc57810883 \h </w:instrText>
            </w:r>
            <w:r>
              <w:rPr>
                <w:noProof/>
                <w:webHidden/>
              </w:rPr>
            </w:r>
            <w:r>
              <w:rPr>
                <w:noProof/>
                <w:webHidden/>
              </w:rPr>
              <w:fldChar w:fldCharType="separate"/>
            </w:r>
            <w:r w:rsidR="006F3106">
              <w:rPr>
                <w:noProof/>
                <w:webHidden/>
              </w:rPr>
              <w:t>7</w:t>
            </w:r>
            <w:r>
              <w:rPr>
                <w:noProof/>
                <w:webHidden/>
              </w:rPr>
              <w:fldChar w:fldCharType="end"/>
            </w:r>
          </w:hyperlink>
        </w:p>
        <w:p w14:paraId="2A29C881" w14:textId="77777777" w:rsidR="006F3106" w:rsidRDefault="00FC60E7">
          <w:pPr>
            <w:pStyle w:val="TableofFigures"/>
            <w:tabs>
              <w:tab w:val="right" w:leader="dot" w:pos="9016"/>
            </w:tabs>
            <w:rPr>
              <w:rFonts w:asciiTheme="minorHAnsi" w:eastAsiaTheme="minorEastAsia" w:hAnsiTheme="minorHAnsi"/>
              <w:noProof/>
              <w:color w:val="auto"/>
              <w:sz w:val="22"/>
              <w:lang w:val="en-US"/>
            </w:rPr>
          </w:pPr>
          <w:hyperlink w:anchor="_Toc57810884" w:history="1">
            <w:r w:rsidR="006F3106" w:rsidRPr="00EA600A">
              <w:rPr>
                <w:rStyle w:val="Hyperlink"/>
                <w:noProof/>
              </w:rPr>
              <w:t>Figure 2: Tabular data; Author 2020</w:t>
            </w:r>
            <w:r w:rsidR="006F3106">
              <w:rPr>
                <w:noProof/>
                <w:webHidden/>
              </w:rPr>
              <w:tab/>
            </w:r>
            <w:r w:rsidR="003A6FBF">
              <w:rPr>
                <w:noProof/>
                <w:webHidden/>
              </w:rPr>
              <w:fldChar w:fldCharType="begin"/>
            </w:r>
            <w:r w:rsidR="006F3106">
              <w:rPr>
                <w:noProof/>
                <w:webHidden/>
              </w:rPr>
              <w:instrText xml:space="preserve"> PAGEREF _Toc57810884 \h </w:instrText>
            </w:r>
            <w:r w:rsidR="003A6FBF">
              <w:rPr>
                <w:noProof/>
                <w:webHidden/>
              </w:rPr>
            </w:r>
            <w:r w:rsidR="003A6FBF">
              <w:rPr>
                <w:noProof/>
                <w:webHidden/>
              </w:rPr>
              <w:fldChar w:fldCharType="separate"/>
            </w:r>
            <w:r w:rsidR="006F3106">
              <w:rPr>
                <w:noProof/>
                <w:webHidden/>
              </w:rPr>
              <w:t>10</w:t>
            </w:r>
            <w:r w:rsidR="003A6FBF">
              <w:rPr>
                <w:noProof/>
                <w:webHidden/>
              </w:rPr>
              <w:fldChar w:fldCharType="end"/>
            </w:r>
          </w:hyperlink>
        </w:p>
        <w:p w14:paraId="1FFDB8A9" w14:textId="77777777" w:rsidR="006F3106" w:rsidRDefault="00FC60E7">
          <w:pPr>
            <w:pStyle w:val="TableofFigures"/>
            <w:tabs>
              <w:tab w:val="right" w:leader="dot" w:pos="9016"/>
            </w:tabs>
            <w:rPr>
              <w:rFonts w:asciiTheme="minorHAnsi" w:eastAsiaTheme="minorEastAsia" w:hAnsiTheme="minorHAnsi"/>
              <w:noProof/>
              <w:color w:val="auto"/>
              <w:sz w:val="22"/>
              <w:lang w:val="en-US"/>
            </w:rPr>
          </w:pPr>
          <w:hyperlink w:anchor="_Toc57810885" w:history="1">
            <w:r w:rsidR="006F3106" w:rsidRPr="00EA600A">
              <w:rPr>
                <w:rStyle w:val="Hyperlink"/>
                <w:noProof/>
              </w:rPr>
              <w:t xml:space="preserve">Figure 3: </w:t>
            </w:r>
            <w:r w:rsidR="006F3106" w:rsidRPr="00EA600A">
              <w:rPr>
                <w:rStyle w:val="Hyperlink"/>
                <w:rFonts w:cs="Times New Roman"/>
                <w:noProof/>
              </w:rPr>
              <w:t>Did you find it hard to acquaint yourself with virtual learning? ; Author 2020</w:t>
            </w:r>
            <w:r w:rsidR="006F3106">
              <w:rPr>
                <w:noProof/>
                <w:webHidden/>
              </w:rPr>
              <w:tab/>
            </w:r>
            <w:r w:rsidR="003A6FBF">
              <w:rPr>
                <w:noProof/>
                <w:webHidden/>
              </w:rPr>
              <w:fldChar w:fldCharType="begin"/>
            </w:r>
            <w:r w:rsidR="006F3106">
              <w:rPr>
                <w:noProof/>
                <w:webHidden/>
              </w:rPr>
              <w:instrText xml:space="preserve"> PAGEREF _Toc57810885 \h </w:instrText>
            </w:r>
            <w:r w:rsidR="003A6FBF">
              <w:rPr>
                <w:noProof/>
                <w:webHidden/>
              </w:rPr>
            </w:r>
            <w:r w:rsidR="003A6FBF">
              <w:rPr>
                <w:noProof/>
                <w:webHidden/>
              </w:rPr>
              <w:fldChar w:fldCharType="separate"/>
            </w:r>
            <w:r w:rsidR="006F3106">
              <w:rPr>
                <w:noProof/>
                <w:webHidden/>
              </w:rPr>
              <w:t>11</w:t>
            </w:r>
            <w:r w:rsidR="003A6FBF">
              <w:rPr>
                <w:noProof/>
                <w:webHidden/>
              </w:rPr>
              <w:fldChar w:fldCharType="end"/>
            </w:r>
          </w:hyperlink>
        </w:p>
        <w:p w14:paraId="63A1DCEC" w14:textId="77777777" w:rsidR="006F3106" w:rsidRDefault="00FC60E7">
          <w:pPr>
            <w:pStyle w:val="TableofFigures"/>
            <w:tabs>
              <w:tab w:val="right" w:leader="dot" w:pos="9016"/>
            </w:tabs>
            <w:rPr>
              <w:rFonts w:asciiTheme="minorHAnsi" w:eastAsiaTheme="minorEastAsia" w:hAnsiTheme="minorHAnsi"/>
              <w:noProof/>
              <w:color w:val="auto"/>
              <w:sz w:val="22"/>
              <w:lang w:val="en-US"/>
            </w:rPr>
          </w:pPr>
          <w:hyperlink w:anchor="_Toc57810886" w:history="1">
            <w:r w:rsidR="006F3106" w:rsidRPr="00EA600A">
              <w:rPr>
                <w:rStyle w:val="Hyperlink"/>
                <w:noProof/>
              </w:rPr>
              <w:t xml:space="preserve">Figure 4: </w:t>
            </w:r>
            <w:r w:rsidR="006F3106" w:rsidRPr="00EA600A">
              <w:rPr>
                <w:rStyle w:val="Hyperlink"/>
                <w:rFonts w:cs="Times New Roman"/>
                <w:noProof/>
              </w:rPr>
              <w:t xml:space="preserve">Has the virtual learning environment influenced your performance? </w:t>
            </w:r>
            <w:r w:rsidR="006F3106" w:rsidRPr="00EA600A">
              <w:rPr>
                <w:rStyle w:val="Hyperlink"/>
                <w:noProof/>
              </w:rPr>
              <w:t>; Author 2020</w:t>
            </w:r>
            <w:r w:rsidR="006F3106">
              <w:rPr>
                <w:noProof/>
                <w:webHidden/>
              </w:rPr>
              <w:tab/>
            </w:r>
            <w:r w:rsidR="003A6FBF">
              <w:rPr>
                <w:noProof/>
                <w:webHidden/>
              </w:rPr>
              <w:fldChar w:fldCharType="begin"/>
            </w:r>
            <w:r w:rsidR="006F3106">
              <w:rPr>
                <w:noProof/>
                <w:webHidden/>
              </w:rPr>
              <w:instrText xml:space="preserve"> PAGEREF _Toc57810886 \h </w:instrText>
            </w:r>
            <w:r w:rsidR="003A6FBF">
              <w:rPr>
                <w:noProof/>
                <w:webHidden/>
              </w:rPr>
            </w:r>
            <w:r w:rsidR="003A6FBF">
              <w:rPr>
                <w:noProof/>
                <w:webHidden/>
              </w:rPr>
              <w:fldChar w:fldCharType="separate"/>
            </w:r>
            <w:r w:rsidR="006F3106">
              <w:rPr>
                <w:noProof/>
                <w:webHidden/>
              </w:rPr>
              <w:t>12</w:t>
            </w:r>
            <w:r w:rsidR="003A6FBF">
              <w:rPr>
                <w:noProof/>
                <w:webHidden/>
              </w:rPr>
              <w:fldChar w:fldCharType="end"/>
            </w:r>
          </w:hyperlink>
        </w:p>
        <w:p w14:paraId="53A5260C" w14:textId="77777777" w:rsidR="006F3106" w:rsidRDefault="00FC60E7">
          <w:pPr>
            <w:pStyle w:val="TableofFigures"/>
            <w:tabs>
              <w:tab w:val="right" w:leader="dot" w:pos="9016"/>
            </w:tabs>
            <w:rPr>
              <w:rFonts w:asciiTheme="minorHAnsi" w:eastAsiaTheme="minorEastAsia" w:hAnsiTheme="minorHAnsi"/>
              <w:noProof/>
              <w:color w:val="auto"/>
              <w:sz w:val="22"/>
              <w:lang w:val="en-US"/>
            </w:rPr>
          </w:pPr>
          <w:hyperlink w:anchor="_Toc57810887" w:history="1">
            <w:r w:rsidR="006F3106" w:rsidRPr="00EA600A">
              <w:rPr>
                <w:rStyle w:val="Hyperlink"/>
                <w:noProof/>
              </w:rPr>
              <w:t xml:space="preserve">Figure 5: </w:t>
            </w:r>
            <w:r w:rsidR="006F3106" w:rsidRPr="00EA600A">
              <w:rPr>
                <w:rStyle w:val="Hyperlink"/>
                <w:rFonts w:cs="Times New Roman"/>
                <w:noProof/>
              </w:rPr>
              <w:t>Has social media influenced distance learning? ; Author 2020</w:t>
            </w:r>
            <w:r w:rsidR="006F3106">
              <w:rPr>
                <w:noProof/>
                <w:webHidden/>
              </w:rPr>
              <w:tab/>
            </w:r>
            <w:r w:rsidR="003A6FBF">
              <w:rPr>
                <w:noProof/>
                <w:webHidden/>
              </w:rPr>
              <w:fldChar w:fldCharType="begin"/>
            </w:r>
            <w:r w:rsidR="006F3106">
              <w:rPr>
                <w:noProof/>
                <w:webHidden/>
              </w:rPr>
              <w:instrText xml:space="preserve"> PAGEREF _Toc57810887 \h </w:instrText>
            </w:r>
            <w:r w:rsidR="003A6FBF">
              <w:rPr>
                <w:noProof/>
                <w:webHidden/>
              </w:rPr>
            </w:r>
            <w:r w:rsidR="003A6FBF">
              <w:rPr>
                <w:noProof/>
                <w:webHidden/>
              </w:rPr>
              <w:fldChar w:fldCharType="separate"/>
            </w:r>
            <w:r w:rsidR="006F3106">
              <w:rPr>
                <w:noProof/>
                <w:webHidden/>
              </w:rPr>
              <w:t>12</w:t>
            </w:r>
            <w:r w:rsidR="003A6FBF">
              <w:rPr>
                <w:noProof/>
                <w:webHidden/>
              </w:rPr>
              <w:fldChar w:fldCharType="end"/>
            </w:r>
          </w:hyperlink>
        </w:p>
        <w:p w14:paraId="01B16BD0" w14:textId="77777777" w:rsidR="006F3106" w:rsidRDefault="00FC60E7">
          <w:pPr>
            <w:pStyle w:val="TableofFigures"/>
            <w:tabs>
              <w:tab w:val="right" w:leader="dot" w:pos="9016"/>
            </w:tabs>
            <w:rPr>
              <w:rFonts w:asciiTheme="minorHAnsi" w:eastAsiaTheme="minorEastAsia" w:hAnsiTheme="minorHAnsi"/>
              <w:noProof/>
              <w:color w:val="auto"/>
              <w:sz w:val="22"/>
              <w:lang w:val="en-US"/>
            </w:rPr>
          </w:pPr>
          <w:hyperlink w:anchor="_Toc57810888" w:history="1">
            <w:r w:rsidR="006F3106" w:rsidRPr="00EA600A">
              <w:rPr>
                <w:rStyle w:val="Hyperlink"/>
                <w:noProof/>
              </w:rPr>
              <w:t>Figure 6: Has online feedback from lecturers improved your understanding of the assignment? ; Author 2020</w:t>
            </w:r>
            <w:r w:rsidR="006F3106">
              <w:rPr>
                <w:noProof/>
                <w:webHidden/>
              </w:rPr>
              <w:tab/>
            </w:r>
            <w:r w:rsidR="003A6FBF">
              <w:rPr>
                <w:noProof/>
                <w:webHidden/>
              </w:rPr>
              <w:fldChar w:fldCharType="begin"/>
            </w:r>
            <w:r w:rsidR="006F3106">
              <w:rPr>
                <w:noProof/>
                <w:webHidden/>
              </w:rPr>
              <w:instrText xml:space="preserve"> PAGEREF _Toc57810888 \h </w:instrText>
            </w:r>
            <w:r w:rsidR="003A6FBF">
              <w:rPr>
                <w:noProof/>
                <w:webHidden/>
              </w:rPr>
            </w:r>
            <w:r w:rsidR="003A6FBF">
              <w:rPr>
                <w:noProof/>
                <w:webHidden/>
              </w:rPr>
              <w:fldChar w:fldCharType="separate"/>
            </w:r>
            <w:r w:rsidR="006F3106">
              <w:rPr>
                <w:noProof/>
                <w:webHidden/>
              </w:rPr>
              <w:t>13</w:t>
            </w:r>
            <w:r w:rsidR="003A6FBF">
              <w:rPr>
                <w:noProof/>
                <w:webHidden/>
              </w:rPr>
              <w:fldChar w:fldCharType="end"/>
            </w:r>
          </w:hyperlink>
        </w:p>
        <w:p w14:paraId="0E81A8B0" w14:textId="77777777" w:rsidR="006F3106" w:rsidRDefault="00FC60E7">
          <w:pPr>
            <w:pStyle w:val="TableofFigures"/>
            <w:tabs>
              <w:tab w:val="right" w:leader="dot" w:pos="9016"/>
            </w:tabs>
            <w:rPr>
              <w:rFonts w:asciiTheme="minorHAnsi" w:eastAsiaTheme="minorEastAsia" w:hAnsiTheme="minorHAnsi"/>
              <w:noProof/>
              <w:color w:val="auto"/>
              <w:sz w:val="22"/>
              <w:lang w:val="en-US"/>
            </w:rPr>
          </w:pPr>
          <w:hyperlink w:anchor="_Toc57810889" w:history="1">
            <w:r w:rsidR="006F3106" w:rsidRPr="00EA600A">
              <w:rPr>
                <w:rStyle w:val="Hyperlink"/>
                <w:noProof/>
              </w:rPr>
              <w:t>Figure 7:  Does virtual learning have a predictable future? ; Author 2020</w:t>
            </w:r>
            <w:r w:rsidR="006F3106">
              <w:rPr>
                <w:noProof/>
                <w:webHidden/>
              </w:rPr>
              <w:tab/>
            </w:r>
            <w:r w:rsidR="003A6FBF">
              <w:rPr>
                <w:noProof/>
                <w:webHidden/>
              </w:rPr>
              <w:fldChar w:fldCharType="begin"/>
            </w:r>
            <w:r w:rsidR="006F3106">
              <w:rPr>
                <w:noProof/>
                <w:webHidden/>
              </w:rPr>
              <w:instrText xml:space="preserve"> PAGEREF _Toc57810889 \h </w:instrText>
            </w:r>
            <w:r w:rsidR="003A6FBF">
              <w:rPr>
                <w:noProof/>
                <w:webHidden/>
              </w:rPr>
            </w:r>
            <w:r w:rsidR="003A6FBF">
              <w:rPr>
                <w:noProof/>
                <w:webHidden/>
              </w:rPr>
              <w:fldChar w:fldCharType="separate"/>
            </w:r>
            <w:r w:rsidR="006F3106">
              <w:rPr>
                <w:noProof/>
                <w:webHidden/>
              </w:rPr>
              <w:t>14</w:t>
            </w:r>
            <w:r w:rsidR="003A6FBF">
              <w:rPr>
                <w:noProof/>
                <w:webHidden/>
              </w:rPr>
              <w:fldChar w:fldCharType="end"/>
            </w:r>
          </w:hyperlink>
        </w:p>
        <w:p w14:paraId="1F311C2B" w14:textId="77777777" w:rsidR="00B4520D" w:rsidRDefault="003A6FBF" w:rsidP="00354961">
          <w:r>
            <w:fldChar w:fldCharType="end"/>
          </w:r>
        </w:p>
      </w:sdtContent>
    </w:sdt>
    <w:p w14:paraId="3A1258E4" w14:textId="77777777" w:rsidR="005E65D3" w:rsidRDefault="005E65D3">
      <w:pPr>
        <w:spacing w:line="276" w:lineRule="auto"/>
        <w:jc w:val="left"/>
        <w:rPr>
          <w:rFonts w:eastAsiaTheme="majorEastAsia" w:cstheme="majorBidi"/>
          <w:b/>
          <w:bCs/>
          <w:sz w:val="28"/>
          <w:szCs w:val="28"/>
        </w:rPr>
      </w:pPr>
      <w:r>
        <w:br w:type="page"/>
      </w:r>
    </w:p>
    <w:p w14:paraId="6CE8F04D" w14:textId="77777777" w:rsidR="00FF140B" w:rsidRDefault="00FF140B" w:rsidP="00FF140B">
      <w:pPr>
        <w:pStyle w:val="Heading1"/>
      </w:pPr>
      <w:bookmarkStart w:id="1" w:name="_Toc57818925"/>
      <w:r>
        <w:lastRenderedPageBreak/>
        <w:t>Research topic</w:t>
      </w:r>
      <w:bookmarkEnd w:id="0"/>
      <w:bookmarkEnd w:id="1"/>
    </w:p>
    <w:p w14:paraId="3F57B322" w14:textId="77777777" w:rsidR="00354961" w:rsidRDefault="000C7D88" w:rsidP="000C7D88">
      <w:pPr>
        <w:rPr>
          <w:rStyle w:val="Emphasis"/>
          <w:b/>
          <w:bCs/>
        </w:rPr>
      </w:pPr>
      <w:r>
        <w:t>The research</w:t>
      </w:r>
      <w:r w:rsidR="0079613B">
        <w:t xml:space="preserve"> investigates</w:t>
      </w:r>
      <w:r>
        <w:t> </w:t>
      </w:r>
      <w:r>
        <w:rPr>
          <w:rStyle w:val="Emphasis"/>
          <w:b/>
          <w:bCs/>
        </w:rPr>
        <w:t>the impact of</w:t>
      </w:r>
      <w:r>
        <w:t> </w:t>
      </w:r>
      <w:r>
        <w:rPr>
          <w:rStyle w:val="Emphasis"/>
          <w:b/>
          <w:bCs/>
        </w:rPr>
        <w:t xml:space="preserve">the Virtual Learning Environment (VLE) </w:t>
      </w:r>
      <w:r w:rsidR="00FC59E4">
        <w:rPr>
          <w:rStyle w:val="Emphasis"/>
          <w:b/>
          <w:bCs/>
        </w:rPr>
        <w:t xml:space="preserve">(Moodle) on students’ learning </w:t>
      </w:r>
      <w:r w:rsidR="00FC59E4" w:rsidRPr="00FC59E4">
        <w:rPr>
          <w:b/>
          <w:bCs/>
          <w:i/>
          <w:iCs/>
        </w:rPr>
        <w:t>at the University of Wales Trinity Saint David London Campus</w:t>
      </w:r>
      <w:r w:rsidR="00FC59E4">
        <w:rPr>
          <w:b/>
          <w:bCs/>
          <w:i/>
          <w:iCs/>
        </w:rPr>
        <w:t xml:space="preserve">. </w:t>
      </w:r>
    </w:p>
    <w:p w14:paraId="227FEE41" w14:textId="77777777" w:rsidR="005E65D3" w:rsidRPr="005E65D3" w:rsidRDefault="005E65D3" w:rsidP="000C7D88">
      <w:pPr>
        <w:rPr>
          <w:rStyle w:val="Emphasis"/>
          <w:b/>
          <w:bCs/>
        </w:rPr>
      </w:pPr>
    </w:p>
    <w:p w14:paraId="20E3F15B" w14:textId="77777777" w:rsidR="009539BA" w:rsidRDefault="009539BA" w:rsidP="001105DA">
      <w:pPr>
        <w:pStyle w:val="Heading2"/>
        <w:rPr>
          <w:rStyle w:val="Emphasis"/>
          <w:i w:val="0"/>
          <w:iCs w:val="0"/>
        </w:rPr>
      </w:pPr>
      <w:bookmarkStart w:id="2" w:name="_Toc57733992"/>
      <w:bookmarkStart w:id="3" w:name="_Toc57818926"/>
      <w:r>
        <w:rPr>
          <w:rStyle w:val="Emphasis"/>
          <w:i w:val="0"/>
          <w:iCs w:val="0"/>
        </w:rPr>
        <w:t>Research question</w:t>
      </w:r>
      <w:bookmarkEnd w:id="2"/>
      <w:bookmarkEnd w:id="3"/>
    </w:p>
    <w:p w14:paraId="63AEFD4F" w14:textId="77777777" w:rsidR="00C81C6F" w:rsidRDefault="002B0B9A" w:rsidP="00C81C6F">
      <w:pPr>
        <w:pStyle w:val="ListParagraph"/>
        <w:numPr>
          <w:ilvl w:val="0"/>
          <w:numId w:val="7"/>
        </w:numPr>
      </w:pPr>
      <w:r>
        <w:t xml:space="preserve">How </w:t>
      </w:r>
      <w:r w:rsidR="006C245E">
        <w:t>does classro</w:t>
      </w:r>
      <w:r w:rsidR="00933A99">
        <w:t xml:space="preserve">om learning differ from virtual </w:t>
      </w:r>
      <w:r w:rsidR="006C245E">
        <w:t xml:space="preserve">learning? </w:t>
      </w:r>
    </w:p>
    <w:p w14:paraId="4B38A3F4" w14:textId="77777777" w:rsidR="00C81C6F" w:rsidRDefault="00DB5011" w:rsidP="00C81C6F">
      <w:pPr>
        <w:pStyle w:val="ListParagraph"/>
        <w:numPr>
          <w:ilvl w:val="0"/>
          <w:numId w:val="7"/>
        </w:numPr>
      </w:pPr>
      <w:r>
        <w:t>Is virtual learning</w:t>
      </w:r>
      <w:r w:rsidR="00C81C6F">
        <w:t xml:space="preserve"> environment</w:t>
      </w:r>
      <w:r w:rsidR="0079613B">
        <w:t xml:space="preserve"> more </w:t>
      </w:r>
      <w:r>
        <w:t>successful</w:t>
      </w:r>
      <w:r w:rsidR="0079613B">
        <w:t xml:space="preserve"> in the present scenario</w:t>
      </w:r>
      <w:r>
        <w:t>?</w:t>
      </w:r>
    </w:p>
    <w:p w14:paraId="56F6A2D4" w14:textId="77777777" w:rsidR="00C81C6F" w:rsidRDefault="006C245E" w:rsidP="00C81C6F">
      <w:pPr>
        <w:pStyle w:val="ListParagraph"/>
        <w:numPr>
          <w:ilvl w:val="0"/>
          <w:numId w:val="7"/>
        </w:numPr>
      </w:pPr>
      <w:r>
        <w:t>How different will be learning approaches become after coronavirus is over?</w:t>
      </w:r>
    </w:p>
    <w:p w14:paraId="4ED17B07" w14:textId="77777777" w:rsidR="006C245E" w:rsidRDefault="006C245E" w:rsidP="00C81C6F">
      <w:pPr>
        <w:pStyle w:val="ListParagraph"/>
        <w:numPr>
          <w:ilvl w:val="0"/>
          <w:numId w:val="7"/>
        </w:numPr>
      </w:pPr>
      <w:r>
        <w:t xml:space="preserve">How effective or </w:t>
      </w:r>
      <w:r w:rsidR="0079613B">
        <w:t xml:space="preserve">harmful </w:t>
      </w:r>
      <w:r>
        <w:t>is virtual learning?</w:t>
      </w:r>
    </w:p>
    <w:p w14:paraId="5569977B" w14:textId="77777777" w:rsidR="00354961" w:rsidRDefault="00354961" w:rsidP="00354961">
      <w:pPr>
        <w:pStyle w:val="ListParagraph"/>
        <w:ind w:left="360"/>
      </w:pPr>
    </w:p>
    <w:p w14:paraId="4EE51EA7" w14:textId="77777777" w:rsidR="006C245E" w:rsidRDefault="006C245E" w:rsidP="001105DA">
      <w:pPr>
        <w:pStyle w:val="Heading2"/>
      </w:pPr>
      <w:bookmarkStart w:id="4" w:name="_Toc57733993"/>
      <w:bookmarkStart w:id="5" w:name="_Toc57818927"/>
      <w:r>
        <w:t>Research hypothesis</w:t>
      </w:r>
      <w:bookmarkEnd w:id="4"/>
      <w:bookmarkEnd w:id="5"/>
    </w:p>
    <w:p w14:paraId="46D5C5C2" w14:textId="77777777" w:rsidR="003D1FA1" w:rsidRDefault="003D1FA1" w:rsidP="00B4520D">
      <w:pPr>
        <w:pStyle w:val="ListParagraph"/>
        <w:numPr>
          <w:ilvl w:val="0"/>
          <w:numId w:val="22"/>
        </w:numPr>
      </w:pPr>
      <w:bookmarkStart w:id="6" w:name="_Toc57733994"/>
      <w:r w:rsidRPr="003D1FA1">
        <w:t xml:space="preserve">The face-to-face interaction between </w:t>
      </w:r>
      <w:r w:rsidR="0079613B">
        <w:t>s</w:t>
      </w:r>
      <w:r w:rsidRPr="003D1FA1">
        <w:t xml:space="preserve">tudents and teachers, where the students participate by presenting a dialogue of questions in front of the teacher. On the other hand, virtual learning is an environment that is supported by various devices to maintain online interaction. Online tools control virtual learning, whereas classroom/traditional learning is controlled by the presence of teachers/colleagues and </w:t>
      </w:r>
      <w:r w:rsidR="0079613B">
        <w:t>students.</w:t>
      </w:r>
    </w:p>
    <w:p w14:paraId="12107C32" w14:textId="77777777" w:rsidR="00B4520D" w:rsidRDefault="00B4520D" w:rsidP="00B4520D">
      <w:pPr>
        <w:pStyle w:val="ListParagraph"/>
        <w:ind w:left="360"/>
      </w:pPr>
    </w:p>
    <w:p w14:paraId="1D79400A" w14:textId="77777777" w:rsidR="00B4520D" w:rsidRDefault="00B4520D" w:rsidP="00B4520D">
      <w:pPr>
        <w:pStyle w:val="ListParagraph"/>
        <w:numPr>
          <w:ilvl w:val="0"/>
          <w:numId w:val="22"/>
        </w:numPr>
      </w:pPr>
      <w:r w:rsidRPr="003D1FA1">
        <w:t>The pandemic has changed the didactics culture, as educational institutes are closed by the government</w:t>
      </w:r>
      <w:r w:rsidR="0079613B">
        <w:t xml:space="preserve"> of various nations</w:t>
      </w:r>
      <w:r w:rsidRPr="003D1FA1">
        <w:t>. Virtual learning approach has become the primary method of education. Prior to COVID-19, the classrooms followed traditional techniques; now, the teaching is driving towards innovation and technological adva</w:t>
      </w:r>
      <w:r w:rsidR="0079613B">
        <w:t xml:space="preserve">ncement. These practices might </w:t>
      </w:r>
      <w:r w:rsidRPr="003D1FA1">
        <w:t xml:space="preserve">remain on a more permanent basis, and virtual learning will become more </w:t>
      </w:r>
      <w:r w:rsidR="0079613B">
        <w:t>useful</w:t>
      </w:r>
      <w:r w:rsidRPr="003D1FA1">
        <w:t xml:space="preserve"> than traditional knowledge. However, it is untimely to speculate the advance approaches post COVID-19</w:t>
      </w:r>
      <w:r w:rsidR="009C262F">
        <w:t xml:space="preserve"> (</w:t>
      </w:r>
      <w:r w:rsidR="009C262F">
        <w:rPr>
          <w:shd w:val="clear" w:color="auto" w:fill="FFFFFF"/>
        </w:rPr>
        <w:t>Babula&amp;Babula 2018)</w:t>
      </w:r>
      <w:r w:rsidRPr="003D1FA1">
        <w:t>.</w:t>
      </w:r>
    </w:p>
    <w:p w14:paraId="4F9A8A1C" w14:textId="77777777" w:rsidR="00B4520D" w:rsidRDefault="00B4520D" w:rsidP="00B4520D">
      <w:pPr>
        <w:pStyle w:val="ListParagraph"/>
      </w:pPr>
    </w:p>
    <w:p w14:paraId="76B14323" w14:textId="77777777" w:rsidR="00B4520D" w:rsidRPr="003D1FA1" w:rsidRDefault="00B4520D" w:rsidP="00B4520D">
      <w:pPr>
        <w:pStyle w:val="ListParagraph"/>
        <w:ind w:left="360"/>
      </w:pPr>
    </w:p>
    <w:p w14:paraId="0969964C" w14:textId="77777777" w:rsidR="003D1FA1" w:rsidRDefault="003D1FA1" w:rsidP="00B4520D">
      <w:pPr>
        <w:pStyle w:val="ListParagraph"/>
        <w:numPr>
          <w:ilvl w:val="0"/>
          <w:numId w:val="22"/>
        </w:numPr>
      </w:pPr>
      <w:r w:rsidRPr="003D1FA1">
        <w:t xml:space="preserve">The virtual learning environment has </w:t>
      </w:r>
      <w:r w:rsidR="0079613B">
        <w:t>proven</w:t>
      </w:r>
      <w:r w:rsidRPr="003D1FA1">
        <w:t xml:space="preserve"> to be successful as it provides a platform were students and teachers can interact from any portion of the world. Additionally, virtual learning is flexible as it can be operated during a hectic arrangement as well. The students can quickly learn by sitting at home or any place</w:t>
      </w:r>
      <w:r w:rsidR="0079613B">
        <w:t>. They</w:t>
      </w:r>
      <w:r w:rsidRPr="003D1FA1">
        <w:t xml:space="preserve"> can also go through the </w:t>
      </w:r>
      <w:r w:rsidRPr="003D1FA1">
        <w:lastRenderedPageBreak/>
        <w:t xml:space="preserve">modules again if there is a problem in understanding any coursework. The timings are not rigid in virtual learning which makes it even more flexible in applying. </w:t>
      </w:r>
    </w:p>
    <w:p w14:paraId="32B78966" w14:textId="77777777" w:rsidR="00B4520D" w:rsidRPr="003D1FA1" w:rsidRDefault="00B4520D" w:rsidP="00B4520D">
      <w:pPr>
        <w:pStyle w:val="ListParagraph"/>
        <w:ind w:left="360"/>
      </w:pPr>
    </w:p>
    <w:p w14:paraId="461ED2D7" w14:textId="77777777" w:rsidR="003D1FA1" w:rsidRDefault="003D1FA1" w:rsidP="00B4520D">
      <w:pPr>
        <w:pStyle w:val="ListParagraph"/>
        <w:numPr>
          <w:ilvl w:val="0"/>
          <w:numId w:val="22"/>
        </w:numPr>
      </w:pPr>
      <w:r w:rsidRPr="003D1FA1">
        <w:t xml:space="preserve">Virtual learning if both advantageous and disadvantageous for students. In case of effectiveness, the classes can take place at any location by accessing on laptops or smartphones. Virtual learning has appeared to be convenient for students who have jobs or other responsibilities – the missed lectures can be accessed on recorded videos. In the case of disadvantages, the absence of face-to-face interaction can sometimes lead to loneliness and procrastination. The traditional approach has been </w:t>
      </w:r>
      <w:r w:rsidR="005E65D3" w:rsidRPr="003D1FA1">
        <w:t>on-going</w:t>
      </w:r>
      <w:r w:rsidRPr="003D1FA1">
        <w:t xml:space="preserve"> since the term ‘education’ was coined, and it may disrupt the conventional way of contemplating students’ </w:t>
      </w:r>
      <w:r w:rsidR="00E37037" w:rsidRPr="003D1FA1">
        <w:t>performances</w:t>
      </w:r>
      <w:r w:rsidR="00E37037">
        <w:rPr>
          <w:shd w:val="clear" w:color="auto" w:fill="FFFFFF"/>
        </w:rPr>
        <w:t xml:space="preserve"> (</w:t>
      </w:r>
      <w:r w:rsidR="009C262F">
        <w:rPr>
          <w:shd w:val="clear" w:color="auto" w:fill="FFFFFF"/>
        </w:rPr>
        <w:t>Dumford&amp; Miller 2018)</w:t>
      </w:r>
      <w:r w:rsidRPr="003D1FA1">
        <w:t xml:space="preserve">. </w:t>
      </w:r>
    </w:p>
    <w:p w14:paraId="278B5235" w14:textId="77777777" w:rsidR="009539BA" w:rsidRPr="006C245E" w:rsidRDefault="006C245E" w:rsidP="003D1FA1">
      <w:pPr>
        <w:pStyle w:val="Heading2"/>
        <w:rPr>
          <w:rStyle w:val="Emphasis"/>
          <w:i w:val="0"/>
          <w:iCs w:val="0"/>
          <w:color w:val="0E101A"/>
        </w:rPr>
      </w:pPr>
      <w:bookmarkStart w:id="7" w:name="_Toc57818928"/>
      <w:r>
        <w:t>Aim and purpose of research</w:t>
      </w:r>
      <w:bookmarkEnd w:id="6"/>
      <w:bookmarkEnd w:id="7"/>
    </w:p>
    <w:p w14:paraId="26DD7566" w14:textId="77777777" w:rsidR="000C7D88" w:rsidRDefault="000C7D88" w:rsidP="000C7D88">
      <w:r>
        <w:t>This research put</w:t>
      </w:r>
      <w:r w:rsidR="001A4D97">
        <w:t>s</w:t>
      </w:r>
      <w:r>
        <w:t xml:space="preserve"> forwa</w:t>
      </w:r>
      <w:r w:rsidR="00B4520D">
        <w:t>rd the characteristics and</w:t>
      </w:r>
      <w:r>
        <w:t xml:space="preserve"> outcomes of VLE using a questionnaire (online survey) as a primary data collection mechanism. The effects will demonstrate the correlation between students’ fulfilment and VLE. </w:t>
      </w:r>
      <w:r w:rsidR="0079613B">
        <w:t>Both</w:t>
      </w:r>
      <w:r w:rsidR="000F797B">
        <w:t xml:space="preserve"> primary and secondary data are involved as a part of research.</w:t>
      </w:r>
    </w:p>
    <w:p w14:paraId="18EDA219" w14:textId="77777777" w:rsidR="006C245E" w:rsidRDefault="00C81C6F" w:rsidP="000C7D88">
      <w:pPr>
        <w:rPr>
          <w:rFonts w:eastAsiaTheme="majorEastAsia" w:cstheme="majorBidi"/>
          <w:b/>
          <w:color w:val="0E101A"/>
          <w:sz w:val="26"/>
          <w:szCs w:val="26"/>
        </w:rPr>
      </w:pPr>
      <w:r w:rsidRPr="00C81C6F">
        <w:rPr>
          <w:rFonts w:eastAsiaTheme="majorEastAsia" w:cstheme="majorBidi"/>
          <w:b/>
          <w:color w:val="0E101A"/>
          <w:sz w:val="26"/>
          <w:szCs w:val="26"/>
        </w:rPr>
        <w:t>Significance and justification of conducting the research</w:t>
      </w:r>
    </w:p>
    <w:p w14:paraId="6F705CF7" w14:textId="77777777" w:rsidR="006C245E" w:rsidRDefault="00B4520D" w:rsidP="000C7D88">
      <w:r w:rsidRPr="00B4520D">
        <w:t>The virtual learning environment is the latest innovation in the field of d</w:t>
      </w:r>
      <w:r w:rsidR="0079613B">
        <w:t>igitalis</w:t>
      </w:r>
      <w:r w:rsidRPr="00B4520D">
        <w:t>ation. And this is the reason why it is essential to evaluate VLE as it is likely to foster a significant influence on students’ learning and performance. The process of teaching can’t sustain in the market without VLEs. The research is necessary to develop a crucial transmitting system of data from students to teachers and vice-versa. Not to mention, it is vital to set s</w:t>
      </w:r>
      <w:r w:rsidR="0079613B">
        <w:t>tandardis</w:t>
      </w:r>
      <w:r w:rsidRPr="00B4520D">
        <w:t>ed rules for VLEs by University of Wales Trinity Saint D</w:t>
      </w:r>
      <w:r>
        <w:t xml:space="preserve">avid London Campus for </w:t>
      </w:r>
      <w:r w:rsidR="00393E8E">
        <w:t>students</w:t>
      </w:r>
      <w:r w:rsidR="00393E8E">
        <w:rPr>
          <w:shd w:val="clear" w:color="auto" w:fill="FFFFFF"/>
        </w:rPr>
        <w:t xml:space="preserve"> (</w:t>
      </w:r>
      <w:r w:rsidR="009C262F">
        <w:rPr>
          <w:shd w:val="clear" w:color="auto" w:fill="FFFFFF"/>
        </w:rPr>
        <w:t>Alves, Miranda &amp;Morais 2017)</w:t>
      </w:r>
      <w:r w:rsidR="000A0D71">
        <w:t xml:space="preserve">. </w:t>
      </w:r>
    </w:p>
    <w:p w14:paraId="44AB5F4C" w14:textId="77777777" w:rsidR="00A73B68" w:rsidRDefault="00A73B68">
      <w:pPr>
        <w:spacing w:line="276" w:lineRule="auto"/>
        <w:jc w:val="left"/>
        <w:rPr>
          <w:rFonts w:eastAsiaTheme="majorEastAsia" w:cstheme="majorBidi"/>
          <w:b/>
          <w:bCs/>
          <w:sz w:val="28"/>
          <w:szCs w:val="28"/>
        </w:rPr>
      </w:pPr>
      <w:bookmarkStart w:id="8" w:name="_Toc57733995"/>
      <w:r>
        <w:br w:type="page"/>
      </w:r>
    </w:p>
    <w:p w14:paraId="7D73D247" w14:textId="77777777" w:rsidR="001D0646" w:rsidRDefault="001D0646" w:rsidP="001D0646">
      <w:pPr>
        <w:pStyle w:val="Heading1"/>
      </w:pPr>
      <w:bookmarkStart w:id="9" w:name="_Toc57818929"/>
      <w:r>
        <w:lastRenderedPageBreak/>
        <w:t>Literature review</w:t>
      </w:r>
      <w:bookmarkEnd w:id="8"/>
      <w:bookmarkEnd w:id="9"/>
    </w:p>
    <w:p w14:paraId="5F56EEAB" w14:textId="77777777" w:rsidR="00354961" w:rsidRPr="00354961" w:rsidRDefault="00354961" w:rsidP="009C262F">
      <w:bookmarkStart w:id="10" w:name="_Toc57733996"/>
      <w:r w:rsidRPr="00354961">
        <w:t xml:space="preserve">According </w:t>
      </w:r>
      <w:r w:rsidR="009C262F" w:rsidRPr="00354961">
        <w:t>to</w:t>
      </w:r>
      <w:r w:rsidR="0079613B">
        <w:t xml:space="preserve"> </w:t>
      </w:r>
      <w:r w:rsidR="009C262F">
        <w:rPr>
          <w:shd w:val="clear" w:color="auto" w:fill="FFFFFF"/>
        </w:rPr>
        <w:t>Annansingh (2019)</w:t>
      </w:r>
      <w:r w:rsidR="009C262F" w:rsidRPr="00354961">
        <w:t>,</w:t>
      </w:r>
      <w:r w:rsidR="0079613B">
        <w:t xml:space="preserve"> a </w:t>
      </w:r>
      <w:r w:rsidRPr="00354961">
        <w:t xml:space="preserve">virtual learning environment is referred to as the digital environment created by software or other online tools. This enables the participants to experience interactions by sitting at any corner of the world. The virtual learning environment is distinguished from classroom/traditional based pedagogy, as in VLEs technology is significantly considered in the creation of the diminutive world. The technology is being advanced day-by-day, and therefore the current era adopted the practice of virtual learning environment. </w:t>
      </w:r>
    </w:p>
    <w:p w14:paraId="250F0026" w14:textId="77777777" w:rsidR="00354961" w:rsidRPr="00354961" w:rsidRDefault="00354961" w:rsidP="009C262F">
      <w:r w:rsidRPr="00354961">
        <w:t>One of the popular literature models is the Technology Acceptance Model, which was coined in 1985 by Fred D. Davis. The thesis involved in this model e</w:t>
      </w:r>
      <w:r w:rsidR="0079613B">
        <w:t>mphasise</w:t>
      </w:r>
      <w:r w:rsidRPr="00354961">
        <w:t xml:space="preserve">d on evaluating the user behaviour towards the recognition of computer-systems for informational purpose. Many philosophers and researchers use this model to forecast the reasons for the success or failures of technology. The model </w:t>
      </w:r>
      <w:r w:rsidR="0079613B">
        <w:t>r</w:t>
      </w:r>
      <w:r w:rsidRPr="00354961">
        <w:t>eflected the behaviour of users and their behaviour towards virtual learning environment is more on the greener side – meaning that they have accepted the practice of VLEs</w:t>
      </w:r>
      <w:r w:rsidR="009C262F">
        <w:rPr>
          <w:shd w:val="clear" w:color="auto" w:fill="FFFFFF"/>
        </w:rPr>
        <w:t>(Al-Emran, Mezhuyev&amp;Kamaludin 2018)</w:t>
      </w:r>
      <w:r w:rsidRPr="00354961">
        <w:t xml:space="preserve">. </w:t>
      </w:r>
    </w:p>
    <w:p w14:paraId="4B85661B" w14:textId="28DA8414" w:rsidR="00354961" w:rsidRPr="00354961" w:rsidRDefault="0079613B" w:rsidP="009C262F">
      <w:r>
        <w:t>I</w:t>
      </w:r>
      <w:r w:rsidR="00354961" w:rsidRPr="00354961">
        <w:t>n the United Kingdom, universities have been keen to apply computeri</w:t>
      </w:r>
      <w:r w:rsidR="003162F3">
        <w:t>s</w:t>
      </w:r>
      <w:r w:rsidR="00354961" w:rsidRPr="00354961">
        <w:t xml:space="preserve">ed technology into learning and schooling for decades. Not to mention, many educational institutes are unconventional to VLEs application. The research by    states that virtual learning environment supports the learning sphere of the students, and that there are diverse factors that impact the learning experience during the virtual learning. The factors can be defined as support from friends &amp; family, institutional culture, and most </w:t>
      </w:r>
      <w:r>
        <w:t>importantly, network bandwidth (</w:t>
      </w:r>
      <w:r>
        <w:rPr>
          <w:shd w:val="clear" w:color="auto" w:fill="FFFFFF"/>
        </w:rPr>
        <w:t>Annansingh 2019)</w:t>
      </w:r>
      <w:r>
        <w:t>.</w:t>
      </w:r>
    </w:p>
    <w:p w14:paraId="57AAEB68" w14:textId="77777777" w:rsidR="00354961" w:rsidRPr="00354961" w:rsidRDefault="00354961" w:rsidP="009C262F">
      <w:r w:rsidRPr="00354961">
        <w:t xml:space="preserve">VLE isn’t the latest concept and has been in application for many years. The teachers used software to upload study material and assignment – it was considered as a storage space. Students rarely used online tools for studying. However, with time the virtual learning became a prominent part of the independent education system and somehow surpassed it. Technological advancement and vision of futuristic world acted as the catalysts and drove </w:t>
      </w:r>
      <w:r w:rsidR="009C262F">
        <w:t>VLE towards a style of teaching (</w:t>
      </w:r>
      <w:r w:rsidR="009C262F">
        <w:rPr>
          <w:shd w:val="clear" w:color="auto" w:fill="FFFFFF"/>
        </w:rPr>
        <w:t>Annansingh 2019)</w:t>
      </w:r>
      <w:r w:rsidR="009C262F">
        <w:t>.</w:t>
      </w:r>
    </w:p>
    <w:p w14:paraId="5315C734" w14:textId="77777777" w:rsidR="00354961" w:rsidRPr="009C262F" w:rsidRDefault="00354961" w:rsidP="009C262F">
      <w:r w:rsidRPr="00354961">
        <w:t>According to</w:t>
      </w:r>
      <w:r w:rsidR="009C262F">
        <w:rPr>
          <w:shd w:val="clear" w:color="auto" w:fill="FFFFFF"/>
        </w:rPr>
        <w:t xml:space="preserve">FĂLĂUŞ (2018), </w:t>
      </w:r>
      <w:r w:rsidRPr="00354961">
        <w:t xml:space="preserve">in the UK online medium or software empowers the teachers and students to interact with each other for heightening analytical competencies easily. There are apparent cases where students responded remarkably generous to online tests and classes. </w:t>
      </w:r>
      <w:r w:rsidRPr="00354961">
        <w:lastRenderedPageBreak/>
        <w:t xml:space="preserve">The study presented that VLEs enhanced the skills of students to focus on independent thinking and innovation. The needs of the students were highly fulfilled, and they become more prepared to comprehend. The performance concerning the course also polished up. The students are gratified for online learning as VLE enhance autonomy in choosing and thinking. </w:t>
      </w:r>
      <w:r w:rsidR="009C262F">
        <w:t>T</w:t>
      </w:r>
      <w:r w:rsidRPr="00354961">
        <w:t xml:space="preserve">he study </w:t>
      </w:r>
      <w:r w:rsidR="009C262F">
        <w:t xml:space="preserve">also </w:t>
      </w:r>
      <w:r w:rsidRPr="00354961">
        <w:t>demonstrates that VLEs can never match the level of interaction which is done face-to-face—the reason being the absence of social and sentimental connectivity during online teaching. The traditional teaching method provides students with exposed environment and community, which VLE does not.</w:t>
      </w:r>
    </w:p>
    <w:p w14:paraId="0587E83E" w14:textId="77777777" w:rsidR="00A73B68" w:rsidRDefault="00A73B68" w:rsidP="00354961">
      <w:pPr>
        <w:pStyle w:val="Heading1"/>
        <w:rPr>
          <w:rFonts w:eastAsiaTheme="minorHAnsi" w:cstheme="minorBidi"/>
          <w:b w:val="0"/>
          <w:bCs w:val="0"/>
          <w:sz w:val="24"/>
          <w:szCs w:val="22"/>
        </w:rPr>
      </w:pPr>
    </w:p>
    <w:p w14:paraId="49E5378A" w14:textId="77777777" w:rsidR="00A73B68" w:rsidRDefault="00A73B68">
      <w:pPr>
        <w:spacing w:line="276" w:lineRule="auto"/>
        <w:jc w:val="left"/>
      </w:pPr>
      <w:r>
        <w:rPr>
          <w:b/>
          <w:bCs/>
        </w:rPr>
        <w:br w:type="page"/>
      </w:r>
    </w:p>
    <w:p w14:paraId="799078A1" w14:textId="77777777" w:rsidR="006C245E" w:rsidRDefault="001105DA" w:rsidP="00354961">
      <w:pPr>
        <w:pStyle w:val="Heading1"/>
      </w:pPr>
      <w:bookmarkStart w:id="11" w:name="_Toc57818930"/>
      <w:r>
        <w:lastRenderedPageBreak/>
        <w:t>Methodology</w:t>
      </w:r>
      <w:bookmarkEnd w:id="10"/>
      <w:bookmarkEnd w:id="11"/>
    </w:p>
    <w:p w14:paraId="3670ADFA" w14:textId="77777777" w:rsidR="006C245E" w:rsidRDefault="00354961" w:rsidP="000C7D88">
      <w:r w:rsidRPr="00354961">
        <w:t>The research met</w:t>
      </w:r>
      <w:r>
        <w:t xml:space="preserve">hod used for the report is the </w:t>
      </w:r>
      <w:r w:rsidRPr="00354961">
        <w:rPr>
          <w:b/>
          <w:i/>
        </w:rPr>
        <w:t>quantitative method</w:t>
      </w:r>
      <w:r w:rsidRPr="00354961">
        <w:t xml:space="preserve">. The students are prescribed to gather and examine primary and secondary data for the research report. Each student has to design a questionnaire based on the research as mentioned above topic and then perform an online survey. The students </w:t>
      </w:r>
      <w:r w:rsidR="0079613B">
        <w:t>were</w:t>
      </w:r>
      <w:r w:rsidRPr="00354961">
        <w:t xml:space="preserve"> strictly advised to perform online surveys instead of face-to-face surveys. There</w:t>
      </w:r>
      <w:r w:rsidR="0079613B">
        <w:t xml:space="preserve"> were</w:t>
      </w:r>
      <w:r w:rsidRPr="00354961">
        <w:t xml:space="preserve"> 100 participants chosen for the study, where these participants will answer the questions within the sphere of their knowledge and experiences. These participants are college students. The evaluation of the questionnaire is to be demonstrated in pie-chart form.  The questionnaire is the primary source, whereas the prevalent articles &amp; archives on a virtual learning environment for students c</w:t>
      </w:r>
      <w:r>
        <w:t>an be obtained via the internet</w:t>
      </w:r>
      <w:r w:rsidR="009C262F">
        <w:t xml:space="preserve"> (</w:t>
      </w:r>
      <w:r w:rsidR="009C262F">
        <w:rPr>
          <w:shd w:val="clear" w:color="auto" w:fill="FFFFFF"/>
        </w:rPr>
        <w:t>Janßen et al. 2016).</w:t>
      </w:r>
    </w:p>
    <w:p w14:paraId="1BCF2278" w14:textId="77777777" w:rsidR="001105DA" w:rsidRDefault="001105DA" w:rsidP="001105DA">
      <w:pPr>
        <w:pStyle w:val="Heading2"/>
      </w:pPr>
      <w:bookmarkStart w:id="12" w:name="_Toc57733997"/>
      <w:bookmarkStart w:id="13" w:name="_Toc57818931"/>
      <w:r w:rsidRPr="001105DA">
        <w:t>Research philosophy and approach</w:t>
      </w:r>
      <w:bookmarkEnd w:id="12"/>
      <w:bookmarkEnd w:id="13"/>
    </w:p>
    <w:p w14:paraId="746A167B" w14:textId="77777777" w:rsidR="00354961" w:rsidRDefault="00354961" w:rsidP="00704D7D">
      <w:pPr>
        <w:keepNext/>
      </w:pPr>
      <w:r w:rsidRPr="00354961">
        <w:t xml:space="preserve">The collection of data is based on quantitative methods, whereas the data analysis based on a deductive approach of research. A questionnaire is prepared, which will contemplate the influential role of the virtual learning environment on students. </w:t>
      </w:r>
    </w:p>
    <w:p w14:paraId="24ED5210" w14:textId="77777777" w:rsidR="00704D7D" w:rsidRDefault="00704D7D" w:rsidP="00704D7D">
      <w:pPr>
        <w:keepNext/>
      </w:pPr>
      <w:r>
        <w:rPr>
          <w:noProof/>
          <w:lang w:eastAsia="en-IN"/>
        </w:rPr>
        <w:drawing>
          <wp:inline distT="0" distB="0" distL="0" distR="0" wp14:anchorId="6EAB38A7" wp14:editId="39A963AB">
            <wp:extent cx="5305425" cy="1743075"/>
            <wp:effectExtent l="76200" t="38100" r="66675" b="666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F720083" w14:textId="77777777" w:rsidR="00704D7D" w:rsidRPr="00704D7D" w:rsidRDefault="00704D7D" w:rsidP="0079613B">
      <w:pPr>
        <w:pStyle w:val="Caption"/>
        <w:jc w:val="center"/>
        <w:rPr>
          <w:b w:val="0"/>
          <w:color w:val="auto"/>
        </w:rPr>
      </w:pPr>
      <w:bookmarkStart w:id="14" w:name="_Toc57734002"/>
      <w:bookmarkStart w:id="15" w:name="_Toc57810883"/>
      <w:r w:rsidRPr="00704D7D">
        <w:rPr>
          <w:b w:val="0"/>
          <w:color w:val="auto"/>
        </w:rPr>
        <w:t xml:space="preserve">Figure </w:t>
      </w:r>
      <w:r w:rsidR="003A6FBF" w:rsidRPr="00704D7D">
        <w:rPr>
          <w:b w:val="0"/>
          <w:color w:val="auto"/>
        </w:rPr>
        <w:fldChar w:fldCharType="begin"/>
      </w:r>
      <w:r w:rsidRPr="00704D7D">
        <w:rPr>
          <w:b w:val="0"/>
          <w:color w:val="auto"/>
        </w:rPr>
        <w:instrText xml:space="preserve"> SEQ Figure \* ARABIC </w:instrText>
      </w:r>
      <w:r w:rsidR="003A6FBF" w:rsidRPr="00704D7D">
        <w:rPr>
          <w:b w:val="0"/>
          <w:color w:val="auto"/>
        </w:rPr>
        <w:fldChar w:fldCharType="separate"/>
      </w:r>
      <w:r w:rsidR="006F3106">
        <w:rPr>
          <w:b w:val="0"/>
          <w:noProof/>
          <w:color w:val="auto"/>
        </w:rPr>
        <w:t>1</w:t>
      </w:r>
      <w:r w:rsidR="003A6FBF" w:rsidRPr="00704D7D">
        <w:rPr>
          <w:b w:val="0"/>
          <w:color w:val="auto"/>
        </w:rPr>
        <w:fldChar w:fldCharType="end"/>
      </w:r>
      <w:r w:rsidRPr="00704D7D">
        <w:rPr>
          <w:b w:val="0"/>
          <w:color w:val="auto"/>
        </w:rPr>
        <w:t>: Deductive approach; Author 2020</w:t>
      </w:r>
      <w:bookmarkEnd w:id="14"/>
      <w:bookmarkEnd w:id="15"/>
    </w:p>
    <w:p w14:paraId="138A6D1F" w14:textId="77777777" w:rsidR="006C245E" w:rsidRDefault="006C245E" w:rsidP="000C7D88"/>
    <w:p w14:paraId="4088F556" w14:textId="77777777" w:rsidR="006C245E" w:rsidRDefault="00BE2E36" w:rsidP="00BE2E36">
      <w:pPr>
        <w:pStyle w:val="Heading2"/>
      </w:pPr>
      <w:bookmarkStart w:id="16" w:name="_Toc57733998"/>
      <w:bookmarkStart w:id="17" w:name="_Toc57818932"/>
      <w:r w:rsidRPr="00BE2E36">
        <w:t>Data sources</w:t>
      </w:r>
      <w:bookmarkEnd w:id="16"/>
      <w:bookmarkEnd w:id="17"/>
    </w:p>
    <w:p w14:paraId="6138AB1F" w14:textId="3BCE7EEA" w:rsidR="00774A6B" w:rsidRDefault="00BE2E36" w:rsidP="00652E23">
      <w:r>
        <w:t xml:space="preserve">In this research, the data sources are primary data and secondary data. </w:t>
      </w:r>
      <w:r>
        <w:rPr>
          <w:b/>
        </w:rPr>
        <w:t xml:space="preserve">Primary data sources </w:t>
      </w:r>
      <w:r>
        <w:t xml:space="preserve">are data or information that are compiled and prepared precisely by the students that are conducting research. On the other </w:t>
      </w:r>
      <w:r w:rsidR="00774A6B">
        <w:t>hand</w:t>
      </w:r>
      <w:r>
        <w:t xml:space="preserve">, </w:t>
      </w:r>
      <w:r w:rsidR="00774A6B">
        <w:t xml:space="preserve">the secondary resources employed in the research are early literature, government publications, e-library, the internet, </w:t>
      </w:r>
      <w:r w:rsidR="003162F3">
        <w:t xml:space="preserve">and so on. </w:t>
      </w:r>
      <w:r w:rsidR="005754A5">
        <w:rPr>
          <w:shd w:val="clear" w:color="auto" w:fill="FFFFFF"/>
        </w:rPr>
        <w:t>(Pasquetto, Borgman&amp; Wofford 2019)</w:t>
      </w:r>
      <w:r w:rsidR="00774A6B">
        <w:t xml:space="preserve">. </w:t>
      </w:r>
    </w:p>
    <w:p w14:paraId="5609BE05" w14:textId="77777777" w:rsidR="00774A6B" w:rsidRDefault="00774A6B" w:rsidP="00774A6B">
      <w:pPr>
        <w:pStyle w:val="Heading2"/>
      </w:pPr>
      <w:bookmarkStart w:id="18" w:name="_Toc57733999"/>
      <w:bookmarkStart w:id="19" w:name="_Toc57818933"/>
      <w:r>
        <w:lastRenderedPageBreak/>
        <w:t>Data collection tools</w:t>
      </w:r>
      <w:bookmarkEnd w:id="18"/>
      <w:bookmarkEnd w:id="19"/>
    </w:p>
    <w:p w14:paraId="4ECBA606" w14:textId="0B8B517E" w:rsidR="00774A6B" w:rsidRDefault="00774A6B" w:rsidP="00774A6B">
      <w:r>
        <w:t>The instrument that is u</w:t>
      </w:r>
      <w:r w:rsidR="0079613B">
        <w:t>tilis</w:t>
      </w:r>
      <w:r>
        <w:t xml:space="preserve">ed to conduct the research is </w:t>
      </w:r>
      <w:r>
        <w:rPr>
          <w:b/>
        </w:rPr>
        <w:t>questionnaire</w:t>
      </w:r>
      <w:r w:rsidR="0079613B">
        <w:rPr>
          <w:b/>
        </w:rPr>
        <w:t>.</w:t>
      </w:r>
      <w:r>
        <w:rPr>
          <w:b/>
        </w:rPr>
        <w:t xml:space="preserve"> </w:t>
      </w:r>
      <w:r w:rsidR="00354961">
        <w:t xml:space="preserve">There </w:t>
      </w:r>
      <w:r w:rsidR="00E37037">
        <w:t>are</w:t>
      </w:r>
      <w:r w:rsidR="00354961">
        <w:t xml:space="preserve"> a t</w:t>
      </w:r>
      <w:r w:rsidR="006B510D">
        <w:t xml:space="preserve">otal 5 questions in the questionnaire. </w:t>
      </w:r>
      <w:r>
        <w:t>The questionnaire is distributed amo</w:t>
      </w:r>
      <w:r w:rsidR="005754A5">
        <w:t xml:space="preserve">ng </w:t>
      </w:r>
      <w:r w:rsidR="00E37037">
        <w:t>42</w:t>
      </w:r>
      <w:r w:rsidR="005754A5">
        <w:t xml:space="preserve"> online participants</w:t>
      </w:r>
      <w:r w:rsidR="003162F3">
        <w:t xml:space="preserve"> </w:t>
      </w:r>
      <w:r w:rsidR="00E37037">
        <w:rPr>
          <w:shd w:val="clear" w:color="auto" w:fill="FFFFFF"/>
        </w:rPr>
        <w:t>but only 24 of them answered to it.</w:t>
      </w:r>
    </w:p>
    <w:p w14:paraId="75AD16B5" w14:textId="0C75EF80" w:rsidR="00774A6B" w:rsidRDefault="008E01F2" w:rsidP="00774A6B">
      <w:r>
        <w:rPr>
          <w:noProof/>
          <w:lang w:val="en-US"/>
        </w:rPr>
        <w:lastRenderedPageBreak/>
        <mc:AlternateContent>
          <mc:Choice Requires="wps">
            <w:drawing>
              <wp:anchor distT="0" distB="0" distL="114300" distR="114300" simplePos="0" relativeHeight="251658240" behindDoc="0" locked="0" layoutInCell="1" allowOverlap="1" wp14:anchorId="32615A7C" wp14:editId="63A3580E">
                <wp:simplePos x="0" y="0"/>
                <wp:positionH relativeFrom="margin">
                  <wp:align>center</wp:align>
                </wp:positionH>
                <wp:positionV relativeFrom="margin">
                  <wp:align>top</wp:align>
                </wp:positionV>
                <wp:extent cx="5838825" cy="8117840"/>
                <wp:effectExtent l="0" t="0" r="28575" b="35560"/>
                <wp:wrapSquare wrapText="bothSides"/>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8117840"/>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6959B06E" w14:textId="77777777" w:rsidR="001D3FDA" w:rsidRPr="00774A6B" w:rsidRDefault="001D3FDA" w:rsidP="00774A6B">
                            <w:pPr>
                              <w:spacing w:line="480" w:lineRule="auto"/>
                              <w:rPr>
                                <w:b/>
                              </w:rPr>
                            </w:pPr>
                            <w:r>
                              <w:rPr>
                                <w:b/>
                              </w:rPr>
                              <w:t>Answer the questions by ticking on the preferred choice.</w:t>
                            </w:r>
                          </w:p>
                          <w:p w14:paraId="30D25BD5" w14:textId="77777777" w:rsidR="001D3FDA" w:rsidRDefault="001D3FDA" w:rsidP="00652E23">
                            <w:pPr>
                              <w:pStyle w:val="ListParagraph"/>
                              <w:numPr>
                                <w:ilvl w:val="0"/>
                                <w:numId w:val="10"/>
                              </w:numPr>
                              <w:spacing w:line="480" w:lineRule="auto"/>
                            </w:pPr>
                            <w:r>
                              <w:t>Did you find it hard to acquaint yourself with virtual learning?</w:t>
                            </w:r>
                          </w:p>
                          <w:p w14:paraId="1119B520" w14:textId="77777777" w:rsidR="001D3FDA" w:rsidRDefault="001D3FDA" w:rsidP="00652E23">
                            <w:pPr>
                              <w:pStyle w:val="ListParagraph"/>
                              <w:numPr>
                                <w:ilvl w:val="0"/>
                                <w:numId w:val="11"/>
                              </w:numPr>
                              <w:spacing w:line="480" w:lineRule="auto"/>
                            </w:pPr>
                            <w:r>
                              <w:t>Yes</w:t>
                            </w:r>
                          </w:p>
                          <w:p w14:paraId="22464FB0" w14:textId="77777777" w:rsidR="001D3FDA" w:rsidRDefault="001D3FDA" w:rsidP="00652E23">
                            <w:pPr>
                              <w:pStyle w:val="ListParagraph"/>
                              <w:numPr>
                                <w:ilvl w:val="0"/>
                                <w:numId w:val="11"/>
                              </w:numPr>
                              <w:spacing w:line="480" w:lineRule="auto"/>
                            </w:pPr>
                            <w:r>
                              <w:t>No</w:t>
                            </w:r>
                          </w:p>
                          <w:p w14:paraId="7E6BDC37" w14:textId="77777777" w:rsidR="001D3FDA" w:rsidRDefault="001D3FDA" w:rsidP="00652E23">
                            <w:pPr>
                              <w:pStyle w:val="ListParagraph"/>
                              <w:numPr>
                                <w:ilvl w:val="0"/>
                                <w:numId w:val="10"/>
                              </w:numPr>
                              <w:spacing w:line="480" w:lineRule="auto"/>
                            </w:pPr>
                            <w:r>
                              <w:t>Has the virtual learning environment positively influenced your performance?</w:t>
                            </w:r>
                          </w:p>
                          <w:p w14:paraId="0AEC1C8D" w14:textId="77777777" w:rsidR="001D3FDA" w:rsidRDefault="001D3FDA" w:rsidP="00652E23">
                            <w:pPr>
                              <w:pStyle w:val="ListParagraph"/>
                              <w:numPr>
                                <w:ilvl w:val="0"/>
                                <w:numId w:val="12"/>
                              </w:numPr>
                              <w:spacing w:line="480" w:lineRule="auto"/>
                            </w:pPr>
                            <w:r>
                              <w:t>Yes</w:t>
                            </w:r>
                          </w:p>
                          <w:p w14:paraId="1F0FF65C" w14:textId="77777777" w:rsidR="001D3FDA" w:rsidRDefault="001D3FDA" w:rsidP="00652E23">
                            <w:pPr>
                              <w:pStyle w:val="ListParagraph"/>
                              <w:numPr>
                                <w:ilvl w:val="0"/>
                                <w:numId w:val="12"/>
                              </w:numPr>
                              <w:spacing w:line="480" w:lineRule="auto"/>
                            </w:pPr>
                            <w:r>
                              <w:t>No</w:t>
                            </w:r>
                          </w:p>
                          <w:p w14:paraId="426AF68C" w14:textId="77777777" w:rsidR="001D3FDA" w:rsidRDefault="001D3FDA" w:rsidP="00652E23">
                            <w:pPr>
                              <w:pStyle w:val="ListParagraph"/>
                              <w:numPr>
                                <w:ilvl w:val="0"/>
                                <w:numId w:val="10"/>
                              </w:numPr>
                              <w:spacing w:line="480" w:lineRule="auto"/>
                            </w:pPr>
                            <w:r>
                              <w:t>Has social media influenced distance learning? </w:t>
                            </w:r>
                          </w:p>
                          <w:p w14:paraId="1C812B82" w14:textId="77777777" w:rsidR="001D3FDA" w:rsidRDefault="001D3FDA" w:rsidP="00652E23">
                            <w:pPr>
                              <w:pStyle w:val="ListParagraph"/>
                              <w:numPr>
                                <w:ilvl w:val="0"/>
                                <w:numId w:val="13"/>
                              </w:numPr>
                              <w:spacing w:line="480" w:lineRule="auto"/>
                            </w:pPr>
                            <w:r>
                              <w:t>Yes</w:t>
                            </w:r>
                          </w:p>
                          <w:p w14:paraId="226EDB1E" w14:textId="77777777" w:rsidR="001D3FDA" w:rsidRDefault="001D3FDA" w:rsidP="00652E23">
                            <w:pPr>
                              <w:pStyle w:val="ListParagraph"/>
                              <w:numPr>
                                <w:ilvl w:val="0"/>
                                <w:numId w:val="13"/>
                              </w:numPr>
                              <w:spacing w:line="480" w:lineRule="auto"/>
                            </w:pPr>
                            <w:r>
                              <w:t>No</w:t>
                            </w:r>
                          </w:p>
                          <w:p w14:paraId="11D8CCEB" w14:textId="77777777" w:rsidR="001D3FDA" w:rsidRDefault="001D3FDA" w:rsidP="00652E23">
                            <w:pPr>
                              <w:pStyle w:val="ListParagraph"/>
                              <w:numPr>
                                <w:ilvl w:val="0"/>
                                <w:numId w:val="10"/>
                              </w:numPr>
                              <w:spacing w:line="480" w:lineRule="auto"/>
                            </w:pPr>
                            <w:r>
                              <w:t>Has online feedback from lecturers improved your understanding of the assignment?</w:t>
                            </w:r>
                          </w:p>
                          <w:p w14:paraId="4539FDA1" w14:textId="77777777" w:rsidR="001D3FDA" w:rsidRDefault="001D3FDA" w:rsidP="00652E23">
                            <w:pPr>
                              <w:pStyle w:val="ListParagraph"/>
                              <w:numPr>
                                <w:ilvl w:val="0"/>
                                <w:numId w:val="15"/>
                              </w:numPr>
                              <w:spacing w:line="480" w:lineRule="auto"/>
                            </w:pPr>
                            <w:r>
                              <w:t>Strongly Agree</w:t>
                            </w:r>
                          </w:p>
                          <w:p w14:paraId="5CC3F469" w14:textId="77777777" w:rsidR="001D3FDA" w:rsidRDefault="001D3FDA" w:rsidP="00652E23">
                            <w:pPr>
                              <w:pStyle w:val="ListParagraph"/>
                              <w:numPr>
                                <w:ilvl w:val="0"/>
                                <w:numId w:val="15"/>
                              </w:numPr>
                              <w:spacing w:line="480" w:lineRule="auto"/>
                            </w:pPr>
                            <w:r>
                              <w:t>Agree</w:t>
                            </w:r>
                          </w:p>
                          <w:p w14:paraId="648441B3" w14:textId="77777777" w:rsidR="001D3FDA" w:rsidRDefault="001D3FDA" w:rsidP="00652E23">
                            <w:pPr>
                              <w:pStyle w:val="ListParagraph"/>
                              <w:numPr>
                                <w:ilvl w:val="0"/>
                                <w:numId w:val="15"/>
                              </w:numPr>
                              <w:spacing w:line="480" w:lineRule="auto"/>
                            </w:pPr>
                            <w:r>
                              <w:t>Disagree</w:t>
                            </w:r>
                          </w:p>
                          <w:p w14:paraId="40D95CE6" w14:textId="77777777" w:rsidR="001D3FDA" w:rsidRDefault="001D3FDA" w:rsidP="00652E23">
                            <w:pPr>
                              <w:pStyle w:val="ListParagraph"/>
                              <w:numPr>
                                <w:ilvl w:val="0"/>
                                <w:numId w:val="10"/>
                              </w:numPr>
                              <w:spacing w:line="480" w:lineRule="auto"/>
                            </w:pPr>
                            <w:r>
                              <w:t>Does virtual learning have a predictable future?</w:t>
                            </w:r>
                          </w:p>
                          <w:p w14:paraId="6DCDBA78" w14:textId="77777777" w:rsidR="001D3FDA" w:rsidRDefault="001D3FDA" w:rsidP="00652E23">
                            <w:pPr>
                              <w:pStyle w:val="ListParagraph"/>
                              <w:numPr>
                                <w:ilvl w:val="0"/>
                                <w:numId w:val="16"/>
                              </w:numPr>
                              <w:spacing w:line="480" w:lineRule="auto"/>
                            </w:pPr>
                            <w:r>
                              <w:t>Yes</w:t>
                            </w:r>
                          </w:p>
                          <w:p w14:paraId="08778269" w14:textId="77777777" w:rsidR="001D3FDA" w:rsidRDefault="001D3FDA" w:rsidP="00652E23">
                            <w:pPr>
                              <w:pStyle w:val="ListParagraph"/>
                              <w:numPr>
                                <w:ilvl w:val="0"/>
                                <w:numId w:val="16"/>
                              </w:numPr>
                              <w:spacing w:line="480" w:lineRule="auto"/>
                            </w:pPr>
                            <w:r>
                              <w:t xml:space="preserve">Perhaps it is too early to discuss about this </w:t>
                            </w:r>
                          </w:p>
                          <w:p w14:paraId="6BD2B083" w14:textId="77777777" w:rsidR="001D3FDA" w:rsidRDefault="001D3FDA" w:rsidP="00652E23">
                            <w:pPr>
                              <w:pStyle w:val="ListParagraph"/>
                              <w:numPr>
                                <w:ilvl w:val="0"/>
                                <w:numId w:val="16"/>
                              </w:numPr>
                              <w:spacing w:line="480" w:lineRule="auto"/>
                            </w:pPr>
                            <w:r>
                              <w:t>No</w:t>
                            </w:r>
                          </w:p>
                          <w:p w14:paraId="0CCA7E8A" w14:textId="77777777" w:rsidR="001D3FDA" w:rsidRDefault="001D3FDA" w:rsidP="00652E23">
                            <w:pPr>
                              <w:spacing w:line="480" w:lineRule="auto"/>
                            </w:pPr>
                            <w:r>
                              <w:t xml:space="preserve">Thank you for your time! </w:t>
                            </w:r>
                          </w:p>
                          <w:p w14:paraId="4F652BCE" w14:textId="77777777" w:rsidR="001D3FDA" w:rsidRPr="009539BA" w:rsidRDefault="001D3FDA" w:rsidP="00774A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15A7C" id="_x0000_t202" coordsize="21600,21600" o:spt="202" path="m,l,21600r21600,l21600,xe">
                <v:stroke joinstyle="miter"/>
                <v:path gradientshapeok="t" o:connecttype="rect"/>
              </v:shapetype>
              <v:shape id="Text Box 5" o:spid="_x0000_s1026" type="#_x0000_t202" style="position:absolute;left:0;text-align:left;margin-left:0;margin-top:0;width:459.75pt;height:639.2pt;z-index:251658240;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" fillcolor="#fabf8f [1945]" strokecolor="#fabf8f [1945]" strokeweight="1pt">
                <v:fill color2="#fde9d9 [665]" angle="135" focus="50%" type="gradient"/>
                <v:shadow on="t" color="#974706 [1609]" opacity=".5" offset="1pt"/>
                <v:textbox>
                  <w:txbxContent>
                    <w:p w14:paraId="6959B06E" w14:textId="77777777" w:rsidR="001D3FDA" w:rsidRPr="00774A6B" w:rsidRDefault="001D3FDA" w:rsidP="00774A6B">
                      <w:pPr>
                        <w:spacing w:line="480" w:lineRule="auto"/>
                        <w:rPr>
                          <w:b/>
                        </w:rPr>
                      </w:pPr>
                      <w:r>
                        <w:rPr>
                          <w:b/>
                        </w:rPr>
                        <w:t>Answer the questions by ticking on the preferred choice.</w:t>
                      </w:r>
                    </w:p>
                    <w:p w14:paraId="30D25BD5" w14:textId="77777777" w:rsidR="001D3FDA" w:rsidRDefault="001D3FDA" w:rsidP="00652E23">
                      <w:pPr>
                        <w:pStyle w:val="ListParagraph"/>
                        <w:numPr>
                          <w:ilvl w:val="0"/>
                          <w:numId w:val="10"/>
                        </w:numPr>
                        <w:spacing w:line="480" w:lineRule="auto"/>
                      </w:pPr>
                      <w:r>
                        <w:t>Did you find it hard to acquaint yourself with virtual learning?</w:t>
                      </w:r>
                    </w:p>
                    <w:p w14:paraId="1119B520" w14:textId="77777777" w:rsidR="001D3FDA" w:rsidRDefault="001D3FDA" w:rsidP="00652E23">
                      <w:pPr>
                        <w:pStyle w:val="ListParagraph"/>
                        <w:numPr>
                          <w:ilvl w:val="0"/>
                          <w:numId w:val="11"/>
                        </w:numPr>
                        <w:spacing w:line="480" w:lineRule="auto"/>
                      </w:pPr>
                      <w:r>
                        <w:t>Yes</w:t>
                      </w:r>
                    </w:p>
                    <w:p w14:paraId="22464FB0" w14:textId="77777777" w:rsidR="001D3FDA" w:rsidRDefault="001D3FDA" w:rsidP="00652E23">
                      <w:pPr>
                        <w:pStyle w:val="ListParagraph"/>
                        <w:numPr>
                          <w:ilvl w:val="0"/>
                          <w:numId w:val="11"/>
                        </w:numPr>
                        <w:spacing w:line="480" w:lineRule="auto"/>
                      </w:pPr>
                      <w:r>
                        <w:t>No</w:t>
                      </w:r>
                    </w:p>
                    <w:p w14:paraId="7E6BDC37" w14:textId="77777777" w:rsidR="001D3FDA" w:rsidRDefault="001D3FDA" w:rsidP="00652E23">
                      <w:pPr>
                        <w:pStyle w:val="ListParagraph"/>
                        <w:numPr>
                          <w:ilvl w:val="0"/>
                          <w:numId w:val="10"/>
                        </w:numPr>
                        <w:spacing w:line="480" w:lineRule="auto"/>
                      </w:pPr>
                      <w:r>
                        <w:t>Has the virtual learning environment positively influenced your performance?</w:t>
                      </w:r>
                    </w:p>
                    <w:p w14:paraId="0AEC1C8D" w14:textId="77777777" w:rsidR="001D3FDA" w:rsidRDefault="001D3FDA" w:rsidP="00652E23">
                      <w:pPr>
                        <w:pStyle w:val="ListParagraph"/>
                        <w:numPr>
                          <w:ilvl w:val="0"/>
                          <w:numId w:val="12"/>
                        </w:numPr>
                        <w:spacing w:line="480" w:lineRule="auto"/>
                      </w:pPr>
                      <w:r>
                        <w:t>Yes</w:t>
                      </w:r>
                    </w:p>
                    <w:p w14:paraId="1F0FF65C" w14:textId="77777777" w:rsidR="001D3FDA" w:rsidRDefault="001D3FDA" w:rsidP="00652E23">
                      <w:pPr>
                        <w:pStyle w:val="ListParagraph"/>
                        <w:numPr>
                          <w:ilvl w:val="0"/>
                          <w:numId w:val="12"/>
                        </w:numPr>
                        <w:spacing w:line="480" w:lineRule="auto"/>
                      </w:pPr>
                      <w:r>
                        <w:t>No</w:t>
                      </w:r>
                    </w:p>
                    <w:p w14:paraId="426AF68C" w14:textId="77777777" w:rsidR="001D3FDA" w:rsidRDefault="001D3FDA" w:rsidP="00652E23">
                      <w:pPr>
                        <w:pStyle w:val="ListParagraph"/>
                        <w:numPr>
                          <w:ilvl w:val="0"/>
                          <w:numId w:val="10"/>
                        </w:numPr>
                        <w:spacing w:line="480" w:lineRule="auto"/>
                      </w:pPr>
                      <w:r>
                        <w:t>Has social media influenced distance learning? </w:t>
                      </w:r>
                    </w:p>
                    <w:p w14:paraId="1C812B82" w14:textId="77777777" w:rsidR="001D3FDA" w:rsidRDefault="001D3FDA" w:rsidP="00652E23">
                      <w:pPr>
                        <w:pStyle w:val="ListParagraph"/>
                        <w:numPr>
                          <w:ilvl w:val="0"/>
                          <w:numId w:val="13"/>
                        </w:numPr>
                        <w:spacing w:line="480" w:lineRule="auto"/>
                      </w:pPr>
                      <w:r>
                        <w:t>Yes</w:t>
                      </w:r>
                    </w:p>
                    <w:p w14:paraId="226EDB1E" w14:textId="77777777" w:rsidR="001D3FDA" w:rsidRDefault="001D3FDA" w:rsidP="00652E23">
                      <w:pPr>
                        <w:pStyle w:val="ListParagraph"/>
                        <w:numPr>
                          <w:ilvl w:val="0"/>
                          <w:numId w:val="13"/>
                        </w:numPr>
                        <w:spacing w:line="480" w:lineRule="auto"/>
                      </w:pPr>
                      <w:r>
                        <w:t>No</w:t>
                      </w:r>
                    </w:p>
                    <w:p w14:paraId="11D8CCEB" w14:textId="77777777" w:rsidR="001D3FDA" w:rsidRDefault="001D3FDA" w:rsidP="00652E23">
                      <w:pPr>
                        <w:pStyle w:val="ListParagraph"/>
                        <w:numPr>
                          <w:ilvl w:val="0"/>
                          <w:numId w:val="10"/>
                        </w:numPr>
                        <w:spacing w:line="480" w:lineRule="auto"/>
                      </w:pPr>
                      <w:r>
                        <w:t>Has online feedback from lecturers improved your understanding of the assignment?</w:t>
                      </w:r>
                    </w:p>
                    <w:p w14:paraId="4539FDA1" w14:textId="77777777" w:rsidR="001D3FDA" w:rsidRDefault="001D3FDA" w:rsidP="00652E23">
                      <w:pPr>
                        <w:pStyle w:val="ListParagraph"/>
                        <w:numPr>
                          <w:ilvl w:val="0"/>
                          <w:numId w:val="15"/>
                        </w:numPr>
                        <w:spacing w:line="480" w:lineRule="auto"/>
                      </w:pPr>
                      <w:r>
                        <w:t>Strongly Agree</w:t>
                      </w:r>
                    </w:p>
                    <w:p w14:paraId="5CC3F469" w14:textId="77777777" w:rsidR="001D3FDA" w:rsidRDefault="001D3FDA" w:rsidP="00652E23">
                      <w:pPr>
                        <w:pStyle w:val="ListParagraph"/>
                        <w:numPr>
                          <w:ilvl w:val="0"/>
                          <w:numId w:val="15"/>
                        </w:numPr>
                        <w:spacing w:line="480" w:lineRule="auto"/>
                      </w:pPr>
                      <w:r>
                        <w:t>Agree</w:t>
                      </w:r>
                    </w:p>
                    <w:p w14:paraId="648441B3" w14:textId="77777777" w:rsidR="001D3FDA" w:rsidRDefault="001D3FDA" w:rsidP="00652E23">
                      <w:pPr>
                        <w:pStyle w:val="ListParagraph"/>
                        <w:numPr>
                          <w:ilvl w:val="0"/>
                          <w:numId w:val="15"/>
                        </w:numPr>
                        <w:spacing w:line="480" w:lineRule="auto"/>
                      </w:pPr>
                      <w:r>
                        <w:t>Disagree</w:t>
                      </w:r>
                    </w:p>
                    <w:p w14:paraId="40D95CE6" w14:textId="77777777" w:rsidR="001D3FDA" w:rsidRDefault="001D3FDA" w:rsidP="00652E23">
                      <w:pPr>
                        <w:pStyle w:val="ListParagraph"/>
                        <w:numPr>
                          <w:ilvl w:val="0"/>
                          <w:numId w:val="10"/>
                        </w:numPr>
                        <w:spacing w:line="480" w:lineRule="auto"/>
                      </w:pPr>
                      <w:r>
                        <w:t>Does virtual learning have a predictable future?</w:t>
                      </w:r>
                    </w:p>
                    <w:p w14:paraId="6DCDBA78" w14:textId="77777777" w:rsidR="001D3FDA" w:rsidRDefault="001D3FDA" w:rsidP="00652E23">
                      <w:pPr>
                        <w:pStyle w:val="ListParagraph"/>
                        <w:numPr>
                          <w:ilvl w:val="0"/>
                          <w:numId w:val="16"/>
                        </w:numPr>
                        <w:spacing w:line="480" w:lineRule="auto"/>
                      </w:pPr>
                      <w:r>
                        <w:t>Yes</w:t>
                      </w:r>
                    </w:p>
                    <w:p w14:paraId="08778269" w14:textId="77777777" w:rsidR="001D3FDA" w:rsidRDefault="001D3FDA" w:rsidP="00652E23">
                      <w:pPr>
                        <w:pStyle w:val="ListParagraph"/>
                        <w:numPr>
                          <w:ilvl w:val="0"/>
                          <w:numId w:val="16"/>
                        </w:numPr>
                        <w:spacing w:line="480" w:lineRule="auto"/>
                      </w:pPr>
                      <w:r>
                        <w:t xml:space="preserve">Perhaps it is too early to discuss about this </w:t>
                      </w:r>
                    </w:p>
                    <w:p w14:paraId="6BD2B083" w14:textId="77777777" w:rsidR="001D3FDA" w:rsidRDefault="001D3FDA" w:rsidP="00652E23">
                      <w:pPr>
                        <w:pStyle w:val="ListParagraph"/>
                        <w:numPr>
                          <w:ilvl w:val="0"/>
                          <w:numId w:val="16"/>
                        </w:numPr>
                        <w:spacing w:line="480" w:lineRule="auto"/>
                      </w:pPr>
                      <w:r>
                        <w:t>No</w:t>
                      </w:r>
                    </w:p>
                    <w:p w14:paraId="0CCA7E8A" w14:textId="77777777" w:rsidR="001D3FDA" w:rsidRDefault="001D3FDA" w:rsidP="00652E23">
                      <w:pPr>
                        <w:spacing w:line="480" w:lineRule="auto"/>
                      </w:pPr>
                      <w:r>
                        <w:t xml:space="preserve">Thank you for your time! </w:t>
                      </w:r>
                    </w:p>
                    <w:p w14:paraId="4F652BCE" w14:textId="77777777" w:rsidR="001D3FDA" w:rsidRPr="009539BA" w:rsidRDefault="001D3FDA" w:rsidP="00774A6B"/>
                  </w:txbxContent>
                </v:textbox>
                <w10:wrap type="square" anchorx="margin" anchory="margin"/>
              </v:shape>
            </w:pict>
          </mc:Fallback>
        </mc:AlternateContent>
      </w:r>
    </w:p>
    <w:p w14:paraId="0C4D187D" w14:textId="77777777" w:rsidR="00774A6B" w:rsidRDefault="00774A6B" w:rsidP="00774A6B"/>
    <w:p w14:paraId="04B13B45" w14:textId="77777777" w:rsidR="00996A1B" w:rsidRDefault="00996A1B" w:rsidP="00996A1B">
      <w:pPr>
        <w:pStyle w:val="Heading1"/>
      </w:pPr>
      <w:bookmarkStart w:id="20" w:name="_Toc57734000"/>
      <w:bookmarkStart w:id="21" w:name="_Toc57818934"/>
      <w:r>
        <w:lastRenderedPageBreak/>
        <w:t>Data analysis</w:t>
      </w:r>
      <w:bookmarkEnd w:id="20"/>
      <w:bookmarkEnd w:id="21"/>
    </w:p>
    <w:p w14:paraId="1E3B80F6" w14:textId="7BE7A71A" w:rsidR="00354961" w:rsidRDefault="00354961" w:rsidP="009C262F">
      <w:bookmarkStart w:id="22" w:name="_Toc57734001"/>
      <w:r w:rsidRPr="00354961">
        <w:t>Here the answers from the questionnaire are presented, which are related to the analysis of the impact of VLE on students’ learning. The answers are</w:t>
      </w:r>
      <w:r w:rsidR="0079613B">
        <w:t xml:space="preserve"> presented </w:t>
      </w:r>
      <w:r w:rsidRPr="00354961">
        <w:t xml:space="preserve">by pie-charts, for better understanding of the judgement. The study is to </w:t>
      </w:r>
      <w:r w:rsidR="0079613B">
        <w:t xml:space="preserve">understand </w:t>
      </w:r>
      <w:r w:rsidRPr="00354961">
        <w:t>the purpose</w:t>
      </w:r>
      <w:r w:rsidR="0079613B">
        <w:t xml:space="preserve"> and services</w:t>
      </w:r>
      <w:r w:rsidRPr="00354961">
        <w:t xml:space="preserve">, regardless of the exclusion of face-to-face interaction. </w:t>
      </w:r>
      <w:r w:rsidR="0079613B">
        <w:t>The results ensure</w:t>
      </w:r>
      <w:r w:rsidRPr="00354961">
        <w:t xml:space="preserve"> the learners to understand the influential role of the virtual learning environment, which in future may become useful to the analysts or institutions for decision-making</w:t>
      </w:r>
      <w:r w:rsidR="009C262F">
        <w:t xml:space="preserve"> (</w:t>
      </w:r>
      <w:r w:rsidR="009C262F">
        <w:rPr>
          <w:shd w:val="clear" w:color="auto" w:fill="FFFFFF"/>
        </w:rPr>
        <w:t>Ryan &amp; Poole 2019)</w:t>
      </w:r>
      <w:r w:rsidRPr="00354961">
        <w:t xml:space="preserve">. </w:t>
      </w:r>
    </w:p>
    <w:p w14:paraId="01029752" w14:textId="6B986D7B" w:rsidR="003162F3" w:rsidRDefault="003162F3" w:rsidP="009C262F">
      <w:r>
        <w:t>*The numbers on the charts are representing percent on the total numbers of participants.</w:t>
      </w:r>
    </w:p>
    <w:p w14:paraId="6BCF2E5D" w14:textId="77777777" w:rsidR="006F3106" w:rsidRDefault="006F3106" w:rsidP="006F3106">
      <w:pPr>
        <w:keepNext/>
      </w:pPr>
      <w:r>
        <w:rPr>
          <w:b/>
          <w:noProof/>
          <w:lang w:eastAsia="en-IN"/>
        </w:rPr>
        <w:drawing>
          <wp:inline distT="0" distB="0" distL="0" distR="0" wp14:anchorId="5BD905D6" wp14:editId="2FC1C4D3">
            <wp:extent cx="5731510" cy="295618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731510" cy="2956185"/>
                    </a:xfrm>
                    <a:prstGeom prst="rect">
                      <a:avLst/>
                    </a:prstGeom>
                    <a:noFill/>
                    <a:ln w="9525">
                      <a:noFill/>
                      <a:miter lim="800000"/>
                      <a:headEnd/>
                      <a:tailEnd/>
                    </a:ln>
                  </pic:spPr>
                </pic:pic>
              </a:graphicData>
            </a:graphic>
          </wp:inline>
        </w:drawing>
      </w:r>
    </w:p>
    <w:p w14:paraId="06328D31" w14:textId="77777777" w:rsidR="006F3106" w:rsidRPr="006F3106" w:rsidRDefault="006F3106" w:rsidP="0079613B">
      <w:pPr>
        <w:pStyle w:val="Caption"/>
        <w:jc w:val="center"/>
        <w:rPr>
          <w:b w:val="0"/>
          <w:color w:val="auto"/>
        </w:rPr>
      </w:pPr>
      <w:bookmarkStart w:id="23" w:name="_Toc57810884"/>
      <w:r w:rsidRPr="006F3106">
        <w:rPr>
          <w:b w:val="0"/>
          <w:color w:val="auto"/>
        </w:rPr>
        <w:t xml:space="preserve">Figure </w:t>
      </w:r>
      <w:r w:rsidR="003A6FBF" w:rsidRPr="006F3106">
        <w:rPr>
          <w:b w:val="0"/>
          <w:color w:val="auto"/>
        </w:rPr>
        <w:fldChar w:fldCharType="begin"/>
      </w:r>
      <w:r w:rsidRPr="006F3106">
        <w:rPr>
          <w:b w:val="0"/>
          <w:color w:val="auto"/>
        </w:rPr>
        <w:instrText xml:space="preserve"> SEQ Figure \* ARABIC </w:instrText>
      </w:r>
      <w:r w:rsidR="003A6FBF" w:rsidRPr="006F3106">
        <w:rPr>
          <w:b w:val="0"/>
          <w:color w:val="auto"/>
        </w:rPr>
        <w:fldChar w:fldCharType="separate"/>
      </w:r>
      <w:r w:rsidRPr="006F3106">
        <w:rPr>
          <w:b w:val="0"/>
          <w:noProof/>
          <w:color w:val="auto"/>
        </w:rPr>
        <w:t>2</w:t>
      </w:r>
      <w:r w:rsidR="003A6FBF" w:rsidRPr="006F3106">
        <w:rPr>
          <w:b w:val="0"/>
          <w:color w:val="auto"/>
        </w:rPr>
        <w:fldChar w:fldCharType="end"/>
      </w:r>
      <w:bookmarkEnd w:id="23"/>
    </w:p>
    <w:p w14:paraId="5C5F3763" w14:textId="77777777" w:rsidR="006F3106" w:rsidRDefault="006F3106" w:rsidP="00354961">
      <w:pPr>
        <w:pStyle w:val="Heading2"/>
      </w:pPr>
    </w:p>
    <w:p w14:paraId="4BDCBFB5" w14:textId="77777777" w:rsidR="006F3106" w:rsidRDefault="006F3106" w:rsidP="00354961">
      <w:pPr>
        <w:pStyle w:val="Heading2"/>
      </w:pPr>
    </w:p>
    <w:p w14:paraId="6EB36E6C" w14:textId="77777777" w:rsidR="006F3106" w:rsidRDefault="006F3106" w:rsidP="00354961">
      <w:pPr>
        <w:pStyle w:val="Heading2"/>
      </w:pPr>
    </w:p>
    <w:p w14:paraId="74A0261C" w14:textId="77777777" w:rsidR="006F3106" w:rsidRDefault="006F3106" w:rsidP="00354961">
      <w:pPr>
        <w:pStyle w:val="Heading2"/>
      </w:pPr>
    </w:p>
    <w:p w14:paraId="3EE2EA32" w14:textId="77777777" w:rsidR="006F3106" w:rsidRDefault="006F3106" w:rsidP="00354961">
      <w:pPr>
        <w:pStyle w:val="Heading2"/>
      </w:pPr>
    </w:p>
    <w:p w14:paraId="223F5AE8" w14:textId="77777777" w:rsidR="006F3106" w:rsidRDefault="006F3106" w:rsidP="00354961">
      <w:pPr>
        <w:pStyle w:val="Heading2"/>
      </w:pPr>
    </w:p>
    <w:p w14:paraId="738F287B" w14:textId="77777777" w:rsidR="006F3106" w:rsidRDefault="006F3106" w:rsidP="006F3106"/>
    <w:p w14:paraId="5610EB59" w14:textId="77777777" w:rsidR="006F3106" w:rsidRPr="006F3106" w:rsidRDefault="006F3106" w:rsidP="006F3106"/>
    <w:p w14:paraId="62218820" w14:textId="77777777" w:rsidR="00E70EF8" w:rsidRPr="00E70EF8" w:rsidRDefault="001D0646" w:rsidP="00354961">
      <w:pPr>
        <w:pStyle w:val="Heading2"/>
      </w:pPr>
      <w:bookmarkStart w:id="24" w:name="_Toc57818935"/>
      <w:r>
        <w:lastRenderedPageBreak/>
        <w:t>Findings of the research</w:t>
      </w:r>
      <w:bookmarkEnd w:id="22"/>
      <w:bookmarkEnd w:id="24"/>
    </w:p>
    <w:p w14:paraId="3B7028D0" w14:textId="77777777" w:rsidR="002C15AD" w:rsidRPr="002C15AD" w:rsidRDefault="002C15AD" w:rsidP="0079613B">
      <w:pPr>
        <w:pStyle w:val="ListParagraph"/>
        <w:numPr>
          <w:ilvl w:val="0"/>
          <w:numId w:val="18"/>
        </w:numPr>
        <w:jc w:val="center"/>
      </w:pPr>
    </w:p>
    <w:p w14:paraId="58DA90B2" w14:textId="77777777" w:rsidR="002C15AD" w:rsidRDefault="002C15AD" w:rsidP="0079613B">
      <w:pPr>
        <w:keepNext/>
        <w:jc w:val="center"/>
      </w:pPr>
      <w:r>
        <w:rPr>
          <w:noProof/>
          <w:lang w:eastAsia="en-IN"/>
        </w:rPr>
        <w:drawing>
          <wp:inline distT="0" distB="0" distL="0" distR="0" wp14:anchorId="37A8A393" wp14:editId="5B981ED5">
            <wp:extent cx="4572131" cy="2364828"/>
            <wp:effectExtent l="19050" t="0" r="18919"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3EDF466" w14:textId="77777777" w:rsidR="00774A6B" w:rsidRDefault="002C15AD" w:rsidP="0079613B">
      <w:pPr>
        <w:pStyle w:val="Caption"/>
        <w:jc w:val="center"/>
        <w:rPr>
          <w:rFonts w:cs="Times New Roman"/>
          <w:b w:val="0"/>
          <w:color w:val="auto"/>
        </w:rPr>
      </w:pPr>
      <w:bookmarkStart w:id="25" w:name="_Toc57734003"/>
      <w:bookmarkStart w:id="26" w:name="_Toc57810885"/>
      <w:r w:rsidRPr="002C15AD">
        <w:rPr>
          <w:b w:val="0"/>
          <w:color w:val="auto"/>
        </w:rPr>
        <w:t>Figure</w:t>
      </w:r>
      <w:r w:rsidR="0079613B">
        <w:rPr>
          <w:b w:val="0"/>
          <w:color w:val="auto"/>
        </w:rPr>
        <w:t xml:space="preserve"> </w:t>
      </w:r>
      <w:r w:rsidR="003A6FBF" w:rsidRPr="002C15AD">
        <w:rPr>
          <w:b w:val="0"/>
          <w:color w:val="auto"/>
        </w:rPr>
        <w:fldChar w:fldCharType="begin"/>
      </w:r>
      <w:r w:rsidRPr="002C15AD">
        <w:rPr>
          <w:b w:val="0"/>
          <w:color w:val="auto"/>
        </w:rPr>
        <w:instrText xml:space="preserve"> SEQ Figure \* ARABIC </w:instrText>
      </w:r>
      <w:r w:rsidR="003A6FBF" w:rsidRPr="002C15AD">
        <w:rPr>
          <w:b w:val="0"/>
          <w:color w:val="auto"/>
        </w:rPr>
        <w:fldChar w:fldCharType="separate"/>
      </w:r>
      <w:r w:rsidR="006F3106">
        <w:rPr>
          <w:b w:val="0"/>
          <w:noProof/>
          <w:color w:val="auto"/>
        </w:rPr>
        <w:t>3</w:t>
      </w:r>
      <w:r w:rsidR="003A6FBF" w:rsidRPr="002C15AD">
        <w:rPr>
          <w:b w:val="0"/>
          <w:color w:val="auto"/>
        </w:rPr>
        <w:fldChar w:fldCharType="end"/>
      </w:r>
      <w:bookmarkEnd w:id="25"/>
      <w:bookmarkEnd w:id="26"/>
    </w:p>
    <w:p w14:paraId="6AC5D0EF" w14:textId="77777777" w:rsidR="006C245E" w:rsidRDefault="006C245E" w:rsidP="000C7D88"/>
    <w:p w14:paraId="41ED3F89" w14:textId="25307515" w:rsidR="00E70EF8" w:rsidRDefault="0079613B" w:rsidP="000C7D88">
      <w:r>
        <w:t>From</w:t>
      </w:r>
      <w:r w:rsidR="00391D13">
        <w:t xml:space="preserve"> the </w:t>
      </w:r>
      <w:r>
        <w:t>f</w:t>
      </w:r>
      <w:r w:rsidR="00391D13">
        <w:t>ig 3</w:t>
      </w:r>
      <w:r w:rsidR="00354961" w:rsidRPr="00354961">
        <w:t xml:space="preserve">, it can be observed that the application of virtual learning is not everybody’s cup of tea. </w:t>
      </w:r>
      <w:r w:rsidR="003162F3">
        <w:t>13</w:t>
      </w:r>
      <w:r w:rsidR="00354961" w:rsidRPr="00354961">
        <w:t xml:space="preserve"> out of </w:t>
      </w:r>
      <w:r w:rsidR="003162F3">
        <w:t>24</w:t>
      </w:r>
      <w:r w:rsidR="00354961" w:rsidRPr="00354961">
        <w:t xml:space="preserve"> participants faced a hard time while acquainting themselves with a virtual learning environment, whereas the other </w:t>
      </w:r>
      <w:r w:rsidR="003162F3">
        <w:t>11</w:t>
      </w:r>
      <w:r w:rsidR="00354961" w:rsidRPr="00354961">
        <w:t xml:space="preserve"> participants were well equipped with the use of VLEs. For students, it may seem easier to adapt to virtual learning, but for teachers, it is still tricky. The reason being that they have been using the traditional method of teaching – they are not well-trained in delivering productivity on video-calls. However, with time the professors are finding ways to acknowledge technology in the education process. For students, the adoption of virtual learning has improved.</w:t>
      </w:r>
    </w:p>
    <w:p w14:paraId="45AB3506" w14:textId="77777777" w:rsidR="00354961" w:rsidRDefault="00354961" w:rsidP="000C7D88"/>
    <w:p w14:paraId="541E013E" w14:textId="77777777" w:rsidR="009C262F" w:rsidRDefault="009C262F" w:rsidP="000C7D88"/>
    <w:p w14:paraId="1E228E1A" w14:textId="77777777" w:rsidR="006F3106" w:rsidRDefault="006F3106" w:rsidP="000C7D88"/>
    <w:p w14:paraId="2EB24879" w14:textId="77777777" w:rsidR="006F3106" w:rsidRDefault="006F3106" w:rsidP="000C7D88"/>
    <w:p w14:paraId="0893194F" w14:textId="77777777" w:rsidR="006F3106" w:rsidRDefault="006F3106" w:rsidP="000C7D88"/>
    <w:p w14:paraId="0E3EACE4" w14:textId="77777777" w:rsidR="006F3106" w:rsidRDefault="006F3106" w:rsidP="000C7D88"/>
    <w:p w14:paraId="157B5B5B" w14:textId="77777777" w:rsidR="006F3106" w:rsidRDefault="006F3106" w:rsidP="000C7D88"/>
    <w:p w14:paraId="386C7233" w14:textId="77777777" w:rsidR="00E70EF8" w:rsidRDefault="00E70EF8" w:rsidP="0079613B">
      <w:pPr>
        <w:jc w:val="center"/>
      </w:pPr>
      <w:r>
        <w:lastRenderedPageBreak/>
        <w:t>B)</w:t>
      </w:r>
    </w:p>
    <w:p w14:paraId="3365D496" w14:textId="77777777" w:rsidR="00FB5585" w:rsidRDefault="00FB5585" w:rsidP="0079613B">
      <w:pPr>
        <w:jc w:val="center"/>
      </w:pPr>
      <w:r>
        <w:rPr>
          <w:noProof/>
          <w:lang w:eastAsia="en-IN"/>
        </w:rPr>
        <w:drawing>
          <wp:inline distT="0" distB="0" distL="0" distR="0" wp14:anchorId="75E3C8D0" wp14:editId="3E9BC1EF">
            <wp:extent cx="4405805" cy="2343807"/>
            <wp:effectExtent l="19050" t="0" r="1379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9951F6" w14:textId="77777777" w:rsidR="00FB5585" w:rsidRDefault="00FB5585" w:rsidP="0079613B">
      <w:pPr>
        <w:pStyle w:val="Caption"/>
        <w:jc w:val="center"/>
        <w:rPr>
          <w:b w:val="0"/>
          <w:noProof/>
          <w:color w:val="auto"/>
        </w:rPr>
      </w:pPr>
      <w:bookmarkStart w:id="27" w:name="_Toc57734004"/>
      <w:bookmarkStart w:id="28" w:name="_Toc57810886"/>
      <w:r w:rsidRPr="00FB5585">
        <w:rPr>
          <w:b w:val="0"/>
          <w:color w:val="auto"/>
        </w:rPr>
        <w:t xml:space="preserve">Figure </w:t>
      </w:r>
      <w:r w:rsidR="003A6FBF" w:rsidRPr="00FB5585">
        <w:rPr>
          <w:b w:val="0"/>
          <w:color w:val="auto"/>
        </w:rPr>
        <w:fldChar w:fldCharType="begin"/>
      </w:r>
      <w:r w:rsidRPr="00FB5585">
        <w:rPr>
          <w:b w:val="0"/>
          <w:color w:val="auto"/>
        </w:rPr>
        <w:instrText xml:space="preserve"> SEQ Figure \* ARABIC </w:instrText>
      </w:r>
      <w:r w:rsidR="003A6FBF" w:rsidRPr="00FB5585">
        <w:rPr>
          <w:b w:val="0"/>
          <w:color w:val="auto"/>
        </w:rPr>
        <w:fldChar w:fldCharType="separate"/>
      </w:r>
      <w:r w:rsidR="006F3106">
        <w:rPr>
          <w:b w:val="0"/>
          <w:noProof/>
          <w:color w:val="auto"/>
        </w:rPr>
        <w:t>4</w:t>
      </w:r>
      <w:r w:rsidR="003A6FBF" w:rsidRPr="00FB5585">
        <w:rPr>
          <w:b w:val="0"/>
          <w:color w:val="auto"/>
        </w:rPr>
        <w:fldChar w:fldCharType="end"/>
      </w:r>
      <w:bookmarkEnd w:id="27"/>
      <w:bookmarkEnd w:id="28"/>
    </w:p>
    <w:p w14:paraId="68EA318B" w14:textId="77777777" w:rsidR="00FB5585" w:rsidRDefault="00FB5585" w:rsidP="00FB5585"/>
    <w:p w14:paraId="7B7B7FE7" w14:textId="2EF9C7C3" w:rsidR="006B4A9B" w:rsidRDefault="0079613B" w:rsidP="00FB5585">
      <w:r>
        <w:t xml:space="preserve">From the </w:t>
      </w:r>
      <w:r w:rsidR="00391D13">
        <w:t>fig 4</w:t>
      </w:r>
      <w:r w:rsidR="00354961" w:rsidRPr="00354961">
        <w:t>, it can be observed that the maximum number of participants believe that a virtual learning environment has appreciably improved their performance. 80</w:t>
      </w:r>
      <w:r w:rsidR="003162F3">
        <w:t>%</w:t>
      </w:r>
      <w:r w:rsidR="00354961" w:rsidRPr="00354961">
        <w:t xml:space="preserve"> out of </w:t>
      </w:r>
      <w:r w:rsidR="003162F3">
        <w:t>24</w:t>
      </w:r>
      <w:r w:rsidR="00354961" w:rsidRPr="00354961">
        <w:t xml:space="preserve"> are satisfied with the impact of VLE on their performance, where 20</w:t>
      </w:r>
      <w:r w:rsidR="003162F3">
        <w:t>%</w:t>
      </w:r>
      <w:r w:rsidR="00354961" w:rsidRPr="00354961">
        <w:t xml:space="preserve"> are not. For most of the students, virtual learning is convenient and enhances the way of learning from any part of the world. However, some believe that virtual learning has made them lethargic and </w:t>
      </w:r>
      <w:r w:rsidR="00E37037" w:rsidRPr="00354961">
        <w:t>incompetent</w:t>
      </w:r>
      <w:r w:rsidR="00E37037">
        <w:rPr>
          <w:shd w:val="clear" w:color="auto" w:fill="FFFFFF"/>
        </w:rPr>
        <w:t xml:space="preserve"> (</w:t>
      </w:r>
      <w:r w:rsidR="009C262F">
        <w:rPr>
          <w:shd w:val="clear" w:color="auto" w:fill="FFFFFF"/>
        </w:rPr>
        <w:t>Vaganova et al., 2017)</w:t>
      </w:r>
      <w:r w:rsidR="00354961" w:rsidRPr="00354961">
        <w:t>.</w:t>
      </w:r>
    </w:p>
    <w:p w14:paraId="4BE6BC06" w14:textId="77777777" w:rsidR="00354961" w:rsidRDefault="00354961" w:rsidP="00FB5585"/>
    <w:p w14:paraId="6DC81CCD" w14:textId="77777777" w:rsidR="006C245E" w:rsidRDefault="00E70EF8" w:rsidP="0079613B">
      <w:pPr>
        <w:jc w:val="center"/>
      </w:pPr>
      <w:r>
        <w:t>C)</w:t>
      </w:r>
    </w:p>
    <w:p w14:paraId="3105D085" w14:textId="77777777" w:rsidR="006B4A9B" w:rsidRDefault="00E70EF8" w:rsidP="0079613B">
      <w:pPr>
        <w:keepNext/>
        <w:jc w:val="center"/>
      </w:pPr>
      <w:r>
        <w:rPr>
          <w:noProof/>
          <w:lang w:eastAsia="en-IN"/>
        </w:rPr>
        <w:drawing>
          <wp:inline distT="0" distB="0" distL="0" distR="0" wp14:anchorId="786BB6BA" wp14:editId="574DF3A8">
            <wp:extent cx="4402981" cy="2147636"/>
            <wp:effectExtent l="19050" t="0" r="16619" b="5014"/>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71D5575" w14:textId="77777777" w:rsidR="00E70EF8" w:rsidRPr="006B4A9B" w:rsidRDefault="006B4A9B" w:rsidP="0079613B">
      <w:pPr>
        <w:pStyle w:val="Caption"/>
        <w:jc w:val="center"/>
        <w:rPr>
          <w:b w:val="0"/>
          <w:color w:val="auto"/>
        </w:rPr>
      </w:pPr>
      <w:bookmarkStart w:id="29" w:name="_Toc57734005"/>
      <w:bookmarkStart w:id="30" w:name="_Toc57810887"/>
      <w:r w:rsidRPr="006B4A9B">
        <w:rPr>
          <w:b w:val="0"/>
          <w:color w:val="auto"/>
        </w:rPr>
        <w:t xml:space="preserve">Figure </w:t>
      </w:r>
      <w:r w:rsidR="003A6FBF" w:rsidRPr="006B4A9B">
        <w:rPr>
          <w:b w:val="0"/>
          <w:color w:val="auto"/>
        </w:rPr>
        <w:fldChar w:fldCharType="begin"/>
      </w:r>
      <w:r w:rsidRPr="006B4A9B">
        <w:rPr>
          <w:b w:val="0"/>
          <w:color w:val="auto"/>
        </w:rPr>
        <w:instrText xml:space="preserve"> SEQ Figure \* ARABIC </w:instrText>
      </w:r>
      <w:r w:rsidR="003A6FBF" w:rsidRPr="006B4A9B">
        <w:rPr>
          <w:b w:val="0"/>
          <w:color w:val="auto"/>
        </w:rPr>
        <w:fldChar w:fldCharType="separate"/>
      </w:r>
      <w:r w:rsidR="006F3106">
        <w:rPr>
          <w:b w:val="0"/>
          <w:noProof/>
          <w:color w:val="auto"/>
        </w:rPr>
        <w:t>5</w:t>
      </w:r>
      <w:r w:rsidR="003A6FBF" w:rsidRPr="006B4A9B">
        <w:rPr>
          <w:b w:val="0"/>
          <w:color w:val="auto"/>
        </w:rPr>
        <w:fldChar w:fldCharType="end"/>
      </w:r>
      <w:bookmarkEnd w:id="29"/>
      <w:bookmarkEnd w:id="30"/>
    </w:p>
    <w:p w14:paraId="4B644CDC" w14:textId="2701CFBD" w:rsidR="006A15C1" w:rsidRDefault="0079613B">
      <w:r>
        <w:lastRenderedPageBreak/>
        <w:t xml:space="preserve">From the </w:t>
      </w:r>
      <w:r w:rsidR="00391D13">
        <w:t>fig 5</w:t>
      </w:r>
      <w:r w:rsidR="006B4A9B">
        <w:t xml:space="preserve">, </w:t>
      </w:r>
      <w:r w:rsidR="003162F3">
        <w:t>70% of</w:t>
      </w:r>
      <w:r w:rsidR="006B4A9B">
        <w:t xml:space="preserve"> participants out of </w:t>
      </w:r>
      <w:r w:rsidR="003162F3">
        <w:t>24</w:t>
      </w:r>
      <w:r w:rsidR="006B4A9B">
        <w:t xml:space="preserve"> state</w:t>
      </w:r>
      <w:r w:rsidR="00354961">
        <w:t>s</w:t>
      </w:r>
      <w:r w:rsidR="006B4A9B">
        <w:t xml:space="preserve"> that social media plays a significant role in distance learning. However, the rest </w:t>
      </w:r>
      <w:r w:rsidR="003162F3">
        <w:t>30%</w:t>
      </w:r>
      <w:r w:rsidR="006B4A9B">
        <w:t xml:space="preserve"> participants do not believe this. The firm believers find social media as one of the </w:t>
      </w:r>
      <w:r w:rsidR="003A1562">
        <w:t>factors</w:t>
      </w:r>
      <w:r w:rsidR="006B4A9B">
        <w:t xml:space="preserve"> of distance learning as social media acknowledges informal education, the respon</w:t>
      </w:r>
      <w:r w:rsidR="003A1562">
        <w:t xml:space="preserve">ses about the queries are quick, and it connects the faculty of the educational institutions with the students. YouTube, LinkedIn, online blogs, etc., are some of the social media platforms </w:t>
      </w:r>
      <w:r w:rsidR="00354961">
        <w:t>that contribute significantly to</w:t>
      </w:r>
      <w:r w:rsidR="003A1562">
        <w:t xml:space="preserve"> distance learning. </w:t>
      </w:r>
    </w:p>
    <w:p w14:paraId="61E56837" w14:textId="77777777" w:rsidR="003A1562" w:rsidRDefault="003A1562" w:rsidP="0079613B">
      <w:pPr>
        <w:jc w:val="center"/>
      </w:pPr>
      <w:r>
        <w:t>D)</w:t>
      </w:r>
    </w:p>
    <w:p w14:paraId="38DBED15" w14:textId="77777777" w:rsidR="005B2F2F" w:rsidRDefault="003A1562" w:rsidP="0079613B">
      <w:pPr>
        <w:keepNext/>
        <w:jc w:val="center"/>
      </w:pPr>
      <w:r>
        <w:rPr>
          <w:noProof/>
          <w:lang w:eastAsia="en-IN"/>
        </w:rPr>
        <w:drawing>
          <wp:inline distT="0" distB="0" distL="0" distR="0" wp14:anchorId="6489580F" wp14:editId="04042419">
            <wp:extent cx="4399806" cy="2459421"/>
            <wp:effectExtent l="19050" t="0" r="19794"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8231611" w14:textId="77777777" w:rsidR="003A1562" w:rsidRDefault="005B2F2F" w:rsidP="0079613B">
      <w:pPr>
        <w:pStyle w:val="Caption"/>
        <w:jc w:val="center"/>
        <w:rPr>
          <w:b w:val="0"/>
          <w:color w:val="auto"/>
        </w:rPr>
      </w:pPr>
      <w:bookmarkStart w:id="31" w:name="_Toc57810888"/>
      <w:r w:rsidRPr="005B2F2F">
        <w:rPr>
          <w:b w:val="0"/>
          <w:color w:val="auto"/>
        </w:rPr>
        <w:t xml:space="preserve">Figure </w:t>
      </w:r>
      <w:r w:rsidR="003A6FBF" w:rsidRPr="005B2F2F">
        <w:rPr>
          <w:b w:val="0"/>
          <w:color w:val="auto"/>
        </w:rPr>
        <w:fldChar w:fldCharType="begin"/>
      </w:r>
      <w:r w:rsidRPr="005B2F2F">
        <w:rPr>
          <w:b w:val="0"/>
          <w:color w:val="auto"/>
        </w:rPr>
        <w:instrText xml:space="preserve"> SEQ Figure \* ARABIC </w:instrText>
      </w:r>
      <w:r w:rsidR="003A6FBF" w:rsidRPr="005B2F2F">
        <w:rPr>
          <w:b w:val="0"/>
          <w:color w:val="auto"/>
        </w:rPr>
        <w:fldChar w:fldCharType="separate"/>
      </w:r>
      <w:r w:rsidR="006F3106">
        <w:rPr>
          <w:b w:val="0"/>
          <w:noProof/>
          <w:color w:val="auto"/>
        </w:rPr>
        <w:t>6</w:t>
      </w:r>
      <w:r w:rsidR="003A6FBF" w:rsidRPr="005B2F2F">
        <w:rPr>
          <w:b w:val="0"/>
          <w:color w:val="auto"/>
        </w:rPr>
        <w:fldChar w:fldCharType="end"/>
      </w:r>
      <w:bookmarkEnd w:id="31"/>
    </w:p>
    <w:p w14:paraId="25128968" w14:textId="77777777" w:rsidR="005B2F2F" w:rsidRPr="005B2F2F" w:rsidRDefault="005B2F2F" w:rsidP="005B2F2F"/>
    <w:p w14:paraId="532E1E97" w14:textId="77777777" w:rsidR="005B2F2F" w:rsidRDefault="0079613B" w:rsidP="005B2F2F">
      <w:r>
        <w:t xml:space="preserve">From the </w:t>
      </w:r>
      <w:r w:rsidR="00391D13">
        <w:t>fig 6</w:t>
      </w:r>
      <w:r w:rsidR="005B2F2F">
        <w:t xml:space="preserve">, it can be ascertained that </w:t>
      </w:r>
      <w:r w:rsidR="003F4655">
        <w:t>12</w:t>
      </w:r>
      <w:r w:rsidR="005B2F2F">
        <w:t xml:space="preserve"> out of </w:t>
      </w:r>
      <w:r w:rsidR="003F4655">
        <w:t>24</w:t>
      </w:r>
      <w:r w:rsidR="005B2F2F">
        <w:t xml:space="preserve"> participants strongly feel that online feedback has improved their understanding, </w:t>
      </w:r>
      <w:r w:rsidR="003F4655">
        <w:t>8</w:t>
      </w:r>
      <w:r w:rsidR="005B2F2F">
        <w:t xml:space="preserve"> participants only agree</w:t>
      </w:r>
      <w:r>
        <w:t>d</w:t>
      </w:r>
      <w:r w:rsidR="005B2F2F">
        <w:t xml:space="preserve"> with the statement, while </w:t>
      </w:r>
      <w:r w:rsidR="003F4655">
        <w:t>16</w:t>
      </w:r>
      <w:r w:rsidR="005B2F2F">
        <w:t xml:space="preserve"> participants disagree with the fact. For some it may be because they have adequate internet connection, and therefore they can easily turn up to feedback. However, for others the understandability may not be the same. </w:t>
      </w:r>
    </w:p>
    <w:p w14:paraId="2B586F75" w14:textId="77777777" w:rsidR="005B2F2F" w:rsidRDefault="005B2F2F" w:rsidP="005B2F2F"/>
    <w:p w14:paraId="7AB8A4DB" w14:textId="77777777" w:rsidR="005B2F2F" w:rsidRDefault="005B2F2F" w:rsidP="005B2F2F"/>
    <w:p w14:paraId="18995F18" w14:textId="77777777" w:rsidR="005B2F2F" w:rsidRDefault="005B2F2F" w:rsidP="005B2F2F"/>
    <w:p w14:paraId="4EE1E72C" w14:textId="77777777" w:rsidR="00124646" w:rsidRDefault="00124646" w:rsidP="005B2F2F"/>
    <w:p w14:paraId="4B6E5974" w14:textId="77777777" w:rsidR="005B2F2F" w:rsidRDefault="005B2F2F" w:rsidP="005B2F2F"/>
    <w:p w14:paraId="636A8224" w14:textId="77777777" w:rsidR="005B2F2F" w:rsidRDefault="00354961" w:rsidP="0079613B">
      <w:pPr>
        <w:jc w:val="center"/>
      </w:pPr>
      <w:r>
        <w:lastRenderedPageBreak/>
        <w:t>E)</w:t>
      </w:r>
    </w:p>
    <w:p w14:paraId="080F9877" w14:textId="77777777" w:rsidR="00631EDF" w:rsidRDefault="005B2F2F" w:rsidP="0079613B">
      <w:pPr>
        <w:keepNext/>
        <w:jc w:val="center"/>
      </w:pPr>
      <w:r>
        <w:rPr>
          <w:noProof/>
          <w:lang w:eastAsia="en-IN"/>
        </w:rPr>
        <w:drawing>
          <wp:inline distT="0" distB="0" distL="0" distR="0" wp14:anchorId="2DE99518" wp14:editId="75099487">
            <wp:extent cx="4468867" cy="2568050"/>
            <wp:effectExtent l="19050" t="0" r="26933" b="37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958CA98" w14:textId="77777777" w:rsidR="005B2F2F" w:rsidRPr="00631EDF" w:rsidRDefault="00631EDF" w:rsidP="0079613B">
      <w:pPr>
        <w:pStyle w:val="Caption"/>
        <w:jc w:val="center"/>
        <w:rPr>
          <w:b w:val="0"/>
          <w:color w:val="auto"/>
        </w:rPr>
      </w:pPr>
      <w:bookmarkStart w:id="32" w:name="_Toc57810889"/>
      <w:r w:rsidRPr="00631EDF">
        <w:rPr>
          <w:b w:val="0"/>
          <w:color w:val="auto"/>
        </w:rPr>
        <w:t xml:space="preserve">Figure </w:t>
      </w:r>
      <w:r w:rsidR="003A6FBF" w:rsidRPr="00631EDF">
        <w:rPr>
          <w:b w:val="0"/>
          <w:color w:val="auto"/>
        </w:rPr>
        <w:fldChar w:fldCharType="begin"/>
      </w:r>
      <w:r w:rsidRPr="00631EDF">
        <w:rPr>
          <w:b w:val="0"/>
          <w:color w:val="auto"/>
        </w:rPr>
        <w:instrText xml:space="preserve"> SEQ Figure \* ARABIC </w:instrText>
      </w:r>
      <w:r w:rsidR="003A6FBF" w:rsidRPr="00631EDF">
        <w:rPr>
          <w:b w:val="0"/>
          <w:color w:val="auto"/>
        </w:rPr>
        <w:fldChar w:fldCharType="separate"/>
      </w:r>
      <w:r w:rsidR="006F3106">
        <w:rPr>
          <w:b w:val="0"/>
          <w:noProof/>
          <w:color w:val="auto"/>
        </w:rPr>
        <w:t>7</w:t>
      </w:r>
      <w:r w:rsidR="003A6FBF" w:rsidRPr="00631EDF">
        <w:rPr>
          <w:b w:val="0"/>
          <w:color w:val="auto"/>
        </w:rPr>
        <w:fldChar w:fldCharType="end"/>
      </w:r>
      <w:bookmarkEnd w:id="32"/>
    </w:p>
    <w:p w14:paraId="3E61205B" w14:textId="77777777" w:rsidR="00631EDF" w:rsidRDefault="00631EDF" w:rsidP="005B2F2F"/>
    <w:p w14:paraId="2F23158E" w14:textId="4ACF69FF" w:rsidR="00C076DC" w:rsidRDefault="0079613B" w:rsidP="005B2F2F">
      <w:r>
        <w:t>From the fig 6</w:t>
      </w:r>
      <w:r w:rsidR="00354961" w:rsidRPr="00354961">
        <w:t xml:space="preserve">, it can be observed that </w:t>
      </w:r>
      <w:r w:rsidR="00120CA3">
        <w:t>54%</w:t>
      </w:r>
      <w:r w:rsidR="00354961" w:rsidRPr="00354961">
        <w:t xml:space="preserve"> out of </w:t>
      </w:r>
      <w:r w:rsidR="00120CA3">
        <w:t>24</w:t>
      </w:r>
      <w:r w:rsidR="00354961" w:rsidRPr="00354961">
        <w:t xml:space="preserve"> participants agree that virtual learning has a future. Rest of the </w:t>
      </w:r>
      <w:r w:rsidR="00120CA3">
        <w:t>36%</w:t>
      </w:r>
      <w:r w:rsidR="00354961" w:rsidRPr="00354961">
        <w:t xml:space="preserve"> participants are hesitant to talk about this for now, whereas</w:t>
      </w:r>
      <w:r w:rsidR="003F4655">
        <w:t xml:space="preserve"> </w:t>
      </w:r>
      <w:r w:rsidR="00120CA3">
        <w:t>10%</w:t>
      </w:r>
      <w:r w:rsidR="003162F3" w:rsidRPr="00354961">
        <w:t xml:space="preserve"> participants</w:t>
      </w:r>
      <w:r w:rsidR="00354961" w:rsidRPr="00354961">
        <w:t xml:space="preserve"> disagree to a predictable future of virtual learning. Virtual learning may have a predictable future due to the paradigm transformation of traditional teaching into online teaching amidst the ongoing pandemic. Not to mention, since decades, many institutions have been providing online courses to students, so the concept is not </w:t>
      </w:r>
      <w:r w:rsidR="003F4655" w:rsidRPr="00354961">
        <w:t>unknown</w:t>
      </w:r>
      <w:r w:rsidR="003F4655">
        <w:t xml:space="preserve"> (</w:t>
      </w:r>
      <w:r w:rsidR="009C262F">
        <w:t>Kurt &amp;Tingöy 2017)</w:t>
      </w:r>
      <w:r w:rsidR="00354961" w:rsidRPr="00354961">
        <w:t>.</w:t>
      </w:r>
    </w:p>
    <w:p w14:paraId="6FFEC1E6" w14:textId="77777777" w:rsidR="007865BD" w:rsidRDefault="007865BD">
      <w:pPr>
        <w:spacing w:line="276" w:lineRule="auto"/>
        <w:jc w:val="left"/>
        <w:rPr>
          <w:rFonts w:eastAsiaTheme="majorEastAsia" w:cstheme="majorBidi"/>
          <w:b/>
          <w:bCs/>
          <w:sz w:val="28"/>
          <w:szCs w:val="28"/>
        </w:rPr>
      </w:pPr>
      <w:r>
        <w:br w:type="page"/>
      </w:r>
    </w:p>
    <w:p w14:paraId="1B61822D" w14:textId="77777777" w:rsidR="007865BD" w:rsidRDefault="007865BD" w:rsidP="007865BD">
      <w:pPr>
        <w:pStyle w:val="Heading1"/>
      </w:pPr>
      <w:bookmarkStart w:id="33" w:name="_Toc57818936"/>
      <w:r>
        <w:lastRenderedPageBreak/>
        <w:t>Ethical issues with VLEs</w:t>
      </w:r>
      <w:bookmarkEnd w:id="33"/>
    </w:p>
    <w:p w14:paraId="06CBC84D" w14:textId="77777777" w:rsidR="00C076DC" w:rsidRDefault="007865BD" w:rsidP="005B2F2F">
      <w:r w:rsidRPr="00F43A84">
        <w:t>Many ethical problems are associated with the VLEs – the issues related to integrity, identity, examination, and a whole lot of freedom. The online opportunity has fostered unpredictable deception by students during exams and tests. The conduct of VLE has created misuse of sourcebooks and papers, and manipulation of data &amp; presentation. Therefore, it is essential to establish an honest climate between the teachers &amp; students, which will amplif</w:t>
      </w:r>
      <w:r>
        <w:t xml:space="preserve">y the innovation and </w:t>
      </w:r>
      <w:r w:rsidRPr="007865BD">
        <w:t>motivation (Macpherson 2016)</w:t>
      </w:r>
      <w:r>
        <w:t>.</w:t>
      </w:r>
    </w:p>
    <w:p w14:paraId="52CFDE2E" w14:textId="77777777" w:rsidR="00BC5845" w:rsidRDefault="00C076DC" w:rsidP="00BC5845">
      <w:pPr>
        <w:pStyle w:val="Heading1"/>
        <w:rPr>
          <w:lang w:val="en-GB"/>
        </w:rPr>
      </w:pPr>
      <w:bookmarkStart w:id="34" w:name="_Toc57818937"/>
      <w:r>
        <w:rPr>
          <w:lang w:val="en-GB"/>
        </w:rPr>
        <w:lastRenderedPageBreak/>
        <w:t>Conclusion</w:t>
      </w:r>
      <w:bookmarkStart w:id="35" w:name="_Toc57818938"/>
      <w:bookmarkEnd w:id="34"/>
    </w:p>
    <w:p w14:paraId="0B8B6AFF" w14:textId="77777777" w:rsidR="00BC5845" w:rsidRPr="00BC5845" w:rsidRDefault="00BC5845" w:rsidP="00BC5845">
      <w:pPr>
        <w:pStyle w:val="Heading1"/>
        <w:rPr>
          <w:lang w:val="en-GB"/>
        </w:rPr>
      </w:pPr>
      <w:r w:rsidRPr="00BC5845">
        <w:rPr>
          <w:rFonts w:eastAsiaTheme="minorHAnsi" w:cstheme="minorBidi"/>
          <w:b w:val="0"/>
          <w:bCs w:val="0"/>
          <w:sz w:val="24"/>
          <w:szCs w:val="22"/>
        </w:rPr>
        <w:t xml:space="preserve">The data analysis favourably supports the affirmed research hypotheses—the data as analysed using a questionnaire, where the results were entered into spreadsheets. Moreover, the pie-charts demonstrated the quantitative analysis of the varied answers. It can be concluded that virtual learning environment has significantly impacted the lives of students and their learning experience. There is no right response concerning virtual learning. It has both benefits and drawbacks. It can be observed that VLEs are superior to regular physical study halls, while some researches admit that VLEs are an ill-advised method of training. Clearly, after much due perseverance, somewhere in the middle lies the right answer. </w:t>
      </w:r>
    </w:p>
    <w:p w14:paraId="7E947BC5" w14:textId="77777777" w:rsidR="00BC5845" w:rsidRDefault="00BC5845" w:rsidP="00BC5845">
      <w:pPr>
        <w:pStyle w:val="Heading1"/>
        <w:rPr>
          <w:rFonts w:eastAsiaTheme="minorHAnsi" w:cstheme="minorBidi"/>
          <w:b w:val="0"/>
          <w:bCs w:val="0"/>
          <w:sz w:val="24"/>
          <w:szCs w:val="22"/>
        </w:rPr>
      </w:pPr>
      <w:r w:rsidRPr="00BC5845">
        <w:rPr>
          <w:rFonts w:eastAsiaTheme="minorHAnsi" w:cstheme="minorBidi"/>
          <w:b w:val="0"/>
          <w:bCs w:val="0"/>
          <w:sz w:val="24"/>
          <w:szCs w:val="22"/>
        </w:rPr>
        <w:t>To compete with VLEs, the traditional classroom must embrace the extravagance use of technology. On the other hand, for VLEs to become more effective than a conventional classroom, the flow of communication &amp; interaction should be uninterrupted.</w:t>
      </w:r>
    </w:p>
    <w:p w14:paraId="215D2B2E" w14:textId="77777777" w:rsidR="00BC5845" w:rsidRDefault="00BC5845" w:rsidP="00B4520D">
      <w:pPr>
        <w:pStyle w:val="Heading1"/>
        <w:rPr>
          <w:rFonts w:eastAsiaTheme="minorHAnsi" w:cstheme="minorBidi"/>
          <w:b w:val="0"/>
          <w:bCs w:val="0"/>
          <w:sz w:val="24"/>
          <w:szCs w:val="22"/>
        </w:rPr>
      </w:pPr>
    </w:p>
    <w:p w14:paraId="0E4E4BDF" w14:textId="77777777" w:rsidR="00BC5845" w:rsidRDefault="00BC5845" w:rsidP="00B4520D">
      <w:pPr>
        <w:pStyle w:val="Heading1"/>
        <w:rPr>
          <w:rFonts w:eastAsiaTheme="minorHAnsi" w:cstheme="minorBidi"/>
          <w:b w:val="0"/>
          <w:bCs w:val="0"/>
          <w:sz w:val="24"/>
          <w:szCs w:val="22"/>
        </w:rPr>
      </w:pPr>
    </w:p>
    <w:p w14:paraId="6CC15A6A" w14:textId="77777777" w:rsidR="00BC5845" w:rsidRDefault="00BC5845" w:rsidP="00B4520D">
      <w:pPr>
        <w:pStyle w:val="Heading1"/>
        <w:rPr>
          <w:rFonts w:eastAsiaTheme="minorHAnsi" w:cstheme="minorBidi"/>
          <w:b w:val="0"/>
          <w:bCs w:val="0"/>
          <w:sz w:val="24"/>
          <w:szCs w:val="22"/>
        </w:rPr>
      </w:pPr>
    </w:p>
    <w:p w14:paraId="50B67B62" w14:textId="77777777" w:rsidR="00BC5845" w:rsidRDefault="00BC5845" w:rsidP="00B4520D">
      <w:pPr>
        <w:pStyle w:val="Heading1"/>
        <w:rPr>
          <w:rFonts w:eastAsiaTheme="minorHAnsi" w:cstheme="minorBidi"/>
          <w:b w:val="0"/>
          <w:bCs w:val="0"/>
          <w:sz w:val="24"/>
          <w:szCs w:val="22"/>
        </w:rPr>
      </w:pPr>
    </w:p>
    <w:p w14:paraId="03A84795" w14:textId="77777777" w:rsidR="00BC5845" w:rsidRDefault="00BC5845" w:rsidP="00B4520D">
      <w:pPr>
        <w:pStyle w:val="Heading1"/>
        <w:rPr>
          <w:rFonts w:eastAsiaTheme="minorHAnsi" w:cstheme="minorBidi"/>
          <w:b w:val="0"/>
          <w:bCs w:val="0"/>
          <w:sz w:val="24"/>
          <w:szCs w:val="22"/>
        </w:rPr>
      </w:pPr>
    </w:p>
    <w:p w14:paraId="69CEBE99" w14:textId="77777777" w:rsidR="00BC5845" w:rsidRDefault="00BC5845" w:rsidP="00B4520D">
      <w:pPr>
        <w:pStyle w:val="Heading1"/>
        <w:rPr>
          <w:rFonts w:eastAsiaTheme="minorHAnsi" w:cstheme="minorBidi"/>
          <w:b w:val="0"/>
          <w:bCs w:val="0"/>
          <w:sz w:val="24"/>
          <w:szCs w:val="22"/>
        </w:rPr>
      </w:pPr>
    </w:p>
    <w:p w14:paraId="3B72D883" w14:textId="77777777" w:rsidR="00BC5845" w:rsidRDefault="00BC5845" w:rsidP="00B4520D">
      <w:pPr>
        <w:pStyle w:val="Heading1"/>
        <w:rPr>
          <w:rFonts w:eastAsiaTheme="minorHAnsi" w:cstheme="minorBidi"/>
          <w:b w:val="0"/>
          <w:bCs w:val="0"/>
          <w:sz w:val="24"/>
          <w:szCs w:val="22"/>
        </w:rPr>
      </w:pPr>
    </w:p>
    <w:p w14:paraId="3FE8E6C4" w14:textId="77777777" w:rsidR="00BC5845" w:rsidRDefault="00BC5845" w:rsidP="00B4520D">
      <w:pPr>
        <w:pStyle w:val="Heading1"/>
        <w:rPr>
          <w:rFonts w:eastAsiaTheme="minorHAnsi" w:cstheme="minorBidi"/>
          <w:b w:val="0"/>
          <w:bCs w:val="0"/>
          <w:sz w:val="24"/>
          <w:szCs w:val="22"/>
        </w:rPr>
      </w:pPr>
    </w:p>
    <w:p w14:paraId="64E9CA7D" w14:textId="77777777" w:rsidR="00BC5845" w:rsidRDefault="00BC5845" w:rsidP="00B4520D">
      <w:pPr>
        <w:pStyle w:val="Heading1"/>
        <w:rPr>
          <w:rFonts w:eastAsiaTheme="minorHAnsi" w:cstheme="minorBidi"/>
          <w:b w:val="0"/>
          <w:bCs w:val="0"/>
          <w:sz w:val="24"/>
          <w:szCs w:val="22"/>
        </w:rPr>
      </w:pPr>
    </w:p>
    <w:p w14:paraId="7809FCB7" w14:textId="77777777" w:rsidR="005B2F2F" w:rsidRDefault="00B4520D" w:rsidP="00B4520D">
      <w:pPr>
        <w:pStyle w:val="Heading1"/>
      </w:pPr>
      <w:r>
        <w:t>References</w:t>
      </w:r>
      <w:bookmarkEnd w:id="35"/>
    </w:p>
    <w:p w14:paraId="3230FA7B" w14:textId="77777777" w:rsidR="007865BD" w:rsidRDefault="007865BD" w:rsidP="009C262F">
      <w:r>
        <w:rPr>
          <w:shd w:val="clear" w:color="auto" w:fill="FFFFFF"/>
        </w:rPr>
        <w:t>Al-Emran, M., Mezhuyev, V. and Kamaludin, A., 2018. Technology Acceptance Model in M-learning context: A systematic review. </w:t>
      </w:r>
      <w:r>
        <w:rPr>
          <w:i/>
          <w:iCs/>
          <w:shd w:val="clear" w:color="auto" w:fill="FFFFFF"/>
        </w:rPr>
        <w:t>Computers &amp; Education</w:t>
      </w:r>
      <w:r>
        <w:rPr>
          <w:shd w:val="clear" w:color="auto" w:fill="FFFFFF"/>
        </w:rPr>
        <w:t>, </w:t>
      </w:r>
      <w:r>
        <w:rPr>
          <w:i/>
          <w:iCs/>
          <w:shd w:val="clear" w:color="auto" w:fill="FFFFFF"/>
        </w:rPr>
        <w:t>125</w:t>
      </w:r>
      <w:r>
        <w:rPr>
          <w:shd w:val="clear" w:color="auto" w:fill="FFFFFF"/>
        </w:rPr>
        <w:t>, pp.389-412.</w:t>
      </w:r>
    </w:p>
    <w:p w14:paraId="1C062038" w14:textId="77777777" w:rsidR="007865BD" w:rsidRDefault="007865BD" w:rsidP="009C262F">
      <w:r>
        <w:rPr>
          <w:shd w:val="clear" w:color="auto" w:fill="FFFFFF"/>
        </w:rPr>
        <w:t>Alves, P., Miranda, L. and Morais, C., 2017. The Influence of Virtual Learning Environments in Students' Performance. </w:t>
      </w:r>
      <w:r>
        <w:rPr>
          <w:i/>
          <w:iCs/>
          <w:shd w:val="clear" w:color="auto" w:fill="FFFFFF"/>
        </w:rPr>
        <w:t>Universal Journal of Educational Research</w:t>
      </w:r>
      <w:r>
        <w:rPr>
          <w:shd w:val="clear" w:color="auto" w:fill="FFFFFF"/>
        </w:rPr>
        <w:t>, </w:t>
      </w:r>
      <w:r>
        <w:rPr>
          <w:i/>
          <w:iCs/>
          <w:shd w:val="clear" w:color="auto" w:fill="FFFFFF"/>
        </w:rPr>
        <w:t>5</w:t>
      </w:r>
      <w:r>
        <w:rPr>
          <w:shd w:val="clear" w:color="auto" w:fill="FFFFFF"/>
        </w:rPr>
        <w:t>(3), pp.517-527.</w:t>
      </w:r>
    </w:p>
    <w:p w14:paraId="320ECE86" w14:textId="77777777" w:rsidR="007865BD" w:rsidRDefault="007865BD" w:rsidP="009C262F">
      <w:pPr>
        <w:rPr>
          <w:shd w:val="clear" w:color="auto" w:fill="FFFFFF"/>
        </w:rPr>
      </w:pPr>
      <w:r>
        <w:rPr>
          <w:shd w:val="clear" w:color="auto" w:fill="FFFFFF"/>
        </w:rPr>
        <w:t>Annansingh, F., 2019. Mind the gap: Cognitive active learning in virtual learning environment perception of instructors and students. </w:t>
      </w:r>
      <w:r>
        <w:rPr>
          <w:i/>
          <w:iCs/>
          <w:shd w:val="clear" w:color="auto" w:fill="FFFFFF"/>
        </w:rPr>
        <w:t>Education and Information Technologies</w:t>
      </w:r>
      <w:r>
        <w:rPr>
          <w:shd w:val="clear" w:color="auto" w:fill="FFFFFF"/>
        </w:rPr>
        <w:t>, </w:t>
      </w:r>
      <w:r>
        <w:rPr>
          <w:i/>
          <w:iCs/>
          <w:shd w:val="clear" w:color="auto" w:fill="FFFFFF"/>
        </w:rPr>
        <w:t>24</w:t>
      </w:r>
      <w:r>
        <w:rPr>
          <w:shd w:val="clear" w:color="auto" w:fill="FFFFFF"/>
        </w:rPr>
        <w:t>(6), pp.3669-3688.</w:t>
      </w:r>
    </w:p>
    <w:p w14:paraId="7D15BDC6" w14:textId="77777777" w:rsidR="007865BD" w:rsidRDefault="007865BD" w:rsidP="009C262F">
      <w:pPr>
        <w:rPr>
          <w:shd w:val="clear" w:color="auto" w:fill="FFFFFF"/>
        </w:rPr>
      </w:pPr>
      <w:r>
        <w:rPr>
          <w:shd w:val="clear" w:color="auto" w:fill="FFFFFF"/>
        </w:rPr>
        <w:t>Dumford, A.D. and Miller, A.L., 2018. Online learning in higher education: exploring advantages and disadvantages for engagement. </w:t>
      </w:r>
      <w:r>
        <w:rPr>
          <w:i/>
          <w:iCs/>
          <w:shd w:val="clear" w:color="auto" w:fill="FFFFFF"/>
        </w:rPr>
        <w:t>Journal of Computing in Higher Education</w:t>
      </w:r>
      <w:r>
        <w:rPr>
          <w:shd w:val="clear" w:color="auto" w:fill="FFFFFF"/>
        </w:rPr>
        <w:t>, </w:t>
      </w:r>
      <w:r>
        <w:rPr>
          <w:i/>
          <w:iCs/>
          <w:shd w:val="clear" w:color="auto" w:fill="FFFFFF"/>
        </w:rPr>
        <w:t>30</w:t>
      </w:r>
      <w:r>
        <w:rPr>
          <w:shd w:val="clear" w:color="auto" w:fill="FFFFFF"/>
        </w:rPr>
        <w:t>(3), pp.452-465.</w:t>
      </w:r>
    </w:p>
    <w:p w14:paraId="461E3FA1" w14:textId="77777777" w:rsidR="007865BD" w:rsidRDefault="007865BD" w:rsidP="009C262F">
      <w:pPr>
        <w:rPr>
          <w:shd w:val="clear" w:color="auto" w:fill="FFFFFF"/>
        </w:rPr>
      </w:pPr>
      <w:r>
        <w:rPr>
          <w:shd w:val="clear" w:color="auto" w:fill="FFFFFF"/>
        </w:rPr>
        <w:t>Ersoy-Babula, A.I. and Babula, M., 2018.Learning on the move business students’ adaptation of virtual learning environment and mobile device technology. </w:t>
      </w:r>
      <w:r>
        <w:rPr>
          <w:i/>
          <w:iCs/>
          <w:shd w:val="clear" w:color="auto" w:fill="FFFFFF"/>
        </w:rPr>
        <w:t>The International Journal of Management Education</w:t>
      </w:r>
      <w:r>
        <w:rPr>
          <w:shd w:val="clear" w:color="auto" w:fill="FFFFFF"/>
        </w:rPr>
        <w:t>, </w:t>
      </w:r>
      <w:r>
        <w:rPr>
          <w:i/>
          <w:iCs/>
          <w:shd w:val="clear" w:color="auto" w:fill="FFFFFF"/>
        </w:rPr>
        <w:t>16</w:t>
      </w:r>
      <w:r>
        <w:rPr>
          <w:shd w:val="clear" w:color="auto" w:fill="FFFFFF"/>
        </w:rPr>
        <w:t>(2), pp.321-326.</w:t>
      </w:r>
    </w:p>
    <w:p w14:paraId="117BD025" w14:textId="77777777" w:rsidR="007865BD" w:rsidRDefault="007865BD" w:rsidP="009C262F">
      <w:pPr>
        <w:rPr>
          <w:shd w:val="clear" w:color="auto" w:fill="FFFFFF"/>
        </w:rPr>
      </w:pPr>
      <w:r>
        <w:rPr>
          <w:shd w:val="clear" w:color="auto" w:fill="FFFFFF"/>
        </w:rPr>
        <w:t>FĂLĂUŞ, A., 2018. Benefits and Drawbacks of E-learning Platforms in Teaching ESL. </w:t>
      </w:r>
      <w:r>
        <w:rPr>
          <w:i/>
          <w:iCs/>
          <w:shd w:val="clear" w:color="auto" w:fill="FFFFFF"/>
        </w:rPr>
        <w:t>Scientific Journal of Humanistic Studies</w:t>
      </w:r>
      <w:r>
        <w:rPr>
          <w:shd w:val="clear" w:color="auto" w:fill="FFFFFF"/>
        </w:rPr>
        <w:t>, </w:t>
      </w:r>
      <w:r>
        <w:rPr>
          <w:i/>
          <w:iCs/>
          <w:shd w:val="clear" w:color="auto" w:fill="FFFFFF"/>
        </w:rPr>
        <w:t>10</w:t>
      </w:r>
      <w:r>
        <w:rPr>
          <w:shd w:val="clear" w:color="auto" w:fill="FFFFFF"/>
        </w:rPr>
        <w:t>(18).</w:t>
      </w:r>
    </w:p>
    <w:p w14:paraId="55ECC7F3" w14:textId="77777777" w:rsidR="007865BD" w:rsidRDefault="007865BD" w:rsidP="009C262F">
      <w:r>
        <w:rPr>
          <w:shd w:val="clear" w:color="auto" w:fill="FFFFFF"/>
        </w:rPr>
        <w:t>Janßen, D., Tummel, C., Richert, A. and Isenhardt, I., 2016, June.Towards measuring user experience, activation and task performance in immersive virtual learning environments for students.In </w:t>
      </w:r>
      <w:r>
        <w:rPr>
          <w:i/>
          <w:iCs/>
          <w:shd w:val="clear" w:color="auto" w:fill="FFFFFF"/>
        </w:rPr>
        <w:t>International Conference on Immersive Learning</w:t>
      </w:r>
      <w:r>
        <w:rPr>
          <w:shd w:val="clear" w:color="auto" w:fill="FFFFFF"/>
        </w:rPr>
        <w:t> (pp. 45-58).Springer, Cham.</w:t>
      </w:r>
    </w:p>
    <w:p w14:paraId="77BF8B11" w14:textId="77777777" w:rsidR="007865BD" w:rsidRDefault="007865BD" w:rsidP="009C262F">
      <w:r w:rsidRPr="00351344">
        <w:t>Kurt, Ö.</w:t>
      </w:r>
      <w:r>
        <w:t>E. and</w:t>
      </w:r>
      <w:r w:rsidRPr="00351344">
        <w:t>Tingöy, Ö.</w:t>
      </w:r>
      <w:r>
        <w:t xml:space="preserve"> 2017.</w:t>
      </w:r>
      <w:r w:rsidRPr="00351344">
        <w:t xml:space="preserve"> The acceptance and use of a virtual learning environment in higher education: an empirical study in Turkey, and the UK. </w:t>
      </w:r>
      <w:r w:rsidRPr="00351344">
        <w:rPr>
          <w:i/>
          <w:iCs/>
        </w:rPr>
        <w:t>Int J EducTechnol High Educ</w:t>
      </w:r>
      <w:r w:rsidRPr="00351344">
        <w:t> </w:t>
      </w:r>
      <w:r w:rsidRPr="00117091">
        <w:rPr>
          <w:bCs/>
        </w:rPr>
        <w:t>14</w:t>
      </w:r>
      <w:r w:rsidRPr="00351344">
        <w:rPr>
          <w:b/>
          <w:bCs/>
        </w:rPr>
        <w:t>, </w:t>
      </w:r>
      <w:r w:rsidRPr="00351344">
        <w:t>26</w:t>
      </w:r>
      <w:r>
        <w:t xml:space="preserve">, </w:t>
      </w:r>
      <w:r w:rsidRPr="00351344">
        <w:t xml:space="preserve"> https://doi.org/10.1186/s41239-017-0064-z</w:t>
      </w:r>
    </w:p>
    <w:p w14:paraId="0A470A8F" w14:textId="77777777" w:rsidR="007865BD" w:rsidRDefault="007865BD" w:rsidP="007865BD">
      <w:r>
        <w:rPr>
          <w:shd w:val="clear" w:color="auto" w:fill="FFFFFF"/>
        </w:rPr>
        <w:t>Macpherson, A., 2016. A Social VLE to Promote Student Performance: Specification.</w:t>
      </w:r>
    </w:p>
    <w:p w14:paraId="626CBB55" w14:textId="77777777" w:rsidR="007865BD" w:rsidRDefault="007865BD" w:rsidP="005754A5">
      <w:pPr>
        <w:rPr>
          <w:shd w:val="clear" w:color="auto" w:fill="FFFFFF"/>
        </w:rPr>
      </w:pPr>
      <w:r>
        <w:rPr>
          <w:shd w:val="clear" w:color="auto" w:fill="FFFFFF"/>
        </w:rPr>
        <w:t>Pasquetto, I.V., Borgman, C.L. and Wofford, M.F., 2019. Uses and reuses of scientific data: The data creators’ advantage. </w:t>
      </w:r>
      <w:r>
        <w:rPr>
          <w:i/>
          <w:iCs/>
          <w:shd w:val="clear" w:color="auto" w:fill="FFFFFF"/>
        </w:rPr>
        <w:t>Harvard Data Science Review</w:t>
      </w:r>
      <w:r>
        <w:rPr>
          <w:shd w:val="clear" w:color="auto" w:fill="FFFFFF"/>
        </w:rPr>
        <w:t>, </w:t>
      </w:r>
      <w:r>
        <w:rPr>
          <w:i/>
          <w:iCs/>
          <w:shd w:val="clear" w:color="auto" w:fill="FFFFFF"/>
        </w:rPr>
        <w:t>1</w:t>
      </w:r>
      <w:r>
        <w:rPr>
          <w:shd w:val="clear" w:color="auto" w:fill="FFFFFF"/>
        </w:rPr>
        <w:t>(2).</w:t>
      </w:r>
    </w:p>
    <w:p w14:paraId="005B8C3E" w14:textId="77777777" w:rsidR="007865BD" w:rsidRDefault="007865BD" w:rsidP="005754A5">
      <w:pPr>
        <w:rPr>
          <w:shd w:val="clear" w:color="auto" w:fill="FFFFFF"/>
        </w:rPr>
      </w:pPr>
      <w:r>
        <w:rPr>
          <w:shd w:val="clear" w:color="auto" w:fill="FFFFFF"/>
        </w:rPr>
        <w:t>Patten, M.L., 2016. Questionnaire research: A practical guide. Routledge.</w:t>
      </w:r>
    </w:p>
    <w:p w14:paraId="531FCA43" w14:textId="77777777" w:rsidR="007865BD" w:rsidRDefault="007865BD" w:rsidP="009C262F">
      <w:pPr>
        <w:rPr>
          <w:shd w:val="clear" w:color="auto" w:fill="FFFFFF"/>
        </w:rPr>
      </w:pPr>
      <w:r>
        <w:rPr>
          <w:shd w:val="clear" w:color="auto" w:fill="FFFFFF"/>
        </w:rPr>
        <w:lastRenderedPageBreak/>
        <w:t>Ryan, E. and Poole, C., 2019. Impact of Virtual Learning Environment on Students’ Satisfaction, Engagement, Recall, and Retention. </w:t>
      </w:r>
      <w:r>
        <w:rPr>
          <w:i/>
          <w:iCs/>
          <w:shd w:val="clear" w:color="auto" w:fill="FFFFFF"/>
        </w:rPr>
        <w:t>Journal of medical imaging and radiation sciences</w:t>
      </w:r>
      <w:r>
        <w:rPr>
          <w:shd w:val="clear" w:color="auto" w:fill="FFFFFF"/>
        </w:rPr>
        <w:t>, </w:t>
      </w:r>
      <w:r>
        <w:rPr>
          <w:i/>
          <w:iCs/>
          <w:shd w:val="clear" w:color="auto" w:fill="FFFFFF"/>
        </w:rPr>
        <w:t>50</w:t>
      </w:r>
      <w:r>
        <w:rPr>
          <w:shd w:val="clear" w:color="auto" w:fill="FFFFFF"/>
        </w:rPr>
        <w:t>(3), pp.408-415.</w:t>
      </w:r>
    </w:p>
    <w:p w14:paraId="059F5ED6" w14:textId="77777777" w:rsidR="000473E3" w:rsidRDefault="007865BD" w:rsidP="003A1562">
      <w:pPr>
        <w:rPr>
          <w:shd w:val="clear" w:color="auto" w:fill="FFFFFF"/>
        </w:rPr>
      </w:pPr>
      <w:r>
        <w:rPr>
          <w:shd w:val="clear" w:color="auto" w:fill="FFFFFF"/>
        </w:rPr>
        <w:t xml:space="preserve">Vaganova, O.I., Smirnova, Z.V., Mukhina, M.V., Kutepov, M.M., Kutepova, L.I. and Chernysheva, T.L., 2017. The organization of the test control of students’ knowledge in virtual learning environment moodle. </w:t>
      </w:r>
      <w:r>
        <w:rPr>
          <w:i/>
          <w:iCs/>
          <w:shd w:val="clear" w:color="auto" w:fill="FFFFFF"/>
        </w:rPr>
        <w:t>Journal of Entrepreneurship Education</w:t>
      </w:r>
      <w:r>
        <w:rPr>
          <w:shd w:val="clear" w:color="auto" w:fill="FFFFFF"/>
        </w:rPr>
        <w:t>, </w:t>
      </w:r>
      <w:r>
        <w:rPr>
          <w:i/>
          <w:iCs/>
          <w:shd w:val="clear" w:color="auto" w:fill="FFFFFF"/>
        </w:rPr>
        <w:t>20</w:t>
      </w:r>
      <w:r>
        <w:rPr>
          <w:shd w:val="clear" w:color="auto" w:fill="FFFFFF"/>
        </w:rPr>
        <w:t>(3), pp.1-4.</w:t>
      </w:r>
    </w:p>
    <w:p w14:paraId="4E05E838" w14:textId="77777777" w:rsidR="000473E3" w:rsidRDefault="000473E3">
      <w:pPr>
        <w:spacing w:line="276" w:lineRule="auto"/>
        <w:jc w:val="left"/>
        <w:rPr>
          <w:shd w:val="clear" w:color="auto" w:fill="FFFFFF"/>
        </w:rPr>
      </w:pPr>
      <w:r>
        <w:rPr>
          <w:shd w:val="clear" w:color="auto" w:fill="FFFFFF"/>
        </w:rPr>
        <w:br w:type="page"/>
      </w:r>
    </w:p>
    <w:p w14:paraId="53AA9A30" w14:textId="77777777" w:rsidR="000473E3" w:rsidRDefault="000473E3" w:rsidP="000473E3">
      <w:pPr>
        <w:pStyle w:val="Heading1"/>
      </w:pPr>
      <w:bookmarkStart w:id="36" w:name="_Toc57818939"/>
      <w:r>
        <w:lastRenderedPageBreak/>
        <w:t>Appendix 1 Tabular presentation of the data collected</w:t>
      </w:r>
      <w:bookmarkEnd w:id="36"/>
      <w:r w:rsidR="003F4655">
        <w:t>*</w:t>
      </w:r>
    </w:p>
    <w:p w14:paraId="52EA0837" w14:textId="77777777" w:rsidR="000473E3" w:rsidRDefault="00C0113C" w:rsidP="000473E3">
      <w:r>
        <w:rPr>
          <w:b/>
          <w:noProof/>
          <w:lang w:eastAsia="en-IN"/>
        </w:rPr>
        <w:drawing>
          <wp:inline distT="0" distB="0" distL="0" distR="0" wp14:anchorId="0B9404F1" wp14:editId="488E5BCE">
            <wp:extent cx="5731510" cy="2955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731510" cy="2955925"/>
                    </a:xfrm>
                    <a:prstGeom prst="rect">
                      <a:avLst/>
                    </a:prstGeom>
                    <a:noFill/>
                    <a:ln w="9525">
                      <a:noFill/>
                      <a:miter lim="800000"/>
                      <a:headEnd/>
                      <a:tailEnd/>
                    </a:ln>
                  </pic:spPr>
                </pic:pic>
              </a:graphicData>
            </a:graphic>
          </wp:inline>
        </w:drawing>
      </w:r>
    </w:p>
    <w:p w14:paraId="774A0B95" w14:textId="754C8A14" w:rsidR="003F4655" w:rsidRPr="000473E3" w:rsidRDefault="003F4655" w:rsidP="000473E3">
      <w:r>
        <w:t xml:space="preserve">*The number in the chart above are precent (%) of the total number of </w:t>
      </w:r>
      <w:r w:rsidR="00120CA3">
        <w:t>24</w:t>
      </w:r>
      <w:r>
        <w:t xml:space="preserve"> active participants that answered the questioner.  </w:t>
      </w:r>
    </w:p>
    <w:sectPr w:rsidR="003F4655" w:rsidRPr="000473E3" w:rsidSect="006B4A9B">
      <w:headerReference w:type="default" r:id="rId19"/>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F4CD3" w14:textId="77777777" w:rsidR="00FC60E7" w:rsidRDefault="00FC60E7" w:rsidP="00FF140B">
      <w:pPr>
        <w:spacing w:after="0" w:line="240" w:lineRule="auto"/>
      </w:pPr>
      <w:r>
        <w:separator/>
      </w:r>
    </w:p>
  </w:endnote>
  <w:endnote w:type="continuationSeparator" w:id="0">
    <w:p w14:paraId="0224EE23" w14:textId="77777777" w:rsidR="00FC60E7" w:rsidRDefault="00FC60E7" w:rsidP="00FF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4550775"/>
      <w:docPartObj>
        <w:docPartGallery w:val="Page Numbers (Bottom of Page)"/>
        <w:docPartUnique/>
      </w:docPartObj>
    </w:sdtPr>
    <w:sdtEndPr/>
    <w:sdtContent>
      <w:p w14:paraId="12977A41" w14:textId="77777777" w:rsidR="001D3FDA" w:rsidRDefault="00047755">
        <w:pPr>
          <w:pStyle w:val="Footer"/>
          <w:jc w:val="center"/>
        </w:pPr>
        <w:r>
          <w:rPr>
            <w:noProof/>
          </w:rPr>
          <w:fldChar w:fldCharType="begin"/>
        </w:r>
        <w:r>
          <w:rPr>
            <w:noProof/>
          </w:rPr>
          <w:instrText xml:space="preserve"> PAGE   \* MERGEFORMAT </w:instrText>
        </w:r>
        <w:r>
          <w:rPr>
            <w:noProof/>
          </w:rPr>
          <w:fldChar w:fldCharType="separate"/>
        </w:r>
        <w:r w:rsidR="00393E8E">
          <w:rPr>
            <w:noProof/>
          </w:rPr>
          <w:t>5</w:t>
        </w:r>
        <w:r>
          <w:rPr>
            <w:noProof/>
          </w:rPr>
          <w:fldChar w:fldCharType="end"/>
        </w:r>
      </w:p>
    </w:sdtContent>
  </w:sdt>
  <w:p w14:paraId="5839C808" w14:textId="77777777" w:rsidR="001D3FDA" w:rsidRDefault="001D3F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B4EE61" w14:textId="77777777" w:rsidR="00FC60E7" w:rsidRDefault="00FC60E7" w:rsidP="00FF140B">
      <w:pPr>
        <w:spacing w:after="0" w:line="240" w:lineRule="auto"/>
      </w:pPr>
      <w:r>
        <w:separator/>
      </w:r>
    </w:p>
  </w:footnote>
  <w:footnote w:type="continuationSeparator" w:id="0">
    <w:p w14:paraId="0ACD2DB3" w14:textId="77777777" w:rsidR="00FC60E7" w:rsidRDefault="00FC60E7" w:rsidP="00FF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201B1" w14:textId="77777777" w:rsidR="001D3FDA" w:rsidRDefault="001D3FDA">
    <w:pPr>
      <w:pStyle w:val="Header"/>
    </w:pPr>
  </w:p>
  <w:p w14:paraId="34A7D172" w14:textId="77777777" w:rsidR="001D3FDA" w:rsidRDefault="001D3F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E5B1B"/>
    <w:multiLevelType w:val="hybridMultilevel"/>
    <w:tmpl w:val="FC40E720"/>
    <w:lvl w:ilvl="0" w:tplc="7DBAA61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613CE8"/>
    <w:multiLevelType w:val="hybridMultilevel"/>
    <w:tmpl w:val="ABF67E8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2F7C12"/>
    <w:multiLevelType w:val="hybridMultilevel"/>
    <w:tmpl w:val="240061D6"/>
    <w:lvl w:ilvl="0" w:tplc="A6FC8EB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A6E2CEF"/>
    <w:multiLevelType w:val="hybridMultilevel"/>
    <w:tmpl w:val="D1AA010E"/>
    <w:lvl w:ilvl="0" w:tplc="425C523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376CAD"/>
    <w:multiLevelType w:val="hybridMultilevel"/>
    <w:tmpl w:val="D9A05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A87C92"/>
    <w:multiLevelType w:val="hybridMultilevel"/>
    <w:tmpl w:val="A60E0576"/>
    <w:lvl w:ilvl="0" w:tplc="3E606C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2247F"/>
    <w:multiLevelType w:val="hybridMultilevel"/>
    <w:tmpl w:val="B282C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04280E"/>
    <w:multiLevelType w:val="hybridMultilevel"/>
    <w:tmpl w:val="A0A435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291C33"/>
    <w:multiLevelType w:val="hybridMultilevel"/>
    <w:tmpl w:val="CE88AB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194061F"/>
    <w:multiLevelType w:val="hybridMultilevel"/>
    <w:tmpl w:val="BD4494A6"/>
    <w:lvl w:ilvl="0" w:tplc="07FCB5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F45575"/>
    <w:multiLevelType w:val="multilevel"/>
    <w:tmpl w:val="568C9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3257DD"/>
    <w:multiLevelType w:val="hybridMultilevel"/>
    <w:tmpl w:val="2854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895FB5"/>
    <w:multiLevelType w:val="hybridMultilevel"/>
    <w:tmpl w:val="4F5AB0E0"/>
    <w:lvl w:ilvl="0" w:tplc="88CC6E9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3E6609D"/>
    <w:multiLevelType w:val="hybridMultilevel"/>
    <w:tmpl w:val="6248E540"/>
    <w:lvl w:ilvl="0" w:tplc="B9F20B0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8935756"/>
    <w:multiLevelType w:val="hybridMultilevel"/>
    <w:tmpl w:val="6B7AA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D13CD2"/>
    <w:multiLevelType w:val="hybridMultilevel"/>
    <w:tmpl w:val="0AA0E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BB081D"/>
    <w:multiLevelType w:val="hybridMultilevel"/>
    <w:tmpl w:val="F04634B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13E4023"/>
    <w:multiLevelType w:val="hybridMultilevel"/>
    <w:tmpl w:val="770EEA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8EF6565"/>
    <w:multiLevelType w:val="hybridMultilevel"/>
    <w:tmpl w:val="6FC436C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33641B"/>
    <w:multiLevelType w:val="hybridMultilevel"/>
    <w:tmpl w:val="2760E54A"/>
    <w:lvl w:ilvl="0" w:tplc="3B2EC09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56149BC"/>
    <w:multiLevelType w:val="hybridMultilevel"/>
    <w:tmpl w:val="B1AEE0E0"/>
    <w:lvl w:ilvl="0" w:tplc="B1D6DBC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73C7A36"/>
    <w:multiLevelType w:val="hybridMultilevel"/>
    <w:tmpl w:val="EC24C78C"/>
    <w:lvl w:ilvl="0" w:tplc="DE7CBFF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9063355"/>
    <w:multiLevelType w:val="hybridMultilevel"/>
    <w:tmpl w:val="0EE81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1"/>
  </w:num>
  <w:num w:numId="4">
    <w:abstractNumId w:val="10"/>
  </w:num>
  <w:num w:numId="5">
    <w:abstractNumId w:val="8"/>
  </w:num>
  <w:num w:numId="6">
    <w:abstractNumId w:val="13"/>
  </w:num>
  <w:num w:numId="7">
    <w:abstractNumId w:val="2"/>
  </w:num>
  <w:num w:numId="8">
    <w:abstractNumId w:val="9"/>
  </w:num>
  <w:num w:numId="9">
    <w:abstractNumId w:val="20"/>
  </w:num>
  <w:num w:numId="10">
    <w:abstractNumId w:val="1"/>
  </w:num>
  <w:num w:numId="11">
    <w:abstractNumId w:val="6"/>
  </w:num>
  <w:num w:numId="12">
    <w:abstractNumId w:val="22"/>
  </w:num>
  <w:num w:numId="13">
    <w:abstractNumId w:val="15"/>
  </w:num>
  <w:num w:numId="14">
    <w:abstractNumId w:val="7"/>
  </w:num>
  <w:num w:numId="15">
    <w:abstractNumId w:val="14"/>
  </w:num>
  <w:num w:numId="16">
    <w:abstractNumId w:val="11"/>
  </w:num>
  <w:num w:numId="17">
    <w:abstractNumId w:val="12"/>
  </w:num>
  <w:num w:numId="18">
    <w:abstractNumId w:val="3"/>
  </w:num>
  <w:num w:numId="19">
    <w:abstractNumId w:val="19"/>
  </w:num>
  <w:num w:numId="20">
    <w:abstractNumId w:val="17"/>
  </w:num>
  <w:num w:numId="21">
    <w:abstractNumId w:val="16"/>
  </w:num>
  <w:num w:numId="22">
    <w:abstractNumId w:val="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25"/>
    <w:rsid w:val="00006291"/>
    <w:rsid w:val="000473E3"/>
    <w:rsid w:val="00047755"/>
    <w:rsid w:val="000A0D71"/>
    <w:rsid w:val="000A2374"/>
    <w:rsid w:val="000C7D88"/>
    <w:rsid w:val="000F797B"/>
    <w:rsid w:val="001105DA"/>
    <w:rsid w:val="00120CA3"/>
    <w:rsid w:val="00124646"/>
    <w:rsid w:val="001323D4"/>
    <w:rsid w:val="001325F6"/>
    <w:rsid w:val="00132C76"/>
    <w:rsid w:val="0015545A"/>
    <w:rsid w:val="00166A18"/>
    <w:rsid w:val="001A16F9"/>
    <w:rsid w:val="001A4D97"/>
    <w:rsid w:val="001D0646"/>
    <w:rsid w:val="001D3FDA"/>
    <w:rsid w:val="00262BC3"/>
    <w:rsid w:val="002B0B9A"/>
    <w:rsid w:val="002B0DC6"/>
    <w:rsid w:val="002C15AD"/>
    <w:rsid w:val="00305992"/>
    <w:rsid w:val="003162F3"/>
    <w:rsid w:val="00342485"/>
    <w:rsid w:val="00354961"/>
    <w:rsid w:val="0036223A"/>
    <w:rsid w:val="00391D13"/>
    <w:rsid w:val="00393E8E"/>
    <w:rsid w:val="003A1562"/>
    <w:rsid w:val="003A6FBF"/>
    <w:rsid w:val="003D1FA1"/>
    <w:rsid w:val="003F4655"/>
    <w:rsid w:val="00410D97"/>
    <w:rsid w:val="0046270F"/>
    <w:rsid w:val="004E459D"/>
    <w:rsid w:val="004F2C1B"/>
    <w:rsid w:val="00521BB1"/>
    <w:rsid w:val="005340D5"/>
    <w:rsid w:val="005754A5"/>
    <w:rsid w:val="00584612"/>
    <w:rsid w:val="005B0343"/>
    <w:rsid w:val="005B2F2F"/>
    <w:rsid w:val="005E65D3"/>
    <w:rsid w:val="006113B1"/>
    <w:rsid w:val="006134D5"/>
    <w:rsid w:val="00615D98"/>
    <w:rsid w:val="00627754"/>
    <w:rsid w:val="00631EDF"/>
    <w:rsid w:val="0063588C"/>
    <w:rsid w:val="00652E23"/>
    <w:rsid w:val="006A15C1"/>
    <w:rsid w:val="006A7CD4"/>
    <w:rsid w:val="006B121C"/>
    <w:rsid w:val="006B4A9B"/>
    <w:rsid w:val="006B510D"/>
    <w:rsid w:val="006C245E"/>
    <w:rsid w:val="006F10B4"/>
    <w:rsid w:val="006F3106"/>
    <w:rsid w:val="00704D7D"/>
    <w:rsid w:val="00716CA0"/>
    <w:rsid w:val="00774A6B"/>
    <w:rsid w:val="007865BD"/>
    <w:rsid w:val="00793DAB"/>
    <w:rsid w:val="0079613B"/>
    <w:rsid w:val="00811F83"/>
    <w:rsid w:val="00820D1B"/>
    <w:rsid w:val="008E01F2"/>
    <w:rsid w:val="00933A99"/>
    <w:rsid w:val="009539BA"/>
    <w:rsid w:val="00957728"/>
    <w:rsid w:val="0099007D"/>
    <w:rsid w:val="00996A1B"/>
    <w:rsid w:val="009C262F"/>
    <w:rsid w:val="009E35AC"/>
    <w:rsid w:val="00A006F1"/>
    <w:rsid w:val="00A577C4"/>
    <w:rsid w:val="00A65F14"/>
    <w:rsid w:val="00A73B68"/>
    <w:rsid w:val="00AA1466"/>
    <w:rsid w:val="00AC52B5"/>
    <w:rsid w:val="00AD0166"/>
    <w:rsid w:val="00B36987"/>
    <w:rsid w:val="00B4520D"/>
    <w:rsid w:val="00BB0176"/>
    <w:rsid w:val="00BC5845"/>
    <w:rsid w:val="00BE2E36"/>
    <w:rsid w:val="00BF613B"/>
    <w:rsid w:val="00C0113C"/>
    <w:rsid w:val="00C076DC"/>
    <w:rsid w:val="00C424C0"/>
    <w:rsid w:val="00C43F0F"/>
    <w:rsid w:val="00C6003D"/>
    <w:rsid w:val="00C73B44"/>
    <w:rsid w:val="00C81C6F"/>
    <w:rsid w:val="00CA23C3"/>
    <w:rsid w:val="00D11035"/>
    <w:rsid w:val="00D23C45"/>
    <w:rsid w:val="00D32C7C"/>
    <w:rsid w:val="00D33E87"/>
    <w:rsid w:val="00D60747"/>
    <w:rsid w:val="00DB5011"/>
    <w:rsid w:val="00E37037"/>
    <w:rsid w:val="00E70EF8"/>
    <w:rsid w:val="00E908DA"/>
    <w:rsid w:val="00EC5585"/>
    <w:rsid w:val="00EE5125"/>
    <w:rsid w:val="00EE723C"/>
    <w:rsid w:val="00F43A84"/>
    <w:rsid w:val="00FB5585"/>
    <w:rsid w:val="00FB713A"/>
    <w:rsid w:val="00FC3057"/>
    <w:rsid w:val="00FC59E4"/>
    <w:rsid w:val="00FC60E7"/>
    <w:rsid w:val="00FD143F"/>
    <w:rsid w:val="00FF14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279AF"/>
  <w15:docId w15:val="{50570B96-B303-450C-BE68-90B6CFD5A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F0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774A6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1105DA"/>
    <w:pPr>
      <w:keepNext/>
      <w:keepLines/>
      <w:spacing w:before="200" w:after="0"/>
      <w:outlineLvl w:val="1"/>
    </w:pPr>
    <w:rPr>
      <w:rFonts w:eastAsiaTheme="majorEastAsia" w:cstheme="majorBidi"/>
      <w:b/>
      <w:color w:val="auto"/>
      <w:sz w:val="26"/>
      <w:szCs w:val="26"/>
    </w:rPr>
  </w:style>
  <w:style w:type="paragraph" w:styleId="Heading3">
    <w:name w:val="heading 3"/>
    <w:basedOn w:val="Normal"/>
    <w:next w:val="Normal"/>
    <w:link w:val="Heading3Char"/>
    <w:uiPriority w:val="9"/>
    <w:unhideWhenUsed/>
    <w:qFormat/>
    <w:rsid w:val="005B0343"/>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A006F1"/>
    <w:pPr>
      <w:keepNext/>
      <w:keepLines/>
      <w:spacing w:before="200" w:after="0"/>
      <w:outlineLvl w:val="3"/>
    </w:pPr>
    <w:rPr>
      <w:rFonts w:asciiTheme="majorHAnsi" w:eastAsiaTheme="majorEastAsia" w:hAnsiTheme="majorHAnsi"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A6B"/>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1105D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B0343"/>
    <w:rPr>
      <w:rFonts w:ascii="Times New Roman" w:eastAsiaTheme="majorEastAsia" w:hAnsi="Times New Roman" w:cstheme="majorBidi"/>
      <w:b/>
      <w:bCs/>
      <w:color w:val="000000" w:themeColor="text1"/>
      <w:sz w:val="24"/>
    </w:rPr>
  </w:style>
  <w:style w:type="character" w:customStyle="1" w:styleId="Heading4Char">
    <w:name w:val="Heading 4 Char"/>
    <w:basedOn w:val="DefaultParagraphFont"/>
    <w:link w:val="Heading4"/>
    <w:uiPriority w:val="9"/>
    <w:rsid w:val="00A006F1"/>
    <w:rPr>
      <w:rFonts w:asciiTheme="majorHAnsi" w:eastAsiaTheme="majorEastAsia" w:hAnsiTheme="majorHAnsi" w:cstheme="majorBidi"/>
      <w:b/>
      <w:bCs/>
      <w:iCs/>
      <w:color w:val="000000" w:themeColor="text1"/>
      <w:sz w:val="24"/>
    </w:rPr>
  </w:style>
  <w:style w:type="paragraph" w:styleId="TOCHeading">
    <w:name w:val="TOC Heading"/>
    <w:basedOn w:val="Heading1"/>
    <w:next w:val="Normal"/>
    <w:uiPriority w:val="39"/>
    <w:semiHidden/>
    <w:unhideWhenUsed/>
    <w:qFormat/>
    <w:rsid w:val="00B36987"/>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B36987"/>
    <w:pPr>
      <w:spacing w:after="100"/>
    </w:pPr>
  </w:style>
  <w:style w:type="paragraph" w:styleId="TOC2">
    <w:name w:val="toc 2"/>
    <w:basedOn w:val="Normal"/>
    <w:next w:val="Normal"/>
    <w:autoRedefine/>
    <w:uiPriority w:val="39"/>
    <w:unhideWhenUsed/>
    <w:rsid w:val="00B36987"/>
    <w:pPr>
      <w:spacing w:after="100"/>
      <w:ind w:left="240"/>
    </w:pPr>
  </w:style>
  <w:style w:type="character" w:styleId="Hyperlink">
    <w:name w:val="Hyperlink"/>
    <w:basedOn w:val="DefaultParagraphFont"/>
    <w:uiPriority w:val="99"/>
    <w:unhideWhenUsed/>
    <w:rsid w:val="00B36987"/>
    <w:rPr>
      <w:color w:val="0000FF" w:themeColor="hyperlink"/>
      <w:u w:val="single"/>
    </w:rPr>
  </w:style>
  <w:style w:type="paragraph" w:styleId="BalloonText">
    <w:name w:val="Balloon Text"/>
    <w:basedOn w:val="Normal"/>
    <w:link w:val="BalloonTextChar"/>
    <w:uiPriority w:val="99"/>
    <w:semiHidden/>
    <w:unhideWhenUsed/>
    <w:rsid w:val="00B369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987"/>
    <w:rPr>
      <w:rFonts w:ascii="Tahoma" w:hAnsi="Tahoma" w:cs="Tahoma"/>
      <w:color w:val="000000" w:themeColor="text1"/>
      <w:sz w:val="16"/>
      <w:szCs w:val="16"/>
    </w:rPr>
  </w:style>
  <w:style w:type="paragraph" w:styleId="Header">
    <w:name w:val="header"/>
    <w:basedOn w:val="Normal"/>
    <w:link w:val="HeaderChar"/>
    <w:uiPriority w:val="99"/>
    <w:semiHidden/>
    <w:unhideWhenUsed/>
    <w:rsid w:val="00FF14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140B"/>
    <w:rPr>
      <w:rFonts w:ascii="Times New Roman" w:hAnsi="Times New Roman"/>
      <w:color w:val="000000" w:themeColor="text1"/>
      <w:sz w:val="24"/>
    </w:rPr>
  </w:style>
  <w:style w:type="paragraph" w:styleId="Footer">
    <w:name w:val="footer"/>
    <w:basedOn w:val="Normal"/>
    <w:link w:val="FooterChar"/>
    <w:uiPriority w:val="99"/>
    <w:unhideWhenUsed/>
    <w:rsid w:val="00FF1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140B"/>
    <w:rPr>
      <w:rFonts w:ascii="Times New Roman" w:hAnsi="Times New Roman"/>
      <w:color w:val="000000" w:themeColor="text1"/>
      <w:sz w:val="24"/>
    </w:rPr>
  </w:style>
  <w:style w:type="paragraph" w:styleId="ListParagraph">
    <w:name w:val="List Paragraph"/>
    <w:basedOn w:val="Normal"/>
    <w:uiPriority w:val="34"/>
    <w:qFormat/>
    <w:rsid w:val="000C7D88"/>
    <w:pPr>
      <w:ind w:left="720"/>
      <w:contextualSpacing/>
    </w:pPr>
  </w:style>
  <w:style w:type="character" w:styleId="Emphasis">
    <w:name w:val="Emphasis"/>
    <w:basedOn w:val="DefaultParagraphFont"/>
    <w:uiPriority w:val="20"/>
    <w:qFormat/>
    <w:rsid w:val="000C7D88"/>
    <w:rPr>
      <w:i/>
      <w:iCs/>
    </w:rPr>
  </w:style>
  <w:style w:type="paragraph" w:styleId="NormalWeb">
    <w:name w:val="Normal (Web)"/>
    <w:basedOn w:val="Normal"/>
    <w:uiPriority w:val="99"/>
    <w:semiHidden/>
    <w:unhideWhenUsed/>
    <w:rsid w:val="009539BA"/>
    <w:pPr>
      <w:spacing w:before="100" w:beforeAutospacing="1" w:after="100" w:afterAutospacing="1" w:line="240" w:lineRule="auto"/>
      <w:jc w:val="left"/>
    </w:pPr>
    <w:rPr>
      <w:rFonts w:eastAsia="Times New Roman" w:cs="Times New Roman"/>
      <w:color w:val="auto"/>
      <w:szCs w:val="24"/>
      <w:lang w:val="en-US"/>
    </w:rPr>
  </w:style>
  <w:style w:type="paragraph" w:styleId="Caption">
    <w:name w:val="caption"/>
    <w:basedOn w:val="Normal"/>
    <w:next w:val="Normal"/>
    <w:uiPriority w:val="35"/>
    <w:unhideWhenUsed/>
    <w:qFormat/>
    <w:rsid w:val="00704D7D"/>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6B4A9B"/>
    <w:pPr>
      <w:spacing w:after="0"/>
    </w:pPr>
  </w:style>
  <w:style w:type="character" w:styleId="CommentReference">
    <w:name w:val="annotation reference"/>
    <w:basedOn w:val="DefaultParagraphFont"/>
    <w:uiPriority w:val="99"/>
    <w:semiHidden/>
    <w:unhideWhenUsed/>
    <w:rsid w:val="00793DAB"/>
    <w:rPr>
      <w:sz w:val="16"/>
      <w:szCs w:val="16"/>
    </w:rPr>
  </w:style>
  <w:style w:type="paragraph" w:styleId="CommentText">
    <w:name w:val="annotation text"/>
    <w:basedOn w:val="Normal"/>
    <w:link w:val="CommentTextChar"/>
    <w:uiPriority w:val="99"/>
    <w:semiHidden/>
    <w:unhideWhenUsed/>
    <w:rsid w:val="00793DAB"/>
    <w:pPr>
      <w:spacing w:line="240" w:lineRule="auto"/>
    </w:pPr>
    <w:rPr>
      <w:sz w:val="20"/>
      <w:szCs w:val="20"/>
    </w:rPr>
  </w:style>
  <w:style w:type="character" w:customStyle="1" w:styleId="CommentTextChar">
    <w:name w:val="Comment Text Char"/>
    <w:basedOn w:val="DefaultParagraphFont"/>
    <w:link w:val="CommentText"/>
    <w:uiPriority w:val="99"/>
    <w:semiHidden/>
    <w:rsid w:val="00793DAB"/>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793DAB"/>
    <w:rPr>
      <w:b/>
      <w:bCs/>
    </w:rPr>
  </w:style>
  <w:style w:type="character" w:customStyle="1" w:styleId="CommentSubjectChar">
    <w:name w:val="Comment Subject Char"/>
    <w:basedOn w:val="CommentTextChar"/>
    <w:link w:val="CommentSubject"/>
    <w:uiPriority w:val="99"/>
    <w:semiHidden/>
    <w:rsid w:val="00793DAB"/>
    <w:rPr>
      <w:rFonts w:ascii="Times New Roman" w:hAnsi="Times New Roman"/>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869395">
      <w:bodyDiv w:val="1"/>
      <w:marLeft w:val="0"/>
      <w:marRight w:val="0"/>
      <w:marTop w:val="0"/>
      <w:marBottom w:val="0"/>
      <w:divBdr>
        <w:top w:val="none" w:sz="0" w:space="0" w:color="auto"/>
        <w:left w:val="none" w:sz="0" w:space="0" w:color="auto"/>
        <w:bottom w:val="none" w:sz="0" w:space="0" w:color="auto"/>
        <w:right w:val="none" w:sz="0" w:space="0" w:color="auto"/>
      </w:divBdr>
      <w:divsChild>
        <w:div w:id="1746300512">
          <w:marLeft w:val="0"/>
          <w:marRight w:val="0"/>
          <w:marTop w:val="0"/>
          <w:marBottom w:val="0"/>
          <w:divBdr>
            <w:top w:val="none" w:sz="0" w:space="0" w:color="auto"/>
            <w:left w:val="none" w:sz="0" w:space="0" w:color="auto"/>
            <w:bottom w:val="none" w:sz="0" w:space="0" w:color="auto"/>
            <w:right w:val="none" w:sz="0" w:space="0" w:color="auto"/>
          </w:divBdr>
        </w:div>
        <w:div w:id="157813824">
          <w:marLeft w:val="0"/>
          <w:marRight w:val="0"/>
          <w:marTop w:val="0"/>
          <w:marBottom w:val="0"/>
          <w:divBdr>
            <w:top w:val="none" w:sz="0" w:space="0" w:color="auto"/>
            <w:left w:val="none" w:sz="0" w:space="0" w:color="auto"/>
            <w:bottom w:val="none" w:sz="0" w:space="0" w:color="auto"/>
            <w:right w:val="none" w:sz="0" w:space="0" w:color="auto"/>
          </w:divBdr>
        </w:div>
        <w:div w:id="2053797555">
          <w:marLeft w:val="0"/>
          <w:marRight w:val="0"/>
          <w:marTop w:val="0"/>
          <w:marBottom w:val="0"/>
          <w:divBdr>
            <w:top w:val="none" w:sz="0" w:space="0" w:color="auto"/>
            <w:left w:val="none" w:sz="0" w:space="0" w:color="auto"/>
            <w:bottom w:val="none" w:sz="0" w:space="0" w:color="auto"/>
            <w:right w:val="none" w:sz="0" w:space="0" w:color="auto"/>
          </w:divBdr>
        </w:div>
        <w:div w:id="1610352575">
          <w:marLeft w:val="0"/>
          <w:marRight w:val="0"/>
          <w:marTop w:val="0"/>
          <w:marBottom w:val="0"/>
          <w:divBdr>
            <w:top w:val="none" w:sz="0" w:space="0" w:color="auto"/>
            <w:left w:val="none" w:sz="0" w:space="0" w:color="auto"/>
            <w:bottom w:val="none" w:sz="0" w:space="0" w:color="auto"/>
            <w:right w:val="none" w:sz="0" w:space="0" w:color="auto"/>
          </w:divBdr>
        </w:div>
      </w:divsChild>
    </w:div>
    <w:div w:id="186679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diagramQuickStyle" Target="diagrams/quickStyle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lgn="ctr">
              <a:defRPr lang="en-IN"/>
            </a:pPr>
            <a:r>
              <a:rPr lang="en-US"/>
              <a:t> </a:t>
            </a:r>
            <a:r>
              <a:rPr lang="en-US" sz="1200"/>
              <a:t>Did you find it hard to acquaint yourself with virtual learning?</a:t>
            </a:r>
          </a:p>
        </c:rich>
      </c:tx>
      <c:overlay val="0"/>
    </c:title>
    <c:autoTitleDeleted val="0"/>
    <c:plotArea>
      <c:layout/>
      <c:pieChart>
        <c:varyColors val="1"/>
        <c:ser>
          <c:idx val="0"/>
          <c:order val="0"/>
          <c:tx>
            <c:strRef>
              <c:f>Sheet1!$B$1</c:f>
              <c:strCache>
                <c:ptCount val="1"/>
                <c:pt idx="0">
                  <c:v> Did you find it hard to acquaint yourself with virtual learning?</c:v>
                </c:pt>
              </c:strCache>
            </c:strRef>
          </c:tx>
          <c:dLbls>
            <c:spPr>
              <a:noFill/>
              <a:ln>
                <a:noFill/>
              </a:ln>
              <a:effectLst/>
            </c:spPr>
            <c:txPr>
              <a:bodyPr/>
              <a:lstStyle/>
              <a:p>
                <a:pPr>
                  <a:defRPr lang="en-GB"/>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55</c:v>
                </c:pt>
                <c:pt idx="1">
                  <c:v>45</c:v>
                </c:pt>
              </c:numCache>
            </c:numRef>
          </c:val>
          <c:extLst>
            <c:ext xmlns:c16="http://schemas.microsoft.com/office/drawing/2014/chart" uri="{C3380CC4-5D6E-409C-BE32-E72D297353CC}">
              <c16:uniqueId val="{00000000-1F65-4068-B0A0-BBD0468BBB37}"/>
            </c:ext>
          </c:extLst>
        </c:ser>
        <c:dLbls>
          <c:showLegendKey val="0"/>
          <c:showVal val="0"/>
          <c:showCatName val="0"/>
          <c:showSerName val="0"/>
          <c:showPercent val="1"/>
          <c:showBubbleSize val="0"/>
          <c:showLeaderLines val="0"/>
        </c:dLbls>
        <c:firstSliceAng val="0"/>
      </c:pieChart>
    </c:plotArea>
    <c:legend>
      <c:legendPos val="r"/>
      <c:overlay val="0"/>
      <c:txPr>
        <a:bodyPr/>
        <a:lstStyle/>
        <a:p>
          <a:pPr>
            <a:defRPr lang="en-IN"/>
          </a:pPr>
          <a:endParaRPr lang="en-US"/>
        </a:p>
      </c:txPr>
    </c:legend>
    <c:plotVisOnly val="1"/>
    <c:dispBlanksAs val="zero"/>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lang="en-IN"/>
            </a:pPr>
            <a:r>
              <a:rPr lang="en-US" sz="1200"/>
              <a:t>Has the virtual learning environment positively</a:t>
            </a:r>
            <a:r>
              <a:rPr lang="en-US" sz="1200" baseline="0"/>
              <a:t> </a:t>
            </a:r>
            <a:r>
              <a:rPr lang="en-US" sz="1200"/>
              <a:t>influenced your performance?</a:t>
            </a:r>
          </a:p>
        </c:rich>
      </c:tx>
      <c:overlay val="0"/>
    </c:title>
    <c:autoTitleDeleted val="0"/>
    <c:plotArea>
      <c:layout/>
      <c:pieChart>
        <c:varyColors val="1"/>
        <c:ser>
          <c:idx val="0"/>
          <c:order val="0"/>
          <c:tx>
            <c:strRef>
              <c:f>Sheet1!$B$1</c:f>
              <c:strCache>
                <c:ptCount val="1"/>
                <c:pt idx="0">
                  <c:v>Has the virtual learning environment influenced your performance?</c:v>
                </c:pt>
              </c:strCache>
            </c:strRef>
          </c:tx>
          <c:dLbls>
            <c:spPr>
              <a:noFill/>
              <a:ln>
                <a:noFill/>
              </a:ln>
              <a:effectLst/>
            </c:spPr>
            <c:txPr>
              <a:bodyPr/>
              <a:lstStyle/>
              <a:p>
                <a:pPr>
                  <a:defRPr lang="en-GB"/>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80</c:v>
                </c:pt>
                <c:pt idx="1">
                  <c:v>20</c:v>
                </c:pt>
              </c:numCache>
            </c:numRef>
          </c:val>
          <c:extLst>
            <c:ext xmlns:c16="http://schemas.microsoft.com/office/drawing/2014/chart" uri="{C3380CC4-5D6E-409C-BE32-E72D297353CC}">
              <c16:uniqueId val="{00000000-5FB4-49AF-8B7D-E0C9C4081FA8}"/>
            </c:ext>
          </c:extLst>
        </c:ser>
        <c:dLbls>
          <c:showLegendKey val="0"/>
          <c:showVal val="0"/>
          <c:showCatName val="0"/>
          <c:showSerName val="0"/>
          <c:showPercent val="1"/>
          <c:showBubbleSize val="0"/>
          <c:showLeaderLines val="0"/>
        </c:dLbls>
        <c:firstSliceAng val="0"/>
      </c:pieChart>
    </c:plotArea>
    <c:legend>
      <c:legendPos val="r"/>
      <c:overlay val="0"/>
      <c:txPr>
        <a:bodyPr/>
        <a:lstStyle/>
        <a:p>
          <a:pPr>
            <a:defRPr lang="en-IN"/>
          </a:pPr>
          <a:endParaRPr lang="en-US"/>
        </a:p>
      </c:txPr>
    </c:legend>
    <c:plotVisOnly val="1"/>
    <c:dispBlanksAs val="zero"/>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overlay val="0"/>
      <c:txPr>
        <a:bodyPr/>
        <a:lstStyle/>
        <a:p>
          <a:pPr>
            <a:defRPr lang="en-IN" sz="1200">
              <a:latin typeface="Times New Roman" pitchFamily="18" charset="0"/>
              <a:cs typeface="Times New Roman" pitchFamily="18" charset="0"/>
            </a:defRPr>
          </a:pPr>
          <a:endParaRPr lang="en-US"/>
        </a:p>
      </c:txPr>
    </c:title>
    <c:autoTitleDeleted val="0"/>
    <c:plotArea>
      <c:layout/>
      <c:pieChart>
        <c:varyColors val="1"/>
        <c:ser>
          <c:idx val="0"/>
          <c:order val="0"/>
          <c:tx>
            <c:strRef>
              <c:f>Sheet1!$B$1</c:f>
              <c:strCache>
                <c:ptCount val="1"/>
                <c:pt idx="0">
                  <c:v> Has social media influenced distance learning? </c:v>
                </c:pt>
              </c:strCache>
            </c:strRef>
          </c:tx>
          <c:dLbls>
            <c:spPr>
              <a:noFill/>
              <a:ln>
                <a:noFill/>
              </a:ln>
              <a:effectLst/>
            </c:spPr>
            <c:txPr>
              <a:bodyPr/>
              <a:lstStyle/>
              <a:p>
                <a:pPr>
                  <a:defRPr lang="en-GB"/>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70</c:v>
                </c:pt>
                <c:pt idx="1">
                  <c:v>30</c:v>
                </c:pt>
              </c:numCache>
            </c:numRef>
          </c:val>
          <c:extLst>
            <c:ext xmlns:c16="http://schemas.microsoft.com/office/drawing/2014/chart" uri="{C3380CC4-5D6E-409C-BE32-E72D297353CC}">
              <c16:uniqueId val="{00000000-9E01-41A5-84FA-FFC74605BA4D}"/>
            </c:ext>
          </c:extLst>
        </c:ser>
        <c:dLbls>
          <c:showLegendKey val="0"/>
          <c:showVal val="0"/>
          <c:showCatName val="0"/>
          <c:showSerName val="0"/>
          <c:showPercent val="1"/>
          <c:showBubbleSize val="0"/>
          <c:showLeaderLines val="0"/>
        </c:dLbls>
        <c:firstSliceAng val="0"/>
      </c:pieChart>
    </c:plotArea>
    <c:legend>
      <c:legendPos val="r"/>
      <c:overlay val="0"/>
      <c:txPr>
        <a:bodyPr/>
        <a:lstStyle/>
        <a:p>
          <a:pPr>
            <a:defRPr lang="en-IN"/>
          </a:pPr>
          <a:endParaRPr lang="en-US"/>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lang="en-GB"/>
            </a:pPr>
            <a:r>
              <a:rPr lang="en-US" sz="1200">
                <a:latin typeface="Times New Roman" pitchFamily="18" charset="0"/>
                <a:cs typeface="Times New Roman" pitchFamily="18" charset="0"/>
              </a:rPr>
              <a:t>Has online feedback from lecturers improved your understanding of the assignment?</a:t>
            </a:r>
          </a:p>
        </c:rich>
      </c:tx>
      <c:overlay val="0"/>
    </c:title>
    <c:autoTitleDeleted val="0"/>
    <c:plotArea>
      <c:layout/>
      <c:pieChart>
        <c:varyColors val="1"/>
        <c:ser>
          <c:idx val="0"/>
          <c:order val="0"/>
          <c:tx>
            <c:strRef>
              <c:f>Sheet1!$B$1</c:f>
              <c:strCache>
                <c:ptCount val="1"/>
                <c:pt idx="0">
                  <c:v>Has online feedback from lecturers improved your understanding of the assignment?</c:v>
                </c:pt>
              </c:strCache>
            </c:strRef>
          </c:tx>
          <c:dLbls>
            <c:spPr>
              <a:noFill/>
              <a:ln>
                <a:noFill/>
              </a:ln>
              <a:effectLst/>
            </c:spPr>
            <c:txPr>
              <a:bodyPr/>
              <a:lstStyle/>
              <a:p>
                <a:pPr>
                  <a:defRPr lang="en-GB"/>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Sheet1!$A$2:$A$5</c:f>
              <c:strCache>
                <c:ptCount val="3"/>
                <c:pt idx="0">
                  <c:v>Strongly agree</c:v>
                </c:pt>
                <c:pt idx="1">
                  <c:v>Agree</c:v>
                </c:pt>
                <c:pt idx="2">
                  <c:v>Disgaree</c:v>
                </c:pt>
              </c:strCache>
            </c:strRef>
          </c:cat>
          <c:val>
            <c:numRef>
              <c:f>Sheet1!$B$2:$B$5</c:f>
              <c:numCache>
                <c:formatCode>General</c:formatCode>
                <c:ptCount val="4"/>
                <c:pt idx="0">
                  <c:v>50</c:v>
                </c:pt>
                <c:pt idx="1">
                  <c:v>18</c:v>
                </c:pt>
                <c:pt idx="2">
                  <c:v>32</c:v>
                </c:pt>
              </c:numCache>
            </c:numRef>
          </c:val>
          <c:extLst>
            <c:ext xmlns:c16="http://schemas.microsoft.com/office/drawing/2014/chart" uri="{C3380CC4-5D6E-409C-BE32-E72D297353CC}">
              <c16:uniqueId val="{00000000-1791-46E5-964D-21B2E8F7FA60}"/>
            </c:ext>
          </c:extLst>
        </c:ser>
        <c:dLbls>
          <c:showLegendKey val="0"/>
          <c:showVal val="0"/>
          <c:showCatName val="0"/>
          <c:showSerName val="0"/>
          <c:showPercent val="1"/>
          <c:showBubbleSize val="0"/>
          <c:showLeaderLines val="0"/>
        </c:dLbls>
        <c:firstSliceAng val="0"/>
      </c:pieChart>
    </c:plotArea>
    <c:legend>
      <c:legendPos val="r"/>
      <c:legendEntry>
        <c:idx val="3"/>
        <c:delete val="1"/>
      </c:legendEntry>
      <c:overlay val="0"/>
      <c:txPr>
        <a:bodyPr/>
        <a:lstStyle/>
        <a:p>
          <a:pPr>
            <a:defRPr lang="en-GB"/>
          </a:pPr>
          <a:endParaRPr lang="en-US"/>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overlay val="0"/>
      <c:txPr>
        <a:bodyPr/>
        <a:lstStyle/>
        <a:p>
          <a:pPr>
            <a:defRPr lang="en-IN" sz="1200"/>
          </a:pPr>
          <a:endParaRPr lang="en-US"/>
        </a:p>
      </c:txPr>
    </c:title>
    <c:autoTitleDeleted val="0"/>
    <c:plotArea>
      <c:layout/>
      <c:pieChart>
        <c:varyColors val="1"/>
        <c:ser>
          <c:idx val="0"/>
          <c:order val="0"/>
          <c:tx>
            <c:strRef>
              <c:f>Sheet1!$B$1</c:f>
              <c:strCache>
                <c:ptCount val="1"/>
                <c:pt idx="0">
                  <c:v> Does virtual learning have a predictable future?</c:v>
                </c:pt>
              </c:strCache>
            </c:strRef>
          </c:tx>
          <c:dLbls>
            <c:spPr>
              <a:noFill/>
              <a:ln>
                <a:noFill/>
              </a:ln>
              <a:effectLst/>
            </c:spPr>
            <c:txPr>
              <a:bodyPr/>
              <a:lstStyle/>
              <a:p>
                <a:pPr>
                  <a:defRPr lang="en-GB"/>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Perhaps it is too early to discuss about this </c:v>
                </c:pt>
                <c:pt idx="2">
                  <c:v>No</c:v>
                </c:pt>
              </c:strCache>
            </c:strRef>
          </c:cat>
          <c:val>
            <c:numRef>
              <c:f>Sheet1!$B$2:$B$4</c:f>
              <c:numCache>
                <c:formatCode>General</c:formatCode>
                <c:ptCount val="3"/>
                <c:pt idx="0">
                  <c:v>54</c:v>
                </c:pt>
                <c:pt idx="1">
                  <c:v>36</c:v>
                </c:pt>
                <c:pt idx="2">
                  <c:v>10</c:v>
                </c:pt>
              </c:numCache>
            </c:numRef>
          </c:val>
          <c:extLst>
            <c:ext xmlns:c16="http://schemas.microsoft.com/office/drawing/2014/chart" uri="{C3380CC4-5D6E-409C-BE32-E72D297353CC}">
              <c16:uniqueId val="{00000000-4944-460A-9E1E-7F452B1DE48E}"/>
            </c:ext>
          </c:extLst>
        </c:ser>
        <c:dLbls>
          <c:showLegendKey val="0"/>
          <c:showVal val="0"/>
          <c:showCatName val="0"/>
          <c:showSerName val="0"/>
          <c:showPercent val="1"/>
          <c:showBubbleSize val="0"/>
          <c:showLeaderLines val="0"/>
        </c:dLbls>
        <c:firstSliceAng val="0"/>
      </c:pieChart>
    </c:plotArea>
    <c:legend>
      <c:legendPos val="r"/>
      <c:overlay val="0"/>
      <c:txPr>
        <a:bodyPr/>
        <a:lstStyle/>
        <a:p>
          <a:pPr>
            <a:defRPr lang="en-IN"/>
          </a:pPr>
          <a:endParaRPr lang="en-US"/>
        </a:p>
      </c:txPr>
    </c:legend>
    <c:plotVisOnly val="1"/>
    <c:dispBlanksAs val="zero"/>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DDC380-A017-47A6-A355-0532A5704034}" type="doc">
      <dgm:prSet loTypeId="urn:microsoft.com/office/officeart/2005/8/layout/hProcess9" loCatId="process" qsTypeId="urn:microsoft.com/office/officeart/2005/8/quickstyle/simple3" qsCatId="simple" csTypeId="urn:microsoft.com/office/officeart/2005/8/colors/colorful2" csCatId="colorful" phldr="1"/>
      <dgm:spPr/>
    </dgm:pt>
    <dgm:pt modelId="{1B1F64BF-724C-4B86-A4D4-F563E37BB583}">
      <dgm:prSet phldrT="[Text]"/>
      <dgm:spPr/>
      <dgm:t>
        <a:bodyPr/>
        <a:lstStyle/>
        <a:p>
          <a:r>
            <a:rPr lang="en-US">
              <a:latin typeface="Times New Roman" pitchFamily="18" charset="0"/>
              <a:cs typeface="Times New Roman" pitchFamily="18" charset="0"/>
            </a:rPr>
            <a:t>Theory </a:t>
          </a:r>
        </a:p>
      </dgm:t>
    </dgm:pt>
    <dgm:pt modelId="{789872C5-EB1B-4374-9105-52B73B745555}" type="parTrans" cxnId="{BB282474-E054-4CC7-BAF6-8AB48C212063}">
      <dgm:prSet/>
      <dgm:spPr/>
      <dgm:t>
        <a:bodyPr/>
        <a:lstStyle/>
        <a:p>
          <a:endParaRPr lang="en-US">
            <a:latin typeface="Times New Roman" pitchFamily="18" charset="0"/>
            <a:cs typeface="Times New Roman" pitchFamily="18" charset="0"/>
          </a:endParaRPr>
        </a:p>
      </dgm:t>
    </dgm:pt>
    <dgm:pt modelId="{81352BB2-2CCC-4C22-9940-2FD6DF17BE89}" type="sibTrans" cxnId="{BB282474-E054-4CC7-BAF6-8AB48C212063}">
      <dgm:prSet/>
      <dgm:spPr/>
      <dgm:t>
        <a:bodyPr/>
        <a:lstStyle/>
        <a:p>
          <a:endParaRPr lang="en-US">
            <a:latin typeface="Times New Roman" pitchFamily="18" charset="0"/>
            <a:cs typeface="Times New Roman" pitchFamily="18" charset="0"/>
          </a:endParaRPr>
        </a:p>
      </dgm:t>
    </dgm:pt>
    <dgm:pt modelId="{91EC9888-8B4A-45BB-A4CD-722FBCFCF1A3}">
      <dgm:prSet phldrT="[Text]"/>
      <dgm:spPr/>
      <dgm:t>
        <a:bodyPr/>
        <a:lstStyle/>
        <a:p>
          <a:r>
            <a:rPr lang="en-US">
              <a:latin typeface="Times New Roman" pitchFamily="18" charset="0"/>
              <a:cs typeface="Times New Roman" pitchFamily="18" charset="0"/>
            </a:rPr>
            <a:t>Proposition</a:t>
          </a:r>
        </a:p>
      </dgm:t>
    </dgm:pt>
    <dgm:pt modelId="{3F028016-E9FE-4734-9A07-F261A67FA7BD}" type="parTrans" cxnId="{374F198B-9890-4404-BBFE-8B246435B89C}">
      <dgm:prSet/>
      <dgm:spPr/>
      <dgm:t>
        <a:bodyPr/>
        <a:lstStyle/>
        <a:p>
          <a:endParaRPr lang="en-US">
            <a:latin typeface="Times New Roman" pitchFamily="18" charset="0"/>
            <a:cs typeface="Times New Roman" pitchFamily="18" charset="0"/>
          </a:endParaRPr>
        </a:p>
      </dgm:t>
    </dgm:pt>
    <dgm:pt modelId="{3F4233E1-B444-4C25-B84C-4989A3C35200}" type="sibTrans" cxnId="{374F198B-9890-4404-BBFE-8B246435B89C}">
      <dgm:prSet/>
      <dgm:spPr/>
      <dgm:t>
        <a:bodyPr/>
        <a:lstStyle/>
        <a:p>
          <a:endParaRPr lang="en-US">
            <a:latin typeface="Times New Roman" pitchFamily="18" charset="0"/>
            <a:cs typeface="Times New Roman" pitchFamily="18" charset="0"/>
          </a:endParaRPr>
        </a:p>
      </dgm:t>
    </dgm:pt>
    <dgm:pt modelId="{4E258C36-E74C-4B05-9B4A-A278BB65CE9E}">
      <dgm:prSet phldrT="[Text]"/>
      <dgm:spPr/>
      <dgm:t>
        <a:bodyPr/>
        <a:lstStyle/>
        <a:p>
          <a:r>
            <a:rPr lang="en-US">
              <a:latin typeface="Times New Roman" pitchFamily="18" charset="0"/>
              <a:cs typeface="Times New Roman" pitchFamily="18" charset="0"/>
            </a:rPr>
            <a:t>Impression </a:t>
          </a:r>
        </a:p>
      </dgm:t>
    </dgm:pt>
    <dgm:pt modelId="{52431A04-E80E-446F-856F-5E048628BCAD}" type="parTrans" cxnId="{D4A0F1CF-283B-4228-8915-3F168F8D102B}">
      <dgm:prSet/>
      <dgm:spPr/>
      <dgm:t>
        <a:bodyPr/>
        <a:lstStyle/>
        <a:p>
          <a:endParaRPr lang="en-US">
            <a:latin typeface="Times New Roman" pitchFamily="18" charset="0"/>
            <a:cs typeface="Times New Roman" pitchFamily="18" charset="0"/>
          </a:endParaRPr>
        </a:p>
      </dgm:t>
    </dgm:pt>
    <dgm:pt modelId="{300C1BA5-6D57-448D-BA9C-53F14D696B2C}" type="sibTrans" cxnId="{D4A0F1CF-283B-4228-8915-3F168F8D102B}">
      <dgm:prSet/>
      <dgm:spPr/>
      <dgm:t>
        <a:bodyPr/>
        <a:lstStyle/>
        <a:p>
          <a:endParaRPr lang="en-US">
            <a:latin typeface="Times New Roman" pitchFamily="18" charset="0"/>
            <a:cs typeface="Times New Roman" pitchFamily="18" charset="0"/>
          </a:endParaRPr>
        </a:p>
      </dgm:t>
    </dgm:pt>
    <dgm:pt modelId="{59ABE7D8-1E24-4A74-B59C-071F7166585C}">
      <dgm:prSet phldrT="[Text]"/>
      <dgm:spPr/>
      <dgm:t>
        <a:bodyPr/>
        <a:lstStyle/>
        <a:p>
          <a:r>
            <a:rPr lang="en-US">
              <a:latin typeface="Times New Roman" pitchFamily="18" charset="0"/>
              <a:cs typeface="Times New Roman" pitchFamily="18" charset="0"/>
            </a:rPr>
            <a:t>Validation</a:t>
          </a:r>
        </a:p>
      </dgm:t>
    </dgm:pt>
    <dgm:pt modelId="{540A5A98-40F1-41E3-93EC-D5BF3136B588}" type="parTrans" cxnId="{5139A6DF-1A67-465B-AF7A-4AB54E1E8A16}">
      <dgm:prSet/>
      <dgm:spPr/>
      <dgm:t>
        <a:bodyPr/>
        <a:lstStyle/>
        <a:p>
          <a:endParaRPr lang="en-US">
            <a:latin typeface="Times New Roman" pitchFamily="18" charset="0"/>
            <a:cs typeface="Times New Roman" pitchFamily="18" charset="0"/>
          </a:endParaRPr>
        </a:p>
      </dgm:t>
    </dgm:pt>
    <dgm:pt modelId="{9C36AE19-8D43-4149-9E59-910717D50907}" type="sibTrans" cxnId="{5139A6DF-1A67-465B-AF7A-4AB54E1E8A16}">
      <dgm:prSet/>
      <dgm:spPr/>
      <dgm:t>
        <a:bodyPr/>
        <a:lstStyle/>
        <a:p>
          <a:endParaRPr lang="en-US">
            <a:latin typeface="Times New Roman" pitchFamily="18" charset="0"/>
            <a:cs typeface="Times New Roman" pitchFamily="18" charset="0"/>
          </a:endParaRPr>
        </a:p>
      </dgm:t>
    </dgm:pt>
    <dgm:pt modelId="{2D0C33C6-0F11-4B2F-93ED-449B18705939}" type="pres">
      <dgm:prSet presAssocID="{9DDDC380-A017-47A6-A355-0532A5704034}" presName="CompostProcess" presStyleCnt="0">
        <dgm:presLayoutVars>
          <dgm:dir/>
          <dgm:resizeHandles val="exact"/>
        </dgm:presLayoutVars>
      </dgm:prSet>
      <dgm:spPr/>
    </dgm:pt>
    <dgm:pt modelId="{9A9140A7-3702-4F45-B570-EDB23E968D1E}" type="pres">
      <dgm:prSet presAssocID="{9DDDC380-A017-47A6-A355-0532A5704034}" presName="arrow" presStyleLbl="bgShp" presStyleIdx="0" presStyleCnt="1"/>
      <dgm:spPr/>
    </dgm:pt>
    <dgm:pt modelId="{069E6F8F-E84E-456A-95D5-CF57EDC039B2}" type="pres">
      <dgm:prSet presAssocID="{9DDDC380-A017-47A6-A355-0532A5704034}" presName="linearProcess" presStyleCnt="0"/>
      <dgm:spPr/>
    </dgm:pt>
    <dgm:pt modelId="{40869D13-945B-440F-9E66-111AB89FACD2}" type="pres">
      <dgm:prSet presAssocID="{1B1F64BF-724C-4B86-A4D4-F563E37BB583}" presName="textNode" presStyleLbl="node1" presStyleIdx="0" presStyleCnt="4">
        <dgm:presLayoutVars>
          <dgm:bulletEnabled val="1"/>
        </dgm:presLayoutVars>
      </dgm:prSet>
      <dgm:spPr/>
    </dgm:pt>
    <dgm:pt modelId="{E8A61805-23F2-460B-AC5A-21EE914FBC75}" type="pres">
      <dgm:prSet presAssocID="{81352BB2-2CCC-4C22-9940-2FD6DF17BE89}" presName="sibTrans" presStyleCnt="0"/>
      <dgm:spPr/>
    </dgm:pt>
    <dgm:pt modelId="{D434B2C6-78DA-4E4C-80ED-B1616D9D90FB}" type="pres">
      <dgm:prSet presAssocID="{91EC9888-8B4A-45BB-A4CD-722FBCFCF1A3}" presName="textNode" presStyleLbl="node1" presStyleIdx="1" presStyleCnt="4">
        <dgm:presLayoutVars>
          <dgm:bulletEnabled val="1"/>
        </dgm:presLayoutVars>
      </dgm:prSet>
      <dgm:spPr/>
    </dgm:pt>
    <dgm:pt modelId="{32E8C4C6-1221-49FB-9A0A-8D50D2587FF9}" type="pres">
      <dgm:prSet presAssocID="{3F4233E1-B444-4C25-B84C-4989A3C35200}" presName="sibTrans" presStyleCnt="0"/>
      <dgm:spPr/>
    </dgm:pt>
    <dgm:pt modelId="{B64B4514-78AD-4232-A1BC-48DD85E64C5B}" type="pres">
      <dgm:prSet presAssocID="{4E258C36-E74C-4B05-9B4A-A278BB65CE9E}" presName="textNode" presStyleLbl="node1" presStyleIdx="2" presStyleCnt="4">
        <dgm:presLayoutVars>
          <dgm:bulletEnabled val="1"/>
        </dgm:presLayoutVars>
      </dgm:prSet>
      <dgm:spPr/>
    </dgm:pt>
    <dgm:pt modelId="{49A477BF-54AD-41D6-AB9C-BEDADEAECC36}" type="pres">
      <dgm:prSet presAssocID="{300C1BA5-6D57-448D-BA9C-53F14D696B2C}" presName="sibTrans" presStyleCnt="0"/>
      <dgm:spPr/>
    </dgm:pt>
    <dgm:pt modelId="{88D2283E-48B3-464E-B443-F06F69AE9472}" type="pres">
      <dgm:prSet presAssocID="{59ABE7D8-1E24-4A74-B59C-071F7166585C}" presName="textNode" presStyleLbl="node1" presStyleIdx="3" presStyleCnt="4">
        <dgm:presLayoutVars>
          <dgm:bulletEnabled val="1"/>
        </dgm:presLayoutVars>
      </dgm:prSet>
      <dgm:spPr/>
    </dgm:pt>
  </dgm:ptLst>
  <dgm:cxnLst>
    <dgm:cxn modelId="{6DF8172E-15DF-4FD2-9103-B4A232D02F12}" type="presOf" srcId="{9DDDC380-A017-47A6-A355-0532A5704034}" destId="{2D0C33C6-0F11-4B2F-93ED-449B18705939}" srcOrd="0" destOrd="0" presId="urn:microsoft.com/office/officeart/2005/8/layout/hProcess9"/>
    <dgm:cxn modelId="{BC9D2770-C7D9-432B-B515-EF18D57C73F6}" type="presOf" srcId="{1B1F64BF-724C-4B86-A4D4-F563E37BB583}" destId="{40869D13-945B-440F-9E66-111AB89FACD2}" srcOrd="0" destOrd="0" presId="urn:microsoft.com/office/officeart/2005/8/layout/hProcess9"/>
    <dgm:cxn modelId="{BB282474-E054-4CC7-BAF6-8AB48C212063}" srcId="{9DDDC380-A017-47A6-A355-0532A5704034}" destId="{1B1F64BF-724C-4B86-A4D4-F563E37BB583}" srcOrd="0" destOrd="0" parTransId="{789872C5-EB1B-4374-9105-52B73B745555}" sibTransId="{81352BB2-2CCC-4C22-9940-2FD6DF17BE89}"/>
    <dgm:cxn modelId="{374F198B-9890-4404-BBFE-8B246435B89C}" srcId="{9DDDC380-A017-47A6-A355-0532A5704034}" destId="{91EC9888-8B4A-45BB-A4CD-722FBCFCF1A3}" srcOrd="1" destOrd="0" parTransId="{3F028016-E9FE-4734-9A07-F261A67FA7BD}" sibTransId="{3F4233E1-B444-4C25-B84C-4989A3C35200}"/>
    <dgm:cxn modelId="{E87AF397-06B0-44C5-BCA2-28FA64EFA27D}" type="presOf" srcId="{91EC9888-8B4A-45BB-A4CD-722FBCFCF1A3}" destId="{D434B2C6-78DA-4E4C-80ED-B1616D9D90FB}" srcOrd="0" destOrd="0" presId="urn:microsoft.com/office/officeart/2005/8/layout/hProcess9"/>
    <dgm:cxn modelId="{2E8CADC0-501A-40D1-A0B9-E1B1D1A32762}" type="presOf" srcId="{59ABE7D8-1E24-4A74-B59C-071F7166585C}" destId="{88D2283E-48B3-464E-B443-F06F69AE9472}" srcOrd="0" destOrd="0" presId="urn:microsoft.com/office/officeart/2005/8/layout/hProcess9"/>
    <dgm:cxn modelId="{919883C6-1CA9-4AB6-B7C1-6BCBAC8C682A}" type="presOf" srcId="{4E258C36-E74C-4B05-9B4A-A278BB65CE9E}" destId="{B64B4514-78AD-4232-A1BC-48DD85E64C5B}" srcOrd="0" destOrd="0" presId="urn:microsoft.com/office/officeart/2005/8/layout/hProcess9"/>
    <dgm:cxn modelId="{D4A0F1CF-283B-4228-8915-3F168F8D102B}" srcId="{9DDDC380-A017-47A6-A355-0532A5704034}" destId="{4E258C36-E74C-4B05-9B4A-A278BB65CE9E}" srcOrd="2" destOrd="0" parTransId="{52431A04-E80E-446F-856F-5E048628BCAD}" sibTransId="{300C1BA5-6D57-448D-BA9C-53F14D696B2C}"/>
    <dgm:cxn modelId="{5139A6DF-1A67-465B-AF7A-4AB54E1E8A16}" srcId="{9DDDC380-A017-47A6-A355-0532A5704034}" destId="{59ABE7D8-1E24-4A74-B59C-071F7166585C}" srcOrd="3" destOrd="0" parTransId="{540A5A98-40F1-41E3-93EC-D5BF3136B588}" sibTransId="{9C36AE19-8D43-4149-9E59-910717D50907}"/>
    <dgm:cxn modelId="{B534817D-05CB-4F4C-94C1-B5F7C4B1BD5D}" type="presParOf" srcId="{2D0C33C6-0F11-4B2F-93ED-449B18705939}" destId="{9A9140A7-3702-4F45-B570-EDB23E968D1E}" srcOrd="0" destOrd="0" presId="urn:microsoft.com/office/officeart/2005/8/layout/hProcess9"/>
    <dgm:cxn modelId="{E2C19005-98B5-44D7-B0B6-EDF3E13565FD}" type="presParOf" srcId="{2D0C33C6-0F11-4B2F-93ED-449B18705939}" destId="{069E6F8F-E84E-456A-95D5-CF57EDC039B2}" srcOrd="1" destOrd="0" presId="urn:microsoft.com/office/officeart/2005/8/layout/hProcess9"/>
    <dgm:cxn modelId="{89C268E4-EB0E-4D0B-8AEF-ECEF778AEE7A}" type="presParOf" srcId="{069E6F8F-E84E-456A-95D5-CF57EDC039B2}" destId="{40869D13-945B-440F-9E66-111AB89FACD2}" srcOrd="0" destOrd="0" presId="urn:microsoft.com/office/officeart/2005/8/layout/hProcess9"/>
    <dgm:cxn modelId="{AEB1B231-B3E0-484E-8AE6-3B669416179A}" type="presParOf" srcId="{069E6F8F-E84E-456A-95D5-CF57EDC039B2}" destId="{E8A61805-23F2-460B-AC5A-21EE914FBC75}" srcOrd="1" destOrd="0" presId="urn:microsoft.com/office/officeart/2005/8/layout/hProcess9"/>
    <dgm:cxn modelId="{8F8B7AD0-CC94-49BA-9104-9DE6DBC5DFEC}" type="presParOf" srcId="{069E6F8F-E84E-456A-95D5-CF57EDC039B2}" destId="{D434B2C6-78DA-4E4C-80ED-B1616D9D90FB}" srcOrd="2" destOrd="0" presId="urn:microsoft.com/office/officeart/2005/8/layout/hProcess9"/>
    <dgm:cxn modelId="{85274A50-92F8-4538-82EB-03F19F3B1E16}" type="presParOf" srcId="{069E6F8F-E84E-456A-95D5-CF57EDC039B2}" destId="{32E8C4C6-1221-49FB-9A0A-8D50D2587FF9}" srcOrd="3" destOrd="0" presId="urn:microsoft.com/office/officeart/2005/8/layout/hProcess9"/>
    <dgm:cxn modelId="{E7A5C88D-EDA2-4CF3-95A8-9BCEFC3F5725}" type="presParOf" srcId="{069E6F8F-E84E-456A-95D5-CF57EDC039B2}" destId="{B64B4514-78AD-4232-A1BC-48DD85E64C5B}" srcOrd="4" destOrd="0" presId="urn:microsoft.com/office/officeart/2005/8/layout/hProcess9"/>
    <dgm:cxn modelId="{6B304188-5472-4915-BD92-8BF7608619CE}" type="presParOf" srcId="{069E6F8F-E84E-456A-95D5-CF57EDC039B2}" destId="{49A477BF-54AD-41D6-AB9C-BEDADEAECC36}" srcOrd="5" destOrd="0" presId="urn:microsoft.com/office/officeart/2005/8/layout/hProcess9"/>
    <dgm:cxn modelId="{8F59D732-C9D4-4D7E-AB2B-D9B3CED7FD5B}" type="presParOf" srcId="{069E6F8F-E84E-456A-95D5-CF57EDC039B2}" destId="{88D2283E-48B3-464E-B443-F06F69AE9472}" srcOrd="6" destOrd="0" presId="urn:microsoft.com/office/officeart/2005/8/layout/hProcess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9140A7-3702-4F45-B570-EDB23E968D1E}">
      <dsp:nvSpPr>
        <dsp:cNvPr id="0" name=""/>
        <dsp:cNvSpPr/>
      </dsp:nvSpPr>
      <dsp:spPr>
        <a:xfrm>
          <a:off x="397906" y="0"/>
          <a:ext cx="4509611" cy="1743075"/>
        </a:xfrm>
        <a:prstGeom prst="rightArrow">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40869D13-945B-440F-9E66-111AB89FACD2}">
      <dsp:nvSpPr>
        <dsp:cNvPr id="0" name=""/>
        <dsp:cNvSpPr/>
      </dsp:nvSpPr>
      <dsp:spPr>
        <a:xfrm>
          <a:off x="1036" y="522922"/>
          <a:ext cx="1242973" cy="697230"/>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latin typeface="Times New Roman" pitchFamily="18" charset="0"/>
              <a:cs typeface="Times New Roman" pitchFamily="18" charset="0"/>
            </a:rPr>
            <a:t>Theory </a:t>
          </a:r>
        </a:p>
      </dsp:txBody>
      <dsp:txXfrm>
        <a:off x="35072" y="556958"/>
        <a:ext cx="1174901" cy="629158"/>
      </dsp:txXfrm>
    </dsp:sp>
    <dsp:sp modelId="{D434B2C6-78DA-4E4C-80ED-B1616D9D90FB}">
      <dsp:nvSpPr>
        <dsp:cNvPr id="0" name=""/>
        <dsp:cNvSpPr/>
      </dsp:nvSpPr>
      <dsp:spPr>
        <a:xfrm>
          <a:off x="1354495" y="522922"/>
          <a:ext cx="1242973" cy="697230"/>
        </a:xfrm>
        <a:prstGeom prst="roundRect">
          <a:avLst/>
        </a:prstGeom>
        <a:gradFill rotWithShape="0">
          <a:gsLst>
            <a:gs pos="0">
              <a:schemeClr val="accent2">
                <a:hueOff val="1560506"/>
                <a:satOff val="-1946"/>
                <a:lumOff val="458"/>
                <a:alphaOff val="0"/>
                <a:tint val="50000"/>
                <a:satMod val="300000"/>
              </a:schemeClr>
            </a:gs>
            <a:gs pos="35000">
              <a:schemeClr val="accent2">
                <a:hueOff val="1560506"/>
                <a:satOff val="-1946"/>
                <a:lumOff val="458"/>
                <a:alphaOff val="0"/>
                <a:tint val="37000"/>
                <a:satMod val="300000"/>
              </a:schemeClr>
            </a:gs>
            <a:gs pos="100000">
              <a:schemeClr val="accent2">
                <a:hueOff val="1560506"/>
                <a:satOff val="-1946"/>
                <a:lumOff val="45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latin typeface="Times New Roman" pitchFamily="18" charset="0"/>
              <a:cs typeface="Times New Roman" pitchFamily="18" charset="0"/>
            </a:rPr>
            <a:t>Proposition</a:t>
          </a:r>
        </a:p>
      </dsp:txBody>
      <dsp:txXfrm>
        <a:off x="1388531" y="556958"/>
        <a:ext cx="1174901" cy="629158"/>
      </dsp:txXfrm>
    </dsp:sp>
    <dsp:sp modelId="{B64B4514-78AD-4232-A1BC-48DD85E64C5B}">
      <dsp:nvSpPr>
        <dsp:cNvPr id="0" name=""/>
        <dsp:cNvSpPr/>
      </dsp:nvSpPr>
      <dsp:spPr>
        <a:xfrm>
          <a:off x="2707955" y="522922"/>
          <a:ext cx="1242973" cy="697230"/>
        </a:xfrm>
        <a:prstGeom prst="roundRect">
          <a:avLst/>
        </a:prstGeom>
        <a:gradFill rotWithShape="0">
          <a:gsLst>
            <a:gs pos="0">
              <a:schemeClr val="accent2">
                <a:hueOff val="3121013"/>
                <a:satOff val="-3893"/>
                <a:lumOff val="915"/>
                <a:alphaOff val="0"/>
                <a:tint val="50000"/>
                <a:satMod val="300000"/>
              </a:schemeClr>
            </a:gs>
            <a:gs pos="35000">
              <a:schemeClr val="accent2">
                <a:hueOff val="3121013"/>
                <a:satOff val="-3893"/>
                <a:lumOff val="915"/>
                <a:alphaOff val="0"/>
                <a:tint val="37000"/>
                <a:satMod val="300000"/>
              </a:schemeClr>
            </a:gs>
            <a:gs pos="100000">
              <a:schemeClr val="accent2">
                <a:hueOff val="3121013"/>
                <a:satOff val="-3893"/>
                <a:lumOff val="91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latin typeface="Times New Roman" pitchFamily="18" charset="0"/>
              <a:cs typeface="Times New Roman" pitchFamily="18" charset="0"/>
            </a:rPr>
            <a:t>Impression </a:t>
          </a:r>
        </a:p>
      </dsp:txBody>
      <dsp:txXfrm>
        <a:off x="2741991" y="556958"/>
        <a:ext cx="1174901" cy="629158"/>
      </dsp:txXfrm>
    </dsp:sp>
    <dsp:sp modelId="{88D2283E-48B3-464E-B443-F06F69AE9472}">
      <dsp:nvSpPr>
        <dsp:cNvPr id="0" name=""/>
        <dsp:cNvSpPr/>
      </dsp:nvSpPr>
      <dsp:spPr>
        <a:xfrm>
          <a:off x="4061415" y="522922"/>
          <a:ext cx="1242973" cy="697230"/>
        </a:xfrm>
        <a:prstGeom prst="roundRect">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latin typeface="Times New Roman" pitchFamily="18" charset="0"/>
              <a:cs typeface="Times New Roman" pitchFamily="18" charset="0"/>
            </a:rPr>
            <a:t>Validation</a:t>
          </a:r>
        </a:p>
      </dsp:txBody>
      <dsp:txXfrm>
        <a:off x="4095451" y="556958"/>
        <a:ext cx="1174901" cy="629158"/>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8057C-0857-4DCD-9668-A997A4A13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2805</Words>
  <Characters>15990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1921643@student.uwtsd.ac.uk</dc:creator>
  <cp:keywords/>
  <dc:description/>
  <cp:lastModifiedBy>Adrian Stefaniu (1921643)</cp:lastModifiedBy>
  <cp:revision>2</cp:revision>
  <dcterms:created xsi:type="dcterms:W3CDTF">2020-12-29T18:13:00Z</dcterms:created>
  <dcterms:modified xsi:type="dcterms:W3CDTF">2020-12-29T18:13:00Z</dcterms:modified>
</cp:coreProperties>
</file>