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283CF8" w14:textId="5C984137" w:rsidR="00FE7D12" w:rsidRPr="00FE7D12" w:rsidRDefault="005C5170" w:rsidP="003C474D">
      <w:pPr>
        <w:spacing w:line="360" w:lineRule="auto"/>
        <w:jc w:val="center"/>
        <w:rPr>
          <w:rFonts w:ascii="Comic Sans MS" w:hAnsi="Comic Sans MS"/>
          <w:sz w:val="24"/>
          <w:szCs w:val="24"/>
          <w:u w:val="single"/>
          <w:lang w:val="cy-GB"/>
        </w:rPr>
      </w:pPr>
      <w:r>
        <w:rPr>
          <w:rFonts w:ascii="Comic Sans MS" w:hAnsi="Comic Sans MS"/>
          <w:sz w:val="24"/>
          <w:szCs w:val="24"/>
          <w:u w:val="single"/>
          <w:lang w:val="cy-GB"/>
        </w:rPr>
        <w:t>Beth roedd i</w:t>
      </w:r>
      <w:r w:rsidR="0043615D">
        <w:rPr>
          <w:rFonts w:ascii="Comic Sans MS" w:hAnsi="Comic Sans MS"/>
          <w:sz w:val="24"/>
          <w:szCs w:val="24"/>
          <w:u w:val="single"/>
          <w:lang w:val="cy-GB"/>
        </w:rPr>
        <w:t>mpact diwilliant Groegaidd ar Iddewiaeth</w:t>
      </w:r>
      <w:r>
        <w:rPr>
          <w:rFonts w:ascii="Comic Sans MS" w:hAnsi="Comic Sans MS"/>
          <w:sz w:val="24"/>
          <w:szCs w:val="24"/>
          <w:u w:val="single"/>
          <w:lang w:val="cy-GB"/>
        </w:rPr>
        <w:t>?</w:t>
      </w:r>
    </w:p>
    <w:p w14:paraId="6146A5CA" w14:textId="77777777" w:rsidR="00FE7D12" w:rsidRDefault="00FE7D12" w:rsidP="003C474D">
      <w:pPr>
        <w:spacing w:line="360" w:lineRule="auto"/>
        <w:rPr>
          <w:rFonts w:ascii="Comic Sans MS" w:hAnsi="Comic Sans MS"/>
          <w:lang w:val="cy-GB"/>
        </w:rPr>
      </w:pPr>
    </w:p>
    <w:p w14:paraId="680D5BC7" w14:textId="28CB419D" w:rsidR="00FA733C" w:rsidRPr="00FA733C" w:rsidRDefault="00FA733C" w:rsidP="003C474D">
      <w:pPr>
        <w:spacing w:line="360" w:lineRule="auto"/>
        <w:rPr>
          <w:rFonts w:ascii="Comic Sans MS" w:hAnsi="Comic Sans MS"/>
          <w:u w:val="single"/>
          <w:lang w:val="cy-GB"/>
        </w:rPr>
      </w:pPr>
      <w:r>
        <w:rPr>
          <w:rFonts w:ascii="Comic Sans MS" w:hAnsi="Comic Sans MS"/>
          <w:u w:val="single"/>
          <w:lang w:val="cy-GB"/>
        </w:rPr>
        <w:t>Cyflwyniad.</w:t>
      </w:r>
    </w:p>
    <w:p w14:paraId="045DF8B4" w14:textId="2E186A03" w:rsidR="00787607" w:rsidRDefault="00787607" w:rsidP="003C474D">
      <w:pPr>
        <w:spacing w:line="360" w:lineRule="auto"/>
        <w:rPr>
          <w:rFonts w:ascii="Comic Sans MS" w:hAnsi="Comic Sans MS"/>
          <w:lang w:val="cy-GB"/>
        </w:rPr>
      </w:pPr>
      <w:r w:rsidRPr="00FE7D12">
        <w:rPr>
          <w:rFonts w:ascii="Comic Sans MS" w:hAnsi="Comic Sans MS"/>
          <w:lang w:val="cy-GB"/>
        </w:rPr>
        <w:t xml:space="preserve">Bwriad y traethawd yma yw i edrych ar imcat cafodd dywilliant Groegaedd, ar Iddewiaeth cynnar. Byddaf yn gwneud hyn trwy edrych ar erthylau ar lein, ac llyfrau. Bwriadaf edrych ar pa cyfnod wnath dechrau newid, pa fath o impact yr oedd i gael, ac medru awgrymu os wnaeth newid Iddewiaeth. Yn ystod hanes, gallwn awgrymu taw Idewiaeth yw crefydd sydd yn caael i </w:t>
      </w:r>
      <w:r w:rsidR="00FE7D12" w:rsidRPr="00FE7D12">
        <w:rPr>
          <w:rFonts w:ascii="Comic Sans MS" w:hAnsi="Comic Sans MS"/>
          <w:lang w:val="cy-GB"/>
        </w:rPr>
        <w:t>gormesu</w:t>
      </w:r>
      <w:r w:rsidRPr="00FE7D12">
        <w:rPr>
          <w:rFonts w:ascii="Comic Sans MS" w:hAnsi="Comic Sans MS"/>
          <w:lang w:val="cy-GB"/>
        </w:rPr>
        <w:t xml:space="preserve"> y fwyaf, gwelwn hyn trwy gydol hanes megi</w:t>
      </w:r>
      <w:r w:rsidR="00BA19FC" w:rsidRPr="00FE7D12">
        <w:rPr>
          <w:rFonts w:ascii="Comic Sans MS" w:hAnsi="Comic Sans MS"/>
          <w:lang w:val="cy-GB"/>
        </w:rPr>
        <w:t xml:space="preserve">s, </w:t>
      </w:r>
      <w:r w:rsidR="006C4620" w:rsidRPr="00FE7D12">
        <w:rPr>
          <w:rFonts w:ascii="Comic Sans MS" w:hAnsi="Comic Sans MS"/>
          <w:lang w:val="cy-GB"/>
        </w:rPr>
        <w:t xml:space="preserve">y gwasgariad, </w:t>
      </w:r>
      <w:r w:rsidR="00FE7D12">
        <w:rPr>
          <w:rFonts w:ascii="Comic Sans MS" w:hAnsi="Comic Sans MS"/>
          <w:lang w:val="cy-GB"/>
        </w:rPr>
        <w:t xml:space="preserve">ac </w:t>
      </w:r>
      <w:r w:rsidR="002E1C1C">
        <w:rPr>
          <w:rFonts w:ascii="Comic Sans MS" w:hAnsi="Comic Sans MS"/>
          <w:lang w:val="cy-GB"/>
        </w:rPr>
        <w:t xml:space="preserve">hefyd pa fath o impact cafodd diwilliant Groegaidd ar lle addoli Iddewiaeth, sef y </w:t>
      </w:r>
      <w:r w:rsidR="002E1C1C" w:rsidRPr="002E1C1C">
        <w:rPr>
          <w:rFonts w:ascii="Comic Sans MS" w:hAnsi="Comic Sans MS"/>
          <w:lang w:val="cy-GB"/>
        </w:rPr>
        <w:t>synagog</w:t>
      </w:r>
      <w:r w:rsidR="002E1C1C">
        <w:rPr>
          <w:rFonts w:ascii="Comic Sans MS" w:hAnsi="Comic Sans MS"/>
          <w:lang w:val="cy-GB"/>
        </w:rPr>
        <w:t>.</w:t>
      </w:r>
      <w:r w:rsidR="005C5170">
        <w:rPr>
          <w:rFonts w:ascii="Comic Sans MS" w:hAnsi="Comic Sans MS"/>
          <w:lang w:val="cy-GB"/>
        </w:rPr>
        <w:t xml:space="preserve"> Hefyd byddaf yn edrych ar yr impact o cyfiaethiad y Beible Hebrenaidd i Groegaidd.</w:t>
      </w:r>
    </w:p>
    <w:p w14:paraId="14C0FB7D" w14:textId="60D11B0E" w:rsidR="003C474D" w:rsidRDefault="003C474D" w:rsidP="003C474D">
      <w:pPr>
        <w:spacing w:line="360" w:lineRule="auto"/>
        <w:rPr>
          <w:rFonts w:ascii="Comic Sans MS" w:hAnsi="Comic Sans MS"/>
          <w:lang w:val="cy-GB"/>
        </w:rPr>
      </w:pPr>
    </w:p>
    <w:p w14:paraId="5107CC57" w14:textId="590D0FBD" w:rsidR="003C474D" w:rsidRDefault="003C474D" w:rsidP="003C474D">
      <w:pPr>
        <w:spacing w:line="360" w:lineRule="auto"/>
        <w:rPr>
          <w:rFonts w:ascii="Comic Sans MS" w:hAnsi="Comic Sans MS"/>
          <w:u w:val="single"/>
          <w:lang w:val="cy-GB"/>
        </w:rPr>
      </w:pPr>
      <w:r>
        <w:rPr>
          <w:rFonts w:ascii="Comic Sans MS" w:hAnsi="Comic Sans MS"/>
          <w:u w:val="single"/>
          <w:lang w:val="cy-GB"/>
        </w:rPr>
        <w:t>Pennod 1.</w:t>
      </w:r>
    </w:p>
    <w:p w14:paraId="79540071" w14:textId="73B08462" w:rsidR="00652B4A" w:rsidRDefault="003C474D" w:rsidP="003C474D">
      <w:pPr>
        <w:spacing w:line="360" w:lineRule="auto"/>
        <w:rPr>
          <w:rFonts w:ascii="Comic Sans MS" w:hAnsi="Comic Sans MS"/>
          <w:lang w:val="cy-GB"/>
        </w:rPr>
      </w:pPr>
      <w:r>
        <w:rPr>
          <w:rFonts w:ascii="Comic Sans MS" w:hAnsi="Comic Sans MS"/>
          <w:lang w:val="cy-GB"/>
        </w:rPr>
        <w:t xml:space="preserve">Felly pa fath o impact yr oedd yna yn ystod y gwasgariad. Y peth cyntaf i edrych ar yw </w:t>
      </w:r>
      <w:r w:rsidR="00680C23">
        <w:rPr>
          <w:rFonts w:ascii="Comic Sans MS" w:hAnsi="Comic Sans MS"/>
          <w:lang w:val="cy-GB"/>
        </w:rPr>
        <w:t xml:space="preserve">pryd daeth y dau diwilliad dechrau cysylltu. Yr awgrym yw </w:t>
      </w:r>
      <w:r w:rsidR="00204375">
        <w:rPr>
          <w:rFonts w:ascii="Comic Sans MS" w:hAnsi="Comic Sans MS"/>
          <w:lang w:val="cy-GB"/>
        </w:rPr>
        <w:t xml:space="preserve">fod y cysylltuad cyntaf rhwng y dau diwilliant yn </w:t>
      </w:r>
      <w:r w:rsidR="00204375" w:rsidRPr="00204375">
        <w:rPr>
          <w:rFonts w:ascii="Comic Sans MS" w:hAnsi="Comic Sans MS"/>
          <w:lang w:val="cy-GB"/>
        </w:rPr>
        <w:t>heddychol</w:t>
      </w:r>
      <w:r w:rsidR="00204375">
        <w:rPr>
          <w:rFonts w:ascii="Comic Sans MS" w:hAnsi="Comic Sans MS"/>
          <w:lang w:val="cy-GB"/>
        </w:rPr>
        <w:t xml:space="preserve"> a</w:t>
      </w:r>
      <w:r w:rsidR="00D75E17">
        <w:rPr>
          <w:rFonts w:ascii="Comic Sans MS" w:hAnsi="Comic Sans MS"/>
          <w:lang w:val="cy-GB"/>
        </w:rPr>
        <w:t xml:space="preserve">c yn </w:t>
      </w:r>
      <w:r w:rsidR="00D75E17" w:rsidRPr="00D75E17">
        <w:rPr>
          <w:rFonts w:ascii="Comic Sans MS" w:hAnsi="Comic Sans MS"/>
          <w:lang w:val="cy-GB"/>
        </w:rPr>
        <w:t>cwrtais</w:t>
      </w:r>
      <w:r w:rsidR="00D75E17">
        <w:rPr>
          <w:rFonts w:ascii="Comic Sans MS" w:hAnsi="Comic Sans MS"/>
          <w:lang w:val="cy-GB"/>
        </w:rPr>
        <w:t xml:space="preserve">, </w:t>
      </w:r>
      <w:r w:rsidR="00E84CB2">
        <w:rPr>
          <w:rFonts w:ascii="Comic Sans MS" w:hAnsi="Comic Sans MS"/>
          <w:lang w:val="cy-GB"/>
        </w:rPr>
        <w:t>ac dywed y mae hyn oherwydd</w:t>
      </w:r>
      <w:r w:rsidR="002875FF">
        <w:rPr>
          <w:rFonts w:ascii="Comic Sans MS" w:hAnsi="Comic Sans MS"/>
          <w:lang w:val="cy-GB"/>
        </w:rPr>
        <w:t xml:space="preserve"> Alexander</w:t>
      </w:r>
      <w:r w:rsidR="0061605F">
        <w:rPr>
          <w:rStyle w:val="FootnoteReference"/>
          <w:rFonts w:ascii="Comic Sans MS" w:hAnsi="Comic Sans MS"/>
          <w:lang w:val="cy-GB"/>
        </w:rPr>
        <w:footnoteReference w:id="2"/>
      </w:r>
      <w:r w:rsidR="002875FF">
        <w:rPr>
          <w:rFonts w:ascii="Comic Sans MS" w:hAnsi="Comic Sans MS"/>
          <w:lang w:val="cy-GB"/>
        </w:rPr>
        <w:t xml:space="preserve">. </w:t>
      </w:r>
      <w:r w:rsidR="006A2D19">
        <w:rPr>
          <w:rFonts w:ascii="Comic Sans MS" w:hAnsi="Comic Sans MS"/>
          <w:lang w:val="cy-GB"/>
        </w:rPr>
        <w:t xml:space="preserve">Awgrym yw nid oedd y Groegaidd ac Iddewon yn </w:t>
      </w:r>
      <w:r w:rsidR="00341B8E">
        <w:rPr>
          <w:rFonts w:ascii="Comic Sans MS" w:hAnsi="Comic Sans MS"/>
          <w:lang w:val="cy-GB"/>
        </w:rPr>
        <w:t>cyd</w:t>
      </w:r>
      <w:r w:rsidR="00872116">
        <w:rPr>
          <w:rFonts w:ascii="Comic Sans MS" w:hAnsi="Comic Sans MS"/>
          <w:lang w:val="cy-GB"/>
        </w:rPr>
        <w:t xml:space="preserve"> </w:t>
      </w:r>
      <w:r w:rsidR="00341B8E">
        <w:rPr>
          <w:rFonts w:ascii="Comic Sans MS" w:hAnsi="Comic Sans MS"/>
          <w:lang w:val="cy-GB"/>
        </w:rPr>
        <w:t>-</w:t>
      </w:r>
      <w:r w:rsidR="00872116">
        <w:rPr>
          <w:rFonts w:ascii="Comic Sans MS" w:hAnsi="Comic Sans MS"/>
          <w:lang w:val="cy-GB"/>
        </w:rPr>
        <w:t xml:space="preserve"> </w:t>
      </w:r>
      <w:r w:rsidR="00341B8E">
        <w:rPr>
          <w:rFonts w:ascii="Comic Sans MS" w:hAnsi="Comic Sans MS"/>
          <w:lang w:val="cy-GB"/>
        </w:rPr>
        <w:t xml:space="preserve">dynnu cyn </w:t>
      </w:r>
      <w:r w:rsidR="009D189A" w:rsidRPr="009D189A">
        <w:rPr>
          <w:rFonts w:ascii="Comic Sans MS" w:hAnsi="Comic Sans MS"/>
          <w:lang w:val="cy-GB"/>
        </w:rPr>
        <w:t>concwest</w:t>
      </w:r>
      <w:r w:rsidR="009D189A">
        <w:rPr>
          <w:rFonts w:ascii="Comic Sans MS" w:hAnsi="Comic Sans MS"/>
          <w:lang w:val="cy-GB"/>
        </w:rPr>
        <w:t xml:space="preserve"> Macedonia. Roedd </w:t>
      </w:r>
      <w:r w:rsidR="00A40B24">
        <w:rPr>
          <w:rFonts w:ascii="Comic Sans MS" w:hAnsi="Comic Sans MS"/>
          <w:lang w:val="cy-GB"/>
        </w:rPr>
        <w:t xml:space="preserve">Helleneiddio </w:t>
      </w:r>
      <w:r w:rsidR="00A97156">
        <w:rPr>
          <w:rFonts w:ascii="Comic Sans MS" w:hAnsi="Comic Sans MS"/>
          <w:lang w:val="cy-GB"/>
        </w:rPr>
        <w:t xml:space="preserve">Judaea ar oll </w:t>
      </w:r>
      <w:r w:rsidR="00A97156" w:rsidRPr="00A97156">
        <w:rPr>
          <w:rFonts w:ascii="Comic Sans MS" w:hAnsi="Comic Sans MS"/>
          <w:lang w:val="cy-GB"/>
        </w:rPr>
        <w:t>buddugoliaeth</w:t>
      </w:r>
      <w:r w:rsidR="00A97156">
        <w:rPr>
          <w:rFonts w:ascii="Comic Sans MS" w:hAnsi="Comic Sans MS"/>
          <w:lang w:val="cy-GB"/>
        </w:rPr>
        <w:t xml:space="preserve"> Alexander yn </w:t>
      </w:r>
      <w:r w:rsidR="00014C0A">
        <w:rPr>
          <w:rFonts w:ascii="Comic Sans MS" w:hAnsi="Comic Sans MS"/>
          <w:lang w:val="cy-GB"/>
        </w:rPr>
        <w:t xml:space="preserve">tarddiad y tensiwn. </w:t>
      </w:r>
      <w:r w:rsidR="00EE46E0">
        <w:rPr>
          <w:rFonts w:ascii="Comic Sans MS" w:hAnsi="Comic Sans MS"/>
          <w:lang w:val="cy-GB"/>
        </w:rPr>
        <w:t xml:space="preserve"> Fe cynhyddodd </w:t>
      </w:r>
      <w:r w:rsidR="00B713A6">
        <w:rPr>
          <w:rFonts w:ascii="Comic Sans MS" w:hAnsi="Comic Sans MS"/>
          <w:lang w:val="cy-GB"/>
        </w:rPr>
        <w:t xml:space="preserve">gan dewisodd y Groegaidd i rhoi </w:t>
      </w:r>
      <w:r w:rsidR="004C2E73">
        <w:rPr>
          <w:rFonts w:ascii="Comic Sans MS" w:hAnsi="Comic Sans MS"/>
          <w:lang w:val="cy-GB"/>
        </w:rPr>
        <w:t>cerflun o Zeus yn y teml</w:t>
      </w:r>
      <w:r w:rsidR="00037579">
        <w:rPr>
          <w:rFonts w:ascii="Comic Sans MS" w:hAnsi="Comic Sans MS"/>
          <w:lang w:val="cy-GB"/>
        </w:rPr>
        <w:t xml:space="preserve">. Fe allwn gweld hyn yn cael i ddisgrifio yn digwydd yn y Beibl Hebrenaidd, </w:t>
      </w:r>
      <w:r w:rsidR="001139D1">
        <w:rPr>
          <w:rFonts w:ascii="Comic Sans MS" w:hAnsi="Comic Sans MS"/>
          <w:lang w:val="cy-GB"/>
        </w:rPr>
        <w:t xml:space="preserve">yn bendant yn llyfr Daniel, ble dywed </w:t>
      </w:r>
      <w:r w:rsidR="00B81AA4">
        <w:rPr>
          <w:rFonts w:ascii="Comic Sans MS" w:hAnsi="Comic Sans MS"/>
          <w:lang w:val="cy-GB"/>
        </w:rPr>
        <w:t xml:space="preserve">“an abomination that </w:t>
      </w:r>
      <w:r w:rsidR="00AA41A9">
        <w:rPr>
          <w:rFonts w:ascii="Comic Sans MS" w:hAnsi="Comic Sans MS"/>
          <w:lang w:val="cy-GB"/>
        </w:rPr>
        <w:t>desolates” (Dan</w:t>
      </w:r>
      <w:r w:rsidR="00435685">
        <w:rPr>
          <w:rFonts w:ascii="Comic Sans MS" w:hAnsi="Comic Sans MS"/>
          <w:lang w:val="cy-GB"/>
        </w:rPr>
        <w:t xml:space="preserve"> 9:27). Fe allwn gwneld o hyn felly y fod y ddau diwilliant wedi </w:t>
      </w:r>
      <w:r w:rsidR="00783755">
        <w:rPr>
          <w:rFonts w:ascii="Comic Sans MS" w:hAnsi="Comic Sans MS"/>
          <w:lang w:val="cy-GB"/>
        </w:rPr>
        <w:t>anghytuno gyda’i gilydd am tipyn o amser, g</w:t>
      </w:r>
      <w:r w:rsidR="00E776E8">
        <w:rPr>
          <w:rFonts w:ascii="Comic Sans MS" w:hAnsi="Comic Sans MS"/>
          <w:lang w:val="cy-GB"/>
        </w:rPr>
        <w:t xml:space="preserve">allwn gweld hyn yn enwedig yn ystod </w:t>
      </w:r>
      <w:r w:rsidR="00C3599C" w:rsidRPr="00C3599C">
        <w:rPr>
          <w:rFonts w:ascii="Comic Sans MS" w:hAnsi="Comic Sans MS"/>
          <w:lang w:val="cy-GB"/>
        </w:rPr>
        <w:t>halogiad</w:t>
      </w:r>
      <w:r w:rsidR="00C3599C">
        <w:rPr>
          <w:rFonts w:ascii="Comic Sans MS" w:hAnsi="Comic Sans MS"/>
          <w:lang w:val="cy-GB"/>
        </w:rPr>
        <w:t xml:space="preserve"> y teml.</w:t>
      </w:r>
      <w:r w:rsidR="003263CF">
        <w:rPr>
          <w:rFonts w:ascii="Comic Sans MS" w:hAnsi="Comic Sans MS"/>
          <w:lang w:val="cy-GB"/>
        </w:rPr>
        <w:t xml:space="preserve"> Un peth i’w gofio </w:t>
      </w:r>
      <w:r w:rsidR="00CB6CD8">
        <w:rPr>
          <w:rFonts w:ascii="Comic Sans MS" w:hAnsi="Comic Sans MS"/>
          <w:lang w:val="cy-GB"/>
        </w:rPr>
        <w:t>wrth edrych ar y fynhonell yma yw ei fod yn dweud</w:t>
      </w:r>
      <w:r w:rsidR="00C22062">
        <w:rPr>
          <w:rFonts w:ascii="Comic Sans MS" w:hAnsi="Comic Sans MS"/>
          <w:lang w:val="cy-GB"/>
        </w:rPr>
        <w:t xml:space="preserve"> ei fod ond yn </w:t>
      </w:r>
      <w:r w:rsidR="006E5AEA">
        <w:rPr>
          <w:rFonts w:ascii="Comic Sans MS" w:hAnsi="Comic Sans MS"/>
          <w:lang w:val="cy-GB"/>
        </w:rPr>
        <w:t>cael i awgrymu fel chwedl.</w:t>
      </w:r>
    </w:p>
    <w:p w14:paraId="6E5ACC68" w14:textId="77777777" w:rsidR="001764C6" w:rsidRDefault="001764C6" w:rsidP="003C474D">
      <w:pPr>
        <w:spacing w:line="360" w:lineRule="auto"/>
        <w:rPr>
          <w:rFonts w:ascii="Comic Sans MS" w:hAnsi="Comic Sans MS"/>
          <w:lang w:val="cy-GB"/>
        </w:rPr>
      </w:pPr>
    </w:p>
    <w:p w14:paraId="155C5981" w14:textId="6459662F" w:rsidR="001764C6" w:rsidRPr="001764C6" w:rsidRDefault="001764C6" w:rsidP="003C474D">
      <w:pPr>
        <w:spacing w:line="360" w:lineRule="auto"/>
        <w:rPr>
          <w:rFonts w:ascii="Comic Sans MS" w:hAnsi="Comic Sans MS"/>
          <w:u w:val="single"/>
          <w:lang w:val="cy-GB"/>
        </w:rPr>
      </w:pPr>
      <w:r>
        <w:rPr>
          <w:rFonts w:ascii="Comic Sans MS" w:hAnsi="Comic Sans MS"/>
          <w:u w:val="single"/>
          <w:lang w:val="cy-GB"/>
        </w:rPr>
        <w:lastRenderedPageBreak/>
        <w:t>Pennod 1.</w:t>
      </w:r>
    </w:p>
    <w:p w14:paraId="07F383B7" w14:textId="23278F55" w:rsidR="00A03197" w:rsidRDefault="006E5AEA" w:rsidP="003C474D">
      <w:pPr>
        <w:spacing w:line="360" w:lineRule="auto"/>
        <w:rPr>
          <w:rFonts w:ascii="Comic Sans MS" w:hAnsi="Comic Sans MS"/>
          <w:lang w:val="cy-GB"/>
        </w:rPr>
      </w:pPr>
      <w:r>
        <w:rPr>
          <w:rFonts w:ascii="Comic Sans MS" w:hAnsi="Comic Sans MS"/>
          <w:lang w:val="cy-GB"/>
        </w:rPr>
        <w:t xml:space="preserve">Un peth sydd angen cofio </w:t>
      </w:r>
      <w:r w:rsidR="00961D78">
        <w:rPr>
          <w:rFonts w:ascii="Comic Sans MS" w:hAnsi="Comic Sans MS"/>
          <w:lang w:val="cy-GB"/>
        </w:rPr>
        <w:t xml:space="preserve">wrth edrych ar diwilliant Groegaedd </w:t>
      </w:r>
      <w:r w:rsidR="00652B4A">
        <w:rPr>
          <w:rFonts w:ascii="Comic Sans MS" w:hAnsi="Comic Sans MS"/>
          <w:lang w:val="cy-GB"/>
        </w:rPr>
        <w:t xml:space="preserve">yw </w:t>
      </w:r>
      <w:r w:rsidR="00D46AA8">
        <w:rPr>
          <w:rFonts w:ascii="Comic Sans MS" w:hAnsi="Comic Sans MS"/>
          <w:lang w:val="cy-GB"/>
        </w:rPr>
        <w:t xml:space="preserve">mae nhw hefydd wedi cael </w:t>
      </w:r>
      <w:r w:rsidR="00C25E1E">
        <w:rPr>
          <w:rFonts w:ascii="Comic Sans MS" w:hAnsi="Comic Sans MS"/>
          <w:lang w:val="cy-GB"/>
        </w:rPr>
        <w:t xml:space="preserve">i gormesu yn ei cyfnod, nid yw beth sydd wedi disgwydd </w:t>
      </w:r>
      <w:r w:rsidR="00213AA5">
        <w:rPr>
          <w:rFonts w:ascii="Comic Sans MS" w:hAnsi="Comic Sans MS"/>
          <w:lang w:val="cy-GB"/>
        </w:rPr>
        <w:t>iddyn mor wael ag beth digwyddodd i’e Iddewon, ond mae yn factor sydd angen cymryd mewn i ystyried pan yn edrych ar y dau diwilliant.</w:t>
      </w:r>
      <w:r w:rsidR="007E0921">
        <w:rPr>
          <w:rFonts w:ascii="Comic Sans MS" w:hAnsi="Comic Sans MS"/>
          <w:lang w:val="cy-GB"/>
        </w:rPr>
        <w:t xml:space="preserve"> Hefyd wrth edrych ar y dau diwilliant yma, angen cofio taw allan o’r gwledydd i gyn yn Ewrop, Groe</w:t>
      </w:r>
      <w:r w:rsidR="00FC7DED">
        <w:rPr>
          <w:rFonts w:ascii="Comic Sans MS" w:hAnsi="Comic Sans MS"/>
          <w:lang w:val="cy-GB"/>
        </w:rPr>
        <w:t xml:space="preserve">g yw’r un sydd wedi cael y presenoldeb </w:t>
      </w:r>
      <w:r w:rsidR="006A69F2">
        <w:rPr>
          <w:rFonts w:ascii="Comic Sans MS" w:hAnsi="Comic Sans MS"/>
          <w:lang w:val="cy-GB"/>
        </w:rPr>
        <w:t>cynnharch o Iddeiaeth, y canrhif dywed nifer yw’r 4ydd canrhif BCE.</w:t>
      </w:r>
      <w:r w:rsidR="00700F57">
        <w:rPr>
          <w:rStyle w:val="FootnoteReference"/>
          <w:rFonts w:ascii="Comic Sans MS" w:hAnsi="Comic Sans MS"/>
          <w:lang w:val="cy-GB"/>
        </w:rPr>
        <w:footnoteReference w:id="3"/>
      </w:r>
    </w:p>
    <w:p w14:paraId="51117F6C" w14:textId="2C1A8A2A" w:rsidR="00435685" w:rsidRDefault="00FC0D85" w:rsidP="003C474D">
      <w:pPr>
        <w:spacing w:line="360" w:lineRule="auto"/>
        <w:rPr>
          <w:rFonts w:ascii="Comic Sans MS" w:hAnsi="Comic Sans MS"/>
          <w:lang w:val="cy-GB"/>
        </w:rPr>
      </w:pPr>
      <w:r>
        <w:rPr>
          <w:rFonts w:ascii="Comic Sans MS" w:hAnsi="Comic Sans MS"/>
          <w:lang w:val="cy-GB"/>
        </w:rPr>
        <w:t xml:space="preserve">Un peth arall </w:t>
      </w:r>
      <w:r w:rsidR="00A03197">
        <w:rPr>
          <w:rFonts w:ascii="Comic Sans MS" w:hAnsi="Comic Sans MS"/>
          <w:lang w:val="cy-GB"/>
        </w:rPr>
        <w:t>y gallwn edrych ar yw y cyfiaethiad o’r Beibl o Hebrenaidd i Groegaedd.</w:t>
      </w:r>
      <w:r w:rsidR="00ED42C0">
        <w:rPr>
          <w:rFonts w:ascii="Comic Sans MS" w:hAnsi="Comic Sans MS"/>
          <w:lang w:val="cy-GB"/>
        </w:rPr>
        <w:t xml:space="preserve"> Fe allwn yn gyntaf edrych ar yr impact positif y gall hwn wedi cael ar y diwillian Iddewiaeth</w:t>
      </w:r>
      <w:r w:rsidR="00B62640">
        <w:rPr>
          <w:rFonts w:ascii="Comic Sans MS" w:hAnsi="Comic Sans MS"/>
          <w:lang w:val="cy-GB"/>
        </w:rPr>
        <w:t>.</w:t>
      </w:r>
      <w:r w:rsidR="005D6377">
        <w:rPr>
          <w:rFonts w:ascii="Comic Sans MS" w:hAnsi="Comic Sans MS"/>
          <w:lang w:val="cy-GB"/>
        </w:rPr>
        <w:t xml:space="preserve"> </w:t>
      </w:r>
      <w:r w:rsidR="00F01D61">
        <w:rPr>
          <w:rFonts w:ascii="Comic Sans MS" w:hAnsi="Comic Sans MS"/>
          <w:lang w:val="cy-GB"/>
        </w:rPr>
        <w:t xml:space="preserve">Un peth y gallwn dweud </w:t>
      </w:r>
      <w:r w:rsidR="002B5430">
        <w:rPr>
          <w:rFonts w:ascii="Comic Sans MS" w:hAnsi="Comic Sans MS"/>
          <w:lang w:val="cy-GB"/>
        </w:rPr>
        <w:t>yw wrth cyfiaethu</w:t>
      </w:r>
      <w:r w:rsidR="004327D1">
        <w:rPr>
          <w:rFonts w:ascii="Comic Sans MS" w:hAnsi="Comic Sans MS"/>
          <w:lang w:val="cy-GB"/>
        </w:rPr>
        <w:t xml:space="preserve">’r Beibl i Groeg, fe roedd yn gwneud yn </w:t>
      </w:r>
      <w:r w:rsidR="00265FC7">
        <w:rPr>
          <w:rFonts w:ascii="Comic Sans MS" w:hAnsi="Comic Sans MS"/>
          <w:lang w:val="cy-GB"/>
        </w:rPr>
        <w:t>fwy hygy</w:t>
      </w:r>
      <w:r w:rsidR="00611320">
        <w:rPr>
          <w:rFonts w:ascii="Comic Sans MS" w:hAnsi="Comic Sans MS"/>
          <w:lang w:val="cy-GB"/>
        </w:rPr>
        <w:t>r</w:t>
      </w:r>
      <w:r w:rsidR="00265FC7">
        <w:rPr>
          <w:rFonts w:ascii="Comic Sans MS" w:hAnsi="Comic Sans MS"/>
          <w:lang w:val="cy-GB"/>
        </w:rPr>
        <w:t>ch i bawb</w:t>
      </w:r>
      <w:r w:rsidR="00611320">
        <w:rPr>
          <w:rFonts w:ascii="Comic Sans MS" w:hAnsi="Comic Sans MS"/>
          <w:lang w:val="cy-GB"/>
        </w:rPr>
        <w:t>. Ond</w:t>
      </w:r>
      <w:r w:rsidR="005E0CA6">
        <w:rPr>
          <w:rFonts w:ascii="Comic Sans MS" w:hAnsi="Comic Sans MS"/>
          <w:lang w:val="cy-GB"/>
        </w:rPr>
        <w:t xml:space="preserve"> un peth sydd angen nodi wrth edrych ar cyfiaethiadau o’r </w:t>
      </w:r>
      <w:r w:rsidR="008F5570">
        <w:rPr>
          <w:rFonts w:ascii="Comic Sans MS" w:hAnsi="Comic Sans MS"/>
          <w:lang w:val="cy-GB"/>
        </w:rPr>
        <w:t>Beibl, sydd yn cael effaith ac impact mawr ar Iddewiaeth, yw pan rydym yn cyfiaethu geiriau, weithiau nid oes yna ga</w:t>
      </w:r>
      <w:r w:rsidR="0034272C">
        <w:rPr>
          <w:rFonts w:ascii="Comic Sans MS" w:hAnsi="Comic Sans MS"/>
          <w:lang w:val="cy-GB"/>
        </w:rPr>
        <w:t>n un iaith y gair sydd yn bodoli yn iaith arall, felly rydym yna’n colli wi</w:t>
      </w:r>
      <w:r w:rsidR="005F260B">
        <w:rPr>
          <w:rFonts w:ascii="Comic Sans MS" w:hAnsi="Comic Sans MS"/>
          <w:lang w:val="cy-GB"/>
        </w:rPr>
        <w:t>r bwriad a geiriau y</w:t>
      </w:r>
      <w:r w:rsidR="00FA0D5A">
        <w:rPr>
          <w:rFonts w:ascii="Comic Sans MS" w:hAnsi="Comic Sans MS"/>
          <w:lang w:val="cy-GB"/>
        </w:rPr>
        <w:t>n yr un gwreiddiol</w:t>
      </w:r>
      <w:r w:rsidR="003C1F75">
        <w:rPr>
          <w:rFonts w:ascii="Comic Sans MS" w:hAnsi="Comic Sans MS"/>
          <w:lang w:val="cy-GB"/>
        </w:rPr>
        <w:t xml:space="preserve">. </w:t>
      </w:r>
      <w:r w:rsidR="00E60B95">
        <w:rPr>
          <w:rFonts w:ascii="Comic Sans MS" w:hAnsi="Comic Sans MS"/>
          <w:lang w:val="cy-GB"/>
        </w:rPr>
        <w:t xml:space="preserve">Rydym yn gwybod fod y cyfiaethiad cyntaf or Beibl Hebrenaidd </w:t>
      </w:r>
      <w:r w:rsidR="008C1278">
        <w:rPr>
          <w:rFonts w:ascii="Comic Sans MS" w:hAnsi="Comic Sans MS"/>
          <w:lang w:val="cy-GB"/>
        </w:rPr>
        <w:t>i Groeg yn cael i galwn y Septuagint.</w:t>
      </w:r>
      <w:r w:rsidR="001B4659">
        <w:rPr>
          <w:rFonts w:ascii="Comic Sans MS" w:hAnsi="Comic Sans MS"/>
          <w:lang w:val="cy-GB"/>
        </w:rPr>
        <w:t xml:space="preserve"> Un peth sydd angen </w:t>
      </w:r>
      <w:r w:rsidR="00E3525B">
        <w:rPr>
          <w:rFonts w:ascii="Comic Sans MS" w:hAnsi="Comic Sans MS"/>
          <w:lang w:val="cy-GB"/>
        </w:rPr>
        <w:t xml:space="preserve">nodi am y </w:t>
      </w:r>
      <w:r w:rsidR="000C5FC6">
        <w:rPr>
          <w:rFonts w:ascii="Comic Sans MS" w:hAnsi="Comic Sans MS"/>
          <w:lang w:val="cy-GB"/>
        </w:rPr>
        <w:t xml:space="preserve">cyfaethiad yw fod nifer o storiau y tu ol i sut daeth y </w:t>
      </w:r>
      <w:r w:rsidR="002059BF">
        <w:rPr>
          <w:rFonts w:ascii="Comic Sans MS" w:hAnsi="Comic Sans MS"/>
          <w:lang w:val="cy-GB"/>
        </w:rPr>
        <w:t>cyfiaethiad yma o gwmpas. Yr un</w:t>
      </w:r>
      <w:r w:rsidR="0084488F">
        <w:rPr>
          <w:rFonts w:ascii="Comic Sans MS" w:hAnsi="Comic Sans MS"/>
          <w:lang w:val="cy-GB"/>
        </w:rPr>
        <w:t xml:space="preserve"> y gallwn gweud sydd</w:t>
      </w:r>
      <w:r w:rsidR="002059BF">
        <w:rPr>
          <w:rFonts w:ascii="Comic Sans MS" w:hAnsi="Comic Sans MS"/>
          <w:lang w:val="cy-GB"/>
        </w:rPr>
        <w:t xml:space="preserve"> mwyaf </w:t>
      </w:r>
      <w:r w:rsidR="0084488F">
        <w:rPr>
          <w:rFonts w:ascii="Comic Sans MS" w:hAnsi="Comic Sans MS"/>
          <w:lang w:val="cy-GB"/>
        </w:rPr>
        <w:t>cyffred</w:t>
      </w:r>
      <w:r w:rsidR="00714FE2">
        <w:rPr>
          <w:rFonts w:ascii="Comic Sans MS" w:hAnsi="Comic Sans MS"/>
          <w:lang w:val="cy-GB"/>
        </w:rPr>
        <w:t xml:space="preserve">in yw fod </w:t>
      </w:r>
      <w:r w:rsidR="00902728">
        <w:rPr>
          <w:rFonts w:ascii="Comic Sans MS" w:hAnsi="Comic Sans MS"/>
          <w:lang w:val="cy-GB"/>
        </w:rPr>
        <w:t>72 person yn cyfiaethu, 6 person o</w:t>
      </w:r>
      <w:r w:rsidR="006F53ED">
        <w:rPr>
          <w:rFonts w:ascii="Comic Sans MS" w:hAnsi="Comic Sans MS"/>
          <w:lang w:val="cy-GB"/>
        </w:rPr>
        <w:t xml:space="preserve">’r 12 </w:t>
      </w:r>
      <w:r w:rsidR="00956F42">
        <w:rPr>
          <w:rFonts w:ascii="Comic Sans MS" w:hAnsi="Comic Sans MS"/>
          <w:lang w:val="cy-GB"/>
        </w:rPr>
        <w:t xml:space="preserve">llwyth o Israel, ac fe wnaethen nhw gweitho’n annibynnol i cyfiaethu ac yn y diweth fe wnaeth cynhyrchu </w:t>
      </w:r>
      <w:r w:rsidR="00CA448F" w:rsidRPr="00CA448F">
        <w:rPr>
          <w:rFonts w:ascii="Comic Sans MS" w:hAnsi="Comic Sans MS"/>
          <w:lang w:val="cy-GB"/>
        </w:rPr>
        <w:t>fersiwn</w:t>
      </w:r>
      <w:r w:rsidR="00CA448F">
        <w:rPr>
          <w:rFonts w:ascii="Comic Sans MS" w:hAnsi="Comic Sans MS"/>
          <w:lang w:val="cy-GB"/>
        </w:rPr>
        <w:t>au yr oeth yr un peth</w:t>
      </w:r>
      <w:r w:rsidR="00892006">
        <w:rPr>
          <w:rStyle w:val="FootnoteReference"/>
          <w:rFonts w:ascii="Comic Sans MS" w:hAnsi="Comic Sans MS"/>
          <w:lang w:val="cy-GB"/>
        </w:rPr>
        <w:footnoteReference w:id="4"/>
      </w:r>
      <w:r w:rsidR="00CA448F">
        <w:rPr>
          <w:rFonts w:ascii="Comic Sans MS" w:hAnsi="Comic Sans MS"/>
          <w:lang w:val="cy-GB"/>
        </w:rPr>
        <w:t xml:space="preserve">.  </w:t>
      </w:r>
    </w:p>
    <w:p w14:paraId="45E364A9" w14:textId="4D34FDED" w:rsidR="00611320" w:rsidRDefault="00CA448F" w:rsidP="003C474D">
      <w:pPr>
        <w:spacing w:line="360" w:lineRule="auto"/>
        <w:rPr>
          <w:rFonts w:ascii="Comic Sans MS" w:hAnsi="Comic Sans MS"/>
          <w:lang w:val="cy-GB"/>
        </w:rPr>
      </w:pPr>
      <w:r>
        <w:rPr>
          <w:rFonts w:ascii="Comic Sans MS" w:hAnsi="Comic Sans MS"/>
          <w:lang w:val="cy-GB"/>
        </w:rPr>
        <w:t>Mae yn bwysig i nodi a son am hyn gan</w:t>
      </w:r>
      <w:r w:rsidR="00963820">
        <w:rPr>
          <w:rFonts w:ascii="Comic Sans MS" w:hAnsi="Comic Sans MS"/>
          <w:lang w:val="cy-GB"/>
        </w:rPr>
        <w:t>, wrth i amser mynd ymlaen fe roedd nifer o bobl yn y cyfnod yn siarad ac yn gallu darllen Groe</w:t>
      </w:r>
      <w:r w:rsidR="00567A3D">
        <w:rPr>
          <w:rFonts w:ascii="Comic Sans MS" w:hAnsi="Comic Sans MS"/>
          <w:lang w:val="cy-GB"/>
        </w:rPr>
        <w:t>g o gymharu a Hebrenaidd, felly</w:t>
      </w:r>
      <w:r w:rsidR="00D40C01">
        <w:rPr>
          <w:rFonts w:ascii="Comic Sans MS" w:hAnsi="Comic Sans MS"/>
          <w:lang w:val="cy-GB"/>
        </w:rPr>
        <w:t>, hyn yn oed gall hyn wedi achosi problemau</w:t>
      </w:r>
      <w:r w:rsidR="0052494A">
        <w:rPr>
          <w:rFonts w:ascii="Comic Sans MS" w:hAnsi="Comic Sans MS"/>
          <w:lang w:val="cy-GB"/>
        </w:rPr>
        <w:t xml:space="preserve">, yn y cyfnod hir mae wedi </w:t>
      </w:r>
      <w:r w:rsidR="004D6746">
        <w:rPr>
          <w:rFonts w:ascii="Comic Sans MS" w:hAnsi="Comic Sans MS"/>
          <w:lang w:val="cy-GB"/>
        </w:rPr>
        <w:t xml:space="preserve">bod yn positif gan y gallwn awgrymu </w:t>
      </w:r>
      <w:r w:rsidR="005377BE">
        <w:rPr>
          <w:rFonts w:ascii="Comic Sans MS" w:hAnsi="Comic Sans MS"/>
          <w:lang w:val="cy-GB"/>
        </w:rPr>
        <w:t xml:space="preserve">ei fod wedi helpu nifer darllen y Beibl yn yr amser hir. </w:t>
      </w:r>
      <w:r w:rsidR="00C02C4A">
        <w:rPr>
          <w:rFonts w:ascii="Comic Sans MS" w:hAnsi="Comic Sans MS"/>
          <w:lang w:val="cy-GB"/>
        </w:rPr>
        <w:t xml:space="preserve">Un o’r problemau rydym sydd wedi codi wrth edrych ar cyfiaethiad Groegaidd o’r Beibl yw </w:t>
      </w:r>
      <w:r w:rsidR="007513C6">
        <w:rPr>
          <w:rFonts w:ascii="Comic Sans MS" w:hAnsi="Comic Sans MS"/>
          <w:lang w:val="cy-GB"/>
        </w:rPr>
        <w:t>fod yr enwai wedu cael i ddylanwadu ganddo,</w:t>
      </w:r>
      <w:r w:rsidR="00DA3BE5">
        <w:rPr>
          <w:rFonts w:ascii="Comic Sans MS" w:hAnsi="Comic Sans MS"/>
          <w:lang w:val="cy-GB"/>
        </w:rPr>
        <w:t xml:space="preserve"> gwelwn hyn yn enwau megis Moses (sef yr enw Groeg), yn lle </w:t>
      </w:r>
      <w:r w:rsidR="00DA3BE5">
        <w:rPr>
          <w:rFonts w:ascii="Comic Sans MS" w:hAnsi="Comic Sans MS"/>
          <w:lang w:val="cy-GB"/>
        </w:rPr>
        <w:lastRenderedPageBreak/>
        <w:t xml:space="preserve">defnyddio Moshes </w:t>
      </w:r>
      <w:r w:rsidR="00647368">
        <w:rPr>
          <w:rFonts w:ascii="Comic Sans MS" w:hAnsi="Comic Sans MS"/>
          <w:lang w:val="cy-GB"/>
        </w:rPr>
        <w:t>sydd yn Hebrenaidd</w:t>
      </w:r>
      <w:r w:rsidR="00647368">
        <w:rPr>
          <w:rStyle w:val="FootnoteReference"/>
          <w:rFonts w:ascii="Comic Sans MS" w:hAnsi="Comic Sans MS"/>
          <w:lang w:val="cy-GB"/>
        </w:rPr>
        <w:footnoteReference w:id="5"/>
      </w:r>
      <w:r w:rsidR="00647368">
        <w:rPr>
          <w:rFonts w:ascii="Comic Sans MS" w:hAnsi="Comic Sans MS"/>
          <w:lang w:val="cy-GB"/>
        </w:rPr>
        <w:t>.</w:t>
      </w:r>
      <w:r w:rsidR="00DA3BE5">
        <w:rPr>
          <w:rFonts w:ascii="Comic Sans MS" w:hAnsi="Comic Sans MS"/>
          <w:lang w:val="cy-GB"/>
        </w:rPr>
        <w:t xml:space="preserve"> </w:t>
      </w:r>
      <w:r w:rsidR="005A7C7E">
        <w:rPr>
          <w:rFonts w:ascii="Comic Sans MS" w:hAnsi="Comic Sans MS"/>
          <w:lang w:val="cy-GB"/>
        </w:rPr>
        <w:t xml:space="preserve">Hyn yn oed mae yna </w:t>
      </w:r>
      <w:r w:rsidR="005A7C7E" w:rsidRPr="005A7C7E">
        <w:rPr>
          <w:rFonts w:ascii="Comic Sans MS" w:hAnsi="Comic Sans MS"/>
          <w:lang w:val="cy-GB"/>
        </w:rPr>
        <w:t>amherffeithiadau</w:t>
      </w:r>
      <w:r w:rsidR="005A7C7E">
        <w:rPr>
          <w:rFonts w:ascii="Comic Sans MS" w:hAnsi="Comic Sans MS"/>
          <w:lang w:val="cy-GB"/>
        </w:rPr>
        <w:t xml:space="preserve"> </w:t>
      </w:r>
      <w:r w:rsidR="003C3C94">
        <w:rPr>
          <w:rFonts w:ascii="Comic Sans MS" w:hAnsi="Comic Sans MS"/>
          <w:lang w:val="cy-GB"/>
        </w:rPr>
        <w:t>mae’r Septuagint yn trobwynt yn hanes Iddewiaeth, gan mae hyn yn mwy na</w:t>
      </w:r>
      <w:r w:rsidR="004874FD">
        <w:rPr>
          <w:rFonts w:ascii="Comic Sans MS" w:hAnsi="Comic Sans MS"/>
          <w:lang w:val="cy-GB"/>
        </w:rPr>
        <w:t xml:space="preserve"> unrhyw digwyddiadd arall gan fod yna’r awgrym fod y cyfiaethiad wedu gweid y crefydd yn un sydd nawr ar draws y byd</w:t>
      </w:r>
      <w:r w:rsidR="000E0B30">
        <w:rPr>
          <w:rFonts w:ascii="Comic Sans MS" w:hAnsi="Comic Sans MS"/>
          <w:lang w:val="cy-GB"/>
        </w:rPr>
        <w:t>.</w:t>
      </w:r>
      <w:r w:rsidR="004B370D">
        <w:rPr>
          <w:rFonts w:ascii="Comic Sans MS" w:hAnsi="Comic Sans MS"/>
          <w:lang w:val="cy-GB"/>
        </w:rPr>
        <w:t xml:space="preserve"> Fe wnarh y cyfiaethiaed i Groeg gwneud y </w:t>
      </w:r>
      <w:r w:rsidR="00E426D7" w:rsidRPr="00E426D7">
        <w:rPr>
          <w:rFonts w:ascii="Comic Sans MS" w:hAnsi="Comic Sans MS"/>
          <w:lang w:val="cy-GB"/>
        </w:rPr>
        <w:t>ysgrythurau</w:t>
      </w:r>
      <w:r w:rsidR="00E426D7">
        <w:rPr>
          <w:rFonts w:ascii="Comic Sans MS" w:hAnsi="Comic Sans MS"/>
          <w:lang w:val="cy-GB"/>
        </w:rPr>
        <w:t xml:space="preserve"> Hebrenaidd ar gael i’r </w:t>
      </w:r>
      <w:r w:rsidR="00F666A4">
        <w:rPr>
          <w:rFonts w:ascii="Comic Sans MS" w:hAnsi="Comic Sans MS"/>
          <w:lang w:val="cy-GB"/>
        </w:rPr>
        <w:t>byd Medeterranean, ac hefyd u Cristnogaeth cynnar</w:t>
      </w:r>
      <w:r w:rsidR="003633B5">
        <w:rPr>
          <w:rFonts w:ascii="Comic Sans MS" w:hAnsi="Comic Sans MS"/>
          <w:lang w:val="cy-GB"/>
        </w:rPr>
        <w:t xml:space="preserve">. O ganlyniant i gyfiaethu’r Beible Hebrenaidd i Groegaidd, fe wneth gwneud yr ysgrytharau yma ar gael i </w:t>
      </w:r>
      <w:r w:rsidR="004D5011">
        <w:rPr>
          <w:rFonts w:ascii="Comic Sans MS" w:hAnsi="Comic Sans MS"/>
          <w:lang w:val="cy-GB"/>
        </w:rPr>
        <w:t>bawd felly gall deall pwy yw Duw Hebrenaidd, yr hanes, y cy</w:t>
      </w:r>
      <w:r w:rsidR="00E6321C">
        <w:rPr>
          <w:rFonts w:ascii="Comic Sans MS" w:hAnsi="Comic Sans MS"/>
          <w:lang w:val="cy-GB"/>
        </w:rPr>
        <w:t>frethau, ac hefyd beth digwyddodd i’r Iddewon yn ei hanes cynnar</w:t>
      </w:r>
      <w:r w:rsidR="00E6321C">
        <w:rPr>
          <w:rStyle w:val="FootnoteReference"/>
          <w:rFonts w:ascii="Comic Sans MS" w:hAnsi="Comic Sans MS"/>
          <w:lang w:val="cy-GB"/>
        </w:rPr>
        <w:footnoteReference w:id="6"/>
      </w:r>
      <w:r w:rsidR="00E6321C">
        <w:rPr>
          <w:rFonts w:ascii="Comic Sans MS" w:hAnsi="Comic Sans MS"/>
          <w:lang w:val="cy-GB"/>
        </w:rPr>
        <w:t>.</w:t>
      </w:r>
    </w:p>
    <w:p w14:paraId="3FE63DF4" w14:textId="77777777" w:rsidR="003633B5" w:rsidRDefault="003633B5" w:rsidP="003C474D">
      <w:pPr>
        <w:spacing w:line="360" w:lineRule="auto"/>
        <w:rPr>
          <w:rFonts w:ascii="Comic Sans MS" w:hAnsi="Comic Sans MS"/>
          <w:lang w:val="cy-GB"/>
        </w:rPr>
      </w:pPr>
    </w:p>
    <w:p w14:paraId="00755BA9" w14:textId="2360BF19" w:rsidR="00611320" w:rsidRDefault="00611320" w:rsidP="003C474D">
      <w:pPr>
        <w:spacing w:line="360" w:lineRule="auto"/>
        <w:rPr>
          <w:rFonts w:ascii="Comic Sans MS" w:hAnsi="Comic Sans MS"/>
          <w:u w:val="single"/>
          <w:lang w:val="cy-GB"/>
        </w:rPr>
      </w:pPr>
      <w:r>
        <w:rPr>
          <w:rFonts w:ascii="Comic Sans MS" w:hAnsi="Comic Sans MS"/>
          <w:u w:val="single"/>
          <w:lang w:val="cy-GB"/>
        </w:rPr>
        <w:t>Pennod 2.</w:t>
      </w:r>
    </w:p>
    <w:p w14:paraId="6C8B7AA6" w14:textId="680FCA01" w:rsidR="007D352C" w:rsidRDefault="00FE6171" w:rsidP="00624A66">
      <w:pPr>
        <w:spacing w:line="360" w:lineRule="auto"/>
        <w:rPr>
          <w:rFonts w:ascii="Comic Sans MS" w:hAnsi="Comic Sans MS"/>
          <w:lang w:val="cy-GB"/>
        </w:rPr>
      </w:pPr>
      <w:r>
        <w:rPr>
          <w:rFonts w:ascii="Comic Sans MS" w:hAnsi="Comic Sans MS"/>
          <w:lang w:val="cy-GB"/>
        </w:rPr>
        <w:t>Un agwedd arall i erdych ar wrth edrych ar impact diwilliant Groegaidd ar Iddewiaeth y</w:t>
      </w:r>
      <w:r w:rsidR="002E1C1C">
        <w:rPr>
          <w:rFonts w:ascii="Comic Sans MS" w:hAnsi="Comic Sans MS"/>
          <w:lang w:val="cy-GB"/>
        </w:rPr>
        <w:t xml:space="preserve">w sut wnaeth cael effaith ar y </w:t>
      </w:r>
      <w:r w:rsidR="002E1C1C" w:rsidRPr="002E1C1C">
        <w:rPr>
          <w:rFonts w:ascii="Comic Sans MS" w:hAnsi="Comic Sans MS"/>
          <w:lang w:val="cy-GB"/>
        </w:rPr>
        <w:t>synagog</w:t>
      </w:r>
      <w:r w:rsidR="00496DDC">
        <w:rPr>
          <w:rFonts w:ascii="Comic Sans MS" w:hAnsi="Comic Sans MS"/>
          <w:lang w:val="cy-GB"/>
        </w:rPr>
        <w:t xml:space="preserve">. Fe wnaeth </w:t>
      </w:r>
      <w:r w:rsidR="00C662F3" w:rsidRPr="00C662F3">
        <w:rPr>
          <w:rFonts w:ascii="Comic Sans MS" w:hAnsi="Comic Sans MS"/>
          <w:lang w:val="cy-GB"/>
        </w:rPr>
        <w:t>archaeolegwyr</w:t>
      </w:r>
      <w:r w:rsidR="00C662F3">
        <w:rPr>
          <w:rFonts w:ascii="Comic Sans MS" w:hAnsi="Comic Sans MS"/>
          <w:lang w:val="cy-GB"/>
        </w:rPr>
        <w:t xml:space="preserve"> darganfod synagog ar </w:t>
      </w:r>
      <w:r w:rsidR="007D352C">
        <w:rPr>
          <w:rFonts w:ascii="Comic Sans MS" w:hAnsi="Comic Sans MS"/>
          <w:lang w:val="cy-GB"/>
        </w:rPr>
        <w:t>corfan yr Acropolis</w:t>
      </w:r>
      <w:r w:rsidR="00771697">
        <w:rPr>
          <w:rFonts w:ascii="Comic Sans MS" w:hAnsi="Comic Sans MS"/>
          <w:lang w:val="cy-GB"/>
        </w:rPr>
        <w:t xml:space="preserve">, sydd yn </w:t>
      </w:r>
      <w:r w:rsidR="00B41C3F">
        <w:rPr>
          <w:rFonts w:ascii="Comic Sans MS" w:hAnsi="Comic Sans MS"/>
          <w:lang w:val="cy-GB"/>
        </w:rPr>
        <w:t>dyddio yn ol i</w:t>
      </w:r>
      <w:r w:rsidR="00AA5A4F">
        <w:rPr>
          <w:rFonts w:ascii="Comic Sans MS" w:hAnsi="Comic Sans MS"/>
          <w:lang w:val="cy-GB"/>
        </w:rPr>
        <w:t>’</w:t>
      </w:r>
      <w:r w:rsidR="00B41C3F">
        <w:rPr>
          <w:rFonts w:ascii="Comic Sans MS" w:hAnsi="Comic Sans MS"/>
          <w:lang w:val="cy-GB"/>
        </w:rPr>
        <w:t>r 3ydd canrhif C.E</w:t>
      </w:r>
      <w:r w:rsidR="00B41C3F">
        <w:rPr>
          <w:rStyle w:val="FootnoteReference"/>
          <w:rFonts w:ascii="Comic Sans MS" w:hAnsi="Comic Sans MS"/>
          <w:lang w:val="cy-GB"/>
        </w:rPr>
        <w:footnoteReference w:id="7"/>
      </w:r>
      <w:r w:rsidR="00B41C3F">
        <w:rPr>
          <w:rFonts w:ascii="Comic Sans MS" w:hAnsi="Comic Sans MS"/>
          <w:lang w:val="cy-GB"/>
        </w:rPr>
        <w:t>.</w:t>
      </w:r>
      <w:r w:rsidR="00B6171F">
        <w:rPr>
          <w:rFonts w:ascii="Comic Sans MS" w:hAnsi="Comic Sans MS"/>
          <w:lang w:val="cy-GB"/>
        </w:rPr>
        <w:t xml:space="preserve"> Un peth i’w nodi </w:t>
      </w:r>
      <w:r w:rsidR="00624A66">
        <w:rPr>
          <w:rFonts w:ascii="Comic Sans MS" w:hAnsi="Comic Sans MS"/>
          <w:lang w:val="cy-GB"/>
        </w:rPr>
        <w:t xml:space="preserve">yw, hyd yn oed roedd yr Iddewon yn gallu adeladu synagog, </w:t>
      </w:r>
      <w:r w:rsidR="00BC350F">
        <w:rPr>
          <w:rFonts w:ascii="Comic Sans MS" w:hAnsi="Comic Sans MS"/>
          <w:lang w:val="cy-GB"/>
        </w:rPr>
        <w:t xml:space="preserve">roedd yna dal frwydrant o </w:t>
      </w:r>
      <w:r w:rsidR="003505A9" w:rsidRPr="003505A9">
        <w:rPr>
          <w:rFonts w:ascii="Comic Sans MS" w:hAnsi="Comic Sans MS"/>
          <w:lang w:val="cy-GB"/>
        </w:rPr>
        <w:t>gwrth</w:t>
      </w:r>
      <w:r w:rsidR="00872116">
        <w:rPr>
          <w:rFonts w:ascii="Comic Sans MS" w:hAnsi="Comic Sans MS"/>
          <w:lang w:val="cy-GB"/>
        </w:rPr>
        <w:t xml:space="preserve"> </w:t>
      </w:r>
      <w:r w:rsidR="003505A9" w:rsidRPr="003505A9">
        <w:rPr>
          <w:rFonts w:ascii="Comic Sans MS" w:hAnsi="Comic Sans MS"/>
          <w:lang w:val="cy-GB"/>
        </w:rPr>
        <w:t>-</w:t>
      </w:r>
      <w:r w:rsidR="00872116">
        <w:rPr>
          <w:rFonts w:ascii="Comic Sans MS" w:hAnsi="Comic Sans MS"/>
          <w:lang w:val="cy-GB"/>
        </w:rPr>
        <w:t xml:space="preserve"> </w:t>
      </w:r>
      <w:r w:rsidR="003505A9" w:rsidRPr="003505A9">
        <w:rPr>
          <w:rFonts w:ascii="Comic Sans MS" w:hAnsi="Comic Sans MS"/>
          <w:lang w:val="cy-GB"/>
        </w:rPr>
        <w:t>Semitiaeth</w:t>
      </w:r>
      <w:r w:rsidR="003505A9">
        <w:rPr>
          <w:rFonts w:ascii="Comic Sans MS" w:hAnsi="Comic Sans MS"/>
          <w:lang w:val="cy-GB"/>
        </w:rPr>
        <w:t xml:space="preserve"> gan </w:t>
      </w:r>
      <w:r w:rsidR="00A72C5C">
        <w:rPr>
          <w:rFonts w:ascii="Comic Sans MS" w:hAnsi="Comic Sans MS"/>
          <w:lang w:val="cy-GB"/>
        </w:rPr>
        <w:t>y poblogaeth yn Ath</w:t>
      </w:r>
      <w:r w:rsidR="00123CD3">
        <w:rPr>
          <w:rFonts w:ascii="Comic Sans MS" w:hAnsi="Comic Sans MS"/>
          <w:lang w:val="cy-GB"/>
        </w:rPr>
        <w:t>e</w:t>
      </w:r>
      <w:r w:rsidR="00A72C5C">
        <w:rPr>
          <w:rFonts w:ascii="Comic Sans MS" w:hAnsi="Comic Sans MS"/>
          <w:lang w:val="cy-GB"/>
        </w:rPr>
        <w:t>ns.</w:t>
      </w:r>
    </w:p>
    <w:p w14:paraId="695B3209" w14:textId="4A77D76A" w:rsidR="00F278C7" w:rsidRDefault="00F278C7" w:rsidP="00624A66">
      <w:pPr>
        <w:spacing w:line="360" w:lineRule="auto"/>
        <w:rPr>
          <w:rFonts w:ascii="Comic Sans MS" w:hAnsi="Comic Sans MS"/>
          <w:lang w:val="cy-GB"/>
        </w:rPr>
      </w:pPr>
      <w:r>
        <w:rPr>
          <w:rFonts w:ascii="Comic Sans MS" w:hAnsi="Comic Sans MS"/>
          <w:lang w:val="cy-GB"/>
        </w:rPr>
        <w:t xml:space="preserve">Un peth arall sydd angen edrych ar yw sut wneth </w:t>
      </w:r>
      <w:r w:rsidR="00476A62">
        <w:rPr>
          <w:rFonts w:ascii="Comic Sans MS" w:hAnsi="Comic Sans MS"/>
          <w:lang w:val="cy-GB"/>
        </w:rPr>
        <w:t xml:space="preserve">diwilliant newid i rhai Iddewon yn ystod y cyfnod. Fe wnaeth sect o Iddewon torri bant o’r crefydd </w:t>
      </w:r>
      <w:r w:rsidR="00DF6B8F">
        <w:rPr>
          <w:rFonts w:ascii="Comic Sans MS" w:hAnsi="Comic Sans MS"/>
          <w:lang w:val="cy-GB"/>
        </w:rPr>
        <w:t xml:space="preserve">yn traddodiadol a creu </w:t>
      </w:r>
      <w:r w:rsidR="00DA49AC">
        <w:rPr>
          <w:rFonts w:ascii="Comic Sans MS" w:hAnsi="Comic Sans MS"/>
          <w:lang w:val="cy-GB"/>
        </w:rPr>
        <w:t>cangen newydd o Iddeiawth sef, Romanio</w:t>
      </w:r>
      <w:r w:rsidR="00E64060">
        <w:rPr>
          <w:rFonts w:ascii="Comic Sans MS" w:hAnsi="Comic Sans MS"/>
          <w:lang w:val="cy-GB"/>
        </w:rPr>
        <w:t xml:space="preserve">te, Yn traddodiadol fe roedd yn son am yr Iddewon yr oedd yn rhan o;e ymerodaeth Rhufeinug. Ond </w:t>
      </w:r>
      <w:r w:rsidR="00D06BC6">
        <w:rPr>
          <w:rFonts w:ascii="Comic Sans MS" w:hAnsi="Comic Sans MS"/>
          <w:lang w:val="cy-GB"/>
        </w:rPr>
        <w:t>mae’r gair yma nawe wedi dod i golygu ‘Heleneiddio</w:t>
      </w:r>
      <w:r w:rsidR="00703817">
        <w:rPr>
          <w:rFonts w:ascii="Comic Sans MS" w:hAnsi="Comic Sans MS"/>
          <w:lang w:val="cy-GB"/>
        </w:rPr>
        <w:t>’. Mae’r pobl yma yn Iddewon sy’n siarad Groegaidd</w:t>
      </w:r>
      <w:r w:rsidR="00987173">
        <w:rPr>
          <w:rFonts w:ascii="Comic Sans MS" w:hAnsi="Comic Sans MS"/>
          <w:lang w:val="cy-GB"/>
        </w:rPr>
        <w:t xml:space="preserve">, ac fel Iddwon ar draws hanes, mae’r cymuned </w:t>
      </w:r>
      <w:r w:rsidR="00682244">
        <w:rPr>
          <w:rFonts w:ascii="Comic Sans MS" w:hAnsi="Comic Sans MS"/>
          <w:lang w:val="cy-GB"/>
        </w:rPr>
        <w:t xml:space="preserve">lleiafrif yn </w:t>
      </w:r>
      <w:r w:rsidR="00284A01">
        <w:rPr>
          <w:rFonts w:ascii="Comic Sans MS" w:hAnsi="Comic Sans MS"/>
          <w:lang w:val="cy-GB"/>
        </w:rPr>
        <w:t xml:space="preserve">cael i amgylchu gan poblogaeth sydd a’r mwyafrif o bobl sydd ddim yn Iddewon, </w:t>
      </w:r>
      <w:r w:rsidR="00B55767">
        <w:rPr>
          <w:rFonts w:ascii="Comic Sans MS" w:hAnsi="Comic Sans MS"/>
          <w:lang w:val="cy-GB"/>
        </w:rPr>
        <w:t xml:space="preserve">gonyga hyn felly fod y cymunedau bychain yn </w:t>
      </w:r>
      <w:r w:rsidR="00B55767">
        <w:rPr>
          <w:rFonts w:ascii="Comic Sans MS" w:hAnsi="Comic Sans MS"/>
          <w:lang w:val="cy-GB"/>
        </w:rPr>
        <w:lastRenderedPageBreak/>
        <w:t>amsugno nifer o traddodiadau</w:t>
      </w:r>
      <w:r w:rsidR="003C6951">
        <w:rPr>
          <w:rFonts w:ascii="Comic Sans MS" w:hAnsi="Comic Sans MS"/>
          <w:lang w:val="cy-GB"/>
        </w:rPr>
        <w:t>, torllfa</w:t>
      </w:r>
      <w:r w:rsidR="00BA0BED">
        <w:rPr>
          <w:rFonts w:ascii="Comic Sans MS" w:hAnsi="Comic Sans MS"/>
          <w:lang w:val="cy-GB"/>
        </w:rPr>
        <w:t>,</w:t>
      </w:r>
      <w:r w:rsidR="00727847">
        <w:rPr>
          <w:rFonts w:ascii="Comic Sans MS" w:hAnsi="Comic Sans MS"/>
          <w:lang w:val="cy-GB"/>
        </w:rPr>
        <w:t xml:space="preserve"> </w:t>
      </w:r>
      <w:r w:rsidR="00727847" w:rsidRPr="00727847">
        <w:rPr>
          <w:rFonts w:ascii="Comic Sans MS" w:hAnsi="Comic Sans MS"/>
          <w:lang w:val="cy-GB"/>
        </w:rPr>
        <w:t>priodoleddau</w:t>
      </w:r>
      <w:r w:rsidR="00BA0BED">
        <w:rPr>
          <w:rFonts w:ascii="Comic Sans MS" w:hAnsi="Comic Sans MS"/>
          <w:lang w:val="cy-GB"/>
        </w:rPr>
        <w:t xml:space="preserve">, ac yn enwedig y iaith o’r cymuned </w:t>
      </w:r>
      <w:r w:rsidR="00B1737E">
        <w:rPr>
          <w:rFonts w:ascii="Comic Sans MS" w:hAnsi="Comic Sans MS"/>
          <w:lang w:val="cy-GB"/>
        </w:rPr>
        <w:t>o gwmas nhw.</w:t>
      </w:r>
      <w:r w:rsidR="00B1737E">
        <w:rPr>
          <w:rStyle w:val="FootnoteReference"/>
          <w:rFonts w:ascii="Comic Sans MS" w:hAnsi="Comic Sans MS"/>
          <w:lang w:val="cy-GB"/>
        </w:rPr>
        <w:footnoteReference w:id="8"/>
      </w:r>
      <w:r w:rsidR="00BA0BED">
        <w:rPr>
          <w:rFonts w:ascii="Comic Sans MS" w:hAnsi="Comic Sans MS"/>
          <w:lang w:val="cy-GB"/>
        </w:rPr>
        <w:t xml:space="preserve"> </w:t>
      </w:r>
    </w:p>
    <w:p w14:paraId="728FCCEE" w14:textId="05AA2C70" w:rsidR="00222695" w:rsidRDefault="00222695" w:rsidP="00624A66">
      <w:pPr>
        <w:spacing w:line="360" w:lineRule="auto"/>
        <w:rPr>
          <w:rFonts w:ascii="Comic Sans MS" w:hAnsi="Comic Sans MS"/>
          <w:lang w:val="cy-GB"/>
        </w:rPr>
      </w:pPr>
      <w:r>
        <w:rPr>
          <w:rFonts w:ascii="Comic Sans MS" w:hAnsi="Comic Sans MS"/>
          <w:lang w:val="cy-GB"/>
        </w:rPr>
        <w:t xml:space="preserve">Un peth </w:t>
      </w:r>
      <w:r w:rsidR="00FA32DF">
        <w:rPr>
          <w:rFonts w:ascii="Comic Sans MS" w:hAnsi="Comic Sans MS"/>
          <w:lang w:val="cy-GB"/>
        </w:rPr>
        <w:t xml:space="preserve">arall am yr Iddewon Romaniote yw’r synagog, tra ei fod yn dilyn </w:t>
      </w:r>
      <w:r w:rsidR="00A87A1B">
        <w:rPr>
          <w:rFonts w:ascii="Comic Sans MS" w:hAnsi="Comic Sans MS"/>
          <w:lang w:val="cy-GB"/>
        </w:rPr>
        <w:t xml:space="preserve">adeiladwaith tebygol, </w:t>
      </w:r>
      <w:r w:rsidR="006E3AC5">
        <w:rPr>
          <w:rFonts w:ascii="Comic Sans MS" w:hAnsi="Comic Sans MS"/>
          <w:lang w:val="cy-GB"/>
        </w:rPr>
        <w:t>nid yw’n dilyn traddodiad os rydym yn edrych tu mewn iddo.</w:t>
      </w:r>
      <w:r w:rsidR="00C7140E">
        <w:rPr>
          <w:rFonts w:ascii="Comic Sans MS" w:hAnsi="Comic Sans MS"/>
          <w:lang w:val="cy-GB"/>
        </w:rPr>
        <w:t xml:space="preserve"> Yn lle ma</w:t>
      </w:r>
      <w:r w:rsidR="00A158AB">
        <w:rPr>
          <w:rFonts w:ascii="Comic Sans MS" w:hAnsi="Comic Sans MS"/>
          <w:lang w:val="cy-GB"/>
        </w:rPr>
        <w:t>e’r synagog yn cael i osod allan o’r dwyrain i</w:t>
      </w:r>
      <w:r w:rsidR="006913BC">
        <w:rPr>
          <w:rFonts w:ascii="Comic Sans MS" w:hAnsi="Comic Sans MS"/>
          <w:lang w:val="cy-GB"/>
        </w:rPr>
        <w:t>’r gorllewin, gyda’r arch</w:t>
      </w:r>
      <w:r w:rsidR="00B26C19">
        <w:rPr>
          <w:rFonts w:ascii="Comic Sans MS" w:hAnsi="Comic Sans MS"/>
          <w:lang w:val="cy-GB"/>
        </w:rPr>
        <w:t xml:space="preserve"> (ehal)</w:t>
      </w:r>
      <w:r w:rsidR="006913BC">
        <w:rPr>
          <w:rFonts w:ascii="Comic Sans MS" w:hAnsi="Comic Sans MS"/>
          <w:lang w:val="cy-GB"/>
        </w:rPr>
        <w:t xml:space="preserve"> ar wall y dwyrain ac y platform darllen (bimah) ar </w:t>
      </w:r>
      <w:r w:rsidR="00B26C19">
        <w:rPr>
          <w:rFonts w:ascii="Comic Sans MS" w:hAnsi="Comic Sans MS"/>
          <w:lang w:val="cy-GB"/>
        </w:rPr>
        <w:t>y wall i’r gorllewin</w:t>
      </w:r>
      <w:r w:rsidR="00B26C19">
        <w:rPr>
          <w:rStyle w:val="FootnoteReference"/>
          <w:rFonts w:ascii="Comic Sans MS" w:hAnsi="Comic Sans MS"/>
          <w:lang w:val="cy-GB"/>
        </w:rPr>
        <w:footnoteReference w:id="9"/>
      </w:r>
      <w:r w:rsidR="00B26C19">
        <w:rPr>
          <w:rFonts w:ascii="Comic Sans MS" w:hAnsi="Comic Sans MS"/>
          <w:lang w:val="cy-GB"/>
        </w:rPr>
        <w:t>.</w:t>
      </w:r>
    </w:p>
    <w:p w14:paraId="606A1B0C" w14:textId="229AEFBA" w:rsidR="003C627E" w:rsidRDefault="003C627E" w:rsidP="00624A66">
      <w:pPr>
        <w:spacing w:line="360" w:lineRule="auto"/>
        <w:rPr>
          <w:rFonts w:ascii="Comic Sans MS" w:hAnsi="Comic Sans MS"/>
          <w:lang w:val="cy-GB"/>
        </w:rPr>
      </w:pPr>
      <w:r>
        <w:rPr>
          <w:rFonts w:ascii="Comic Sans MS" w:hAnsi="Comic Sans MS"/>
          <w:lang w:val="cy-GB"/>
        </w:rPr>
        <w:t xml:space="preserve">Un peth </w:t>
      </w:r>
      <w:r w:rsidR="00214471">
        <w:rPr>
          <w:rFonts w:ascii="Comic Sans MS" w:hAnsi="Comic Sans MS"/>
          <w:lang w:val="cy-GB"/>
        </w:rPr>
        <w:t xml:space="preserve">arall </w:t>
      </w:r>
      <w:r>
        <w:rPr>
          <w:rFonts w:ascii="Comic Sans MS" w:hAnsi="Comic Sans MS"/>
          <w:lang w:val="cy-GB"/>
        </w:rPr>
        <w:t>sydd angen</w:t>
      </w:r>
      <w:r w:rsidR="00214471">
        <w:rPr>
          <w:rFonts w:ascii="Comic Sans MS" w:hAnsi="Comic Sans MS"/>
          <w:lang w:val="cy-GB"/>
        </w:rPr>
        <w:t xml:space="preserve"> </w:t>
      </w:r>
      <w:r w:rsidR="00BE6271">
        <w:rPr>
          <w:rFonts w:ascii="Comic Sans MS" w:hAnsi="Comic Sans MS"/>
          <w:lang w:val="cy-GB"/>
        </w:rPr>
        <w:t>edrych ar, wrth edrych ar</w:t>
      </w:r>
      <w:r w:rsidR="00214471">
        <w:rPr>
          <w:rFonts w:ascii="Comic Sans MS" w:hAnsi="Comic Sans MS"/>
          <w:lang w:val="cy-GB"/>
        </w:rPr>
        <w:t xml:space="preserve"> Iddewiaeth yn </w:t>
      </w:r>
      <w:r w:rsidR="00BE6271">
        <w:rPr>
          <w:rFonts w:ascii="Comic Sans MS" w:hAnsi="Comic Sans MS"/>
          <w:lang w:val="cy-GB"/>
        </w:rPr>
        <w:t xml:space="preserve">diwilliant Groegaidd </w:t>
      </w:r>
      <w:r w:rsidR="00A55251">
        <w:rPr>
          <w:rFonts w:ascii="Comic Sans MS" w:hAnsi="Comic Sans MS"/>
          <w:lang w:val="cy-GB"/>
        </w:rPr>
        <w:t xml:space="preserve">yw y </w:t>
      </w:r>
      <w:r w:rsidR="00CA6AF9">
        <w:rPr>
          <w:rFonts w:ascii="Comic Sans MS" w:hAnsi="Comic Sans MS"/>
          <w:lang w:val="cy-GB"/>
        </w:rPr>
        <w:t>gwrth</w:t>
      </w:r>
      <w:r w:rsidR="003857A9">
        <w:rPr>
          <w:rFonts w:ascii="Comic Sans MS" w:hAnsi="Comic Sans MS"/>
          <w:lang w:val="cy-GB"/>
        </w:rPr>
        <w:t>ryfela</w:t>
      </w:r>
      <w:r w:rsidR="00132426">
        <w:rPr>
          <w:rFonts w:ascii="Comic Sans MS" w:hAnsi="Comic Sans MS"/>
          <w:lang w:val="cy-GB"/>
        </w:rPr>
        <w:t xml:space="preserve"> rhwng 1</w:t>
      </w:r>
      <w:r w:rsidR="004638FC">
        <w:rPr>
          <w:rFonts w:ascii="Comic Sans MS" w:hAnsi="Comic Sans MS"/>
          <w:lang w:val="cy-GB"/>
        </w:rPr>
        <w:t xml:space="preserve">67 </w:t>
      </w:r>
      <w:r w:rsidR="00F6613F">
        <w:rPr>
          <w:rFonts w:ascii="Comic Sans MS" w:hAnsi="Comic Sans MS"/>
          <w:lang w:val="cy-GB"/>
        </w:rPr>
        <w:t>–</w:t>
      </w:r>
      <w:r w:rsidR="004638FC">
        <w:rPr>
          <w:rFonts w:ascii="Comic Sans MS" w:hAnsi="Comic Sans MS"/>
          <w:lang w:val="cy-GB"/>
        </w:rPr>
        <w:t xml:space="preserve"> 1</w:t>
      </w:r>
      <w:r w:rsidR="00F6613F">
        <w:rPr>
          <w:rFonts w:ascii="Comic Sans MS" w:hAnsi="Comic Sans MS"/>
          <w:lang w:val="cy-GB"/>
        </w:rPr>
        <w:t xml:space="preserve">60 BCE, pan wnaeth </w:t>
      </w:r>
      <w:r w:rsidR="00A37DDB">
        <w:rPr>
          <w:rFonts w:ascii="Comic Sans MS" w:hAnsi="Comic Sans MS"/>
          <w:lang w:val="cy-GB"/>
        </w:rPr>
        <w:t xml:space="preserve">Judah Maccabee </w:t>
      </w:r>
      <w:r w:rsidR="00571835">
        <w:rPr>
          <w:rFonts w:ascii="Comic Sans MS" w:hAnsi="Comic Sans MS"/>
          <w:lang w:val="cy-GB"/>
        </w:rPr>
        <w:t xml:space="preserve">arwain </w:t>
      </w:r>
      <w:r w:rsidR="005077DF">
        <w:rPr>
          <w:rFonts w:ascii="Comic Sans MS" w:hAnsi="Comic Sans MS"/>
          <w:lang w:val="cy-GB"/>
        </w:rPr>
        <w:t>gwrth</w:t>
      </w:r>
      <w:r w:rsidR="00017C3C">
        <w:rPr>
          <w:rFonts w:ascii="Comic Sans MS" w:hAnsi="Comic Sans MS"/>
          <w:lang w:val="cy-GB"/>
        </w:rPr>
        <w:t>rhyfela</w:t>
      </w:r>
      <w:r w:rsidR="00A42A3A">
        <w:rPr>
          <w:rFonts w:ascii="Comic Sans MS" w:hAnsi="Comic Sans MS"/>
          <w:lang w:val="cy-GB"/>
        </w:rPr>
        <w:t xml:space="preserve"> yn erbyn </w:t>
      </w:r>
      <w:r w:rsidR="00C95193">
        <w:rPr>
          <w:rFonts w:ascii="Comic Sans MS" w:hAnsi="Comic Sans MS"/>
          <w:lang w:val="cy-GB"/>
        </w:rPr>
        <w:t xml:space="preserve">y </w:t>
      </w:r>
      <w:r w:rsidR="008E4ED0">
        <w:rPr>
          <w:rFonts w:ascii="Comic Sans MS" w:hAnsi="Comic Sans MS"/>
          <w:lang w:val="cy-GB"/>
        </w:rPr>
        <w:t>llywodraethwyr</w:t>
      </w:r>
      <w:r w:rsidR="00956056">
        <w:rPr>
          <w:rFonts w:ascii="Comic Sans MS" w:hAnsi="Comic Sans MS"/>
          <w:lang w:val="cy-GB"/>
        </w:rPr>
        <w:t xml:space="preserve"> </w:t>
      </w:r>
      <w:r w:rsidR="00A42A3A">
        <w:rPr>
          <w:rFonts w:ascii="Comic Sans MS" w:hAnsi="Comic Sans MS"/>
          <w:lang w:val="cy-GB"/>
        </w:rPr>
        <w:t xml:space="preserve">Groegaidd </w:t>
      </w:r>
      <w:r w:rsidR="00CE133C">
        <w:rPr>
          <w:rFonts w:ascii="Comic Sans MS" w:hAnsi="Comic Sans MS"/>
          <w:lang w:val="cy-GB"/>
        </w:rPr>
        <w:t>Seleucid</w:t>
      </w:r>
      <w:r w:rsidR="00C95193">
        <w:rPr>
          <w:rFonts w:ascii="Comic Sans MS" w:hAnsi="Comic Sans MS"/>
          <w:lang w:val="cy-GB"/>
        </w:rPr>
        <w:t xml:space="preserve"> o</w:t>
      </w:r>
      <w:r w:rsidR="00CE133C">
        <w:rPr>
          <w:rFonts w:ascii="Comic Sans MS" w:hAnsi="Comic Sans MS"/>
          <w:lang w:val="cy-GB"/>
        </w:rPr>
        <w:t xml:space="preserve"> </w:t>
      </w:r>
      <w:r w:rsidR="008E4ED0">
        <w:rPr>
          <w:rFonts w:ascii="Comic Sans MS" w:hAnsi="Comic Sans MS"/>
          <w:lang w:val="cy-GB"/>
        </w:rPr>
        <w:t>Judea</w:t>
      </w:r>
      <w:r w:rsidR="00C95193">
        <w:rPr>
          <w:rFonts w:ascii="Comic Sans MS" w:hAnsi="Comic Sans MS"/>
          <w:lang w:val="cy-GB"/>
        </w:rPr>
        <w:t>.</w:t>
      </w:r>
      <w:r w:rsidR="00B20C86">
        <w:rPr>
          <w:rFonts w:ascii="Comic Sans MS" w:hAnsi="Comic Sans MS"/>
          <w:lang w:val="cy-GB"/>
        </w:rPr>
        <w:t xml:space="preserve"> Ond</w:t>
      </w:r>
      <w:r w:rsidR="007D3A01">
        <w:rPr>
          <w:rFonts w:ascii="Comic Sans MS" w:hAnsi="Comic Sans MS"/>
          <w:lang w:val="cy-GB"/>
        </w:rPr>
        <w:t xml:space="preserve"> mae yna awgrym ei fod yn </w:t>
      </w:r>
      <w:r w:rsidR="008F586A">
        <w:rPr>
          <w:rFonts w:ascii="Comic Sans MS" w:hAnsi="Comic Sans MS"/>
          <w:lang w:val="cy-GB"/>
        </w:rPr>
        <w:t xml:space="preserve">wath na beth sydd yn cael i ddisgrifio, gan wnaeth y Seleucids tynnu nol </w:t>
      </w:r>
      <w:r w:rsidR="008B1E3C">
        <w:rPr>
          <w:rFonts w:ascii="Comic Sans MS" w:hAnsi="Comic Sans MS"/>
          <w:lang w:val="cy-GB"/>
        </w:rPr>
        <w:t xml:space="preserve">rheolaeth yr Iddewon o’r teml, ond yna </w:t>
      </w:r>
      <w:r w:rsidR="00C0188A">
        <w:rPr>
          <w:rFonts w:ascii="Comic Sans MS" w:hAnsi="Comic Sans MS"/>
          <w:lang w:val="cy-GB"/>
        </w:rPr>
        <w:t xml:space="preserve">ei </w:t>
      </w:r>
      <w:r w:rsidR="00C0188A" w:rsidRPr="00C0188A">
        <w:rPr>
          <w:rFonts w:ascii="Comic Sans MS" w:hAnsi="Comic Sans MS"/>
          <w:lang w:val="cy-GB"/>
        </w:rPr>
        <w:t>adferedig</w:t>
      </w:r>
      <w:r w:rsidR="00C0188A">
        <w:rPr>
          <w:rFonts w:ascii="Comic Sans MS" w:hAnsi="Comic Sans MS"/>
          <w:lang w:val="cy-GB"/>
        </w:rPr>
        <w:t xml:space="preserve"> ar ol </w:t>
      </w:r>
      <w:r w:rsidR="00C0188A" w:rsidRPr="00C0188A">
        <w:rPr>
          <w:rFonts w:ascii="Comic Sans MS" w:hAnsi="Comic Sans MS"/>
          <w:lang w:val="cy-GB"/>
        </w:rPr>
        <w:t>dirprwyaeth</w:t>
      </w:r>
      <w:r w:rsidR="00C0188A">
        <w:rPr>
          <w:rFonts w:ascii="Comic Sans MS" w:hAnsi="Comic Sans MS"/>
          <w:lang w:val="cy-GB"/>
        </w:rPr>
        <w:t xml:space="preserve"> o Iddewon </w:t>
      </w:r>
      <w:r w:rsidR="00CC4E55">
        <w:rPr>
          <w:rFonts w:ascii="Comic Sans MS" w:hAnsi="Comic Sans MS"/>
          <w:lang w:val="cy-GB"/>
        </w:rPr>
        <w:t xml:space="preserve">ffyddlon. Os mae hyn yw beth digwyddol mae yn dangos i ni </w:t>
      </w:r>
      <w:r w:rsidR="008065FA">
        <w:rPr>
          <w:rFonts w:ascii="Comic Sans MS" w:hAnsi="Comic Sans MS"/>
          <w:lang w:val="cy-GB"/>
        </w:rPr>
        <w:t xml:space="preserve">perthynas sydd yn </w:t>
      </w:r>
      <w:r w:rsidR="0044706E">
        <w:rPr>
          <w:rFonts w:ascii="Comic Sans MS" w:hAnsi="Comic Sans MS"/>
          <w:lang w:val="cy-GB"/>
        </w:rPr>
        <w:t>mwy cymleth rhwng y pobl Groeg ac yr Iddewon</w:t>
      </w:r>
      <w:r w:rsidR="007A7F5E">
        <w:rPr>
          <w:rFonts w:ascii="Comic Sans MS" w:hAnsi="Comic Sans MS"/>
          <w:lang w:val="cy-GB"/>
        </w:rPr>
        <w:t>, mae hefyd yn awgrymu fod yna propaganda yn cael i ddefnyddio yn llenyddiaeth y Maccabean</w:t>
      </w:r>
      <w:r w:rsidR="00422892">
        <w:rPr>
          <w:rStyle w:val="FootnoteReference"/>
          <w:rFonts w:ascii="Comic Sans MS" w:hAnsi="Comic Sans MS"/>
          <w:lang w:val="cy-GB"/>
        </w:rPr>
        <w:footnoteReference w:id="10"/>
      </w:r>
      <w:r w:rsidR="007A7F5E">
        <w:rPr>
          <w:rFonts w:ascii="Comic Sans MS" w:hAnsi="Comic Sans MS"/>
          <w:lang w:val="cy-GB"/>
        </w:rPr>
        <w:t>.</w:t>
      </w:r>
    </w:p>
    <w:p w14:paraId="132D8BFC" w14:textId="77777777" w:rsidR="00BA7D00" w:rsidRDefault="00BA7D00" w:rsidP="00624A66">
      <w:pPr>
        <w:spacing w:line="360" w:lineRule="auto"/>
        <w:rPr>
          <w:rFonts w:ascii="Comic Sans MS" w:hAnsi="Comic Sans MS"/>
          <w:lang w:val="cy-GB"/>
        </w:rPr>
      </w:pPr>
    </w:p>
    <w:p w14:paraId="606213D6" w14:textId="323C7C22" w:rsidR="00BA7D00" w:rsidRPr="00BA7D00" w:rsidRDefault="00BA7D00" w:rsidP="00624A66">
      <w:pPr>
        <w:spacing w:line="360" w:lineRule="auto"/>
        <w:rPr>
          <w:rFonts w:ascii="Comic Sans MS" w:hAnsi="Comic Sans MS"/>
          <w:u w:val="single"/>
          <w:lang w:val="cy-GB"/>
        </w:rPr>
      </w:pPr>
      <w:r>
        <w:rPr>
          <w:rFonts w:ascii="Comic Sans MS" w:hAnsi="Comic Sans MS"/>
          <w:u w:val="single"/>
          <w:lang w:val="cy-GB"/>
        </w:rPr>
        <w:t>Pennod 3.</w:t>
      </w:r>
    </w:p>
    <w:p w14:paraId="200BE856" w14:textId="19F91AC4" w:rsidR="00AC0E79" w:rsidRDefault="00BA7D00" w:rsidP="00624A66">
      <w:pPr>
        <w:spacing w:line="360" w:lineRule="auto"/>
        <w:rPr>
          <w:rFonts w:ascii="Comic Sans MS" w:hAnsi="Comic Sans MS"/>
          <w:lang w:val="cy-GB"/>
        </w:rPr>
      </w:pPr>
      <w:r>
        <w:rPr>
          <w:rFonts w:ascii="Comic Sans MS" w:hAnsi="Comic Sans MS"/>
          <w:lang w:val="cy-GB"/>
        </w:rPr>
        <w:t>Hyd yn oed mor belled rydym wedi edrych ar y perthynnas rhwng diwilliant Groegaidd ac yr Iddewon mewn ffordd negyddol,</w:t>
      </w:r>
      <w:r w:rsidR="00A81CB3">
        <w:rPr>
          <w:rFonts w:ascii="Comic Sans MS" w:hAnsi="Comic Sans MS"/>
          <w:lang w:val="cy-GB"/>
        </w:rPr>
        <w:t xml:space="preserve"> mae mwyafrif o’r llenydiaeth cynnradd sydd genym am Iddeiaeth yn y canrhif cyntaf C.E</w:t>
      </w:r>
      <w:r w:rsidR="005220E5">
        <w:rPr>
          <w:rFonts w:ascii="Comic Sans MS" w:hAnsi="Comic Sans MS"/>
          <w:lang w:val="cy-GB"/>
        </w:rPr>
        <w:t>, yn dod o’r awdur Josephus a wnaeth ys</w:t>
      </w:r>
      <w:r w:rsidR="002C7F78">
        <w:rPr>
          <w:rFonts w:ascii="Comic Sans MS" w:hAnsi="Comic Sans MS"/>
          <w:lang w:val="cy-GB"/>
        </w:rPr>
        <w:t>grifennu ‘Against Apion’, ac un peth i’w nodi am yr awdur yma yw ei fod yn Iddew ei hunain, ac felly mae yn rhoi</w:t>
      </w:r>
      <w:r w:rsidR="00DA44D0">
        <w:rPr>
          <w:rFonts w:ascii="Comic Sans MS" w:hAnsi="Comic Sans MS"/>
          <w:lang w:val="cy-GB"/>
        </w:rPr>
        <w:t>’</w:t>
      </w:r>
      <w:r w:rsidR="002C7F78">
        <w:rPr>
          <w:rFonts w:ascii="Comic Sans MS" w:hAnsi="Comic Sans MS"/>
          <w:lang w:val="cy-GB"/>
        </w:rPr>
        <w:t xml:space="preserve">r awgrym </w:t>
      </w:r>
      <w:r w:rsidR="00DA44D0">
        <w:rPr>
          <w:rFonts w:ascii="Comic Sans MS" w:hAnsi="Comic Sans MS"/>
          <w:lang w:val="cy-GB"/>
        </w:rPr>
        <w:t xml:space="preserve">i ni y fydd yna tuedd i </w:t>
      </w:r>
      <w:r w:rsidR="00356C0F">
        <w:rPr>
          <w:rFonts w:ascii="Comic Sans MS" w:hAnsi="Comic Sans MS"/>
          <w:lang w:val="cy-GB"/>
        </w:rPr>
        <w:t>felly cefnogi’r Iddewon a dangos unrhyw diwilliant arall megis Groegaidd new Rhufeunig mewn ffordd negyddol</w:t>
      </w:r>
      <w:r w:rsidR="009C413E">
        <w:rPr>
          <w:rFonts w:ascii="Comic Sans MS" w:hAnsi="Comic Sans MS"/>
          <w:lang w:val="cy-GB"/>
        </w:rPr>
        <w:t xml:space="preserve">. Ond un peth wnaeth Josephus yw </w:t>
      </w:r>
      <w:r w:rsidR="002C7F78">
        <w:rPr>
          <w:rFonts w:ascii="Comic Sans MS" w:hAnsi="Comic Sans MS"/>
          <w:lang w:val="cy-GB"/>
        </w:rPr>
        <w:t xml:space="preserve"> </w:t>
      </w:r>
      <w:r w:rsidR="00A17BB4">
        <w:rPr>
          <w:rFonts w:ascii="Comic Sans MS" w:hAnsi="Comic Sans MS"/>
          <w:lang w:val="cy-GB"/>
        </w:rPr>
        <w:t xml:space="preserve">amddiffin yr Iddewon yn erbyn yr </w:t>
      </w:r>
      <w:r w:rsidR="006B6391" w:rsidRPr="006B6391">
        <w:rPr>
          <w:rFonts w:ascii="Comic Sans MS" w:hAnsi="Comic Sans MS"/>
          <w:lang w:val="cy-GB"/>
        </w:rPr>
        <w:t>gwrth</w:t>
      </w:r>
      <w:r w:rsidR="006B6391">
        <w:rPr>
          <w:rFonts w:ascii="Comic Sans MS" w:hAnsi="Comic Sans MS"/>
          <w:lang w:val="cy-GB"/>
        </w:rPr>
        <w:t xml:space="preserve"> – </w:t>
      </w:r>
      <w:r w:rsidR="006B6391" w:rsidRPr="006B6391">
        <w:rPr>
          <w:rFonts w:ascii="Comic Sans MS" w:hAnsi="Comic Sans MS"/>
          <w:lang w:val="cy-GB"/>
        </w:rPr>
        <w:t>Semitiaeth</w:t>
      </w:r>
      <w:r w:rsidR="006B6391">
        <w:rPr>
          <w:rFonts w:ascii="Comic Sans MS" w:hAnsi="Comic Sans MS"/>
          <w:lang w:val="cy-GB"/>
        </w:rPr>
        <w:t xml:space="preserve"> daeth o gwmpas ar ol y Rhyfel Iddewiaeth. </w:t>
      </w:r>
      <w:r w:rsidR="000B4B31">
        <w:rPr>
          <w:rFonts w:ascii="Comic Sans MS" w:hAnsi="Comic Sans MS"/>
          <w:lang w:val="cy-GB"/>
        </w:rPr>
        <w:t xml:space="preserve">Nid yw’r </w:t>
      </w:r>
      <w:r w:rsidR="00146655">
        <w:rPr>
          <w:rFonts w:ascii="Comic Sans MS" w:hAnsi="Comic Sans MS"/>
          <w:lang w:val="cy-GB"/>
        </w:rPr>
        <w:t xml:space="preserve">barn yma yn cael i weld yn llenyddiaeth </w:t>
      </w:r>
      <w:r w:rsidR="00811923">
        <w:rPr>
          <w:rFonts w:ascii="Comic Sans MS" w:hAnsi="Comic Sans MS"/>
          <w:lang w:val="cy-GB"/>
        </w:rPr>
        <w:lastRenderedPageBreak/>
        <w:t xml:space="preserve">‘Greco – Roman’ </w:t>
      </w:r>
      <w:r w:rsidR="00F115AF">
        <w:rPr>
          <w:rFonts w:ascii="Comic Sans MS" w:hAnsi="Comic Sans MS"/>
          <w:lang w:val="cy-GB"/>
        </w:rPr>
        <w:t xml:space="preserve">sydd yn son am Iddewiaeth. </w:t>
      </w:r>
      <w:r w:rsidR="008E1F79">
        <w:rPr>
          <w:rFonts w:ascii="Comic Sans MS" w:hAnsi="Comic Sans MS"/>
          <w:lang w:val="cy-GB"/>
        </w:rPr>
        <w:t>Rydym yn gwled hyn yn testun Alexander Polyhistor ‘On the Je</w:t>
      </w:r>
      <w:r w:rsidR="00BD01B9">
        <w:rPr>
          <w:rFonts w:ascii="Comic Sans MS" w:hAnsi="Comic Sans MS"/>
          <w:lang w:val="cy-GB"/>
        </w:rPr>
        <w:t xml:space="preserve">ws’ sydd yn dangos dim tres o </w:t>
      </w:r>
      <w:r w:rsidR="001F527E" w:rsidRPr="001F527E">
        <w:rPr>
          <w:rFonts w:ascii="Comic Sans MS" w:hAnsi="Comic Sans MS"/>
          <w:lang w:val="cy-GB"/>
        </w:rPr>
        <w:t>cyffrogarwch</w:t>
      </w:r>
      <w:r w:rsidR="001F527E">
        <w:rPr>
          <w:rFonts w:ascii="Comic Sans MS" w:hAnsi="Comic Sans MS"/>
          <w:lang w:val="cy-GB"/>
        </w:rPr>
        <w:t xml:space="preserve"> ne</w:t>
      </w:r>
      <w:r w:rsidR="001B2B2D">
        <w:rPr>
          <w:rFonts w:ascii="Comic Sans MS" w:hAnsi="Comic Sans MS"/>
          <w:lang w:val="cy-GB"/>
        </w:rPr>
        <w:t xml:space="preserve">u’n gohurio barn. Beth mae yn dangos yw </w:t>
      </w:r>
      <w:r w:rsidR="002460D0" w:rsidRPr="002460D0">
        <w:rPr>
          <w:rFonts w:ascii="Comic Sans MS" w:hAnsi="Comic Sans MS"/>
          <w:lang w:val="cy-GB"/>
        </w:rPr>
        <w:t>chwilfrydedd</w:t>
      </w:r>
      <w:r w:rsidR="002460D0">
        <w:rPr>
          <w:rFonts w:ascii="Comic Sans MS" w:hAnsi="Comic Sans MS"/>
          <w:lang w:val="cy-GB"/>
        </w:rPr>
        <w:t xml:space="preserve"> ethnograffic, hefyd mae’n dangos y </w:t>
      </w:r>
      <w:r w:rsidR="00EE310E">
        <w:rPr>
          <w:rFonts w:ascii="Comic Sans MS" w:hAnsi="Comic Sans MS"/>
          <w:lang w:val="cy-GB"/>
        </w:rPr>
        <w:t>ffrwythloniant rhwng y pobl Iddewiaeth a Groegaith</w:t>
      </w:r>
      <w:r w:rsidR="00C56590">
        <w:rPr>
          <w:rStyle w:val="FootnoteReference"/>
          <w:rFonts w:ascii="Comic Sans MS" w:hAnsi="Comic Sans MS"/>
          <w:lang w:val="cy-GB"/>
        </w:rPr>
        <w:footnoteReference w:id="11"/>
      </w:r>
      <w:r w:rsidR="00C56590">
        <w:rPr>
          <w:rFonts w:ascii="Comic Sans MS" w:hAnsi="Comic Sans MS"/>
          <w:lang w:val="cy-GB"/>
        </w:rPr>
        <w:t>.</w:t>
      </w:r>
      <w:r w:rsidR="00EC0AFD">
        <w:rPr>
          <w:rFonts w:ascii="Comic Sans MS" w:hAnsi="Comic Sans MS"/>
          <w:lang w:val="cy-GB"/>
        </w:rPr>
        <w:t xml:space="preserve"> </w:t>
      </w:r>
    </w:p>
    <w:p w14:paraId="6ACED0CA" w14:textId="1ED49D06" w:rsidR="00EC0AFD" w:rsidRDefault="00EC0AFD" w:rsidP="00624A66">
      <w:pPr>
        <w:spacing w:line="360" w:lineRule="auto"/>
        <w:rPr>
          <w:rFonts w:ascii="Comic Sans MS" w:hAnsi="Comic Sans MS"/>
          <w:lang w:val="cy-GB"/>
        </w:rPr>
      </w:pPr>
      <w:r>
        <w:rPr>
          <w:rFonts w:ascii="Comic Sans MS" w:hAnsi="Comic Sans MS"/>
          <w:lang w:val="cy-GB"/>
        </w:rPr>
        <w:t xml:space="preserve">Tra fod y pennod uchaf ond yn edrych ar dau darn o </w:t>
      </w:r>
      <w:r w:rsidR="006D79C9">
        <w:rPr>
          <w:rFonts w:ascii="Comic Sans MS" w:hAnsi="Comic Sans MS"/>
          <w:lang w:val="cy-GB"/>
        </w:rPr>
        <w:t>llenyddiaeth, mae’r dau</w:t>
      </w:r>
      <w:r w:rsidR="008F1A98">
        <w:rPr>
          <w:rFonts w:ascii="Comic Sans MS" w:hAnsi="Comic Sans MS"/>
          <w:lang w:val="cy-GB"/>
        </w:rPr>
        <w:t xml:space="preserve"> yn gwrth – dweud ei hunain </w:t>
      </w:r>
      <w:r w:rsidR="000916A3">
        <w:rPr>
          <w:rFonts w:ascii="Comic Sans MS" w:hAnsi="Comic Sans MS"/>
          <w:lang w:val="cy-GB"/>
        </w:rPr>
        <w:t>yn bennaf, ond mae yna ychydig o</w:t>
      </w:r>
      <w:r w:rsidR="004B5C5F">
        <w:rPr>
          <w:rFonts w:ascii="Comic Sans MS" w:hAnsi="Comic Sans MS"/>
          <w:lang w:val="cy-GB"/>
        </w:rPr>
        <w:t xml:space="preserve"> dueddiad i credu gwaith Joesphus </w:t>
      </w:r>
      <w:r w:rsidR="00E94649">
        <w:rPr>
          <w:rFonts w:ascii="Comic Sans MS" w:hAnsi="Comic Sans MS"/>
          <w:lang w:val="cy-GB"/>
        </w:rPr>
        <w:t xml:space="preserve">i gymharu a gwaith Alecander Polyhistor, gan </w:t>
      </w:r>
      <w:r w:rsidR="00292354">
        <w:rPr>
          <w:rFonts w:ascii="Comic Sans MS" w:hAnsi="Comic Sans MS"/>
          <w:lang w:val="cy-GB"/>
        </w:rPr>
        <w:t>beth dengis mwyafrif o ysgoloriaeth ar y pw</w:t>
      </w:r>
      <w:r w:rsidR="00852429">
        <w:rPr>
          <w:rFonts w:ascii="Comic Sans MS" w:hAnsi="Comic Sans MS"/>
          <w:lang w:val="cy-GB"/>
        </w:rPr>
        <w:t>nc o impact diwilliant Goregaidd ar Iddewiaeth yw’r negyddol</w:t>
      </w:r>
      <w:r w:rsidR="001C18B2">
        <w:rPr>
          <w:rFonts w:ascii="Comic Sans MS" w:hAnsi="Comic Sans MS"/>
          <w:lang w:val="cy-GB"/>
        </w:rPr>
        <w:t>.</w:t>
      </w:r>
      <w:r w:rsidR="00FA4650">
        <w:rPr>
          <w:rFonts w:ascii="Comic Sans MS" w:hAnsi="Comic Sans MS"/>
          <w:lang w:val="cy-GB"/>
        </w:rPr>
        <w:t xml:space="preserve"> Ond efallai </w:t>
      </w:r>
      <w:r w:rsidR="007D584D">
        <w:rPr>
          <w:rFonts w:ascii="Comic Sans MS" w:hAnsi="Comic Sans MS"/>
          <w:lang w:val="cy-GB"/>
        </w:rPr>
        <w:t xml:space="preserve">mae anegn </w:t>
      </w:r>
      <w:r w:rsidR="00F71877">
        <w:rPr>
          <w:rFonts w:ascii="Comic Sans MS" w:hAnsi="Comic Sans MS"/>
          <w:lang w:val="cy-GB"/>
        </w:rPr>
        <w:t>newid hyn ac edrych yn fwy mewn i llenyddiaeth Ale</w:t>
      </w:r>
      <w:r w:rsidR="00E96DF6">
        <w:rPr>
          <w:rFonts w:ascii="Comic Sans MS" w:hAnsi="Comic Sans MS"/>
          <w:lang w:val="cy-GB"/>
        </w:rPr>
        <w:t>xander Poluhistor ‘On the Jews’.</w:t>
      </w:r>
    </w:p>
    <w:p w14:paraId="4CB41687" w14:textId="77777777" w:rsidR="00FA733C" w:rsidRDefault="00FA733C" w:rsidP="00624A66">
      <w:pPr>
        <w:spacing w:line="360" w:lineRule="auto"/>
        <w:rPr>
          <w:rFonts w:ascii="Comic Sans MS" w:hAnsi="Comic Sans MS"/>
          <w:lang w:val="cy-GB"/>
        </w:rPr>
      </w:pPr>
    </w:p>
    <w:p w14:paraId="779A5097" w14:textId="30D2FF20" w:rsidR="00FA733C" w:rsidRPr="00FA733C" w:rsidRDefault="00FA733C" w:rsidP="00624A66">
      <w:pPr>
        <w:spacing w:line="360" w:lineRule="auto"/>
        <w:rPr>
          <w:rFonts w:ascii="Comic Sans MS" w:hAnsi="Comic Sans MS"/>
          <w:u w:val="single"/>
          <w:lang w:val="cy-GB"/>
        </w:rPr>
      </w:pPr>
      <w:r>
        <w:rPr>
          <w:rFonts w:ascii="Comic Sans MS" w:hAnsi="Comic Sans MS"/>
          <w:u w:val="single"/>
          <w:lang w:val="cy-GB"/>
        </w:rPr>
        <w:t>Cloi.</w:t>
      </w:r>
    </w:p>
    <w:p w14:paraId="0B3C6C93" w14:textId="14749E23" w:rsidR="003403E4" w:rsidRDefault="003403E4" w:rsidP="00624A66">
      <w:pPr>
        <w:spacing w:line="360" w:lineRule="auto"/>
        <w:rPr>
          <w:rFonts w:ascii="Comic Sans MS" w:hAnsi="Comic Sans MS"/>
          <w:lang w:val="cy-GB"/>
        </w:rPr>
      </w:pPr>
      <w:r>
        <w:rPr>
          <w:rFonts w:ascii="Comic Sans MS" w:hAnsi="Comic Sans MS"/>
          <w:lang w:val="cy-GB"/>
        </w:rPr>
        <w:t>I gloi felly wrth edrych ar y tystiolaeth fe gwelwn fod</w:t>
      </w:r>
      <w:r w:rsidR="00D26642">
        <w:rPr>
          <w:rFonts w:ascii="Comic Sans MS" w:hAnsi="Comic Sans MS"/>
          <w:lang w:val="cy-GB"/>
        </w:rPr>
        <w:t xml:space="preserve"> </w:t>
      </w:r>
      <w:r w:rsidR="000E75A6">
        <w:rPr>
          <w:rFonts w:ascii="Comic Sans MS" w:hAnsi="Comic Sans MS"/>
          <w:lang w:val="cy-GB"/>
        </w:rPr>
        <w:t xml:space="preserve">yn cyffredinol, mae diwilliant Groegaidd </w:t>
      </w:r>
      <w:r w:rsidR="00D26642">
        <w:rPr>
          <w:rFonts w:ascii="Comic Sans MS" w:hAnsi="Comic Sans MS"/>
          <w:lang w:val="cy-GB"/>
        </w:rPr>
        <w:t xml:space="preserve">wedi </w:t>
      </w:r>
      <w:r w:rsidR="00AF60CB">
        <w:rPr>
          <w:rFonts w:ascii="Comic Sans MS" w:hAnsi="Comic Sans MS"/>
          <w:lang w:val="cy-GB"/>
        </w:rPr>
        <w:t>cael effaith negyddol ar Iddeiaeth,</w:t>
      </w:r>
      <w:r w:rsidR="00A84808">
        <w:rPr>
          <w:rFonts w:ascii="Comic Sans MS" w:hAnsi="Comic Sans MS"/>
          <w:lang w:val="cy-GB"/>
        </w:rPr>
        <w:t xml:space="preserve"> </w:t>
      </w:r>
      <w:r w:rsidR="000653AB">
        <w:rPr>
          <w:rFonts w:ascii="Comic Sans MS" w:hAnsi="Comic Sans MS"/>
          <w:lang w:val="cy-GB"/>
        </w:rPr>
        <w:t xml:space="preserve">yn enwedig yn y cyfnod byr, gan fe wnaeth cael ei </w:t>
      </w:r>
      <w:r w:rsidR="005461F5">
        <w:rPr>
          <w:rFonts w:ascii="Comic Sans MS" w:hAnsi="Comic Sans MS"/>
          <w:lang w:val="cy-GB"/>
        </w:rPr>
        <w:t>portreadu mewn lliw negyddol</w:t>
      </w:r>
      <w:r w:rsidR="00B86D4E">
        <w:rPr>
          <w:rFonts w:ascii="Comic Sans MS" w:hAnsi="Comic Sans MS"/>
          <w:lang w:val="cy-GB"/>
        </w:rPr>
        <w:t>, ac mae’r lliw yma wedi parhau trwy hanes. Mae</w:t>
      </w:r>
      <w:r w:rsidR="00797A25">
        <w:rPr>
          <w:rFonts w:ascii="Comic Sans MS" w:hAnsi="Comic Sans MS"/>
          <w:lang w:val="cy-GB"/>
        </w:rPr>
        <w:t xml:space="preserve"> yna hefyd wedi bod impact negyddol sydd wedi efffeithior Iddewon yn y </w:t>
      </w:r>
      <w:r w:rsidR="004A3C97">
        <w:rPr>
          <w:rFonts w:ascii="Comic Sans MS" w:hAnsi="Comic Sans MS"/>
          <w:lang w:val="cy-GB"/>
        </w:rPr>
        <w:t xml:space="preserve">tymmor hir, gan hyd yn oed nid y pobl Groeg wnaeth hyn ond fe hefyd wnaeth colli’r teml am yr ail tro. Ond mae yna pethau positif y gallwn gweld sydd wedi dod o hyn, yr un cyntaf yw </w:t>
      </w:r>
      <w:r w:rsidR="002065BA">
        <w:rPr>
          <w:rFonts w:ascii="Comic Sans MS" w:hAnsi="Comic Sans MS"/>
          <w:lang w:val="cy-GB"/>
        </w:rPr>
        <w:t xml:space="preserve">y cyfiaethiad o’r Beibl Hebrenaidd i </w:t>
      </w:r>
      <w:r w:rsidR="00C92F78">
        <w:rPr>
          <w:rFonts w:ascii="Comic Sans MS" w:hAnsi="Comic Sans MS"/>
          <w:lang w:val="cy-GB"/>
        </w:rPr>
        <w:t>G</w:t>
      </w:r>
      <w:r w:rsidR="002065BA">
        <w:rPr>
          <w:rFonts w:ascii="Comic Sans MS" w:hAnsi="Comic Sans MS"/>
          <w:lang w:val="cy-GB"/>
        </w:rPr>
        <w:t>roegaidd</w:t>
      </w:r>
      <w:r w:rsidR="00C92F78">
        <w:rPr>
          <w:rFonts w:ascii="Comic Sans MS" w:hAnsi="Comic Sans MS"/>
          <w:lang w:val="cy-GB"/>
        </w:rPr>
        <w:t xml:space="preserve">, hyn yn oed mae yna awgrym y wnaeth y cymuned Iddewiaeth anghytuno </w:t>
      </w:r>
      <w:r w:rsidR="00B5663A">
        <w:rPr>
          <w:rFonts w:ascii="Comic Sans MS" w:hAnsi="Comic Sans MS"/>
          <w:lang w:val="cy-GB"/>
        </w:rPr>
        <w:t>gyda, fe wnaeth gwneud y crefydd yn un sydd nawr yn un or crefyddau mwyaf yn y byd. Peth ara</w:t>
      </w:r>
      <w:r w:rsidR="00844D8E">
        <w:rPr>
          <w:rFonts w:ascii="Comic Sans MS" w:hAnsi="Comic Sans MS"/>
          <w:lang w:val="cy-GB"/>
        </w:rPr>
        <w:t>ll daeth o impact diwillaint Groegaidd ar Iddeiaeth, yw fe wnaeth achosi sect newydd o’r crefydd</w:t>
      </w:r>
      <w:r w:rsidR="001A7546">
        <w:rPr>
          <w:rFonts w:ascii="Comic Sans MS" w:hAnsi="Comic Sans MS"/>
          <w:lang w:val="cy-GB"/>
        </w:rPr>
        <w:t xml:space="preserve">, ac tra nad yw hyn yn naill positif neu negatif, mae ond yn rhywbeth y daeth o gwmpas </w:t>
      </w:r>
      <w:r w:rsidR="004637A0">
        <w:rPr>
          <w:rFonts w:ascii="Comic Sans MS" w:hAnsi="Comic Sans MS"/>
          <w:lang w:val="cy-GB"/>
        </w:rPr>
        <w:t>wrth i bobl gwneud y gorau o’r sefyllfa a medru newid ei ffordd o fyw i helpu ei hunain.</w:t>
      </w:r>
    </w:p>
    <w:sdt>
      <w:sdtPr>
        <w:rPr>
          <w:rFonts w:asciiTheme="minorHAnsi" w:eastAsiaTheme="minorHAnsi" w:hAnsiTheme="minorHAnsi" w:cstheme="minorBidi"/>
          <w:color w:val="auto"/>
          <w:sz w:val="22"/>
          <w:szCs w:val="22"/>
          <w:lang w:val="en-GB"/>
        </w:rPr>
        <w:id w:val="-397362318"/>
        <w:docPartObj>
          <w:docPartGallery w:val="Bibliographies"/>
          <w:docPartUnique/>
        </w:docPartObj>
      </w:sdtPr>
      <w:sdtEndPr/>
      <w:sdtContent>
        <w:p w14:paraId="03C673F8" w14:textId="6D6FC6C1" w:rsidR="00B65BA6" w:rsidRDefault="00B65BA6">
          <w:pPr>
            <w:pStyle w:val="Heading1"/>
          </w:pPr>
          <w:r>
            <w:t>Bibliography</w:t>
          </w:r>
        </w:p>
        <w:sdt>
          <w:sdtPr>
            <w:id w:val="111145805"/>
            <w:bibliography/>
          </w:sdtPr>
          <w:sdtEndPr/>
          <w:sdtContent>
            <w:p w14:paraId="1CA786F0" w14:textId="77777777" w:rsidR="00C92F78" w:rsidRDefault="00B65BA6" w:rsidP="00C92F78">
              <w:pPr>
                <w:pStyle w:val="Bibliography"/>
                <w:ind w:left="720" w:hanging="720"/>
                <w:rPr>
                  <w:noProof/>
                  <w:sz w:val="24"/>
                  <w:szCs w:val="24"/>
                  <w:lang w:val="en-US"/>
                </w:rPr>
              </w:pPr>
              <w:r>
                <w:fldChar w:fldCharType="begin"/>
              </w:r>
              <w:r>
                <w:instrText xml:space="preserve"> BIBLIOGRAPHY </w:instrText>
              </w:r>
              <w:r>
                <w:fldChar w:fldCharType="separate"/>
              </w:r>
              <w:r w:rsidR="00C92F78">
                <w:rPr>
                  <w:noProof/>
                  <w:lang w:val="en-US"/>
                </w:rPr>
                <w:t xml:space="preserve">Benner, J. A. (n.d.). </w:t>
              </w:r>
              <w:r w:rsidR="00C92F78">
                <w:rPr>
                  <w:i/>
                  <w:iCs/>
                  <w:noProof/>
                  <w:lang w:val="en-US"/>
                </w:rPr>
                <w:t xml:space="preserve">Ancient Hebrew Research Ceter </w:t>
              </w:r>
              <w:r w:rsidR="00C92F78">
                <w:rPr>
                  <w:noProof/>
                  <w:lang w:val="en-US"/>
                </w:rPr>
                <w:t>. Retrieved from Greek Influence on Translation of the Hebrew Bible: https://www.ancient-hebrew.org/bibles-translations/greek-influence-on-translations-of-the-hebrew-bible.htm</w:t>
              </w:r>
            </w:p>
            <w:p w14:paraId="61F06B8B" w14:textId="77777777" w:rsidR="00C92F78" w:rsidRDefault="00C92F78" w:rsidP="00C92F78">
              <w:pPr>
                <w:pStyle w:val="Bibliography"/>
                <w:ind w:left="720" w:hanging="720"/>
                <w:rPr>
                  <w:noProof/>
                  <w:lang w:val="en-US"/>
                </w:rPr>
              </w:pPr>
              <w:r>
                <w:rPr>
                  <w:noProof/>
                  <w:lang w:val="en-US"/>
                </w:rPr>
                <w:lastRenderedPageBreak/>
                <w:t xml:space="preserve">Britannica, T. E. (n.d.). </w:t>
              </w:r>
              <w:r>
                <w:rPr>
                  <w:i/>
                  <w:iCs/>
                  <w:noProof/>
                  <w:lang w:val="en-US"/>
                </w:rPr>
                <w:t>Encyclopaedia Britannica</w:t>
              </w:r>
              <w:r>
                <w:rPr>
                  <w:noProof/>
                  <w:lang w:val="en-US"/>
                </w:rPr>
                <w:t>. Retrieved from Septuagint: https://www.britannica.com/topic/Septuagint</w:t>
              </w:r>
            </w:p>
            <w:p w14:paraId="5F5AA2D7" w14:textId="77777777" w:rsidR="00C92F78" w:rsidRDefault="00C92F78" w:rsidP="00C92F78">
              <w:pPr>
                <w:pStyle w:val="Bibliography"/>
                <w:ind w:left="720" w:hanging="720"/>
                <w:rPr>
                  <w:noProof/>
                  <w:lang w:val="en-US"/>
                </w:rPr>
              </w:pPr>
              <w:r>
                <w:rPr>
                  <w:noProof/>
                  <w:lang w:val="en-US"/>
                </w:rPr>
                <w:t xml:space="preserve">eSefarad. (2010, December 4). </w:t>
              </w:r>
              <w:r>
                <w:rPr>
                  <w:i/>
                  <w:iCs/>
                  <w:noProof/>
                  <w:lang w:val="en-US"/>
                </w:rPr>
                <w:t>eSefarad</w:t>
              </w:r>
              <w:r>
                <w:rPr>
                  <w:noProof/>
                  <w:lang w:val="en-US"/>
                </w:rPr>
                <w:t>. Retrieved from Romaniote Jews of Ioannina Greece: https://esefarad.com/?p=17729</w:t>
              </w:r>
            </w:p>
            <w:p w14:paraId="3325E8CC" w14:textId="77777777" w:rsidR="00C92F78" w:rsidRDefault="00C92F78" w:rsidP="00C92F78">
              <w:pPr>
                <w:pStyle w:val="Bibliography"/>
                <w:ind w:left="720" w:hanging="720"/>
                <w:rPr>
                  <w:noProof/>
                  <w:lang w:val="en-US"/>
                </w:rPr>
              </w:pPr>
              <w:r>
                <w:rPr>
                  <w:i/>
                  <w:iCs/>
                  <w:noProof/>
                  <w:lang w:val="en-US"/>
                </w:rPr>
                <w:t>Facing History and Ourselves</w:t>
              </w:r>
              <w:r>
                <w:rPr>
                  <w:noProof/>
                  <w:lang w:val="en-US"/>
                </w:rPr>
                <w:t>. (n.d.). Retrieved from Jewish Life in Greece Before the Holocaust: https://www.facinghistory.org/resource-library/resistance-during-holocaust/jewish-life-greece-holocaust</w:t>
              </w:r>
            </w:p>
            <w:p w14:paraId="5060BA04" w14:textId="77777777" w:rsidR="00C92F78" w:rsidRDefault="00C92F78" w:rsidP="00C92F78">
              <w:pPr>
                <w:pStyle w:val="Bibliography"/>
                <w:ind w:left="720" w:hanging="720"/>
                <w:rPr>
                  <w:noProof/>
                  <w:lang w:val="en-US"/>
                </w:rPr>
              </w:pPr>
              <w:r>
                <w:rPr>
                  <w:noProof/>
                  <w:lang w:val="en-US"/>
                </w:rPr>
                <w:t xml:space="preserve">Giordano, V. (2005). </w:t>
              </w:r>
              <w:r>
                <w:rPr>
                  <w:i/>
                  <w:iCs/>
                  <w:noProof/>
                  <w:lang w:val="en-US"/>
                </w:rPr>
                <w:t>Romaniote Legacy</w:t>
              </w:r>
              <w:r>
                <w:rPr>
                  <w:noProof/>
                  <w:lang w:val="en-US"/>
                </w:rPr>
                <w:t>. Retrieved from Who are the Romaniote Jews?: http://www.romaniotelegacy.org/romaniote.html</w:t>
              </w:r>
            </w:p>
            <w:p w14:paraId="29CD187A" w14:textId="77777777" w:rsidR="00C92F78" w:rsidRDefault="00C92F78" w:rsidP="00C92F78">
              <w:pPr>
                <w:pStyle w:val="Bibliography"/>
                <w:ind w:left="720" w:hanging="720"/>
                <w:rPr>
                  <w:noProof/>
                  <w:lang w:val="en-US"/>
                </w:rPr>
              </w:pPr>
              <w:r>
                <w:rPr>
                  <w:i/>
                  <w:iCs/>
                  <w:noProof/>
                  <w:lang w:val="en-US"/>
                </w:rPr>
                <w:t>Jewish Virtual Library; A project of Alice</w:t>
              </w:r>
              <w:r>
                <w:rPr>
                  <w:noProof/>
                  <w:lang w:val="en-US"/>
                </w:rPr>
                <w:t>. (n.d.). Retrieved from Ancient Jewish History: The Greeks &amp; the Jews (332 - 63 BCE): https://www.jewishvirtuallibrary.org/the-ancient-greeks-and-the-jews-jewish-virtual-library</w:t>
              </w:r>
            </w:p>
            <w:p w14:paraId="3C30BED0" w14:textId="77777777" w:rsidR="00C92F78" w:rsidRDefault="00C92F78" w:rsidP="00C92F78">
              <w:pPr>
                <w:pStyle w:val="Bibliography"/>
                <w:ind w:left="720" w:hanging="720"/>
                <w:rPr>
                  <w:noProof/>
                  <w:lang w:val="en-US"/>
                </w:rPr>
              </w:pPr>
              <w:r>
                <w:rPr>
                  <w:noProof/>
                  <w:lang w:val="en-US"/>
                </w:rPr>
                <w:t xml:space="preserve">Levy-Willard, F. J. (n.d.). </w:t>
              </w:r>
              <w:r>
                <w:rPr>
                  <w:i/>
                  <w:iCs/>
                  <w:noProof/>
                  <w:lang w:val="en-US"/>
                </w:rPr>
                <w:t>The Cultural Guide to Jews Europe</w:t>
              </w:r>
              <w:r>
                <w:rPr>
                  <w:noProof/>
                  <w:lang w:val="en-US"/>
                </w:rPr>
                <w:t>. Retrieved from Athens: https://jguideeurope.org/en/region/greece/athens/ https://jguideeurope.org/en/region/greece/athens/</w:t>
              </w:r>
            </w:p>
            <w:p w14:paraId="3514F7C5" w14:textId="77777777" w:rsidR="00C92F78" w:rsidRDefault="00C92F78" w:rsidP="00C92F78">
              <w:pPr>
                <w:pStyle w:val="Bibliography"/>
                <w:ind w:left="720" w:hanging="720"/>
                <w:rPr>
                  <w:noProof/>
                  <w:lang w:val="en-US"/>
                </w:rPr>
              </w:pPr>
              <w:r>
                <w:rPr>
                  <w:noProof/>
                  <w:lang w:val="en-US"/>
                </w:rPr>
                <w:t xml:space="preserve">Levy-Willard, F. J. (n.d.). </w:t>
              </w:r>
              <w:r>
                <w:rPr>
                  <w:i/>
                  <w:iCs/>
                  <w:noProof/>
                  <w:lang w:val="en-US"/>
                </w:rPr>
                <w:t>The Cultural Guide to Jews in Europe</w:t>
              </w:r>
              <w:r>
                <w:rPr>
                  <w:noProof/>
                  <w:lang w:val="en-US"/>
                </w:rPr>
                <w:t>. Retrieved from Greece: https://jguideeurope.org/en/region/greece</w:t>
              </w:r>
            </w:p>
            <w:p w14:paraId="007221FA" w14:textId="77777777" w:rsidR="00C92F78" w:rsidRDefault="00C92F78" w:rsidP="00C92F78">
              <w:pPr>
                <w:pStyle w:val="Bibliography"/>
                <w:ind w:left="720" w:hanging="720"/>
                <w:rPr>
                  <w:noProof/>
                  <w:lang w:val="en-US"/>
                </w:rPr>
              </w:pPr>
              <w:r>
                <w:rPr>
                  <w:noProof/>
                  <w:lang w:val="en-US"/>
                </w:rPr>
                <w:t xml:space="preserve">Whitmarsh, T. (2016, May 5). </w:t>
              </w:r>
              <w:r>
                <w:rPr>
                  <w:i/>
                  <w:iCs/>
                  <w:noProof/>
                  <w:lang w:val="en-US"/>
                </w:rPr>
                <w:t>Jews Greeks and Romans</w:t>
              </w:r>
              <w:r>
                <w:rPr>
                  <w:noProof/>
                  <w:lang w:val="en-US"/>
                </w:rPr>
                <w:t>. Retrieved from There are to sides to every story but the survival of sources from antiquity means we do not always see both. Tim Whitmarsh calls for a more nuanced view of Jews in the Greco-Roman world.: https://www.historytoday.com/archive/jews-greeks-and-romans</w:t>
              </w:r>
            </w:p>
            <w:p w14:paraId="6F5BB640" w14:textId="0346B57F" w:rsidR="00B65BA6" w:rsidRDefault="00B65BA6" w:rsidP="00C92F78">
              <w:r>
                <w:rPr>
                  <w:b/>
                  <w:bCs/>
                  <w:noProof/>
                </w:rPr>
                <w:fldChar w:fldCharType="end"/>
              </w:r>
            </w:p>
          </w:sdtContent>
        </w:sdt>
      </w:sdtContent>
    </w:sdt>
    <w:p w14:paraId="17EFC5EA" w14:textId="77777777" w:rsidR="00B33B69" w:rsidRPr="00611320" w:rsidRDefault="00B33B69" w:rsidP="003C474D">
      <w:pPr>
        <w:spacing w:line="360" w:lineRule="auto"/>
        <w:rPr>
          <w:rFonts w:ascii="Comic Sans MS" w:hAnsi="Comic Sans MS"/>
          <w:lang w:val="cy-GB"/>
        </w:rPr>
      </w:pPr>
    </w:p>
    <w:p w14:paraId="6DC29459" w14:textId="3C5E5412" w:rsidR="001E7AF5" w:rsidRDefault="001E7AF5" w:rsidP="003C474D">
      <w:pPr>
        <w:spacing w:line="360" w:lineRule="auto"/>
        <w:rPr>
          <w:rFonts w:ascii="Comic Sans MS" w:hAnsi="Comic Sans MS"/>
          <w:lang w:val="cy-GB"/>
        </w:rPr>
      </w:pPr>
    </w:p>
    <w:p w14:paraId="52155B0F" w14:textId="77777777" w:rsidR="004B6EC1" w:rsidRPr="003C474D" w:rsidRDefault="004B6EC1" w:rsidP="003C474D">
      <w:pPr>
        <w:spacing w:line="360" w:lineRule="auto"/>
        <w:rPr>
          <w:rFonts w:ascii="Comic Sans MS" w:hAnsi="Comic Sans MS"/>
          <w:lang w:val="cy-GB"/>
        </w:rPr>
      </w:pPr>
    </w:p>
    <w:sectPr w:rsidR="004B6EC1" w:rsidRPr="003C47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2D9E4B" w14:textId="77777777" w:rsidR="009C4B5D" w:rsidRDefault="009C4B5D" w:rsidP="0061605F">
      <w:pPr>
        <w:spacing w:after="0" w:line="240" w:lineRule="auto"/>
      </w:pPr>
      <w:r>
        <w:separator/>
      </w:r>
    </w:p>
  </w:endnote>
  <w:endnote w:type="continuationSeparator" w:id="0">
    <w:p w14:paraId="09182876" w14:textId="77777777" w:rsidR="009C4B5D" w:rsidRDefault="009C4B5D" w:rsidP="0061605F">
      <w:pPr>
        <w:spacing w:after="0" w:line="240" w:lineRule="auto"/>
      </w:pPr>
      <w:r>
        <w:continuationSeparator/>
      </w:r>
    </w:p>
  </w:endnote>
  <w:endnote w:type="continuationNotice" w:id="1">
    <w:p w14:paraId="4B038E8F" w14:textId="77777777" w:rsidR="00573B5E" w:rsidRDefault="00573B5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3CBD43" w14:textId="77777777" w:rsidR="009C4B5D" w:rsidRDefault="009C4B5D" w:rsidP="0061605F">
      <w:pPr>
        <w:spacing w:after="0" w:line="240" w:lineRule="auto"/>
      </w:pPr>
      <w:r>
        <w:separator/>
      </w:r>
    </w:p>
  </w:footnote>
  <w:footnote w:type="continuationSeparator" w:id="0">
    <w:p w14:paraId="7B8CC2D6" w14:textId="77777777" w:rsidR="009C4B5D" w:rsidRDefault="009C4B5D" w:rsidP="0061605F">
      <w:pPr>
        <w:spacing w:after="0" w:line="240" w:lineRule="auto"/>
      </w:pPr>
      <w:r>
        <w:continuationSeparator/>
      </w:r>
    </w:p>
  </w:footnote>
  <w:footnote w:type="continuationNotice" w:id="1">
    <w:p w14:paraId="53595151" w14:textId="77777777" w:rsidR="00573B5E" w:rsidRDefault="00573B5E">
      <w:pPr>
        <w:spacing w:after="0" w:line="240" w:lineRule="auto"/>
      </w:pPr>
    </w:p>
  </w:footnote>
  <w:footnote w:id="2">
    <w:p w14:paraId="6F00A814" w14:textId="51A80715" w:rsidR="0061605F" w:rsidRDefault="0061605F">
      <w:pPr>
        <w:pStyle w:val="FootnoteText"/>
      </w:pPr>
      <w:r>
        <w:rPr>
          <w:rStyle w:val="FootnoteReference"/>
        </w:rPr>
        <w:footnoteRef/>
      </w:r>
      <w:r w:rsidR="001E7AF5">
        <w:t xml:space="preserve"> Foundation Ja</w:t>
      </w:r>
      <w:r w:rsidR="00BA5E59">
        <w:t>cques et Jaqueline Levy-Willard,</w:t>
      </w:r>
      <w:r w:rsidR="00527E00">
        <w:t xml:space="preserve"> </w:t>
      </w:r>
      <w:r w:rsidR="00527E00">
        <w:rPr>
          <w:i/>
        </w:rPr>
        <w:t xml:space="preserve">The Cultural Guide to Jews Europe, </w:t>
      </w:r>
      <w:r>
        <w:t xml:space="preserve"> </w:t>
      </w:r>
      <w:r w:rsidR="00D274B3">
        <w:t>&lt;</w:t>
      </w:r>
      <w:hyperlink r:id="rId1" w:history="1">
        <w:r w:rsidR="00D274B3" w:rsidRPr="006F7AB9">
          <w:rPr>
            <w:rStyle w:val="Hyperlink"/>
          </w:rPr>
          <w:t>https://jguideeurope.org/en/region/greece/</w:t>
        </w:r>
      </w:hyperlink>
      <w:r w:rsidR="00D274B3">
        <w:t xml:space="preserve">&gt; [accessed 27 </w:t>
      </w:r>
      <w:proofErr w:type="spellStart"/>
      <w:r w:rsidR="006D0E97">
        <w:t>Ebrill</w:t>
      </w:r>
      <w:proofErr w:type="spellEnd"/>
      <w:r w:rsidR="00D274B3">
        <w:t xml:space="preserve"> 2020]</w:t>
      </w:r>
    </w:p>
  </w:footnote>
  <w:footnote w:id="3">
    <w:p w14:paraId="3FB26AD9" w14:textId="0892AEE5" w:rsidR="00700F57" w:rsidRDefault="00700F57">
      <w:pPr>
        <w:pStyle w:val="FootnoteText"/>
      </w:pPr>
      <w:r>
        <w:rPr>
          <w:rStyle w:val="FootnoteReference"/>
        </w:rPr>
        <w:footnoteRef/>
      </w:r>
      <w:r w:rsidR="001258C2">
        <w:t xml:space="preserve"> Facin</w:t>
      </w:r>
      <w:r w:rsidR="00802610">
        <w:t xml:space="preserve">g History and Ourselves, </w:t>
      </w:r>
      <w:r w:rsidR="00FB0AB6">
        <w:rPr>
          <w:i/>
        </w:rPr>
        <w:t>Jewish Life in Greece Before the Holocaust,</w:t>
      </w:r>
      <w:r>
        <w:t xml:space="preserve"> &lt;</w:t>
      </w:r>
      <w:r w:rsidRPr="00700F57">
        <w:t xml:space="preserve"> </w:t>
      </w:r>
      <w:hyperlink r:id="rId2" w:history="1">
        <w:r>
          <w:rPr>
            <w:rStyle w:val="Hyperlink"/>
          </w:rPr>
          <w:t>https://www.facinghistory.org/resource-library/resistance-during-holocaust/jewish-life-greece-holocaust</w:t>
        </w:r>
      </w:hyperlink>
      <w:r>
        <w:t>&gt;</w:t>
      </w:r>
      <w:r w:rsidR="00FB0AB6">
        <w:t xml:space="preserve"> [accessed 28 </w:t>
      </w:r>
      <w:proofErr w:type="spellStart"/>
      <w:r w:rsidR="00FB0AB6">
        <w:t>Ebrill</w:t>
      </w:r>
      <w:proofErr w:type="spellEnd"/>
      <w:r w:rsidR="00FB0AB6">
        <w:t xml:space="preserve"> 2020]</w:t>
      </w:r>
    </w:p>
  </w:footnote>
  <w:footnote w:id="4">
    <w:p w14:paraId="11333C89" w14:textId="16E3719F" w:rsidR="00892006" w:rsidRDefault="00892006">
      <w:pPr>
        <w:pStyle w:val="FootnoteText"/>
      </w:pPr>
      <w:r>
        <w:rPr>
          <w:rStyle w:val="FootnoteReference"/>
        </w:rPr>
        <w:footnoteRef/>
      </w:r>
      <w:r w:rsidR="00F65D42">
        <w:t xml:space="preserve"> The Editors of Encyclopaedia Britannica,</w:t>
      </w:r>
      <w:r w:rsidR="00271AAD">
        <w:rPr>
          <w:i/>
        </w:rPr>
        <w:t xml:space="preserve"> Encyclopaedia Britannica,</w:t>
      </w:r>
      <w:r w:rsidR="00271AAD">
        <w:t xml:space="preserve"> (</w:t>
      </w:r>
      <w:r w:rsidR="00AB754D">
        <w:t>2020),</w:t>
      </w:r>
      <w:r>
        <w:t xml:space="preserve"> </w:t>
      </w:r>
      <w:r w:rsidR="00AB754D">
        <w:t>&lt;</w:t>
      </w:r>
      <w:hyperlink r:id="rId3" w:history="1">
        <w:r w:rsidR="00AB754D" w:rsidRPr="006F7AB9">
          <w:rPr>
            <w:rStyle w:val="Hyperlink"/>
          </w:rPr>
          <w:t>https://www.britannica.com/topic/Septuagint</w:t>
        </w:r>
      </w:hyperlink>
      <w:r w:rsidR="00AB754D">
        <w:t>&gt;</w:t>
      </w:r>
      <w:r w:rsidR="00FA721B">
        <w:t xml:space="preserve"> [accessed 27 </w:t>
      </w:r>
      <w:proofErr w:type="spellStart"/>
      <w:r w:rsidR="006D0E97">
        <w:t>Ebrill</w:t>
      </w:r>
      <w:proofErr w:type="spellEnd"/>
      <w:r w:rsidR="00FA721B">
        <w:t xml:space="preserve"> 2020]</w:t>
      </w:r>
    </w:p>
  </w:footnote>
  <w:footnote w:id="5">
    <w:p w14:paraId="2035354E" w14:textId="61791678" w:rsidR="00647368" w:rsidRDefault="00647368">
      <w:pPr>
        <w:pStyle w:val="FootnoteText"/>
      </w:pPr>
      <w:r>
        <w:rPr>
          <w:rStyle w:val="FootnoteReference"/>
        </w:rPr>
        <w:footnoteRef/>
      </w:r>
      <w:r w:rsidR="006C4939">
        <w:t xml:space="preserve"> Benner, Jeff </w:t>
      </w:r>
      <w:r w:rsidR="0047075A">
        <w:t xml:space="preserve">A, </w:t>
      </w:r>
      <w:r w:rsidR="0047075A">
        <w:rPr>
          <w:i/>
        </w:rPr>
        <w:t xml:space="preserve">Ancient Hebrew Research </w:t>
      </w:r>
      <w:proofErr w:type="spellStart"/>
      <w:r w:rsidR="0047075A">
        <w:rPr>
          <w:i/>
        </w:rPr>
        <w:t>Cente</w:t>
      </w:r>
      <w:r w:rsidR="00123CD3">
        <w:rPr>
          <w:i/>
        </w:rPr>
        <w:t>r</w:t>
      </w:r>
      <w:proofErr w:type="spellEnd"/>
      <w:r w:rsidR="00123CD3">
        <w:rPr>
          <w:i/>
        </w:rPr>
        <w:t xml:space="preserve">, </w:t>
      </w:r>
      <w:r w:rsidR="00123CD3" w:rsidRPr="00123CD3">
        <w:t>(2019</w:t>
      </w:r>
      <w:r w:rsidR="00123CD3">
        <w:t>)</w:t>
      </w:r>
      <w:r>
        <w:t xml:space="preserve"> &lt;</w:t>
      </w:r>
      <w:hyperlink r:id="rId4" w:history="1">
        <w:r w:rsidR="006C4939" w:rsidRPr="000E2ECF">
          <w:rPr>
            <w:rStyle w:val="Hyperlink"/>
          </w:rPr>
          <w:t>https://www.ancient-hebrew.org/bibles-translations/greek-influence-on-translations-of-the-hebrew-bible.htm</w:t>
        </w:r>
      </w:hyperlink>
      <w:r w:rsidR="006C4939">
        <w:t xml:space="preserve">&gt; [accessed 28 </w:t>
      </w:r>
      <w:proofErr w:type="spellStart"/>
      <w:r w:rsidR="006C4939">
        <w:t>Ebrill</w:t>
      </w:r>
      <w:proofErr w:type="spellEnd"/>
      <w:r w:rsidR="006C4939">
        <w:t xml:space="preserve"> 2020]</w:t>
      </w:r>
    </w:p>
  </w:footnote>
  <w:footnote w:id="6">
    <w:p w14:paraId="04FE5E2B" w14:textId="24CC5B9A" w:rsidR="00E6321C" w:rsidRDefault="00E6321C">
      <w:pPr>
        <w:pStyle w:val="FootnoteText"/>
      </w:pPr>
      <w:r>
        <w:rPr>
          <w:rStyle w:val="FootnoteReference"/>
        </w:rPr>
        <w:footnoteRef/>
      </w:r>
      <w:r>
        <w:t xml:space="preserve"> </w:t>
      </w:r>
      <w:r w:rsidR="003734EE">
        <w:t xml:space="preserve">Jewish Virtual Library, </w:t>
      </w:r>
      <w:r w:rsidR="003734EE">
        <w:rPr>
          <w:i/>
        </w:rPr>
        <w:t>Ancient Jewish History</w:t>
      </w:r>
      <w:r w:rsidR="00060242">
        <w:rPr>
          <w:i/>
        </w:rPr>
        <w:t xml:space="preserve">, </w:t>
      </w:r>
      <w:r w:rsidR="00A80B98">
        <w:t>&lt;</w:t>
      </w:r>
      <w:hyperlink r:id="rId5" w:history="1">
        <w:r w:rsidR="003734EE" w:rsidRPr="00907948">
          <w:rPr>
            <w:rStyle w:val="Hyperlink"/>
          </w:rPr>
          <w:t>https://www.jewishvirtuallibrary.org/the-ancient-greeks-and-the-jews-jewish-virtual-library</w:t>
        </w:r>
      </w:hyperlink>
      <w:r w:rsidR="00A80B98">
        <w:t>&gt;</w:t>
      </w:r>
      <w:r w:rsidR="00060242">
        <w:t xml:space="preserve"> [accessed 28 </w:t>
      </w:r>
      <w:proofErr w:type="spellStart"/>
      <w:r w:rsidR="00060242">
        <w:t>Ebrill</w:t>
      </w:r>
      <w:proofErr w:type="spellEnd"/>
      <w:r w:rsidR="00060242">
        <w:t xml:space="preserve"> 2020]</w:t>
      </w:r>
    </w:p>
  </w:footnote>
  <w:footnote w:id="7">
    <w:p w14:paraId="6C1B7318" w14:textId="0AE76C43" w:rsidR="00B41C3F" w:rsidRDefault="00B41C3F">
      <w:pPr>
        <w:pStyle w:val="FootnoteText"/>
      </w:pPr>
      <w:r>
        <w:rPr>
          <w:rStyle w:val="FootnoteReference"/>
        </w:rPr>
        <w:footnoteRef/>
      </w:r>
      <w:r w:rsidR="00D328DA">
        <w:t xml:space="preserve"> Foundation Jacques et Jaqueline Levy-Willard, </w:t>
      </w:r>
      <w:r w:rsidR="00D328DA">
        <w:rPr>
          <w:i/>
        </w:rPr>
        <w:t xml:space="preserve">The Cultural Guide to Jews Europe, </w:t>
      </w:r>
      <w:r w:rsidR="00D328DA">
        <w:t xml:space="preserve"> </w:t>
      </w:r>
      <w:r>
        <w:t xml:space="preserve"> </w:t>
      </w:r>
      <w:r w:rsidR="00D328DA">
        <w:t>&lt;</w:t>
      </w:r>
      <w:hyperlink r:id="rId6" w:history="1">
        <w:r w:rsidR="00D328DA" w:rsidRPr="000E2ECF">
          <w:rPr>
            <w:rStyle w:val="Hyperlink"/>
          </w:rPr>
          <w:t>https://jguideeurope.org/en/region/greece/athens/</w:t>
        </w:r>
      </w:hyperlink>
      <w:r w:rsidR="00D328DA" w:rsidRPr="00D328DA">
        <w:t xml:space="preserve"> </w:t>
      </w:r>
      <w:hyperlink r:id="rId7" w:history="1">
        <w:r w:rsidR="00D328DA">
          <w:rPr>
            <w:rStyle w:val="Hyperlink"/>
          </w:rPr>
          <w:t>https://jguideeurope.org/en/region/greece/athens/</w:t>
        </w:r>
      </w:hyperlink>
      <w:r w:rsidR="00D328DA">
        <w:t xml:space="preserve">&gt; [accessed </w:t>
      </w:r>
      <w:r w:rsidR="006D0E97">
        <w:t xml:space="preserve">28 </w:t>
      </w:r>
      <w:proofErr w:type="spellStart"/>
      <w:r w:rsidR="006D0E97">
        <w:t>Ebrill</w:t>
      </w:r>
      <w:proofErr w:type="spellEnd"/>
      <w:r w:rsidR="006D0E97">
        <w:t xml:space="preserve"> 2020]</w:t>
      </w:r>
    </w:p>
  </w:footnote>
  <w:footnote w:id="8">
    <w:p w14:paraId="343D051B" w14:textId="584C5B73" w:rsidR="00B1737E" w:rsidRDefault="00B1737E">
      <w:pPr>
        <w:pStyle w:val="FootnoteText"/>
      </w:pPr>
      <w:r>
        <w:rPr>
          <w:rStyle w:val="FootnoteReference"/>
        </w:rPr>
        <w:footnoteRef/>
      </w:r>
      <w:r>
        <w:t xml:space="preserve"> </w:t>
      </w:r>
      <w:proofErr w:type="spellStart"/>
      <w:r>
        <w:t>eSe</w:t>
      </w:r>
      <w:r w:rsidR="00291F4A">
        <w:t>farad</w:t>
      </w:r>
      <w:proofErr w:type="spellEnd"/>
      <w:r w:rsidR="00291F4A">
        <w:t xml:space="preserve">, </w:t>
      </w:r>
      <w:r w:rsidR="00291F4A">
        <w:rPr>
          <w:i/>
        </w:rPr>
        <w:t xml:space="preserve">Romaniote Jews of Ioannina Greece, </w:t>
      </w:r>
      <w:r w:rsidR="00291F4A">
        <w:t>(2010)</w:t>
      </w:r>
      <w:r>
        <w:t xml:space="preserve"> </w:t>
      </w:r>
      <w:r w:rsidR="00291F4A">
        <w:t>&lt;</w:t>
      </w:r>
      <w:hyperlink r:id="rId8" w:history="1">
        <w:r w:rsidR="00291F4A" w:rsidRPr="000E2ECF">
          <w:rPr>
            <w:rStyle w:val="Hyperlink"/>
          </w:rPr>
          <w:t>https://esefarad.com/?p=17729</w:t>
        </w:r>
      </w:hyperlink>
      <w:r w:rsidR="00291F4A">
        <w:t xml:space="preserve">&gt; [accessed 20 </w:t>
      </w:r>
      <w:proofErr w:type="spellStart"/>
      <w:r w:rsidR="00291F4A">
        <w:t>Ebrill</w:t>
      </w:r>
      <w:proofErr w:type="spellEnd"/>
      <w:r w:rsidR="00291F4A">
        <w:t xml:space="preserve"> 2020</w:t>
      </w:r>
      <w:r w:rsidR="00351066">
        <w:t>]</w:t>
      </w:r>
    </w:p>
  </w:footnote>
  <w:footnote w:id="9">
    <w:p w14:paraId="6C777F47" w14:textId="1F546E2A" w:rsidR="00B26C19" w:rsidRDefault="00B26C19">
      <w:pPr>
        <w:pStyle w:val="FootnoteText"/>
      </w:pPr>
      <w:r>
        <w:rPr>
          <w:rStyle w:val="FootnoteReference"/>
        </w:rPr>
        <w:footnoteRef/>
      </w:r>
      <w:r w:rsidR="00267FDF">
        <w:t xml:space="preserve"> Giordano Vincent, </w:t>
      </w:r>
      <w:proofErr w:type="spellStart"/>
      <w:r w:rsidR="001F408D">
        <w:rPr>
          <w:i/>
        </w:rPr>
        <w:t>Romanoiote</w:t>
      </w:r>
      <w:proofErr w:type="spellEnd"/>
      <w:r w:rsidR="001F408D">
        <w:rPr>
          <w:i/>
        </w:rPr>
        <w:t xml:space="preserve"> Legacy, </w:t>
      </w:r>
      <w:r w:rsidR="001F408D">
        <w:t>(2005)</w:t>
      </w:r>
      <w:r>
        <w:t xml:space="preserve"> </w:t>
      </w:r>
      <w:r w:rsidR="001F408D">
        <w:t>&lt;</w:t>
      </w:r>
      <w:hyperlink r:id="rId9" w:history="1">
        <w:r w:rsidR="00EC0AFD" w:rsidRPr="00907948">
          <w:rPr>
            <w:rStyle w:val="Hyperlink"/>
          </w:rPr>
          <w:t>http://www.romaniotelegacy.org/romaniote.html</w:t>
        </w:r>
      </w:hyperlink>
      <w:r w:rsidR="001F408D">
        <w:t xml:space="preserve">&gt; </w:t>
      </w:r>
      <w:r w:rsidR="00812416">
        <w:t xml:space="preserve">[accessed 28 </w:t>
      </w:r>
      <w:proofErr w:type="spellStart"/>
      <w:r w:rsidR="00812416">
        <w:t>Ebrill</w:t>
      </w:r>
      <w:proofErr w:type="spellEnd"/>
      <w:r w:rsidR="00812416">
        <w:t xml:space="preserve"> 2020]</w:t>
      </w:r>
    </w:p>
  </w:footnote>
  <w:footnote w:id="10">
    <w:p w14:paraId="2CEB7F4C" w14:textId="2B5FEA7D" w:rsidR="00422892" w:rsidRDefault="00422892">
      <w:pPr>
        <w:pStyle w:val="FootnoteText"/>
      </w:pPr>
      <w:r>
        <w:rPr>
          <w:rStyle w:val="FootnoteReference"/>
        </w:rPr>
        <w:footnoteRef/>
      </w:r>
      <w:r>
        <w:t xml:space="preserve"> Whit</w:t>
      </w:r>
      <w:r w:rsidR="008A6A7E">
        <w:t xml:space="preserve">marsh Tim, </w:t>
      </w:r>
      <w:r w:rsidR="008A6A7E">
        <w:rPr>
          <w:i/>
        </w:rPr>
        <w:t xml:space="preserve">Jews Greeks and Romans, </w:t>
      </w:r>
      <w:r w:rsidR="008A6A7E">
        <w:t>(2016)</w:t>
      </w:r>
      <w:r>
        <w:t xml:space="preserve"> &lt;</w:t>
      </w:r>
      <w:hyperlink r:id="rId10" w:history="1">
        <w:r>
          <w:rPr>
            <w:rStyle w:val="Hyperlink"/>
          </w:rPr>
          <w:t>https://www.historytoday.com/archive/jews-greeks-and-romans</w:t>
        </w:r>
      </w:hyperlink>
      <w:r>
        <w:t>&gt;</w:t>
      </w:r>
      <w:r w:rsidR="008A6A7E">
        <w:t xml:space="preserve"> [accessed </w:t>
      </w:r>
      <w:r w:rsidR="00811856">
        <w:t xml:space="preserve">28 </w:t>
      </w:r>
      <w:proofErr w:type="spellStart"/>
      <w:r w:rsidR="00811856">
        <w:t>Ebrill</w:t>
      </w:r>
      <w:proofErr w:type="spellEnd"/>
      <w:r w:rsidR="00811856">
        <w:t xml:space="preserve"> 2020]</w:t>
      </w:r>
    </w:p>
  </w:footnote>
  <w:footnote w:id="11">
    <w:p w14:paraId="28A61C6F" w14:textId="31DF4E22" w:rsidR="00C56590" w:rsidRDefault="00C56590">
      <w:pPr>
        <w:pStyle w:val="FootnoteText"/>
      </w:pPr>
      <w:r>
        <w:rPr>
          <w:rStyle w:val="FootnoteReference"/>
        </w:rPr>
        <w:footnoteRef/>
      </w:r>
      <w:r>
        <w:t xml:space="preserve"> </w:t>
      </w:r>
      <w:r>
        <w:t xml:space="preserve">Whitmarsh Tim, </w:t>
      </w:r>
      <w:r>
        <w:rPr>
          <w:i/>
        </w:rPr>
        <w:t xml:space="preserve">Jews Greeks and Romans, </w:t>
      </w:r>
      <w:r>
        <w:t>(2016) &lt;</w:t>
      </w:r>
      <w:hyperlink r:id="rId11" w:history="1">
        <w:r>
          <w:rPr>
            <w:rStyle w:val="Hyperlink"/>
          </w:rPr>
          <w:t>https://www.historytoday.com/archive/jews-greeks-and-romans</w:t>
        </w:r>
      </w:hyperlink>
      <w:r>
        <w:t xml:space="preserve">&gt; [accessed 28 </w:t>
      </w:r>
      <w:proofErr w:type="spellStart"/>
      <w:r>
        <w:t>Ebrill</w:t>
      </w:r>
      <w:proofErr w:type="spellEnd"/>
      <w:r>
        <w:t xml:space="preserve"> 2020]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607"/>
    <w:rsid w:val="00014C0A"/>
    <w:rsid w:val="00017C3C"/>
    <w:rsid w:val="000272E6"/>
    <w:rsid w:val="00037579"/>
    <w:rsid w:val="00060242"/>
    <w:rsid w:val="000653AB"/>
    <w:rsid w:val="000916A3"/>
    <w:rsid w:val="000924A6"/>
    <w:rsid w:val="000A4E32"/>
    <w:rsid w:val="000B4B31"/>
    <w:rsid w:val="000C5FC6"/>
    <w:rsid w:val="000D430F"/>
    <w:rsid w:val="000E0B30"/>
    <w:rsid w:val="000E75A6"/>
    <w:rsid w:val="001139D1"/>
    <w:rsid w:val="00123CD3"/>
    <w:rsid w:val="001258C2"/>
    <w:rsid w:val="00132426"/>
    <w:rsid w:val="00146655"/>
    <w:rsid w:val="00175F03"/>
    <w:rsid w:val="001764C6"/>
    <w:rsid w:val="001A136B"/>
    <w:rsid w:val="001A7546"/>
    <w:rsid w:val="001B1559"/>
    <w:rsid w:val="001B2B2D"/>
    <w:rsid w:val="001B4659"/>
    <w:rsid w:val="001C18B2"/>
    <w:rsid w:val="001E7AF5"/>
    <w:rsid w:val="001F408D"/>
    <w:rsid w:val="001F527E"/>
    <w:rsid w:val="00204375"/>
    <w:rsid w:val="002059BF"/>
    <w:rsid w:val="002065BA"/>
    <w:rsid w:val="00213AA5"/>
    <w:rsid w:val="00214471"/>
    <w:rsid w:val="00222695"/>
    <w:rsid w:val="002460D0"/>
    <w:rsid w:val="00265FC7"/>
    <w:rsid w:val="00267FDF"/>
    <w:rsid w:val="00271AAD"/>
    <w:rsid w:val="00284A01"/>
    <w:rsid w:val="002875FF"/>
    <w:rsid w:val="00291F4A"/>
    <w:rsid w:val="00292354"/>
    <w:rsid w:val="002B5430"/>
    <w:rsid w:val="002C7F78"/>
    <w:rsid w:val="002E1C1C"/>
    <w:rsid w:val="002F790E"/>
    <w:rsid w:val="003076F1"/>
    <w:rsid w:val="003263CF"/>
    <w:rsid w:val="00332EE8"/>
    <w:rsid w:val="003403E4"/>
    <w:rsid w:val="00341B8E"/>
    <w:rsid w:val="0034272C"/>
    <w:rsid w:val="003505A9"/>
    <w:rsid w:val="00351066"/>
    <w:rsid w:val="00356C0F"/>
    <w:rsid w:val="003633B5"/>
    <w:rsid w:val="003734EE"/>
    <w:rsid w:val="003857A9"/>
    <w:rsid w:val="003C1F75"/>
    <w:rsid w:val="003C3C94"/>
    <w:rsid w:val="003C474D"/>
    <w:rsid w:val="003C627E"/>
    <w:rsid w:val="003C6951"/>
    <w:rsid w:val="003E4A7E"/>
    <w:rsid w:val="00422892"/>
    <w:rsid w:val="004327D1"/>
    <w:rsid w:val="00435685"/>
    <w:rsid w:val="0043615D"/>
    <w:rsid w:val="0044706E"/>
    <w:rsid w:val="004637A0"/>
    <w:rsid w:val="004638FC"/>
    <w:rsid w:val="0047075A"/>
    <w:rsid w:val="00476A62"/>
    <w:rsid w:val="004874FD"/>
    <w:rsid w:val="00496DDC"/>
    <w:rsid w:val="004A3C97"/>
    <w:rsid w:val="004B370D"/>
    <w:rsid w:val="004B5C5F"/>
    <w:rsid w:val="004B6EC1"/>
    <w:rsid w:val="004C2E73"/>
    <w:rsid w:val="004D3BE7"/>
    <w:rsid w:val="004D5011"/>
    <w:rsid w:val="004D6746"/>
    <w:rsid w:val="005077DF"/>
    <w:rsid w:val="005220E5"/>
    <w:rsid w:val="0052494A"/>
    <w:rsid w:val="00527E00"/>
    <w:rsid w:val="00536451"/>
    <w:rsid w:val="005377BE"/>
    <w:rsid w:val="005461F5"/>
    <w:rsid w:val="00567A3D"/>
    <w:rsid w:val="00571835"/>
    <w:rsid w:val="00573B5E"/>
    <w:rsid w:val="00593642"/>
    <w:rsid w:val="005A7C7E"/>
    <w:rsid w:val="005C5170"/>
    <w:rsid w:val="005D6377"/>
    <w:rsid w:val="005E0CA6"/>
    <w:rsid w:val="005F260B"/>
    <w:rsid w:val="00611320"/>
    <w:rsid w:val="0061605F"/>
    <w:rsid w:val="0062373F"/>
    <w:rsid w:val="00624A66"/>
    <w:rsid w:val="00643EBD"/>
    <w:rsid w:val="00647368"/>
    <w:rsid w:val="00652B4A"/>
    <w:rsid w:val="00680C23"/>
    <w:rsid w:val="00682244"/>
    <w:rsid w:val="006913BC"/>
    <w:rsid w:val="006A2D19"/>
    <w:rsid w:val="006A69F2"/>
    <w:rsid w:val="006B6391"/>
    <w:rsid w:val="006C4620"/>
    <w:rsid w:val="006C4939"/>
    <w:rsid w:val="006D0E97"/>
    <w:rsid w:val="006D79C9"/>
    <w:rsid w:val="006E3AC5"/>
    <w:rsid w:val="006E5AEA"/>
    <w:rsid w:val="006F53ED"/>
    <w:rsid w:val="00700F57"/>
    <w:rsid w:val="00703817"/>
    <w:rsid w:val="00714FE2"/>
    <w:rsid w:val="00727847"/>
    <w:rsid w:val="007513C6"/>
    <w:rsid w:val="00771697"/>
    <w:rsid w:val="00783755"/>
    <w:rsid w:val="00787607"/>
    <w:rsid w:val="00797A25"/>
    <w:rsid w:val="007A6F49"/>
    <w:rsid w:val="007A7F5E"/>
    <w:rsid w:val="007B6FDA"/>
    <w:rsid w:val="007D352C"/>
    <w:rsid w:val="007D3A01"/>
    <w:rsid w:val="007D584D"/>
    <w:rsid w:val="007E0921"/>
    <w:rsid w:val="00802610"/>
    <w:rsid w:val="008065FA"/>
    <w:rsid w:val="00811856"/>
    <w:rsid w:val="00811923"/>
    <w:rsid w:val="00812416"/>
    <w:rsid w:val="0084488F"/>
    <w:rsid w:val="00844D8E"/>
    <w:rsid w:val="00852429"/>
    <w:rsid w:val="00872116"/>
    <w:rsid w:val="00892006"/>
    <w:rsid w:val="008A6A7E"/>
    <w:rsid w:val="008B1E3C"/>
    <w:rsid w:val="008C1278"/>
    <w:rsid w:val="008E1F79"/>
    <w:rsid w:val="008E4ED0"/>
    <w:rsid w:val="008F1A98"/>
    <w:rsid w:val="008F5570"/>
    <w:rsid w:val="008F586A"/>
    <w:rsid w:val="00902728"/>
    <w:rsid w:val="00937F05"/>
    <w:rsid w:val="00956056"/>
    <w:rsid w:val="00956F42"/>
    <w:rsid w:val="00961D78"/>
    <w:rsid w:val="00963820"/>
    <w:rsid w:val="00987173"/>
    <w:rsid w:val="009B2374"/>
    <w:rsid w:val="009C413E"/>
    <w:rsid w:val="009C4B5D"/>
    <w:rsid w:val="009D189A"/>
    <w:rsid w:val="009F6A51"/>
    <w:rsid w:val="00A03197"/>
    <w:rsid w:val="00A158AB"/>
    <w:rsid w:val="00A17BB4"/>
    <w:rsid w:val="00A37DDB"/>
    <w:rsid w:val="00A40B24"/>
    <w:rsid w:val="00A42A3A"/>
    <w:rsid w:val="00A55251"/>
    <w:rsid w:val="00A72C5C"/>
    <w:rsid w:val="00A80B98"/>
    <w:rsid w:val="00A81CB3"/>
    <w:rsid w:val="00A84808"/>
    <w:rsid w:val="00A87A1B"/>
    <w:rsid w:val="00A97156"/>
    <w:rsid w:val="00A97524"/>
    <w:rsid w:val="00AA41A9"/>
    <w:rsid w:val="00AA5A4F"/>
    <w:rsid w:val="00AB754D"/>
    <w:rsid w:val="00AC0E79"/>
    <w:rsid w:val="00AE2259"/>
    <w:rsid w:val="00AE6F14"/>
    <w:rsid w:val="00AF60CB"/>
    <w:rsid w:val="00B1737E"/>
    <w:rsid w:val="00B20C86"/>
    <w:rsid w:val="00B26C19"/>
    <w:rsid w:val="00B33B69"/>
    <w:rsid w:val="00B41C3F"/>
    <w:rsid w:val="00B55767"/>
    <w:rsid w:val="00B5663A"/>
    <w:rsid w:val="00B6171F"/>
    <w:rsid w:val="00B62640"/>
    <w:rsid w:val="00B65BA6"/>
    <w:rsid w:val="00B713A6"/>
    <w:rsid w:val="00B81AA4"/>
    <w:rsid w:val="00B86D4E"/>
    <w:rsid w:val="00BA0BED"/>
    <w:rsid w:val="00BA19FC"/>
    <w:rsid w:val="00BA5E59"/>
    <w:rsid w:val="00BA7D00"/>
    <w:rsid w:val="00BC17D4"/>
    <w:rsid w:val="00BC350F"/>
    <w:rsid w:val="00BD01B9"/>
    <w:rsid w:val="00BE6271"/>
    <w:rsid w:val="00C0188A"/>
    <w:rsid w:val="00C02C4A"/>
    <w:rsid w:val="00C22062"/>
    <w:rsid w:val="00C25E1E"/>
    <w:rsid w:val="00C309E0"/>
    <w:rsid w:val="00C3599C"/>
    <w:rsid w:val="00C56590"/>
    <w:rsid w:val="00C662F3"/>
    <w:rsid w:val="00C7140E"/>
    <w:rsid w:val="00C92F78"/>
    <w:rsid w:val="00C95193"/>
    <w:rsid w:val="00CA448F"/>
    <w:rsid w:val="00CA6AF9"/>
    <w:rsid w:val="00CB6CD8"/>
    <w:rsid w:val="00CC4E55"/>
    <w:rsid w:val="00CE133C"/>
    <w:rsid w:val="00D06BC6"/>
    <w:rsid w:val="00D26642"/>
    <w:rsid w:val="00D274B3"/>
    <w:rsid w:val="00D279A4"/>
    <w:rsid w:val="00D328DA"/>
    <w:rsid w:val="00D40C01"/>
    <w:rsid w:val="00D46AA8"/>
    <w:rsid w:val="00D75E17"/>
    <w:rsid w:val="00DA3BE5"/>
    <w:rsid w:val="00DA44D0"/>
    <w:rsid w:val="00DA49AC"/>
    <w:rsid w:val="00DE5D3D"/>
    <w:rsid w:val="00DF6B8F"/>
    <w:rsid w:val="00E1178F"/>
    <w:rsid w:val="00E3525B"/>
    <w:rsid w:val="00E37957"/>
    <w:rsid w:val="00E426D7"/>
    <w:rsid w:val="00E60B95"/>
    <w:rsid w:val="00E6321C"/>
    <w:rsid w:val="00E64060"/>
    <w:rsid w:val="00E776E8"/>
    <w:rsid w:val="00E84CB2"/>
    <w:rsid w:val="00E87CCC"/>
    <w:rsid w:val="00E94649"/>
    <w:rsid w:val="00E96DF6"/>
    <w:rsid w:val="00EC0AFD"/>
    <w:rsid w:val="00ED42C0"/>
    <w:rsid w:val="00ED667B"/>
    <w:rsid w:val="00EE310E"/>
    <w:rsid w:val="00EE46E0"/>
    <w:rsid w:val="00F01D61"/>
    <w:rsid w:val="00F115AF"/>
    <w:rsid w:val="00F278C7"/>
    <w:rsid w:val="00F65D42"/>
    <w:rsid w:val="00F6613F"/>
    <w:rsid w:val="00F666A4"/>
    <w:rsid w:val="00F71877"/>
    <w:rsid w:val="00FA0D5A"/>
    <w:rsid w:val="00FA32DF"/>
    <w:rsid w:val="00FA4650"/>
    <w:rsid w:val="00FA721B"/>
    <w:rsid w:val="00FA733C"/>
    <w:rsid w:val="00FB0AB6"/>
    <w:rsid w:val="00FC0D85"/>
    <w:rsid w:val="00FC6161"/>
    <w:rsid w:val="00FC7DED"/>
    <w:rsid w:val="00FE6171"/>
    <w:rsid w:val="00FE7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9DA28"/>
  <w15:chartTrackingRefBased/>
  <w15:docId w15:val="{DBB02D14-9E70-4A6D-80A3-68B21943D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5BA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1605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1605F"/>
    <w:rPr>
      <w:sz w:val="20"/>
      <w:szCs w:val="20"/>
    </w:rPr>
  </w:style>
  <w:style w:type="character" w:styleId="FootnoteReference">
    <w:name w:val="footnote reference"/>
    <w:basedOn w:val="DefaultParagraphFont"/>
    <w:uiPriority w:val="99"/>
    <w:semiHidden/>
    <w:unhideWhenUsed/>
    <w:rsid w:val="0061605F"/>
    <w:rPr>
      <w:vertAlign w:val="superscript"/>
    </w:rPr>
  </w:style>
  <w:style w:type="character" w:styleId="Hyperlink">
    <w:name w:val="Hyperlink"/>
    <w:basedOn w:val="DefaultParagraphFont"/>
    <w:uiPriority w:val="99"/>
    <w:unhideWhenUsed/>
    <w:rsid w:val="0061605F"/>
    <w:rPr>
      <w:color w:val="0000FF"/>
      <w:u w:val="single"/>
    </w:rPr>
  </w:style>
  <w:style w:type="character" w:styleId="FollowedHyperlink">
    <w:name w:val="FollowedHyperlink"/>
    <w:basedOn w:val="DefaultParagraphFont"/>
    <w:uiPriority w:val="99"/>
    <w:semiHidden/>
    <w:unhideWhenUsed/>
    <w:rsid w:val="00D279A4"/>
    <w:rPr>
      <w:color w:val="954F72" w:themeColor="followedHyperlink"/>
      <w:u w:val="single"/>
    </w:rPr>
  </w:style>
  <w:style w:type="character" w:styleId="Strong">
    <w:name w:val="Strong"/>
    <w:basedOn w:val="DefaultParagraphFont"/>
    <w:uiPriority w:val="22"/>
    <w:qFormat/>
    <w:rsid w:val="001E7AF5"/>
    <w:rPr>
      <w:b/>
      <w:bCs/>
    </w:rPr>
  </w:style>
  <w:style w:type="character" w:styleId="UnresolvedMention">
    <w:name w:val="Unresolved Mention"/>
    <w:basedOn w:val="DefaultParagraphFont"/>
    <w:uiPriority w:val="99"/>
    <w:semiHidden/>
    <w:unhideWhenUsed/>
    <w:rsid w:val="00D274B3"/>
    <w:rPr>
      <w:color w:val="605E5C"/>
      <w:shd w:val="clear" w:color="auto" w:fill="E1DFDD"/>
    </w:rPr>
  </w:style>
  <w:style w:type="character" w:customStyle="1" w:styleId="Heading1Char">
    <w:name w:val="Heading 1 Char"/>
    <w:basedOn w:val="DefaultParagraphFont"/>
    <w:link w:val="Heading1"/>
    <w:uiPriority w:val="9"/>
    <w:rsid w:val="00B65BA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E5D3D"/>
  </w:style>
  <w:style w:type="paragraph" w:styleId="Header">
    <w:name w:val="header"/>
    <w:basedOn w:val="Normal"/>
    <w:link w:val="HeaderChar"/>
    <w:uiPriority w:val="99"/>
    <w:unhideWhenUsed/>
    <w:rsid w:val="00A72C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2C5C"/>
  </w:style>
  <w:style w:type="paragraph" w:styleId="Footer">
    <w:name w:val="footer"/>
    <w:basedOn w:val="Normal"/>
    <w:link w:val="FooterChar"/>
    <w:uiPriority w:val="99"/>
    <w:unhideWhenUsed/>
    <w:rsid w:val="00A72C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2C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6441661">
      <w:bodyDiv w:val="1"/>
      <w:marLeft w:val="0"/>
      <w:marRight w:val="0"/>
      <w:marTop w:val="0"/>
      <w:marBottom w:val="0"/>
      <w:divBdr>
        <w:top w:val="none" w:sz="0" w:space="0" w:color="auto"/>
        <w:left w:val="none" w:sz="0" w:space="0" w:color="auto"/>
        <w:bottom w:val="none" w:sz="0" w:space="0" w:color="auto"/>
        <w:right w:val="none" w:sz="0" w:space="0" w:color="auto"/>
      </w:divBdr>
    </w:div>
    <w:div w:id="349837159">
      <w:bodyDiv w:val="1"/>
      <w:marLeft w:val="0"/>
      <w:marRight w:val="0"/>
      <w:marTop w:val="0"/>
      <w:marBottom w:val="0"/>
      <w:divBdr>
        <w:top w:val="none" w:sz="0" w:space="0" w:color="auto"/>
        <w:left w:val="none" w:sz="0" w:space="0" w:color="auto"/>
        <w:bottom w:val="none" w:sz="0" w:space="0" w:color="auto"/>
        <w:right w:val="none" w:sz="0" w:space="0" w:color="auto"/>
      </w:divBdr>
    </w:div>
    <w:div w:id="804153916">
      <w:bodyDiv w:val="1"/>
      <w:marLeft w:val="0"/>
      <w:marRight w:val="0"/>
      <w:marTop w:val="0"/>
      <w:marBottom w:val="0"/>
      <w:divBdr>
        <w:top w:val="none" w:sz="0" w:space="0" w:color="auto"/>
        <w:left w:val="none" w:sz="0" w:space="0" w:color="auto"/>
        <w:bottom w:val="none" w:sz="0" w:space="0" w:color="auto"/>
        <w:right w:val="none" w:sz="0" w:space="0" w:color="auto"/>
      </w:divBdr>
    </w:div>
    <w:div w:id="904074439">
      <w:bodyDiv w:val="1"/>
      <w:marLeft w:val="0"/>
      <w:marRight w:val="0"/>
      <w:marTop w:val="0"/>
      <w:marBottom w:val="0"/>
      <w:divBdr>
        <w:top w:val="none" w:sz="0" w:space="0" w:color="auto"/>
        <w:left w:val="none" w:sz="0" w:space="0" w:color="auto"/>
        <w:bottom w:val="none" w:sz="0" w:space="0" w:color="auto"/>
        <w:right w:val="none" w:sz="0" w:space="0" w:color="auto"/>
      </w:divBdr>
    </w:div>
    <w:div w:id="1233269594">
      <w:bodyDiv w:val="1"/>
      <w:marLeft w:val="0"/>
      <w:marRight w:val="0"/>
      <w:marTop w:val="0"/>
      <w:marBottom w:val="0"/>
      <w:divBdr>
        <w:top w:val="none" w:sz="0" w:space="0" w:color="auto"/>
        <w:left w:val="none" w:sz="0" w:space="0" w:color="auto"/>
        <w:bottom w:val="none" w:sz="0" w:space="0" w:color="auto"/>
        <w:right w:val="none" w:sz="0" w:space="0" w:color="auto"/>
      </w:divBdr>
    </w:div>
    <w:div w:id="1234852087">
      <w:bodyDiv w:val="1"/>
      <w:marLeft w:val="0"/>
      <w:marRight w:val="0"/>
      <w:marTop w:val="0"/>
      <w:marBottom w:val="0"/>
      <w:divBdr>
        <w:top w:val="none" w:sz="0" w:space="0" w:color="auto"/>
        <w:left w:val="none" w:sz="0" w:space="0" w:color="auto"/>
        <w:bottom w:val="none" w:sz="0" w:space="0" w:color="auto"/>
        <w:right w:val="none" w:sz="0" w:space="0" w:color="auto"/>
      </w:divBdr>
    </w:div>
    <w:div w:id="1259674068">
      <w:bodyDiv w:val="1"/>
      <w:marLeft w:val="0"/>
      <w:marRight w:val="0"/>
      <w:marTop w:val="0"/>
      <w:marBottom w:val="0"/>
      <w:divBdr>
        <w:top w:val="none" w:sz="0" w:space="0" w:color="auto"/>
        <w:left w:val="none" w:sz="0" w:space="0" w:color="auto"/>
        <w:bottom w:val="none" w:sz="0" w:space="0" w:color="auto"/>
        <w:right w:val="none" w:sz="0" w:space="0" w:color="auto"/>
      </w:divBdr>
    </w:div>
    <w:div w:id="1292439730">
      <w:bodyDiv w:val="1"/>
      <w:marLeft w:val="0"/>
      <w:marRight w:val="0"/>
      <w:marTop w:val="0"/>
      <w:marBottom w:val="0"/>
      <w:divBdr>
        <w:top w:val="none" w:sz="0" w:space="0" w:color="auto"/>
        <w:left w:val="none" w:sz="0" w:space="0" w:color="auto"/>
        <w:bottom w:val="none" w:sz="0" w:space="0" w:color="auto"/>
        <w:right w:val="none" w:sz="0" w:space="0" w:color="auto"/>
      </w:divBdr>
    </w:div>
    <w:div w:id="1336229410">
      <w:bodyDiv w:val="1"/>
      <w:marLeft w:val="0"/>
      <w:marRight w:val="0"/>
      <w:marTop w:val="0"/>
      <w:marBottom w:val="0"/>
      <w:divBdr>
        <w:top w:val="none" w:sz="0" w:space="0" w:color="auto"/>
        <w:left w:val="none" w:sz="0" w:space="0" w:color="auto"/>
        <w:bottom w:val="none" w:sz="0" w:space="0" w:color="auto"/>
        <w:right w:val="none" w:sz="0" w:space="0" w:color="auto"/>
      </w:divBdr>
    </w:div>
    <w:div w:id="1492715528">
      <w:bodyDiv w:val="1"/>
      <w:marLeft w:val="0"/>
      <w:marRight w:val="0"/>
      <w:marTop w:val="0"/>
      <w:marBottom w:val="0"/>
      <w:divBdr>
        <w:top w:val="none" w:sz="0" w:space="0" w:color="auto"/>
        <w:left w:val="none" w:sz="0" w:space="0" w:color="auto"/>
        <w:bottom w:val="none" w:sz="0" w:space="0" w:color="auto"/>
        <w:right w:val="none" w:sz="0" w:space="0" w:color="auto"/>
      </w:divBdr>
    </w:div>
    <w:div w:id="1843665680">
      <w:bodyDiv w:val="1"/>
      <w:marLeft w:val="0"/>
      <w:marRight w:val="0"/>
      <w:marTop w:val="0"/>
      <w:marBottom w:val="0"/>
      <w:divBdr>
        <w:top w:val="none" w:sz="0" w:space="0" w:color="auto"/>
        <w:left w:val="none" w:sz="0" w:space="0" w:color="auto"/>
        <w:bottom w:val="none" w:sz="0" w:space="0" w:color="auto"/>
        <w:right w:val="none" w:sz="0" w:space="0" w:color="auto"/>
      </w:divBdr>
    </w:div>
    <w:div w:id="1920365181">
      <w:bodyDiv w:val="1"/>
      <w:marLeft w:val="0"/>
      <w:marRight w:val="0"/>
      <w:marTop w:val="0"/>
      <w:marBottom w:val="0"/>
      <w:divBdr>
        <w:top w:val="none" w:sz="0" w:space="0" w:color="auto"/>
        <w:left w:val="none" w:sz="0" w:space="0" w:color="auto"/>
        <w:bottom w:val="none" w:sz="0" w:space="0" w:color="auto"/>
        <w:right w:val="none" w:sz="0" w:space="0" w:color="auto"/>
      </w:divBdr>
    </w:div>
    <w:div w:id="2145150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footnotes.xml.rels><?xml version="1.0" encoding="UTF-8" standalone="yes"?>
<Relationships xmlns="http://schemas.openxmlformats.org/package/2006/relationships"><Relationship Id="rId8" Type="http://schemas.openxmlformats.org/officeDocument/2006/relationships/hyperlink" Target="https://esefarad.com/?p=17729" TargetMode="External"/><Relationship Id="rId3" Type="http://schemas.openxmlformats.org/officeDocument/2006/relationships/hyperlink" Target="https://www.britannica.com/topic/Septuagint" TargetMode="External"/><Relationship Id="rId7" Type="http://schemas.openxmlformats.org/officeDocument/2006/relationships/hyperlink" Target="https://jguideeurope.org/en/region/greece/athens/" TargetMode="External"/><Relationship Id="rId2" Type="http://schemas.openxmlformats.org/officeDocument/2006/relationships/hyperlink" Target="https://www.facinghistory.org/resource-library/resistance-during-holocaust/jewish-life-greece-holocaust" TargetMode="External"/><Relationship Id="rId1" Type="http://schemas.openxmlformats.org/officeDocument/2006/relationships/hyperlink" Target="https://jguideeurope.org/en/region/greece/" TargetMode="External"/><Relationship Id="rId6" Type="http://schemas.openxmlformats.org/officeDocument/2006/relationships/hyperlink" Target="https://jguideeurope.org/en/region/greece/athens/" TargetMode="External"/><Relationship Id="rId11" Type="http://schemas.openxmlformats.org/officeDocument/2006/relationships/hyperlink" Target="https://www.historytoday.com/archive/jews-greeks-and-romans" TargetMode="External"/><Relationship Id="rId5" Type="http://schemas.openxmlformats.org/officeDocument/2006/relationships/hyperlink" Target="https://www.jewishvirtuallibrary.org/the-ancient-greeks-and-the-jews-jewish-virtual-library" TargetMode="External"/><Relationship Id="rId10" Type="http://schemas.openxmlformats.org/officeDocument/2006/relationships/hyperlink" Target="https://www.historytoday.com/archive/jews-greeks-and-romans" TargetMode="External"/><Relationship Id="rId4" Type="http://schemas.openxmlformats.org/officeDocument/2006/relationships/hyperlink" Target="https://www.ancient-hebrew.org/bibles-translations/greek-influence-on-translations-of-the-hebrew-bible.htm" TargetMode="External"/><Relationship Id="rId9" Type="http://schemas.openxmlformats.org/officeDocument/2006/relationships/hyperlink" Target="http://www.romaniotelegacy.org/romaniot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4" ma:contentTypeDescription="Create a new document." ma:contentTypeScope="" ma:versionID="c28dbd7095849eea98821d80dcdc064e">
  <xsd:schema xmlns:xsd="http://www.w3.org/2001/XMLSchema" xmlns:xs="http://www.w3.org/2001/XMLSchema" xmlns:p="http://schemas.microsoft.com/office/2006/metadata/properties" xmlns:ns3="aadfcd52-e379-49eb-a412-e28a16640aff" targetNamespace="http://schemas.microsoft.com/office/2006/metadata/properties" ma:root="true" ma:fieldsID="d1409e4714790d5668fd532034b33f59" ns3:_="">
    <xsd:import namespace="aadfcd52-e379-49eb-a412-e28a16640af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The5</b:Tag>
    <b:SourceType>InternetSite</b:SourceType>
    <b:Guid>{C8F3E8FE-A203-40BD-A1B0-B35F4C4D81AF}</b:Guid>
    <b:Author>
      <b:Author>
        <b:NameList>
          <b:Person>
            <b:Last>Britannica</b:Last>
            <b:First>The</b:First>
            <b:Middle>Editors of Encyclopaedia</b:Middle>
          </b:Person>
        </b:NameList>
      </b:Author>
    </b:Author>
    <b:Title>Encyclopaedia Britannica</b:Title>
    <b:InternetSiteTitle>Septuagint</b:InternetSiteTitle>
    <b:URL>https://www.britannica.com/topic/Septuagint</b:URL>
    <b:RefOrder>1</b:RefOrder>
  </b:Source>
  <b:Source>
    <b:Tag>Fou</b:Tag>
    <b:SourceType>InternetSite</b:SourceType>
    <b:Guid>{75EE05F4-E3AD-4953-BC7C-9BDC46090849}</b:Guid>
    <b:Author>
      <b:Author>
        <b:NameList>
          <b:Person>
            <b:Last>Levy-Willard</b:Last>
            <b:First>Founfations</b:First>
            <b:Middle>Jacques et Jaqueline</b:Middle>
          </b:Person>
        </b:NameList>
      </b:Author>
    </b:Author>
    <b:Title>The Cultural Guide to Jews in Europe</b:Title>
    <b:InternetSiteTitle>Greece</b:InternetSiteTitle>
    <b:URL>https://jguideeurope.org/en/region/greece</b:URL>
    <b:RefOrder>2</b:RefOrder>
  </b:Source>
  <b:Source>
    <b:Tag>Fou1</b:Tag>
    <b:SourceType>InternetSite</b:SourceType>
    <b:Guid>{F26FFB75-EA40-48C2-ACB9-AD584A79C989}</b:Guid>
    <b:Author>
      <b:Author>
        <b:NameList>
          <b:Person>
            <b:Last>Levy-Willard</b:Last>
            <b:First>Foundation</b:First>
            <b:Middle>Jacques et Jaqueline</b:Middle>
          </b:Person>
        </b:NameList>
      </b:Author>
    </b:Author>
    <b:Title> The Cultural Guide to Jews Europe</b:Title>
    <b:InternetSiteTitle>Athens</b:InternetSiteTitle>
    <b:URL>https://jguideeurope.org/en/region/greece/athens/ https://jguideeurope.org/en/region/greece/athens/</b:URL>
    <b:RefOrder>3</b:RefOrder>
  </b:Source>
  <b:Source>
    <b:Tag>Ben</b:Tag>
    <b:SourceType>InternetSite</b:SourceType>
    <b:Guid>{2BE18FC8-BE7C-45C6-A717-D56DE1129CD0}</b:Guid>
    <b:Author>
      <b:Author>
        <b:NameList>
          <b:Person>
            <b:Last>Benner</b:Last>
            <b:First>Jeff</b:First>
            <b:Middle>A</b:Middle>
          </b:Person>
        </b:NameList>
      </b:Author>
    </b:Author>
    <b:Title>Ancient Hebrew Research Ceter </b:Title>
    <b:InternetSiteTitle>Greek Influence on Translation of the Hebrew Bible</b:InternetSiteTitle>
    <b:Day>2019</b:Day>
    <b:URL>https://www.ancient-hebrew.org/bibles-translations/greek-influence-on-translations-of-the-hebrew-bible.htm</b:URL>
    <b:RefOrder>4</b:RefOrder>
  </b:Source>
  <b:Source>
    <b:Tag>eSe10</b:Tag>
    <b:SourceType>InternetSite</b:SourceType>
    <b:Guid>{9116D9E2-4CF5-4F8A-8965-B99C94614A57}</b:Guid>
    <b:Author>
      <b:Author>
        <b:NameList>
          <b:Person>
            <b:Last>eSefarad</b:Last>
          </b:Person>
        </b:NameList>
      </b:Author>
    </b:Author>
    <b:Title>eSefarad</b:Title>
    <b:InternetSiteTitle>Romaniote Jews of Ioannina Greece</b:InternetSiteTitle>
    <b:Year>2010</b:Year>
    <b:Month>December</b:Month>
    <b:Day>4</b:Day>
    <b:URL>https://esefarad.com/?p=17729</b:URL>
    <b:RefOrder>5</b:RefOrder>
  </b:Source>
  <b:Source>
    <b:Tag>Gio05</b:Tag>
    <b:SourceType>InternetSite</b:SourceType>
    <b:Guid>{25131B88-BA62-434E-B16B-C754D1ECA91B}</b:Guid>
    <b:Author>
      <b:Author>
        <b:NameList>
          <b:Person>
            <b:Last>Giordano</b:Last>
            <b:First>Vincent</b:First>
          </b:Person>
        </b:NameList>
      </b:Author>
    </b:Author>
    <b:Title>Romaniote Legacy</b:Title>
    <b:InternetSiteTitle>Who are the Romaniote Jews?</b:InternetSiteTitle>
    <b:Year>2005</b:Year>
    <b:URL>http://www.romaniotelegacy.org/romaniote.html</b:URL>
    <b:RefOrder>6</b:RefOrder>
  </b:Source>
  <b:Source>
    <b:Tag>Whi16</b:Tag>
    <b:SourceType>InternetSite</b:SourceType>
    <b:Guid>{05023ED6-ABE4-498C-8B6A-3A44C2EE738B}</b:Guid>
    <b:Author>
      <b:Author>
        <b:NameList>
          <b:Person>
            <b:Last>Whitmarsh</b:Last>
            <b:First>Tim</b:First>
          </b:Person>
        </b:NameList>
      </b:Author>
    </b:Author>
    <b:Title>Jews Greeks and Romans</b:Title>
    <b:InternetSiteTitle>There are to sides to every story but the survival of sources from antiquity means we do not always see both. Tim Whitmarsh calls for a more nuanced view of Jews in the Greco-Roman world.</b:InternetSiteTitle>
    <b:Year>2016</b:Year>
    <b:Month>May</b:Month>
    <b:Day>5</b:Day>
    <b:URL>https://www.historytoday.com/archive/jews-greeks-and-romans</b:URL>
    <b:RefOrder>7</b:RefOrder>
  </b:Source>
  <b:Source>
    <b:Tag>Fac</b:Tag>
    <b:SourceType>InternetSite</b:SourceType>
    <b:Guid>{EB5A8BBA-CB22-4892-9DF4-3964C0679734}</b:Guid>
    <b:Title>Facing History and Ourselves</b:Title>
    <b:InternetSiteTitle>Jewish Life in Greece Before the Holocaust</b:InternetSiteTitle>
    <b:URL>https://www.facinghistory.org/resource-library/resistance-during-holocaust/jewish-life-greece-holocaust</b:URL>
    <b:RefOrder>8</b:RefOrder>
  </b:Source>
  <b:Source>
    <b:Tag>Jew</b:Tag>
    <b:SourceType>InternetSite</b:SourceType>
    <b:Guid>{49DA1A70-2953-4AB2-9673-0A0E8B4DD5B7}</b:Guid>
    <b:Title>Jewish Virtual Library; A project of Alice</b:Title>
    <b:InternetSiteTitle>Ancient Jewish History: The Greeks &amp; the Jews (332 - 63 BCE)</b:InternetSiteTitle>
    <b:URL>https://www.jewishvirtuallibrary.org/the-ancient-greeks-and-the-jews-jewish-virtual-library</b:URL>
    <b:RefOrder>9</b:RefOrder>
  </b:Source>
</b:Sources>
</file>

<file path=customXml/itemProps1.xml><?xml version="1.0" encoding="utf-8"?>
<ds:datastoreItem xmlns:ds="http://schemas.openxmlformats.org/officeDocument/2006/customXml" ds:itemID="{BB9CF6F2-CAD8-480E-AEBE-9F12D6430CC0}">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aadfcd52-e379-49eb-a412-e28a16640aff"/>
    <ds:schemaRef ds:uri="http://www.w3.org/XML/1998/namespace"/>
    <ds:schemaRef ds:uri="http://purl.org/dc/dcmitype/"/>
  </ds:schemaRefs>
</ds:datastoreItem>
</file>

<file path=customXml/itemProps2.xml><?xml version="1.0" encoding="utf-8"?>
<ds:datastoreItem xmlns:ds="http://schemas.openxmlformats.org/officeDocument/2006/customXml" ds:itemID="{48D847B5-37B7-4828-9935-405F9EC3919C}">
  <ds:schemaRefs>
    <ds:schemaRef ds:uri="http://schemas.microsoft.com/sharepoint/v3/contenttype/forms"/>
  </ds:schemaRefs>
</ds:datastoreItem>
</file>

<file path=customXml/itemProps3.xml><?xml version="1.0" encoding="utf-8"?>
<ds:datastoreItem xmlns:ds="http://schemas.openxmlformats.org/officeDocument/2006/customXml" ds:itemID="{C25C681B-6CF7-4942-9E47-0C23045EF6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9D70CF4-9328-4BD6-811E-949AB4F96B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1543</Words>
  <Characters>8800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10323</CharactersWithSpaces>
  <SharedDoc>false</SharedDoc>
  <HLinks>
    <vt:vector size="42" baseType="variant">
      <vt:variant>
        <vt:i4>5963793</vt:i4>
      </vt:variant>
      <vt:variant>
        <vt:i4>18</vt:i4>
      </vt:variant>
      <vt:variant>
        <vt:i4>0</vt:i4>
      </vt:variant>
      <vt:variant>
        <vt:i4>5</vt:i4>
      </vt:variant>
      <vt:variant>
        <vt:lpwstr>http://www.romaniotelegacy.org/romaniote.html</vt:lpwstr>
      </vt:variant>
      <vt:variant>
        <vt:lpwstr/>
      </vt:variant>
      <vt:variant>
        <vt:i4>1769560</vt:i4>
      </vt:variant>
      <vt:variant>
        <vt:i4>15</vt:i4>
      </vt:variant>
      <vt:variant>
        <vt:i4>0</vt:i4>
      </vt:variant>
      <vt:variant>
        <vt:i4>5</vt:i4>
      </vt:variant>
      <vt:variant>
        <vt:lpwstr>https://esefarad.com/?p=17729</vt:lpwstr>
      </vt:variant>
      <vt:variant>
        <vt:lpwstr/>
      </vt:variant>
      <vt:variant>
        <vt:i4>589825</vt:i4>
      </vt:variant>
      <vt:variant>
        <vt:i4>12</vt:i4>
      </vt:variant>
      <vt:variant>
        <vt:i4>0</vt:i4>
      </vt:variant>
      <vt:variant>
        <vt:i4>5</vt:i4>
      </vt:variant>
      <vt:variant>
        <vt:lpwstr>https://jguideeurope.org/en/region/greece/athens/</vt:lpwstr>
      </vt:variant>
      <vt:variant>
        <vt:lpwstr/>
      </vt:variant>
      <vt:variant>
        <vt:i4>589825</vt:i4>
      </vt:variant>
      <vt:variant>
        <vt:i4>9</vt:i4>
      </vt:variant>
      <vt:variant>
        <vt:i4>0</vt:i4>
      </vt:variant>
      <vt:variant>
        <vt:i4>5</vt:i4>
      </vt:variant>
      <vt:variant>
        <vt:lpwstr>https://jguideeurope.org/en/region/greece/athens/</vt:lpwstr>
      </vt:variant>
      <vt:variant>
        <vt:lpwstr/>
      </vt:variant>
      <vt:variant>
        <vt:i4>7405612</vt:i4>
      </vt:variant>
      <vt:variant>
        <vt:i4>6</vt:i4>
      </vt:variant>
      <vt:variant>
        <vt:i4>0</vt:i4>
      </vt:variant>
      <vt:variant>
        <vt:i4>5</vt:i4>
      </vt:variant>
      <vt:variant>
        <vt:lpwstr>https://www.ancient-hebrew.org/bibles-translations/greek-influence-on-translations-of-the-hebrew-bible.htm</vt:lpwstr>
      </vt:variant>
      <vt:variant>
        <vt:lpwstr/>
      </vt:variant>
      <vt:variant>
        <vt:i4>4063353</vt:i4>
      </vt:variant>
      <vt:variant>
        <vt:i4>3</vt:i4>
      </vt:variant>
      <vt:variant>
        <vt:i4>0</vt:i4>
      </vt:variant>
      <vt:variant>
        <vt:i4>5</vt:i4>
      </vt:variant>
      <vt:variant>
        <vt:lpwstr>https://www.britannica.com/topic/Septuagint</vt:lpwstr>
      </vt:variant>
      <vt:variant>
        <vt:lpwstr/>
      </vt:variant>
      <vt:variant>
        <vt:i4>7012454</vt:i4>
      </vt:variant>
      <vt:variant>
        <vt:i4>0</vt:i4>
      </vt:variant>
      <vt:variant>
        <vt:i4>0</vt:i4>
      </vt:variant>
      <vt:variant>
        <vt:i4>5</vt:i4>
      </vt:variant>
      <vt:variant>
        <vt:lpwstr>https://jguideeurope.org/en/region/greece/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Lloyd (1700665)</dc:creator>
  <cp:keywords/>
  <dc:description/>
  <cp:lastModifiedBy>Angharad Lloyd (1700665)</cp:lastModifiedBy>
  <cp:revision>2</cp:revision>
  <dcterms:created xsi:type="dcterms:W3CDTF">2020-04-28T21:48:00Z</dcterms:created>
  <dcterms:modified xsi:type="dcterms:W3CDTF">2020-04-28T21:48:00Z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