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A601E" w:rsidRPr="00622AA6" w:rsidRDefault="007B2C9A" w:rsidP="00CA601E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</w:rPr>
      </w:pPr>
      <w:bookmarkStart w:id="0" w:name="_GoBack"/>
      <w:bookmarkEnd w:id="0"/>
      <w:r w:rsidRPr="007B2C9A">
        <w:rPr>
          <w:rFonts w:cs="Arial"/>
          <w:b/>
          <w:lang w:val="cy-GB"/>
        </w:rPr>
        <w:t>COD Y MODWL:</w:t>
      </w:r>
      <w:r w:rsidR="00CA601E">
        <w:rPr>
          <w:rFonts w:cs="Arial"/>
          <w:b/>
        </w:rPr>
        <w:tab/>
      </w:r>
      <w:r w:rsidRPr="007B2C9A">
        <w:rPr>
          <w:rFonts w:cs="Arial"/>
          <w:b/>
          <w:lang w:val="cy-GB"/>
        </w:rPr>
        <w:t>ECGE4001</w:t>
      </w:r>
      <w:r w:rsidR="00D316FC">
        <w:rPr>
          <w:rFonts w:cs="Arial"/>
          <w:b/>
          <w:lang w:val="cy-GB"/>
        </w:rPr>
        <w:t>P</w:t>
      </w:r>
      <w:r w:rsidRPr="007B2C9A">
        <w:rPr>
          <w:rFonts w:cs="Arial"/>
          <w:b/>
          <w:lang w:val="cy-GB"/>
        </w:rPr>
        <w:t>C</w:t>
      </w:r>
    </w:p>
    <w:p w:rsidR="00CA601E" w:rsidRPr="00622AA6" w:rsidRDefault="007B2C9A" w:rsidP="00CA601E">
      <w:pPr>
        <w:tabs>
          <w:tab w:val="left" w:pos="720"/>
          <w:tab w:val="left" w:pos="1440"/>
          <w:tab w:val="left" w:pos="2160"/>
          <w:tab w:val="left" w:pos="2880"/>
        </w:tabs>
        <w:outlineLvl w:val="1"/>
        <w:rPr>
          <w:rFonts w:cs="Arial"/>
          <w:b/>
        </w:rPr>
      </w:pPr>
      <w:bookmarkStart w:id="1" w:name="_Toc330454024"/>
      <w:r w:rsidRPr="007B2C9A">
        <w:rPr>
          <w:rFonts w:cs="Arial"/>
          <w:b/>
          <w:lang w:val="cy-GB"/>
        </w:rPr>
        <w:t>TEITL:</w:t>
      </w:r>
      <w:r w:rsidR="00CA601E" w:rsidRPr="00622AA6">
        <w:rPr>
          <w:rFonts w:cs="Arial"/>
          <w:b/>
        </w:rPr>
        <w:tab/>
      </w:r>
      <w:r w:rsidR="00CA601E" w:rsidRPr="00622AA6">
        <w:rPr>
          <w:rFonts w:cs="Arial"/>
          <w:b/>
        </w:rPr>
        <w:tab/>
      </w:r>
      <w:bookmarkEnd w:id="1"/>
      <w:r w:rsidR="00CA601E" w:rsidRPr="00622AA6">
        <w:rPr>
          <w:rFonts w:cs="Arial"/>
          <w:b/>
        </w:rPr>
        <w:tab/>
      </w:r>
      <w:r w:rsidRPr="007B2C9A">
        <w:rPr>
          <w:rFonts w:cs="Arial"/>
          <w:b/>
          <w:lang w:val="cy-GB"/>
        </w:rPr>
        <w:t>Sgiliau Astudio Academaidd i Fyfyrwyr</w:t>
      </w:r>
      <w:r w:rsidR="00CA601E" w:rsidRPr="00622AA6">
        <w:rPr>
          <w:rFonts w:cs="Arial"/>
          <w:b/>
        </w:rPr>
        <w:t xml:space="preserve">            </w:t>
      </w:r>
      <w:r w:rsidR="00CA601E" w:rsidRPr="00622AA6">
        <w:rPr>
          <w:rFonts w:cs="Arial"/>
          <w:b/>
        </w:rPr>
        <w:tab/>
      </w:r>
    </w:p>
    <w:p w:rsidR="00CA601E" w:rsidRPr="00622AA6" w:rsidRDefault="007B2C9A" w:rsidP="00CA601E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</w:rPr>
      </w:pPr>
      <w:r w:rsidRPr="007B2C9A">
        <w:rPr>
          <w:rFonts w:cs="Arial"/>
          <w:b/>
          <w:lang w:val="cy-GB"/>
        </w:rPr>
        <w:t>DYDDIAD:</w:t>
      </w:r>
      <w:r w:rsidR="00CA601E" w:rsidRPr="00622AA6">
        <w:rPr>
          <w:rFonts w:cs="Arial"/>
          <w:b/>
        </w:rPr>
        <w:tab/>
      </w:r>
      <w:r w:rsidR="00CA601E" w:rsidRPr="00622AA6">
        <w:rPr>
          <w:rFonts w:cs="Arial"/>
          <w:b/>
        </w:rPr>
        <w:tab/>
      </w:r>
      <w:r w:rsidR="006E1DA5">
        <w:rPr>
          <w:rFonts w:cs="Arial"/>
          <w:b/>
          <w:lang w:val="cy-GB"/>
        </w:rPr>
        <w:t>0</w:t>
      </w:r>
      <w:r w:rsidR="007109E1">
        <w:rPr>
          <w:rFonts w:cs="Arial"/>
          <w:b/>
          <w:lang w:val="cy-GB"/>
        </w:rPr>
        <w:t>5</w:t>
      </w:r>
      <w:r w:rsidR="006E1DA5">
        <w:rPr>
          <w:rFonts w:cs="Arial"/>
          <w:b/>
          <w:lang w:val="cy-GB"/>
        </w:rPr>
        <w:t>/0</w:t>
      </w:r>
      <w:r w:rsidR="007109E1">
        <w:rPr>
          <w:rFonts w:cs="Arial"/>
          <w:b/>
          <w:lang w:val="cy-GB"/>
        </w:rPr>
        <w:t>7</w:t>
      </w:r>
      <w:r w:rsidR="006E1DA5">
        <w:rPr>
          <w:rFonts w:cs="Arial"/>
          <w:b/>
          <w:lang w:val="cy-GB"/>
        </w:rPr>
        <w:t>/2017</w:t>
      </w:r>
      <w:r w:rsidRPr="007B2C9A">
        <w:rPr>
          <w:rFonts w:cs="Arial"/>
          <w:b/>
          <w:lang w:val="cy-GB"/>
        </w:rPr>
        <w:fldChar w:fldCharType="begin"/>
      </w:r>
      <w:r w:rsidRPr="007B2C9A">
        <w:rPr>
          <w:rFonts w:cs="Arial"/>
          <w:b/>
          <w:lang w:val="cy-GB"/>
        </w:rPr>
        <w:instrText xml:space="preserve"> FILLIN  DD/MM/YYYY \d DD/MM/YYYY  \* MERGEFORMAT </w:instrText>
      </w:r>
      <w:r w:rsidRPr="007B2C9A">
        <w:rPr>
          <w:rFonts w:cs="Arial"/>
          <w:b/>
          <w:lang w:val="cy-GB"/>
        </w:rPr>
        <w:fldChar w:fldCharType="end"/>
      </w:r>
      <w:r w:rsidRPr="007B2C9A">
        <w:rPr>
          <w:rFonts w:ascii="Times New Roman" w:hAnsi="Times New Roman"/>
          <w:b/>
          <w:sz w:val="24"/>
          <w:lang w:val="cy-GB"/>
        </w:rPr>
        <w:fldChar w:fldCharType="begin"/>
      </w:r>
      <w:r w:rsidRPr="007B2C9A">
        <w:rPr>
          <w:rFonts w:ascii="Times New Roman" w:hAnsi="Times New Roman"/>
          <w:b/>
          <w:sz w:val="24"/>
          <w:lang w:val="cy-GB"/>
        </w:rPr>
        <w:instrText xml:space="preserve"> FILLIN  DD/MM/YYYY  \* MERGEFORMAT </w:instrText>
      </w:r>
      <w:r w:rsidRPr="007B2C9A">
        <w:rPr>
          <w:rFonts w:ascii="Times New Roman" w:hAnsi="Times New Roman"/>
          <w:b/>
          <w:sz w:val="24"/>
          <w:lang w:val="cy-GB"/>
        </w:rPr>
        <w:fldChar w:fldCharType="end"/>
      </w:r>
    </w:p>
    <w:p w:rsidR="00CA601E" w:rsidRPr="00622AA6" w:rsidRDefault="00CA601E" w:rsidP="00CA601E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</w:rPr>
      </w:pPr>
    </w:p>
    <w:p w:rsidR="00CA601E" w:rsidRPr="00622AA6" w:rsidRDefault="007B2C9A" w:rsidP="00CA601E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</w:rPr>
      </w:pPr>
      <w:r w:rsidRPr="007B2C9A">
        <w:rPr>
          <w:rFonts w:cs="Arial"/>
          <w:b/>
          <w:lang w:val="cy-GB"/>
        </w:rPr>
        <w:t>LEFEL:</w:t>
      </w:r>
      <w:r w:rsidR="00CA601E" w:rsidRPr="00622AA6">
        <w:rPr>
          <w:rFonts w:cs="Arial"/>
          <w:b/>
        </w:rPr>
        <w:t xml:space="preserve">  </w:t>
      </w:r>
      <w:r w:rsidR="00CA601E" w:rsidRPr="00622AA6">
        <w:rPr>
          <w:rFonts w:cs="Arial"/>
          <w:b/>
        </w:rPr>
        <w:tab/>
      </w:r>
      <w:r w:rsidR="00CA601E" w:rsidRPr="00622AA6">
        <w:rPr>
          <w:rFonts w:cs="Arial"/>
          <w:b/>
        </w:rPr>
        <w:tab/>
        <w:t>4</w:t>
      </w:r>
      <w:r w:rsidR="00CA601E" w:rsidRPr="00622AA6">
        <w:rPr>
          <w:rFonts w:cs="Arial"/>
          <w:b/>
        </w:rPr>
        <w:tab/>
      </w:r>
      <w:r w:rsidR="00CA601E" w:rsidRPr="00622AA6">
        <w:rPr>
          <w:rFonts w:cs="Arial"/>
          <w:b/>
        </w:rPr>
        <w:tab/>
      </w:r>
      <w:r w:rsidR="00CA601E" w:rsidRPr="00622AA6">
        <w:rPr>
          <w:rFonts w:cs="Arial"/>
          <w:b/>
        </w:rPr>
        <w:tab/>
      </w:r>
    </w:p>
    <w:p w:rsidR="00CA601E" w:rsidRPr="00622AA6" w:rsidRDefault="007B2C9A" w:rsidP="00CA601E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</w:rPr>
      </w:pPr>
      <w:r w:rsidRPr="007B2C9A">
        <w:rPr>
          <w:rFonts w:cs="Arial"/>
          <w:b/>
          <w:lang w:val="cy-GB"/>
        </w:rPr>
        <w:t>CREDYDAU:</w:t>
      </w:r>
      <w:r w:rsidR="00CA601E" w:rsidRPr="00622AA6">
        <w:rPr>
          <w:rFonts w:cs="Arial"/>
          <w:b/>
        </w:rPr>
        <w:tab/>
      </w:r>
      <w:r w:rsidR="00CA601E" w:rsidRPr="00622AA6">
        <w:rPr>
          <w:rFonts w:cs="Arial"/>
          <w:b/>
        </w:rPr>
        <w:tab/>
        <w:t>20</w:t>
      </w:r>
      <w:r w:rsidR="00CA601E" w:rsidRPr="00622AA6">
        <w:rPr>
          <w:rFonts w:cs="Arial"/>
          <w:b/>
        </w:rPr>
        <w:tab/>
      </w:r>
      <w:r w:rsidR="00CA601E" w:rsidRPr="00622AA6">
        <w:rPr>
          <w:rFonts w:cs="Arial"/>
          <w:b/>
        </w:rPr>
        <w:tab/>
      </w:r>
      <w:r w:rsidR="00CA601E" w:rsidRPr="00622AA6">
        <w:rPr>
          <w:rFonts w:cs="Arial"/>
          <w:b/>
        </w:rPr>
        <w:tab/>
      </w:r>
    </w:p>
    <w:p w:rsidR="00CA601E" w:rsidRPr="00622AA6" w:rsidRDefault="00CA601E" w:rsidP="00CA601E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</w:rPr>
      </w:pPr>
    </w:p>
    <w:p w:rsidR="00CA601E" w:rsidRPr="00622AA6" w:rsidRDefault="007B2C9A" w:rsidP="00CA601E">
      <w:pPr>
        <w:pBdr>
          <w:bottom w:val="single" w:sz="6" w:space="1" w:color="auto"/>
        </w:pBdr>
        <w:rPr>
          <w:rFonts w:cs="Arial"/>
        </w:rPr>
      </w:pPr>
      <w:r w:rsidRPr="007B2C9A">
        <w:rPr>
          <w:rFonts w:cs="Arial"/>
          <w:b/>
          <w:lang w:val="cy-GB"/>
        </w:rPr>
        <w:t>COD JACS:</w:t>
      </w:r>
      <w:r w:rsidR="00CA601E" w:rsidRPr="00622AA6">
        <w:rPr>
          <w:rFonts w:cs="Arial"/>
          <w:b/>
        </w:rPr>
        <w:tab/>
      </w:r>
      <w:r w:rsidR="00CA601E" w:rsidRPr="00622AA6">
        <w:rPr>
          <w:rFonts w:cs="Arial"/>
          <w:b/>
        </w:rPr>
        <w:tab/>
      </w:r>
      <w:r w:rsidR="002253FE">
        <w:rPr>
          <w:rFonts w:cs="Arial"/>
          <w:b/>
          <w:lang w:val="cy-GB"/>
        </w:rPr>
        <w:t>X300</w:t>
      </w:r>
    </w:p>
    <w:p w:rsidR="00CA601E" w:rsidRPr="00622AA6" w:rsidRDefault="00CA601E" w:rsidP="00CA601E">
      <w:pPr>
        <w:pBdr>
          <w:bottom w:val="single" w:sz="6" w:space="1" w:color="auto"/>
        </w:pBdr>
        <w:rPr>
          <w:rFonts w:cs="Arial"/>
        </w:rPr>
      </w:pPr>
    </w:p>
    <w:p w:rsidR="008F3062" w:rsidRDefault="00CA601E" w:rsidP="009F7E14">
      <w:pPr>
        <w:rPr>
          <w:rFonts w:cs="Arial"/>
          <w:b/>
          <w:bCs/>
        </w:rPr>
      </w:pPr>
      <w:r w:rsidRPr="00622AA6">
        <w:rPr>
          <w:rFonts w:cs="Arial"/>
          <w:b/>
        </w:rPr>
        <w:t xml:space="preserve"> </w:t>
      </w:r>
      <w:r w:rsidRPr="00622AA6">
        <w:rPr>
          <w:rFonts w:cs="Arial"/>
          <w:b/>
          <w:bCs/>
        </w:rPr>
        <w:t xml:space="preserve"> </w:t>
      </w:r>
    </w:p>
    <w:p w:rsidR="00CA601E" w:rsidRDefault="007B2C9A" w:rsidP="009F7E14">
      <w:pPr>
        <w:rPr>
          <w:rFonts w:cs="Arial"/>
          <w:b/>
          <w:bCs/>
        </w:rPr>
      </w:pPr>
      <w:r w:rsidRPr="007B2C9A">
        <w:rPr>
          <w:rFonts w:cs="Arial"/>
          <w:b/>
          <w:bCs/>
          <w:lang w:val="cy-GB"/>
        </w:rPr>
        <w:t>AMCAN(ION)</w:t>
      </w:r>
    </w:p>
    <w:p w:rsidR="008F3062" w:rsidRPr="00622AA6" w:rsidRDefault="008F3062" w:rsidP="009F7E14">
      <w:pPr>
        <w:rPr>
          <w:rFonts w:cs="Arial"/>
          <w:b/>
          <w:bCs/>
        </w:rPr>
      </w:pPr>
    </w:p>
    <w:p w:rsidR="00CA601E" w:rsidRPr="00622AA6" w:rsidRDefault="0086447E" w:rsidP="007B2C9A">
      <w:pPr>
        <w:numPr>
          <w:ilvl w:val="0"/>
          <w:numId w:val="2"/>
        </w:numPr>
        <w:spacing w:before="120"/>
        <w:contextualSpacing/>
        <w:rPr>
          <w:rFonts w:cs="Arial"/>
          <w:b/>
        </w:rPr>
      </w:pPr>
      <w:r>
        <w:rPr>
          <w:rFonts w:eastAsiaTheme="minorHAnsi" w:cs="Arial"/>
          <w:szCs w:val="22"/>
          <w:lang w:val="cy-GB" w:eastAsia="en-US"/>
        </w:rPr>
        <w:t>Cyflwyno sgiliau academaidd addysg uwch a chyfathrebu effeithiol yng nghyd-destun rhaglen astudio’r myfyrwyr.</w:t>
      </w:r>
      <w:r w:rsidR="00CA601E" w:rsidRPr="00622AA6">
        <w:rPr>
          <w:rFonts w:cs="Arial"/>
        </w:rPr>
        <w:t xml:space="preserve"> </w:t>
      </w:r>
    </w:p>
    <w:p w:rsidR="00CA601E" w:rsidRPr="00622AA6" w:rsidRDefault="00CA601E" w:rsidP="00CA601E">
      <w:pPr>
        <w:rPr>
          <w:rFonts w:cs="Arial"/>
          <w:b/>
        </w:rPr>
      </w:pPr>
    </w:p>
    <w:p w:rsidR="00CA601E" w:rsidRPr="00622AA6" w:rsidRDefault="007B2C9A" w:rsidP="00CA601E">
      <w:pPr>
        <w:rPr>
          <w:rFonts w:cs="Arial"/>
          <w:b/>
        </w:rPr>
      </w:pPr>
      <w:r w:rsidRPr="007B2C9A">
        <w:rPr>
          <w:rFonts w:cs="Arial"/>
          <w:b/>
          <w:lang w:val="cy-GB"/>
        </w:rPr>
        <w:t>DEILLIANNAU DYSGU</w:t>
      </w:r>
    </w:p>
    <w:p w:rsidR="00CA601E" w:rsidRPr="00622AA6" w:rsidRDefault="00CA601E" w:rsidP="007B2C9A">
      <w:pPr>
        <w:tabs>
          <w:tab w:val="left" w:pos="1440"/>
          <w:tab w:val="left" w:pos="2160"/>
          <w:tab w:val="left" w:pos="2880"/>
        </w:tabs>
        <w:spacing w:before="240" w:after="120"/>
        <w:ind w:hanging="1440"/>
        <w:rPr>
          <w:rFonts w:cs="Arial"/>
        </w:rPr>
      </w:pPr>
      <w:r w:rsidRPr="00622AA6">
        <w:rPr>
          <w:rFonts w:cs="Arial"/>
        </w:rPr>
        <w:tab/>
      </w:r>
      <w:r w:rsidR="007B2C9A" w:rsidRPr="007B2C9A">
        <w:rPr>
          <w:rFonts w:cs="Arial"/>
          <w:lang w:val="cy-GB"/>
        </w:rPr>
        <w:t>Ar ôl cwblhau’r modwl hwn yn llwyddiannus, dylai’r myfyriwr allu dangos y gallu i:</w:t>
      </w:r>
      <w:r w:rsidRPr="00622AA6">
        <w:rPr>
          <w:rFonts w:cs="Arial"/>
          <w:b/>
          <w:bCs/>
        </w:rPr>
        <w:t xml:space="preserve"> </w:t>
      </w:r>
    </w:p>
    <w:p w:rsidR="00CA601E" w:rsidRDefault="007B2C9A" w:rsidP="007B2C9A">
      <w:pPr>
        <w:numPr>
          <w:ilvl w:val="0"/>
          <w:numId w:val="3"/>
        </w:numPr>
        <w:spacing w:after="120"/>
        <w:contextualSpacing/>
        <w:rPr>
          <w:rFonts w:cs="Arial"/>
        </w:rPr>
      </w:pPr>
      <w:r w:rsidRPr="007B2C9A">
        <w:rPr>
          <w:rFonts w:cs="Arial"/>
          <w:lang w:val="cy-GB"/>
        </w:rPr>
        <w:t>ymgymryd â darllen, ysgrifennu a chyfeirnodi academaidd a chydnabod pwysigrwydd hynny, a datblygu hyder wrth gyfathrebu a chyflwyno i gynulleidfaoedd gwahanol ac i ddibenion gwahanol;</w:t>
      </w:r>
      <w:r w:rsidR="00CA601E" w:rsidRPr="00622AA6">
        <w:rPr>
          <w:rFonts w:cs="Arial"/>
        </w:rPr>
        <w:t xml:space="preserve"> </w:t>
      </w:r>
    </w:p>
    <w:p w:rsidR="008F3062" w:rsidRDefault="007B2C9A" w:rsidP="007B2C9A">
      <w:pPr>
        <w:numPr>
          <w:ilvl w:val="0"/>
          <w:numId w:val="3"/>
        </w:numPr>
        <w:spacing w:after="120"/>
        <w:contextualSpacing/>
        <w:rPr>
          <w:rFonts w:cs="Arial"/>
        </w:rPr>
      </w:pPr>
      <w:r w:rsidRPr="007B2C9A">
        <w:rPr>
          <w:rFonts w:cs="Arial"/>
          <w:lang w:val="cy-GB"/>
        </w:rPr>
        <w:t xml:space="preserve">archwilio arddulliau a systemau cyfathrebu gwahanol; </w:t>
      </w:r>
      <w:r w:rsidR="00CA601E" w:rsidRPr="00622AA6">
        <w:rPr>
          <w:rFonts w:cs="Arial"/>
        </w:rPr>
        <w:t xml:space="preserve"> </w:t>
      </w:r>
    </w:p>
    <w:p w:rsidR="00CA601E" w:rsidRDefault="007B2C9A" w:rsidP="007B2C9A">
      <w:pPr>
        <w:numPr>
          <w:ilvl w:val="0"/>
          <w:numId w:val="3"/>
        </w:numPr>
        <w:spacing w:after="120"/>
        <w:contextualSpacing/>
        <w:rPr>
          <w:rFonts w:cs="Arial"/>
        </w:rPr>
      </w:pPr>
      <w:r w:rsidRPr="007B2C9A">
        <w:rPr>
          <w:rFonts w:cs="Arial"/>
          <w:lang w:val="cy-GB"/>
        </w:rPr>
        <w:t>datblygu cymhwysedd digidol a sgiliau rhifedd yn unol â gofynion academaidd y rhaglen;</w:t>
      </w:r>
    </w:p>
    <w:p w:rsidR="00CA601E" w:rsidRPr="00622AA6" w:rsidRDefault="007B2C9A" w:rsidP="00CA601E">
      <w:pPr>
        <w:numPr>
          <w:ilvl w:val="0"/>
          <w:numId w:val="3"/>
        </w:numPr>
        <w:contextualSpacing/>
        <w:rPr>
          <w:rFonts w:cs="Arial"/>
        </w:rPr>
      </w:pPr>
      <w:r w:rsidRPr="007B2C9A">
        <w:rPr>
          <w:rFonts w:cs="Arial"/>
          <w:lang w:val="cy-GB"/>
        </w:rPr>
        <w:t>trefnu eu dysgu’n effeithiol ac adfyfyrio ar eu cynnydd eu hunain a’u datblygiad i’r dyfodol.</w:t>
      </w:r>
      <w:r w:rsidR="00CA601E" w:rsidRPr="00622AA6">
        <w:rPr>
          <w:rFonts w:cs="Arial"/>
        </w:rPr>
        <w:t xml:space="preserve"> </w:t>
      </w:r>
    </w:p>
    <w:p w:rsidR="00CA601E" w:rsidRPr="00622AA6" w:rsidRDefault="00CA601E" w:rsidP="00CA601E">
      <w:pPr>
        <w:rPr>
          <w:rFonts w:cs="Arial"/>
        </w:rPr>
      </w:pPr>
    </w:p>
    <w:p w:rsidR="00CA601E" w:rsidRPr="00622AA6" w:rsidRDefault="007B2C9A" w:rsidP="00CA601E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</w:rPr>
      </w:pPr>
      <w:r w:rsidRPr="007B2C9A">
        <w:rPr>
          <w:rFonts w:cs="Arial"/>
          <w:b/>
          <w:lang w:val="cy-GB"/>
        </w:rPr>
        <w:t>CYNNWYS DANGOSOL</w:t>
      </w:r>
    </w:p>
    <w:p w:rsidR="00CA601E" w:rsidRPr="00622AA6" w:rsidRDefault="00CA601E" w:rsidP="00CA601E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</w:rPr>
      </w:pPr>
    </w:p>
    <w:p w:rsidR="00CA601E" w:rsidRPr="00622AA6" w:rsidRDefault="007B2C9A" w:rsidP="007B2C9A">
      <w:pPr>
        <w:tabs>
          <w:tab w:val="left" w:pos="720"/>
          <w:tab w:val="left" w:pos="1440"/>
          <w:tab w:val="left" w:pos="2160"/>
          <w:tab w:val="left" w:pos="2880"/>
        </w:tabs>
        <w:spacing w:after="120"/>
        <w:rPr>
          <w:rFonts w:cs="Arial"/>
          <w:bCs/>
        </w:rPr>
      </w:pPr>
      <w:r w:rsidRPr="007B2C9A">
        <w:rPr>
          <w:rFonts w:cs="Arial"/>
          <w:bCs/>
          <w:lang w:val="cy-GB"/>
        </w:rPr>
        <w:t>Bydd y modwl yn cynnwys:</w:t>
      </w:r>
    </w:p>
    <w:p w:rsidR="00CA601E" w:rsidRDefault="007B2C9A" w:rsidP="00CA601E">
      <w:pPr>
        <w:numPr>
          <w:ilvl w:val="0"/>
          <w:numId w:val="1"/>
        </w:numPr>
        <w:ind w:left="709"/>
        <w:rPr>
          <w:rFonts w:cs="Arial"/>
        </w:rPr>
      </w:pPr>
      <w:r w:rsidRPr="007B2C9A">
        <w:rPr>
          <w:rFonts w:cs="Arial"/>
          <w:lang w:val="cy-GB"/>
        </w:rPr>
        <w:t xml:space="preserve">datblygu sgiliau </w:t>
      </w:r>
      <w:r w:rsidR="007E50A8" w:rsidRPr="007E50A8">
        <w:rPr>
          <w:rFonts w:cs="Arial"/>
          <w:lang w:val="cy-GB"/>
        </w:rPr>
        <w:t xml:space="preserve">a strategaethau </w:t>
      </w:r>
      <w:r w:rsidRPr="007B2C9A">
        <w:rPr>
          <w:rFonts w:cs="Arial"/>
          <w:lang w:val="cy-GB"/>
        </w:rPr>
        <w:t>darllen myfyrwyr sy’n briodol i astudiaeth academaidd.</w:t>
      </w:r>
      <w:r w:rsidR="00CA601E" w:rsidRPr="00622AA6">
        <w:rPr>
          <w:rFonts w:cs="Arial"/>
        </w:rPr>
        <w:t xml:space="preserve"> </w:t>
      </w:r>
      <w:r w:rsidRPr="007B2C9A">
        <w:rPr>
          <w:rFonts w:cs="Arial"/>
          <w:lang w:val="cy-GB"/>
        </w:rPr>
        <w:t>Er enghraifft, darllen beirniadol a gwerthusol, defnydd effeithiol o adnoddau electronig, ac adnoddau gwreiddiol ac eilaidd;</w:t>
      </w:r>
      <w:r w:rsidR="00CA601E" w:rsidRPr="00622AA6">
        <w:rPr>
          <w:rFonts w:cs="Arial"/>
        </w:rPr>
        <w:t xml:space="preserve"> </w:t>
      </w:r>
    </w:p>
    <w:p w:rsidR="00A178B9" w:rsidRPr="00622AA6" w:rsidRDefault="007B2C9A" w:rsidP="00CA601E">
      <w:pPr>
        <w:numPr>
          <w:ilvl w:val="0"/>
          <w:numId w:val="1"/>
        </w:numPr>
        <w:ind w:left="709"/>
        <w:rPr>
          <w:rFonts w:cs="Arial"/>
        </w:rPr>
      </w:pPr>
      <w:r w:rsidRPr="007B2C9A">
        <w:rPr>
          <w:rFonts w:cs="Arial"/>
          <w:lang w:val="cy-GB"/>
        </w:rPr>
        <w:t>datblygu dealltwriaeth o bwysigrwydd cyfeirnodi ac arddulliau cyfeirnodi mewn perthynas â rhaglen astudio’r myfyrwyr; pwysigrwydd cydnabod gwaith pobl eraill a sut i osgoi llên-ladrad;</w:t>
      </w:r>
    </w:p>
    <w:p w:rsidR="00CA601E" w:rsidRPr="00622AA6" w:rsidRDefault="007B2C9A" w:rsidP="00CA601E">
      <w:pPr>
        <w:numPr>
          <w:ilvl w:val="0"/>
          <w:numId w:val="1"/>
        </w:numPr>
        <w:ind w:left="709"/>
        <w:rPr>
          <w:rFonts w:cs="Arial"/>
        </w:rPr>
      </w:pPr>
      <w:r w:rsidRPr="007B2C9A">
        <w:rPr>
          <w:rFonts w:cs="Arial"/>
          <w:lang w:val="cy-GB"/>
        </w:rPr>
        <w:t>datblygu dealltwriaeth o gyfathrebu ag ystod o gynulleidfaoedd, i ystod o ddibenion a newid yr amgylchedd i wella’r cyfathrebu.</w:t>
      </w:r>
      <w:r w:rsidR="00CA601E" w:rsidRPr="00622AA6">
        <w:rPr>
          <w:rFonts w:cs="Arial"/>
        </w:rPr>
        <w:t xml:space="preserve"> </w:t>
      </w:r>
      <w:r w:rsidRPr="007B2C9A">
        <w:rPr>
          <w:rFonts w:cs="Arial"/>
          <w:lang w:val="cy-GB"/>
        </w:rPr>
        <w:t>Bydd y modwl yn archwilio’r angen am systemau cyfathrebu effeithiol a sut y mae’r rhain yn cefnogi ac yn hyrwyddo cyfathrebu, cymryd rhan a gweithio;</w:t>
      </w:r>
    </w:p>
    <w:p w:rsidR="00CA601E" w:rsidRPr="00622AA6" w:rsidRDefault="007B2C9A" w:rsidP="00CA601E">
      <w:pPr>
        <w:numPr>
          <w:ilvl w:val="0"/>
          <w:numId w:val="1"/>
        </w:numPr>
        <w:ind w:left="709"/>
        <w:contextualSpacing/>
        <w:rPr>
          <w:rFonts w:cs="Arial"/>
        </w:rPr>
      </w:pPr>
      <w:r w:rsidRPr="007B2C9A">
        <w:rPr>
          <w:rFonts w:cs="Arial"/>
          <w:lang w:val="cy-GB"/>
        </w:rPr>
        <w:t>archwilio sgiliau llafar a chyflwyno.</w:t>
      </w:r>
      <w:r w:rsidR="00CA601E" w:rsidRPr="00622AA6">
        <w:rPr>
          <w:rFonts w:cs="Arial"/>
        </w:rPr>
        <w:t xml:space="preserve"> </w:t>
      </w:r>
      <w:r w:rsidRPr="007B2C9A">
        <w:rPr>
          <w:rFonts w:cs="Arial"/>
          <w:lang w:val="cy-GB"/>
        </w:rPr>
        <w:t>Bydd myfyrwyr yn archwilio’r defnydd o gyflwyniadau unigol a grŵp, cyflwyniadau Powerpoint, cyflwyniadau poster, adolygiadau gan gymheiriaid;</w:t>
      </w:r>
    </w:p>
    <w:p w:rsidR="00CA601E" w:rsidRPr="00622AA6" w:rsidRDefault="007B2C9A" w:rsidP="00CA601E">
      <w:pPr>
        <w:numPr>
          <w:ilvl w:val="0"/>
          <w:numId w:val="1"/>
        </w:numPr>
        <w:ind w:left="709"/>
        <w:rPr>
          <w:rFonts w:cs="Arial"/>
        </w:rPr>
      </w:pPr>
      <w:r w:rsidRPr="007B2C9A">
        <w:rPr>
          <w:rFonts w:cs="Arial"/>
          <w:lang w:val="cy-GB"/>
        </w:rPr>
        <w:t xml:space="preserve">datblygu </w:t>
      </w:r>
      <w:r w:rsidR="007E50A8">
        <w:rPr>
          <w:rFonts w:cs="Arial"/>
          <w:lang w:val="cy-GB"/>
        </w:rPr>
        <w:t xml:space="preserve">amrywiaeth </w:t>
      </w:r>
      <w:r w:rsidRPr="007B2C9A">
        <w:rPr>
          <w:rFonts w:cs="Arial"/>
          <w:lang w:val="cy-GB"/>
        </w:rPr>
        <w:t>o strwythurau, fformatau a chyfathrebu ysgrifenedig priodol, yn cynnwys gofynion academaidd megis cymryd nodiadau, cynllunio ac ysgrifennu  traethodau, crynhoi, trefnu, aralleirio, aseiniadau, ysgrifennu adfyfyriol, ysgrifennu adroddiadau, ysgrifennu llythyrau a defnydd priodol o e-byst;</w:t>
      </w:r>
    </w:p>
    <w:p w:rsidR="00CA601E" w:rsidRPr="00622AA6" w:rsidRDefault="007B2C9A" w:rsidP="00CA601E">
      <w:pPr>
        <w:numPr>
          <w:ilvl w:val="0"/>
          <w:numId w:val="1"/>
        </w:numPr>
        <w:ind w:left="709"/>
        <w:contextualSpacing/>
        <w:rPr>
          <w:rFonts w:cs="Arial"/>
        </w:rPr>
      </w:pPr>
      <w:r w:rsidRPr="007B2C9A">
        <w:rPr>
          <w:rFonts w:cs="Arial"/>
          <w:lang w:val="cy-GB"/>
        </w:rPr>
        <w:t xml:space="preserve">ymgyfarwyddo â </w:t>
      </w:r>
      <w:r w:rsidR="007E50A8" w:rsidRPr="007E50A8">
        <w:rPr>
          <w:rFonts w:cs="Arial"/>
          <w:lang w:val="cy-GB"/>
        </w:rPr>
        <w:t xml:space="preserve">llythrennedd digidol </w:t>
      </w:r>
      <w:r w:rsidRPr="007B2C9A">
        <w:rPr>
          <w:rFonts w:cs="Arial"/>
          <w:lang w:val="cy-GB"/>
        </w:rPr>
        <w:t>a datblygu gallu, sgiliau a hyder yn y defnydd o</w:t>
      </w:r>
      <w:r w:rsidR="007E50A8">
        <w:rPr>
          <w:rFonts w:cs="Arial"/>
          <w:lang w:val="cy-GB"/>
        </w:rPr>
        <w:t>hono</w:t>
      </w:r>
      <w:r w:rsidRPr="007B2C9A">
        <w:rPr>
          <w:rFonts w:cs="Arial"/>
          <w:lang w:val="cy-GB"/>
        </w:rPr>
        <w:t>.</w:t>
      </w:r>
      <w:r w:rsidR="00CA601E" w:rsidRPr="00622AA6">
        <w:rPr>
          <w:rFonts w:cs="Arial"/>
        </w:rPr>
        <w:t xml:space="preserve"> </w:t>
      </w:r>
      <w:r w:rsidRPr="007B2C9A">
        <w:rPr>
          <w:rFonts w:cs="Arial"/>
          <w:lang w:val="cy-GB"/>
        </w:rPr>
        <w:t xml:space="preserve">Er enghraifft bydd myfyrwyr yn defnyddio adnoddau electronig a digidol i hwyluso a chefnogi ymchwil personol, cyfathrebu a chyflwyno gwaith;  </w:t>
      </w:r>
    </w:p>
    <w:p w:rsidR="00CA601E" w:rsidRPr="00622AA6" w:rsidRDefault="007B2C9A" w:rsidP="00CA601E">
      <w:pPr>
        <w:numPr>
          <w:ilvl w:val="0"/>
          <w:numId w:val="1"/>
        </w:numPr>
        <w:ind w:left="709"/>
        <w:contextualSpacing/>
        <w:rPr>
          <w:rFonts w:cs="Arial"/>
        </w:rPr>
      </w:pPr>
      <w:r w:rsidRPr="007B2C9A">
        <w:rPr>
          <w:rFonts w:cs="Arial"/>
          <w:lang w:val="cy-GB"/>
        </w:rPr>
        <w:t>datblygu sgiliau rheoli priodol, er enghraifft rheoli amser a gweithio o fewn terfynau amser, datblygu sgiliau rhifedd priodol, er enghraifft ymwybyddiaeth o ddata ac ystadegau a ddefnyddir mewn ymchwil;</w:t>
      </w:r>
    </w:p>
    <w:p w:rsidR="00CA601E" w:rsidRPr="00622AA6" w:rsidRDefault="007B2C9A" w:rsidP="00CA601E">
      <w:pPr>
        <w:numPr>
          <w:ilvl w:val="0"/>
          <w:numId w:val="1"/>
        </w:numPr>
        <w:ind w:left="709"/>
        <w:rPr>
          <w:rFonts w:cs="Arial"/>
        </w:rPr>
      </w:pPr>
      <w:r w:rsidRPr="00F523CB">
        <w:rPr>
          <w:rFonts w:cs="Arial"/>
          <w:lang w:val="cy-GB"/>
        </w:rPr>
        <w:lastRenderedPageBreak/>
        <w:t>archwilio sut i ysgogi a chynnal agwedd gadarnhaol at astudio a datblygu strategaethau i sicrhau llwyddiant i’r dyfodol.</w:t>
      </w:r>
      <w:r w:rsidR="00CA601E" w:rsidRPr="00622AA6">
        <w:rPr>
          <w:rFonts w:cs="Arial"/>
        </w:rPr>
        <w:t xml:space="preserve"> </w:t>
      </w:r>
      <w:r w:rsidR="00F523CB" w:rsidRPr="00F523CB">
        <w:rPr>
          <w:rFonts w:cs="Arial"/>
          <w:lang w:val="cy-GB"/>
        </w:rPr>
        <w:t>Er enghraifft, rheoli amser, cynllunio effeithiol a digonol, cymhelliad, gweithio o fewn terfynau amser, gweithio’n rhan o grŵp, cynllunio datblygiad personol gan gynnwys gosod targedau ac atgyrchedd.</w:t>
      </w:r>
      <w:r w:rsidR="00CA601E" w:rsidRPr="00622AA6">
        <w:rPr>
          <w:rFonts w:cs="Arial"/>
        </w:rPr>
        <w:t xml:space="preserve"> </w:t>
      </w:r>
    </w:p>
    <w:p w:rsidR="00CA601E" w:rsidRPr="00622AA6" w:rsidRDefault="00CA601E" w:rsidP="00CA601E">
      <w:pPr>
        <w:rPr>
          <w:rFonts w:cs="Arial"/>
        </w:rPr>
      </w:pPr>
    </w:p>
    <w:p w:rsidR="00CA601E" w:rsidRPr="00622AA6" w:rsidRDefault="00F523CB" w:rsidP="00CA601E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</w:rPr>
      </w:pPr>
      <w:r w:rsidRPr="00F523CB">
        <w:rPr>
          <w:rFonts w:cs="Arial"/>
          <w:b/>
          <w:lang w:val="cy-GB"/>
        </w:rPr>
        <w:t>STRATEGAETH DYSGU AC ADDYSGU</w:t>
      </w:r>
    </w:p>
    <w:p w:rsidR="00CA601E" w:rsidRPr="00622AA6" w:rsidRDefault="00CA601E" w:rsidP="00CA601E">
      <w:pPr>
        <w:rPr>
          <w:rFonts w:cs="Arial"/>
          <w:b/>
        </w:rPr>
      </w:pPr>
    </w:p>
    <w:p w:rsidR="00CA601E" w:rsidRPr="00622AA6" w:rsidRDefault="00F523CB" w:rsidP="00CA601E">
      <w:pPr>
        <w:rPr>
          <w:rFonts w:cs="Arial"/>
        </w:rPr>
      </w:pPr>
      <w:r w:rsidRPr="00F523CB">
        <w:rPr>
          <w:rFonts w:cs="Arial"/>
          <w:lang w:val="cy-GB"/>
        </w:rPr>
        <w:t>E.e.</w:t>
      </w:r>
      <w:r w:rsidR="00CA601E" w:rsidRPr="00622AA6">
        <w:rPr>
          <w:rFonts w:cs="Arial"/>
        </w:rPr>
        <w:t xml:space="preserve"> </w:t>
      </w:r>
      <w:r w:rsidRPr="00F523CB">
        <w:rPr>
          <w:rFonts w:cs="Arial"/>
          <w:lang w:val="cy-GB"/>
        </w:rPr>
        <w:t>Bydd darlithoedd yn cyflwyno’r myfyrwyr i’r cysyniadau, yr egwyddorion a’r arferion.</w:t>
      </w:r>
      <w:r w:rsidR="00CA601E" w:rsidRPr="00622AA6">
        <w:rPr>
          <w:rFonts w:cs="Arial"/>
        </w:rPr>
        <w:t xml:space="preserve"> </w:t>
      </w:r>
      <w:r w:rsidRPr="00F523CB">
        <w:rPr>
          <w:rFonts w:cs="Arial"/>
          <w:lang w:val="cy-GB"/>
        </w:rPr>
        <w:t>Bydd tiwtorialau a seminarau yn cyflwyno enghreifftiau ymarferol a ddefnyddir i gefnogi cymhwyso, trafod a gwerthuso’n feirniadol y technegau a ddysgwyd.</w:t>
      </w:r>
      <w:r w:rsidR="00CA601E" w:rsidRPr="00622AA6">
        <w:rPr>
          <w:rFonts w:cs="Arial"/>
        </w:rPr>
        <w:t xml:space="preserve"> </w:t>
      </w:r>
      <w:r w:rsidRPr="00F523CB">
        <w:rPr>
          <w:rFonts w:cs="Arial"/>
          <w:lang w:val="cy-GB"/>
        </w:rPr>
        <w:t>Yn ogystal, defnyddir astudiaethau achos i ddatblygu dealltwriaeth o’r technegau a’u cymhwyso.</w:t>
      </w:r>
      <w:r w:rsidR="00CA601E" w:rsidRPr="00622AA6">
        <w:rPr>
          <w:rFonts w:cs="Arial"/>
        </w:rPr>
        <w:t xml:space="preserve"> </w:t>
      </w:r>
    </w:p>
    <w:p w:rsidR="00CA601E" w:rsidRPr="00622AA6" w:rsidRDefault="00F523CB" w:rsidP="00F523CB">
      <w:pPr>
        <w:spacing w:before="120"/>
        <w:rPr>
          <w:rFonts w:cs="Arial"/>
        </w:rPr>
      </w:pPr>
      <w:r w:rsidRPr="00F523CB">
        <w:rPr>
          <w:rFonts w:cs="Arial"/>
          <w:lang w:val="cy-GB"/>
        </w:rPr>
        <w:t xml:space="preserve">Dyrennir yr addysgu fel a ganlyn i gyflwyno’r modwl: </w:t>
      </w:r>
    </w:p>
    <w:p w:rsidR="00CA601E" w:rsidRPr="00622AA6" w:rsidRDefault="00CA601E" w:rsidP="00CA601E">
      <w:pPr>
        <w:rPr>
          <w:rFonts w:cs="Arial"/>
        </w:rPr>
      </w:pPr>
    </w:p>
    <w:tbl>
      <w:tblPr>
        <w:tblStyle w:val="TableGrid16"/>
        <w:tblW w:w="0" w:type="auto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CA601E" w:rsidRPr="00622AA6" w:rsidTr="00F523CB">
        <w:tc>
          <w:tcPr>
            <w:tcW w:w="3969" w:type="dxa"/>
          </w:tcPr>
          <w:p w:rsidR="00CA601E" w:rsidRPr="008F3062" w:rsidRDefault="00F523CB" w:rsidP="00B2749A">
            <w:pPr>
              <w:rPr>
                <w:rFonts w:cs="Arial"/>
                <w:b/>
                <w:sz w:val="22"/>
                <w:szCs w:val="22"/>
              </w:rPr>
            </w:pPr>
            <w:r w:rsidRPr="00F523CB">
              <w:rPr>
                <w:rFonts w:cs="Arial"/>
                <w:b/>
                <w:sz w:val="22"/>
                <w:szCs w:val="22"/>
                <w:lang w:val="cy-GB"/>
              </w:rPr>
              <w:t>Math o weithgaredd</w:t>
            </w:r>
          </w:p>
        </w:tc>
        <w:tc>
          <w:tcPr>
            <w:tcW w:w="1701" w:type="dxa"/>
          </w:tcPr>
          <w:p w:rsidR="00CA601E" w:rsidRPr="008F3062" w:rsidRDefault="00F523CB" w:rsidP="00B2749A">
            <w:pPr>
              <w:jc w:val="center"/>
              <w:rPr>
                <w:rFonts w:cs="Arial"/>
                <w:b/>
                <w:sz w:val="22"/>
                <w:szCs w:val="22"/>
              </w:rPr>
            </w:pPr>
            <w:r w:rsidRPr="00F523CB">
              <w:rPr>
                <w:rFonts w:cs="Arial"/>
                <w:b/>
                <w:sz w:val="22"/>
                <w:szCs w:val="22"/>
                <w:lang w:val="cy-GB"/>
              </w:rPr>
              <w:t>Oriau</w:t>
            </w:r>
          </w:p>
        </w:tc>
        <w:tc>
          <w:tcPr>
            <w:tcW w:w="1843" w:type="dxa"/>
          </w:tcPr>
          <w:p w:rsidR="00CA601E" w:rsidRPr="008F3062" w:rsidRDefault="00F523CB" w:rsidP="00B2749A">
            <w:pPr>
              <w:jc w:val="center"/>
              <w:rPr>
                <w:rFonts w:cs="Arial"/>
                <w:b/>
                <w:sz w:val="22"/>
                <w:szCs w:val="22"/>
              </w:rPr>
            </w:pPr>
            <w:r w:rsidRPr="00F523CB">
              <w:rPr>
                <w:rFonts w:cs="Arial"/>
                <w:b/>
                <w:sz w:val="22"/>
                <w:szCs w:val="22"/>
                <w:lang w:val="cy-GB"/>
              </w:rPr>
              <w:t>Canran</w:t>
            </w:r>
          </w:p>
        </w:tc>
      </w:tr>
      <w:tr w:rsidR="00CA601E" w:rsidRPr="00622AA6" w:rsidTr="00F523CB">
        <w:tc>
          <w:tcPr>
            <w:tcW w:w="3969" w:type="dxa"/>
          </w:tcPr>
          <w:p w:rsidR="00CA601E" w:rsidRPr="008F3062" w:rsidRDefault="00F523CB" w:rsidP="00B2749A">
            <w:pPr>
              <w:rPr>
                <w:rFonts w:cs="Arial"/>
                <w:sz w:val="22"/>
                <w:szCs w:val="22"/>
              </w:rPr>
            </w:pPr>
            <w:r w:rsidRPr="00F523CB">
              <w:rPr>
                <w:rFonts w:cs="Arial"/>
                <w:sz w:val="22"/>
                <w:szCs w:val="22"/>
                <w:lang w:val="cy-GB"/>
              </w:rPr>
              <w:t>Dysgu ar yr amserlen</w:t>
            </w:r>
          </w:p>
        </w:tc>
        <w:tc>
          <w:tcPr>
            <w:tcW w:w="1701" w:type="dxa"/>
          </w:tcPr>
          <w:p w:rsidR="00CA601E" w:rsidRPr="008F3062" w:rsidRDefault="00CA601E" w:rsidP="002258E7">
            <w:pPr>
              <w:jc w:val="center"/>
              <w:rPr>
                <w:rFonts w:cs="Arial"/>
                <w:sz w:val="22"/>
                <w:szCs w:val="22"/>
              </w:rPr>
            </w:pPr>
            <w:r w:rsidRPr="008F3062">
              <w:rPr>
                <w:rFonts w:cs="Arial"/>
                <w:sz w:val="22"/>
                <w:szCs w:val="22"/>
              </w:rPr>
              <w:t>30</w:t>
            </w:r>
          </w:p>
        </w:tc>
        <w:tc>
          <w:tcPr>
            <w:tcW w:w="1843" w:type="dxa"/>
          </w:tcPr>
          <w:p w:rsidR="00CA601E" w:rsidRPr="008F3062" w:rsidRDefault="00CA601E" w:rsidP="002258E7">
            <w:pPr>
              <w:jc w:val="center"/>
              <w:rPr>
                <w:rFonts w:cs="Arial"/>
                <w:sz w:val="22"/>
                <w:szCs w:val="22"/>
              </w:rPr>
            </w:pPr>
            <w:r w:rsidRPr="008F3062">
              <w:rPr>
                <w:rFonts w:cs="Arial"/>
                <w:sz w:val="22"/>
                <w:szCs w:val="22"/>
              </w:rPr>
              <w:t>15</w:t>
            </w:r>
            <w:r w:rsidR="008F3062">
              <w:rPr>
                <w:rFonts w:cs="Arial"/>
                <w:sz w:val="22"/>
                <w:szCs w:val="22"/>
              </w:rPr>
              <w:t>%</w:t>
            </w:r>
          </w:p>
        </w:tc>
      </w:tr>
      <w:tr w:rsidR="00CA601E" w:rsidRPr="00622AA6" w:rsidTr="00F523CB">
        <w:tc>
          <w:tcPr>
            <w:tcW w:w="3969" w:type="dxa"/>
          </w:tcPr>
          <w:p w:rsidR="00CA601E" w:rsidRPr="008F3062" w:rsidRDefault="00F523CB" w:rsidP="00B2749A">
            <w:pPr>
              <w:rPr>
                <w:rFonts w:cs="Arial"/>
                <w:sz w:val="22"/>
                <w:szCs w:val="22"/>
              </w:rPr>
            </w:pPr>
            <w:r w:rsidRPr="00F523CB">
              <w:rPr>
                <w:rFonts w:cs="Arial"/>
                <w:sz w:val="22"/>
                <w:szCs w:val="22"/>
                <w:lang w:val="cy-GB"/>
              </w:rPr>
              <w:t>Dysgu annibynnol</w:t>
            </w:r>
          </w:p>
        </w:tc>
        <w:tc>
          <w:tcPr>
            <w:tcW w:w="1701" w:type="dxa"/>
          </w:tcPr>
          <w:p w:rsidR="00CA601E" w:rsidRPr="008F3062" w:rsidRDefault="008F3062" w:rsidP="002258E7">
            <w:pPr>
              <w:jc w:val="center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1</w:t>
            </w:r>
            <w:r w:rsidR="00CA601E" w:rsidRPr="008F3062">
              <w:rPr>
                <w:rFonts w:cs="Arial"/>
                <w:sz w:val="22"/>
                <w:szCs w:val="22"/>
              </w:rPr>
              <w:t>70</w:t>
            </w:r>
          </w:p>
        </w:tc>
        <w:tc>
          <w:tcPr>
            <w:tcW w:w="1843" w:type="dxa"/>
          </w:tcPr>
          <w:p w:rsidR="00CA601E" w:rsidRPr="008F3062" w:rsidRDefault="00CA601E" w:rsidP="002258E7">
            <w:pPr>
              <w:jc w:val="center"/>
              <w:rPr>
                <w:rFonts w:cs="Arial"/>
                <w:sz w:val="22"/>
                <w:szCs w:val="22"/>
              </w:rPr>
            </w:pPr>
            <w:r w:rsidRPr="008F3062">
              <w:rPr>
                <w:rFonts w:cs="Arial"/>
                <w:sz w:val="22"/>
                <w:szCs w:val="22"/>
              </w:rPr>
              <w:t>85</w:t>
            </w:r>
            <w:r w:rsidR="008F3062">
              <w:rPr>
                <w:rFonts w:cs="Arial"/>
                <w:sz w:val="22"/>
                <w:szCs w:val="22"/>
              </w:rPr>
              <w:t>%</w:t>
            </w:r>
          </w:p>
        </w:tc>
      </w:tr>
      <w:tr w:rsidR="00CA601E" w:rsidRPr="00622AA6" w:rsidTr="00F523CB">
        <w:tc>
          <w:tcPr>
            <w:tcW w:w="3969" w:type="dxa"/>
          </w:tcPr>
          <w:p w:rsidR="00CA601E" w:rsidRPr="008F3062" w:rsidRDefault="00F523CB" w:rsidP="00B2749A">
            <w:pPr>
              <w:rPr>
                <w:rFonts w:cs="Arial"/>
                <w:sz w:val="22"/>
                <w:szCs w:val="22"/>
              </w:rPr>
            </w:pPr>
            <w:r w:rsidRPr="00F523CB">
              <w:rPr>
                <w:rFonts w:cs="Arial"/>
                <w:sz w:val="22"/>
                <w:szCs w:val="22"/>
                <w:lang w:val="cy-GB"/>
              </w:rPr>
              <w:t>Dysgu drwy leoliadau</w:t>
            </w:r>
          </w:p>
        </w:tc>
        <w:tc>
          <w:tcPr>
            <w:tcW w:w="1701" w:type="dxa"/>
          </w:tcPr>
          <w:p w:rsidR="00CA601E" w:rsidRPr="008F3062" w:rsidRDefault="00D51FB6" w:rsidP="002258E7">
            <w:pPr>
              <w:jc w:val="center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0</w:t>
            </w:r>
          </w:p>
        </w:tc>
        <w:tc>
          <w:tcPr>
            <w:tcW w:w="1843" w:type="dxa"/>
          </w:tcPr>
          <w:p w:rsidR="00CA601E" w:rsidRPr="008F3062" w:rsidRDefault="00D51FB6" w:rsidP="002258E7">
            <w:pPr>
              <w:jc w:val="center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0%</w:t>
            </w:r>
          </w:p>
        </w:tc>
      </w:tr>
      <w:tr w:rsidR="00CA601E" w:rsidRPr="00622AA6" w:rsidTr="00F523CB">
        <w:tc>
          <w:tcPr>
            <w:tcW w:w="3969" w:type="dxa"/>
          </w:tcPr>
          <w:p w:rsidR="00CA601E" w:rsidRPr="008F3062" w:rsidRDefault="00F523CB" w:rsidP="00B2749A">
            <w:pPr>
              <w:rPr>
                <w:rFonts w:cs="Arial"/>
                <w:sz w:val="22"/>
                <w:szCs w:val="22"/>
              </w:rPr>
            </w:pPr>
            <w:r w:rsidRPr="00F523CB">
              <w:rPr>
                <w:rFonts w:cs="Arial"/>
                <w:b/>
                <w:sz w:val="22"/>
                <w:szCs w:val="22"/>
                <w:lang w:val="cy-GB"/>
              </w:rPr>
              <w:t>CYFANSWM</w:t>
            </w:r>
          </w:p>
        </w:tc>
        <w:tc>
          <w:tcPr>
            <w:tcW w:w="1701" w:type="dxa"/>
          </w:tcPr>
          <w:p w:rsidR="00CA601E" w:rsidRPr="008F3062" w:rsidRDefault="00CA601E" w:rsidP="002258E7">
            <w:pPr>
              <w:jc w:val="center"/>
              <w:rPr>
                <w:rFonts w:cs="Arial"/>
                <w:b/>
                <w:sz w:val="22"/>
                <w:szCs w:val="22"/>
              </w:rPr>
            </w:pPr>
            <w:r w:rsidRPr="008F3062">
              <w:rPr>
                <w:rFonts w:cs="Arial"/>
                <w:b/>
                <w:sz w:val="22"/>
                <w:szCs w:val="22"/>
              </w:rPr>
              <w:t>200</w:t>
            </w:r>
          </w:p>
        </w:tc>
        <w:tc>
          <w:tcPr>
            <w:tcW w:w="1843" w:type="dxa"/>
          </w:tcPr>
          <w:p w:rsidR="00CA601E" w:rsidRPr="008F3062" w:rsidRDefault="00CA601E" w:rsidP="002258E7">
            <w:pPr>
              <w:jc w:val="center"/>
              <w:rPr>
                <w:rFonts w:cs="Arial"/>
                <w:b/>
                <w:sz w:val="22"/>
                <w:szCs w:val="22"/>
              </w:rPr>
            </w:pPr>
            <w:r w:rsidRPr="008F3062">
              <w:rPr>
                <w:rFonts w:cs="Arial"/>
                <w:b/>
                <w:sz w:val="22"/>
                <w:szCs w:val="22"/>
              </w:rPr>
              <w:t>100%</w:t>
            </w:r>
          </w:p>
        </w:tc>
      </w:tr>
    </w:tbl>
    <w:p w:rsidR="00CA601E" w:rsidRPr="00622AA6" w:rsidRDefault="00CA601E" w:rsidP="00CA601E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</w:p>
    <w:p w:rsidR="00CA601E" w:rsidRPr="00622AA6" w:rsidRDefault="00F523CB" w:rsidP="00F523CB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  <w:r w:rsidRPr="00F523CB">
        <w:rPr>
          <w:rFonts w:cs="Arial"/>
          <w:b/>
          <w:lang w:val="cy-GB"/>
        </w:rPr>
        <w:t>ASESU</w:t>
      </w:r>
    </w:p>
    <w:p w:rsidR="00CA601E" w:rsidRPr="00622AA6" w:rsidRDefault="00CA601E" w:rsidP="00CA601E">
      <w:pPr>
        <w:rPr>
          <w:rFonts w:cs="Arial"/>
          <w:b/>
        </w:rPr>
      </w:pPr>
    </w:p>
    <w:p w:rsidR="00CA601E" w:rsidRPr="00622AA6" w:rsidRDefault="00F523CB" w:rsidP="00CA601E">
      <w:pPr>
        <w:rPr>
          <w:rFonts w:cs="Arial"/>
          <w:b/>
        </w:rPr>
      </w:pPr>
      <w:r w:rsidRPr="00F523CB">
        <w:rPr>
          <w:rFonts w:cs="Arial"/>
          <w:b/>
          <w:lang w:val="cy-GB"/>
        </w:rPr>
        <w:t>Elfen Asesu 1 - 50%</w:t>
      </w:r>
    </w:p>
    <w:p w:rsidR="00CA601E" w:rsidRPr="00622AA6" w:rsidRDefault="00CA601E" w:rsidP="00CA601E">
      <w:pPr>
        <w:rPr>
          <w:rFonts w:cs="Arial"/>
          <w:b/>
        </w:rPr>
      </w:pPr>
    </w:p>
    <w:p w:rsidR="00CA601E" w:rsidRPr="00622AA6" w:rsidRDefault="00F523CB" w:rsidP="00CA601E">
      <w:pPr>
        <w:rPr>
          <w:rFonts w:cs="Arial"/>
        </w:rPr>
      </w:pPr>
      <w:r w:rsidRPr="00F523CB">
        <w:rPr>
          <w:rFonts w:cs="Arial"/>
          <w:lang w:val="cy-GB"/>
        </w:rPr>
        <w:t>Portffolio o weithgareddau (1500 o eiriau)</w:t>
      </w:r>
    </w:p>
    <w:p w:rsidR="00CA601E" w:rsidRDefault="00CA601E" w:rsidP="00CA601E">
      <w:pPr>
        <w:rPr>
          <w:rFonts w:cs="Arial"/>
        </w:rPr>
      </w:pPr>
    </w:p>
    <w:p w:rsidR="008F3062" w:rsidRDefault="00F523CB" w:rsidP="008F3062">
      <w:pPr>
        <w:pStyle w:val="fixed"/>
        <w:ind w:left="0" w:firstLine="0"/>
        <w:rPr>
          <w:rFonts w:cs="Arial"/>
          <w:b w:val="0"/>
          <w:szCs w:val="22"/>
        </w:rPr>
      </w:pPr>
      <w:r w:rsidRPr="00F523CB">
        <w:rPr>
          <w:rFonts w:cs="Arial"/>
          <w:b w:val="0"/>
          <w:szCs w:val="22"/>
          <w:lang w:val="cy-GB"/>
        </w:rPr>
        <w:t>Enghraifft o’r math o gwestiwn neu dasg y gellid ei defnyddio:</w:t>
      </w:r>
    </w:p>
    <w:p w:rsidR="00CA601E" w:rsidRPr="00622AA6" w:rsidRDefault="00422147" w:rsidP="00D51FB6">
      <w:pPr>
        <w:rPr>
          <w:rFonts w:cs="Arial"/>
        </w:rPr>
      </w:pPr>
      <w:r w:rsidRPr="004829CD">
        <w:rPr>
          <w:rFonts w:cs="Arial"/>
          <w:lang w:val="cy-GB"/>
        </w:rPr>
        <w:t>Ysgrifennu academaidd, er enghraifft ysgrifennu llythyr, aralleirio crynodeb o gylchgrawn, ymarfer cyfeirnodi.</w:t>
      </w:r>
    </w:p>
    <w:p w:rsidR="008F3062" w:rsidRDefault="008F3062" w:rsidP="00CA601E">
      <w:pPr>
        <w:rPr>
          <w:rFonts w:cs="Arial"/>
          <w:b/>
        </w:rPr>
      </w:pPr>
    </w:p>
    <w:p w:rsidR="00CA601E" w:rsidRPr="00622AA6" w:rsidRDefault="004829CD" w:rsidP="00CA601E">
      <w:pPr>
        <w:rPr>
          <w:rFonts w:cs="Arial"/>
          <w:b/>
        </w:rPr>
      </w:pPr>
      <w:r w:rsidRPr="004829CD">
        <w:rPr>
          <w:rFonts w:cs="Arial"/>
          <w:b/>
          <w:lang w:val="cy-GB"/>
        </w:rPr>
        <w:t>Elfen Asesu 2 - 50%</w:t>
      </w:r>
    </w:p>
    <w:p w:rsidR="00CA601E" w:rsidRPr="00622AA6" w:rsidRDefault="00CA601E" w:rsidP="00CA601E">
      <w:pPr>
        <w:rPr>
          <w:rFonts w:cs="Arial"/>
          <w:b/>
        </w:rPr>
      </w:pPr>
    </w:p>
    <w:p w:rsidR="00CA601E" w:rsidRPr="00622AA6" w:rsidRDefault="004829CD" w:rsidP="00CA601E">
      <w:pPr>
        <w:spacing w:after="58"/>
        <w:contextualSpacing/>
        <w:rPr>
          <w:rFonts w:cs="Arial"/>
        </w:rPr>
      </w:pPr>
      <w:r w:rsidRPr="004829CD">
        <w:rPr>
          <w:rFonts w:cs="Arial"/>
          <w:lang w:val="cy-GB"/>
        </w:rPr>
        <w:t>Cyflwyniad Unigol (10 munud)</w:t>
      </w:r>
      <w:r w:rsidR="00CA601E" w:rsidRPr="00622AA6">
        <w:rPr>
          <w:rFonts w:cs="Arial"/>
        </w:rPr>
        <w:t xml:space="preserve">  </w:t>
      </w:r>
      <w:r w:rsidR="00CA601E" w:rsidRPr="00622AA6">
        <w:rPr>
          <w:rFonts w:cs="Arial"/>
        </w:rPr>
        <w:tab/>
      </w:r>
    </w:p>
    <w:p w:rsidR="00CA601E" w:rsidRDefault="00CA601E" w:rsidP="00CA601E">
      <w:pPr>
        <w:spacing w:after="58"/>
        <w:contextualSpacing/>
        <w:rPr>
          <w:rFonts w:cs="Arial"/>
        </w:rPr>
      </w:pPr>
    </w:p>
    <w:p w:rsidR="008F3062" w:rsidRDefault="004829CD" w:rsidP="008F3062">
      <w:pPr>
        <w:pStyle w:val="fixed"/>
        <w:ind w:left="0" w:firstLine="0"/>
        <w:rPr>
          <w:rFonts w:cs="Arial"/>
          <w:b w:val="0"/>
          <w:szCs w:val="22"/>
        </w:rPr>
      </w:pPr>
      <w:r w:rsidRPr="004829CD">
        <w:rPr>
          <w:rFonts w:cs="Arial"/>
          <w:b w:val="0"/>
          <w:szCs w:val="22"/>
          <w:lang w:val="cy-GB"/>
        </w:rPr>
        <w:t>Enghraifft o’r math o gwestiwn neu dasg y gellid ei defnyddio:</w:t>
      </w:r>
    </w:p>
    <w:p w:rsidR="00CA601E" w:rsidRPr="00622AA6" w:rsidRDefault="004829CD" w:rsidP="00CA601E">
      <w:pPr>
        <w:tabs>
          <w:tab w:val="left" w:pos="0"/>
        </w:tabs>
        <w:ind w:right="-244"/>
        <w:rPr>
          <w:rFonts w:cs="Arial"/>
        </w:rPr>
      </w:pPr>
      <w:r w:rsidRPr="00196C2D">
        <w:rPr>
          <w:rFonts w:cs="Arial"/>
          <w:lang w:val="cy-GB"/>
        </w:rPr>
        <w:t>Cyflwynwch boster electronig academaidd.</w:t>
      </w:r>
      <w:r w:rsidR="00CA601E" w:rsidRPr="00622AA6">
        <w:rPr>
          <w:rFonts w:cs="Arial"/>
        </w:rPr>
        <w:t xml:space="preserve"> </w:t>
      </w:r>
      <w:r w:rsidR="00196C2D" w:rsidRPr="00196C2D">
        <w:rPr>
          <w:rFonts w:cs="Arial"/>
          <w:lang w:val="cy-GB"/>
        </w:rPr>
        <w:t>Defnyddiwch agweddau ar gyfathrebu, er enghraifft arddulliau cyfathrebu effeithiol a rhwystrau i gyfathrebu, fel cyd-destun ar gyfer cyflwyno eich dealltwriaeth o gyfeirnodi priodol a chywir.</w:t>
      </w:r>
    </w:p>
    <w:p w:rsidR="00CA601E" w:rsidRPr="00622AA6" w:rsidRDefault="00CA601E" w:rsidP="00CA601E">
      <w:pPr>
        <w:spacing w:after="58"/>
        <w:contextualSpacing/>
        <w:rPr>
          <w:rFonts w:cs="Arial"/>
        </w:rPr>
      </w:pPr>
      <w:r w:rsidRPr="00622AA6">
        <w:rPr>
          <w:rFonts w:cs="Arial"/>
        </w:rPr>
        <w:tab/>
      </w:r>
      <w:r w:rsidRPr="00622AA6">
        <w:rPr>
          <w:rFonts w:cs="Arial"/>
        </w:rPr>
        <w:tab/>
      </w:r>
      <w:r w:rsidRPr="00622AA6">
        <w:rPr>
          <w:rFonts w:cs="Arial"/>
        </w:rPr>
        <w:tab/>
      </w:r>
    </w:p>
    <w:p w:rsidR="00CA601E" w:rsidRPr="00622AA6" w:rsidRDefault="00196C2D" w:rsidP="00CA601E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  <w:r w:rsidRPr="00196C2D">
        <w:rPr>
          <w:rFonts w:cs="Arial"/>
          <w:b/>
          <w:lang w:val="cy-GB"/>
        </w:rPr>
        <w:t>Crynodeb o’r Asesiad</w:t>
      </w:r>
    </w:p>
    <w:tbl>
      <w:tblPr>
        <w:tblpPr w:leftFromText="180" w:rightFromText="180" w:vertAnchor="text" w:horzAnchor="margin" w:tblpX="108" w:tblpY="83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CA601E" w:rsidRPr="00622AA6" w:rsidTr="002258E7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</w:tcPr>
          <w:p w:rsidR="00CA601E" w:rsidRPr="00622AA6" w:rsidRDefault="00196C2D" w:rsidP="00B2749A">
            <w:pPr>
              <w:rPr>
                <w:rFonts w:cs="Arial"/>
                <w:b/>
              </w:rPr>
            </w:pPr>
            <w:r w:rsidRPr="00196C2D">
              <w:rPr>
                <w:rFonts w:cs="Arial"/>
                <w:b/>
                <w:lang w:val="cy-GB"/>
              </w:rPr>
              <w:t>Math o weithgaredd</w:t>
            </w:r>
          </w:p>
        </w:tc>
        <w:tc>
          <w:tcPr>
            <w:tcW w:w="1842" w:type="dxa"/>
            <w:shd w:val="clear" w:color="auto" w:fill="auto"/>
          </w:tcPr>
          <w:p w:rsidR="00CA601E" w:rsidRPr="00622AA6" w:rsidRDefault="00196C2D" w:rsidP="00B2749A">
            <w:pPr>
              <w:jc w:val="center"/>
              <w:rPr>
                <w:rFonts w:cs="Arial"/>
                <w:b/>
              </w:rPr>
            </w:pPr>
            <w:r w:rsidRPr="00196C2D">
              <w:rPr>
                <w:rFonts w:cs="Arial"/>
                <w:b/>
                <w:lang w:val="cy-GB"/>
              </w:rPr>
              <w:t>Canran</w:t>
            </w:r>
          </w:p>
        </w:tc>
      </w:tr>
      <w:tr w:rsidR="00CA601E" w:rsidRPr="00622AA6" w:rsidTr="002258E7">
        <w:tc>
          <w:tcPr>
            <w:tcW w:w="3261" w:type="dxa"/>
            <w:shd w:val="clear" w:color="auto" w:fill="auto"/>
          </w:tcPr>
          <w:p w:rsidR="00CA601E" w:rsidRPr="00622AA6" w:rsidRDefault="00196C2D" w:rsidP="00B2749A">
            <w:pPr>
              <w:rPr>
                <w:rFonts w:cs="Arial"/>
              </w:rPr>
            </w:pPr>
            <w:r w:rsidRPr="00196C2D">
              <w:rPr>
                <w:rFonts w:cs="Arial"/>
                <w:lang w:val="cy-GB"/>
              </w:rPr>
              <w:t>Arholiad ysgrifenedig</w:t>
            </w:r>
          </w:p>
        </w:tc>
        <w:tc>
          <w:tcPr>
            <w:tcW w:w="1842" w:type="dxa"/>
            <w:shd w:val="clear" w:color="auto" w:fill="auto"/>
          </w:tcPr>
          <w:p w:rsidR="00CA601E" w:rsidRPr="00622AA6" w:rsidRDefault="00CA601E" w:rsidP="002258E7">
            <w:pPr>
              <w:jc w:val="center"/>
              <w:rPr>
                <w:rFonts w:cs="Arial"/>
              </w:rPr>
            </w:pPr>
          </w:p>
        </w:tc>
      </w:tr>
      <w:tr w:rsidR="00CA601E" w:rsidRPr="00622AA6" w:rsidTr="002258E7">
        <w:tc>
          <w:tcPr>
            <w:tcW w:w="3261" w:type="dxa"/>
            <w:shd w:val="clear" w:color="auto" w:fill="auto"/>
          </w:tcPr>
          <w:p w:rsidR="00CA601E" w:rsidRPr="00622AA6" w:rsidRDefault="00196C2D" w:rsidP="00B2749A">
            <w:pPr>
              <w:rPr>
                <w:rFonts w:cs="Arial"/>
              </w:rPr>
            </w:pPr>
            <w:r w:rsidRPr="00196C2D">
              <w:rPr>
                <w:rFonts w:cs="Arial"/>
                <w:lang w:val="cy-GB"/>
              </w:rPr>
              <w:t>Gwaith cwrs</w:t>
            </w:r>
          </w:p>
        </w:tc>
        <w:tc>
          <w:tcPr>
            <w:tcW w:w="1842" w:type="dxa"/>
            <w:shd w:val="clear" w:color="auto" w:fill="auto"/>
          </w:tcPr>
          <w:p w:rsidR="00CA601E" w:rsidRPr="00622AA6" w:rsidRDefault="00CA601E" w:rsidP="002258E7">
            <w:pPr>
              <w:jc w:val="center"/>
              <w:rPr>
                <w:rFonts w:cs="Arial"/>
              </w:rPr>
            </w:pPr>
            <w:r w:rsidRPr="00622AA6">
              <w:rPr>
                <w:rFonts w:cs="Arial"/>
              </w:rPr>
              <w:t>50%</w:t>
            </w:r>
          </w:p>
        </w:tc>
      </w:tr>
      <w:tr w:rsidR="00CA601E" w:rsidRPr="00622AA6" w:rsidTr="002258E7">
        <w:tc>
          <w:tcPr>
            <w:tcW w:w="3261" w:type="dxa"/>
            <w:shd w:val="clear" w:color="auto" w:fill="auto"/>
          </w:tcPr>
          <w:p w:rsidR="00CA601E" w:rsidRPr="00622AA6" w:rsidRDefault="00196C2D" w:rsidP="00B2749A">
            <w:pPr>
              <w:rPr>
                <w:rFonts w:cs="Arial"/>
              </w:rPr>
            </w:pPr>
            <w:r w:rsidRPr="00196C2D">
              <w:rPr>
                <w:rFonts w:cs="Arial"/>
                <w:lang w:val="cy-GB"/>
              </w:rPr>
              <w:t>Ymarferol</w:t>
            </w:r>
          </w:p>
        </w:tc>
        <w:tc>
          <w:tcPr>
            <w:tcW w:w="1842" w:type="dxa"/>
            <w:shd w:val="clear" w:color="auto" w:fill="auto"/>
          </w:tcPr>
          <w:p w:rsidR="00CA601E" w:rsidRPr="00622AA6" w:rsidRDefault="00CA601E" w:rsidP="002258E7">
            <w:pPr>
              <w:jc w:val="center"/>
              <w:rPr>
                <w:rFonts w:cs="Arial"/>
              </w:rPr>
            </w:pPr>
            <w:r w:rsidRPr="00622AA6">
              <w:rPr>
                <w:rFonts w:cs="Arial"/>
              </w:rPr>
              <w:t>50%</w:t>
            </w:r>
          </w:p>
        </w:tc>
      </w:tr>
      <w:tr w:rsidR="00CA601E" w:rsidRPr="00622AA6" w:rsidTr="002258E7">
        <w:tc>
          <w:tcPr>
            <w:tcW w:w="3261" w:type="dxa"/>
            <w:shd w:val="clear" w:color="auto" w:fill="auto"/>
          </w:tcPr>
          <w:p w:rsidR="00CA601E" w:rsidRPr="00622AA6" w:rsidRDefault="00196C2D" w:rsidP="00B2749A">
            <w:pPr>
              <w:rPr>
                <w:rFonts w:cs="Arial"/>
              </w:rPr>
            </w:pPr>
            <w:r w:rsidRPr="00E24546">
              <w:rPr>
                <w:rFonts w:cs="Arial"/>
                <w:b/>
                <w:lang w:val="cy-GB"/>
              </w:rPr>
              <w:t>CYFANSWM</w:t>
            </w:r>
          </w:p>
        </w:tc>
        <w:tc>
          <w:tcPr>
            <w:tcW w:w="1842" w:type="dxa"/>
            <w:shd w:val="clear" w:color="auto" w:fill="auto"/>
          </w:tcPr>
          <w:p w:rsidR="00CA601E" w:rsidRPr="00622AA6" w:rsidRDefault="00CA601E" w:rsidP="002258E7">
            <w:pPr>
              <w:jc w:val="center"/>
              <w:rPr>
                <w:rFonts w:cs="Arial"/>
                <w:b/>
              </w:rPr>
            </w:pPr>
            <w:r w:rsidRPr="00622AA6">
              <w:rPr>
                <w:rFonts w:cs="Arial"/>
                <w:b/>
              </w:rPr>
              <w:t>100%</w:t>
            </w:r>
          </w:p>
        </w:tc>
      </w:tr>
    </w:tbl>
    <w:p w:rsidR="00CA601E" w:rsidRPr="00622AA6" w:rsidRDefault="00CA601E" w:rsidP="00CA601E">
      <w:pPr>
        <w:tabs>
          <w:tab w:val="left" w:pos="720"/>
          <w:tab w:val="left" w:pos="1440"/>
          <w:tab w:val="left" w:pos="2160"/>
          <w:tab w:val="left" w:pos="2880"/>
        </w:tabs>
        <w:spacing w:before="240" w:after="120"/>
        <w:ind w:left="3600" w:hanging="3600"/>
        <w:rPr>
          <w:rFonts w:cs="Arial"/>
          <w:b/>
          <w:bCs/>
        </w:rPr>
      </w:pPr>
    </w:p>
    <w:p w:rsidR="00CA601E" w:rsidRPr="00622AA6" w:rsidRDefault="00CA601E" w:rsidP="00CA601E">
      <w:pPr>
        <w:tabs>
          <w:tab w:val="left" w:pos="720"/>
          <w:tab w:val="left" w:pos="1440"/>
          <w:tab w:val="left" w:pos="2160"/>
          <w:tab w:val="left" w:pos="2880"/>
        </w:tabs>
        <w:spacing w:before="240" w:after="120"/>
        <w:ind w:left="3600" w:hanging="3600"/>
        <w:rPr>
          <w:rFonts w:cs="Arial"/>
          <w:b/>
          <w:bCs/>
        </w:rPr>
      </w:pPr>
    </w:p>
    <w:p w:rsidR="00CA601E" w:rsidRPr="00622AA6" w:rsidRDefault="00CA601E" w:rsidP="00CA601E">
      <w:pPr>
        <w:tabs>
          <w:tab w:val="left" w:pos="720"/>
          <w:tab w:val="left" w:pos="1440"/>
          <w:tab w:val="left" w:pos="2160"/>
          <w:tab w:val="left" w:pos="2880"/>
        </w:tabs>
        <w:spacing w:before="240" w:after="120"/>
        <w:ind w:left="3600" w:hanging="3600"/>
        <w:rPr>
          <w:rFonts w:cs="Arial"/>
          <w:b/>
          <w:bCs/>
        </w:rPr>
      </w:pPr>
    </w:p>
    <w:p w:rsidR="00CA601E" w:rsidRPr="00622AA6" w:rsidRDefault="00E24546" w:rsidP="00CA601E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  <w:r w:rsidRPr="00E24546">
        <w:rPr>
          <w:rFonts w:cs="Arial"/>
          <w:b/>
          <w:lang w:val="cy-GB"/>
        </w:rPr>
        <w:t>ADDYSG AR GYFER DATBLYGU CYNALIADWY (ADC)</w:t>
      </w:r>
    </w:p>
    <w:p w:rsidR="00CA601E" w:rsidRPr="00622AA6" w:rsidRDefault="00CA601E" w:rsidP="00CA601E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</w:rPr>
      </w:pPr>
    </w:p>
    <w:tbl>
      <w:tblPr>
        <w:tblStyle w:val="TableGrid16"/>
        <w:tblW w:w="0" w:type="auto"/>
        <w:tblLook w:val="04A0" w:firstRow="1" w:lastRow="0" w:firstColumn="1" w:lastColumn="0" w:noHBand="0" w:noVBand="1"/>
      </w:tblPr>
      <w:tblGrid>
        <w:gridCol w:w="4443"/>
        <w:gridCol w:w="4443"/>
      </w:tblGrid>
      <w:tr w:rsidR="00CA601E" w:rsidRPr="00622AA6" w:rsidTr="00E24546">
        <w:trPr>
          <w:trHeight w:val="480"/>
        </w:trPr>
        <w:tc>
          <w:tcPr>
            <w:tcW w:w="4443" w:type="dxa"/>
            <w:vAlign w:val="center"/>
          </w:tcPr>
          <w:p w:rsidR="00CA601E" w:rsidRPr="00D51FB6" w:rsidRDefault="00E24546" w:rsidP="00B2749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2"/>
                <w:szCs w:val="22"/>
              </w:rPr>
            </w:pPr>
            <w:r w:rsidRPr="00E24546">
              <w:rPr>
                <w:rFonts w:cs="Arial"/>
                <w:sz w:val="22"/>
                <w:szCs w:val="22"/>
                <w:lang w:val="cy-GB"/>
              </w:rPr>
              <w:t>Ydy'r modwl yn cyfrannu at ADC?</w:t>
            </w:r>
          </w:p>
        </w:tc>
        <w:tc>
          <w:tcPr>
            <w:tcW w:w="4443" w:type="dxa"/>
            <w:vAlign w:val="center"/>
          </w:tcPr>
          <w:p w:rsidR="00CA601E" w:rsidRPr="00D51FB6" w:rsidRDefault="00E24546" w:rsidP="002258E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2"/>
                <w:szCs w:val="22"/>
              </w:rPr>
            </w:pPr>
            <w:r w:rsidRPr="00E24546">
              <w:rPr>
                <w:rFonts w:cs="Arial"/>
                <w:sz w:val="22"/>
                <w:szCs w:val="22"/>
                <w:lang w:val="cy-GB"/>
              </w:rPr>
              <w:t>Ydy</w:t>
            </w:r>
          </w:p>
          <w:p w:rsidR="00CA601E" w:rsidRPr="00D51FB6" w:rsidRDefault="00CA601E" w:rsidP="002258E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2"/>
                <w:szCs w:val="22"/>
              </w:rPr>
            </w:pPr>
          </w:p>
        </w:tc>
      </w:tr>
      <w:tr w:rsidR="00CA601E" w:rsidRPr="00622AA6" w:rsidTr="00E24546">
        <w:tc>
          <w:tcPr>
            <w:tcW w:w="8886" w:type="dxa"/>
            <w:gridSpan w:val="2"/>
          </w:tcPr>
          <w:p w:rsidR="00D51FB6" w:rsidRPr="00D51FB6" w:rsidRDefault="00E24546" w:rsidP="00D51FB6">
            <w:pPr>
              <w:rPr>
                <w:rFonts w:cs="Arial"/>
                <w:sz w:val="22"/>
                <w:szCs w:val="22"/>
              </w:rPr>
            </w:pPr>
            <w:r w:rsidRPr="00E24546">
              <w:rPr>
                <w:rFonts w:eastAsiaTheme="minorHAnsi" w:cs="Arial"/>
                <w:sz w:val="22"/>
                <w:szCs w:val="22"/>
                <w:lang w:val="cy-GB"/>
              </w:rPr>
              <w:t>Bwriedir i’r sgiliau a feithrinir yn y modwl hwn a’i asesiadau gynyddu cyflogadwyedd myfyrwyr.</w:t>
            </w:r>
            <w:r w:rsidR="00D51FB6">
              <w:rPr>
                <w:rFonts w:eastAsiaTheme="minorHAnsi" w:cs="Arial"/>
                <w:sz w:val="22"/>
                <w:szCs w:val="22"/>
              </w:rPr>
              <w:t xml:space="preserve">  </w:t>
            </w:r>
            <w:r w:rsidRPr="00E24546">
              <w:rPr>
                <w:rFonts w:cs="Arial"/>
                <w:sz w:val="22"/>
                <w:szCs w:val="22"/>
                <w:lang w:val="cy-GB"/>
              </w:rPr>
              <w:t>Yn Aseiniad 2 mae’n ofynnol i’r poster fod yn un electronig yn hytrach nag ar ffurf ysgrifenedig a phrintiedig.</w:t>
            </w:r>
            <w:r w:rsidR="00D51FB6" w:rsidRPr="00D51FB6">
              <w:rPr>
                <w:rFonts w:cs="Arial"/>
                <w:sz w:val="22"/>
                <w:szCs w:val="22"/>
              </w:rPr>
              <w:t xml:space="preserve"> </w:t>
            </w:r>
            <w:r w:rsidR="00D51FB6">
              <w:rPr>
                <w:rFonts w:cs="Arial"/>
                <w:sz w:val="22"/>
                <w:szCs w:val="22"/>
              </w:rPr>
              <w:t xml:space="preserve"> </w:t>
            </w:r>
            <w:r w:rsidRPr="00E24546">
              <w:rPr>
                <w:rFonts w:cs="Arial"/>
                <w:sz w:val="22"/>
                <w:szCs w:val="22"/>
                <w:lang w:val="cy-GB"/>
              </w:rPr>
              <w:t>Bydd yn bosibl cyflwyno rhai o’r darlithoedd ar y cyd â myfyrwyr ar raglenni eraill gan sicrhau rhywfaint o weithio trawsddisgyblaethol a thraws-</w:t>
            </w:r>
            <w:r w:rsidRPr="00E24546">
              <w:rPr>
                <w:rFonts w:cs="Arial"/>
                <w:sz w:val="22"/>
                <w:szCs w:val="22"/>
                <w:lang w:val="cy-GB"/>
              </w:rPr>
              <w:lastRenderedPageBreak/>
              <w:t>Gyfadrannol.</w:t>
            </w:r>
            <w:r w:rsidR="00D51FB6">
              <w:rPr>
                <w:rFonts w:eastAsiaTheme="minorHAnsi" w:cs="Arial"/>
                <w:sz w:val="22"/>
                <w:szCs w:val="22"/>
              </w:rPr>
              <w:t xml:space="preserve"> </w:t>
            </w:r>
            <w:r w:rsidRPr="00E24546">
              <w:rPr>
                <w:rFonts w:cs="Arial"/>
                <w:sz w:val="22"/>
                <w:szCs w:val="22"/>
                <w:lang w:val="cy-GB"/>
              </w:rPr>
              <w:t>Bydd myfyrwyr yn datblygu eu dealltwriaeth a’u parch at anghenion pobl eraill yn enwedig o ran arddulliau cyfathrebu a rhwystrau y gellid dod ar eu traws.</w:t>
            </w:r>
            <w:r w:rsidR="00D51FB6">
              <w:rPr>
                <w:rFonts w:cs="Arial"/>
                <w:sz w:val="22"/>
                <w:szCs w:val="22"/>
              </w:rPr>
              <w:t xml:space="preserve"> </w:t>
            </w:r>
            <w:r w:rsidRPr="00E24546">
              <w:rPr>
                <w:rFonts w:cs="Arial"/>
                <w:sz w:val="22"/>
                <w:szCs w:val="22"/>
                <w:lang w:val="cy-GB"/>
              </w:rPr>
              <w:t>Mae’r modwl a’r asesiad yn cynnig cyfleoedd i’r myfyrwyr ddatrys problemau a chymryd rhan mewn dysgu cyfannol ac adfyfyrio.</w:t>
            </w:r>
          </w:p>
          <w:p w:rsidR="00D51FB6" w:rsidRPr="00D51FB6" w:rsidRDefault="00D51FB6" w:rsidP="00D51FB6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2"/>
                <w:szCs w:val="22"/>
              </w:rPr>
            </w:pPr>
          </w:p>
          <w:p w:rsidR="00D51FB6" w:rsidRPr="00D51FB6" w:rsidRDefault="00E24546" w:rsidP="00D51FB6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ind w:left="3600" w:hanging="3600"/>
              <w:rPr>
                <w:rFonts w:cs="Arial"/>
                <w:sz w:val="22"/>
                <w:szCs w:val="22"/>
              </w:rPr>
            </w:pPr>
            <w:r w:rsidRPr="00E24546">
              <w:rPr>
                <w:rFonts w:cs="Arial"/>
                <w:sz w:val="22"/>
                <w:szCs w:val="22"/>
                <w:lang w:val="cy-GB"/>
              </w:rPr>
              <w:t>Deddf Llesiant Cenedlaethau’r Dyfodol (Cymru) 2015</w:t>
            </w:r>
          </w:p>
          <w:p w:rsidR="00D51FB6" w:rsidRPr="00D51FB6" w:rsidRDefault="00E24546" w:rsidP="00D51FB6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ind w:left="3600" w:hanging="3600"/>
              <w:rPr>
                <w:rFonts w:cs="Arial"/>
                <w:sz w:val="22"/>
                <w:szCs w:val="22"/>
              </w:rPr>
            </w:pPr>
            <w:r w:rsidRPr="00E24546">
              <w:rPr>
                <w:rFonts w:cs="Arial"/>
                <w:sz w:val="22"/>
                <w:szCs w:val="22"/>
                <w:lang w:val="cy-GB"/>
              </w:rPr>
              <w:t>Mae’r modwl hwn yn ymwneud â:</w:t>
            </w:r>
            <w:r w:rsidR="00D51FB6" w:rsidRPr="00D51FB6">
              <w:rPr>
                <w:rFonts w:cs="Arial"/>
                <w:sz w:val="22"/>
                <w:szCs w:val="22"/>
              </w:rPr>
              <w:t xml:space="preserve"> </w:t>
            </w:r>
          </w:p>
          <w:p w:rsidR="00D51FB6" w:rsidRPr="00D51FB6" w:rsidRDefault="00E24546" w:rsidP="00D51FB6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ind w:left="3600" w:hanging="3600"/>
              <w:rPr>
                <w:rFonts w:cs="Arial"/>
                <w:sz w:val="22"/>
                <w:szCs w:val="22"/>
              </w:rPr>
            </w:pPr>
            <w:r w:rsidRPr="00E24546">
              <w:rPr>
                <w:rFonts w:cs="Arial"/>
                <w:sz w:val="22"/>
                <w:szCs w:val="22"/>
                <w:lang w:val="cy-GB"/>
              </w:rPr>
              <w:t>Cymru lewyrchus:</w:t>
            </w:r>
            <w:r w:rsidR="00D51FB6" w:rsidRPr="00D51FB6">
              <w:rPr>
                <w:rFonts w:cs="Arial"/>
                <w:sz w:val="22"/>
                <w:szCs w:val="22"/>
              </w:rPr>
              <w:t xml:space="preserve"> </w:t>
            </w:r>
            <w:r w:rsidRPr="00E24546">
              <w:rPr>
                <w:rFonts w:cs="Arial"/>
                <w:sz w:val="22"/>
                <w:szCs w:val="22"/>
                <w:lang w:val="cy-GB"/>
              </w:rPr>
              <w:t>yn ei nod o uwchsgilio myfyrwyr.</w:t>
            </w:r>
          </w:p>
          <w:p w:rsidR="00D51FB6" w:rsidRPr="00D51FB6" w:rsidRDefault="00E24546" w:rsidP="00D51FB6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2"/>
                <w:szCs w:val="22"/>
              </w:rPr>
            </w:pPr>
            <w:r w:rsidRPr="00E24546">
              <w:rPr>
                <w:rFonts w:cs="Arial"/>
                <w:sz w:val="22"/>
                <w:szCs w:val="22"/>
                <w:lang w:val="cy-GB"/>
              </w:rPr>
              <w:t>Cymru sy’n fwy cyfartal:</w:t>
            </w:r>
            <w:r w:rsidR="00D51FB6" w:rsidRPr="00D51FB6">
              <w:rPr>
                <w:rFonts w:cs="Arial"/>
                <w:sz w:val="22"/>
                <w:szCs w:val="22"/>
              </w:rPr>
              <w:t xml:space="preserve"> </w:t>
            </w:r>
            <w:r w:rsidRPr="00E24546">
              <w:rPr>
                <w:rFonts w:cs="Arial"/>
                <w:sz w:val="22"/>
                <w:szCs w:val="22"/>
                <w:lang w:val="cy-GB"/>
              </w:rPr>
              <w:t>yn ei nod o uwchsgilio myfyrwyr ni waeth beth fo’u cefndir.</w:t>
            </w:r>
          </w:p>
          <w:p w:rsidR="00CA601E" w:rsidRPr="00D51FB6" w:rsidRDefault="00CA601E" w:rsidP="00D51FB6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2"/>
                <w:szCs w:val="22"/>
              </w:rPr>
            </w:pPr>
          </w:p>
        </w:tc>
      </w:tr>
    </w:tbl>
    <w:p w:rsidR="00317DD6" w:rsidRDefault="00F253A7"/>
    <w:p w:rsidR="002A361F" w:rsidRPr="002A361F" w:rsidRDefault="002A361F">
      <w:pPr>
        <w:rPr>
          <w:b/>
        </w:rPr>
      </w:pPr>
      <w:r w:rsidRPr="002A361F">
        <w:rPr>
          <w:b/>
        </w:rPr>
        <w:t xml:space="preserve">RHESTR DDARLLEN </w:t>
      </w:r>
    </w:p>
    <w:p w:rsidR="002A361F" w:rsidRDefault="002A361F"/>
    <w:tbl>
      <w:tblPr>
        <w:tblStyle w:val="TableGrid"/>
        <w:tblW w:w="9072" w:type="dxa"/>
        <w:tblLayout w:type="fixed"/>
        <w:tblLook w:val="04A0" w:firstRow="1" w:lastRow="0" w:firstColumn="1" w:lastColumn="0" w:noHBand="0" w:noVBand="1"/>
      </w:tblPr>
      <w:tblGrid>
        <w:gridCol w:w="1693"/>
        <w:gridCol w:w="6001"/>
        <w:gridCol w:w="1378"/>
      </w:tblGrid>
      <w:tr w:rsidR="002A361F" w:rsidRPr="00216D38" w:rsidTr="002A361F">
        <w:tc>
          <w:tcPr>
            <w:tcW w:w="1693" w:type="dxa"/>
            <w:shd w:val="clear" w:color="auto" w:fill="BFBFBF" w:themeFill="background1" w:themeFillShade="BF"/>
          </w:tcPr>
          <w:p w:rsidR="002A361F" w:rsidRDefault="002A361F" w:rsidP="00956DAA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424185">
              <w:rPr>
                <w:rFonts w:cs="Arial"/>
                <w:b/>
                <w:lang w:val="cy-GB"/>
              </w:rPr>
              <w:t>Cod y Modwl</w:t>
            </w:r>
          </w:p>
        </w:tc>
        <w:tc>
          <w:tcPr>
            <w:tcW w:w="7379" w:type="dxa"/>
            <w:gridSpan w:val="2"/>
          </w:tcPr>
          <w:p w:rsidR="002A361F" w:rsidRPr="00216D38" w:rsidRDefault="002A361F" w:rsidP="002A361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ind w:left="3600" w:hanging="3600"/>
              <w:rPr>
                <w:rFonts w:cs="Arial"/>
                <w:b/>
              </w:rPr>
            </w:pPr>
            <w:r w:rsidRPr="007B2C9A">
              <w:rPr>
                <w:rFonts w:cs="Arial"/>
                <w:b/>
                <w:lang w:val="cy-GB"/>
              </w:rPr>
              <w:t>ECGE4001</w:t>
            </w:r>
            <w:r>
              <w:rPr>
                <w:rFonts w:cs="Arial"/>
                <w:b/>
                <w:lang w:val="cy-GB"/>
              </w:rPr>
              <w:t>P</w:t>
            </w:r>
            <w:r w:rsidRPr="007B2C9A">
              <w:rPr>
                <w:rFonts w:cs="Arial"/>
                <w:b/>
                <w:lang w:val="cy-GB"/>
              </w:rPr>
              <w:t>C</w:t>
            </w:r>
          </w:p>
        </w:tc>
      </w:tr>
      <w:tr w:rsidR="002A361F" w:rsidRPr="00216D38" w:rsidTr="002A361F">
        <w:tc>
          <w:tcPr>
            <w:tcW w:w="1693" w:type="dxa"/>
            <w:shd w:val="clear" w:color="auto" w:fill="BFBFBF" w:themeFill="background1" w:themeFillShade="BF"/>
          </w:tcPr>
          <w:p w:rsidR="002A361F" w:rsidRDefault="002A361F" w:rsidP="00956DAA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424185">
              <w:rPr>
                <w:rFonts w:cs="Arial"/>
                <w:b/>
                <w:lang w:val="cy-GB"/>
              </w:rPr>
              <w:t>Teitl y Modwl</w:t>
            </w:r>
          </w:p>
        </w:tc>
        <w:tc>
          <w:tcPr>
            <w:tcW w:w="7379" w:type="dxa"/>
            <w:gridSpan w:val="2"/>
          </w:tcPr>
          <w:p w:rsidR="002A361F" w:rsidRPr="00216D38" w:rsidRDefault="002A361F" w:rsidP="00956DAA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7B2C9A">
              <w:rPr>
                <w:rFonts w:cs="Arial"/>
                <w:b/>
                <w:lang w:val="cy-GB"/>
              </w:rPr>
              <w:t>Sgiliau Astudio Academaidd i Fyfyrwyr</w:t>
            </w:r>
            <w:r w:rsidRPr="00622AA6">
              <w:rPr>
                <w:rFonts w:cs="Arial"/>
                <w:b/>
              </w:rPr>
              <w:t xml:space="preserve">            </w:t>
            </w:r>
          </w:p>
        </w:tc>
      </w:tr>
      <w:tr w:rsidR="002A361F" w:rsidRPr="00216D38" w:rsidTr="002A361F">
        <w:tc>
          <w:tcPr>
            <w:tcW w:w="1693" w:type="dxa"/>
            <w:shd w:val="clear" w:color="auto" w:fill="BFBFBF" w:themeFill="background1" w:themeFillShade="BF"/>
          </w:tcPr>
          <w:p w:rsidR="002A361F" w:rsidRPr="00216D38" w:rsidRDefault="002A361F" w:rsidP="00956DAA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424185">
              <w:rPr>
                <w:rFonts w:cs="Arial"/>
                <w:b/>
                <w:lang w:val="cy-GB"/>
              </w:rPr>
              <w:t xml:space="preserve">Categori </w:t>
            </w:r>
          </w:p>
        </w:tc>
        <w:tc>
          <w:tcPr>
            <w:tcW w:w="6001" w:type="dxa"/>
            <w:shd w:val="clear" w:color="auto" w:fill="BFBFBF" w:themeFill="background1" w:themeFillShade="BF"/>
          </w:tcPr>
          <w:p w:rsidR="002A361F" w:rsidRPr="00216D38" w:rsidRDefault="002A361F" w:rsidP="00956DAA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B16A84">
              <w:rPr>
                <w:rFonts w:cs="Arial"/>
                <w:b/>
                <w:lang w:val="cy-GB"/>
              </w:rPr>
              <w:t>Eitem</w:t>
            </w:r>
            <w:r>
              <w:rPr>
                <w:rFonts w:cs="Arial"/>
                <w:b/>
                <w:lang w:val="cy-GB"/>
              </w:rPr>
              <w:t>au’r</w:t>
            </w:r>
            <w:r w:rsidRPr="00B16A84">
              <w:rPr>
                <w:rFonts w:cs="Arial"/>
                <w:b/>
                <w:lang w:val="cy-GB"/>
              </w:rPr>
              <w:t xml:space="preserve"> Rhestr Ddarllen</w:t>
            </w:r>
          </w:p>
        </w:tc>
        <w:tc>
          <w:tcPr>
            <w:tcW w:w="1378" w:type="dxa"/>
            <w:shd w:val="clear" w:color="auto" w:fill="BFBFBF" w:themeFill="background1" w:themeFillShade="BF"/>
          </w:tcPr>
          <w:p w:rsidR="002A361F" w:rsidRPr="00216D38" w:rsidRDefault="002A361F" w:rsidP="00956DAA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B16A84">
              <w:rPr>
                <w:rFonts w:cs="Arial"/>
                <w:b/>
                <w:lang w:val="cy-GB"/>
              </w:rPr>
              <w:t>Electronig*</w:t>
            </w:r>
          </w:p>
        </w:tc>
      </w:tr>
      <w:tr w:rsidR="002A361F" w:rsidTr="002A361F">
        <w:tc>
          <w:tcPr>
            <w:tcW w:w="1693" w:type="dxa"/>
          </w:tcPr>
          <w:p w:rsidR="002A361F" w:rsidRDefault="002A361F" w:rsidP="002A361F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B16A84">
              <w:rPr>
                <w:rFonts w:cs="Arial"/>
                <w:lang w:val="cy-GB"/>
              </w:rPr>
              <w:t>Hanfodol</w:t>
            </w:r>
          </w:p>
        </w:tc>
        <w:tc>
          <w:tcPr>
            <w:tcW w:w="6001" w:type="dxa"/>
          </w:tcPr>
          <w:p w:rsidR="002A361F" w:rsidRPr="00727716" w:rsidRDefault="002A361F" w:rsidP="002A361F">
            <w:pPr>
              <w:rPr>
                <w:rFonts w:cs="Arial"/>
              </w:rPr>
            </w:pPr>
            <w:r w:rsidRPr="00622AA6">
              <w:rPr>
                <w:rFonts w:cs="Arial"/>
              </w:rPr>
              <w:t>Burns, T. &amp; Sinfield, S. (201</w:t>
            </w:r>
            <w:r>
              <w:rPr>
                <w:rFonts w:cs="Arial"/>
              </w:rPr>
              <w:t>6</w:t>
            </w:r>
            <w:r w:rsidRPr="00622AA6">
              <w:rPr>
                <w:rFonts w:cs="Arial"/>
              </w:rPr>
              <w:t xml:space="preserve">) </w:t>
            </w:r>
            <w:r w:rsidRPr="00622AA6">
              <w:rPr>
                <w:rFonts w:cs="Arial"/>
                <w:i/>
                <w:iCs/>
              </w:rPr>
              <w:t>Essential study skills: the complete guide to success at university</w:t>
            </w:r>
            <w:r>
              <w:rPr>
                <w:rFonts w:cs="Arial"/>
              </w:rPr>
              <w:t xml:space="preserve"> (4</w:t>
            </w:r>
            <w:r w:rsidRPr="005D0368">
              <w:rPr>
                <w:rFonts w:cs="Arial"/>
                <w:vertAlign w:val="superscript"/>
              </w:rPr>
              <w:t>th</w:t>
            </w:r>
            <w:r>
              <w:rPr>
                <w:rFonts w:cs="Arial"/>
              </w:rPr>
              <w:t xml:space="preserve"> e</w:t>
            </w:r>
            <w:r w:rsidRPr="00622AA6">
              <w:rPr>
                <w:rFonts w:cs="Arial"/>
              </w:rPr>
              <w:t>d</w:t>
            </w:r>
            <w:r>
              <w:rPr>
                <w:rFonts w:cs="Arial"/>
              </w:rPr>
              <w:t>).</w:t>
            </w:r>
            <w:r w:rsidRPr="00622AA6">
              <w:rPr>
                <w:rFonts w:cs="Arial"/>
              </w:rPr>
              <w:t xml:space="preserve"> London:</w:t>
            </w:r>
            <w:r>
              <w:rPr>
                <w:rFonts w:cs="Arial"/>
              </w:rPr>
              <w:t xml:space="preserve"> Sage.</w:t>
            </w:r>
          </w:p>
        </w:tc>
        <w:tc>
          <w:tcPr>
            <w:tcW w:w="1378" w:type="dxa"/>
          </w:tcPr>
          <w:sdt>
            <w:sdtPr>
              <w:rPr>
                <w:rFonts w:cs="Arial"/>
              </w:rPr>
              <w:id w:val="-21372486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2A361F" w:rsidRDefault="002A361F" w:rsidP="002A361F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2A361F" w:rsidTr="002A361F">
        <w:tc>
          <w:tcPr>
            <w:tcW w:w="1693" w:type="dxa"/>
          </w:tcPr>
          <w:p w:rsidR="002A361F" w:rsidRDefault="002A361F" w:rsidP="002A361F">
            <w:pPr>
              <w:rPr>
                <w:rFonts w:cs="Arial"/>
              </w:rPr>
            </w:pPr>
            <w:r>
              <w:rPr>
                <w:rFonts w:cs="Arial"/>
              </w:rPr>
              <w:t>Hanfodol</w:t>
            </w:r>
          </w:p>
        </w:tc>
        <w:tc>
          <w:tcPr>
            <w:tcW w:w="6001" w:type="dxa"/>
          </w:tcPr>
          <w:p w:rsidR="002A361F" w:rsidRPr="00727716" w:rsidRDefault="002A361F" w:rsidP="002A361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b/>
                <w:bCs/>
              </w:rPr>
            </w:pPr>
            <w:r w:rsidRPr="00622AA6">
              <w:rPr>
                <w:rFonts w:cs="Arial"/>
                <w:bCs/>
              </w:rPr>
              <w:t xml:space="preserve">Cottrell, S. (2013) </w:t>
            </w:r>
            <w:r w:rsidRPr="00622AA6">
              <w:rPr>
                <w:rFonts w:cs="Arial"/>
                <w:bCs/>
                <w:i/>
              </w:rPr>
              <w:t xml:space="preserve">The Study Skills Handbook </w:t>
            </w:r>
            <w:r w:rsidRPr="00622AA6">
              <w:rPr>
                <w:rFonts w:cs="Arial"/>
                <w:bCs/>
              </w:rPr>
              <w:t>(4</w:t>
            </w:r>
            <w:r w:rsidRPr="00622AA6">
              <w:rPr>
                <w:rFonts w:cs="Arial"/>
                <w:bCs/>
                <w:vertAlign w:val="superscript"/>
              </w:rPr>
              <w:t>th</w:t>
            </w:r>
            <w:r w:rsidRPr="00622AA6">
              <w:rPr>
                <w:rFonts w:cs="Arial"/>
                <w:bCs/>
              </w:rPr>
              <w:t xml:space="preserve"> ed). </w:t>
            </w:r>
            <w:r>
              <w:rPr>
                <w:rFonts w:cs="Arial"/>
                <w:bCs/>
              </w:rPr>
              <w:t xml:space="preserve">Basingstoke: </w:t>
            </w:r>
            <w:r w:rsidRPr="00622AA6">
              <w:rPr>
                <w:rFonts w:cs="Arial"/>
                <w:bCs/>
              </w:rPr>
              <w:t>Palgrave MacMillan.</w:t>
            </w:r>
            <w:r w:rsidRPr="00622AA6">
              <w:rPr>
                <w:rFonts w:cs="Arial"/>
                <w:b/>
                <w:bCs/>
              </w:rPr>
              <w:t xml:space="preserve"> </w:t>
            </w:r>
          </w:p>
        </w:tc>
        <w:tc>
          <w:tcPr>
            <w:tcW w:w="1378" w:type="dxa"/>
          </w:tcPr>
          <w:sdt>
            <w:sdtPr>
              <w:rPr>
                <w:rFonts w:cs="Arial"/>
              </w:rPr>
              <w:id w:val="4155210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2A361F" w:rsidRDefault="002A361F" w:rsidP="002A361F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2A361F" w:rsidTr="002A361F">
        <w:tc>
          <w:tcPr>
            <w:tcW w:w="1693" w:type="dxa"/>
          </w:tcPr>
          <w:p w:rsidR="002A361F" w:rsidRDefault="002A361F" w:rsidP="002A361F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Hanfodol</w:t>
            </w:r>
          </w:p>
        </w:tc>
        <w:tc>
          <w:tcPr>
            <w:tcW w:w="6001" w:type="dxa"/>
          </w:tcPr>
          <w:p w:rsidR="002A361F" w:rsidRPr="00727716" w:rsidRDefault="002A361F" w:rsidP="002A361F">
            <w:pPr>
              <w:rPr>
                <w:rFonts w:cs="Arial"/>
              </w:rPr>
            </w:pPr>
            <w:r w:rsidRPr="00622AA6">
              <w:rPr>
                <w:rFonts w:cs="Arial"/>
              </w:rPr>
              <w:t xml:space="preserve">Godfrey, J. (2013) </w:t>
            </w:r>
            <w:r w:rsidRPr="00622AA6">
              <w:rPr>
                <w:rFonts w:cs="Arial"/>
                <w:i/>
              </w:rPr>
              <w:t xml:space="preserve">How to use your reading in your essays </w:t>
            </w:r>
            <w:r>
              <w:rPr>
                <w:rFonts w:cs="Arial"/>
              </w:rPr>
              <w:t>(2</w:t>
            </w:r>
            <w:r w:rsidRPr="005D0368">
              <w:rPr>
                <w:rFonts w:cs="Arial"/>
                <w:vertAlign w:val="superscript"/>
              </w:rPr>
              <w:t>nd</w:t>
            </w:r>
            <w:r>
              <w:rPr>
                <w:rFonts w:cs="Arial"/>
              </w:rPr>
              <w:t xml:space="preserve"> ed). </w:t>
            </w:r>
            <w:r w:rsidRPr="00622AA6">
              <w:rPr>
                <w:rFonts w:cs="Arial"/>
              </w:rPr>
              <w:t>Basingstoke: Palgrave MacMillan.</w:t>
            </w:r>
          </w:p>
        </w:tc>
        <w:tc>
          <w:tcPr>
            <w:tcW w:w="1378" w:type="dxa"/>
          </w:tcPr>
          <w:sdt>
            <w:sdtPr>
              <w:rPr>
                <w:rFonts w:cs="Arial"/>
              </w:rPr>
              <w:id w:val="165048421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2A361F" w:rsidRDefault="002A361F" w:rsidP="002A361F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2A361F" w:rsidTr="002A361F">
        <w:tc>
          <w:tcPr>
            <w:tcW w:w="1693" w:type="dxa"/>
          </w:tcPr>
          <w:p w:rsidR="002A361F" w:rsidRDefault="002A361F" w:rsidP="002A361F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Hanfodol</w:t>
            </w:r>
          </w:p>
        </w:tc>
        <w:tc>
          <w:tcPr>
            <w:tcW w:w="6001" w:type="dxa"/>
          </w:tcPr>
          <w:p w:rsidR="002A361F" w:rsidRPr="00622AA6" w:rsidRDefault="002A361F" w:rsidP="002A361F">
            <w:pPr>
              <w:rPr>
                <w:rFonts w:cs="Arial"/>
              </w:rPr>
            </w:pPr>
            <w:r w:rsidRPr="00622AA6">
              <w:rPr>
                <w:rFonts w:cs="Arial"/>
              </w:rPr>
              <w:t>Harrison, M., Jakeman,</w:t>
            </w:r>
            <w:r>
              <w:rPr>
                <w:rFonts w:cs="Arial"/>
              </w:rPr>
              <w:t xml:space="preserve"> V. and </w:t>
            </w:r>
            <w:r w:rsidRPr="00622AA6">
              <w:rPr>
                <w:rFonts w:cs="Arial"/>
              </w:rPr>
              <w:t xml:space="preserve">Paterson, K. (2012) </w:t>
            </w:r>
            <w:r w:rsidRPr="00622AA6">
              <w:rPr>
                <w:rFonts w:cs="Arial"/>
                <w:i/>
              </w:rPr>
              <w:t xml:space="preserve">Improve your grammar. </w:t>
            </w:r>
            <w:r w:rsidRPr="00622AA6">
              <w:rPr>
                <w:rFonts w:cs="Arial"/>
              </w:rPr>
              <w:t>Basingstoke: Palgrave MacMillan.</w:t>
            </w:r>
            <w:r w:rsidRPr="00622AA6">
              <w:rPr>
                <w:rFonts w:cs="Arial"/>
                <w:b/>
              </w:rPr>
              <w:t xml:space="preserve"> </w:t>
            </w:r>
          </w:p>
        </w:tc>
        <w:tc>
          <w:tcPr>
            <w:tcW w:w="1378" w:type="dxa"/>
          </w:tcPr>
          <w:sdt>
            <w:sdtPr>
              <w:rPr>
                <w:rFonts w:cs="Arial"/>
              </w:rPr>
              <w:id w:val="80322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2A361F" w:rsidRDefault="002A361F" w:rsidP="002A361F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  <w:p w:rsidR="002A361F" w:rsidRDefault="002A361F" w:rsidP="002A361F">
            <w:pPr>
              <w:jc w:val="center"/>
              <w:rPr>
                <w:rFonts w:cs="Arial"/>
              </w:rPr>
            </w:pPr>
          </w:p>
        </w:tc>
      </w:tr>
      <w:tr w:rsidR="002A361F" w:rsidTr="002A361F">
        <w:tc>
          <w:tcPr>
            <w:tcW w:w="1693" w:type="dxa"/>
          </w:tcPr>
          <w:p w:rsidR="002A361F" w:rsidRDefault="002A361F" w:rsidP="002A361F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Hanfodol</w:t>
            </w:r>
          </w:p>
        </w:tc>
        <w:tc>
          <w:tcPr>
            <w:tcW w:w="6001" w:type="dxa"/>
          </w:tcPr>
          <w:p w:rsidR="002A361F" w:rsidRPr="00CE0022" w:rsidRDefault="002A361F" w:rsidP="002A361F">
            <w:pPr>
              <w:rPr>
                <w:rFonts w:cs="Arial"/>
                <w:i/>
              </w:rPr>
            </w:pPr>
            <w:r>
              <w:rPr>
                <w:rFonts w:cs="Arial"/>
              </w:rPr>
              <w:t xml:space="preserve">Judge, B. (2009) </w:t>
            </w:r>
            <w:r w:rsidRPr="00CE0022">
              <w:rPr>
                <w:rFonts w:cs="Arial"/>
                <w:i/>
              </w:rPr>
              <w:t>Critical Thinking Skills for Education Students. Exeter</w:t>
            </w:r>
            <w:r w:rsidRPr="00CE0022">
              <w:rPr>
                <w:rFonts w:cs="Arial"/>
              </w:rPr>
              <w:t>: Learning Matters.</w:t>
            </w:r>
          </w:p>
        </w:tc>
        <w:tc>
          <w:tcPr>
            <w:tcW w:w="1378" w:type="dxa"/>
          </w:tcPr>
          <w:sdt>
            <w:sdtPr>
              <w:rPr>
                <w:rFonts w:cs="Arial"/>
              </w:rPr>
              <w:id w:val="17829917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2A361F" w:rsidRDefault="002A361F" w:rsidP="002A361F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  <w:p w:rsidR="002A361F" w:rsidRDefault="002A361F" w:rsidP="002A361F">
            <w:pPr>
              <w:jc w:val="center"/>
              <w:rPr>
                <w:rFonts w:cs="Arial"/>
              </w:rPr>
            </w:pPr>
          </w:p>
        </w:tc>
      </w:tr>
      <w:tr w:rsidR="002A361F" w:rsidTr="002A361F">
        <w:tc>
          <w:tcPr>
            <w:tcW w:w="1693" w:type="dxa"/>
          </w:tcPr>
          <w:p w:rsidR="002A361F" w:rsidRDefault="002A361F" w:rsidP="002A361F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Hanfodol</w:t>
            </w:r>
          </w:p>
        </w:tc>
        <w:tc>
          <w:tcPr>
            <w:tcW w:w="6001" w:type="dxa"/>
          </w:tcPr>
          <w:p w:rsidR="002A361F" w:rsidRPr="00727716" w:rsidRDefault="002A361F" w:rsidP="002A361F">
            <w:pPr>
              <w:rPr>
                <w:rFonts w:cs="Arial"/>
              </w:rPr>
            </w:pPr>
            <w:r w:rsidRPr="00622AA6">
              <w:rPr>
                <w:rFonts w:cs="Arial"/>
              </w:rPr>
              <w:t>Moore, S.</w:t>
            </w:r>
            <w:r>
              <w:rPr>
                <w:rFonts w:cs="Arial"/>
              </w:rPr>
              <w:t>, Neville, C. and Murphy, M.</w:t>
            </w:r>
            <w:r w:rsidRPr="00622AA6">
              <w:rPr>
                <w:rFonts w:cs="Arial"/>
              </w:rPr>
              <w:t xml:space="preserve">  (2010) </w:t>
            </w:r>
            <w:r w:rsidRPr="00622AA6">
              <w:rPr>
                <w:rFonts w:cs="Arial"/>
                <w:i/>
                <w:iCs/>
              </w:rPr>
              <w:t>The ultimate study skills handbook</w:t>
            </w:r>
            <w:r w:rsidRPr="00622AA6">
              <w:rPr>
                <w:rFonts w:cs="Arial"/>
              </w:rPr>
              <w:t>. Maidenhead</w:t>
            </w:r>
            <w:r>
              <w:rPr>
                <w:rFonts w:cs="Arial"/>
              </w:rPr>
              <w:t xml:space="preserve">: </w:t>
            </w:r>
            <w:r w:rsidRPr="00622AA6">
              <w:rPr>
                <w:rFonts w:cs="Arial"/>
              </w:rPr>
              <w:t>McGraw-Hill, Open University Press.</w:t>
            </w:r>
          </w:p>
        </w:tc>
        <w:tc>
          <w:tcPr>
            <w:tcW w:w="1378" w:type="dxa"/>
          </w:tcPr>
          <w:sdt>
            <w:sdtPr>
              <w:rPr>
                <w:rFonts w:cs="Arial"/>
              </w:rPr>
              <w:id w:val="-90691938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2A361F" w:rsidRDefault="002A361F" w:rsidP="002A361F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2A361F" w:rsidTr="002A361F">
        <w:tc>
          <w:tcPr>
            <w:tcW w:w="1693" w:type="dxa"/>
          </w:tcPr>
          <w:p w:rsidR="002A361F" w:rsidRDefault="002A361F" w:rsidP="002A361F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Hanfodol</w:t>
            </w:r>
          </w:p>
        </w:tc>
        <w:tc>
          <w:tcPr>
            <w:tcW w:w="6001" w:type="dxa"/>
          </w:tcPr>
          <w:p w:rsidR="002A361F" w:rsidRPr="00622AA6" w:rsidRDefault="002A361F" w:rsidP="002A361F">
            <w:pPr>
              <w:rPr>
                <w:rFonts w:cs="Arial"/>
              </w:rPr>
            </w:pPr>
            <w:r w:rsidRPr="005D0ACB">
              <w:rPr>
                <w:rFonts w:cs="Arial"/>
                <w:bCs/>
              </w:rPr>
              <w:t>Pears, R.</w:t>
            </w:r>
            <w:r>
              <w:rPr>
                <w:rFonts w:cs="Arial"/>
                <w:bCs/>
              </w:rPr>
              <w:t xml:space="preserve"> &amp; Shields, G. (2017</w:t>
            </w:r>
            <w:r w:rsidRPr="005D0ACB">
              <w:rPr>
                <w:rFonts w:cs="Arial"/>
                <w:bCs/>
              </w:rPr>
              <w:t>)</w:t>
            </w:r>
            <w:r w:rsidRPr="005D0ACB">
              <w:rPr>
                <w:rFonts w:cs="Arial"/>
                <w:bCs/>
                <w:i/>
              </w:rPr>
              <w:t xml:space="preserve"> Cite them right</w:t>
            </w:r>
            <w:r w:rsidRPr="005D0ACB">
              <w:rPr>
                <w:rFonts w:cs="Arial"/>
                <w:bCs/>
              </w:rPr>
              <w:t xml:space="preserve">: </w:t>
            </w:r>
            <w:r w:rsidRPr="005D0ACB">
              <w:rPr>
                <w:rFonts w:cs="Arial"/>
                <w:bCs/>
                <w:i/>
              </w:rPr>
              <w:t>the essential referencing guide</w:t>
            </w:r>
            <w:r w:rsidRPr="005D0ACB">
              <w:rPr>
                <w:rFonts w:cs="Arial"/>
                <w:bCs/>
              </w:rPr>
              <w:t>. Basingstoke: Palgrave MacMillan.</w:t>
            </w:r>
          </w:p>
        </w:tc>
        <w:tc>
          <w:tcPr>
            <w:tcW w:w="1378" w:type="dxa"/>
          </w:tcPr>
          <w:sdt>
            <w:sdtPr>
              <w:rPr>
                <w:rFonts w:cs="Arial"/>
              </w:rPr>
              <w:id w:val="27145226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2A361F" w:rsidRDefault="002A361F" w:rsidP="002A361F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  <w:p w:rsidR="002A361F" w:rsidRDefault="002A361F" w:rsidP="002A361F">
            <w:pPr>
              <w:jc w:val="center"/>
              <w:rPr>
                <w:rFonts w:cs="Arial"/>
              </w:rPr>
            </w:pPr>
          </w:p>
        </w:tc>
      </w:tr>
      <w:tr w:rsidR="002A361F" w:rsidTr="002A361F">
        <w:tc>
          <w:tcPr>
            <w:tcW w:w="1693" w:type="dxa"/>
          </w:tcPr>
          <w:p w:rsidR="002A361F" w:rsidRDefault="002A361F" w:rsidP="002A361F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Hanfodol</w:t>
            </w:r>
          </w:p>
        </w:tc>
        <w:tc>
          <w:tcPr>
            <w:tcW w:w="6001" w:type="dxa"/>
          </w:tcPr>
          <w:p w:rsidR="002A361F" w:rsidRPr="00FA408A" w:rsidRDefault="002A361F" w:rsidP="002A361F">
            <w:pPr>
              <w:rPr>
                <w:rFonts w:cs="Arial"/>
              </w:rPr>
            </w:pPr>
            <w:r w:rsidRPr="00CE0022">
              <w:rPr>
                <w:rFonts w:cs="Arial"/>
                <w:bCs/>
              </w:rPr>
              <w:t>Pears, R.</w:t>
            </w:r>
            <w:r>
              <w:rPr>
                <w:rFonts w:cs="Arial"/>
                <w:bCs/>
              </w:rPr>
              <w:t xml:space="preserve"> &amp; Shields, G. (2016</w:t>
            </w:r>
            <w:r w:rsidRPr="00CE0022">
              <w:rPr>
                <w:rFonts w:cs="Arial"/>
                <w:bCs/>
              </w:rPr>
              <w:t>)</w:t>
            </w:r>
            <w:r w:rsidRPr="00CE0022">
              <w:rPr>
                <w:rFonts w:cs="Arial"/>
                <w:bCs/>
                <w:i/>
              </w:rPr>
              <w:t xml:space="preserve"> Cite them right</w:t>
            </w:r>
            <w:r w:rsidRPr="00CE0022">
              <w:rPr>
                <w:rFonts w:cs="Arial"/>
                <w:bCs/>
              </w:rPr>
              <w:t xml:space="preserve">: </w:t>
            </w:r>
            <w:r w:rsidRPr="00CE0022">
              <w:rPr>
                <w:rFonts w:cs="Arial"/>
                <w:bCs/>
                <w:i/>
              </w:rPr>
              <w:t>the essential referencing guide</w:t>
            </w:r>
            <w:r w:rsidRPr="00CE0022">
              <w:rPr>
                <w:rFonts w:cs="Arial"/>
                <w:bCs/>
              </w:rPr>
              <w:t>. Basingstoke: Palgrave MacMillan.</w:t>
            </w:r>
          </w:p>
        </w:tc>
        <w:tc>
          <w:tcPr>
            <w:tcW w:w="1378" w:type="dxa"/>
          </w:tcPr>
          <w:sdt>
            <w:sdtPr>
              <w:rPr>
                <w:rFonts w:cs="Arial"/>
              </w:rPr>
              <w:id w:val="71062458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2A361F" w:rsidRDefault="002A361F" w:rsidP="002A361F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  <w:p w:rsidR="002A361F" w:rsidRPr="00CE0022" w:rsidRDefault="002A361F" w:rsidP="002A361F">
            <w:pPr>
              <w:ind w:left="360"/>
              <w:jc w:val="center"/>
              <w:rPr>
                <w:rFonts w:cs="Arial"/>
              </w:rPr>
            </w:pPr>
          </w:p>
        </w:tc>
      </w:tr>
      <w:tr w:rsidR="002A361F" w:rsidTr="002A361F">
        <w:tc>
          <w:tcPr>
            <w:tcW w:w="1693" w:type="dxa"/>
          </w:tcPr>
          <w:p w:rsidR="002A361F" w:rsidRDefault="002A361F" w:rsidP="002A361F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926650">
              <w:rPr>
                <w:rFonts w:cs="Arial"/>
              </w:rPr>
              <w:t>Pellach</w:t>
            </w:r>
          </w:p>
        </w:tc>
        <w:tc>
          <w:tcPr>
            <w:tcW w:w="6001" w:type="dxa"/>
          </w:tcPr>
          <w:p w:rsidR="002A361F" w:rsidRPr="00727716" w:rsidRDefault="002A361F" w:rsidP="002A361F">
            <w:pPr>
              <w:rPr>
                <w:rFonts w:cs="Arial"/>
                <w:b/>
              </w:rPr>
            </w:pPr>
            <w:r w:rsidRPr="00622AA6">
              <w:rPr>
                <w:rFonts w:cs="Arial"/>
              </w:rPr>
              <w:t xml:space="preserve">Bedford, D. </w:t>
            </w:r>
            <w:r>
              <w:rPr>
                <w:rFonts w:cs="Arial"/>
              </w:rPr>
              <w:t xml:space="preserve">and </w:t>
            </w:r>
            <w:r w:rsidRPr="00622AA6">
              <w:rPr>
                <w:rFonts w:cs="Arial"/>
              </w:rPr>
              <w:t xml:space="preserve">Wilson, E. (2009). </w:t>
            </w:r>
            <w:r w:rsidRPr="00622AA6">
              <w:rPr>
                <w:rFonts w:cs="Arial"/>
                <w:i/>
                <w:iCs/>
              </w:rPr>
              <w:t>Study skills for part-time students</w:t>
            </w:r>
            <w:r w:rsidRPr="00622AA6">
              <w:rPr>
                <w:rFonts w:cs="Arial"/>
              </w:rPr>
              <w:t>. Harlow</w:t>
            </w:r>
            <w:r>
              <w:rPr>
                <w:rFonts w:cs="Arial"/>
              </w:rPr>
              <w:t xml:space="preserve">: </w:t>
            </w:r>
            <w:r w:rsidRPr="00622AA6">
              <w:rPr>
                <w:rFonts w:cs="Arial"/>
              </w:rPr>
              <w:t xml:space="preserve">Prentice Hall. </w:t>
            </w:r>
          </w:p>
        </w:tc>
        <w:tc>
          <w:tcPr>
            <w:tcW w:w="1378" w:type="dxa"/>
          </w:tcPr>
          <w:sdt>
            <w:sdtPr>
              <w:rPr>
                <w:rFonts w:cs="Arial"/>
              </w:rPr>
              <w:id w:val="20060095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2A361F" w:rsidRDefault="002A361F" w:rsidP="002A361F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2A361F" w:rsidTr="002A361F">
        <w:tc>
          <w:tcPr>
            <w:tcW w:w="1693" w:type="dxa"/>
          </w:tcPr>
          <w:p w:rsidR="002A361F" w:rsidRDefault="002A361F" w:rsidP="002A361F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6001" w:type="dxa"/>
          </w:tcPr>
          <w:p w:rsidR="002A361F" w:rsidRPr="00622AA6" w:rsidRDefault="002A361F" w:rsidP="002A361F">
            <w:pPr>
              <w:rPr>
                <w:rFonts w:cs="Arial"/>
              </w:rPr>
            </w:pPr>
            <w:r w:rsidRPr="00622AA6">
              <w:rPr>
                <w:rFonts w:cs="Arial"/>
                <w:bCs/>
              </w:rPr>
              <w:t xml:space="preserve">Cottrell, S. (2010) </w:t>
            </w:r>
            <w:r w:rsidRPr="00622AA6">
              <w:rPr>
                <w:rFonts w:cs="Arial"/>
                <w:bCs/>
                <w:i/>
              </w:rPr>
              <w:t>Skills for Success: The Personal Development Planning Handbook</w:t>
            </w:r>
            <w:r w:rsidRPr="00622AA6">
              <w:rPr>
                <w:rFonts w:cs="Arial"/>
                <w:bCs/>
              </w:rPr>
              <w:t xml:space="preserve"> (2</w:t>
            </w:r>
            <w:r w:rsidRPr="00622AA6">
              <w:rPr>
                <w:rFonts w:cs="Arial"/>
                <w:bCs/>
                <w:vertAlign w:val="superscript"/>
              </w:rPr>
              <w:t>nd</w:t>
            </w:r>
            <w:r w:rsidRPr="00622AA6">
              <w:rPr>
                <w:rFonts w:cs="Arial"/>
                <w:bCs/>
              </w:rPr>
              <w:t xml:space="preserve"> </w:t>
            </w:r>
            <w:r>
              <w:rPr>
                <w:rFonts w:cs="Arial"/>
                <w:bCs/>
              </w:rPr>
              <w:t>ed.)</w:t>
            </w:r>
            <w:r w:rsidRPr="00622AA6">
              <w:rPr>
                <w:rFonts w:cs="Arial"/>
                <w:bCs/>
                <w:i/>
              </w:rPr>
              <w:t xml:space="preserve"> </w:t>
            </w:r>
            <w:r w:rsidRPr="00622AA6">
              <w:rPr>
                <w:rFonts w:cs="Arial"/>
                <w:bCs/>
              </w:rPr>
              <w:t>Hampshire: Palgrave MacMillan.</w:t>
            </w:r>
            <w:r w:rsidRPr="00622AA6">
              <w:rPr>
                <w:rFonts w:cs="Arial"/>
              </w:rPr>
              <w:t xml:space="preserve"> </w:t>
            </w:r>
          </w:p>
        </w:tc>
        <w:tc>
          <w:tcPr>
            <w:tcW w:w="1378" w:type="dxa"/>
          </w:tcPr>
          <w:sdt>
            <w:sdtPr>
              <w:rPr>
                <w:rFonts w:cs="Arial"/>
              </w:rPr>
              <w:id w:val="-17787860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2A361F" w:rsidRDefault="002A361F" w:rsidP="002A361F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2A361F" w:rsidTr="002A361F">
        <w:tc>
          <w:tcPr>
            <w:tcW w:w="1693" w:type="dxa"/>
          </w:tcPr>
          <w:p w:rsidR="002A361F" w:rsidRDefault="002A361F" w:rsidP="002A361F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926650">
              <w:rPr>
                <w:rFonts w:cs="Arial"/>
              </w:rPr>
              <w:t>Pellach</w:t>
            </w:r>
          </w:p>
        </w:tc>
        <w:tc>
          <w:tcPr>
            <w:tcW w:w="6001" w:type="dxa"/>
          </w:tcPr>
          <w:p w:rsidR="002A361F" w:rsidRPr="00727716" w:rsidRDefault="002A361F" w:rsidP="002A361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bCs/>
              </w:rPr>
            </w:pPr>
            <w:r w:rsidRPr="00622AA6">
              <w:rPr>
                <w:rFonts w:cs="Arial"/>
                <w:bCs/>
              </w:rPr>
              <w:t xml:space="preserve">Pritchards, A. M. (2008) </w:t>
            </w:r>
            <w:r w:rsidRPr="00622AA6">
              <w:rPr>
                <w:rFonts w:cs="Arial"/>
                <w:bCs/>
                <w:i/>
              </w:rPr>
              <w:t xml:space="preserve">Studying and Learning at University: Vital Skills for Success in your Degree. </w:t>
            </w:r>
            <w:r w:rsidRPr="00622AA6">
              <w:rPr>
                <w:rFonts w:cs="Arial"/>
                <w:bCs/>
              </w:rPr>
              <w:t xml:space="preserve">London: Sage Publications. </w:t>
            </w:r>
          </w:p>
        </w:tc>
        <w:tc>
          <w:tcPr>
            <w:tcW w:w="1378" w:type="dxa"/>
          </w:tcPr>
          <w:sdt>
            <w:sdtPr>
              <w:rPr>
                <w:rFonts w:cs="Arial"/>
              </w:rPr>
              <w:id w:val="20780782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2A361F" w:rsidRDefault="002A361F" w:rsidP="002A361F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2A361F" w:rsidTr="002A361F">
        <w:tc>
          <w:tcPr>
            <w:tcW w:w="1693" w:type="dxa"/>
          </w:tcPr>
          <w:p w:rsidR="002A361F" w:rsidRDefault="002A361F" w:rsidP="002A361F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6001" w:type="dxa"/>
          </w:tcPr>
          <w:p w:rsidR="002A361F" w:rsidRPr="00622AA6" w:rsidRDefault="002A361F" w:rsidP="002A361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bCs/>
              </w:rPr>
            </w:pPr>
            <w:r w:rsidRPr="00622AA6">
              <w:rPr>
                <w:rFonts w:cs="Arial"/>
              </w:rPr>
              <w:t xml:space="preserve">Savage, M. and Barnett, A. (2015) </w:t>
            </w:r>
            <w:r w:rsidRPr="00622AA6">
              <w:rPr>
                <w:rFonts w:cs="Arial"/>
                <w:i/>
              </w:rPr>
              <w:t>Digital Literacy for Primary Teachers</w:t>
            </w:r>
            <w:r w:rsidRPr="00622AA6">
              <w:rPr>
                <w:rFonts w:cs="Arial"/>
              </w:rPr>
              <w:t>. Northwich: Critical Publishing Limited</w:t>
            </w:r>
            <w:r>
              <w:rPr>
                <w:rFonts w:cs="Arial"/>
              </w:rPr>
              <w:t>.</w:t>
            </w:r>
          </w:p>
        </w:tc>
        <w:tc>
          <w:tcPr>
            <w:tcW w:w="1378" w:type="dxa"/>
          </w:tcPr>
          <w:sdt>
            <w:sdtPr>
              <w:rPr>
                <w:rFonts w:cs="Arial"/>
              </w:rPr>
              <w:id w:val="10807154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2A361F" w:rsidRDefault="002A361F" w:rsidP="002A361F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2A361F" w:rsidTr="002A361F">
        <w:tc>
          <w:tcPr>
            <w:tcW w:w="1693" w:type="dxa"/>
          </w:tcPr>
          <w:p w:rsidR="002A361F" w:rsidRDefault="002A361F" w:rsidP="002A361F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6001" w:type="dxa"/>
          </w:tcPr>
          <w:p w:rsidR="002A361F" w:rsidRPr="00727716" w:rsidRDefault="002A361F" w:rsidP="002A361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bCs/>
              </w:rPr>
            </w:pPr>
            <w:r w:rsidRPr="00622AA6">
              <w:rPr>
                <w:rFonts w:cs="Arial"/>
                <w:bCs/>
              </w:rPr>
              <w:t xml:space="preserve">van Emden, J. &amp; Becker, L. (2010) </w:t>
            </w:r>
            <w:r w:rsidRPr="00622AA6">
              <w:rPr>
                <w:rFonts w:cs="Arial"/>
                <w:i/>
              </w:rPr>
              <w:t xml:space="preserve">Presentation Skills for Students </w:t>
            </w:r>
            <w:r w:rsidRPr="00622AA6">
              <w:rPr>
                <w:rFonts w:cs="Arial"/>
                <w:bCs/>
              </w:rPr>
              <w:t>(2</w:t>
            </w:r>
            <w:r w:rsidRPr="00622AA6">
              <w:rPr>
                <w:rFonts w:cs="Arial"/>
                <w:bCs/>
                <w:vertAlign w:val="superscript"/>
              </w:rPr>
              <w:t>nd</w:t>
            </w:r>
            <w:r w:rsidRPr="00622AA6">
              <w:rPr>
                <w:rFonts w:cs="Arial"/>
                <w:bCs/>
              </w:rPr>
              <w:t xml:space="preserve"> </w:t>
            </w:r>
            <w:r>
              <w:rPr>
                <w:rFonts w:cs="Arial"/>
                <w:bCs/>
              </w:rPr>
              <w:t>e</w:t>
            </w:r>
            <w:r w:rsidRPr="00622AA6">
              <w:rPr>
                <w:rFonts w:cs="Arial"/>
                <w:bCs/>
              </w:rPr>
              <w:t>d).</w:t>
            </w:r>
            <w:r w:rsidRPr="00622AA6">
              <w:rPr>
                <w:rFonts w:cs="Arial"/>
              </w:rPr>
              <w:t xml:space="preserve"> </w:t>
            </w:r>
            <w:r>
              <w:rPr>
                <w:rFonts w:cs="Arial"/>
              </w:rPr>
              <w:t xml:space="preserve">Basingstoke: </w:t>
            </w:r>
            <w:r w:rsidRPr="00622AA6">
              <w:rPr>
                <w:rFonts w:cs="Arial"/>
                <w:bCs/>
              </w:rPr>
              <w:t>Palgrave Macmillan</w:t>
            </w:r>
            <w:r>
              <w:rPr>
                <w:rFonts w:cs="Arial"/>
                <w:bCs/>
              </w:rPr>
              <w:t>.</w:t>
            </w:r>
          </w:p>
        </w:tc>
        <w:tc>
          <w:tcPr>
            <w:tcW w:w="1378" w:type="dxa"/>
          </w:tcPr>
          <w:sdt>
            <w:sdtPr>
              <w:rPr>
                <w:rFonts w:cs="Arial"/>
              </w:rPr>
              <w:id w:val="-20065050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2A361F" w:rsidRDefault="002A361F" w:rsidP="002A361F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2A361F" w:rsidTr="002A361F">
        <w:tc>
          <w:tcPr>
            <w:tcW w:w="1693" w:type="dxa"/>
          </w:tcPr>
          <w:p w:rsidR="002A361F" w:rsidRDefault="002A361F" w:rsidP="002A361F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6001" w:type="dxa"/>
          </w:tcPr>
          <w:p w:rsidR="002A361F" w:rsidRDefault="00F253A7" w:rsidP="002A361F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hyperlink r:id="rId5" w:history="1">
              <w:r w:rsidR="002A361F" w:rsidRPr="00121DE1">
                <w:rPr>
                  <w:rStyle w:val="Hyperlink"/>
                  <w:rFonts w:cs="Arial"/>
                </w:rPr>
                <w:t>http://www.skills4studycampus.com/palgrave/</w:t>
              </w:r>
            </w:hyperlink>
            <w:r w:rsidR="002A361F">
              <w:rPr>
                <w:rFonts w:cs="Arial"/>
              </w:rPr>
              <w:t xml:space="preserve"> </w:t>
            </w:r>
          </w:p>
          <w:p w:rsidR="002A361F" w:rsidRDefault="002A361F" w:rsidP="002A361F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</w:p>
        </w:tc>
        <w:tc>
          <w:tcPr>
            <w:tcW w:w="1378" w:type="dxa"/>
          </w:tcPr>
          <w:sdt>
            <w:sdtPr>
              <w:rPr>
                <w:rFonts w:cs="Arial"/>
              </w:rPr>
              <w:id w:val="-18077725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2A361F" w:rsidRDefault="002A361F" w:rsidP="002A361F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</w:tbl>
    <w:p w:rsidR="002A361F" w:rsidRDefault="002A361F"/>
    <w:sectPr w:rsidR="002A361F" w:rsidSect="00D51FB6">
      <w:pgSz w:w="11906" w:h="16838"/>
      <w:pgMar w:top="1418" w:right="1418" w:bottom="1418" w:left="1418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47706691"/>
    <w:multiLevelType w:val="hybridMultilevel"/>
    <w:tmpl w:val="2AFE97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84B1849"/>
    <w:multiLevelType w:val="hybridMultilevel"/>
    <w:tmpl w:val="C49E6B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1003" w:hanging="283"/>
        </w:pPr>
        <w:rPr>
          <w:rFonts w:ascii="Symbol" w:hAnsi="Symbol" w:hint="default"/>
          <w:sz w:val="20"/>
        </w:rPr>
      </w:lvl>
    </w:lvlOverride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zoom w:percent="100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A601E"/>
    <w:rsid w:val="00133DEC"/>
    <w:rsid w:val="00196C2D"/>
    <w:rsid w:val="001A3DD5"/>
    <w:rsid w:val="002253FE"/>
    <w:rsid w:val="002A361F"/>
    <w:rsid w:val="0033615E"/>
    <w:rsid w:val="003876F7"/>
    <w:rsid w:val="00422147"/>
    <w:rsid w:val="004829CD"/>
    <w:rsid w:val="005C4E35"/>
    <w:rsid w:val="005F3661"/>
    <w:rsid w:val="006E1DA5"/>
    <w:rsid w:val="007109E1"/>
    <w:rsid w:val="007B2C9A"/>
    <w:rsid w:val="007E50A8"/>
    <w:rsid w:val="0086447E"/>
    <w:rsid w:val="008F3062"/>
    <w:rsid w:val="009D71A7"/>
    <w:rsid w:val="009F7E14"/>
    <w:rsid w:val="00A178B9"/>
    <w:rsid w:val="00AC7B7B"/>
    <w:rsid w:val="00AE1E21"/>
    <w:rsid w:val="00B2749A"/>
    <w:rsid w:val="00BB2D66"/>
    <w:rsid w:val="00CA416B"/>
    <w:rsid w:val="00CA601E"/>
    <w:rsid w:val="00CF57E8"/>
    <w:rsid w:val="00D316FC"/>
    <w:rsid w:val="00D51FB6"/>
    <w:rsid w:val="00E24546"/>
    <w:rsid w:val="00E76FAB"/>
    <w:rsid w:val="00F253A7"/>
    <w:rsid w:val="00F523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402C0F9C-A79B-4BF2-8CBF-A4A9F7ED73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iPriority="0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A416B"/>
    <w:pPr>
      <w:overflowPunct w:val="0"/>
      <w:autoSpaceDE w:val="0"/>
      <w:autoSpaceDN w:val="0"/>
      <w:adjustRightInd w:val="0"/>
      <w:spacing w:after="0" w:line="240" w:lineRule="auto"/>
      <w:jc w:val="both"/>
      <w:textAlignment w:val="baseline"/>
    </w:pPr>
    <w:rPr>
      <w:rFonts w:ascii="Arial" w:eastAsia="Times New Roman" w:hAnsi="Arial" w:cs="Times New Roman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16">
    <w:name w:val="Table Grid16"/>
    <w:basedOn w:val="TableNormal"/>
    <w:next w:val="TableGrid"/>
    <w:uiPriority w:val="59"/>
    <w:rsid w:val="00CA601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59"/>
    <w:rsid w:val="00CA601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otnoteReference">
    <w:name w:val="footnote reference"/>
    <w:semiHidden/>
    <w:rsid w:val="00CA416B"/>
  </w:style>
  <w:style w:type="paragraph" w:customStyle="1" w:styleId="heading">
    <w:name w:val="heading"/>
    <w:basedOn w:val="fixed"/>
    <w:rsid w:val="00CA416B"/>
    <w:pPr>
      <w:spacing w:before="240" w:after="120"/>
    </w:pPr>
  </w:style>
  <w:style w:type="paragraph" w:customStyle="1" w:styleId="fixed">
    <w:name w:val="fixed"/>
    <w:link w:val="fixedChar"/>
    <w:rsid w:val="00CA416B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Arial" w:eastAsia="Times New Roman" w:hAnsi="Arial" w:cs="Times New Roman"/>
      <w:b/>
      <w:szCs w:val="20"/>
      <w:lang w:eastAsia="en-GB"/>
    </w:rPr>
  </w:style>
  <w:style w:type="paragraph" w:customStyle="1" w:styleId="variable">
    <w:name w:val="variable"/>
    <w:rsid w:val="00CA416B"/>
    <w:pPr>
      <w:overflowPunct w:val="0"/>
      <w:autoSpaceDE w:val="0"/>
      <w:autoSpaceDN w:val="0"/>
      <w:adjustRightInd w:val="0"/>
      <w:spacing w:after="0" w:line="240" w:lineRule="auto"/>
      <w:ind w:left="3600" w:hanging="3600"/>
      <w:jc w:val="both"/>
      <w:textAlignment w:val="baseline"/>
    </w:pPr>
    <w:rPr>
      <w:rFonts w:ascii="Arial" w:eastAsia="Times New Roman" w:hAnsi="Arial" w:cs="Times New Roman"/>
      <w:b/>
      <w:szCs w:val="20"/>
      <w:lang w:eastAsia="en-GB"/>
    </w:rPr>
  </w:style>
  <w:style w:type="paragraph" w:customStyle="1" w:styleId="bullet">
    <w:name w:val="bullet"/>
    <w:rsid w:val="00CA416B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Arial" w:eastAsia="Times New Roman" w:hAnsi="Arial" w:cs="Times New Roman"/>
      <w:szCs w:val="20"/>
      <w:lang w:eastAsia="en-GB"/>
    </w:rPr>
  </w:style>
  <w:style w:type="paragraph" w:customStyle="1" w:styleId="more">
    <w:name w:val="more"/>
    <w:rsid w:val="00CA416B"/>
    <w:pPr>
      <w:overflowPunct w:val="0"/>
      <w:autoSpaceDE w:val="0"/>
      <w:autoSpaceDN w:val="0"/>
      <w:adjustRightInd w:val="0"/>
      <w:spacing w:before="60" w:after="0" w:line="240" w:lineRule="auto"/>
      <w:ind w:left="1288" w:hanging="284"/>
      <w:jc w:val="both"/>
      <w:textAlignment w:val="baseline"/>
    </w:pPr>
    <w:rPr>
      <w:rFonts w:ascii="Arial" w:eastAsia="Times New Roman" w:hAnsi="Arial" w:cs="Times New Roman"/>
      <w:szCs w:val="20"/>
      <w:lang w:eastAsia="en-GB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CA416B"/>
    <w:pPr>
      <w:jc w:val="left"/>
    </w:pPr>
    <w:rPr>
      <w:rFonts w:cs="Consolas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CA416B"/>
    <w:rPr>
      <w:rFonts w:ascii="Arial" w:eastAsia="Times New Roman" w:hAnsi="Arial" w:cs="Consolas"/>
      <w:szCs w:val="20"/>
      <w:lang w:eastAsia="en-GB"/>
    </w:rPr>
  </w:style>
  <w:style w:type="paragraph" w:styleId="Revision">
    <w:name w:val="Revision"/>
    <w:hidden/>
    <w:uiPriority w:val="99"/>
    <w:semiHidden/>
    <w:rsid w:val="00A178B9"/>
    <w:pPr>
      <w:spacing w:after="0" w:line="240" w:lineRule="auto"/>
    </w:pPr>
    <w:rPr>
      <w:rFonts w:ascii="Arial" w:eastAsia="Times New Roman" w:hAnsi="Arial" w:cs="Times New Roman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178B9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178B9"/>
    <w:rPr>
      <w:rFonts w:ascii="Segoe UI" w:eastAsia="Times New Roman" w:hAnsi="Segoe UI" w:cs="Segoe UI"/>
      <w:sz w:val="18"/>
      <w:szCs w:val="18"/>
      <w:lang w:eastAsia="en-GB"/>
    </w:rPr>
  </w:style>
  <w:style w:type="paragraph" w:styleId="ListParagraph">
    <w:name w:val="List Paragraph"/>
    <w:basedOn w:val="Normal"/>
    <w:uiPriority w:val="34"/>
    <w:qFormat/>
    <w:rsid w:val="008F3062"/>
    <w:pPr>
      <w:ind w:left="720"/>
      <w:contextualSpacing/>
    </w:pPr>
  </w:style>
  <w:style w:type="character" w:customStyle="1" w:styleId="fixedChar">
    <w:name w:val="fixed Char"/>
    <w:link w:val="fixed"/>
    <w:rsid w:val="008F3062"/>
    <w:rPr>
      <w:rFonts w:ascii="Arial" w:eastAsia="Times New Roman" w:hAnsi="Arial" w:cs="Times New Roman"/>
      <w:b/>
      <w:szCs w:val="20"/>
      <w:lang w:eastAsia="en-GB"/>
    </w:rPr>
  </w:style>
  <w:style w:type="character" w:styleId="Hyperlink">
    <w:name w:val="Hyperlink"/>
    <w:uiPriority w:val="99"/>
    <w:unhideWhenUsed/>
    <w:rsid w:val="002A361F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://www.skills4studycampus.com/palgrave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1045</Words>
  <Characters>5958</Characters>
  <Application>Microsoft Office Word</Application>
  <DocSecurity>4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6990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Patricia Rouland</dc:creator>
  <cp:lastModifiedBy>Sarah Stewart</cp:lastModifiedBy>
  <cp:revision>2</cp:revision>
  <cp:lastPrinted>2017-06-06T08:56:00Z</cp:lastPrinted>
  <dcterms:created xsi:type="dcterms:W3CDTF">2017-07-31T09:30:00Z</dcterms:created>
  <dcterms:modified xsi:type="dcterms:W3CDTF">2017-07-31T09:30:00Z</dcterms:modified>
</cp:coreProperties>
</file>