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3480C" w14:textId="77777777" w:rsidR="009D6435" w:rsidRDefault="009D6435"/>
    <w:p w14:paraId="6C02C870" w14:textId="77777777" w:rsidR="003013A0" w:rsidRDefault="003013A0"/>
    <w:p w14:paraId="1F338BFB" w14:textId="77777777" w:rsidR="003013A0" w:rsidRDefault="003013A0" w:rsidP="003013A0">
      <w:pPr>
        <w:pStyle w:val="Title"/>
        <w:jc w:val="center"/>
        <w:rPr>
          <w:b/>
          <w:bCs/>
          <w:sz w:val="72"/>
          <w:szCs w:val="72"/>
          <w:u w:val="single"/>
        </w:rPr>
      </w:pPr>
    </w:p>
    <w:p w14:paraId="0A755A8D" w14:textId="4B72EFB4" w:rsidR="003013A0" w:rsidRDefault="00DD0272" w:rsidP="003013A0">
      <w:pPr>
        <w:pStyle w:val="Title"/>
        <w:jc w:val="center"/>
        <w:rPr>
          <w:b/>
          <w:bCs/>
          <w:sz w:val="72"/>
          <w:szCs w:val="72"/>
          <w:u w:val="single"/>
        </w:rPr>
      </w:pPr>
      <w:r>
        <w:rPr>
          <w:noProof/>
        </w:rPr>
        <w:drawing>
          <wp:inline distT="0" distB="0" distL="0" distR="0" wp14:anchorId="281A9FB6" wp14:editId="49AB4B42">
            <wp:extent cx="3331845" cy="3291840"/>
            <wp:effectExtent l="0" t="0" r="1905" b="3810"/>
            <wp:docPr id="1493589405"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in The United Kingdom : Review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1845" cy="3291840"/>
                    </a:xfrm>
                    <a:prstGeom prst="rect">
                      <a:avLst/>
                    </a:prstGeom>
                    <a:noFill/>
                    <a:ln>
                      <a:noFill/>
                    </a:ln>
                  </pic:spPr>
                </pic:pic>
              </a:graphicData>
            </a:graphic>
          </wp:inline>
        </w:drawing>
      </w:r>
    </w:p>
    <w:p w14:paraId="7C87C6CC" w14:textId="77777777" w:rsidR="003013A0" w:rsidRDefault="003013A0" w:rsidP="003013A0">
      <w:pPr>
        <w:pStyle w:val="Title"/>
        <w:jc w:val="center"/>
        <w:rPr>
          <w:b/>
          <w:bCs/>
          <w:sz w:val="72"/>
          <w:szCs w:val="72"/>
          <w:u w:val="single"/>
        </w:rPr>
      </w:pPr>
    </w:p>
    <w:p w14:paraId="7206A956" w14:textId="34EEB1A2" w:rsidR="003013A0" w:rsidRDefault="007422D6" w:rsidP="003013A0">
      <w:pPr>
        <w:pStyle w:val="Title"/>
        <w:jc w:val="center"/>
        <w:rPr>
          <w:b/>
          <w:bCs/>
          <w:sz w:val="72"/>
          <w:szCs w:val="72"/>
        </w:rPr>
      </w:pPr>
      <w:r>
        <w:rPr>
          <w:b/>
          <w:bCs/>
          <w:sz w:val="72"/>
          <w:szCs w:val="72"/>
        </w:rPr>
        <w:t xml:space="preserve">LAB: </w:t>
      </w:r>
      <w:r w:rsidR="003013A0" w:rsidRPr="003013A0">
        <w:rPr>
          <w:b/>
          <w:bCs/>
          <w:sz w:val="72"/>
          <w:szCs w:val="72"/>
        </w:rPr>
        <w:t>FT-IR ANALYSIS and IDENTIFICATION OF ORGANIC MATERIALS</w:t>
      </w:r>
    </w:p>
    <w:p w14:paraId="0083356C" w14:textId="77777777" w:rsidR="003013A0" w:rsidRDefault="003013A0" w:rsidP="003013A0"/>
    <w:p w14:paraId="642B9FE5" w14:textId="29CD8E77" w:rsidR="003013A0" w:rsidRPr="003013A0" w:rsidRDefault="007422D6" w:rsidP="007422D6">
      <w:pPr>
        <w:jc w:val="center"/>
        <w:rPr>
          <w:b/>
          <w:bCs/>
        </w:rPr>
      </w:pPr>
      <w:r>
        <w:rPr>
          <w:b/>
          <w:bCs/>
        </w:rPr>
        <w:t>L6 -</w:t>
      </w:r>
      <w:r w:rsidR="003013A0" w:rsidRPr="003013A0">
        <w:rPr>
          <w:b/>
          <w:bCs/>
        </w:rPr>
        <w:t>Advanced Chemistry of OME (ACDA6020)</w:t>
      </w:r>
    </w:p>
    <w:p w14:paraId="1E3C682F" w14:textId="6ED522CD" w:rsidR="003013A0" w:rsidRPr="003013A0" w:rsidRDefault="003013A0" w:rsidP="007422D6">
      <w:pPr>
        <w:jc w:val="center"/>
      </w:pPr>
      <w:r>
        <w:t>222315</w:t>
      </w:r>
      <w:r w:rsidR="00DD0272">
        <w:t>5</w:t>
      </w:r>
    </w:p>
    <w:p w14:paraId="53E3B2FC" w14:textId="77777777" w:rsidR="003013A0" w:rsidRDefault="003013A0"/>
    <w:p w14:paraId="48AC73BA" w14:textId="77777777" w:rsidR="003013A0" w:rsidRDefault="003013A0"/>
    <w:p w14:paraId="0D1551D0" w14:textId="695AB868" w:rsidR="003013A0" w:rsidRDefault="003013A0"/>
    <w:p w14:paraId="27B7A86B" w14:textId="77777777" w:rsidR="007A3086" w:rsidRDefault="007A3086"/>
    <w:p w14:paraId="60F6CF54" w14:textId="77777777" w:rsidR="003013A0" w:rsidRDefault="003013A0"/>
    <w:sdt>
      <w:sdtPr>
        <w:rPr>
          <w:rFonts w:asciiTheme="minorHAnsi" w:eastAsiaTheme="minorEastAsia" w:hAnsiTheme="minorHAnsi" w:cstheme="minorBidi"/>
          <w:color w:val="auto"/>
          <w:sz w:val="21"/>
          <w:szCs w:val="21"/>
        </w:rPr>
        <w:id w:val="-1968346181"/>
        <w:docPartObj>
          <w:docPartGallery w:val="Table of Contents"/>
          <w:docPartUnique/>
        </w:docPartObj>
      </w:sdtPr>
      <w:sdtEndPr>
        <w:rPr>
          <w:b/>
          <w:bCs/>
          <w:noProof/>
        </w:rPr>
      </w:sdtEndPr>
      <w:sdtContent>
        <w:p w14:paraId="239FB82C" w14:textId="77777777" w:rsidR="006278EF" w:rsidRDefault="006278EF">
          <w:pPr>
            <w:pStyle w:val="TOCHeading"/>
          </w:pPr>
          <w:r>
            <w:t>Table of Contents</w:t>
          </w:r>
        </w:p>
        <w:p w14:paraId="1B43D75F" w14:textId="79864FA1" w:rsidR="00735CE0" w:rsidRDefault="006278EF">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12625011" w:history="1">
            <w:r w:rsidR="00735CE0" w:rsidRPr="006F1850">
              <w:rPr>
                <w:rStyle w:val="Hyperlink"/>
                <w:noProof/>
              </w:rPr>
              <w:t>Table of figures</w:t>
            </w:r>
            <w:r w:rsidR="00735CE0">
              <w:rPr>
                <w:noProof/>
                <w:webHidden/>
              </w:rPr>
              <w:tab/>
            </w:r>
            <w:r w:rsidR="00735CE0">
              <w:rPr>
                <w:noProof/>
                <w:webHidden/>
              </w:rPr>
              <w:fldChar w:fldCharType="begin"/>
            </w:r>
            <w:r w:rsidR="00735CE0">
              <w:rPr>
                <w:noProof/>
                <w:webHidden/>
              </w:rPr>
              <w:instrText xml:space="preserve"> PAGEREF _Toc212625011 \h </w:instrText>
            </w:r>
            <w:r w:rsidR="00735CE0">
              <w:rPr>
                <w:noProof/>
                <w:webHidden/>
              </w:rPr>
            </w:r>
            <w:r w:rsidR="00735CE0">
              <w:rPr>
                <w:noProof/>
                <w:webHidden/>
              </w:rPr>
              <w:fldChar w:fldCharType="separate"/>
            </w:r>
            <w:r w:rsidR="00735CE0">
              <w:rPr>
                <w:noProof/>
                <w:webHidden/>
              </w:rPr>
              <w:t>2</w:t>
            </w:r>
            <w:r w:rsidR="00735CE0">
              <w:rPr>
                <w:noProof/>
                <w:webHidden/>
              </w:rPr>
              <w:fldChar w:fldCharType="end"/>
            </w:r>
          </w:hyperlink>
        </w:p>
        <w:p w14:paraId="14AA08F8" w14:textId="4A211613" w:rsidR="00735CE0" w:rsidRDefault="00735CE0">
          <w:pPr>
            <w:pStyle w:val="TOC1"/>
            <w:tabs>
              <w:tab w:val="right" w:leader="dot" w:pos="9016"/>
            </w:tabs>
            <w:rPr>
              <w:noProof/>
              <w:kern w:val="2"/>
              <w:sz w:val="24"/>
              <w:szCs w:val="24"/>
              <w:lang w:eastAsia="en-GB"/>
              <w14:ligatures w14:val="standardContextual"/>
            </w:rPr>
          </w:pPr>
          <w:hyperlink w:anchor="_Toc212625012" w:history="1">
            <w:r w:rsidRPr="006F1850">
              <w:rPr>
                <w:rStyle w:val="Hyperlink"/>
                <w:noProof/>
              </w:rPr>
              <w:t>Aim</w:t>
            </w:r>
            <w:r>
              <w:rPr>
                <w:noProof/>
                <w:webHidden/>
              </w:rPr>
              <w:tab/>
            </w:r>
            <w:r>
              <w:rPr>
                <w:noProof/>
                <w:webHidden/>
              </w:rPr>
              <w:fldChar w:fldCharType="begin"/>
            </w:r>
            <w:r>
              <w:rPr>
                <w:noProof/>
                <w:webHidden/>
              </w:rPr>
              <w:instrText xml:space="preserve"> PAGEREF _Toc212625012 \h </w:instrText>
            </w:r>
            <w:r>
              <w:rPr>
                <w:noProof/>
                <w:webHidden/>
              </w:rPr>
            </w:r>
            <w:r>
              <w:rPr>
                <w:noProof/>
                <w:webHidden/>
              </w:rPr>
              <w:fldChar w:fldCharType="separate"/>
            </w:r>
            <w:r>
              <w:rPr>
                <w:noProof/>
                <w:webHidden/>
              </w:rPr>
              <w:t>2</w:t>
            </w:r>
            <w:r>
              <w:rPr>
                <w:noProof/>
                <w:webHidden/>
              </w:rPr>
              <w:fldChar w:fldCharType="end"/>
            </w:r>
          </w:hyperlink>
        </w:p>
        <w:p w14:paraId="5A26C113" w14:textId="74066046" w:rsidR="00735CE0" w:rsidRDefault="00735CE0">
          <w:pPr>
            <w:pStyle w:val="TOC1"/>
            <w:tabs>
              <w:tab w:val="right" w:leader="dot" w:pos="9016"/>
            </w:tabs>
            <w:rPr>
              <w:noProof/>
              <w:kern w:val="2"/>
              <w:sz w:val="24"/>
              <w:szCs w:val="24"/>
              <w:lang w:eastAsia="en-GB"/>
              <w14:ligatures w14:val="standardContextual"/>
            </w:rPr>
          </w:pPr>
          <w:hyperlink w:anchor="_Toc212625013" w:history="1">
            <w:r w:rsidRPr="006F1850">
              <w:rPr>
                <w:rStyle w:val="Hyperlink"/>
                <w:noProof/>
              </w:rPr>
              <w:t>Hypothesis</w:t>
            </w:r>
            <w:r>
              <w:rPr>
                <w:noProof/>
                <w:webHidden/>
              </w:rPr>
              <w:tab/>
            </w:r>
            <w:r>
              <w:rPr>
                <w:noProof/>
                <w:webHidden/>
              </w:rPr>
              <w:fldChar w:fldCharType="begin"/>
            </w:r>
            <w:r>
              <w:rPr>
                <w:noProof/>
                <w:webHidden/>
              </w:rPr>
              <w:instrText xml:space="preserve"> PAGEREF _Toc212625013 \h </w:instrText>
            </w:r>
            <w:r>
              <w:rPr>
                <w:noProof/>
                <w:webHidden/>
              </w:rPr>
            </w:r>
            <w:r>
              <w:rPr>
                <w:noProof/>
                <w:webHidden/>
              </w:rPr>
              <w:fldChar w:fldCharType="separate"/>
            </w:r>
            <w:r>
              <w:rPr>
                <w:noProof/>
                <w:webHidden/>
              </w:rPr>
              <w:t>3</w:t>
            </w:r>
            <w:r>
              <w:rPr>
                <w:noProof/>
                <w:webHidden/>
              </w:rPr>
              <w:fldChar w:fldCharType="end"/>
            </w:r>
          </w:hyperlink>
        </w:p>
        <w:p w14:paraId="1BC9CB79" w14:textId="55A9CDBB" w:rsidR="00735CE0" w:rsidRDefault="00735CE0">
          <w:pPr>
            <w:pStyle w:val="TOC1"/>
            <w:tabs>
              <w:tab w:val="right" w:leader="dot" w:pos="9016"/>
            </w:tabs>
            <w:rPr>
              <w:noProof/>
              <w:kern w:val="2"/>
              <w:sz w:val="24"/>
              <w:szCs w:val="24"/>
              <w:lang w:eastAsia="en-GB"/>
              <w14:ligatures w14:val="standardContextual"/>
            </w:rPr>
          </w:pPr>
          <w:hyperlink w:anchor="_Toc212625014" w:history="1">
            <w:r w:rsidRPr="006F1850">
              <w:rPr>
                <w:rStyle w:val="Hyperlink"/>
                <w:noProof/>
              </w:rPr>
              <w:t>Variables:</w:t>
            </w:r>
            <w:r>
              <w:rPr>
                <w:noProof/>
                <w:webHidden/>
              </w:rPr>
              <w:tab/>
            </w:r>
            <w:r>
              <w:rPr>
                <w:noProof/>
                <w:webHidden/>
              </w:rPr>
              <w:fldChar w:fldCharType="begin"/>
            </w:r>
            <w:r>
              <w:rPr>
                <w:noProof/>
                <w:webHidden/>
              </w:rPr>
              <w:instrText xml:space="preserve"> PAGEREF _Toc212625014 \h </w:instrText>
            </w:r>
            <w:r>
              <w:rPr>
                <w:noProof/>
                <w:webHidden/>
              </w:rPr>
            </w:r>
            <w:r>
              <w:rPr>
                <w:noProof/>
                <w:webHidden/>
              </w:rPr>
              <w:fldChar w:fldCharType="separate"/>
            </w:r>
            <w:r>
              <w:rPr>
                <w:noProof/>
                <w:webHidden/>
              </w:rPr>
              <w:t>3</w:t>
            </w:r>
            <w:r>
              <w:rPr>
                <w:noProof/>
                <w:webHidden/>
              </w:rPr>
              <w:fldChar w:fldCharType="end"/>
            </w:r>
          </w:hyperlink>
        </w:p>
        <w:p w14:paraId="278FA512" w14:textId="6E6187ED" w:rsidR="00735CE0" w:rsidRDefault="00735CE0">
          <w:pPr>
            <w:pStyle w:val="TOC1"/>
            <w:tabs>
              <w:tab w:val="right" w:leader="dot" w:pos="9016"/>
            </w:tabs>
            <w:rPr>
              <w:noProof/>
              <w:kern w:val="2"/>
              <w:sz w:val="24"/>
              <w:szCs w:val="24"/>
              <w:lang w:eastAsia="en-GB"/>
              <w14:ligatures w14:val="standardContextual"/>
            </w:rPr>
          </w:pPr>
          <w:hyperlink w:anchor="_Toc212625015" w:history="1">
            <w:r w:rsidRPr="006F1850">
              <w:rPr>
                <w:rStyle w:val="Hyperlink"/>
                <w:noProof/>
              </w:rPr>
              <w:t>Theory</w:t>
            </w:r>
            <w:r>
              <w:rPr>
                <w:noProof/>
                <w:webHidden/>
              </w:rPr>
              <w:tab/>
            </w:r>
            <w:r>
              <w:rPr>
                <w:noProof/>
                <w:webHidden/>
              </w:rPr>
              <w:fldChar w:fldCharType="begin"/>
            </w:r>
            <w:r>
              <w:rPr>
                <w:noProof/>
                <w:webHidden/>
              </w:rPr>
              <w:instrText xml:space="preserve"> PAGEREF _Toc212625015 \h </w:instrText>
            </w:r>
            <w:r>
              <w:rPr>
                <w:noProof/>
                <w:webHidden/>
              </w:rPr>
            </w:r>
            <w:r>
              <w:rPr>
                <w:noProof/>
                <w:webHidden/>
              </w:rPr>
              <w:fldChar w:fldCharType="separate"/>
            </w:r>
            <w:r>
              <w:rPr>
                <w:noProof/>
                <w:webHidden/>
              </w:rPr>
              <w:t>3</w:t>
            </w:r>
            <w:r>
              <w:rPr>
                <w:noProof/>
                <w:webHidden/>
              </w:rPr>
              <w:fldChar w:fldCharType="end"/>
            </w:r>
          </w:hyperlink>
        </w:p>
        <w:p w14:paraId="4CBC5B49" w14:textId="73110BFD" w:rsidR="00735CE0" w:rsidRDefault="00735CE0">
          <w:pPr>
            <w:pStyle w:val="TOC1"/>
            <w:tabs>
              <w:tab w:val="right" w:leader="dot" w:pos="9016"/>
            </w:tabs>
            <w:rPr>
              <w:noProof/>
              <w:kern w:val="2"/>
              <w:sz w:val="24"/>
              <w:szCs w:val="24"/>
              <w:lang w:eastAsia="en-GB"/>
              <w14:ligatures w14:val="standardContextual"/>
            </w:rPr>
          </w:pPr>
          <w:hyperlink w:anchor="_Toc212625016" w:history="1">
            <w:r w:rsidRPr="006F1850">
              <w:rPr>
                <w:rStyle w:val="Hyperlink"/>
                <w:noProof/>
              </w:rPr>
              <w:t>Chemicals and equipment</w:t>
            </w:r>
            <w:r>
              <w:rPr>
                <w:noProof/>
                <w:webHidden/>
              </w:rPr>
              <w:tab/>
            </w:r>
            <w:r>
              <w:rPr>
                <w:noProof/>
                <w:webHidden/>
              </w:rPr>
              <w:fldChar w:fldCharType="begin"/>
            </w:r>
            <w:r>
              <w:rPr>
                <w:noProof/>
                <w:webHidden/>
              </w:rPr>
              <w:instrText xml:space="preserve"> PAGEREF _Toc212625016 \h </w:instrText>
            </w:r>
            <w:r>
              <w:rPr>
                <w:noProof/>
                <w:webHidden/>
              </w:rPr>
            </w:r>
            <w:r>
              <w:rPr>
                <w:noProof/>
                <w:webHidden/>
              </w:rPr>
              <w:fldChar w:fldCharType="separate"/>
            </w:r>
            <w:r>
              <w:rPr>
                <w:noProof/>
                <w:webHidden/>
              </w:rPr>
              <w:t>4</w:t>
            </w:r>
            <w:r>
              <w:rPr>
                <w:noProof/>
                <w:webHidden/>
              </w:rPr>
              <w:fldChar w:fldCharType="end"/>
            </w:r>
          </w:hyperlink>
        </w:p>
        <w:p w14:paraId="1E1FEA63" w14:textId="4AAAE42A" w:rsidR="00735CE0" w:rsidRDefault="00735CE0">
          <w:pPr>
            <w:pStyle w:val="TOC1"/>
            <w:tabs>
              <w:tab w:val="right" w:leader="dot" w:pos="9016"/>
            </w:tabs>
            <w:rPr>
              <w:noProof/>
              <w:kern w:val="2"/>
              <w:sz w:val="24"/>
              <w:szCs w:val="24"/>
              <w:lang w:eastAsia="en-GB"/>
              <w14:ligatures w14:val="standardContextual"/>
            </w:rPr>
          </w:pPr>
          <w:hyperlink w:anchor="_Toc212625019" w:history="1">
            <w:r w:rsidRPr="006F1850">
              <w:rPr>
                <w:rStyle w:val="Hyperlink"/>
                <w:noProof/>
              </w:rPr>
              <w:t>Procedure</w:t>
            </w:r>
            <w:r>
              <w:rPr>
                <w:noProof/>
                <w:webHidden/>
              </w:rPr>
              <w:tab/>
            </w:r>
            <w:r>
              <w:rPr>
                <w:noProof/>
                <w:webHidden/>
              </w:rPr>
              <w:fldChar w:fldCharType="begin"/>
            </w:r>
            <w:r>
              <w:rPr>
                <w:noProof/>
                <w:webHidden/>
              </w:rPr>
              <w:instrText xml:space="preserve"> PAGEREF _Toc212625019 \h </w:instrText>
            </w:r>
            <w:r>
              <w:rPr>
                <w:noProof/>
                <w:webHidden/>
              </w:rPr>
            </w:r>
            <w:r>
              <w:rPr>
                <w:noProof/>
                <w:webHidden/>
              </w:rPr>
              <w:fldChar w:fldCharType="separate"/>
            </w:r>
            <w:r>
              <w:rPr>
                <w:noProof/>
                <w:webHidden/>
              </w:rPr>
              <w:t>5</w:t>
            </w:r>
            <w:r>
              <w:rPr>
                <w:noProof/>
                <w:webHidden/>
              </w:rPr>
              <w:fldChar w:fldCharType="end"/>
            </w:r>
          </w:hyperlink>
        </w:p>
        <w:p w14:paraId="496FA8BD" w14:textId="32F55560" w:rsidR="00735CE0" w:rsidRDefault="00735CE0">
          <w:pPr>
            <w:pStyle w:val="TOC1"/>
            <w:tabs>
              <w:tab w:val="right" w:leader="dot" w:pos="9016"/>
            </w:tabs>
            <w:rPr>
              <w:noProof/>
              <w:kern w:val="2"/>
              <w:sz w:val="24"/>
              <w:szCs w:val="24"/>
              <w:lang w:eastAsia="en-GB"/>
              <w14:ligatures w14:val="standardContextual"/>
            </w:rPr>
          </w:pPr>
          <w:hyperlink w:anchor="_Toc212625020" w:history="1">
            <w:r w:rsidRPr="006F1850">
              <w:rPr>
                <w:rStyle w:val="Hyperlink"/>
                <w:noProof/>
              </w:rPr>
              <w:t>Results and Discussion:</w:t>
            </w:r>
            <w:r>
              <w:rPr>
                <w:noProof/>
                <w:webHidden/>
              </w:rPr>
              <w:tab/>
            </w:r>
            <w:r>
              <w:rPr>
                <w:noProof/>
                <w:webHidden/>
              </w:rPr>
              <w:fldChar w:fldCharType="begin"/>
            </w:r>
            <w:r>
              <w:rPr>
                <w:noProof/>
                <w:webHidden/>
              </w:rPr>
              <w:instrText xml:space="preserve"> PAGEREF _Toc212625020 \h </w:instrText>
            </w:r>
            <w:r>
              <w:rPr>
                <w:noProof/>
                <w:webHidden/>
              </w:rPr>
            </w:r>
            <w:r>
              <w:rPr>
                <w:noProof/>
                <w:webHidden/>
              </w:rPr>
              <w:fldChar w:fldCharType="separate"/>
            </w:r>
            <w:r>
              <w:rPr>
                <w:noProof/>
                <w:webHidden/>
              </w:rPr>
              <w:t>6</w:t>
            </w:r>
            <w:r>
              <w:rPr>
                <w:noProof/>
                <w:webHidden/>
              </w:rPr>
              <w:fldChar w:fldCharType="end"/>
            </w:r>
          </w:hyperlink>
        </w:p>
        <w:p w14:paraId="50053909" w14:textId="08B11BA2" w:rsidR="00735CE0" w:rsidRDefault="00735CE0">
          <w:pPr>
            <w:pStyle w:val="TOC1"/>
            <w:tabs>
              <w:tab w:val="right" w:leader="dot" w:pos="9016"/>
            </w:tabs>
            <w:rPr>
              <w:noProof/>
              <w:kern w:val="2"/>
              <w:sz w:val="24"/>
              <w:szCs w:val="24"/>
              <w:lang w:eastAsia="en-GB"/>
              <w14:ligatures w14:val="standardContextual"/>
            </w:rPr>
          </w:pPr>
          <w:hyperlink w:anchor="_Toc212625025" w:history="1">
            <w:r w:rsidRPr="006F1850">
              <w:rPr>
                <w:rStyle w:val="Hyperlink"/>
                <w:noProof/>
              </w:rPr>
              <w:t>Conclusions</w:t>
            </w:r>
            <w:r>
              <w:rPr>
                <w:noProof/>
                <w:webHidden/>
              </w:rPr>
              <w:tab/>
            </w:r>
            <w:r>
              <w:rPr>
                <w:noProof/>
                <w:webHidden/>
              </w:rPr>
              <w:fldChar w:fldCharType="begin"/>
            </w:r>
            <w:r>
              <w:rPr>
                <w:noProof/>
                <w:webHidden/>
              </w:rPr>
              <w:instrText xml:space="preserve"> PAGEREF _Toc212625025 \h </w:instrText>
            </w:r>
            <w:r>
              <w:rPr>
                <w:noProof/>
                <w:webHidden/>
              </w:rPr>
            </w:r>
            <w:r>
              <w:rPr>
                <w:noProof/>
                <w:webHidden/>
              </w:rPr>
              <w:fldChar w:fldCharType="separate"/>
            </w:r>
            <w:r>
              <w:rPr>
                <w:noProof/>
                <w:webHidden/>
              </w:rPr>
              <w:t>10</w:t>
            </w:r>
            <w:r>
              <w:rPr>
                <w:noProof/>
                <w:webHidden/>
              </w:rPr>
              <w:fldChar w:fldCharType="end"/>
            </w:r>
          </w:hyperlink>
        </w:p>
        <w:p w14:paraId="7369F2AC" w14:textId="6B5087D6" w:rsidR="00735CE0" w:rsidRDefault="00735CE0">
          <w:pPr>
            <w:pStyle w:val="TOC1"/>
            <w:tabs>
              <w:tab w:val="right" w:leader="dot" w:pos="9016"/>
            </w:tabs>
            <w:rPr>
              <w:noProof/>
              <w:kern w:val="2"/>
              <w:sz w:val="24"/>
              <w:szCs w:val="24"/>
              <w:lang w:eastAsia="en-GB"/>
              <w14:ligatures w14:val="standardContextual"/>
            </w:rPr>
          </w:pPr>
          <w:hyperlink w:anchor="_Toc212625026" w:history="1">
            <w:r w:rsidRPr="006F1850">
              <w:rPr>
                <w:rStyle w:val="Hyperlink"/>
                <w:noProof/>
              </w:rPr>
              <w:t>References (IEEE)</w:t>
            </w:r>
            <w:r>
              <w:rPr>
                <w:noProof/>
                <w:webHidden/>
              </w:rPr>
              <w:tab/>
            </w:r>
            <w:r>
              <w:rPr>
                <w:noProof/>
                <w:webHidden/>
              </w:rPr>
              <w:fldChar w:fldCharType="begin"/>
            </w:r>
            <w:r>
              <w:rPr>
                <w:noProof/>
                <w:webHidden/>
              </w:rPr>
              <w:instrText xml:space="preserve"> PAGEREF _Toc212625026 \h </w:instrText>
            </w:r>
            <w:r>
              <w:rPr>
                <w:noProof/>
                <w:webHidden/>
              </w:rPr>
            </w:r>
            <w:r>
              <w:rPr>
                <w:noProof/>
                <w:webHidden/>
              </w:rPr>
              <w:fldChar w:fldCharType="separate"/>
            </w:r>
            <w:r>
              <w:rPr>
                <w:noProof/>
                <w:webHidden/>
              </w:rPr>
              <w:t>10</w:t>
            </w:r>
            <w:r>
              <w:rPr>
                <w:noProof/>
                <w:webHidden/>
              </w:rPr>
              <w:fldChar w:fldCharType="end"/>
            </w:r>
          </w:hyperlink>
        </w:p>
        <w:p w14:paraId="52BEF678" w14:textId="428F999C" w:rsidR="006278EF" w:rsidRDefault="006278EF" w:rsidP="003013A0">
          <w:r>
            <w:rPr>
              <w:b/>
              <w:bCs/>
              <w:noProof/>
            </w:rPr>
            <w:fldChar w:fldCharType="end"/>
          </w:r>
        </w:p>
      </w:sdtContent>
    </w:sdt>
    <w:p w14:paraId="0E43DF66" w14:textId="09AD50D3" w:rsidR="00A27A8A" w:rsidRDefault="00735CE0" w:rsidP="00971669">
      <w:pPr>
        <w:pStyle w:val="Heading1"/>
      </w:pPr>
      <w:bookmarkStart w:id="0" w:name="_Toc212625011"/>
      <w:r>
        <w:t>Table of figures</w:t>
      </w:r>
      <w:bookmarkEnd w:id="0"/>
      <w:r>
        <w:t xml:space="preserve"> </w:t>
      </w:r>
    </w:p>
    <w:p w14:paraId="456593FC" w14:textId="0DCFDC72" w:rsidR="00435B8B" w:rsidRDefault="00435B8B">
      <w:pPr>
        <w:pStyle w:val="TableofFigures"/>
        <w:tabs>
          <w:tab w:val="right" w:leader="dot" w:pos="9016"/>
        </w:tabs>
        <w:rPr>
          <w:noProof/>
          <w:kern w:val="2"/>
          <w:sz w:val="24"/>
          <w:szCs w:val="24"/>
          <w:lang w:eastAsia="en-GB"/>
          <w14:ligatures w14:val="standardContextual"/>
        </w:rPr>
      </w:pPr>
      <w:r>
        <w:fldChar w:fldCharType="begin"/>
      </w:r>
      <w:r>
        <w:instrText xml:space="preserve"> TOC \h \z \c "Figure" </w:instrText>
      </w:r>
      <w:r>
        <w:fldChar w:fldCharType="separate"/>
      </w:r>
      <w:hyperlink w:anchor="_Toc212629127" w:history="1">
        <w:r w:rsidRPr="00FA6277">
          <w:rPr>
            <w:rStyle w:val="Hyperlink"/>
            <w:noProof/>
          </w:rPr>
          <w:t>Figure 1 - Functional group absorption Frequency</w:t>
        </w:r>
        <w:r>
          <w:rPr>
            <w:noProof/>
            <w:webHidden/>
          </w:rPr>
          <w:tab/>
        </w:r>
        <w:r>
          <w:rPr>
            <w:noProof/>
            <w:webHidden/>
          </w:rPr>
          <w:fldChar w:fldCharType="begin"/>
        </w:r>
        <w:r>
          <w:rPr>
            <w:noProof/>
            <w:webHidden/>
          </w:rPr>
          <w:instrText xml:space="preserve"> PAGEREF _Toc212629127 \h </w:instrText>
        </w:r>
        <w:r>
          <w:rPr>
            <w:noProof/>
            <w:webHidden/>
          </w:rPr>
        </w:r>
        <w:r>
          <w:rPr>
            <w:noProof/>
            <w:webHidden/>
          </w:rPr>
          <w:fldChar w:fldCharType="separate"/>
        </w:r>
        <w:r>
          <w:rPr>
            <w:noProof/>
            <w:webHidden/>
          </w:rPr>
          <w:t>4</w:t>
        </w:r>
        <w:r>
          <w:rPr>
            <w:noProof/>
            <w:webHidden/>
          </w:rPr>
          <w:fldChar w:fldCharType="end"/>
        </w:r>
      </w:hyperlink>
    </w:p>
    <w:p w14:paraId="64EAF3FA" w14:textId="0FFA11EB" w:rsidR="00435B8B" w:rsidRDefault="00435B8B">
      <w:pPr>
        <w:pStyle w:val="TableofFigures"/>
        <w:tabs>
          <w:tab w:val="right" w:leader="dot" w:pos="9016"/>
        </w:tabs>
        <w:rPr>
          <w:noProof/>
          <w:kern w:val="2"/>
          <w:sz w:val="24"/>
          <w:szCs w:val="24"/>
          <w:lang w:eastAsia="en-GB"/>
          <w14:ligatures w14:val="standardContextual"/>
        </w:rPr>
      </w:pPr>
      <w:hyperlink w:anchor="_Toc212629128" w:history="1">
        <w:r w:rsidRPr="00FA6277">
          <w:rPr>
            <w:rStyle w:val="Hyperlink"/>
            <w:noProof/>
          </w:rPr>
          <w:t>Figure 2 - Guanidine Structure [3]</w:t>
        </w:r>
        <w:r>
          <w:rPr>
            <w:noProof/>
            <w:webHidden/>
          </w:rPr>
          <w:tab/>
        </w:r>
        <w:r>
          <w:rPr>
            <w:noProof/>
            <w:webHidden/>
          </w:rPr>
          <w:fldChar w:fldCharType="begin"/>
        </w:r>
        <w:r>
          <w:rPr>
            <w:noProof/>
            <w:webHidden/>
          </w:rPr>
          <w:instrText xml:space="preserve"> PAGEREF _Toc212629128 \h </w:instrText>
        </w:r>
        <w:r>
          <w:rPr>
            <w:noProof/>
            <w:webHidden/>
          </w:rPr>
        </w:r>
        <w:r>
          <w:rPr>
            <w:noProof/>
            <w:webHidden/>
          </w:rPr>
          <w:fldChar w:fldCharType="separate"/>
        </w:r>
        <w:r>
          <w:rPr>
            <w:noProof/>
            <w:webHidden/>
          </w:rPr>
          <w:t>4</w:t>
        </w:r>
        <w:r>
          <w:rPr>
            <w:noProof/>
            <w:webHidden/>
          </w:rPr>
          <w:fldChar w:fldCharType="end"/>
        </w:r>
      </w:hyperlink>
    </w:p>
    <w:p w14:paraId="249E97F6" w14:textId="2B721F40" w:rsidR="00435B8B" w:rsidRDefault="00435B8B">
      <w:pPr>
        <w:pStyle w:val="TableofFigures"/>
        <w:tabs>
          <w:tab w:val="right" w:leader="dot" w:pos="9016"/>
        </w:tabs>
        <w:rPr>
          <w:noProof/>
          <w:kern w:val="2"/>
          <w:sz w:val="24"/>
          <w:szCs w:val="24"/>
          <w:lang w:eastAsia="en-GB"/>
          <w14:ligatures w14:val="standardContextual"/>
        </w:rPr>
      </w:pPr>
      <w:hyperlink w:anchor="_Toc212629129" w:history="1">
        <w:r w:rsidRPr="00FA6277">
          <w:rPr>
            <w:rStyle w:val="Hyperlink"/>
            <w:noProof/>
          </w:rPr>
          <w:t>Figure 3 - Acetaminophen structure [4]</w:t>
        </w:r>
        <w:r>
          <w:rPr>
            <w:noProof/>
            <w:webHidden/>
          </w:rPr>
          <w:tab/>
        </w:r>
        <w:r>
          <w:rPr>
            <w:noProof/>
            <w:webHidden/>
          </w:rPr>
          <w:fldChar w:fldCharType="begin"/>
        </w:r>
        <w:r>
          <w:rPr>
            <w:noProof/>
            <w:webHidden/>
          </w:rPr>
          <w:instrText xml:space="preserve"> PAGEREF _Toc212629129 \h </w:instrText>
        </w:r>
        <w:r>
          <w:rPr>
            <w:noProof/>
            <w:webHidden/>
          </w:rPr>
        </w:r>
        <w:r>
          <w:rPr>
            <w:noProof/>
            <w:webHidden/>
          </w:rPr>
          <w:fldChar w:fldCharType="separate"/>
        </w:r>
        <w:r>
          <w:rPr>
            <w:noProof/>
            <w:webHidden/>
          </w:rPr>
          <w:t>5</w:t>
        </w:r>
        <w:r>
          <w:rPr>
            <w:noProof/>
            <w:webHidden/>
          </w:rPr>
          <w:fldChar w:fldCharType="end"/>
        </w:r>
      </w:hyperlink>
    </w:p>
    <w:p w14:paraId="73387F8C" w14:textId="7824ACCD" w:rsidR="00435B8B" w:rsidRDefault="00435B8B">
      <w:pPr>
        <w:pStyle w:val="TableofFigures"/>
        <w:tabs>
          <w:tab w:val="right" w:leader="dot" w:pos="9016"/>
        </w:tabs>
        <w:rPr>
          <w:noProof/>
          <w:kern w:val="2"/>
          <w:sz w:val="24"/>
          <w:szCs w:val="24"/>
          <w:lang w:eastAsia="en-GB"/>
          <w14:ligatures w14:val="standardContextual"/>
        </w:rPr>
      </w:pPr>
      <w:hyperlink w:anchor="_Toc212629130" w:history="1">
        <w:r w:rsidRPr="00FA6277">
          <w:rPr>
            <w:rStyle w:val="Hyperlink"/>
            <w:noProof/>
          </w:rPr>
          <w:t>Figure 4 -ascorbic acid structure [5]</w:t>
        </w:r>
        <w:r>
          <w:rPr>
            <w:noProof/>
            <w:webHidden/>
          </w:rPr>
          <w:tab/>
        </w:r>
        <w:r>
          <w:rPr>
            <w:noProof/>
            <w:webHidden/>
          </w:rPr>
          <w:fldChar w:fldCharType="begin"/>
        </w:r>
        <w:r>
          <w:rPr>
            <w:noProof/>
            <w:webHidden/>
          </w:rPr>
          <w:instrText xml:space="preserve"> PAGEREF _Toc212629130 \h </w:instrText>
        </w:r>
        <w:r>
          <w:rPr>
            <w:noProof/>
            <w:webHidden/>
          </w:rPr>
        </w:r>
        <w:r>
          <w:rPr>
            <w:noProof/>
            <w:webHidden/>
          </w:rPr>
          <w:fldChar w:fldCharType="separate"/>
        </w:r>
        <w:r>
          <w:rPr>
            <w:noProof/>
            <w:webHidden/>
          </w:rPr>
          <w:t>5</w:t>
        </w:r>
        <w:r>
          <w:rPr>
            <w:noProof/>
            <w:webHidden/>
          </w:rPr>
          <w:fldChar w:fldCharType="end"/>
        </w:r>
      </w:hyperlink>
    </w:p>
    <w:p w14:paraId="59820D20" w14:textId="3CD30706" w:rsidR="00435B8B" w:rsidRDefault="00435B8B">
      <w:pPr>
        <w:pStyle w:val="TableofFigures"/>
        <w:tabs>
          <w:tab w:val="right" w:leader="dot" w:pos="9016"/>
        </w:tabs>
        <w:rPr>
          <w:noProof/>
          <w:kern w:val="2"/>
          <w:sz w:val="24"/>
          <w:szCs w:val="24"/>
          <w:lang w:eastAsia="en-GB"/>
          <w14:ligatures w14:val="standardContextual"/>
        </w:rPr>
      </w:pPr>
      <w:hyperlink w:anchor="_Toc212629131" w:history="1">
        <w:r w:rsidRPr="00FA6277">
          <w:rPr>
            <w:rStyle w:val="Hyperlink"/>
            <w:noProof/>
          </w:rPr>
          <w:t>Figure 5 - Methyl 3-nitrobenzoate Structure [6]</w:t>
        </w:r>
        <w:r>
          <w:rPr>
            <w:noProof/>
            <w:webHidden/>
          </w:rPr>
          <w:tab/>
        </w:r>
        <w:r>
          <w:rPr>
            <w:noProof/>
            <w:webHidden/>
          </w:rPr>
          <w:fldChar w:fldCharType="begin"/>
        </w:r>
        <w:r>
          <w:rPr>
            <w:noProof/>
            <w:webHidden/>
          </w:rPr>
          <w:instrText xml:space="preserve"> PAGEREF _Toc212629131 \h </w:instrText>
        </w:r>
        <w:r>
          <w:rPr>
            <w:noProof/>
            <w:webHidden/>
          </w:rPr>
        </w:r>
        <w:r>
          <w:rPr>
            <w:noProof/>
            <w:webHidden/>
          </w:rPr>
          <w:fldChar w:fldCharType="separate"/>
        </w:r>
        <w:r>
          <w:rPr>
            <w:noProof/>
            <w:webHidden/>
          </w:rPr>
          <w:t>5</w:t>
        </w:r>
        <w:r>
          <w:rPr>
            <w:noProof/>
            <w:webHidden/>
          </w:rPr>
          <w:fldChar w:fldCharType="end"/>
        </w:r>
      </w:hyperlink>
    </w:p>
    <w:p w14:paraId="6D3E7AC9" w14:textId="1D595A63" w:rsidR="00435B8B" w:rsidRDefault="00435B8B">
      <w:pPr>
        <w:pStyle w:val="TableofFigures"/>
        <w:tabs>
          <w:tab w:val="right" w:leader="dot" w:pos="9016"/>
        </w:tabs>
        <w:rPr>
          <w:noProof/>
          <w:kern w:val="2"/>
          <w:sz w:val="24"/>
          <w:szCs w:val="24"/>
          <w:lang w:eastAsia="en-GB"/>
          <w14:ligatures w14:val="standardContextual"/>
        </w:rPr>
      </w:pPr>
      <w:hyperlink w:anchor="_Toc212629132" w:history="1">
        <w:r w:rsidRPr="00FA6277">
          <w:rPr>
            <w:rStyle w:val="Hyperlink"/>
            <w:noProof/>
          </w:rPr>
          <w:t>Figure 6 - spatulas</w:t>
        </w:r>
        <w:r>
          <w:rPr>
            <w:noProof/>
            <w:webHidden/>
          </w:rPr>
          <w:tab/>
        </w:r>
        <w:r>
          <w:rPr>
            <w:noProof/>
            <w:webHidden/>
          </w:rPr>
          <w:fldChar w:fldCharType="begin"/>
        </w:r>
        <w:r>
          <w:rPr>
            <w:noProof/>
            <w:webHidden/>
          </w:rPr>
          <w:instrText xml:space="preserve"> PAGEREF _Toc212629132 \h </w:instrText>
        </w:r>
        <w:r>
          <w:rPr>
            <w:noProof/>
            <w:webHidden/>
          </w:rPr>
        </w:r>
        <w:r>
          <w:rPr>
            <w:noProof/>
            <w:webHidden/>
          </w:rPr>
          <w:fldChar w:fldCharType="separate"/>
        </w:r>
        <w:r>
          <w:rPr>
            <w:noProof/>
            <w:webHidden/>
          </w:rPr>
          <w:t>5</w:t>
        </w:r>
        <w:r>
          <w:rPr>
            <w:noProof/>
            <w:webHidden/>
          </w:rPr>
          <w:fldChar w:fldCharType="end"/>
        </w:r>
      </w:hyperlink>
    </w:p>
    <w:p w14:paraId="10F95C05" w14:textId="2652EC87" w:rsidR="00435B8B" w:rsidRDefault="00435B8B">
      <w:pPr>
        <w:pStyle w:val="TableofFigures"/>
        <w:tabs>
          <w:tab w:val="right" w:leader="dot" w:pos="9016"/>
        </w:tabs>
        <w:rPr>
          <w:noProof/>
          <w:kern w:val="2"/>
          <w:sz w:val="24"/>
          <w:szCs w:val="24"/>
          <w:lang w:eastAsia="en-GB"/>
          <w14:ligatures w14:val="standardContextual"/>
        </w:rPr>
      </w:pPr>
      <w:hyperlink w:anchor="_Toc212629133" w:history="1">
        <w:r w:rsidRPr="00FA6277">
          <w:rPr>
            <w:rStyle w:val="Hyperlink"/>
            <w:noProof/>
          </w:rPr>
          <w:t>Figure 7 - Spectra 2 [1]</w:t>
        </w:r>
        <w:r>
          <w:rPr>
            <w:noProof/>
            <w:webHidden/>
          </w:rPr>
          <w:tab/>
        </w:r>
        <w:r>
          <w:rPr>
            <w:noProof/>
            <w:webHidden/>
          </w:rPr>
          <w:fldChar w:fldCharType="begin"/>
        </w:r>
        <w:r>
          <w:rPr>
            <w:noProof/>
            <w:webHidden/>
          </w:rPr>
          <w:instrText xml:space="preserve"> PAGEREF _Toc212629133 \h </w:instrText>
        </w:r>
        <w:r>
          <w:rPr>
            <w:noProof/>
            <w:webHidden/>
          </w:rPr>
        </w:r>
        <w:r>
          <w:rPr>
            <w:noProof/>
            <w:webHidden/>
          </w:rPr>
          <w:fldChar w:fldCharType="separate"/>
        </w:r>
        <w:r>
          <w:rPr>
            <w:noProof/>
            <w:webHidden/>
          </w:rPr>
          <w:t>6</w:t>
        </w:r>
        <w:r>
          <w:rPr>
            <w:noProof/>
            <w:webHidden/>
          </w:rPr>
          <w:fldChar w:fldCharType="end"/>
        </w:r>
      </w:hyperlink>
    </w:p>
    <w:p w14:paraId="494BEDFA" w14:textId="2FBA1DE1" w:rsidR="00435B8B" w:rsidRDefault="00435B8B">
      <w:pPr>
        <w:pStyle w:val="TableofFigures"/>
        <w:tabs>
          <w:tab w:val="right" w:leader="dot" w:pos="9016"/>
        </w:tabs>
        <w:rPr>
          <w:noProof/>
          <w:kern w:val="2"/>
          <w:sz w:val="24"/>
          <w:szCs w:val="24"/>
          <w:lang w:eastAsia="en-GB"/>
          <w14:ligatures w14:val="standardContextual"/>
        </w:rPr>
      </w:pPr>
      <w:hyperlink w:anchor="_Toc212629134" w:history="1">
        <w:r w:rsidRPr="00FA6277">
          <w:rPr>
            <w:rStyle w:val="Hyperlink"/>
            <w:noProof/>
          </w:rPr>
          <w:t>Figure 8 - background scan</w:t>
        </w:r>
        <w:r>
          <w:rPr>
            <w:noProof/>
            <w:webHidden/>
          </w:rPr>
          <w:tab/>
        </w:r>
        <w:r>
          <w:rPr>
            <w:noProof/>
            <w:webHidden/>
          </w:rPr>
          <w:fldChar w:fldCharType="begin"/>
        </w:r>
        <w:r>
          <w:rPr>
            <w:noProof/>
            <w:webHidden/>
          </w:rPr>
          <w:instrText xml:space="preserve"> PAGEREF _Toc212629134 \h </w:instrText>
        </w:r>
        <w:r>
          <w:rPr>
            <w:noProof/>
            <w:webHidden/>
          </w:rPr>
        </w:r>
        <w:r>
          <w:rPr>
            <w:noProof/>
            <w:webHidden/>
          </w:rPr>
          <w:fldChar w:fldCharType="separate"/>
        </w:r>
        <w:r>
          <w:rPr>
            <w:noProof/>
            <w:webHidden/>
          </w:rPr>
          <w:t>6</w:t>
        </w:r>
        <w:r>
          <w:rPr>
            <w:noProof/>
            <w:webHidden/>
          </w:rPr>
          <w:fldChar w:fldCharType="end"/>
        </w:r>
      </w:hyperlink>
    </w:p>
    <w:p w14:paraId="00F57893" w14:textId="023EE5D6" w:rsidR="00435B8B" w:rsidRDefault="00435B8B">
      <w:pPr>
        <w:pStyle w:val="TableofFigures"/>
        <w:tabs>
          <w:tab w:val="right" w:leader="dot" w:pos="9016"/>
        </w:tabs>
        <w:rPr>
          <w:noProof/>
          <w:kern w:val="2"/>
          <w:sz w:val="24"/>
          <w:szCs w:val="24"/>
          <w:lang w:eastAsia="en-GB"/>
          <w14:ligatures w14:val="standardContextual"/>
        </w:rPr>
      </w:pPr>
      <w:hyperlink w:anchor="_Toc212629135" w:history="1">
        <w:r w:rsidRPr="00FA6277">
          <w:rPr>
            <w:rStyle w:val="Hyperlink"/>
            <w:noProof/>
          </w:rPr>
          <w:t>Figure 9 - sample in place</w:t>
        </w:r>
        <w:r>
          <w:rPr>
            <w:noProof/>
            <w:webHidden/>
          </w:rPr>
          <w:tab/>
        </w:r>
        <w:r>
          <w:rPr>
            <w:noProof/>
            <w:webHidden/>
          </w:rPr>
          <w:fldChar w:fldCharType="begin"/>
        </w:r>
        <w:r>
          <w:rPr>
            <w:noProof/>
            <w:webHidden/>
          </w:rPr>
          <w:instrText xml:space="preserve"> PAGEREF _Toc212629135 \h </w:instrText>
        </w:r>
        <w:r>
          <w:rPr>
            <w:noProof/>
            <w:webHidden/>
          </w:rPr>
        </w:r>
        <w:r>
          <w:rPr>
            <w:noProof/>
            <w:webHidden/>
          </w:rPr>
          <w:fldChar w:fldCharType="separate"/>
        </w:r>
        <w:r>
          <w:rPr>
            <w:noProof/>
            <w:webHidden/>
          </w:rPr>
          <w:t>7</w:t>
        </w:r>
        <w:r>
          <w:rPr>
            <w:noProof/>
            <w:webHidden/>
          </w:rPr>
          <w:fldChar w:fldCharType="end"/>
        </w:r>
      </w:hyperlink>
    </w:p>
    <w:p w14:paraId="641F5054" w14:textId="51A79AA1" w:rsidR="00435B8B" w:rsidRDefault="00435B8B">
      <w:pPr>
        <w:pStyle w:val="TableofFigures"/>
        <w:tabs>
          <w:tab w:val="right" w:leader="dot" w:pos="9016"/>
        </w:tabs>
        <w:rPr>
          <w:noProof/>
          <w:kern w:val="2"/>
          <w:sz w:val="24"/>
          <w:szCs w:val="24"/>
          <w:lang w:eastAsia="en-GB"/>
          <w14:ligatures w14:val="standardContextual"/>
        </w:rPr>
      </w:pPr>
      <w:hyperlink w:anchor="_Toc212629136" w:history="1">
        <w:r w:rsidRPr="00FA6277">
          <w:rPr>
            <w:rStyle w:val="Hyperlink"/>
            <w:noProof/>
          </w:rPr>
          <w:t>Figure 10 - sample A graph</w:t>
        </w:r>
        <w:r>
          <w:rPr>
            <w:noProof/>
            <w:webHidden/>
          </w:rPr>
          <w:tab/>
        </w:r>
        <w:r>
          <w:rPr>
            <w:noProof/>
            <w:webHidden/>
          </w:rPr>
          <w:fldChar w:fldCharType="begin"/>
        </w:r>
        <w:r>
          <w:rPr>
            <w:noProof/>
            <w:webHidden/>
          </w:rPr>
          <w:instrText xml:space="preserve"> PAGEREF _Toc212629136 \h </w:instrText>
        </w:r>
        <w:r>
          <w:rPr>
            <w:noProof/>
            <w:webHidden/>
          </w:rPr>
        </w:r>
        <w:r>
          <w:rPr>
            <w:noProof/>
            <w:webHidden/>
          </w:rPr>
          <w:fldChar w:fldCharType="separate"/>
        </w:r>
        <w:r>
          <w:rPr>
            <w:noProof/>
            <w:webHidden/>
          </w:rPr>
          <w:t>8</w:t>
        </w:r>
        <w:r>
          <w:rPr>
            <w:noProof/>
            <w:webHidden/>
          </w:rPr>
          <w:fldChar w:fldCharType="end"/>
        </w:r>
      </w:hyperlink>
    </w:p>
    <w:p w14:paraId="205997D0" w14:textId="14C974ED" w:rsidR="00435B8B" w:rsidRDefault="00435B8B">
      <w:pPr>
        <w:pStyle w:val="TableofFigures"/>
        <w:tabs>
          <w:tab w:val="right" w:leader="dot" w:pos="9016"/>
        </w:tabs>
        <w:rPr>
          <w:noProof/>
          <w:kern w:val="2"/>
          <w:sz w:val="24"/>
          <w:szCs w:val="24"/>
          <w:lang w:eastAsia="en-GB"/>
          <w14:ligatures w14:val="standardContextual"/>
        </w:rPr>
      </w:pPr>
      <w:hyperlink w:anchor="_Toc212629137" w:history="1">
        <w:r w:rsidRPr="00FA6277">
          <w:rPr>
            <w:rStyle w:val="Hyperlink"/>
            <w:noProof/>
          </w:rPr>
          <w:t>Figure 11 - sample A comparison</w:t>
        </w:r>
        <w:r>
          <w:rPr>
            <w:noProof/>
            <w:webHidden/>
          </w:rPr>
          <w:tab/>
        </w:r>
        <w:r>
          <w:rPr>
            <w:noProof/>
            <w:webHidden/>
          </w:rPr>
          <w:fldChar w:fldCharType="begin"/>
        </w:r>
        <w:r>
          <w:rPr>
            <w:noProof/>
            <w:webHidden/>
          </w:rPr>
          <w:instrText xml:space="preserve"> PAGEREF _Toc212629137 \h </w:instrText>
        </w:r>
        <w:r>
          <w:rPr>
            <w:noProof/>
            <w:webHidden/>
          </w:rPr>
        </w:r>
        <w:r>
          <w:rPr>
            <w:noProof/>
            <w:webHidden/>
          </w:rPr>
          <w:fldChar w:fldCharType="separate"/>
        </w:r>
        <w:r>
          <w:rPr>
            <w:noProof/>
            <w:webHidden/>
          </w:rPr>
          <w:t>8</w:t>
        </w:r>
        <w:r>
          <w:rPr>
            <w:noProof/>
            <w:webHidden/>
          </w:rPr>
          <w:fldChar w:fldCharType="end"/>
        </w:r>
      </w:hyperlink>
    </w:p>
    <w:p w14:paraId="2821B7B8" w14:textId="0D958BB9" w:rsidR="00435B8B" w:rsidRDefault="00435B8B">
      <w:pPr>
        <w:pStyle w:val="TableofFigures"/>
        <w:tabs>
          <w:tab w:val="right" w:leader="dot" w:pos="9016"/>
        </w:tabs>
        <w:rPr>
          <w:noProof/>
          <w:kern w:val="2"/>
          <w:sz w:val="24"/>
          <w:szCs w:val="24"/>
          <w:lang w:eastAsia="en-GB"/>
          <w14:ligatures w14:val="standardContextual"/>
        </w:rPr>
      </w:pPr>
      <w:hyperlink w:anchor="_Toc212629138" w:history="1">
        <w:r w:rsidRPr="00FA6277">
          <w:rPr>
            <w:rStyle w:val="Hyperlink"/>
            <w:noProof/>
          </w:rPr>
          <w:t>Figure 12 - sample B graph</w:t>
        </w:r>
        <w:r>
          <w:rPr>
            <w:noProof/>
            <w:webHidden/>
          </w:rPr>
          <w:tab/>
        </w:r>
        <w:r>
          <w:rPr>
            <w:noProof/>
            <w:webHidden/>
          </w:rPr>
          <w:fldChar w:fldCharType="begin"/>
        </w:r>
        <w:r>
          <w:rPr>
            <w:noProof/>
            <w:webHidden/>
          </w:rPr>
          <w:instrText xml:space="preserve"> PAGEREF _Toc212629138 \h </w:instrText>
        </w:r>
        <w:r>
          <w:rPr>
            <w:noProof/>
            <w:webHidden/>
          </w:rPr>
        </w:r>
        <w:r>
          <w:rPr>
            <w:noProof/>
            <w:webHidden/>
          </w:rPr>
          <w:fldChar w:fldCharType="separate"/>
        </w:r>
        <w:r>
          <w:rPr>
            <w:noProof/>
            <w:webHidden/>
          </w:rPr>
          <w:t>9</w:t>
        </w:r>
        <w:r>
          <w:rPr>
            <w:noProof/>
            <w:webHidden/>
          </w:rPr>
          <w:fldChar w:fldCharType="end"/>
        </w:r>
      </w:hyperlink>
    </w:p>
    <w:p w14:paraId="3091C751" w14:textId="0A95BE57" w:rsidR="00435B8B" w:rsidRDefault="00435B8B">
      <w:pPr>
        <w:pStyle w:val="TableofFigures"/>
        <w:tabs>
          <w:tab w:val="right" w:leader="dot" w:pos="9016"/>
        </w:tabs>
        <w:rPr>
          <w:noProof/>
          <w:kern w:val="2"/>
          <w:sz w:val="24"/>
          <w:szCs w:val="24"/>
          <w:lang w:eastAsia="en-GB"/>
          <w14:ligatures w14:val="standardContextual"/>
        </w:rPr>
      </w:pPr>
      <w:hyperlink w:anchor="_Toc212629139" w:history="1">
        <w:r w:rsidRPr="00FA6277">
          <w:rPr>
            <w:rStyle w:val="Hyperlink"/>
            <w:noProof/>
          </w:rPr>
          <w:t>Figure 13 - sample B comparison</w:t>
        </w:r>
        <w:r>
          <w:rPr>
            <w:noProof/>
            <w:webHidden/>
          </w:rPr>
          <w:tab/>
        </w:r>
        <w:r>
          <w:rPr>
            <w:noProof/>
            <w:webHidden/>
          </w:rPr>
          <w:fldChar w:fldCharType="begin"/>
        </w:r>
        <w:r>
          <w:rPr>
            <w:noProof/>
            <w:webHidden/>
          </w:rPr>
          <w:instrText xml:space="preserve"> PAGEREF _Toc212629139 \h </w:instrText>
        </w:r>
        <w:r>
          <w:rPr>
            <w:noProof/>
            <w:webHidden/>
          </w:rPr>
        </w:r>
        <w:r>
          <w:rPr>
            <w:noProof/>
            <w:webHidden/>
          </w:rPr>
          <w:fldChar w:fldCharType="separate"/>
        </w:r>
        <w:r>
          <w:rPr>
            <w:noProof/>
            <w:webHidden/>
          </w:rPr>
          <w:t>9</w:t>
        </w:r>
        <w:r>
          <w:rPr>
            <w:noProof/>
            <w:webHidden/>
          </w:rPr>
          <w:fldChar w:fldCharType="end"/>
        </w:r>
      </w:hyperlink>
    </w:p>
    <w:p w14:paraId="63982E1D" w14:textId="06559EA1" w:rsidR="00435B8B" w:rsidRDefault="00435B8B">
      <w:pPr>
        <w:pStyle w:val="TableofFigures"/>
        <w:tabs>
          <w:tab w:val="right" w:leader="dot" w:pos="9016"/>
        </w:tabs>
        <w:rPr>
          <w:noProof/>
          <w:kern w:val="2"/>
          <w:sz w:val="24"/>
          <w:szCs w:val="24"/>
          <w:lang w:eastAsia="en-GB"/>
          <w14:ligatures w14:val="standardContextual"/>
        </w:rPr>
      </w:pPr>
      <w:hyperlink w:anchor="_Toc212629140" w:history="1">
        <w:r w:rsidRPr="00FA6277">
          <w:rPr>
            <w:rStyle w:val="Hyperlink"/>
            <w:noProof/>
          </w:rPr>
          <w:t>Figure 14 - sample C graph</w:t>
        </w:r>
        <w:r>
          <w:rPr>
            <w:noProof/>
            <w:webHidden/>
          </w:rPr>
          <w:tab/>
        </w:r>
        <w:r>
          <w:rPr>
            <w:noProof/>
            <w:webHidden/>
          </w:rPr>
          <w:fldChar w:fldCharType="begin"/>
        </w:r>
        <w:r>
          <w:rPr>
            <w:noProof/>
            <w:webHidden/>
          </w:rPr>
          <w:instrText xml:space="preserve"> PAGEREF _Toc212629140 \h </w:instrText>
        </w:r>
        <w:r>
          <w:rPr>
            <w:noProof/>
            <w:webHidden/>
          </w:rPr>
        </w:r>
        <w:r>
          <w:rPr>
            <w:noProof/>
            <w:webHidden/>
          </w:rPr>
          <w:fldChar w:fldCharType="separate"/>
        </w:r>
        <w:r>
          <w:rPr>
            <w:noProof/>
            <w:webHidden/>
          </w:rPr>
          <w:t>10</w:t>
        </w:r>
        <w:r>
          <w:rPr>
            <w:noProof/>
            <w:webHidden/>
          </w:rPr>
          <w:fldChar w:fldCharType="end"/>
        </w:r>
      </w:hyperlink>
    </w:p>
    <w:p w14:paraId="602DF782" w14:textId="7C2C1014" w:rsidR="00435B8B" w:rsidRDefault="00435B8B">
      <w:pPr>
        <w:pStyle w:val="TableofFigures"/>
        <w:tabs>
          <w:tab w:val="right" w:leader="dot" w:pos="9016"/>
        </w:tabs>
        <w:rPr>
          <w:noProof/>
          <w:kern w:val="2"/>
          <w:sz w:val="24"/>
          <w:szCs w:val="24"/>
          <w:lang w:eastAsia="en-GB"/>
          <w14:ligatures w14:val="standardContextual"/>
        </w:rPr>
      </w:pPr>
      <w:hyperlink w:anchor="_Toc212629141" w:history="1">
        <w:r w:rsidRPr="00FA6277">
          <w:rPr>
            <w:rStyle w:val="Hyperlink"/>
            <w:noProof/>
          </w:rPr>
          <w:t>Figure 15 - sample C comparison</w:t>
        </w:r>
        <w:r>
          <w:rPr>
            <w:noProof/>
            <w:webHidden/>
          </w:rPr>
          <w:tab/>
        </w:r>
        <w:r>
          <w:rPr>
            <w:noProof/>
            <w:webHidden/>
          </w:rPr>
          <w:fldChar w:fldCharType="begin"/>
        </w:r>
        <w:r>
          <w:rPr>
            <w:noProof/>
            <w:webHidden/>
          </w:rPr>
          <w:instrText xml:space="preserve"> PAGEREF _Toc212629141 \h </w:instrText>
        </w:r>
        <w:r>
          <w:rPr>
            <w:noProof/>
            <w:webHidden/>
          </w:rPr>
        </w:r>
        <w:r>
          <w:rPr>
            <w:noProof/>
            <w:webHidden/>
          </w:rPr>
          <w:fldChar w:fldCharType="separate"/>
        </w:r>
        <w:r>
          <w:rPr>
            <w:noProof/>
            <w:webHidden/>
          </w:rPr>
          <w:t>10</w:t>
        </w:r>
        <w:r>
          <w:rPr>
            <w:noProof/>
            <w:webHidden/>
          </w:rPr>
          <w:fldChar w:fldCharType="end"/>
        </w:r>
      </w:hyperlink>
    </w:p>
    <w:p w14:paraId="5E7D226C" w14:textId="56E80137" w:rsidR="00435B8B" w:rsidRDefault="00435B8B">
      <w:pPr>
        <w:pStyle w:val="TableofFigures"/>
        <w:tabs>
          <w:tab w:val="right" w:leader="dot" w:pos="9016"/>
        </w:tabs>
        <w:rPr>
          <w:noProof/>
          <w:kern w:val="2"/>
          <w:sz w:val="24"/>
          <w:szCs w:val="24"/>
          <w:lang w:eastAsia="en-GB"/>
          <w14:ligatures w14:val="standardContextual"/>
        </w:rPr>
      </w:pPr>
      <w:hyperlink w:anchor="_Toc212629142" w:history="1">
        <w:r w:rsidRPr="00FA6277">
          <w:rPr>
            <w:rStyle w:val="Hyperlink"/>
            <w:noProof/>
          </w:rPr>
          <w:t>Figure 16 - Sample D Graph</w:t>
        </w:r>
        <w:r>
          <w:rPr>
            <w:noProof/>
            <w:webHidden/>
          </w:rPr>
          <w:tab/>
        </w:r>
        <w:r>
          <w:rPr>
            <w:noProof/>
            <w:webHidden/>
          </w:rPr>
          <w:fldChar w:fldCharType="begin"/>
        </w:r>
        <w:r>
          <w:rPr>
            <w:noProof/>
            <w:webHidden/>
          </w:rPr>
          <w:instrText xml:space="preserve"> PAGEREF _Toc212629142 \h </w:instrText>
        </w:r>
        <w:r>
          <w:rPr>
            <w:noProof/>
            <w:webHidden/>
          </w:rPr>
        </w:r>
        <w:r>
          <w:rPr>
            <w:noProof/>
            <w:webHidden/>
          </w:rPr>
          <w:fldChar w:fldCharType="separate"/>
        </w:r>
        <w:r>
          <w:rPr>
            <w:noProof/>
            <w:webHidden/>
          </w:rPr>
          <w:t>11</w:t>
        </w:r>
        <w:r>
          <w:rPr>
            <w:noProof/>
            <w:webHidden/>
          </w:rPr>
          <w:fldChar w:fldCharType="end"/>
        </w:r>
      </w:hyperlink>
    </w:p>
    <w:p w14:paraId="019E6E2B" w14:textId="2A3AE6FC" w:rsidR="00435B8B" w:rsidRDefault="00435B8B">
      <w:pPr>
        <w:pStyle w:val="TableofFigures"/>
        <w:tabs>
          <w:tab w:val="right" w:leader="dot" w:pos="9016"/>
        </w:tabs>
        <w:rPr>
          <w:noProof/>
          <w:kern w:val="2"/>
          <w:sz w:val="24"/>
          <w:szCs w:val="24"/>
          <w:lang w:eastAsia="en-GB"/>
          <w14:ligatures w14:val="standardContextual"/>
        </w:rPr>
      </w:pPr>
      <w:hyperlink w:anchor="_Toc212629143" w:history="1">
        <w:r w:rsidRPr="00FA6277">
          <w:rPr>
            <w:rStyle w:val="Hyperlink"/>
            <w:noProof/>
          </w:rPr>
          <w:t>Figure 17 - sample D comparison</w:t>
        </w:r>
        <w:r>
          <w:rPr>
            <w:noProof/>
            <w:webHidden/>
          </w:rPr>
          <w:tab/>
        </w:r>
        <w:r>
          <w:rPr>
            <w:noProof/>
            <w:webHidden/>
          </w:rPr>
          <w:fldChar w:fldCharType="begin"/>
        </w:r>
        <w:r>
          <w:rPr>
            <w:noProof/>
            <w:webHidden/>
          </w:rPr>
          <w:instrText xml:space="preserve"> PAGEREF _Toc212629143 \h </w:instrText>
        </w:r>
        <w:r>
          <w:rPr>
            <w:noProof/>
            <w:webHidden/>
          </w:rPr>
        </w:r>
        <w:r>
          <w:rPr>
            <w:noProof/>
            <w:webHidden/>
          </w:rPr>
          <w:fldChar w:fldCharType="separate"/>
        </w:r>
        <w:r>
          <w:rPr>
            <w:noProof/>
            <w:webHidden/>
          </w:rPr>
          <w:t>12</w:t>
        </w:r>
        <w:r>
          <w:rPr>
            <w:noProof/>
            <w:webHidden/>
          </w:rPr>
          <w:fldChar w:fldCharType="end"/>
        </w:r>
      </w:hyperlink>
    </w:p>
    <w:p w14:paraId="263E3D23" w14:textId="35F50E6F" w:rsidR="00A27A8A" w:rsidRPr="00A27A8A" w:rsidRDefault="00435B8B" w:rsidP="00A27A8A">
      <w:r>
        <w:fldChar w:fldCharType="end"/>
      </w:r>
    </w:p>
    <w:p w14:paraId="2212EF1A" w14:textId="2ABC20D2" w:rsidR="00A97DD0" w:rsidRDefault="00A97DD0" w:rsidP="00971669">
      <w:pPr>
        <w:pStyle w:val="Heading1"/>
      </w:pPr>
      <w:bookmarkStart w:id="1" w:name="_Toc212625012"/>
      <w:r>
        <w:lastRenderedPageBreak/>
        <w:t>Aim</w:t>
      </w:r>
      <w:bookmarkEnd w:id="1"/>
      <w:r>
        <w:t xml:space="preserve"> </w:t>
      </w:r>
    </w:p>
    <w:p w14:paraId="265208B8" w14:textId="3C511B84" w:rsidR="003013A0" w:rsidRPr="003013A0" w:rsidRDefault="00A27A8A" w:rsidP="00C5599F">
      <w:r>
        <w:t>The aim of this report is to interpret the FT-IR spectra for 4 unidentified compositions. Using data collected identify the functional groups in the spectra to identify out of a list of 4 what the sample is based of its functional groups.</w:t>
      </w:r>
    </w:p>
    <w:p w14:paraId="2F48CB57" w14:textId="3EE63F30" w:rsidR="00971669" w:rsidRDefault="00A97DD0" w:rsidP="00971669">
      <w:pPr>
        <w:pStyle w:val="Heading1"/>
      </w:pPr>
      <w:bookmarkStart w:id="2" w:name="_Toc212625013"/>
      <w:r>
        <w:t>Hypothesis</w:t>
      </w:r>
      <w:bookmarkEnd w:id="2"/>
      <w:r>
        <w:t xml:space="preserve"> </w:t>
      </w:r>
    </w:p>
    <w:p w14:paraId="7387331C" w14:textId="0E9962EF" w:rsidR="00385E10" w:rsidRPr="00385E10" w:rsidRDefault="00385E10" w:rsidP="00C5599F">
      <w:r>
        <w:t>Each of the potential 4 samples have a unique spectrum depending on the functional groups that it contains. The spectra should be a least 95% match to previous samples in the library assuming that the compassion contains some impurities.</w:t>
      </w:r>
    </w:p>
    <w:p w14:paraId="277FCD38" w14:textId="77777777" w:rsidR="00A97DD0" w:rsidRDefault="00971669" w:rsidP="00871A4D">
      <w:pPr>
        <w:pStyle w:val="Heading1"/>
      </w:pPr>
      <w:bookmarkStart w:id="3" w:name="_Toc212625014"/>
      <w:r w:rsidRPr="00CE64A1">
        <w:t>Variables:</w:t>
      </w:r>
      <w:bookmarkEnd w:id="3"/>
      <w:r w:rsidRPr="00CE64A1">
        <w:t xml:space="preserve"> </w:t>
      </w:r>
    </w:p>
    <w:p w14:paraId="493E2A89" w14:textId="1386C3B1" w:rsidR="00385E10" w:rsidRDefault="00385E10" w:rsidP="00385E10">
      <w:r w:rsidRPr="00CE64A1">
        <w:t>I</w:t>
      </w:r>
      <w:r w:rsidR="00971669" w:rsidRPr="00CE64A1">
        <w:t>ndependent</w:t>
      </w:r>
      <w:r>
        <w:t xml:space="preserve">: The samples </w:t>
      </w:r>
    </w:p>
    <w:p w14:paraId="7B944143" w14:textId="16C332C7" w:rsidR="00385E10" w:rsidRDefault="00385E10" w:rsidP="00385E10">
      <w:r>
        <w:t xml:space="preserve">Dependant: The FT-IR spectrum position and shapes </w:t>
      </w:r>
    </w:p>
    <w:p w14:paraId="621DE4D9" w14:textId="7101877F" w:rsidR="00385E10" w:rsidRPr="00CE64A1" w:rsidRDefault="00385E10" w:rsidP="00385E10">
      <w:r>
        <w:t xml:space="preserve">Control: </w:t>
      </w:r>
      <w:r w:rsidR="00C565D6">
        <w:t xml:space="preserve">Instrumentation settings, background corrections, calibrations </w:t>
      </w:r>
    </w:p>
    <w:p w14:paraId="0C624790" w14:textId="77777777" w:rsidR="00871A4D" w:rsidRDefault="00971669" w:rsidP="00A97DD0">
      <w:pPr>
        <w:pStyle w:val="Heading1"/>
      </w:pPr>
      <w:bookmarkStart w:id="4" w:name="_Toc212625015"/>
      <w:r w:rsidRPr="00A97DD0">
        <w:t>Theory</w:t>
      </w:r>
      <w:bookmarkEnd w:id="4"/>
      <w:r w:rsidRPr="00CE64A1">
        <w:t xml:space="preserve"> </w:t>
      </w:r>
    </w:p>
    <w:p w14:paraId="47C33315" w14:textId="6059BF44" w:rsidR="00A97DD0" w:rsidRDefault="0021025F" w:rsidP="00A97DD0">
      <w:r>
        <w:t xml:space="preserve">FT-IR is a </w:t>
      </w:r>
      <w:r w:rsidR="00735CE0">
        <w:t>confirmative</w:t>
      </w:r>
      <w:r>
        <w:t xml:space="preserve"> test used to identify unknown compositions. It works by shining an infrared light on a sample to see what wavelengths of light are absorbed</w:t>
      </w:r>
      <w:r w:rsidR="00735CE0">
        <w:t xml:space="preserve"> and transmitted</w:t>
      </w:r>
      <w:r>
        <w:t xml:space="preserve">. The light that is not absorbed is then shown on a graph with its intensity. </w:t>
      </w:r>
      <w:sdt>
        <w:sdtPr>
          <w:id w:val="2101684964"/>
          <w:citation/>
        </w:sdtPr>
        <w:sdtContent>
          <w:r w:rsidR="00735CE0">
            <w:fldChar w:fldCharType="begin"/>
          </w:r>
          <w:r w:rsidR="00735CE0">
            <w:instrText xml:space="preserve"> CITATION Bru25 \l 2057 </w:instrText>
          </w:r>
          <w:r w:rsidR="00735CE0">
            <w:fldChar w:fldCharType="separate"/>
          </w:r>
          <w:r w:rsidR="00735CE0" w:rsidRPr="00735CE0">
            <w:rPr>
              <w:noProof/>
            </w:rPr>
            <w:t>[1]</w:t>
          </w:r>
          <w:r w:rsidR="00735CE0">
            <w:fldChar w:fldCharType="end"/>
          </w:r>
        </w:sdtContent>
      </w:sdt>
      <w:r w:rsidR="00735CE0">
        <w:t xml:space="preserve"> </w:t>
      </w:r>
      <w:r>
        <w:t xml:space="preserve"> Each functional group has a different fingerprint which is visible on the spectra produced to help identify the overall composition, however this only gives a general spectra so further test would be required if you wanted a more detailed breakdown of the </w:t>
      </w:r>
      <w:r w:rsidR="00735CE0">
        <w:t>compositions</w:t>
      </w:r>
      <w:r>
        <w:t>.</w:t>
      </w:r>
      <w:r w:rsidR="00735CE0">
        <w:t xml:space="preserve"> These potential fingerprints are shown below:</w:t>
      </w:r>
    </w:p>
    <w:p w14:paraId="3822F5A7" w14:textId="77777777" w:rsidR="00735CE0" w:rsidRDefault="00735CE0" w:rsidP="00735CE0">
      <w:pPr>
        <w:keepNext/>
      </w:pPr>
      <w:r>
        <w:rPr>
          <w:noProof/>
        </w:rPr>
        <w:lastRenderedPageBreak/>
        <w:drawing>
          <wp:inline distT="0" distB="0" distL="0" distR="0" wp14:anchorId="4FB86242" wp14:editId="5188B44F">
            <wp:extent cx="5731510" cy="3648710"/>
            <wp:effectExtent l="0" t="0" r="2540" b="8890"/>
            <wp:docPr id="3074" name="Picture 2" descr="See the source image">
              <a:extLst xmlns:a="http://schemas.openxmlformats.org/drawingml/2006/main">
                <a:ext uri="{FF2B5EF4-FFF2-40B4-BE49-F238E27FC236}">
                  <a16:creationId xmlns:a16="http://schemas.microsoft.com/office/drawing/2014/main" id="{0294CA8F-6BA8-B58A-14BB-E8A23D0AB3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See the source image">
                      <a:extLst>
                        <a:ext uri="{FF2B5EF4-FFF2-40B4-BE49-F238E27FC236}">
                          <a16:creationId xmlns:a16="http://schemas.microsoft.com/office/drawing/2014/main" id="{0294CA8F-6BA8-B58A-14BB-E8A23D0AB3EF}"/>
                        </a:ext>
                      </a:extLst>
                    </pic:cNvP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648710"/>
                    </a:xfrm>
                    <a:prstGeom prst="rect">
                      <a:avLst/>
                    </a:prstGeom>
                    <a:noFill/>
                  </pic:spPr>
                </pic:pic>
              </a:graphicData>
            </a:graphic>
          </wp:inline>
        </w:drawing>
      </w:r>
    </w:p>
    <w:p w14:paraId="4C03EFD2" w14:textId="785441EA" w:rsidR="00735CE0" w:rsidRDefault="00735CE0" w:rsidP="00735CE0">
      <w:pPr>
        <w:pStyle w:val="Caption"/>
      </w:pPr>
      <w:bookmarkStart w:id="5" w:name="_Toc212629127"/>
      <w:r>
        <w:t xml:space="preserve">Figure </w:t>
      </w:r>
      <w:r>
        <w:fldChar w:fldCharType="begin"/>
      </w:r>
      <w:r>
        <w:instrText xml:space="preserve"> SEQ Figure \* ARABIC </w:instrText>
      </w:r>
      <w:r>
        <w:fldChar w:fldCharType="separate"/>
      </w:r>
      <w:r w:rsidR="00AE74E9">
        <w:rPr>
          <w:noProof/>
        </w:rPr>
        <w:t>1</w:t>
      </w:r>
      <w:r>
        <w:fldChar w:fldCharType="end"/>
      </w:r>
      <w:r>
        <w:t xml:space="preserve"> - Functional group absorption Frequency</w:t>
      </w:r>
      <w:bookmarkEnd w:id="5"/>
    </w:p>
    <w:p w14:paraId="740F899C" w14:textId="77777777" w:rsidR="00735CE0" w:rsidRDefault="00735CE0" w:rsidP="00A97DD0"/>
    <w:p w14:paraId="077F5E24" w14:textId="5F5B3326" w:rsidR="00735CE0" w:rsidRDefault="004D7A30" w:rsidP="00A97DD0">
      <w:r>
        <w:t>FT-IR has been used in EOD (explosive ordnance disposal) to help identify the type of explosives found. Portable devices can be used to help during clean-up operations so the operators have a better understanding of the material they have come across and can act accordingly to ensure safety.</w:t>
      </w:r>
      <w:sdt>
        <w:sdtPr>
          <w:id w:val="-1140109135"/>
          <w:citation/>
        </w:sdtPr>
        <w:sdtContent>
          <w:r>
            <w:fldChar w:fldCharType="begin"/>
          </w:r>
          <w:r>
            <w:instrText xml:space="preserve"> CITATION Tuh22 \l 2057 </w:instrText>
          </w:r>
          <w:r>
            <w:fldChar w:fldCharType="separate"/>
          </w:r>
          <w:r>
            <w:rPr>
              <w:noProof/>
            </w:rPr>
            <w:t xml:space="preserve"> </w:t>
          </w:r>
          <w:r w:rsidRPr="004D7A30">
            <w:rPr>
              <w:noProof/>
            </w:rPr>
            <w:t>[2]</w:t>
          </w:r>
          <w:r>
            <w:fldChar w:fldCharType="end"/>
          </w:r>
        </w:sdtContent>
      </w:sdt>
    </w:p>
    <w:p w14:paraId="1227DE7C" w14:textId="77777777" w:rsidR="00A837CB" w:rsidRDefault="00A837CB" w:rsidP="00385E10">
      <w:pPr>
        <w:pStyle w:val="Heading1"/>
        <w:ind w:right="-227"/>
      </w:pPr>
      <w:bookmarkStart w:id="6" w:name="_Toc212625016"/>
      <w:r w:rsidRPr="00CE64A1">
        <w:t>Chemicals and equipment</w:t>
      </w:r>
      <w:bookmarkEnd w:id="6"/>
      <w:r w:rsidRPr="00CE64A1">
        <w:t xml:space="preserve"> </w:t>
      </w:r>
    </w:p>
    <w:p w14:paraId="2FE926D4" w14:textId="02201FD5" w:rsidR="005B662D" w:rsidRDefault="005B662D" w:rsidP="005B662D">
      <w:pPr>
        <w:pStyle w:val="Heading2"/>
      </w:pPr>
      <w:bookmarkStart w:id="7" w:name="_Toc212620309"/>
      <w:bookmarkStart w:id="8" w:name="_Toc212625017"/>
      <w:r>
        <w:t>Chemicals</w:t>
      </w:r>
      <w:bookmarkEnd w:id="7"/>
      <w:bookmarkEnd w:id="8"/>
      <w:r>
        <w:t xml:space="preserve"> </w:t>
      </w:r>
    </w:p>
    <w:p w14:paraId="7DC34CCB" w14:textId="779D7DEB" w:rsidR="005B662D" w:rsidRDefault="005B662D" w:rsidP="005B662D">
      <w:r>
        <w:t>In the experiment samples A, B, C and D are unknown compositions. However, it has potential to be one of the following 4:</w:t>
      </w:r>
    </w:p>
    <w:p w14:paraId="28E9922A" w14:textId="030DEA6D" w:rsidR="005B662D" w:rsidRDefault="005B662D" w:rsidP="005B662D">
      <w:pPr>
        <w:pStyle w:val="ListParagraph"/>
        <w:numPr>
          <w:ilvl w:val="0"/>
          <w:numId w:val="6"/>
        </w:numPr>
      </w:pPr>
      <w:r>
        <w:t>Guanidine</w:t>
      </w:r>
    </w:p>
    <w:p w14:paraId="554F940B" w14:textId="77777777" w:rsidR="00C55D25" w:rsidRDefault="00304E29" w:rsidP="00C55D25">
      <w:pPr>
        <w:keepNext/>
        <w:ind w:left="360"/>
      </w:pPr>
      <w:r>
        <w:rPr>
          <w:noProof/>
        </w:rPr>
        <w:drawing>
          <wp:inline distT="0" distB="0" distL="0" distR="0" wp14:anchorId="00FCA7DB" wp14:editId="43C97D7D">
            <wp:extent cx="1227909" cy="762625"/>
            <wp:effectExtent l="0" t="0" r="0" b="0"/>
            <wp:docPr id="23325135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34401" cy="766657"/>
                    </a:xfrm>
                    <a:prstGeom prst="rect">
                      <a:avLst/>
                    </a:prstGeom>
                    <a:noFill/>
                  </pic:spPr>
                </pic:pic>
              </a:graphicData>
            </a:graphic>
          </wp:inline>
        </w:drawing>
      </w:r>
    </w:p>
    <w:p w14:paraId="1C46F848" w14:textId="30A10239" w:rsidR="00304E29" w:rsidRDefault="00C55D25" w:rsidP="00C55D25">
      <w:pPr>
        <w:pStyle w:val="Caption"/>
        <w:ind w:firstLine="360"/>
      </w:pPr>
      <w:bookmarkStart w:id="9" w:name="_Toc212629128"/>
      <w:r>
        <w:t xml:space="preserve">Figure </w:t>
      </w:r>
      <w:r>
        <w:fldChar w:fldCharType="begin"/>
      </w:r>
      <w:r>
        <w:instrText xml:space="preserve"> SEQ Figure \* ARABIC </w:instrText>
      </w:r>
      <w:r>
        <w:fldChar w:fldCharType="separate"/>
      </w:r>
      <w:r w:rsidR="00AE74E9">
        <w:rPr>
          <w:noProof/>
        </w:rPr>
        <w:t>2</w:t>
      </w:r>
      <w:r>
        <w:fldChar w:fldCharType="end"/>
      </w:r>
      <w:r>
        <w:t xml:space="preserve"> - Guanidine Structure </w:t>
      </w:r>
      <w:sdt>
        <w:sdtPr>
          <w:id w:val="-610820491"/>
          <w:citation/>
        </w:sdtPr>
        <w:sdtContent>
          <w:r>
            <w:fldChar w:fldCharType="begin"/>
          </w:r>
          <w:r>
            <w:instrText xml:space="preserve"> CITATION ACS20 \l 2057 </w:instrText>
          </w:r>
          <w:r>
            <w:fldChar w:fldCharType="separate"/>
          </w:r>
          <w:r w:rsidRPr="00C55D25">
            <w:rPr>
              <w:noProof/>
            </w:rPr>
            <w:t>[3]</w:t>
          </w:r>
          <w:r>
            <w:fldChar w:fldCharType="end"/>
          </w:r>
        </w:sdtContent>
      </w:sdt>
      <w:bookmarkEnd w:id="9"/>
    </w:p>
    <w:p w14:paraId="03A6C058" w14:textId="493508A1" w:rsidR="005B662D" w:rsidRDefault="005B662D" w:rsidP="005B662D">
      <w:pPr>
        <w:pStyle w:val="ListParagraph"/>
        <w:numPr>
          <w:ilvl w:val="0"/>
          <w:numId w:val="6"/>
        </w:numPr>
      </w:pPr>
      <w:r>
        <w:t>Acetaminophen</w:t>
      </w:r>
    </w:p>
    <w:p w14:paraId="30A7BEC8" w14:textId="77777777" w:rsidR="00C55D25" w:rsidRDefault="00C55D25" w:rsidP="00C55D25">
      <w:pPr>
        <w:keepNext/>
        <w:ind w:left="360"/>
      </w:pPr>
      <w:r>
        <w:rPr>
          <w:noProof/>
        </w:rPr>
        <w:lastRenderedPageBreak/>
        <w:drawing>
          <wp:inline distT="0" distB="0" distL="0" distR="0" wp14:anchorId="642CDCFF" wp14:editId="00A35495">
            <wp:extent cx="1174500" cy="630750"/>
            <wp:effectExtent l="0" t="0" r="6985" b="0"/>
            <wp:docPr id="101310324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9061" cy="638570"/>
                    </a:xfrm>
                    <a:prstGeom prst="rect">
                      <a:avLst/>
                    </a:prstGeom>
                    <a:noFill/>
                  </pic:spPr>
                </pic:pic>
              </a:graphicData>
            </a:graphic>
          </wp:inline>
        </w:drawing>
      </w:r>
    </w:p>
    <w:p w14:paraId="286ED5D4" w14:textId="38D1CBD6" w:rsidR="00C55D25" w:rsidRDefault="00C55D25" w:rsidP="00C55D25">
      <w:pPr>
        <w:pStyle w:val="Caption"/>
        <w:ind w:firstLine="360"/>
      </w:pPr>
      <w:bookmarkStart w:id="10" w:name="_Toc212629129"/>
      <w:r>
        <w:t xml:space="preserve">Figure </w:t>
      </w:r>
      <w:r>
        <w:fldChar w:fldCharType="begin"/>
      </w:r>
      <w:r>
        <w:instrText xml:space="preserve"> SEQ Figure \* ARABIC </w:instrText>
      </w:r>
      <w:r>
        <w:fldChar w:fldCharType="separate"/>
      </w:r>
      <w:r w:rsidR="00AE74E9">
        <w:rPr>
          <w:noProof/>
        </w:rPr>
        <w:t>3</w:t>
      </w:r>
      <w:r>
        <w:fldChar w:fldCharType="end"/>
      </w:r>
      <w:r>
        <w:t xml:space="preserve"> - </w:t>
      </w:r>
      <w:r w:rsidRPr="00031898">
        <w:t>Acetaminophen structure</w:t>
      </w:r>
      <w:sdt>
        <w:sdtPr>
          <w:id w:val="513264854"/>
          <w:citation/>
        </w:sdtPr>
        <w:sdtContent>
          <w:r>
            <w:fldChar w:fldCharType="begin"/>
          </w:r>
          <w:r>
            <w:instrText xml:space="preserve"> CITATION Wik25 \l 2057 </w:instrText>
          </w:r>
          <w:r>
            <w:fldChar w:fldCharType="separate"/>
          </w:r>
          <w:r>
            <w:rPr>
              <w:noProof/>
            </w:rPr>
            <w:t xml:space="preserve"> </w:t>
          </w:r>
          <w:r w:rsidRPr="00C55D25">
            <w:rPr>
              <w:noProof/>
            </w:rPr>
            <w:t>[4]</w:t>
          </w:r>
          <w:r>
            <w:fldChar w:fldCharType="end"/>
          </w:r>
        </w:sdtContent>
      </w:sdt>
      <w:bookmarkEnd w:id="10"/>
    </w:p>
    <w:p w14:paraId="1F3C48E8" w14:textId="4269C96D" w:rsidR="005B662D" w:rsidRDefault="005B662D" w:rsidP="005B662D">
      <w:pPr>
        <w:pStyle w:val="ListParagraph"/>
        <w:numPr>
          <w:ilvl w:val="0"/>
          <w:numId w:val="6"/>
        </w:numPr>
      </w:pPr>
      <w:r>
        <w:t xml:space="preserve">Ascorbic acid </w:t>
      </w:r>
    </w:p>
    <w:p w14:paraId="5CCC7952" w14:textId="77777777" w:rsidR="00C55D25" w:rsidRDefault="00C55D25" w:rsidP="00C55D25">
      <w:pPr>
        <w:pStyle w:val="ListParagraph"/>
        <w:keepNext/>
      </w:pPr>
      <w:r>
        <w:rPr>
          <w:noProof/>
        </w:rPr>
        <w:drawing>
          <wp:inline distT="0" distB="0" distL="0" distR="0" wp14:anchorId="32484633" wp14:editId="265E099B">
            <wp:extent cx="1067422" cy="614576"/>
            <wp:effectExtent l="0" t="0" r="0" b="0"/>
            <wp:docPr id="187037522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72039" cy="617234"/>
                    </a:xfrm>
                    <a:prstGeom prst="rect">
                      <a:avLst/>
                    </a:prstGeom>
                    <a:noFill/>
                  </pic:spPr>
                </pic:pic>
              </a:graphicData>
            </a:graphic>
          </wp:inline>
        </w:drawing>
      </w:r>
    </w:p>
    <w:p w14:paraId="0986D6E7" w14:textId="5C3B313F" w:rsidR="00C55D25" w:rsidRDefault="00C55D25" w:rsidP="00C55D25">
      <w:pPr>
        <w:pStyle w:val="Caption"/>
        <w:ind w:firstLine="360"/>
      </w:pPr>
      <w:bookmarkStart w:id="11" w:name="_Toc212629130"/>
      <w:r>
        <w:t xml:space="preserve">Figure </w:t>
      </w:r>
      <w:r>
        <w:fldChar w:fldCharType="begin"/>
      </w:r>
      <w:r>
        <w:instrText xml:space="preserve"> SEQ Figure \* ARABIC </w:instrText>
      </w:r>
      <w:r>
        <w:fldChar w:fldCharType="separate"/>
      </w:r>
      <w:r w:rsidR="00AE74E9">
        <w:rPr>
          <w:noProof/>
        </w:rPr>
        <w:t>4</w:t>
      </w:r>
      <w:r>
        <w:fldChar w:fldCharType="end"/>
      </w:r>
      <w:r>
        <w:t xml:space="preserve"> -</w:t>
      </w:r>
      <w:r w:rsidRPr="00402642">
        <w:t>ascorbic acid</w:t>
      </w:r>
      <w:r>
        <w:t xml:space="preserve"> structure </w:t>
      </w:r>
      <w:sdt>
        <w:sdtPr>
          <w:id w:val="-1171102738"/>
          <w:citation/>
        </w:sdtPr>
        <w:sdtContent>
          <w:r>
            <w:fldChar w:fldCharType="begin"/>
          </w:r>
          <w:r>
            <w:instrText xml:space="preserve"> CITATION Che25 \l 2057 </w:instrText>
          </w:r>
          <w:r>
            <w:fldChar w:fldCharType="separate"/>
          </w:r>
          <w:r w:rsidRPr="00C55D25">
            <w:rPr>
              <w:noProof/>
            </w:rPr>
            <w:t>[5]</w:t>
          </w:r>
          <w:r>
            <w:fldChar w:fldCharType="end"/>
          </w:r>
        </w:sdtContent>
      </w:sdt>
      <w:bookmarkEnd w:id="11"/>
    </w:p>
    <w:p w14:paraId="29A38C98" w14:textId="12CA2ACC" w:rsidR="005B662D" w:rsidRDefault="005B662D" w:rsidP="005B662D">
      <w:pPr>
        <w:pStyle w:val="ListParagraph"/>
        <w:numPr>
          <w:ilvl w:val="0"/>
          <w:numId w:val="6"/>
        </w:numPr>
      </w:pPr>
      <w:r>
        <w:t xml:space="preserve">Methyl 3 nitrobenzoate </w:t>
      </w:r>
    </w:p>
    <w:p w14:paraId="6F624343" w14:textId="77777777" w:rsidR="00C55D25" w:rsidRDefault="00C55D25" w:rsidP="00C55D25">
      <w:pPr>
        <w:pStyle w:val="ListParagraph"/>
        <w:keepNext/>
      </w:pPr>
      <w:r>
        <w:rPr>
          <w:noProof/>
        </w:rPr>
        <w:drawing>
          <wp:inline distT="0" distB="0" distL="0" distR="0" wp14:anchorId="7E8C46F6" wp14:editId="0A101764">
            <wp:extent cx="936794" cy="866841"/>
            <wp:effectExtent l="0" t="0" r="0" b="0"/>
            <wp:docPr id="1327043843" name="Picture 32" descr="Methyl 3-nitrobenzoat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ethyl 3-nitrobenzoate 9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43745" cy="873273"/>
                    </a:xfrm>
                    <a:prstGeom prst="rect">
                      <a:avLst/>
                    </a:prstGeom>
                    <a:noFill/>
                    <a:ln>
                      <a:noFill/>
                    </a:ln>
                  </pic:spPr>
                </pic:pic>
              </a:graphicData>
            </a:graphic>
          </wp:inline>
        </w:drawing>
      </w:r>
    </w:p>
    <w:p w14:paraId="2D6A174D" w14:textId="30838F53" w:rsidR="00C55D25" w:rsidRDefault="00C55D25" w:rsidP="00C55D25">
      <w:pPr>
        <w:pStyle w:val="Caption"/>
        <w:ind w:firstLine="720"/>
      </w:pPr>
      <w:bookmarkStart w:id="12" w:name="_Toc212629131"/>
      <w:r>
        <w:t xml:space="preserve">Figure </w:t>
      </w:r>
      <w:r>
        <w:fldChar w:fldCharType="begin"/>
      </w:r>
      <w:r>
        <w:instrText xml:space="preserve"> SEQ Figure \* ARABIC </w:instrText>
      </w:r>
      <w:r>
        <w:fldChar w:fldCharType="separate"/>
      </w:r>
      <w:r w:rsidR="00AE74E9">
        <w:rPr>
          <w:noProof/>
        </w:rPr>
        <w:t>5</w:t>
      </w:r>
      <w:r>
        <w:fldChar w:fldCharType="end"/>
      </w:r>
      <w:r>
        <w:t xml:space="preserve"> - </w:t>
      </w:r>
      <w:r w:rsidRPr="000975AC">
        <w:t>Methyl 3-nitrobenzoate</w:t>
      </w:r>
      <w:r>
        <w:t xml:space="preserve"> Structure </w:t>
      </w:r>
      <w:sdt>
        <w:sdtPr>
          <w:id w:val="-167168714"/>
          <w:citation/>
        </w:sdtPr>
        <w:sdtContent>
          <w:r>
            <w:fldChar w:fldCharType="begin"/>
          </w:r>
          <w:r>
            <w:instrText xml:space="preserve"> CITATION Met25 \l 2057 </w:instrText>
          </w:r>
          <w:r>
            <w:fldChar w:fldCharType="separate"/>
          </w:r>
          <w:r w:rsidRPr="00C55D25">
            <w:rPr>
              <w:noProof/>
            </w:rPr>
            <w:t>[6]</w:t>
          </w:r>
          <w:r>
            <w:fldChar w:fldCharType="end"/>
          </w:r>
        </w:sdtContent>
      </w:sdt>
      <w:bookmarkEnd w:id="12"/>
    </w:p>
    <w:p w14:paraId="40125D6E" w14:textId="6FF49D20" w:rsidR="005B662D" w:rsidRDefault="005B662D" w:rsidP="005B662D">
      <w:r>
        <w:t>The only hazard associated with this composition as that ascorbic acid is an oxidizer.</w:t>
      </w:r>
    </w:p>
    <w:p w14:paraId="337C0045" w14:textId="063688C1" w:rsidR="005B662D" w:rsidRDefault="005B662D" w:rsidP="005B662D">
      <w:r>
        <w:t xml:space="preserve">During this experiment an IPA is also used for cleaning purposes </w:t>
      </w:r>
    </w:p>
    <w:p w14:paraId="1DEC74FC" w14:textId="0AAF80FE" w:rsidR="005B662D" w:rsidRDefault="005B662D" w:rsidP="005B662D">
      <w:pPr>
        <w:pStyle w:val="Heading2"/>
      </w:pPr>
      <w:bookmarkStart w:id="13" w:name="_Toc212620310"/>
      <w:bookmarkStart w:id="14" w:name="_Toc212625018"/>
      <w:r>
        <w:t>Equipment</w:t>
      </w:r>
      <w:bookmarkEnd w:id="13"/>
      <w:bookmarkEnd w:id="14"/>
      <w:r>
        <w:t xml:space="preserve"> </w:t>
      </w:r>
    </w:p>
    <w:p w14:paraId="6A9AC64F" w14:textId="6394FABF" w:rsidR="00793E09" w:rsidRDefault="00793E09" w:rsidP="00793E09">
      <w:r>
        <w:t>The PPE requirement for this lab is nitrile gloves and safety glasses.</w:t>
      </w:r>
    </w:p>
    <w:p w14:paraId="6E3400A1" w14:textId="73B665FD" w:rsidR="00793E09" w:rsidRDefault="00793E09" w:rsidP="00793E09">
      <w:r>
        <w:t>A spatula is used for moving the sample to the sample plate on the machine as well as blue roll for cleaning purpose.</w:t>
      </w:r>
    </w:p>
    <w:p w14:paraId="1F56A5A8" w14:textId="77777777" w:rsidR="00C55D25" w:rsidRDefault="00C565D6" w:rsidP="00C55D25">
      <w:pPr>
        <w:keepNext/>
        <w:jc w:val="center"/>
      </w:pPr>
      <w:r>
        <w:rPr>
          <w:noProof/>
        </w:rPr>
        <w:drawing>
          <wp:inline distT="0" distB="0" distL="0" distR="0" wp14:anchorId="7E6CB8D7" wp14:editId="1423C1BA">
            <wp:extent cx="1642315" cy="2190421"/>
            <wp:effectExtent l="0" t="0" r="0" b="635"/>
            <wp:docPr id="3786748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44150" cy="2192869"/>
                    </a:xfrm>
                    <a:prstGeom prst="rect">
                      <a:avLst/>
                    </a:prstGeom>
                    <a:noFill/>
                    <a:ln>
                      <a:noFill/>
                    </a:ln>
                  </pic:spPr>
                </pic:pic>
              </a:graphicData>
            </a:graphic>
          </wp:inline>
        </w:drawing>
      </w:r>
    </w:p>
    <w:p w14:paraId="519D57E5" w14:textId="730F4E64" w:rsidR="00C565D6" w:rsidRDefault="00C55D25" w:rsidP="00C55D25">
      <w:pPr>
        <w:pStyle w:val="Caption"/>
        <w:jc w:val="center"/>
      </w:pPr>
      <w:bookmarkStart w:id="15" w:name="_Toc212629132"/>
      <w:r>
        <w:t xml:space="preserve">Figure </w:t>
      </w:r>
      <w:r>
        <w:fldChar w:fldCharType="begin"/>
      </w:r>
      <w:r>
        <w:instrText xml:space="preserve"> SEQ Figure \* ARABIC </w:instrText>
      </w:r>
      <w:r>
        <w:fldChar w:fldCharType="separate"/>
      </w:r>
      <w:r w:rsidR="00AE74E9">
        <w:rPr>
          <w:noProof/>
        </w:rPr>
        <w:t>6</w:t>
      </w:r>
      <w:r>
        <w:fldChar w:fldCharType="end"/>
      </w:r>
      <w:r>
        <w:t xml:space="preserve"> - spatulas</w:t>
      </w:r>
      <w:bookmarkEnd w:id="15"/>
    </w:p>
    <w:p w14:paraId="69B651D5" w14:textId="42519BD5" w:rsidR="00793E09" w:rsidRDefault="00793E09" w:rsidP="00793E09">
      <w:r>
        <w:t xml:space="preserve">The FT-IR used was </w:t>
      </w:r>
      <w:r w:rsidR="00251F6F">
        <w:t>P</w:t>
      </w:r>
      <w:r>
        <w:t xml:space="preserve">erkin </w:t>
      </w:r>
      <w:r w:rsidR="00251F6F">
        <w:t>E</w:t>
      </w:r>
      <w:r>
        <w:t xml:space="preserve">lmer </w:t>
      </w:r>
      <w:r w:rsidR="00251F6F">
        <w:t xml:space="preserve">Spectrum two shown bellow </w:t>
      </w:r>
    </w:p>
    <w:p w14:paraId="07F14AEC" w14:textId="77777777" w:rsidR="00251F6F" w:rsidRDefault="00251F6F" w:rsidP="00793E09">
      <w:pPr>
        <w:rPr>
          <w:noProof/>
        </w:rPr>
      </w:pPr>
    </w:p>
    <w:p w14:paraId="2D93CAFB" w14:textId="1C459FC7" w:rsidR="00C55D25" w:rsidRDefault="00251F6F" w:rsidP="00C55D25">
      <w:pPr>
        <w:keepNext/>
        <w:jc w:val="center"/>
      </w:pPr>
      <w:r>
        <w:rPr>
          <w:noProof/>
        </w:rPr>
        <w:lastRenderedPageBreak/>
        <w:drawing>
          <wp:inline distT="0" distB="0" distL="0" distR="0" wp14:anchorId="120ACF2E" wp14:editId="7FE96F3D">
            <wp:extent cx="2463066" cy="1864349"/>
            <wp:effectExtent l="0" t="0" r="0" b="3175"/>
            <wp:docPr id="7469761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6957" t="14826" r="6857" b="19937"/>
                    <a:stretch/>
                  </pic:blipFill>
                  <pic:spPr bwMode="auto">
                    <a:xfrm>
                      <a:off x="0" y="0"/>
                      <a:ext cx="2469078" cy="1868900"/>
                    </a:xfrm>
                    <a:prstGeom prst="rect">
                      <a:avLst/>
                    </a:prstGeom>
                    <a:noFill/>
                    <a:ln>
                      <a:noFill/>
                    </a:ln>
                    <a:extLst>
                      <a:ext uri="{53640926-AAD7-44D8-BBD7-CCE9431645EC}">
                        <a14:shadowObscured xmlns:a14="http://schemas.microsoft.com/office/drawing/2010/main"/>
                      </a:ext>
                    </a:extLst>
                  </pic:spPr>
                </pic:pic>
              </a:graphicData>
            </a:graphic>
          </wp:inline>
        </w:drawing>
      </w:r>
    </w:p>
    <w:p w14:paraId="135839B4" w14:textId="13B432C7" w:rsidR="00251F6F" w:rsidRPr="005B662D" w:rsidRDefault="00C55D25" w:rsidP="00C55D25">
      <w:pPr>
        <w:pStyle w:val="Caption"/>
        <w:jc w:val="center"/>
      </w:pPr>
      <w:bookmarkStart w:id="16" w:name="_Toc212629133"/>
      <w:r>
        <w:t xml:space="preserve">Figure </w:t>
      </w:r>
      <w:r>
        <w:fldChar w:fldCharType="begin"/>
      </w:r>
      <w:r>
        <w:instrText xml:space="preserve"> SEQ Figure \* ARABIC </w:instrText>
      </w:r>
      <w:r>
        <w:fldChar w:fldCharType="separate"/>
      </w:r>
      <w:r w:rsidR="00AE74E9">
        <w:rPr>
          <w:noProof/>
        </w:rPr>
        <w:t>7</w:t>
      </w:r>
      <w:r>
        <w:fldChar w:fldCharType="end"/>
      </w:r>
      <w:r>
        <w:t xml:space="preserve"> - Spectra 2</w:t>
      </w:r>
      <w:r w:rsidRPr="00C55D25">
        <w:t xml:space="preserve"> </w:t>
      </w:r>
      <w:sdt>
        <w:sdtPr>
          <w:id w:val="-789354731"/>
          <w:citation/>
        </w:sdtPr>
        <w:sdtContent>
          <w:r>
            <w:fldChar w:fldCharType="begin"/>
          </w:r>
          <w:r>
            <w:rPr>
              <w:noProof/>
            </w:rPr>
            <w:instrText xml:space="preserve"> CITATION Sup25 \l 2057 </w:instrText>
          </w:r>
          <w:r>
            <w:fldChar w:fldCharType="separate"/>
          </w:r>
          <w:r w:rsidRPr="00251F6F">
            <w:rPr>
              <w:noProof/>
            </w:rPr>
            <w:t>[1]</w:t>
          </w:r>
          <w:r>
            <w:fldChar w:fldCharType="end"/>
          </w:r>
        </w:sdtContent>
      </w:sdt>
      <w:bookmarkEnd w:id="16"/>
    </w:p>
    <w:p w14:paraId="3B443B7E" w14:textId="61D4C60D" w:rsidR="00251F6F" w:rsidRPr="00251F6F" w:rsidRDefault="00251F6F" w:rsidP="00251F6F">
      <w:pPr>
        <w:rPr>
          <w:b/>
          <w:bCs/>
        </w:rPr>
      </w:pPr>
      <w:r>
        <w:t xml:space="preserve">The software connected to the machine that is being used is “Spectrum IR”. During the scans it has a range of 4000-450 </w:t>
      </w:r>
      <w:r w:rsidRPr="00251F6F">
        <w:t>cm⁻¹</w:t>
      </w:r>
      <w:r>
        <w:t xml:space="preserve">. When a sample is being analysed it runs 15 scans then takes an average as its outputs that average in a graphical format, it does 15 scans as it is proven to be a </w:t>
      </w:r>
      <w:r w:rsidR="007A3086">
        <w:t>statistically</w:t>
      </w:r>
      <w:r>
        <w:t xml:space="preserve"> significant </w:t>
      </w:r>
      <w:r w:rsidR="007A3086">
        <w:t>amount to give an accurate representation of the sample.</w:t>
      </w:r>
    </w:p>
    <w:p w14:paraId="75658653" w14:textId="471E1D66" w:rsidR="007A3086" w:rsidRDefault="007A3086" w:rsidP="007A3086"/>
    <w:p w14:paraId="6F1BDCEC" w14:textId="7452DDEE" w:rsidR="00A837CB" w:rsidRPr="00A837CB" w:rsidRDefault="007A3086" w:rsidP="007A3086">
      <w:pPr>
        <w:pStyle w:val="Heading1"/>
      </w:pPr>
      <w:bookmarkStart w:id="17" w:name="_Toc212625019"/>
      <w:r w:rsidRPr="00CE64A1">
        <w:t>Procedu</w:t>
      </w:r>
      <w:r>
        <w:t>re</w:t>
      </w:r>
      <w:bookmarkEnd w:id="17"/>
    </w:p>
    <w:p w14:paraId="3DDBC3FF" w14:textId="77777777" w:rsidR="007A3086" w:rsidRDefault="007A3086" w:rsidP="007A3086"/>
    <w:p w14:paraId="50CFDCFD" w14:textId="094636F0" w:rsidR="007A3086" w:rsidRDefault="007A3086" w:rsidP="005B662D">
      <w:pPr>
        <w:pStyle w:val="ListParagraph"/>
        <w:numPr>
          <w:ilvl w:val="0"/>
          <w:numId w:val="5"/>
        </w:numPr>
      </w:pPr>
      <w:r>
        <w:t xml:space="preserve">Turn the computer and the machine on and lode up the spectrum IR software </w:t>
      </w:r>
    </w:p>
    <w:p w14:paraId="091D026C" w14:textId="76FFDD0B" w:rsidR="002A1F57" w:rsidRDefault="002A1F57" w:rsidP="005B662D">
      <w:pPr>
        <w:pStyle w:val="ListParagraph"/>
        <w:numPr>
          <w:ilvl w:val="0"/>
          <w:numId w:val="5"/>
        </w:numPr>
      </w:pPr>
      <w:r>
        <w:t>Take some IPA and blue cloth to wipe down the arm</w:t>
      </w:r>
      <w:r w:rsidR="00536C36">
        <w:t>,</w:t>
      </w:r>
      <w:r>
        <w:t xml:space="preserve"> </w:t>
      </w:r>
      <w:r w:rsidR="00536C36">
        <w:t xml:space="preserve">foot </w:t>
      </w:r>
      <w:r>
        <w:t xml:space="preserve">and </w:t>
      </w:r>
      <w:r w:rsidR="00536C36">
        <w:t>sample area</w:t>
      </w:r>
      <w:r>
        <w:t xml:space="preserve"> to ensure no residue left over from any previous test </w:t>
      </w:r>
    </w:p>
    <w:p w14:paraId="1AAC3C11" w14:textId="2D8A466A" w:rsidR="00536C36" w:rsidRDefault="002A1F57" w:rsidP="005B662D">
      <w:pPr>
        <w:pStyle w:val="ListParagraph"/>
        <w:numPr>
          <w:ilvl w:val="0"/>
          <w:numId w:val="5"/>
        </w:numPr>
      </w:pPr>
      <w:r>
        <w:t xml:space="preserve">A background scan must be run to </w:t>
      </w:r>
      <w:r w:rsidR="00536C36">
        <w:t>ensure</w:t>
      </w:r>
      <w:r>
        <w:t xml:space="preserve"> that there is no residue </w:t>
      </w:r>
      <w:r w:rsidR="00536C36">
        <w:t xml:space="preserve">left on the plate before looking at the first sample. The arm is pulled towards the sample area till it is over it and then the foot is twisted till you have hear the ratchet click. </w:t>
      </w:r>
    </w:p>
    <w:p w14:paraId="4A5542A2" w14:textId="6BA7FF13" w:rsidR="00536C36" w:rsidRDefault="00536C36" w:rsidP="005B662D">
      <w:pPr>
        <w:pStyle w:val="ListParagraph"/>
        <w:numPr>
          <w:ilvl w:val="0"/>
          <w:numId w:val="5"/>
        </w:numPr>
      </w:pPr>
      <w:r>
        <w:t>On monitor with the software open click the background scan and let it run till a graph is displayed.</w:t>
      </w:r>
    </w:p>
    <w:p w14:paraId="0C3E96D5" w14:textId="77777777" w:rsidR="007A3086" w:rsidRDefault="00536C36" w:rsidP="007A3086">
      <w:pPr>
        <w:pStyle w:val="ListParagraph"/>
        <w:numPr>
          <w:ilvl w:val="0"/>
          <w:numId w:val="5"/>
        </w:numPr>
      </w:pPr>
      <w:r>
        <w:t xml:space="preserve">The following graph must be displayed </w:t>
      </w:r>
      <w:r w:rsidR="004D42C7">
        <w:t xml:space="preserve">before continuing </w:t>
      </w:r>
    </w:p>
    <w:p w14:paraId="4F608925" w14:textId="77777777" w:rsidR="006E5ED7" w:rsidRDefault="00C565D6" w:rsidP="006E5ED7">
      <w:pPr>
        <w:pStyle w:val="ListParagraph"/>
        <w:keepNext/>
        <w:jc w:val="center"/>
      </w:pPr>
      <w:r>
        <w:rPr>
          <w:noProof/>
        </w:rPr>
        <w:drawing>
          <wp:inline distT="0" distB="0" distL="0" distR="0" wp14:anchorId="4C91DADB" wp14:editId="4C8449CD">
            <wp:extent cx="3357033" cy="2076314"/>
            <wp:effectExtent l="0" t="0" r="0" b="635"/>
            <wp:docPr id="16835165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8641" t="12203" r="9068" b="19950"/>
                    <a:stretch/>
                  </pic:blipFill>
                  <pic:spPr bwMode="auto">
                    <a:xfrm>
                      <a:off x="0" y="0"/>
                      <a:ext cx="3361328" cy="2078970"/>
                    </a:xfrm>
                    <a:prstGeom prst="rect">
                      <a:avLst/>
                    </a:prstGeom>
                    <a:noFill/>
                    <a:ln>
                      <a:noFill/>
                    </a:ln>
                    <a:extLst>
                      <a:ext uri="{53640926-AAD7-44D8-BBD7-CCE9431645EC}">
                        <a14:shadowObscured xmlns:a14="http://schemas.microsoft.com/office/drawing/2010/main"/>
                      </a:ext>
                    </a:extLst>
                  </pic:spPr>
                </pic:pic>
              </a:graphicData>
            </a:graphic>
          </wp:inline>
        </w:drawing>
      </w:r>
    </w:p>
    <w:p w14:paraId="584551DF" w14:textId="2CB4256A" w:rsidR="007A3086" w:rsidRDefault="006E5ED7" w:rsidP="006E5ED7">
      <w:pPr>
        <w:pStyle w:val="Caption"/>
        <w:jc w:val="center"/>
      </w:pPr>
      <w:bookmarkStart w:id="18" w:name="_Toc212629134"/>
      <w:r>
        <w:t xml:space="preserve">Figure </w:t>
      </w:r>
      <w:r>
        <w:fldChar w:fldCharType="begin"/>
      </w:r>
      <w:r>
        <w:instrText xml:space="preserve"> SEQ Figure \* ARABIC </w:instrText>
      </w:r>
      <w:r>
        <w:fldChar w:fldCharType="separate"/>
      </w:r>
      <w:r w:rsidR="00AE74E9">
        <w:rPr>
          <w:noProof/>
        </w:rPr>
        <w:t>8</w:t>
      </w:r>
      <w:r>
        <w:fldChar w:fldCharType="end"/>
      </w:r>
      <w:r>
        <w:t xml:space="preserve"> - background scan</w:t>
      </w:r>
      <w:bookmarkEnd w:id="18"/>
    </w:p>
    <w:p w14:paraId="2FEA0D6E" w14:textId="319D9AE0" w:rsidR="00357A0B" w:rsidRDefault="00C565D6" w:rsidP="007A3086">
      <w:pPr>
        <w:pStyle w:val="ListParagraph"/>
      </w:pPr>
      <w:r>
        <w:lastRenderedPageBreak/>
        <w:t>I</w:t>
      </w:r>
      <w:r w:rsidR="00536C36">
        <w:t>f it does not repeat the previous steps</w:t>
      </w:r>
      <w:r w:rsidR="007A3086">
        <w:t>. This shows the machine is set up and clean before use</w:t>
      </w:r>
      <w:r>
        <w:t xml:space="preserve">. This background is subtracted from the results so will not impact the spectra </w:t>
      </w:r>
    </w:p>
    <w:p w14:paraId="46C601E8" w14:textId="2C4B7C53" w:rsidR="007A3086" w:rsidRDefault="007A3086" w:rsidP="007A3086">
      <w:pPr>
        <w:pStyle w:val="ListParagraph"/>
      </w:pPr>
    </w:p>
    <w:p w14:paraId="74C0C0AE" w14:textId="2C44A39B" w:rsidR="004D42C7" w:rsidRDefault="00357A0B" w:rsidP="005B662D">
      <w:pPr>
        <w:pStyle w:val="ListParagraph"/>
        <w:numPr>
          <w:ilvl w:val="0"/>
          <w:numId w:val="5"/>
        </w:numPr>
      </w:pPr>
      <w:r>
        <w:t>Twist the foot to raise it and push the arm away from the sample area. Using</w:t>
      </w:r>
      <w:r w:rsidR="004D42C7">
        <w:t xml:space="preserve"> a spatula take a rice sized </w:t>
      </w:r>
      <w:r>
        <w:t>portion</w:t>
      </w:r>
      <w:r w:rsidR="004D42C7">
        <w:t xml:space="preserve"> and place it on the sample area</w:t>
      </w:r>
      <w:r w:rsidR="00C565D6">
        <w:t xml:space="preserve">. Example is shown </w:t>
      </w:r>
      <w:r w:rsidR="00735CE0">
        <w:t>below</w:t>
      </w:r>
      <w:r w:rsidR="00C565D6">
        <w:t>:</w:t>
      </w:r>
    </w:p>
    <w:p w14:paraId="0B30D7B2" w14:textId="77777777" w:rsidR="006E5ED7" w:rsidRDefault="00C565D6" w:rsidP="006E5ED7">
      <w:pPr>
        <w:pStyle w:val="ListParagraph"/>
        <w:keepNext/>
        <w:jc w:val="center"/>
      </w:pPr>
      <w:r>
        <w:rPr>
          <w:noProof/>
        </w:rPr>
        <w:drawing>
          <wp:inline distT="0" distB="0" distL="0" distR="0" wp14:anchorId="50DA4075" wp14:editId="4B5CEEC3">
            <wp:extent cx="2243455" cy="2688590"/>
            <wp:effectExtent l="0" t="0" r="4445" b="0"/>
            <wp:docPr id="69954440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43455" cy="2688590"/>
                    </a:xfrm>
                    <a:prstGeom prst="rect">
                      <a:avLst/>
                    </a:prstGeom>
                    <a:noFill/>
                  </pic:spPr>
                </pic:pic>
              </a:graphicData>
            </a:graphic>
          </wp:inline>
        </w:drawing>
      </w:r>
    </w:p>
    <w:p w14:paraId="1349C3E8" w14:textId="39D024CB" w:rsidR="00C565D6" w:rsidRDefault="006E5ED7" w:rsidP="006E5ED7">
      <w:pPr>
        <w:pStyle w:val="Caption"/>
        <w:jc w:val="center"/>
      </w:pPr>
      <w:bookmarkStart w:id="19" w:name="_Toc212629135"/>
      <w:r>
        <w:t xml:space="preserve">Figure </w:t>
      </w:r>
      <w:r>
        <w:fldChar w:fldCharType="begin"/>
      </w:r>
      <w:r>
        <w:instrText xml:space="preserve"> SEQ Figure \* ARABIC </w:instrText>
      </w:r>
      <w:r>
        <w:fldChar w:fldCharType="separate"/>
      </w:r>
      <w:r w:rsidR="00AE74E9">
        <w:rPr>
          <w:noProof/>
        </w:rPr>
        <w:t>9</w:t>
      </w:r>
      <w:r>
        <w:fldChar w:fldCharType="end"/>
      </w:r>
      <w:r>
        <w:t xml:space="preserve"> - sample in place</w:t>
      </w:r>
      <w:bookmarkEnd w:id="19"/>
    </w:p>
    <w:p w14:paraId="7955C7D5" w14:textId="1A7A12AD" w:rsidR="00357A0B" w:rsidRDefault="00357A0B" w:rsidP="005B662D">
      <w:pPr>
        <w:pStyle w:val="ListParagraph"/>
        <w:numPr>
          <w:ilvl w:val="0"/>
          <w:numId w:val="5"/>
        </w:numPr>
      </w:pPr>
      <w:r>
        <w:t>Make sure it is all covered then bring the arm back over the sample area and twist the foot back down until it clicks.</w:t>
      </w:r>
    </w:p>
    <w:p w14:paraId="0AEC84DD" w14:textId="52BB9797" w:rsidR="00357A0B" w:rsidRDefault="00357A0B" w:rsidP="005B662D">
      <w:pPr>
        <w:pStyle w:val="ListParagraph"/>
        <w:numPr>
          <w:ilvl w:val="0"/>
          <w:numId w:val="5"/>
        </w:numPr>
      </w:pPr>
      <w:r>
        <w:t xml:space="preserve">Select scan on the software, it will run a preview scan then a full analysis which will show you the full spectra </w:t>
      </w:r>
    </w:p>
    <w:p w14:paraId="22DA8C18" w14:textId="2670A3DC" w:rsidR="00775AE2" w:rsidRDefault="00775AE2" w:rsidP="005B662D">
      <w:pPr>
        <w:pStyle w:val="ListParagraph"/>
        <w:numPr>
          <w:ilvl w:val="0"/>
          <w:numId w:val="5"/>
        </w:numPr>
      </w:pPr>
      <w:r>
        <w:t>The spectra are then compared to others that are in the library for the system to help determine composition the material. If the sample has a 95% similarity, then it can be accepted as that composition.</w:t>
      </w:r>
    </w:p>
    <w:p w14:paraId="57BA8189" w14:textId="2CA254A7" w:rsidR="00357A0B" w:rsidRDefault="00357A0B" w:rsidP="005B662D">
      <w:pPr>
        <w:pStyle w:val="ListParagraph"/>
        <w:numPr>
          <w:ilvl w:val="0"/>
          <w:numId w:val="5"/>
        </w:numPr>
      </w:pPr>
      <w:r>
        <w:t>Save the file loc</w:t>
      </w:r>
      <w:r w:rsidR="00775AE2">
        <w:t xml:space="preserve">ally to the pc naming the samples A, B, C or D with the sate if completion </w:t>
      </w:r>
    </w:p>
    <w:p w14:paraId="3AB5FCDC" w14:textId="01872037" w:rsidR="00775AE2" w:rsidRDefault="00775AE2" w:rsidP="005B662D">
      <w:pPr>
        <w:pStyle w:val="ListParagraph"/>
        <w:numPr>
          <w:ilvl w:val="0"/>
          <w:numId w:val="5"/>
        </w:numPr>
      </w:pPr>
      <w:r>
        <w:t xml:space="preserve">Repeated the steps </w:t>
      </w:r>
      <w:r w:rsidR="005B662D">
        <w:t>1-4</w:t>
      </w:r>
      <w:r>
        <w:t xml:space="preserve"> to ensure the sample plate and foot are clean, any waste will be placed in the general waste bins. Once these are complete then move on to the next sample </w:t>
      </w:r>
      <w:r w:rsidR="005B662D">
        <w:t>until all samples are complete</w:t>
      </w:r>
    </w:p>
    <w:p w14:paraId="64EAFA41" w14:textId="77777777" w:rsidR="00A97DD0" w:rsidRPr="00CE64A1" w:rsidRDefault="00A97DD0" w:rsidP="00A97DD0"/>
    <w:p w14:paraId="2E626404" w14:textId="33D2C2E5" w:rsidR="00C565D6" w:rsidRDefault="00971669" w:rsidP="00C565D6">
      <w:pPr>
        <w:pStyle w:val="Heading1"/>
      </w:pPr>
      <w:bookmarkStart w:id="20" w:name="_Toc212625020"/>
      <w:r w:rsidRPr="00CE64A1">
        <w:lastRenderedPageBreak/>
        <w:t>Results and Discussion</w:t>
      </w:r>
      <w:r w:rsidRPr="00871A4D">
        <w:t>:</w:t>
      </w:r>
      <w:bookmarkEnd w:id="20"/>
      <w:r w:rsidRPr="00871A4D">
        <w:t xml:space="preserve"> </w:t>
      </w:r>
    </w:p>
    <w:p w14:paraId="199174E0" w14:textId="3C27E3EC" w:rsidR="00C565D6" w:rsidRDefault="00C565D6" w:rsidP="00C565D6">
      <w:pPr>
        <w:pStyle w:val="Heading2"/>
      </w:pPr>
      <w:bookmarkStart w:id="21" w:name="_Toc212625021"/>
      <w:r>
        <w:t xml:space="preserve">Sample </w:t>
      </w:r>
      <w:r w:rsidR="00C5599F">
        <w:t>A</w:t>
      </w:r>
      <w:bookmarkEnd w:id="21"/>
    </w:p>
    <w:p w14:paraId="1293E68D" w14:textId="77777777" w:rsidR="00AE74E9" w:rsidRDefault="00C5599F" w:rsidP="00AE74E9">
      <w:pPr>
        <w:keepNext/>
        <w:jc w:val="center"/>
      </w:pPr>
      <w:r w:rsidRPr="00C5599F">
        <w:drawing>
          <wp:inline distT="0" distB="0" distL="0" distR="0" wp14:anchorId="22F455ED" wp14:editId="18D6249A">
            <wp:extent cx="4512527" cy="1964794"/>
            <wp:effectExtent l="0" t="0" r="2540" b="0"/>
            <wp:docPr id="23347643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14057" cy="1965460"/>
                    </a:xfrm>
                    <a:prstGeom prst="rect">
                      <a:avLst/>
                    </a:prstGeom>
                    <a:noFill/>
                    <a:ln>
                      <a:noFill/>
                    </a:ln>
                  </pic:spPr>
                </pic:pic>
              </a:graphicData>
            </a:graphic>
          </wp:inline>
        </w:drawing>
      </w:r>
    </w:p>
    <w:p w14:paraId="07174665" w14:textId="0691D829" w:rsidR="00C5599F" w:rsidRDefault="00AE74E9" w:rsidP="00AE74E9">
      <w:pPr>
        <w:pStyle w:val="Caption"/>
        <w:jc w:val="center"/>
      </w:pPr>
      <w:bookmarkStart w:id="22" w:name="_Toc212629136"/>
      <w:r>
        <w:t xml:space="preserve">Figure </w:t>
      </w:r>
      <w:r>
        <w:fldChar w:fldCharType="begin"/>
      </w:r>
      <w:r>
        <w:instrText xml:space="preserve"> SEQ Figure \* ARABIC </w:instrText>
      </w:r>
      <w:r>
        <w:fldChar w:fldCharType="separate"/>
      </w:r>
      <w:r>
        <w:rPr>
          <w:noProof/>
        </w:rPr>
        <w:t>10</w:t>
      </w:r>
      <w:r>
        <w:fldChar w:fldCharType="end"/>
      </w:r>
      <w:r>
        <w:t xml:space="preserve"> - sample A graph</w:t>
      </w:r>
      <w:bookmarkEnd w:id="22"/>
    </w:p>
    <w:p w14:paraId="37E3C8ED" w14:textId="77777777" w:rsidR="00534822" w:rsidRDefault="00534822" w:rsidP="00534822"/>
    <w:p w14:paraId="6CE8872D" w14:textId="77777777" w:rsidR="00534822" w:rsidRPr="00534822" w:rsidRDefault="00534822" w:rsidP="00534822"/>
    <w:p w14:paraId="71E875BC" w14:textId="77777777" w:rsidR="00AE74E9" w:rsidRDefault="00C5599F" w:rsidP="00AE74E9">
      <w:pPr>
        <w:keepNext/>
        <w:jc w:val="center"/>
      </w:pPr>
      <w:r>
        <w:rPr>
          <w:noProof/>
        </w:rPr>
        <w:drawing>
          <wp:inline distT="0" distB="0" distL="0" distR="0" wp14:anchorId="1B727259" wp14:editId="0A059B4E">
            <wp:extent cx="4309256" cy="2613395"/>
            <wp:effectExtent l="0" t="0" r="0" b="0"/>
            <wp:docPr id="80015322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6628" t="14359" r="4968" b="14162"/>
                    <a:stretch/>
                  </pic:blipFill>
                  <pic:spPr bwMode="auto">
                    <a:xfrm>
                      <a:off x="0" y="0"/>
                      <a:ext cx="4312046" cy="2615087"/>
                    </a:xfrm>
                    <a:prstGeom prst="rect">
                      <a:avLst/>
                    </a:prstGeom>
                    <a:noFill/>
                    <a:ln>
                      <a:noFill/>
                    </a:ln>
                    <a:extLst>
                      <a:ext uri="{53640926-AAD7-44D8-BBD7-CCE9431645EC}">
                        <a14:shadowObscured xmlns:a14="http://schemas.microsoft.com/office/drawing/2010/main"/>
                      </a:ext>
                    </a:extLst>
                  </pic:spPr>
                </pic:pic>
              </a:graphicData>
            </a:graphic>
          </wp:inline>
        </w:drawing>
      </w:r>
    </w:p>
    <w:p w14:paraId="2D9D850D" w14:textId="79387EED" w:rsidR="00C5599F" w:rsidRDefault="00AE74E9" w:rsidP="00AE74E9">
      <w:pPr>
        <w:pStyle w:val="Caption"/>
        <w:jc w:val="center"/>
      </w:pPr>
      <w:bookmarkStart w:id="23" w:name="_Toc212629137"/>
      <w:r>
        <w:t xml:space="preserve">Figure </w:t>
      </w:r>
      <w:r>
        <w:fldChar w:fldCharType="begin"/>
      </w:r>
      <w:r>
        <w:instrText xml:space="preserve"> SEQ Figure \* ARABIC </w:instrText>
      </w:r>
      <w:r>
        <w:fldChar w:fldCharType="separate"/>
      </w:r>
      <w:r>
        <w:rPr>
          <w:noProof/>
        </w:rPr>
        <w:t>11</w:t>
      </w:r>
      <w:r>
        <w:fldChar w:fldCharType="end"/>
      </w:r>
      <w:r>
        <w:t xml:space="preserve"> - </w:t>
      </w:r>
      <w:r w:rsidRPr="0010023F">
        <w:t xml:space="preserve">sample A </w:t>
      </w:r>
      <w:r>
        <w:t>comparison</w:t>
      </w:r>
      <w:bookmarkEnd w:id="23"/>
    </w:p>
    <w:p w14:paraId="470C948D" w14:textId="77777777" w:rsidR="00534822" w:rsidRDefault="00534822" w:rsidP="00534822"/>
    <w:p w14:paraId="066766F4" w14:textId="270FF2EF" w:rsidR="00534822" w:rsidRDefault="00534822" w:rsidP="00534822">
      <w:r>
        <w:t xml:space="preserve">Sample A has a 99% similarity to vitamin C powder which is another name for </w:t>
      </w:r>
      <w:r>
        <w:t>Ascorbic acid</w:t>
      </w:r>
      <w:r>
        <w:t xml:space="preserve">, there for sample a is Ascorbic acid </w:t>
      </w:r>
    </w:p>
    <w:p w14:paraId="02659C9D" w14:textId="47E54634" w:rsidR="00534822" w:rsidRPr="00534822" w:rsidRDefault="00534822" w:rsidP="00534822"/>
    <w:p w14:paraId="766AD369" w14:textId="77777777" w:rsidR="00C5599F" w:rsidRPr="00C5599F" w:rsidRDefault="00C5599F" w:rsidP="00C5599F"/>
    <w:p w14:paraId="3DBA6C1F" w14:textId="77777777" w:rsidR="00C565D6" w:rsidRPr="00C565D6" w:rsidRDefault="00C565D6" w:rsidP="00C565D6"/>
    <w:p w14:paraId="6D30538F" w14:textId="77777777" w:rsidR="00C565D6" w:rsidRDefault="00C565D6" w:rsidP="00C565D6">
      <w:pPr>
        <w:pStyle w:val="Heading2"/>
      </w:pPr>
    </w:p>
    <w:p w14:paraId="248D7077" w14:textId="4763F9AE" w:rsidR="00C565D6" w:rsidRDefault="00C565D6" w:rsidP="00C5599F">
      <w:pPr>
        <w:pStyle w:val="Heading2"/>
      </w:pPr>
      <w:bookmarkStart w:id="24" w:name="_Toc212625022"/>
      <w:r>
        <w:t xml:space="preserve">Sample </w:t>
      </w:r>
      <w:r w:rsidR="00C5599F">
        <w:t>B</w:t>
      </w:r>
      <w:bookmarkEnd w:id="24"/>
      <w:r>
        <w:t xml:space="preserve"> </w:t>
      </w:r>
    </w:p>
    <w:p w14:paraId="7A592707" w14:textId="77777777" w:rsidR="00AE74E9" w:rsidRDefault="00C5599F" w:rsidP="00AE74E9">
      <w:pPr>
        <w:keepNext/>
        <w:spacing w:after="0" w:line="240" w:lineRule="auto"/>
        <w:jc w:val="center"/>
      </w:pPr>
      <w:r w:rsidRPr="00C5599F">
        <w:rPr>
          <w:rFonts w:ascii="Aptos Narrow" w:eastAsia="Times New Roman" w:hAnsi="Aptos Narrow" w:cs="Times New Roman"/>
          <w:noProof/>
          <w:color w:val="000000"/>
          <w:sz w:val="22"/>
          <w:szCs w:val="22"/>
          <w:lang w:eastAsia="en-GB"/>
        </w:rPr>
        <w:drawing>
          <wp:inline distT="0" distB="0" distL="0" distR="0" wp14:anchorId="6A609F3C" wp14:editId="6271D371">
            <wp:extent cx="5731510" cy="2521585"/>
            <wp:effectExtent l="0" t="0" r="2540" b="0"/>
            <wp:docPr id="6648624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521585"/>
                    </a:xfrm>
                    <a:prstGeom prst="rect">
                      <a:avLst/>
                    </a:prstGeom>
                    <a:noFill/>
                    <a:ln>
                      <a:noFill/>
                    </a:ln>
                  </pic:spPr>
                </pic:pic>
              </a:graphicData>
            </a:graphic>
          </wp:inline>
        </w:drawing>
      </w:r>
    </w:p>
    <w:p w14:paraId="3C537FF5" w14:textId="4A5E28B3" w:rsidR="00C5599F" w:rsidRDefault="00AE74E9" w:rsidP="00AE74E9">
      <w:pPr>
        <w:pStyle w:val="Caption"/>
        <w:jc w:val="center"/>
        <w:rPr>
          <w:rFonts w:ascii="Aptos Narrow" w:eastAsia="Times New Roman" w:hAnsi="Aptos Narrow" w:cs="Times New Roman"/>
          <w:color w:val="000000"/>
          <w:sz w:val="22"/>
          <w:szCs w:val="22"/>
          <w:lang w:eastAsia="en-GB"/>
        </w:rPr>
      </w:pPr>
      <w:bookmarkStart w:id="25" w:name="_Toc212629138"/>
      <w:r>
        <w:t xml:space="preserve">Figure </w:t>
      </w:r>
      <w:r>
        <w:fldChar w:fldCharType="begin"/>
      </w:r>
      <w:r>
        <w:instrText xml:space="preserve"> SEQ Figure \* ARABIC </w:instrText>
      </w:r>
      <w:r>
        <w:fldChar w:fldCharType="separate"/>
      </w:r>
      <w:r>
        <w:rPr>
          <w:noProof/>
        </w:rPr>
        <w:t>12</w:t>
      </w:r>
      <w:r>
        <w:fldChar w:fldCharType="end"/>
      </w:r>
      <w:r>
        <w:t xml:space="preserve"> - </w:t>
      </w:r>
      <w:r w:rsidRPr="00270F56">
        <w:t xml:space="preserve">sample </w:t>
      </w:r>
      <w:r>
        <w:t>B graph</w:t>
      </w:r>
      <w:bookmarkEnd w:id="25"/>
    </w:p>
    <w:p w14:paraId="49184B6A" w14:textId="77777777" w:rsidR="00AE74E9" w:rsidRDefault="00C5599F" w:rsidP="00AE74E9">
      <w:pPr>
        <w:keepNext/>
        <w:spacing w:after="0" w:line="240" w:lineRule="auto"/>
        <w:jc w:val="center"/>
      </w:pPr>
      <w:r>
        <w:rPr>
          <w:noProof/>
        </w:rPr>
        <w:drawing>
          <wp:inline distT="0" distB="0" distL="0" distR="0" wp14:anchorId="376E3DC4" wp14:editId="348EB992">
            <wp:extent cx="5731510" cy="4298950"/>
            <wp:effectExtent l="0" t="0" r="2540" b="6350"/>
            <wp:docPr id="183130737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6EE744F0" w14:textId="60CAC428" w:rsidR="00C5599F" w:rsidRDefault="00AE74E9" w:rsidP="00AE74E9">
      <w:pPr>
        <w:pStyle w:val="Caption"/>
        <w:jc w:val="center"/>
      </w:pPr>
      <w:bookmarkStart w:id="26" w:name="_Toc212629139"/>
      <w:r>
        <w:t xml:space="preserve">Figure </w:t>
      </w:r>
      <w:r>
        <w:fldChar w:fldCharType="begin"/>
      </w:r>
      <w:r>
        <w:instrText xml:space="preserve"> SEQ Figure \* ARABIC </w:instrText>
      </w:r>
      <w:r>
        <w:fldChar w:fldCharType="separate"/>
      </w:r>
      <w:r>
        <w:rPr>
          <w:noProof/>
        </w:rPr>
        <w:t>13</w:t>
      </w:r>
      <w:r>
        <w:fldChar w:fldCharType="end"/>
      </w:r>
      <w:r>
        <w:t xml:space="preserve"> - </w:t>
      </w:r>
      <w:r w:rsidRPr="00E55EF3">
        <w:t xml:space="preserve">sample </w:t>
      </w:r>
      <w:r>
        <w:t xml:space="preserve">B </w:t>
      </w:r>
      <w:r w:rsidRPr="00E55EF3">
        <w:t>comparison</w:t>
      </w:r>
      <w:bookmarkEnd w:id="26"/>
    </w:p>
    <w:p w14:paraId="0A6524C0" w14:textId="77777777" w:rsidR="008D1B32" w:rsidRDefault="008D1B32" w:rsidP="008D1B32"/>
    <w:p w14:paraId="51E03E54" w14:textId="0FA05615" w:rsidR="008D1B32" w:rsidRPr="008D1B32" w:rsidRDefault="008D1B32" w:rsidP="008D1B32">
      <w:r>
        <w:t>Sample B has a 95% similarity to s Guanidine there for sample B is Guanidine</w:t>
      </w:r>
    </w:p>
    <w:p w14:paraId="63AE7324" w14:textId="77777777" w:rsidR="00C5599F" w:rsidRPr="00C5599F" w:rsidRDefault="00C5599F" w:rsidP="00C5599F"/>
    <w:p w14:paraId="6B301617" w14:textId="2DFC0331" w:rsidR="00C5599F" w:rsidRDefault="00C565D6" w:rsidP="00C5599F">
      <w:pPr>
        <w:pStyle w:val="Heading2"/>
      </w:pPr>
      <w:bookmarkStart w:id="27" w:name="_Toc212625023"/>
      <w:r>
        <w:t>Sample</w:t>
      </w:r>
      <w:r w:rsidR="00C5599F">
        <w:t xml:space="preserve"> C</w:t>
      </w:r>
      <w:bookmarkEnd w:id="27"/>
    </w:p>
    <w:p w14:paraId="143E2F67" w14:textId="77777777" w:rsidR="00AE74E9" w:rsidRDefault="00C5599F" w:rsidP="00AE74E9">
      <w:pPr>
        <w:keepNext/>
        <w:spacing w:after="0" w:line="240" w:lineRule="auto"/>
        <w:jc w:val="center"/>
      </w:pPr>
      <w:r w:rsidRPr="00C5599F">
        <w:rPr>
          <w:rFonts w:ascii="Aptos Narrow" w:eastAsia="Times New Roman" w:hAnsi="Aptos Narrow" w:cs="Times New Roman"/>
          <w:noProof/>
          <w:color w:val="000000"/>
          <w:sz w:val="22"/>
          <w:szCs w:val="22"/>
          <w:lang w:eastAsia="en-GB"/>
        </w:rPr>
        <w:drawing>
          <wp:inline distT="0" distB="0" distL="0" distR="0" wp14:anchorId="2E5DD909" wp14:editId="23F97874">
            <wp:extent cx="5731510" cy="2506345"/>
            <wp:effectExtent l="0" t="0" r="2540" b="8255"/>
            <wp:docPr id="43932077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506345"/>
                    </a:xfrm>
                    <a:prstGeom prst="rect">
                      <a:avLst/>
                    </a:prstGeom>
                    <a:noFill/>
                    <a:ln>
                      <a:noFill/>
                    </a:ln>
                  </pic:spPr>
                </pic:pic>
              </a:graphicData>
            </a:graphic>
          </wp:inline>
        </w:drawing>
      </w:r>
    </w:p>
    <w:p w14:paraId="0FA45502" w14:textId="63670F77" w:rsidR="00C5599F" w:rsidRPr="00C5599F" w:rsidRDefault="00AE74E9" w:rsidP="00AE74E9">
      <w:pPr>
        <w:pStyle w:val="Caption"/>
        <w:jc w:val="center"/>
        <w:rPr>
          <w:rFonts w:ascii="Aptos Narrow" w:eastAsia="Times New Roman" w:hAnsi="Aptos Narrow" w:cs="Times New Roman"/>
          <w:color w:val="000000"/>
          <w:sz w:val="22"/>
          <w:szCs w:val="22"/>
          <w:lang w:eastAsia="en-GB"/>
        </w:rPr>
      </w:pPr>
      <w:bookmarkStart w:id="28" w:name="_Toc212629140"/>
      <w:r>
        <w:t xml:space="preserve">Figure </w:t>
      </w:r>
      <w:r>
        <w:fldChar w:fldCharType="begin"/>
      </w:r>
      <w:r>
        <w:instrText xml:space="preserve"> SEQ Figure \* ARABIC </w:instrText>
      </w:r>
      <w:r>
        <w:fldChar w:fldCharType="separate"/>
      </w:r>
      <w:r>
        <w:rPr>
          <w:noProof/>
        </w:rPr>
        <w:t>14</w:t>
      </w:r>
      <w:r>
        <w:fldChar w:fldCharType="end"/>
      </w:r>
      <w:r>
        <w:t xml:space="preserve"> - sample C graph</w:t>
      </w:r>
      <w:bookmarkEnd w:id="28"/>
    </w:p>
    <w:p w14:paraId="7406EFB1" w14:textId="77777777" w:rsidR="00C5599F" w:rsidRDefault="00C5599F" w:rsidP="00AE74E9">
      <w:pPr>
        <w:jc w:val="center"/>
      </w:pPr>
    </w:p>
    <w:p w14:paraId="603E906F" w14:textId="77777777" w:rsidR="00C5599F" w:rsidRDefault="00C5599F" w:rsidP="00AE74E9">
      <w:pPr>
        <w:jc w:val="center"/>
      </w:pPr>
    </w:p>
    <w:p w14:paraId="733A8A53" w14:textId="40B85884" w:rsidR="00AE74E9" w:rsidRDefault="00C5599F" w:rsidP="00AE74E9">
      <w:pPr>
        <w:keepNext/>
        <w:jc w:val="center"/>
      </w:pPr>
      <w:r>
        <w:rPr>
          <w:noProof/>
        </w:rPr>
        <w:drawing>
          <wp:inline distT="0" distB="0" distL="0" distR="0" wp14:anchorId="1E725503" wp14:editId="1653B2A7">
            <wp:extent cx="5714365" cy="4286250"/>
            <wp:effectExtent l="0" t="0" r="635" b="0"/>
            <wp:docPr id="74666167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14365" cy="4286250"/>
                    </a:xfrm>
                    <a:prstGeom prst="rect">
                      <a:avLst/>
                    </a:prstGeom>
                    <a:noFill/>
                    <a:ln>
                      <a:noFill/>
                    </a:ln>
                  </pic:spPr>
                </pic:pic>
              </a:graphicData>
            </a:graphic>
          </wp:inline>
        </w:drawing>
      </w:r>
    </w:p>
    <w:p w14:paraId="03569153" w14:textId="47B67AD1" w:rsidR="00C565D6" w:rsidRDefault="00AE74E9" w:rsidP="00AE74E9">
      <w:pPr>
        <w:pStyle w:val="Caption"/>
        <w:jc w:val="center"/>
      </w:pPr>
      <w:bookmarkStart w:id="29" w:name="_Toc212629141"/>
      <w:r>
        <w:t xml:space="preserve">Figure </w:t>
      </w:r>
      <w:r>
        <w:fldChar w:fldCharType="begin"/>
      </w:r>
      <w:r>
        <w:instrText xml:space="preserve"> SEQ Figure \* ARABIC </w:instrText>
      </w:r>
      <w:r>
        <w:fldChar w:fldCharType="separate"/>
      </w:r>
      <w:r>
        <w:rPr>
          <w:noProof/>
        </w:rPr>
        <w:t>15</w:t>
      </w:r>
      <w:r>
        <w:fldChar w:fldCharType="end"/>
      </w:r>
      <w:r>
        <w:t xml:space="preserve"> - </w:t>
      </w:r>
      <w:r w:rsidRPr="00C75273">
        <w:t xml:space="preserve">sample </w:t>
      </w:r>
      <w:r>
        <w:t xml:space="preserve">C </w:t>
      </w:r>
      <w:r w:rsidRPr="00C75273">
        <w:t>comparison</w:t>
      </w:r>
      <w:bookmarkEnd w:id="29"/>
    </w:p>
    <w:p w14:paraId="179861ED" w14:textId="77777777" w:rsidR="008D1B32" w:rsidRDefault="008D1B32" w:rsidP="008D1B32"/>
    <w:p w14:paraId="0817E854" w14:textId="57891CAF" w:rsidR="008D1B32" w:rsidRPr="008D1B32" w:rsidRDefault="008D1B32" w:rsidP="008D1B32">
      <w:r>
        <w:t>Sample c has a 55% similarity to ethyl 4-nitrobezonate, this is not any one of the expected 4 samples however looking at the graph and there peaks its looks like Methyl 3-nitrobezonate, this is also found in ethyl 4-nitrobezonate. We can conclude that sample C is likely to be Methyl 3-nitrobezonate</w:t>
      </w:r>
    </w:p>
    <w:p w14:paraId="62E58008" w14:textId="3D91C8C6" w:rsidR="00C565D6" w:rsidRPr="00C565D6" w:rsidRDefault="00C565D6" w:rsidP="00C565D6">
      <w:pPr>
        <w:pStyle w:val="Heading2"/>
      </w:pPr>
      <w:bookmarkStart w:id="30" w:name="_Toc212625024"/>
      <w:r>
        <w:t xml:space="preserve">Sample </w:t>
      </w:r>
      <w:r w:rsidR="00C5599F">
        <w:t>D</w:t>
      </w:r>
      <w:bookmarkEnd w:id="30"/>
      <w:r>
        <w:t xml:space="preserve"> </w:t>
      </w:r>
    </w:p>
    <w:p w14:paraId="479E481C" w14:textId="77777777" w:rsidR="00AE74E9" w:rsidRDefault="00C5599F" w:rsidP="00AE74E9">
      <w:pPr>
        <w:keepNext/>
        <w:jc w:val="center"/>
      </w:pPr>
      <w:r w:rsidRPr="00C5599F">
        <w:drawing>
          <wp:inline distT="0" distB="0" distL="0" distR="0" wp14:anchorId="235AA946" wp14:editId="0128D3D8">
            <wp:extent cx="5731510" cy="2484755"/>
            <wp:effectExtent l="0" t="0" r="2540" b="0"/>
            <wp:docPr id="199663227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84755"/>
                    </a:xfrm>
                    <a:prstGeom prst="rect">
                      <a:avLst/>
                    </a:prstGeom>
                    <a:noFill/>
                    <a:ln>
                      <a:noFill/>
                    </a:ln>
                  </pic:spPr>
                </pic:pic>
              </a:graphicData>
            </a:graphic>
          </wp:inline>
        </w:drawing>
      </w:r>
    </w:p>
    <w:p w14:paraId="09A894A1" w14:textId="2F6BBD0A" w:rsidR="00C5599F" w:rsidRPr="00C5599F" w:rsidRDefault="00AE74E9" w:rsidP="00AE74E9">
      <w:pPr>
        <w:pStyle w:val="Caption"/>
        <w:jc w:val="center"/>
      </w:pPr>
      <w:bookmarkStart w:id="31" w:name="_Toc212629142"/>
      <w:r>
        <w:t xml:space="preserve">Figure </w:t>
      </w:r>
      <w:r>
        <w:fldChar w:fldCharType="begin"/>
      </w:r>
      <w:r>
        <w:instrText xml:space="preserve"> SEQ Figure \* ARABIC </w:instrText>
      </w:r>
      <w:r>
        <w:fldChar w:fldCharType="separate"/>
      </w:r>
      <w:r>
        <w:rPr>
          <w:noProof/>
        </w:rPr>
        <w:t>16</w:t>
      </w:r>
      <w:r>
        <w:fldChar w:fldCharType="end"/>
      </w:r>
      <w:r>
        <w:t xml:space="preserve"> - Sample D Graph</w:t>
      </w:r>
      <w:bookmarkEnd w:id="31"/>
    </w:p>
    <w:p w14:paraId="220487FF" w14:textId="77777777" w:rsidR="00AE74E9" w:rsidRDefault="00C5599F" w:rsidP="00AE74E9">
      <w:pPr>
        <w:keepNext/>
        <w:jc w:val="center"/>
      </w:pPr>
      <w:r>
        <w:rPr>
          <w:noProof/>
        </w:rPr>
        <w:lastRenderedPageBreak/>
        <w:drawing>
          <wp:inline distT="0" distB="0" distL="0" distR="0" wp14:anchorId="16C7B241" wp14:editId="08B0C957">
            <wp:extent cx="5714365" cy="4286250"/>
            <wp:effectExtent l="0" t="0" r="635" b="0"/>
            <wp:docPr id="72162496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14365" cy="4286250"/>
                    </a:xfrm>
                    <a:prstGeom prst="rect">
                      <a:avLst/>
                    </a:prstGeom>
                    <a:noFill/>
                    <a:ln>
                      <a:noFill/>
                    </a:ln>
                  </pic:spPr>
                </pic:pic>
              </a:graphicData>
            </a:graphic>
          </wp:inline>
        </w:drawing>
      </w:r>
    </w:p>
    <w:p w14:paraId="3856F8F7" w14:textId="783C9590" w:rsidR="00C565D6" w:rsidRPr="00C565D6" w:rsidRDefault="00AE74E9" w:rsidP="00AE74E9">
      <w:pPr>
        <w:pStyle w:val="Caption"/>
        <w:jc w:val="center"/>
      </w:pPr>
      <w:bookmarkStart w:id="32" w:name="_Toc212629143"/>
      <w:r>
        <w:t xml:space="preserve">Figure </w:t>
      </w:r>
      <w:r>
        <w:fldChar w:fldCharType="begin"/>
      </w:r>
      <w:r>
        <w:instrText xml:space="preserve"> SEQ Figure \* ARABIC </w:instrText>
      </w:r>
      <w:r>
        <w:fldChar w:fldCharType="separate"/>
      </w:r>
      <w:r>
        <w:rPr>
          <w:noProof/>
        </w:rPr>
        <w:t>17</w:t>
      </w:r>
      <w:r>
        <w:fldChar w:fldCharType="end"/>
      </w:r>
      <w:r>
        <w:t xml:space="preserve"> - </w:t>
      </w:r>
      <w:r w:rsidRPr="00DB69EB">
        <w:t xml:space="preserve">sample </w:t>
      </w:r>
      <w:r>
        <w:t>D</w:t>
      </w:r>
      <w:r w:rsidRPr="00DB69EB">
        <w:t xml:space="preserve"> comparison</w:t>
      </w:r>
      <w:bookmarkEnd w:id="32"/>
    </w:p>
    <w:p w14:paraId="77343CB2" w14:textId="2DC51007" w:rsidR="00C565D6" w:rsidRPr="00C565D6" w:rsidRDefault="008D1B32" w:rsidP="00C565D6">
      <w:r>
        <w:t>Sample D has  99% similarity to parastomal which is another name for acetaminophen therefore sample D is Aceptaminophen</w:t>
      </w:r>
    </w:p>
    <w:p w14:paraId="56B0620A" w14:textId="77777777" w:rsidR="00C565D6" w:rsidRDefault="00C565D6" w:rsidP="00871A4D">
      <w:pPr>
        <w:pStyle w:val="Heading1"/>
      </w:pPr>
    </w:p>
    <w:p w14:paraId="5692AC6D" w14:textId="7DD104C1" w:rsidR="00971669" w:rsidRDefault="00971669" w:rsidP="00871A4D">
      <w:pPr>
        <w:pStyle w:val="Heading1"/>
      </w:pPr>
      <w:bookmarkStart w:id="33" w:name="_Toc212625025"/>
      <w:r w:rsidRPr="00CE64A1">
        <w:t>Conclusions</w:t>
      </w:r>
      <w:bookmarkEnd w:id="33"/>
    </w:p>
    <w:p w14:paraId="07073D15" w14:textId="396DC6F4" w:rsidR="00AE74E9" w:rsidRPr="00AE74E9" w:rsidRDefault="00435B8B" w:rsidP="00AE74E9">
      <w:r>
        <w:t>Overall,</w:t>
      </w:r>
      <w:r w:rsidR="00AE74E9">
        <w:t xml:space="preserve"> this experiment is a goof way of showcasing how FT-IR can help identify compounds however contamination can make a huge different to the spectra and potentially lead to a miss- identification of the compositions, it also relies on the same set up every time of constant results which can be hard to achieve.</w:t>
      </w:r>
    </w:p>
    <w:p w14:paraId="5C6C1F74" w14:textId="77777777" w:rsidR="003013A0" w:rsidRPr="003013A0" w:rsidRDefault="003013A0" w:rsidP="003013A0"/>
    <w:sdt>
      <w:sdtPr>
        <w:id w:val="-1376230752"/>
        <w:docPartObj>
          <w:docPartGallery w:val="Bibliographies"/>
          <w:docPartUnique/>
        </w:docPartObj>
      </w:sdtPr>
      <w:sdtEndPr>
        <w:rPr>
          <w:rFonts w:asciiTheme="minorHAnsi" w:eastAsiaTheme="minorEastAsia" w:hAnsiTheme="minorHAnsi" w:cstheme="minorBidi"/>
          <w:color w:val="auto"/>
          <w:sz w:val="21"/>
          <w:szCs w:val="21"/>
        </w:rPr>
      </w:sdtEndPr>
      <w:sdtContent>
        <w:p w14:paraId="58F37867" w14:textId="6C42BA93" w:rsidR="00AE74E9" w:rsidRDefault="00AE74E9">
          <w:pPr>
            <w:pStyle w:val="Heading1"/>
          </w:pPr>
          <w:r>
            <w:t>References</w:t>
          </w:r>
        </w:p>
        <w:sdt>
          <w:sdtPr>
            <w:id w:val="-573587230"/>
            <w:bibliography/>
          </w:sdtPr>
          <w:sdtContent>
            <w:p w14:paraId="5D17E729" w14:textId="77777777" w:rsidR="00AE74E9" w:rsidRDefault="00AE74E9">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2"/>
                <w:gridCol w:w="8784"/>
              </w:tblGrid>
              <w:tr w:rsidR="00AE74E9" w14:paraId="76B7AB56" w14:textId="77777777">
                <w:trPr>
                  <w:divId w:val="832719694"/>
                  <w:tblCellSpacing w:w="15" w:type="dxa"/>
                </w:trPr>
                <w:tc>
                  <w:tcPr>
                    <w:tcW w:w="50" w:type="pct"/>
                    <w:hideMark/>
                  </w:tcPr>
                  <w:p w14:paraId="09E8EC25" w14:textId="235DB5E5" w:rsidR="00AE74E9" w:rsidRDefault="00AE74E9">
                    <w:pPr>
                      <w:pStyle w:val="Bibliography"/>
                      <w:rPr>
                        <w:noProof/>
                        <w:sz w:val="24"/>
                        <w:szCs w:val="24"/>
                      </w:rPr>
                    </w:pPr>
                    <w:r>
                      <w:rPr>
                        <w:noProof/>
                      </w:rPr>
                      <w:lastRenderedPageBreak/>
                      <w:t xml:space="preserve">[1] </w:t>
                    </w:r>
                  </w:p>
                </w:tc>
                <w:tc>
                  <w:tcPr>
                    <w:tcW w:w="0" w:type="auto"/>
                    <w:hideMark/>
                  </w:tcPr>
                  <w:p w14:paraId="47B7F17A" w14:textId="77777777" w:rsidR="00AE74E9" w:rsidRDefault="00AE74E9">
                    <w:pPr>
                      <w:pStyle w:val="Bibliography"/>
                      <w:rPr>
                        <w:noProof/>
                      </w:rPr>
                    </w:pPr>
                    <w:r>
                      <w:rPr>
                        <w:noProof/>
                      </w:rPr>
                      <w:t>Bruker, “What is IR Spectroscopy,” [Online]. Available: https://www.bruker.com/en/products-and-solutions/infrared-and-raman/ft-ir-routine-spectrometer/what-is-ft-ir-spectroscopy.html. [Accessed 29 October 2025].</w:t>
                    </w:r>
                  </w:p>
                </w:tc>
              </w:tr>
              <w:tr w:rsidR="00AE74E9" w14:paraId="4B359501" w14:textId="77777777">
                <w:trPr>
                  <w:divId w:val="832719694"/>
                  <w:tblCellSpacing w:w="15" w:type="dxa"/>
                </w:trPr>
                <w:tc>
                  <w:tcPr>
                    <w:tcW w:w="50" w:type="pct"/>
                    <w:hideMark/>
                  </w:tcPr>
                  <w:p w14:paraId="7F34F029" w14:textId="77777777" w:rsidR="00AE74E9" w:rsidRDefault="00AE74E9">
                    <w:pPr>
                      <w:pStyle w:val="Bibliography"/>
                      <w:rPr>
                        <w:noProof/>
                      </w:rPr>
                    </w:pPr>
                    <w:r>
                      <w:rPr>
                        <w:noProof/>
                      </w:rPr>
                      <w:t xml:space="preserve">[2] </w:t>
                    </w:r>
                  </w:p>
                </w:tc>
                <w:tc>
                  <w:tcPr>
                    <w:tcW w:w="0" w:type="auto"/>
                    <w:hideMark/>
                  </w:tcPr>
                  <w:p w14:paraId="2CEE40B8" w14:textId="77777777" w:rsidR="00AE74E9" w:rsidRDefault="00AE74E9">
                    <w:pPr>
                      <w:pStyle w:val="Bibliography"/>
                      <w:rPr>
                        <w:noProof/>
                      </w:rPr>
                    </w:pPr>
                    <w:r>
                      <w:rPr>
                        <w:noProof/>
                      </w:rPr>
                      <w:t xml:space="preserve">L. Tuhut, L. Munteanu, A. B. simon-marinca and a. Desnisa matei, “Explosve identification by Infrared spectrometry,” </w:t>
                    </w:r>
                    <w:r>
                      <w:rPr>
                        <w:i/>
                        <w:iCs/>
                        <w:noProof/>
                      </w:rPr>
                      <w:t xml:space="preserve">National institute for research devolopment in mine safty and protection to explosion, </w:t>
                    </w:r>
                    <w:r>
                      <w:rPr>
                        <w:noProof/>
                      </w:rPr>
                      <w:t xml:space="preserve">pp. 32-34, 2022. </w:t>
                    </w:r>
                  </w:p>
                </w:tc>
              </w:tr>
              <w:tr w:rsidR="00AE74E9" w14:paraId="332C52F2" w14:textId="77777777">
                <w:trPr>
                  <w:divId w:val="832719694"/>
                  <w:tblCellSpacing w:w="15" w:type="dxa"/>
                </w:trPr>
                <w:tc>
                  <w:tcPr>
                    <w:tcW w:w="50" w:type="pct"/>
                    <w:hideMark/>
                  </w:tcPr>
                  <w:p w14:paraId="61A2301C" w14:textId="77777777" w:rsidR="00AE74E9" w:rsidRDefault="00AE74E9">
                    <w:pPr>
                      <w:pStyle w:val="Bibliography"/>
                      <w:rPr>
                        <w:noProof/>
                      </w:rPr>
                    </w:pPr>
                    <w:r>
                      <w:rPr>
                        <w:noProof/>
                      </w:rPr>
                      <w:t xml:space="preserve">[3] </w:t>
                    </w:r>
                  </w:p>
                </w:tc>
                <w:tc>
                  <w:tcPr>
                    <w:tcW w:w="0" w:type="auto"/>
                    <w:hideMark/>
                  </w:tcPr>
                  <w:p w14:paraId="261C9FD4" w14:textId="77777777" w:rsidR="00AE74E9" w:rsidRDefault="00AE74E9">
                    <w:pPr>
                      <w:pStyle w:val="Bibliography"/>
                      <w:rPr>
                        <w:noProof/>
                      </w:rPr>
                    </w:pPr>
                    <w:r>
                      <w:rPr>
                        <w:noProof/>
                      </w:rPr>
                      <w:t>ACS, “Molecule of the week Archive,” 20 July 2020. [Online]. Available: https://www.acs.org/molecule-of-the-week/archive/g/guanidine.html. [Accessed 29 October 2025].</w:t>
                    </w:r>
                  </w:p>
                </w:tc>
              </w:tr>
              <w:tr w:rsidR="00AE74E9" w14:paraId="5DACE487" w14:textId="77777777">
                <w:trPr>
                  <w:divId w:val="832719694"/>
                  <w:tblCellSpacing w:w="15" w:type="dxa"/>
                </w:trPr>
                <w:tc>
                  <w:tcPr>
                    <w:tcW w:w="50" w:type="pct"/>
                    <w:hideMark/>
                  </w:tcPr>
                  <w:p w14:paraId="4676D9F7" w14:textId="77777777" w:rsidR="00AE74E9" w:rsidRDefault="00AE74E9">
                    <w:pPr>
                      <w:pStyle w:val="Bibliography"/>
                      <w:rPr>
                        <w:noProof/>
                      </w:rPr>
                    </w:pPr>
                    <w:r>
                      <w:rPr>
                        <w:noProof/>
                      </w:rPr>
                      <w:t xml:space="preserve">[4] </w:t>
                    </w:r>
                  </w:p>
                </w:tc>
                <w:tc>
                  <w:tcPr>
                    <w:tcW w:w="0" w:type="auto"/>
                    <w:hideMark/>
                  </w:tcPr>
                  <w:p w14:paraId="5894C094" w14:textId="77777777" w:rsidR="00AE74E9" w:rsidRDefault="00AE74E9">
                    <w:pPr>
                      <w:pStyle w:val="Bibliography"/>
                      <w:rPr>
                        <w:noProof/>
                      </w:rPr>
                    </w:pPr>
                    <w:r>
                      <w:rPr>
                        <w:noProof/>
                      </w:rPr>
                      <w:t>Wikimedia Commons, “File:Paracetamol-skeletal.svg,” [Online]. Available: https://commons.wikimedia.org/wiki/File:Paracetamol-skeletal.svg. [Accessed 29 October 2025].</w:t>
                    </w:r>
                  </w:p>
                </w:tc>
              </w:tr>
              <w:tr w:rsidR="00AE74E9" w14:paraId="685027E5" w14:textId="77777777">
                <w:trPr>
                  <w:divId w:val="832719694"/>
                  <w:tblCellSpacing w:w="15" w:type="dxa"/>
                </w:trPr>
                <w:tc>
                  <w:tcPr>
                    <w:tcW w:w="50" w:type="pct"/>
                    <w:hideMark/>
                  </w:tcPr>
                  <w:p w14:paraId="4CC7E50F" w14:textId="77777777" w:rsidR="00AE74E9" w:rsidRDefault="00AE74E9">
                    <w:pPr>
                      <w:pStyle w:val="Bibliography"/>
                      <w:rPr>
                        <w:noProof/>
                      </w:rPr>
                    </w:pPr>
                    <w:r>
                      <w:rPr>
                        <w:noProof/>
                      </w:rPr>
                      <w:t xml:space="preserve">[5] </w:t>
                    </w:r>
                  </w:p>
                </w:tc>
                <w:tc>
                  <w:tcPr>
                    <w:tcW w:w="0" w:type="auto"/>
                    <w:hideMark/>
                  </w:tcPr>
                  <w:p w14:paraId="2BAB5E5F" w14:textId="77777777" w:rsidR="00AE74E9" w:rsidRDefault="00AE74E9">
                    <w:pPr>
                      <w:pStyle w:val="Bibliography"/>
                      <w:rPr>
                        <w:noProof/>
                      </w:rPr>
                    </w:pPr>
                    <w:r>
                      <w:rPr>
                        <w:noProof/>
                      </w:rPr>
                      <w:t>“Chemistry of ascorbic acid,” wikipedia, [Online]. Available: https://en.wikipedia.org/wiki/Chemistry_of_ascorbic_acid. [Accessed 29 October 2025].</w:t>
                    </w:r>
                  </w:p>
                </w:tc>
              </w:tr>
              <w:tr w:rsidR="00AE74E9" w14:paraId="00B13202" w14:textId="77777777">
                <w:trPr>
                  <w:divId w:val="832719694"/>
                  <w:tblCellSpacing w:w="15" w:type="dxa"/>
                </w:trPr>
                <w:tc>
                  <w:tcPr>
                    <w:tcW w:w="50" w:type="pct"/>
                    <w:hideMark/>
                  </w:tcPr>
                  <w:p w14:paraId="66175DAC" w14:textId="77777777" w:rsidR="00AE74E9" w:rsidRDefault="00AE74E9">
                    <w:pPr>
                      <w:pStyle w:val="Bibliography"/>
                      <w:rPr>
                        <w:noProof/>
                      </w:rPr>
                    </w:pPr>
                    <w:r>
                      <w:rPr>
                        <w:noProof/>
                      </w:rPr>
                      <w:t xml:space="preserve">[6] </w:t>
                    </w:r>
                  </w:p>
                </w:tc>
                <w:tc>
                  <w:tcPr>
                    <w:tcW w:w="0" w:type="auto"/>
                    <w:hideMark/>
                  </w:tcPr>
                  <w:p w14:paraId="29717563" w14:textId="77777777" w:rsidR="00AE74E9" w:rsidRDefault="00AE74E9">
                    <w:pPr>
                      <w:pStyle w:val="Bibliography"/>
                      <w:rPr>
                        <w:noProof/>
                      </w:rPr>
                    </w:pPr>
                    <w:r>
                      <w:rPr>
                        <w:noProof/>
                      </w:rPr>
                      <w:t>“Methyl 3-nitrobenzoate,” Merck, [Online]. Available: https://www.sigmaaldrich.com/GB/en/product/aldrich/155977?srsltid=AfmBOooF_YACYnu_cZPSyVl_KhAIPwW_ena6jO20wH1R1_WeXFd8gqGj. [Accessed 29 Ocbober 2025].</w:t>
                    </w:r>
                  </w:p>
                </w:tc>
              </w:tr>
              <w:tr w:rsidR="00AE74E9" w14:paraId="5E532E5E" w14:textId="77777777">
                <w:trPr>
                  <w:divId w:val="832719694"/>
                  <w:tblCellSpacing w:w="15" w:type="dxa"/>
                </w:trPr>
                <w:tc>
                  <w:tcPr>
                    <w:tcW w:w="50" w:type="pct"/>
                    <w:hideMark/>
                  </w:tcPr>
                  <w:p w14:paraId="28D81E71" w14:textId="77777777" w:rsidR="00AE74E9" w:rsidRDefault="00AE74E9">
                    <w:pPr>
                      <w:pStyle w:val="Bibliography"/>
                      <w:rPr>
                        <w:noProof/>
                      </w:rPr>
                    </w:pPr>
                    <w:r>
                      <w:rPr>
                        <w:noProof/>
                      </w:rPr>
                      <w:t xml:space="preserve">[7] </w:t>
                    </w:r>
                  </w:p>
                </w:tc>
                <w:tc>
                  <w:tcPr>
                    <w:tcW w:w="0" w:type="auto"/>
                    <w:hideMark/>
                  </w:tcPr>
                  <w:p w14:paraId="061492DF" w14:textId="77777777" w:rsidR="00AE74E9" w:rsidRDefault="00AE74E9">
                    <w:pPr>
                      <w:pStyle w:val="Bibliography"/>
                      <w:rPr>
                        <w:noProof/>
                      </w:rPr>
                    </w:pPr>
                    <w:r>
                      <w:rPr>
                        <w:noProof/>
                      </w:rPr>
                      <w:t>Superlab, “PERKIN ELMER Spectrum Two,” [Online]. Available: https://www.super-lab.com/product/perkin-elmer-spectrum-two/. [Accessed 29 October 2025].</w:t>
                    </w:r>
                  </w:p>
                </w:tc>
              </w:tr>
            </w:tbl>
            <w:p w14:paraId="3826BAEE" w14:textId="77777777" w:rsidR="00AE74E9" w:rsidRDefault="00AE74E9">
              <w:pPr>
                <w:divId w:val="832719694"/>
                <w:rPr>
                  <w:rFonts w:eastAsia="Times New Roman"/>
                  <w:noProof/>
                </w:rPr>
              </w:pPr>
            </w:p>
            <w:p w14:paraId="03022CC5" w14:textId="72D88ABA" w:rsidR="006278EF" w:rsidRDefault="00AE74E9" w:rsidP="00AE74E9">
              <w:r>
                <w:rPr>
                  <w:b/>
                  <w:bCs/>
                </w:rPr>
                <w:fldChar w:fldCharType="end"/>
              </w:r>
            </w:p>
          </w:sdtContent>
        </w:sdt>
      </w:sdtContent>
    </w:sdt>
    <w:p w14:paraId="3D12BF25" w14:textId="77777777" w:rsidR="00AE74E9" w:rsidRPr="00AE74E9" w:rsidRDefault="00AE74E9" w:rsidP="00AE74E9"/>
    <w:p w14:paraId="36AE73AC" w14:textId="77777777" w:rsidR="006278EF" w:rsidRDefault="006278EF"/>
    <w:p w14:paraId="4F0939EA" w14:textId="77777777" w:rsidR="00A97DD0" w:rsidRDefault="00A97DD0"/>
    <w:sectPr w:rsidR="00A97DD0">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3EEEC" w14:textId="77777777" w:rsidR="009D6435" w:rsidRDefault="009D6435" w:rsidP="008273C5">
      <w:pPr>
        <w:spacing w:after="0" w:line="240" w:lineRule="auto"/>
      </w:pPr>
      <w:r>
        <w:separator/>
      </w:r>
    </w:p>
  </w:endnote>
  <w:endnote w:type="continuationSeparator" w:id="0">
    <w:p w14:paraId="6ADB00DF" w14:textId="77777777" w:rsidR="009D6435" w:rsidRDefault="009D6435" w:rsidP="00827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20171" w14:textId="77777777" w:rsidR="004D7A30" w:rsidRDefault="004D7A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23345" w14:textId="083CFA16" w:rsidR="002A50BE" w:rsidRDefault="002A50BE" w:rsidP="00435B8B">
    <w:pPr>
      <w:pStyle w:val="Footer"/>
    </w:pPr>
  </w:p>
  <w:p w14:paraId="1ED59FEE" w14:textId="77777777" w:rsidR="009D6435" w:rsidRDefault="00C55D25">
    <w:pPr>
      <w:pStyle w:val="Footer"/>
    </w:pPr>
    <w:sdt>
      <w:sdtPr>
        <w:id w:val="1589808311"/>
        <w:docPartObj>
          <w:docPartGallery w:val="Page Numbers (Bottom of Page)"/>
          <w:docPartUnique/>
        </w:docPartObj>
      </w:sdtPr>
      <w:sdtContent>
        <w:sdt>
          <w:sdtPr>
            <w:id w:val="-1705238520"/>
            <w:docPartObj>
              <w:docPartGallery w:val="Page Numbers (Top of Page)"/>
              <w:docPartUnique/>
            </w:docPartObj>
          </w:sdtPr>
          <w:sdtContent>
            <w:r w:rsidR="009D6435">
              <w:t xml:space="preserve">Page </w:t>
            </w:r>
            <w:r w:rsidR="009D6435">
              <w:rPr>
                <w:b/>
                <w:bCs/>
                <w:sz w:val="24"/>
                <w:szCs w:val="24"/>
              </w:rPr>
              <w:fldChar w:fldCharType="begin"/>
            </w:r>
            <w:r w:rsidR="009D6435">
              <w:rPr>
                <w:b/>
                <w:bCs/>
              </w:rPr>
              <w:instrText xml:space="preserve"> PAGE </w:instrText>
            </w:r>
            <w:r w:rsidR="009D6435">
              <w:rPr>
                <w:b/>
                <w:bCs/>
                <w:sz w:val="24"/>
                <w:szCs w:val="24"/>
              </w:rPr>
              <w:fldChar w:fldCharType="separate"/>
            </w:r>
            <w:r w:rsidR="002A50BE">
              <w:rPr>
                <w:b/>
                <w:bCs/>
                <w:noProof/>
              </w:rPr>
              <w:t>4</w:t>
            </w:r>
            <w:r w:rsidR="009D6435">
              <w:rPr>
                <w:b/>
                <w:bCs/>
                <w:sz w:val="24"/>
                <w:szCs w:val="24"/>
              </w:rPr>
              <w:fldChar w:fldCharType="end"/>
            </w:r>
            <w:r w:rsidR="009D6435">
              <w:t xml:space="preserve"> of </w:t>
            </w:r>
            <w:r w:rsidR="009D6435">
              <w:rPr>
                <w:b/>
                <w:bCs/>
                <w:sz w:val="24"/>
                <w:szCs w:val="24"/>
              </w:rPr>
              <w:fldChar w:fldCharType="begin"/>
            </w:r>
            <w:r w:rsidR="009D6435">
              <w:rPr>
                <w:b/>
                <w:bCs/>
              </w:rPr>
              <w:instrText xml:space="preserve"> NUMPAGES  </w:instrText>
            </w:r>
            <w:r w:rsidR="009D6435">
              <w:rPr>
                <w:b/>
                <w:bCs/>
                <w:sz w:val="24"/>
                <w:szCs w:val="24"/>
              </w:rPr>
              <w:fldChar w:fldCharType="separate"/>
            </w:r>
            <w:r w:rsidR="002A50BE">
              <w:rPr>
                <w:b/>
                <w:bCs/>
                <w:noProof/>
              </w:rPr>
              <w:t>12</w:t>
            </w:r>
            <w:r w:rsidR="009D6435">
              <w:rPr>
                <w:b/>
                <w:bCs/>
                <w:sz w:val="24"/>
                <w:szCs w:val="24"/>
              </w:rPr>
              <w:fldChar w:fldCharType="end"/>
            </w:r>
            <w:r w:rsidR="009D6435">
              <w:rPr>
                <w:b/>
                <w:bCs/>
                <w:sz w:val="24"/>
                <w:szCs w:val="24"/>
              </w:rPr>
              <w:t xml:space="preserve"> </w:t>
            </w:r>
          </w:sdtContent>
        </w:sdt>
      </w:sdtContent>
    </w:sdt>
  </w:p>
  <w:p w14:paraId="04653A57" w14:textId="51336801" w:rsidR="009D6435" w:rsidRPr="007422D6" w:rsidRDefault="007422D6" w:rsidP="007422D6">
    <w:pPr>
      <w:jc w:val="right"/>
      <w:rPr>
        <w:b/>
        <w:bCs/>
      </w:rPr>
    </w:pPr>
    <w:r>
      <w:rPr>
        <w:b/>
        <w:bCs/>
      </w:rPr>
      <w:t>L6 -</w:t>
    </w:r>
    <w:r w:rsidRPr="003013A0">
      <w:rPr>
        <w:b/>
        <w:bCs/>
      </w:rPr>
      <w:t>Advanced Chemistry of OME (ACDA6020)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1B08F" w14:textId="77777777" w:rsidR="004D7A30" w:rsidRDefault="004D7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BC357" w14:textId="77777777" w:rsidR="009D6435" w:rsidRDefault="009D6435" w:rsidP="008273C5">
      <w:pPr>
        <w:spacing w:after="0" w:line="240" w:lineRule="auto"/>
      </w:pPr>
      <w:r>
        <w:separator/>
      </w:r>
    </w:p>
  </w:footnote>
  <w:footnote w:type="continuationSeparator" w:id="0">
    <w:p w14:paraId="35BF8CB0" w14:textId="77777777" w:rsidR="009D6435" w:rsidRDefault="009D6435" w:rsidP="008273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FFDB0" w14:textId="77777777" w:rsidR="004D7A30" w:rsidRDefault="004D7A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80107" w14:textId="2E7AFBA5" w:rsidR="00FC0C08" w:rsidRDefault="00385E10" w:rsidP="00435B8B">
    <w:pPr>
      <w:pStyle w:val="Title"/>
      <w:jc w:val="right"/>
      <w:rPr>
        <w:b/>
        <w:bCs/>
        <w:sz w:val="18"/>
        <w:szCs w:val="18"/>
      </w:rPr>
    </w:pPr>
    <w:r w:rsidRPr="008273C5">
      <w:rPr>
        <w:noProof/>
      </w:rPr>
      <w:drawing>
        <wp:anchor distT="0" distB="0" distL="114300" distR="114300" simplePos="0" relativeHeight="251658240" behindDoc="1" locked="0" layoutInCell="1" allowOverlap="1" wp14:anchorId="3927EE07" wp14:editId="6347F994">
          <wp:simplePos x="0" y="0"/>
          <wp:positionH relativeFrom="column">
            <wp:posOffset>-405857</wp:posOffset>
          </wp:positionH>
          <wp:positionV relativeFrom="paragraph">
            <wp:posOffset>-24164</wp:posOffset>
          </wp:positionV>
          <wp:extent cx="1393112" cy="562274"/>
          <wp:effectExtent l="0" t="0" r="0" b="9525"/>
          <wp:wrapSquare wrapText="bothSides"/>
          <wp:docPr id="1" name="Picture 1" descr="UWTSD - Living Life to the Full 6 Week Course - West Wales Action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 Living Life to the Full 6 Week Course - West Wales Action for ..."/>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1363" t="23662" r="13352" b="26866"/>
                  <a:stretch/>
                </pic:blipFill>
                <pic:spPr bwMode="auto">
                  <a:xfrm>
                    <a:off x="0" y="0"/>
                    <a:ext cx="1393112" cy="56227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041277" w14:textId="34AB5165" w:rsidR="003013A0" w:rsidRPr="003013A0" w:rsidRDefault="003013A0" w:rsidP="003013A0">
    <w:pPr>
      <w:pStyle w:val="Title"/>
      <w:jc w:val="right"/>
      <w:rPr>
        <w:b/>
        <w:bCs/>
        <w:sz w:val="18"/>
        <w:szCs w:val="18"/>
      </w:rPr>
    </w:pPr>
    <w:r w:rsidRPr="003013A0">
      <w:rPr>
        <w:b/>
        <w:bCs/>
        <w:sz w:val="18"/>
        <w:szCs w:val="18"/>
      </w:rPr>
      <w:t>FT-IR ANALYSIS and IDENTIFICATION OF ORGANIC MATERIALS</w:t>
    </w:r>
  </w:p>
  <w:p w14:paraId="48892729" w14:textId="77777777" w:rsidR="003013A0" w:rsidRPr="003013A0" w:rsidRDefault="003013A0" w:rsidP="003013A0"/>
  <w:p w14:paraId="51EC1061" w14:textId="2746F69F" w:rsidR="009D6435" w:rsidRDefault="009D6435" w:rsidP="002619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AC8B8" w14:textId="77777777" w:rsidR="004D7A30" w:rsidRDefault="004D7A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B3A2B"/>
    <w:multiLevelType w:val="hybridMultilevel"/>
    <w:tmpl w:val="C6763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FF56F7"/>
    <w:multiLevelType w:val="hybridMultilevel"/>
    <w:tmpl w:val="5A1C3E42"/>
    <w:lvl w:ilvl="0" w:tplc="2BC0DF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C71B17"/>
    <w:multiLevelType w:val="hybridMultilevel"/>
    <w:tmpl w:val="03807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990B0F"/>
    <w:multiLevelType w:val="hybridMultilevel"/>
    <w:tmpl w:val="0146114E"/>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1866D08"/>
    <w:multiLevelType w:val="hybridMultilevel"/>
    <w:tmpl w:val="12A83100"/>
    <w:lvl w:ilvl="0" w:tplc="1A66FA28">
      <w:start w:val="1"/>
      <w:numFmt w:val="bullet"/>
      <w:lvlText w:val="•"/>
      <w:lvlJc w:val="left"/>
      <w:pPr>
        <w:tabs>
          <w:tab w:val="num" w:pos="720"/>
        </w:tabs>
        <w:ind w:left="720" w:hanging="360"/>
      </w:pPr>
      <w:rPr>
        <w:rFonts w:ascii="Arial" w:hAnsi="Arial" w:cs="Times New Roman" w:hint="default"/>
      </w:rPr>
    </w:lvl>
    <w:lvl w:ilvl="1" w:tplc="95E05EEA">
      <w:numFmt w:val="bullet"/>
      <w:lvlText w:val="•"/>
      <w:lvlJc w:val="left"/>
      <w:pPr>
        <w:tabs>
          <w:tab w:val="num" w:pos="1440"/>
        </w:tabs>
        <w:ind w:left="1440" w:hanging="360"/>
      </w:pPr>
      <w:rPr>
        <w:rFonts w:ascii="Arial" w:hAnsi="Arial" w:cs="Times New Roman" w:hint="default"/>
      </w:rPr>
    </w:lvl>
    <w:lvl w:ilvl="2" w:tplc="B5FCFE7E">
      <w:start w:val="1"/>
      <w:numFmt w:val="bullet"/>
      <w:lvlText w:val="•"/>
      <w:lvlJc w:val="left"/>
      <w:pPr>
        <w:tabs>
          <w:tab w:val="num" w:pos="2160"/>
        </w:tabs>
        <w:ind w:left="2160" w:hanging="360"/>
      </w:pPr>
      <w:rPr>
        <w:rFonts w:ascii="Arial" w:hAnsi="Arial" w:cs="Times New Roman" w:hint="default"/>
      </w:rPr>
    </w:lvl>
    <w:lvl w:ilvl="3" w:tplc="DAB6FBCA">
      <w:start w:val="1"/>
      <w:numFmt w:val="bullet"/>
      <w:lvlText w:val="•"/>
      <w:lvlJc w:val="left"/>
      <w:pPr>
        <w:tabs>
          <w:tab w:val="num" w:pos="2880"/>
        </w:tabs>
        <w:ind w:left="2880" w:hanging="360"/>
      </w:pPr>
      <w:rPr>
        <w:rFonts w:ascii="Arial" w:hAnsi="Arial" w:cs="Times New Roman" w:hint="default"/>
      </w:rPr>
    </w:lvl>
    <w:lvl w:ilvl="4" w:tplc="2270A60E">
      <w:start w:val="1"/>
      <w:numFmt w:val="bullet"/>
      <w:lvlText w:val="•"/>
      <w:lvlJc w:val="left"/>
      <w:pPr>
        <w:tabs>
          <w:tab w:val="num" w:pos="3600"/>
        </w:tabs>
        <w:ind w:left="3600" w:hanging="360"/>
      </w:pPr>
      <w:rPr>
        <w:rFonts w:ascii="Arial" w:hAnsi="Arial" w:cs="Times New Roman" w:hint="default"/>
      </w:rPr>
    </w:lvl>
    <w:lvl w:ilvl="5" w:tplc="E58499D8">
      <w:start w:val="1"/>
      <w:numFmt w:val="bullet"/>
      <w:lvlText w:val="•"/>
      <w:lvlJc w:val="left"/>
      <w:pPr>
        <w:tabs>
          <w:tab w:val="num" w:pos="4320"/>
        </w:tabs>
        <w:ind w:left="4320" w:hanging="360"/>
      </w:pPr>
      <w:rPr>
        <w:rFonts w:ascii="Arial" w:hAnsi="Arial" w:cs="Times New Roman" w:hint="default"/>
      </w:rPr>
    </w:lvl>
    <w:lvl w:ilvl="6" w:tplc="7BB8E234">
      <w:start w:val="1"/>
      <w:numFmt w:val="bullet"/>
      <w:lvlText w:val="•"/>
      <w:lvlJc w:val="left"/>
      <w:pPr>
        <w:tabs>
          <w:tab w:val="num" w:pos="5040"/>
        </w:tabs>
        <w:ind w:left="5040" w:hanging="360"/>
      </w:pPr>
      <w:rPr>
        <w:rFonts w:ascii="Arial" w:hAnsi="Arial" w:cs="Times New Roman" w:hint="default"/>
      </w:rPr>
    </w:lvl>
    <w:lvl w:ilvl="7" w:tplc="71D0A9EC">
      <w:start w:val="1"/>
      <w:numFmt w:val="bullet"/>
      <w:lvlText w:val="•"/>
      <w:lvlJc w:val="left"/>
      <w:pPr>
        <w:tabs>
          <w:tab w:val="num" w:pos="5760"/>
        </w:tabs>
        <w:ind w:left="5760" w:hanging="360"/>
      </w:pPr>
      <w:rPr>
        <w:rFonts w:ascii="Arial" w:hAnsi="Arial" w:cs="Times New Roman" w:hint="default"/>
      </w:rPr>
    </w:lvl>
    <w:lvl w:ilvl="8" w:tplc="35C2B524">
      <w:start w:val="1"/>
      <w:numFmt w:val="bullet"/>
      <w:lvlText w:val="•"/>
      <w:lvlJc w:val="left"/>
      <w:pPr>
        <w:tabs>
          <w:tab w:val="num" w:pos="6480"/>
        </w:tabs>
        <w:ind w:left="6480" w:hanging="360"/>
      </w:pPr>
      <w:rPr>
        <w:rFonts w:ascii="Arial" w:hAnsi="Arial" w:cs="Times New Roman" w:hint="default"/>
      </w:rPr>
    </w:lvl>
  </w:abstractNum>
  <w:num w:numId="1" w16cid:durableId="1890528398">
    <w:abstractNumId w:val="4"/>
    <w:lvlOverride w:ilvl="0"/>
    <w:lvlOverride w:ilvl="1"/>
    <w:lvlOverride w:ilvl="2"/>
    <w:lvlOverride w:ilvl="3"/>
    <w:lvlOverride w:ilvl="4"/>
    <w:lvlOverride w:ilvl="5"/>
    <w:lvlOverride w:ilvl="6"/>
    <w:lvlOverride w:ilvl="7"/>
    <w:lvlOverride w:ilvl="8"/>
  </w:num>
  <w:num w:numId="2" w16cid:durableId="742218328">
    <w:abstractNumId w:val="3"/>
    <w:lvlOverride w:ilvl="0"/>
    <w:lvlOverride w:ilvl="1"/>
    <w:lvlOverride w:ilvl="2"/>
    <w:lvlOverride w:ilvl="3"/>
    <w:lvlOverride w:ilvl="4"/>
    <w:lvlOverride w:ilvl="5"/>
    <w:lvlOverride w:ilvl="6"/>
    <w:lvlOverride w:ilvl="7"/>
    <w:lvlOverride w:ilvl="8"/>
  </w:num>
  <w:num w:numId="3" w16cid:durableId="1603881515">
    <w:abstractNumId w:val="1"/>
  </w:num>
  <w:num w:numId="4" w16cid:durableId="16322285">
    <w:abstractNumId w:val="3"/>
  </w:num>
  <w:num w:numId="5" w16cid:durableId="1952056146">
    <w:abstractNumId w:val="0"/>
  </w:num>
  <w:num w:numId="6" w16cid:durableId="10613695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3074"/>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3C5"/>
    <w:rsid w:val="000F0EDA"/>
    <w:rsid w:val="0021025F"/>
    <w:rsid w:val="0021204E"/>
    <w:rsid w:val="00251F6F"/>
    <w:rsid w:val="002619F7"/>
    <w:rsid w:val="00290EC6"/>
    <w:rsid w:val="002A1F57"/>
    <w:rsid w:val="002A50BE"/>
    <w:rsid w:val="003013A0"/>
    <w:rsid w:val="00304E29"/>
    <w:rsid w:val="00314E78"/>
    <w:rsid w:val="00357A0B"/>
    <w:rsid w:val="00385E10"/>
    <w:rsid w:val="004115C0"/>
    <w:rsid w:val="00435B8B"/>
    <w:rsid w:val="004D42C7"/>
    <w:rsid w:val="004D7A30"/>
    <w:rsid w:val="00534822"/>
    <w:rsid w:val="00536C36"/>
    <w:rsid w:val="005B662D"/>
    <w:rsid w:val="005E34A2"/>
    <w:rsid w:val="006278EF"/>
    <w:rsid w:val="006E5ED7"/>
    <w:rsid w:val="0073551D"/>
    <w:rsid w:val="00735CE0"/>
    <w:rsid w:val="007422D6"/>
    <w:rsid w:val="00775AE2"/>
    <w:rsid w:val="00793E09"/>
    <w:rsid w:val="007A1CD5"/>
    <w:rsid w:val="007A3086"/>
    <w:rsid w:val="007A5FEA"/>
    <w:rsid w:val="008273C5"/>
    <w:rsid w:val="00845B2E"/>
    <w:rsid w:val="00871A4D"/>
    <w:rsid w:val="008A016F"/>
    <w:rsid w:val="008A25ED"/>
    <w:rsid w:val="008D1B32"/>
    <w:rsid w:val="00971669"/>
    <w:rsid w:val="009A6427"/>
    <w:rsid w:val="009D6435"/>
    <w:rsid w:val="00A27A8A"/>
    <w:rsid w:val="00A837CB"/>
    <w:rsid w:val="00A97DD0"/>
    <w:rsid w:val="00AE74E9"/>
    <w:rsid w:val="00B629AD"/>
    <w:rsid w:val="00B93409"/>
    <w:rsid w:val="00C1310E"/>
    <w:rsid w:val="00C5599F"/>
    <w:rsid w:val="00C55D25"/>
    <w:rsid w:val="00C565D6"/>
    <w:rsid w:val="00CC5DCB"/>
    <w:rsid w:val="00CF1025"/>
    <w:rsid w:val="00D3711F"/>
    <w:rsid w:val="00DA4B7F"/>
    <w:rsid w:val="00DD0272"/>
    <w:rsid w:val="00FC0C0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51C2D497"/>
  <w15:chartTrackingRefBased/>
  <w15:docId w15:val="{67289847-ACE0-479F-B8E2-B6B400D38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3C5"/>
  </w:style>
  <w:style w:type="paragraph" w:styleId="Heading1">
    <w:name w:val="heading 1"/>
    <w:basedOn w:val="Normal"/>
    <w:next w:val="Normal"/>
    <w:link w:val="Heading1Char"/>
    <w:uiPriority w:val="9"/>
    <w:qFormat/>
    <w:rsid w:val="008273C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8273C5"/>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8273C5"/>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8273C5"/>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8273C5"/>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8273C5"/>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8273C5"/>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8273C5"/>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8273C5"/>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3C5"/>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8273C5"/>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8273C5"/>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8273C5"/>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8273C5"/>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8273C5"/>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8273C5"/>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8273C5"/>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8273C5"/>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unhideWhenUsed/>
    <w:qFormat/>
    <w:rsid w:val="008273C5"/>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8273C5"/>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8273C5"/>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8273C5"/>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8273C5"/>
    <w:rPr>
      <w:caps/>
      <w:color w:val="404040" w:themeColor="text1" w:themeTint="BF"/>
      <w:spacing w:val="20"/>
      <w:sz w:val="28"/>
      <w:szCs w:val="28"/>
    </w:rPr>
  </w:style>
  <w:style w:type="character" w:styleId="Strong">
    <w:name w:val="Strong"/>
    <w:basedOn w:val="DefaultParagraphFont"/>
    <w:uiPriority w:val="22"/>
    <w:qFormat/>
    <w:rsid w:val="008273C5"/>
    <w:rPr>
      <w:b/>
      <w:bCs/>
    </w:rPr>
  </w:style>
  <w:style w:type="character" w:styleId="Emphasis">
    <w:name w:val="Emphasis"/>
    <w:basedOn w:val="DefaultParagraphFont"/>
    <w:uiPriority w:val="20"/>
    <w:qFormat/>
    <w:rsid w:val="008273C5"/>
    <w:rPr>
      <w:i/>
      <w:iCs/>
      <w:color w:val="000000" w:themeColor="text1"/>
    </w:rPr>
  </w:style>
  <w:style w:type="paragraph" w:styleId="NoSpacing">
    <w:name w:val="No Spacing"/>
    <w:uiPriority w:val="1"/>
    <w:qFormat/>
    <w:rsid w:val="008273C5"/>
    <w:pPr>
      <w:spacing w:after="0" w:line="240" w:lineRule="auto"/>
    </w:pPr>
  </w:style>
  <w:style w:type="paragraph" w:styleId="Quote">
    <w:name w:val="Quote"/>
    <w:basedOn w:val="Normal"/>
    <w:next w:val="Normal"/>
    <w:link w:val="QuoteChar"/>
    <w:uiPriority w:val="29"/>
    <w:qFormat/>
    <w:rsid w:val="008273C5"/>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8273C5"/>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8273C5"/>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8273C5"/>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8273C5"/>
    <w:rPr>
      <w:i/>
      <w:iCs/>
      <w:color w:val="595959" w:themeColor="text1" w:themeTint="A6"/>
    </w:rPr>
  </w:style>
  <w:style w:type="character" w:styleId="IntenseEmphasis">
    <w:name w:val="Intense Emphasis"/>
    <w:basedOn w:val="DefaultParagraphFont"/>
    <w:uiPriority w:val="21"/>
    <w:qFormat/>
    <w:rsid w:val="008273C5"/>
    <w:rPr>
      <w:b/>
      <w:bCs/>
      <w:i/>
      <w:iCs/>
      <w:caps w:val="0"/>
      <w:smallCaps w:val="0"/>
      <w:strike w:val="0"/>
      <w:dstrike w:val="0"/>
      <w:color w:val="ED7D31" w:themeColor="accent2"/>
    </w:rPr>
  </w:style>
  <w:style w:type="character" w:styleId="SubtleReference">
    <w:name w:val="Subtle Reference"/>
    <w:basedOn w:val="DefaultParagraphFont"/>
    <w:uiPriority w:val="31"/>
    <w:qFormat/>
    <w:rsid w:val="008273C5"/>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273C5"/>
    <w:rPr>
      <w:b/>
      <w:bCs/>
      <w:caps w:val="0"/>
      <w:smallCaps/>
      <w:color w:val="auto"/>
      <w:spacing w:val="0"/>
      <w:u w:val="single"/>
    </w:rPr>
  </w:style>
  <w:style w:type="character" w:styleId="BookTitle">
    <w:name w:val="Book Title"/>
    <w:basedOn w:val="DefaultParagraphFont"/>
    <w:uiPriority w:val="33"/>
    <w:qFormat/>
    <w:rsid w:val="008273C5"/>
    <w:rPr>
      <w:b/>
      <w:bCs/>
      <w:caps w:val="0"/>
      <w:smallCaps/>
      <w:spacing w:val="0"/>
    </w:rPr>
  </w:style>
  <w:style w:type="paragraph" w:styleId="TOCHeading">
    <w:name w:val="TOC Heading"/>
    <w:basedOn w:val="Heading1"/>
    <w:next w:val="Normal"/>
    <w:uiPriority w:val="39"/>
    <w:unhideWhenUsed/>
    <w:qFormat/>
    <w:rsid w:val="008273C5"/>
    <w:pPr>
      <w:outlineLvl w:val="9"/>
    </w:pPr>
  </w:style>
  <w:style w:type="paragraph" w:styleId="Header">
    <w:name w:val="header"/>
    <w:basedOn w:val="Normal"/>
    <w:link w:val="HeaderChar"/>
    <w:uiPriority w:val="99"/>
    <w:unhideWhenUsed/>
    <w:rsid w:val="008273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3C5"/>
  </w:style>
  <w:style w:type="paragraph" w:styleId="Footer">
    <w:name w:val="footer"/>
    <w:basedOn w:val="Normal"/>
    <w:link w:val="FooterChar"/>
    <w:uiPriority w:val="99"/>
    <w:unhideWhenUsed/>
    <w:rsid w:val="008273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3C5"/>
  </w:style>
  <w:style w:type="paragraph" w:styleId="TableofFigures">
    <w:name w:val="table of figures"/>
    <w:basedOn w:val="Normal"/>
    <w:next w:val="Normal"/>
    <w:uiPriority w:val="99"/>
    <w:unhideWhenUsed/>
    <w:rsid w:val="006278EF"/>
    <w:pPr>
      <w:spacing w:after="0"/>
    </w:pPr>
  </w:style>
  <w:style w:type="character" w:styleId="Hyperlink">
    <w:name w:val="Hyperlink"/>
    <w:basedOn w:val="DefaultParagraphFont"/>
    <w:uiPriority w:val="99"/>
    <w:unhideWhenUsed/>
    <w:rsid w:val="006278EF"/>
    <w:rPr>
      <w:color w:val="0563C1" w:themeColor="hyperlink"/>
      <w:u w:val="single"/>
    </w:rPr>
  </w:style>
  <w:style w:type="paragraph" w:styleId="TOC1">
    <w:name w:val="toc 1"/>
    <w:basedOn w:val="Normal"/>
    <w:next w:val="Normal"/>
    <w:autoRedefine/>
    <w:uiPriority w:val="39"/>
    <w:unhideWhenUsed/>
    <w:rsid w:val="006278EF"/>
    <w:pPr>
      <w:spacing w:after="100"/>
    </w:pPr>
  </w:style>
  <w:style w:type="paragraph" w:styleId="TOC2">
    <w:name w:val="toc 2"/>
    <w:basedOn w:val="Normal"/>
    <w:next w:val="Normal"/>
    <w:autoRedefine/>
    <w:uiPriority w:val="39"/>
    <w:unhideWhenUsed/>
    <w:rsid w:val="006278EF"/>
    <w:pPr>
      <w:spacing w:after="100"/>
      <w:ind w:left="210"/>
    </w:pPr>
  </w:style>
  <w:style w:type="paragraph" w:styleId="ListParagraph">
    <w:name w:val="List Paragraph"/>
    <w:basedOn w:val="Normal"/>
    <w:uiPriority w:val="34"/>
    <w:qFormat/>
    <w:rsid w:val="00A837CB"/>
    <w:pPr>
      <w:ind w:left="720"/>
      <w:contextualSpacing/>
    </w:pPr>
  </w:style>
  <w:style w:type="paragraph" w:styleId="Bibliography">
    <w:name w:val="Bibliography"/>
    <w:basedOn w:val="Normal"/>
    <w:next w:val="Normal"/>
    <w:uiPriority w:val="37"/>
    <w:unhideWhenUsed/>
    <w:rsid w:val="00AE74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13896">
      <w:bodyDiv w:val="1"/>
      <w:marLeft w:val="0"/>
      <w:marRight w:val="0"/>
      <w:marTop w:val="0"/>
      <w:marBottom w:val="0"/>
      <w:divBdr>
        <w:top w:val="none" w:sz="0" w:space="0" w:color="auto"/>
        <w:left w:val="none" w:sz="0" w:space="0" w:color="auto"/>
        <w:bottom w:val="none" w:sz="0" w:space="0" w:color="auto"/>
        <w:right w:val="none" w:sz="0" w:space="0" w:color="auto"/>
      </w:divBdr>
    </w:div>
    <w:div w:id="130827570">
      <w:bodyDiv w:val="1"/>
      <w:marLeft w:val="0"/>
      <w:marRight w:val="0"/>
      <w:marTop w:val="0"/>
      <w:marBottom w:val="0"/>
      <w:divBdr>
        <w:top w:val="none" w:sz="0" w:space="0" w:color="auto"/>
        <w:left w:val="none" w:sz="0" w:space="0" w:color="auto"/>
        <w:bottom w:val="none" w:sz="0" w:space="0" w:color="auto"/>
        <w:right w:val="none" w:sz="0" w:space="0" w:color="auto"/>
      </w:divBdr>
    </w:div>
    <w:div w:id="148861493">
      <w:bodyDiv w:val="1"/>
      <w:marLeft w:val="0"/>
      <w:marRight w:val="0"/>
      <w:marTop w:val="0"/>
      <w:marBottom w:val="0"/>
      <w:divBdr>
        <w:top w:val="none" w:sz="0" w:space="0" w:color="auto"/>
        <w:left w:val="none" w:sz="0" w:space="0" w:color="auto"/>
        <w:bottom w:val="none" w:sz="0" w:space="0" w:color="auto"/>
        <w:right w:val="none" w:sz="0" w:space="0" w:color="auto"/>
      </w:divBdr>
    </w:div>
    <w:div w:id="155876977">
      <w:bodyDiv w:val="1"/>
      <w:marLeft w:val="0"/>
      <w:marRight w:val="0"/>
      <w:marTop w:val="0"/>
      <w:marBottom w:val="0"/>
      <w:divBdr>
        <w:top w:val="none" w:sz="0" w:space="0" w:color="auto"/>
        <w:left w:val="none" w:sz="0" w:space="0" w:color="auto"/>
        <w:bottom w:val="none" w:sz="0" w:space="0" w:color="auto"/>
        <w:right w:val="none" w:sz="0" w:space="0" w:color="auto"/>
      </w:divBdr>
    </w:div>
    <w:div w:id="238751802">
      <w:bodyDiv w:val="1"/>
      <w:marLeft w:val="0"/>
      <w:marRight w:val="0"/>
      <w:marTop w:val="0"/>
      <w:marBottom w:val="0"/>
      <w:divBdr>
        <w:top w:val="none" w:sz="0" w:space="0" w:color="auto"/>
        <w:left w:val="none" w:sz="0" w:space="0" w:color="auto"/>
        <w:bottom w:val="none" w:sz="0" w:space="0" w:color="auto"/>
        <w:right w:val="none" w:sz="0" w:space="0" w:color="auto"/>
      </w:divBdr>
    </w:div>
    <w:div w:id="728655928">
      <w:bodyDiv w:val="1"/>
      <w:marLeft w:val="0"/>
      <w:marRight w:val="0"/>
      <w:marTop w:val="0"/>
      <w:marBottom w:val="0"/>
      <w:divBdr>
        <w:top w:val="none" w:sz="0" w:space="0" w:color="auto"/>
        <w:left w:val="none" w:sz="0" w:space="0" w:color="auto"/>
        <w:bottom w:val="none" w:sz="0" w:space="0" w:color="auto"/>
        <w:right w:val="none" w:sz="0" w:space="0" w:color="auto"/>
      </w:divBdr>
    </w:div>
    <w:div w:id="757334036">
      <w:bodyDiv w:val="1"/>
      <w:marLeft w:val="0"/>
      <w:marRight w:val="0"/>
      <w:marTop w:val="0"/>
      <w:marBottom w:val="0"/>
      <w:divBdr>
        <w:top w:val="none" w:sz="0" w:space="0" w:color="auto"/>
        <w:left w:val="none" w:sz="0" w:space="0" w:color="auto"/>
        <w:bottom w:val="none" w:sz="0" w:space="0" w:color="auto"/>
        <w:right w:val="none" w:sz="0" w:space="0" w:color="auto"/>
      </w:divBdr>
    </w:div>
    <w:div w:id="774593528">
      <w:bodyDiv w:val="1"/>
      <w:marLeft w:val="0"/>
      <w:marRight w:val="0"/>
      <w:marTop w:val="0"/>
      <w:marBottom w:val="0"/>
      <w:divBdr>
        <w:top w:val="none" w:sz="0" w:space="0" w:color="auto"/>
        <w:left w:val="none" w:sz="0" w:space="0" w:color="auto"/>
        <w:bottom w:val="none" w:sz="0" w:space="0" w:color="auto"/>
        <w:right w:val="none" w:sz="0" w:space="0" w:color="auto"/>
      </w:divBdr>
    </w:div>
    <w:div w:id="832719694">
      <w:bodyDiv w:val="1"/>
      <w:marLeft w:val="0"/>
      <w:marRight w:val="0"/>
      <w:marTop w:val="0"/>
      <w:marBottom w:val="0"/>
      <w:divBdr>
        <w:top w:val="none" w:sz="0" w:space="0" w:color="auto"/>
        <w:left w:val="none" w:sz="0" w:space="0" w:color="auto"/>
        <w:bottom w:val="none" w:sz="0" w:space="0" w:color="auto"/>
        <w:right w:val="none" w:sz="0" w:space="0" w:color="auto"/>
      </w:divBdr>
    </w:div>
    <w:div w:id="836266089">
      <w:bodyDiv w:val="1"/>
      <w:marLeft w:val="0"/>
      <w:marRight w:val="0"/>
      <w:marTop w:val="0"/>
      <w:marBottom w:val="0"/>
      <w:divBdr>
        <w:top w:val="none" w:sz="0" w:space="0" w:color="auto"/>
        <w:left w:val="none" w:sz="0" w:space="0" w:color="auto"/>
        <w:bottom w:val="none" w:sz="0" w:space="0" w:color="auto"/>
        <w:right w:val="none" w:sz="0" w:space="0" w:color="auto"/>
      </w:divBdr>
    </w:div>
    <w:div w:id="981931939">
      <w:bodyDiv w:val="1"/>
      <w:marLeft w:val="0"/>
      <w:marRight w:val="0"/>
      <w:marTop w:val="0"/>
      <w:marBottom w:val="0"/>
      <w:divBdr>
        <w:top w:val="none" w:sz="0" w:space="0" w:color="auto"/>
        <w:left w:val="none" w:sz="0" w:space="0" w:color="auto"/>
        <w:bottom w:val="none" w:sz="0" w:space="0" w:color="auto"/>
        <w:right w:val="none" w:sz="0" w:space="0" w:color="auto"/>
      </w:divBdr>
    </w:div>
    <w:div w:id="997077590">
      <w:bodyDiv w:val="1"/>
      <w:marLeft w:val="0"/>
      <w:marRight w:val="0"/>
      <w:marTop w:val="0"/>
      <w:marBottom w:val="0"/>
      <w:divBdr>
        <w:top w:val="none" w:sz="0" w:space="0" w:color="auto"/>
        <w:left w:val="none" w:sz="0" w:space="0" w:color="auto"/>
        <w:bottom w:val="none" w:sz="0" w:space="0" w:color="auto"/>
        <w:right w:val="none" w:sz="0" w:space="0" w:color="auto"/>
      </w:divBdr>
    </w:div>
    <w:div w:id="1426269906">
      <w:bodyDiv w:val="1"/>
      <w:marLeft w:val="0"/>
      <w:marRight w:val="0"/>
      <w:marTop w:val="0"/>
      <w:marBottom w:val="0"/>
      <w:divBdr>
        <w:top w:val="none" w:sz="0" w:space="0" w:color="auto"/>
        <w:left w:val="none" w:sz="0" w:space="0" w:color="auto"/>
        <w:bottom w:val="none" w:sz="0" w:space="0" w:color="auto"/>
        <w:right w:val="none" w:sz="0" w:space="0" w:color="auto"/>
      </w:divBdr>
    </w:div>
    <w:div w:id="1482386704">
      <w:bodyDiv w:val="1"/>
      <w:marLeft w:val="0"/>
      <w:marRight w:val="0"/>
      <w:marTop w:val="0"/>
      <w:marBottom w:val="0"/>
      <w:divBdr>
        <w:top w:val="none" w:sz="0" w:space="0" w:color="auto"/>
        <w:left w:val="none" w:sz="0" w:space="0" w:color="auto"/>
        <w:bottom w:val="none" w:sz="0" w:space="0" w:color="auto"/>
        <w:right w:val="none" w:sz="0" w:space="0" w:color="auto"/>
      </w:divBdr>
    </w:div>
    <w:div w:id="1856069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4247def6-38e5-43c1-9dee-a57c011fd0e5</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2.xml><?xml version="1.0" encoding="utf-8"?>
<b:Sources xmlns:b="http://schemas.openxmlformats.org/officeDocument/2006/bibliography" xmlns="http://schemas.openxmlformats.org/officeDocument/2006/bibliography" SelectedStyle="\IEEE2006OfficeOnline.xsl" StyleName="IEEE" Version="2006">
  <b:Source>
    <b:Tag>Sup25</b:Tag>
    <b:SourceType>InternetSite</b:SourceType>
    <b:Guid>{18188CE9-B412-4293-8E8A-550DB3F78FFF}</b:Guid>
    <b:Author>
      <b:Author>
        <b:Corporate>Superlab</b:Corporate>
      </b:Author>
    </b:Author>
    <b:Title>PERKIN ELMER Spectrum Two</b:Title>
    <b:YearAccessed>2025</b:YearAccessed>
    <b:MonthAccessed>October</b:MonthAccessed>
    <b:DayAccessed>29</b:DayAccessed>
    <b:URL>https://www.super-lab.com/product/perkin-elmer-spectrum-two/</b:URL>
    <b:RefOrder>7</b:RefOrder>
  </b:Source>
  <b:Source>
    <b:Tag>Bru25</b:Tag>
    <b:SourceType>InternetSite</b:SourceType>
    <b:Guid>{7C97B157-E7EE-4AAC-9996-83FA5E965F7B}</b:Guid>
    <b:Author>
      <b:Author>
        <b:Corporate>Bruker</b:Corporate>
      </b:Author>
    </b:Author>
    <b:Title>What is IR Spectroscopy</b:Title>
    <b:YearAccessed>2025</b:YearAccessed>
    <b:MonthAccessed>October</b:MonthAccessed>
    <b:DayAccessed>29</b:DayAccessed>
    <b:URL>https://www.bruker.com/en/products-and-solutions/infrared-and-raman/ft-ir-routine-spectrometer/what-is-ft-ir-spectroscopy.html</b:URL>
    <b:RefOrder>1</b:RefOrder>
  </b:Source>
  <b:Source>
    <b:Tag>Tuh22</b:Tag>
    <b:SourceType>ArticleInAPeriodical</b:SourceType>
    <b:Guid>{FBA17075-BC58-4326-8374-32B30FCB0620}</b:Guid>
    <b:Title>Explosve identification by Infrared spectrometry</b:Title>
    <b:Year>2022</b:Year>
    <b:Pages>32-34</b:Pages>
    <b:PeriodicalTitle>National institute for research devolopment in mine safty and protection to explosion</b:PeriodicalTitle>
    <b:Author>
      <b:Author>
        <b:NameList>
          <b:Person>
            <b:Last>Tuhut</b:Last>
            <b:First>Ligia</b:First>
          </b:Person>
          <b:Person>
            <b:Last>Munteanu</b:Last>
            <b:First>Laurentui</b:First>
          </b:Person>
          <b:Person>
            <b:Last>simon-marinca</b:Last>
            <b:First>Adrian Bogdan</b:First>
          </b:Person>
          <b:Person>
            <b:Last>Desnisa matei</b:Last>
            <b:First>andrada</b:First>
          </b:Person>
        </b:NameList>
      </b:Author>
    </b:Author>
    <b:RefOrder>2</b:RefOrder>
  </b:Source>
  <b:Source>
    <b:Tag>ACS20</b:Tag>
    <b:SourceType>InternetSite</b:SourceType>
    <b:Guid>{7D4BE3DF-A957-40F7-A380-0ECD99617F8B}</b:Guid>
    <b:Title>Molecule of the week Archive</b:Title>
    <b:Year>2020</b:Year>
    <b:Month>July</b:Month>
    <b:Day>20</b:Day>
    <b:Author>
      <b:Author>
        <b:Corporate>ACS</b:Corporate>
      </b:Author>
    </b:Author>
    <b:YearAccessed>2025</b:YearAccessed>
    <b:MonthAccessed>October</b:MonthAccessed>
    <b:DayAccessed>29</b:DayAccessed>
    <b:URL>https://www.acs.org/molecule-of-the-week/archive/g/guanidine.html</b:URL>
    <b:RefOrder>3</b:RefOrder>
  </b:Source>
  <b:Source>
    <b:Tag>Wik25</b:Tag>
    <b:SourceType>InternetSite</b:SourceType>
    <b:Guid>{4890B754-A733-468A-B3FA-28DA7D43527E}</b:Guid>
    <b:Author>
      <b:Author>
        <b:Corporate>Wikimedia Commons</b:Corporate>
      </b:Author>
    </b:Author>
    <b:Title>File:Paracetamol-skeletal.svg</b:Title>
    <b:YearAccessed>2025</b:YearAccessed>
    <b:MonthAccessed>October</b:MonthAccessed>
    <b:DayAccessed>29</b:DayAccessed>
    <b:URL>https://commons.wikimedia.org/wiki/File:Paracetamol-skeletal.svg</b:URL>
    <b:RefOrder>4</b:RefOrder>
  </b:Source>
  <b:Source>
    <b:Tag>Che25</b:Tag>
    <b:SourceType>InternetSite</b:SourceType>
    <b:Guid>{62F48B91-69BA-4BEB-BEF2-A37657F0CC63}</b:Guid>
    <b:Title>Chemistry of ascorbic acid</b:Title>
    <b:ProductionCompany>wikipedia</b:ProductionCompany>
    <b:YearAccessed>2025</b:YearAccessed>
    <b:MonthAccessed>October</b:MonthAccessed>
    <b:DayAccessed>29</b:DayAccessed>
    <b:URL>https://en.wikipedia.org/wiki/Chemistry_of_ascorbic_acid</b:URL>
    <b:RefOrder>5</b:RefOrder>
  </b:Source>
  <b:Source>
    <b:Tag>Met25</b:Tag>
    <b:SourceType>InternetSite</b:SourceType>
    <b:Guid>{C6213240-8B9C-43E7-970D-16962A88BB45}</b:Guid>
    <b:Title>Methyl 3-nitrobenzoate</b:Title>
    <b:ProductionCompany>Merck</b:ProductionCompany>
    <b:YearAccessed>2025</b:YearAccessed>
    <b:MonthAccessed>Ocbober</b:MonthAccessed>
    <b:DayAccessed>29</b:DayAccessed>
    <b:URL>https://www.sigmaaldrich.com/GB/en/product/aldrich/155977?srsltid=AfmBOooF_YACYnu_cZPSyVl_KhAIPwW_ena6jO20wH1R1_WeXFd8gqGj</b:URL>
    <b:RefOrder>6</b:RefOrder>
  </b:Source>
</b:Sources>
</file>

<file path=customXml/itemProps1.xml><?xml version="1.0" encoding="utf-8"?>
<ds:datastoreItem xmlns:ds="http://schemas.openxmlformats.org/officeDocument/2006/customXml" ds:itemID="{2491C9EE-5957-41DE-B6D1-034FE645FFF6}">
  <ds:schemaRefs>
    <ds:schemaRef ds:uri="http://schemas.titus.com/TitusProperties/"/>
    <ds:schemaRef ds:uri=""/>
  </ds:schemaRefs>
</ds:datastoreItem>
</file>

<file path=customXml/itemProps2.xml><?xml version="1.0" encoding="utf-8"?>
<ds:datastoreItem xmlns:ds="http://schemas.openxmlformats.org/officeDocument/2006/customXml" ds:itemID="{22967AF8-3D53-49FD-87EA-7B982F1ED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13</Pages>
  <Words>1570</Words>
  <Characters>8954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Any Organization</Company>
  <LinksUpToDate>false</LinksUpToDate>
  <CharactersWithSpaces>10503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 Libbie (UK)</dc:creator>
  <cp:keywords/>
  <dc:description/>
  <cp:lastModifiedBy>Bush, Libbie (UK)</cp:lastModifiedBy>
  <cp:revision>7</cp:revision>
  <dcterms:created xsi:type="dcterms:W3CDTF">2025-10-28T11:19:00Z</dcterms:created>
  <dcterms:modified xsi:type="dcterms:W3CDTF">2025-10-29T11:18:00Z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4247def6-38e5-43c1-9dee-a57c011fd0e5</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