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60D4" w:rsidRDefault="00722E99">
      <w:pPr>
        <w:rPr>
          <w:sz w:val="24"/>
          <w:szCs w:val="24"/>
        </w:rPr>
      </w:pPr>
      <w:r w:rsidRPr="00722E99">
        <w:rPr>
          <w:b/>
          <w:sz w:val="24"/>
          <w:szCs w:val="24"/>
        </w:rPr>
        <w:t>Name:</w:t>
      </w:r>
      <w:r w:rsidRPr="00722E99">
        <w:rPr>
          <w:sz w:val="24"/>
          <w:szCs w:val="24"/>
        </w:rPr>
        <w:t xml:space="preserve"> Alexandra </w:t>
      </w:r>
      <w:proofErr w:type="spellStart"/>
      <w:r w:rsidRPr="00722E99">
        <w:rPr>
          <w:sz w:val="24"/>
          <w:szCs w:val="24"/>
        </w:rPr>
        <w:t>Fulea</w:t>
      </w:r>
      <w:proofErr w:type="spellEnd"/>
      <w:r w:rsidRPr="00722E99">
        <w:rPr>
          <w:sz w:val="24"/>
          <w:szCs w:val="24"/>
        </w:rPr>
        <w:t xml:space="preserve">                                                                             </w:t>
      </w:r>
      <w:r>
        <w:rPr>
          <w:sz w:val="24"/>
          <w:szCs w:val="24"/>
        </w:rPr>
        <w:t xml:space="preserve"> </w:t>
      </w:r>
      <w:r w:rsidRPr="00722E99">
        <w:rPr>
          <w:sz w:val="24"/>
          <w:szCs w:val="24"/>
        </w:rPr>
        <w:t xml:space="preserve"> </w:t>
      </w:r>
      <w:r w:rsidRPr="00722E99">
        <w:rPr>
          <w:b/>
          <w:sz w:val="24"/>
          <w:szCs w:val="24"/>
        </w:rPr>
        <w:t>Student number:</w:t>
      </w:r>
      <w:r w:rsidRPr="00722E99">
        <w:rPr>
          <w:sz w:val="24"/>
          <w:szCs w:val="24"/>
        </w:rPr>
        <w:t xml:space="preserve"> 1913529</w:t>
      </w:r>
    </w:p>
    <w:p w:rsidR="00722E99" w:rsidRDefault="00722E99" w:rsidP="00722E99">
      <w:pPr>
        <w:jc w:val="center"/>
        <w:rPr>
          <w:b/>
          <w:sz w:val="36"/>
          <w:szCs w:val="36"/>
        </w:rPr>
      </w:pPr>
      <w:r w:rsidRPr="00722E99">
        <w:rPr>
          <w:b/>
          <w:sz w:val="36"/>
          <w:szCs w:val="36"/>
        </w:rPr>
        <w:t xml:space="preserve">Criminal Litigation </w:t>
      </w:r>
    </w:p>
    <w:p w:rsidR="00722E99" w:rsidRDefault="00722E99" w:rsidP="00722E99">
      <w:pPr>
        <w:rPr>
          <w:sz w:val="24"/>
          <w:szCs w:val="24"/>
        </w:rPr>
      </w:pPr>
    </w:p>
    <w:p w:rsidR="00722E99" w:rsidRDefault="00D97C3B" w:rsidP="00722E99">
      <w:pPr>
        <w:rPr>
          <w:b/>
          <w:sz w:val="24"/>
          <w:szCs w:val="24"/>
        </w:rPr>
      </w:pPr>
      <w:r w:rsidRPr="00D97C3B">
        <w:rPr>
          <w:b/>
          <w:sz w:val="24"/>
          <w:szCs w:val="24"/>
        </w:rPr>
        <w:t>Assignment 2</w:t>
      </w:r>
    </w:p>
    <w:p w:rsidR="000B4BF5" w:rsidRDefault="000B4BF5" w:rsidP="00722E99">
      <w:pPr>
        <w:rPr>
          <w:b/>
          <w:sz w:val="24"/>
          <w:szCs w:val="24"/>
        </w:rPr>
      </w:pPr>
      <w:r>
        <w:rPr>
          <w:b/>
          <w:sz w:val="24"/>
          <w:szCs w:val="24"/>
        </w:rPr>
        <w:t>Part I</w:t>
      </w:r>
    </w:p>
    <w:p w:rsidR="00CE64F7" w:rsidRDefault="00761994" w:rsidP="00722E99">
      <w:pPr>
        <w:rPr>
          <w:sz w:val="24"/>
          <w:szCs w:val="24"/>
        </w:rPr>
      </w:pPr>
      <w:r>
        <w:rPr>
          <w:sz w:val="24"/>
          <w:szCs w:val="24"/>
        </w:rPr>
        <w:t xml:space="preserve">     According to the </w:t>
      </w:r>
      <w:r w:rsidRPr="005976E5">
        <w:rPr>
          <w:i/>
          <w:sz w:val="24"/>
          <w:szCs w:val="24"/>
        </w:rPr>
        <w:t>Police and Criminal Evidence Act 1984 section 1</w:t>
      </w:r>
      <w:r>
        <w:rPr>
          <w:sz w:val="24"/>
          <w:szCs w:val="24"/>
        </w:rPr>
        <w:t xml:space="preserve"> “ a</w:t>
      </w:r>
      <w:r w:rsidRPr="00761994">
        <w:rPr>
          <w:sz w:val="24"/>
          <w:szCs w:val="24"/>
        </w:rPr>
        <w:t xml:space="preserve"> constable may exercise any </w:t>
      </w:r>
      <w:r w:rsidRPr="007442D8">
        <w:rPr>
          <w:sz w:val="24"/>
          <w:szCs w:val="24"/>
        </w:rPr>
        <w:t>power</w:t>
      </w:r>
      <w:r w:rsidR="00CE64F7">
        <w:rPr>
          <w:sz w:val="24"/>
          <w:szCs w:val="24"/>
        </w:rPr>
        <w:t xml:space="preserve"> to stop and search persons, vehicles etc. in the following sections: section</w:t>
      </w:r>
      <w:r w:rsidRPr="007442D8">
        <w:rPr>
          <w:sz w:val="24"/>
          <w:szCs w:val="24"/>
        </w:rPr>
        <w:t xml:space="preserve"> (a) in any place to which at the time when he proposes to exercise the power the public or any section of the public has access, on payment or otherwise, as of right or by virtue of express or implied permission and section (b) in any other place to which people have ready access at the time when he proposes to exercise the power but which is not a dwelling.”</w:t>
      </w:r>
    </w:p>
    <w:p w:rsidR="004C5977" w:rsidRDefault="00CE64F7" w:rsidP="004C5977">
      <w:pPr>
        <w:rPr>
          <w:rFonts w:cs="Arial"/>
          <w:sz w:val="24"/>
          <w:szCs w:val="24"/>
        </w:rPr>
      </w:pPr>
      <w:r>
        <w:rPr>
          <w:sz w:val="24"/>
          <w:szCs w:val="24"/>
        </w:rPr>
        <w:t xml:space="preserve">     </w:t>
      </w:r>
      <w:r w:rsidR="00761994" w:rsidRPr="007442D8">
        <w:rPr>
          <w:sz w:val="24"/>
          <w:szCs w:val="24"/>
        </w:rPr>
        <w:t xml:space="preserve"> </w:t>
      </w:r>
      <w:r w:rsidR="007442D8" w:rsidRPr="007442D8">
        <w:rPr>
          <w:sz w:val="24"/>
          <w:szCs w:val="24"/>
        </w:rPr>
        <w:t xml:space="preserve">In our scenario, PC Stevens has every right to stop </w:t>
      </w:r>
      <w:r w:rsidR="007442D8" w:rsidRPr="007442D8">
        <w:rPr>
          <w:rFonts w:cs="Arial"/>
          <w:sz w:val="24"/>
          <w:szCs w:val="24"/>
        </w:rPr>
        <w:t xml:space="preserve">Malcolm Harvey from searching him because he saw him running </w:t>
      </w:r>
      <w:r>
        <w:rPr>
          <w:rFonts w:cs="Arial"/>
          <w:sz w:val="24"/>
          <w:szCs w:val="24"/>
        </w:rPr>
        <w:t>out of Chesterfield Lane and he ha</w:t>
      </w:r>
      <w:r w:rsidR="004C5977">
        <w:rPr>
          <w:rFonts w:cs="Arial"/>
          <w:sz w:val="24"/>
          <w:szCs w:val="24"/>
        </w:rPr>
        <w:t>d the same clothes as the per</w:t>
      </w:r>
      <w:r w:rsidR="005976E5">
        <w:rPr>
          <w:rFonts w:cs="Arial"/>
          <w:sz w:val="24"/>
          <w:szCs w:val="24"/>
        </w:rPr>
        <w:t>son that an ey</w:t>
      </w:r>
      <w:r w:rsidR="004C5977" w:rsidRPr="004C5977">
        <w:rPr>
          <w:rFonts w:cs="Arial"/>
          <w:sz w:val="24"/>
          <w:szCs w:val="24"/>
        </w:rPr>
        <w:t xml:space="preserve">e-witness </w:t>
      </w:r>
      <w:r w:rsidRPr="004C5977">
        <w:rPr>
          <w:rFonts w:cs="Arial"/>
          <w:sz w:val="24"/>
          <w:szCs w:val="24"/>
        </w:rPr>
        <w:t>described,</w:t>
      </w:r>
      <w:r w:rsidR="00CB5107" w:rsidRPr="004C5977">
        <w:rPr>
          <w:rFonts w:cs="Arial"/>
          <w:sz w:val="24"/>
          <w:szCs w:val="24"/>
        </w:rPr>
        <w:t xml:space="preserve"> a</w:t>
      </w:r>
      <w:r w:rsidRPr="004C5977">
        <w:rPr>
          <w:rFonts w:cs="Arial"/>
          <w:sz w:val="24"/>
          <w:szCs w:val="24"/>
        </w:rPr>
        <w:t xml:space="preserve"> </w:t>
      </w:r>
      <w:r w:rsidR="00CB5107" w:rsidRPr="004C5977">
        <w:rPr>
          <w:rFonts w:cs="Arial"/>
          <w:sz w:val="24"/>
          <w:szCs w:val="24"/>
        </w:rPr>
        <w:t>grey tracksuit trousers and a black hooded jumper.</w:t>
      </w:r>
      <w:r w:rsidR="004C5977" w:rsidRPr="004C5977">
        <w:rPr>
          <w:rFonts w:cs="Arial"/>
          <w:sz w:val="24"/>
          <w:szCs w:val="24"/>
        </w:rPr>
        <w:t xml:space="preserve"> Our suspect, Malcolm Harvey happens to be on that street,</w:t>
      </w:r>
      <w:r w:rsidR="004C5977">
        <w:rPr>
          <w:rFonts w:cs="Arial"/>
          <w:sz w:val="24"/>
          <w:szCs w:val="24"/>
        </w:rPr>
        <w:t xml:space="preserve"> at that hour and w</w:t>
      </w:r>
      <w:r w:rsidR="008213F8">
        <w:rPr>
          <w:rFonts w:cs="Arial"/>
          <w:sz w:val="24"/>
          <w:szCs w:val="24"/>
        </w:rPr>
        <w:t xml:space="preserve">ith </w:t>
      </w:r>
      <w:r w:rsidR="004C5977" w:rsidRPr="004C5977">
        <w:rPr>
          <w:rFonts w:cs="Arial"/>
          <w:sz w:val="24"/>
          <w:szCs w:val="24"/>
        </w:rPr>
        <w:t>a large bag over his shoulder.</w:t>
      </w:r>
      <w:r w:rsidR="008213F8">
        <w:rPr>
          <w:rFonts w:cs="Arial"/>
          <w:sz w:val="24"/>
          <w:szCs w:val="24"/>
        </w:rPr>
        <w:t xml:space="preserve"> PC Ste</w:t>
      </w:r>
      <w:r w:rsidR="0012689A">
        <w:rPr>
          <w:rFonts w:cs="Arial"/>
          <w:sz w:val="24"/>
          <w:szCs w:val="24"/>
        </w:rPr>
        <w:t xml:space="preserve">ve has all the clues </w:t>
      </w:r>
      <w:r w:rsidR="008213F8">
        <w:rPr>
          <w:rFonts w:cs="Arial"/>
          <w:sz w:val="24"/>
          <w:szCs w:val="24"/>
        </w:rPr>
        <w:t>to stop and search him.</w:t>
      </w:r>
    </w:p>
    <w:p w:rsidR="000B4BF5" w:rsidRDefault="000B4BF5" w:rsidP="004C5977">
      <w:pPr>
        <w:rPr>
          <w:rFonts w:cs="Arial"/>
          <w:sz w:val="24"/>
          <w:szCs w:val="24"/>
        </w:rPr>
      </w:pPr>
      <w:r>
        <w:rPr>
          <w:rFonts w:cs="Arial"/>
          <w:sz w:val="24"/>
          <w:szCs w:val="24"/>
        </w:rPr>
        <w:t xml:space="preserve">      </w:t>
      </w:r>
      <w:r w:rsidR="005024AE">
        <w:rPr>
          <w:rFonts w:cs="Arial"/>
          <w:sz w:val="24"/>
          <w:szCs w:val="24"/>
        </w:rPr>
        <w:t>PC Steve</w:t>
      </w:r>
      <w:r w:rsidR="00423BE9">
        <w:rPr>
          <w:rFonts w:cs="Arial"/>
          <w:sz w:val="24"/>
          <w:szCs w:val="24"/>
        </w:rPr>
        <w:t>ns</w:t>
      </w:r>
      <w:r w:rsidR="005024AE">
        <w:rPr>
          <w:rFonts w:cs="Arial"/>
          <w:sz w:val="24"/>
          <w:szCs w:val="24"/>
        </w:rPr>
        <w:t xml:space="preserve"> has every right to stop Malcolm Harvey, ask him to identify himself by </w:t>
      </w:r>
      <w:r w:rsidR="005024AE" w:rsidRPr="005024AE">
        <w:rPr>
          <w:rFonts w:cs="Arial"/>
          <w:sz w:val="24"/>
          <w:szCs w:val="24"/>
        </w:rPr>
        <w:t>show</w:t>
      </w:r>
      <w:r w:rsidR="005024AE">
        <w:rPr>
          <w:rFonts w:cs="Arial"/>
          <w:sz w:val="24"/>
          <w:szCs w:val="24"/>
        </w:rPr>
        <w:t>ing</w:t>
      </w:r>
      <w:r w:rsidR="005024AE" w:rsidRPr="005024AE">
        <w:rPr>
          <w:rFonts w:cs="Arial"/>
          <w:sz w:val="24"/>
          <w:szCs w:val="24"/>
        </w:rPr>
        <w:t xml:space="preserve"> him an ID card and answer the following questions:</w:t>
      </w:r>
      <w:r w:rsidR="005024AE">
        <w:rPr>
          <w:rFonts w:cs="Arial"/>
          <w:sz w:val="24"/>
          <w:szCs w:val="24"/>
        </w:rPr>
        <w:t xml:space="preserve"> ‘What is your name?, </w:t>
      </w:r>
      <w:r w:rsidR="005024AE" w:rsidRPr="005024AE">
        <w:rPr>
          <w:rFonts w:cs="Arial"/>
          <w:sz w:val="24"/>
          <w:szCs w:val="24"/>
        </w:rPr>
        <w:t>What are you looking for on the street at this time?</w:t>
      </w:r>
      <w:r w:rsidR="005024AE">
        <w:rPr>
          <w:rFonts w:cs="Arial"/>
          <w:sz w:val="24"/>
          <w:szCs w:val="24"/>
        </w:rPr>
        <w:t xml:space="preserve"> </w:t>
      </w:r>
      <w:proofErr w:type="gramStart"/>
      <w:r w:rsidR="005024AE">
        <w:rPr>
          <w:rFonts w:cs="Arial"/>
          <w:sz w:val="24"/>
          <w:szCs w:val="24"/>
        </w:rPr>
        <w:t>and</w:t>
      </w:r>
      <w:proofErr w:type="gramEnd"/>
      <w:r w:rsidR="005024AE">
        <w:rPr>
          <w:rFonts w:cs="Arial"/>
          <w:sz w:val="24"/>
          <w:szCs w:val="24"/>
        </w:rPr>
        <w:t xml:space="preserve"> Where did you get this large</w:t>
      </w:r>
      <w:r w:rsidR="005024AE" w:rsidRPr="005024AE">
        <w:rPr>
          <w:rFonts w:cs="Arial"/>
          <w:sz w:val="24"/>
          <w:szCs w:val="24"/>
        </w:rPr>
        <w:t xml:space="preserve"> bag from?</w:t>
      </w:r>
      <w:r w:rsidR="005024AE">
        <w:rPr>
          <w:rFonts w:cs="Arial"/>
          <w:sz w:val="24"/>
          <w:szCs w:val="24"/>
        </w:rPr>
        <w:t>’.</w:t>
      </w:r>
    </w:p>
    <w:p w:rsidR="005024AE" w:rsidRDefault="005024AE" w:rsidP="00A604DA">
      <w:pPr>
        <w:rPr>
          <w:rFonts w:cs="Arial"/>
          <w:sz w:val="24"/>
          <w:szCs w:val="24"/>
        </w:rPr>
      </w:pPr>
      <w:r>
        <w:rPr>
          <w:rFonts w:cs="Arial"/>
          <w:sz w:val="24"/>
          <w:szCs w:val="24"/>
        </w:rPr>
        <w:t xml:space="preserve">    </w:t>
      </w:r>
      <w:r w:rsidR="00A604DA">
        <w:rPr>
          <w:rFonts w:cs="Arial"/>
          <w:sz w:val="24"/>
          <w:szCs w:val="24"/>
        </w:rPr>
        <w:t xml:space="preserve">According to </w:t>
      </w:r>
      <w:r w:rsidR="00A604DA" w:rsidRPr="00A604DA">
        <w:rPr>
          <w:rFonts w:cs="Arial"/>
          <w:i/>
          <w:sz w:val="24"/>
          <w:szCs w:val="24"/>
        </w:rPr>
        <w:t>Criminal Justice and Public Order Act 1994 section 9A</w:t>
      </w:r>
      <w:r w:rsidR="00A604DA">
        <w:rPr>
          <w:rFonts w:cs="Arial"/>
          <w:i/>
          <w:sz w:val="24"/>
          <w:szCs w:val="24"/>
        </w:rPr>
        <w:t>(2)</w:t>
      </w:r>
      <w:r w:rsidR="00A604DA" w:rsidRPr="00A604DA">
        <w:rPr>
          <w:rFonts w:cs="Arial"/>
          <w:i/>
          <w:sz w:val="24"/>
          <w:szCs w:val="24"/>
        </w:rPr>
        <w:t xml:space="preserve"> </w:t>
      </w:r>
      <w:r w:rsidR="00A604DA">
        <w:rPr>
          <w:rFonts w:cs="Arial"/>
          <w:sz w:val="24"/>
          <w:szCs w:val="24"/>
        </w:rPr>
        <w:t>“</w:t>
      </w:r>
      <w:r w:rsidR="00A604DA" w:rsidRPr="00A604DA">
        <w:rPr>
          <w:rFonts w:cs="Arial"/>
          <w:sz w:val="24"/>
          <w:szCs w:val="24"/>
        </w:rPr>
        <w:t>Where the officer has reason to believe that the person is committing or has committed an offence under any of sections 39 to 40D of the Prison Act 1952, the officer may</w:t>
      </w:r>
      <w:r w:rsidR="00A604DA">
        <w:rPr>
          <w:rFonts w:cs="Arial"/>
          <w:sz w:val="24"/>
          <w:szCs w:val="24"/>
        </w:rPr>
        <w:t>: (a)</w:t>
      </w:r>
      <w:r w:rsidR="00A604DA" w:rsidRPr="00A604DA">
        <w:t xml:space="preserve"> </w:t>
      </w:r>
      <w:r w:rsidR="00A604DA" w:rsidRPr="00A604DA">
        <w:rPr>
          <w:rFonts w:cs="Arial"/>
          <w:sz w:val="24"/>
          <w:szCs w:val="24"/>
        </w:rPr>
        <w:t>require the person to wait with him for the arrival of a constable for such period as may be necessary</w:t>
      </w:r>
      <w:r w:rsidR="00A604DA">
        <w:rPr>
          <w:rFonts w:cs="Arial"/>
          <w:sz w:val="24"/>
          <w:szCs w:val="24"/>
        </w:rPr>
        <w:t xml:space="preserve"> (not exceeding two hours); and </w:t>
      </w:r>
      <w:r w:rsidR="00A604DA" w:rsidRPr="00A604DA">
        <w:rPr>
          <w:rFonts w:cs="Arial"/>
          <w:sz w:val="24"/>
          <w:szCs w:val="24"/>
        </w:rPr>
        <w:t>(b)use reasonable force to prevent the person from making off while subject to a requirement under paragraph (a)</w:t>
      </w:r>
      <w:r w:rsidR="00A604DA">
        <w:rPr>
          <w:rFonts w:cs="Arial"/>
          <w:sz w:val="24"/>
          <w:szCs w:val="24"/>
        </w:rPr>
        <w:t>.”</w:t>
      </w:r>
    </w:p>
    <w:p w:rsidR="00A604DA" w:rsidRDefault="00A604DA" w:rsidP="00A604DA">
      <w:pPr>
        <w:rPr>
          <w:rFonts w:cs="Arial"/>
          <w:sz w:val="24"/>
          <w:szCs w:val="24"/>
        </w:rPr>
      </w:pPr>
      <w:r>
        <w:rPr>
          <w:rFonts w:cs="Arial"/>
          <w:sz w:val="24"/>
          <w:szCs w:val="24"/>
        </w:rPr>
        <w:t xml:space="preserve">     </w:t>
      </w:r>
      <w:r w:rsidR="00423BE9">
        <w:rPr>
          <w:rFonts w:cs="Arial"/>
          <w:sz w:val="24"/>
          <w:szCs w:val="24"/>
        </w:rPr>
        <w:t xml:space="preserve">From the above, PC Stevens has reason to believe that Malcolm Harvey is </w:t>
      </w:r>
      <w:r w:rsidR="0070524A">
        <w:rPr>
          <w:rFonts w:cs="Arial"/>
          <w:sz w:val="24"/>
          <w:szCs w:val="24"/>
        </w:rPr>
        <w:t>suspected of robbery and he may ask him to wait no more than 2 hours until another of his colleagues arrives at the scene. Also he can use violence against him if Harvey tries to escape.</w:t>
      </w:r>
      <w:r w:rsidR="001D0920">
        <w:rPr>
          <w:rFonts w:cs="Arial"/>
          <w:sz w:val="24"/>
          <w:szCs w:val="24"/>
        </w:rPr>
        <w:t xml:space="preserve"> </w:t>
      </w:r>
    </w:p>
    <w:p w:rsidR="001D0920" w:rsidRDefault="00550AEC" w:rsidP="00A604DA">
      <w:pPr>
        <w:rPr>
          <w:rFonts w:cs="Arial"/>
          <w:sz w:val="24"/>
          <w:szCs w:val="24"/>
        </w:rPr>
      </w:pPr>
      <w:r>
        <w:rPr>
          <w:rFonts w:cs="Arial"/>
          <w:sz w:val="24"/>
          <w:szCs w:val="24"/>
        </w:rPr>
        <w:t>Conforming</w:t>
      </w:r>
      <w:r w:rsidR="001D0920">
        <w:rPr>
          <w:rFonts w:cs="Arial"/>
          <w:sz w:val="24"/>
          <w:szCs w:val="24"/>
        </w:rPr>
        <w:t xml:space="preserve"> </w:t>
      </w:r>
      <w:r>
        <w:rPr>
          <w:rFonts w:cs="Arial"/>
          <w:sz w:val="24"/>
          <w:szCs w:val="24"/>
        </w:rPr>
        <w:t xml:space="preserve">to the </w:t>
      </w:r>
      <w:r w:rsidR="001D0920" w:rsidRPr="0047333D">
        <w:rPr>
          <w:rFonts w:cs="Arial"/>
          <w:i/>
          <w:sz w:val="24"/>
          <w:szCs w:val="24"/>
        </w:rPr>
        <w:t xml:space="preserve">section 9A(3) of </w:t>
      </w:r>
      <w:r w:rsidR="0047333D" w:rsidRPr="0047333D">
        <w:rPr>
          <w:rFonts w:cs="Arial"/>
          <w:i/>
          <w:sz w:val="24"/>
          <w:szCs w:val="24"/>
        </w:rPr>
        <w:t>Criminal Justice and Public Order Act 1994</w:t>
      </w:r>
      <w:r w:rsidR="0047333D">
        <w:rPr>
          <w:rFonts w:cs="Arial"/>
          <w:i/>
          <w:sz w:val="24"/>
          <w:szCs w:val="24"/>
        </w:rPr>
        <w:t xml:space="preserve">, </w:t>
      </w:r>
      <w:r w:rsidR="0047333D">
        <w:rPr>
          <w:rFonts w:cs="Arial"/>
          <w:sz w:val="24"/>
          <w:szCs w:val="24"/>
        </w:rPr>
        <w:t>PC Stevens can give him a fine</w:t>
      </w:r>
      <w:r w:rsidR="0047333D" w:rsidRPr="0047333D">
        <w:rPr>
          <w:rFonts w:cs="Arial"/>
          <w:sz w:val="24"/>
          <w:szCs w:val="24"/>
        </w:rPr>
        <w:t xml:space="preserve"> not exceedin</w:t>
      </w:r>
      <w:r w:rsidR="0047333D">
        <w:rPr>
          <w:rFonts w:cs="Arial"/>
          <w:sz w:val="24"/>
          <w:szCs w:val="24"/>
        </w:rPr>
        <w:t>g level 3 on the standard scale if he moves away from PC because he can be found guilty of the offence.</w:t>
      </w:r>
    </w:p>
    <w:p w:rsidR="00D47D9C" w:rsidRDefault="007022E2" w:rsidP="00A604DA">
      <w:pPr>
        <w:rPr>
          <w:rFonts w:cs="Arial"/>
          <w:sz w:val="24"/>
          <w:szCs w:val="24"/>
        </w:rPr>
      </w:pPr>
      <w:r>
        <w:rPr>
          <w:rFonts w:cs="Arial"/>
          <w:sz w:val="24"/>
          <w:szCs w:val="24"/>
        </w:rPr>
        <w:lastRenderedPageBreak/>
        <w:t xml:space="preserve">  </w:t>
      </w:r>
      <w:r w:rsidR="000E5E1C">
        <w:rPr>
          <w:rFonts w:cs="Arial"/>
          <w:sz w:val="24"/>
          <w:szCs w:val="24"/>
        </w:rPr>
        <w:t xml:space="preserve">     </w:t>
      </w:r>
      <w:r>
        <w:rPr>
          <w:rFonts w:cs="Arial"/>
          <w:sz w:val="24"/>
          <w:szCs w:val="24"/>
        </w:rPr>
        <w:t xml:space="preserve"> </w:t>
      </w:r>
      <w:r w:rsidR="000E5E1C">
        <w:rPr>
          <w:rFonts w:cs="Arial"/>
          <w:sz w:val="24"/>
          <w:szCs w:val="24"/>
        </w:rPr>
        <w:t xml:space="preserve">PC Stevens also has the right to search a person without first arresting him according to </w:t>
      </w:r>
      <w:r w:rsidR="000E5E1C" w:rsidRPr="000E5E1C">
        <w:rPr>
          <w:rFonts w:cs="Arial"/>
          <w:i/>
          <w:sz w:val="24"/>
          <w:szCs w:val="24"/>
        </w:rPr>
        <w:t>section 2(b</w:t>
      </w:r>
      <w:proofErr w:type="gramStart"/>
      <w:r w:rsidR="000E5E1C" w:rsidRPr="000E5E1C">
        <w:rPr>
          <w:rFonts w:cs="Arial"/>
          <w:i/>
          <w:sz w:val="24"/>
          <w:szCs w:val="24"/>
        </w:rPr>
        <w:t>)(</w:t>
      </w:r>
      <w:proofErr w:type="gramEnd"/>
      <w:r w:rsidR="000E5E1C" w:rsidRPr="000E5E1C">
        <w:rPr>
          <w:rFonts w:cs="Arial"/>
          <w:i/>
          <w:sz w:val="24"/>
          <w:szCs w:val="24"/>
        </w:rPr>
        <w:t>i) of the Police and Criminal Evidence Act 1984</w:t>
      </w:r>
      <w:r w:rsidR="000E5E1C">
        <w:rPr>
          <w:rFonts w:cs="Arial"/>
          <w:sz w:val="24"/>
          <w:szCs w:val="24"/>
        </w:rPr>
        <w:t xml:space="preserve">. </w:t>
      </w:r>
      <w:r w:rsidR="00413685">
        <w:rPr>
          <w:rFonts w:cs="Arial"/>
          <w:sz w:val="24"/>
          <w:szCs w:val="24"/>
        </w:rPr>
        <w:t>If PC Stevens does not wear the uniform while he wants to search a perso</w:t>
      </w:r>
      <w:r w:rsidR="00954A9B">
        <w:rPr>
          <w:rFonts w:cs="Arial"/>
          <w:sz w:val="24"/>
          <w:szCs w:val="24"/>
        </w:rPr>
        <w:t xml:space="preserve">n, he must show to that person </w:t>
      </w:r>
      <w:proofErr w:type="gramStart"/>
      <w:r w:rsidR="00954A9B">
        <w:rPr>
          <w:rFonts w:cs="Arial"/>
          <w:sz w:val="24"/>
          <w:szCs w:val="24"/>
        </w:rPr>
        <w:t>a</w:t>
      </w:r>
      <w:r w:rsidR="00413685">
        <w:rPr>
          <w:rFonts w:cs="Arial"/>
          <w:sz w:val="24"/>
          <w:szCs w:val="24"/>
        </w:rPr>
        <w:t xml:space="preserve"> d</w:t>
      </w:r>
      <w:r w:rsidR="00954A9B">
        <w:rPr>
          <w:rFonts w:cs="Arial"/>
          <w:sz w:val="24"/>
          <w:szCs w:val="24"/>
        </w:rPr>
        <w:t>ocumentary</w:t>
      </w:r>
      <w:proofErr w:type="gramEnd"/>
      <w:r w:rsidR="00954A9B">
        <w:rPr>
          <w:rFonts w:cs="Arial"/>
          <w:sz w:val="24"/>
          <w:szCs w:val="24"/>
        </w:rPr>
        <w:t xml:space="preserve"> </w:t>
      </w:r>
      <w:r w:rsidR="00413685" w:rsidRPr="00413685">
        <w:rPr>
          <w:rFonts w:cs="Arial"/>
          <w:sz w:val="24"/>
          <w:szCs w:val="24"/>
        </w:rPr>
        <w:t>evidence that he is a</w:t>
      </w:r>
      <w:r w:rsidR="00413685">
        <w:rPr>
          <w:rFonts w:cs="Arial"/>
          <w:sz w:val="24"/>
          <w:szCs w:val="24"/>
        </w:rPr>
        <w:t xml:space="preserve"> police officer according to</w:t>
      </w:r>
      <w:r w:rsidR="00F55D6C">
        <w:rPr>
          <w:rFonts w:cs="Arial"/>
          <w:sz w:val="24"/>
          <w:szCs w:val="24"/>
        </w:rPr>
        <w:t xml:space="preserve"> same</w:t>
      </w:r>
      <w:r w:rsidR="00413685">
        <w:rPr>
          <w:rFonts w:cs="Arial"/>
          <w:sz w:val="24"/>
          <w:szCs w:val="24"/>
        </w:rPr>
        <w:t xml:space="preserve"> section</w:t>
      </w:r>
      <w:r w:rsidR="00F55D6C">
        <w:rPr>
          <w:rFonts w:cs="Arial"/>
          <w:sz w:val="24"/>
          <w:szCs w:val="24"/>
        </w:rPr>
        <w:t xml:space="preserve">. </w:t>
      </w:r>
      <w:r w:rsidR="00455A84">
        <w:rPr>
          <w:rFonts w:cs="Arial"/>
          <w:sz w:val="24"/>
          <w:szCs w:val="24"/>
        </w:rPr>
        <w:t>He must show him a document with hi</w:t>
      </w:r>
      <w:r w:rsidR="00954A9B">
        <w:rPr>
          <w:rFonts w:cs="Arial"/>
          <w:sz w:val="24"/>
          <w:szCs w:val="24"/>
        </w:rPr>
        <w:t>s</w:t>
      </w:r>
      <w:r w:rsidR="00455A84">
        <w:rPr>
          <w:rFonts w:cs="Arial"/>
          <w:sz w:val="24"/>
          <w:szCs w:val="24"/>
        </w:rPr>
        <w:t xml:space="preserve"> name</w:t>
      </w:r>
      <w:r w:rsidR="00954A9B">
        <w:rPr>
          <w:rFonts w:cs="Arial"/>
          <w:sz w:val="24"/>
          <w:szCs w:val="24"/>
        </w:rPr>
        <w:t xml:space="preserve"> on it</w:t>
      </w:r>
      <w:r w:rsidR="00455A84">
        <w:rPr>
          <w:rFonts w:cs="Arial"/>
          <w:sz w:val="24"/>
          <w:szCs w:val="24"/>
        </w:rPr>
        <w:t xml:space="preserve"> and the police station he belongs to, the purpose of his investigation and the reasons why he believes that Ma</w:t>
      </w:r>
      <w:r w:rsidR="00954A9B">
        <w:rPr>
          <w:rFonts w:cs="Arial"/>
          <w:sz w:val="24"/>
          <w:szCs w:val="24"/>
        </w:rPr>
        <w:t xml:space="preserve">lcolm Harvey should be searched, according to </w:t>
      </w:r>
      <w:r w:rsidR="00954A9B" w:rsidRPr="00954A9B">
        <w:rPr>
          <w:rFonts w:cs="Arial"/>
          <w:i/>
          <w:sz w:val="24"/>
          <w:szCs w:val="24"/>
        </w:rPr>
        <w:t>section 3 (a)</w:t>
      </w:r>
      <w:proofErr w:type="gramStart"/>
      <w:r w:rsidR="00954A9B" w:rsidRPr="00954A9B">
        <w:rPr>
          <w:rFonts w:cs="Arial"/>
          <w:i/>
          <w:sz w:val="24"/>
          <w:szCs w:val="24"/>
        </w:rPr>
        <w:t>,(</w:t>
      </w:r>
      <w:proofErr w:type="gramEnd"/>
      <w:r w:rsidR="00954A9B" w:rsidRPr="00954A9B">
        <w:rPr>
          <w:rFonts w:cs="Arial"/>
          <w:i/>
          <w:sz w:val="24"/>
          <w:szCs w:val="24"/>
        </w:rPr>
        <w:t xml:space="preserve">b) and (c) of the </w:t>
      </w:r>
      <w:r w:rsidR="00954A9B" w:rsidRPr="00954A9B">
        <w:rPr>
          <w:rFonts w:cs="Arial"/>
          <w:i/>
          <w:sz w:val="24"/>
          <w:szCs w:val="24"/>
        </w:rPr>
        <w:t>Police and Criminal Evidence Act 1984</w:t>
      </w:r>
      <w:r w:rsidR="00954A9B">
        <w:rPr>
          <w:rFonts w:cs="Arial"/>
          <w:i/>
          <w:sz w:val="24"/>
          <w:szCs w:val="24"/>
        </w:rPr>
        <w:t>.</w:t>
      </w:r>
      <w:r w:rsidR="00954A9B">
        <w:rPr>
          <w:rFonts w:cs="Arial"/>
          <w:sz w:val="24"/>
          <w:szCs w:val="24"/>
        </w:rPr>
        <w:t xml:space="preserve"> </w:t>
      </w:r>
    </w:p>
    <w:p w:rsidR="00D47D9C" w:rsidRDefault="00D47D9C" w:rsidP="00A604DA">
      <w:pPr>
        <w:rPr>
          <w:rFonts w:cs="Arial"/>
          <w:sz w:val="24"/>
          <w:szCs w:val="24"/>
        </w:rPr>
      </w:pPr>
      <w:r>
        <w:rPr>
          <w:rFonts w:cs="Arial"/>
          <w:sz w:val="24"/>
          <w:szCs w:val="24"/>
        </w:rPr>
        <w:t xml:space="preserve">       Regarding the time Harvey “may be detained </w:t>
      </w:r>
      <w:r w:rsidRPr="00D47D9C">
        <w:rPr>
          <w:rFonts w:cs="Arial"/>
          <w:sz w:val="24"/>
          <w:szCs w:val="24"/>
        </w:rPr>
        <w:t>for the purposes of such a search is such time as is reasonably required to permit a search to be carried out either at the place where the person</w:t>
      </w:r>
      <w:r>
        <w:rPr>
          <w:rFonts w:cs="Arial"/>
          <w:sz w:val="24"/>
          <w:szCs w:val="24"/>
        </w:rPr>
        <w:t xml:space="preserve"> was first detained or nearby”, according to </w:t>
      </w:r>
      <w:r w:rsidRPr="00D47D9C">
        <w:rPr>
          <w:rFonts w:cs="Arial"/>
          <w:i/>
          <w:sz w:val="24"/>
          <w:szCs w:val="24"/>
        </w:rPr>
        <w:t>section 8</w:t>
      </w:r>
      <w:r w:rsidR="006548EE">
        <w:rPr>
          <w:rFonts w:cs="Arial"/>
          <w:sz w:val="24"/>
          <w:szCs w:val="24"/>
        </w:rPr>
        <w:t xml:space="preserve"> of the same A</w:t>
      </w:r>
      <w:r>
        <w:rPr>
          <w:rFonts w:cs="Arial"/>
          <w:sz w:val="24"/>
          <w:szCs w:val="24"/>
        </w:rPr>
        <w:t>ct.</w:t>
      </w:r>
    </w:p>
    <w:p w:rsidR="006548EE" w:rsidRDefault="008F35C6" w:rsidP="00A604DA">
      <w:pPr>
        <w:rPr>
          <w:rFonts w:cs="Arial"/>
          <w:sz w:val="24"/>
          <w:szCs w:val="24"/>
        </w:rPr>
      </w:pPr>
      <w:r>
        <w:rPr>
          <w:rFonts w:cs="Arial"/>
          <w:sz w:val="24"/>
          <w:szCs w:val="24"/>
        </w:rPr>
        <w:t xml:space="preserve">         Another </w:t>
      </w:r>
      <w:r w:rsidR="006548EE">
        <w:rPr>
          <w:rFonts w:cs="Arial"/>
          <w:sz w:val="24"/>
          <w:szCs w:val="24"/>
        </w:rPr>
        <w:t>thing that PC Stevens can do is to require Harvey to remove his coat, jacket or gloves</w:t>
      </w:r>
      <w:r>
        <w:rPr>
          <w:rFonts w:cs="Arial"/>
          <w:sz w:val="24"/>
          <w:szCs w:val="24"/>
        </w:rPr>
        <w:t>, in our case the black hooded jumper</w:t>
      </w:r>
      <w:r w:rsidR="006548EE">
        <w:rPr>
          <w:rFonts w:cs="Arial"/>
          <w:sz w:val="24"/>
          <w:szCs w:val="24"/>
        </w:rPr>
        <w:t xml:space="preserve"> before being searched according to </w:t>
      </w:r>
      <w:r w:rsidR="006548EE" w:rsidRPr="006548EE">
        <w:rPr>
          <w:rFonts w:cs="Arial"/>
          <w:i/>
          <w:sz w:val="24"/>
          <w:szCs w:val="24"/>
        </w:rPr>
        <w:t>section 9(a)</w:t>
      </w:r>
      <w:r w:rsidR="00640C54">
        <w:rPr>
          <w:rFonts w:cs="Arial"/>
          <w:sz w:val="24"/>
          <w:szCs w:val="24"/>
        </w:rPr>
        <w:t xml:space="preserve"> of </w:t>
      </w:r>
      <w:r w:rsidR="006548EE">
        <w:rPr>
          <w:rFonts w:cs="Arial"/>
          <w:sz w:val="24"/>
          <w:szCs w:val="24"/>
        </w:rPr>
        <w:t>the same Act.</w:t>
      </w:r>
    </w:p>
    <w:p w:rsidR="00727A79" w:rsidRDefault="00727A79" w:rsidP="00A604DA">
      <w:pPr>
        <w:rPr>
          <w:rFonts w:cs="Arial"/>
          <w:i/>
          <w:sz w:val="24"/>
          <w:szCs w:val="24"/>
        </w:rPr>
      </w:pPr>
      <w:r>
        <w:rPr>
          <w:rFonts w:cs="Arial"/>
          <w:sz w:val="24"/>
          <w:szCs w:val="24"/>
        </w:rPr>
        <w:t xml:space="preserve">          If during to a </w:t>
      </w:r>
      <w:r w:rsidR="00633F9E">
        <w:rPr>
          <w:rFonts w:cs="Arial"/>
          <w:sz w:val="24"/>
          <w:szCs w:val="24"/>
        </w:rPr>
        <w:t>search</w:t>
      </w:r>
      <w:r w:rsidR="009158BD">
        <w:rPr>
          <w:rFonts w:cs="Arial"/>
          <w:sz w:val="24"/>
          <w:szCs w:val="24"/>
        </w:rPr>
        <w:t xml:space="preserve"> of Malcolm Harvey,</w:t>
      </w:r>
      <w:r w:rsidR="00633F9E">
        <w:rPr>
          <w:rFonts w:cs="Arial"/>
          <w:sz w:val="24"/>
          <w:szCs w:val="24"/>
        </w:rPr>
        <w:t xml:space="preserve"> PC Stevens </w:t>
      </w:r>
      <w:r w:rsidR="00633F9E" w:rsidRPr="00633F9E">
        <w:rPr>
          <w:rFonts w:cs="Arial"/>
          <w:sz w:val="24"/>
          <w:szCs w:val="24"/>
        </w:rPr>
        <w:t>discovers an article which he has reasonable grounds for suspecting to be a stolen or prohibited article</w:t>
      </w:r>
      <w:r w:rsidR="00F47BB0">
        <w:rPr>
          <w:rFonts w:cs="Arial"/>
          <w:sz w:val="24"/>
          <w:szCs w:val="24"/>
        </w:rPr>
        <w:t xml:space="preserve">, he can seize it conform </w:t>
      </w:r>
      <w:r w:rsidR="00633F9E">
        <w:rPr>
          <w:rFonts w:cs="Arial"/>
          <w:sz w:val="24"/>
          <w:szCs w:val="24"/>
        </w:rPr>
        <w:t xml:space="preserve">to </w:t>
      </w:r>
      <w:r w:rsidR="00633F9E" w:rsidRPr="00633F9E">
        <w:rPr>
          <w:rFonts w:cs="Arial"/>
          <w:i/>
          <w:sz w:val="24"/>
          <w:szCs w:val="24"/>
        </w:rPr>
        <w:t xml:space="preserve">section 6 </w:t>
      </w:r>
      <w:r w:rsidR="00633F9E" w:rsidRPr="00633F9E">
        <w:rPr>
          <w:rFonts w:cs="Arial"/>
          <w:i/>
          <w:sz w:val="24"/>
          <w:szCs w:val="24"/>
        </w:rPr>
        <w:t>of the Police and Criminal Evidence Act 1984.</w:t>
      </w:r>
    </w:p>
    <w:p w:rsidR="00390097" w:rsidRPr="00AE3234" w:rsidRDefault="00390097" w:rsidP="00390097">
      <w:pPr>
        <w:rPr>
          <w:rFonts w:cs="Arial"/>
          <w:sz w:val="24"/>
          <w:szCs w:val="24"/>
        </w:rPr>
      </w:pPr>
      <w:r w:rsidRPr="00AE3234">
        <w:rPr>
          <w:rFonts w:cs="Arial"/>
          <w:sz w:val="24"/>
          <w:szCs w:val="24"/>
        </w:rPr>
        <w:t xml:space="preserve">    </w:t>
      </w:r>
      <w:r w:rsidR="00AE3234">
        <w:rPr>
          <w:rFonts w:cs="Arial"/>
          <w:sz w:val="24"/>
          <w:szCs w:val="24"/>
        </w:rPr>
        <w:t xml:space="preserve">   </w:t>
      </w:r>
      <w:r w:rsidRPr="00AE3234">
        <w:rPr>
          <w:rFonts w:cs="Arial"/>
          <w:sz w:val="24"/>
          <w:szCs w:val="24"/>
        </w:rPr>
        <w:t>The custody officer in conjunc</w:t>
      </w:r>
      <w:r w:rsidRPr="00AE3234">
        <w:rPr>
          <w:rFonts w:cs="Arial"/>
          <w:sz w:val="24"/>
          <w:szCs w:val="24"/>
        </w:rPr>
        <w:t xml:space="preserve">tion with the CPS has a duty to </w:t>
      </w:r>
      <w:r w:rsidRPr="00AE3234">
        <w:rPr>
          <w:rFonts w:cs="Arial"/>
          <w:sz w:val="24"/>
          <w:szCs w:val="24"/>
        </w:rPr>
        <w:t>determine whether there is su</w:t>
      </w:r>
      <w:r w:rsidRPr="00AE3234">
        <w:rPr>
          <w:rFonts w:cs="Arial"/>
          <w:sz w:val="24"/>
          <w:szCs w:val="24"/>
        </w:rPr>
        <w:t xml:space="preserve">fficient evidence to charge the </w:t>
      </w:r>
      <w:r w:rsidRPr="00AE3234">
        <w:rPr>
          <w:rFonts w:cs="Arial"/>
          <w:sz w:val="24"/>
          <w:szCs w:val="24"/>
        </w:rPr>
        <w:t>suspect with the offence for which he</w:t>
      </w:r>
      <w:r w:rsidRPr="00AE3234">
        <w:rPr>
          <w:rFonts w:cs="Arial"/>
          <w:sz w:val="24"/>
          <w:szCs w:val="24"/>
        </w:rPr>
        <w:t xml:space="preserve"> has been arrested and if there is</w:t>
      </w:r>
      <w:r w:rsidR="00AE3234" w:rsidRPr="00AE3234">
        <w:rPr>
          <w:rFonts w:cs="Arial"/>
          <w:sz w:val="24"/>
          <w:szCs w:val="24"/>
        </w:rPr>
        <w:t xml:space="preserve"> </w:t>
      </w:r>
      <w:r w:rsidR="00AE3234" w:rsidRPr="00AE3234">
        <w:rPr>
          <w:rFonts w:cs="Arial"/>
          <w:i/>
          <w:sz w:val="24"/>
          <w:szCs w:val="24"/>
        </w:rPr>
        <w:t>section 37(7) of the PACE 1984</w:t>
      </w:r>
      <w:r w:rsidRPr="00AE3234">
        <w:rPr>
          <w:rFonts w:cs="Arial"/>
          <w:sz w:val="24"/>
          <w:szCs w:val="24"/>
        </w:rPr>
        <w:t xml:space="preserve"> requires that the suspect is charg</w:t>
      </w:r>
      <w:r w:rsidRPr="00AE3234">
        <w:rPr>
          <w:rFonts w:cs="Arial"/>
          <w:sz w:val="24"/>
          <w:szCs w:val="24"/>
        </w:rPr>
        <w:t>ed. He should be</w:t>
      </w:r>
      <w:r w:rsidR="00AE3234" w:rsidRPr="00AE3234">
        <w:rPr>
          <w:rFonts w:cs="Arial"/>
          <w:sz w:val="24"/>
          <w:szCs w:val="24"/>
        </w:rPr>
        <w:t xml:space="preserve"> </w:t>
      </w:r>
      <w:r w:rsidRPr="00AE3234">
        <w:rPr>
          <w:rFonts w:cs="Arial"/>
          <w:sz w:val="24"/>
          <w:szCs w:val="24"/>
        </w:rPr>
        <w:t xml:space="preserve">cautioned and given a charge </w:t>
      </w:r>
      <w:r w:rsidR="00AE3234" w:rsidRPr="00AE3234">
        <w:rPr>
          <w:rFonts w:cs="Arial"/>
          <w:sz w:val="24"/>
          <w:szCs w:val="24"/>
        </w:rPr>
        <w:t>sheet or if</w:t>
      </w:r>
      <w:r w:rsidRPr="00AE3234">
        <w:rPr>
          <w:rFonts w:cs="Arial"/>
          <w:sz w:val="24"/>
          <w:szCs w:val="24"/>
        </w:rPr>
        <w:t xml:space="preserve"> there is insufficient</w:t>
      </w:r>
      <w:r w:rsidR="00AE3234" w:rsidRPr="00AE3234">
        <w:rPr>
          <w:rFonts w:cs="Arial"/>
          <w:sz w:val="24"/>
          <w:szCs w:val="24"/>
        </w:rPr>
        <w:t xml:space="preserve"> </w:t>
      </w:r>
      <w:r w:rsidRPr="00AE3234">
        <w:rPr>
          <w:rFonts w:cs="Arial"/>
          <w:sz w:val="24"/>
          <w:szCs w:val="24"/>
        </w:rPr>
        <w:t>evidence to charge, the suspect should be released.</w:t>
      </w:r>
    </w:p>
    <w:p w:rsidR="00550AEC" w:rsidRDefault="00D47D9C" w:rsidP="004C5977">
      <w:pPr>
        <w:rPr>
          <w:rFonts w:cs="Arial"/>
          <w:sz w:val="24"/>
          <w:szCs w:val="24"/>
        </w:rPr>
      </w:pPr>
      <w:r>
        <w:rPr>
          <w:rFonts w:cs="Arial"/>
          <w:sz w:val="24"/>
          <w:szCs w:val="24"/>
        </w:rPr>
        <w:t xml:space="preserve">      </w:t>
      </w:r>
    </w:p>
    <w:p w:rsidR="000B4BF5" w:rsidRDefault="000B4BF5" w:rsidP="004C5977">
      <w:pPr>
        <w:rPr>
          <w:rFonts w:cs="Arial"/>
          <w:b/>
          <w:sz w:val="24"/>
          <w:szCs w:val="24"/>
        </w:rPr>
      </w:pPr>
      <w:r w:rsidRPr="000B4BF5">
        <w:rPr>
          <w:rFonts w:cs="Arial"/>
          <w:b/>
          <w:sz w:val="24"/>
          <w:szCs w:val="24"/>
        </w:rPr>
        <w:t>Part II</w:t>
      </w:r>
    </w:p>
    <w:p w:rsidR="00281156" w:rsidRPr="00640C54" w:rsidRDefault="00C2770C" w:rsidP="004C5977">
      <w:pPr>
        <w:rPr>
          <w:rFonts w:cs="Arial"/>
          <w:sz w:val="24"/>
          <w:szCs w:val="24"/>
        </w:rPr>
      </w:pPr>
      <w:r>
        <w:rPr>
          <w:rFonts w:cs="Arial"/>
          <w:sz w:val="24"/>
          <w:szCs w:val="24"/>
        </w:rPr>
        <w:t xml:space="preserve">   </w:t>
      </w:r>
      <w:r w:rsidR="00AE3234">
        <w:rPr>
          <w:rFonts w:cs="Arial"/>
          <w:sz w:val="24"/>
          <w:szCs w:val="24"/>
        </w:rPr>
        <w:t xml:space="preserve"> </w:t>
      </w:r>
      <w:r>
        <w:rPr>
          <w:rFonts w:cs="Arial"/>
          <w:sz w:val="24"/>
          <w:szCs w:val="24"/>
        </w:rPr>
        <w:t xml:space="preserve"> </w:t>
      </w:r>
      <w:r w:rsidRPr="00C2770C">
        <w:rPr>
          <w:rFonts w:cs="Arial"/>
          <w:sz w:val="24"/>
          <w:szCs w:val="24"/>
        </w:rPr>
        <w:t>In the case where</w:t>
      </w:r>
      <w:r w:rsidR="0077248A">
        <w:rPr>
          <w:rFonts w:cs="Arial"/>
          <w:sz w:val="24"/>
          <w:szCs w:val="24"/>
        </w:rPr>
        <w:t xml:space="preserve"> Malcolm Harvey is found guilty </w:t>
      </w:r>
      <w:r w:rsidR="00B42FB1">
        <w:rPr>
          <w:rFonts w:cs="Arial"/>
          <w:sz w:val="24"/>
          <w:szCs w:val="24"/>
        </w:rPr>
        <w:t xml:space="preserve">of burglary, he will be arrested by PC Stevens and taken to the police station. </w:t>
      </w:r>
      <w:r w:rsidR="004B7D13">
        <w:rPr>
          <w:rFonts w:cs="Arial"/>
          <w:sz w:val="24"/>
          <w:szCs w:val="24"/>
        </w:rPr>
        <w:t>H</w:t>
      </w:r>
      <w:r w:rsidR="004B7D13" w:rsidRPr="004B7D13">
        <w:rPr>
          <w:rFonts w:cs="Arial"/>
          <w:sz w:val="24"/>
          <w:szCs w:val="24"/>
        </w:rPr>
        <w:t xml:space="preserve">e shall be issued with </w:t>
      </w:r>
      <w:r w:rsidR="004B7D13">
        <w:rPr>
          <w:rFonts w:cs="Arial"/>
          <w:sz w:val="24"/>
          <w:szCs w:val="24"/>
        </w:rPr>
        <w:t>an arrest warrant for the offenc</w:t>
      </w:r>
      <w:r w:rsidR="00404074">
        <w:rPr>
          <w:rFonts w:cs="Arial"/>
          <w:sz w:val="24"/>
          <w:szCs w:val="24"/>
        </w:rPr>
        <w:t>e of burglary</w:t>
      </w:r>
      <w:r w:rsidR="004B7D13" w:rsidRPr="004B7D13">
        <w:rPr>
          <w:rFonts w:cs="Arial"/>
          <w:sz w:val="24"/>
          <w:szCs w:val="24"/>
        </w:rPr>
        <w:t>, shall be detained and shall be granted bail i</w:t>
      </w:r>
      <w:r w:rsidR="004B7D13">
        <w:rPr>
          <w:rFonts w:cs="Arial"/>
          <w:sz w:val="24"/>
          <w:szCs w:val="24"/>
        </w:rPr>
        <w:t xml:space="preserve">n accordance with </w:t>
      </w:r>
      <w:r w:rsidR="004B7D13" w:rsidRPr="00404074">
        <w:rPr>
          <w:rFonts w:cs="Arial"/>
          <w:i/>
          <w:sz w:val="24"/>
          <w:szCs w:val="24"/>
        </w:rPr>
        <w:t>section 1(b) of the Bail Act 1976</w:t>
      </w:r>
      <w:r w:rsidR="004B7D13">
        <w:rPr>
          <w:rFonts w:cs="Arial"/>
          <w:sz w:val="24"/>
          <w:szCs w:val="24"/>
        </w:rPr>
        <w:t>.</w:t>
      </w:r>
      <w:r w:rsidR="00446D3A">
        <w:rPr>
          <w:rFonts w:cs="Arial"/>
          <w:sz w:val="24"/>
          <w:szCs w:val="24"/>
        </w:rPr>
        <w:t xml:space="preserve"> </w:t>
      </w:r>
      <w:r w:rsidR="00446D3A" w:rsidRPr="00446D3A">
        <w:rPr>
          <w:rFonts w:cs="Arial"/>
          <w:sz w:val="24"/>
          <w:szCs w:val="24"/>
        </w:rPr>
        <w:t>The bail is offered to a person regar</w:t>
      </w:r>
      <w:r w:rsidR="00446D3A">
        <w:rPr>
          <w:rFonts w:cs="Arial"/>
          <w:sz w:val="24"/>
          <w:szCs w:val="24"/>
        </w:rPr>
        <w:t>dless of whether it is an offenc</w:t>
      </w:r>
      <w:r w:rsidR="00446D3A" w:rsidRPr="00446D3A">
        <w:rPr>
          <w:rFonts w:cs="Arial"/>
          <w:sz w:val="24"/>
          <w:szCs w:val="24"/>
        </w:rPr>
        <w:t>e</w:t>
      </w:r>
      <w:r w:rsidR="00446D3A">
        <w:rPr>
          <w:rFonts w:cs="Arial"/>
          <w:sz w:val="24"/>
          <w:szCs w:val="24"/>
        </w:rPr>
        <w:t xml:space="preserve"> </w:t>
      </w:r>
      <w:r w:rsidR="00446D3A" w:rsidRPr="00446D3A">
        <w:rPr>
          <w:rFonts w:cs="Arial"/>
          <w:sz w:val="24"/>
          <w:szCs w:val="24"/>
        </w:rPr>
        <w:t>under the law of England and Wales, or of</w:t>
      </w:r>
      <w:r w:rsidR="00446D3A">
        <w:rPr>
          <w:rFonts w:cs="Arial"/>
          <w:sz w:val="24"/>
          <w:szCs w:val="24"/>
        </w:rPr>
        <w:t xml:space="preserve"> any other country or territory according to </w:t>
      </w:r>
      <w:r w:rsidR="00446D3A" w:rsidRPr="00640C54">
        <w:rPr>
          <w:rFonts w:cs="Arial"/>
          <w:sz w:val="24"/>
          <w:szCs w:val="24"/>
        </w:rPr>
        <w:t xml:space="preserve">section 6 of the </w:t>
      </w:r>
      <w:r w:rsidR="00640C54" w:rsidRPr="00640C54">
        <w:rPr>
          <w:rFonts w:cs="Arial"/>
          <w:sz w:val="24"/>
          <w:szCs w:val="24"/>
        </w:rPr>
        <w:t>same act.</w:t>
      </w:r>
      <w:r w:rsidR="00446D3A" w:rsidRPr="00640C54">
        <w:rPr>
          <w:rFonts w:cs="Arial"/>
          <w:sz w:val="24"/>
          <w:szCs w:val="24"/>
        </w:rPr>
        <w:t xml:space="preserve"> </w:t>
      </w:r>
    </w:p>
    <w:p w:rsidR="00C2770C" w:rsidRDefault="00C2770C" w:rsidP="004C5977">
      <w:pPr>
        <w:rPr>
          <w:rFonts w:cs="Arial"/>
          <w:sz w:val="24"/>
          <w:szCs w:val="24"/>
        </w:rPr>
      </w:pPr>
      <w:r>
        <w:rPr>
          <w:rFonts w:cs="Arial"/>
          <w:sz w:val="24"/>
          <w:szCs w:val="24"/>
        </w:rPr>
        <w:t xml:space="preserve">      </w:t>
      </w:r>
      <w:r w:rsidR="00096E07" w:rsidRPr="00096E07">
        <w:rPr>
          <w:rFonts w:cs="Arial"/>
          <w:sz w:val="24"/>
          <w:szCs w:val="24"/>
        </w:rPr>
        <w:t>Everyone has the</w:t>
      </w:r>
      <w:r w:rsidR="00096E07">
        <w:rPr>
          <w:rFonts w:cs="Arial"/>
          <w:sz w:val="24"/>
          <w:szCs w:val="24"/>
        </w:rPr>
        <w:t xml:space="preserve"> right to li</w:t>
      </w:r>
      <w:r w:rsidR="00640C54">
        <w:rPr>
          <w:rFonts w:cs="Arial"/>
          <w:sz w:val="24"/>
          <w:szCs w:val="24"/>
        </w:rPr>
        <w:t>fe, but if</w:t>
      </w:r>
      <w:r w:rsidR="00096E07">
        <w:rPr>
          <w:rFonts w:cs="Arial"/>
          <w:sz w:val="24"/>
          <w:szCs w:val="24"/>
        </w:rPr>
        <w:t xml:space="preserve"> Harvey break</w:t>
      </w:r>
      <w:r w:rsidR="00096E07" w:rsidRPr="00096E07">
        <w:rPr>
          <w:rFonts w:cs="Arial"/>
          <w:sz w:val="24"/>
          <w:szCs w:val="24"/>
        </w:rPr>
        <w:t xml:space="preserve">s </w:t>
      </w:r>
      <w:r w:rsidR="00096E07">
        <w:rPr>
          <w:rFonts w:cs="Arial"/>
          <w:sz w:val="24"/>
          <w:szCs w:val="24"/>
        </w:rPr>
        <w:t>the law by committing an offence, he may be deprived of his</w:t>
      </w:r>
      <w:r w:rsidR="0083204D">
        <w:rPr>
          <w:rFonts w:cs="Arial"/>
          <w:sz w:val="24"/>
          <w:szCs w:val="24"/>
        </w:rPr>
        <w:t xml:space="preserve"> life in accordance with Article</w:t>
      </w:r>
      <w:r w:rsidR="00096E07" w:rsidRPr="00096E07">
        <w:rPr>
          <w:rFonts w:cs="Arial"/>
          <w:i/>
          <w:sz w:val="24"/>
          <w:szCs w:val="24"/>
        </w:rPr>
        <w:t xml:space="preserve"> 1 of the Human Rights Act 1998</w:t>
      </w:r>
      <w:r w:rsidR="00096E07">
        <w:rPr>
          <w:rFonts w:cs="Arial"/>
          <w:sz w:val="24"/>
          <w:szCs w:val="24"/>
        </w:rPr>
        <w:t>.</w:t>
      </w:r>
    </w:p>
    <w:p w:rsidR="00640C54" w:rsidRDefault="00640C54" w:rsidP="004C5977">
      <w:pPr>
        <w:rPr>
          <w:rFonts w:cs="Arial"/>
          <w:sz w:val="24"/>
          <w:szCs w:val="24"/>
        </w:rPr>
      </w:pPr>
      <w:r>
        <w:rPr>
          <w:rFonts w:cs="Arial"/>
          <w:sz w:val="24"/>
          <w:szCs w:val="24"/>
        </w:rPr>
        <w:t xml:space="preserve">      </w:t>
      </w:r>
      <w:r w:rsidR="009E19B5" w:rsidRPr="009E19B5">
        <w:rPr>
          <w:rFonts w:cs="Arial"/>
          <w:sz w:val="24"/>
          <w:szCs w:val="24"/>
        </w:rPr>
        <w:t xml:space="preserve">According to </w:t>
      </w:r>
      <w:r w:rsidR="009E19B5" w:rsidRPr="00251068">
        <w:rPr>
          <w:rFonts w:cs="Arial"/>
          <w:i/>
          <w:sz w:val="24"/>
          <w:szCs w:val="24"/>
        </w:rPr>
        <w:t>Article 5 of the Human Rights Act 1998</w:t>
      </w:r>
      <w:r w:rsidR="009E19B5">
        <w:rPr>
          <w:rFonts w:cs="Arial"/>
          <w:sz w:val="24"/>
          <w:szCs w:val="24"/>
        </w:rPr>
        <w:t xml:space="preserve"> “</w:t>
      </w:r>
      <w:r w:rsidR="009E19B5" w:rsidRPr="009E19B5">
        <w:rPr>
          <w:rFonts w:cs="Arial"/>
          <w:sz w:val="24"/>
          <w:szCs w:val="24"/>
        </w:rPr>
        <w:t xml:space="preserve">the lawful arrest or detention of a person effected for the purpose of bringing him before the competent legal authority on </w:t>
      </w:r>
      <w:r w:rsidR="009E19B5" w:rsidRPr="009E19B5">
        <w:rPr>
          <w:rFonts w:cs="Arial"/>
          <w:sz w:val="24"/>
          <w:szCs w:val="24"/>
        </w:rPr>
        <w:lastRenderedPageBreak/>
        <w:t xml:space="preserve">reasonable suspicion of having committed an offence or when it is reasonably considered necessary to prevent his committing an offence </w:t>
      </w:r>
      <w:r w:rsidR="009E19B5">
        <w:rPr>
          <w:rFonts w:cs="Arial"/>
          <w:sz w:val="24"/>
          <w:szCs w:val="24"/>
        </w:rPr>
        <w:t>or fleeing after having done so</w:t>
      </w:r>
      <w:r w:rsidR="00CB6A12">
        <w:rPr>
          <w:rFonts w:cs="Arial"/>
          <w:sz w:val="24"/>
          <w:szCs w:val="24"/>
        </w:rPr>
        <w:t xml:space="preserve">”, </w:t>
      </w:r>
      <w:r w:rsidR="00CB6A12" w:rsidRPr="00CB6A12">
        <w:rPr>
          <w:rFonts w:cs="Arial"/>
          <w:sz w:val="24"/>
          <w:szCs w:val="24"/>
        </w:rPr>
        <w:t>in this case the right to liberty and security of that person may be deprived</w:t>
      </w:r>
      <w:r w:rsidR="00CB6A12">
        <w:rPr>
          <w:rFonts w:cs="Arial"/>
          <w:sz w:val="24"/>
          <w:szCs w:val="24"/>
        </w:rPr>
        <w:t>.</w:t>
      </w:r>
    </w:p>
    <w:p w:rsidR="003A6437" w:rsidRDefault="003A6437" w:rsidP="004C5977">
      <w:pPr>
        <w:rPr>
          <w:rFonts w:cs="Arial"/>
          <w:i/>
          <w:sz w:val="24"/>
          <w:szCs w:val="24"/>
        </w:rPr>
      </w:pPr>
      <w:r>
        <w:rPr>
          <w:rFonts w:cs="Arial"/>
          <w:sz w:val="24"/>
          <w:szCs w:val="24"/>
        </w:rPr>
        <w:t xml:space="preserve">     As mentioned earlier, Malcolm</w:t>
      </w:r>
      <w:r w:rsidRPr="003A6437">
        <w:rPr>
          <w:rFonts w:cs="Arial"/>
          <w:sz w:val="24"/>
          <w:szCs w:val="24"/>
        </w:rPr>
        <w:t xml:space="preserve"> Harvey will be </w:t>
      </w:r>
      <w:r>
        <w:rPr>
          <w:rFonts w:cs="Arial"/>
          <w:sz w:val="24"/>
          <w:szCs w:val="24"/>
        </w:rPr>
        <w:t>arrested on suspicion of burglary</w:t>
      </w:r>
      <w:r w:rsidRPr="003A6437">
        <w:rPr>
          <w:rFonts w:cs="Arial"/>
          <w:sz w:val="24"/>
          <w:szCs w:val="24"/>
        </w:rPr>
        <w:t xml:space="preserve"> and deprived of his right to liberty.</w:t>
      </w:r>
      <w:r w:rsidR="00401F17">
        <w:rPr>
          <w:rFonts w:cs="Arial"/>
          <w:sz w:val="24"/>
          <w:szCs w:val="24"/>
        </w:rPr>
        <w:t xml:space="preserve"> He </w:t>
      </w:r>
      <w:r w:rsidR="00401F17" w:rsidRPr="00401F17">
        <w:rPr>
          <w:rFonts w:cs="Arial"/>
          <w:sz w:val="24"/>
          <w:szCs w:val="24"/>
        </w:rPr>
        <w:t xml:space="preserve">shall be brought promptly before a judge or other officer </w:t>
      </w:r>
      <w:proofErr w:type="spellStart"/>
      <w:r w:rsidR="00401F17" w:rsidRPr="00401F17">
        <w:rPr>
          <w:rFonts w:cs="Arial"/>
          <w:sz w:val="24"/>
          <w:szCs w:val="24"/>
        </w:rPr>
        <w:t>authorised</w:t>
      </w:r>
      <w:proofErr w:type="spellEnd"/>
      <w:r w:rsidR="00401F17" w:rsidRPr="00401F17">
        <w:rPr>
          <w:rFonts w:cs="Arial"/>
          <w:sz w:val="24"/>
          <w:szCs w:val="24"/>
        </w:rPr>
        <w:t xml:space="preserve"> by law to exercise judicial power and shall be entitled to trial within a reasonable tim</w:t>
      </w:r>
      <w:r w:rsidR="00401F17">
        <w:rPr>
          <w:rFonts w:cs="Arial"/>
          <w:sz w:val="24"/>
          <w:szCs w:val="24"/>
        </w:rPr>
        <w:t>e or to release pending trial and his r</w:t>
      </w:r>
      <w:r w:rsidR="00401F17" w:rsidRPr="00401F17">
        <w:rPr>
          <w:rFonts w:cs="Arial"/>
          <w:sz w:val="24"/>
          <w:szCs w:val="24"/>
        </w:rPr>
        <w:t>elease may be conditioned by</w:t>
      </w:r>
      <w:r w:rsidR="00401F17">
        <w:rPr>
          <w:rFonts w:cs="Arial"/>
          <w:sz w:val="24"/>
          <w:szCs w:val="24"/>
        </w:rPr>
        <w:t xml:space="preserve"> guarantees to appear for trial in accordance with paragraph 1(c) of the </w:t>
      </w:r>
      <w:r w:rsidR="00401F17" w:rsidRPr="00401F17">
        <w:rPr>
          <w:rFonts w:cs="Arial"/>
          <w:i/>
          <w:sz w:val="24"/>
          <w:szCs w:val="24"/>
        </w:rPr>
        <w:t>Article 5 of Human Rights 1998.</w:t>
      </w:r>
    </w:p>
    <w:p w:rsidR="00401F17" w:rsidRPr="00401F17" w:rsidRDefault="00401F17" w:rsidP="004C5977">
      <w:pPr>
        <w:rPr>
          <w:rFonts w:cs="Arial"/>
          <w:sz w:val="24"/>
          <w:szCs w:val="24"/>
        </w:rPr>
      </w:pPr>
      <w:r>
        <w:rPr>
          <w:rFonts w:cs="Arial"/>
          <w:sz w:val="24"/>
          <w:szCs w:val="24"/>
        </w:rPr>
        <w:t xml:space="preserve">      Conform to paragraph </w:t>
      </w:r>
      <w:r w:rsidR="0058471B">
        <w:rPr>
          <w:rFonts w:cs="Arial"/>
          <w:sz w:val="24"/>
          <w:szCs w:val="24"/>
        </w:rPr>
        <w:t xml:space="preserve">4 of the same article </w:t>
      </w:r>
      <w:r w:rsidR="00F10D56">
        <w:rPr>
          <w:rFonts w:cs="Arial"/>
          <w:sz w:val="24"/>
          <w:szCs w:val="24"/>
        </w:rPr>
        <w:t xml:space="preserve">Malcolm Harvey has the right to </w:t>
      </w:r>
      <w:r w:rsidR="00F10D56" w:rsidRPr="00F10D56">
        <w:rPr>
          <w:rFonts w:cs="Arial"/>
          <w:sz w:val="24"/>
          <w:szCs w:val="24"/>
        </w:rPr>
        <w:t>take proceedings by which the lawfulness of his detention shall be decided speedily by a court and his release ordered if the detention is not lawful</w:t>
      </w:r>
      <w:r w:rsidR="00F10D56">
        <w:rPr>
          <w:rFonts w:cs="Arial"/>
          <w:sz w:val="24"/>
          <w:szCs w:val="24"/>
        </w:rPr>
        <w:t>.</w:t>
      </w:r>
    </w:p>
    <w:p w:rsidR="00251068" w:rsidRDefault="00251068" w:rsidP="004C5977">
      <w:pPr>
        <w:rPr>
          <w:rFonts w:cs="Arial"/>
          <w:sz w:val="24"/>
          <w:szCs w:val="24"/>
        </w:rPr>
      </w:pPr>
      <w:r>
        <w:rPr>
          <w:rFonts w:cs="Arial"/>
          <w:sz w:val="24"/>
          <w:szCs w:val="24"/>
        </w:rPr>
        <w:t xml:space="preserve">      </w:t>
      </w:r>
      <w:r w:rsidR="00F10D56">
        <w:rPr>
          <w:rFonts w:cs="Arial"/>
          <w:sz w:val="24"/>
          <w:szCs w:val="24"/>
        </w:rPr>
        <w:t xml:space="preserve">Harvey has the right to know </w:t>
      </w:r>
      <w:r w:rsidR="007B4A37">
        <w:rPr>
          <w:rFonts w:cs="Arial"/>
          <w:sz w:val="24"/>
          <w:szCs w:val="24"/>
        </w:rPr>
        <w:t xml:space="preserve">why he is under arrest, </w:t>
      </w:r>
      <w:r w:rsidR="007B4A37" w:rsidRPr="007B4A37">
        <w:rPr>
          <w:rFonts w:cs="Arial"/>
          <w:sz w:val="24"/>
          <w:szCs w:val="24"/>
        </w:rPr>
        <w:t>of the reasons for his arres</w:t>
      </w:r>
      <w:r w:rsidR="007B4A37">
        <w:rPr>
          <w:rFonts w:cs="Arial"/>
          <w:sz w:val="24"/>
          <w:szCs w:val="24"/>
        </w:rPr>
        <w:t xml:space="preserve">t and of any charge against him, </w:t>
      </w:r>
      <w:r w:rsidR="007B4A37" w:rsidRPr="007B4A37">
        <w:rPr>
          <w:rFonts w:cs="Arial"/>
          <w:sz w:val="24"/>
          <w:szCs w:val="24"/>
        </w:rPr>
        <w:t>in a language which he understands</w:t>
      </w:r>
      <w:r w:rsidR="007B4A37">
        <w:rPr>
          <w:rFonts w:cs="Arial"/>
          <w:sz w:val="24"/>
          <w:szCs w:val="24"/>
        </w:rPr>
        <w:t xml:space="preserve"> according to paragraph 2 of the same article. </w:t>
      </w:r>
      <w:r w:rsidR="00FB7592" w:rsidRPr="00FB7592">
        <w:rPr>
          <w:rFonts w:cs="Arial"/>
          <w:sz w:val="24"/>
          <w:szCs w:val="24"/>
        </w:rPr>
        <w:t>If he has been the victim of arrest or detention, he is entitled to compensation</w:t>
      </w:r>
      <w:r w:rsidR="00FB7592">
        <w:rPr>
          <w:rFonts w:cs="Arial"/>
          <w:sz w:val="24"/>
          <w:szCs w:val="24"/>
        </w:rPr>
        <w:t xml:space="preserve"> in accordance with paragraph 5 of the sale article.</w:t>
      </w:r>
    </w:p>
    <w:p w:rsidR="00FB7592" w:rsidRDefault="00FB7592" w:rsidP="004C5977">
      <w:pPr>
        <w:rPr>
          <w:rFonts w:cs="Arial"/>
          <w:sz w:val="24"/>
          <w:szCs w:val="24"/>
        </w:rPr>
      </w:pPr>
      <w:r>
        <w:rPr>
          <w:rFonts w:cs="Arial"/>
          <w:sz w:val="24"/>
          <w:szCs w:val="24"/>
        </w:rPr>
        <w:t xml:space="preserve">      </w:t>
      </w:r>
      <w:r w:rsidR="002E37A0">
        <w:rPr>
          <w:rFonts w:cs="Arial"/>
          <w:sz w:val="24"/>
          <w:szCs w:val="24"/>
        </w:rPr>
        <w:t xml:space="preserve">According to </w:t>
      </w:r>
      <w:r w:rsidR="002E37A0" w:rsidRPr="002E37A0">
        <w:rPr>
          <w:rFonts w:cs="Arial"/>
          <w:i/>
          <w:sz w:val="24"/>
          <w:szCs w:val="24"/>
        </w:rPr>
        <w:t>paragraph 1 of Article 6 of Human Rights 1998</w:t>
      </w:r>
      <w:r w:rsidR="002E37A0">
        <w:rPr>
          <w:rFonts w:cs="Arial"/>
          <w:sz w:val="24"/>
          <w:szCs w:val="24"/>
        </w:rPr>
        <w:t xml:space="preserve"> “</w:t>
      </w:r>
      <w:r w:rsidR="002E37A0" w:rsidRPr="002E37A0">
        <w:rPr>
          <w:rFonts w:cs="Arial"/>
          <w:sz w:val="24"/>
          <w:szCs w:val="24"/>
        </w:rPr>
        <w:t>everyone is entitled to a fair and public hearing within a reasonable time by an independent and impartial tribunal established by law</w:t>
      </w:r>
      <w:r w:rsidR="002E37A0">
        <w:rPr>
          <w:rFonts w:cs="Arial"/>
          <w:sz w:val="24"/>
          <w:szCs w:val="24"/>
        </w:rPr>
        <w:t xml:space="preserve"> and j</w:t>
      </w:r>
      <w:r w:rsidR="002E37A0" w:rsidRPr="002E37A0">
        <w:rPr>
          <w:rFonts w:cs="Arial"/>
          <w:sz w:val="24"/>
          <w:szCs w:val="24"/>
        </w:rPr>
        <w:t>udgment shall be pronounced publicly but the press and public may be excluded from all or part of the trial in the interest of morals, public order or national security in a democratic society</w:t>
      </w:r>
      <w:r w:rsidR="002E37A0">
        <w:rPr>
          <w:rFonts w:cs="Arial"/>
          <w:sz w:val="24"/>
          <w:szCs w:val="24"/>
        </w:rPr>
        <w:t xml:space="preserve">”. Mr. Harvey </w:t>
      </w:r>
      <w:r w:rsidR="002E37A0" w:rsidRPr="002E37A0">
        <w:rPr>
          <w:rFonts w:cs="Arial"/>
          <w:sz w:val="24"/>
          <w:szCs w:val="24"/>
        </w:rPr>
        <w:t>has the right to have the presumption of innocence until</w:t>
      </w:r>
      <w:r w:rsidR="00276F16">
        <w:rPr>
          <w:rFonts w:cs="Arial"/>
          <w:sz w:val="24"/>
          <w:szCs w:val="24"/>
        </w:rPr>
        <w:t xml:space="preserve"> proven guilty according to law conform paragraph 2 of the same article.</w:t>
      </w:r>
    </w:p>
    <w:p w:rsidR="00276F16" w:rsidRDefault="00276F16" w:rsidP="004C5977">
      <w:pPr>
        <w:rPr>
          <w:rFonts w:cs="Arial"/>
          <w:color w:val="000000"/>
          <w:sz w:val="24"/>
          <w:szCs w:val="24"/>
          <w:shd w:val="clear" w:color="auto" w:fill="FFFFFF"/>
        </w:rPr>
      </w:pPr>
      <w:r>
        <w:rPr>
          <w:rFonts w:cs="Arial"/>
          <w:sz w:val="24"/>
          <w:szCs w:val="24"/>
        </w:rPr>
        <w:t xml:space="preserve">      </w:t>
      </w:r>
      <w:r w:rsidR="009551F8" w:rsidRPr="009551F8">
        <w:rPr>
          <w:rFonts w:cs="Arial"/>
          <w:sz w:val="24"/>
          <w:szCs w:val="24"/>
        </w:rPr>
        <w:t>In addition to all these rights listed above, he also has the following rights in accordance with paragraph 3 (b), (c),</w:t>
      </w:r>
      <w:r w:rsidR="009551F8">
        <w:rPr>
          <w:rFonts w:cs="Arial"/>
          <w:sz w:val="24"/>
          <w:szCs w:val="24"/>
        </w:rPr>
        <w:t xml:space="preserve"> (d) of the same article: “</w:t>
      </w:r>
      <w:r w:rsidR="00272338" w:rsidRPr="00272338">
        <w:rPr>
          <w:rFonts w:cs="Arial"/>
          <w:sz w:val="24"/>
          <w:szCs w:val="24"/>
        </w:rPr>
        <w:t xml:space="preserve">to have adequate time and facilities for the preparation of his </w:t>
      </w:r>
      <w:proofErr w:type="spellStart"/>
      <w:r w:rsidR="00272338" w:rsidRPr="00272338">
        <w:rPr>
          <w:rFonts w:cs="Arial"/>
          <w:sz w:val="24"/>
          <w:szCs w:val="24"/>
        </w:rPr>
        <w:t>defence</w:t>
      </w:r>
      <w:proofErr w:type="spellEnd"/>
      <w:r w:rsidR="00272338" w:rsidRPr="00272338">
        <w:rPr>
          <w:rFonts w:cs="Arial"/>
          <w:sz w:val="24"/>
          <w:szCs w:val="24"/>
        </w:rPr>
        <w:t>;</w:t>
      </w:r>
      <w:r w:rsidR="00272338">
        <w:rPr>
          <w:rFonts w:cs="Arial"/>
          <w:sz w:val="24"/>
          <w:szCs w:val="24"/>
        </w:rPr>
        <w:t xml:space="preserve"> </w:t>
      </w:r>
      <w:r w:rsidR="00272338" w:rsidRPr="00272338">
        <w:rPr>
          <w:rFonts w:cs="Arial"/>
          <w:sz w:val="24"/>
          <w:szCs w:val="24"/>
        </w:rPr>
        <w:t>to defend himself in person or through legal assistance of his own choosing or, if he has not sufficient means to pay for legal assistance, to be given it free when the interests of justice so require</w:t>
      </w:r>
      <w:r w:rsidR="00272338">
        <w:rPr>
          <w:rFonts w:cs="Arial"/>
          <w:sz w:val="24"/>
          <w:szCs w:val="24"/>
        </w:rPr>
        <w:t xml:space="preserve"> and </w:t>
      </w:r>
      <w:r w:rsidR="00272338" w:rsidRPr="00272338">
        <w:rPr>
          <w:rFonts w:cs="Arial"/>
          <w:color w:val="000000"/>
          <w:sz w:val="24"/>
          <w:szCs w:val="24"/>
          <w:shd w:val="clear" w:color="auto" w:fill="FFFFFF"/>
        </w:rPr>
        <w:t>to examine or have examined witnesses against him and to obtain the attendance and examination of witnesses on his behalf under the same conditions as witnesses against him</w:t>
      </w:r>
      <w:r w:rsidR="00272338">
        <w:rPr>
          <w:rFonts w:cs="Arial"/>
          <w:color w:val="000000"/>
          <w:sz w:val="24"/>
          <w:szCs w:val="24"/>
          <w:shd w:val="clear" w:color="auto" w:fill="FFFFFF"/>
        </w:rPr>
        <w:t>.”</w:t>
      </w:r>
    </w:p>
    <w:p w:rsidR="00040F27" w:rsidRDefault="007031E9" w:rsidP="004C5977">
      <w:pPr>
        <w:rPr>
          <w:rFonts w:cs="Arial"/>
          <w:color w:val="000000"/>
          <w:sz w:val="24"/>
          <w:szCs w:val="24"/>
          <w:shd w:val="clear" w:color="auto" w:fill="FFFFFF"/>
        </w:rPr>
      </w:pPr>
      <w:r>
        <w:rPr>
          <w:rFonts w:cs="Arial"/>
          <w:color w:val="000000"/>
          <w:sz w:val="24"/>
          <w:szCs w:val="24"/>
          <w:shd w:val="clear" w:color="auto" w:fill="FFFFFF"/>
        </w:rPr>
        <w:t xml:space="preserve">     When Mr. Harvey is arrested, he will usually be taken to the police station, held in custody in a cell and then questioned. After that he </w:t>
      </w:r>
      <w:r w:rsidRPr="007031E9">
        <w:rPr>
          <w:rFonts w:cs="Arial"/>
          <w:color w:val="000000"/>
          <w:sz w:val="24"/>
          <w:szCs w:val="24"/>
          <w:shd w:val="clear" w:color="auto" w:fill="FFFFFF"/>
        </w:rPr>
        <w:t>may be released or charged with a crime.</w:t>
      </w:r>
      <w:r w:rsidR="00885308">
        <w:rPr>
          <w:rFonts w:cs="Arial"/>
          <w:color w:val="000000"/>
          <w:sz w:val="24"/>
          <w:szCs w:val="24"/>
          <w:shd w:val="clear" w:color="auto" w:fill="FFFFFF"/>
        </w:rPr>
        <w:t xml:space="preserve"> At the police station, they must have a </w:t>
      </w:r>
      <w:r w:rsidR="00040F27">
        <w:rPr>
          <w:rFonts w:cs="Arial"/>
          <w:color w:val="000000"/>
          <w:sz w:val="24"/>
          <w:szCs w:val="24"/>
          <w:shd w:val="clear" w:color="auto" w:fill="FFFFFF"/>
        </w:rPr>
        <w:t>custody officer to explain his</w:t>
      </w:r>
      <w:r w:rsidR="00885308">
        <w:rPr>
          <w:rFonts w:cs="Arial"/>
          <w:color w:val="000000"/>
          <w:sz w:val="24"/>
          <w:szCs w:val="24"/>
          <w:shd w:val="clear" w:color="auto" w:fill="FFFFFF"/>
        </w:rPr>
        <w:t xml:space="preserve"> rights. </w:t>
      </w:r>
      <w:r w:rsidR="00885308" w:rsidRPr="00885308">
        <w:rPr>
          <w:rFonts w:cs="Arial"/>
          <w:color w:val="000000"/>
          <w:sz w:val="24"/>
          <w:szCs w:val="24"/>
          <w:shd w:val="clear" w:color="auto" w:fill="FFFFFF"/>
        </w:rPr>
        <w:t>Mr. Harvey's rights are</w:t>
      </w:r>
      <w:r w:rsidR="00885308">
        <w:rPr>
          <w:rFonts w:cs="Arial"/>
          <w:color w:val="000000"/>
          <w:sz w:val="24"/>
          <w:szCs w:val="24"/>
          <w:shd w:val="clear" w:color="auto" w:fill="FFFFFF"/>
        </w:rPr>
        <w:t xml:space="preserve">: get free legal advice, tell someone where he is, </w:t>
      </w:r>
      <w:r w:rsidR="00885308" w:rsidRPr="00885308">
        <w:rPr>
          <w:rFonts w:cs="Arial"/>
          <w:color w:val="000000"/>
          <w:sz w:val="24"/>
          <w:szCs w:val="24"/>
          <w:shd w:val="clear" w:color="auto" w:fill="FFFFFF"/>
        </w:rPr>
        <w:t>have med</w:t>
      </w:r>
      <w:r w:rsidR="00885308">
        <w:rPr>
          <w:rFonts w:cs="Arial"/>
          <w:color w:val="000000"/>
          <w:sz w:val="24"/>
          <w:szCs w:val="24"/>
          <w:shd w:val="clear" w:color="auto" w:fill="FFFFFF"/>
        </w:rPr>
        <w:t xml:space="preserve">ical help if he is feeling ill, </w:t>
      </w:r>
      <w:r w:rsidR="00885308" w:rsidRPr="00885308">
        <w:rPr>
          <w:rFonts w:cs="Arial"/>
          <w:color w:val="000000"/>
          <w:sz w:val="24"/>
          <w:szCs w:val="24"/>
          <w:shd w:val="clear" w:color="auto" w:fill="FFFFFF"/>
        </w:rPr>
        <w:t>see the rules the police must follow (‘Codes of Practice’)</w:t>
      </w:r>
      <w:r w:rsidR="00885308">
        <w:rPr>
          <w:rFonts w:cs="Arial"/>
          <w:color w:val="000000"/>
          <w:sz w:val="24"/>
          <w:szCs w:val="24"/>
          <w:shd w:val="clear" w:color="auto" w:fill="FFFFFF"/>
        </w:rPr>
        <w:t xml:space="preserve"> and see a written notice telling him about his rights, </w:t>
      </w:r>
      <w:proofErr w:type="spellStart"/>
      <w:r w:rsidR="00885308">
        <w:rPr>
          <w:rFonts w:cs="Arial"/>
          <w:color w:val="000000"/>
          <w:sz w:val="24"/>
          <w:szCs w:val="24"/>
          <w:shd w:val="clear" w:color="auto" w:fill="FFFFFF"/>
        </w:rPr>
        <w:t>eg</w:t>
      </w:r>
      <w:proofErr w:type="spellEnd"/>
      <w:r w:rsidR="00885308">
        <w:rPr>
          <w:rFonts w:cs="Arial"/>
          <w:color w:val="000000"/>
          <w:sz w:val="24"/>
          <w:szCs w:val="24"/>
          <w:shd w:val="clear" w:color="auto" w:fill="FFFFFF"/>
        </w:rPr>
        <w:t xml:space="preserve"> </w:t>
      </w:r>
      <w:r w:rsidR="00885308" w:rsidRPr="00885308">
        <w:rPr>
          <w:rFonts w:cs="Arial"/>
          <w:color w:val="000000"/>
          <w:sz w:val="24"/>
          <w:szCs w:val="24"/>
          <w:shd w:val="clear" w:color="auto" w:fill="FFFFFF"/>
        </w:rPr>
        <w:t>regular breaks for</w:t>
      </w:r>
      <w:r w:rsidR="00885308">
        <w:rPr>
          <w:rFonts w:cs="Arial"/>
          <w:color w:val="000000"/>
          <w:sz w:val="24"/>
          <w:szCs w:val="24"/>
          <w:shd w:val="clear" w:color="auto" w:fill="FFFFFF"/>
        </w:rPr>
        <w:t xml:space="preserve"> food and to use the toilet (he can ask for a notice in his</w:t>
      </w:r>
      <w:r w:rsidR="00885308" w:rsidRPr="00885308">
        <w:rPr>
          <w:rFonts w:cs="Arial"/>
          <w:color w:val="000000"/>
          <w:sz w:val="24"/>
          <w:szCs w:val="24"/>
          <w:shd w:val="clear" w:color="auto" w:fill="FFFFFF"/>
        </w:rPr>
        <w:t xml:space="preserve"> language) or an </w:t>
      </w:r>
      <w:r w:rsidR="00885308" w:rsidRPr="00885308">
        <w:rPr>
          <w:rFonts w:cs="Arial"/>
          <w:color w:val="000000"/>
          <w:sz w:val="24"/>
          <w:szCs w:val="24"/>
          <w:shd w:val="clear" w:color="auto" w:fill="FFFFFF"/>
        </w:rPr>
        <w:lastRenderedPageBreak/>
        <w:t>interpreter to explain the notice</w:t>
      </w:r>
      <w:r w:rsidR="00885308">
        <w:rPr>
          <w:rFonts w:cs="Arial"/>
          <w:color w:val="000000"/>
          <w:sz w:val="24"/>
          <w:szCs w:val="24"/>
          <w:shd w:val="clear" w:color="auto" w:fill="FFFFFF"/>
        </w:rPr>
        <w:t xml:space="preserve">. </w:t>
      </w:r>
      <w:r w:rsidR="00040F27">
        <w:rPr>
          <w:rFonts w:cs="Arial"/>
          <w:color w:val="000000"/>
          <w:sz w:val="24"/>
          <w:szCs w:val="24"/>
          <w:shd w:val="clear" w:color="auto" w:fill="FFFFFF"/>
        </w:rPr>
        <w:t>He wi</w:t>
      </w:r>
      <w:r w:rsidR="00040F27" w:rsidRPr="00040F27">
        <w:rPr>
          <w:rFonts w:cs="Arial"/>
          <w:color w:val="000000"/>
          <w:sz w:val="24"/>
          <w:szCs w:val="24"/>
          <w:shd w:val="clear" w:color="auto" w:fill="FFFFFF"/>
        </w:rPr>
        <w:t>ll be sea</w:t>
      </w:r>
      <w:r w:rsidR="00040F27">
        <w:rPr>
          <w:rFonts w:cs="Arial"/>
          <w:color w:val="000000"/>
          <w:sz w:val="24"/>
          <w:szCs w:val="24"/>
          <w:shd w:val="clear" w:color="auto" w:fill="FFFFFF"/>
        </w:rPr>
        <w:t xml:space="preserve">rched and his </w:t>
      </w:r>
      <w:r w:rsidR="00040F27" w:rsidRPr="00040F27">
        <w:rPr>
          <w:rFonts w:cs="Arial"/>
          <w:color w:val="000000"/>
          <w:sz w:val="24"/>
          <w:szCs w:val="24"/>
          <w:shd w:val="clear" w:color="auto" w:fill="FFFFFF"/>
        </w:rPr>
        <w:t>possessions will be kept by the poli</w:t>
      </w:r>
      <w:r w:rsidR="00040F27">
        <w:rPr>
          <w:rFonts w:cs="Arial"/>
          <w:color w:val="000000"/>
          <w:sz w:val="24"/>
          <w:szCs w:val="24"/>
          <w:shd w:val="clear" w:color="auto" w:fill="FFFFFF"/>
        </w:rPr>
        <w:t xml:space="preserve">ce custody officer while he is </w:t>
      </w:r>
      <w:r w:rsidR="00040F27" w:rsidRPr="00040F27">
        <w:rPr>
          <w:rFonts w:cs="Arial"/>
          <w:color w:val="000000"/>
          <w:sz w:val="24"/>
          <w:szCs w:val="24"/>
          <w:shd w:val="clear" w:color="auto" w:fill="FFFFFF"/>
        </w:rPr>
        <w:t>in the cell.</w:t>
      </w:r>
      <w:r w:rsidR="004C5252">
        <w:rPr>
          <w:rFonts w:cs="Arial"/>
          <w:color w:val="000000"/>
          <w:sz w:val="24"/>
          <w:szCs w:val="24"/>
          <w:shd w:val="clear" w:color="auto" w:fill="FFFFFF"/>
        </w:rPr>
        <w:t xml:space="preserve"> (</w:t>
      </w:r>
      <w:r w:rsidR="004C5252" w:rsidRPr="004C5252">
        <w:rPr>
          <w:rFonts w:cs="Arial"/>
          <w:i/>
          <w:sz w:val="24"/>
          <w:szCs w:val="24"/>
        </w:rPr>
        <w:t>Being arrested: your rights</w:t>
      </w:r>
      <w:r w:rsidR="004C5252">
        <w:rPr>
          <w:rFonts w:cs="Arial"/>
          <w:sz w:val="24"/>
          <w:szCs w:val="24"/>
        </w:rPr>
        <w:t>)</w:t>
      </w:r>
    </w:p>
    <w:p w:rsidR="00272338" w:rsidRPr="00040F27" w:rsidRDefault="00040F27" w:rsidP="004C5977">
      <w:pPr>
        <w:rPr>
          <w:rFonts w:cs="Arial"/>
          <w:color w:val="000000"/>
          <w:sz w:val="24"/>
          <w:szCs w:val="24"/>
          <w:shd w:val="clear" w:color="auto" w:fill="FFFFFF"/>
        </w:rPr>
      </w:pPr>
      <w:r>
        <w:rPr>
          <w:rFonts w:cs="Arial"/>
          <w:color w:val="000000"/>
          <w:sz w:val="24"/>
          <w:szCs w:val="24"/>
          <w:shd w:val="clear" w:color="auto" w:fill="FFFFFF"/>
        </w:rPr>
        <w:t xml:space="preserve">        </w:t>
      </w:r>
      <w:r w:rsidR="00F70E49">
        <w:rPr>
          <w:rFonts w:cs="Arial"/>
          <w:color w:val="000000"/>
          <w:sz w:val="24"/>
          <w:szCs w:val="24"/>
          <w:shd w:val="clear" w:color="auto" w:fill="FFFFFF"/>
        </w:rPr>
        <w:t xml:space="preserve">A similar case may be </w:t>
      </w:r>
      <w:r w:rsidR="00F70E49" w:rsidRPr="004C5E7D">
        <w:rPr>
          <w:rFonts w:cs="Arial"/>
          <w:i/>
          <w:color w:val="000000"/>
          <w:sz w:val="24"/>
          <w:szCs w:val="24"/>
          <w:shd w:val="clear" w:color="auto" w:fill="FFFFFF"/>
        </w:rPr>
        <w:t>‘</w:t>
      </w:r>
      <w:proofErr w:type="spellStart"/>
      <w:r w:rsidR="00F70E49" w:rsidRPr="004C5E7D">
        <w:rPr>
          <w:rFonts w:cs="Arial"/>
          <w:i/>
          <w:color w:val="000000"/>
          <w:sz w:val="24"/>
          <w:szCs w:val="24"/>
          <w:shd w:val="clear" w:color="auto" w:fill="FFFFFF"/>
        </w:rPr>
        <w:t>Enkington</w:t>
      </w:r>
      <w:proofErr w:type="spellEnd"/>
      <w:r w:rsidR="00F70E49" w:rsidRPr="004C5E7D">
        <w:rPr>
          <w:rFonts w:cs="Arial"/>
          <w:i/>
          <w:color w:val="000000"/>
          <w:sz w:val="24"/>
          <w:szCs w:val="24"/>
          <w:shd w:val="clear" w:color="auto" w:fill="FFFFFF"/>
        </w:rPr>
        <w:t xml:space="preserve"> and DPP’</w:t>
      </w:r>
      <w:r w:rsidR="004C5E7D" w:rsidRPr="004C5E7D">
        <w:rPr>
          <w:rFonts w:cs="Arial"/>
          <w:i/>
          <w:color w:val="000000"/>
          <w:sz w:val="24"/>
          <w:szCs w:val="24"/>
          <w:shd w:val="clear" w:color="auto" w:fill="FFFFFF"/>
        </w:rPr>
        <w:t xml:space="preserve"> (2012)</w:t>
      </w:r>
      <w:r w:rsidR="004C5E7D">
        <w:rPr>
          <w:rFonts w:cs="Arial"/>
          <w:color w:val="000000"/>
          <w:sz w:val="24"/>
          <w:szCs w:val="24"/>
          <w:shd w:val="clear" w:color="auto" w:fill="FFFFFF"/>
        </w:rPr>
        <w:t xml:space="preserve"> where </w:t>
      </w:r>
      <w:r w:rsidR="00F70E49" w:rsidRPr="00F70E49">
        <w:rPr>
          <w:rFonts w:cs="Arial"/>
          <w:color w:val="000000"/>
          <w:sz w:val="24"/>
          <w:szCs w:val="24"/>
          <w:shd w:val="clear" w:color="auto" w:fill="FFFFFF"/>
        </w:rPr>
        <w:t>the police officer was attacked by the suspect while he was following the suspect in a burglary.</w:t>
      </w:r>
    </w:p>
    <w:p w:rsidR="00251068" w:rsidRDefault="00251068" w:rsidP="004C5977">
      <w:pPr>
        <w:rPr>
          <w:rFonts w:cs="Arial"/>
          <w:sz w:val="24"/>
          <w:szCs w:val="24"/>
        </w:rPr>
      </w:pPr>
      <w:r>
        <w:rPr>
          <w:rFonts w:cs="Arial"/>
          <w:sz w:val="24"/>
          <w:szCs w:val="24"/>
        </w:rPr>
        <w:t xml:space="preserve">     </w:t>
      </w:r>
    </w:p>
    <w:p w:rsidR="00640C54" w:rsidRDefault="00640C54" w:rsidP="004C5977">
      <w:pPr>
        <w:rPr>
          <w:rFonts w:cs="Arial"/>
          <w:sz w:val="24"/>
          <w:szCs w:val="24"/>
        </w:rPr>
      </w:pPr>
      <w:r>
        <w:rPr>
          <w:rFonts w:cs="Arial"/>
          <w:sz w:val="24"/>
          <w:szCs w:val="24"/>
        </w:rPr>
        <w:t xml:space="preserve">       </w:t>
      </w:r>
    </w:p>
    <w:p w:rsidR="00640C54" w:rsidRDefault="00640C54" w:rsidP="004C5977">
      <w:pPr>
        <w:rPr>
          <w:rFonts w:cs="Arial"/>
          <w:sz w:val="24"/>
          <w:szCs w:val="24"/>
        </w:rPr>
      </w:pPr>
      <w:r>
        <w:rPr>
          <w:rFonts w:cs="Arial"/>
          <w:sz w:val="24"/>
          <w:szCs w:val="24"/>
        </w:rPr>
        <w:t xml:space="preserve">     </w:t>
      </w:r>
    </w:p>
    <w:p w:rsidR="00281156" w:rsidRPr="006477F1" w:rsidRDefault="00281156" w:rsidP="004C5977">
      <w:pPr>
        <w:rPr>
          <w:rFonts w:cs="Arial"/>
          <w:sz w:val="24"/>
          <w:szCs w:val="24"/>
        </w:rPr>
      </w:pPr>
      <w:r>
        <w:rPr>
          <w:rFonts w:cs="Arial"/>
          <w:b/>
          <w:sz w:val="24"/>
          <w:szCs w:val="24"/>
        </w:rPr>
        <w:t>Reference list</w:t>
      </w:r>
    </w:p>
    <w:p w:rsidR="00E63F85" w:rsidRDefault="00E63F85" w:rsidP="00251068">
      <w:pPr>
        <w:rPr>
          <w:rFonts w:cs="Arial"/>
          <w:color w:val="000000"/>
          <w:sz w:val="24"/>
          <w:szCs w:val="24"/>
          <w:shd w:val="clear" w:color="auto" w:fill="FFFFFF"/>
        </w:rPr>
      </w:pPr>
      <w:r w:rsidRPr="004C5E7D">
        <w:rPr>
          <w:rFonts w:cs="Arial"/>
          <w:color w:val="000000"/>
          <w:sz w:val="24"/>
          <w:szCs w:val="24"/>
          <w:shd w:val="clear" w:color="auto" w:fill="FFFFFF"/>
        </w:rPr>
        <w:t xml:space="preserve"> </w:t>
      </w:r>
      <w:proofErr w:type="gramStart"/>
      <w:r>
        <w:rPr>
          <w:rFonts w:cs="Arial"/>
          <w:color w:val="000000"/>
          <w:sz w:val="24"/>
          <w:szCs w:val="24"/>
          <w:shd w:val="clear" w:color="auto" w:fill="FFFFFF"/>
        </w:rPr>
        <w:t>‘</w:t>
      </w:r>
      <w:proofErr w:type="spellStart"/>
      <w:r>
        <w:rPr>
          <w:rFonts w:cs="Arial"/>
          <w:color w:val="000000"/>
          <w:sz w:val="24"/>
          <w:szCs w:val="24"/>
          <w:shd w:val="clear" w:color="auto" w:fill="FFFFFF"/>
        </w:rPr>
        <w:t>Enkington</w:t>
      </w:r>
      <w:proofErr w:type="spellEnd"/>
      <w:r>
        <w:rPr>
          <w:rFonts w:cs="Arial"/>
          <w:color w:val="000000"/>
          <w:sz w:val="24"/>
          <w:szCs w:val="24"/>
          <w:shd w:val="clear" w:color="auto" w:fill="FFFFFF"/>
        </w:rPr>
        <w:t xml:space="preserve"> and DPP’ (2012)</w:t>
      </w:r>
      <w:r>
        <w:rPr>
          <w:rFonts w:cs="Arial"/>
          <w:color w:val="000000"/>
          <w:sz w:val="24"/>
          <w:szCs w:val="24"/>
          <w:shd w:val="clear" w:color="auto" w:fill="FFFFFF"/>
        </w:rPr>
        <w:t xml:space="preserve"> Case Law.</w:t>
      </w:r>
      <w:proofErr w:type="gramEnd"/>
      <w:r>
        <w:rPr>
          <w:rFonts w:cs="Arial"/>
          <w:color w:val="000000"/>
          <w:sz w:val="24"/>
          <w:szCs w:val="24"/>
          <w:shd w:val="clear" w:color="auto" w:fill="FFFFFF"/>
        </w:rPr>
        <w:t xml:space="preserve"> Available at: </w:t>
      </w:r>
      <w:hyperlink r:id="rId8" w:history="1">
        <w:r w:rsidRPr="00BA3F9D">
          <w:rPr>
            <w:rStyle w:val="Hyperlink"/>
            <w:rFonts w:cs="Arial"/>
            <w:sz w:val="24"/>
            <w:szCs w:val="24"/>
            <w:shd w:val="clear" w:color="auto" w:fill="FFFFFF"/>
          </w:rPr>
          <w:t>https://vlex.co.uk/vid/elkington-v-dpp-793140225</w:t>
        </w:r>
      </w:hyperlink>
      <w:r>
        <w:rPr>
          <w:rFonts w:cs="Arial"/>
          <w:color w:val="000000"/>
          <w:sz w:val="24"/>
          <w:szCs w:val="24"/>
          <w:shd w:val="clear" w:color="auto" w:fill="FFFFFF"/>
        </w:rPr>
        <w:t xml:space="preserve"> (Accessed: 03.01.2022)</w:t>
      </w:r>
    </w:p>
    <w:p w:rsidR="00E63F85" w:rsidRDefault="00E63F85" w:rsidP="00251068">
      <w:pPr>
        <w:rPr>
          <w:rFonts w:cs="Arial"/>
          <w:sz w:val="24"/>
          <w:szCs w:val="24"/>
        </w:rPr>
      </w:pPr>
      <w:r>
        <w:rPr>
          <w:rFonts w:cs="Arial"/>
          <w:sz w:val="24"/>
          <w:szCs w:val="24"/>
        </w:rPr>
        <w:t xml:space="preserve">Bail Act 1976 c.63. Available at: </w:t>
      </w:r>
      <w:hyperlink r:id="rId9" w:history="1">
        <w:r w:rsidRPr="00BA3F9D">
          <w:rPr>
            <w:rStyle w:val="Hyperlink"/>
            <w:rFonts w:cs="Arial"/>
            <w:sz w:val="24"/>
            <w:szCs w:val="24"/>
          </w:rPr>
          <w:t>https://www.legislation.gov.uk/ukpga/1976/63/section/1</w:t>
        </w:r>
      </w:hyperlink>
      <w:r>
        <w:rPr>
          <w:rFonts w:cs="Arial"/>
          <w:sz w:val="24"/>
          <w:szCs w:val="24"/>
        </w:rPr>
        <w:t xml:space="preserve"> (Accessed: 03.01.2022)</w:t>
      </w:r>
    </w:p>
    <w:p w:rsidR="00E63F85" w:rsidRDefault="00E63F85" w:rsidP="00251068">
      <w:pPr>
        <w:rPr>
          <w:rFonts w:cs="Arial"/>
          <w:sz w:val="24"/>
          <w:szCs w:val="24"/>
        </w:rPr>
      </w:pPr>
      <w:bookmarkStart w:id="0" w:name="_GoBack"/>
      <w:bookmarkEnd w:id="0"/>
      <w:r>
        <w:rPr>
          <w:rFonts w:cs="Arial"/>
          <w:sz w:val="24"/>
          <w:szCs w:val="24"/>
        </w:rPr>
        <w:t xml:space="preserve">Being arrested: your rights. Available at: </w:t>
      </w:r>
      <w:hyperlink r:id="rId10" w:history="1">
        <w:r w:rsidRPr="00BA3F9D">
          <w:rPr>
            <w:rStyle w:val="Hyperlink"/>
            <w:rFonts w:cs="Arial"/>
            <w:sz w:val="24"/>
            <w:szCs w:val="24"/>
          </w:rPr>
          <w:t>https://www.gov.uk/arrested-your-rights</w:t>
        </w:r>
      </w:hyperlink>
      <w:r>
        <w:rPr>
          <w:rFonts w:cs="Arial"/>
          <w:sz w:val="24"/>
          <w:szCs w:val="24"/>
        </w:rPr>
        <w:t xml:space="preserve"> (Accessed: 03.01.2022) </w:t>
      </w:r>
    </w:p>
    <w:p w:rsidR="00E63F85" w:rsidRDefault="00E63F85" w:rsidP="00251068">
      <w:pPr>
        <w:rPr>
          <w:rFonts w:cs="Arial"/>
          <w:sz w:val="24"/>
          <w:szCs w:val="24"/>
        </w:rPr>
      </w:pPr>
      <w:r>
        <w:rPr>
          <w:rFonts w:cs="Arial"/>
          <w:sz w:val="24"/>
          <w:szCs w:val="24"/>
        </w:rPr>
        <w:t>Class materials</w:t>
      </w:r>
    </w:p>
    <w:p w:rsidR="00E63F85" w:rsidRDefault="00E63F85" w:rsidP="00722E99">
      <w:pPr>
        <w:rPr>
          <w:rFonts w:cs="Arial"/>
          <w:sz w:val="24"/>
          <w:szCs w:val="24"/>
        </w:rPr>
      </w:pPr>
      <w:proofErr w:type="gramStart"/>
      <w:r w:rsidRPr="000201E1">
        <w:rPr>
          <w:rFonts w:cs="Arial"/>
          <w:sz w:val="24"/>
          <w:szCs w:val="24"/>
        </w:rPr>
        <w:t>Criminal Justice and Public Order Act 1994</w:t>
      </w:r>
      <w:r>
        <w:rPr>
          <w:rFonts w:cs="Arial"/>
          <w:sz w:val="24"/>
          <w:szCs w:val="24"/>
        </w:rPr>
        <w:t xml:space="preserve"> c.33</w:t>
      </w:r>
      <w:r w:rsidRPr="000201E1">
        <w:rPr>
          <w:rFonts w:cs="Arial"/>
          <w:sz w:val="24"/>
          <w:szCs w:val="24"/>
        </w:rPr>
        <w:t>.</w:t>
      </w:r>
      <w:proofErr w:type="gramEnd"/>
      <w:r w:rsidRPr="000201E1">
        <w:rPr>
          <w:rFonts w:cs="Arial"/>
          <w:sz w:val="24"/>
          <w:szCs w:val="24"/>
        </w:rPr>
        <w:t xml:space="preserve"> Available at:</w:t>
      </w:r>
      <w:r>
        <w:rPr>
          <w:rFonts w:cs="Arial"/>
          <w:sz w:val="24"/>
          <w:szCs w:val="24"/>
        </w:rPr>
        <w:t xml:space="preserve"> </w:t>
      </w:r>
      <w:hyperlink r:id="rId11" w:history="1">
        <w:r w:rsidRPr="00BA3F9D">
          <w:rPr>
            <w:rStyle w:val="Hyperlink"/>
            <w:rFonts w:cs="Arial"/>
            <w:sz w:val="24"/>
            <w:szCs w:val="24"/>
          </w:rPr>
          <w:t>https://www.legislation.gov.uk/ukpga/1994/33/section/9A</w:t>
        </w:r>
      </w:hyperlink>
      <w:r>
        <w:rPr>
          <w:rFonts w:cs="Arial"/>
          <w:sz w:val="24"/>
          <w:szCs w:val="24"/>
        </w:rPr>
        <w:t xml:space="preserve"> (Accessed: 02.01.2022)</w:t>
      </w:r>
    </w:p>
    <w:p w:rsidR="00E63F85" w:rsidRDefault="00E63F85" w:rsidP="00251068">
      <w:pPr>
        <w:rPr>
          <w:rFonts w:cs="Arial"/>
          <w:sz w:val="24"/>
          <w:szCs w:val="24"/>
        </w:rPr>
      </w:pPr>
      <w:r>
        <w:rPr>
          <w:rFonts w:cs="Arial"/>
          <w:sz w:val="24"/>
          <w:szCs w:val="24"/>
        </w:rPr>
        <w:t xml:space="preserve">Human Rights Act 1998 c.42. Available at: </w:t>
      </w:r>
      <w:hyperlink r:id="rId12" w:history="1">
        <w:r w:rsidRPr="00BA3F9D">
          <w:rPr>
            <w:rStyle w:val="Hyperlink"/>
            <w:rFonts w:cs="Arial"/>
            <w:sz w:val="24"/>
            <w:szCs w:val="24"/>
          </w:rPr>
          <w:t>https://www.legislation.gov.uk/ukpga/1998/42/schedule/1</w:t>
        </w:r>
      </w:hyperlink>
      <w:r>
        <w:rPr>
          <w:rFonts w:cs="Arial"/>
          <w:sz w:val="24"/>
          <w:szCs w:val="24"/>
        </w:rPr>
        <w:t xml:space="preserve"> (Accessed: 03.01.2022)</w:t>
      </w:r>
    </w:p>
    <w:p w:rsidR="00E63F85" w:rsidRDefault="00E63F85" w:rsidP="00722E99">
      <w:pPr>
        <w:rPr>
          <w:sz w:val="24"/>
          <w:szCs w:val="24"/>
        </w:rPr>
      </w:pPr>
      <w:r w:rsidRPr="000201E1">
        <w:rPr>
          <w:sz w:val="24"/>
          <w:szCs w:val="24"/>
        </w:rPr>
        <w:t>Police and Criminal Evidence Act 1984</w:t>
      </w:r>
      <w:r>
        <w:rPr>
          <w:sz w:val="24"/>
          <w:szCs w:val="24"/>
        </w:rPr>
        <w:t xml:space="preserve"> c.60. Available at: </w:t>
      </w:r>
      <w:hyperlink r:id="rId13" w:history="1">
        <w:r w:rsidRPr="00BA3F9D">
          <w:rPr>
            <w:rStyle w:val="Hyperlink"/>
            <w:sz w:val="24"/>
            <w:szCs w:val="24"/>
          </w:rPr>
          <w:t>https://www.legislation.gov.uk/ukpga/1984/60/part/I</w:t>
        </w:r>
      </w:hyperlink>
      <w:r>
        <w:rPr>
          <w:sz w:val="24"/>
          <w:szCs w:val="24"/>
        </w:rPr>
        <w:t xml:space="preserve"> (Accessed: 02.01.2022)</w:t>
      </w:r>
    </w:p>
    <w:p w:rsidR="0008203D" w:rsidRDefault="0008203D" w:rsidP="00722E99">
      <w:pPr>
        <w:rPr>
          <w:rFonts w:cs="Arial"/>
          <w:sz w:val="24"/>
          <w:szCs w:val="24"/>
        </w:rPr>
      </w:pPr>
    </w:p>
    <w:p w:rsidR="00313DE1" w:rsidRPr="000201E1" w:rsidRDefault="00313DE1" w:rsidP="00722E99">
      <w:pPr>
        <w:rPr>
          <w:sz w:val="24"/>
          <w:szCs w:val="24"/>
        </w:rPr>
      </w:pPr>
    </w:p>
    <w:p w:rsidR="000201E1" w:rsidRDefault="000201E1" w:rsidP="00722E99">
      <w:pPr>
        <w:rPr>
          <w:sz w:val="24"/>
          <w:szCs w:val="24"/>
        </w:rPr>
      </w:pPr>
    </w:p>
    <w:p w:rsidR="000201E1" w:rsidRPr="000201E1" w:rsidRDefault="000201E1" w:rsidP="00722E99">
      <w:pPr>
        <w:rPr>
          <w:sz w:val="24"/>
          <w:szCs w:val="24"/>
        </w:rPr>
      </w:pPr>
    </w:p>
    <w:sectPr w:rsidR="000201E1" w:rsidRPr="000201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76C0" w:rsidRDefault="00E476C0" w:rsidP="00E63F85">
      <w:pPr>
        <w:spacing w:after="0" w:line="240" w:lineRule="auto"/>
      </w:pPr>
      <w:r>
        <w:separator/>
      </w:r>
    </w:p>
  </w:endnote>
  <w:endnote w:type="continuationSeparator" w:id="0">
    <w:p w:rsidR="00E476C0" w:rsidRDefault="00E476C0" w:rsidP="00E63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76C0" w:rsidRDefault="00E476C0" w:rsidP="00E63F85">
      <w:pPr>
        <w:spacing w:after="0" w:line="240" w:lineRule="auto"/>
      </w:pPr>
      <w:r>
        <w:separator/>
      </w:r>
    </w:p>
  </w:footnote>
  <w:footnote w:type="continuationSeparator" w:id="0">
    <w:p w:rsidR="00E476C0" w:rsidRDefault="00E476C0" w:rsidP="00E63F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0820"/>
    <w:rsid w:val="000201E1"/>
    <w:rsid w:val="00040F27"/>
    <w:rsid w:val="0008203D"/>
    <w:rsid w:val="00096E07"/>
    <w:rsid w:val="000B4BF5"/>
    <w:rsid w:val="000E5E1C"/>
    <w:rsid w:val="0012689A"/>
    <w:rsid w:val="001A5E01"/>
    <w:rsid w:val="001D0920"/>
    <w:rsid w:val="00220ECB"/>
    <w:rsid w:val="00251068"/>
    <w:rsid w:val="00272338"/>
    <w:rsid w:val="00276F16"/>
    <w:rsid w:val="00281156"/>
    <w:rsid w:val="002E37A0"/>
    <w:rsid w:val="00313DE1"/>
    <w:rsid w:val="00390097"/>
    <w:rsid w:val="003A6437"/>
    <w:rsid w:val="00401F17"/>
    <w:rsid w:val="00404074"/>
    <w:rsid w:val="00413685"/>
    <w:rsid w:val="00423BE9"/>
    <w:rsid w:val="00446D3A"/>
    <w:rsid w:val="00455A84"/>
    <w:rsid w:val="0047333D"/>
    <w:rsid w:val="004B7D13"/>
    <w:rsid w:val="004C5252"/>
    <w:rsid w:val="004C5977"/>
    <w:rsid w:val="004C5E7D"/>
    <w:rsid w:val="005024AE"/>
    <w:rsid w:val="00547A0A"/>
    <w:rsid w:val="00550AEC"/>
    <w:rsid w:val="00580E69"/>
    <w:rsid w:val="0058471B"/>
    <w:rsid w:val="005976E5"/>
    <w:rsid w:val="00633F9E"/>
    <w:rsid w:val="00640C54"/>
    <w:rsid w:val="006477F1"/>
    <w:rsid w:val="006548EE"/>
    <w:rsid w:val="006E60D4"/>
    <w:rsid w:val="007022E2"/>
    <w:rsid w:val="007031E9"/>
    <w:rsid w:val="0070524A"/>
    <w:rsid w:val="00722E99"/>
    <w:rsid w:val="00727A79"/>
    <w:rsid w:val="007442D8"/>
    <w:rsid w:val="00761994"/>
    <w:rsid w:val="0077248A"/>
    <w:rsid w:val="007B4A37"/>
    <w:rsid w:val="008213F8"/>
    <w:rsid w:val="0083204D"/>
    <w:rsid w:val="0086437A"/>
    <w:rsid w:val="00885308"/>
    <w:rsid w:val="008F225B"/>
    <w:rsid w:val="008F35C6"/>
    <w:rsid w:val="009158BD"/>
    <w:rsid w:val="009448A2"/>
    <w:rsid w:val="00954A9B"/>
    <w:rsid w:val="009551F8"/>
    <w:rsid w:val="009A1878"/>
    <w:rsid w:val="009E19B5"/>
    <w:rsid w:val="00A604DA"/>
    <w:rsid w:val="00AE3234"/>
    <w:rsid w:val="00B42FB1"/>
    <w:rsid w:val="00C2770C"/>
    <w:rsid w:val="00CB5107"/>
    <w:rsid w:val="00CB6A12"/>
    <w:rsid w:val="00CE64F7"/>
    <w:rsid w:val="00D47D9C"/>
    <w:rsid w:val="00D97C3B"/>
    <w:rsid w:val="00DA0820"/>
    <w:rsid w:val="00E476C0"/>
    <w:rsid w:val="00E63F85"/>
    <w:rsid w:val="00F10D56"/>
    <w:rsid w:val="00F47BB0"/>
    <w:rsid w:val="00F55D6C"/>
    <w:rsid w:val="00F70E49"/>
    <w:rsid w:val="00FB75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01E1"/>
    <w:rPr>
      <w:color w:val="0000FF" w:themeColor="hyperlink"/>
      <w:u w:val="single"/>
    </w:rPr>
  </w:style>
  <w:style w:type="paragraph" w:styleId="FootnoteText">
    <w:name w:val="footnote text"/>
    <w:basedOn w:val="Normal"/>
    <w:link w:val="FootnoteTextChar"/>
    <w:uiPriority w:val="99"/>
    <w:semiHidden/>
    <w:unhideWhenUsed/>
    <w:rsid w:val="00E63F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F85"/>
    <w:rPr>
      <w:sz w:val="20"/>
      <w:szCs w:val="20"/>
    </w:rPr>
  </w:style>
  <w:style w:type="character" w:styleId="FootnoteReference">
    <w:name w:val="footnote reference"/>
    <w:basedOn w:val="DefaultParagraphFont"/>
    <w:uiPriority w:val="99"/>
    <w:semiHidden/>
    <w:unhideWhenUsed/>
    <w:rsid w:val="00E63F85"/>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01E1"/>
    <w:rPr>
      <w:color w:val="0000FF" w:themeColor="hyperlink"/>
      <w:u w:val="single"/>
    </w:rPr>
  </w:style>
  <w:style w:type="paragraph" w:styleId="FootnoteText">
    <w:name w:val="footnote text"/>
    <w:basedOn w:val="Normal"/>
    <w:link w:val="FootnoteTextChar"/>
    <w:uiPriority w:val="99"/>
    <w:semiHidden/>
    <w:unhideWhenUsed/>
    <w:rsid w:val="00E63F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F85"/>
    <w:rPr>
      <w:sz w:val="20"/>
      <w:szCs w:val="20"/>
    </w:rPr>
  </w:style>
  <w:style w:type="character" w:styleId="FootnoteReference">
    <w:name w:val="footnote reference"/>
    <w:basedOn w:val="DefaultParagraphFont"/>
    <w:uiPriority w:val="99"/>
    <w:semiHidden/>
    <w:unhideWhenUsed/>
    <w:rsid w:val="00E63F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lex.co.uk/vid/elkington-v-dpp-793140225" TargetMode="External"/><Relationship Id="rId13" Type="http://schemas.openxmlformats.org/officeDocument/2006/relationships/hyperlink" Target="https://www.legislation.gov.uk/ukpga/1984/60/part/I"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gislation.gov.uk/ukpga/1998/42/schedule/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4/33/section/9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arrested-your-rights" TargetMode="External"/><Relationship Id="rId4" Type="http://schemas.openxmlformats.org/officeDocument/2006/relationships/settings" Target="settings.xml"/><Relationship Id="rId9" Type="http://schemas.openxmlformats.org/officeDocument/2006/relationships/hyperlink" Target="https://www.legislation.gov.uk/ukpga/1976/63/section/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9634CD-D3DE-4EF7-89C9-C429077DE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4</Pages>
  <Words>1424</Words>
  <Characters>8120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dc:creator>
  <cp:keywords/>
  <dc:description/>
  <cp:lastModifiedBy>Alexandra</cp:lastModifiedBy>
  <cp:revision>142</cp:revision>
  <dcterms:created xsi:type="dcterms:W3CDTF">2021-12-10T13:32:00Z</dcterms:created>
  <dcterms:modified xsi:type="dcterms:W3CDTF">2022-01-07T19:32:00Z</dcterms:modified>
</cp:coreProperties>
</file>