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8C5141" w14:textId="77777777" w:rsidR="00E42DAE" w:rsidRDefault="00E42DAE">
      <w:pPr>
        <w:jc w:val="center"/>
        <w:rPr>
          <w:b/>
          <w:sz w:val="32"/>
          <w:szCs w:val="32"/>
        </w:rPr>
      </w:pPr>
    </w:p>
    <w:p w14:paraId="75690BAB" w14:textId="77777777" w:rsidR="00947395" w:rsidRDefault="00947395" w:rsidP="00947395">
      <w:pPr>
        <w:jc w:val="center"/>
        <w:rPr>
          <w:b/>
          <w:i/>
          <w:sz w:val="32"/>
          <w:szCs w:val="32"/>
        </w:rPr>
      </w:pPr>
      <w:r>
        <w:rPr>
          <w:b/>
          <w:sz w:val="32"/>
          <w:szCs w:val="32"/>
        </w:rPr>
        <w:t>Marketing Fundamentals</w:t>
      </w:r>
    </w:p>
    <w:p w14:paraId="59F18399" w14:textId="77777777" w:rsidR="00947395" w:rsidRDefault="00947395" w:rsidP="00947395">
      <w:pPr>
        <w:rPr>
          <w:szCs w:val="22"/>
        </w:rPr>
      </w:pPr>
    </w:p>
    <w:p w14:paraId="215274C0" w14:textId="77777777" w:rsidR="00947395" w:rsidRDefault="00947395" w:rsidP="00947395"/>
    <w:p w14:paraId="7355C05D" w14:textId="6E992002" w:rsidR="00947395" w:rsidRDefault="00947395" w:rsidP="00947395">
      <w:pPr>
        <w:jc w:val="center"/>
        <w:rPr>
          <w:rFonts w:cstheme="minorBidi"/>
          <w:sz w:val="36"/>
          <w:szCs w:val="36"/>
        </w:rPr>
      </w:pPr>
      <w:r>
        <w:rPr>
          <w:sz w:val="36"/>
          <w:szCs w:val="36"/>
        </w:rPr>
        <w:t xml:space="preserve">Assessment </w:t>
      </w:r>
      <w:r>
        <w:rPr>
          <w:sz w:val="36"/>
          <w:szCs w:val="36"/>
        </w:rPr>
        <w:t>2</w:t>
      </w:r>
    </w:p>
    <w:p w14:paraId="3BC1AF17" w14:textId="77777777" w:rsidR="00947395" w:rsidRDefault="00947395" w:rsidP="00947395">
      <w:pPr>
        <w:jc w:val="center"/>
        <w:rPr>
          <w:sz w:val="28"/>
          <w:szCs w:val="28"/>
        </w:rPr>
      </w:pPr>
      <w:r>
        <w:rPr>
          <w:sz w:val="28"/>
          <w:szCs w:val="28"/>
        </w:rPr>
        <w:t xml:space="preserve">Student </w:t>
      </w:r>
      <w:proofErr w:type="gramStart"/>
      <w:r>
        <w:rPr>
          <w:sz w:val="28"/>
          <w:szCs w:val="28"/>
        </w:rPr>
        <w:t>Name :</w:t>
      </w:r>
      <w:proofErr w:type="gramEnd"/>
      <w:r>
        <w:rPr>
          <w:sz w:val="28"/>
          <w:szCs w:val="28"/>
        </w:rPr>
        <w:t xml:space="preserve"> Ioana Raira Mosu</w:t>
      </w:r>
    </w:p>
    <w:p w14:paraId="1066D036" w14:textId="77777777" w:rsidR="00947395" w:rsidRDefault="00947395" w:rsidP="00947395">
      <w:pPr>
        <w:jc w:val="center"/>
        <w:rPr>
          <w:sz w:val="28"/>
          <w:szCs w:val="28"/>
        </w:rPr>
      </w:pPr>
      <w:r>
        <w:rPr>
          <w:sz w:val="28"/>
          <w:szCs w:val="28"/>
        </w:rPr>
        <w:t xml:space="preserve">Student </w:t>
      </w:r>
      <w:proofErr w:type="gramStart"/>
      <w:r>
        <w:rPr>
          <w:sz w:val="28"/>
          <w:szCs w:val="28"/>
        </w:rPr>
        <w:t>Number :</w:t>
      </w:r>
      <w:proofErr w:type="gramEnd"/>
      <w:r>
        <w:rPr>
          <w:sz w:val="28"/>
          <w:szCs w:val="28"/>
        </w:rPr>
        <w:t xml:space="preserve"> 2019296</w:t>
      </w:r>
    </w:p>
    <w:p w14:paraId="23161E88" w14:textId="534E6CB3" w:rsidR="00E42DAE" w:rsidRDefault="00947395" w:rsidP="00947395">
      <w:pPr>
        <w:jc w:val="center"/>
        <w:rPr>
          <w:b/>
          <w:sz w:val="32"/>
          <w:szCs w:val="32"/>
        </w:rPr>
      </w:pPr>
      <w:r>
        <w:rPr>
          <w:sz w:val="28"/>
          <w:szCs w:val="28"/>
        </w:rPr>
        <w:t xml:space="preserve">Lecturer </w:t>
      </w:r>
      <w:proofErr w:type="gramStart"/>
      <w:r>
        <w:rPr>
          <w:sz w:val="28"/>
          <w:szCs w:val="28"/>
        </w:rPr>
        <w:t>Name :</w:t>
      </w:r>
      <w:proofErr w:type="gramEnd"/>
      <w:r>
        <w:rPr>
          <w:sz w:val="28"/>
          <w:szCs w:val="28"/>
        </w:rPr>
        <w:t xml:space="preserve"> Syed </w:t>
      </w:r>
      <w:proofErr w:type="spellStart"/>
      <w:r>
        <w:rPr>
          <w:sz w:val="28"/>
          <w:szCs w:val="28"/>
        </w:rPr>
        <w:t>Jaffery</w:t>
      </w:r>
      <w:proofErr w:type="spellEnd"/>
    </w:p>
    <w:p w14:paraId="229DFAE2" w14:textId="77777777" w:rsidR="00E42DAE" w:rsidRDefault="00E42DAE">
      <w:pPr>
        <w:jc w:val="center"/>
        <w:rPr>
          <w:b/>
          <w:sz w:val="32"/>
          <w:szCs w:val="32"/>
        </w:rPr>
      </w:pPr>
    </w:p>
    <w:p w14:paraId="21AE81C7" w14:textId="77777777" w:rsidR="00E42DAE" w:rsidRDefault="00E42DAE">
      <w:pPr>
        <w:jc w:val="center"/>
        <w:rPr>
          <w:b/>
          <w:sz w:val="32"/>
          <w:szCs w:val="32"/>
        </w:rPr>
      </w:pPr>
    </w:p>
    <w:p w14:paraId="3EB56252" w14:textId="77777777" w:rsidR="00E42DAE" w:rsidRDefault="00E42DAE">
      <w:pPr>
        <w:jc w:val="center"/>
        <w:rPr>
          <w:b/>
          <w:sz w:val="32"/>
          <w:szCs w:val="32"/>
        </w:rPr>
      </w:pPr>
    </w:p>
    <w:p w14:paraId="4F89B203" w14:textId="77777777" w:rsidR="00E42DAE" w:rsidRDefault="00E42DAE">
      <w:pPr>
        <w:jc w:val="center"/>
        <w:rPr>
          <w:b/>
          <w:sz w:val="32"/>
          <w:szCs w:val="32"/>
        </w:rPr>
      </w:pPr>
    </w:p>
    <w:p w14:paraId="58822877" w14:textId="6F88FD44" w:rsidR="00E42DAE" w:rsidRDefault="00D45B59">
      <w:pPr>
        <w:jc w:val="center"/>
        <w:rPr>
          <w:b/>
        </w:rPr>
      </w:pPr>
      <w:r>
        <w:br w:type="page"/>
      </w:r>
    </w:p>
    <w:p w14:paraId="14573FB0" w14:textId="77777777" w:rsidR="00E42DAE" w:rsidRDefault="00D45B59">
      <w:pPr>
        <w:jc w:val="center"/>
        <w:rPr>
          <w:b/>
        </w:rPr>
      </w:pPr>
      <w:r>
        <w:rPr>
          <w:b/>
        </w:rPr>
        <w:lastRenderedPageBreak/>
        <w:t>Executive Summary</w:t>
      </w:r>
    </w:p>
    <w:p w14:paraId="6FBE44EA" w14:textId="77777777" w:rsidR="00442B60" w:rsidRDefault="00D45B59">
      <w:pPr>
        <w:rPr>
          <w:color w:val="0E101A"/>
        </w:rPr>
      </w:pPr>
      <w:r>
        <w:rPr>
          <w:color w:val="0E101A"/>
        </w:rPr>
        <w:t xml:space="preserve">Marketing fundamentals consist of research analysis, consideration, strategies and evaluation of marketing and all related business components. </w:t>
      </w:r>
      <w:proofErr w:type="spellStart"/>
      <w:r>
        <w:rPr>
          <w:color w:val="0E101A"/>
        </w:rPr>
        <w:t>Analysing</w:t>
      </w:r>
      <w:proofErr w:type="spellEnd"/>
      <w:r>
        <w:rPr>
          <w:color w:val="0E101A"/>
        </w:rPr>
        <w:t xml:space="preserve"> and applying the knowledge of various marketing elements increases a company’s capability to effectively respond to the market. Ocado is one of the most technologically advanced and the only-online grocery retailer chain in the UK. The report will conduct PESTLE, SWOT, Porter’s five forces and McKinsey’s 7S analysis to understand the internal and external business environment of Ocado. The report will further conduct STP analysis and 7Ps to understand the corresponding strategy of the company to tackle the post-pandemic market situation.</w:t>
      </w:r>
    </w:p>
    <w:p w14:paraId="0DB4256F" w14:textId="77777777" w:rsidR="00442B60" w:rsidRDefault="00442B60">
      <w:pPr>
        <w:rPr>
          <w:color w:val="0E101A"/>
        </w:rPr>
      </w:pPr>
      <w:r>
        <w:rPr>
          <w:color w:val="0E101A"/>
        </w:rPr>
        <w:br w:type="page"/>
      </w:r>
    </w:p>
    <w:sdt>
      <w:sdtPr>
        <w:rPr>
          <w:rFonts w:ascii="Times New Roman" w:eastAsia="Times New Roman" w:hAnsi="Times New Roman" w:cs="Times New Roman"/>
          <w:color w:val="auto"/>
          <w:sz w:val="24"/>
          <w:szCs w:val="24"/>
          <w:lang w:val="en"/>
        </w:rPr>
        <w:id w:val="624814677"/>
        <w:docPartObj>
          <w:docPartGallery w:val="Table of Contents"/>
          <w:docPartUnique/>
        </w:docPartObj>
      </w:sdtPr>
      <w:sdtEndPr>
        <w:rPr>
          <w:b/>
          <w:bCs/>
          <w:noProof/>
        </w:rPr>
      </w:sdtEndPr>
      <w:sdtContent>
        <w:p w14:paraId="761904A2" w14:textId="403DD1BE" w:rsidR="00991068" w:rsidRDefault="00991068">
          <w:pPr>
            <w:pStyle w:val="TOCHeading"/>
          </w:pPr>
          <w:r>
            <w:t>Table of Contents</w:t>
          </w:r>
        </w:p>
        <w:p w14:paraId="1B0FB9B0" w14:textId="63DC06B2" w:rsidR="00991068" w:rsidRDefault="00991068">
          <w:pPr>
            <w:pStyle w:val="TOC1"/>
            <w:tabs>
              <w:tab w:val="right" w:leader="dot" w:pos="9350"/>
            </w:tabs>
            <w:rPr>
              <w:rFonts w:asciiTheme="minorHAnsi" w:eastAsiaTheme="minorEastAsia" w:hAnsiTheme="minorHAnsi" w:cstheme="minorBidi"/>
              <w:noProof/>
              <w:sz w:val="22"/>
              <w:szCs w:val="22"/>
              <w:lang w:val="en-US"/>
            </w:rPr>
          </w:pPr>
          <w:r>
            <w:fldChar w:fldCharType="begin"/>
          </w:r>
          <w:r>
            <w:instrText xml:space="preserve"> TOC \o "1-3" \h \z \u </w:instrText>
          </w:r>
          <w:r>
            <w:fldChar w:fldCharType="separate"/>
          </w:r>
          <w:hyperlink w:anchor="_Toc91604550" w:history="1">
            <w:r w:rsidRPr="001042F4">
              <w:rPr>
                <w:rStyle w:val="Hyperlink"/>
                <w:noProof/>
              </w:rPr>
              <w:t>1. Introduction</w:t>
            </w:r>
            <w:r>
              <w:rPr>
                <w:noProof/>
                <w:webHidden/>
              </w:rPr>
              <w:tab/>
            </w:r>
            <w:r>
              <w:rPr>
                <w:noProof/>
                <w:webHidden/>
              </w:rPr>
              <w:fldChar w:fldCharType="begin"/>
            </w:r>
            <w:r>
              <w:rPr>
                <w:noProof/>
                <w:webHidden/>
              </w:rPr>
              <w:instrText xml:space="preserve"> PAGEREF _Toc91604550 \h </w:instrText>
            </w:r>
            <w:r>
              <w:rPr>
                <w:noProof/>
                <w:webHidden/>
              </w:rPr>
            </w:r>
            <w:r>
              <w:rPr>
                <w:noProof/>
                <w:webHidden/>
              </w:rPr>
              <w:fldChar w:fldCharType="separate"/>
            </w:r>
            <w:r>
              <w:rPr>
                <w:noProof/>
                <w:webHidden/>
              </w:rPr>
              <w:t>4</w:t>
            </w:r>
            <w:r>
              <w:rPr>
                <w:noProof/>
                <w:webHidden/>
              </w:rPr>
              <w:fldChar w:fldCharType="end"/>
            </w:r>
          </w:hyperlink>
        </w:p>
        <w:p w14:paraId="45535201" w14:textId="1747F17B" w:rsidR="00991068" w:rsidRDefault="00E53C83">
          <w:pPr>
            <w:pStyle w:val="TOC1"/>
            <w:tabs>
              <w:tab w:val="right" w:leader="dot" w:pos="9350"/>
            </w:tabs>
            <w:rPr>
              <w:rFonts w:asciiTheme="minorHAnsi" w:eastAsiaTheme="minorEastAsia" w:hAnsiTheme="minorHAnsi" w:cstheme="minorBidi"/>
              <w:noProof/>
              <w:sz w:val="22"/>
              <w:szCs w:val="22"/>
              <w:lang w:val="en-US"/>
            </w:rPr>
          </w:pPr>
          <w:hyperlink w:anchor="_Toc91604551" w:history="1">
            <w:r w:rsidR="00991068" w:rsidRPr="001042F4">
              <w:rPr>
                <w:rStyle w:val="Hyperlink"/>
                <w:noProof/>
              </w:rPr>
              <w:t>2. Stages of Marketing that can Help Ocado go through the Post-pandemic Market</w:t>
            </w:r>
            <w:r w:rsidR="00991068">
              <w:rPr>
                <w:noProof/>
                <w:webHidden/>
              </w:rPr>
              <w:tab/>
            </w:r>
            <w:r w:rsidR="00991068">
              <w:rPr>
                <w:noProof/>
                <w:webHidden/>
              </w:rPr>
              <w:fldChar w:fldCharType="begin"/>
            </w:r>
            <w:r w:rsidR="00991068">
              <w:rPr>
                <w:noProof/>
                <w:webHidden/>
              </w:rPr>
              <w:instrText xml:space="preserve"> PAGEREF _Toc91604551 \h </w:instrText>
            </w:r>
            <w:r w:rsidR="00991068">
              <w:rPr>
                <w:noProof/>
                <w:webHidden/>
              </w:rPr>
            </w:r>
            <w:r w:rsidR="00991068">
              <w:rPr>
                <w:noProof/>
                <w:webHidden/>
              </w:rPr>
              <w:fldChar w:fldCharType="separate"/>
            </w:r>
            <w:r w:rsidR="00991068">
              <w:rPr>
                <w:noProof/>
                <w:webHidden/>
              </w:rPr>
              <w:t>5</w:t>
            </w:r>
            <w:r w:rsidR="00991068">
              <w:rPr>
                <w:noProof/>
                <w:webHidden/>
              </w:rPr>
              <w:fldChar w:fldCharType="end"/>
            </w:r>
          </w:hyperlink>
        </w:p>
        <w:p w14:paraId="287DCBA1" w14:textId="044F8960" w:rsidR="00991068" w:rsidRDefault="00E53C83">
          <w:pPr>
            <w:pStyle w:val="TOC1"/>
            <w:tabs>
              <w:tab w:val="right" w:leader="dot" w:pos="9350"/>
            </w:tabs>
            <w:rPr>
              <w:rFonts w:asciiTheme="minorHAnsi" w:eastAsiaTheme="minorEastAsia" w:hAnsiTheme="minorHAnsi" w:cstheme="minorBidi"/>
              <w:noProof/>
              <w:sz w:val="22"/>
              <w:szCs w:val="22"/>
              <w:lang w:val="en-US"/>
            </w:rPr>
          </w:pPr>
          <w:hyperlink w:anchor="_Toc91604552" w:history="1">
            <w:r w:rsidR="00991068" w:rsidRPr="001042F4">
              <w:rPr>
                <w:rStyle w:val="Hyperlink"/>
                <w:noProof/>
              </w:rPr>
              <w:t>3. Situational Analysis of Ocado to Examine the Internal and External Market Environment</w:t>
            </w:r>
            <w:r w:rsidR="00991068">
              <w:rPr>
                <w:noProof/>
                <w:webHidden/>
              </w:rPr>
              <w:tab/>
            </w:r>
            <w:r w:rsidR="00991068">
              <w:rPr>
                <w:noProof/>
                <w:webHidden/>
              </w:rPr>
              <w:fldChar w:fldCharType="begin"/>
            </w:r>
            <w:r w:rsidR="00991068">
              <w:rPr>
                <w:noProof/>
                <w:webHidden/>
              </w:rPr>
              <w:instrText xml:space="preserve"> PAGEREF _Toc91604552 \h </w:instrText>
            </w:r>
            <w:r w:rsidR="00991068">
              <w:rPr>
                <w:noProof/>
                <w:webHidden/>
              </w:rPr>
            </w:r>
            <w:r w:rsidR="00991068">
              <w:rPr>
                <w:noProof/>
                <w:webHidden/>
              </w:rPr>
              <w:fldChar w:fldCharType="separate"/>
            </w:r>
            <w:r w:rsidR="00991068">
              <w:rPr>
                <w:noProof/>
                <w:webHidden/>
              </w:rPr>
              <w:t>7</w:t>
            </w:r>
            <w:r w:rsidR="00991068">
              <w:rPr>
                <w:noProof/>
                <w:webHidden/>
              </w:rPr>
              <w:fldChar w:fldCharType="end"/>
            </w:r>
          </w:hyperlink>
        </w:p>
        <w:p w14:paraId="7CF99C1A" w14:textId="0057E974" w:rsidR="00991068" w:rsidRDefault="00E53C83">
          <w:pPr>
            <w:pStyle w:val="TOC2"/>
            <w:tabs>
              <w:tab w:val="right" w:leader="dot" w:pos="9350"/>
            </w:tabs>
            <w:rPr>
              <w:rFonts w:asciiTheme="minorHAnsi" w:eastAsiaTheme="minorEastAsia" w:hAnsiTheme="minorHAnsi" w:cstheme="minorBidi"/>
              <w:noProof/>
              <w:sz w:val="22"/>
              <w:szCs w:val="22"/>
              <w:lang w:val="en-US"/>
            </w:rPr>
          </w:pPr>
          <w:hyperlink w:anchor="_Toc91604553" w:history="1">
            <w:r w:rsidR="00991068" w:rsidRPr="001042F4">
              <w:rPr>
                <w:rStyle w:val="Hyperlink"/>
                <w:noProof/>
              </w:rPr>
              <w:t>3.1 External Situational Analysis</w:t>
            </w:r>
            <w:r w:rsidR="00991068">
              <w:rPr>
                <w:noProof/>
                <w:webHidden/>
              </w:rPr>
              <w:tab/>
            </w:r>
            <w:r w:rsidR="00991068">
              <w:rPr>
                <w:noProof/>
                <w:webHidden/>
              </w:rPr>
              <w:fldChar w:fldCharType="begin"/>
            </w:r>
            <w:r w:rsidR="00991068">
              <w:rPr>
                <w:noProof/>
                <w:webHidden/>
              </w:rPr>
              <w:instrText xml:space="preserve"> PAGEREF _Toc91604553 \h </w:instrText>
            </w:r>
            <w:r w:rsidR="00991068">
              <w:rPr>
                <w:noProof/>
                <w:webHidden/>
              </w:rPr>
            </w:r>
            <w:r w:rsidR="00991068">
              <w:rPr>
                <w:noProof/>
                <w:webHidden/>
              </w:rPr>
              <w:fldChar w:fldCharType="separate"/>
            </w:r>
            <w:r w:rsidR="00991068">
              <w:rPr>
                <w:noProof/>
                <w:webHidden/>
              </w:rPr>
              <w:t>7</w:t>
            </w:r>
            <w:r w:rsidR="00991068">
              <w:rPr>
                <w:noProof/>
                <w:webHidden/>
              </w:rPr>
              <w:fldChar w:fldCharType="end"/>
            </w:r>
          </w:hyperlink>
        </w:p>
        <w:p w14:paraId="0EE68FA1" w14:textId="7F6629B0" w:rsidR="00991068" w:rsidRDefault="00E53C83">
          <w:pPr>
            <w:pStyle w:val="TOC3"/>
            <w:tabs>
              <w:tab w:val="right" w:leader="dot" w:pos="9350"/>
            </w:tabs>
            <w:rPr>
              <w:rFonts w:asciiTheme="minorHAnsi" w:eastAsiaTheme="minorEastAsia" w:hAnsiTheme="minorHAnsi" w:cstheme="minorBidi"/>
              <w:noProof/>
              <w:sz w:val="22"/>
              <w:szCs w:val="22"/>
              <w:lang w:val="en-US"/>
            </w:rPr>
          </w:pPr>
          <w:hyperlink w:anchor="_Toc91604554" w:history="1">
            <w:r w:rsidR="00991068" w:rsidRPr="001042F4">
              <w:rPr>
                <w:rStyle w:val="Hyperlink"/>
                <w:noProof/>
              </w:rPr>
              <w:t>3.1.1 PESTLE Analysis</w:t>
            </w:r>
            <w:r w:rsidR="00991068">
              <w:rPr>
                <w:noProof/>
                <w:webHidden/>
              </w:rPr>
              <w:tab/>
            </w:r>
            <w:r w:rsidR="00991068">
              <w:rPr>
                <w:noProof/>
                <w:webHidden/>
              </w:rPr>
              <w:fldChar w:fldCharType="begin"/>
            </w:r>
            <w:r w:rsidR="00991068">
              <w:rPr>
                <w:noProof/>
                <w:webHidden/>
              </w:rPr>
              <w:instrText xml:space="preserve"> PAGEREF _Toc91604554 \h </w:instrText>
            </w:r>
            <w:r w:rsidR="00991068">
              <w:rPr>
                <w:noProof/>
                <w:webHidden/>
              </w:rPr>
            </w:r>
            <w:r w:rsidR="00991068">
              <w:rPr>
                <w:noProof/>
                <w:webHidden/>
              </w:rPr>
              <w:fldChar w:fldCharType="separate"/>
            </w:r>
            <w:r w:rsidR="00991068">
              <w:rPr>
                <w:noProof/>
                <w:webHidden/>
              </w:rPr>
              <w:t>7</w:t>
            </w:r>
            <w:r w:rsidR="00991068">
              <w:rPr>
                <w:noProof/>
                <w:webHidden/>
              </w:rPr>
              <w:fldChar w:fldCharType="end"/>
            </w:r>
          </w:hyperlink>
        </w:p>
        <w:p w14:paraId="3E20C278" w14:textId="3967B45F" w:rsidR="00991068" w:rsidRDefault="00E53C83">
          <w:pPr>
            <w:pStyle w:val="TOC3"/>
            <w:tabs>
              <w:tab w:val="right" w:leader="dot" w:pos="9350"/>
            </w:tabs>
            <w:rPr>
              <w:rFonts w:asciiTheme="minorHAnsi" w:eastAsiaTheme="minorEastAsia" w:hAnsiTheme="minorHAnsi" w:cstheme="minorBidi"/>
              <w:noProof/>
              <w:sz w:val="22"/>
              <w:szCs w:val="22"/>
              <w:lang w:val="en-US"/>
            </w:rPr>
          </w:pPr>
          <w:hyperlink w:anchor="_Toc91604555" w:history="1">
            <w:r w:rsidR="00991068" w:rsidRPr="001042F4">
              <w:rPr>
                <w:rStyle w:val="Hyperlink"/>
                <w:noProof/>
              </w:rPr>
              <w:t>3.1.2 Porter’s Five Forces Analysis</w:t>
            </w:r>
            <w:r w:rsidR="00991068">
              <w:rPr>
                <w:noProof/>
                <w:webHidden/>
              </w:rPr>
              <w:tab/>
            </w:r>
            <w:r w:rsidR="00991068">
              <w:rPr>
                <w:noProof/>
                <w:webHidden/>
              </w:rPr>
              <w:fldChar w:fldCharType="begin"/>
            </w:r>
            <w:r w:rsidR="00991068">
              <w:rPr>
                <w:noProof/>
                <w:webHidden/>
              </w:rPr>
              <w:instrText xml:space="preserve"> PAGEREF _Toc91604555 \h </w:instrText>
            </w:r>
            <w:r w:rsidR="00991068">
              <w:rPr>
                <w:noProof/>
                <w:webHidden/>
              </w:rPr>
            </w:r>
            <w:r w:rsidR="00991068">
              <w:rPr>
                <w:noProof/>
                <w:webHidden/>
              </w:rPr>
              <w:fldChar w:fldCharType="separate"/>
            </w:r>
            <w:r w:rsidR="00991068">
              <w:rPr>
                <w:noProof/>
                <w:webHidden/>
              </w:rPr>
              <w:t>10</w:t>
            </w:r>
            <w:r w:rsidR="00991068">
              <w:rPr>
                <w:noProof/>
                <w:webHidden/>
              </w:rPr>
              <w:fldChar w:fldCharType="end"/>
            </w:r>
          </w:hyperlink>
        </w:p>
        <w:p w14:paraId="09D14B2A" w14:textId="52326B6C" w:rsidR="00991068" w:rsidRDefault="00E53C83">
          <w:pPr>
            <w:pStyle w:val="TOC2"/>
            <w:tabs>
              <w:tab w:val="right" w:leader="dot" w:pos="9350"/>
            </w:tabs>
            <w:rPr>
              <w:rFonts w:asciiTheme="minorHAnsi" w:eastAsiaTheme="minorEastAsia" w:hAnsiTheme="minorHAnsi" w:cstheme="minorBidi"/>
              <w:noProof/>
              <w:sz w:val="22"/>
              <w:szCs w:val="22"/>
              <w:lang w:val="en-US"/>
            </w:rPr>
          </w:pPr>
          <w:hyperlink w:anchor="_Toc91604556" w:history="1">
            <w:r w:rsidR="00991068" w:rsidRPr="001042F4">
              <w:rPr>
                <w:rStyle w:val="Hyperlink"/>
                <w:noProof/>
              </w:rPr>
              <w:t>3.2 Internal Situational Analysis</w:t>
            </w:r>
            <w:r w:rsidR="00991068">
              <w:rPr>
                <w:noProof/>
                <w:webHidden/>
              </w:rPr>
              <w:tab/>
            </w:r>
            <w:r w:rsidR="00991068">
              <w:rPr>
                <w:noProof/>
                <w:webHidden/>
              </w:rPr>
              <w:fldChar w:fldCharType="begin"/>
            </w:r>
            <w:r w:rsidR="00991068">
              <w:rPr>
                <w:noProof/>
                <w:webHidden/>
              </w:rPr>
              <w:instrText xml:space="preserve"> PAGEREF _Toc91604556 \h </w:instrText>
            </w:r>
            <w:r w:rsidR="00991068">
              <w:rPr>
                <w:noProof/>
                <w:webHidden/>
              </w:rPr>
            </w:r>
            <w:r w:rsidR="00991068">
              <w:rPr>
                <w:noProof/>
                <w:webHidden/>
              </w:rPr>
              <w:fldChar w:fldCharType="separate"/>
            </w:r>
            <w:r w:rsidR="00991068">
              <w:rPr>
                <w:noProof/>
                <w:webHidden/>
              </w:rPr>
              <w:t>12</w:t>
            </w:r>
            <w:r w:rsidR="00991068">
              <w:rPr>
                <w:noProof/>
                <w:webHidden/>
              </w:rPr>
              <w:fldChar w:fldCharType="end"/>
            </w:r>
          </w:hyperlink>
        </w:p>
        <w:p w14:paraId="3D3D4E5E" w14:textId="6A10C9A0" w:rsidR="00991068" w:rsidRDefault="00E53C83">
          <w:pPr>
            <w:pStyle w:val="TOC3"/>
            <w:tabs>
              <w:tab w:val="right" w:leader="dot" w:pos="9350"/>
            </w:tabs>
            <w:rPr>
              <w:rFonts w:asciiTheme="minorHAnsi" w:eastAsiaTheme="minorEastAsia" w:hAnsiTheme="minorHAnsi" w:cstheme="minorBidi"/>
              <w:noProof/>
              <w:sz w:val="22"/>
              <w:szCs w:val="22"/>
              <w:lang w:val="en-US"/>
            </w:rPr>
          </w:pPr>
          <w:hyperlink w:anchor="_Toc91604557" w:history="1">
            <w:r w:rsidR="00991068" w:rsidRPr="001042F4">
              <w:rPr>
                <w:rStyle w:val="Hyperlink"/>
                <w:noProof/>
              </w:rPr>
              <w:t>3.2.1 SWOT Analysis</w:t>
            </w:r>
            <w:r w:rsidR="00991068">
              <w:rPr>
                <w:noProof/>
                <w:webHidden/>
              </w:rPr>
              <w:tab/>
            </w:r>
            <w:r w:rsidR="00991068">
              <w:rPr>
                <w:noProof/>
                <w:webHidden/>
              </w:rPr>
              <w:fldChar w:fldCharType="begin"/>
            </w:r>
            <w:r w:rsidR="00991068">
              <w:rPr>
                <w:noProof/>
                <w:webHidden/>
              </w:rPr>
              <w:instrText xml:space="preserve"> PAGEREF _Toc91604557 \h </w:instrText>
            </w:r>
            <w:r w:rsidR="00991068">
              <w:rPr>
                <w:noProof/>
                <w:webHidden/>
              </w:rPr>
            </w:r>
            <w:r w:rsidR="00991068">
              <w:rPr>
                <w:noProof/>
                <w:webHidden/>
              </w:rPr>
              <w:fldChar w:fldCharType="separate"/>
            </w:r>
            <w:r w:rsidR="00991068">
              <w:rPr>
                <w:noProof/>
                <w:webHidden/>
              </w:rPr>
              <w:t>12</w:t>
            </w:r>
            <w:r w:rsidR="00991068">
              <w:rPr>
                <w:noProof/>
                <w:webHidden/>
              </w:rPr>
              <w:fldChar w:fldCharType="end"/>
            </w:r>
          </w:hyperlink>
        </w:p>
        <w:p w14:paraId="73F44A41" w14:textId="1D2DC5F4" w:rsidR="00991068" w:rsidRDefault="00E53C83">
          <w:pPr>
            <w:pStyle w:val="TOC3"/>
            <w:tabs>
              <w:tab w:val="right" w:leader="dot" w:pos="9350"/>
            </w:tabs>
            <w:rPr>
              <w:rFonts w:asciiTheme="minorHAnsi" w:eastAsiaTheme="minorEastAsia" w:hAnsiTheme="minorHAnsi" w:cstheme="minorBidi"/>
              <w:noProof/>
              <w:sz w:val="22"/>
              <w:szCs w:val="22"/>
              <w:lang w:val="en-US"/>
            </w:rPr>
          </w:pPr>
          <w:hyperlink w:anchor="_Toc91604558" w:history="1">
            <w:r w:rsidR="00991068" w:rsidRPr="001042F4">
              <w:rPr>
                <w:rStyle w:val="Hyperlink"/>
                <w:noProof/>
              </w:rPr>
              <w:t>3.2.2 McKinsey’s 7S Framework</w:t>
            </w:r>
            <w:r w:rsidR="00991068">
              <w:rPr>
                <w:noProof/>
                <w:webHidden/>
              </w:rPr>
              <w:tab/>
            </w:r>
            <w:r w:rsidR="00991068">
              <w:rPr>
                <w:noProof/>
                <w:webHidden/>
              </w:rPr>
              <w:fldChar w:fldCharType="begin"/>
            </w:r>
            <w:r w:rsidR="00991068">
              <w:rPr>
                <w:noProof/>
                <w:webHidden/>
              </w:rPr>
              <w:instrText xml:space="preserve"> PAGEREF _Toc91604558 \h </w:instrText>
            </w:r>
            <w:r w:rsidR="00991068">
              <w:rPr>
                <w:noProof/>
                <w:webHidden/>
              </w:rPr>
            </w:r>
            <w:r w:rsidR="00991068">
              <w:rPr>
                <w:noProof/>
                <w:webHidden/>
              </w:rPr>
              <w:fldChar w:fldCharType="separate"/>
            </w:r>
            <w:r w:rsidR="00991068">
              <w:rPr>
                <w:noProof/>
                <w:webHidden/>
              </w:rPr>
              <w:t>13</w:t>
            </w:r>
            <w:r w:rsidR="00991068">
              <w:rPr>
                <w:noProof/>
                <w:webHidden/>
              </w:rPr>
              <w:fldChar w:fldCharType="end"/>
            </w:r>
          </w:hyperlink>
        </w:p>
        <w:p w14:paraId="7DD1A535" w14:textId="15154365" w:rsidR="00991068" w:rsidRDefault="00E53C83">
          <w:pPr>
            <w:pStyle w:val="TOC3"/>
            <w:tabs>
              <w:tab w:val="right" w:leader="dot" w:pos="9350"/>
            </w:tabs>
            <w:rPr>
              <w:rFonts w:asciiTheme="minorHAnsi" w:eastAsiaTheme="minorEastAsia" w:hAnsiTheme="minorHAnsi" w:cstheme="minorBidi"/>
              <w:noProof/>
              <w:sz w:val="22"/>
              <w:szCs w:val="22"/>
              <w:lang w:val="en-US"/>
            </w:rPr>
          </w:pPr>
          <w:hyperlink w:anchor="_Toc91604559" w:history="1">
            <w:r w:rsidR="00991068" w:rsidRPr="001042F4">
              <w:rPr>
                <w:rStyle w:val="Hyperlink"/>
                <w:noProof/>
              </w:rPr>
              <w:t>3.2.3 Evaluating Internal Business Environment in Ocado</w:t>
            </w:r>
            <w:r w:rsidR="00991068">
              <w:rPr>
                <w:noProof/>
                <w:webHidden/>
              </w:rPr>
              <w:tab/>
            </w:r>
            <w:r w:rsidR="00991068">
              <w:rPr>
                <w:noProof/>
                <w:webHidden/>
              </w:rPr>
              <w:fldChar w:fldCharType="begin"/>
            </w:r>
            <w:r w:rsidR="00991068">
              <w:rPr>
                <w:noProof/>
                <w:webHidden/>
              </w:rPr>
              <w:instrText xml:space="preserve"> PAGEREF _Toc91604559 \h </w:instrText>
            </w:r>
            <w:r w:rsidR="00991068">
              <w:rPr>
                <w:noProof/>
                <w:webHidden/>
              </w:rPr>
            </w:r>
            <w:r w:rsidR="00991068">
              <w:rPr>
                <w:noProof/>
                <w:webHidden/>
              </w:rPr>
              <w:fldChar w:fldCharType="separate"/>
            </w:r>
            <w:r w:rsidR="00991068">
              <w:rPr>
                <w:noProof/>
                <w:webHidden/>
              </w:rPr>
              <w:t>15</w:t>
            </w:r>
            <w:r w:rsidR="00991068">
              <w:rPr>
                <w:noProof/>
                <w:webHidden/>
              </w:rPr>
              <w:fldChar w:fldCharType="end"/>
            </w:r>
          </w:hyperlink>
        </w:p>
        <w:p w14:paraId="6EBBDD5C" w14:textId="35C4C595" w:rsidR="00991068" w:rsidRDefault="00E53C83">
          <w:pPr>
            <w:pStyle w:val="TOC1"/>
            <w:tabs>
              <w:tab w:val="right" w:leader="dot" w:pos="9350"/>
            </w:tabs>
            <w:rPr>
              <w:rFonts w:asciiTheme="minorHAnsi" w:eastAsiaTheme="minorEastAsia" w:hAnsiTheme="minorHAnsi" w:cstheme="minorBidi"/>
              <w:noProof/>
              <w:sz w:val="22"/>
              <w:szCs w:val="22"/>
              <w:lang w:val="en-US"/>
            </w:rPr>
          </w:pPr>
          <w:hyperlink w:anchor="_Toc91604560" w:history="1">
            <w:r w:rsidR="00991068" w:rsidRPr="001042F4">
              <w:rPr>
                <w:rStyle w:val="Hyperlink"/>
                <w:noProof/>
              </w:rPr>
              <w:t>4. Analysing Marketing Strategies for Ocado</w:t>
            </w:r>
            <w:r w:rsidR="00991068">
              <w:rPr>
                <w:noProof/>
                <w:webHidden/>
              </w:rPr>
              <w:tab/>
            </w:r>
            <w:r w:rsidR="00991068">
              <w:rPr>
                <w:noProof/>
                <w:webHidden/>
              </w:rPr>
              <w:fldChar w:fldCharType="begin"/>
            </w:r>
            <w:r w:rsidR="00991068">
              <w:rPr>
                <w:noProof/>
                <w:webHidden/>
              </w:rPr>
              <w:instrText xml:space="preserve"> PAGEREF _Toc91604560 \h </w:instrText>
            </w:r>
            <w:r w:rsidR="00991068">
              <w:rPr>
                <w:noProof/>
                <w:webHidden/>
              </w:rPr>
            </w:r>
            <w:r w:rsidR="00991068">
              <w:rPr>
                <w:noProof/>
                <w:webHidden/>
              </w:rPr>
              <w:fldChar w:fldCharType="separate"/>
            </w:r>
            <w:r w:rsidR="00991068">
              <w:rPr>
                <w:noProof/>
                <w:webHidden/>
              </w:rPr>
              <w:t>16</w:t>
            </w:r>
            <w:r w:rsidR="00991068">
              <w:rPr>
                <w:noProof/>
                <w:webHidden/>
              </w:rPr>
              <w:fldChar w:fldCharType="end"/>
            </w:r>
          </w:hyperlink>
        </w:p>
        <w:p w14:paraId="3827FD0C" w14:textId="26614FB1" w:rsidR="00991068" w:rsidRDefault="00E53C83">
          <w:pPr>
            <w:pStyle w:val="TOC2"/>
            <w:tabs>
              <w:tab w:val="right" w:leader="dot" w:pos="9350"/>
            </w:tabs>
            <w:rPr>
              <w:rFonts w:asciiTheme="minorHAnsi" w:eastAsiaTheme="minorEastAsia" w:hAnsiTheme="minorHAnsi" w:cstheme="minorBidi"/>
              <w:noProof/>
              <w:sz w:val="22"/>
              <w:szCs w:val="22"/>
              <w:lang w:val="en-US"/>
            </w:rPr>
          </w:pPr>
          <w:hyperlink w:anchor="_Toc91604561" w:history="1">
            <w:r w:rsidR="00991068" w:rsidRPr="001042F4">
              <w:rPr>
                <w:rStyle w:val="Hyperlink"/>
                <w:noProof/>
              </w:rPr>
              <w:t>4.1 Segmentation, Targeting and Positioning Strategy (STP Analysis)</w:t>
            </w:r>
            <w:r w:rsidR="00991068">
              <w:rPr>
                <w:noProof/>
                <w:webHidden/>
              </w:rPr>
              <w:tab/>
            </w:r>
            <w:r w:rsidR="00991068">
              <w:rPr>
                <w:noProof/>
                <w:webHidden/>
              </w:rPr>
              <w:fldChar w:fldCharType="begin"/>
            </w:r>
            <w:r w:rsidR="00991068">
              <w:rPr>
                <w:noProof/>
                <w:webHidden/>
              </w:rPr>
              <w:instrText xml:space="preserve"> PAGEREF _Toc91604561 \h </w:instrText>
            </w:r>
            <w:r w:rsidR="00991068">
              <w:rPr>
                <w:noProof/>
                <w:webHidden/>
              </w:rPr>
            </w:r>
            <w:r w:rsidR="00991068">
              <w:rPr>
                <w:noProof/>
                <w:webHidden/>
              </w:rPr>
              <w:fldChar w:fldCharType="separate"/>
            </w:r>
            <w:r w:rsidR="00991068">
              <w:rPr>
                <w:noProof/>
                <w:webHidden/>
              </w:rPr>
              <w:t>16</w:t>
            </w:r>
            <w:r w:rsidR="00991068">
              <w:rPr>
                <w:noProof/>
                <w:webHidden/>
              </w:rPr>
              <w:fldChar w:fldCharType="end"/>
            </w:r>
          </w:hyperlink>
        </w:p>
        <w:p w14:paraId="71237B1D" w14:textId="658218E5" w:rsidR="00991068" w:rsidRDefault="00E53C83">
          <w:pPr>
            <w:pStyle w:val="TOC2"/>
            <w:tabs>
              <w:tab w:val="right" w:leader="dot" w:pos="9350"/>
            </w:tabs>
            <w:rPr>
              <w:rFonts w:asciiTheme="minorHAnsi" w:eastAsiaTheme="minorEastAsia" w:hAnsiTheme="minorHAnsi" w:cstheme="minorBidi"/>
              <w:noProof/>
              <w:sz w:val="22"/>
              <w:szCs w:val="22"/>
              <w:lang w:val="en-US"/>
            </w:rPr>
          </w:pPr>
          <w:hyperlink w:anchor="_Toc91604562" w:history="1">
            <w:r w:rsidR="00991068" w:rsidRPr="001042F4">
              <w:rPr>
                <w:rStyle w:val="Hyperlink"/>
                <w:noProof/>
              </w:rPr>
              <w:t>4.2 Marketing Mix and Respective Strategies for Ocado in CoVID 19 Market</w:t>
            </w:r>
            <w:r w:rsidR="00991068">
              <w:rPr>
                <w:noProof/>
                <w:webHidden/>
              </w:rPr>
              <w:tab/>
            </w:r>
            <w:r w:rsidR="00991068">
              <w:rPr>
                <w:noProof/>
                <w:webHidden/>
              </w:rPr>
              <w:fldChar w:fldCharType="begin"/>
            </w:r>
            <w:r w:rsidR="00991068">
              <w:rPr>
                <w:noProof/>
                <w:webHidden/>
              </w:rPr>
              <w:instrText xml:space="preserve"> PAGEREF _Toc91604562 \h </w:instrText>
            </w:r>
            <w:r w:rsidR="00991068">
              <w:rPr>
                <w:noProof/>
                <w:webHidden/>
              </w:rPr>
            </w:r>
            <w:r w:rsidR="00991068">
              <w:rPr>
                <w:noProof/>
                <w:webHidden/>
              </w:rPr>
              <w:fldChar w:fldCharType="separate"/>
            </w:r>
            <w:r w:rsidR="00991068">
              <w:rPr>
                <w:noProof/>
                <w:webHidden/>
              </w:rPr>
              <w:t>18</w:t>
            </w:r>
            <w:r w:rsidR="00991068">
              <w:rPr>
                <w:noProof/>
                <w:webHidden/>
              </w:rPr>
              <w:fldChar w:fldCharType="end"/>
            </w:r>
          </w:hyperlink>
        </w:p>
        <w:p w14:paraId="79370BDB" w14:textId="44CBA0A7" w:rsidR="00991068" w:rsidRDefault="00E53C83">
          <w:pPr>
            <w:pStyle w:val="TOC1"/>
            <w:tabs>
              <w:tab w:val="right" w:leader="dot" w:pos="9350"/>
            </w:tabs>
            <w:rPr>
              <w:rFonts w:asciiTheme="minorHAnsi" w:eastAsiaTheme="minorEastAsia" w:hAnsiTheme="minorHAnsi" w:cstheme="minorBidi"/>
              <w:noProof/>
              <w:sz w:val="22"/>
              <w:szCs w:val="22"/>
              <w:lang w:val="en-US"/>
            </w:rPr>
          </w:pPr>
          <w:hyperlink w:anchor="_Toc91604563" w:history="1">
            <w:r w:rsidR="00991068" w:rsidRPr="001042F4">
              <w:rPr>
                <w:rStyle w:val="Hyperlink"/>
                <w:noProof/>
              </w:rPr>
              <w:t>5. Conclusion</w:t>
            </w:r>
            <w:r w:rsidR="00991068">
              <w:rPr>
                <w:noProof/>
                <w:webHidden/>
              </w:rPr>
              <w:tab/>
            </w:r>
            <w:r w:rsidR="00991068">
              <w:rPr>
                <w:noProof/>
                <w:webHidden/>
              </w:rPr>
              <w:fldChar w:fldCharType="begin"/>
            </w:r>
            <w:r w:rsidR="00991068">
              <w:rPr>
                <w:noProof/>
                <w:webHidden/>
              </w:rPr>
              <w:instrText xml:space="preserve"> PAGEREF _Toc91604563 \h </w:instrText>
            </w:r>
            <w:r w:rsidR="00991068">
              <w:rPr>
                <w:noProof/>
                <w:webHidden/>
              </w:rPr>
            </w:r>
            <w:r w:rsidR="00991068">
              <w:rPr>
                <w:noProof/>
                <w:webHidden/>
              </w:rPr>
              <w:fldChar w:fldCharType="separate"/>
            </w:r>
            <w:r w:rsidR="00991068">
              <w:rPr>
                <w:noProof/>
                <w:webHidden/>
              </w:rPr>
              <w:t>20</w:t>
            </w:r>
            <w:r w:rsidR="00991068">
              <w:rPr>
                <w:noProof/>
                <w:webHidden/>
              </w:rPr>
              <w:fldChar w:fldCharType="end"/>
            </w:r>
          </w:hyperlink>
        </w:p>
        <w:p w14:paraId="4FCEC85E" w14:textId="1CE50129" w:rsidR="00991068" w:rsidRDefault="00E53C83">
          <w:pPr>
            <w:pStyle w:val="TOC1"/>
            <w:tabs>
              <w:tab w:val="right" w:leader="dot" w:pos="9350"/>
            </w:tabs>
            <w:rPr>
              <w:rFonts w:asciiTheme="minorHAnsi" w:eastAsiaTheme="minorEastAsia" w:hAnsiTheme="minorHAnsi" w:cstheme="minorBidi"/>
              <w:noProof/>
              <w:sz w:val="22"/>
              <w:szCs w:val="22"/>
              <w:lang w:val="en-US"/>
            </w:rPr>
          </w:pPr>
          <w:hyperlink w:anchor="_Toc91604564" w:history="1">
            <w:r w:rsidR="00991068" w:rsidRPr="001042F4">
              <w:rPr>
                <w:rStyle w:val="Hyperlink"/>
                <w:noProof/>
              </w:rPr>
              <w:t>Reference</w:t>
            </w:r>
            <w:r w:rsidR="00991068">
              <w:rPr>
                <w:noProof/>
                <w:webHidden/>
              </w:rPr>
              <w:tab/>
            </w:r>
            <w:r w:rsidR="00991068">
              <w:rPr>
                <w:noProof/>
                <w:webHidden/>
              </w:rPr>
              <w:fldChar w:fldCharType="begin"/>
            </w:r>
            <w:r w:rsidR="00991068">
              <w:rPr>
                <w:noProof/>
                <w:webHidden/>
              </w:rPr>
              <w:instrText xml:space="preserve"> PAGEREF _Toc91604564 \h </w:instrText>
            </w:r>
            <w:r w:rsidR="00991068">
              <w:rPr>
                <w:noProof/>
                <w:webHidden/>
              </w:rPr>
            </w:r>
            <w:r w:rsidR="00991068">
              <w:rPr>
                <w:noProof/>
                <w:webHidden/>
              </w:rPr>
              <w:fldChar w:fldCharType="separate"/>
            </w:r>
            <w:r w:rsidR="00991068">
              <w:rPr>
                <w:noProof/>
                <w:webHidden/>
              </w:rPr>
              <w:t>21</w:t>
            </w:r>
            <w:r w:rsidR="00991068">
              <w:rPr>
                <w:noProof/>
                <w:webHidden/>
              </w:rPr>
              <w:fldChar w:fldCharType="end"/>
            </w:r>
          </w:hyperlink>
        </w:p>
        <w:p w14:paraId="4AE9A912" w14:textId="4FBAB88B" w:rsidR="00991068" w:rsidRDefault="00E53C83">
          <w:pPr>
            <w:pStyle w:val="TOC2"/>
            <w:tabs>
              <w:tab w:val="right" w:leader="dot" w:pos="9350"/>
            </w:tabs>
            <w:rPr>
              <w:rFonts w:asciiTheme="minorHAnsi" w:eastAsiaTheme="minorEastAsia" w:hAnsiTheme="minorHAnsi" w:cstheme="minorBidi"/>
              <w:noProof/>
              <w:sz w:val="22"/>
              <w:szCs w:val="22"/>
              <w:lang w:val="en-US"/>
            </w:rPr>
          </w:pPr>
          <w:hyperlink w:anchor="_Toc91604565" w:history="1">
            <w:r w:rsidR="00991068" w:rsidRPr="001042F4">
              <w:rPr>
                <w:rStyle w:val="Hyperlink"/>
                <w:noProof/>
              </w:rPr>
              <w:t>Books and journals</w:t>
            </w:r>
            <w:r w:rsidR="00991068">
              <w:rPr>
                <w:noProof/>
                <w:webHidden/>
              </w:rPr>
              <w:tab/>
            </w:r>
            <w:r w:rsidR="00991068">
              <w:rPr>
                <w:noProof/>
                <w:webHidden/>
              </w:rPr>
              <w:fldChar w:fldCharType="begin"/>
            </w:r>
            <w:r w:rsidR="00991068">
              <w:rPr>
                <w:noProof/>
                <w:webHidden/>
              </w:rPr>
              <w:instrText xml:space="preserve"> PAGEREF _Toc91604565 \h </w:instrText>
            </w:r>
            <w:r w:rsidR="00991068">
              <w:rPr>
                <w:noProof/>
                <w:webHidden/>
              </w:rPr>
            </w:r>
            <w:r w:rsidR="00991068">
              <w:rPr>
                <w:noProof/>
                <w:webHidden/>
              </w:rPr>
              <w:fldChar w:fldCharType="separate"/>
            </w:r>
            <w:r w:rsidR="00991068">
              <w:rPr>
                <w:noProof/>
                <w:webHidden/>
              </w:rPr>
              <w:t>21</w:t>
            </w:r>
            <w:r w:rsidR="00991068">
              <w:rPr>
                <w:noProof/>
                <w:webHidden/>
              </w:rPr>
              <w:fldChar w:fldCharType="end"/>
            </w:r>
          </w:hyperlink>
        </w:p>
        <w:p w14:paraId="0107F91A" w14:textId="69C97551" w:rsidR="00991068" w:rsidRDefault="00E53C83">
          <w:pPr>
            <w:pStyle w:val="TOC2"/>
            <w:tabs>
              <w:tab w:val="right" w:leader="dot" w:pos="9350"/>
            </w:tabs>
            <w:rPr>
              <w:rFonts w:asciiTheme="minorHAnsi" w:eastAsiaTheme="minorEastAsia" w:hAnsiTheme="minorHAnsi" w:cstheme="minorBidi"/>
              <w:noProof/>
              <w:sz w:val="22"/>
              <w:szCs w:val="22"/>
              <w:lang w:val="en-US"/>
            </w:rPr>
          </w:pPr>
          <w:hyperlink w:anchor="_Toc91604566" w:history="1">
            <w:r w:rsidR="00991068" w:rsidRPr="001042F4">
              <w:rPr>
                <w:rStyle w:val="Hyperlink"/>
                <w:noProof/>
              </w:rPr>
              <w:t>Websites</w:t>
            </w:r>
            <w:r w:rsidR="00991068">
              <w:rPr>
                <w:noProof/>
                <w:webHidden/>
              </w:rPr>
              <w:tab/>
            </w:r>
            <w:r w:rsidR="00991068">
              <w:rPr>
                <w:noProof/>
                <w:webHidden/>
              </w:rPr>
              <w:fldChar w:fldCharType="begin"/>
            </w:r>
            <w:r w:rsidR="00991068">
              <w:rPr>
                <w:noProof/>
                <w:webHidden/>
              </w:rPr>
              <w:instrText xml:space="preserve"> PAGEREF _Toc91604566 \h </w:instrText>
            </w:r>
            <w:r w:rsidR="00991068">
              <w:rPr>
                <w:noProof/>
                <w:webHidden/>
              </w:rPr>
            </w:r>
            <w:r w:rsidR="00991068">
              <w:rPr>
                <w:noProof/>
                <w:webHidden/>
              </w:rPr>
              <w:fldChar w:fldCharType="separate"/>
            </w:r>
            <w:r w:rsidR="00991068">
              <w:rPr>
                <w:noProof/>
                <w:webHidden/>
              </w:rPr>
              <w:t>22</w:t>
            </w:r>
            <w:r w:rsidR="00991068">
              <w:rPr>
                <w:noProof/>
                <w:webHidden/>
              </w:rPr>
              <w:fldChar w:fldCharType="end"/>
            </w:r>
          </w:hyperlink>
        </w:p>
        <w:p w14:paraId="38D3A361" w14:textId="70A68B60" w:rsidR="00991068" w:rsidRDefault="00991068">
          <w:r>
            <w:rPr>
              <w:b/>
              <w:bCs/>
              <w:noProof/>
            </w:rPr>
            <w:fldChar w:fldCharType="end"/>
          </w:r>
        </w:p>
      </w:sdtContent>
    </w:sdt>
    <w:p w14:paraId="72331056" w14:textId="7166BED7" w:rsidR="00E42DAE" w:rsidRPr="00D45B59" w:rsidRDefault="00D45B59">
      <w:pPr>
        <w:rPr>
          <w:color w:val="0E101A"/>
        </w:rPr>
      </w:pPr>
      <w:r>
        <w:br w:type="page"/>
      </w:r>
    </w:p>
    <w:p w14:paraId="2C06A56F" w14:textId="77777777" w:rsidR="00E42DAE" w:rsidRDefault="00D45B59">
      <w:pPr>
        <w:pStyle w:val="Heading1"/>
      </w:pPr>
      <w:bookmarkStart w:id="0" w:name="_vj88s99rsimv" w:colFirst="0" w:colLast="0"/>
      <w:bookmarkStart w:id="1" w:name="_Toc91604550"/>
      <w:bookmarkEnd w:id="0"/>
      <w:r>
        <w:lastRenderedPageBreak/>
        <w:t>1. Introduction</w:t>
      </w:r>
      <w:bookmarkEnd w:id="1"/>
    </w:p>
    <w:p w14:paraId="16056646" w14:textId="77777777" w:rsidR="00E42DAE" w:rsidRDefault="00D45B59">
      <w:pPr>
        <w:rPr>
          <w:color w:val="0E101A"/>
        </w:rPr>
      </w:pPr>
      <w:r>
        <w:rPr>
          <w:color w:val="0E101A"/>
        </w:rPr>
        <w:t xml:space="preserve">Marketing fundamentals encapsulate extensive market research, customer analysis, market segmentation, external and internal business environment analysis and many more. The proper demonstration, application and evaluation of effective marketing methods can reciprocate any opportunistic offer for a running business. Ocado is one of the most </w:t>
      </w:r>
      <w:proofErr w:type="spellStart"/>
      <w:r>
        <w:rPr>
          <w:color w:val="0E101A"/>
        </w:rPr>
        <w:t>recognised</w:t>
      </w:r>
      <w:proofErr w:type="spellEnd"/>
      <w:r>
        <w:rPr>
          <w:color w:val="0E101A"/>
        </w:rPr>
        <w:t xml:space="preserve"> online grocery retailer chains in the UK. The company is </w:t>
      </w:r>
      <w:proofErr w:type="spellStart"/>
      <w:r>
        <w:rPr>
          <w:color w:val="0E101A"/>
        </w:rPr>
        <w:t>recognised</w:t>
      </w:r>
      <w:proofErr w:type="spellEnd"/>
      <w:r>
        <w:rPr>
          <w:color w:val="0E101A"/>
        </w:rPr>
        <w:t xml:space="preserve"> for its extremely advanced technological implementation in warehouse and transit operations. </w:t>
      </w:r>
    </w:p>
    <w:p w14:paraId="683141D3" w14:textId="77777777" w:rsidR="00E42DAE" w:rsidRDefault="00D45B59">
      <w:r>
        <w:rPr>
          <w:color w:val="0E101A"/>
        </w:rPr>
        <w:t xml:space="preserve">The report will conduct the internal situational analysis and external situational analysis of Ocado’s market. The report will conduct market segmentation, targeting and positioning analysis for the company so that it can effectively respond to the post-pandemic market. The report will further discuss its 7P elements and provide corresponding strategies to redefine the profitability of the company. </w:t>
      </w:r>
    </w:p>
    <w:p w14:paraId="47047AA5" w14:textId="77777777" w:rsidR="00442B60" w:rsidRDefault="00442B60">
      <w:pPr>
        <w:rPr>
          <w:b/>
          <w:sz w:val="28"/>
          <w:szCs w:val="28"/>
        </w:rPr>
      </w:pPr>
      <w:bookmarkStart w:id="2" w:name="_3ypgdvbaa0xl" w:colFirst="0" w:colLast="0"/>
      <w:bookmarkEnd w:id="2"/>
      <w:r>
        <w:br w:type="page"/>
      </w:r>
    </w:p>
    <w:p w14:paraId="44B736E9" w14:textId="4312E5BE" w:rsidR="00E42DAE" w:rsidRDefault="00D45B59">
      <w:pPr>
        <w:pStyle w:val="Heading1"/>
      </w:pPr>
      <w:bookmarkStart w:id="3" w:name="_Toc91604551"/>
      <w:r>
        <w:lastRenderedPageBreak/>
        <w:t>2. Stages of Marketing that can Help Ocado go through the Post-pandemic Market</w:t>
      </w:r>
      <w:bookmarkEnd w:id="3"/>
    </w:p>
    <w:p w14:paraId="43C25AC4" w14:textId="77777777" w:rsidR="00E42DAE" w:rsidRDefault="00D45B59">
      <w:r>
        <w:rPr>
          <w:b/>
        </w:rPr>
        <w:t xml:space="preserve">Identifying the Problem: </w:t>
      </w:r>
      <w:r>
        <w:t xml:space="preserve">Due to the </w:t>
      </w:r>
      <w:proofErr w:type="spellStart"/>
      <w:r>
        <w:t>CoVID</w:t>
      </w:r>
      <w:proofErr w:type="spellEnd"/>
      <w:r>
        <w:t xml:space="preserve"> 19 situation, the entire market was impacted by the down growth of sales and workplace accommodation. The economic situation and transport revenue broke down by more than 72.14% </w:t>
      </w:r>
      <w:r>
        <w:rPr>
          <w:color w:val="222222"/>
        </w:rPr>
        <w:t>(Reuters, 2021)‌</w:t>
      </w:r>
      <w:r>
        <w:t xml:space="preserve">. However, Ocado’s business was not severely affected by the pandemic situation for its only online policy. Ocado was prepared with its business infrastructure to provide as much delivery as possible to its customers. According to Frank and </w:t>
      </w:r>
      <w:proofErr w:type="spellStart"/>
      <w:r>
        <w:t>Peschel</w:t>
      </w:r>
      <w:proofErr w:type="spellEnd"/>
      <w:r>
        <w:t xml:space="preserve"> (2020, p. 541), the company gained a sales hike of 33.87% in the second quarter of 2020. However, Ocado faced a significant problem regarding its employment and workplace accommodation. The internal workplace has a </w:t>
      </w:r>
      <w:proofErr w:type="spellStart"/>
      <w:r>
        <w:t>synchronised</w:t>
      </w:r>
      <w:proofErr w:type="spellEnd"/>
      <w:r>
        <w:t xml:space="preserve"> and cohesive facility of a communicated BI system to conduct effective retail and marketing operations. </w:t>
      </w:r>
    </w:p>
    <w:p w14:paraId="1220EE0B" w14:textId="2F7BDBCA" w:rsidR="00E42DAE" w:rsidRDefault="00D45B59">
      <w:r>
        <w:rPr>
          <w:b/>
        </w:rPr>
        <w:t xml:space="preserve">Market Research: </w:t>
      </w:r>
      <w:r>
        <w:t xml:space="preserve">Ocado conducted a detailed market analysis by </w:t>
      </w:r>
      <w:proofErr w:type="spellStart"/>
      <w:r>
        <w:t>analysing</w:t>
      </w:r>
      <w:proofErr w:type="spellEnd"/>
      <w:r>
        <w:t xml:space="preserve"> the economic situation, competitive situation, suppliers’ chain, import-export report, government report and examining the CSR policy, market strategy and new product launch of other competitors available in the UK market. The company has also </w:t>
      </w:r>
      <w:proofErr w:type="spellStart"/>
      <w:r>
        <w:t>analysed</w:t>
      </w:r>
      <w:proofErr w:type="spellEnd"/>
      <w:r>
        <w:t xml:space="preserve"> how the delivery route </w:t>
      </w:r>
      <w:proofErr w:type="spellStart"/>
      <w:r>
        <w:t>optimisation</w:t>
      </w:r>
      <w:proofErr w:type="spellEnd"/>
      <w:r>
        <w:t xml:space="preserve"> and online workplace system can be facilitated in the post-pandemic market.</w:t>
      </w:r>
    </w:p>
    <w:p w14:paraId="1458D17F" w14:textId="77777777" w:rsidR="00E42DAE" w:rsidRDefault="00D45B59">
      <w:pPr>
        <w:jc w:val="center"/>
      </w:pPr>
      <w:r>
        <w:rPr>
          <w:noProof/>
        </w:rPr>
        <w:lastRenderedPageBreak/>
        <w:drawing>
          <wp:inline distT="114300" distB="114300" distL="114300" distR="114300" wp14:anchorId="46B57EBA" wp14:editId="3BCB8148">
            <wp:extent cx="4567117" cy="2751981"/>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4567117" cy="2751981"/>
                    </a:xfrm>
                    <a:prstGeom prst="rect">
                      <a:avLst/>
                    </a:prstGeom>
                    <a:ln/>
                  </pic:spPr>
                </pic:pic>
              </a:graphicData>
            </a:graphic>
          </wp:inline>
        </w:drawing>
      </w:r>
    </w:p>
    <w:p w14:paraId="2E69C323" w14:textId="77777777" w:rsidR="00E42DAE" w:rsidRDefault="00D45B59">
      <w:pPr>
        <w:jc w:val="center"/>
        <w:rPr>
          <w:b/>
        </w:rPr>
      </w:pPr>
      <w:r>
        <w:rPr>
          <w:b/>
        </w:rPr>
        <w:t xml:space="preserve">Figure 1: Ocado Warehouse Update After </w:t>
      </w:r>
      <w:proofErr w:type="spellStart"/>
      <w:r>
        <w:rPr>
          <w:b/>
        </w:rPr>
        <w:t>CoVID</w:t>
      </w:r>
      <w:proofErr w:type="spellEnd"/>
      <w:r>
        <w:rPr>
          <w:b/>
        </w:rPr>
        <w:t xml:space="preserve"> 19 Lockdown</w:t>
      </w:r>
    </w:p>
    <w:p w14:paraId="2A6FF2ED" w14:textId="77777777" w:rsidR="00E42DAE" w:rsidRDefault="00D45B59">
      <w:pPr>
        <w:jc w:val="center"/>
      </w:pPr>
      <w:r>
        <w:t>(Source: Ocado Group, 2021)</w:t>
      </w:r>
    </w:p>
    <w:p w14:paraId="23C74671" w14:textId="77777777" w:rsidR="00E42DAE" w:rsidRDefault="00D45B59">
      <w:r>
        <w:rPr>
          <w:b/>
        </w:rPr>
        <w:t xml:space="preserve">Collecting and </w:t>
      </w:r>
      <w:proofErr w:type="spellStart"/>
      <w:r>
        <w:rPr>
          <w:b/>
        </w:rPr>
        <w:t>Analysing</w:t>
      </w:r>
      <w:proofErr w:type="spellEnd"/>
      <w:r>
        <w:rPr>
          <w:b/>
        </w:rPr>
        <w:t xml:space="preserve"> Market Data: </w:t>
      </w:r>
      <w:r>
        <w:t xml:space="preserve">According to Erdmann and </w:t>
      </w:r>
      <w:proofErr w:type="spellStart"/>
      <w:r>
        <w:t>Ponzoa</w:t>
      </w:r>
      <w:proofErr w:type="spellEnd"/>
      <w:r>
        <w:t xml:space="preserve"> (2021), the UK market has been influenced by the changing social norms like social distancing and </w:t>
      </w:r>
      <w:proofErr w:type="spellStart"/>
      <w:r>
        <w:t>sanitisation</w:t>
      </w:r>
      <w:proofErr w:type="spellEnd"/>
      <w:r>
        <w:t xml:space="preserve"> in every shop. The delivery orders have increased substantially and almost every company is trying to meet the delivery speed </w:t>
      </w:r>
      <w:proofErr w:type="spellStart"/>
      <w:r>
        <w:t>optimisation</w:t>
      </w:r>
      <w:proofErr w:type="spellEnd"/>
      <w:r>
        <w:t xml:space="preserve">. </w:t>
      </w:r>
    </w:p>
    <w:p w14:paraId="2EE61672" w14:textId="77777777" w:rsidR="00E42DAE" w:rsidRDefault="00D45B59">
      <w:r>
        <w:rPr>
          <w:b/>
        </w:rPr>
        <w:t xml:space="preserve">Creating Responsive Business Strategies: </w:t>
      </w:r>
      <w:r>
        <w:t xml:space="preserve">Ocado has created online workplace accommodation by implementing an online audio and video chat facility, the entire warehouse system is being monitored online. The warehouse robots are being operated by limited technicians. The delivery routes are being further </w:t>
      </w:r>
      <w:proofErr w:type="spellStart"/>
      <w:r>
        <w:t>optimised</w:t>
      </w:r>
      <w:proofErr w:type="spellEnd"/>
      <w:r>
        <w:t xml:space="preserve"> by the delivery distribution and locality mapping process </w:t>
      </w:r>
      <w:r>
        <w:rPr>
          <w:color w:val="222222"/>
        </w:rPr>
        <w:t>(Reuters, 2021)‌</w:t>
      </w:r>
      <w:r>
        <w:t>.</w:t>
      </w:r>
    </w:p>
    <w:p w14:paraId="4BF7F27F" w14:textId="77777777" w:rsidR="00E42DAE" w:rsidRDefault="00D45B59">
      <w:r>
        <w:rPr>
          <w:b/>
        </w:rPr>
        <w:t xml:space="preserve">Evaluating and Estimating the Effectiveness of Marketing Process: </w:t>
      </w:r>
      <w:r>
        <w:t xml:space="preserve">Ocado has created a monthly peer-review and quarterly performance review program to evaluate its performance and management effectiveness and compatibility in the post-pandemic market. According to Frank and </w:t>
      </w:r>
      <w:proofErr w:type="spellStart"/>
      <w:r>
        <w:t>Peschel</w:t>
      </w:r>
      <w:proofErr w:type="spellEnd"/>
      <w:r>
        <w:t xml:space="preserve"> (2020, p. 541), the company has further created a consumer review portal to understand if </w:t>
      </w:r>
      <w:r>
        <w:lastRenderedPageBreak/>
        <w:t xml:space="preserve">the delivery process is remaining consistent or progressive for the new delivery strategy. The sales figures are also being monitored simultaneously. </w:t>
      </w:r>
    </w:p>
    <w:p w14:paraId="021EDF3D" w14:textId="77777777" w:rsidR="00E42DAE" w:rsidRDefault="00D45B59">
      <w:pPr>
        <w:pStyle w:val="Heading1"/>
      </w:pPr>
      <w:bookmarkStart w:id="4" w:name="_44gp2375shvg" w:colFirst="0" w:colLast="0"/>
      <w:bookmarkStart w:id="5" w:name="_Toc91604552"/>
      <w:bookmarkEnd w:id="4"/>
      <w:r>
        <w:t>3. Situational Analysis of Ocado to Examine the Internal and External Market Environment</w:t>
      </w:r>
      <w:bookmarkEnd w:id="5"/>
    </w:p>
    <w:p w14:paraId="7566C641" w14:textId="77777777" w:rsidR="00E42DAE" w:rsidRDefault="00D45B59">
      <w:pPr>
        <w:pStyle w:val="Heading2"/>
      </w:pPr>
      <w:bookmarkStart w:id="6" w:name="_q2xyf0h5fjej" w:colFirst="0" w:colLast="0"/>
      <w:bookmarkStart w:id="7" w:name="_Toc91604553"/>
      <w:bookmarkEnd w:id="6"/>
      <w:r>
        <w:t>3.1 External Situational Analysis</w:t>
      </w:r>
      <w:bookmarkEnd w:id="7"/>
    </w:p>
    <w:p w14:paraId="02D09412" w14:textId="77777777" w:rsidR="00E42DAE" w:rsidRPr="00D45B59" w:rsidRDefault="00D45B59">
      <w:pPr>
        <w:pStyle w:val="Heading3"/>
        <w:rPr>
          <w:color w:val="000000" w:themeColor="text1"/>
        </w:rPr>
      </w:pPr>
      <w:bookmarkStart w:id="8" w:name="_80p6d7pjh8m1" w:colFirst="0" w:colLast="0"/>
      <w:bookmarkStart w:id="9" w:name="_Toc91604554"/>
      <w:bookmarkEnd w:id="8"/>
      <w:r w:rsidRPr="00D45B59">
        <w:rPr>
          <w:color w:val="000000" w:themeColor="text1"/>
        </w:rPr>
        <w:t>3.1.1 PESTLE Analysis</w:t>
      </w:r>
      <w:bookmarkEnd w:id="9"/>
    </w:p>
    <w:tbl>
      <w:tblPr>
        <w:tblStyle w:val="a"/>
        <w:tblW w:w="11730" w:type="dxa"/>
        <w:tblInd w:w="-1085" w:type="dxa"/>
        <w:tblBorders>
          <w:top w:val="nil"/>
          <w:left w:val="nil"/>
          <w:bottom w:val="nil"/>
          <w:right w:val="nil"/>
          <w:insideH w:val="nil"/>
          <w:insideV w:val="nil"/>
        </w:tblBorders>
        <w:tblLayout w:type="fixed"/>
        <w:tblLook w:val="0600" w:firstRow="0" w:lastRow="0" w:firstColumn="0" w:lastColumn="0" w:noHBand="1" w:noVBand="1"/>
      </w:tblPr>
      <w:tblGrid>
        <w:gridCol w:w="1680"/>
        <w:gridCol w:w="6465"/>
        <w:gridCol w:w="3585"/>
      </w:tblGrid>
      <w:tr w:rsidR="00D45B59" w:rsidRPr="00D45B59" w14:paraId="2289F21B" w14:textId="77777777">
        <w:trPr>
          <w:trHeight w:val="788"/>
        </w:trPr>
        <w:tc>
          <w:tcPr>
            <w:tcW w:w="1680" w:type="dxa"/>
            <w:tcBorders>
              <w:top w:val="single" w:sz="18" w:space="0" w:color="FFFFFF"/>
              <w:left w:val="single" w:sz="18" w:space="0" w:color="FFFFFF"/>
              <w:bottom w:val="single" w:sz="18" w:space="0" w:color="FFFFFF"/>
              <w:right w:val="single" w:sz="18" w:space="0" w:color="FFFFFF"/>
            </w:tcBorders>
            <w:shd w:val="clear" w:color="auto" w:fill="F6B26B"/>
            <w:tcMar>
              <w:top w:w="100" w:type="dxa"/>
              <w:left w:w="100" w:type="dxa"/>
              <w:bottom w:w="100" w:type="dxa"/>
              <w:right w:w="100" w:type="dxa"/>
            </w:tcMar>
          </w:tcPr>
          <w:p w14:paraId="16CD22AD" w14:textId="77777777" w:rsidR="00E42DAE" w:rsidRPr="00D45B59" w:rsidRDefault="00D45B59">
            <w:pPr>
              <w:spacing w:before="240"/>
              <w:jc w:val="center"/>
              <w:rPr>
                <w:b/>
                <w:color w:val="000000" w:themeColor="text1"/>
              </w:rPr>
            </w:pPr>
            <w:r w:rsidRPr="00D45B59">
              <w:rPr>
                <w:b/>
                <w:color w:val="000000" w:themeColor="text1"/>
              </w:rPr>
              <w:t>PESTLE Factors</w:t>
            </w:r>
          </w:p>
        </w:tc>
        <w:tc>
          <w:tcPr>
            <w:tcW w:w="6465" w:type="dxa"/>
            <w:tcBorders>
              <w:top w:val="single" w:sz="18" w:space="0" w:color="FFFFFF"/>
              <w:left w:val="single" w:sz="18" w:space="0" w:color="FFFFFF"/>
              <w:bottom w:val="single" w:sz="18" w:space="0" w:color="FFFFFF"/>
              <w:right w:val="single" w:sz="18" w:space="0" w:color="FFFFFF"/>
            </w:tcBorders>
            <w:shd w:val="clear" w:color="auto" w:fill="F6B26B"/>
            <w:tcMar>
              <w:top w:w="100" w:type="dxa"/>
              <w:left w:w="100" w:type="dxa"/>
              <w:bottom w:w="100" w:type="dxa"/>
              <w:right w:w="100" w:type="dxa"/>
            </w:tcMar>
          </w:tcPr>
          <w:p w14:paraId="56B7F9CD" w14:textId="77777777" w:rsidR="00E42DAE" w:rsidRPr="00D45B59" w:rsidRDefault="00D45B59">
            <w:pPr>
              <w:spacing w:before="240"/>
              <w:jc w:val="center"/>
              <w:rPr>
                <w:b/>
                <w:color w:val="000000" w:themeColor="text1"/>
              </w:rPr>
            </w:pPr>
            <w:r w:rsidRPr="00D45B59">
              <w:rPr>
                <w:b/>
                <w:color w:val="000000" w:themeColor="text1"/>
              </w:rPr>
              <w:t>Description</w:t>
            </w:r>
          </w:p>
        </w:tc>
        <w:tc>
          <w:tcPr>
            <w:tcW w:w="3585" w:type="dxa"/>
            <w:tcBorders>
              <w:top w:val="single" w:sz="18" w:space="0" w:color="FFFFFF"/>
              <w:left w:val="single" w:sz="18" w:space="0" w:color="FFFFFF"/>
              <w:bottom w:val="single" w:sz="18" w:space="0" w:color="FFFFFF"/>
              <w:right w:val="single" w:sz="18" w:space="0" w:color="FFFFFF"/>
            </w:tcBorders>
            <w:shd w:val="clear" w:color="auto" w:fill="F6B26B"/>
            <w:tcMar>
              <w:top w:w="100" w:type="dxa"/>
              <w:left w:w="100" w:type="dxa"/>
              <w:bottom w:w="100" w:type="dxa"/>
              <w:right w:w="100" w:type="dxa"/>
            </w:tcMar>
          </w:tcPr>
          <w:p w14:paraId="6AF70BBB" w14:textId="77777777" w:rsidR="00E42DAE" w:rsidRPr="00D45B59" w:rsidRDefault="00D45B59">
            <w:pPr>
              <w:spacing w:before="240"/>
              <w:jc w:val="center"/>
              <w:rPr>
                <w:b/>
                <w:color w:val="000000" w:themeColor="text1"/>
              </w:rPr>
            </w:pPr>
            <w:r w:rsidRPr="00D45B59">
              <w:rPr>
                <w:b/>
                <w:color w:val="000000" w:themeColor="text1"/>
              </w:rPr>
              <w:t>Impact</w:t>
            </w:r>
          </w:p>
        </w:tc>
      </w:tr>
      <w:tr w:rsidR="00D45B59" w:rsidRPr="00D45B59" w14:paraId="44DFBF69" w14:textId="77777777">
        <w:trPr>
          <w:trHeight w:val="5100"/>
        </w:trPr>
        <w:tc>
          <w:tcPr>
            <w:tcW w:w="1680" w:type="dxa"/>
            <w:tcBorders>
              <w:top w:val="single" w:sz="18" w:space="0" w:color="FFFFFF"/>
              <w:left w:val="single" w:sz="18" w:space="0" w:color="FFFFFF"/>
              <w:bottom w:val="single" w:sz="18" w:space="0" w:color="FFFFFF"/>
              <w:right w:val="single" w:sz="18" w:space="0" w:color="FFFFFF"/>
            </w:tcBorders>
            <w:shd w:val="clear" w:color="auto" w:fill="E06666"/>
            <w:tcMar>
              <w:top w:w="100" w:type="dxa"/>
              <w:left w:w="100" w:type="dxa"/>
              <w:bottom w:w="100" w:type="dxa"/>
              <w:right w:w="100" w:type="dxa"/>
            </w:tcMar>
          </w:tcPr>
          <w:p w14:paraId="2119C250" w14:textId="77777777" w:rsidR="00E42DAE" w:rsidRPr="00D45B59" w:rsidRDefault="00D45B59">
            <w:pPr>
              <w:spacing w:before="240"/>
              <w:rPr>
                <w:color w:val="000000" w:themeColor="text1"/>
              </w:rPr>
            </w:pPr>
            <w:r w:rsidRPr="00D45B59">
              <w:rPr>
                <w:color w:val="000000" w:themeColor="text1"/>
              </w:rPr>
              <w:t>Political</w:t>
            </w:r>
          </w:p>
        </w:tc>
        <w:tc>
          <w:tcPr>
            <w:tcW w:w="6465" w:type="dxa"/>
            <w:tcBorders>
              <w:top w:val="single" w:sz="18" w:space="0" w:color="FFFFFF"/>
              <w:left w:val="single" w:sz="18" w:space="0" w:color="FFFFFF"/>
              <w:bottom w:val="single" w:sz="18" w:space="0" w:color="FFFFFF"/>
              <w:right w:val="single" w:sz="18" w:space="0" w:color="FFFFFF"/>
            </w:tcBorders>
            <w:shd w:val="clear" w:color="auto" w:fill="E6B8AF"/>
            <w:tcMar>
              <w:top w:w="100" w:type="dxa"/>
              <w:left w:w="100" w:type="dxa"/>
              <w:bottom w:w="100" w:type="dxa"/>
              <w:right w:w="100" w:type="dxa"/>
            </w:tcMar>
          </w:tcPr>
          <w:p w14:paraId="74403BFE" w14:textId="77777777" w:rsidR="00E42DAE" w:rsidRPr="00D45B59" w:rsidRDefault="00D45B59">
            <w:pPr>
              <w:rPr>
                <w:color w:val="000000" w:themeColor="text1"/>
              </w:rPr>
            </w:pPr>
            <w:r w:rsidRPr="00D45B59">
              <w:rPr>
                <w:b/>
                <w:color w:val="000000" w:themeColor="text1"/>
              </w:rPr>
              <w:t xml:space="preserve">Foreign Trade Policy – </w:t>
            </w:r>
            <w:r w:rsidRPr="00D45B59">
              <w:rPr>
                <w:color w:val="000000" w:themeColor="text1"/>
              </w:rPr>
              <w:t>After</w:t>
            </w:r>
            <w:r w:rsidRPr="00D45B59">
              <w:rPr>
                <w:b/>
                <w:color w:val="000000" w:themeColor="text1"/>
              </w:rPr>
              <w:t xml:space="preserve"> </w:t>
            </w:r>
            <w:r w:rsidRPr="00D45B59">
              <w:rPr>
                <w:color w:val="000000" w:themeColor="text1"/>
              </w:rPr>
              <w:t>Brexit,</w:t>
            </w:r>
            <w:r w:rsidRPr="00D45B59">
              <w:rPr>
                <w:b/>
                <w:color w:val="000000" w:themeColor="text1"/>
              </w:rPr>
              <w:t xml:space="preserve"> </w:t>
            </w:r>
            <w:r w:rsidRPr="00D45B59">
              <w:rPr>
                <w:color w:val="000000" w:themeColor="text1"/>
              </w:rPr>
              <w:t xml:space="preserve">no deal between EU countries and Britain causes the increase of food prices also. The major trading partners for food items like fish, wine are South Africa, Norway, and Iceland. The presence of no-deal caused inflation at a 12% rate. During Covid, the price increased more due to lockdown (Long, 2021)‌. </w:t>
            </w:r>
          </w:p>
          <w:p w14:paraId="5F4A83AC" w14:textId="77777777" w:rsidR="00E42DAE" w:rsidRPr="00D45B59" w:rsidRDefault="00D45B59">
            <w:pPr>
              <w:rPr>
                <w:color w:val="000000" w:themeColor="text1"/>
              </w:rPr>
            </w:pPr>
            <w:r w:rsidRPr="00D45B59">
              <w:rPr>
                <w:b/>
                <w:color w:val="000000" w:themeColor="text1"/>
              </w:rPr>
              <w:t xml:space="preserve">Limited transport system - </w:t>
            </w:r>
            <w:r w:rsidRPr="00D45B59">
              <w:rPr>
                <w:color w:val="000000" w:themeColor="text1"/>
              </w:rPr>
              <w:t>The transport system was interrupted during the lockdown causing the loss to the online Delivery companies and shortage of supply in the market.</w:t>
            </w:r>
          </w:p>
        </w:tc>
        <w:tc>
          <w:tcPr>
            <w:tcW w:w="3585" w:type="dxa"/>
            <w:tcBorders>
              <w:top w:val="single" w:sz="18" w:space="0" w:color="FFFFFF"/>
              <w:left w:val="single" w:sz="18" w:space="0" w:color="FFFFFF"/>
              <w:bottom w:val="single" w:sz="18" w:space="0" w:color="FFFFFF"/>
              <w:right w:val="single" w:sz="18" w:space="0" w:color="FFFFFF"/>
            </w:tcBorders>
            <w:shd w:val="clear" w:color="auto" w:fill="E6B8AF"/>
            <w:tcMar>
              <w:top w:w="100" w:type="dxa"/>
              <w:left w:w="100" w:type="dxa"/>
              <w:bottom w:w="100" w:type="dxa"/>
              <w:right w:w="100" w:type="dxa"/>
            </w:tcMar>
          </w:tcPr>
          <w:p w14:paraId="48AA35D3" w14:textId="77777777" w:rsidR="00E42DAE" w:rsidRPr="00D45B59" w:rsidRDefault="00D45B59">
            <w:pPr>
              <w:spacing w:before="240"/>
              <w:rPr>
                <w:color w:val="000000" w:themeColor="text1"/>
              </w:rPr>
            </w:pPr>
            <w:r w:rsidRPr="00D45B59">
              <w:rPr>
                <w:color w:val="000000" w:themeColor="text1"/>
              </w:rPr>
              <w:t xml:space="preserve">As Ocado operates in several European countries along with the USA so the political situation after covid affects the company. Lockdown also caused food staling and delayed delivery whereas Ocado is known for 97% accurate on-time delivery (Long, 2021)‌. </w:t>
            </w:r>
          </w:p>
        </w:tc>
      </w:tr>
      <w:tr w:rsidR="00D45B59" w:rsidRPr="00D45B59" w14:paraId="55E8BC22" w14:textId="77777777">
        <w:trPr>
          <w:trHeight w:val="3630"/>
        </w:trPr>
        <w:tc>
          <w:tcPr>
            <w:tcW w:w="1680" w:type="dxa"/>
            <w:tcBorders>
              <w:top w:val="single" w:sz="18" w:space="0" w:color="FFFFFF"/>
              <w:left w:val="single" w:sz="18" w:space="0" w:color="FFFFFF"/>
              <w:bottom w:val="single" w:sz="18" w:space="0" w:color="FFFFFF"/>
              <w:right w:val="single" w:sz="18" w:space="0" w:color="FFFFFF"/>
            </w:tcBorders>
            <w:shd w:val="clear" w:color="auto" w:fill="E06666"/>
            <w:tcMar>
              <w:top w:w="100" w:type="dxa"/>
              <w:left w:w="100" w:type="dxa"/>
              <w:bottom w:w="100" w:type="dxa"/>
              <w:right w:w="100" w:type="dxa"/>
            </w:tcMar>
          </w:tcPr>
          <w:p w14:paraId="56BEFE3A" w14:textId="77777777" w:rsidR="00E42DAE" w:rsidRPr="00D45B59" w:rsidRDefault="00D45B59">
            <w:pPr>
              <w:spacing w:before="240"/>
              <w:rPr>
                <w:color w:val="000000" w:themeColor="text1"/>
              </w:rPr>
            </w:pPr>
            <w:r w:rsidRPr="00D45B59">
              <w:rPr>
                <w:color w:val="000000" w:themeColor="text1"/>
              </w:rPr>
              <w:lastRenderedPageBreak/>
              <w:t>Economic</w:t>
            </w:r>
          </w:p>
        </w:tc>
        <w:tc>
          <w:tcPr>
            <w:tcW w:w="6465" w:type="dxa"/>
            <w:tcBorders>
              <w:top w:val="single" w:sz="18" w:space="0" w:color="FFFFFF"/>
              <w:left w:val="single" w:sz="18" w:space="0" w:color="FFFFFF"/>
              <w:bottom w:val="single" w:sz="18" w:space="0" w:color="FFFFFF"/>
              <w:right w:val="single" w:sz="18" w:space="0" w:color="FFFFFF"/>
            </w:tcBorders>
            <w:shd w:val="clear" w:color="auto" w:fill="E6B8AF"/>
            <w:tcMar>
              <w:top w:w="100" w:type="dxa"/>
              <w:left w:w="100" w:type="dxa"/>
              <w:bottom w:w="100" w:type="dxa"/>
              <w:right w:w="100" w:type="dxa"/>
            </w:tcMar>
          </w:tcPr>
          <w:p w14:paraId="782BE42A" w14:textId="77777777" w:rsidR="00E42DAE" w:rsidRPr="00D45B59" w:rsidRDefault="00D45B59">
            <w:pPr>
              <w:rPr>
                <w:color w:val="000000" w:themeColor="text1"/>
              </w:rPr>
            </w:pPr>
            <w:r w:rsidRPr="00D45B59">
              <w:rPr>
                <w:b/>
                <w:color w:val="000000" w:themeColor="text1"/>
              </w:rPr>
              <w:t xml:space="preserve">Economic growth </w:t>
            </w:r>
            <w:r w:rsidRPr="00D45B59">
              <w:rPr>
                <w:color w:val="000000" w:themeColor="text1"/>
              </w:rPr>
              <w:t>- Great Britain’s GDP was £</w:t>
            </w:r>
            <w:r w:rsidRPr="00D45B59">
              <w:rPr>
                <w:b/>
                <w:color w:val="000000" w:themeColor="text1"/>
              </w:rPr>
              <w:t>1.96</w:t>
            </w:r>
            <w:r w:rsidRPr="00D45B59">
              <w:rPr>
                <w:color w:val="000000" w:themeColor="text1"/>
              </w:rPr>
              <w:t xml:space="preserve"> trillion in 2020 which is estimated to grow by 0.1% only in July 2021 due to the pandemic (Nott, 2021)‌.</w:t>
            </w:r>
          </w:p>
          <w:p w14:paraId="46DD0B14" w14:textId="77777777" w:rsidR="00E42DAE" w:rsidRPr="00D45B59" w:rsidRDefault="00D45B59">
            <w:pPr>
              <w:rPr>
                <w:color w:val="000000" w:themeColor="text1"/>
              </w:rPr>
            </w:pPr>
            <w:proofErr w:type="spellStart"/>
            <w:r w:rsidRPr="00D45B59">
              <w:rPr>
                <w:b/>
                <w:color w:val="000000" w:themeColor="text1"/>
              </w:rPr>
              <w:t>Labour</w:t>
            </w:r>
            <w:proofErr w:type="spellEnd"/>
            <w:r w:rsidRPr="00D45B59">
              <w:rPr>
                <w:b/>
                <w:color w:val="000000" w:themeColor="text1"/>
              </w:rPr>
              <w:t xml:space="preserve"> market situation</w:t>
            </w:r>
            <w:r w:rsidRPr="00D45B59">
              <w:rPr>
                <w:color w:val="000000" w:themeColor="text1"/>
              </w:rPr>
              <w:t xml:space="preserve"> – Covid has hit the </w:t>
            </w:r>
            <w:proofErr w:type="spellStart"/>
            <w:r w:rsidRPr="00D45B59">
              <w:rPr>
                <w:color w:val="000000" w:themeColor="text1"/>
              </w:rPr>
              <w:t>labour</w:t>
            </w:r>
            <w:proofErr w:type="spellEnd"/>
            <w:r w:rsidRPr="00D45B59">
              <w:rPr>
                <w:color w:val="000000" w:themeColor="text1"/>
              </w:rPr>
              <w:t xml:space="preserve"> market conditions in the UK. The </w:t>
            </w:r>
            <w:proofErr w:type="spellStart"/>
            <w:r w:rsidRPr="00D45B59">
              <w:rPr>
                <w:color w:val="000000" w:themeColor="text1"/>
              </w:rPr>
              <w:t>labour</w:t>
            </w:r>
            <w:proofErr w:type="spellEnd"/>
            <w:r w:rsidRPr="00D45B59">
              <w:rPr>
                <w:color w:val="000000" w:themeColor="text1"/>
              </w:rPr>
              <w:t xml:space="preserve"> cost sees a Seven-year high and rose to 38% compared to the pre-pandemic situation.</w:t>
            </w:r>
          </w:p>
        </w:tc>
        <w:tc>
          <w:tcPr>
            <w:tcW w:w="3585" w:type="dxa"/>
            <w:tcBorders>
              <w:top w:val="single" w:sz="18" w:space="0" w:color="FFFFFF"/>
              <w:left w:val="single" w:sz="18" w:space="0" w:color="FFFFFF"/>
              <w:bottom w:val="single" w:sz="18" w:space="0" w:color="FFFFFF"/>
              <w:right w:val="single" w:sz="18" w:space="0" w:color="FFFFFF"/>
            </w:tcBorders>
            <w:shd w:val="clear" w:color="auto" w:fill="E6B8AF"/>
            <w:tcMar>
              <w:top w:w="100" w:type="dxa"/>
              <w:left w:w="100" w:type="dxa"/>
              <w:bottom w:w="100" w:type="dxa"/>
              <w:right w:w="100" w:type="dxa"/>
            </w:tcMar>
          </w:tcPr>
          <w:p w14:paraId="28FEE6CB" w14:textId="77777777" w:rsidR="00E42DAE" w:rsidRPr="00D45B59" w:rsidRDefault="00D45B59">
            <w:pPr>
              <w:spacing w:before="240"/>
              <w:rPr>
                <w:color w:val="000000" w:themeColor="text1"/>
              </w:rPr>
            </w:pPr>
            <w:r w:rsidRPr="00D45B59">
              <w:rPr>
                <w:color w:val="000000" w:themeColor="text1"/>
              </w:rPr>
              <w:t xml:space="preserve">Ocado sees a 40% increase in sales as orders of food items surge in the pandemic period. As Ocado is mainly an online delivery chain. It relies on drivers which’s cost rose to £ 5 Million in 2021. </w:t>
            </w:r>
          </w:p>
        </w:tc>
      </w:tr>
      <w:tr w:rsidR="00D45B59" w:rsidRPr="00D45B59" w14:paraId="42363128" w14:textId="77777777">
        <w:trPr>
          <w:trHeight w:val="4358"/>
        </w:trPr>
        <w:tc>
          <w:tcPr>
            <w:tcW w:w="1680" w:type="dxa"/>
            <w:tcBorders>
              <w:top w:val="single" w:sz="18" w:space="0" w:color="FFFFFF"/>
              <w:left w:val="single" w:sz="18" w:space="0" w:color="FFFFFF"/>
              <w:bottom w:val="single" w:sz="18" w:space="0" w:color="FFFFFF"/>
              <w:right w:val="single" w:sz="18" w:space="0" w:color="FFFFFF"/>
            </w:tcBorders>
            <w:shd w:val="clear" w:color="auto" w:fill="E06666"/>
            <w:tcMar>
              <w:top w:w="100" w:type="dxa"/>
              <w:left w:w="100" w:type="dxa"/>
              <w:bottom w:w="100" w:type="dxa"/>
              <w:right w:w="100" w:type="dxa"/>
            </w:tcMar>
          </w:tcPr>
          <w:p w14:paraId="5C863BA4" w14:textId="77777777" w:rsidR="00E42DAE" w:rsidRPr="00D45B59" w:rsidRDefault="00D45B59">
            <w:pPr>
              <w:spacing w:before="240"/>
              <w:rPr>
                <w:color w:val="000000" w:themeColor="text1"/>
              </w:rPr>
            </w:pPr>
            <w:r w:rsidRPr="00D45B59">
              <w:rPr>
                <w:color w:val="000000" w:themeColor="text1"/>
              </w:rPr>
              <w:t>Social</w:t>
            </w:r>
          </w:p>
        </w:tc>
        <w:tc>
          <w:tcPr>
            <w:tcW w:w="6465" w:type="dxa"/>
            <w:tcBorders>
              <w:top w:val="single" w:sz="18" w:space="0" w:color="FFFFFF"/>
              <w:left w:val="single" w:sz="18" w:space="0" w:color="FFFFFF"/>
              <w:bottom w:val="single" w:sz="18" w:space="0" w:color="FFFFFF"/>
              <w:right w:val="single" w:sz="18" w:space="0" w:color="FFFFFF"/>
            </w:tcBorders>
            <w:shd w:val="clear" w:color="auto" w:fill="E6B8AF"/>
            <w:tcMar>
              <w:top w:w="100" w:type="dxa"/>
              <w:left w:w="100" w:type="dxa"/>
              <w:bottom w:w="100" w:type="dxa"/>
              <w:right w:w="100" w:type="dxa"/>
            </w:tcMar>
          </w:tcPr>
          <w:p w14:paraId="24AAF3DF" w14:textId="77777777" w:rsidR="00E42DAE" w:rsidRPr="00D45B59" w:rsidRDefault="00D45B59">
            <w:pPr>
              <w:rPr>
                <w:color w:val="000000" w:themeColor="text1"/>
              </w:rPr>
            </w:pPr>
            <w:r w:rsidRPr="00D45B59">
              <w:rPr>
                <w:b/>
                <w:color w:val="000000" w:themeColor="text1"/>
              </w:rPr>
              <w:t xml:space="preserve">Workforce trend </w:t>
            </w:r>
            <w:r w:rsidRPr="00D45B59">
              <w:rPr>
                <w:color w:val="000000" w:themeColor="text1"/>
              </w:rPr>
              <w:t xml:space="preserve">- The physical attendance became less in most of the places the warehouse saw a shortage of </w:t>
            </w:r>
            <w:proofErr w:type="spellStart"/>
            <w:r w:rsidRPr="00D45B59">
              <w:rPr>
                <w:color w:val="000000" w:themeColor="text1"/>
              </w:rPr>
              <w:t>labour</w:t>
            </w:r>
            <w:proofErr w:type="spellEnd"/>
            <w:r w:rsidRPr="00D45B59">
              <w:rPr>
                <w:color w:val="000000" w:themeColor="text1"/>
              </w:rPr>
              <w:t xml:space="preserve"> during and post the Covid situation.</w:t>
            </w:r>
          </w:p>
          <w:p w14:paraId="4D5A7E10" w14:textId="61742F1C" w:rsidR="00E42DAE" w:rsidRPr="00D45B59" w:rsidRDefault="00D45B59">
            <w:pPr>
              <w:rPr>
                <w:color w:val="000000" w:themeColor="text1"/>
              </w:rPr>
            </w:pPr>
            <w:r w:rsidRPr="00D45B59">
              <w:rPr>
                <w:b/>
                <w:color w:val="000000" w:themeColor="text1"/>
              </w:rPr>
              <w:t>Demographic trend</w:t>
            </w:r>
            <w:r w:rsidRPr="00D45B59">
              <w:rPr>
                <w:color w:val="000000" w:themeColor="text1"/>
              </w:rPr>
              <w:t xml:space="preserve"> – According to Barclaycard the consumer spending slipped down by 16% in February 2021. The Work </w:t>
            </w:r>
            <w:proofErr w:type="gramStart"/>
            <w:r w:rsidRPr="00D45B59">
              <w:rPr>
                <w:color w:val="000000" w:themeColor="text1"/>
              </w:rPr>
              <w:t>From</w:t>
            </w:r>
            <w:proofErr w:type="gramEnd"/>
            <w:r w:rsidRPr="00D45B59">
              <w:rPr>
                <w:color w:val="000000" w:themeColor="text1"/>
              </w:rPr>
              <w:t xml:space="preserve"> Home </w:t>
            </w:r>
            <w:r>
              <w:rPr>
                <w:color w:val="000000" w:themeColor="text1"/>
              </w:rPr>
              <w:t xml:space="preserve">(WFH) </w:t>
            </w:r>
            <w:r w:rsidRPr="00D45B59">
              <w:rPr>
                <w:color w:val="000000" w:themeColor="text1"/>
              </w:rPr>
              <w:t>at the start of the pandemic</w:t>
            </w:r>
            <w:r w:rsidR="00442B60">
              <w:rPr>
                <w:color w:val="000000" w:themeColor="text1"/>
              </w:rPr>
              <w:t>, t</w:t>
            </w:r>
            <w:r w:rsidRPr="00D45B59">
              <w:rPr>
                <w:color w:val="000000" w:themeColor="text1"/>
              </w:rPr>
              <w:t xml:space="preserve">he market for online grocery market has seen a rise of 14% in sales in the UK (Faithfull, 2021). </w:t>
            </w:r>
          </w:p>
        </w:tc>
        <w:tc>
          <w:tcPr>
            <w:tcW w:w="3585" w:type="dxa"/>
            <w:tcBorders>
              <w:top w:val="single" w:sz="18" w:space="0" w:color="FFFFFF"/>
              <w:left w:val="single" w:sz="18" w:space="0" w:color="FFFFFF"/>
              <w:bottom w:val="single" w:sz="18" w:space="0" w:color="FFFFFF"/>
              <w:right w:val="single" w:sz="18" w:space="0" w:color="FFFFFF"/>
            </w:tcBorders>
            <w:shd w:val="clear" w:color="auto" w:fill="E6B8AF"/>
            <w:tcMar>
              <w:top w:w="100" w:type="dxa"/>
              <w:left w:w="100" w:type="dxa"/>
              <w:bottom w:w="100" w:type="dxa"/>
              <w:right w:w="100" w:type="dxa"/>
            </w:tcMar>
          </w:tcPr>
          <w:p w14:paraId="23A313AA" w14:textId="77777777" w:rsidR="00E42DAE" w:rsidRPr="00D45B59" w:rsidRDefault="00D45B59">
            <w:pPr>
              <w:spacing w:before="240"/>
              <w:rPr>
                <w:color w:val="000000" w:themeColor="text1"/>
              </w:rPr>
            </w:pPr>
            <w:r w:rsidRPr="00D45B59">
              <w:rPr>
                <w:color w:val="000000" w:themeColor="text1"/>
              </w:rPr>
              <w:t xml:space="preserve">Sales of Ocado jumped 35% to £ 2.2 Billion in the pandemic situation. Ocado is facing supply challenges in the international chain due to </w:t>
            </w:r>
            <w:proofErr w:type="spellStart"/>
            <w:r w:rsidRPr="00D45B59">
              <w:rPr>
                <w:color w:val="000000" w:themeColor="text1"/>
              </w:rPr>
              <w:t>labour</w:t>
            </w:r>
            <w:proofErr w:type="spellEnd"/>
            <w:r w:rsidRPr="00D45B59">
              <w:rPr>
                <w:color w:val="000000" w:themeColor="text1"/>
              </w:rPr>
              <w:t xml:space="preserve"> shortages after the pandemic.</w:t>
            </w:r>
          </w:p>
        </w:tc>
      </w:tr>
      <w:tr w:rsidR="00D45B59" w:rsidRPr="00D45B59" w14:paraId="0741A271" w14:textId="77777777">
        <w:trPr>
          <w:trHeight w:val="941"/>
        </w:trPr>
        <w:tc>
          <w:tcPr>
            <w:tcW w:w="1680" w:type="dxa"/>
            <w:tcBorders>
              <w:top w:val="single" w:sz="18" w:space="0" w:color="FFFFFF"/>
              <w:left w:val="single" w:sz="18" w:space="0" w:color="FFFFFF"/>
              <w:bottom w:val="single" w:sz="18" w:space="0" w:color="FFFFFF"/>
              <w:right w:val="single" w:sz="18" w:space="0" w:color="FFFFFF"/>
            </w:tcBorders>
            <w:shd w:val="clear" w:color="auto" w:fill="E06666"/>
            <w:tcMar>
              <w:top w:w="100" w:type="dxa"/>
              <w:left w:w="100" w:type="dxa"/>
              <w:bottom w:w="100" w:type="dxa"/>
              <w:right w:w="100" w:type="dxa"/>
            </w:tcMar>
          </w:tcPr>
          <w:p w14:paraId="3408A18D" w14:textId="77777777" w:rsidR="00E42DAE" w:rsidRPr="00D45B59" w:rsidRDefault="00D45B59">
            <w:pPr>
              <w:spacing w:before="240"/>
              <w:rPr>
                <w:color w:val="000000" w:themeColor="text1"/>
              </w:rPr>
            </w:pPr>
            <w:r w:rsidRPr="00D45B59">
              <w:rPr>
                <w:color w:val="000000" w:themeColor="text1"/>
              </w:rPr>
              <w:t>Technological</w:t>
            </w:r>
          </w:p>
        </w:tc>
        <w:tc>
          <w:tcPr>
            <w:tcW w:w="6465" w:type="dxa"/>
            <w:tcBorders>
              <w:top w:val="single" w:sz="18" w:space="0" w:color="FFFFFF"/>
              <w:left w:val="single" w:sz="18" w:space="0" w:color="FFFFFF"/>
              <w:bottom w:val="single" w:sz="18" w:space="0" w:color="FFFFFF"/>
              <w:right w:val="single" w:sz="18" w:space="0" w:color="FFFFFF"/>
            </w:tcBorders>
            <w:shd w:val="clear" w:color="auto" w:fill="E6B8AF"/>
            <w:tcMar>
              <w:top w:w="100" w:type="dxa"/>
              <w:left w:w="100" w:type="dxa"/>
              <w:bottom w:w="100" w:type="dxa"/>
              <w:right w:w="100" w:type="dxa"/>
            </w:tcMar>
          </w:tcPr>
          <w:p w14:paraId="4A2A65C7" w14:textId="77777777" w:rsidR="00E42DAE" w:rsidRPr="00D45B59" w:rsidRDefault="00D45B59">
            <w:pPr>
              <w:spacing w:before="240"/>
              <w:rPr>
                <w:color w:val="000000" w:themeColor="text1"/>
              </w:rPr>
            </w:pPr>
            <w:r w:rsidRPr="00D45B59">
              <w:rPr>
                <w:color w:val="000000" w:themeColor="text1"/>
              </w:rPr>
              <w:t xml:space="preserve"> </w:t>
            </w:r>
            <w:r w:rsidRPr="00D45B59">
              <w:rPr>
                <w:b/>
                <w:color w:val="000000" w:themeColor="text1"/>
              </w:rPr>
              <w:t>Emerging technologies</w:t>
            </w:r>
            <w:r w:rsidRPr="00D45B59">
              <w:rPr>
                <w:color w:val="000000" w:themeColor="text1"/>
              </w:rPr>
              <w:t xml:space="preserve"> – According to Brand et al. (2020, p. 57), the pandemic situation shows the online companies to include several technologies. Ocado successfully implements big data and AI technology to generate customers’ behavior in its web platform. Ocado has also installed Robotics in the warehouse of east London and Andover.  </w:t>
            </w:r>
          </w:p>
          <w:p w14:paraId="578F6F0A" w14:textId="77777777" w:rsidR="00E42DAE" w:rsidRPr="00D45B59" w:rsidRDefault="00D45B59">
            <w:pPr>
              <w:rPr>
                <w:color w:val="000000" w:themeColor="text1"/>
              </w:rPr>
            </w:pPr>
            <w:r w:rsidRPr="00D45B59">
              <w:rPr>
                <w:b/>
                <w:color w:val="000000" w:themeColor="text1"/>
              </w:rPr>
              <w:lastRenderedPageBreak/>
              <w:t xml:space="preserve">Dynamic online interface </w:t>
            </w:r>
            <w:r w:rsidRPr="00D45B59">
              <w:rPr>
                <w:color w:val="000000" w:themeColor="text1"/>
              </w:rPr>
              <w:t>– Home isolation and lockdown have increased online shopping so the companies need to understand consumer behavior and need. Ocado has invested in the online channel and Smart platform to understand its customer well.</w:t>
            </w:r>
          </w:p>
        </w:tc>
        <w:tc>
          <w:tcPr>
            <w:tcW w:w="3585" w:type="dxa"/>
            <w:tcBorders>
              <w:top w:val="single" w:sz="18" w:space="0" w:color="FFFFFF"/>
              <w:left w:val="single" w:sz="18" w:space="0" w:color="FFFFFF"/>
              <w:bottom w:val="single" w:sz="18" w:space="0" w:color="FFFFFF"/>
              <w:right w:val="single" w:sz="18" w:space="0" w:color="FFFFFF"/>
            </w:tcBorders>
            <w:shd w:val="clear" w:color="auto" w:fill="E6B8AF"/>
            <w:tcMar>
              <w:top w:w="100" w:type="dxa"/>
              <w:left w:w="100" w:type="dxa"/>
              <w:bottom w:w="100" w:type="dxa"/>
              <w:right w:w="100" w:type="dxa"/>
            </w:tcMar>
          </w:tcPr>
          <w:p w14:paraId="34A3B41E" w14:textId="77777777" w:rsidR="00E42DAE" w:rsidRPr="00D45B59" w:rsidRDefault="00D45B59">
            <w:pPr>
              <w:spacing w:before="240"/>
              <w:rPr>
                <w:color w:val="000000" w:themeColor="text1"/>
              </w:rPr>
            </w:pPr>
            <w:r w:rsidRPr="00D45B59">
              <w:rPr>
                <w:color w:val="000000" w:themeColor="text1"/>
              </w:rPr>
              <w:lastRenderedPageBreak/>
              <w:t xml:space="preserve"> The company also launched its first Customer Fulfillment Centers (CFC) in Bristol (UK), France, and North America. Jack &amp; Amp; </w:t>
            </w:r>
            <w:proofErr w:type="spellStart"/>
            <w:r w:rsidRPr="00D45B59">
              <w:rPr>
                <w:color w:val="000000" w:themeColor="text1"/>
              </w:rPr>
              <w:t>Bry</w:t>
            </w:r>
            <w:proofErr w:type="spellEnd"/>
            <w:r w:rsidRPr="00D45B59">
              <w:rPr>
                <w:color w:val="000000" w:themeColor="text1"/>
              </w:rPr>
              <w:t xml:space="preserve">, the </w:t>
            </w:r>
            <w:proofErr w:type="spellStart"/>
            <w:r w:rsidRPr="00D45B59">
              <w:rPr>
                <w:color w:val="000000" w:themeColor="text1"/>
              </w:rPr>
              <w:t>Foodtech</w:t>
            </w:r>
            <w:proofErr w:type="spellEnd"/>
            <w:r w:rsidRPr="00D45B59">
              <w:rPr>
                <w:color w:val="000000" w:themeColor="text1"/>
              </w:rPr>
              <w:t xml:space="preserve"> innovator has launched a plant-based range of meat as an alternative to </w:t>
            </w:r>
            <w:proofErr w:type="spellStart"/>
            <w:r w:rsidRPr="00D45B59">
              <w:rPr>
                <w:color w:val="000000" w:themeColor="text1"/>
              </w:rPr>
              <w:t>meat</w:t>
            </w:r>
            <w:proofErr w:type="spellEnd"/>
            <w:r w:rsidRPr="00D45B59">
              <w:rPr>
                <w:color w:val="000000" w:themeColor="text1"/>
              </w:rPr>
              <w:t xml:space="preserve"> with </w:t>
            </w:r>
            <w:r w:rsidRPr="00D45B59">
              <w:rPr>
                <w:color w:val="000000" w:themeColor="text1"/>
              </w:rPr>
              <w:lastRenderedPageBreak/>
              <w:t xml:space="preserve">online supermarket Ocado. The revenue of Ocado’s retail business saw a hike of 19.8% in the first half of 2021 compared to 2020 (Long, 2021)‌.  </w:t>
            </w:r>
          </w:p>
        </w:tc>
      </w:tr>
      <w:tr w:rsidR="00D45B59" w:rsidRPr="00D45B59" w14:paraId="39EE30E5" w14:textId="77777777">
        <w:trPr>
          <w:trHeight w:val="695"/>
        </w:trPr>
        <w:tc>
          <w:tcPr>
            <w:tcW w:w="1680" w:type="dxa"/>
            <w:tcBorders>
              <w:top w:val="single" w:sz="18" w:space="0" w:color="FFFFFF"/>
              <w:left w:val="single" w:sz="18" w:space="0" w:color="FFFFFF"/>
              <w:bottom w:val="single" w:sz="18" w:space="0" w:color="FFFFFF"/>
              <w:right w:val="single" w:sz="18" w:space="0" w:color="FFFFFF"/>
            </w:tcBorders>
            <w:shd w:val="clear" w:color="auto" w:fill="E06666"/>
            <w:tcMar>
              <w:top w:w="100" w:type="dxa"/>
              <w:left w:w="100" w:type="dxa"/>
              <w:bottom w:w="100" w:type="dxa"/>
              <w:right w:w="100" w:type="dxa"/>
            </w:tcMar>
          </w:tcPr>
          <w:p w14:paraId="7C017DB9" w14:textId="77777777" w:rsidR="00E42DAE" w:rsidRPr="00D45B59" w:rsidRDefault="00D45B59">
            <w:pPr>
              <w:spacing w:before="240"/>
              <w:rPr>
                <w:color w:val="000000" w:themeColor="text1"/>
              </w:rPr>
            </w:pPr>
            <w:r w:rsidRPr="00D45B59">
              <w:rPr>
                <w:color w:val="000000" w:themeColor="text1"/>
              </w:rPr>
              <w:lastRenderedPageBreak/>
              <w:t>Legal</w:t>
            </w:r>
          </w:p>
        </w:tc>
        <w:tc>
          <w:tcPr>
            <w:tcW w:w="6465" w:type="dxa"/>
            <w:tcBorders>
              <w:top w:val="single" w:sz="18" w:space="0" w:color="FFFFFF"/>
              <w:left w:val="single" w:sz="18" w:space="0" w:color="FFFFFF"/>
              <w:bottom w:val="single" w:sz="18" w:space="0" w:color="FFFFFF"/>
              <w:right w:val="single" w:sz="18" w:space="0" w:color="FFFFFF"/>
            </w:tcBorders>
            <w:shd w:val="clear" w:color="auto" w:fill="E6B8AF"/>
            <w:tcMar>
              <w:top w:w="100" w:type="dxa"/>
              <w:left w:w="100" w:type="dxa"/>
              <w:bottom w:w="100" w:type="dxa"/>
              <w:right w:w="100" w:type="dxa"/>
            </w:tcMar>
          </w:tcPr>
          <w:p w14:paraId="604116A5" w14:textId="77777777" w:rsidR="00E42DAE" w:rsidRPr="00D45B59" w:rsidRDefault="00D45B59">
            <w:pPr>
              <w:spacing w:before="240"/>
              <w:rPr>
                <w:color w:val="000000" w:themeColor="text1"/>
              </w:rPr>
            </w:pPr>
            <w:r w:rsidRPr="00D45B59">
              <w:rPr>
                <w:color w:val="000000" w:themeColor="text1"/>
              </w:rPr>
              <w:t xml:space="preserve"> </w:t>
            </w:r>
            <w:r w:rsidRPr="00D45B59">
              <w:rPr>
                <w:b/>
                <w:color w:val="000000" w:themeColor="text1"/>
              </w:rPr>
              <w:t>Consumer protection laws –</w:t>
            </w:r>
            <w:r w:rsidRPr="00D45B59">
              <w:rPr>
                <w:color w:val="000000" w:themeColor="text1"/>
              </w:rPr>
              <w:t xml:space="preserve">Customers’ privacy and security besides getting a standard quality product at a low price should be the major concern of the companies. </w:t>
            </w:r>
          </w:p>
          <w:p w14:paraId="3C0E9C45" w14:textId="77777777" w:rsidR="00E42DAE" w:rsidRPr="00D45B59" w:rsidRDefault="00D45B59">
            <w:pPr>
              <w:rPr>
                <w:color w:val="000000" w:themeColor="text1"/>
              </w:rPr>
            </w:pPr>
            <w:r w:rsidRPr="00D45B59">
              <w:rPr>
                <w:b/>
                <w:color w:val="000000" w:themeColor="text1"/>
              </w:rPr>
              <w:t xml:space="preserve">Tax policy - </w:t>
            </w:r>
            <w:r w:rsidRPr="00D45B59">
              <w:rPr>
                <w:color w:val="000000" w:themeColor="text1"/>
              </w:rPr>
              <w:t xml:space="preserve">The old companies of the UK are paying 22% instead of 30% &amp; the new companies are paying 15% instead of 25% tax in post-covid times (Faithfull, 2021). </w:t>
            </w:r>
          </w:p>
          <w:p w14:paraId="178DE53A" w14:textId="77777777" w:rsidR="00E42DAE" w:rsidRPr="00D45B59" w:rsidRDefault="00E42DAE">
            <w:pPr>
              <w:spacing w:before="240"/>
              <w:rPr>
                <w:color w:val="000000" w:themeColor="text1"/>
              </w:rPr>
            </w:pPr>
          </w:p>
        </w:tc>
        <w:tc>
          <w:tcPr>
            <w:tcW w:w="3585" w:type="dxa"/>
            <w:tcBorders>
              <w:top w:val="single" w:sz="18" w:space="0" w:color="FFFFFF"/>
              <w:left w:val="single" w:sz="18" w:space="0" w:color="FFFFFF"/>
              <w:bottom w:val="single" w:sz="18" w:space="0" w:color="FFFFFF"/>
              <w:right w:val="single" w:sz="18" w:space="0" w:color="FFFFFF"/>
            </w:tcBorders>
            <w:shd w:val="clear" w:color="auto" w:fill="E6B8AF"/>
            <w:tcMar>
              <w:top w:w="100" w:type="dxa"/>
              <w:left w:w="100" w:type="dxa"/>
              <w:bottom w:w="100" w:type="dxa"/>
              <w:right w:w="100" w:type="dxa"/>
            </w:tcMar>
          </w:tcPr>
          <w:p w14:paraId="399F9399" w14:textId="77777777" w:rsidR="00E42DAE" w:rsidRPr="00D45B59" w:rsidRDefault="00D45B59">
            <w:pPr>
              <w:spacing w:before="240"/>
              <w:rPr>
                <w:color w:val="000000" w:themeColor="text1"/>
              </w:rPr>
            </w:pPr>
            <w:r w:rsidRPr="00D45B59">
              <w:rPr>
                <w:color w:val="000000" w:themeColor="text1"/>
              </w:rPr>
              <w:t xml:space="preserve"> Ocado has over one and a half million registered users and around 20,000 employees. The company delivers 356k parcels according to the report in the first half of 2021.   </w:t>
            </w:r>
          </w:p>
        </w:tc>
      </w:tr>
      <w:tr w:rsidR="00D45B59" w:rsidRPr="00D45B59" w14:paraId="2268FBF5" w14:textId="77777777">
        <w:trPr>
          <w:trHeight w:val="695"/>
        </w:trPr>
        <w:tc>
          <w:tcPr>
            <w:tcW w:w="1680" w:type="dxa"/>
            <w:tcBorders>
              <w:top w:val="single" w:sz="18" w:space="0" w:color="FFFFFF"/>
              <w:left w:val="single" w:sz="18" w:space="0" w:color="FFFFFF"/>
              <w:bottom w:val="single" w:sz="18" w:space="0" w:color="FFFFFF"/>
              <w:right w:val="single" w:sz="18" w:space="0" w:color="FFFFFF"/>
            </w:tcBorders>
            <w:shd w:val="clear" w:color="auto" w:fill="E06666"/>
            <w:tcMar>
              <w:top w:w="100" w:type="dxa"/>
              <w:left w:w="100" w:type="dxa"/>
              <w:bottom w:w="100" w:type="dxa"/>
              <w:right w:w="100" w:type="dxa"/>
            </w:tcMar>
          </w:tcPr>
          <w:p w14:paraId="01D692A5" w14:textId="77777777" w:rsidR="00E42DAE" w:rsidRPr="00D45B59" w:rsidRDefault="00D45B59">
            <w:pPr>
              <w:spacing w:before="240"/>
              <w:rPr>
                <w:color w:val="000000" w:themeColor="text1"/>
              </w:rPr>
            </w:pPr>
            <w:r w:rsidRPr="00D45B59">
              <w:rPr>
                <w:color w:val="000000" w:themeColor="text1"/>
              </w:rPr>
              <w:t>Environmental</w:t>
            </w:r>
          </w:p>
        </w:tc>
        <w:tc>
          <w:tcPr>
            <w:tcW w:w="6465" w:type="dxa"/>
            <w:tcBorders>
              <w:top w:val="single" w:sz="18" w:space="0" w:color="FFFFFF"/>
              <w:left w:val="single" w:sz="18" w:space="0" w:color="FFFFFF"/>
              <w:bottom w:val="single" w:sz="18" w:space="0" w:color="FFFFFF"/>
              <w:right w:val="single" w:sz="18" w:space="0" w:color="FFFFFF"/>
            </w:tcBorders>
            <w:shd w:val="clear" w:color="auto" w:fill="E6B8AF"/>
            <w:tcMar>
              <w:top w:w="100" w:type="dxa"/>
              <w:left w:w="100" w:type="dxa"/>
              <w:bottom w:w="100" w:type="dxa"/>
              <w:right w:w="100" w:type="dxa"/>
            </w:tcMar>
          </w:tcPr>
          <w:p w14:paraId="1FC46211" w14:textId="77777777" w:rsidR="00E42DAE" w:rsidRPr="00D45B59" w:rsidRDefault="00D45B59">
            <w:pPr>
              <w:spacing w:before="240"/>
              <w:rPr>
                <w:color w:val="000000" w:themeColor="text1"/>
              </w:rPr>
            </w:pPr>
            <w:r w:rsidRPr="00D45B59">
              <w:rPr>
                <w:color w:val="000000" w:themeColor="text1"/>
              </w:rPr>
              <w:t xml:space="preserve"> </w:t>
            </w:r>
            <w:r w:rsidRPr="00D45B59">
              <w:rPr>
                <w:b/>
                <w:color w:val="000000" w:themeColor="text1"/>
              </w:rPr>
              <w:t>Environmental policies</w:t>
            </w:r>
            <w:r w:rsidRPr="00D45B59">
              <w:rPr>
                <w:color w:val="000000" w:themeColor="text1"/>
              </w:rPr>
              <w:t xml:space="preserve"> - The British Government is focusing more on improving the air &amp; water quality, reducing waste material, increasing recycling through its new Environmental Act 2021 (Nott, 2021)‌.</w:t>
            </w:r>
          </w:p>
          <w:p w14:paraId="4BF2DA67" w14:textId="77777777" w:rsidR="00E42DAE" w:rsidRPr="00D45B59" w:rsidRDefault="00D45B59">
            <w:pPr>
              <w:rPr>
                <w:color w:val="000000" w:themeColor="text1"/>
              </w:rPr>
            </w:pPr>
            <w:r w:rsidRPr="00D45B59">
              <w:rPr>
                <w:b/>
                <w:color w:val="000000" w:themeColor="text1"/>
              </w:rPr>
              <w:t>Corporate Social Responsibilities</w:t>
            </w:r>
            <w:r w:rsidRPr="00D45B59">
              <w:rPr>
                <w:color w:val="000000" w:themeColor="text1"/>
              </w:rPr>
              <w:t xml:space="preserve"> – There is no law present in the UK which states that British companies need to enact CSR norms that could be proven as a major drawback.</w:t>
            </w:r>
          </w:p>
        </w:tc>
        <w:tc>
          <w:tcPr>
            <w:tcW w:w="3585" w:type="dxa"/>
            <w:tcBorders>
              <w:top w:val="single" w:sz="18" w:space="0" w:color="FFFFFF"/>
              <w:left w:val="single" w:sz="18" w:space="0" w:color="FFFFFF"/>
              <w:bottom w:val="single" w:sz="18" w:space="0" w:color="FFFFFF"/>
              <w:right w:val="single" w:sz="18" w:space="0" w:color="FFFFFF"/>
            </w:tcBorders>
            <w:shd w:val="clear" w:color="auto" w:fill="E6B8AF"/>
            <w:tcMar>
              <w:top w:w="100" w:type="dxa"/>
              <w:left w:w="100" w:type="dxa"/>
              <w:bottom w:w="100" w:type="dxa"/>
              <w:right w:w="100" w:type="dxa"/>
            </w:tcMar>
          </w:tcPr>
          <w:p w14:paraId="3EB1830D" w14:textId="77777777" w:rsidR="00E42DAE" w:rsidRPr="00D45B59" w:rsidRDefault="00D45B59">
            <w:pPr>
              <w:spacing w:before="240"/>
              <w:rPr>
                <w:color w:val="000000" w:themeColor="text1"/>
              </w:rPr>
            </w:pPr>
            <w:r w:rsidRPr="00D45B59">
              <w:rPr>
                <w:color w:val="000000" w:themeColor="text1"/>
              </w:rPr>
              <w:t xml:space="preserve"> Ocado delivers products with low carbon footprints than other local supermarkets in the UK.</w:t>
            </w:r>
          </w:p>
          <w:p w14:paraId="3AFD5733" w14:textId="77777777" w:rsidR="00E42DAE" w:rsidRPr="00D45B59" w:rsidRDefault="00D45B59">
            <w:pPr>
              <w:spacing w:before="240"/>
              <w:rPr>
                <w:color w:val="000000" w:themeColor="text1"/>
              </w:rPr>
            </w:pPr>
            <w:r w:rsidRPr="00D45B59">
              <w:rPr>
                <w:color w:val="000000" w:themeColor="text1"/>
              </w:rPr>
              <w:tab/>
              <w:t xml:space="preserve"> </w:t>
            </w:r>
          </w:p>
          <w:p w14:paraId="24071253" w14:textId="77777777" w:rsidR="00E42DAE" w:rsidRPr="00D45B59" w:rsidRDefault="00D45B59">
            <w:pPr>
              <w:spacing w:before="240"/>
              <w:rPr>
                <w:color w:val="000000" w:themeColor="text1"/>
              </w:rPr>
            </w:pPr>
            <w:r w:rsidRPr="00D45B59">
              <w:rPr>
                <w:color w:val="000000" w:themeColor="text1"/>
              </w:rPr>
              <w:t xml:space="preserve"> </w:t>
            </w:r>
          </w:p>
          <w:p w14:paraId="3E56C8FA" w14:textId="77777777" w:rsidR="00E42DAE" w:rsidRPr="00D45B59" w:rsidRDefault="00E42DAE">
            <w:pPr>
              <w:spacing w:before="240"/>
              <w:rPr>
                <w:color w:val="000000" w:themeColor="text1"/>
              </w:rPr>
            </w:pPr>
          </w:p>
        </w:tc>
      </w:tr>
    </w:tbl>
    <w:p w14:paraId="3096B761" w14:textId="77777777" w:rsidR="00E42DAE" w:rsidRPr="00D45B59" w:rsidRDefault="00D45B59">
      <w:pPr>
        <w:spacing w:before="240"/>
        <w:jc w:val="center"/>
        <w:rPr>
          <w:b/>
          <w:color w:val="000000" w:themeColor="text1"/>
        </w:rPr>
      </w:pPr>
      <w:r w:rsidRPr="00D45B59">
        <w:rPr>
          <w:b/>
          <w:color w:val="000000" w:themeColor="text1"/>
        </w:rPr>
        <w:t>Table 1: PESTLE Analysis</w:t>
      </w:r>
    </w:p>
    <w:p w14:paraId="2105C1C2" w14:textId="77777777" w:rsidR="00E42DAE" w:rsidRPr="00D45B59" w:rsidRDefault="00D45B59">
      <w:pPr>
        <w:spacing w:before="240"/>
        <w:jc w:val="center"/>
        <w:rPr>
          <w:color w:val="000000" w:themeColor="text1"/>
        </w:rPr>
      </w:pPr>
      <w:r w:rsidRPr="00D45B59">
        <w:rPr>
          <w:color w:val="000000" w:themeColor="text1"/>
        </w:rPr>
        <w:lastRenderedPageBreak/>
        <w:t>(Source: Author)</w:t>
      </w:r>
    </w:p>
    <w:p w14:paraId="74E6E7D2" w14:textId="77777777" w:rsidR="00E42DAE" w:rsidRPr="00D45B59" w:rsidRDefault="00E42DAE">
      <w:pPr>
        <w:rPr>
          <w:color w:val="000000" w:themeColor="text1"/>
        </w:rPr>
      </w:pPr>
    </w:p>
    <w:p w14:paraId="595853E8" w14:textId="77777777" w:rsidR="00E42DAE" w:rsidRPr="00D45B59" w:rsidRDefault="00E42DAE">
      <w:pPr>
        <w:spacing w:before="240"/>
        <w:rPr>
          <w:b/>
          <w:color w:val="000000" w:themeColor="text1"/>
        </w:rPr>
      </w:pPr>
    </w:p>
    <w:p w14:paraId="2C97C56C" w14:textId="77777777" w:rsidR="00E42DAE" w:rsidRPr="00D45B59" w:rsidRDefault="00E42DAE">
      <w:pPr>
        <w:spacing w:before="240"/>
        <w:rPr>
          <w:b/>
          <w:color w:val="000000" w:themeColor="text1"/>
        </w:rPr>
      </w:pPr>
    </w:p>
    <w:p w14:paraId="557D876A" w14:textId="77777777" w:rsidR="00E42DAE" w:rsidRPr="00D45B59" w:rsidRDefault="00D45B59">
      <w:pPr>
        <w:spacing w:before="240"/>
        <w:rPr>
          <w:b/>
          <w:color w:val="000000" w:themeColor="text1"/>
        </w:rPr>
      </w:pPr>
      <w:r w:rsidRPr="00D45B59">
        <w:rPr>
          <w:b/>
          <w:color w:val="000000" w:themeColor="text1"/>
        </w:rPr>
        <w:t>Evaluating the PESTLE Factors to describe external business environment of Ocado</w:t>
      </w:r>
    </w:p>
    <w:p w14:paraId="4BC0DCC7" w14:textId="77777777" w:rsidR="00E42DAE" w:rsidRPr="00D45B59" w:rsidRDefault="00D45B59">
      <w:pPr>
        <w:spacing w:before="240"/>
        <w:rPr>
          <w:color w:val="000000" w:themeColor="text1"/>
        </w:rPr>
      </w:pPr>
      <w:r w:rsidRPr="00D45B59">
        <w:rPr>
          <w:color w:val="000000" w:themeColor="text1"/>
        </w:rPr>
        <w:t xml:space="preserve">The company needs to implement more use of technology to understand customers’ needs as they deliver the grocery online. According to Brand et al. (2020, p. 57), the covid situation shows a </w:t>
      </w:r>
      <w:proofErr w:type="spellStart"/>
      <w:r w:rsidRPr="00D45B59">
        <w:rPr>
          <w:color w:val="000000" w:themeColor="text1"/>
        </w:rPr>
        <w:t>labour</w:t>
      </w:r>
      <w:proofErr w:type="spellEnd"/>
      <w:r w:rsidRPr="00D45B59">
        <w:rPr>
          <w:color w:val="000000" w:themeColor="text1"/>
        </w:rPr>
        <w:t xml:space="preserve"> shortage which hurt the company so Ocado needs to recruit more people to continue its smooth delivery process. The sales of the company have also slipped a little due to the </w:t>
      </w:r>
      <w:proofErr w:type="spellStart"/>
      <w:r w:rsidRPr="00D45B59">
        <w:rPr>
          <w:color w:val="000000" w:themeColor="text1"/>
        </w:rPr>
        <w:t>labour</w:t>
      </w:r>
      <w:proofErr w:type="spellEnd"/>
      <w:r w:rsidRPr="00D45B59">
        <w:rPr>
          <w:color w:val="000000" w:themeColor="text1"/>
        </w:rPr>
        <w:t xml:space="preserve"> problems.  Besides all these factors employee satisfaction should also be </w:t>
      </w:r>
      <w:proofErr w:type="spellStart"/>
      <w:r w:rsidRPr="00D45B59">
        <w:rPr>
          <w:color w:val="000000" w:themeColor="text1"/>
        </w:rPr>
        <w:t>analysed</w:t>
      </w:r>
      <w:proofErr w:type="spellEnd"/>
      <w:r w:rsidRPr="00D45B59">
        <w:rPr>
          <w:color w:val="000000" w:themeColor="text1"/>
        </w:rPr>
        <w:t xml:space="preserve"> carefully to remain the company in its present and profitable position.</w:t>
      </w:r>
    </w:p>
    <w:p w14:paraId="40E28E04" w14:textId="77777777" w:rsidR="00E42DAE" w:rsidRPr="00D45B59" w:rsidRDefault="00D45B59">
      <w:pPr>
        <w:pStyle w:val="Heading3"/>
        <w:rPr>
          <w:color w:val="000000" w:themeColor="text1"/>
        </w:rPr>
      </w:pPr>
      <w:bookmarkStart w:id="10" w:name="_tnb62vpmh5lk" w:colFirst="0" w:colLast="0"/>
      <w:bookmarkStart w:id="11" w:name="_Toc91604555"/>
      <w:bookmarkEnd w:id="10"/>
      <w:r w:rsidRPr="00D45B59">
        <w:rPr>
          <w:color w:val="000000" w:themeColor="text1"/>
        </w:rPr>
        <w:t>3.1.2 Porter’s Five Forces Analysis</w:t>
      </w:r>
      <w:bookmarkEnd w:id="11"/>
    </w:p>
    <w:p w14:paraId="4E6F137B" w14:textId="77777777" w:rsidR="00E42DAE" w:rsidRPr="00D45B59" w:rsidRDefault="00D45B59">
      <w:pPr>
        <w:rPr>
          <w:b/>
          <w:color w:val="000000" w:themeColor="text1"/>
        </w:rPr>
      </w:pPr>
      <w:r w:rsidRPr="00D45B59">
        <w:rPr>
          <w:b/>
          <w:color w:val="000000" w:themeColor="text1"/>
        </w:rPr>
        <w:t>The threat of New Entrants</w:t>
      </w:r>
    </w:p>
    <w:p w14:paraId="164B4255" w14:textId="77777777" w:rsidR="00E42DAE" w:rsidRPr="00D45B59" w:rsidRDefault="00D45B59">
      <w:pPr>
        <w:rPr>
          <w:color w:val="000000" w:themeColor="text1"/>
        </w:rPr>
      </w:pPr>
      <w:r w:rsidRPr="00D45B59">
        <w:rPr>
          <w:color w:val="000000" w:themeColor="text1"/>
        </w:rPr>
        <w:t xml:space="preserve">According to Hood et al. (2020, p. 186), companies like Aldi, Lidl and ASDA are capturing the UK market. The new entrants already hold a total of 18.29% market share in the UK market. However, this is not affecting the uniqueness and operational </w:t>
      </w:r>
      <w:proofErr w:type="spellStart"/>
      <w:r w:rsidRPr="00D45B59">
        <w:rPr>
          <w:color w:val="000000" w:themeColor="text1"/>
        </w:rPr>
        <w:t>optimisation</w:t>
      </w:r>
      <w:proofErr w:type="spellEnd"/>
      <w:r w:rsidRPr="00D45B59">
        <w:rPr>
          <w:color w:val="000000" w:themeColor="text1"/>
        </w:rPr>
        <w:t xml:space="preserve"> of Ocado. Therefore, the threat of new entrants is low. </w:t>
      </w:r>
    </w:p>
    <w:p w14:paraId="603C78E4" w14:textId="77777777" w:rsidR="00E42DAE" w:rsidRPr="00D45B59" w:rsidRDefault="00D45B59">
      <w:pPr>
        <w:rPr>
          <w:b/>
          <w:color w:val="000000" w:themeColor="text1"/>
        </w:rPr>
      </w:pPr>
      <w:r w:rsidRPr="00D45B59">
        <w:rPr>
          <w:b/>
          <w:color w:val="000000" w:themeColor="text1"/>
        </w:rPr>
        <w:t>Threat of Substitute</w:t>
      </w:r>
    </w:p>
    <w:p w14:paraId="0AF69DA5" w14:textId="77777777" w:rsidR="00E42DAE" w:rsidRPr="00D45B59" w:rsidRDefault="00D45B59">
      <w:pPr>
        <w:rPr>
          <w:color w:val="000000" w:themeColor="text1"/>
        </w:rPr>
      </w:pPr>
      <w:r w:rsidRPr="00D45B59">
        <w:rPr>
          <w:color w:val="000000" w:themeColor="text1"/>
        </w:rPr>
        <w:t xml:space="preserve">Ocado has more than 55,000 products in its online portal. The company sells more than 2,000 products which are pretty competitive in the UK market. According to Hood et al. (2020, p. 186), the plant-based meat and packaged fries of Ocado are significantly popular. However, many </w:t>
      </w:r>
      <w:r w:rsidRPr="00D45B59">
        <w:rPr>
          <w:color w:val="000000" w:themeColor="text1"/>
        </w:rPr>
        <w:lastRenderedPageBreak/>
        <w:t xml:space="preserve">companies are coming up with similar product ranges and the market is becoming competitive. Therefore, the threat of substitute products is moderate. </w:t>
      </w:r>
    </w:p>
    <w:p w14:paraId="320A7C1D" w14:textId="77777777" w:rsidR="00E42DAE" w:rsidRPr="00D45B59" w:rsidRDefault="00D45B59">
      <w:pPr>
        <w:rPr>
          <w:b/>
          <w:color w:val="000000" w:themeColor="text1"/>
        </w:rPr>
      </w:pPr>
      <w:r w:rsidRPr="00D45B59">
        <w:rPr>
          <w:b/>
          <w:color w:val="000000" w:themeColor="text1"/>
        </w:rPr>
        <w:t>Bargaining Power of Buyers</w:t>
      </w:r>
    </w:p>
    <w:p w14:paraId="57482EB7" w14:textId="77777777" w:rsidR="00E42DAE" w:rsidRPr="00D45B59" w:rsidRDefault="00D45B59">
      <w:pPr>
        <w:rPr>
          <w:color w:val="000000" w:themeColor="text1"/>
        </w:rPr>
      </w:pPr>
      <w:r w:rsidRPr="00D45B59">
        <w:rPr>
          <w:color w:val="000000" w:themeColor="text1"/>
        </w:rPr>
        <w:t xml:space="preserve">Ocado deals with more than 770,500 customers per year along with its half a million registered customers. According to Benson (2020, p. 231), this reliable customer base allows the company to optimize its delivery route. Ocado has a value for money strategy where it follows cost leadership in associated products and hygienic quality maintenance in company products. According to Horgan (2020), this is why the customers highly rely on Ocado’s product and fast delivery service and the bargaining power of buyers are moderate. </w:t>
      </w:r>
    </w:p>
    <w:p w14:paraId="0734F594" w14:textId="77777777" w:rsidR="00E42DAE" w:rsidRPr="00D45B59" w:rsidRDefault="00D45B59">
      <w:pPr>
        <w:rPr>
          <w:b/>
          <w:color w:val="000000" w:themeColor="text1"/>
        </w:rPr>
      </w:pPr>
      <w:r w:rsidRPr="00D45B59">
        <w:rPr>
          <w:b/>
          <w:color w:val="000000" w:themeColor="text1"/>
        </w:rPr>
        <w:t>Bargaining Power of Suppliers</w:t>
      </w:r>
    </w:p>
    <w:p w14:paraId="15BDF31A" w14:textId="77777777" w:rsidR="00E42DAE" w:rsidRPr="00D45B59" w:rsidRDefault="00D45B59">
      <w:pPr>
        <w:rPr>
          <w:color w:val="000000" w:themeColor="text1"/>
        </w:rPr>
      </w:pPr>
      <w:r w:rsidRPr="00D45B59">
        <w:rPr>
          <w:color w:val="000000" w:themeColor="text1"/>
        </w:rPr>
        <w:t xml:space="preserve">The UK market obtains more than 110,000 suppliers for organic and processed food. According to Erdmann and </w:t>
      </w:r>
      <w:proofErr w:type="spellStart"/>
      <w:r w:rsidRPr="00D45B59">
        <w:rPr>
          <w:color w:val="000000" w:themeColor="text1"/>
        </w:rPr>
        <w:t>Ponzoa</w:t>
      </w:r>
      <w:proofErr w:type="spellEnd"/>
      <w:r w:rsidRPr="00D45B59">
        <w:rPr>
          <w:color w:val="000000" w:themeColor="text1"/>
        </w:rPr>
        <w:t xml:space="preserve"> (2021), the soft drinks retailers, processed and packaged food manufacturers also have a significant influence in the market. The UK market has more than 12,501 supermarket chains in the UK market and the industry is worth around £192.01 billion. Thereby, the suppliers have multiple choices to set long-term contracts. Moreover, the supply contracts are not </w:t>
      </w:r>
      <w:proofErr w:type="spellStart"/>
      <w:r w:rsidRPr="00D45B59">
        <w:rPr>
          <w:color w:val="000000" w:themeColor="text1"/>
        </w:rPr>
        <w:t>centralised</w:t>
      </w:r>
      <w:proofErr w:type="spellEnd"/>
      <w:r w:rsidRPr="00D45B59">
        <w:rPr>
          <w:color w:val="000000" w:themeColor="text1"/>
        </w:rPr>
        <w:t xml:space="preserve"> by big companies according to the anti-competitive law of the UK government. This is why the power of suppliers is high.</w:t>
      </w:r>
    </w:p>
    <w:p w14:paraId="3323F919" w14:textId="77777777" w:rsidR="00E42DAE" w:rsidRPr="00D45B59" w:rsidRDefault="00D45B59">
      <w:pPr>
        <w:rPr>
          <w:b/>
          <w:color w:val="000000" w:themeColor="text1"/>
        </w:rPr>
      </w:pPr>
      <w:r w:rsidRPr="00D45B59">
        <w:rPr>
          <w:b/>
          <w:color w:val="000000" w:themeColor="text1"/>
        </w:rPr>
        <w:t>Competitive Rivalry</w:t>
      </w:r>
    </w:p>
    <w:p w14:paraId="061806F5" w14:textId="456BA029" w:rsidR="00E42DAE" w:rsidRPr="00D45B59" w:rsidRDefault="00D45B59">
      <w:pPr>
        <w:rPr>
          <w:color w:val="000000" w:themeColor="text1"/>
        </w:rPr>
      </w:pPr>
      <w:r w:rsidRPr="00D45B59">
        <w:rPr>
          <w:color w:val="000000" w:themeColor="text1"/>
        </w:rPr>
        <w:t xml:space="preserve">Companies like Sainsbury’s, Tesco, ASDA, Morrisons are the key competitors in the market. The huge online market share of these companies is giving tough competition to Ocado. However, the partnership with M&amp;S is somehow mitigating the supply market competition and the product pricing system is being redefined after the 2020 global pandemic. Therefore, it can be said that the competitive rivalry is moderate. </w:t>
      </w:r>
    </w:p>
    <w:p w14:paraId="62CF946F" w14:textId="77777777" w:rsidR="00E42DAE" w:rsidRPr="00D45B59" w:rsidRDefault="00D45B59">
      <w:pPr>
        <w:pStyle w:val="Heading2"/>
        <w:rPr>
          <w:color w:val="000000" w:themeColor="text1"/>
        </w:rPr>
      </w:pPr>
      <w:bookmarkStart w:id="12" w:name="_gyjityq1024c" w:colFirst="0" w:colLast="0"/>
      <w:bookmarkStart w:id="13" w:name="_Toc91604556"/>
      <w:bookmarkEnd w:id="12"/>
      <w:r w:rsidRPr="00D45B59">
        <w:rPr>
          <w:color w:val="000000" w:themeColor="text1"/>
        </w:rPr>
        <w:lastRenderedPageBreak/>
        <w:t>3.2 Internal Situational Analysis</w:t>
      </w:r>
      <w:bookmarkEnd w:id="13"/>
    </w:p>
    <w:p w14:paraId="507E3F57" w14:textId="77777777" w:rsidR="00E42DAE" w:rsidRPr="00D45B59" w:rsidRDefault="00D45B59">
      <w:pPr>
        <w:pStyle w:val="Heading3"/>
        <w:rPr>
          <w:color w:val="000000" w:themeColor="text1"/>
        </w:rPr>
      </w:pPr>
      <w:bookmarkStart w:id="14" w:name="_mnymg3ykgbdt" w:colFirst="0" w:colLast="0"/>
      <w:bookmarkStart w:id="15" w:name="_Toc91604557"/>
      <w:bookmarkEnd w:id="14"/>
      <w:r w:rsidRPr="00D45B59">
        <w:rPr>
          <w:color w:val="000000" w:themeColor="text1"/>
        </w:rPr>
        <w:t>3.2.1 SWOT Analysis</w:t>
      </w:r>
      <w:bookmarkEnd w:id="15"/>
    </w:p>
    <w:tbl>
      <w:tblPr>
        <w:tblStyle w:val="a0"/>
        <w:tblW w:w="11640" w:type="dxa"/>
        <w:tblInd w:w="-1025" w:type="dxa"/>
        <w:tblBorders>
          <w:top w:val="nil"/>
          <w:left w:val="nil"/>
          <w:bottom w:val="nil"/>
          <w:right w:val="nil"/>
          <w:insideH w:val="nil"/>
          <w:insideV w:val="nil"/>
        </w:tblBorders>
        <w:tblLayout w:type="fixed"/>
        <w:tblLook w:val="0600" w:firstRow="0" w:lastRow="0" w:firstColumn="0" w:lastColumn="0" w:noHBand="1" w:noVBand="1"/>
      </w:tblPr>
      <w:tblGrid>
        <w:gridCol w:w="5700"/>
        <w:gridCol w:w="5940"/>
      </w:tblGrid>
      <w:tr w:rsidR="00D45B59" w:rsidRPr="00D45B59" w14:paraId="411BDA31" w14:textId="77777777">
        <w:trPr>
          <w:trHeight w:val="746"/>
        </w:trPr>
        <w:tc>
          <w:tcPr>
            <w:tcW w:w="5700" w:type="dxa"/>
            <w:tcBorders>
              <w:top w:val="single" w:sz="18" w:space="0" w:color="FFFFFF"/>
              <w:left w:val="single" w:sz="18" w:space="0" w:color="FFFFFF"/>
              <w:bottom w:val="single" w:sz="18" w:space="0" w:color="FFFFFF"/>
              <w:right w:val="single" w:sz="18" w:space="0" w:color="FFFFFF"/>
            </w:tcBorders>
            <w:shd w:val="clear" w:color="auto" w:fill="EA9999"/>
            <w:tcMar>
              <w:top w:w="100" w:type="dxa"/>
              <w:left w:w="100" w:type="dxa"/>
              <w:bottom w:w="100" w:type="dxa"/>
              <w:right w:w="100" w:type="dxa"/>
            </w:tcMar>
          </w:tcPr>
          <w:p w14:paraId="1650BE5B" w14:textId="77777777" w:rsidR="00E42DAE" w:rsidRPr="00D45B59" w:rsidRDefault="00D45B59">
            <w:pPr>
              <w:spacing w:before="240"/>
              <w:jc w:val="center"/>
              <w:rPr>
                <w:b/>
                <w:color w:val="000000" w:themeColor="text1"/>
              </w:rPr>
            </w:pPr>
            <w:r w:rsidRPr="00D45B59">
              <w:rPr>
                <w:b/>
                <w:color w:val="000000" w:themeColor="text1"/>
              </w:rPr>
              <w:t>Strengths</w:t>
            </w:r>
          </w:p>
        </w:tc>
        <w:tc>
          <w:tcPr>
            <w:tcW w:w="5940" w:type="dxa"/>
            <w:tcBorders>
              <w:top w:val="single" w:sz="18" w:space="0" w:color="FFFFFF"/>
              <w:left w:val="single" w:sz="18" w:space="0" w:color="FFFFFF"/>
              <w:bottom w:val="single" w:sz="18" w:space="0" w:color="FFFFFF"/>
              <w:right w:val="single" w:sz="18" w:space="0" w:color="FFFFFF"/>
            </w:tcBorders>
            <w:shd w:val="clear" w:color="auto" w:fill="A4C2F4"/>
            <w:tcMar>
              <w:top w:w="100" w:type="dxa"/>
              <w:left w:w="100" w:type="dxa"/>
              <w:bottom w:w="100" w:type="dxa"/>
              <w:right w:w="100" w:type="dxa"/>
            </w:tcMar>
          </w:tcPr>
          <w:p w14:paraId="32A3630E" w14:textId="77777777" w:rsidR="00E42DAE" w:rsidRPr="00D45B59" w:rsidRDefault="00D45B59">
            <w:pPr>
              <w:spacing w:before="240"/>
              <w:jc w:val="center"/>
              <w:rPr>
                <w:b/>
                <w:color w:val="000000" w:themeColor="text1"/>
              </w:rPr>
            </w:pPr>
            <w:r w:rsidRPr="00D45B59">
              <w:rPr>
                <w:b/>
                <w:color w:val="000000" w:themeColor="text1"/>
              </w:rPr>
              <w:t>Weakness</w:t>
            </w:r>
          </w:p>
        </w:tc>
      </w:tr>
      <w:tr w:rsidR="00D45B59" w:rsidRPr="00D45B59" w14:paraId="270EA713" w14:textId="77777777">
        <w:trPr>
          <w:trHeight w:val="7905"/>
        </w:trPr>
        <w:tc>
          <w:tcPr>
            <w:tcW w:w="5700" w:type="dxa"/>
            <w:tcBorders>
              <w:top w:val="single" w:sz="18" w:space="0" w:color="FFFFFF"/>
              <w:left w:val="single" w:sz="18" w:space="0" w:color="FFFFFF"/>
              <w:bottom w:val="single" w:sz="18" w:space="0" w:color="FFFFFF"/>
              <w:right w:val="single" w:sz="18" w:space="0" w:color="FFFFFF"/>
            </w:tcBorders>
            <w:shd w:val="clear" w:color="auto" w:fill="F4CCCC"/>
            <w:tcMar>
              <w:top w:w="100" w:type="dxa"/>
              <w:left w:w="100" w:type="dxa"/>
              <w:bottom w:w="100" w:type="dxa"/>
              <w:right w:w="100" w:type="dxa"/>
            </w:tcMar>
          </w:tcPr>
          <w:p w14:paraId="648E55ED" w14:textId="77777777" w:rsidR="00E42DAE" w:rsidRPr="00D45B59" w:rsidRDefault="00D45B59">
            <w:pPr>
              <w:numPr>
                <w:ilvl w:val="0"/>
                <w:numId w:val="4"/>
              </w:numPr>
              <w:rPr>
                <w:color w:val="000000" w:themeColor="text1"/>
              </w:rPr>
            </w:pPr>
            <w:r w:rsidRPr="00D45B59">
              <w:rPr>
                <w:b/>
                <w:color w:val="000000" w:themeColor="text1"/>
              </w:rPr>
              <w:t xml:space="preserve">Own range of products- </w:t>
            </w:r>
            <w:r w:rsidRPr="00D45B59">
              <w:rPr>
                <w:color w:val="000000" w:themeColor="text1"/>
              </w:rPr>
              <w:t>The company did a rebranding from green apple to purple grape</w:t>
            </w:r>
            <w:r w:rsidRPr="00D45B59">
              <w:rPr>
                <w:b/>
                <w:color w:val="000000" w:themeColor="text1"/>
              </w:rPr>
              <w:t xml:space="preserve"> </w:t>
            </w:r>
            <w:r w:rsidRPr="00D45B59">
              <w:rPr>
                <w:color w:val="000000" w:themeColor="text1"/>
              </w:rPr>
              <w:t xml:space="preserve">in February 2021 to provide its over 49000 products at a competitive price. </w:t>
            </w:r>
          </w:p>
          <w:p w14:paraId="438353EB" w14:textId="58040308" w:rsidR="00E42DAE" w:rsidRPr="00D45B59" w:rsidRDefault="00D45B59">
            <w:pPr>
              <w:numPr>
                <w:ilvl w:val="0"/>
                <w:numId w:val="4"/>
              </w:numPr>
              <w:rPr>
                <w:color w:val="000000" w:themeColor="text1"/>
              </w:rPr>
            </w:pPr>
            <w:r w:rsidRPr="00D45B59">
              <w:rPr>
                <w:b/>
                <w:color w:val="000000" w:themeColor="text1"/>
              </w:rPr>
              <w:t xml:space="preserve">Use of technology- </w:t>
            </w:r>
            <w:r w:rsidRPr="00D45B59">
              <w:rPr>
                <w:color w:val="000000" w:themeColor="text1"/>
              </w:rPr>
              <w:t xml:space="preserve">Ocado successfully uses AI technology and also uses 27 </w:t>
            </w:r>
            <w:proofErr w:type="spellStart"/>
            <w:r w:rsidRPr="00D45B59">
              <w:rPr>
                <w:color w:val="000000" w:themeColor="text1"/>
              </w:rPr>
              <w:t>tonnes</w:t>
            </w:r>
            <w:proofErr w:type="spellEnd"/>
            <w:r w:rsidRPr="00D45B59">
              <w:rPr>
                <w:color w:val="000000" w:themeColor="text1"/>
              </w:rPr>
              <w:t xml:space="preserve"> a smaller number of plastics in packaging than others (Faithfull, 2021). </w:t>
            </w:r>
          </w:p>
          <w:p w14:paraId="20372AA6" w14:textId="77777777" w:rsidR="00E42DAE" w:rsidRPr="00D45B59" w:rsidRDefault="00D45B59">
            <w:pPr>
              <w:numPr>
                <w:ilvl w:val="0"/>
                <w:numId w:val="4"/>
              </w:numPr>
              <w:rPr>
                <w:color w:val="000000" w:themeColor="text1"/>
              </w:rPr>
            </w:pPr>
            <w:r w:rsidRPr="00D45B59">
              <w:rPr>
                <w:b/>
                <w:color w:val="000000" w:themeColor="text1"/>
              </w:rPr>
              <w:t>Partnership-</w:t>
            </w:r>
            <w:r w:rsidRPr="00D45B59">
              <w:rPr>
                <w:color w:val="000000" w:themeColor="text1"/>
              </w:rPr>
              <w:t xml:space="preserve"> Ocado has a partnership with famous brands like Carrefour, Morrisons which provide a wide range of goods under an umbrella. </w:t>
            </w:r>
          </w:p>
        </w:tc>
        <w:tc>
          <w:tcPr>
            <w:tcW w:w="5940" w:type="dxa"/>
            <w:tcBorders>
              <w:top w:val="single" w:sz="18" w:space="0" w:color="FFFFFF"/>
              <w:left w:val="single" w:sz="18" w:space="0" w:color="FFFFFF"/>
              <w:bottom w:val="single" w:sz="18" w:space="0" w:color="FFFFFF"/>
              <w:right w:val="single" w:sz="18" w:space="0" w:color="FFFFFF"/>
            </w:tcBorders>
            <w:shd w:val="clear" w:color="auto" w:fill="C9DAF8"/>
            <w:tcMar>
              <w:top w:w="100" w:type="dxa"/>
              <w:left w:w="100" w:type="dxa"/>
              <w:bottom w:w="100" w:type="dxa"/>
              <w:right w:w="100" w:type="dxa"/>
            </w:tcMar>
          </w:tcPr>
          <w:p w14:paraId="7F6BF8B2" w14:textId="77777777" w:rsidR="00E42DAE" w:rsidRPr="00D45B59" w:rsidRDefault="00D45B59">
            <w:pPr>
              <w:numPr>
                <w:ilvl w:val="0"/>
                <w:numId w:val="3"/>
              </w:numPr>
              <w:spacing w:before="240"/>
              <w:rPr>
                <w:color w:val="000000" w:themeColor="text1"/>
              </w:rPr>
            </w:pPr>
            <w:r w:rsidRPr="00D45B59">
              <w:rPr>
                <w:b/>
                <w:color w:val="000000" w:themeColor="text1"/>
              </w:rPr>
              <w:t>Small market size</w:t>
            </w:r>
            <w:r w:rsidRPr="00D45B59">
              <w:rPr>
                <w:color w:val="000000" w:themeColor="text1"/>
              </w:rPr>
              <w:t xml:space="preserve">- Comparing the size of the UK grocery market the size of Ocado is small. There are other big grocery chains like Sainsbury’s, Tesco, etc. which are tough competitors of Ocado. </w:t>
            </w:r>
          </w:p>
          <w:p w14:paraId="6C30AF0F" w14:textId="77777777" w:rsidR="00E42DAE" w:rsidRPr="00D45B59" w:rsidRDefault="00D45B59">
            <w:pPr>
              <w:numPr>
                <w:ilvl w:val="0"/>
                <w:numId w:val="3"/>
              </w:numPr>
              <w:rPr>
                <w:color w:val="000000" w:themeColor="text1"/>
              </w:rPr>
            </w:pPr>
            <w:r w:rsidRPr="00D45B59">
              <w:rPr>
                <w:b/>
                <w:color w:val="000000" w:themeColor="text1"/>
              </w:rPr>
              <w:t>Stickiness to core business –</w:t>
            </w:r>
            <w:r w:rsidRPr="00D45B59">
              <w:rPr>
                <w:color w:val="000000" w:themeColor="text1"/>
              </w:rPr>
              <w:t xml:space="preserve"> Being one of the leading organizations, Ocado should face the challenge to produce other product sections with its present tradition (Wood, 2021).</w:t>
            </w:r>
          </w:p>
          <w:p w14:paraId="22B8CFF5" w14:textId="77777777" w:rsidR="00E42DAE" w:rsidRPr="00D45B59" w:rsidRDefault="00D45B59">
            <w:pPr>
              <w:numPr>
                <w:ilvl w:val="0"/>
                <w:numId w:val="3"/>
              </w:numPr>
              <w:rPr>
                <w:color w:val="000000" w:themeColor="text1"/>
              </w:rPr>
            </w:pPr>
            <w:r w:rsidRPr="00D45B59">
              <w:rPr>
                <w:b/>
                <w:color w:val="000000" w:themeColor="text1"/>
              </w:rPr>
              <w:t>Customers’ Dissatisfaction–</w:t>
            </w:r>
            <w:r w:rsidRPr="00D45B59">
              <w:rPr>
                <w:color w:val="000000" w:themeColor="text1"/>
              </w:rPr>
              <w:t xml:space="preserve"> Even though the demand for products has risen in the pandemic situation, various online platforms show the simmering dissatisfaction of the customers. According to Brand et al. (2020, p. 57), the company should focus on the experience of customers’ purchases.</w:t>
            </w:r>
          </w:p>
        </w:tc>
      </w:tr>
      <w:tr w:rsidR="00D45B59" w:rsidRPr="00D45B59" w14:paraId="3B078108" w14:textId="77777777">
        <w:trPr>
          <w:trHeight w:val="695"/>
        </w:trPr>
        <w:tc>
          <w:tcPr>
            <w:tcW w:w="5700" w:type="dxa"/>
            <w:tcBorders>
              <w:top w:val="single" w:sz="18" w:space="0" w:color="FFFFFF"/>
              <w:left w:val="single" w:sz="18" w:space="0" w:color="FFFFFF"/>
              <w:bottom w:val="single" w:sz="18" w:space="0" w:color="FFFFFF"/>
              <w:right w:val="single" w:sz="18" w:space="0" w:color="FFFFFF"/>
            </w:tcBorders>
            <w:shd w:val="clear" w:color="auto" w:fill="93C47D"/>
            <w:tcMar>
              <w:top w:w="100" w:type="dxa"/>
              <w:left w:w="100" w:type="dxa"/>
              <w:bottom w:w="100" w:type="dxa"/>
              <w:right w:w="100" w:type="dxa"/>
            </w:tcMar>
          </w:tcPr>
          <w:p w14:paraId="782C38CC" w14:textId="77777777" w:rsidR="00E42DAE" w:rsidRPr="00D45B59" w:rsidRDefault="00D45B59">
            <w:pPr>
              <w:spacing w:before="240"/>
              <w:jc w:val="center"/>
              <w:rPr>
                <w:b/>
                <w:color w:val="000000" w:themeColor="text1"/>
              </w:rPr>
            </w:pPr>
            <w:r w:rsidRPr="00D45B59">
              <w:rPr>
                <w:b/>
                <w:color w:val="000000" w:themeColor="text1"/>
              </w:rPr>
              <w:t>Opportunities</w:t>
            </w:r>
          </w:p>
        </w:tc>
        <w:tc>
          <w:tcPr>
            <w:tcW w:w="5940" w:type="dxa"/>
            <w:tcBorders>
              <w:top w:val="single" w:sz="18" w:space="0" w:color="FFFFFF"/>
              <w:left w:val="single" w:sz="18" w:space="0" w:color="FFFFFF"/>
              <w:bottom w:val="single" w:sz="18" w:space="0" w:color="FFFFFF"/>
              <w:right w:val="single" w:sz="18" w:space="0" w:color="FFFFFF"/>
            </w:tcBorders>
            <w:shd w:val="clear" w:color="auto" w:fill="8E7CC3"/>
            <w:tcMar>
              <w:top w:w="100" w:type="dxa"/>
              <w:left w:w="100" w:type="dxa"/>
              <w:bottom w:w="100" w:type="dxa"/>
              <w:right w:w="100" w:type="dxa"/>
            </w:tcMar>
          </w:tcPr>
          <w:p w14:paraId="538BF374" w14:textId="77777777" w:rsidR="00E42DAE" w:rsidRPr="00D45B59" w:rsidRDefault="00D45B59">
            <w:pPr>
              <w:spacing w:before="240"/>
              <w:jc w:val="center"/>
              <w:rPr>
                <w:b/>
                <w:color w:val="000000" w:themeColor="text1"/>
              </w:rPr>
            </w:pPr>
            <w:r w:rsidRPr="00D45B59">
              <w:rPr>
                <w:b/>
                <w:color w:val="000000" w:themeColor="text1"/>
              </w:rPr>
              <w:t>Threats</w:t>
            </w:r>
          </w:p>
        </w:tc>
      </w:tr>
      <w:tr w:rsidR="00D45B59" w:rsidRPr="00D45B59" w14:paraId="13E1D113" w14:textId="77777777">
        <w:trPr>
          <w:trHeight w:val="3395"/>
        </w:trPr>
        <w:tc>
          <w:tcPr>
            <w:tcW w:w="5700" w:type="dxa"/>
            <w:tcBorders>
              <w:top w:val="single" w:sz="18" w:space="0" w:color="FFFFFF"/>
              <w:left w:val="single" w:sz="18" w:space="0" w:color="FFFFFF"/>
              <w:bottom w:val="single" w:sz="18" w:space="0" w:color="FFFFFF"/>
              <w:right w:val="single" w:sz="18" w:space="0" w:color="FFFFFF"/>
            </w:tcBorders>
            <w:shd w:val="clear" w:color="auto" w:fill="D9EAD3"/>
            <w:tcMar>
              <w:top w:w="100" w:type="dxa"/>
              <w:left w:w="100" w:type="dxa"/>
              <w:bottom w:w="100" w:type="dxa"/>
              <w:right w:w="100" w:type="dxa"/>
            </w:tcMar>
          </w:tcPr>
          <w:p w14:paraId="29EDEC38" w14:textId="77777777" w:rsidR="00E42DAE" w:rsidRPr="00D45B59" w:rsidRDefault="00D45B59">
            <w:pPr>
              <w:numPr>
                <w:ilvl w:val="0"/>
                <w:numId w:val="2"/>
              </w:numPr>
              <w:spacing w:before="240"/>
              <w:rPr>
                <w:color w:val="000000" w:themeColor="text1"/>
              </w:rPr>
            </w:pPr>
            <w:r w:rsidRPr="00D45B59">
              <w:rPr>
                <w:b/>
                <w:color w:val="000000" w:themeColor="text1"/>
              </w:rPr>
              <w:lastRenderedPageBreak/>
              <w:t xml:space="preserve">Technological development- </w:t>
            </w:r>
            <w:r w:rsidRPr="00D45B59">
              <w:rPr>
                <w:color w:val="000000" w:themeColor="text1"/>
              </w:rPr>
              <w:t>The company needs to develop its technological activities in the covid-19 situation for a faster delivery process ensuring the rise in company’s revenue.</w:t>
            </w:r>
          </w:p>
          <w:p w14:paraId="278BF1CB" w14:textId="77777777" w:rsidR="00E42DAE" w:rsidRPr="00D45B59" w:rsidRDefault="00D45B59">
            <w:pPr>
              <w:numPr>
                <w:ilvl w:val="0"/>
                <w:numId w:val="2"/>
              </w:numPr>
              <w:rPr>
                <w:color w:val="000000" w:themeColor="text1"/>
              </w:rPr>
            </w:pPr>
            <w:r w:rsidRPr="00D45B59">
              <w:rPr>
                <w:b/>
                <w:color w:val="000000" w:themeColor="text1"/>
              </w:rPr>
              <w:t xml:space="preserve">Uninterrupted service- </w:t>
            </w:r>
            <w:r w:rsidRPr="00D45B59">
              <w:rPr>
                <w:color w:val="000000" w:themeColor="text1"/>
              </w:rPr>
              <w:t xml:space="preserve">Ocado stopped its service at the outbreak of covid in February 2020 but interrupted service using modern technology could be an outstanding opportunity for the company (Wood, 2021). </w:t>
            </w:r>
          </w:p>
          <w:p w14:paraId="3EC7BD3B" w14:textId="77777777" w:rsidR="00E42DAE" w:rsidRPr="00D45B59" w:rsidRDefault="00D45B59">
            <w:pPr>
              <w:numPr>
                <w:ilvl w:val="0"/>
                <w:numId w:val="2"/>
              </w:numPr>
              <w:rPr>
                <w:color w:val="000000" w:themeColor="text1"/>
              </w:rPr>
            </w:pPr>
            <w:proofErr w:type="spellStart"/>
            <w:r w:rsidRPr="00D45B59">
              <w:rPr>
                <w:b/>
                <w:color w:val="000000" w:themeColor="text1"/>
              </w:rPr>
              <w:t>Globalisation</w:t>
            </w:r>
            <w:proofErr w:type="spellEnd"/>
            <w:r w:rsidRPr="00D45B59">
              <w:rPr>
                <w:color w:val="000000" w:themeColor="text1"/>
              </w:rPr>
              <w:t xml:space="preserve">- </w:t>
            </w:r>
            <w:proofErr w:type="spellStart"/>
            <w:r w:rsidRPr="00D45B59">
              <w:rPr>
                <w:color w:val="000000" w:themeColor="text1"/>
              </w:rPr>
              <w:t>Globalisation</w:t>
            </w:r>
            <w:proofErr w:type="spellEnd"/>
            <w:r w:rsidRPr="00D45B59">
              <w:rPr>
                <w:color w:val="000000" w:themeColor="text1"/>
              </w:rPr>
              <w:t xml:space="preserve"> expands the market outside the home-country restructuring the revenue of the company.   </w:t>
            </w:r>
          </w:p>
        </w:tc>
        <w:tc>
          <w:tcPr>
            <w:tcW w:w="5940" w:type="dxa"/>
            <w:tcBorders>
              <w:top w:val="single" w:sz="18" w:space="0" w:color="FFFFFF"/>
              <w:left w:val="single" w:sz="18" w:space="0" w:color="FFFFFF"/>
              <w:bottom w:val="single" w:sz="18" w:space="0" w:color="FFFFFF"/>
              <w:right w:val="single" w:sz="18" w:space="0" w:color="FFFFFF"/>
            </w:tcBorders>
            <w:shd w:val="clear" w:color="auto" w:fill="D9D2E9"/>
            <w:tcMar>
              <w:top w:w="100" w:type="dxa"/>
              <w:left w:w="100" w:type="dxa"/>
              <w:bottom w:w="100" w:type="dxa"/>
              <w:right w:w="100" w:type="dxa"/>
            </w:tcMar>
          </w:tcPr>
          <w:p w14:paraId="0FB35B06" w14:textId="77777777" w:rsidR="00E42DAE" w:rsidRPr="00D45B59" w:rsidRDefault="00D45B59">
            <w:pPr>
              <w:numPr>
                <w:ilvl w:val="0"/>
                <w:numId w:val="1"/>
              </w:numPr>
              <w:jc w:val="left"/>
              <w:rPr>
                <w:color w:val="000000" w:themeColor="text1"/>
              </w:rPr>
            </w:pPr>
            <w:r w:rsidRPr="00D45B59">
              <w:rPr>
                <w:b/>
                <w:color w:val="000000" w:themeColor="text1"/>
              </w:rPr>
              <w:t>Pandemic</w:t>
            </w:r>
            <w:r w:rsidRPr="00D45B59">
              <w:rPr>
                <w:color w:val="000000" w:themeColor="text1"/>
              </w:rPr>
              <w:t>- The global shutdown during the outbreak of pandemic causes the stop of delivery service. The share of the company also fell 1.7% after the lockdown and revenue fell by 10.6%.</w:t>
            </w:r>
          </w:p>
          <w:p w14:paraId="6EB7BFCE" w14:textId="77777777" w:rsidR="00E42DAE" w:rsidRPr="00D45B59" w:rsidRDefault="00D45B59">
            <w:pPr>
              <w:numPr>
                <w:ilvl w:val="0"/>
                <w:numId w:val="1"/>
              </w:numPr>
              <w:jc w:val="left"/>
              <w:rPr>
                <w:color w:val="000000" w:themeColor="text1"/>
              </w:rPr>
            </w:pPr>
            <w:r w:rsidRPr="00D45B59">
              <w:rPr>
                <w:b/>
                <w:color w:val="000000" w:themeColor="text1"/>
              </w:rPr>
              <w:t xml:space="preserve">The rising price of raw materials- </w:t>
            </w:r>
            <w:r w:rsidRPr="00D45B59">
              <w:rPr>
                <w:color w:val="000000" w:themeColor="text1"/>
              </w:rPr>
              <w:t>Even after the pandemic, the shortfall of 90,000 drivers and inflation caused the rise in the product price of the company by 16% (Nott, 2021)‌.</w:t>
            </w:r>
          </w:p>
          <w:p w14:paraId="1A463EBE" w14:textId="77777777" w:rsidR="00E42DAE" w:rsidRPr="00D45B59" w:rsidRDefault="00D45B59">
            <w:pPr>
              <w:numPr>
                <w:ilvl w:val="0"/>
                <w:numId w:val="1"/>
              </w:numPr>
              <w:jc w:val="left"/>
              <w:rPr>
                <w:color w:val="000000" w:themeColor="text1"/>
              </w:rPr>
            </w:pPr>
            <w:r w:rsidRPr="00D45B59">
              <w:rPr>
                <w:b/>
                <w:color w:val="000000" w:themeColor="text1"/>
              </w:rPr>
              <w:t xml:space="preserve">Effects of global economy- </w:t>
            </w:r>
            <w:r w:rsidRPr="00D45B59">
              <w:rPr>
                <w:color w:val="000000" w:themeColor="text1"/>
              </w:rPr>
              <w:t xml:space="preserve">As Ocado operates in several countries like France, the USA, Poland, </w:t>
            </w:r>
            <w:proofErr w:type="spellStart"/>
            <w:r w:rsidRPr="00D45B59">
              <w:rPr>
                <w:color w:val="000000" w:themeColor="text1"/>
              </w:rPr>
              <w:t>etc</w:t>
            </w:r>
            <w:proofErr w:type="spellEnd"/>
            <w:r w:rsidRPr="00D45B59">
              <w:rPr>
                <w:color w:val="000000" w:themeColor="text1"/>
              </w:rPr>
              <w:t xml:space="preserve"> so the situation of those countries after the pandemic will also affect the growth of Ocado. </w:t>
            </w:r>
          </w:p>
        </w:tc>
      </w:tr>
    </w:tbl>
    <w:p w14:paraId="591E7568" w14:textId="77777777" w:rsidR="00E42DAE" w:rsidRPr="00D45B59" w:rsidRDefault="00D45B59">
      <w:pPr>
        <w:jc w:val="center"/>
        <w:rPr>
          <w:b/>
          <w:color w:val="000000" w:themeColor="text1"/>
        </w:rPr>
      </w:pPr>
      <w:r w:rsidRPr="00D45B59">
        <w:rPr>
          <w:b/>
          <w:color w:val="000000" w:themeColor="text1"/>
        </w:rPr>
        <w:t>Table: 2 SWOT Analysis</w:t>
      </w:r>
    </w:p>
    <w:p w14:paraId="008AF6C5" w14:textId="77777777" w:rsidR="00E42DAE" w:rsidRPr="00D45B59" w:rsidRDefault="00D45B59">
      <w:pPr>
        <w:jc w:val="center"/>
        <w:rPr>
          <w:color w:val="000000" w:themeColor="text1"/>
        </w:rPr>
      </w:pPr>
      <w:r w:rsidRPr="00D45B59">
        <w:rPr>
          <w:color w:val="000000" w:themeColor="text1"/>
        </w:rPr>
        <w:t>(Source: Author)</w:t>
      </w:r>
    </w:p>
    <w:p w14:paraId="6E298AD4" w14:textId="77777777" w:rsidR="00E42DAE" w:rsidRPr="00D45B59" w:rsidRDefault="00D45B59">
      <w:pPr>
        <w:pStyle w:val="Heading3"/>
        <w:rPr>
          <w:color w:val="000000" w:themeColor="text1"/>
        </w:rPr>
      </w:pPr>
      <w:bookmarkStart w:id="16" w:name="_ditcu2jr9ymx" w:colFirst="0" w:colLast="0"/>
      <w:bookmarkStart w:id="17" w:name="_Toc91604558"/>
      <w:bookmarkEnd w:id="16"/>
      <w:r w:rsidRPr="00D45B59">
        <w:rPr>
          <w:color w:val="000000" w:themeColor="text1"/>
        </w:rPr>
        <w:t>3.2.2 McKinsey’s 7S Framework</w:t>
      </w:r>
      <w:bookmarkEnd w:id="17"/>
      <w:r w:rsidRPr="00D45B59">
        <w:rPr>
          <w:color w:val="000000" w:themeColor="text1"/>
        </w:rPr>
        <w:t xml:space="preserve"> </w:t>
      </w:r>
    </w:p>
    <w:tbl>
      <w:tblPr>
        <w:tblStyle w:val="a1"/>
        <w:tblW w:w="11460" w:type="dxa"/>
        <w:tblInd w:w="-1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25"/>
        <w:gridCol w:w="9135"/>
      </w:tblGrid>
      <w:tr w:rsidR="00D45B59" w:rsidRPr="00D45B59" w14:paraId="653541B7" w14:textId="77777777">
        <w:tc>
          <w:tcPr>
            <w:tcW w:w="2325" w:type="dxa"/>
            <w:tcBorders>
              <w:top w:val="single" w:sz="18" w:space="0" w:color="FFFFFF"/>
              <w:left w:val="single" w:sz="18" w:space="0" w:color="FFFFFF"/>
              <w:bottom w:val="single" w:sz="18" w:space="0" w:color="FFFFFF"/>
              <w:right w:val="single" w:sz="18" w:space="0" w:color="FFFFFF"/>
            </w:tcBorders>
            <w:shd w:val="clear" w:color="auto" w:fill="B7B7B7"/>
            <w:tcMar>
              <w:top w:w="100" w:type="dxa"/>
              <w:left w:w="100" w:type="dxa"/>
              <w:bottom w:w="100" w:type="dxa"/>
              <w:right w:w="100" w:type="dxa"/>
            </w:tcMar>
          </w:tcPr>
          <w:p w14:paraId="4ABFC7C0" w14:textId="77777777" w:rsidR="00E42DAE" w:rsidRPr="00D45B59" w:rsidRDefault="00D45B59">
            <w:pPr>
              <w:widowControl w:val="0"/>
              <w:pBdr>
                <w:top w:val="nil"/>
                <w:left w:val="nil"/>
                <w:bottom w:val="nil"/>
                <w:right w:val="nil"/>
                <w:between w:val="nil"/>
              </w:pBdr>
              <w:jc w:val="center"/>
              <w:rPr>
                <w:b/>
                <w:color w:val="000000" w:themeColor="text1"/>
              </w:rPr>
            </w:pPr>
            <w:r w:rsidRPr="00D45B59">
              <w:rPr>
                <w:b/>
                <w:color w:val="000000" w:themeColor="text1"/>
              </w:rPr>
              <w:t xml:space="preserve">Factors </w:t>
            </w:r>
          </w:p>
        </w:tc>
        <w:tc>
          <w:tcPr>
            <w:tcW w:w="9135" w:type="dxa"/>
            <w:tcBorders>
              <w:top w:val="single" w:sz="18" w:space="0" w:color="FFFFFF"/>
              <w:left w:val="single" w:sz="18" w:space="0" w:color="FFFFFF"/>
              <w:bottom w:val="single" w:sz="18" w:space="0" w:color="FFFFFF"/>
              <w:right w:val="single" w:sz="18" w:space="0" w:color="FFFFFF"/>
            </w:tcBorders>
            <w:shd w:val="clear" w:color="auto" w:fill="D9D9D9"/>
            <w:tcMar>
              <w:top w:w="100" w:type="dxa"/>
              <w:left w:w="100" w:type="dxa"/>
              <w:bottom w:w="100" w:type="dxa"/>
              <w:right w:w="100" w:type="dxa"/>
            </w:tcMar>
          </w:tcPr>
          <w:p w14:paraId="3A5EE2F2" w14:textId="77777777" w:rsidR="00E42DAE" w:rsidRPr="00D45B59" w:rsidRDefault="00D45B59">
            <w:pPr>
              <w:widowControl w:val="0"/>
              <w:pBdr>
                <w:top w:val="nil"/>
                <w:left w:val="nil"/>
                <w:bottom w:val="nil"/>
                <w:right w:val="nil"/>
                <w:between w:val="nil"/>
              </w:pBdr>
              <w:jc w:val="center"/>
              <w:rPr>
                <w:b/>
                <w:color w:val="000000" w:themeColor="text1"/>
              </w:rPr>
            </w:pPr>
            <w:r w:rsidRPr="00D45B59">
              <w:rPr>
                <w:b/>
                <w:color w:val="000000" w:themeColor="text1"/>
              </w:rPr>
              <w:t xml:space="preserve">Discussion </w:t>
            </w:r>
          </w:p>
        </w:tc>
      </w:tr>
      <w:tr w:rsidR="00D45B59" w:rsidRPr="00D45B59" w14:paraId="1A7EC557" w14:textId="77777777">
        <w:tc>
          <w:tcPr>
            <w:tcW w:w="2325" w:type="dxa"/>
            <w:tcBorders>
              <w:top w:val="single" w:sz="18" w:space="0" w:color="FFFFFF"/>
              <w:left w:val="single" w:sz="18" w:space="0" w:color="FFFFFF"/>
              <w:bottom w:val="single" w:sz="18" w:space="0" w:color="FFFFFF"/>
              <w:right w:val="single" w:sz="18" w:space="0" w:color="FFFFFF"/>
            </w:tcBorders>
            <w:shd w:val="clear" w:color="auto" w:fill="F89F95"/>
            <w:tcMar>
              <w:top w:w="100" w:type="dxa"/>
              <w:left w:w="100" w:type="dxa"/>
              <w:bottom w:w="100" w:type="dxa"/>
              <w:right w:w="100" w:type="dxa"/>
            </w:tcMar>
          </w:tcPr>
          <w:p w14:paraId="47270796" w14:textId="77777777" w:rsidR="00E42DAE" w:rsidRPr="00D45B59" w:rsidRDefault="00D45B59">
            <w:pPr>
              <w:widowControl w:val="0"/>
              <w:pBdr>
                <w:top w:val="nil"/>
                <w:left w:val="nil"/>
                <w:bottom w:val="nil"/>
                <w:right w:val="nil"/>
                <w:between w:val="nil"/>
              </w:pBdr>
              <w:spacing w:line="240" w:lineRule="auto"/>
              <w:jc w:val="center"/>
              <w:rPr>
                <w:b/>
                <w:color w:val="000000" w:themeColor="text1"/>
              </w:rPr>
            </w:pPr>
            <w:r w:rsidRPr="00D45B59">
              <w:rPr>
                <w:b/>
                <w:color w:val="000000" w:themeColor="text1"/>
              </w:rPr>
              <w:t xml:space="preserve">Structure </w:t>
            </w:r>
          </w:p>
        </w:tc>
        <w:tc>
          <w:tcPr>
            <w:tcW w:w="9135" w:type="dxa"/>
            <w:tcBorders>
              <w:top w:val="single" w:sz="18" w:space="0" w:color="FFFFFF"/>
              <w:left w:val="single" w:sz="18" w:space="0" w:color="FFFFFF"/>
              <w:bottom w:val="single" w:sz="18" w:space="0" w:color="FFFFFF"/>
              <w:right w:val="single" w:sz="18" w:space="0" w:color="FFFFFF"/>
            </w:tcBorders>
            <w:shd w:val="clear" w:color="auto" w:fill="FEE0DA"/>
            <w:tcMar>
              <w:top w:w="100" w:type="dxa"/>
              <w:left w:w="100" w:type="dxa"/>
              <w:bottom w:w="100" w:type="dxa"/>
              <w:right w:w="100" w:type="dxa"/>
            </w:tcMar>
          </w:tcPr>
          <w:p w14:paraId="3F5AD3DE" w14:textId="77777777" w:rsidR="00E42DAE" w:rsidRPr="00D45B59" w:rsidRDefault="00D45B59">
            <w:pPr>
              <w:widowControl w:val="0"/>
              <w:pBdr>
                <w:top w:val="nil"/>
                <w:left w:val="nil"/>
                <w:bottom w:val="nil"/>
                <w:right w:val="nil"/>
                <w:between w:val="nil"/>
              </w:pBdr>
              <w:rPr>
                <w:color w:val="000000" w:themeColor="text1"/>
              </w:rPr>
            </w:pPr>
            <w:r w:rsidRPr="00D45B59">
              <w:rPr>
                <w:color w:val="000000" w:themeColor="text1"/>
              </w:rPr>
              <w:t xml:space="preserve">Ocado follows a hierarchical </w:t>
            </w:r>
            <w:proofErr w:type="spellStart"/>
            <w:r w:rsidRPr="00D45B59">
              <w:rPr>
                <w:color w:val="000000" w:themeColor="text1"/>
              </w:rPr>
              <w:t>organisational</w:t>
            </w:r>
            <w:proofErr w:type="spellEnd"/>
            <w:r w:rsidRPr="00D45B59">
              <w:rPr>
                <w:color w:val="000000" w:themeColor="text1"/>
              </w:rPr>
              <w:t xml:space="preserve"> structure in the company. In this structure, the order flows from top management to the bottom line of the </w:t>
            </w:r>
            <w:proofErr w:type="spellStart"/>
            <w:r w:rsidRPr="00D45B59">
              <w:rPr>
                <w:color w:val="000000" w:themeColor="text1"/>
              </w:rPr>
              <w:t>organisation</w:t>
            </w:r>
            <w:proofErr w:type="spellEnd"/>
            <w:r w:rsidRPr="00D45B59">
              <w:rPr>
                <w:color w:val="000000" w:themeColor="text1"/>
              </w:rPr>
              <w:t xml:space="preserve">. Additionally, it ensures a clear flow of instructions such as roles and responsibilities for each employee in the </w:t>
            </w:r>
            <w:proofErr w:type="spellStart"/>
            <w:r w:rsidRPr="00D45B59">
              <w:rPr>
                <w:color w:val="000000" w:themeColor="text1"/>
              </w:rPr>
              <w:t>organisation</w:t>
            </w:r>
            <w:proofErr w:type="spellEnd"/>
            <w:r w:rsidRPr="00D45B59">
              <w:rPr>
                <w:color w:val="000000" w:themeColor="text1"/>
              </w:rPr>
              <w:t xml:space="preserve"> (</w:t>
            </w:r>
            <w:proofErr w:type="spellStart"/>
            <w:r w:rsidRPr="00D45B59">
              <w:rPr>
                <w:color w:val="000000" w:themeColor="text1"/>
              </w:rPr>
              <w:t>Ocadogroup</w:t>
            </w:r>
            <w:proofErr w:type="spellEnd"/>
            <w:r w:rsidRPr="00D45B59">
              <w:rPr>
                <w:color w:val="000000" w:themeColor="text1"/>
              </w:rPr>
              <w:t xml:space="preserve">, 2021). Following this </w:t>
            </w:r>
            <w:proofErr w:type="spellStart"/>
            <w:r w:rsidRPr="00D45B59">
              <w:rPr>
                <w:color w:val="000000" w:themeColor="text1"/>
              </w:rPr>
              <w:t>organisational</w:t>
            </w:r>
            <w:proofErr w:type="spellEnd"/>
            <w:r w:rsidRPr="00D45B59">
              <w:rPr>
                <w:color w:val="000000" w:themeColor="text1"/>
              </w:rPr>
              <w:t xml:space="preserve"> structure has helped Ocado </w:t>
            </w:r>
            <w:r w:rsidRPr="00D45B59">
              <w:rPr>
                <w:color w:val="000000" w:themeColor="text1"/>
              </w:rPr>
              <w:lastRenderedPageBreak/>
              <w:t xml:space="preserve">to protect their business in the pandemic situation. </w:t>
            </w:r>
          </w:p>
        </w:tc>
      </w:tr>
      <w:tr w:rsidR="00D45B59" w:rsidRPr="00D45B59" w14:paraId="005F1EA4" w14:textId="77777777">
        <w:tc>
          <w:tcPr>
            <w:tcW w:w="2325" w:type="dxa"/>
            <w:tcBorders>
              <w:top w:val="single" w:sz="18" w:space="0" w:color="FFFFFF"/>
              <w:left w:val="single" w:sz="18" w:space="0" w:color="FFFFFF"/>
              <w:bottom w:val="single" w:sz="18" w:space="0" w:color="FFFFFF"/>
              <w:right w:val="single" w:sz="18" w:space="0" w:color="FFFFFF"/>
            </w:tcBorders>
            <w:shd w:val="clear" w:color="auto" w:fill="FFE086"/>
            <w:tcMar>
              <w:top w:w="100" w:type="dxa"/>
              <w:left w:w="100" w:type="dxa"/>
              <w:bottom w:w="100" w:type="dxa"/>
              <w:right w:w="100" w:type="dxa"/>
            </w:tcMar>
          </w:tcPr>
          <w:p w14:paraId="0C655E58" w14:textId="77777777" w:rsidR="00E42DAE" w:rsidRPr="00D45B59" w:rsidRDefault="00D45B59">
            <w:pPr>
              <w:widowControl w:val="0"/>
              <w:pBdr>
                <w:top w:val="nil"/>
                <w:left w:val="nil"/>
                <w:bottom w:val="nil"/>
                <w:right w:val="nil"/>
                <w:between w:val="nil"/>
              </w:pBdr>
              <w:spacing w:line="240" w:lineRule="auto"/>
              <w:jc w:val="center"/>
              <w:rPr>
                <w:b/>
                <w:color w:val="000000" w:themeColor="text1"/>
              </w:rPr>
            </w:pPr>
            <w:r w:rsidRPr="00D45B59">
              <w:rPr>
                <w:b/>
                <w:color w:val="000000" w:themeColor="text1"/>
              </w:rPr>
              <w:lastRenderedPageBreak/>
              <w:t xml:space="preserve">Strategy </w:t>
            </w:r>
          </w:p>
        </w:tc>
        <w:tc>
          <w:tcPr>
            <w:tcW w:w="9135" w:type="dxa"/>
            <w:tcBorders>
              <w:top w:val="single" w:sz="18" w:space="0" w:color="FFFFFF"/>
              <w:left w:val="single" w:sz="18" w:space="0" w:color="FFFFFF"/>
              <w:bottom w:val="single" w:sz="18" w:space="0" w:color="FFFFFF"/>
              <w:right w:val="single" w:sz="18" w:space="0" w:color="FFFFFF"/>
            </w:tcBorders>
            <w:shd w:val="clear" w:color="auto" w:fill="FFF2CB"/>
            <w:tcMar>
              <w:top w:w="100" w:type="dxa"/>
              <w:left w:w="100" w:type="dxa"/>
              <w:bottom w:w="100" w:type="dxa"/>
              <w:right w:w="100" w:type="dxa"/>
            </w:tcMar>
          </w:tcPr>
          <w:p w14:paraId="27E1113D" w14:textId="4A6CE543" w:rsidR="00E42DAE" w:rsidRPr="00D45B59" w:rsidRDefault="00D45B59">
            <w:pPr>
              <w:widowControl w:val="0"/>
              <w:pBdr>
                <w:top w:val="nil"/>
                <w:left w:val="nil"/>
                <w:bottom w:val="nil"/>
                <w:right w:val="nil"/>
                <w:between w:val="nil"/>
              </w:pBdr>
              <w:rPr>
                <w:color w:val="000000" w:themeColor="text1"/>
              </w:rPr>
            </w:pPr>
            <w:r w:rsidRPr="00D45B59">
              <w:rPr>
                <w:color w:val="000000" w:themeColor="text1"/>
              </w:rPr>
              <w:t xml:space="preserve">According to Ocado Group (2021), Ocado aims to establish a sustainable and profitable online grocery operation with its colleagues. In order to bring the best-in-class customer service experience in the market. Ocado is doing that by enhancing its efficiency and </w:t>
            </w:r>
            <w:proofErr w:type="spellStart"/>
            <w:r w:rsidRPr="00D45B59">
              <w:rPr>
                <w:color w:val="000000" w:themeColor="text1"/>
              </w:rPr>
              <w:t>utilising</w:t>
            </w:r>
            <w:proofErr w:type="spellEnd"/>
            <w:r w:rsidRPr="00D45B59">
              <w:rPr>
                <w:color w:val="000000" w:themeColor="text1"/>
              </w:rPr>
              <w:t xml:space="preserve"> its knowledge wisely. This perception of the supermarket has helped them to maximize their profit during the pandemic situation. </w:t>
            </w:r>
          </w:p>
        </w:tc>
      </w:tr>
      <w:tr w:rsidR="00D45B59" w:rsidRPr="00D45B59" w14:paraId="02716F89" w14:textId="77777777">
        <w:tc>
          <w:tcPr>
            <w:tcW w:w="2325" w:type="dxa"/>
            <w:tcBorders>
              <w:top w:val="single" w:sz="18" w:space="0" w:color="FFFFFF"/>
              <w:left w:val="single" w:sz="18" w:space="0" w:color="FFFFFF"/>
              <w:bottom w:val="single" w:sz="18" w:space="0" w:color="FFFFFF"/>
              <w:right w:val="single" w:sz="18" w:space="0" w:color="FFFFFF"/>
            </w:tcBorders>
            <w:shd w:val="clear" w:color="auto" w:fill="B4ED9A"/>
            <w:tcMar>
              <w:top w:w="100" w:type="dxa"/>
              <w:left w:w="100" w:type="dxa"/>
              <w:bottom w:w="100" w:type="dxa"/>
              <w:right w:w="100" w:type="dxa"/>
            </w:tcMar>
          </w:tcPr>
          <w:p w14:paraId="5C272602" w14:textId="77777777" w:rsidR="00E42DAE" w:rsidRPr="00D45B59" w:rsidRDefault="00D45B59">
            <w:pPr>
              <w:widowControl w:val="0"/>
              <w:pBdr>
                <w:top w:val="nil"/>
                <w:left w:val="nil"/>
                <w:bottom w:val="nil"/>
                <w:right w:val="nil"/>
                <w:between w:val="nil"/>
              </w:pBdr>
              <w:jc w:val="center"/>
              <w:rPr>
                <w:b/>
                <w:color w:val="000000" w:themeColor="text1"/>
              </w:rPr>
            </w:pPr>
            <w:r w:rsidRPr="00D45B59">
              <w:rPr>
                <w:b/>
                <w:color w:val="000000" w:themeColor="text1"/>
              </w:rPr>
              <w:t xml:space="preserve">System </w:t>
            </w:r>
          </w:p>
        </w:tc>
        <w:tc>
          <w:tcPr>
            <w:tcW w:w="9135" w:type="dxa"/>
            <w:tcBorders>
              <w:top w:val="single" w:sz="18" w:space="0" w:color="FFFFFF"/>
              <w:left w:val="single" w:sz="18" w:space="0" w:color="FFFFFF"/>
              <w:bottom w:val="single" w:sz="18" w:space="0" w:color="FFFFFF"/>
              <w:right w:val="single" w:sz="18" w:space="0" w:color="FFFFFF"/>
            </w:tcBorders>
            <w:shd w:val="clear" w:color="auto" w:fill="E3FFDA"/>
            <w:tcMar>
              <w:top w:w="100" w:type="dxa"/>
              <w:left w:w="100" w:type="dxa"/>
              <w:bottom w:w="100" w:type="dxa"/>
              <w:right w:w="100" w:type="dxa"/>
            </w:tcMar>
          </w:tcPr>
          <w:p w14:paraId="64EA0FEA" w14:textId="77777777" w:rsidR="00E42DAE" w:rsidRPr="00D45B59" w:rsidRDefault="00D45B59">
            <w:pPr>
              <w:widowControl w:val="0"/>
              <w:pBdr>
                <w:top w:val="nil"/>
                <w:left w:val="nil"/>
                <w:bottom w:val="nil"/>
                <w:right w:val="nil"/>
                <w:between w:val="nil"/>
              </w:pBdr>
              <w:rPr>
                <w:color w:val="000000" w:themeColor="text1"/>
              </w:rPr>
            </w:pPr>
            <w:r w:rsidRPr="00D45B59">
              <w:rPr>
                <w:color w:val="000000" w:themeColor="text1"/>
              </w:rPr>
              <w:t xml:space="preserve">Ocado is an online-based grocery supermarket that keeps its knowledge and best-in-class technology solutions in its heart (Ocado Group, 2021). Using the technological solutions in the </w:t>
            </w:r>
            <w:proofErr w:type="spellStart"/>
            <w:r w:rsidRPr="00D45B59">
              <w:rPr>
                <w:color w:val="000000" w:themeColor="text1"/>
              </w:rPr>
              <w:t>organisation</w:t>
            </w:r>
            <w:proofErr w:type="spellEnd"/>
            <w:r w:rsidRPr="00D45B59">
              <w:rPr>
                <w:color w:val="000000" w:themeColor="text1"/>
              </w:rPr>
              <w:t xml:space="preserve"> has helped Ocado to seize the opportunity of enhanced online grocery market during the pandemic period.</w:t>
            </w:r>
          </w:p>
        </w:tc>
      </w:tr>
      <w:tr w:rsidR="00D45B59" w:rsidRPr="00D45B59" w14:paraId="03EA9FB3" w14:textId="77777777">
        <w:tc>
          <w:tcPr>
            <w:tcW w:w="2325" w:type="dxa"/>
            <w:tcBorders>
              <w:top w:val="single" w:sz="18" w:space="0" w:color="FFFFFF"/>
              <w:left w:val="single" w:sz="18" w:space="0" w:color="FFFFFF"/>
              <w:bottom w:val="single" w:sz="18" w:space="0" w:color="FFFFFF"/>
              <w:right w:val="single" w:sz="18" w:space="0" w:color="FFFFFF"/>
            </w:tcBorders>
            <w:shd w:val="clear" w:color="auto" w:fill="8ECCDA"/>
            <w:tcMar>
              <w:top w:w="100" w:type="dxa"/>
              <w:left w:w="100" w:type="dxa"/>
              <w:bottom w:w="100" w:type="dxa"/>
              <w:right w:w="100" w:type="dxa"/>
            </w:tcMar>
          </w:tcPr>
          <w:p w14:paraId="54D080FB" w14:textId="77777777" w:rsidR="00E42DAE" w:rsidRPr="00D45B59" w:rsidRDefault="00D45B59">
            <w:pPr>
              <w:widowControl w:val="0"/>
              <w:pBdr>
                <w:top w:val="nil"/>
                <w:left w:val="nil"/>
                <w:bottom w:val="nil"/>
                <w:right w:val="nil"/>
                <w:between w:val="nil"/>
              </w:pBdr>
              <w:spacing w:line="240" w:lineRule="auto"/>
              <w:jc w:val="center"/>
              <w:rPr>
                <w:b/>
                <w:color w:val="000000" w:themeColor="text1"/>
              </w:rPr>
            </w:pPr>
            <w:r w:rsidRPr="00D45B59">
              <w:rPr>
                <w:b/>
                <w:color w:val="000000" w:themeColor="text1"/>
              </w:rPr>
              <w:t xml:space="preserve">Skill </w:t>
            </w:r>
          </w:p>
        </w:tc>
        <w:tc>
          <w:tcPr>
            <w:tcW w:w="9135" w:type="dxa"/>
            <w:tcBorders>
              <w:top w:val="single" w:sz="18" w:space="0" w:color="FFFFFF"/>
              <w:left w:val="single" w:sz="18" w:space="0" w:color="FFFFFF"/>
              <w:bottom w:val="single" w:sz="18" w:space="0" w:color="FFFFFF"/>
              <w:right w:val="single" w:sz="18" w:space="0" w:color="FFFFFF"/>
            </w:tcBorders>
            <w:shd w:val="clear" w:color="auto" w:fill="E7FBFF"/>
            <w:tcMar>
              <w:top w:w="100" w:type="dxa"/>
              <w:left w:w="100" w:type="dxa"/>
              <w:bottom w:w="100" w:type="dxa"/>
              <w:right w:w="100" w:type="dxa"/>
            </w:tcMar>
          </w:tcPr>
          <w:p w14:paraId="5DF10F73" w14:textId="77777777" w:rsidR="00E42DAE" w:rsidRPr="00D45B59" w:rsidRDefault="00D45B59">
            <w:pPr>
              <w:widowControl w:val="0"/>
              <w:pBdr>
                <w:top w:val="nil"/>
                <w:left w:val="nil"/>
                <w:bottom w:val="nil"/>
                <w:right w:val="nil"/>
                <w:between w:val="nil"/>
              </w:pBdr>
              <w:rPr>
                <w:color w:val="000000" w:themeColor="text1"/>
              </w:rPr>
            </w:pPr>
            <w:r w:rsidRPr="00D45B59">
              <w:rPr>
                <w:color w:val="000000" w:themeColor="text1"/>
              </w:rPr>
              <w:t xml:space="preserve">Ocado always considers their employees' contribution in the first place. The </w:t>
            </w:r>
            <w:proofErr w:type="spellStart"/>
            <w:r w:rsidRPr="00D45B59">
              <w:rPr>
                <w:color w:val="000000" w:themeColor="text1"/>
              </w:rPr>
              <w:t>organisation</w:t>
            </w:r>
            <w:proofErr w:type="spellEnd"/>
            <w:r w:rsidRPr="00D45B59">
              <w:rPr>
                <w:color w:val="000000" w:themeColor="text1"/>
              </w:rPr>
              <w:t xml:space="preserve"> considers that it cannot achieve success without the contribution of its employees. According to </w:t>
            </w:r>
            <w:proofErr w:type="spellStart"/>
            <w:r w:rsidRPr="00D45B59">
              <w:rPr>
                <w:color w:val="000000" w:themeColor="text1"/>
              </w:rPr>
              <w:t>Ocadogroup</w:t>
            </w:r>
            <w:proofErr w:type="spellEnd"/>
            <w:r w:rsidRPr="00D45B59">
              <w:rPr>
                <w:color w:val="000000" w:themeColor="text1"/>
              </w:rPr>
              <w:t xml:space="preserve"> (2021), the teamwork skill, critical thinking skills and recognition skills of their employees helped them become the largest online grocery shopping platform in the UK.  </w:t>
            </w:r>
          </w:p>
        </w:tc>
      </w:tr>
      <w:tr w:rsidR="00D45B59" w:rsidRPr="00D45B59" w14:paraId="1E87D524" w14:textId="77777777">
        <w:tc>
          <w:tcPr>
            <w:tcW w:w="2325" w:type="dxa"/>
            <w:tcBorders>
              <w:top w:val="single" w:sz="18" w:space="0" w:color="FFFFFF"/>
              <w:left w:val="single" w:sz="18" w:space="0" w:color="FFFFFF"/>
              <w:bottom w:val="single" w:sz="18" w:space="0" w:color="FFFFFF"/>
              <w:right w:val="single" w:sz="18" w:space="0" w:color="FFFFFF"/>
            </w:tcBorders>
            <w:shd w:val="clear" w:color="auto" w:fill="91BBFE"/>
            <w:tcMar>
              <w:top w:w="100" w:type="dxa"/>
              <w:left w:w="100" w:type="dxa"/>
              <w:bottom w:w="100" w:type="dxa"/>
              <w:right w:w="100" w:type="dxa"/>
            </w:tcMar>
          </w:tcPr>
          <w:p w14:paraId="5AFD3F3D" w14:textId="77777777" w:rsidR="00E42DAE" w:rsidRPr="00D45B59" w:rsidRDefault="00D45B59">
            <w:pPr>
              <w:widowControl w:val="0"/>
              <w:pBdr>
                <w:top w:val="nil"/>
                <w:left w:val="nil"/>
                <w:bottom w:val="nil"/>
                <w:right w:val="nil"/>
                <w:between w:val="nil"/>
              </w:pBdr>
              <w:spacing w:line="240" w:lineRule="auto"/>
              <w:jc w:val="center"/>
              <w:rPr>
                <w:b/>
                <w:color w:val="000000" w:themeColor="text1"/>
              </w:rPr>
            </w:pPr>
            <w:r w:rsidRPr="00D45B59">
              <w:rPr>
                <w:b/>
                <w:color w:val="000000" w:themeColor="text1"/>
              </w:rPr>
              <w:t xml:space="preserve">Style </w:t>
            </w:r>
          </w:p>
        </w:tc>
        <w:tc>
          <w:tcPr>
            <w:tcW w:w="9135" w:type="dxa"/>
            <w:tcBorders>
              <w:top w:val="single" w:sz="18" w:space="0" w:color="FFFFFF"/>
              <w:left w:val="single" w:sz="18" w:space="0" w:color="FFFFFF"/>
              <w:bottom w:val="single" w:sz="18" w:space="0" w:color="FFFFFF"/>
              <w:right w:val="single" w:sz="18" w:space="0" w:color="FFFFFF"/>
            </w:tcBorders>
            <w:shd w:val="clear" w:color="auto" w:fill="CCDEFF"/>
            <w:tcMar>
              <w:top w:w="100" w:type="dxa"/>
              <w:left w:w="100" w:type="dxa"/>
              <w:bottom w:w="100" w:type="dxa"/>
              <w:right w:w="100" w:type="dxa"/>
            </w:tcMar>
          </w:tcPr>
          <w:p w14:paraId="406FDD41" w14:textId="675A60C4" w:rsidR="00E42DAE" w:rsidRPr="00D45B59" w:rsidRDefault="00D45B59">
            <w:pPr>
              <w:widowControl w:val="0"/>
              <w:pBdr>
                <w:top w:val="nil"/>
                <w:left w:val="nil"/>
                <w:bottom w:val="nil"/>
                <w:right w:val="nil"/>
                <w:between w:val="nil"/>
              </w:pBdr>
              <w:rPr>
                <w:color w:val="000000" w:themeColor="text1"/>
              </w:rPr>
            </w:pPr>
            <w:r w:rsidRPr="00D45B59">
              <w:rPr>
                <w:color w:val="000000" w:themeColor="text1"/>
              </w:rPr>
              <w:t xml:space="preserve">Ocado always empowers its employees and inspires them to take part in the decision-making process. The senior management of this </w:t>
            </w:r>
            <w:proofErr w:type="spellStart"/>
            <w:r w:rsidRPr="00D45B59">
              <w:rPr>
                <w:color w:val="000000" w:themeColor="text1"/>
              </w:rPr>
              <w:t>organisation</w:t>
            </w:r>
            <w:proofErr w:type="spellEnd"/>
            <w:r w:rsidRPr="00D45B59">
              <w:rPr>
                <w:color w:val="000000" w:themeColor="text1"/>
              </w:rPr>
              <w:t xml:space="preserve"> helps the employees by providing them with a flexible working facility. Additionally, they create a trustworthy working environment where every employee has been treated with equal respect and dignity. </w:t>
            </w:r>
          </w:p>
        </w:tc>
      </w:tr>
      <w:tr w:rsidR="00D45B59" w:rsidRPr="00D45B59" w14:paraId="13C7EF40" w14:textId="77777777">
        <w:tc>
          <w:tcPr>
            <w:tcW w:w="2325" w:type="dxa"/>
            <w:tcBorders>
              <w:top w:val="single" w:sz="18" w:space="0" w:color="FFFFFF"/>
              <w:left w:val="single" w:sz="18" w:space="0" w:color="FFFFFF"/>
              <w:bottom w:val="single" w:sz="18" w:space="0" w:color="FFFFFF"/>
              <w:right w:val="single" w:sz="18" w:space="0" w:color="FFFFFF"/>
            </w:tcBorders>
            <w:shd w:val="clear" w:color="auto" w:fill="AC98E9"/>
            <w:tcMar>
              <w:top w:w="100" w:type="dxa"/>
              <w:left w:w="100" w:type="dxa"/>
              <w:bottom w:w="100" w:type="dxa"/>
              <w:right w:w="100" w:type="dxa"/>
            </w:tcMar>
          </w:tcPr>
          <w:p w14:paraId="5C088757" w14:textId="77777777" w:rsidR="00E42DAE" w:rsidRPr="00D45B59" w:rsidRDefault="00D45B59">
            <w:pPr>
              <w:widowControl w:val="0"/>
              <w:pBdr>
                <w:top w:val="nil"/>
                <w:left w:val="nil"/>
                <w:bottom w:val="nil"/>
                <w:right w:val="nil"/>
                <w:between w:val="nil"/>
              </w:pBdr>
              <w:jc w:val="center"/>
              <w:rPr>
                <w:b/>
                <w:color w:val="000000" w:themeColor="text1"/>
              </w:rPr>
            </w:pPr>
            <w:r w:rsidRPr="00D45B59">
              <w:rPr>
                <w:b/>
                <w:color w:val="000000" w:themeColor="text1"/>
              </w:rPr>
              <w:t xml:space="preserve">Staff </w:t>
            </w:r>
          </w:p>
        </w:tc>
        <w:tc>
          <w:tcPr>
            <w:tcW w:w="9135" w:type="dxa"/>
            <w:tcBorders>
              <w:top w:val="single" w:sz="18" w:space="0" w:color="FFFFFF"/>
              <w:left w:val="single" w:sz="18" w:space="0" w:color="FFFFFF"/>
              <w:bottom w:val="single" w:sz="18" w:space="0" w:color="FFFFFF"/>
              <w:right w:val="single" w:sz="18" w:space="0" w:color="FFFFFF"/>
            </w:tcBorders>
            <w:shd w:val="clear" w:color="auto" w:fill="ECE3FF"/>
            <w:tcMar>
              <w:top w:w="100" w:type="dxa"/>
              <w:left w:w="100" w:type="dxa"/>
              <w:bottom w:w="100" w:type="dxa"/>
              <w:right w:w="100" w:type="dxa"/>
            </w:tcMar>
          </w:tcPr>
          <w:p w14:paraId="4E3CF676" w14:textId="77777777" w:rsidR="00E42DAE" w:rsidRPr="00D45B59" w:rsidRDefault="00D45B59">
            <w:pPr>
              <w:widowControl w:val="0"/>
              <w:pBdr>
                <w:top w:val="nil"/>
                <w:left w:val="nil"/>
                <w:bottom w:val="nil"/>
                <w:right w:val="nil"/>
                <w:between w:val="nil"/>
              </w:pBdr>
              <w:rPr>
                <w:color w:val="000000" w:themeColor="text1"/>
              </w:rPr>
            </w:pPr>
            <w:r w:rsidRPr="00D45B59">
              <w:rPr>
                <w:color w:val="000000" w:themeColor="text1"/>
              </w:rPr>
              <w:t xml:space="preserve">Ocado possesses a never settling attitude in the </w:t>
            </w:r>
            <w:proofErr w:type="spellStart"/>
            <w:r w:rsidRPr="00D45B59">
              <w:rPr>
                <w:color w:val="000000" w:themeColor="text1"/>
              </w:rPr>
              <w:t>organisation</w:t>
            </w:r>
            <w:proofErr w:type="spellEnd"/>
            <w:r w:rsidRPr="00D45B59">
              <w:rPr>
                <w:color w:val="000000" w:themeColor="text1"/>
              </w:rPr>
              <w:t xml:space="preserve"> and due to that they continuously encourage their employees to enhance their knowledge. According to </w:t>
            </w:r>
            <w:proofErr w:type="spellStart"/>
            <w:r w:rsidRPr="00D45B59">
              <w:rPr>
                <w:color w:val="000000" w:themeColor="text1"/>
              </w:rPr>
              <w:t>Ocadogroup</w:t>
            </w:r>
            <w:proofErr w:type="spellEnd"/>
            <w:r w:rsidRPr="00D45B59">
              <w:rPr>
                <w:color w:val="000000" w:themeColor="text1"/>
              </w:rPr>
              <w:t xml:space="preserve"> (2021), </w:t>
            </w:r>
            <w:r w:rsidRPr="00D45B59">
              <w:rPr>
                <w:color w:val="000000" w:themeColor="text1"/>
              </w:rPr>
              <w:lastRenderedPageBreak/>
              <w:t xml:space="preserve">initially, Ocado engages their employees in a kickstart program that helps to enhance their skills and confidence. </w:t>
            </w:r>
          </w:p>
        </w:tc>
      </w:tr>
      <w:tr w:rsidR="00D45B59" w:rsidRPr="00D45B59" w14:paraId="007CDC54" w14:textId="77777777">
        <w:tc>
          <w:tcPr>
            <w:tcW w:w="2325" w:type="dxa"/>
            <w:tcBorders>
              <w:top w:val="single" w:sz="18" w:space="0" w:color="FFFFFF"/>
              <w:left w:val="single" w:sz="18" w:space="0" w:color="FFFFFF"/>
              <w:bottom w:val="single" w:sz="18" w:space="0" w:color="FFFFFF"/>
              <w:right w:val="single" w:sz="18" w:space="0" w:color="FFFFFF"/>
            </w:tcBorders>
            <w:shd w:val="clear" w:color="auto" w:fill="DC99E6"/>
            <w:tcMar>
              <w:top w:w="100" w:type="dxa"/>
              <w:left w:w="100" w:type="dxa"/>
              <w:bottom w:w="100" w:type="dxa"/>
              <w:right w:w="100" w:type="dxa"/>
            </w:tcMar>
          </w:tcPr>
          <w:p w14:paraId="783230AE" w14:textId="77777777" w:rsidR="00E42DAE" w:rsidRPr="00D45B59" w:rsidRDefault="00D45B59">
            <w:pPr>
              <w:widowControl w:val="0"/>
              <w:pBdr>
                <w:top w:val="nil"/>
                <w:left w:val="nil"/>
                <w:bottom w:val="nil"/>
                <w:right w:val="nil"/>
                <w:between w:val="nil"/>
              </w:pBdr>
              <w:spacing w:line="240" w:lineRule="auto"/>
              <w:jc w:val="center"/>
              <w:rPr>
                <w:b/>
                <w:color w:val="000000" w:themeColor="text1"/>
              </w:rPr>
            </w:pPr>
            <w:r w:rsidRPr="00D45B59">
              <w:rPr>
                <w:b/>
                <w:color w:val="000000" w:themeColor="text1"/>
              </w:rPr>
              <w:lastRenderedPageBreak/>
              <w:t xml:space="preserve">Shared values </w:t>
            </w:r>
          </w:p>
        </w:tc>
        <w:tc>
          <w:tcPr>
            <w:tcW w:w="9135" w:type="dxa"/>
            <w:tcBorders>
              <w:top w:val="single" w:sz="18" w:space="0" w:color="FFFFFF"/>
              <w:left w:val="single" w:sz="18" w:space="0" w:color="FFFFFF"/>
              <w:bottom w:val="single" w:sz="18" w:space="0" w:color="FFFFFF"/>
              <w:right w:val="single" w:sz="18" w:space="0" w:color="FFFFFF"/>
            </w:tcBorders>
            <w:shd w:val="clear" w:color="auto" w:fill="FDD5FF"/>
            <w:tcMar>
              <w:top w:w="100" w:type="dxa"/>
              <w:left w:w="100" w:type="dxa"/>
              <w:bottom w:w="100" w:type="dxa"/>
              <w:right w:w="100" w:type="dxa"/>
            </w:tcMar>
          </w:tcPr>
          <w:p w14:paraId="38827986" w14:textId="77777777" w:rsidR="00E42DAE" w:rsidRPr="00D45B59" w:rsidRDefault="00D45B59">
            <w:pPr>
              <w:widowControl w:val="0"/>
              <w:pBdr>
                <w:top w:val="nil"/>
                <w:left w:val="nil"/>
                <w:bottom w:val="nil"/>
                <w:right w:val="nil"/>
                <w:between w:val="nil"/>
              </w:pBdr>
              <w:rPr>
                <w:color w:val="000000" w:themeColor="text1"/>
              </w:rPr>
            </w:pPr>
            <w:r w:rsidRPr="00D45B59">
              <w:rPr>
                <w:color w:val="000000" w:themeColor="text1"/>
              </w:rPr>
              <w:t xml:space="preserve">Ocado offers more than 40,000 products in a fair price range to serve customers from every economic level (Ocado Retail, 2021). The employees work effortlessly to ensure the timely delivery of the products in order to support the customers' busy lifestyles. Ocado is meeting its objective for two decades by maintaining its values. </w:t>
            </w:r>
          </w:p>
        </w:tc>
      </w:tr>
    </w:tbl>
    <w:p w14:paraId="511D4367" w14:textId="77777777" w:rsidR="00E42DAE" w:rsidRPr="00D45B59" w:rsidRDefault="00D45B59">
      <w:pPr>
        <w:jc w:val="center"/>
        <w:rPr>
          <w:color w:val="000000" w:themeColor="text1"/>
        </w:rPr>
      </w:pPr>
      <w:r w:rsidRPr="00D45B59">
        <w:rPr>
          <w:b/>
          <w:color w:val="000000" w:themeColor="text1"/>
        </w:rPr>
        <w:t>Table 3: McKinsey’s 7S Framework for Ocado Plc.</w:t>
      </w:r>
      <w:r w:rsidRPr="00D45B59">
        <w:rPr>
          <w:color w:val="000000" w:themeColor="text1"/>
        </w:rPr>
        <w:t xml:space="preserve"> </w:t>
      </w:r>
    </w:p>
    <w:p w14:paraId="6AAFABCB" w14:textId="77777777" w:rsidR="00E42DAE" w:rsidRPr="00D45B59" w:rsidRDefault="00D45B59">
      <w:pPr>
        <w:jc w:val="center"/>
        <w:rPr>
          <w:color w:val="000000" w:themeColor="text1"/>
        </w:rPr>
      </w:pPr>
      <w:r w:rsidRPr="00D45B59">
        <w:rPr>
          <w:color w:val="000000" w:themeColor="text1"/>
        </w:rPr>
        <w:t>(Source: Author)</w:t>
      </w:r>
    </w:p>
    <w:p w14:paraId="705E8D32" w14:textId="77777777" w:rsidR="00E42DAE" w:rsidRPr="00D45B59" w:rsidRDefault="00D45B59">
      <w:pPr>
        <w:jc w:val="center"/>
        <w:rPr>
          <w:color w:val="000000" w:themeColor="text1"/>
        </w:rPr>
      </w:pPr>
      <w:r w:rsidRPr="00D45B59">
        <w:rPr>
          <w:noProof/>
          <w:color w:val="000000" w:themeColor="text1"/>
        </w:rPr>
        <w:drawing>
          <wp:inline distT="114300" distB="114300" distL="114300" distR="114300" wp14:anchorId="092B8D96" wp14:editId="66E37294">
            <wp:extent cx="2386013" cy="2314788"/>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2386013" cy="2314788"/>
                    </a:xfrm>
                    <a:prstGeom prst="rect">
                      <a:avLst/>
                    </a:prstGeom>
                    <a:ln/>
                  </pic:spPr>
                </pic:pic>
              </a:graphicData>
            </a:graphic>
          </wp:inline>
        </w:drawing>
      </w:r>
    </w:p>
    <w:p w14:paraId="765B9A11" w14:textId="77777777" w:rsidR="00E42DAE" w:rsidRPr="00D45B59" w:rsidRDefault="00D45B59">
      <w:pPr>
        <w:jc w:val="center"/>
        <w:rPr>
          <w:b/>
          <w:color w:val="000000" w:themeColor="text1"/>
        </w:rPr>
      </w:pPr>
      <w:r w:rsidRPr="00D45B59">
        <w:rPr>
          <w:b/>
          <w:color w:val="000000" w:themeColor="text1"/>
        </w:rPr>
        <w:t>Figure 2: McKinsey 7-S Framework</w:t>
      </w:r>
    </w:p>
    <w:p w14:paraId="33327563" w14:textId="77777777" w:rsidR="00E42DAE" w:rsidRPr="00D45B59" w:rsidRDefault="00D45B59">
      <w:pPr>
        <w:jc w:val="center"/>
        <w:rPr>
          <w:color w:val="000000" w:themeColor="text1"/>
        </w:rPr>
      </w:pPr>
      <w:r w:rsidRPr="00D45B59">
        <w:rPr>
          <w:color w:val="000000" w:themeColor="text1"/>
        </w:rPr>
        <w:t>(Source: Mindtools, 2021)</w:t>
      </w:r>
    </w:p>
    <w:p w14:paraId="31CE3081" w14:textId="77777777" w:rsidR="00E42DAE" w:rsidRPr="00D45B59" w:rsidRDefault="00E42DAE">
      <w:pPr>
        <w:jc w:val="center"/>
        <w:rPr>
          <w:color w:val="000000" w:themeColor="text1"/>
        </w:rPr>
      </w:pPr>
    </w:p>
    <w:p w14:paraId="4E27A106" w14:textId="77777777" w:rsidR="00E42DAE" w:rsidRPr="00D45B59" w:rsidRDefault="00D45B59">
      <w:pPr>
        <w:pStyle w:val="Heading3"/>
        <w:rPr>
          <w:color w:val="000000" w:themeColor="text1"/>
        </w:rPr>
      </w:pPr>
      <w:bookmarkStart w:id="18" w:name="_7r82fbdwlk90" w:colFirst="0" w:colLast="0"/>
      <w:bookmarkStart w:id="19" w:name="_Toc91604559"/>
      <w:bookmarkEnd w:id="18"/>
      <w:r w:rsidRPr="00D45B59">
        <w:rPr>
          <w:color w:val="000000" w:themeColor="text1"/>
        </w:rPr>
        <w:t>3.2.3 Evaluating Internal Business Environment in Ocado</w:t>
      </w:r>
      <w:bookmarkEnd w:id="19"/>
      <w:r w:rsidRPr="00D45B59">
        <w:rPr>
          <w:color w:val="000000" w:themeColor="text1"/>
        </w:rPr>
        <w:t xml:space="preserve"> </w:t>
      </w:r>
    </w:p>
    <w:p w14:paraId="61594D0D" w14:textId="77777777" w:rsidR="00E42DAE" w:rsidRPr="00D45B59" w:rsidRDefault="00D45B59">
      <w:pPr>
        <w:rPr>
          <w:color w:val="000000" w:themeColor="text1"/>
        </w:rPr>
      </w:pPr>
      <w:r w:rsidRPr="00D45B59">
        <w:rPr>
          <w:color w:val="000000" w:themeColor="text1"/>
        </w:rPr>
        <w:t xml:space="preserve">The above discussion has reflected that Ocado offers a wide range of products at a challenging price and effectively uses the latest technological solutions in the </w:t>
      </w:r>
      <w:proofErr w:type="spellStart"/>
      <w:r w:rsidRPr="00D45B59">
        <w:rPr>
          <w:color w:val="000000" w:themeColor="text1"/>
        </w:rPr>
        <w:t>organisation</w:t>
      </w:r>
      <w:proofErr w:type="spellEnd"/>
      <w:r w:rsidRPr="00D45B59">
        <w:rPr>
          <w:color w:val="000000" w:themeColor="text1"/>
        </w:rPr>
        <w:t xml:space="preserve">, which helps the business to successfully survive from the effects of the pandemic. The company </w:t>
      </w:r>
      <w:proofErr w:type="spellStart"/>
      <w:r w:rsidRPr="00D45B59">
        <w:rPr>
          <w:color w:val="000000" w:themeColor="text1"/>
        </w:rPr>
        <w:t>recognises</w:t>
      </w:r>
      <w:proofErr w:type="spellEnd"/>
      <w:r w:rsidRPr="00D45B59">
        <w:rPr>
          <w:color w:val="000000" w:themeColor="text1"/>
        </w:rPr>
        <w:t xml:space="preserve"> the </w:t>
      </w:r>
      <w:r w:rsidRPr="00D45B59">
        <w:rPr>
          <w:color w:val="000000" w:themeColor="text1"/>
        </w:rPr>
        <w:lastRenderedPageBreak/>
        <w:t xml:space="preserve">employees' contribution and empowers them to make crucial decisions and by doing that they engage their employees with the </w:t>
      </w:r>
      <w:proofErr w:type="spellStart"/>
      <w:r w:rsidRPr="00D45B59">
        <w:rPr>
          <w:color w:val="000000" w:themeColor="text1"/>
        </w:rPr>
        <w:t>organisation</w:t>
      </w:r>
      <w:proofErr w:type="spellEnd"/>
      <w:r w:rsidRPr="00D45B59">
        <w:rPr>
          <w:color w:val="000000" w:themeColor="text1"/>
        </w:rPr>
        <w:t xml:space="preserve">. The senior management works collaboratively with their subordinates and due to that Ocado can successfully create a supportive work environment. In spite of that, to mitigate their weaknesses like low market share, high competition and customers dissatisfaction the company needs to take a close look at their operations and compare them with the competitors which will help them to spot their inabilities. </w:t>
      </w:r>
    </w:p>
    <w:p w14:paraId="39EDDED0" w14:textId="77777777" w:rsidR="00E42DAE" w:rsidRDefault="00D45B59">
      <w:pPr>
        <w:pStyle w:val="Heading1"/>
      </w:pPr>
      <w:bookmarkStart w:id="20" w:name="_6zvf0koag98c" w:colFirst="0" w:colLast="0"/>
      <w:bookmarkStart w:id="21" w:name="_Toc91604560"/>
      <w:bookmarkEnd w:id="20"/>
      <w:r>
        <w:t xml:space="preserve">4. </w:t>
      </w:r>
      <w:proofErr w:type="spellStart"/>
      <w:r>
        <w:t>Analysing</w:t>
      </w:r>
      <w:proofErr w:type="spellEnd"/>
      <w:r>
        <w:t xml:space="preserve"> Marketing Strategies for Ocado</w:t>
      </w:r>
      <w:bookmarkEnd w:id="21"/>
    </w:p>
    <w:p w14:paraId="7589AB66" w14:textId="77777777" w:rsidR="00E42DAE" w:rsidRDefault="00D45B59">
      <w:pPr>
        <w:pStyle w:val="Heading2"/>
      </w:pPr>
      <w:bookmarkStart w:id="22" w:name="_31gu1fu164t1" w:colFirst="0" w:colLast="0"/>
      <w:bookmarkStart w:id="23" w:name="_Toc91604561"/>
      <w:bookmarkEnd w:id="22"/>
      <w:r>
        <w:t>4.1 Segmentation, Targeting and Positioning Strategy (STP Analysis)</w:t>
      </w:r>
      <w:bookmarkEnd w:id="23"/>
    </w:p>
    <w:p w14:paraId="3D816017" w14:textId="77777777" w:rsidR="00E42DAE" w:rsidRDefault="00D45B59">
      <w:pPr>
        <w:rPr>
          <w:b/>
          <w:color w:val="0E101A"/>
        </w:rPr>
      </w:pPr>
      <w:r>
        <w:rPr>
          <w:b/>
          <w:color w:val="0E101A"/>
        </w:rPr>
        <w:t>Market Segmentation</w:t>
      </w:r>
    </w:p>
    <w:p w14:paraId="27502BE6" w14:textId="77777777" w:rsidR="00E42DAE" w:rsidRDefault="00D45B59">
      <w:pPr>
        <w:rPr>
          <w:color w:val="0E101A"/>
        </w:rPr>
      </w:pPr>
      <w:r>
        <w:rPr>
          <w:b/>
          <w:color w:val="0E101A"/>
        </w:rPr>
        <w:t xml:space="preserve">Demographic: </w:t>
      </w:r>
      <w:r>
        <w:rPr>
          <w:color w:val="0E101A"/>
        </w:rPr>
        <w:t xml:space="preserve">Ocado has an average age group of 23 - 32 years (71.12%) and 33 - 51 years (12%) which determines the brand recognition of the company. Almost 61% of Ocado are female and most of them belong to the middle economic class. However, Ocado’s 21% of customers belong to a higher economic class </w:t>
      </w:r>
      <w:r>
        <w:rPr>
          <w:color w:val="222222"/>
        </w:rPr>
        <w:t>(BBC News, 2021)‌</w:t>
      </w:r>
      <w:r>
        <w:rPr>
          <w:color w:val="0E101A"/>
        </w:rPr>
        <w:t xml:space="preserve">. </w:t>
      </w:r>
    </w:p>
    <w:p w14:paraId="49B0CC5A" w14:textId="77777777" w:rsidR="00E42DAE" w:rsidRDefault="00D45B59">
      <w:pPr>
        <w:rPr>
          <w:color w:val="0E101A"/>
        </w:rPr>
      </w:pPr>
      <w:r>
        <w:rPr>
          <w:b/>
          <w:color w:val="0E101A"/>
        </w:rPr>
        <w:t xml:space="preserve">Psychographic: </w:t>
      </w:r>
      <w:r>
        <w:rPr>
          <w:color w:val="0E101A"/>
        </w:rPr>
        <w:t xml:space="preserve">The Ocado customers are highly satisfied by the fast delivery of the grocery products. The customers are enthusiastic about new products and curious about offers or discounts that allow the company to increase customer engagement. </w:t>
      </w:r>
    </w:p>
    <w:p w14:paraId="1E9C8292" w14:textId="77777777" w:rsidR="00E42DAE" w:rsidRDefault="00D45B59">
      <w:pPr>
        <w:rPr>
          <w:color w:val="0E101A"/>
        </w:rPr>
      </w:pPr>
      <w:r>
        <w:rPr>
          <w:b/>
          <w:color w:val="0E101A"/>
        </w:rPr>
        <w:t xml:space="preserve">Geographic: </w:t>
      </w:r>
      <w:r>
        <w:rPr>
          <w:color w:val="0E101A"/>
        </w:rPr>
        <w:t xml:space="preserve">Most of the Ocado customers live near the major cities in the UK. The company has a fast delivery guarantee between 20 km range from cities like Wales, London, Manchester, Leeds and many more </w:t>
      </w:r>
      <w:r>
        <w:rPr>
          <w:color w:val="222222"/>
        </w:rPr>
        <w:t>(Wood, 2021)</w:t>
      </w:r>
      <w:r>
        <w:rPr>
          <w:color w:val="0E101A"/>
        </w:rPr>
        <w:t xml:space="preserve">. </w:t>
      </w:r>
    </w:p>
    <w:p w14:paraId="7549E7C3" w14:textId="77777777" w:rsidR="00E42DAE" w:rsidRDefault="00D45B59">
      <w:pPr>
        <w:rPr>
          <w:color w:val="0E101A"/>
        </w:rPr>
      </w:pPr>
      <w:proofErr w:type="spellStart"/>
      <w:r>
        <w:rPr>
          <w:b/>
          <w:color w:val="0E101A"/>
        </w:rPr>
        <w:t>Behavioural</w:t>
      </w:r>
      <w:proofErr w:type="spellEnd"/>
      <w:r>
        <w:rPr>
          <w:b/>
          <w:color w:val="0E101A"/>
        </w:rPr>
        <w:t xml:space="preserve">: </w:t>
      </w:r>
      <w:r>
        <w:rPr>
          <w:color w:val="0E101A"/>
        </w:rPr>
        <w:t xml:space="preserve">The customers are interested to see the bakery and poultry product while they are purchasing it. The most popular product of Ocado is its groceries. The customers are very interested in weekly discounts and membership card offers. </w:t>
      </w:r>
    </w:p>
    <w:p w14:paraId="2F4D240B" w14:textId="77777777" w:rsidR="00E42DAE" w:rsidRDefault="00D45B59">
      <w:pPr>
        <w:rPr>
          <w:b/>
          <w:color w:val="0E101A"/>
        </w:rPr>
      </w:pPr>
      <w:r>
        <w:rPr>
          <w:b/>
          <w:color w:val="0E101A"/>
        </w:rPr>
        <w:lastRenderedPageBreak/>
        <w:t>Targeting</w:t>
      </w:r>
    </w:p>
    <w:p w14:paraId="3D6C8BBE" w14:textId="77777777" w:rsidR="00E42DAE" w:rsidRDefault="00D45B59">
      <w:pPr>
        <w:rPr>
          <w:color w:val="0E101A"/>
        </w:rPr>
      </w:pPr>
      <w:r>
        <w:rPr>
          <w:color w:val="0E101A"/>
        </w:rPr>
        <w:t xml:space="preserve">Ocado needs to target the new market after the 2020 global pandemic. The new customers will come to Ocado for its fast delivery service. The company needs to market its most popular products and how these products are different from other food products. Ocado needs to target the younger audience as the entire retail process is mostly appreciated by younger people. According to Hiscock et al. (2021, p. 517), the company needs to further target the female audience and focus the product range on household conveniences to penetrate the market more effectively. This can allow Ocado to create a more responsive only-online grocery retailing chain in the UK market. </w:t>
      </w:r>
    </w:p>
    <w:p w14:paraId="0839D863" w14:textId="77777777" w:rsidR="00E42DAE" w:rsidRDefault="00D45B59">
      <w:pPr>
        <w:rPr>
          <w:b/>
          <w:color w:val="0E101A"/>
        </w:rPr>
      </w:pPr>
      <w:r>
        <w:rPr>
          <w:b/>
          <w:color w:val="0E101A"/>
        </w:rPr>
        <w:t>Positioning</w:t>
      </w:r>
    </w:p>
    <w:p w14:paraId="2E2EF1B5" w14:textId="77777777" w:rsidR="00E42DAE" w:rsidRDefault="00D45B59">
      <w:pPr>
        <w:jc w:val="center"/>
        <w:rPr>
          <w:b/>
          <w:color w:val="0E101A"/>
        </w:rPr>
      </w:pPr>
      <w:r>
        <w:rPr>
          <w:b/>
          <w:noProof/>
          <w:color w:val="0E101A"/>
        </w:rPr>
        <w:drawing>
          <wp:inline distT="114300" distB="114300" distL="114300" distR="114300" wp14:anchorId="3EAF95B8" wp14:editId="710F9AA5">
            <wp:extent cx="4652963" cy="2169891"/>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4652963" cy="2169891"/>
                    </a:xfrm>
                    <a:prstGeom prst="rect">
                      <a:avLst/>
                    </a:prstGeom>
                    <a:ln/>
                  </pic:spPr>
                </pic:pic>
              </a:graphicData>
            </a:graphic>
          </wp:inline>
        </w:drawing>
      </w:r>
    </w:p>
    <w:p w14:paraId="59FB78E1" w14:textId="77777777" w:rsidR="00E42DAE" w:rsidRDefault="00D45B59">
      <w:pPr>
        <w:jc w:val="center"/>
        <w:rPr>
          <w:b/>
          <w:color w:val="0E101A"/>
        </w:rPr>
      </w:pPr>
      <w:r>
        <w:rPr>
          <w:b/>
          <w:color w:val="0E101A"/>
        </w:rPr>
        <w:t>Figure 3: Technological and Retail Revenue Estimation</w:t>
      </w:r>
    </w:p>
    <w:p w14:paraId="1F593E8F" w14:textId="77777777" w:rsidR="00E42DAE" w:rsidRDefault="00D45B59">
      <w:pPr>
        <w:jc w:val="center"/>
        <w:rPr>
          <w:color w:val="0E101A"/>
        </w:rPr>
      </w:pPr>
      <w:r>
        <w:rPr>
          <w:color w:val="0E101A"/>
        </w:rPr>
        <w:t xml:space="preserve">(Source: </w:t>
      </w:r>
      <w:r>
        <w:rPr>
          <w:color w:val="222222"/>
        </w:rPr>
        <w:t>Gray, 2021</w:t>
      </w:r>
      <w:r>
        <w:rPr>
          <w:color w:val="0E101A"/>
        </w:rPr>
        <w:t>)</w:t>
      </w:r>
    </w:p>
    <w:p w14:paraId="3DC1C03A" w14:textId="77777777" w:rsidR="00E42DAE" w:rsidRDefault="00D45B59">
      <w:r>
        <w:rPr>
          <w:color w:val="0E101A"/>
        </w:rPr>
        <w:t xml:space="preserve">Ocado needs to implement the cost leadership strategy in most of its poultry, bakery and grocery products. The packaged food needs to be priced with more profit margin. The company needs to increase the distribution mechanism and smaller robotics division in small warehouses throughout the UK. This can increase the delivery range and popularity of the company. Moreover, the partnership with M&amp;S can help Ocado to get a hold on the supply market along with third-party trading associates for possible future expansion in the international market. </w:t>
      </w:r>
    </w:p>
    <w:p w14:paraId="4CF84776" w14:textId="77777777" w:rsidR="00E42DAE" w:rsidRDefault="00D45B59">
      <w:pPr>
        <w:pStyle w:val="Heading2"/>
        <w:rPr>
          <w:color w:val="0E101A"/>
        </w:rPr>
      </w:pPr>
      <w:bookmarkStart w:id="24" w:name="_66co2orp22a0" w:colFirst="0" w:colLast="0"/>
      <w:bookmarkStart w:id="25" w:name="_Toc91604562"/>
      <w:bookmarkEnd w:id="24"/>
      <w:r>
        <w:lastRenderedPageBreak/>
        <w:t xml:space="preserve">4.2 Marketing Mix and Respective Strategies for Ocado in </w:t>
      </w:r>
      <w:proofErr w:type="spellStart"/>
      <w:r>
        <w:t>CoVID</w:t>
      </w:r>
      <w:proofErr w:type="spellEnd"/>
      <w:r>
        <w:t xml:space="preserve"> 19 Market</w:t>
      </w:r>
      <w:bookmarkEnd w:id="25"/>
    </w:p>
    <w:tbl>
      <w:tblPr>
        <w:tblStyle w:val="a2"/>
        <w:tblW w:w="11669" w:type="dxa"/>
        <w:tblInd w:w="-10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95"/>
        <w:gridCol w:w="5137"/>
        <w:gridCol w:w="5137"/>
      </w:tblGrid>
      <w:tr w:rsidR="00E42DAE" w14:paraId="55E962D1" w14:textId="77777777">
        <w:tc>
          <w:tcPr>
            <w:tcW w:w="1395" w:type="dxa"/>
            <w:tcBorders>
              <w:top w:val="single" w:sz="18" w:space="0" w:color="FFFFFF"/>
              <w:left w:val="single" w:sz="18" w:space="0" w:color="FFFFFF"/>
              <w:bottom w:val="single" w:sz="18" w:space="0" w:color="FFFFFF"/>
              <w:right w:val="single" w:sz="18" w:space="0" w:color="FFFFFF"/>
            </w:tcBorders>
            <w:shd w:val="clear" w:color="auto" w:fill="DCF065"/>
            <w:tcMar>
              <w:top w:w="100" w:type="dxa"/>
              <w:left w:w="100" w:type="dxa"/>
              <w:bottom w:w="100" w:type="dxa"/>
              <w:right w:w="100" w:type="dxa"/>
            </w:tcMar>
          </w:tcPr>
          <w:p w14:paraId="6BDA6443" w14:textId="77777777" w:rsidR="00E42DAE" w:rsidRDefault="00D45B59">
            <w:pPr>
              <w:widowControl w:val="0"/>
              <w:jc w:val="center"/>
              <w:rPr>
                <w:b/>
                <w:color w:val="0E101A"/>
              </w:rPr>
            </w:pPr>
            <w:r>
              <w:rPr>
                <w:b/>
                <w:color w:val="0E101A"/>
              </w:rPr>
              <w:t>Marketing Mix (7Ps)</w:t>
            </w:r>
          </w:p>
        </w:tc>
        <w:tc>
          <w:tcPr>
            <w:tcW w:w="5137" w:type="dxa"/>
            <w:tcBorders>
              <w:top w:val="single" w:sz="18" w:space="0" w:color="FFFFFF"/>
              <w:left w:val="single" w:sz="18" w:space="0" w:color="FFFFFF"/>
              <w:bottom w:val="single" w:sz="18" w:space="0" w:color="FFFFFF"/>
              <w:right w:val="single" w:sz="18" w:space="0" w:color="FFFFFF"/>
            </w:tcBorders>
            <w:shd w:val="clear" w:color="auto" w:fill="DCF065"/>
            <w:tcMar>
              <w:top w:w="100" w:type="dxa"/>
              <w:left w:w="100" w:type="dxa"/>
              <w:bottom w:w="100" w:type="dxa"/>
              <w:right w:w="100" w:type="dxa"/>
            </w:tcMar>
          </w:tcPr>
          <w:p w14:paraId="34455BD9" w14:textId="77777777" w:rsidR="00E42DAE" w:rsidRDefault="00D45B59">
            <w:pPr>
              <w:widowControl w:val="0"/>
              <w:jc w:val="center"/>
              <w:rPr>
                <w:b/>
                <w:color w:val="0E101A"/>
              </w:rPr>
            </w:pPr>
            <w:r>
              <w:rPr>
                <w:b/>
                <w:color w:val="0E101A"/>
              </w:rPr>
              <w:t>Description</w:t>
            </w:r>
          </w:p>
        </w:tc>
        <w:tc>
          <w:tcPr>
            <w:tcW w:w="5137" w:type="dxa"/>
            <w:tcBorders>
              <w:top w:val="single" w:sz="18" w:space="0" w:color="FFFFFF"/>
              <w:left w:val="single" w:sz="18" w:space="0" w:color="FFFFFF"/>
              <w:bottom w:val="single" w:sz="18" w:space="0" w:color="FFFFFF"/>
              <w:right w:val="single" w:sz="18" w:space="0" w:color="FFFFFF"/>
            </w:tcBorders>
            <w:shd w:val="clear" w:color="auto" w:fill="DCF065"/>
            <w:tcMar>
              <w:top w:w="100" w:type="dxa"/>
              <w:left w:w="100" w:type="dxa"/>
              <w:bottom w:w="100" w:type="dxa"/>
              <w:right w:w="100" w:type="dxa"/>
            </w:tcMar>
          </w:tcPr>
          <w:p w14:paraId="63E150E6" w14:textId="77777777" w:rsidR="00E42DAE" w:rsidRDefault="00D45B59">
            <w:pPr>
              <w:widowControl w:val="0"/>
              <w:jc w:val="center"/>
              <w:rPr>
                <w:b/>
                <w:color w:val="0E101A"/>
              </w:rPr>
            </w:pPr>
            <w:r>
              <w:rPr>
                <w:b/>
                <w:color w:val="0E101A"/>
              </w:rPr>
              <w:t>Responsive Business Strategies</w:t>
            </w:r>
          </w:p>
        </w:tc>
      </w:tr>
      <w:tr w:rsidR="00E42DAE" w14:paraId="7F1C712A" w14:textId="77777777">
        <w:tc>
          <w:tcPr>
            <w:tcW w:w="1395" w:type="dxa"/>
            <w:tcBorders>
              <w:top w:val="single" w:sz="18" w:space="0" w:color="FFFFFF"/>
              <w:left w:val="single" w:sz="18" w:space="0" w:color="FFFFFF"/>
              <w:bottom w:val="single" w:sz="18" w:space="0" w:color="FFFFFF"/>
              <w:right w:val="single" w:sz="18" w:space="0" w:color="FFFFFF"/>
            </w:tcBorders>
            <w:shd w:val="clear" w:color="auto" w:fill="E5EEB0"/>
            <w:tcMar>
              <w:top w:w="100" w:type="dxa"/>
              <w:left w:w="100" w:type="dxa"/>
              <w:bottom w:w="100" w:type="dxa"/>
              <w:right w:w="100" w:type="dxa"/>
            </w:tcMar>
          </w:tcPr>
          <w:p w14:paraId="7580CEE7" w14:textId="77777777" w:rsidR="00E42DAE" w:rsidRDefault="00D45B59">
            <w:pPr>
              <w:widowControl w:val="0"/>
              <w:jc w:val="center"/>
              <w:rPr>
                <w:b/>
                <w:color w:val="0E101A"/>
              </w:rPr>
            </w:pPr>
            <w:r>
              <w:rPr>
                <w:b/>
                <w:color w:val="0E101A"/>
              </w:rPr>
              <w:t>Product</w:t>
            </w:r>
          </w:p>
        </w:tc>
        <w:tc>
          <w:tcPr>
            <w:tcW w:w="5137" w:type="dxa"/>
            <w:tcBorders>
              <w:top w:val="single" w:sz="18" w:space="0" w:color="FFFFFF"/>
              <w:left w:val="single" w:sz="18" w:space="0" w:color="FFFFFF"/>
              <w:bottom w:val="single" w:sz="18" w:space="0" w:color="FFFFFF"/>
              <w:right w:val="single" w:sz="18" w:space="0" w:color="FFFFFF"/>
            </w:tcBorders>
            <w:shd w:val="clear" w:color="auto" w:fill="F0F3DF"/>
            <w:tcMar>
              <w:top w:w="100" w:type="dxa"/>
              <w:left w:w="100" w:type="dxa"/>
              <w:bottom w:w="100" w:type="dxa"/>
              <w:right w:w="100" w:type="dxa"/>
            </w:tcMar>
          </w:tcPr>
          <w:p w14:paraId="698E7218" w14:textId="77777777" w:rsidR="00E42DAE" w:rsidRDefault="00D45B59">
            <w:pPr>
              <w:widowControl w:val="0"/>
              <w:rPr>
                <w:color w:val="0E101A"/>
              </w:rPr>
            </w:pPr>
            <w:r>
              <w:rPr>
                <w:color w:val="0E101A"/>
              </w:rPr>
              <w:t>Ocado has more than 50,000 products available in its online portal. The company has more than 20 partners with whom they avail packaged products.</w:t>
            </w:r>
          </w:p>
        </w:tc>
        <w:tc>
          <w:tcPr>
            <w:tcW w:w="5137" w:type="dxa"/>
            <w:tcBorders>
              <w:top w:val="single" w:sz="18" w:space="0" w:color="FFFFFF"/>
              <w:left w:val="single" w:sz="18" w:space="0" w:color="FFFFFF"/>
              <w:bottom w:val="single" w:sz="18" w:space="0" w:color="FFFFFF"/>
              <w:right w:val="single" w:sz="18" w:space="0" w:color="FFFFFF"/>
            </w:tcBorders>
            <w:shd w:val="clear" w:color="auto" w:fill="F0F3DF"/>
            <w:tcMar>
              <w:top w:w="100" w:type="dxa"/>
              <w:left w:w="100" w:type="dxa"/>
              <w:bottom w:w="100" w:type="dxa"/>
              <w:right w:w="100" w:type="dxa"/>
            </w:tcMar>
          </w:tcPr>
          <w:p w14:paraId="18BBFE6E" w14:textId="77777777" w:rsidR="00E42DAE" w:rsidRDefault="00D45B59">
            <w:pPr>
              <w:widowControl w:val="0"/>
              <w:rPr>
                <w:color w:val="0E101A"/>
              </w:rPr>
            </w:pPr>
            <w:r>
              <w:rPr>
                <w:color w:val="0E101A"/>
              </w:rPr>
              <w:t xml:space="preserve">Ocado needs to change the hygienic value and provide a detailed description of these products to ensure that Ocado is complying with the customer requirements in the post-pandemic market. </w:t>
            </w:r>
          </w:p>
        </w:tc>
      </w:tr>
      <w:tr w:rsidR="00E42DAE" w14:paraId="3446C075" w14:textId="77777777">
        <w:tc>
          <w:tcPr>
            <w:tcW w:w="1395" w:type="dxa"/>
            <w:tcBorders>
              <w:top w:val="single" w:sz="18" w:space="0" w:color="FFFFFF"/>
              <w:left w:val="single" w:sz="18" w:space="0" w:color="FFFFFF"/>
              <w:bottom w:val="single" w:sz="18" w:space="0" w:color="FFFFFF"/>
              <w:right w:val="single" w:sz="18" w:space="0" w:color="FFFFFF"/>
            </w:tcBorders>
            <w:shd w:val="clear" w:color="auto" w:fill="E5EEB0"/>
            <w:tcMar>
              <w:top w:w="100" w:type="dxa"/>
              <w:left w:w="100" w:type="dxa"/>
              <w:bottom w:w="100" w:type="dxa"/>
              <w:right w:w="100" w:type="dxa"/>
            </w:tcMar>
          </w:tcPr>
          <w:p w14:paraId="012E42BC" w14:textId="77777777" w:rsidR="00E42DAE" w:rsidRDefault="00D45B59">
            <w:pPr>
              <w:widowControl w:val="0"/>
              <w:jc w:val="center"/>
              <w:rPr>
                <w:b/>
                <w:color w:val="0E101A"/>
              </w:rPr>
            </w:pPr>
            <w:r>
              <w:rPr>
                <w:b/>
                <w:color w:val="0E101A"/>
              </w:rPr>
              <w:t>Price</w:t>
            </w:r>
          </w:p>
        </w:tc>
        <w:tc>
          <w:tcPr>
            <w:tcW w:w="5137" w:type="dxa"/>
            <w:tcBorders>
              <w:top w:val="single" w:sz="18" w:space="0" w:color="FFFFFF"/>
              <w:left w:val="single" w:sz="18" w:space="0" w:color="FFFFFF"/>
              <w:bottom w:val="single" w:sz="18" w:space="0" w:color="FFFFFF"/>
              <w:right w:val="single" w:sz="18" w:space="0" w:color="FFFFFF"/>
            </w:tcBorders>
            <w:shd w:val="clear" w:color="auto" w:fill="F0F3DF"/>
            <w:tcMar>
              <w:top w:w="100" w:type="dxa"/>
              <w:left w:w="100" w:type="dxa"/>
              <w:bottom w:w="100" w:type="dxa"/>
              <w:right w:w="100" w:type="dxa"/>
            </w:tcMar>
          </w:tcPr>
          <w:p w14:paraId="66C2DE1E" w14:textId="77777777" w:rsidR="00E42DAE" w:rsidRDefault="00D45B59">
            <w:pPr>
              <w:widowControl w:val="0"/>
              <w:rPr>
                <w:color w:val="0E101A"/>
              </w:rPr>
            </w:pPr>
            <w:r>
              <w:rPr>
                <w:color w:val="0E101A"/>
              </w:rPr>
              <w:t xml:space="preserve">Ocado provides competitive pricing in its product range. According to </w:t>
            </w:r>
            <w:proofErr w:type="spellStart"/>
            <w:r>
              <w:rPr>
                <w:color w:val="0E101A"/>
              </w:rPr>
              <w:t>Milioti</w:t>
            </w:r>
            <w:proofErr w:type="spellEnd"/>
            <w:r>
              <w:rPr>
                <w:color w:val="0E101A"/>
              </w:rPr>
              <w:t xml:space="preserve"> et al. (2020, p. 8), the company avail comparatively less price in packaged products than the offline outlets of these products. Ocado tries to conduct bulk purchases and </w:t>
            </w:r>
            <w:proofErr w:type="spellStart"/>
            <w:r>
              <w:rPr>
                <w:color w:val="0E101A"/>
              </w:rPr>
              <w:t>minimise</w:t>
            </w:r>
            <w:proofErr w:type="spellEnd"/>
            <w:r>
              <w:rPr>
                <w:color w:val="0E101A"/>
              </w:rPr>
              <w:t xml:space="preserve"> pricing without compromising the quality. </w:t>
            </w:r>
          </w:p>
        </w:tc>
        <w:tc>
          <w:tcPr>
            <w:tcW w:w="5137" w:type="dxa"/>
            <w:tcBorders>
              <w:top w:val="single" w:sz="18" w:space="0" w:color="FFFFFF"/>
              <w:left w:val="single" w:sz="18" w:space="0" w:color="FFFFFF"/>
              <w:bottom w:val="single" w:sz="18" w:space="0" w:color="FFFFFF"/>
              <w:right w:val="single" w:sz="18" w:space="0" w:color="FFFFFF"/>
            </w:tcBorders>
            <w:shd w:val="clear" w:color="auto" w:fill="F0F3DF"/>
            <w:tcMar>
              <w:top w:w="100" w:type="dxa"/>
              <w:left w:w="100" w:type="dxa"/>
              <w:bottom w:w="100" w:type="dxa"/>
              <w:right w:w="100" w:type="dxa"/>
            </w:tcMar>
          </w:tcPr>
          <w:p w14:paraId="5CD00B1A" w14:textId="77777777" w:rsidR="00E42DAE" w:rsidRDefault="00D45B59">
            <w:pPr>
              <w:widowControl w:val="0"/>
              <w:rPr>
                <w:color w:val="0E101A"/>
              </w:rPr>
            </w:pPr>
            <w:r>
              <w:rPr>
                <w:color w:val="0E101A"/>
              </w:rPr>
              <w:t xml:space="preserve">Ocado can increase its product pricing so that the extra profit margin can be used in the quality maintenance of grocery and poultry products or supply regulation. This can increase the hygienic value of products </w:t>
            </w:r>
            <w:r>
              <w:rPr>
                <w:color w:val="222222"/>
              </w:rPr>
              <w:t>(Gray, 2021)‌</w:t>
            </w:r>
            <w:r>
              <w:rPr>
                <w:color w:val="0E101A"/>
              </w:rPr>
              <w:t xml:space="preserve">. </w:t>
            </w:r>
          </w:p>
        </w:tc>
      </w:tr>
      <w:tr w:rsidR="00E42DAE" w14:paraId="4A7D6D12" w14:textId="77777777">
        <w:tc>
          <w:tcPr>
            <w:tcW w:w="1395" w:type="dxa"/>
            <w:tcBorders>
              <w:top w:val="single" w:sz="18" w:space="0" w:color="FFFFFF"/>
              <w:left w:val="single" w:sz="18" w:space="0" w:color="FFFFFF"/>
              <w:bottom w:val="single" w:sz="18" w:space="0" w:color="FFFFFF"/>
              <w:right w:val="single" w:sz="18" w:space="0" w:color="FFFFFF"/>
            </w:tcBorders>
            <w:shd w:val="clear" w:color="auto" w:fill="E5EEB0"/>
            <w:tcMar>
              <w:top w:w="100" w:type="dxa"/>
              <w:left w:w="100" w:type="dxa"/>
              <w:bottom w:w="100" w:type="dxa"/>
              <w:right w:w="100" w:type="dxa"/>
            </w:tcMar>
          </w:tcPr>
          <w:p w14:paraId="19522472" w14:textId="77777777" w:rsidR="00E42DAE" w:rsidRDefault="00D45B59">
            <w:pPr>
              <w:widowControl w:val="0"/>
              <w:jc w:val="center"/>
              <w:rPr>
                <w:b/>
                <w:color w:val="0E101A"/>
              </w:rPr>
            </w:pPr>
            <w:r>
              <w:rPr>
                <w:b/>
                <w:color w:val="0E101A"/>
              </w:rPr>
              <w:t>Place</w:t>
            </w:r>
          </w:p>
        </w:tc>
        <w:tc>
          <w:tcPr>
            <w:tcW w:w="5137" w:type="dxa"/>
            <w:tcBorders>
              <w:top w:val="single" w:sz="18" w:space="0" w:color="FFFFFF"/>
              <w:left w:val="single" w:sz="18" w:space="0" w:color="FFFFFF"/>
              <w:bottom w:val="single" w:sz="18" w:space="0" w:color="FFFFFF"/>
              <w:right w:val="single" w:sz="18" w:space="0" w:color="FFFFFF"/>
            </w:tcBorders>
            <w:shd w:val="clear" w:color="auto" w:fill="F0F3DF"/>
            <w:tcMar>
              <w:top w:w="100" w:type="dxa"/>
              <w:left w:w="100" w:type="dxa"/>
              <w:bottom w:w="100" w:type="dxa"/>
              <w:right w:w="100" w:type="dxa"/>
            </w:tcMar>
          </w:tcPr>
          <w:p w14:paraId="7F4CD804" w14:textId="54F81BFE" w:rsidR="00E42DAE" w:rsidRDefault="00D45B59">
            <w:pPr>
              <w:widowControl w:val="0"/>
              <w:rPr>
                <w:color w:val="0E101A"/>
              </w:rPr>
            </w:pPr>
            <w:r>
              <w:rPr>
                <w:color w:val="0E101A"/>
              </w:rPr>
              <w:t xml:space="preserve">Ocado has 11 distributed warehouse facilities in the United Kingdom. The company has a networked delivery distribution system but less </w:t>
            </w:r>
            <w:r w:rsidR="00442B60">
              <w:rPr>
                <w:color w:val="0E101A"/>
              </w:rPr>
              <w:t>face-to-face</w:t>
            </w:r>
            <w:r>
              <w:rPr>
                <w:color w:val="0E101A"/>
              </w:rPr>
              <w:t xml:space="preserve"> recognition. </w:t>
            </w:r>
          </w:p>
        </w:tc>
        <w:tc>
          <w:tcPr>
            <w:tcW w:w="5137" w:type="dxa"/>
            <w:tcBorders>
              <w:top w:val="single" w:sz="18" w:space="0" w:color="FFFFFF"/>
              <w:left w:val="single" w:sz="18" w:space="0" w:color="FFFFFF"/>
              <w:bottom w:val="single" w:sz="18" w:space="0" w:color="FFFFFF"/>
              <w:right w:val="single" w:sz="18" w:space="0" w:color="FFFFFF"/>
            </w:tcBorders>
            <w:shd w:val="clear" w:color="auto" w:fill="F0F3DF"/>
            <w:tcMar>
              <w:top w:w="100" w:type="dxa"/>
              <w:left w:w="100" w:type="dxa"/>
              <w:bottom w:w="100" w:type="dxa"/>
              <w:right w:w="100" w:type="dxa"/>
            </w:tcMar>
          </w:tcPr>
          <w:p w14:paraId="420810E8" w14:textId="77777777" w:rsidR="00E42DAE" w:rsidRDefault="00D45B59">
            <w:pPr>
              <w:widowControl w:val="0"/>
              <w:rPr>
                <w:color w:val="0E101A"/>
              </w:rPr>
            </w:pPr>
            <w:r>
              <w:rPr>
                <w:color w:val="0E101A"/>
              </w:rPr>
              <w:t xml:space="preserve">Ocado can open its small offline stores to communicate with its customers. This can increase customer reliability and can also </w:t>
            </w:r>
            <w:proofErr w:type="spellStart"/>
            <w:r>
              <w:rPr>
                <w:color w:val="0E101A"/>
              </w:rPr>
              <w:t>minimise</w:t>
            </w:r>
            <w:proofErr w:type="spellEnd"/>
            <w:r>
              <w:rPr>
                <w:color w:val="0E101A"/>
              </w:rPr>
              <w:t xml:space="preserve"> the pressure of online delivery services. This can also </w:t>
            </w:r>
            <w:proofErr w:type="spellStart"/>
            <w:r>
              <w:rPr>
                <w:color w:val="0E101A"/>
              </w:rPr>
              <w:t>optimise</w:t>
            </w:r>
            <w:proofErr w:type="spellEnd"/>
            <w:r>
              <w:rPr>
                <w:color w:val="0E101A"/>
              </w:rPr>
              <w:t xml:space="preserve"> the operational charges of the company. </w:t>
            </w:r>
          </w:p>
        </w:tc>
      </w:tr>
      <w:tr w:rsidR="00E42DAE" w14:paraId="469DE7D7" w14:textId="77777777">
        <w:tc>
          <w:tcPr>
            <w:tcW w:w="1395" w:type="dxa"/>
            <w:tcBorders>
              <w:top w:val="single" w:sz="18" w:space="0" w:color="FFFFFF"/>
              <w:left w:val="single" w:sz="18" w:space="0" w:color="FFFFFF"/>
              <w:bottom w:val="single" w:sz="18" w:space="0" w:color="FFFFFF"/>
              <w:right w:val="single" w:sz="18" w:space="0" w:color="FFFFFF"/>
            </w:tcBorders>
            <w:shd w:val="clear" w:color="auto" w:fill="E5EEB0"/>
            <w:tcMar>
              <w:top w:w="100" w:type="dxa"/>
              <w:left w:w="100" w:type="dxa"/>
              <w:bottom w:w="100" w:type="dxa"/>
              <w:right w:w="100" w:type="dxa"/>
            </w:tcMar>
          </w:tcPr>
          <w:p w14:paraId="48CE2EBE" w14:textId="77777777" w:rsidR="00E42DAE" w:rsidRDefault="00D45B59">
            <w:pPr>
              <w:widowControl w:val="0"/>
              <w:jc w:val="center"/>
              <w:rPr>
                <w:b/>
                <w:color w:val="0E101A"/>
              </w:rPr>
            </w:pPr>
            <w:r>
              <w:rPr>
                <w:b/>
                <w:color w:val="0E101A"/>
              </w:rPr>
              <w:t>Promotion</w:t>
            </w:r>
          </w:p>
        </w:tc>
        <w:tc>
          <w:tcPr>
            <w:tcW w:w="5137" w:type="dxa"/>
            <w:tcBorders>
              <w:top w:val="single" w:sz="18" w:space="0" w:color="FFFFFF"/>
              <w:left w:val="single" w:sz="18" w:space="0" w:color="FFFFFF"/>
              <w:bottom w:val="single" w:sz="18" w:space="0" w:color="FFFFFF"/>
              <w:right w:val="single" w:sz="18" w:space="0" w:color="FFFFFF"/>
            </w:tcBorders>
            <w:shd w:val="clear" w:color="auto" w:fill="F0F3DF"/>
            <w:tcMar>
              <w:top w:w="100" w:type="dxa"/>
              <w:left w:w="100" w:type="dxa"/>
              <w:bottom w:w="100" w:type="dxa"/>
              <w:right w:w="100" w:type="dxa"/>
            </w:tcMar>
          </w:tcPr>
          <w:p w14:paraId="28E41BBF" w14:textId="77777777" w:rsidR="00E42DAE" w:rsidRDefault="00D45B59">
            <w:pPr>
              <w:widowControl w:val="0"/>
              <w:rPr>
                <w:color w:val="0E101A"/>
              </w:rPr>
            </w:pPr>
            <w:r>
              <w:rPr>
                <w:color w:val="0E101A"/>
              </w:rPr>
              <w:t xml:space="preserve">Ocado promotes the hygienic value of its products as the company has no offline outlets. Ocado </w:t>
            </w:r>
            <w:r>
              <w:rPr>
                <w:color w:val="0E101A"/>
              </w:rPr>
              <w:lastRenderedPageBreak/>
              <w:t xml:space="preserve">arranges sales offers and discounts in its online portal to increase customer engagement. Moreover, the company uses social media posts and social charitable functions to promote its social programs. </w:t>
            </w:r>
          </w:p>
        </w:tc>
        <w:tc>
          <w:tcPr>
            <w:tcW w:w="5137" w:type="dxa"/>
            <w:tcBorders>
              <w:top w:val="single" w:sz="18" w:space="0" w:color="FFFFFF"/>
              <w:left w:val="single" w:sz="18" w:space="0" w:color="FFFFFF"/>
              <w:bottom w:val="single" w:sz="18" w:space="0" w:color="FFFFFF"/>
              <w:right w:val="single" w:sz="18" w:space="0" w:color="FFFFFF"/>
            </w:tcBorders>
            <w:shd w:val="clear" w:color="auto" w:fill="F0F3DF"/>
            <w:tcMar>
              <w:top w:w="100" w:type="dxa"/>
              <w:left w:w="100" w:type="dxa"/>
              <w:bottom w:w="100" w:type="dxa"/>
              <w:right w:w="100" w:type="dxa"/>
            </w:tcMar>
          </w:tcPr>
          <w:p w14:paraId="5209375E" w14:textId="77777777" w:rsidR="00E42DAE" w:rsidRDefault="00D45B59">
            <w:pPr>
              <w:widowControl w:val="0"/>
              <w:rPr>
                <w:color w:val="0E101A"/>
              </w:rPr>
            </w:pPr>
            <w:r>
              <w:rPr>
                <w:color w:val="0E101A"/>
              </w:rPr>
              <w:lastRenderedPageBreak/>
              <w:t xml:space="preserve">Ocado needs to arrange more social awareness programs on the </w:t>
            </w:r>
            <w:proofErr w:type="spellStart"/>
            <w:r>
              <w:rPr>
                <w:color w:val="0E101A"/>
              </w:rPr>
              <w:t>CoVID</w:t>
            </w:r>
            <w:proofErr w:type="spellEnd"/>
            <w:r>
              <w:rPr>
                <w:color w:val="0E101A"/>
              </w:rPr>
              <w:t xml:space="preserve"> norms and measures. This </w:t>
            </w:r>
            <w:r>
              <w:rPr>
                <w:color w:val="0E101A"/>
              </w:rPr>
              <w:lastRenderedPageBreak/>
              <w:t xml:space="preserve">can increase the CSR value of the company along with its position in the UK market </w:t>
            </w:r>
            <w:r>
              <w:rPr>
                <w:color w:val="222222"/>
              </w:rPr>
              <w:t>(Gray, 2021)</w:t>
            </w:r>
            <w:proofErr w:type="gramStart"/>
            <w:r>
              <w:rPr>
                <w:color w:val="222222"/>
              </w:rPr>
              <w:t xml:space="preserve">‌ </w:t>
            </w:r>
            <w:r>
              <w:rPr>
                <w:color w:val="0E101A"/>
              </w:rPr>
              <w:t>.</w:t>
            </w:r>
            <w:proofErr w:type="gramEnd"/>
          </w:p>
        </w:tc>
      </w:tr>
      <w:tr w:rsidR="00E42DAE" w14:paraId="50899CC0" w14:textId="77777777">
        <w:tc>
          <w:tcPr>
            <w:tcW w:w="1395" w:type="dxa"/>
            <w:tcBorders>
              <w:top w:val="single" w:sz="18" w:space="0" w:color="FFFFFF"/>
              <w:left w:val="single" w:sz="18" w:space="0" w:color="FFFFFF"/>
              <w:bottom w:val="single" w:sz="18" w:space="0" w:color="FFFFFF"/>
              <w:right w:val="single" w:sz="18" w:space="0" w:color="FFFFFF"/>
            </w:tcBorders>
            <w:shd w:val="clear" w:color="auto" w:fill="E5EEB0"/>
            <w:tcMar>
              <w:top w:w="100" w:type="dxa"/>
              <w:left w:w="100" w:type="dxa"/>
              <w:bottom w:w="100" w:type="dxa"/>
              <w:right w:w="100" w:type="dxa"/>
            </w:tcMar>
          </w:tcPr>
          <w:p w14:paraId="32D40304" w14:textId="77777777" w:rsidR="00E42DAE" w:rsidRDefault="00D45B59">
            <w:pPr>
              <w:widowControl w:val="0"/>
              <w:jc w:val="center"/>
              <w:rPr>
                <w:b/>
                <w:color w:val="0E101A"/>
              </w:rPr>
            </w:pPr>
            <w:r>
              <w:rPr>
                <w:b/>
                <w:color w:val="0E101A"/>
              </w:rPr>
              <w:lastRenderedPageBreak/>
              <w:t>People</w:t>
            </w:r>
          </w:p>
        </w:tc>
        <w:tc>
          <w:tcPr>
            <w:tcW w:w="5137" w:type="dxa"/>
            <w:tcBorders>
              <w:top w:val="single" w:sz="18" w:space="0" w:color="FFFFFF"/>
              <w:left w:val="single" w:sz="18" w:space="0" w:color="FFFFFF"/>
              <w:bottom w:val="single" w:sz="18" w:space="0" w:color="FFFFFF"/>
              <w:right w:val="single" w:sz="18" w:space="0" w:color="FFFFFF"/>
            </w:tcBorders>
            <w:shd w:val="clear" w:color="auto" w:fill="F0F3DF"/>
            <w:tcMar>
              <w:top w:w="100" w:type="dxa"/>
              <w:left w:w="100" w:type="dxa"/>
              <w:bottom w:w="100" w:type="dxa"/>
              <w:right w:w="100" w:type="dxa"/>
            </w:tcMar>
          </w:tcPr>
          <w:p w14:paraId="0A84771D" w14:textId="77777777" w:rsidR="00E42DAE" w:rsidRDefault="00D45B59">
            <w:pPr>
              <w:widowControl w:val="0"/>
              <w:rPr>
                <w:color w:val="0E101A"/>
              </w:rPr>
            </w:pPr>
            <w:r>
              <w:rPr>
                <w:color w:val="0E101A"/>
              </w:rPr>
              <w:t xml:space="preserve">Ocado handles more than 18,000 customers per day. The company has more than 770,000 subscribed customers. The company handles the online tracking system and delivery route </w:t>
            </w:r>
            <w:proofErr w:type="spellStart"/>
            <w:r>
              <w:rPr>
                <w:color w:val="0E101A"/>
              </w:rPr>
              <w:t>optimisation</w:t>
            </w:r>
            <w:proofErr w:type="spellEnd"/>
            <w:r>
              <w:rPr>
                <w:color w:val="0E101A"/>
              </w:rPr>
              <w:t xml:space="preserve"> to satisfy the customers.</w:t>
            </w:r>
          </w:p>
        </w:tc>
        <w:tc>
          <w:tcPr>
            <w:tcW w:w="5137" w:type="dxa"/>
            <w:tcBorders>
              <w:top w:val="single" w:sz="18" w:space="0" w:color="FFFFFF"/>
              <w:left w:val="single" w:sz="18" w:space="0" w:color="FFFFFF"/>
              <w:bottom w:val="single" w:sz="18" w:space="0" w:color="FFFFFF"/>
              <w:right w:val="single" w:sz="18" w:space="0" w:color="FFFFFF"/>
            </w:tcBorders>
            <w:shd w:val="clear" w:color="auto" w:fill="F0F3DF"/>
            <w:tcMar>
              <w:top w:w="100" w:type="dxa"/>
              <w:left w:w="100" w:type="dxa"/>
              <w:bottom w:w="100" w:type="dxa"/>
              <w:right w:w="100" w:type="dxa"/>
            </w:tcMar>
          </w:tcPr>
          <w:p w14:paraId="16DA5207" w14:textId="77777777" w:rsidR="00E42DAE" w:rsidRDefault="00D45B59">
            <w:pPr>
              <w:widowControl w:val="0"/>
              <w:rPr>
                <w:color w:val="0E101A"/>
              </w:rPr>
            </w:pPr>
            <w:r>
              <w:rPr>
                <w:color w:val="0E101A"/>
              </w:rPr>
              <w:t xml:space="preserve">Ocado can market its </w:t>
            </w:r>
            <w:proofErr w:type="spellStart"/>
            <w:r>
              <w:rPr>
                <w:color w:val="0E101A"/>
              </w:rPr>
              <w:t>utilisation</w:t>
            </w:r>
            <w:proofErr w:type="spellEnd"/>
            <w:r>
              <w:rPr>
                <w:color w:val="0E101A"/>
              </w:rPr>
              <w:t xml:space="preserve"> of refrigerated Electric vehicles for delivery transportation. According to East (2021, p. 22), this can allow the company to increase its CSR value and reputation in the eyes of the customers. </w:t>
            </w:r>
          </w:p>
        </w:tc>
      </w:tr>
      <w:tr w:rsidR="00E42DAE" w14:paraId="6B585207" w14:textId="77777777">
        <w:tc>
          <w:tcPr>
            <w:tcW w:w="1395" w:type="dxa"/>
            <w:tcBorders>
              <w:top w:val="single" w:sz="18" w:space="0" w:color="FFFFFF"/>
              <w:left w:val="single" w:sz="18" w:space="0" w:color="FFFFFF"/>
              <w:bottom w:val="single" w:sz="18" w:space="0" w:color="FFFFFF"/>
              <w:right w:val="single" w:sz="18" w:space="0" w:color="FFFFFF"/>
            </w:tcBorders>
            <w:shd w:val="clear" w:color="auto" w:fill="E5EEB0"/>
            <w:tcMar>
              <w:top w:w="100" w:type="dxa"/>
              <w:left w:w="100" w:type="dxa"/>
              <w:bottom w:w="100" w:type="dxa"/>
              <w:right w:w="100" w:type="dxa"/>
            </w:tcMar>
          </w:tcPr>
          <w:p w14:paraId="4A4F5328" w14:textId="77777777" w:rsidR="00E42DAE" w:rsidRDefault="00D45B59">
            <w:pPr>
              <w:widowControl w:val="0"/>
              <w:jc w:val="center"/>
              <w:rPr>
                <w:b/>
                <w:color w:val="0E101A"/>
              </w:rPr>
            </w:pPr>
            <w:r>
              <w:rPr>
                <w:b/>
                <w:color w:val="0E101A"/>
              </w:rPr>
              <w:t>Process</w:t>
            </w:r>
          </w:p>
        </w:tc>
        <w:tc>
          <w:tcPr>
            <w:tcW w:w="5137" w:type="dxa"/>
            <w:tcBorders>
              <w:top w:val="single" w:sz="18" w:space="0" w:color="FFFFFF"/>
              <w:left w:val="single" w:sz="18" w:space="0" w:color="FFFFFF"/>
              <w:bottom w:val="single" w:sz="18" w:space="0" w:color="FFFFFF"/>
              <w:right w:val="single" w:sz="18" w:space="0" w:color="FFFFFF"/>
            </w:tcBorders>
            <w:shd w:val="clear" w:color="auto" w:fill="F0F3DF"/>
            <w:tcMar>
              <w:top w:w="100" w:type="dxa"/>
              <w:left w:w="100" w:type="dxa"/>
              <w:bottom w:w="100" w:type="dxa"/>
              <w:right w:w="100" w:type="dxa"/>
            </w:tcMar>
          </w:tcPr>
          <w:p w14:paraId="60360477" w14:textId="77777777" w:rsidR="00E42DAE" w:rsidRDefault="00D45B59">
            <w:pPr>
              <w:widowControl w:val="0"/>
              <w:rPr>
                <w:color w:val="0E101A"/>
              </w:rPr>
            </w:pPr>
            <w:r>
              <w:rPr>
                <w:color w:val="0E101A"/>
              </w:rPr>
              <w:t xml:space="preserve">Ocado uses below the line and above the line promotion strategy by diversifying its marketing process. Ocado uses a minimal workforce in warehouses to </w:t>
            </w:r>
            <w:proofErr w:type="spellStart"/>
            <w:r>
              <w:rPr>
                <w:color w:val="0E101A"/>
              </w:rPr>
              <w:t>optimise</w:t>
            </w:r>
            <w:proofErr w:type="spellEnd"/>
            <w:r>
              <w:rPr>
                <w:color w:val="0E101A"/>
              </w:rPr>
              <w:t xml:space="preserve"> the workforce requirements and increase the workforce in the IT division </w:t>
            </w:r>
            <w:r>
              <w:rPr>
                <w:color w:val="222222"/>
              </w:rPr>
              <w:t>(Gray, 2021)‌</w:t>
            </w:r>
            <w:r>
              <w:rPr>
                <w:color w:val="0E101A"/>
              </w:rPr>
              <w:t xml:space="preserve">. </w:t>
            </w:r>
          </w:p>
        </w:tc>
        <w:tc>
          <w:tcPr>
            <w:tcW w:w="5137" w:type="dxa"/>
            <w:tcBorders>
              <w:top w:val="single" w:sz="18" w:space="0" w:color="FFFFFF"/>
              <w:left w:val="single" w:sz="18" w:space="0" w:color="FFFFFF"/>
              <w:bottom w:val="single" w:sz="18" w:space="0" w:color="FFFFFF"/>
              <w:right w:val="single" w:sz="18" w:space="0" w:color="FFFFFF"/>
            </w:tcBorders>
            <w:shd w:val="clear" w:color="auto" w:fill="F0F3DF"/>
            <w:tcMar>
              <w:top w:w="100" w:type="dxa"/>
              <w:left w:w="100" w:type="dxa"/>
              <w:bottom w:w="100" w:type="dxa"/>
              <w:right w:w="100" w:type="dxa"/>
            </w:tcMar>
          </w:tcPr>
          <w:p w14:paraId="13562864" w14:textId="77777777" w:rsidR="00E42DAE" w:rsidRDefault="00D45B59">
            <w:pPr>
              <w:widowControl w:val="0"/>
              <w:rPr>
                <w:color w:val="0E101A"/>
              </w:rPr>
            </w:pPr>
            <w:r>
              <w:rPr>
                <w:color w:val="0E101A"/>
              </w:rPr>
              <w:t xml:space="preserve">Ocado needs to implement BI and AI systems for its delivery route </w:t>
            </w:r>
            <w:proofErr w:type="spellStart"/>
            <w:r>
              <w:rPr>
                <w:color w:val="0E101A"/>
              </w:rPr>
              <w:t>optimisation</w:t>
            </w:r>
            <w:proofErr w:type="spellEnd"/>
            <w:r>
              <w:rPr>
                <w:color w:val="0E101A"/>
              </w:rPr>
              <w:t xml:space="preserve"> calculation. The company needs to understand which customers are more impatient and which route can be more efficient for less electric consumption. </w:t>
            </w:r>
          </w:p>
        </w:tc>
      </w:tr>
      <w:tr w:rsidR="00E42DAE" w14:paraId="02743308" w14:textId="77777777">
        <w:tc>
          <w:tcPr>
            <w:tcW w:w="1395" w:type="dxa"/>
            <w:tcBorders>
              <w:top w:val="single" w:sz="18" w:space="0" w:color="FFFFFF"/>
              <w:left w:val="single" w:sz="18" w:space="0" w:color="FFFFFF"/>
              <w:bottom w:val="single" w:sz="18" w:space="0" w:color="FFFFFF"/>
              <w:right w:val="single" w:sz="18" w:space="0" w:color="FFFFFF"/>
            </w:tcBorders>
            <w:shd w:val="clear" w:color="auto" w:fill="E5EEB0"/>
            <w:tcMar>
              <w:top w:w="100" w:type="dxa"/>
              <w:left w:w="100" w:type="dxa"/>
              <w:bottom w:w="100" w:type="dxa"/>
              <w:right w:w="100" w:type="dxa"/>
            </w:tcMar>
          </w:tcPr>
          <w:p w14:paraId="364FBE3F" w14:textId="77777777" w:rsidR="00E42DAE" w:rsidRDefault="00D45B59">
            <w:pPr>
              <w:widowControl w:val="0"/>
              <w:jc w:val="center"/>
              <w:rPr>
                <w:b/>
                <w:color w:val="0E101A"/>
              </w:rPr>
            </w:pPr>
            <w:r>
              <w:rPr>
                <w:b/>
                <w:color w:val="0E101A"/>
              </w:rPr>
              <w:t>Physical Evidence</w:t>
            </w:r>
          </w:p>
        </w:tc>
        <w:tc>
          <w:tcPr>
            <w:tcW w:w="5137" w:type="dxa"/>
            <w:tcBorders>
              <w:top w:val="single" w:sz="18" w:space="0" w:color="FFFFFF"/>
              <w:left w:val="single" w:sz="18" w:space="0" w:color="FFFFFF"/>
              <w:bottom w:val="single" w:sz="18" w:space="0" w:color="FFFFFF"/>
              <w:right w:val="single" w:sz="18" w:space="0" w:color="FFFFFF"/>
            </w:tcBorders>
            <w:shd w:val="clear" w:color="auto" w:fill="F0F3DF"/>
            <w:tcMar>
              <w:top w:w="100" w:type="dxa"/>
              <w:left w:w="100" w:type="dxa"/>
              <w:bottom w:w="100" w:type="dxa"/>
              <w:right w:w="100" w:type="dxa"/>
            </w:tcMar>
          </w:tcPr>
          <w:p w14:paraId="2C42395A" w14:textId="77777777" w:rsidR="00E42DAE" w:rsidRDefault="00D45B59">
            <w:pPr>
              <w:widowControl w:val="0"/>
              <w:rPr>
                <w:color w:val="0E101A"/>
              </w:rPr>
            </w:pPr>
            <w:r>
              <w:rPr>
                <w:color w:val="0E101A"/>
              </w:rPr>
              <w:t>Ocado has more than 11 warehouses distributed in many regions throughout the UK. The distribution mechanism is strong in urban areas whereas it is poor for remote areas in the UK.</w:t>
            </w:r>
          </w:p>
        </w:tc>
        <w:tc>
          <w:tcPr>
            <w:tcW w:w="5137" w:type="dxa"/>
            <w:tcBorders>
              <w:top w:val="single" w:sz="18" w:space="0" w:color="FFFFFF"/>
              <w:left w:val="single" w:sz="18" w:space="0" w:color="FFFFFF"/>
              <w:bottom w:val="single" w:sz="18" w:space="0" w:color="FFFFFF"/>
              <w:right w:val="single" w:sz="18" w:space="0" w:color="FFFFFF"/>
            </w:tcBorders>
            <w:shd w:val="clear" w:color="auto" w:fill="F0F3DF"/>
            <w:tcMar>
              <w:top w:w="100" w:type="dxa"/>
              <w:left w:w="100" w:type="dxa"/>
              <w:bottom w:w="100" w:type="dxa"/>
              <w:right w:w="100" w:type="dxa"/>
            </w:tcMar>
          </w:tcPr>
          <w:p w14:paraId="039EE999" w14:textId="77777777" w:rsidR="00E42DAE" w:rsidRDefault="00D45B59">
            <w:pPr>
              <w:widowControl w:val="0"/>
              <w:rPr>
                <w:color w:val="0E101A"/>
              </w:rPr>
            </w:pPr>
            <w:r>
              <w:rPr>
                <w:color w:val="0E101A"/>
              </w:rPr>
              <w:t xml:space="preserve">The company can provide its products in small departmental stores so that the products obtain recognition in wider market space. This can increase its product and brand recognition effectively in the post-pandemic UK market. </w:t>
            </w:r>
          </w:p>
        </w:tc>
      </w:tr>
    </w:tbl>
    <w:p w14:paraId="3ED65FF8" w14:textId="77777777" w:rsidR="00E42DAE" w:rsidRDefault="00D45B59">
      <w:pPr>
        <w:jc w:val="center"/>
        <w:rPr>
          <w:b/>
          <w:color w:val="0E101A"/>
        </w:rPr>
      </w:pPr>
      <w:r>
        <w:rPr>
          <w:b/>
          <w:color w:val="0E101A"/>
        </w:rPr>
        <w:t>Table 4: 7Ps Marketing Mix and Corresponding Strategy</w:t>
      </w:r>
    </w:p>
    <w:p w14:paraId="412C916D" w14:textId="77777777" w:rsidR="00E42DAE" w:rsidRDefault="00D45B59">
      <w:pPr>
        <w:jc w:val="center"/>
      </w:pPr>
      <w:r>
        <w:rPr>
          <w:color w:val="0E101A"/>
        </w:rPr>
        <w:t>(Source: Author)</w:t>
      </w:r>
    </w:p>
    <w:p w14:paraId="65D3D564" w14:textId="77777777" w:rsidR="00E42DAE" w:rsidRDefault="00D45B59">
      <w:pPr>
        <w:pStyle w:val="Heading1"/>
      </w:pPr>
      <w:bookmarkStart w:id="26" w:name="_al121y25g2d3" w:colFirst="0" w:colLast="0"/>
      <w:bookmarkStart w:id="27" w:name="_Toc91604563"/>
      <w:bookmarkEnd w:id="26"/>
      <w:r>
        <w:lastRenderedPageBreak/>
        <w:t>5. Conclusion</w:t>
      </w:r>
      <w:bookmarkEnd w:id="27"/>
    </w:p>
    <w:p w14:paraId="0AAE5285" w14:textId="77777777" w:rsidR="00E42DAE" w:rsidRDefault="00D45B59">
      <w:r>
        <w:t xml:space="preserve">Marketing fundamentals can be considered as the basic elements that allow a company to shape and guide its marketing campaign to desired profitability and marketability of the brand. Ocado is one of the most </w:t>
      </w:r>
      <w:proofErr w:type="spellStart"/>
      <w:r>
        <w:t>recognised</w:t>
      </w:r>
      <w:proofErr w:type="spellEnd"/>
      <w:r>
        <w:t xml:space="preserve"> only-online grocery retailers in the UK. The company has a distinguishable place in the UK market when it comes to fast and efficient delivery. The report has discussed how the stages of marketing need to be </w:t>
      </w:r>
      <w:proofErr w:type="spellStart"/>
      <w:r>
        <w:t>synchronised</w:t>
      </w:r>
      <w:proofErr w:type="spellEnd"/>
      <w:r>
        <w:t xml:space="preserve"> for Ocado. </w:t>
      </w:r>
    </w:p>
    <w:p w14:paraId="5CA06F16" w14:textId="77777777" w:rsidR="00E42DAE" w:rsidRDefault="00D45B59">
      <w:r>
        <w:t xml:space="preserve">The report has </w:t>
      </w:r>
      <w:proofErr w:type="spellStart"/>
      <w:r>
        <w:t>analysed</w:t>
      </w:r>
      <w:proofErr w:type="spellEnd"/>
      <w:r>
        <w:t xml:space="preserve"> the external and internal market environment with PESTLE, SWOT and McKinsey’s 7S framework. The report has further </w:t>
      </w:r>
      <w:proofErr w:type="spellStart"/>
      <w:r>
        <w:t>analysed</w:t>
      </w:r>
      <w:proofErr w:type="spellEnd"/>
      <w:r>
        <w:t xml:space="preserve"> the market to understand the segmented and targeted customers for Ocado. The report has further </w:t>
      </w:r>
      <w:proofErr w:type="spellStart"/>
      <w:r>
        <w:t>analysed</w:t>
      </w:r>
      <w:proofErr w:type="spellEnd"/>
      <w:r>
        <w:t xml:space="preserve"> the marketing mix elements and provided corresponding strategies so that Ocado can reposition its value in the UK market. </w:t>
      </w:r>
      <w:r>
        <w:br w:type="page"/>
      </w:r>
    </w:p>
    <w:p w14:paraId="11D296BB" w14:textId="77777777" w:rsidR="00E42DAE" w:rsidRDefault="00D45B59">
      <w:pPr>
        <w:pStyle w:val="Heading1"/>
      </w:pPr>
      <w:bookmarkStart w:id="28" w:name="_bge1zaxedqpr" w:colFirst="0" w:colLast="0"/>
      <w:bookmarkStart w:id="29" w:name="_Toc91604564"/>
      <w:bookmarkEnd w:id="28"/>
      <w:r>
        <w:lastRenderedPageBreak/>
        <w:t>Reference</w:t>
      </w:r>
      <w:bookmarkEnd w:id="29"/>
      <w:r>
        <w:t xml:space="preserve"> </w:t>
      </w:r>
    </w:p>
    <w:p w14:paraId="56ED4173" w14:textId="77777777" w:rsidR="00E42DAE" w:rsidRDefault="00D45B59">
      <w:pPr>
        <w:pStyle w:val="Heading2"/>
      </w:pPr>
      <w:bookmarkStart w:id="30" w:name="_u7p3ejofcm23" w:colFirst="0" w:colLast="0"/>
      <w:bookmarkStart w:id="31" w:name="_Toc91604565"/>
      <w:bookmarkEnd w:id="30"/>
      <w:r>
        <w:t>Books and journals</w:t>
      </w:r>
      <w:bookmarkEnd w:id="31"/>
    </w:p>
    <w:p w14:paraId="4CB67AA9" w14:textId="77777777" w:rsidR="00E92DC0" w:rsidRDefault="00E92DC0">
      <w:pPr>
        <w:rPr>
          <w:color w:val="222222"/>
        </w:rPr>
      </w:pPr>
      <w:r>
        <w:rPr>
          <w:color w:val="222222"/>
        </w:rPr>
        <w:t xml:space="preserve">Benson, M.C., 2020. </w:t>
      </w:r>
      <w:r>
        <w:rPr>
          <w:i/>
          <w:color w:val="222222"/>
        </w:rPr>
        <w:t>Value creation in category management relationships in the UK grocery market</w:t>
      </w:r>
      <w:r>
        <w:rPr>
          <w:color w:val="222222"/>
        </w:rPr>
        <w:t>. Sheffield Hallam University (United Kingdom).</w:t>
      </w:r>
    </w:p>
    <w:p w14:paraId="0F8C8921" w14:textId="77777777" w:rsidR="00E92DC0" w:rsidRDefault="00E92DC0">
      <w:pPr>
        <w:rPr>
          <w:color w:val="222222"/>
        </w:rPr>
      </w:pPr>
      <w:r>
        <w:rPr>
          <w:color w:val="222222"/>
        </w:rPr>
        <w:t xml:space="preserve">Brand, C., </w:t>
      </w:r>
      <w:proofErr w:type="spellStart"/>
      <w:r>
        <w:rPr>
          <w:color w:val="222222"/>
        </w:rPr>
        <w:t>Schwanen</w:t>
      </w:r>
      <w:proofErr w:type="spellEnd"/>
      <w:r>
        <w:rPr>
          <w:color w:val="222222"/>
        </w:rPr>
        <w:t xml:space="preserve">, T. and </w:t>
      </w:r>
      <w:proofErr w:type="spellStart"/>
      <w:r>
        <w:rPr>
          <w:color w:val="222222"/>
        </w:rPr>
        <w:t>Anable</w:t>
      </w:r>
      <w:proofErr w:type="spellEnd"/>
      <w:r>
        <w:rPr>
          <w:color w:val="222222"/>
        </w:rPr>
        <w:t xml:space="preserve">, J., 2020. ‘Online Omnivores’ or ‘Willing but struggling’? Identifying online grocery shopping behavior segments using attitude theory. </w:t>
      </w:r>
      <w:r>
        <w:rPr>
          <w:i/>
          <w:color w:val="222222"/>
        </w:rPr>
        <w:t>Journal of Retailing and Consumer Services</w:t>
      </w:r>
      <w:r>
        <w:rPr>
          <w:color w:val="222222"/>
        </w:rPr>
        <w:t xml:space="preserve">, </w:t>
      </w:r>
      <w:r>
        <w:rPr>
          <w:i/>
          <w:color w:val="222222"/>
        </w:rPr>
        <w:t>57</w:t>
      </w:r>
      <w:r>
        <w:rPr>
          <w:color w:val="222222"/>
        </w:rPr>
        <w:t>, p.102195.</w:t>
      </w:r>
    </w:p>
    <w:p w14:paraId="1D756FC9" w14:textId="77777777" w:rsidR="00E92DC0" w:rsidRDefault="00E92DC0">
      <w:r>
        <w:rPr>
          <w:color w:val="222222"/>
        </w:rPr>
        <w:t xml:space="preserve">East, R., 2021. Online Grocery Sales after the Pandemic. </w:t>
      </w:r>
      <w:r>
        <w:rPr>
          <w:i/>
          <w:color w:val="222222"/>
        </w:rPr>
        <w:t>International Journal of Market Research</w:t>
      </w:r>
      <w:r>
        <w:rPr>
          <w:color w:val="222222"/>
        </w:rPr>
        <w:t>, p.14707853211055047.</w:t>
      </w:r>
    </w:p>
    <w:p w14:paraId="3D4E3FB8" w14:textId="77777777" w:rsidR="00E92DC0" w:rsidRDefault="00E92DC0">
      <w:pPr>
        <w:rPr>
          <w:color w:val="222222"/>
        </w:rPr>
      </w:pPr>
      <w:r>
        <w:rPr>
          <w:color w:val="222222"/>
        </w:rPr>
        <w:t xml:space="preserve">Erdmann, A. and </w:t>
      </w:r>
      <w:proofErr w:type="spellStart"/>
      <w:r>
        <w:rPr>
          <w:color w:val="222222"/>
        </w:rPr>
        <w:t>Ponzoa</w:t>
      </w:r>
      <w:proofErr w:type="spellEnd"/>
      <w:r>
        <w:rPr>
          <w:color w:val="222222"/>
        </w:rPr>
        <w:t xml:space="preserve">, J.M., 2021. Digital inbound marketing: Measuring the economic performance of grocery e-commerce in Europe and the USA. </w:t>
      </w:r>
      <w:r>
        <w:rPr>
          <w:i/>
          <w:color w:val="222222"/>
        </w:rPr>
        <w:t>Technological forecasting and social change</w:t>
      </w:r>
      <w:r>
        <w:rPr>
          <w:color w:val="222222"/>
        </w:rPr>
        <w:t xml:space="preserve">, </w:t>
      </w:r>
      <w:r>
        <w:rPr>
          <w:i/>
          <w:color w:val="222222"/>
        </w:rPr>
        <w:t>162</w:t>
      </w:r>
      <w:r>
        <w:rPr>
          <w:color w:val="222222"/>
        </w:rPr>
        <w:t>, p.120373.</w:t>
      </w:r>
    </w:p>
    <w:p w14:paraId="7DEF5D8B" w14:textId="77777777" w:rsidR="00E92DC0" w:rsidRDefault="00E92DC0">
      <w:pPr>
        <w:rPr>
          <w:color w:val="222222"/>
        </w:rPr>
      </w:pPr>
      <w:r>
        <w:rPr>
          <w:color w:val="222222"/>
        </w:rPr>
        <w:t xml:space="preserve">Frank, D.A. and </w:t>
      </w:r>
      <w:proofErr w:type="spellStart"/>
      <w:r>
        <w:rPr>
          <w:color w:val="222222"/>
        </w:rPr>
        <w:t>Peschel</w:t>
      </w:r>
      <w:proofErr w:type="spellEnd"/>
      <w:r>
        <w:rPr>
          <w:color w:val="222222"/>
        </w:rPr>
        <w:t xml:space="preserve">, A.O., 2020. Sweetening the deal: The ingredients that drive consumer adoption of online grocery shopping. </w:t>
      </w:r>
      <w:r>
        <w:rPr>
          <w:i/>
          <w:color w:val="222222"/>
        </w:rPr>
        <w:t>Journal of Food Products Marketing</w:t>
      </w:r>
      <w:r>
        <w:rPr>
          <w:color w:val="222222"/>
        </w:rPr>
        <w:t xml:space="preserve">, </w:t>
      </w:r>
      <w:r>
        <w:rPr>
          <w:i/>
          <w:color w:val="222222"/>
        </w:rPr>
        <w:t>26</w:t>
      </w:r>
      <w:r>
        <w:rPr>
          <w:color w:val="222222"/>
        </w:rPr>
        <w:t>(8), pp.535-544.</w:t>
      </w:r>
    </w:p>
    <w:p w14:paraId="62E48652" w14:textId="77777777" w:rsidR="00E92DC0" w:rsidRDefault="00E92DC0">
      <w:pPr>
        <w:rPr>
          <w:color w:val="222222"/>
        </w:rPr>
      </w:pPr>
      <w:r>
        <w:rPr>
          <w:color w:val="222222"/>
        </w:rPr>
        <w:t xml:space="preserve">Hiscock, R., Augustin, N.H., Branston, J.R. and Gilmore, A.B., 2021. Longitudinal evaluation of the impact of </w:t>
      </w:r>
      <w:proofErr w:type="spellStart"/>
      <w:r>
        <w:rPr>
          <w:color w:val="222222"/>
        </w:rPr>
        <w:t>standardised</w:t>
      </w:r>
      <w:proofErr w:type="spellEnd"/>
      <w:r>
        <w:rPr>
          <w:color w:val="222222"/>
        </w:rPr>
        <w:t xml:space="preserve"> packaging and minimum excise tax on tobacco sales and industry revenue in the UK. </w:t>
      </w:r>
      <w:r>
        <w:rPr>
          <w:i/>
          <w:color w:val="222222"/>
        </w:rPr>
        <w:t>Tobacco control</w:t>
      </w:r>
      <w:r>
        <w:rPr>
          <w:color w:val="222222"/>
        </w:rPr>
        <w:t xml:space="preserve">, </w:t>
      </w:r>
      <w:r>
        <w:rPr>
          <w:i/>
          <w:color w:val="222222"/>
        </w:rPr>
        <w:t>30</w:t>
      </w:r>
      <w:r>
        <w:rPr>
          <w:color w:val="222222"/>
        </w:rPr>
        <w:t>(5), pp.515-522.</w:t>
      </w:r>
    </w:p>
    <w:p w14:paraId="7401D61F" w14:textId="77777777" w:rsidR="00E92DC0" w:rsidRDefault="00E92DC0">
      <w:pPr>
        <w:rPr>
          <w:color w:val="222222"/>
        </w:rPr>
      </w:pPr>
      <w:r>
        <w:rPr>
          <w:color w:val="222222"/>
        </w:rPr>
        <w:t xml:space="preserve">Hood, N., Urquhart, R., </w:t>
      </w:r>
      <w:proofErr w:type="spellStart"/>
      <w:r>
        <w:rPr>
          <w:color w:val="222222"/>
        </w:rPr>
        <w:t>Newing</w:t>
      </w:r>
      <w:proofErr w:type="spellEnd"/>
      <w:r>
        <w:rPr>
          <w:color w:val="222222"/>
        </w:rPr>
        <w:t xml:space="preserve">, A. and </w:t>
      </w:r>
      <w:proofErr w:type="spellStart"/>
      <w:r>
        <w:rPr>
          <w:color w:val="222222"/>
        </w:rPr>
        <w:t>Heppenstall</w:t>
      </w:r>
      <w:proofErr w:type="spellEnd"/>
      <w:r>
        <w:rPr>
          <w:color w:val="222222"/>
        </w:rPr>
        <w:t xml:space="preserve">, A., 2020. Sociodemographic and spatial disaggregation of e-commerce channel use in the grocery market in Great Britain. </w:t>
      </w:r>
      <w:r>
        <w:rPr>
          <w:i/>
          <w:color w:val="222222"/>
        </w:rPr>
        <w:t>Journal of Retailing and Consumer Services</w:t>
      </w:r>
      <w:r>
        <w:rPr>
          <w:color w:val="222222"/>
        </w:rPr>
        <w:t xml:space="preserve">, </w:t>
      </w:r>
      <w:r>
        <w:rPr>
          <w:i/>
          <w:color w:val="222222"/>
        </w:rPr>
        <w:t>55</w:t>
      </w:r>
      <w:r>
        <w:rPr>
          <w:color w:val="222222"/>
        </w:rPr>
        <w:t>, p.102076.</w:t>
      </w:r>
    </w:p>
    <w:p w14:paraId="05805768" w14:textId="77777777" w:rsidR="00E92DC0" w:rsidRDefault="00E92DC0">
      <w:pPr>
        <w:rPr>
          <w:color w:val="222222"/>
        </w:rPr>
      </w:pPr>
      <w:r>
        <w:rPr>
          <w:color w:val="222222"/>
        </w:rPr>
        <w:t xml:space="preserve">Horgan, D.C., 2020. Modelling market share in the UK grocery retail sector using the nonautonomous </w:t>
      </w:r>
      <w:proofErr w:type="spellStart"/>
      <w:r>
        <w:rPr>
          <w:color w:val="222222"/>
        </w:rPr>
        <w:t>lotka-volterra</w:t>
      </w:r>
      <w:proofErr w:type="spellEnd"/>
      <w:r>
        <w:rPr>
          <w:color w:val="222222"/>
        </w:rPr>
        <w:t xml:space="preserve"> equations. </w:t>
      </w:r>
      <w:r>
        <w:rPr>
          <w:i/>
          <w:color w:val="222222"/>
        </w:rPr>
        <w:t>Preprint</w:t>
      </w:r>
      <w:r>
        <w:rPr>
          <w:color w:val="222222"/>
        </w:rPr>
        <w:t>.</w:t>
      </w:r>
    </w:p>
    <w:p w14:paraId="27A5D2E0" w14:textId="77777777" w:rsidR="00E92DC0" w:rsidRDefault="00E92DC0">
      <w:pPr>
        <w:rPr>
          <w:color w:val="222222"/>
        </w:rPr>
      </w:pPr>
      <w:proofErr w:type="spellStart"/>
      <w:r>
        <w:rPr>
          <w:color w:val="222222"/>
        </w:rPr>
        <w:lastRenderedPageBreak/>
        <w:t>Milioti</w:t>
      </w:r>
      <w:proofErr w:type="spellEnd"/>
      <w:r>
        <w:rPr>
          <w:color w:val="222222"/>
        </w:rPr>
        <w:t xml:space="preserve">, C., </w:t>
      </w:r>
      <w:proofErr w:type="spellStart"/>
      <w:r>
        <w:rPr>
          <w:color w:val="222222"/>
        </w:rPr>
        <w:t>Pramatari</w:t>
      </w:r>
      <w:proofErr w:type="spellEnd"/>
      <w:r>
        <w:rPr>
          <w:color w:val="222222"/>
        </w:rPr>
        <w:t xml:space="preserve">, K. and </w:t>
      </w:r>
      <w:proofErr w:type="spellStart"/>
      <w:r>
        <w:rPr>
          <w:color w:val="222222"/>
        </w:rPr>
        <w:t>Zampou</w:t>
      </w:r>
      <w:proofErr w:type="spellEnd"/>
      <w:r>
        <w:rPr>
          <w:color w:val="222222"/>
        </w:rPr>
        <w:t xml:space="preserve">, E., 2020. Choice of prevailing delivery methods in e-grocery: a stated preference ranking experiment. </w:t>
      </w:r>
      <w:r>
        <w:rPr>
          <w:i/>
          <w:color w:val="222222"/>
        </w:rPr>
        <w:t>International Journal of Retail &amp; Distribution Management</w:t>
      </w:r>
      <w:r>
        <w:rPr>
          <w:color w:val="222222"/>
        </w:rPr>
        <w:t>.</w:t>
      </w:r>
    </w:p>
    <w:p w14:paraId="29C326AC" w14:textId="77777777" w:rsidR="00E42DAE" w:rsidRDefault="00D45B59">
      <w:pPr>
        <w:pStyle w:val="Heading2"/>
      </w:pPr>
      <w:bookmarkStart w:id="32" w:name="_78ycf1vq3eqb" w:colFirst="0" w:colLast="0"/>
      <w:bookmarkStart w:id="33" w:name="_Toc91604566"/>
      <w:bookmarkEnd w:id="32"/>
      <w:r>
        <w:t>Websites</w:t>
      </w:r>
      <w:bookmarkEnd w:id="33"/>
      <w:r>
        <w:t xml:space="preserve"> </w:t>
      </w:r>
    </w:p>
    <w:p w14:paraId="3544246C" w14:textId="77777777" w:rsidR="00E92DC0" w:rsidRDefault="00E92DC0" w:rsidP="00D45B59">
      <w:pPr>
        <w:spacing w:after="240"/>
        <w:rPr>
          <w:color w:val="222222"/>
        </w:rPr>
      </w:pPr>
      <w:r>
        <w:rPr>
          <w:color w:val="222222"/>
        </w:rPr>
        <w:t xml:space="preserve">BBC News. (2021). </w:t>
      </w:r>
      <w:r>
        <w:rPr>
          <w:i/>
          <w:color w:val="222222"/>
        </w:rPr>
        <w:t>Grocery shopping has changed for good, says Ocado</w:t>
      </w:r>
      <w:r>
        <w:rPr>
          <w:color w:val="222222"/>
        </w:rPr>
        <w:t xml:space="preserve">. [online] Available from: </w:t>
      </w:r>
      <w:hyperlink r:id="rId11">
        <w:r>
          <w:rPr>
            <w:color w:val="1155CC"/>
            <w:u w:val="single"/>
          </w:rPr>
          <w:t>https://www.bbc.com/news/business-55992584</w:t>
        </w:r>
      </w:hyperlink>
      <w:r>
        <w:rPr>
          <w:color w:val="222222"/>
        </w:rPr>
        <w:t xml:space="preserve"> [Accessed 28 Dec. 2021].</w:t>
      </w:r>
    </w:p>
    <w:p w14:paraId="123601BA" w14:textId="77777777" w:rsidR="00E92DC0" w:rsidRDefault="00E92DC0" w:rsidP="00D45B59">
      <w:pPr>
        <w:spacing w:after="240"/>
        <w:rPr>
          <w:color w:val="222222"/>
        </w:rPr>
      </w:pPr>
      <w:r>
        <w:rPr>
          <w:color w:val="222222"/>
        </w:rPr>
        <w:t>Faithfull, M. (2021).</w:t>
      </w:r>
      <w:r>
        <w:rPr>
          <w:i/>
          <w:color w:val="222222"/>
        </w:rPr>
        <w:t xml:space="preserve"> Marks &amp; Spencer Turns </w:t>
      </w:r>
      <w:proofErr w:type="gramStart"/>
      <w:r>
        <w:rPr>
          <w:i/>
          <w:color w:val="222222"/>
        </w:rPr>
        <w:t>To</w:t>
      </w:r>
      <w:proofErr w:type="gramEnd"/>
      <w:r>
        <w:rPr>
          <w:i/>
          <w:color w:val="222222"/>
        </w:rPr>
        <w:t xml:space="preserve"> Ocado Partnership In Transformation Plan. Forbes.</w:t>
      </w:r>
      <w:r>
        <w:rPr>
          <w:color w:val="222222"/>
        </w:rPr>
        <w:t xml:space="preserve"> [online] Available from: </w:t>
      </w:r>
      <w:hyperlink r:id="rId12">
        <w:r>
          <w:rPr>
            <w:color w:val="1155CC"/>
            <w:u w:val="single"/>
          </w:rPr>
          <w:t>https://www.forbes.com/sites/markfaithfull/2021/05/26/marks--spencer-turns-to-ocado-partnership-in-transformation-plan/?sh=186c9609fc98</w:t>
        </w:r>
      </w:hyperlink>
      <w:r>
        <w:rPr>
          <w:color w:val="222222"/>
        </w:rPr>
        <w:t xml:space="preserve"> [Accessed 28 Dec. 2021].‌</w:t>
      </w:r>
    </w:p>
    <w:p w14:paraId="3CED02C7" w14:textId="77777777" w:rsidR="00E92DC0" w:rsidRDefault="00E92DC0" w:rsidP="00D45B59">
      <w:pPr>
        <w:spacing w:after="240"/>
      </w:pPr>
      <w:r>
        <w:rPr>
          <w:color w:val="222222"/>
        </w:rPr>
        <w:t xml:space="preserve">Gray, A. (2021). </w:t>
      </w:r>
      <w:r>
        <w:rPr>
          <w:i/>
          <w:color w:val="222222"/>
        </w:rPr>
        <w:t>Ocado chief says pandemic has changed consumer habits “for good.”</w:t>
      </w:r>
      <w:r>
        <w:rPr>
          <w:color w:val="222222"/>
        </w:rPr>
        <w:t xml:space="preserve"> [online] Available from: </w:t>
      </w:r>
      <w:hyperlink r:id="rId13">
        <w:r>
          <w:rPr>
            <w:color w:val="1155CC"/>
            <w:u w:val="single"/>
          </w:rPr>
          <w:t>https://www.ft.com/content/a130dad3-ff4c-4ef5-8559-060918b42f6d</w:t>
        </w:r>
      </w:hyperlink>
      <w:r>
        <w:rPr>
          <w:color w:val="222222"/>
        </w:rPr>
        <w:t xml:space="preserve"> [Accessed 28 Dec. 2021].</w:t>
      </w:r>
    </w:p>
    <w:p w14:paraId="6B906DB3" w14:textId="77777777" w:rsidR="00E92DC0" w:rsidRDefault="00E92DC0" w:rsidP="00D45B59">
      <w:pPr>
        <w:spacing w:after="240"/>
        <w:rPr>
          <w:color w:val="222222"/>
        </w:rPr>
      </w:pPr>
      <w:r>
        <w:rPr>
          <w:color w:val="222222"/>
        </w:rPr>
        <w:t xml:space="preserve">Long, M. (2021). </w:t>
      </w:r>
      <w:r>
        <w:rPr>
          <w:i/>
          <w:color w:val="222222"/>
        </w:rPr>
        <w:t>Ocado ditches green for grape in rebrand by JKR</w:t>
      </w:r>
      <w:r>
        <w:rPr>
          <w:color w:val="222222"/>
        </w:rPr>
        <w:t xml:space="preserve">. [online] Available from: </w:t>
      </w:r>
      <w:hyperlink r:id="rId14">
        <w:r>
          <w:rPr>
            <w:color w:val="1155CC"/>
            <w:u w:val="single"/>
          </w:rPr>
          <w:t>https://www.designweek.co.uk/issues/15-21-march-2021/ocado-rebrand-jkr/</w:t>
        </w:r>
      </w:hyperlink>
      <w:r>
        <w:rPr>
          <w:color w:val="222222"/>
        </w:rPr>
        <w:t xml:space="preserve"> [Accessed 28 Dec. 2021].</w:t>
      </w:r>
    </w:p>
    <w:p w14:paraId="1ECD4AF7" w14:textId="77777777" w:rsidR="00E92DC0" w:rsidRDefault="00E92DC0" w:rsidP="00D45B59">
      <w:r>
        <w:t xml:space="preserve">Mindtools (2021) </w:t>
      </w:r>
      <w:r>
        <w:rPr>
          <w:i/>
        </w:rPr>
        <w:t xml:space="preserve">McKinsey 7-S Framework </w:t>
      </w:r>
      <w:r>
        <w:t xml:space="preserve">[online] Available from: </w:t>
      </w:r>
      <w:hyperlink r:id="rId15">
        <w:r>
          <w:rPr>
            <w:color w:val="1155CC"/>
            <w:u w:val="single"/>
          </w:rPr>
          <w:t>https://www.mindtools.com/pages/article/newSTR_91.htm</w:t>
        </w:r>
      </w:hyperlink>
      <w:r>
        <w:t xml:space="preserve"> [Accessed 28 Dec 2021] </w:t>
      </w:r>
    </w:p>
    <w:p w14:paraId="44C19E9A" w14:textId="77777777" w:rsidR="00E92DC0" w:rsidRDefault="00E92DC0" w:rsidP="00D45B59">
      <w:pPr>
        <w:spacing w:after="240"/>
        <w:rPr>
          <w:color w:val="222222"/>
        </w:rPr>
      </w:pPr>
      <w:r>
        <w:rPr>
          <w:color w:val="222222"/>
        </w:rPr>
        <w:t xml:space="preserve">Nott, G. (2021). </w:t>
      </w:r>
      <w:r>
        <w:rPr>
          <w:i/>
          <w:color w:val="222222"/>
        </w:rPr>
        <w:t>Ocado goes from green to “grape” in major brand overhaul</w:t>
      </w:r>
      <w:r>
        <w:rPr>
          <w:color w:val="222222"/>
        </w:rPr>
        <w:t xml:space="preserve">. [online] Available from: </w:t>
      </w:r>
      <w:hyperlink r:id="rId16">
        <w:r>
          <w:rPr>
            <w:color w:val="1155CC"/>
            <w:u w:val="single"/>
          </w:rPr>
          <w:t>https://www.thegrocer.co.uk/marketing/ocado-goes-from-green-to-grape-in-major-brand-overhaul/652079.article</w:t>
        </w:r>
      </w:hyperlink>
      <w:r>
        <w:rPr>
          <w:color w:val="222222"/>
        </w:rPr>
        <w:t xml:space="preserve"> [Accessed 28 Dec. 2021].</w:t>
      </w:r>
    </w:p>
    <w:p w14:paraId="52EE4E9D" w14:textId="77777777" w:rsidR="00E92DC0" w:rsidRDefault="00E92DC0" w:rsidP="00D45B59">
      <w:r>
        <w:lastRenderedPageBreak/>
        <w:t xml:space="preserve">Ocado Group (2021) </w:t>
      </w:r>
      <w:r>
        <w:rPr>
          <w:i/>
        </w:rPr>
        <w:t xml:space="preserve">Corporate governance </w:t>
      </w:r>
      <w:r>
        <w:t xml:space="preserve">[online] Available from: </w:t>
      </w:r>
      <w:hyperlink r:id="rId17">
        <w:r>
          <w:rPr>
            <w:color w:val="1155CC"/>
            <w:u w:val="single"/>
          </w:rPr>
          <w:t>https://www.ocadogroup.com/investors/corporate-governance</w:t>
        </w:r>
      </w:hyperlink>
      <w:r>
        <w:t xml:space="preserve"> [Accessed 28 Dec 2021] </w:t>
      </w:r>
    </w:p>
    <w:p w14:paraId="1B4AC09E" w14:textId="77777777" w:rsidR="00E92DC0" w:rsidRDefault="00E92DC0" w:rsidP="00D45B59">
      <w:r>
        <w:t>Ocado Group (2021)</w:t>
      </w:r>
      <w:r>
        <w:rPr>
          <w:i/>
        </w:rPr>
        <w:t xml:space="preserve"> Our strategy </w:t>
      </w:r>
      <w:r>
        <w:t xml:space="preserve">[online] Available from:  </w:t>
      </w:r>
      <w:hyperlink r:id="rId18">
        <w:r>
          <w:rPr>
            <w:color w:val="1155CC"/>
            <w:u w:val="single"/>
          </w:rPr>
          <w:t>https://www.ocadogroup.com/about-us/our-strategy</w:t>
        </w:r>
      </w:hyperlink>
      <w:r>
        <w:t xml:space="preserve"> [Accessed 28 Dec 2021] </w:t>
      </w:r>
    </w:p>
    <w:p w14:paraId="1DCC303D" w14:textId="77777777" w:rsidR="00E92DC0" w:rsidRDefault="00E92DC0" w:rsidP="00D45B59">
      <w:r>
        <w:t>Ocado Group (2021)</w:t>
      </w:r>
      <w:r>
        <w:rPr>
          <w:i/>
        </w:rPr>
        <w:t xml:space="preserve"> Working at Ocado Group </w:t>
      </w:r>
      <w:r>
        <w:t xml:space="preserve">[online] Available from: </w:t>
      </w:r>
      <w:hyperlink r:id="rId19">
        <w:r>
          <w:rPr>
            <w:color w:val="1155CC"/>
            <w:u w:val="single"/>
          </w:rPr>
          <w:t>https://www.ocadogroup.com/careers/working-at-ocado-group</w:t>
        </w:r>
      </w:hyperlink>
      <w:r>
        <w:t xml:space="preserve"> [Accessed 28 Dec 2021] </w:t>
      </w:r>
    </w:p>
    <w:p w14:paraId="3D634889" w14:textId="77777777" w:rsidR="00E92DC0" w:rsidRDefault="00E92DC0" w:rsidP="00D45B59">
      <w:r>
        <w:t xml:space="preserve">Ocado Retail (2021) </w:t>
      </w:r>
      <w:r>
        <w:rPr>
          <w:i/>
        </w:rPr>
        <w:t xml:space="preserve">Our mission </w:t>
      </w:r>
      <w:r>
        <w:t xml:space="preserve">[online] Available from:  </w:t>
      </w:r>
      <w:hyperlink r:id="rId20">
        <w:r>
          <w:rPr>
            <w:color w:val="1155CC"/>
            <w:u w:val="single"/>
          </w:rPr>
          <w:t>https://ocadoretail.com/our-mission/</w:t>
        </w:r>
      </w:hyperlink>
      <w:r>
        <w:t xml:space="preserve"> [Accessed 28 Dec 2021] </w:t>
      </w:r>
    </w:p>
    <w:p w14:paraId="24E28856" w14:textId="77777777" w:rsidR="00E92DC0" w:rsidRDefault="00E92DC0" w:rsidP="00D45B59">
      <w:proofErr w:type="spellStart"/>
      <w:r>
        <w:t>Ocadogroup</w:t>
      </w:r>
      <w:proofErr w:type="spellEnd"/>
      <w:r>
        <w:t xml:space="preserve"> (2021)</w:t>
      </w:r>
      <w:r>
        <w:rPr>
          <w:i/>
        </w:rPr>
        <w:t xml:space="preserve"> Jobs for young people aged 18 to 24 years </w:t>
      </w:r>
      <w:r>
        <w:t xml:space="preserve">[online] Available from: </w:t>
      </w:r>
      <w:hyperlink r:id="rId21">
        <w:r>
          <w:rPr>
            <w:color w:val="1155CC"/>
            <w:u w:val="single"/>
          </w:rPr>
          <w:t>https://www.ocadogroup.com/careers/early-careers/kickstart</w:t>
        </w:r>
      </w:hyperlink>
      <w:r>
        <w:t xml:space="preserve"> [Accessed 28 Dec 2021] </w:t>
      </w:r>
    </w:p>
    <w:p w14:paraId="2195198B" w14:textId="77777777" w:rsidR="00E92DC0" w:rsidRDefault="00E92DC0" w:rsidP="00D45B59">
      <w:pPr>
        <w:spacing w:after="240"/>
        <w:rPr>
          <w:color w:val="222222"/>
        </w:rPr>
      </w:pPr>
      <w:r>
        <w:rPr>
          <w:color w:val="222222"/>
        </w:rPr>
        <w:t xml:space="preserve">Reuters (2021). </w:t>
      </w:r>
      <w:r>
        <w:rPr>
          <w:i/>
          <w:color w:val="222222"/>
        </w:rPr>
        <w:t>Reports of M&amp;S raising Ocado Retail stake are “pure speculation” -Ocado CFO</w:t>
      </w:r>
      <w:r>
        <w:rPr>
          <w:color w:val="222222"/>
        </w:rPr>
        <w:t xml:space="preserve">. [online] Available from: </w:t>
      </w:r>
      <w:hyperlink r:id="rId22">
        <w:r>
          <w:rPr>
            <w:color w:val="1155CC"/>
            <w:u w:val="single"/>
          </w:rPr>
          <w:t>https://www.reuters.com/business/retail-consumer/reports-ms-raising-ocado-retail-stake-are-pure-speculation-ocado-cfo-2021-12-14/</w:t>
        </w:r>
      </w:hyperlink>
      <w:r>
        <w:rPr>
          <w:color w:val="222222"/>
        </w:rPr>
        <w:t xml:space="preserve"> [Accessed 28 Dec. 2021].</w:t>
      </w:r>
    </w:p>
    <w:p w14:paraId="7001BC37" w14:textId="77777777" w:rsidR="00E92DC0" w:rsidRDefault="00E92DC0" w:rsidP="00D45B59">
      <w:pPr>
        <w:spacing w:after="240"/>
        <w:rPr>
          <w:color w:val="222222"/>
        </w:rPr>
      </w:pPr>
      <w:r>
        <w:rPr>
          <w:color w:val="222222"/>
        </w:rPr>
        <w:t xml:space="preserve">Wood, Z. (2021). </w:t>
      </w:r>
      <w:r>
        <w:rPr>
          <w:i/>
          <w:color w:val="222222"/>
        </w:rPr>
        <w:t>Purple patch: Ocado ditches green to “stand out” in rebrand</w:t>
      </w:r>
      <w:r>
        <w:rPr>
          <w:color w:val="222222"/>
        </w:rPr>
        <w:t xml:space="preserve">. [online] Available from: </w:t>
      </w:r>
      <w:hyperlink r:id="rId23">
        <w:r>
          <w:rPr>
            <w:color w:val="1155CC"/>
            <w:u w:val="single"/>
          </w:rPr>
          <w:t>https://www.theguardian.com/business/2021/mar/17/purple-patch-ocado-ditches-green-to-stand-out-in-rebrand</w:t>
        </w:r>
      </w:hyperlink>
      <w:r>
        <w:rPr>
          <w:color w:val="222222"/>
        </w:rPr>
        <w:t xml:space="preserve"> [Accessed 28 Dec. 2021].</w:t>
      </w:r>
    </w:p>
    <w:sectPr w:rsidR="00E92DC0" w:rsidSect="00991068">
      <w:headerReference w:type="default" r:id="rId24"/>
      <w:footerReference w:type="default" r:id="rId25"/>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E4B4E1" w14:textId="77777777" w:rsidR="00E53C83" w:rsidRDefault="00E53C83" w:rsidP="00991068">
      <w:pPr>
        <w:spacing w:line="240" w:lineRule="auto"/>
      </w:pPr>
      <w:r>
        <w:separator/>
      </w:r>
    </w:p>
  </w:endnote>
  <w:endnote w:type="continuationSeparator" w:id="0">
    <w:p w14:paraId="112B27DE" w14:textId="77777777" w:rsidR="00E53C83" w:rsidRDefault="00E53C83" w:rsidP="0099106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4523084"/>
      <w:docPartObj>
        <w:docPartGallery w:val="Page Numbers (Bottom of Page)"/>
        <w:docPartUnique/>
      </w:docPartObj>
    </w:sdtPr>
    <w:sdtEndPr/>
    <w:sdtContent>
      <w:sdt>
        <w:sdtPr>
          <w:id w:val="-1769616900"/>
          <w:docPartObj>
            <w:docPartGallery w:val="Page Numbers (Top of Page)"/>
            <w:docPartUnique/>
          </w:docPartObj>
        </w:sdtPr>
        <w:sdtEndPr/>
        <w:sdtContent>
          <w:p w14:paraId="5268B6CB" w14:textId="31161588" w:rsidR="00991068" w:rsidRDefault="00991068">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25E9EF27" w14:textId="77777777" w:rsidR="00991068" w:rsidRDefault="009910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C00AC6" w14:textId="77777777" w:rsidR="00E53C83" w:rsidRDefault="00E53C83" w:rsidP="00991068">
      <w:pPr>
        <w:spacing w:line="240" w:lineRule="auto"/>
      </w:pPr>
      <w:r>
        <w:separator/>
      </w:r>
    </w:p>
  </w:footnote>
  <w:footnote w:type="continuationSeparator" w:id="0">
    <w:p w14:paraId="26C778D1" w14:textId="77777777" w:rsidR="00E53C83" w:rsidRDefault="00E53C83" w:rsidP="0099106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D3208C" w14:textId="2DE0DB73" w:rsidR="00991068" w:rsidRDefault="00991068" w:rsidP="00991068">
    <w:pPr>
      <w:pStyle w:val="Header"/>
      <w:jc w:val="right"/>
    </w:pPr>
    <w:r>
      <w:t>Marketing Fundamentals</w:t>
    </w:r>
  </w:p>
  <w:p w14:paraId="7C3A4856" w14:textId="77777777" w:rsidR="00991068" w:rsidRDefault="0099106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530A9F"/>
    <w:multiLevelType w:val="multilevel"/>
    <w:tmpl w:val="70EA1E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0D546E9"/>
    <w:multiLevelType w:val="multilevel"/>
    <w:tmpl w:val="32D6A2E8"/>
    <w:lvl w:ilvl="0">
      <w:start w:val="1"/>
      <w:numFmt w:val="bullet"/>
      <w:lvlText w:val="●"/>
      <w:lvlJc w:val="left"/>
      <w:pPr>
        <w:ind w:left="720" w:hanging="360"/>
      </w:pPr>
      <w:rPr>
        <w:color w:val="0014FF"/>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E034C49"/>
    <w:multiLevelType w:val="multilevel"/>
    <w:tmpl w:val="AD6CBBDA"/>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5497801"/>
    <w:multiLevelType w:val="multilevel"/>
    <w:tmpl w:val="1A28D8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2DAE"/>
    <w:rsid w:val="003E684F"/>
    <w:rsid w:val="00442B60"/>
    <w:rsid w:val="00947395"/>
    <w:rsid w:val="00991068"/>
    <w:rsid w:val="00D45B59"/>
    <w:rsid w:val="00E42DAE"/>
    <w:rsid w:val="00E53C83"/>
    <w:rsid w:val="00E92D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B8D70"/>
  <w15:docId w15:val="{C43FB8B8-58DF-43B5-81FB-544DCC15F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sz w:val="28"/>
      <w:szCs w:val="28"/>
    </w:rPr>
  </w:style>
  <w:style w:type="paragraph" w:styleId="Heading2">
    <w:name w:val="heading 2"/>
    <w:basedOn w:val="Normal"/>
    <w:next w:val="Normal"/>
    <w:uiPriority w:val="9"/>
    <w:unhideWhenUsed/>
    <w:qFormat/>
    <w:pPr>
      <w:keepNext/>
      <w:keepLines/>
      <w:spacing w:before="360" w:after="120"/>
      <w:outlineLvl w:val="1"/>
    </w:pPr>
    <w:rPr>
      <w:b/>
      <w:sz w:val="26"/>
      <w:szCs w:val="26"/>
    </w:rPr>
  </w:style>
  <w:style w:type="paragraph" w:styleId="Heading3">
    <w:name w:val="heading 3"/>
    <w:basedOn w:val="Normal"/>
    <w:next w:val="Normal"/>
    <w:uiPriority w:val="9"/>
    <w:unhideWhenUsed/>
    <w:qFormat/>
    <w:pPr>
      <w:keepNext/>
      <w:keepLines/>
      <w:spacing w:before="320" w:after="80"/>
      <w:outlineLvl w:val="2"/>
    </w:pPr>
    <w:rPr>
      <w:i/>
      <w:color w:val="434343"/>
      <w:u w:val="single"/>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442B60"/>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442B60"/>
    <w:pPr>
      <w:spacing w:after="100"/>
    </w:pPr>
  </w:style>
  <w:style w:type="paragraph" w:styleId="TOC2">
    <w:name w:val="toc 2"/>
    <w:basedOn w:val="Normal"/>
    <w:next w:val="Normal"/>
    <w:autoRedefine/>
    <w:uiPriority w:val="39"/>
    <w:unhideWhenUsed/>
    <w:rsid w:val="00442B60"/>
    <w:pPr>
      <w:spacing w:after="100"/>
      <w:ind w:left="240"/>
    </w:pPr>
  </w:style>
  <w:style w:type="paragraph" w:styleId="TOC3">
    <w:name w:val="toc 3"/>
    <w:basedOn w:val="Normal"/>
    <w:next w:val="Normal"/>
    <w:autoRedefine/>
    <w:uiPriority w:val="39"/>
    <w:unhideWhenUsed/>
    <w:rsid w:val="00442B60"/>
    <w:pPr>
      <w:spacing w:after="100"/>
      <w:ind w:left="480"/>
    </w:pPr>
  </w:style>
  <w:style w:type="character" w:styleId="Hyperlink">
    <w:name w:val="Hyperlink"/>
    <w:basedOn w:val="DefaultParagraphFont"/>
    <w:uiPriority w:val="99"/>
    <w:unhideWhenUsed/>
    <w:rsid w:val="00442B60"/>
    <w:rPr>
      <w:color w:val="0000FF" w:themeColor="hyperlink"/>
      <w:u w:val="single"/>
    </w:rPr>
  </w:style>
  <w:style w:type="paragraph" w:styleId="Header">
    <w:name w:val="header"/>
    <w:basedOn w:val="Normal"/>
    <w:link w:val="HeaderChar"/>
    <w:uiPriority w:val="99"/>
    <w:unhideWhenUsed/>
    <w:rsid w:val="00991068"/>
    <w:pPr>
      <w:tabs>
        <w:tab w:val="center" w:pos="4680"/>
        <w:tab w:val="right" w:pos="9360"/>
      </w:tabs>
      <w:spacing w:line="240" w:lineRule="auto"/>
    </w:pPr>
  </w:style>
  <w:style w:type="character" w:customStyle="1" w:styleId="HeaderChar">
    <w:name w:val="Header Char"/>
    <w:basedOn w:val="DefaultParagraphFont"/>
    <w:link w:val="Header"/>
    <w:uiPriority w:val="99"/>
    <w:rsid w:val="00991068"/>
  </w:style>
  <w:style w:type="paragraph" w:styleId="Footer">
    <w:name w:val="footer"/>
    <w:basedOn w:val="Normal"/>
    <w:link w:val="FooterChar"/>
    <w:uiPriority w:val="99"/>
    <w:unhideWhenUsed/>
    <w:rsid w:val="00991068"/>
    <w:pPr>
      <w:tabs>
        <w:tab w:val="center" w:pos="4680"/>
        <w:tab w:val="right" w:pos="9360"/>
      </w:tabs>
      <w:spacing w:line="240" w:lineRule="auto"/>
    </w:pPr>
  </w:style>
  <w:style w:type="character" w:customStyle="1" w:styleId="FooterChar">
    <w:name w:val="Footer Char"/>
    <w:basedOn w:val="DefaultParagraphFont"/>
    <w:link w:val="Footer"/>
    <w:uiPriority w:val="99"/>
    <w:rsid w:val="009910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ft.com/content/a130dad3-ff4c-4ef5-8559-060918b42f6d" TargetMode="External"/><Relationship Id="rId18" Type="http://schemas.openxmlformats.org/officeDocument/2006/relationships/hyperlink" Target="https://www.ocadogroup.com/about-us/our-strategy"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ocadogroup.com/careers/early-careers/kickstart" TargetMode="External"/><Relationship Id="rId7" Type="http://schemas.openxmlformats.org/officeDocument/2006/relationships/endnotes" Target="endnotes.xml"/><Relationship Id="rId12" Type="http://schemas.openxmlformats.org/officeDocument/2006/relationships/hyperlink" Target="https://www.forbes.com/sites/markfaithfull/2021/05/26/marks--spencer-turns-to-ocado-partnership-in-transformation-plan/?sh=186c9609fc98" TargetMode="External"/><Relationship Id="rId17" Type="http://schemas.openxmlformats.org/officeDocument/2006/relationships/hyperlink" Target="https://www.ocadogroup.com/investors/corporate-governance"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thegrocer.co.uk/marketing/ocado-goes-from-green-to-grape-in-major-brand-overhaul/652079.article" TargetMode="External"/><Relationship Id="rId20" Type="http://schemas.openxmlformats.org/officeDocument/2006/relationships/hyperlink" Target="https://ocadoretail.com/our-miss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c.com/news/business-55992584"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mindtools.com/pages/article/newSTR_91.htm" TargetMode="External"/><Relationship Id="rId23" Type="http://schemas.openxmlformats.org/officeDocument/2006/relationships/hyperlink" Target="https://www.theguardian.com/business/2021/mar/17/purple-patch-ocado-ditches-green-to-stand-out-in-rebrand" TargetMode="External"/><Relationship Id="rId10" Type="http://schemas.openxmlformats.org/officeDocument/2006/relationships/image" Target="media/image3.png"/><Relationship Id="rId19" Type="http://schemas.openxmlformats.org/officeDocument/2006/relationships/hyperlink" Target="https://www.ocadogroup.com/careers/working-at-ocado-group"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designweek.co.uk/issues/15-21-march-2021/ocado-rebrand-jkr/" TargetMode="External"/><Relationship Id="rId22" Type="http://schemas.openxmlformats.org/officeDocument/2006/relationships/hyperlink" Target="https://www.reuters.com/business/retail-consumer/reports-ms-raising-ocado-retail-stake-are-pure-speculation-ocado-cfo-2021-12-14/"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7376C6-B9E8-487B-A5B0-CD6384288D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23</Pages>
  <Words>4685</Words>
  <Characters>26710</Characters>
  <Application>Microsoft Office Word</Application>
  <DocSecurity>0</DocSecurity>
  <Lines>222</Lines>
  <Paragraphs>62</Paragraphs>
  <ScaleCrop>false</ScaleCrop>
  <Company/>
  <LinksUpToDate>false</LinksUpToDate>
  <CharactersWithSpaces>31333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Ioana Raira Mosu</cp:lastModifiedBy>
  <cp:revision>6</cp:revision>
  <dcterms:created xsi:type="dcterms:W3CDTF">2021-12-28T11:42:00Z</dcterms:created>
  <dcterms:modified xsi:type="dcterms:W3CDTF">2022-01-10T08:21:00Z</dcterms:modified>
</cp:coreProperties>
</file>