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0506B9" w14:textId="072A9145" w:rsidR="00D747DE" w:rsidRDefault="00B72A8B" w:rsidP="00A814BC">
      <w:pPr>
        <w:spacing w:line="480" w:lineRule="auto"/>
        <w:jc w:val="both"/>
        <w:rPr>
          <w:rFonts w:asciiTheme="minorBidi" w:hAnsiTheme="minorBidi"/>
          <w:b/>
          <w:bCs/>
        </w:rPr>
      </w:pPr>
      <w:bookmarkStart w:id="0" w:name="_GoBack"/>
      <w:bookmarkEnd w:id="0"/>
      <w:r w:rsidRPr="00B72A8B">
        <w:rPr>
          <w:rFonts w:asciiTheme="minorBidi" w:hAnsiTheme="minorBidi"/>
          <w:b/>
          <w:bCs/>
        </w:rPr>
        <w:t>Foundation Degree in</w:t>
      </w:r>
      <w:r w:rsidR="00A814BC">
        <w:rPr>
          <w:rFonts w:asciiTheme="minorBidi" w:hAnsiTheme="minorBidi"/>
          <w:b/>
          <w:bCs/>
        </w:rPr>
        <w:t xml:space="preserve"> Inclusive Education – SJIE 4006</w:t>
      </w:r>
      <w:r w:rsidR="009F133D">
        <w:rPr>
          <w:rFonts w:asciiTheme="minorBidi" w:hAnsiTheme="minorBidi"/>
          <w:b/>
          <w:bCs/>
        </w:rPr>
        <w:t xml:space="preserve"> </w:t>
      </w:r>
      <w:r w:rsidR="00A814BC">
        <w:rPr>
          <w:rFonts w:asciiTheme="minorBidi" w:hAnsiTheme="minorBidi"/>
          <w:b/>
          <w:bCs/>
        </w:rPr>
        <w:t>Principles of Learning and Teaching</w:t>
      </w:r>
      <w:r w:rsidR="00FC2111">
        <w:rPr>
          <w:rFonts w:asciiTheme="minorBidi" w:hAnsiTheme="minorBidi"/>
          <w:b/>
          <w:bCs/>
        </w:rPr>
        <w:t xml:space="preserve"> – Academic Scrapbook</w:t>
      </w:r>
    </w:p>
    <w:p w14:paraId="595C3FE4" w14:textId="77777777" w:rsidR="00D747DE" w:rsidRDefault="00D747DE" w:rsidP="00D747DE">
      <w:pPr>
        <w:spacing w:line="480" w:lineRule="auto"/>
        <w:jc w:val="both"/>
        <w:rPr>
          <w:rFonts w:asciiTheme="minorBidi" w:hAnsiTheme="minorBidi"/>
          <w:b/>
          <w:bCs/>
        </w:rPr>
      </w:pPr>
    </w:p>
    <w:p w14:paraId="433CF394" w14:textId="22B0CED8" w:rsidR="00B72A8B" w:rsidRDefault="005149B1" w:rsidP="00891229">
      <w:pPr>
        <w:spacing w:line="480" w:lineRule="auto"/>
        <w:jc w:val="both"/>
        <w:rPr>
          <w:rFonts w:asciiTheme="minorBidi" w:hAnsiTheme="minorBidi"/>
          <w:b/>
          <w:bCs/>
          <w:u w:val="single"/>
        </w:rPr>
      </w:pPr>
      <w:r>
        <w:rPr>
          <w:rFonts w:asciiTheme="minorBidi" w:hAnsiTheme="minorBidi"/>
          <w:b/>
          <w:bCs/>
          <w:u w:val="single"/>
        </w:rPr>
        <w:t>Academic Scrapbook (1500) Words: With ref</w:t>
      </w:r>
      <w:r w:rsidR="00891229">
        <w:rPr>
          <w:rFonts w:asciiTheme="minorBidi" w:hAnsiTheme="minorBidi"/>
          <w:b/>
          <w:bCs/>
          <w:u w:val="single"/>
        </w:rPr>
        <w:t>erence to classroom observation and practice, demonstrate an understanding of the effective application of three educational theories. Reference academic literature as appropriate.</w:t>
      </w:r>
    </w:p>
    <w:p w14:paraId="68E39D0A" w14:textId="77777777" w:rsidR="001D43EC" w:rsidRPr="00D747DE" w:rsidRDefault="001D43EC" w:rsidP="00E73FC7">
      <w:pPr>
        <w:spacing w:line="480" w:lineRule="auto"/>
        <w:jc w:val="both"/>
        <w:rPr>
          <w:rFonts w:asciiTheme="minorBidi" w:hAnsiTheme="minorBidi"/>
          <w:b/>
          <w:bCs/>
          <w:u w:val="single"/>
        </w:rPr>
      </w:pPr>
    </w:p>
    <w:p w14:paraId="019A8C12" w14:textId="1EAA1A85" w:rsidR="00E73FC7" w:rsidRDefault="00B72A8B" w:rsidP="006C2E21">
      <w:pPr>
        <w:spacing w:line="480" w:lineRule="auto"/>
        <w:jc w:val="both"/>
        <w:outlineLvl w:val="0"/>
        <w:rPr>
          <w:rFonts w:asciiTheme="minorBidi" w:hAnsiTheme="minorBidi"/>
        </w:rPr>
      </w:pPr>
      <w:r>
        <w:rPr>
          <w:rFonts w:asciiTheme="minorBidi" w:hAnsiTheme="minorBidi"/>
        </w:rPr>
        <w:t>Student Name: Sadie Elizabeth Lindsay</w:t>
      </w:r>
    </w:p>
    <w:p w14:paraId="69D765D6" w14:textId="232D8D76" w:rsidR="00820E8F" w:rsidRDefault="00820E8F" w:rsidP="008657D2">
      <w:pPr>
        <w:spacing w:line="480" w:lineRule="auto"/>
        <w:jc w:val="both"/>
        <w:rPr>
          <w:rFonts w:asciiTheme="minorBidi" w:hAnsiTheme="minorBidi"/>
        </w:rPr>
      </w:pPr>
    </w:p>
    <w:p w14:paraId="142C2579" w14:textId="3BB7CEAA" w:rsidR="00DE0C96" w:rsidRDefault="007E6524" w:rsidP="00F07927">
      <w:pPr>
        <w:spacing w:line="480" w:lineRule="auto"/>
        <w:jc w:val="both"/>
        <w:rPr>
          <w:rFonts w:asciiTheme="minorBidi" w:eastAsia="Times New Roman" w:hAnsiTheme="minorBidi"/>
          <w:color w:val="000000" w:themeColor="text1"/>
        </w:rPr>
      </w:pPr>
      <w:r>
        <w:rPr>
          <w:rFonts w:asciiTheme="minorBidi" w:eastAsia="Times New Roman" w:hAnsiTheme="minorBidi"/>
          <w:color w:val="000000" w:themeColor="text1"/>
        </w:rPr>
        <w:t>Evidently in society today and with</w:t>
      </w:r>
      <w:r w:rsidR="005C60C9">
        <w:rPr>
          <w:rFonts w:asciiTheme="minorBidi" w:eastAsia="Times New Roman" w:hAnsiTheme="minorBidi"/>
          <w:color w:val="000000" w:themeColor="text1"/>
        </w:rPr>
        <w:t xml:space="preserve"> the revolution and introduction of modern day</w:t>
      </w:r>
      <w:r>
        <w:rPr>
          <w:rFonts w:asciiTheme="minorBidi" w:eastAsia="Times New Roman" w:hAnsiTheme="minorBidi"/>
          <w:color w:val="000000" w:themeColor="text1"/>
        </w:rPr>
        <w:t xml:space="preserve"> technology</w:t>
      </w:r>
      <w:r w:rsidR="005C60C9">
        <w:rPr>
          <w:rFonts w:asciiTheme="minorBidi" w:eastAsia="Times New Roman" w:hAnsiTheme="minorBidi"/>
          <w:color w:val="000000" w:themeColor="text1"/>
        </w:rPr>
        <w:t>;</w:t>
      </w:r>
      <w:r>
        <w:rPr>
          <w:rFonts w:asciiTheme="minorBidi" w:eastAsia="Times New Roman" w:hAnsiTheme="minorBidi"/>
          <w:color w:val="000000" w:themeColor="text1"/>
        </w:rPr>
        <w:t xml:space="preserve"> e</w:t>
      </w:r>
      <w:r w:rsidR="001465C9">
        <w:rPr>
          <w:rFonts w:asciiTheme="minorBidi" w:eastAsia="Times New Roman" w:hAnsiTheme="minorBidi"/>
          <w:color w:val="000000" w:themeColor="text1"/>
        </w:rPr>
        <w:t>ducation and learning</w:t>
      </w:r>
      <w:r>
        <w:rPr>
          <w:rFonts w:asciiTheme="minorBidi" w:eastAsia="Times New Roman" w:hAnsiTheme="minorBidi"/>
          <w:color w:val="000000" w:themeColor="text1"/>
        </w:rPr>
        <w:t xml:space="preserve"> has become extrem</w:t>
      </w:r>
      <w:r w:rsidR="0019125F">
        <w:rPr>
          <w:rFonts w:asciiTheme="minorBidi" w:eastAsia="Times New Roman" w:hAnsiTheme="minorBidi"/>
          <w:color w:val="000000" w:themeColor="text1"/>
        </w:rPr>
        <w:t>ely valuable to an individual</w:t>
      </w:r>
      <w:r w:rsidR="007E58BF">
        <w:rPr>
          <w:rFonts w:asciiTheme="minorBidi" w:eastAsia="Times New Roman" w:hAnsiTheme="minorBidi"/>
          <w:color w:val="000000" w:themeColor="text1"/>
        </w:rPr>
        <w:t xml:space="preserve"> </w:t>
      </w:r>
      <w:r>
        <w:rPr>
          <w:rFonts w:asciiTheme="minorBidi" w:eastAsia="Times New Roman" w:hAnsiTheme="minorBidi"/>
          <w:color w:val="000000" w:themeColor="text1"/>
        </w:rPr>
        <w:t>to progress</w:t>
      </w:r>
      <w:r w:rsidR="005C60C9">
        <w:rPr>
          <w:rFonts w:asciiTheme="minorBidi" w:eastAsia="Times New Roman" w:hAnsiTheme="minorBidi"/>
          <w:color w:val="000000" w:themeColor="text1"/>
        </w:rPr>
        <w:t xml:space="preserve"> and </w:t>
      </w:r>
      <w:r>
        <w:rPr>
          <w:rFonts w:asciiTheme="minorBidi" w:eastAsia="Times New Roman" w:hAnsiTheme="minorBidi"/>
          <w:color w:val="000000" w:themeColor="text1"/>
        </w:rPr>
        <w:t>develop</w:t>
      </w:r>
      <w:r w:rsidR="007E58BF">
        <w:rPr>
          <w:rFonts w:asciiTheme="minorBidi" w:eastAsia="Times New Roman" w:hAnsiTheme="minorBidi"/>
          <w:color w:val="000000" w:themeColor="text1"/>
        </w:rPr>
        <w:t xml:space="preserve"> one’s</w:t>
      </w:r>
      <w:r w:rsidR="00A06679">
        <w:rPr>
          <w:rFonts w:asciiTheme="minorBidi" w:eastAsia="Times New Roman" w:hAnsiTheme="minorBidi"/>
          <w:color w:val="000000" w:themeColor="text1"/>
        </w:rPr>
        <w:t xml:space="preserve"> knowledge, opinions and views</w:t>
      </w:r>
      <w:r>
        <w:rPr>
          <w:rFonts w:asciiTheme="minorBidi" w:eastAsia="Times New Roman" w:hAnsiTheme="minorBidi"/>
          <w:color w:val="000000" w:themeColor="text1"/>
        </w:rPr>
        <w:t xml:space="preserve"> successfully.</w:t>
      </w:r>
      <w:r w:rsidR="00D12ACB">
        <w:rPr>
          <w:rFonts w:asciiTheme="minorBidi" w:eastAsia="Times New Roman" w:hAnsiTheme="minorBidi"/>
          <w:color w:val="000000" w:themeColor="text1"/>
        </w:rPr>
        <w:t xml:space="preserve"> Therefore</w:t>
      </w:r>
      <w:r w:rsidR="00755657">
        <w:rPr>
          <w:rFonts w:asciiTheme="minorBidi" w:eastAsia="Times New Roman" w:hAnsiTheme="minorBidi"/>
          <w:color w:val="000000" w:themeColor="text1"/>
        </w:rPr>
        <w:t>,</w:t>
      </w:r>
      <w:r w:rsidR="00D12ACB">
        <w:rPr>
          <w:rFonts w:asciiTheme="minorBidi" w:eastAsia="Times New Roman" w:hAnsiTheme="minorBidi"/>
          <w:color w:val="000000" w:themeColor="text1"/>
        </w:rPr>
        <w:t xml:space="preserve"> </w:t>
      </w:r>
      <w:r w:rsidR="00AF2A6A">
        <w:rPr>
          <w:rFonts w:asciiTheme="minorBidi" w:eastAsia="Times New Roman" w:hAnsiTheme="minorBidi"/>
          <w:color w:val="000000" w:themeColor="text1"/>
        </w:rPr>
        <w:t xml:space="preserve">it is important to make sure that </w:t>
      </w:r>
      <w:r w:rsidR="004624DD">
        <w:rPr>
          <w:rFonts w:asciiTheme="minorBidi" w:eastAsia="Times New Roman" w:hAnsiTheme="minorBidi"/>
          <w:color w:val="000000" w:themeColor="text1"/>
        </w:rPr>
        <w:t>children</w:t>
      </w:r>
      <w:r w:rsidR="00AF2A6A">
        <w:rPr>
          <w:rFonts w:asciiTheme="minorBidi" w:eastAsia="Times New Roman" w:hAnsiTheme="minorBidi"/>
          <w:color w:val="000000" w:themeColor="text1"/>
        </w:rPr>
        <w:t xml:space="preserve"> are taught and learn effectively </w:t>
      </w:r>
      <w:r w:rsidR="000E1D0A">
        <w:rPr>
          <w:rFonts w:asciiTheme="minorBidi" w:eastAsia="Times New Roman" w:hAnsiTheme="minorBidi"/>
          <w:color w:val="000000" w:themeColor="text1"/>
        </w:rPr>
        <w:t>for</w:t>
      </w:r>
      <w:r w:rsidR="00AF2A6A">
        <w:rPr>
          <w:rFonts w:asciiTheme="minorBidi" w:eastAsia="Times New Roman" w:hAnsiTheme="minorBidi"/>
          <w:color w:val="000000" w:themeColor="text1"/>
        </w:rPr>
        <w:t xml:space="preserve"> them to reach one’s full potential;</w:t>
      </w:r>
      <w:r w:rsidR="007E58BF">
        <w:rPr>
          <w:rFonts w:asciiTheme="minorBidi" w:eastAsia="Times New Roman" w:hAnsiTheme="minorBidi"/>
          <w:color w:val="000000" w:themeColor="text1"/>
        </w:rPr>
        <w:t xml:space="preserve"> as is the opinion </w:t>
      </w:r>
      <w:r w:rsidR="0085009E">
        <w:rPr>
          <w:rFonts w:asciiTheme="minorBidi" w:eastAsia="Times New Roman" w:hAnsiTheme="minorBidi"/>
          <w:color w:val="000000" w:themeColor="text1"/>
        </w:rPr>
        <w:t>of The United Nations</w:t>
      </w:r>
      <w:r w:rsidR="004624DD">
        <w:rPr>
          <w:rFonts w:asciiTheme="minorBidi" w:eastAsia="Times New Roman" w:hAnsiTheme="minorBidi"/>
          <w:color w:val="000000" w:themeColor="text1"/>
        </w:rPr>
        <w:t xml:space="preserve"> Convention</w:t>
      </w:r>
      <w:r w:rsidR="004728D8">
        <w:rPr>
          <w:rFonts w:asciiTheme="minorBidi" w:eastAsia="Times New Roman" w:hAnsiTheme="minorBidi"/>
          <w:color w:val="000000" w:themeColor="text1"/>
        </w:rPr>
        <w:t xml:space="preserve"> on the Rights of the Child</w:t>
      </w:r>
      <w:r w:rsidR="004266DD">
        <w:rPr>
          <w:rFonts w:asciiTheme="minorBidi" w:eastAsia="Times New Roman" w:hAnsiTheme="minorBidi"/>
          <w:color w:val="000000" w:themeColor="text1"/>
        </w:rPr>
        <w:t xml:space="preserve"> </w:t>
      </w:r>
      <w:r w:rsidR="004A377B">
        <w:rPr>
          <w:rFonts w:asciiTheme="minorBidi" w:eastAsia="Times New Roman" w:hAnsiTheme="minorBidi"/>
          <w:color w:val="000000" w:themeColor="text1"/>
        </w:rPr>
        <w:t>(1990, p.</w:t>
      </w:r>
      <w:r w:rsidR="00D12ACB">
        <w:rPr>
          <w:rFonts w:asciiTheme="minorBidi" w:eastAsia="Times New Roman" w:hAnsiTheme="minorBidi"/>
          <w:color w:val="000000" w:themeColor="text1"/>
        </w:rPr>
        <w:t xml:space="preserve">179) whom </w:t>
      </w:r>
      <w:r w:rsidR="000E1D0A">
        <w:rPr>
          <w:rFonts w:asciiTheme="minorBidi" w:eastAsia="Times New Roman" w:hAnsiTheme="minorBidi"/>
          <w:color w:val="000000" w:themeColor="text1"/>
        </w:rPr>
        <w:t>states,</w:t>
      </w:r>
      <w:r w:rsidR="00D12ACB">
        <w:rPr>
          <w:rFonts w:asciiTheme="minorBidi" w:eastAsia="Times New Roman" w:hAnsiTheme="minorBidi"/>
          <w:color w:val="000000" w:themeColor="text1"/>
        </w:rPr>
        <w:t xml:space="preserve"> ‘parties recognize the right of the child to education and with a view to achieving this right progressively’.</w:t>
      </w:r>
      <w:r w:rsidR="004728D8">
        <w:rPr>
          <w:rFonts w:asciiTheme="minorBidi" w:eastAsia="Times New Roman" w:hAnsiTheme="minorBidi"/>
          <w:color w:val="000000" w:themeColor="text1"/>
        </w:rPr>
        <w:t xml:space="preserve"> </w:t>
      </w:r>
      <w:r w:rsidR="00D14949">
        <w:rPr>
          <w:rFonts w:asciiTheme="minorBidi" w:eastAsia="Times New Roman" w:hAnsiTheme="minorBidi"/>
          <w:color w:val="000000" w:themeColor="text1"/>
        </w:rPr>
        <w:t>Through</w:t>
      </w:r>
      <w:r w:rsidR="00D12ACB">
        <w:rPr>
          <w:rFonts w:asciiTheme="minorBidi" w:eastAsia="Times New Roman" w:hAnsiTheme="minorBidi"/>
          <w:color w:val="000000" w:themeColor="text1"/>
        </w:rPr>
        <w:t xml:space="preserve"> this academic </w:t>
      </w:r>
      <w:r w:rsidR="000E1D0A">
        <w:rPr>
          <w:rFonts w:asciiTheme="minorBidi" w:eastAsia="Times New Roman" w:hAnsiTheme="minorBidi"/>
          <w:color w:val="000000" w:themeColor="text1"/>
        </w:rPr>
        <w:t>scrapbook,</w:t>
      </w:r>
      <w:r w:rsidR="00D12ACB">
        <w:rPr>
          <w:rFonts w:asciiTheme="minorBidi" w:eastAsia="Times New Roman" w:hAnsiTheme="minorBidi"/>
          <w:color w:val="000000" w:themeColor="text1"/>
        </w:rPr>
        <w:t xml:space="preserve"> the writer will be </w:t>
      </w:r>
      <w:r w:rsidR="00755657">
        <w:rPr>
          <w:rFonts w:asciiTheme="minorBidi" w:eastAsia="Times New Roman" w:hAnsiTheme="minorBidi"/>
          <w:color w:val="000000" w:themeColor="text1"/>
        </w:rPr>
        <w:t>exhibiting classroom observations an</w:t>
      </w:r>
      <w:r w:rsidR="00D14949">
        <w:rPr>
          <w:rFonts w:asciiTheme="minorBidi" w:eastAsia="Times New Roman" w:hAnsiTheme="minorBidi"/>
          <w:color w:val="000000" w:themeColor="text1"/>
        </w:rPr>
        <w:t>d practice whilst</w:t>
      </w:r>
      <w:r w:rsidR="00755657">
        <w:rPr>
          <w:rFonts w:asciiTheme="minorBidi" w:eastAsia="Times New Roman" w:hAnsiTheme="minorBidi"/>
          <w:color w:val="000000" w:themeColor="text1"/>
        </w:rPr>
        <w:t xml:space="preserve"> demonstrat</w:t>
      </w:r>
      <w:r w:rsidR="00D14949">
        <w:rPr>
          <w:rFonts w:asciiTheme="minorBidi" w:eastAsia="Times New Roman" w:hAnsiTheme="minorBidi"/>
          <w:color w:val="000000" w:themeColor="text1"/>
        </w:rPr>
        <w:t>ing</w:t>
      </w:r>
      <w:r w:rsidR="00D12ACB">
        <w:rPr>
          <w:rFonts w:asciiTheme="minorBidi" w:eastAsia="Times New Roman" w:hAnsiTheme="minorBidi"/>
          <w:color w:val="000000" w:themeColor="text1"/>
        </w:rPr>
        <w:t xml:space="preserve"> an understanding of the effective application of three educational</w:t>
      </w:r>
      <w:r w:rsidR="00755657">
        <w:rPr>
          <w:rFonts w:asciiTheme="minorBidi" w:eastAsia="Times New Roman" w:hAnsiTheme="minorBidi"/>
          <w:color w:val="000000" w:themeColor="text1"/>
        </w:rPr>
        <w:t xml:space="preserve"> theories</w:t>
      </w:r>
      <w:r w:rsidR="00F07927">
        <w:rPr>
          <w:rFonts w:asciiTheme="minorBidi" w:eastAsia="Times New Roman" w:hAnsiTheme="minorBidi"/>
          <w:color w:val="000000" w:themeColor="text1"/>
        </w:rPr>
        <w:t>.</w:t>
      </w:r>
      <w:r w:rsidR="00D12ACB">
        <w:rPr>
          <w:rFonts w:asciiTheme="minorBidi" w:eastAsia="Times New Roman" w:hAnsiTheme="minorBidi"/>
          <w:color w:val="000000" w:themeColor="text1"/>
        </w:rPr>
        <w:t xml:space="preserve"> </w:t>
      </w:r>
    </w:p>
    <w:p w14:paraId="7461BD66" w14:textId="57207C99" w:rsidR="00C31413" w:rsidRDefault="00755657" w:rsidP="005B0A75">
      <w:pPr>
        <w:spacing w:line="480" w:lineRule="auto"/>
        <w:jc w:val="both"/>
        <w:rPr>
          <w:rFonts w:asciiTheme="minorBidi" w:eastAsia="Times New Roman" w:hAnsiTheme="minorBidi"/>
          <w:color w:val="000000" w:themeColor="text1"/>
        </w:rPr>
      </w:pPr>
      <w:r>
        <w:rPr>
          <w:rFonts w:asciiTheme="minorBidi" w:eastAsia="Times New Roman" w:hAnsiTheme="minorBidi"/>
          <w:color w:val="000000" w:themeColor="text1"/>
        </w:rPr>
        <w:t>The writer believes that</w:t>
      </w:r>
      <w:r w:rsidR="000F1A06">
        <w:rPr>
          <w:rFonts w:asciiTheme="minorBidi" w:eastAsia="Times New Roman" w:hAnsiTheme="minorBidi"/>
          <w:color w:val="000000" w:themeColor="text1"/>
        </w:rPr>
        <w:t xml:space="preserve"> </w:t>
      </w:r>
      <w:r>
        <w:rPr>
          <w:rFonts w:asciiTheme="minorBidi" w:eastAsia="Times New Roman" w:hAnsiTheme="minorBidi"/>
          <w:color w:val="000000" w:themeColor="text1"/>
        </w:rPr>
        <w:t>e</w:t>
      </w:r>
      <w:r w:rsidR="007E58BF">
        <w:rPr>
          <w:rFonts w:asciiTheme="minorBidi" w:eastAsia="Times New Roman" w:hAnsiTheme="minorBidi"/>
          <w:color w:val="000000" w:themeColor="text1"/>
        </w:rPr>
        <w:t>ducation and learning transpires in many different forms</w:t>
      </w:r>
      <w:r w:rsidR="00DE0C96">
        <w:rPr>
          <w:rFonts w:asciiTheme="minorBidi" w:eastAsia="Times New Roman" w:hAnsiTheme="minorBidi"/>
          <w:color w:val="000000" w:themeColor="text1"/>
        </w:rPr>
        <w:t xml:space="preserve"> </w:t>
      </w:r>
      <w:r w:rsidR="00ED5197">
        <w:rPr>
          <w:rFonts w:asciiTheme="minorBidi" w:eastAsia="Times New Roman" w:hAnsiTheme="minorBidi"/>
          <w:color w:val="000000" w:themeColor="text1"/>
        </w:rPr>
        <w:t>that is individual to each learner</w:t>
      </w:r>
      <w:r w:rsidR="00C31413">
        <w:rPr>
          <w:rFonts w:asciiTheme="minorBidi" w:eastAsia="Times New Roman" w:hAnsiTheme="minorBidi"/>
          <w:color w:val="000000" w:themeColor="text1"/>
        </w:rPr>
        <w:t>;</w:t>
      </w:r>
      <w:r w:rsidR="00ED5197">
        <w:rPr>
          <w:rFonts w:asciiTheme="minorBidi" w:eastAsia="Times New Roman" w:hAnsiTheme="minorBidi"/>
          <w:color w:val="000000" w:themeColor="text1"/>
        </w:rPr>
        <w:t xml:space="preserve"> it may be</w:t>
      </w:r>
      <w:r w:rsidR="00C31413">
        <w:rPr>
          <w:rFonts w:asciiTheme="minorBidi" w:eastAsia="Times New Roman" w:hAnsiTheme="minorBidi"/>
          <w:color w:val="000000" w:themeColor="text1"/>
        </w:rPr>
        <w:t xml:space="preserve"> by means of</w:t>
      </w:r>
      <w:r w:rsidR="00ED5197">
        <w:rPr>
          <w:rFonts w:asciiTheme="minorBidi" w:eastAsia="Times New Roman" w:hAnsiTheme="minorBidi"/>
          <w:color w:val="000000" w:themeColor="text1"/>
        </w:rPr>
        <w:t xml:space="preserve"> visual, auditory, kinaesthetic, reading and writing, logical, intr</w:t>
      </w:r>
      <w:r w:rsidR="00C31413">
        <w:rPr>
          <w:rFonts w:asciiTheme="minorBidi" w:eastAsia="Times New Roman" w:hAnsiTheme="minorBidi"/>
          <w:color w:val="000000" w:themeColor="text1"/>
        </w:rPr>
        <w:t>apersonal or social learning</w:t>
      </w:r>
      <w:r w:rsidR="00ED5197">
        <w:rPr>
          <w:rFonts w:asciiTheme="minorBidi" w:eastAsia="Times New Roman" w:hAnsiTheme="minorBidi"/>
          <w:color w:val="000000" w:themeColor="text1"/>
        </w:rPr>
        <w:t>.</w:t>
      </w:r>
      <w:r w:rsidR="00C31413">
        <w:rPr>
          <w:rFonts w:asciiTheme="minorBidi" w:eastAsia="Times New Roman" w:hAnsiTheme="minorBidi"/>
          <w:color w:val="000000" w:themeColor="text1"/>
        </w:rPr>
        <w:t xml:space="preserve">  </w:t>
      </w:r>
    </w:p>
    <w:p w14:paraId="3442D6AC" w14:textId="269E5024" w:rsidR="00C31413" w:rsidRDefault="00862817" w:rsidP="00862817">
      <w:pPr>
        <w:spacing w:line="480" w:lineRule="auto"/>
        <w:jc w:val="center"/>
        <w:rPr>
          <w:rFonts w:asciiTheme="minorBidi" w:eastAsia="Times New Roman" w:hAnsiTheme="minorBidi"/>
          <w:color w:val="000000" w:themeColor="text1"/>
        </w:rPr>
      </w:pPr>
      <w:r>
        <w:rPr>
          <w:rFonts w:asciiTheme="minorBidi" w:eastAsia="Times New Roman" w:hAnsiTheme="minorBidi"/>
          <w:noProof/>
          <w:color w:val="000000" w:themeColor="text1"/>
        </w:rPr>
        <w:lastRenderedPageBreak/>
        <w:drawing>
          <wp:inline distT="0" distB="0" distL="0" distR="0" wp14:anchorId="227534FE" wp14:editId="35826179">
            <wp:extent cx="3982085" cy="1791171"/>
            <wp:effectExtent l="0" t="0" r="5715" b="127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earning-styles.png"/>
                    <pic:cNvPicPr/>
                  </pic:nvPicPr>
                  <pic:blipFill>
                    <a:blip r:embed="rId8">
                      <a:extLst>
                        <a:ext uri="{28A0092B-C50C-407E-A947-70E740481C1C}">
                          <a14:useLocalDpi xmlns:a14="http://schemas.microsoft.com/office/drawing/2010/main" val="0"/>
                        </a:ext>
                      </a:extLst>
                    </a:blip>
                    <a:stretch>
                      <a:fillRect/>
                    </a:stretch>
                  </pic:blipFill>
                  <pic:spPr>
                    <a:xfrm>
                      <a:off x="0" y="0"/>
                      <a:ext cx="4048993" cy="1821267"/>
                    </a:xfrm>
                    <a:prstGeom prst="rect">
                      <a:avLst/>
                    </a:prstGeom>
                  </pic:spPr>
                </pic:pic>
              </a:graphicData>
            </a:graphic>
          </wp:inline>
        </w:drawing>
      </w:r>
    </w:p>
    <w:p w14:paraId="033250EA" w14:textId="59F59FC6" w:rsidR="00C31413" w:rsidRDefault="00C31413" w:rsidP="00ED5197">
      <w:pPr>
        <w:spacing w:line="480" w:lineRule="auto"/>
        <w:rPr>
          <w:rFonts w:asciiTheme="minorBidi" w:eastAsia="Times New Roman" w:hAnsiTheme="minorBidi"/>
          <w:color w:val="000000" w:themeColor="text1"/>
        </w:rPr>
      </w:pPr>
    </w:p>
    <w:p w14:paraId="14B8EB30" w14:textId="71557DEA" w:rsidR="003A1B6F" w:rsidRDefault="00C31413" w:rsidP="005B0A75">
      <w:pPr>
        <w:spacing w:line="480" w:lineRule="auto"/>
        <w:jc w:val="both"/>
        <w:rPr>
          <w:rFonts w:asciiTheme="minorBidi" w:eastAsia="Times New Roman" w:hAnsiTheme="minorBidi"/>
          <w:color w:val="000000" w:themeColor="text1"/>
        </w:rPr>
      </w:pPr>
      <w:r>
        <w:rPr>
          <w:rFonts w:asciiTheme="minorBidi" w:eastAsia="Times New Roman" w:hAnsiTheme="minorBidi"/>
          <w:color w:val="000000" w:themeColor="text1"/>
        </w:rPr>
        <w:t>Subsequently it is often seen within the writers educational setting that</w:t>
      </w:r>
      <w:r w:rsidR="0029696E">
        <w:rPr>
          <w:rFonts w:asciiTheme="minorBidi" w:eastAsia="Times New Roman" w:hAnsiTheme="minorBidi"/>
          <w:color w:val="000000" w:themeColor="text1"/>
        </w:rPr>
        <w:t xml:space="preserve"> teaching staff will try to incorporate as many of the various types of learning styles possible; </w:t>
      </w:r>
      <w:r w:rsidR="00862817">
        <w:rPr>
          <w:rFonts w:asciiTheme="minorBidi" w:eastAsia="Times New Roman" w:hAnsiTheme="minorBidi"/>
          <w:color w:val="000000" w:themeColor="text1"/>
        </w:rPr>
        <w:t>therefore</w:t>
      </w:r>
      <w:r w:rsidR="00D45AD4">
        <w:rPr>
          <w:rFonts w:asciiTheme="minorBidi" w:eastAsia="Times New Roman" w:hAnsiTheme="minorBidi"/>
          <w:color w:val="000000" w:themeColor="text1"/>
        </w:rPr>
        <w:t>,</w:t>
      </w:r>
      <w:r w:rsidR="00862817">
        <w:rPr>
          <w:rFonts w:asciiTheme="minorBidi" w:eastAsia="Times New Roman" w:hAnsiTheme="minorBidi"/>
          <w:color w:val="000000" w:themeColor="text1"/>
        </w:rPr>
        <w:t xml:space="preserve"> </w:t>
      </w:r>
      <w:r w:rsidR="0029696E">
        <w:rPr>
          <w:rFonts w:asciiTheme="minorBidi" w:eastAsia="Times New Roman" w:hAnsiTheme="minorBidi"/>
          <w:color w:val="000000" w:themeColor="text1"/>
        </w:rPr>
        <w:t xml:space="preserve">complimenting and </w:t>
      </w:r>
      <w:r w:rsidR="00862817">
        <w:rPr>
          <w:rFonts w:asciiTheme="minorBidi" w:eastAsia="Times New Roman" w:hAnsiTheme="minorBidi"/>
          <w:color w:val="000000" w:themeColor="text1"/>
        </w:rPr>
        <w:t xml:space="preserve">meeting the needs of all </w:t>
      </w:r>
      <w:r w:rsidR="0029696E">
        <w:rPr>
          <w:rFonts w:asciiTheme="minorBidi" w:eastAsia="Times New Roman" w:hAnsiTheme="minorBidi"/>
          <w:color w:val="000000" w:themeColor="text1"/>
        </w:rPr>
        <w:t>students.</w:t>
      </w:r>
      <w:r w:rsidR="00D45AD4">
        <w:rPr>
          <w:rFonts w:asciiTheme="minorBidi" w:eastAsia="Times New Roman" w:hAnsiTheme="minorBidi"/>
          <w:color w:val="000000" w:themeColor="text1"/>
        </w:rPr>
        <w:t xml:space="preserve"> For instance</w:t>
      </w:r>
      <w:r w:rsidR="002161BD">
        <w:rPr>
          <w:rFonts w:asciiTheme="minorBidi" w:eastAsia="Times New Roman" w:hAnsiTheme="minorBidi"/>
          <w:color w:val="000000" w:themeColor="text1"/>
        </w:rPr>
        <w:t>,</w:t>
      </w:r>
      <w:r w:rsidR="00D45AD4">
        <w:rPr>
          <w:rFonts w:asciiTheme="minorBidi" w:eastAsia="Times New Roman" w:hAnsiTheme="minorBidi"/>
          <w:color w:val="000000" w:themeColor="text1"/>
        </w:rPr>
        <w:t xml:space="preserve"> during a numeracy lesson </w:t>
      </w:r>
      <w:r w:rsidR="003A1B6F">
        <w:rPr>
          <w:rFonts w:asciiTheme="minorBidi" w:eastAsia="Times New Roman" w:hAnsiTheme="minorBidi"/>
          <w:color w:val="000000" w:themeColor="text1"/>
        </w:rPr>
        <w:t>an</w:t>
      </w:r>
      <w:r w:rsidR="00D45AD4">
        <w:rPr>
          <w:rFonts w:asciiTheme="minorBidi" w:eastAsia="Times New Roman" w:hAnsiTheme="minorBidi"/>
          <w:color w:val="000000" w:themeColor="text1"/>
        </w:rPr>
        <w:t xml:space="preserve"> essential variety of learning styles </w:t>
      </w:r>
      <w:r w:rsidR="003A1B6F">
        <w:rPr>
          <w:rFonts w:asciiTheme="minorBidi" w:eastAsia="Times New Roman" w:hAnsiTheme="minorBidi"/>
          <w:color w:val="000000" w:themeColor="text1"/>
        </w:rPr>
        <w:t xml:space="preserve">were included </w:t>
      </w:r>
      <w:r w:rsidR="002161BD">
        <w:rPr>
          <w:rFonts w:asciiTheme="minorBidi" w:eastAsia="Times New Roman" w:hAnsiTheme="minorBidi"/>
          <w:color w:val="000000" w:themeColor="text1"/>
        </w:rPr>
        <w:t>within the</w:t>
      </w:r>
      <w:r w:rsidR="00D45AD4">
        <w:rPr>
          <w:rFonts w:asciiTheme="minorBidi" w:eastAsia="Times New Roman" w:hAnsiTheme="minorBidi"/>
          <w:color w:val="000000" w:themeColor="text1"/>
        </w:rPr>
        <w:t xml:space="preserve"> lesson </w:t>
      </w:r>
      <w:r w:rsidR="000E1D0A">
        <w:rPr>
          <w:rFonts w:asciiTheme="minorBidi" w:eastAsia="Times New Roman" w:hAnsiTheme="minorBidi"/>
          <w:color w:val="000000" w:themeColor="text1"/>
        </w:rPr>
        <w:t>to</w:t>
      </w:r>
      <w:r w:rsidR="003A1B6F">
        <w:rPr>
          <w:rFonts w:asciiTheme="minorBidi" w:eastAsia="Times New Roman" w:hAnsiTheme="minorBidi"/>
          <w:color w:val="000000" w:themeColor="text1"/>
        </w:rPr>
        <w:t xml:space="preserve"> best meet the wide variety of pupils needs in order to gain knowledge and learn efficiently. Firstly</w:t>
      </w:r>
      <w:r w:rsidR="002161BD">
        <w:rPr>
          <w:rFonts w:asciiTheme="minorBidi" w:eastAsia="Times New Roman" w:hAnsiTheme="minorBidi"/>
          <w:color w:val="000000" w:themeColor="text1"/>
        </w:rPr>
        <w:t>,</w:t>
      </w:r>
      <w:r w:rsidR="003A1B6F">
        <w:rPr>
          <w:rFonts w:asciiTheme="minorBidi" w:eastAsia="Times New Roman" w:hAnsiTheme="minorBidi"/>
          <w:color w:val="000000" w:themeColor="text1"/>
        </w:rPr>
        <w:t xml:space="preserve"> the teaching staff initially began the lesson</w:t>
      </w:r>
      <w:r w:rsidR="002161BD">
        <w:rPr>
          <w:rFonts w:asciiTheme="minorBidi" w:eastAsia="Times New Roman" w:hAnsiTheme="minorBidi"/>
          <w:color w:val="000000" w:themeColor="text1"/>
        </w:rPr>
        <w:t xml:space="preserve"> by</w:t>
      </w:r>
      <w:r w:rsidR="003A1B6F">
        <w:rPr>
          <w:rFonts w:asciiTheme="minorBidi" w:eastAsia="Times New Roman" w:hAnsiTheme="minorBidi"/>
          <w:color w:val="000000" w:themeColor="text1"/>
        </w:rPr>
        <w:t xml:space="preserve"> discussing and detailing the learning objective (LO) </w:t>
      </w:r>
      <w:r w:rsidR="001D233B">
        <w:rPr>
          <w:rFonts w:asciiTheme="minorBidi" w:eastAsia="Times New Roman" w:hAnsiTheme="minorBidi"/>
          <w:color w:val="000000" w:themeColor="text1"/>
        </w:rPr>
        <w:t>re-e</w:t>
      </w:r>
      <w:r w:rsidR="003A1B6F">
        <w:rPr>
          <w:rFonts w:asciiTheme="minorBidi" w:eastAsia="Times New Roman" w:hAnsiTheme="minorBidi"/>
          <w:color w:val="000000" w:themeColor="text1"/>
        </w:rPr>
        <w:t>nforcing direction</w:t>
      </w:r>
      <w:r w:rsidR="005E1E7D">
        <w:rPr>
          <w:rFonts w:asciiTheme="minorBidi" w:eastAsia="Times New Roman" w:hAnsiTheme="minorBidi"/>
          <w:color w:val="000000" w:themeColor="text1"/>
        </w:rPr>
        <w:t xml:space="preserve">, </w:t>
      </w:r>
      <w:r w:rsidR="001D233B">
        <w:rPr>
          <w:rFonts w:asciiTheme="minorBidi" w:eastAsia="Times New Roman" w:hAnsiTheme="minorBidi"/>
          <w:color w:val="000000" w:themeColor="text1"/>
        </w:rPr>
        <w:t>overall outcome</w:t>
      </w:r>
      <w:r w:rsidR="003A1B6F">
        <w:rPr>
          <w:rFonts w:asciiTheme="minorBidi" w:eastAsia="Times New Roman" w:hAnsiTheme="minorBidi"/>
          <w:color w:val="000000" w:themeColor="text1"/>
        </w:rPr>
        <w:t>,</w:t>
      </w:r>
      <w:r w:rsidR="005E1E7D">
        <w:rPr>
          <w:rFonts w:asciiTheme="minorBidi" w:eastAsia="Times New Roman" w:hAnsiTheme="minorBidi"/>
          <w:color w:val="000000" w:themeColor="text1"/>
        </w:rPr>
        <w:t xml:space="preserve"> and feedback assessment.</w:t>
      </w:r>
      <w:r w:rsidR="003A1B6F">
        <w:rPr>
          <w:rFonts w:asciiTheme="minorBidi" w:eastAsia="Times New Roman" w:hAnsiTheme="minorBidi"/>
          <w:color w:val="000000" w:themeColor="text1"/>
        </w:rPr>
        <w:t xml:space="preserve"> </w:t>
      </w:r>
    </w:p>
    <w:p w14:paraId="63F4B4E4" w14:textId="152359B8" w:rsidR="003A1B6F" w:rsidRDefault="003A1B6F" w:rsidP="001D233B">
      <w:pPr>
        <w:spacing w:line="480" w:lineRule="auto"/>
        <w:jc w:val="center"/>
        <w:rPr>
          <w:rFonts w:asciiTheme="minorBidi" w:eastAsia="Times New Roman" w:hAnsiTheme="minorBidi"/>
          <w:color w:val="000000" w:themeColor="text1"/>
        </w:rPr>
      </w:pPr>
      <w:r>
        <w:rPr>
          <w:rFonts w:asciiTheme="minorBidi" w:eastAsia="Times New Roman" w:hAnsiTheme="minorBidi"/>
          <w:noProof/>
          <w:color w:val="000000" w:themeColor="text1"/>
        </w:rPr>
        <w:drawing>
          <wp:inline distT="0" distB="0" distL="0" distR="0" wp14:anchorId="3DC0EBFE" wp14:editId="44ED6C9B">
            <wp:extent cx="4692759" cy="2543183"/>
            <wp:effectExtent l="101600" t="101600" r="107950" b="984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O - Counting Money.jpg"/>
                    <pic:cNvPicPr/>
                  </pic:nvPicPr>
                  <pic:blipFill rotWithShape="1">
                    <a:blip r:embed="rId9">
                      <a:extLst>
                        <a:ext uri="{28A0092B-C50C-407E-A947-70E740481C1C}">
                          <a14:useLocalDpi xmlns:a14="http://schemas.microsoft.com/office/drawing/2010/main" val="0"/>
                        </a:ext>
                      </a:extLst>
                    </a:blip>
                    <a:srcRect t="36505"/>
                    <a:stretch/>
                  </pic:blipFill>
                  <pic:spPr bwMode="auto">
                    <a:xfrm>
                      <a:off x="0" y="0"/>
                      <a:ext cx="4802870" cy="2602856"/>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14:paraId="3DBF758A" w14:textId="735BCD69" w:rsidR="001D233B" w:rsidRDefault="003A1B6F" w:rsidP="002161BD">
      <w:pPr>
        <w:spacing w:line="480" w:lineRule="auto"/>
        <w:jc w:val="center"/>
        <w:rPr>
          <w:rFonts w:asciiTheme="minorBidi" w:eastAsia="Times New Roman" w:hAnsiTheme="minorBidi"/>
          <w:color w:val="000000" w:themeColor="text1"/>
        </w:rPr>
      </w:pPr>
      <w:r>
        <w:rPr>
          <w:rFonts w:asciiTheme="minorBidi" w:eastAsia="Times New Roman" w:hAnsiTheme="minorBidi"/>
          <w:color w:val="000000" w:themeColor="text1"/>
        </w:rPr>
        <w:lastRenderedPageBreak/>
        <w:t>followed by a warm up group bingo game</w:t>
      </w:r>
      <w:r w:rsidR="001D233B">
        <w:rPr>
          <w:rFonts w:asciiTheme="minorBidi" w:eastAsia="Times New Roman" w:hAnsiTheme="minorBidi"/>
          <w:color w:val="000000" w:themeColor="text1"/>
        </w:rPr>
        <w:t>. The bingo</w:t>
      </w:r>
      <w:r>
        <w:rPr>
          <w:rFonts w:asciiTheme="minorBidi" w:eastAsia="Times New Roman" w:hAnsiTheme="minorBidi"/>
          <w:color w:val="000000" w:themeColor="text1"/>
        </w:rPr>
        <w:t xml:space="preserve"> </w:t>
      </w:r>
      <w:r w:rsidR="002161BD">
        <w:rPr>
          <w:rFonts w:asciiTheme="minorBidi" w:eastAsia="Times New Roman" w:hAnsiTheme="minorBidi"/>
          <w:color w:val="000000" w:themeColor="text1"/>
        </w:rPr>
        <w:t>was to</w:t>
      </w:r>
      <w:r>
        <w:rPr>
          <w:rFonts w:asciiTheme="minorBidi" w:eastAsia="Times New Roman" w:hAnsiTheme="minorBidi"/>
          <w:color w:val="000000" w:themeColor="text1"/>
        </w:rPr>
        <w:t xml:space="preserve"> promote peer collaboration and </w:t>
      </w:r>
      <w:r w:rsidR="00C26876">
        <w:rPr>
          <w:rFonts w:asciiTheme="minorBidi" w:eastAsia="Times New Roman" w:hAnsiTheme="minorBidi"/>
          <w:color w:val="000000" w:themeColor="text1"/>
        </w:rPr>
        <w:t>discussion</w:t>
      </w:r>
      <w:r w:rsidR="001D233B">
        <w:rPr>
          <w:rFonts w:asciiTheme="minorBidi" w:eastAsia="Times New Roman" w:hAnsiTheme="minorBidi"/>
          <w:color w:val="000000" w:themeColor="text1"/>
        </w:rPr>
        <w:t>; to support problem solving</w:t>
      </w:r>
      <w:r w:rsidR="00C26876">
        <w:rPr>
          <w:rFonts w:asciiTheme="minorBidi" w:eastAsia="Times New Roman" w:hAnsiTheme="minorBidi"/>
          <w:color w:val="000000" w:themeColor="text1"/>
        </w:rPr>
        <w:t>.</w:t>
      </w:r>
      <w:r w:rsidR="001D233B">
        <w:rPr>
          <w:rFonts w:asciiTheme="minorBidi" w:eastAsia="Times New Roman" w:hAnsiTheme="minorBidi"/>
          <w:noProof/>
          <w:color w:val="000000" w:themeColor="text1"/>
        </w:rPr>
        <w:drawing>
          <wp:inline distT="0" distB="0" distL="0" distR="0" wp14:anchorId="3BAB098D" wp14:editId="586BD66E">
            <wp:extent cx="2145006" cy="1282937"/>
            <wp:effectExtent l="101600" t="101600" r="90805" b="889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arm up Bingo.jpg"/>
                    <pic:cNvPicPr/>
                  </pic:nvPicPr>
                  <pic:blipFill>
                    <a:blip r:embed="rId10">
                      <a:extLst>
                        <a:ext uri="{28A0092B-C50C-407E-A947-70E740481C1C}">
                          <a14:useLocalDpi xmlns:a14="http://schemas.microsoft.com/office/drawing/2010/main" val="0"/>
                        </a:ext>
                      </a:extLst>
                    </a:blip>
                    <a:stretch>
                      <a:fillRect/>
                    </a:stretch>
                  </pic:blipFill>
                  <pic:spPr>
                    <a:xfrm>
                      <a:off x="0" y="0"/>
                      <a:ext cx="2182332" cy="1305262"/>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A4B24C6" w14:textId="62924ED7" w:rsidR="00ED5197" w:rsidRDefault="001D233B" w:rsidP="002161BD">
      <w:pPr>
        <w:spacing w:line="480" w:lineRule="auto"/>
        <w:jc w:val="center"/>
        <w:rPr>
          <w:rFonts w:asciiTheme="minorBidi" w:eastAsia="Times New Roman" w:hAnsiTheme="minorBidi"/>
          <w:color w:val="000000" w:themeColor="text1"/>
        </w:rPr>
      </w:pPr>
      <w:r>
        <w:rPr>
          <w:rFonts w:asciiTheme="minorBidi" w:eastAsia="Times New Roman" w:hAnsiTheme="minorBidi"/>
          <w:color w:val="000000" w:themeColor="text1"/>
        </w:rPr>
        <w:t xml:space="preserve">Soon after the warm up exercises students were divided into three smaller groups allowing all students to gain experience with all activities detailed within their success criteria; </w:t>
      </w:r>
      <w:r w:rsidR="0098629B">
        <w:rPr>
          <w:rFonts w:asciiTheme="minorBidi" w:eastAsia="Times New Roman" w:hAnsiTheme="minorBidi"/>
          <w:color w:val="000000" w:themeColor="text1"/>
        </w:rPr>
        <w:t xml:space="preserve">access to the class shop, writing out receipts, ICT money games </w:t>
      </w:r>
      <w:r w:rsidR="005B0A75">
        <w:rPr>
          <w:rFonts w:asciiTheme="minorBidi" w:eastAsia="Times New Roman" w:hAnsiTheme="minorBidi"/>
          <w:color w:val="000000" w:themeColor="text1"/>
        </w:rPr>
        <w:t>whilst being</w:t>
      </w:r>
      <w:r w:rsidR="0098629B">
        <w:rPr>
          <w:rFonts w:asciiTheme="minorBidi" w:eastAsia="Times New Roman" w:hAnsiTheme="minorBidi"/>
          <w:color w:val="000000" w:themeColor="text1"/>
        </w:rPr>
        <w:t xml:space="preserve"> encouraged throughout to use </w:t>
      </w:r>
      <w:r w:rsidR="005B0A75">
        <w:rPr>
          <w:rFonts w:asciiTheme="minorBidi" w:eastAsia="Times New Roman" w:hAnsiTheme="minorBidi"/>
          <w:color w:val="000000" w:themeColor="text1"/>
        </w:rPr>
        <w:t>the Welsh language</w:t>
      </w:r>
      <w:r w:rsidR="0098629B">
        <w:rPr>
          <w:rFonts w:asciiTheme="minorBidi" w:eastAsia="Times New Roman" w:hAnsiTheme="minorBidi"/>
          <w:color w:val="000000" w:themeColor="text1"/>
        </w:rPr>
        <w:t>.</w:t>
      </w:r>
      <w:r w:rsidR="002161BD">
        <w:rPr>
          <w:rFonts w:asciiTheme="minorBidi" w:eastAsia="Times New Roman" w:hAnsiTheme="minorBidi"/>
          <w:color w:val="000000" w:themeColor="text1"/>
        </w:rPr>
        <w:t xml:space="preserve"> </w:t>
      </w:r>
    </w:p>
    <w:p w14:paraId="08C587A6" w14:textId="385AC4B5" w:rsidR="005E1E7D" w:rsidRDefault="0003053C" w:rsidP="005E1E7D">
      <w:pPr>
        <w:spacing w:line="480" w:lineRule="auto"/>
        <w:jc w:val="center"/>
        <w:rPr>
          <w:rFonts w:asciiTheme="minorBidi" w:eastAsia="Times New Roman" w:hAnsiTheme="minorBidi"/>
          <w:color w:val="000000" w:themeColor="text1"/>
        </w:rPr>
      </w:pPr>
      <w:r>
        <w:rPr>
          <w:rFonts w:asciiTheme="minorBidi" w:eastAsia="Times New Roman" w:hAnsiTheme="minorBidi"/>
          <w:noProof/>
          <w:color w:val="000000" w:themeColor="text1"/>
        </w:rPr>
        <w:drawing>
          <wp:inline distT="0" distB="0" distL="0" distR="0" wp14:anchorId="631491A4" wp14:editId="1AA1AD06">
            <wp:extent cx="3773805" cy="2256710"/>
            <wp:effectExtent l="228600" t="228600" r="239395" b="2330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lass Shop copy.jpg"/>
                    <pic:cNvPicPr/>
                  </pic:nvPicPr>
                  <pic:blipFill>
                    <a:blip r:embed="rId11">
                      <a:extLst>
                        <a:ext uri="{28A0092B-C50C-407E-A947-70E740481C1C}">
                          <a14:useLocalDpi xmlns:a14="http://schemas.microsoft.com/office/drawing/2010/main" val="0"/>
                        </a:ext>
                      </a:extLst>
                    </a:blip>
                    <a:stretch>
                      <a:fillRect/>
                    </a:stretch>
                  </pic:blipFill>
                  <pic:spPr>
                    <a:xfrm>
                      <a:off x="0" y="0"/>
                      <a:ext cx="3840359" cy="2296509"/>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3E4DFAF2" w14:textId="77777777" w:rsidR="005E1E7D" w:rsidRDefault="005E1E7D" w:rsidP="005E1E7D">
      <w:pPr>
        <w:spacing w:line="480" w:lineRule="auto"/>
        <w:rPr>
          <w:rFonts w:asciiTheme="minorBidi" w:eastAsia="Times New Roman" w:hAnsiTheme="minorBidi"/>
          <w:color w:val="000000" w:themeColor="text1"/>
        </w:rPr>
      </w:pPr>
      <w:r>
        <w:rPr>
          <w:rFonts w:asciiTheme="minorBidi" w:eastAsia="Times New Roman" w:hAnsiTheme="minorBidi"/>
          <w:noProof/>
          <w:color w:val="000000" w:themeColor="text1"/>
        </w:rPr>
        <w:drawing>
          <wp:inline distT="0" distB="0" distL="0" distR="0" wp14:anchorId="550D0236" wp14:editId="6F1AB68B">
            <wp:extent cx="1602974" cy="1525057"/>
            <wp:effectExtent l="304800" t="330200" r="276860" b="32956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unting Change.jpg"/>
                    <pic:cNvPicPr/>
                  </pic:nvPicPr>
                  <pic:blipFill rotWithShape="1">
                    <a:blip r:embed="rId12">
                      <a:extLst>
                        <a:ext uri="{28A0092B-C50C-407E-A947-70E740481C1C}">
                          <a14:useLocalDpi xmlns:a14="http://schemas.microsoft.com/office/drawing/2010/main" val="0"/>
                        </a:ext>
                      </a:extLst>
                    </a:blip>
                    <a:srcRect t="27691"/>
                    <a:stretch/>
                  </pic:blipFill>
                  <pic:spPr bwMode="auto">
                    <a:xfrm rot="993593">
                      <a:off x="0" y="0"/>
                      <a:ext cx="1617668" cy="1539037"/>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r>
        <w:rPr>
          <w:rFonts w:asciiTheme="minorBidi" w:eastAsia="Times New Roman" w:hAnsiTheme="minorBidi"/>
          <w:color w:val="000000" w:themeColor="text1"/>
        </w:rPr>
        <w:tab/>
      </w:r>
      <w:r>
        <w:rPr>
          <w:rFonts w:asciiTheme="minorBidi" w:eastAsia="Times New Roman" w:hAnsiTheme="minorBidi"/>
          <w:color w:val="000000" w:themeColor="text1"/>
        </w:rPr>
        <w:tab/>
      </w:r>
      <w:r>
        <w:rPr>
          <w:rFonts w:asciiTheme="minorBidi" w:eastAsia="Times New Roman" w:hAnsiTheme="minorBidi"/>
          <w:color w:val="000000" w:themeColor="text1"/>
        </w:rPr>
        <w:tab/>
      </w:r>
      <w:r>
        <w:rPr>
          <w:rFonts w:asciiTheme="minorBidi" w:eastAsia="Times New Roman" w:hAnsiTheme="minorBidi"/>
          <w:noProof/>
          <w:color w:val="000000" w:themeColor="text1"/>
        </w:rPr>
        <w:drawing>
          <wp:inline distT="0" distB="0" distL="0" distR="0" wp14:anchorId="55449A40" wp14:editId="3312A8A2">
            <wp:extent cx="1344295" cy="1498568"/>
            <wp:effectExtent l="330200" t="304800" r="281305" b="305435"/>
            <wp:docPr id="2" name="Picture 2" descr="../../../../../../../Pictures/Photos%20Library.photoslibrary/resources/proxies/derivatives/05/00/512/UNADJUSTEDNONRAW_thumb_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ctures/Photos%20Library.photoslibrary/resources/proxies/derivatives/05/00/512/UNADJUSTEDNONRAW_thumb_5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rot="20413773">
                      <a:off x="0" y="0"/>
                      <a:ext cx="1379445" cy="1537752"/>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r>
        <w:rPr>
          <w:rFonts w:asciiTheme="minorBidi" w:eastAsia="Times New Roman" w:hAnsiTheme="minorBidi"/>
          <w:color w:val="000000" w:themeColor="text1"/>
        </w:rPr>
        <w:tab/>
      </w:r>
    </w:p>
    <w:p w14:paraId="6E96E84F" w14:textId="6CB91018" w:rsidR="005E1E7D" w:rsidRDefault="005E1E7D" w:rsidP="005E1E7D">
      <w:pPr>
        <w:spacing w:line="480" w:lineRule="auto"/>
        <w:rPr>
          <w:rFonts w:asciiTheme="minorBidi" w:eastAsia="Times New Roman" w:hAnsiTheme="minorBidi"/>
          <w:color w:val="000000" w:themeColor="text1"/>
        </w:rPr>
      </w:pPr>
      <w:r>
        <w:rPr>
          <w:rFonts w:asciiTheme="minorBidi" w:eastAsia="Times New Roman" w:hAnsiTheme="minorBidi"/>
          <w:color w:val="000000" w:themeColor="text1"/>
        </w:rPr>
        <w:lastRenderedPageBreak/>
        <w:t xml:space="preserve"> </w:t>
      </w:r>
      <w:r>
        <w:rPr>
          <w:rFonts w:asciiTheme="minorBidi" w:eastAsia="Times New Roman" w:hAnsiTheme="minorBidi"/>
          <w:noProof/>
          <w:color w:val="000000" w:themeColor="text1"/>
        </w:rPr>
        <w:drawing>
          <wp:inline distT="0" distB="0" distL="0" distR="0" wp14:anchorId="675BE498" wp14:editId="23703849">
            <wp:extent cx="1486079" cy="2248199"/>
            <wp:effectExtent l="482600" t="304800" r="444500" b="31750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ymraeg Support.jpg"/>
                    <pic:cNvPicPr/>
                  </pic:nvPicPr>
                  <pic:blipFill>
                    <a:blip r:embed="rId14">
                      <a:extLst>
                        <a:ext uri="{28A0092B-C50C-407E-A947-70E740481C1C}">
                          <a14:useLocalDpi xmlns:a14="http://schemas.microsoft.com/office/drawing/2010/main" val="0"/>
                        </a:ext>
                      </a:extLst>
                    </a:blip>
                    <a:stretch>
                      <a:fillRect/>
                    </a:stretch>
                  </pic:blipFill>
                  <pic:spPr>
                    <a:xfrm rot="1232019">
                      <a:off x="0" y="0"/>
                      <a:ext cx="1536927" cy="2325124"/>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r>
        <w:rPr>
          <w:rFonts w:asciiTheme="minorBidi" w:eastAsia="Times New Roman" w:hAnsiTheme="minorBidi"/>
          <w:color w:val="000000" w:themeColor="text1"/>
        </w:rPr>
        <w:t xml:space="preserve">     </w:t>
      </w:r>
      <w:r>
        <w:rPr>
          <w:rFonts w:asciiTheme="minorBidi" w:eastAsia="Times New Roman" w:hAnsiTheme="minorBidi"/>
          <w:color w:val="000000" w:themeColor="text1"/>
        </w:rPr>
        <w:tab/>
        <w:t xml:space="preserve">  </w:t>
      </w:r>
      <w:r>
        <w:rPr>
          <w:rFonts w:asciiTheme="minorBidi" w:eastAsia="Times New Roman" w:hAnsiTheme="minorBidi"/>
          <w:noProof/>
          <w:color w:val="000000" w:themeColor="text1"/>
        </w:rPr>
        <w:drawing>
          <wp:inline distT="0" distB="0" distL="0" distR="0" wp14:anchorId="46BF42C8" wp14:editId="44C8F703">
            <wp:extent cx="2025327" cy="2365001"/>
            <wp:effectExtent l="109538" t="93662" r="91122" b="91123"/>
            <wp:docPr id="1" name="Picture 1" descr="../../../../../../../Pictures/Photos%20Library.photoslibrary/Masters/2017/10/19/20171019-091055/IMG_34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s/Photos%20Library.photoslibrary/Masters/2017/10/19/20171019-091055/IMG_3444."/>
                    <pic:cNvPicPr>
                      <a:picLocks noChangeAspect="1" noChangeArrowheads="1"/>
                    </pic:cNvPicPr>
                  </pic:nvPicPr>
                  <pic:blipFill rotWithShape="1">
                    <a:blip r:embed="rId15">
                      <a:extLst>
                        <a:ext uri="{28A0092B-C50C-407E-A947-70E740481C1C}">
                          <a14:useLocalDpi xmlns:a14="http://schemas.microsoft.com/office/drawing/2010/main" val="0"/>
                        </a:ext>
                      </a:extLst>
                    </a:blip>
                    <a:srcRect t="6973" r="26953"/>
                    <a:stretch/>
                  </pic:blipFill>
                  <pic:spPr bwMode="auto">
                    <a:xfrm rot="5400000">
                      <a:off x="0" y="0"/>
                      <a:ext cx="2172669" cy="2537054"/>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r>
        <w:rPr>
          <w:rFonts w:asciiTheme="minorBidi" w:eastAsia="Times New Roman" w:hAnsiTheme="minorBidi"/>
          <w:color w:val="000000" w:themeColor="text1"/>
        </w:rPr>
        <w:tab/>
      </w:r>
    </w:p>
    <w:p w14:paraId="21E778CE" w14:textId="78E3EDAC" w:rsidR="002161BD" w:rsidRDefault="002161BD" w:rsidP="005C15AB">
      <w:pPr>
        <w:spacing w:line="480" w:lineRule="auto"/>
        <w:jc w:val="both"/>
        <w:rPr>
          <w:rFonts w:asciiTheme="minorBidi" w:eastAsia="Times New Roman" w:hAnsiTheme="minorBidi"/>
          <w:color w:val="000000" w:themeColor="text1"/>
        </w:rPr>
      </w:pPr>
      <w:r>
        <w:rPr>
          <w:rFonts w:asciiTheme="minorBidi" w:eastAsia="Times New Roman" w:hAnsiTheme="minorBidi"/>
          <w:color w:val="000000" w:themeColor="text1"/>
        </w:rPr>
        <w:t xml:space="preserve">All activities </w:t>
      </w:r>
      <w:r w:rsidR="008A0EFA">
        <w:rPr>
          <w:rFonts w:asciiTheme="minorBidi" w:eastAsia="Times New Roman" w:hAnsiTheme="minorBidi"/>
          <w:color w:val="000000" w:themeColor="text1"/>
        </w:rPr>
        <w:t xml:space="preserve">within the lesson offered </w:t>
      </w:r>
      <w:r>
        <w:rPr>
          <w:rFonts w:asciiTheme="minorBidi" w:eastAsia="Times New Roman" w:hAnsiTheme="minorBidi"/>
          <w:color w:val="000000" w:themeColor="text1"/>
        </w:rPr>
        <w:t>the students a varied active learning approach</w:t>
      </w:r>
      <w:r w:rsidR="008A0EFA">
        <w:rPr>
          <w:rFonts w:asciiTheme="minorBidi" w:eastAsia="Times New Roman" w:hAnsiTheme="minorBidi"/>
          <w:color w:val="000000" w:themeColor="text1"/>
        </w:rPr>
        <w:t xml:space="preserve">; such as the class shop offering a </w:t>
      </w:r>
      <w:r w:rsidR="000E1D0A">
        <w:rPr>
          <w:rFonts w:asciiTheme="minorBidi" w:eastAsia="Times New Roman" w:hAnsiTheme="minorBidi"/>
          <w:color w:val="000000" w:themeColor="text1"/>
        </w:rPr>
        <w:t>real-life</w:t>
      </w:r>
      <w:r w:rsidR="008A0EFA">
        <w:rPr>
          <w:rFonts w:asciiTheme="minorBidi" w:eastAsia="Times New Roman" w:hAnsiTheme="minorBidi"/>
          <w:color w:val="000000" w:themeColor="text1"/>
        </w:rPr>
        <w:t xml:space="preserve"> situation</w:t>
      </w:r>
      <w:r w:rsidR="005C15AB">
        <w:rPr>
          <w:rFonts w:asciiTheme="minorBidi" w:eastAsia="Times New Roman" w:hAnsiTheme="minorBidi"/>
          <w:color w:val="000000" w:themeColor="text1"/>
        </w:rPr>
        <w:t xml:space="preserve"> to acquire understanding</w:t>
      </w:r>
      <w:r w:rsidR="008A0EFA">
        <w:rPr>
          <w:rFonts w:asciiTheme="minorBidi" w:eastAsia="Times New Roman" w:hAnsiTheme="minorBidi"/>
          <w:color w:val="000000" w:themeColor="text1"/>
        </w:rPr>
        <w:t>, writing receipts promoted problem solving abilities</w:t>
      </w:r>
      <w:r w:rsidR="005C15AB">
        <w:rPr>
          <w:rFonts w:asciiTheme="minorBidi" w:eastAsia="Times New Roman" w:hAnsiTheme="minorBidi"/>
          <w:color w:val="000000" w:themeColor="text1"/>
        </w:rPr>
        <w:t xml:space="preserve"> with peer interaction.</w:t>
      </w:r>
    </w:p>
    <w:p w14:paraId="39F36858" w14:textId="5870AF33" w:rsidR="005B0A75" w:rsidRDefault="000E1D0A" w:rsidP="005B0A75">
      <w:pPr>
        <w:spacing w:line="480" w:lineRule="auto"/>
        <w:jc w:val="both"/>
        <w:rPr>
          <w:rFonts w:asciiTheme="minorBidi" w:eastAsia="Times New Roman" w:hAnsiTheme="minorBidi"/>
          <w:color w:val="000000" w:themeColor="text1"/>
        </w:rPr>
      </w:pPr>
      <w:r>
        <w:rPr>
          <w:rFonts w:asciiTheme="minorBidi" w:eastAsia="Times New Roman" w:hAnsiTheme="minorBidi"/>
          <w:color w:val="000000" w:themeColor="text1"/>
        </w:rPr>
        <w:t>Finally,</w:t>
      </w:r>
      <w:r w:rsidR="005B0A75">
        <w:rPr>
          <w:rFonts w:asciiTheme="minorBidi" w:eastAsia="Times New Roman" w:hAnsiTheme="minorBidi"/>
          <w:color w:val="000000" w:themeColor="text1"/>
        </w:rPr>
        <w:t xml:space="preserve"> a conclusion to the activities is that of feedback and feedforward assessment; carried out firstly by the individual student, secondly by a peer and lastly by the class teacher. This enables both teacher and student to identify any advancements </w:t>
      </w:r>
      <w:r>
        <w:rPr>
          <w:rFonts w:asciiTheme="minorBidi" w:eastAsia="Times New Roman" w:hAnsiTheme="minorBidi"/>
          <w:color w:val="000000" w:themeColor="text1"/>
        </w:rPr>
        <w:t>and</w:t>
      </w:r>
      <w:r w:rsidR="005B0A75">
        <w:rPr>
          <w:rFonts w:asciiTheme="minorBidi" w:eastAsia="Times New Roman" w:hAnsiTheme="minorBidi"/>
          <w:color w:val="000000" w:themeColor="text1"/>
        </w:rPr>
        <w:t xml:space="preserve"> to establish any areas of knowledge that may need to be supported further</w:t>
      </w:r>
      <w:r w:rsidR="004A7CDC">
        <w:rPr>
          <w:rFonts w:asciiTheme="minorBidi" w:eastAsia="Times New Roman" w:hAnsiTheme="minorBidi"/>
          <w:color w:val="000000" w:themeColor="text1"/>
        </w:rPr>
        <w:t>; consequently, leading to the analysis of which learning and teaching styles benefit the pupil foremost</w:t>
      </w:r>
      <w:r w:rsidR="005B0A75">
        <w:rPr>
          <w:rFonts w:asciiTheme="minorBidi" w:eastAsia="Times New Roman" w:hAnsiTheme="minorBidi"/>
          <w:color w:val="000000" w:themeColor="text1"/>
        </w:rPr>
        <w:t>.</w:t>
      </w:r>
    </w:p>
    <w:p w14:paraId="7BB8B816" w14:textId="69001121" w:rsidR="005E1E7D" w:rsidRDefault="00AA2AB3" w:rsidP="004A7CDC">
      <w:pPr>
        <w:spacing w:line="480" w:lineRule="auto"/>
        <w:jc w:val="both"/>
        <w:rPr>
          <w:rFonts w:asciiTheme="minorBidi" w:eastAsia="Times New Roman" w:hAnsiTheme="minorBidi"/>
          <w:color w:val="000000" w:themeColor="text1"/>
        </w:rPr>
      </w:pPr>
      <w:r>
        <w:rPr>
          <w:rFonts w:asciiTheme="minorBidi" w:eastAsia="Times New Roman" w:hAnsiTheme="minorBidi"/>
          <w:color w:val="000000" w:themeColor="text1"/>
        </w:rPr>
        <w:t xml:space="preserve">Educational settings have </w:t>
      </w:r>
      <w:r w:rsidR="005A3C45">
        <w:rPr>
          <w:rFonts w:asciiTheme="minorBidi" w:eastAsia="Times New Roman" w:hAnsiTheme="minorBidi"/>
          <w:color w:val="000000" w:themeColor="text1"/>
        </w:rPr>
        <w:t xml:space="preserve">changed and </w:t>
      </w:r>
      <w:r>
        <w:rPr>
          <w:rFonts w:asciiTheme="minorBidi" w:eastAsia="Times New Roman" w:hAnsiTheme="minorBidi"/>
          <w:color w:val="000000" w:themeColor="text1"/>
        </w:rPr>
        <w:t>adopted many differentiated teaching and learning practices</w:t>
      </w:r>
      <w:r w:rsidR="00B16C34">
        <w:rPr>
          <w:rFonts w:asciiTheme="minorBidi" w:eastAsia="Times New Roman" w:hAnsiTheme="minorBidi"/>
          <w:color w:val="000000" w:themeColor="text1"/>
        </w:rPr>
        <w:t xml:space="preserve"> over the years.</w:t>
      </w:r>
      <w:r w:rsidR="007B4A65">
        <w:rPr>
          <w:rFonts w:asciiTheme="minorBidi" w:eastAsia="Times New Roman" w:hAnsiTheme="minorBidi"/>
          <w:color w:val="000000" w:themeColor="text1"/>
        </w:rPr>
        <w:t xml:space="preserve"> Often the effective teaching practices seen within schools </w:t>
      </w:r>
      <w:r w:rsidR="000628D6">
        <w:rPr>
          <w:rFonts w:asciiTheme="minorBidi" w:eastAsia="Times New Roman" w:hAnsiTheme="minorBidi"/>
          <w:color w:val="000000" w:themeColor="text1"/>
        </w:rPr>
        <w:t xml:space="preserve">predominately transpire </w:t>
      </w:r>
      <w:r w:rsidR="009E0AA9">
        <w:rPr>
          <w:rFonts w:asciiTheme="minorBidi" w:eastAsia="Times New Roman" w:hAnsiTheme="minorBidi"/>
          <w:color w:val="000000" w:themeColor="text1"/>
        </w:rPr>
        <w:t xml:space="preserve">from research; mainly carried out by </w:t>
      </w:r>
      <w:r w:rsidR="00B16C34">
        <w:rPr>
          <w:rFonts w:asciiTheme="minorBidi" w:eastAsia="Times New Roman" w:hAnsiTheme="minorBidi"/>
          <w:color w:val="000000" w:themeColor="text1"/>
        </w:rPr>
        <w:t>numerous diverse theorists into the principles of how knowledge</w:t>
      </w:r>
      <w:r w:rsidR="005B0A75">
        <w:rPr>
          <w:rFonts w:asciiTheme="minorBidi" w:eastAsia="Times New Roman" w:hAnsiTheme="minorBidi"/>
          <w:color w:val="000000" w:themeColor="text1"/>
        </w:rPr>
        <w:t xml:space="preserve"> is acquired and</w:t>
      </w:r>
      <w:r w:rsidR="00B16C34">
        <w:rPr>
          <w:rFonts w:asciiTheme="minorBidi" w:eastAsia="Times New Roman" w:hAnsiTheme="minorBidi"/>
          <w:color w:val="000000" w:themeColor="text1"/>
        </w:rPr>
        <w:t xml:space="preserve"> </w:t>
      </w:r>
      <w:r w:rsidR="005B0A75">
        <w:rPr>
          <w:rFonts w:asciiTheme="minorBidi" w:eastAsia="Times New Roman" w:hAnsiTheme="minorBidi"/>
          <w:color w:val="000000" w:themeColor="text1"/>
        </w:rPr>
        <w:t>obtained.</w:t>
      </w:r>
    </w:p>
    <w:p w14:paraId="6289A3C1" w14:textId="3E72FAF6" w:rsidR="00792767" w:rsidRDefault="000E1D0A" w:rsidP="00A068BE">
      <w:pPr>
        <w:spacing w:line="480" w:lineRule="auto"/>
        <w:jc w:val="both"/>
        <w:rPr>
          <w:rFonts w:asciiTheme="minorBidi" w:eastAsia="Times New Roman" w:hAnsiTheme="minorBidi"/>
          <w:color w:val="000000" w:themeColor="text1"/>
        </w:rPr>
      </w:pPr>
      <w:r>
        <w:rPr>
          <w:rFonts w:asciiTheme="minorBidi" w:eastAsia="Times New Roman" w:hAnsiTheme="minorBidi"/>
          <w:color w:val="000000" w:themeColor="text1"/>
        </w:rPr>
        <w:t>Consequently,</w:t>
      </w:r>
      <w:r w:rsidR="00792767">
        <w:rPr>
          <w:rFonts w:asciiTheme="minorBidi" w:eastAsia="Times New Roman" w:hAnsiTheme="minorBidi"/>
          <w:color w:val="000000" w:themeColor="text1"/>
        </w:rPr>
        <w:t xml:space="preserve"> the writer has </w:t>
      </w:r>
      <w:r w:rsidR="008F70DF">
        <w:rPr>
          <w:rFonts w:asciiTheme="minorBidi" w:eastAsia="Times New Roman" w:hAnsiTheme="minorBidi"/>
          <w:color w:val="000000" w:themeColor="text1"/>
        </w:rPr>
        <w:t>analysed and consider</w:t>
      </w:r>
      <w:r w:rsidR="005A4671">
        <w:rPr>
          <w:rFonts w:asciiTheme="minorBidi" w:eastAsia="Times New Roman" w:hAnsiTheme="minorBidi"/>
          <w:color w:val="000000" w:themeColor="text1"/>
        </w:rPr>
        <w:t>ed</w:t>
      </w:r>
      <w:r w:rsidR="008F70DF">
        <w:rPr>
          <w:rFonts w:asciiTheme="minorBidi" w:eastAsia="Times New Roman" w:hAnsiTheme="minorBidi"/>
          <w:color w:val="000000" w:themeColor="text1"/>
        </w:rPr>
        <w:t xml:space="preserve"> which of the numerous</w:t>
      </w:r>
      <w:r w:rsidR="00792767">
        <w:rPr>
          <w:rFonts w:asciiTheme="minorBidi" w:eastAsia="Times New Roman" w:hAnsiTheme="minorBidi"/>
          <w:color w:val="000000" w:themeColor="text1"/>
        </w:rPr>
        <w:t xml:space="preserve"> educationa</w:t>
      </w:r>
      <w:r w:rsidR="00A068BE">
        <w:rPr>
          <w:rFonts w:asciiTheme="minorBidi" w:eastAsia="Times New Roman" w:hAnsiTheme="minorBidi"/>
          <w:color w:val="000000" w:themeColor="text1"/>
        </w:rPr>
        <w:t>l theorie</w:t>
      </w:r>
      <w:r w:rsidR="00792767">
        <w:rPr>
          <w:rFonts w:asciiTheme="minorBidi" w:eastAsia="Times New Roman" w:hAnsiTheme="minorBidi"/>
          <w:color w:val="000000" w:themeColor="text1"/>
        </w:rPr>
        <w:t>s</w:t>
      </w:r>
      <w:r w:rsidR="008F70DF">
        <w:rPr>
          <w:rFonts w:asciiTheme="minorBidi" w:eastAsia="Times New Roman" w:hAnsiTheme="minorBidi"/>
          <w:color w:val="000000" w:themeColor="text1"/>
        </w:rPr>
        <w:t xml:space="preserve"> largely reflect and </w:t>
      </w:r>
      <w:r w:rsidR="00A068BE">
        <w:rPr>
          <w:rFonts w:asciiTheme="minorBidi" w:eastAsia="Times New Roman" w:hAnsiTheme="minorBidi"/>
          <w:color w:val="000000" w:themeColor="text1"/>
        </w:rPr>
        <w:t>determine the effective applications and approaches used within their school setting.</w:t>
      </w:r>
    </w:p>
    <w:p w14:paraId="47CFBBCA" w14:textId="1181D7C5" w:rsidR="00616215" w:rsidRDefault="008933C3" w:rsidP="004129EF">
      <w:pPr>
        <w:spacing w:line="480" w:lineRule="auto"/>
        <w:jc w:val="both"/>
        <w:rPr>
          <w:rFonts w:asciiTheme="minorBidi" w:eastAsia="Times New Roman" w:hAnsiTheme="minorBidi"/>
          <w:color w:val="000000" w:themeColor="text1"/>
        </w:rPr>
      </w:pPr>
      <w:r>
        <w:rPr>
          <w:rFonts w:asciiTheme="minorBidi" w:eastAsia="Times New Roman" w:hAnsiTheme="minorBidi"/>
          <w:color w:val="000000" w:themeColor="text1"/>
        </w:rPr>
        <w:t>Schools and educational settings provide a sociable</w:t>
      </w:r>
      <w:r w:rsidR="00E3165E">
        <w:rPr>
          <w:rFonts w:asciiTheme="minorBidi" w:eastAsia="Times New Roman" w:hAnsiTheme="minorBidi"/>
          <w:color w:val="000000" w:themeColor="text1"/>
        </w:rPr>
        <w:t xml:space="preserve"> environment in which children and individuals can learn and develop knowledge. </w:t>
      </w:r>
      <w:r w:rsidR="000E1D0A">
        <w:rPr>
          <w:rFonts w:asciiTheme="minorBidi" w:eastAsia="Times New Roman" w:hAnsiTheme="minorBidi"/>
          <w:color w:val="000000" w:themeColor="text1"/>
        </w:rPr>
        <w:t xml:space="preserve">What’s more teaching staff try to </w:t>
      </w:r>
      <w:r w:rsidR="000E1D0A">
        <w:rPr>
          <w:rFonts w:asciiTheme="minorBidi" w:eastAsia="Times New Roman" w:hAnsiTheme="minorBidi"/>
          <w:color w:val="000000" w:themeColor="text1"/>
        </w:rPr>
        <w:lastRenderedPageBreak/>
        <w:t xml:space="preserve">demonstrate and emphasize to the students the behaviours that are sociably acceptable. </w:t>
      </w:r>
      <w:r w:rsidR="00AF6E6C">
        <w:rPr>
          <w:rFonts w:asciiTheme="minorBidi" w:eastAsia="Times New Roman" w:hAnsiTheme="minorBidi"/>
          <w:color w:val="000000" w:themeColor="text1"/>
        </w:rPr>
        <w:t>Therefo</w:t>
      </w:r>
      <w:r w:rsidR="005A4671">
        <w:rPr>
          <w:rFonts w:asciiTheme="minorBidi" w:eastAsia="Times New Roman" w:hAnsiTheme="minorBidi"/>
          <w:color w:val="000000" w:themeColor="text1"/>
        </w:rPr>
        <w:t xml:space="preserve">re, the </w:t>
      </w:r>
      <w:r w:rsidR="00AF6E6C">
        <w:rPr>
          <w:rFonts w:asciiTheme="minorBidi" w:eastAsia="Times New Roman" w:hAnsiTheme="minorBidi"/>
          <w:color w:val="000000" w:themeColor="text1"/>
        </w:rPr>
        <w:t>writer immediately</w:t>
      </w:r>
      <w:r w:rsidR="004C6094">
        <w:rPr>
          <w:rFonts w:asciiTheme="minorBidi" w:eastAsia="Times New Roman" w:hAnsiTheme="minorBidi"/>
          <w:color w:val="000000" w:themeColor="text1"/>
        </w:rPr>
        <w:t xml:space="preserve"> and largely</w:t>
      </w:r>
      <w:r w:rsidR="005A4671">
        <w:rPr>
          <w:rFonts w:asciiTheme="minorBidi" w:eastAsia="Times New Roman" w:hAnsiTheme="minorBidi"/>
          <w:color w:val="000000" w:themeColor="text1"/>
        </w:rPr>
        <w:t xml:space="preserve"> identified</w:t>
      </w:r>
      <w:r w:rsidR="0065206D">
        <w:rPr>
          <w:rFonts w:asciiTheme="minorBidi" w:eastAsia="Times New Roman" w:hAnsiTheme="minorBidi"/>
          <w:color w:val="000000" w:themeColor="text1"/>
        </w:rPr>
        <w:t xml:space="preserve"> applications within</w:t>
      </w:r>
      <w:r w:rsidR="005A4671">
        <w:rPr>
          <w:rFonts w:asciiTheme="minorBidi" w:eastAsia="Times New Roman" w:hAnsiTheme="minorBidi"/>
          <w:color w:val="000000" w:themeColor="text1"/>
        </w:rPr>
        <w:t xml:space="preserve"> a school setting</w:t>
      </w:r>
      <w:r w:rsidR="00AF6E6C">
        <w:rPr>
          <w:rFonts w:asciiTheme="minorBidi" w:eastAsia="Times New Roman" w:hAnsiTheme="minorBidi"/>
          <w:color w:val="000000" w:themeColor="text1"/>
        </w:rPr>
        <w:t xml:space="preserve"> with the</w:t>
      </w:r>
      <w:r w:rsidR="00494104">
        <w:rPr>
          <w:rFonts w:asciiTheme="minorBidi" w:eastAsia="Times New Roman" w:hAnsiTheme="minorBidi"/>
          <w:color w:val="000000" w:themeColor="text1"/>
        </w:rPr>
        <w:t xml:space="preserve"> social development</w:t>
      </w:r>
      <w:r w:rsidR="009A1EB0">
        <w:rPr>
          <w:rFonts w:asciiTheme="minorBidi" w:eastAsia="Times New Roman" w:hAnsiTheme="minorBidi"/>
          <w:color w:val="000000" w:themeColor="text1"/>
        </w:rPr>
        <w:t xml:space="preserve"> theor</w:t>
      </w:r>
      <w:r w:rsidR="00616215">
        <w:rPr>
          <w:rFonts w:asciiTheme="minorBidi" w:eastAsia="Times New Roman" w:hAnsiTheme="minorBidi"/>
          <w:color w:val="000000" w:themeColor="text1"/>
        </w:rPr>
        <w:t>y</w:t>
      </w:r>
      <w:r w:rsidR="00AF6E6C">
        <w:rPr>
          <w:rFonts w:asciiTheme="minorBidi" w:eastAsia="Times New Roman" w:hAnsiTheme="minorBidi"/>
          <w:color w:val="000000" w:themeColor="text1"/>
        </w:rPr>
        <w:t xml:space="preserve"> </w:t>
      </w:r>
      <w:r w:rsidR="00494104">
        <w:rPr>
          <w:rFonts w:asciiTheme="minorBidi" w:eastAsia="Times New Roman" w:hAnsiTheme="minorBidi"/>
          <w:color w:val="000000" w:themeColor="text1"/>
        </w:rPr>
        <w:t>of</w:t>
      </w:r>
      <w:r w:rsidR="008B2190">
        <w:rPr>
          <w:rFonts w:asciiTheme="minorBidi" w:eastAsia="Times New Roman" w:hAnsiTheme="minorBidi"/>
          <w:color w:val="000000" w:themeColor="text1"/>
        </w:rPr>
        <w:t xml:space="preserve"> Vygotsky (19</w:t>
      </w:r>
      <w:r w:rsidR="0065206D">
        <w:rPr>
          <w:rFonts w:asciiTheme="minorBidi" w:eastAsia="Times New Roman" w:hAnsiTheme="minorBidi"/>
          <w:color w:val="000000" w:themeColor="text1"/>
        </w:rPr>
        <w:t>34</w:t>
      </w:r>
      <w:r w:rsidR="009A1EB0">
        <w:rPr>
          <w:rFonts w:asciiTheme="minorBidi" w:eastAsia="Times New Roman" w:hAnsiTheme="minorBidi"/>
          <w:color w:val="000000" w:themeColor="text1"/>
        </w:rPr>
        <w:t>)</w:t>
      </w:r>
      <w:r w:rsidR="0065206D">
        <w:rPr>
          <w:rFonts w:asciiTheme="minorBidi" w:eastAsia="Times New Roman" w:hAnsiTheme="minorBidi"/>
          <w:color w:val="000000" w:themeColor="text1"/>
        </w:rPr>
        <w:t>, schema theory of Piaget (1936</w:t>
      </w:r>
      <w:r w:rsidR="00616215">
        <w:rPr>
          <w:rFonts w:asciiTheme="minorBidi" w:eastAsia="Times New Roman" w:hAnsiTheme="minorBidi"/>
          <w:color w:val="000000" w:themeColor="text1"/>
        </w:rPr>
        <w:t>) and the social cons</w:t>
      </w:r>
      <w:r w:rsidR="0065206D">
        <w:rPr>
          <w:rFonts w:asciiTheme="minorBidi" w:eastAsia="Times New Roman" w:hAnsiTheme="minorBidi"/>
          <w:color w:val="000000" w:themeColor="text1"/>
        </w:rPr>
        <w:t>tructivist theory of Bruner (195</w:t>
      </w:r>
      <w:r w:rsidR="00616215">
        <w:rPr>
          <w:rFonts w:asciiTheme="minorBidi" w:eastAsia="Times New Roman" w:hAnsiTheme="minorBidi"/>
          <w:color w:val="000000" w:themeColor="text1"/>
        </w:rPr>
        <w:t>7</w:t>
      </w:r>
      <w:r w:rsidR="009A1EB0">
        <w:rPr>
          <w:rFonts w:asciiTheme="minorBidi" w:eastAsia="Times New Roman" w:hAnsiTheme="minorBidi"/>
          <w:color w:val="000000" w:themeColor="text1"/>
        </w:rPr>
        <w:t>).</w:t>
      </w:r>
      <w:r w:rsidR="00494104">
        <w:rPr>
          <w:rFonts w:asciiTheme="minorBidi" w:eastAsia="Times New Roman" w:hAnsiTheme="minorBidi"/>
          <w:color w:val="000000" w:themeColor="text1"/>
        </w:rPr>
        <w:t xml:space="preserve"> Lev Vygotsky</w:t>
      </w:r>
      <w:r w:rsidR="0065206D">
        <w:rPr>
          <w:rFonts w:asciiTheme="minorBidi" w:eastAsia="Times New Roman" w:hAnsiTheme="minorBidi"/>
          <w:color w:val="000000" w:themeColor="text1"/>
        </w:rPr>
        <w:t xml:space="preserve"> (1896-1934)</w:t>
      </w:r>
      <w:r w:rsidR="00494104">
        <w:rPr>
          <w:rFonts w:asciiTheme="minorBidi" w:eastAsia="Times New Roman" w:hAnsiTheme="minorBidi"/>
          <w:color w:val="000000" w:themeColor="text1"/>
        </w:rPr>
        <w:t xml:space="preserve"> was a Russian Psychologist </w:t>
      </w:r>
      <w:r w:rsidR="000E1D0A">
        <w:rPr>
          <w:rFonts w:asciiTheme="minorBidi" w:eastAsia="Times New Roman" w:hAnsiTheme="minorBidi"/>
          <w:color w:val="000000" w:themeColor="text1"/>
        </w:rPr>
        <w:t>whose</w:t>
      </w:r>
      <w:r w:rsidR="00494104">
        <w:rPr>
          <w:rFonts w:asciiTheme="minorBidi" w:eastAsia="Times New Roman" w:hAnsiTheme="minorBidi"/>
          <w:color w:val="000000" w:themeColor="text1"/>
        </w:rPr>
        <w:t xml:space="preserve"> </w:t>
      </w:r>
      <w:r w:rsidR="00AF6E6C">
        <w:rPr>
          <w:rFonts w:asciiTheme="minorBidi" w:eastAsia="Times New Roman" w:hAnsiTheme="minorBidi"/>
          <w:color w:val="000000" w:themeColor="text1"/>
        </w:rPr>
        <w:t>theory</w:t>
      </w:r>
      <w:r w:rsidR="005A4671">
        <w:rPr>
          <w:rFonts w:asciiTheme="minorBidi" w:eastAsia="Times New Roman" w:hAnsiTheme="minorBidi"/>
          <w:color w:val="000000" w:themeColor="text1"/>
        </w:rPr>
        <w:t xml:space="preserve"> </w:t>
      </w:r>
      <w:r w:rsidR="000C5DCF">
        <w:rPr>
          <w:rFonts w:asciiTheme="minorBidi" w:eastAsia="Times New Roman" w:hAnsiTheme="minorBidi"/>
          <w:color w:val="000000" w:themeColor="text1"/>
        </w:rPr>
        <w:t>was based on</w:t>
      </w:r>
      <w:r w:rsidR="005A4671">
        <w:rPr>
          <w:rFonts w:asciiTheme="minorBidi" w:eastAsia="Times New Roman" w:hAnsiTheme="minorBidi"/>
          <w:color w:val="000000" w:themeColor="text1"/>
        </w:rPr>
        <w:t xml:space="preserve"> cognitive development. Vygot</w:t>
      </w:r>
      <w:r w:rsidR="000C5DCF">
        <w:rPr>
          <w:rFonts w:asciiTheme="minorBidi" w:eastAsia="Times New Roman" w:hAnsiTheme="minorBidi"/>
          <w:color w:val="000000" w:themeColor="text1"/>
        </w:rPr>
        <w:t>sky (19</w:t>
      </w:r>
      <w:r w:rsidR="0065206D">
        <w:rPr>
          <w:rFonts w:asciiTheme="minorBidi" w:eastAsia="Times New Roman" w:hAnsiTheme="minorBidi"/>
          <w:color w:val="000000" w:themeColor="text1"/>
        </w:rPr>
        <w:t>34</w:t>
      </w:r>
      <w:r w:rsidR="005A4671">
        <w:rPr>
          <w:rFonts w:asciiTheme="minorBidi" w:eastAsia="Times New Roman" w:hAnsiTheme="minorBidi"/>
          <w:color w:val="000000" w:themeColor="text1"/>
        </w:rPr>
        <w:t>) believed that social interaction and</w:t>
      </w:r>
      <w:r w:rsidR="000C5DCF">
        <w:rPr>
          <w:rFonts w:asciiTheme="minorBidi" w:eastAsia="Times New Roman" w:hAnsiTheme="minorBidi"/>
          <w:color w:val="000000" w:themeColor="text1"/>
        </w:rPr>
        <w:t xml:space="preserve"> one’s surroundings played central roles in a child’s learning.</w:t>
      </w:r>
      <w:r w:rsidR="004C6094">
        <w:rPr>
          <w:rFonts w:asciiTheme="minorBidi" w:eastAsia="Times New Roman" w:hAnsiTheme="minorBidi"/>
          <w:color w:val="000000" w:themeColor="text1"/>
        </w:rPr>
        <w:t xml:space="preserve"> Another aspect of Vygotsky</w:t>
      </w:r>
      <w:r w:rsidR="00B264C7">
        <w:rPr>
          <w:rFonts w:asciiTheme="minorBidi" w:eastAsia="Times New Roman" w:hAnsiTheme="minorBidi"/>
          <w:color w:val="000000" w:themeColor="text1"/>
        </w:rPr>
        <w:t>’</w:t>
      </w:r>
      <w:r w:rsidR="004C6094">
        <w:rPr>
          <w:rFonts w:asciiTheme="minorBidi" w:eastAsia="Times New Roman" w:hAnsiTheme="minorBidi"/>
          <w:color w:val="000000" w:themeColor="text1"/>
        </w:rPr>
        <w:t>s theory was that children</w:t>
      </w:r>
      <w:r w:rsidR="00B264C7">
        <w:rPr>
          <w:rFonts w:asciiTheme="minorBidi" w:eastAsia="Times New Roman" w:hAnsiTheme="minorBidi"/>
          <w:color w:val="000000" w:themeColor="text1"/>
        </w:rPr>
        <w:t xml:space="preserve"> also</w:t>
      </w:r>
      <w:r w:rsidR="004C6094">
        <w:rPr>
          <w:rFonts w:asciiTheme="minorBidi" w:eastAsia="Times New Roman" w:hAnsiTheme="minorBidi"/>
          <w:color w:val="000000" w:themeColor="text1"/>
        </w:rPr>
        <w:t xml:space="preserve"> need</w:t>
      </w:r>
      <w:r w:rsidR="00616215">
        <w:rPr>
          <w:rFonts w:asciiTheme="minorBidi" w:eastAsia="Times New Roman" w:hAnsiTheme="minorBidi"/>
          <w:color w:val="000000" w:themeColor="text1"/>
        </w:rPr>
        <w:t>ed</w:t>
      </w:r>
      <w:r w:rsidR="004C6094">
        <w:rPr>
          <w:rFonts w:asciiTheme="minorBidi" w:eastAsia="Times New Roman" w:hAnsiTheme="minorBidi"/>
          <w:color w:val="000000" w:themeColor="text1"/>
        </w:rPr>
        <w:t xml:space="preserve"> help from others to progress and evolve one’s understanding</w:t>
      </w:r>
      <w:r w:rsidR="00536FAF">
        <w:rPr>
          <w:rFonts w:asciiTheme="minorBidi" w:eastAsia="Times New Roman" w:hAnsiTheme="minorBidi"/>
          <w:color w:val="000000" w:themeColor="text1"/>
        </w:rPr>
        <w:t xml:space="preserve"> better referred to as the zone of proximal development</w:t>
      </w:r>
      <w:r w:rsidR="004C6094">
        <w:rPr>
          <w:rFonts w:asciiTheme="minorBidi" w:eastAsia="Times New Roman" w:hAnsiTheme="minorBidi"/>
          <w:color w:val="000000" w:themeColor="text1"/>
        </w:rPr>
        <w:t xml:space="preserve">. </w:t>
      </w:r>
      <w:r w:rsidR="000C5DCF">
        <w:rPr>
          <w:rFonts w:asciiTheme="minorBidi" w:eastAsia="Times New Roman" w:hAnsiTheme="minorBidi"/>
          <w:color w:val="000000" w:themeColor="text1"/>
        </w:rPr>
        <w:t>Although Vygotsky</w:t>
      </w:r>
      <w:r w:rsidR="00EF5381">
        <w:rPr>
          <w:rFonts w:asciiTheme="minorBidi" w:eastAsia="Times New Roman" w:hAnsiTheme="minorBidi"/>
          <w:color w:val="000000" w:themeColor="text1"/>
        </w:rPr>
        <w:t xml:space="preserve"> died at an early age</w:t>
      </w:r>
      <w:r w:rsidR="008C5944">
        <w:rPr>
          <w:rFonts w:asciiTheme="minorBidi" w:eastAsia="Times New Roman" w:hAnsiTheme="minorBidi"/>
          <w:color w:val="000000" w:themeColor="text1"/>
        </w:rPr>
        <w:t xml:space="preserve"> leaving his </w:t>
      </w:r>
      <w:r w:rsidR="00EF5381">
        <w:rPr>
          <w:rFonts w:asciiTheme="minorBidi" w:eastAsia="Times New Roman" w:hAnsiTheme="minorBidi"/>
          <w:color w:val="000000" w:themeColor="text1"/>
        </w:rPr>
        <w:t>theory</w:t>
      </w:r>
      <w:r w:rsidR="008C5944">
        <w:rPr>
          <w:rFonts w:asciiTheme="minorBidi" w:eastAsia="Times New Roman" w:hAnsiTheme="minorBidi"/>
          <w:color w:val="000000" w:themeColor="text1"/>
        </w:rPr>
        <w:t xml:space="preserve"> incomplete, it</w:t>
      </w:r>
      <w:r w:rsidR="00EF5381">
        <w:rPr>
          <w:rFonts w:asciiTheme="minorBidi" w:eastAsia="Times New Roman" w:hAnsiTheme="minorBidi"/>
          <w:color w:val="000000" w:themeColor="text1"/>
        </w:rPr>
        <w:t xml:space="preserve"> is</w:t>
      </w:r>
      <w:r w:rsidR="008C5944">
        <w:rPr>
          <w:rFonts w:asciiTheme="minorBidi" w:eastAsia="Times New Roman" w:hAnsiTheme="minorBidi"/>
          <w:color w:val="000000" w:themeColor="text1"/>
        </w:rPr>
        <w:t xml:space="preserve"> still one of the foundations of</w:t>
      </w:r>
      <w:r w:rsidR="00EF5381">
        <w:rPr>
          <w:rFonts w:asciiTheme="minorBidi" w:eastAsia="Times New Roman" w:hAnsiTheme="minorBidi"/>
          <w:color w:val="000000" w:themeColor="text1"/>
        </w:rPr>
        <w:t xml:space="preserve"> </w:t>
      </w:r>
      <w:r w:rsidR="008C5944">
        <w:rPr>
          <w:rFonts w:asciiTheme="minorBidi" w:eastAsia="Times New Roman" w:hAnsiTheme="minorBidi"/>
          <w:color w:val="000000" w:themeColor="text1"/>
        </w:rPr>
        <w:t>constructivism</w:t>
      </w:r>
      <w:r w:rsidR="005C15AB">
        <w:rPr>
          <w:rFonts w:asciiTheme="minorBidi" w:eastAsia="Times New Roman" w:hAnsiTheme="minorBidi"/>
          <w:color w:val="000000" w:themeColor="text1"/>
        </w:rPr>
        <w:t xml:space="preserve"> today</w:t>
      </w:r>
      <w:r w:rsidR="00FC5B31">
        <w:rPr>
          <w:rFonts w:asciiTheme="minorBidi" w:eastAsia="Times New Roman" w:hAnsiTheme="minorBidi"/>
          <w:color w:val="000000" w:themeColor="text1"/>
        </w:rPr>
        <w:t>. Constructivism is when an individual plays an active role in constructing one</w:t>
      </w:r>
      <w:r w:rsidR="00B264C7">
        <w:rPr>
          <w:rFonts w:asciiTheme="minorBidi" w:eastAsia="Times New Roman" w:hAnsiTheme="minorBidi"/>
          <w:color w:val="000000" w:themeColor="text1"/>
        </w:rPr>
        <w:t>’</w:t>
      </w:r>
      <w:r w:rsidR="00FC5B31">
        <w:rPr>
          <w:rFonts w:asciiTheme="minorBidi" w:eastAsia="Times New Roman" w:hAnsiTheme="minorBidi"/>
          <w:color w:val="000000" w:themeColor="text1"/>
        </w:rPr>
        <w:t>s own knowledge and understanding</w:t>
      </w:r>
      <w:r w:rsidR="00B264C7">
        <w:rPr>
          <w:rFonts w:asciiTheme="minorBidi" w:eastAsia="Times New Roman" w:hAnsiTheme="minorBidi"/>
          <w:color w:val="000000" w:themeColor="text1"/>
        </w:rPr>
        <w:t>;</w:t>
      </w:r>
      <w:r w:rsidR="00FC5B31">
        <w:rPr>
          <w:rFonts w:asciiTheme="minorBidi" w:eastAsia="Times New Roman" w:hAnsiTheme="minorBidi"/>
          <w:color w:val="000000" w:themeColor="text1"/>
        </w:rPr>
        <w:t xml:space="preserve"> either through experience or reflection</w:t>
      </w:r>
      <w:r w:rsidR="00705D4E">
        <w:rPr>
          <w:rFonts w:asciiTheme="minorBidi" w:eastAsia="Times New Roman" w:hAnsiTheme="minorBidi"/>
          <w:color w:val="000000" w:themeColor="text1"/>
        </w:rPr>
        <w:t xml:space="preserve">. </w:t>
      </w:r>
      <w:r w:rsidR="004C6094">
        <w:rPr>
          <w:rFonts w:asciiTheme="minorBidi" w:eastAsia="Times New Roman" w:hAnsiTheme="minorBidi"/>
          <w:color w:val="000000" w:themeColor="text1"/>
        </w:rPr>
        <w:t xml:space="preserve"> As has been noted previously the writer identified that educational facilities offer the social interaction and surroundings for evolving the knowledge of students</w:t>
      </w:r>
      <w:r w:rsidR="00536FAF">
        <w:rPr>
          <w:rFonts w:asciiTheme="minorBidi" w:eastAsia="Times New Roman" w:hAnsiTheme="minorBidi"/>
          <w:color w:val="000000" w:themeColor="text1"/>
        </w:rPr>
        <w:t>. T</w:t>
      </w:r>
      <w:r w:rsidR="00B264C7">
        <w:rPr>
          <w:rFonts w:asciiTheme="minorBidi" w:eastAsia="Times New Roman" w:hAnsiTheme="minorBidi"/>
          <w:color w:val="000000" w:themeColor="text1"/>
        </w:rPr>
        <w:t>hrough further reflection</w:t>
      </w:r>
      <w:r w:rsidR="008B2190">
        <w:rPr>
          <w:rFonts w:asciiTheme="minorBidi" w:eastAsia="Times New Roman" w:hAnsiTheme="minorBidi"/>
          <w:color w:val="000000" w:themeColor="text1"/>
        </w:rPr>
        <w:t xml:space="preserve"> by the writer of Vygotsky (19</w:t>
      </w:r>
      <w:r w:rsidR="0065206D">
        <w:rPr>
          <w:rFonts w:asciiTheme="minorBidi" w:eastAsia="Times New Roman" w:hAnsiTheme="minorBidi"/>
          <w:color w:val="000000" w:themeColor="text1"/>
        </w:rPr>
        <w:t>34</w:t>
      </w:r>
      <w:r w:rsidR="00B264C7">
        <w:rPr>
          <w:rFonts w:asciiTheme="minorBidi" w:eastAsia="Times New Roman" w:hAnsiTheme="minorBidi"/>
          <w:color w:val="000000" w:themeColor="text1"/>
        </w:rPr>
        <w:t>) it is apparent that through</w:t>
      </w:r>
      <w:r w:rsidR="002564BC">
        <w:rPr>
          <w:rFonts w:asciiTheme="minorBidi" w:eastAsia="Times New Roman" w:hAnsiTheme="minorBidi"/>
          <w:color w:val="000000" w:themeColor="text1"/>
        </w:rPr>
        <w:t xml:space="preserve"> the teaching staff</w:t>
      </w:r>
      <w:r w:rsidR="00536FAF">
        <w:rPr>
          <w:rFonts w:asciiTheme="minorBidi" w:eastAsia="Times New Roman" w:hAnsiTheme="minorBidi"/>
          <w:color w:val="000000" w:themeColor="text1"/>
        </w:rPr>
        <w:t>, effective application of learning strategies</w:t>
      </w:r>
      <w:r w:rsidR="005C15AB">
        <w:rPr>
          <w:rFonts w:asciiTheme="minorBidi" w:eastAsia="Times New Roman" w:hAnsiTheme="minorBidi"/>
          <w:color w:val="000000" w:themeColor="text1"/>
        </w:rPr>
        <w:t xml:space="preserve"> such as active-learning and Assessment for learning,</w:t>
      </w:r>
      <w:r w:rsidR="00536FAF">
        <w:rPr>
          <w:rFonts w:asciiTheme="minorBidi" w:eastAsia="Times New Roman" w:hAnsiTheme="minorBidi"/>
          <w:color w:val="000000" w:themeColor="text1"/>
        </w:rPr>
        <w:t xml:space="preserve"> </w:t>
      </w:r>
      <w:r w:rsidR="00B264C7">
        <w:rPr>
          <w:rFonts w:asciiTheme="minorBidi" w:eastAsia="Times New Roman" w:hAnsiTheme="minorBidi"/>
          <w:color w:val="000000" w:themeColor="text1"/>
        </w:rPr>
        <w:t>and</w:t>
      </w:r>
      <w:r w:rsidR="00536FAF">
        <w:rPr>
          <w:rFonts w:asciiTheme="minorBidi" w:eastAsia="Times New Roman" w:hAnsiTheme="minorBidi"/>
          <w:color w:val="000000" w:themeColor="text1"/>
        </w:rPr>
        <w:t xml:space="preserve"> </w:t>
      </w:r>
      <w:r w:rsidR="00DD237B">
        <w:rPr>
          <w:rFonts w:asciiTheme="minorBidi" w:eastAsia="Times New Roman" w:hAnsiTheme="minorBidi"/>
          <w:color w:val="000000" w:themeColor="text1"/>
        </w:rPr>
        <w:t xml:space="preserve">endorsement of </w:t>
      </w:r>
      <w:r w:rsidR="00536FAF">
        <w:rPr>
          <w:rFonts w:asciiTheme="minorBidi" w:eastAsia="Times New Roman" w:hAnsiTheme="minorBidi"/>
          <w:color w:val="000000" w:themeColor="text1"/>
        </w:rPr>
        <w:t xml:space="preserve">interaction </w:t>
      </w:r>
      <w:r w:rsidR="00DD237B">
        <w:rPr>
          <w:rFonts w:asciiTheme="minorBidi" w:eastAsia="Times New Roman" w:hAnsiTheme="minorBidi"/>
          <w:color w:val="000000" w:themeColor="text1"/>
        </w:rPr>
        <w:t>between</w:t>
      </w:r>
      <w:r w:rsidR="00B264C7">
        <w:rPr>
          <w:rFonts w:asciiTheme="minorBidi" w:eastAsia="Times New Roman" w:hAnsiTheme="minorBidi"/>
          <w:color w:val="000000" w:themeColor="text1"/>
        </w:rPr>
        <w:t xml:space="preserve"> pupils</w:t>
      </w:r>
      <w:r w:rsidR="00536FAF">
        <w:rPr>
          <w:rFonts w:asciiTheme="minorBidi" w:eastAsia="Times New Roman" w:hAnsiTheme="minorBidi"/>
          <w:color w:val="000000" w:themeColor="text1"/>
        </w:rPr>
        <w:t xml:space="preserve"> with differing</w:t>
      </w:r>
      <w:r w:rsidR="002564BC">
        <w:rPr>
          <w:rFonts w:asciiTheme="minorBidi" w:eastAsia="Times New Roman" w:hAnsiTheme="minorBidi"/>
          <w:color w:val="000000" w:themeColor="text1"/>
        </w:rPr>
        <w:t xml:space="preserve"> abilities within the classroom</w:t>
      </w:r>
      <w:r w:rsidR="00B264C7">
        <w:rPr>
          <w:rFonts w:asciiTheme="minorBidi" w:eastAsia="Times New Roman" w:hAnsiTheme="minorBidi"/>
          <w:color w:val="000000" w:themeColor="text1"/>
        </w:rPr>
        <w:t xml:space="preserve"> that the second aspect of Vygotsky’s theory is </w:t>
      </w:r>
      <w:r w:rsidR="002564BC">
        <w:rPr>
          <w:rFonts w:asciiTheme="minorBidi" w:eastAsia="Times New Roman" w:hAnsiTheme="minorBidi"/>
          <w:color w:val="000000" w:themeColor="text1"/>
        </w:rPr>
        <w:t xml:space="preserve">also </w:t>
      </w:r>
      <w:r w:rsidR="00B264C7">
        <w:rPr>
          <w:rFonts w:asciiTheme="minorBidi" w:eastAsia="Times New Roman" w:hAnsiTheme="minorBidi"/>
          <w:color w:val="000000" w:themeColor="text1"/>
        </w:rPr>
        <w:t xml:space="preserve">being </w:t>
      </w:r>
      <w:r w:rsidR="002564BC">
        <w:rPr>
          <w:rFonts w:asciiTheme="minorBidi" w:eastAsia="Times New Roman" w:hAnsiTheme="minorBidi"/>
          <w:color w:val="000000" w:themeColor="text1"/>
        </w:rPr>
        <w:t>implemented.</w:t>
      </w:r>
    </w:p>
    <w:p w14:paraId="4EBCA19B" w14:textId="493E80D0" w:rsidR="00604DB9" w:rsidRDefault="00616215" w:rsidP="002F2D24">
      <w:pPr>
        <w:spacing w:line="480" w:lineRule="auto"/>
        <w:jc w:val="both"/>
        <w:rPr>
          <w:rFonts w:asciiTheme="minorBidi" w:eastAsia="Times New Roman" w:hAnsiTheme="minorBidi"/>
          <w:color w:val="000000" w:themeColor="text1"/>
        </w:rPr>
      </w:pPr>
      <w:r>
        <w:rPr>
          <w:rFonts w:asciiTheme="minorBidi" w:eastAsia="Times New Roman" w:hAnsiTheme="minorBidi"/>
          <w:color w:val="000000" w:themeColor="text1"/>
        </w:rPr>
        <w:t>Jean Piaget</w:t>
      </w:r>
      <w:r w:rsidR="00614AD9">
        <w:rPr>
          <w:rFonts w:asciiTheme="minorBidi" w:eastAsia="Times New Roman" w:hAnsiTheme="minorBidi"/>
          <w:color w:val="000000" w:themeColor="text1"/>
        </w:rPr>
        <w:t xml:space="preserve"> a Swiss development psychologist</w:t>
      </w:r>
      <w:r>
        <w:rPr>
          <w:rFonts w:asciiTheme="minorBidi" w:eastAsia="Times New Roman" w:hAnsiTheme="minorBidi"/>
          <w:color w:val="000000" w:themeColor="text1"/>
        </w:rPr>
        <w:t xml:space="preserve"> </w:t>
      </w:r>
      <w:r w:rsidR="00614AD9">
        <w:rPr>
          <w:rFonts w:asciiTheme="minorBidi" w:eastAsia="Times New Roman" w:hAnsiTheme="minorBidi"/>
          <w:color w:val="000000" w:themeColor="text1"/>
        </w:rPr>
        <w:t>also believed in cognitive development and disagreed with the notion that intelligence</w:t>
      </w:r>
      <w:r w:rsidR="00DB7426">
        <w:rPr>
          <w:rFonts w:asciiTheme="minorBidi" w:eastAsia="Times New Roman" w:hAnsiTheme="minorBidi"/>
          <w:color w:val="000000" w:themeColor="text1"/>
        </w:rPr>
        <w:t xml:space="preserve"> was</w:t>
      </w:r>
      <w:r w:rsidR="00614AD9">
        <w:rPr>
          <w:rFonts w:asciiTheme="minorBidi" w:eastAsia="Times New Roman" w:hAnsiTheme="minorBidi"/>
          <w:color w:val="000000" w:themeColor="text1"/>
        </w:rPr>
        <w:t xml:space="preserve"> </w:t>
      </w:r>
      <w:r w:rsidR="009375F5">
        <w:rPr>
          <w:rFonts w:asciiTheme="minorBidi" w:eastAsia="Times New Roman" w:hAnsiTheme="minorBidi"/>
          <w:color w:val="000000" w:themeColor="text1"/>
        </w:rPr>
        <w:t>fixed</w:t>
      </w:r>
      <w:r w:rsidR="00DB7426">
        <w:rPr>
          <w:rFonts w:asciiTheme="minorBidi" w:eastAsia="Times New Roman" w:hAnsiTheme="minorBidi"/>
          <w:color w:val="000000" w:themeColor="text1"/>
        </w:rPr>
        <w:t>. Piaget (1936)</w:t>
      </w:r>
      <w:r w:rsidR="00614AD9">
        <w:rPr>
          <w:rFonts w:asciiTheme="minorBidi" w:eastAsia="Times New Roman" w:hAnsiTheme="minorBidi"/>
          <w:color w:val="000000" w:themeColor="text1"/>
        </w:rPr>
        <w:t xml:space="preserve"> </w:t>
      </w:r>
      <w:r w:rsidR="009375F5">
        <w:rPr>
          <w:rFonts w:asciiTheme="minorBidi" w:eastAsia="Times New Roman" w:hAnsiTheme="minorBidi"/>
          <w:color w:val="000000" w:themeColor="text1"/>
        </w:rPr>
        <w:t xml:space="preserve">as </w:t>
      </w:r>
      <w:r>
        <w:rPr>
          <w:rFonts w:asciiTheme="minorBidi" w:eastAsia="Times New Roman" w:hAnsiTheme="minorBidi"/>
          <w:color w:val="000000" w:themeColor="text1"/>
        </w:rPr>
        <w:t>like Vygotsky</w:t>
      </w:r>
      <w:r w:rsidR="00614AD9">
        <w:rPr>
          <w:rFonts w:asciiTheme="minorBidi" w:eastAsia="Times New Roman" w:hAnsiTheme="minorBidi"/>
          <w:color w:val="000000" w:themeColor="text1"/>
        </w:rPr>
        <w:t xml:space="preserve"> </w:t>
      </w:r>
      <w:r w:rsidR="00DB7426">
        <w:rPr>
          <w:rFonts w:asciiTheme="minorBidi" w:eastAsia="Times New Roman" w:hAnsiTheme="minorBidi"/>
          <w:color w:val="000000" w:themeColor="text1"/>
        </w:rPr>
        <w:t xml:space="preserve">believed </w:t>
      </w:r>
      <w:r w:rsidR="00614AD9">
        <w:rPr>
          <w:rFonts w:asciiTheme="minorBidi" w:eastAsia="Times New Roman" w:hAnsiTheme="minorBidi"/>
          <w:color w:val="000000" w:themeColor="text1"/>
        </w:rPr>
        <w:t>that children</w:t>
      </w:r>
      <w:r w:rsidR="00DB7426">
        <w:rPr>
          <w:rFonts w:asciiTheme="minorBidi" w:eastAsia="Times New Roman" w:hAnsiTheme="minorBidi"/>
          <w:color w:val="000000" w:themeColor="text1"/>
        </w:rPr>
        <w:t xml:space="preserve"> </w:t>
      </w:r>
      <w:r w:rsidR="009375F5">
        <w:rPr>
          <w:rFonts w:asciiTheme="minorBidi" w:eastAsia="Times New Roman" w:hAnsiTheme="minorBidi"/>
          <w:color w:val="000000" w:themeColor="text1"/>
        </w:rPr>
        <w:t>developed</w:t>
      </w:r>
      <w:r w:rsidR="00DB7426">
        <w:rPr>
          <w:rFonts w:asciiTheme="minorBidi" w:eastAsia="Times New Roman" w:hAnsiTheme="minorBidi"/>
          <w:color w:val="000000" w:themeColor="text1"/>
        </w:rPr>
        <w:t xml:space="preserve"> from interac</w:t>
      </w:r>
      <w:r w:rsidR="009375F5">
        <w:rPr>
          <w:rFonts w:asciiTheme="minorBidi" w:eastAsia="Times New Roman" w:hAnsiTheme="minorBidi"/>
          <w:color w:val="000000" w:themeColor="text1"/>
        </w:rPr>
        <w:t xml:space="preserve">tion with </w:t>
      </w:r>
      <w:r w:rsidR="000E1D0A">
        <w:rPr>
          <w:rFonts w:asciiTheme="minorBidi" w:eastAsia="Times New Roman" w:hAnsiTheme="minorBidi"/>
          <w:color w:val="000000" w:themeColor="text1"/>
        </w:rPr>
        <w:t>one’s</w:t>
      </w:r>
      <w:r w:rsidR="009375F5">
        <w:rPr>
          <w:rFonts w:asciiTheme="minorBidi" w:eastAsia="Times New Roman" w:hAnsiTheme="minorBidi"/>
          <w:color w:val="000000" w:themeColor="text1"/>
        </w:rPr>
        <w:t xml:space="preserve"> surroundings, through active learning and from mixed ability groups</w:t>
      </w:r>
      <w:r w:rsidR="00DB7426">
        <w:rPr>
          <w:rFonts w:asciiTheme="minorBidi" w:eastAsia="Times New Roman" w:hAnsiTheme="minorBidi"/>
          <w:color w:val="000000" w:themeColor="text1"/>
        </w:rPr>
        <w:t xml:space="preserve">. Jean Piaget </w:t>
      </w:r>
      <w:r w:rsidR="009375F5">
        <w:rPr>
          <w:rFonts w:asciiTheme="minorBidi" w:eastAsia="Times New Roman" w:hAnsiTheme="minorBidi"/>
          <w:color w:val="000000" w:themeColor="text1"/>
        </w:rPr>
        <w:t xml:space="preserve">however also had strong </w:t>
      </w:r>
      <w:r w:rsidR="00DB7426">
        <w:rPr>
          <w:rFonts w:asciiTheme="minorBidi" w:eastAsia="Times New Roman" w:hAnsiTheme="minorBidi"/>
          <w:color w:val="000000" w:themeColor="text1"/>
        </w:rPr>
        <w:t>belief</w:t>
      </w:r>
      <w:r w:rsidR="00F642BD">
        <w:rPr>
          <w:rFonts w:asciiTheme="minorBidi" w:eastAsia="Times New Roman" w:hAnsiTheme="minorBidi"/>
          <w:color w:val="000000" w:themeColor="text1"/>
        </w:rPr>
        <w:t>s</w:t>
      </w:r>
      <w:r w:rsidR="00DB7426">
        <w:rPr>
          <w:rFonts w:asciiTheme="minorBidi" w:eastAsia="Times New Roman" w:hAnsiTheme="minorBidi"/>
          <w:color w:val="000000" w:themeColor="text1"/>
        </w:rPr>
        <w:t xml:space="preserve"> that </w:t>
      </w:r>
      <w:r w:rsidR="00F642BD">
        <w:rPr>
          <w:rFonts w:asciiTheme="minorBidi" w:eastAsia="Times New Roman" w:hAnsiTheme="minorBidi"/>
          <w:color w:val="000000" w:themeColor="text1"/>
        </w:rPr>
        <w:t>cognitive development happened</w:t>
      </w:r>
      <w:r w:rsidR="0063120B">
        <w:rPr>
          <w:rFonts w:asciiTheme="minorBidi" w:eastAsia="Times New Roman" w:hAnsiTheme="minorBidi"/>
          <w:color w:val="000000" w:themeColor="text1"/>
        </w:rPr>
        <w:t xml:space="preserve"> through independent exploration</w:t>
      </w:r>
      <w:r w:rsidR="00F642BD">
        <w:rPr>
          <w:rFonts w:asciiTheme="minorBidi" w:eastAsia="Times New Roman" w:hAnsiTheme="minorBidi"/>
          <w:color w:val="000000" w:themeColor="text1"/>
        </w:rPr>
        <w:t xml:space="preserve"> in four stages; sensorimotor 0-2 years, Pre-operational 2-7 years, Concrete operations </w:t>
      </w:r>
      <w:r w:rsidR="00F642BD">
        <w:rPr>
          <w:rFonts w:asciiTheme="minorBidi" w:eastAsia="Times New Roman" w:hAnsiTheme="minorBidi"/>
          <w:color w:val="000000" w:themeColor="text1"/>
        </w:rPr>
        <w:lastRenderedPageBreak/>
        <w:t xml:space="preserve">7-11 years and finally Formal operations 12 + years. Piaget (1936) theory detailed that </w:t>
      </w:r>
      <w:r w:rsidR="00DB7426">
        <w:rPr>
          <w:rFonts w:asciiTheme="minorBidi" w:eastAsia="Times New Roman" w:hAnsiTheme="minorBidi"/>
          <w:color w:val="000000" w:themeColor="text1"/>
        </w:rPr>
        <w:t>children</w:t>
      </w:r>
      <w:r w:rsidR="00F642BD">
        <w:rPr>
          <w:rFonts w:asciiTheme="minorBidi" w:eastAsia="Times New Roman" w:hAnsiTheme="minorBidi"/>
          <w:color w:val="000000" w:themeColor="text1"/>
        </w:rPr>
        <w:t xml:space="preserve"> would go through the stage in the same order and would not be able to skip any one stage out. He also believed that some children may never develop to the later stages</w:t>
      </w:r>
      <w:r w:rsidR="00380121">
        <w:rPr>
          <w:rFonts w:asciiTheme="minorBidi" w:eastAsia="Times New Roman" w:hAnsiTheme="minorBidi"/>
          <w:color w:val="000000" w:themeColor="text1"/>
        </w:rPr>
        <w:t xml:space="preserve"> and that they</w:t>
      </w:r>
      <w:r w:rsidR="0063120B">
        <w:rPr>
          <w:rFonts w:asciiTheme="minorBidi" w:eastAsia="Times New Roman" w:hAnsiTheme="minorBidi"/>
          <w:color w:val="000000" w:themeColor="text1"/>
        </w:rPr>
        <w:t xml:space="preserve"> did not need adult help to progress and develop as it was very much owing to independent exploration. </w:t>
      </w:r>
      <w:r w:rsidR="000E1D0A">
        <w:rPr>
          <w:rFonts w:asciiTheme="minorBidi" w:eastAsia="Times New Roman" w:hAnsiTheme="minorBidi"/>
          <w:color w:val="000000" w:themeColor="text1"/>
        </w:rPr>
        <w:t xml:space="preserve">Although the writer can recognize that Piaget (1936) theory would have an underlying foundation within educational settings based on social interactions with active learning in mind and mixed ability grouping amongst a student peers, the writer must disagree with the theory that it is primarily an independent inquiry scheme. </w:t>
      </w:r>
      <w:r w:rsidR="00C306CD">
        <w:rPr>
          <w:rFonts w:asciiTheme="minorBidi" w:eastAsia="Times New Roman" w:hAnsiTheme="minorBidi"/>
          <w:color w:val="000000" w:themeColor="text1"/>
        </w:rPr>
        <w:t>Learning and Understanding takes place within educational settings as part of a collaboration</w:t>
      </w:r>
      <w:r w:rsidR="00B26371">
        <w:rPr>
          <w:rFonts w:asciiTheme="minorBidi" w:eastAsia="Times New Roman" w:hAnsiTheme="minorBidi"/>
          <w:color w:val="000000" w:themeColor="text1"/>
        </w:rPr>
        <w:t xml:space="preserve"> between pupil</w:t>
      </w:r>
      <w:r w:rsidR="009555F4">
        <w:rPr>
          <w:rFonts w:asciiTheme="minorBidi" w:eastAsia="Times New Roman" w:hAnsiTheme="minorBidi"/>
          <w:color w:val="000000" w:themeColor="text1"/>
        </w:rPr>
        <w:t>s</w:t>
      </w:r>
      <w:r w:rsidR="00B26371">
        <w:rPr>
          <w:rFonts w:asciiTheme="minorBidi" w:eastAsia="Times New Roman" w:hAnsiTheme="minorBidi"/>
          <w:color w:val="000000" w:themeColor="text1"/>
        </w:rPr>
        <w:t xml:space="preserve"> and </w:t>
      </w:r>
      <w:r w:rsidR="009555F4">
        <w:rPr>
          <w:rFonts w:asciiTheme="minorBidi" w:eastAsia="Times New Roman" w:hAnsiTheme="minorBidi"/>
          <w:color w:val="000000" w:themeColor="text1"/>
        </w:rPr>
        <w:t xml:space="preserve">the </w:t>
      </w:r>
      <w:r w:rsidR="000E68BA">
        <w:rPr>
          <w:rFonts w:asciiTheme="minorBidi" w:eastAsia="Times New Roman" w:hAnsiTheme="minorBidi"/>
          <w:color w:val="000000" w:themeColor="text1"/>
        </w:rPr>
        <w:t>assistance</w:t>
      </w:r>
      <w:r w:rsidR="00B26371">
        <w:rPr>
          <w:rFonts w:asciiTheme="minorBidi" w:eastAsia="Times New Roman" w:hAnsiTheme="minorBidi"/>
          <w:color w:val="000000" w:themeColor="text1"/>
        </w:rPr>
        <w:t xml:space="preserve"> from others</w:t>
      </w:r>
      <w:r w:rsidR="000E68BA">
        <w:rPr>
          <w:rFonts w:asciiTheme="minorBidi" w:eastAsia="Times New Roman" w:hAnsiTheme="minorBidi"/>
          <w:color w:val="000000" w:themeColor="text1"/>
        </w:rPr>
        <w:t>; be it adults or peers</w:t>
      </w:r>
      <w:r w:rsidR="00B26371">
        <w:rPr>
          <w:rFonts w:asciiTheme="minorBidi" w:eastAsia="Times New Roman" w:hAnsiTheme="minorBidi"/>
          <w:color w:val="000000" w:themeColor="text1"/>
        </w:rPr>
        <w:t xml:space="preserve">. Schools believe that </w:t>
      </w:r>
      <w:r w:rsidR="00F5075E">
        <w:rPr>
          <w:rFonts w:asciiTheme="minorBidi" w:eastAsia="Times New Roman" w:hAnsiTheme="minorBidi"/>
          <w:color w:val="000000" w:themeColor="text1"/>
        </w:rPr>
        <w:t xml:space="preserve">through </w:t>
      </w:r>
      <w:r w:rsidR="009E64BA">
        <w:rPr>
          <w:rFonts w:asciiTheme="minorBidi" w:eastAsia="Times New Roman" w:hAnsiTheme="minorBidi"/>
          <w:color w:val="000000" w:themeColor="text1"/>
        </w:rPr>
        <w:t>more abl</w:t>
      </w:r>
      <w:r w:rsidR="002F2D24">
        <w:rPr>
          <w:rFonts w:asciiTheme="minorBidi" w:eastAsia="Times New Roman" w:hAnsiTheme="minorBidi"/>
          <w:color w:val="000000" w:themeColor="text1"/>
        </w:rPr>
        <w:t>e peers or</w:t>
      </w:r>
      <w:r w:rsidR="009E64BA">
        <w:rPr>
          <w:rFonts w:asciiTheme="minorBidi" w:eastAsia="Times New Roman" w:hAnsiTheme="minorBidi"/>
          <w:color w:val="000000" w:themeColor="text1"/>
        </w:rPr>
        <w:t xml:space="preserve"> teachers that </w:t>
      </w:r>
      <w:r w:rsidR="00B26371">
        <w:rPr>
          <w:rFonts w:asciiTheme="minorBidi" w:eastAsia="Times New Roman" w:hAnsiTheme="minorBidi"/>
          <w:color w:val="000000" w:themeColor="text1"/>
        </w:rPr>
        <w:t>children</w:t>
      </w:r>
      <w:r w:rsidR="002F2D24">
        <w:rPr>
          <w:rFonts w:asciiTheme="minorBidi" w:eastAsia="Times New Roman" w:hAnsiTheme="minorBidi"/>
          <w:color w:val="000000" w:themeColor="text1"/>
        </w:rPr>
        <w:t xml:space="preserve"> who may be novice with certain skills or knowledge will be supported effectively </w:t>
      </w:r>
      <w:r w:rsidR="0074771C">
        <w:rPr>
          <w:rFonts w:asciiTheme="minorBidi" w:eastAsia="Times New Roman" w:hAnsiTheme="minorBidi"/>
          <w:color w:val="000000" w:themeColor="text1"/>
        </w:rPr>
        <w:t>and therefore able to</w:t>
      </w:r>
      <w:r w:rsidR="002F2D24">
        <w:rPr>
          <w:rFonts w:asciiTheme="minorBidi" w:eastAsia="Times New Roman" w:hAnsiTheme="minorBidi"/>
          <w:color w:val="000000" w:themeColor="text1"/>
        </w:rPr>
        <w:t xml:space="preserve"> learn successfully.</w:t>
      </w:r>
      <w:r w:rsidR="00B26371">
        <w:rPr>
          <w:rFonts w:asciiTheme="minorBidi" w:eastAsia="Times New Roman" w:hAnsiTheme="minorBidi"/>
          <w:color w:val="000000" w:themeColor="text1"/>
        </w:rPr>
        <w:t xml:space="preserve"> </w:t>
      </w:r>
    </w:p>
    <w:p w14:paraId="49B62C5C" w14:textId="491B9AD1" w:rsidR="008261FA" w:rsidRDefault="00604DB9" w:rsidP="008261FA">
      <w:pPr>
        <w:spacing w:line="480" w:lineRule="auto"/>
        <w:jc w:val="both"/>
        <w:rPr>
          <w:rFonts w:asciiTheme="minorBidi" w:eastAsia="Times New Roman" w:hAnsiTheme="minorBidi"/>
          <w:color w:val="000000" w:themeColor="text1"/>
        </w:rPr>
      </w:pPr>
      <w:r>
        <w:rPr>
          <w:rFonts w:asciiTheme="minorBidi" w:eastAsia="Times New Roman" w:hAnsiTheme="minorBidi"/>
          <w:color w:val="000000" w:themeColor="text1"/>
        </w:rPr>
        <w:t>Another equally important theo</w:t>
      </w:r>
      <w:r w:rsidR="001613C3">
        <w:rPr>
          <w:rFonts w:asciiTheme="minorBidi" w:eastAsia="Times New Roman" w:hAnsiTheme="minorBidi"/>
          <w:color w:val="000000" w:themeColor="text1"/>
        </w:rPr>
        <w:t>rist whom lay the foundations for</w:t>
      </w:r>
      <w:r>
        <w:rPr>
          <w:rFonts w:asciiTheme="minorBidi" w:eastAsia="Times New Roman" w:hAnsiTheme="minorBidi"/>
          <w:color w:val="000000" w:themeColor="text1"/>
        </w:rPr>
        <w:t xml:space="preserve"> children obtaining an active role within their learning and primarily concentrated on cognitive development is that of American psychologist Jerome Bruner. Bruner</w:t>
      </w:r>
      <w:r w:rsidR="00120DB1">
        <w:rPr>
          <w:rFonts w:asciiTheme="minorBidi" w:eastAsia="Times New Roman" w:hAnsiTheme="minorBidi"/>
          <w:color w:val="000000" w:themeColor="text1"/>
        </w:rPr>
        <w:t xml:space="preserve"> (1957)</w:t>
      </w:r>
      <w:r>
        <w:rPr>
          <w:rFonts w:asciiTheme="minorBidi" w:eastAsia="Times New Roman" w:hAnsiTheme="minorBidi"/>
          <w:color w:val="000000" w:themeColor="text1"/>
        </w:rPr>
        <w:t xml:space="preserve"> who’s </w:t>
      </w:r>
      <w:r w:rsidR="00120DB1">
        <w:rPr>
          <w:rFonts w:asciiTheme="minorBidi" w:eastAsia="Times New Roman" w:hAnsiTheme="minorBidi"/>
          <w:color w:val="000000" w:themeColor="text1"/>
        </w:rPr>
        <w:t xml:space="preserve">social constructivist </w:t>
      </w:r>
      <w:r>
        <w:rPr>
          <w:rFonts w:asciiTheme="minorBidi" w:eastAsia="Times New Roman" w:hAnsiTheme="minorBidi"/>
          <w:color w:val="000000" w:themeColor="text1"/>
        </w:rPr>
        <w:t>theory was principally based on an activ</w:t>
      </w:r>
      <w:r w:rsidR="00756D11">
        <w:rPr>
          <w:rFonts w:asciiTheme="minorBidi" w:eastAsia="Times New Roman" w:hAnsiTheme="minorBidi"/>
          <w:color w:val="000000" w:themeColor="text1"/>
        </w:rPr>
        <w:t>e learning process. Bruner (1957</w:t>
      </w:r>
      <w:r>
        <w:rPr>
          <w:rFonts w:asciiTheme="minorBidi" w:eastAsia="Times New Roman" w:hAnsiTheme="minorBidi"/>
          <w:color w:val="000000" w:themeColor="text1"/>
        </w:rPr>
        <w:t xml:space="preserve">) suggests that </w:t>
      </w:r>
      <w:r w:rsidR="000E1D0A">
        <w:rPr>
          <w:rFonts w:asciiTheme="minorBidi" w:eastAsia="Times New Roman" w:hAnsiTheme="minorBidi"/>
          <w:color w:val="000000" w:themeColor="text1"/>
        </w:rPr>
        <w:t>an individual draw</w:t>
      </w:r>
      <w:r>
        <w:rPr>
          <w:rFonts w:asciiTheme="minorBidi" w:eastAsia="Times New Roman" w:hAnsiTheme="minorBidi"/>
          <w:color w:val="000000" w:themeColor="text1"/>
        </w:rPr>
        <w:t xml:space="preserve"> on existing knowledge to acquire new information and develop</w:t>
      </w:r>
      <w:r w:rsidR="001613C3">
        <w:rPr>
          <w:rFonts w:asciiTheme="minorBidi" w:eastAsia="Times New Roman" w:hAnsiTheme="minorBidi"/>
          <w:color w:val="000000" w:themeColor="text1"/>
        </w:rPr>
        <w:t xml:space="preserve"> an</w:t>
      </w:r>
      <w:r>
        <w:rPr>
          <w:rFonts w:asciiTheme="minorBidi" w:eastAsia="Times New Roman" w:hAnsiTheme="minorBidi"/>
          <w:color w:val="000000" w:themeColor="text1"/>
        </w:rPr>
        <w:t xml:space="preserve"> understanding.</w:t>
      </w:r>
      <w:r w:rsidR="00120DB1">
        <w:rPr>
          <w:rFonts w:asciiTheme="minorBidi" w:eastAsia="Times New Roman" w:hAnsiTheme="minorBidi"/>
          <w:color w:val="000000" w:themeColor="text1"/>
        </w:rPr>
        <w:t xml:space="preserve"> Again</w:t>
      </w:r>
      <w:r w:rsidR="001613C3">
        <w:rPr>
          <w:rFonts w:asciiTheme="minorBidi" w:eastAsia="Times New Roman" w:hAnsiTheme="minorBidi"/>
          <w:color w:val="000000" w:themeColor="text1"/>
        </w:rPr>
        <w:t>,</w:t>
      </w:r>
      <w:r w:rsidR="00120DB1">
        <w:rPr>
          <w:rFonts w:asciiTheme="minorBidi" w:eastAsia="Times New Roman" w:hAnsiTheme="minorBidi"/>
          <w:color w:val="000000" w:themeColor="text1"/>
        </w:rPr>
        <w:t xml:space="preserve"> very similar in his theory </w:t>
      </w:r>
      <w:r w:rsidR="001613C3">
        <w:rPr>
          <w:rFonts w:asciiTheme="minorBidi" w:eastAsia="Times New Roman" w:hAnsiTheme="minorBidi"/>
          <w:color w:val="000000" w:themeColor="text1"/>
        </w:rPr>
        <w:t>too</w:t>
      </w:r>
      <w:r w:rsidR="00120DB1">
        <w:rPr>
          <w:rFonts w:asciiTheme="minorBidi" w:eastAsia="Times New Roman" w:hAnsiTheme="minorBidi"/>
          <w:color w:val="000000" w:themeColor="text1"/>
        </w:rPr>
        <w:t xml:space="preserve"> Vygotsky and Piaget</w:t>
      </w:r>
      <w:r w:rsidR="001613C3">
        <w:rPr>
          <w:rFonts w:asciiTheme="minorBidi" w:eastAsia="Times New Roman" w:hAnsiTheme="minorBidi"/>
          <w:color w:val="000000" w:themeColor="text1"/>
        </w:rPr>
        <w:t>;</w:t>
      </w:r>
      <w:r>
        <w:rPr>
          <w:rFonts w:asciiTheme="minorBidi" w:eastAsia="Times New Roman" w:hAnsiTheme="minorBidi"/>
          <w:color w:val="000000" w:themeColor="text1"/>
        </w:rPr>
        <w:t xml:space="preserve"> Jerome Bruner</w:t>
      </w:r>
      <w:r w:rsidR="00120DB1">
        <w:rPr>
          <w:rFonts w:asciiTheme="minorBidi" w:eastAsia="Times New Roman" w:hAnsiTheme="minorBidi"/>
          <w:color w:val="000000" w:themeColor="text1"/>
        </w:rPr>
        <w:t xml:space="preserve"> believed that children developed and learnt from social interaction with their environment. Also</w:t>
      </w:r>
      <w:r w:rsidR="00756D11">
        <w:rPr>
          <w:rFonts w:asciiTheme="minorBidi" w:eastAsia="Times New Roman" w:hAnsiTheme="minorBidi"/>
          <w:color w:val="000000" w:themeColor="text1"/>
        </w:rPr>
        <w:t>,</w:t>
      </w:r>
      <w:r w:rsidR="00120DB1">
        <w:rPr>
          <w:rFonts w:asciiTheme="minorBidi" w:eastAsia="Times New Roman" w:hAnsiTheme="minorBidi"/>
          <w:color w:val="000000" w:themeColor="text1"/>
        </w:rPr>
        <w:t xml:space="preserve"> he agreed with Piaget (1936) to some extent that development did occur in stages of which he</w:t>
      </w:r>
      <w:r>
        <w:rPr>
          <w:rFonts w:asciiTheme="minorBidi" w:eastAsia="Times New Roman" w:hAnsiTheme="minorBidi"/>
          <w:color w:val="000000" w:themeColor="text1"/>
        </w:rPr>
        <w:t xml:space="preserve"> </w:t>
      </w:r>
      <w:r w:rsidR="00120DB1">
        <w:rPr>
          <w:rFonts w:asciiTheme="minorBidi" w:eastAsia="Times New Roman" w:hAnsiTheme="minorBidi"/>
          <w:color w:val="000000" w:themeColor="text1"/>
        </w:rPr>
        <w:t>d</w:t>
      </w:r>
      <w:r>
        <w:rPr>
          <w:rFonts w:asciiTheme="minorBidi" w:eastAsia="Times New Roman" w:hAnsiTheme="minorBidi"/>
          <w:color w:val="000000" w:themeColor="text1"/>
        </w:rPr>
        <w:t xml:space="preserve">etailed three main ways of how he believed information and knowledge was attained; </w:t>
      </w:r>
      <w:r w:rsidR="000E1D0A">
        <w:rPr>
          <w:rFonts w:asciiTheme="minorBidi" w:eastAsia="Times New Roman" w:hAnsiTheme="minorBidi"/>
          <w:color w:val="000000" w:themeColor="text1"/>
        </w:rPr>
        <w:t>firstly,</w:t>
      </w:r>
      <w:r>
        <w:rPr>
          <w:rFonts w:asciiTheme="minorBidi" w:eastAsia="Times New Roman" w:hAnsiTheme="minorBidi"/>
          <w:color w:val="000000" w:themeColor="text1"/>
        </w:rPr>
        <w:t xml:space="preserve"> by movement, secondly in the form of images and lastly by symbols such as language. </w:t>
      </w:r>
      <w:r w:rsidR="00FA38D1">
        <w:rPr>
          <w:rFonts w:asciiTheme="minorBidi" w:eastAsia="Times New Roman" w:hAnsiTheme="minorBidi"/>
          <w:color w:val="000000" w:themeColor="text1"/>
        </w:rPr>
        <w:t xml:space="preserve">As previously noted </w:t>
      </w:r>
      <w:r w:rsidR="00120DB1">
        <w:rPr>
          <w:rFonts w:asciiTheme="minorBidi" w:eastAsia="Times New Roman" w:hAnsiTheme="minorBidi"/>
          <w:color w:val="000000" w:themeColor="text1"/>
        </w:rPr>
        <w:t>Bruner (1957</w:t>
      </w:r>
      <w:r>
        <w:rPr>
          <w:rFonts w:asciiTheme="minorBidi" w:eastAsia="Times New Roman" w:hAnsiTheme="minorBidi"/>
          <w:color w:val="000000" w:themeColor="text1"/>
        </w:rPr>
        <w:t>)</w:t>
      </w:r>
      <w:r w:rsidR="00776A23">
        <w:rPr>
          <w:rFonts w:asciiTheme="minorBidi" w:eastAsia="Times New Roman" w:hAnsiTheme="minorBidi"/>
          <w:color w:val="000000" w:themeColor="text1"/>
        </w:rPr>
        <w:t xml:space="preserve"> agrees</w:t>
      </w:r>
      <w:r w:rsidR="00120DB1">
        <w:rPr>
          <w:rFonts w:asciiTheme="minorBidi" w:eastAsia="Times New Roman" w:hAnsiTheme="minorBidi"/>
          <w:color w:val="000000" w:themeColor="text1"/>
        </w:rPr>
        <w:t xml:space="preserve"> with Jean Piaget</w:t>
      </w:r>
      <w:r w:rsidR="00FA38D1">
        <w:rPr>
          <w:rFonts w:asciiTheme="minorBidi" w:eastAsia="Times New Roman" w:hAnsiTheme="minorBidi"/>
          <w:color w:val="000000" w:themeColor="text1"/>
        </w:rPr>
        <w:t xml:space="preserve"> to some extent with developmental stages but </w:t>
      </w:r>
      <w:r w:rsidR="00FA38D1">
        <w:rPr>
          <w:rFonts w:asciiTheme="minorBidi" w:eastAsia="Times New Roman" w:hAnsiTheme="minorBidi"/>
          <w:color w:val="000000" w:themeColor="text1"/>
        </w:rPr>
        <w:lastRenderedPageBreak/>
        <w:t>he did not agree with the concept that children could not proceed</w:t>
      </w:r>
      <w:r w:rsidR="003E7474">
        <w:rPr>
          <w:rFonts w:asciiTheme="minorBidi" w:eastAsia="Times New Roman" w:hAnsiTheme="minorBidi"/>
          <w:color w:val="000000" w:themeColor="text1"/>
        </w:rPr>
        <w:t xml:space="preserve"> to another stage without first completing the stage they may currently be at.</w:t>
      </w:r>
      <w:r w:rsidR="00776A23">
        <w:rPr>
          <w:rFonts w:asciiTheme="minorBidi" w:eastAsia="Times New Roman" w:hAnsiTheme="minorBidi"/>
          <w:color w:val="000000" w:themeColor="text1"/>
        </w:rPr>
        <w:t xml:space="preserve"> Subsequently</w:t>
      </w:r>
      <w:r w:rsidR="003E7474">
        <w:rPr>
          <w:rFonts w:asciiTheme="minorBidi" w:eastAsia="Times New Roman" w:hAnsiTheme="minorBidi"/>
          <w:color w:val="000000" w:themeColor="text1"/>
        </w:rPr>
        <w:t xml:space="preserve"> </w:t>
      </w:r>
      <w:r w:rsidR="00FA38D1">
        <w:rPr>
          <w:rFonts w:asciiTheme="minorBidi" w:eastAsia="Times New Roman" w:hAnsiTheme="minorBidi"/>
          <w:color w:val="000000" w:themeColor="text1"/>
        </w:rPr>
        <w:t xml:space="preserve">opposing the concept of readiness that </w:t>
      </w:r>
      <w:r w:rsidR="000E1D0A">
        <w:rPr>
          <w:rFonts w:asciiTheme="minorBidi" w:eastAsia="Times New Roman" w:hAnsiTheme="minorBidi"/>
          <w:color w:val="000000" w:themeColor="text1"/>
        </w:rPr>
        <w:t>Piaget’s</w:t>
      </w:r>
      <w:r w:rsidR="00FA38D1">
        <w:rPr>
          <w:rFonts w:asciiTheme="minorBidi" w:eastAsia="Times New Roman" w:hAnsiTheme="minorBidi"/>
          <w:color w:val="000000" w:themeColor="text1"/>
        </w:rPr>
        <w:t xml:space="preserve"> theory instilled</w:t>
      </w:r>
      <w:r w:rsidR="001613C3">
        <w:rPr>
          <w:rFonts w:asciiTheme="minorBidi" w:eastAsia="Times New Roman" w:hAnsiTheme="minorBidi"/>
          <w:color w:val="000000" w:themeColor="text1"/>
        </w:rPr>
        <w:t>, as he</w:t>
      </w:r>
      <w:r w:rsidR="00776A23">
        <w:rPr>
          <w:rFonts w:asciiTheme="minorBidi" w:eastAsia="Times New Roman" w:hAnsiTheme="minorBidi"/>
          <w:color w:val="000000" w:themeColor="text1"/>
        </w:rPr>
        <w:t xml:space="preserve"> believed t</w:t>
      </w:r>
      <w:r w:rsidR="001613C3">
        <w:rPr>
          <w:rFonts w:asciiTheme="minorBidi" w:eastAsia="Times New Roman" w:hAnsiTheme="minorBidi"/>
          <w:color w:val="000000" w:themeColor="text1"/>
        </w:rPr>
        <w:t>hat stages although separate could</w:t>
      </w:r>
      <w:r w:rsidR="00776A23">
        <w:rPr>
          <w:rFonts w:asciiTheme="minorBidi" w:eastAsia="Times New Roman" w:hAnsiTheme="minorBidi"/>
          <w:color w:val="000000" w:themeColor="text1"/>
        </w:rPr>
        <w:t xml:space="preserve"> also coexist</w:t>
      </w:r>
      <w:r w:rsidR="00FA38D1">
        <w:rPr>
          <w:rFonts w:asciiTheme="minorBidi" w:eastAsia="Times New Roman" w:hAnsiTheme="minorBidi"/>
          <w:color w:val="000000" w:themeColor="text1"/>
        </w:rPr>
        <w:t xml:space="preserve">. </w:t>
      </w:r>
      <w:r w:rsidR="002455F1">
        <w:rPr>
          <w:rFonts w:asciiTheme="minorBidi" w:eastAsia="Times New Roman" w:hAnsiTheme="minorBidi"/>
          <w:color w:val="000000" w:themeColor="text1"/>
        </w:rPr>
        <w:t xml:space="preserve">When stages </w:t>
      </w:r>
      <w:r w:rsidR="000E1D0A">
        <w:rPr>
          <w:rFonts w:asciiTheme="minorBidi" w:eastAsia="Times New Roman" w:hAnsiTheme="minorBidi"/>
          <w:color w:val="000000" w:themeColor="text1"/>
        </w:rPr>
        <w:t>co-exist,</w:t>
      </w:r>
      <w:r w:rsidR="002455F1">
        <w:rPr>
          <w:rFonts w:asciiTheme="minorBidi" w:eastAsia="Times New Roman" w:hAnsiTheme="minorBidi"/>
          <w:color w:val="000000" w:themeColor="text1"/>
        </w:rPr>
        <w:t xml:space="preserve"> it encourages continuous learning and therefore represents the idea cognitive development can be advanced without the need to wait for a child to be ready before moving on. This area of </w:t>
      </w:r>
      <w:r w:rsidR="000E1D0A">
        <w:rPr>
          <w:rFonts w:asciiTheme="minorBidi" w:eastAsia="Times New Roman" w:hAnsiTheme="minorBidi"/>
          <w:color w:val="000000" w:themeColor="text1"/>
        </w:rPr>
        <w:t>Bruner’s</w:t>
      </w:r>
      <w:r w:rsidR="002455F1">
        <w:rPr>
          <w:rFonts w:asciiTheme="minorBidi" w:eastAsia="Times New Roman" w:hAnsiTheme="minorBidi"/>
          <w:color w:val="000000" w:themeColor="text1"/>
        </w:rPr>
        <w:t xml:space="preserve"> theory is highly evident</w:t>
      </w:r>
      <w:r w:rsidR="00930D8A">
        <w:rPr>
          <w:rFonts w:asciiTheme="minorBidi" w:eastAsia="Times New Roman" w:hAnsiTheme="minorBidi"/>
          <w:color w:val="000000" w:themeColor="text1"/>
        </w:rPr>
        <w:t xml:space="preserve"> </w:t>
      </w:r>
      <w:r w:rsidR="00380121">
        <w:rPr>
          <w:rFonts w:asciiTheme="minorBidi" w:eastAsia="Times New Roman" w:hAnsiTheme="minorBidi"/>
          <w:color w:val="000000" w:themeColor="text1"/>
        </w:rPr>
        <w:t>to the writer through</w:t>
      </w:r>
      <w:r w:rsidR="003829BB" w:rsidRPr="003829BB">
        <w:rPr>
          <w:rFonts w:asciiTheme="minorBidi" w:eastAsia="Times New Roman" w:hAnsiTheme="minorBidi"/>
          <w:color w:val="000000" w:themeColor="text1"/>
        </w:rPr>
        <w:t xml:space="preserve"> </w:t>
      </w:r>
      <w:r w:rsidR="003829BB">
        <w:rPr>
          <w:rFonts w:asciiTheme="minorBidi" w:eastAsia="Times New Roman" w:hAnsiTheme="minorBidi"/>
          <w:color w:val="000000" w:themeColor="text1"/>
        </w:rPr>
        <w:t xml:space="preserve">teaching staff regularly reviewing </w:t>
      </w:r>
      <w:r w:rsidR="000E1D0A">
        <w:rPr>
          <w:rFonts w:asciiTheme="minorBidi" w:eastAsia="Times New Roman" w:hAnsiTheme="minorBidi"/>
          <w:color w:val="000000" w:themeColor="text1"/>
        </w:rPr>
        <w:t>student’s</w:t>
      </w:r>
      <w:r w:rsidR="003829BB">
        <w:rPr>
          <w:rFonts w:asciiTheme="minorBidi" w:eastAsia="Times New Roman" w:hAnsiTheme="minorBidi"/>
          <w:color w:val="000000" w:themeColor="text1"/>
        </w:rPr>
        <w:t xml:space="preserve"> levels to plan and prepare lesson materials </w:t>
      </w:r>
      <w:r w:rsidR="000E1D0A">
        <w:rPr>
          <w:rFonts w:asciiTheme="minorBidi" w:eastAsia="Times New Roman" w:hAnsiTheme="minorBidi"/>
          <w:color w:val="000000" w:themeColor="text1"/>
        </w:rPr>
        <w:t>to</w:t>
      </w:r>
      <w:r w:rsidR="003829BB">
        <w:rPr>
          <w:rFonts w:asciiTheme="minorBidi" w:eastAsia="Times New Roman" w:hAnsiTheme="minorBidi"/>
          <w:color w:val="000000" w:themeColor="text1"/>
        </w:rPr>
        <w:t xml:space="preserve"> meet the difficulty according to each individual’s needs.</w:t>
      </w:r>
      <w:r w:rsidR="002455F1">
        <w:rPr>
          <w:rFonts w:asciiTheme="minorBidi" w:eastAsia="Times New Roman" w:hAnsiTheme="minorBidi"/>
          <w:color w:val="000000" w:themeColor="text1"/>
        </w:rPr>
        <w:t>, but also as</w:t>
      </w:r>
      <w:r w:rsidR="003829BB">
        <w:rPr>
          <w:rFonts w:asciiTheme="minorBidi" w:eastAsia="Times New Roman" w:hAnsiTheme="minorBidi"/>
          <w:color w:val="000000" w:themeColor="text1"/>
        </w:rPr>
        <w:t xml:space="preserve"> </w:t>
      </w:r>
      <w:r w:rsidR="002455F1">
        <w:rPr>
          <w:rFonts w:asciiTheme="minorBidi" w:eastAsia="Times New Roman" w:hAnsiTheme="minorBidi"/>
          <w:color w:val="000000" w:themeColor="text1"/>
        </w:rPr>
        <w:t>teachers</w:t>
      </w:r>
      <w:r w:rsidR="003829BB">
        <w:rPr>
          <w:rFonts w:asciiTheme="minorBidi" w:eastAsia="Times New Roman" w:hAnsiTheme="minorBidi"/>
          <w:color w:val="000000" w:themeColor="text1"/>
        </w:rPr>
        <w:t xml:space="preserve"> plan and encourage students to revisit certain areas of knowledge</w:t>
      </w:r>
      <w:r w:rsidR="002455F1">
        <w:rPr>
          <w:rFonts w:asciiTheme="minorBidi" w:eastAsia="Times New Roman" w:hAnsiTheme="minorBidi"/>
          <w:color w:val="000000" w:themeColor="text1"/>
        </w:rPr>
        <w:t>;</w:t>
      </w:r>
      <w:r w:rsidR="003829BB">
        <w:rPr>
          <w:rFonts w:asciiTheme="minorBidi" w:eastAsia="Times New Roman" w:hAnsiTheme="minorBidi"/>
          <w:color w:val="000000" w:themeColor="text1"/>
        </w:rPr>
        <w:t xml:space="preserve"> subsequently ensuring that concepts are being grasped fully. </w:t>
      </w:r>
      <w:r w:rsidR="00FA38D1">
        <w:rPr>
          <w:rFonts w:asciiTheme="minorBidi" w:eastAsia="Times New Roman" w:hAnsiTheme="minorBidi"/>
          <w:color w:val="000000" w:themeColor="text1"/>
        </w:rPr>
        <w:t>Furthermore</w:t>
      </w:r>
      <w:r w:rsidR="001613C3">
        <w:rPr>
          <w:rFonts w:asciiTheme="minorBidi" w:eastAsia="Times New Roman" w:hAnsiTheme="minorBidi"/>
          <w:color w:val="000000" w:themeColor="text1"/>
        </w:rPr>
        <w:t>,</w:t>
      </w:r>
      <w:r w:rsidR="00FA38D1">
        <w:rPr>
          <w:rFonts w:asciiTheme="minorBidi" w:eastAsia="Times New Roman" w:hAnsiTheme="minorBidi"/>
          <w:color w:val="000000" w:themeColor="text1"/>
        </w:rPr>
        <w:t xml:space="preserve"> Jerome Bruner </w:t>
      </w:r>
      <w:r w:rsidR="00776A23">
        <w:rPr>
          <w:rFonts w:asciiTheme="minorBidi" w:eastAsia="Times New Roman" w:hAnsiTheme="minorBidi"/>
          <w:color w:val="000000" w:themeColor="text1"/>
        </w:rPr>
        <w:t xml:space="preserve">agreed also with Vygotsky (1934) on many aspects. </w:t>
      </w:r>
      <w:r w:rsidR="00BF7FB6">
        <w:rPr>
          <w:rFonts w:asciiTheme="minorBidi" w:eastAsia="Times New Roman" w:hAnsiTheme="minorBidi"/>
          <w:color w:val="000000" w:themeColor="text1"/>
        </w:rPr>
        <w:t>Both theorists</w:t>
      </w:r>
      <w:r w:rsidR="00776A23">
        <w:rPr>
          <w:rFonts w:asciiTheme="minorBidi" w:eastAsia="Times New Roman" w:hAnsiTheme="minorBidi"/>
          <w:color w:val="000000" w:themeColor="text1"/>
        </w:rPr>
        <w:t xml:space="preserve"> emphasised that a child’s social environment </w:t>
      </w:r>
      <w:r w:rsidR="00BF7FB6">
        <w:rPr>
          <w:rFonts w:asciiTheme="minorBidi" w:eastAsia="Times New Roman" w:hAnsiTheme="minorBidi"/>
          <w:color w:val="000000" w:themeColor="text1"/>
        </w:rPr>
        <w:t>was t</w:t>
      </w:r>
      <w:r w:rsidR="00776A23">
        <w:rPr>
          <w:rFonts w:asciiTheme="minorBidi" w:eastAsia="Times New Roman" w:hAnsiTheme="minorBidi"/>
          <w:color w:val="000000" w:themeColor="text1"/>
        </w:rPr>
        <w:t xml:space="preserve">he main area for learning together with the theory that adults should play active roles </w:t>
      </w:r>
      <w:r w:rsidR="00930D8A">
        <w:rPr>
          <w:rFonts w:asciiTheme="minorBidi" w:eastAsia="Times New Roman" w:hAnsiTheme="minorBidi"/>
          <w:color w:val="000000" w:themeColor="text1"/>
        </w:rPr>
        <w:t>to assist in the development of</w:t>
      </w:r>
      <w:r w:rsidR="00776A23">
        <w:rPr>
          <w:rFonts w:asciiTheme="minorBidi" w:eastAsia="Times New Roman" w:hAnsiTheme="minorBidi"/>
          <w:color w:val="000000" w:themeColor="text1"/>
        </w:rPr>
        <w:t xml:space="preserve"> knowledge and understanding.</w:t>
      </w:r>
      <w:r w:rsidR="00740F91">
        <w:rPr>
          <w:rFonts w:asciiTheme="minorBidi" w:eastAsia="Times New Roman" w:hAnsiTheme="minorBidi"/>
          <w:color w:val="000000" w:themeColor="text1"/>
        </w:rPr>
        <w:t xml:space="preserve"> </w:t>
      </w:r>
      <w:r w:rsidR="000E1D0A">
        <w:rPr>
          <w:rFonts w:asciiTheme="minorBidi" w:eastAsia="Times New Roman" w:hAnsiTheme="minorBidi"/>
          <w:color w:val="000000" w:themeColor="text1"/>
        </w:rPr>
        <w:t>Consequently,</w:t>
      </w:r>
      <w:r w:rsidR="00740F91">
        <w:rPr>
          <w:rFonts w:asciiTheme="minorBidi" w:eastAsia="Times New Roman" w:hAnsiTheme="minorBidi"/>
          <w:color w:val="000000" w:themeColor="text1"/>
        </w:rPr>
        <w:t xml:space="preserve"> </w:t>
      </w:r>
      <w:r w:rsidR="002455F1">
        <w:rPr>
          <w:rFonts w:asciiTheme="minorBidi" w:eastAsia="Times New Roman" w:hAnsiTheme="minorBidi"/>
          <w:color w:val="000000" w:themeColor="text1"/>
        </w:rPr>
        <w:t xml:space="preserve">leading to the reason </w:t>
      </w:r>
      <w:r w:rsidR="00740F91">
        <w:rPr>
          <w:rFonts w:asciiTheme="minorBidi" w:eastAsia="Times New Roman" w:hAnsiTheme="minorBidi"/>
          <w:color w:val="000000" w:themeColor="text1"/>
        </w:rPr>
        <w:t>why teachers along with peers will assist when a student is visiting new areas of knowledge not already known and as the learner develops and builds the knowledge assistance will gradually fade away.</w:t>
      </w:r>
      <w:r w:rsidR="00776A23">
        <w:rPr>
          <w:rFonts w:asciiTheme="minorBidi" w:eastAsia="Times New Roman" w:hAnsiTheme="minorBidi"/>
          <w:color w:val="000000" w:themeColor="text1"/>
        </w:rPr>
        <w:t xml:space="preserve"> Finally</w:t>
      </w:r>
      <w:r w:rsidR="00BF7FB6">
        <w:rPr>
          <w:rFonts w:asciiTheme="minorBidi" w:eastAsia="Times New Roman" w:hAnsiTheme="minorBidi"/>
          <w:color w:val="000000" w:themeColor="text1"/>
        </w:rPr>
        <w:t>,</w:t>
      </w:r>
      <w:r w:rsidR="00776A23">
        <w:rPr>
          <w:rFonts w:asciiTheme="minorBidi" w:eastAsia="Times New Roman" w:hAnsiTheme="minorBidi"/>
          <w:color w:val="000000" w:themeColor="text1"/>
        </w:rPr>
        <w:t xml:space="preserve"> another similarity between Bruner’s and Vygotsky’s theories was that of language</w:t>
      </w:r>
      <w:r w:rsidR="00820F9B">
        <w:rPr>
          <w:rFonts w:asciiTheme="minorBidi" w:eastAsia="Times New Roman" w:hAnsiTheme="minorBidi"/>
          <w:color w:val="000000" w:themeColor="text1"/>
        </w:rPr>
        <w:t>;</w:t>
      </w:r>
      <w:r>
        <w:rPr>
          <w:rFonts w:asciiTheme="minorBidi" w:eastAsia="Times New Roman" w:hAnsiTheme="minorBidi"/>
          <w:color w:val="000000" w:themeColor="text1"/>
        </w:rPr>
        <w:t xml:space="preserve"> Bruner (1973) later went on to suggest that language can help to develop ones thinking.</w:t>
      </w:r>
      <w:r w:rsidR="00740F91">
        <w:rPr>
          <w:rFonts w:asciiTheme="minorBidi" w:eastAsia="Times New Roman" w:hAnsiTheme="minorBidi"/>
          <w:color w:val="000000" w:themeColor="text1"/>
        </w:rPr>
        <w:t xml:space="preserve"> </w:t>
      </w:r>
      <w:r w:rsidR="002455F1">
        <w:rPr>
          <w:rFonts w:asciiTheme="minorBidi" w:eastAsia="Times New Roman" w:hAnsiTheme="minorBidi"/>
          <w:color w:val="000000" w:themeColor="text1"/>
        </w:rPr>
        <w:t xml:space="preserve">This </w:t>
      </w:r>
      <w:r w:rsidR="008261FA">
        <w:rPr>
          <w:rFonts w:asciiTheme="minorBidi" w:eastAsia="Times New Roman" w:hAnsiTheme="minorBidi"/>
          <w:color w:val="000000" w:themeColor="text1"/>
        </w:rPr>
        <w:t xml:space="preserve">scope of Bruner (1973) and Vygotsky (1934) </w:t>
      </w:r>
      <w:r w:rsidR="000E1D0A">
        <w:rPr>
          <w:rFonts w:asciiTheme="minorBidi" w:eastAsia="Times New Roman" w:hAnsiTheme="minorBidi"/>
          <w:color w:val="000000" w:themeColor="text1"/>
        </w:rPr>
        <w:t>theory is</w:t>
      </w:r>
      <w:r w:rsidR="008261FA">
        <w:rPr>
          <w:rFonts w:asciiTheme="minorBidi" w:eastAsia="Times New Roman" w:hAnsiTheme="minorBidi"/>
          <w:color w:val="000000" w:themeColor="text1"/>
        </w:rPr>
        <w:t xml:space="preserve"> visible to the writer by means of </w:t>
      </w:r>
      <w:r w:rsidR="00740F91">
        <w:rPr>
          <w:rFonts w:asciiTheme="minorBidi" w:eastAsia="Times New Roman" w:hAnsiTheme="minorBidi"/>
          <w:color w:val="000000" w:themeColor="text1"/>
        </w:rPr>
        <w:t xml:space="preserve">literacy </w:t>
      </w:r>
      <w:r w:rsidR="008261FA">
        <w:rPr>
          <w:rFonts w:asciiTheme="minorBidi" w:eastAsia="Times New Roman" w:hAnsiTheme="minorBidi"/>
          <w:color w:val="000000" w:themeColor="text1"/>
        </w:rPr>
        <w:t xml:space="preserve">being heavily incorporated </w:t>
      </w:r>
      <w:r w:rsidR="00740F91">
        <w:rPr>
          <w:rFonts w:asciiTheme="minorBidi" w:eastAsia="Times New Roman" w:hAnsiTheme="minorBidi"/>
          <w:color w:val="000000" w:themeColor="text1"/>
        </w:rPr>
        <w:t xml:space="preserve">within each lesson by teaching staff based upon the notion and idea that language makes an individual think and subsequently help to increase knowledge. </w:t>
      </w:r>
    </w:p>
    <w:p w14:paraId="429E05CA" w14:textId="38E54942" w:rsidR="004A7CDC" w:rsidRDefault="00820F9B" w:rsidP="000E1D0A">
      <w:pPr>
        <w:spacing w:line="480" w:lineRule="auto"/>
        <w:jc w:val="both"/>
        <w:rPr>
          <w:rFonts w:asciiTheme="minorBidi" w:eastAsia="Times New Roman" w:hAnsiTheme="minorBidi"/>
          <w:color w:val="000000" w:themeColor="text1"/>
        </w:rPr>
      </w:pPr>
      <w:r>
        <w:rPr>
          <w:rFonts w:asciiTheme="minorBidi" w:eastAsia="Times New Roman" w:hAnsiTheme="minorBidi"/>
          <w:color w:val="000000" w:themeColor="text1"/>
        </w:rPr>
        <w:t xml:space="preserve">It is evident to the writer from drawing on classroom observations and practice that learning theorists play major roles in how teaching styles and classroom strategies have evolved and been implemented. </w:t>
      </w:r>
      <w:r w:rsidR="000E1D0A">
        <w:rPr>
          <w:rFonts w:asciiTheme="minorBidi" w:eastAsia="Times New Roman" w:hAnsiTheme="minorBidi"/>
          <w:color w:val="000000" w:themeColor="text1"/>
        </w:rPr>
        <w:t xml:space="preserve">The writer believes it is primarily the </w:t>
      </w:r>
      <w:r w:rsidR="000E1D0A">
        <w:rPr>
          <w:rFonts w:asciiTheme="minorBidi" w:eastAsia="Times New Roman" w:hAnsiTheme="minorBidi"/>
          <w:color w:val="000000" w:themeColor="text1"/>
        </w:rPr>
        <w:lastRenderedPageBreak/>
        <w:t>constructivism theories which lay the foundations for schools and educational settings. It is largely owing to the research into cognitive development why t</w:t>
      </w:r>
      <w:r w:rsidR="00604DB9">
        <w:rPr>
          <w:rFonts w:asciiTheme="minorBidi" w:eastAsia="Times New Roman" w:hAnsiTheme="minorBidi"/>
          <w:color w:val="000000" w:themeColor="text1"/>
        </w:rPr>
        <w:t xml:space="preserve">eaching staff try to incorporate </w:t>
      </w:r>
      <w:r>
        <w:rPr>
          <w:rFonts w:asciiTheme="minorBidi" w:eastAsia="Times New Roman" w:hAnsiTheme="minorBidi"/>
          <w:color w:val="000000" w:themeColor="text1"/>
        </w:rPr>
        <w:t>as many differentiated types of learning to build and develop</w:t>
      </w:r>
      <w:r w:rsidR="00457682">
        <w:rPr>
          <w:rFonts w:asciiTheme="minorBidi" w:eastAsia="Times New Roman" w:hAnsiTheme="minorBidi"/>
          <w:color w:val="000000" w:themeColor="text1"/>
        </w:rPr>
        <w:t xml:space="preserve"> </w:t>
      </w:r>
      <w:r>
        <w:rPr>
          <w:rFonts w:asciiTheme="minorBidi" w:eastAsia="Times New Roman" w:hAnsiTheme="minorBidi"/>
          <w:color w:val="000000" w:themeColor="text1"/>
        </w:rPr>
        <w:t>students learning experience</w:t>
      </w:r>
      <w:r w:rsidR="00457682">
        <w:rPr>
          <w:rFonts w:asciiTheme="minorBidi" w:eastAsia="Times New Roman" w:hAnsiTheme="minorBidi"/>
          <w:color w:val="000000" w:themeColor="text1"/>
        </w:rPr>
        <w:t xml:space="preserve">s; </w:t>
      </w:r>
      <w:r w:rsidR="008261FA">
        <w:rPr>
          <w:rFonts w:asciiTheme="minorBidi" w:eastAsia="Times New Roman" w:hAnsiTheme="minorBidi"/>
          <w:color w:val="000000" w:themeColor="text1"/>
        </w:rPr>
        <w:t xml:space="preserve">whilst encouraging </w:t>
      </w:r>
      <w:r w:rsidR="000E1D0A">
        <w:rPr>
          <w:rFonts w:asciiTheme="minorBidi" w:eastAsia="Times New Roman" w:hAnsiTheme="minorBidi"/>
          <w:color w:val="000000" w:themeColor="text1"/>
        </w:rPr>
        <w:t>pupils</w:t>
      </w:r>
      <w:r w:rsidR="008261FA">
        <w:rPr>
          <w:rFonts w:asciiTheme="minorBidi" w:eastAsia="Times New Roman" w:hAnsiTheme="minorBidi"/>
          <w:color w:val="000000" w:themeColor="text1"/>
        </w:rPr>
        <w:t xml:space="preserve"> to play active roles with one’s learning </w:t>
      </w:r>
      <w:r w:rsidR="00457682">
        <w:rPr>
          <w:rFonts w:asciiTheme="minorBidi" w:eastAsia="Times New Roman" w:hAnsiTheme="minorBidi"/>
          <w:color w:val="000000" w:themeColor="text1"/>
        </w:rPr>
        <w:t>whereby</w:t>
      </w:r>
      <w:r>
        <w:rPr>
          <w:rFonts w:asciiTheme="minorBidi" w:eastAsia="Times New Roman" w:hAnsiTheme="minorBidi"/>
          <w:color w:val="000000" w:themeColor="text1"/>
        </w:rPr>
        <w:t xml:space="preserve"> it can allow them to gain knowledge and understanding </w:t>
      </w:r>
      <w:r w:rsidR="000E1D0A">
        <w:rPr>
          <w:rFonts w:asciiTheme="minorBidi" w:eastAsia="Times New Roman" w:hAnsiTheme="minorBidi"/>
          <w:color w:val="000000" w:themeColor="text1"/>
        </w:rPr>
        <w:t>to</w:t>
      </w:r>
      <w:r>
        <w:rPr>
          <w:rFonts w:asciiTheme="minorBidi" w:eastAsia="Times New Roman" w:hAnsiTheme="minorBidi"/>
          <w:color w:val="000000" w:themeColor="text1"/>
        </w:rPr>
        <w:t xml:space="preserve"> reach one’s full </w:t>
      </w:r>
      <w:r w:rsidR="000E1D0A">
        <w:rPr>
          <w:rFonts w:asciiTheme="minorBidi" w:eastAsia="Times New Roman" w:hAnsiTheme="minorBidi"/>
          <w:color w:val="000000" w:themeColor="text1"/>
        </w:rPr>
        <w:t>potential.</w:t>
      </w:r>
      <w:r w:rsidR="002E259E">
        <w:rPr>
          <w:rFonts w:asciiTheme="minorBidi" w:eastAsia="Times New Roman" w:hAnsiTheme="minorBidi"/>
          <w:color w:val="000000" w:themeColor="text1"/>
        </w:rPr>
        <w:t xml:space="preserve"> </w:t>
      </w:r>
    </w:p>
    <w:p w14:paraId="746CFA68" w14:textId="77777777" w:rsidR="005B0A75" w:rsidRDefault="005B0A75" w:rsidP="009E0AA9">
      <w:pPr>
        <w:spacing w:line="480" w:lineRule="auto"/>
        <w:rPr>
          <w:rFonts w:asciiTheme="minorBidi" w:eastAsia="Times New Roman" w:hAnsiTheme="minorBidi"/>
          <w:color w:val="000000" w:themeColor="text1"/>
        </w:rPr>
      </w:pPr>
    </w:p>
    <w:p w14:paraId="787B0E76" w14:textId="77777777" w:rsidR="005E1E7D" w:rsidRDefault="005E1E7D" w:rsidP="005E1E7D">
      <w:pPr>
        <w:spacing w:line="480" w:lineRule="auto"/>
        <w:rPr>
          <w:rFonts w:asciiTheme="minorBidi" w:eastAsia="Times New Roman" w:hAnsiTheme="minorBidi"/>
          <w:color w:val="000000" w:themeColor="text1"/>
        </w:rPr>
      </w:pPr>
    </w:p>
    <w:p w14:paraId="4F3841EA" w14:textId="77777777" w:rsidR="000E1D0A" w:rsidRDefault="000E1D0A" w:rsidP="005E1E7D">
      <w:pPr>
        <w:spacing w:line="480" w:lineRule="auto"/>
        <w:rPr>
          <w:rFonts w:asciiTheme="minorBidi" w:eastAsia="Times New Roman" w:hAnsiTheme="minorBidi"/>
          <w:color w:val="000000" w:themeColor="text1"/>
        </w:rPr>
      </w:pPr>
    </w:p>
    <w:p w14:paraId="3C459F26" w14:textId="77777777" w:rsidR="000E1D0A" w:rsidRDefault="000E1D0A" w:rsidP="005E1E7D">
      <w:pPr>
        <w:spacing w:line="480" w:lineRule="auto"/>
        <w:rPr>
          <w:rFonts w:asciiTheme="minorBidi" w:eastAsia="Times New Roman" w:hAnsiTheme="minorBidi"/>
          <w:color w:val="000000" w:themeColor="text1"/>
        </w:rPr>
      </w:pPr>
    </w:p>
    <w:p w14:paraId="55F75948" w14:textId="77777777" w:rsidR="000E1D0A" w:rsidRDefault="000E1D0A" w:rsidP="005E1E7D">
      <w:pPr>
        <w:spacing w:line="480" w:lineRule="auto"/>
        <w:rPr>
          <w:rFonts w:asciiTheme="minorBidi" w:eastAsia="Times New Roman" w:hAnsiTheme="minorBidi"/>
          <w:color w:val="000000" w:themeColor="text1"/>
        </w:rPr>
      </w:pPr>
    </w:p>
    <w:p w14:paraId="0D290F41" w14:textId="77777777" w:rsidR="000E1D0A" w:rsidRDefault="000E1D0A" w:rsidP="005E1E7D">
      <w:pPr>
        <w:spacing w:line="480" w:lineRule="auto"/>
        <w:rPr>
          <w:rFonts w:asciiTheme="minorBidi" w:eastAsia="Times New Roman" w:hAnsiTheme="minorBidi"/>
          <w:color w:val="000000" w:themeColor="text1"/>
        </w:rPr>
      </w:pPr>
    </w:p>
    <w:p w14:paraId="7B3AD9E5" w14:textId="77777777" w:rsidR="000E1D0A" w:rsidRDefault="000E1D0A" w:rsidP="005E1E7D">
      <w:pPr>
        <w:spacing w:line="480" w:lineRule="auto"/>
        <w:rPr>
          <w:rFonts w:asciiTheme="minorBidi" w:eastAsia="Times New Roman" w:hAnsiTheme="minorBidi"/>
          <w:color w:val="000000" w:themeColor="text1"/>
        </w:rPr>
      </w:pPr>
    </w:p>
    <w:p w14:paraId="1BC6299E" w14:textId="77777777" w:rsidR="000E1D0A" w:rsidRDefault="000E1D0A" w:rsidP="005E1E7D">
      <w:pPr>
        <w:spacing w:line="480" w:lineRule="auto"/>
        <w:rPr>
          <w:rFonts w:asciiTheme="minorBidi" w:eastAsia="Times New Roman" w:hAnsiTheme="minorBidi"/>
          <w:color w:val="000000" w:themeColor="text1"/>
        </w:rPr>
      </w:pPr>
    </w:p>
    <w:p w14:paraId="1C375CF4" w14:textId="77777777" w:rsidR="000E1D0A" w:rsidRDefault="000E1D0A" w:rsidP="005E1E7D">
      <w:pPr>
        <w:spacing w:line="480" w:lineRule="auto"/>
        <w:rPr>
          <w:rFonts w:asciiTheme="minorBidi" w:eastAsia="Times New Roman" w:hAnsiTheme="minorBidi"/>
          <w:color w:val="000000" w:themeColor="text1"/>
        </w:rPr>
      </w:pPr>
    </w:p>
    <w:p w14:paraId="12F5CC38" w14:textId="77777777" w:rsidR="000E1D0A" w:rsidRDefault="000E1D0A" w:rsidP="005E1E7D">
      <w:pPr>
        <w:spacing w:line="480" w:lineRule="auto"/>
        <w:rPr>
          <w:rFonts w:asciiTheme="minorBidi" w:eastAsia="Times New Roman" w:hAnsiTheme="minorBidi"/>
          <w:color w:val="000000" w:themeColor="text1"/>
        </w:rPr>
      </w:pPr>
    </w:p>
    <w:p w14:paraId="7AA83012" w14:textId="77777777" w:rsidR="000E1D0A" w:rsidRDefault="000E1D0A" w:rsidP="005E1E7D">
      <w:pPr>
        <w:spacing w:line="480" w:lineRule="auto"/>
        <w:rPr>
          <w:rFonts w:asciiTheme="minorBidi" w:eastAsia="Times New Roman" w:hAnsiTheme="minorBidi"/>
          <w:color w:val="000000" w:themeColor="text1"/>
        </w:rPr>
      </w:pPr>
    </w:p>
    <w:p w14:paraId="2149176E" w14:textId="77777777" w:rsidR="000E1D0A" w:rsidRDefault="000E1D0A" w:rsidP="005E1E7D">
      <w:pPr>
        <w:spacing w:line="480" w:lineRule="auto"/>
        <w:rPr>
          <w:rFonts w:asciiTheme="minorBidi" w:eastAsia="Times New Roman" w:hAnsiTheme="minorBidi"/>
          <w:color w:val="000000" w:themeColor="text1"/>
        </w:rPr>
      </w:pPr>
    </w:p>
    <w:p w14:paraId="0C14983A" w14:textId="77777777" w:rsidR="000E1D0A" w:rsidRDefault="000E1D0A" w:rsidP="005E1E7D">
      <w:pPr>
        <w:spacing w:line="480" w:lineRule="auto"/>
        <w:rPr>
          <w:rFonts w:asciiTheme="minorBidi" w:eastAsia="Times New Roman" w:hAnsiTheme="minorBidi"/>
          <w:color w:val="000000" w:themeColor="text1"/>
        </w:rPr>
      </w:pPr>
    </w:p>
    <w:p w14:paraId="0D20A491" w14:textId="77777777" w:rsidR="000E1D0A" w:rsidRDefault="000E1D0A" w:rsidP="005E1E7D">
      <w:pPr>
        <w:spacing w:line="480" w:lineRule="auto"/>
        <w:rPr>
          <w:rFonts w:asciiTheme="minorBidi" w:eastAsia="Times New Roman" w:hAnsiTheme="minorBidi"/>
          <w:color w:val="000000" w:themeColor="text1"/>
        </w:rPr>
      </w:pPr>
    </w:p>
    <w:p w14:paraId="38560AB2" w14:textId="77777777" w:rsidR="000E1D0A" w:rsidRDefault="000E1D0A" w:rsidP="005E1E7D">
      <w:pPr>
        <w:spacing w:line="480" w:lineRule="auto"/>
        <w:rPr>
          <w:rFonts w:asciiTheme="minorBidi" w:eastAsia="Times New Roman" w:hAnsiTheme="minorBidi"/>
          <w:color w:val="000000" w:themeColor="text1"/>
        </w:rPr>
      </w:pPr>
    </w:p>
    <w:p w14:paraId="57E51518" w14:textId="77777777" w:rsidR="000E1D0A" w:rsidRDefault="000E1D0A" w:rsidP="005E1E7D">
      <w:pPr>
        <w:spacing w:line="480" w:lineRule="auto"/>
        <w:rPr>
          <w:rFonts w:asciiTheme="minorBidi" w:eastAsia="Times New Roman" w:hAnsiTheme="minorBidi"/>
          <w:color w:val="000000" w:themeColor="text1"/>
        </w:rPr>
      </w:pPr>
    </w:p>
    <w:p w14:paraId="0A673009" w14:textId="77777777" w:rsidR="000E1D0A" w:rsidRDefault="000E1D0A" w:rsidP="005E1E7D">
      <w:pPr>
        <w:spacing w:line="480" w:lineRule="auto"/>
        <w:rPr>
          <w:rFonts w:asciiTheme="minorBidi" w:eastAsia="Times New Roman" w:hAnsiTheme="minorBidi"/>
          <w:color w:val="000000" w:themeColor="text1"/>
        </w:rPr>
      </w:pPr>
    </w:p>
    <w:p w14:paraId="33AA757A" w14:textId="77777777" w:rsidR="000E1D0A" w:rsidRDefault="000E1D0A" w:rsidP="005E1E7D">
      <w:pPr>
        <w:spacing w:line="480" w:lineRule="auto"/>
        <w:rPr>
          <w:rFonts w:asciiTheme="minorBidi" w:eastAsia="Times New Roman" w:hAnsiTheme="minorBidi"/>
          <w:color w:val="000000" w:themeColor="text1"/>
        </w:rPr>
      </w:pPr>
    </w:p>
    <w:p w14:paraId="2D69A99B" w14:textId="77777777" w:rsidR="000E1D0A" w:rsidRDefault="000E1D0A" w:rsidP="005E1E7D">
      <w:pPr>
        <w:spacing w:line="480" w:lineRule="auto"/>
        <w:rPr>
          <w:rFonts w:asciiTheme="minorBidi" w:eastAsia="Times New Roman" w:hAnsiTheme="minorBidi"/>
          <w:color w:val="000000" w:themeColor="text1"/>
        </w:rPr>
      </w:pPr>
    </w:p>
    <w:p w14:paraId="79427129" w14:textId="77777777" w:rsidR="00872CB9" w:rsidRPr="00233E51" w:rsidRDefault="00872CB9" w:rsidP="00872CB9">
      <w:pPr>
        <w:spacing w:line="480" w:lineRule="auto"/>
        <w:jc w:val="both"/>
        <w:rPr>
          <w:rFonts w:asciiTheme="minorBidi" w:hAnsiTheme="minorBidi"/>
          <w:b/>
          <w:bCs/>
        </w:rPr>
      </w:pPr>
      <w:r w:rsidRPr="00233E51">
        <w:rPr>
          <w:rFonts w:asciiTheme="minorBidi" w:hAnsiTheme="minorBidi"/>
          <w:b/>
          <w:bCs/>
        </w:rPr>
        <w:lastRenderedPageBreak/>
        <w:t>References</w:t>
      </w:r>
    </w:p>
    <w:p w14:paraId="04FC1E52" w14:textId="77777777" w:rsidR="00872CB9" w:rsidRPr="00940EAF" w:rsidRDefault="00872CB9" w:rsidP="00872CB9">
      <w:pPr>
        <w:spacing w:line="480" w:lineRule="auto"/>
        <w:rPr>
          <w:rFonts w:ascii="Times New Roman" w:eastAsia="Times New Roman" w:hAnsi="Times New Roman" w:cs="Times New Roman"/>
          <w:color w:val="000000" w:themeColor="text1"/>
        </w:rPr>
      </w:pPr>
    </w:p>
    <w:p w14:paraId="5723DCF8" w14:textId="77777777" w:rsidR="00872CB9" w:rsidRDefault="00872CB9" w:rsidP="00872CB9">
      <w:pPr>
        <w:spacing w:line="480" w:lineRule="auto"/>
        <w:rPr>
          <w:rFonts w:asciiTheme="minorBidi" w:eastAsia="Times New Roman" w:hAnsiTheme="minorBidi"/>
          <w:color w:val="000000" w:themeColor="text1"/>
          <w:shd w:val="clear" w:color="auto" w:fill="FFFFFF"/>
        </w:rPr>
      </w:pPr>
      <w:r w:rsidRPr="00BE0274">
        <w:rPr>
          <w:rFonts w:asciiTheme="minorBidi" w:eastAsia="Times New Roman" w:hAnsiTheme="minorBidi"/>
          <w:color w:val="000000" w:themeColor="text1"/>
          <w:shd w:val="clear" w:color="auto" w:fill="FFFFFF"/>
        </w:rPr>
        <w:t>Bandura, A. (1977)</w:t>
      </w:r>
      <w:r>
        <w:rPr>
          <w:rFonts w:asciiTheme="minorBidi" w:eastAsia="Times New Roman" w:hAnsiTheme="minorBidi"/>
          <w:color w:val="000000" w:themeColor="text1"/>
          <w:shd w:val="clear" w:color="auto" w:fill="FFFFFF"/>
        </w:rPr>
        <w:t>.</w:t>
      </w:r>
      <w:r w:rsidRPr="00BE0274">
        <w:rPr>
          <w:rFonts w:asciiTheme="minorBidi" w:eastAsia="Times New Roman" w:hAnsiTheme="minorBidi"/>
          <w:i/>
          <w:iCs/>
          <w:color w:val="000000" w:themeColor="text1"/>
        </w:rPr>
        <w:t> Social learning theory</w:t>
      </w:r>
      <w:r w:rsidRPr="00BE0274">
        <w:rPr>
          <w:rFonts w:asciiTheme="minorBidi" w:eastAsia="Times New Roman" w:hAnsiTheme="minorBidi"/>
          <w:color w:val="000000" w:themeColor="text1"/>
          <w:shd w:val="clear" w:color="auto" w:fill="FFFFFF"/>
        </w:rPr>
        <w:t>. Englewood Cliffs, NJ: Prentice Hall.</w:t>
      </w:r>
    </w:p>
    <w:p w14:paraId="15E1043E" w14:textId="77777777" w:rsidR="00872CB9" w:rsidRDefault="00872CB9" w:rsidP="00872CB9">
      <w:pPr>
        <w:spacing w:line="480" w:lineRule="auto"/>
        <w:rPr>
          <w:rFonts w:asciiTheme="minorBidi" w:eastAsia="Times New Roman" w:hAnsiTheme="minorBidi"/>
          <w:color w:val="000000" w:themeColor="text1"/>
          <w:shd w:val="clear" w:color="auto" w:fill="FFFFFF"/>
        </w:rPr>
      </w:pPr>
    </w:p>
    <w:p w14:paraId="746C7272" w14:textId="77777777" w:rsidR="00872CB9" w:rsidRDefault="00872CB9" w:rsidP="00872CB9">
      <w:pPr>
        <w:spacing w:line="480" w:lineRule="auto"/>
        <w:rPr>
          <w:rFonts w:asciiTheme="minorBidi" w:eastAsia="Times New Roman" w:hAnsiTheme="minorBidi"/>
          <w:color w:val="000000" w:themeColor="text1"/>
        </w:rPr>
      </w:pPr>
      <w:r w:rsidRPr="00233E51">
        <w:rPr>
          <w:rFonts w:asciiTheme="minorBidi" w:eastAsia="Times New Roman" w:hAnsiTheme="minorBidi"/>
          <w:color w:val="000000" w:themeColor="text1"/>
        </w:rPr>
        <w:t>Centre</w:t>
      </w:r>
      <w:r w:rsidRPr="001B054F">
        <w:rPr>
          <w:rFonts w:asciiTheme="minorBidi" w:eastAsia="Times New Roman" w:hAnsiTheme="minorBidi"/>
          <w:color w:val="000000" w:themeColor="text1"/>
        </w:rPr>
        <w:t xml:space="preserve"> for Inclusive Child Care. </w:t>
      </w:r>
      <w:r w:rsidRPr="00233E51">
        <w:rPr>
          <w:rFonts w:asciiTheme="minorBidi" w:eastAsia="Times New Roman" w:hAnsiTheme="minorBidi"/>
          <w:color w:val="000000" w:themeColor="text1"/>
        </w:rPr>
        <w:t>(2011) </w:t>
      </w:r>
      <w:r w:rsidRPr="00233E51">
        <w:rPr>
          <w:rFonts w:asciiTheme="minorBidi" w:eastAsia="Times New Roman" w:hAnsiTheme="minorBidi"/>
          <w:i/>
          <w:iCs/>
          <w:color w:val="000000" w:themeColor="text1"/>
        </w:rPr>
        <w:t>Factors that Influence Behavior</w:t>
      </w:r>
      <w:r w:rsidRPr="001B054F">
        <w:rPr>
          <w:rFonts w:asciiTheme="minorBidi" w:eastAsia="Times New Roman" w:hAnsiTheme="minorBidi"/>
          <w:color w:val="000000" w:themeColor="text1"/>
        </w:rPr>
        <w:t xml:space="preserve">. </w:t>
      </w:r>
      <w:r w:rsidRPr="00DF1D32">
        <w:rPr>
          <w:rFonts w:asciiTheme="minorBidi" w:eastAsia="Times New Roman" w:hAnsiTheme="minorBidi"/>
          <w:color w:val="000000" w:themeColor="text1"/>
        </w:rPr>
        <w:t>[ONLINE] Available at: </w:t>
      </w:r>
      <w:hyperlink r:id="rId16" w:history="1">
        <w:r w:rsidRPr="00DF1D32">
          <w:rPr>
            <w:rFonts w:asciiTheme="minorBidi" w:eastAsia="Times New Roman" w:hAnsiTheme="minorBidi"/>
            <w:color w:val="000000" w:themeColor="text1"/>
            <w:u w:val="single"/>
          </w:rPr>
          <w:t>http://www.inclusivechildcare.org/pdf/Factors%20that%20Influence%20Behavior%20Tip%20Sheet.pdf</w:t>
        </w:r>
      </w:hyperlink>
      <w:r w:rsidRPr="00DF1D32">
        <w:rPr>
          <w:rFonts w:asciiTheme="minorBidi" w:eastAsia="Times New Roman" w:hAnsiTheme="minorBidi"/>
          <w:color w:val="000000" w:themeColor="text1"/>
          <w:u w:val="single"/>
        </w:rPr>
        <w:t>.</w:t>
      </w:r>
      <w:r w:rsidRPr="00DF1D32">
        <w:rPr>
          <w:rFonts w:asciiTheme="minorBidi" w:eastAsia="Times New Roman" w:hAnsiTheme="minorBidi"/>
          <w:color w:val="000000" w:themeColor="text1"/>
        </w:rPr>
        <w:t xml:space="preserve"> </w:t>
      </w:r>
      <w:r>
        <w:rPr>
          <w:rFonts w:asciiTheme="minorBidi" w:eastAsia="Times New Roman" w:hAnsiTheme="minorBidi"/>
          <w:color w:val="000000" w:themeColor="text1"/>
        </w:rPr>
        <w:t>[Accessed 28 October</w:t>
      </w:r>
      <w:r w:rsidRPr="001B054F">
        <w:rPr>
          <w:rFonts w:asciiTheme="minorBidi" w:eastAsia="Times New Roman" w:hAnsiTheme="minorBidi"/>
          <w:color w:val="000000" w:themeColor="text1"/>
        </w:rPr>
        <w:t xml:space="preserve"> 2017].</w:t>
      </w:r>
    </w:p>
    <w:p w14:paraId="7F6F7AE4" w14:textId="77777777" w:rsidR="00872CB9" w:rsidRDefault="00872CB9" w:rsidP="00872CB9">
      <w:pPr>
        <w:spacing w:line="480" w:lineRule="auto"/>
        <w:rPr>
          <w:rFonts w:asciiTheme="minorBidi" w:eastAsia="Times New Roman" w:hAnsiTheme="minorBidi"/>
          <w:color w:val="000000" w:themeColor="text1"/>
        </w:rPr>
      </w:pPr>
    </w:p>
    <w:p w14:paraId="72CA8A37" w14:textId="77777777" w:rsidR="00872CB9" w:rsidRDefault="00872CB9" w:rsidP="00872CB9">
      <w:pPr>
        <w:spacing w:line="480" w:lineRule="auto"/>
        <w:rPr>
          <w:rFonts w:ascii="Helvetica Neue" w:eastAsia="Times New Roman" w:hAnsi="Helvetica Neue"/>
          <w:color w:val="000000" w:themeColor="text1"/>
        </w:rPr>
      </w:pPr>
      <w:r w:rsidRPr="00EA417B">
        <w:rPr>
          <w:rFonts w:ascii="Helvetica Neue" w:eastAsia="Times New Roman" w:hAnsi="Helvetica Neue"/>
          <w:color w:val="000000" w:themeColor="text1"/>
        </w:rPr>
        <w:t>Chris Watkins. 2007.</w:t>
      </w:r>
      <w:r w:rsidRPr="00EA417B">
        <w:rPr>
          <w:rStyle w:val="apple-converted-space"/>
          <w:rFonts w:ascii="Helvetica Neue" w:eastAsia="Times New Roman" w:hAnsi="Helvetica Neue"/>
          <w:color w:val="000000" w:themeColor="text1"/>
        </w:rPr>
        <w:t> </w:t>
      </w:r>
      <w:r w:rsidRPr="00EA417B">
        <w:rPr>
          <w:rStyle w:val="Emphasis"/>
          <w:rFonts w:ascii="Helvetica Neue" w:eastAsia="Times New Roman" w:hAnsi="Helvetica Neue"/>
          <w:color w:val="000000" w:themeColor="text1"/>
        </w:rPr>
        <w:t>Effective Learning in Classrooms</w:t>
      </w:r>
      <w:r w:rsidRPr="00EA417B">
        <w:rPr>
          <w:rFonts w:ascii="Helvetica Neue" w:eastAsia="Times New Roman" w:hAnsi="Helvetica Neue"/>
          <w:color w:val="000000" w:themeColor="text1"/>
        </w:rPr>
        <w:t>. [ONLINE] Available at:</w:t>
      </w:r>
      <w:r w:rsidRPr="00EA417B">
        <w:rPr>
          <w:rStyle w:val="apple-converted-space"/>
          <w:rFonts w:ascii="Helvetica Neue" w:eastAsia="Times New Roman" w:hAnsi="Helvetica Neue"/>
          <w:color w:val="000000" w:themeColor="text1"/>
        </w:rPr>
        <w:t> </w:t>
      </w:r>
      <w:hyperlink r:id="rId17" w:history="1">
        <w:r w:rsidRPr="00EA417B">
          <w:rPr>
            <w:rStyle w:val="Hyperlink"/>
            <w:rFonts w:ascii="Helvetica Neue" w:eastAsia="Times New Roman" w:hAnsi="Helvetica Neue"/>
            <w:color w:val="000000" w:themeColor="text1"/>
          </w:rPr>
          <w:t>http://www.chriswatkins.net/wp-content/uploads/2015/07/Watkins-07-Effective-Learning-in-Classrooms.pdf</w:t>
        </w:r>
      </w:hyperlink>
      <w:r w:rsidRPr="00EA417B">
        <w:rPr>
          <w:rFonts w:ascii="Helvetica Neue" w:eastAsia="Times New Roman" w:hAnsi="Helvetica Neue"/>
          <w:color w:val="000000" w:themeColor="text1"/>
        </w:rPr>
        <w:t>. [Accessed 30 October 2017].</w:t>
      </w:r>
    </w:p>
    <w:p w14:paraId="5F2556E4" w14:textId="77777777" w:rsidR="00872CB9" w:rsidRDefault="00872CB9" w:rsidP="00872CB9">
      <w:pPr>
        <w:spacing w:line="480" w:lineRule="auto"/>
        <w:rPr>
          <w:rFonts w:ascii="Helvetica Neue" w:eastAsia="Times New Roman" w:hAnsi="Helvetica Neue"/>
          <w:color w:val="000000" w:themeColor="text1"/>
        </w:rPr>
      </w:pPr>
    </w:p>
    <w:p w14:paraId="36834CDC" w14:textId="77777777" w:rsidR="00872CB9" w:rsidRDefault="00872CB9" w:rsidP="00872CB9">
      <w:pPr>
        <w:spacing w:line="480" w:lineRule="auto"/>
        <w:rPr>
          <w:rFonts w:ascii="Helvetica Neue" w:eastAsia="Times New Roman" w:hAnsi="Helvetica Neue"/>
          <w:color w:val="000000" w:themeColor="text1"/>
        </w:rPr>
      </w:pPr>
      <w:r w:rsidRPr="00EF37D9">
        <w:rPr>
          <w:rFonts w:ascii="Helvetica Neue" w:eastAsia="Times New Roman" w:hAnsi="Helvetica Neue"/>
          <w:color w:val="000000" w:themeColor="text1"/>
        </w:rPr>
        <w:t>Edutopia. 2017.</w:t>
      </w:r>
      <w:r w:rsidRPr="00EF37D9">
        <w:rPr>
          <w:rStyle w:val="apple-converted-space"/>
          <w:rFonts w:ascii="Helvetica Neue" w:eastAsia="Times New Roman" w:hAnsi="Helvetica Neue"/>
          <w:color w:val="000000" w:themeColor="text1"/>
        </w:rPr>
        <w:t> </w:t>
      </w:r>
      <w:r w:rsidRPr="00EF37D9">
        <w:rPr>
          <w:rStyle w:val="Emphasis"/>
          <w:rFonts w:ascii="Helvetica Neue" w:eastAsia="Times New Roman" w:hAnsi="Helvetica Neue"/>
          <w:color w:val="000000" w:themeColor="text1"/>
        </w:rPr>
        <w:t>Metacognition: Nurturing Self-Awareness in the Classroom</w:t>
      </w:r>
      <w:r w:rsidRPr="00EF37D9">
        <w:rPr>
          <w:rFonts w:ascii="Helvetica Neue" w:eastAsia="Times New Roman" w:hAnsi="Helvetica Neue"/>
          <w:color w:val="000000" w:themeColor="text1"/>
        </w:rPr>
        <w:t xml:space="preserve">. </w:t>
      </w:r>
      <w:r w:rsidRPr="00EF37D9">
        <w:rPr>
          <w:rFonts w:ascii="Helvetica Neue" w:eastAsia="Times New Roman" w:hAnsi="Helvetica Neue"/>
          <w:color w:val="000000" w:themeColor="text1"/>
          <w:lang w:val="fr-FR"/>
        </w:rPr>
        <w:t>[ONLINE] Available at:</w:t>
      </w:r>
      <w:r w:rsidRPr="00EF37D9">
        <w:rPr>
          <w:rStyle w:val="apple-converted-space"/>
          <w:rFonts w:ascii="Helvetica Neue" w:eastAsia="Times New Roman" w:hAnsi="Helvetica Neue"/>
          <w:color w:val="000000" w:themeColor="text1"/>
          <w:lang w:val="fr-FR"/>
        </w:rPr>
        <w:t> </w:t>
      </w:r>
      <w:hyperlink r:id="rId18" w:history="1">
        <w:r w:rsidRPr="00EF37D9">
          <w:rPr>
            <w:rStyle w:val="Hyperlink"/>
            <w:rFonts w:ascii="Helvetica Neue" w:eastAsia="Times New Roman" w:hAnsi="Helvetica Neue"/>
            <w:color w:val="000000" w:themeColor="text1"/>
            <w:lang w:val="fr-FR"/>
          </w:rPr>
          <w:t>https://www.edutopia.org/blog/8-pathways-metacognition-in-classroom-marilyn-price-mitchell</w:t>
        </w:r>
      </w:hyperlink>
      <w:r w:rsidRPr="00EF37D9">
        <w:rPr>
          <w:rFonts w:ascii="Helvetica Neue" w:eastAsia="Times New Roman" w:hAnsi="Helvetica Neue"/>
          <w:color w:val="000000" w:themeColor="text1"/>
          <w:u w:val="single"/>
          <w:lang w:val="fr-FR"/>
        </w:rPr>
        <w:t>.</w:t>
      </w:r>
      <w:r w:rsidRPr="00EF37D9">
        <w:rPr>
          <w:rFonts w:ascii="Helvetica Neue" w:eastAsia="Times New Roman" w:hAnsi="Helvetica Neue"/>
          <w:color w:val="000000" w:themeColor="text1"/>
          <w:lang w:val="fr-FR"/>
        </w:rPr>
        <w:t xml:space="preserve"> </w:t>
      </w:r>
      <w:r w:rsidRPr="00EF37D9">
        <w:rPr>
          <w:rFonts w:ascii="Helvetica Neue" w:eastAsia="Times New Roman" w:hAnsi="Helvetica Neue"/>
          <w:color w:val="000000" w:themeColor="text1"/>
        </w:rPr>
        <w:t>[Accessed 30 October 2017].</w:t>
      </w:r>
    </w:p>
    <w:p w14:paraId="66285A34" w14:textId="77777777" w:rsidR="00872CB9" w:rsidRDefault="00872CB9" w:rsidP="00872CB9">
      <w:pPr>
        <w:spacing w:line="480" w:lineRule="auto"/>
        <w:rPr>
          <w:rFonts w:ascii="Helvetica Neue" w:eastAsia="Times New Roman" w:hAnsi="Helvetica Neue"/>
          <w:color w:val="000000" w:themeColor="text1"/>
        </w:rPr>
      </w:pPr>
    </w:p>
    <w:p w14:paraId="35196544" w14:textId="77777777" w:rsidR="00872CB9" w:rsidRDefault="00872CB9" w:rsidP="00872CB9">
      <w:pPr>
        <w:spacing w:line="480" w:lineRule="auto"/>
        <w:rPr>
          <w:rFonts w:ascii="Helvetica Neue" w:eastAsia="Times New Roman" w:hAnsi="Helvetica Neue"/>
          <w:color w:val="000000" w:themeColor="text1"/>
        </w:rPr>
      </w:pPr>
      <w:r w:rsidRPr="00201CF3">
        <w:rPr>
          <w:rFonts w:ascii="Helvetica Neue" w:eastAsia="Times New Roman" w:hAnsi="Helvetica Neue"/>
          <w:color w:val="000000" w:themeColor="text1"/>
        </w:rPr>
        <w:t>eprints. 2005.</w:t>
      </w:r>
      <w:r w:rsidRPr="00201CF3">
        <w:rPr>
          <w:rStyle w:val="apple-converted-space"/>
          <w:rFonts w:ascii="Helvetica Neue" w:eastAsia="Times New Roman" w:hAnsi="Helvetica Neue"/>
          <w:color w:val="000000" w:themeColor="text1"/>
        </w:rPr>
        <w:t> </w:t>
      </w:r>
      <w:r w:rsidRPr="00201CF3">
        <w:rPr>
          <w:rStyle w:val="Emphasis"/>
          <w:rFonts w:ascii="Helvetica Neue" w:eastAsia="Times New Roman" w:hAnsi="Helvetica Neue"/>
          <w:color w:val="000000" w:themeColor="text1"/>
        </w:rPr>
        <w:t>Classrooms as learning communities: a review of research</w:t>
      </w:r>
      <w:r w:rsidRPr="00201CF3">
        <w:rPr>
          <w:rFonts w:ascii="Helvetica Neue" w:eastAsia="Times New Roman" w:hAnsi="Helvetica Neue"/>
          <w:color w:val="000000" w:themeColor="text1"/>
        </w:rPr>
        <w:t xml:space="preserve">. </w:t>
      </w:r>
      <w:r w:rsidRPr="00201CF3">
        <w:rPr>
          <w:rFonts w:ascii="Helvetica Neue" w:eastAsia="Times New Roman" w:hAnsi="Helvetica Neue"/>
          <w:color w:val="000000" w:themeColor="text1"/>
          <w:lang w:val="fr-FR"/>
        </w:rPr>
        <w:t>[ONLINE] Available at:</w:t>
      </w:r>
      <w:r w:rsidRPr="00201CF3">
        <w:rPr>
          <w:rStyle w:val="apple-converted-space"/>
          <w:rFonts w:ascii="Helvetica Neue" w:eastAsia="Times New Roman" w:hAnsi="Helvetica Neue"/>
          <w:color w:val="000000" w:themeColor="text1"/>
          <w:lang w:val="fr-FR"/>
        </w:rPr>
        <w:t> </w:t>
      </w:r>
      <w:hyperlink r:id="rId19" w:history="1">
        <w:r w:rsidRPr="00201CF3">
          <w:rPr>
            <w:rStyle w:val="Hyperlink"/>
            <w:rFonts w:ascii="Helvetica Neue" w:eastAsia="Times New Roman" w:hAnsi="Helvetica Neue"/>
            <w:color w:val="000000" w:themeColor="text1"/>
            <w:lang w:val="fr-FR"/>
          </w:rPr>
          <w:t>http://eprints.ioe.ac.uk/2810/1/Watkins2005classrooms47.pdf</w:t>
        </w:r>
      </w:hyperlink>
      <w:r w:rsidRPr="00201CF3">
        <w:rPr>
          <w:rFonts w:ascii="Helvetica Neue" w:eastAsia="Times New Roman" w:hAnsi="Helvetica Neue"/>
          <w:color w:val="000000" w:themeColor="text1"/>
          <w:u w:val="single"/>
          <w:lang w:val="fr-FR"/>
        </w:rPr>
        <w:t xml:space="preserve">. </w:t>
      </w:r>
      <w:r w:rsidRPr="00201CF3">
        <w:rPr>
          <w:rFonts w:ascii="Helvetica Neue" w:eastAsia="Times New Roman" w:hAnsi="Helvetica Neue"/>
          <w:color w:val="000000" w:themeColor="text1"/>
        </w:rPr>
        <w:t>[Accessed 29 October 2017].</w:t>
      </w:r>
    </w:p>
    <w:p w14:paraId="2A4EBC85" w14:textId="77777777" w:rsidR="00872CB9" w:rsidRDefault="00872CB9" w:rsidP="00872CB9">
      <w:pPr>
        <w:spacing w:line="480" w:lineRule="auto"/>
        <w:rPr>
          <w:rFonts w:ascii="Helvetica Neue" w:eastAsia="Times New Roman" w:hAnsi="Helvetica Neue"/>
          <w:color w:val="000000" w:themeColor="text1"/>
        </w:rPr>
      </w:pPr>
    </w:p>
    <w:p w14:paraId="29A2F37D" w14:textId="77777777" w:rsidR="00872CB9" w:rsidRDefault="00872CB9" w:rsidP="00872CB9">
      <w:pPr>
        <w:spacing w:line="480" w:lineRule="auto"/>
        <w:rPr>
          <w:rFonts w:asciiTheme="minorBidi" w:eastAsia="Times New Roman" w:hAnsiTheme="minorBidi"/>
          <w:color w:val="000000" w:themeColor="text1"/>
        </w:rPr>
      </w:pPr>
      <w:r w:rsidRPr="00ED1866">
        <w:rPr>
          <w:rFonts w:asciiTheme="minorBidi" w:eastAsia="Times New Roman" w:hAnsiTheme="minorBidi"/>
          <w:color w:val="000000" w:themeColor="text1"/>
        </w:rPr>
        <w:t>Hall,</w:t>
      </w:r>
      <w:r w:rsidRPr="00233E51">
        <w:rPr>
          <w:rFonts w:asciiTheme="minorBidi" w:eastAsia="Times New Roman" w:hAnsiTheme="minorBidi"/>
          <w:color w:val="000000" w:themeColor="text1"/>
        </w:rPr>
        <w:t xml:space="preserve"> F.,</w:t>
      </w:r>
      <w:r w:rsidRPr="00ED1866">
        <w:rPr>
          <w:rFonts w:asciiTheme="minorBidi" w:eastAsia="Times New Roman" w:hAnsiTheme="minorBidi"/>
          <w:color w:val="000000" w:themeColor="text1"/>
        </w:rPr>
        <w:t xml:space="preserve"> Hindmarch,</w:t>
      </w:r>
      <w:r w:rsidRPr="00233E51">
        <w:rPr>
          <w:rFonts w:asciiTheme="minorBidi" w:eastAsia="Times New Roman" w:hAnsiTheme="minorBidi"/>
          <w:color w:val="000000" w:themeColor="text1"/>
        </w:rPr>
        <w:t xml:space="preserve"> D.,</w:t>
      </w:r>
      <w:r w:rsidRPr="00ED1866">
        <w:rPr>
          <w:rFonts w:asciiTheme="minorBidi" w:eastAsia="Times New Roman" w:hAnsiTheme="minorBidi"/>
          <w:color w:val="000000" w:themeColor="text1"/>
        </w:rPr>
        <w:t xml:space="preserve"> Hoy,</w:t>
      </w:r>
      <w:r w:rsidRPr="00233E51">
        <w:rPr>
          <w:rFonts w:asciiTheme="minorBidi" w:eastAsia="Times New Roman" w:hAnsiTheme="minorBidi"/>
          <w:color w:val="000000" w:themeColor="text1"/>
        </w:rPr>
        <w:t xml:space="preserve"> D., Machin, L,</w:t>
      </w:r>
      <w:r w:rsidRPr="00ED1866">
        <w:rPr>
          <w:rFonts w:asciiTheme="minorBidi" w:eastAsia="Times New Roman" w:hAnsiTheme="minorBidi"/>
          <w:color w:val="000000" w:themeColor="text1"/>
        </w:rPr>
        <w:t xml:space="preserve"> </w:t>
      </w:r>
      <w:r w:rsidRPr="00233E51">
        <w:rPr>
          <w:rFonts w:asciiTheme="minorBidi" w:eastAsia="Times New Roman" w:hAnsiTheme="minorBidi"/>
          <w:color w:val="000000" w:themeColor="text1"/>
        </w:rPr>
        <w:t>(2015) </w:t>
      </w:r>
      <w:r w:rsidRPr="00233E51">
        <w:rPr>
          <w:rFonts w:asciiTheme="minorBidi" w:eastAsia="Times New Roman" w:hAnsiTheme="minorBidi"/>
          <w:i/>
          <w:iCs/>
          <w:color w:val="000000" w:themeColor="text1"/>
        </w:rPr>
        <w:t>Supporting Primary Teaching and Learning</w:t>
      </w:r>
      <w:r w:rsidRPr="00ED1866">
        <w:rPr>
          <w:rFonts w:asciiTheme="minorBidi" w:eastAsia="Times New Roman" w:hAnsiTheme="minorBidi"/>
          <w:color w:val="000000" w:themeColor="text1"/>
        </w:rPr>
        <w:t>. 1st ed. Northwich: Critical Publishing Ltd.</w:t>
      </w:r>
    </w:p>
    <w:p w14:paraId="6B63CC96" w14:textId="77777777" w:rsidR="00872CB9" w:rsidRDefault="00872CB9" w:rsidP="00872CB9">
      <w:pPr>
        <w:spacing w:line="480" w:lineRule="auto"/>
        <w:rPr>
          <w:rFonts w:asciiTheme="minorBidi" w:eastAsia="Times New Roman" w:hAnsiTheme="minorBidi"/>
          <w:color w:val="000000" w:themeColor="text1"/>
        </w:rPr>
      </w:pPr>
    </w:p>
    <w:p w14:paraId="6EAC8FF3" w14:textId="77777777" w:rsidR="00872CB9" w:rsidRDefault="00872CB9" w:rsidP="00872CB9">
      <w:pPr>
        <w:spacing w:line="480" w:lineRule="auto"/>
        <w:rPr>
          <w:rFonts w:asciiTheme="minorBidi" w:eastAsia="Times New Roman" w:hAnsiTheme="minorBidi"/>
          <w:color w:val="000000" w:themeColor="text1"/>
        </w:rPr>
      </w:pPr>
      <w:r>
        <w:rPr>
          <w:rFonts w:asciiTheme="minorBidi" w:eastAsia="Times New Roman" w:hAnsiTheme="minorBidi"/>
          <w:color w:val="000000" w:themeColor="text1"/>
        </w:rPr>
        <w:lastRenderedPageBreak/>
        <w:t>Hughes, A., Glazzard, J., Netherwood, A., Neve, L. and Stokoe</w:t>
      </w:r>
      <w:r w:rsidRPr="00D43731">
        <w:rPr>
          <w:rFonts w:asciiTheme="minorBidi" w:eastAsia="Times New Roman" w:hAnsiTheme="minorBidi"/>
          <w:color w:val="000000" w:themeColor="text1"/>
        </w:rPr>
        <w:t xml:space="preserve">, </w:t>
      </w:r>
      <w:r>
        <w:rPr>
          <w:rFonts w:asciiTheme="minorBidi" w:eastAsia="Times New Roman" w:hAnsiTheme="minorBidi"/>
          <w:color w:val="000000" w:themeColor="text1"/>
        </w:rPr>
        <w:t>J.</w:t>
      </w:r>
      <w:r w:rsidRPr="00D43731">
        <w:rPr>
          <w:rFonts w:asciiTheme="minorBidi" w:eastAsia="Times New Roman" w:hAnsiTheme="minorBidi"/>
          <w:color w:val="000000" w:themeColor="text1"/>
        </w:rPr>
        <w:t xml:space="preserve"> </w:t>
      </w:r>
      <w:r>
        <w:rPr>
          <w:rFonts w:asciiTheme="minorBidi" w:eastAsia="Times New Roman" w:hAnsiTheme="minorBidi"/>
          <w:color w:val="000000" w:themeColor="text1"/>
        </w:rPr>
        <w:t>(</w:t>
      </w:r>
      <w:r w:rsidRPr="00D43731">
        <w:rPr>
          <w:rFonts w:asciiTheme="minorBidi" w:eastAsia="Times New Roman" w:hAnsiTheme="minorBidi"/>
          <w:color w:val="000000" w:themeColor="text1"/>
        </w:rPr>
        <w:t>2015</w:t>
      </w:r>
      <w:r>
        <w:rPr>
          <w:rFonts w:asciiTheme="minorBidi" w:eastAsia="Times New Roman" w:hAnsiTheme="minorBidi"/>
          <w:color w:val="000000" w:themeColor="text1"/>
        </w:rPr>
        <w:t>)</w:t>
      </w:r>
      <w:r w:rsidRPr="00D43731">
        <w:rPr>
          <w:rFonts w:asciiTheme="minorBidi" w:eastAsia="Times New Roman" w:hAnsiTheme="minorBidi"/>
          <w:color w:val="000000" w:themeColor="text1"/>
        </w:rPr>
        <w:t> </w:t>
      </w:r>
      <w:r w:rsidRPr="00D43731">
        <w:rPr>
          <w:rFonts w:asciiTheme="minorBidi" w:eastAsia="Times New Roman" w:hAnsiTheme="minorBidi"/>
          <w:i/>
          <w:iCs/>
          <w:color w:val="000000" w:themeColor="text1"/>
        </w:rPr>
        <w:t>Teaching &amp; Supporting Children with Special Educational Needs &amp; Disabilities in Primary Schools</w:t>
      </w:r>
      <w:r w:rsidRPr="00D43731">
        <w:rPr>
          <w:rFonts w:asciiTheme="minorBidi" w:eastAsia="Times New Roman" w:hAnsiTheme="minorBidi"/>
          <w:color w:val="000000" w:themeColor="text1"/>
        </w:rPr>
        <w:t>. 2nd ed</w:t>
      </w:r>
      <w:r>
        <w:rPr>
          <w:rFonts w:asciiTheme="minorBidi" w:eastAsia="Times New Roman" w:hAnsiTheme="minorBidi"/>
          <w:color w:val="000000" w:themeColor="text1"/>
        </w:rPr>
        <w:t>n. London: Learning matters Ltd.</w:t>
      </w:r>
    </w:p>
    <w:p w14:paraId="6D1B480C" w14:textId="77777777" w:rsidR="00872CB9" w:rsidRDefault="00872CB9" w:rsidP="00872CB9">
      <w:pPr>
        <w:spacing w:line="480" w:lineRule="auto"/>
        <w:rPr>
          <w:rFonts w:asciiTheme="minorBidi" w:eastAsia="Times New Roman" w:hAnsiTheme="minorBidi"/>
          <w:color w:val="000000" w:themeColor="text1"/>
        </w:rPr>
      </w:pPr>
    </w:p>
    <w:p w14:paraId="1634407A" w14:textId="6214998F" w:rsidR="00A767AA" w:rsidRPr="00A767AA" w:rsidRDefault="00640F80" w:rsidP="00872CB9">
      <w:pPr>
        <w:spacing w:line="480" w:lineRule="auto"/>
        <w:rPr>
          <w:rFonts w:asciiTheme="minorBidi" w:eastAsia="Times New Roman" w:hAnsiTheme="minorBidi"/>
          <w:color w:val="000000" w:themeColor="text1"/>
        </w:rPr>
      </w:pPr>
      <w:r>
        <w:rPr>
          <w:rFonts w:asciiTheme="minorBidi" w:eastAsia="Times New Roman" w:hAnsiTheme="minorBidi"/>
          <w:color w:val="000000" w:themeColor="text1"/>
        </w:rPr>
        <w:t>Lindsay, S</w:t>
      </w:r>
      <w:r w:rsidR="00A767AA">
        <w:rPr>
          <w:rFonts w:asciiTheme="minorBidi" w:eastAsia="Times New Roman" w:hAnsiTheme="minorBidi"/>
          <w:color w:val="000000" w:themeColor="text1"/>
        </w:rPr>
        <w:t xml:space="preserve">. 2017. </w:t>
      </w:r>
      <w:r w:rsidR="00A767AA" w:rsidRPr="00A767AA">
        <w:rPr>
          <w:rFonts w:asciiTheme="minorBidi" w:eastAsia="Times New Roman" w:hAnsiTheme="minorBidi"/>
          <w:i/>
          <w:iCs/>
          <w:color w:val="000000" w:themeColor="text1"/>
        </w:rPr>
        <w:t>Classroom Observations – Mathematics Money Counting</w:t>
      </w:r>
      <w:r w:rsidR="00A767AA">
        <w:rPr>
          <w:rFonts w:asciiTheme="minorBidi" w:eastAsia="Times New Roman" w:hAnsiTheme="minorBidi"/>
          <w:i/>
          <w:iCs/>
          <w:color w:val="000000" w:themeColor="text1"/>
        </w:rPr>
        <w:t xml:space="preserve">. </w:t>
      </w:r>
      <w:r w:rsidR="00A767AA">
        <w:rPr>
          <w:rFonts w:asciiTheme="minorBidi" w:eastAsia="Times New Roman" w:hAnsiTheme="minorBidi"/>
          <w:color w:val="000000" w:themeColor="text1"/>
        </w:rPr>
        <w:t xml:space="preserve">Tenby. [Accessed 04 November 2017.] </w:t>
      </w:r>
    </w:p>
    <w:p w14:paraId="396C98F2" w14:textId="77777777" w:rsidR="00A767AA" w:rsidRDefault="00A767AA" w:rsidP="00872CB9">
      <w:pPr>
        <w:spacing w:line="480" w:lineRule="auto"/>
        <w:rPr>
          <w:rFonts w:asciiTheme="minorBidi" w:eastAsia="Times New Roman" w:hAnsiTheme="minorBidi"/>
          <w:color w:val="000000" w:themeColor="text1"/>
        </w:rPr>
      </w:pPr>
    </w:p>
    <w:p w14:paraId="4AA7EE6B" w14:textId="77777777" w:rsidR="00872CB9" w:rsidRDefault="00872CB9" w:rsidP="00872CB9">
      <w:pPr>
        <w:spacing w:line="480" w:lineRule="auto"/>
        <w:rPr>
          <w:rFonts w:asciiTheme="minorBidi" w:eastAsia="Times New Roman" w:hAnsiTheme="minorBidi"/>
          <w:color w:val="000000" w:themeColor="text1"/>
        </w:rPr>
      </w:pPr>
      <w:r w:rsidRPr="0069715D">
        <w:rPr>
          <w:rFonts w:asciiTheme="minorBidi" w:eastAsia="Times New Roman" w:hAnsiTheme="minorBidi"/>
          <w:color w:val="000000" w:themeColor="text1"/>
        </w:rPr>
        <w:t>Reducing Distress. 2017. </w:t>
      </w:r>
      <w:r w:rsidRPr="0069715D">
        <w:rPr>
          <w:rFonts w:asciiTheme="minorBidi" w:eastAsia="Times New Roman" w:hAnsiTheme="minorBidi"/>
          <w:i/>
          <w:iCs/>
          <w:color w:val="000000" w:themeColor="text1"/>
        </w:rPr>
        <w:t>understanding-challenging-behaviour</w:t>
      </w:r>
      <w:r w:rsidRPr="0069715D">
        <w:rPr>
          <w:rFonts w:asciiTheme="minorBidi" w:eastAsia="Times New Roman" w:hAnsiTheme="minorBidi"/>
          <w:color w:val="000000" w:themeColor="text1"/>
        </w:rPr>
        <w:t xml:space="preserve">. </w:t>
      </w:r>
      <w:r w:rsidRPr="00A767AA">
        <w:rPr>
          <w:rFonts w:asciiTheme="minorBidi" w:eastAsia="Times New Roman" w:hAnsiTheme="minorBidi"/>
          <w:color w:val="000000" w:themeColor="text1"/>
        </w:rPr>
        <w:t>[ONLINE] Available at: </w:t>
      </w:r>
      <w:hyperlink r:id="rId20" w:history="1">
        <w:r w:rsidRPr="0069715D">
          <w:rPr>
            <w:rFonts w:asciiTheme="minorBidi" w:eastAsia="Times New Roman" w:hAnsiTheme="minorBidi"/>
            <w:color w:val="000000" w:themeColor="text1"/>
            <w:u w:val="single"/>
            <w:lang w:val="fr-FR"/>
          </w:rPr>
          <w:t>http://www.reducingdistress.co.uk/reducingdistress/guidance/understanding-challenging-behaviour/</w:t>
        </w:r>
      </w:hyperlink>
      <w:r w:rsidRPr="0069715D">
        <w:rPr>
          <w:rFonts w:asciiTheme="minorBidi" w:eastAsia="Times New Roman" w:hAnsiTheme="minorBidi"/>
          <w:color w:val="000000" w:themeColor="text1"/>
          <w:lang w:val="fr-FR"/>
        </w:rPr>
        <w:t xml:space="preserve">. </w:t>
      </w:r>
      <w:r w:rsidRPr="0069715D">
        <w:rPr>
          <w:rFonts w:asciiTheme="minorBidi" w:eastAsia="Times New Roman" w:hAnsiTheme="minorBidi"/>
          <w:color w:val="000000" w:themeColor="text1"/>
        </w:rPr>
        <w:t>[Accessed 3</w:t>
      </w:r>
      <w:r>
        <w:rPr>
          <w:rFonts w:asciiTheme="minorBidi" w:eastAsia="Times New Roman" w:hAnsiTheme="minorBidi"/>
          <w:color w:val="000000" w:themeColor="text1"/>
        </w:rPr>
        <w:t>1 October</w:t>
      </w:r>
      <w:r w:rsidRPr="0069715D">
        <w:rPr>
          <w:rFonts w:asciiTheme="minorBidi" w:eastAsia="Times New Roman" w:hAnsiTheme="minorBidi"/>
          <w:color w:val="000000" w:themeColor="text1"/>
        </w:rPr>
        <w:t xml:space="preserve"> 2017].</w:t>
      </w:r>
    </w:p>
    <w:p w14:paraId="277254AA" w14:textId="77777777" w:rsidR="00872CB9" w:rsidRDefault="00872CB9" w:rsidP="00872CB9">
      <w:pPr>
        <w:spacing w:line="480" w:lineRule="auto"/>
        <w:rPr>
          <w:rFonts w:asciiTheme="minorBidi" w:eastAsia="Times New Roman" w:hAnsiTheme="minorBidi"/>
          <w:color w:val="000000" w:themeColor="text1"/>
        </w:rPr>
      </w:pPr>
    </w:p>
    <w:p w14:paraId="6826D6C5" w14:textId="77777777" w:rsidR="00872CB9" w:rsidRDefault="00872CB9" w:rsidP="00872CB9">
      <w:pPr>
        <w:spacing w:line="480" w:lineRule="auto"/>
        <w:rPr>
          <w:rFonts w:asciiTheme="minorBidi" w:eastAsia="Times New Roman" w:hAnsiTheme="minorBidi"/>
          <w:color w:val="000000" w:themeColor="text1"/>
        </w:rPr>
      </w:pPr>
      <w:r w:rsidRPr="00AE1DEB">
        <w:rPr>
          <w:rFonts w:asciiTheme="minorBidi" w:eastAsia="Times New Roman" w:hAnsiTheme="minorBidi"/>
          <w:color w:val="000000" w:themeColor="text1"/>
        </w:rPr>
        <w:t>Researcher Gate. 2011. </w:t>
      </w:r>
      <w:r w:rsidRPr="00AE1DEB">
        <w:rPr>
          <w:rFonts w:asciiTheme="minorBidi" w:eastAsia="Times New Roman" w:hAnsiTheme="minorBidi"/>
          <w:i/>
          <w:iCs/>
          <w:color w:val="000000" w:themeColor="text1"/>
        </w:rPr>
        <w:t>Learner Characteristics</w:t>
      </w:r>
      <w:r w:rsidRPr="00AE1DEB">
        <w:rPr>
          <w:rFonts w:asciiTheme="minorBidi" w:eastAsia="Times New Roman" w:hAnsiTheme="minorBidi"/>
          <w:color w:val="000000" w:themeColor="text1"/>
        </w:rPr>
        <w:t>. [ONLINE] Available at: </w:t>
      </w:r>
      <w:hyperlink r:id="rId21" w:history="1">
        <w:r w:rsidRPr="00AE1DEB">
          <w:rPr>
            <w:rFonts w:asciiTheme="minorBidi" w:eastAsia="Times New Roman" w:hAnsiTheme="minorBidi"/>
            <w:color w:val="000000" w:themeColor="text1"/>
            <w:u w:val="single"/>
          </w:rPr>
          <w:t>https://www.researchgate.net/publication/234057270_Learner_Characteristics</w:t>
        </w:r>
      </w:hyperlink>
      <w:r>
        <w:rPr>
          <w:rFonts w:asciiTheme="minorBidi" w:eastAsia="Times New Roman" w:hAnsiTheme="minorBidi"/>
          <w:color w:val="000000" w:themeColor="text1"/>
        </w:rPr>
        <w:t>. [Accessed 28 October</w:t>
      </w:r>
      <w:r w:rsidRPr="00AE1DEB">
        <w:rPr>
          <w:rFonts w:asciiTheme="minorBidi" w:eastAsia="Times New Roman" w:hAnsiTheme="minorBidi"/>
          <w:color w:val="000000" w:themeColor="text1"/>
        </w:rPr>
        <w:t xml:space="preserve"> 2017].</w:t>
      </w:r>
    </w:p>
    <w:p w14:paraId="350A3BAD" w14:textId="77777777" w:rsidR="00872CB9" w:rsidRDefault="00872CB9" w:rsidP="00872CB9">
      <w:pPr>
        <w:spacing w:line="480" w:lineRule="auto"/>
        <w:rPr>
          <w:rFonts w:asciiTheme="minorBidi" w:eastAsia="Times New Roman" w:hAnsiTheme="minorBidi"/>
          <w:color w:val="000000" w:themeColor="text1"/>
        </w:rPr>
      </w:pPr>
    </w:p>
    <w:p w14:paraId="64A03C34" w14:textId="77777777" w:rsidR="00872CB9" w:rsidRDefault="00872CB9" w:rsidP="00872CB9">
      <w:pPr>
        <w:spacing w:line="480" w:lineRule="auto"/>
        <w:rPr>
          <w:rFonts w:ascii="Helvetica Neue" w:eastAsia="Times New Roman" w:hAnsi="Helvetica Neue"/>
          <w:color w:val="000000" w:themeColor="text1"/>
        </w:rPr>
      </w:pPr>
      <w:r w:rsidRPr="00012D78">
        <w:rPr>
          <w:rFonts w:ascii="Helvetica Neue" w:eastAsia="Times New Roman" w:hAnsi="Helvetica Neue"/>
          <w:color w:val="000000" w:themeColor="text1"/>
        </w:rPr>
        <w:t>Simply Psychology. 2017.</w:t>
      </w:r>
      <w:r w:rsidRPr="00012D78">
        <w:rPr>
          <w:rStyle w:val="apple-converted-space"/>
          <w:rFonts w:ascii="Helvetica Neue" w:eastAsia="Times New Roman" w:hAnsi="Helvetica Neue"/>
          <w:color w:val="000000" w:themeColor="text1"/>
        </w:rPr>
        <w:t> </w:t>
      </w:r>
      <w:r w:rsidRPr="00012D78">
        <w:rPr>
          <w:rStyle w:val="Emphasis"/>
          <w:rFonts w:ascii="Helvetica Neue" w:eastAsia="Times New Roman" w:hAnsi="Helvetica Neue"/>
          <w:color w:val="000000" w:themeColor="text1"/>
        </w:rPr>
        <w:t>Bruner</w:t>
      </w:r>
      <w:r w:rsidRPr="00012D78">
        <w:rPr>
          <w:rFonts w:ascii="Helvetica Neue" w:eastAsia="Times New Roman" w:hAnsi="Helvetica Neue"/>
          <w:color w:val="000000" w:themeColor="text1"/>
        </w:rPr>
        <w:t>. [ONLINE] Available at:</w:t>
      </w:r>
      <w:r w:rsidRPr="00012D78">
        <w:rPr>
          <w:rStyle w:val="apple-converted-space"/>
          <w:rFonts w:ascii="Helvetica Neue" w:eastAsia="Times New Roman" w:hAnsi="Helvetica Neue"/>
          <w:color w:val="000000" w:themeColor="text1"/>
        </w:rPr>
        <w:t> </w:t>
      </w:r>
      <w:hyperlink r:id="rId22" w:history="1">
        <w:r w:rsidRPr="00012D78">
          <w:rPr>
            <w:rStyle w:val="Hyperlink"/>
            <w:rFonts w:ascii="Helvetica Neue" w:eastAsia="Times New Roman" w:hAnsi="Helvetica Neue"/>
            <w:color w:val="000000" w:themeColor="text1"/>
          </w:rPr>
          <w:t>https://www.simplypsychology.org/bruner.html</w:t>
        </w:r>
      </w:hyperlink>
      <w:r w:rsidRPr="00012D78">
        <w:rPr>
          <w:rFonts w:ascii="Helvetica Neue" w:eastAsia="Times New Roman" w:hAnsi="Helvetica Neue"/>
          <w:color w:val="000000" w:themeColor="text1"/>
          <w:u w:val="single"/>
        </w:rPr>
        <w:t>.</w:t>
      </w:r>
      <w:r w:rsidRPr="00012D78">
        <w:rPr>
          <w:rFonts w:ascii="Helvetica Neue" w:eastAsia="Times New Roman" w:hAnsi="Helvetica Neue"/>
          <w:color w:val="000000" w:themeColor="text1"/>
        </w:rPr>
        <w:t xml:space="preserve"> [Accessed 1 November 2017].</w:t>
      </w:r>
    </w:p>
    <w:p w14:paraId="7232875B" w14:textId="77777777" w:rsidR="00872CB9" w:rsidRPr="00012D78" w:rsidRDefault="00872CB9" w:rsidP="00872CB9">
      <w:pPr>
        <w:spacing w:line="480" w:lineRule="auto"/>
        <w:rPr>
          <w:rFonts w:eastAsia="Times New Roman"/>
          <w:color w:val="000000" w:themeColor="text1"/>
        </w:rPr>
      </w:pPr>
    </w:p>
    <w:p w14:paraId="177FA08D" w14:textId="77777777" w:rsidR="00872CB9" w:rsidRDefault="00872CB9" w:rsidP="00872CB9">
      <w:pPr>
        <w:spacing w:line="480" w:lineRule="auto"/>
        <w:rPr>
          <w:rFonts w:ascii="Helvetica Neue" w:eastAsia="Times New Roman" w:hAnsi="Helvetica Neue"/>
          <w:color w:val="000000" w:themeColor="text1"/>
        </w:rPr>
      </w:pPr>
      <w:r w:rsidRPr="00D052AA">
        <w:rPr>
          <w:rFonts w:ascii="Helvetica Neue" w:eastAsia="Times New Roman" w:hAnsi="Helvetica Neue"/>
          <w:color w:val="000000" w:themeColor="text1"/>
        </w:rPr>
        <w:t>Simply Psychology. 2017.</w:t>
      </w:r>
      <w:r w:rsidRPr="00D052AA">
        <w:rPr>
          <w:rStyle w:val="apple-converted-space"/>
          <w:rFonts w:ascii="Helvetica Neue" w:eastAsia="Times New Roman" w:hAnsi="Helvetica Neue"/>
          <w:color w:val="000000" w:themeColor="text1"/>
        </w:rPr>
        <w:t> </w:t>
      </w:r>
      <w:r w:rsidRPr="00D052AA">
        <w:rPr>
          <w:rStyle w:val="Emphasis"/>
          <w:rFonts w:ascii="Helvetica Neue" w:eastAsia="Times New Roman" w:hAnsi="Helvetica Neue"/>
          <w:color w:val="000000" w:themeColor="text1"/>
        </w:rPr>
        <w:t>Jean Piaget</w:t>
      </w:r>
      <w:r w:rsidRPr="00D052AA">
        <w:rPr>
          <w:rFonts w:ascii="Helvetica Neue" w:eastAsia="Times New Roman" w:hAnsi="Helvetica Neue"/>
          <w:color w:val="000000" w:themeColor="text1"/>
        </w:rPr>
        <w:t>. [ONLINE] Available at:</w:t>
      </w:r>
      <w:r w:rsidRPr="00D052AA">
        <w:rPr>
          <w:rStyle w:val="apple-converted-space"/>
          <w:rFonts w:ascii="Helvetica Neue" w:eastAsia="Times New Roman" w:hAnsi="Helvetica Neue"/>
          <w:color w:val="000000" w:themeColor="text1"/>
        </w:rPr>
        <w:t> </w:t>
      </w:r>
      <w:hyperlink r:id="rId23" w:history="1">
        <w:r w:rsidRPr="00D052AA">
          <w:rPr>
            <w:rStyle w:val="Hyperlink"/>
            <w:rFonts w:ascii="Helvetica Neue" w:eastAsia="Times New Roman" w:hAnsi="Helvetica Neue"/>
            <w:color w:val="000000" w:themeColor="text1"/>
          </w:rPr>
          <w:t>https://www.simplypsychology.org/piaget.html</w:t>
        </w:r>
      </w:hyperlink>
      <w:r w:rsidRPr="00D052AA">
        <w:rPr>
          <w:rFonts w:ascii="Helvetica Neue" w:eastAsia="Times New Roman" w:hAnsi="Helvetica Neue"/>
          <w:color w:val="000000" w:themeColor="text1"/>
          <w:u w:val="single"/>
        </w:rPr>
        <w:t>.</w:t>
      </w:r>
      <w:r w:rsidRPr="00D052AA">
        <w:rPr>
          <w:rFonts w:ascii="Helvetica Neue" w:eastAsia="Times New Roman" w:hAnsi="Helvetica Neue"/>
          <w:color w:val="000000" w:themeColor="text1"/>
        </w:rPr>
        <w:t xml:space="preserve"> [Accessed 1 November 2017].</w:t>
      </w:r>
    </w:p>
    <w:p w14:paraId="163F09AE" w14:textId="77777777" w:rsidR="00872CB9" w:rsidRDefault="00872CB9" w:rsidP="00872CB9">
      <w:pPr>
        <w:spacing w:line="480" w:lineRule="auto"/>
        <w:rPr>
          <w:rFonts w:ascii="Helvetica Neue" w:eastAsia="Times New Roman" w:hAnsi="Helvetica Neue"/>
          <w:color w:val="000000" w:themeColor="text1"/>
        </w:rPr>
      </w:pPr>
    </w:p>
    <w:p w14:paraId="0B63247E" w14:textId="77777777" w:rsidR="00872CB9" w:rsidRDefault="00872CB9" w:rsidP="00872CB9">
      <w:pPr>
        <w:spacing w:line="480" w:lineRule="auto"/>
        <w:rPr>
          <w:rFonts w:ascii="Helvetica Neue" w:eastAsia="Times New Roman" w:hAnsi="Helvetica Neue"/>
          <w:color w:val="000000" w:themeColor="text1"/>
        </w:rPr>
      </w:pPr>
      <w:r w:rsidRPr="004E786B">
        <w:rPr>
          <w:rFonts w:ascii="Helvetica Neue" w:eastAsia="Times New Roman" w:hAnsi="Helvetica Neue"/>
          <w:color w:val="000000" w:themeColor="text1"/>
        </w:rPr>
        <w:t>Simply Psychology. 2017.</w:t>
      </w:r>
      <w:r w:rsidRPr="004E786B">
        <w:rPr>
          <w:rStyle w:val="apple-converted-space"/>
          <w:rFonts w:ascii="Helvetica Neue" w:eastAsia="Times New Roman" w:hAnsi="Helvetica Neue"/>
          <w:color w:val="000000" w:themeColor="text1"/>
        </w:rPr>
        <w:t> </w:t>
      </w:r>
      <w:r w:rsidRPr="004E786B">
        <w:rPr>
          <w:rStyle w:val="Emphasis"/>
          <w:rFonts w:ascii="Helvetica Neue" w:eastAsia="Times New Roman" w:hAnsi="Helvetica Neue"/>
          <w:color w:val="000000" w:themeColor="text1"/>
        </w:rPr>
        <w:t>Lev Vygotsky</w:t>
      </w:r>
      <w:r w:rsidRPr="004E786B">
        <w:rPr>
          <w:rFonts w:ascii="Helvetica Neue" w:eastAsia="Times New Roman" w:hAnsi="Helvetica Neue"/>
          <w:color w:val="000000" w:themeColor="text1"/>
        </w:rPr>
        <w:t>. [ONLINE] Available at</w:t>
      </w:r>
      <w:r w:rsidRPr="004E786B">
        <w:rPr>
          <w:rFonts w:ascii="Helvetica Neue" w:eastAsia="Times New Roman" w:hAnsi="Helvetica Neue"/>
          <w:color w:val="000000" w:themeColor="text1"/>
          <w:u w:val="single"/>
        </w:rPr>
        <w:t>:</w:t>
      </w:r>
      <w:r w:rsidRPr="004E786B">
        <w:rPr>
          <w:rStyle w:val="apple-converted-space"/>
          <w:rFonts w:ascii="Helvetica Neue" w:eastAsia="Times New Roman" w:hAnsi="Helvetica Neue"/>
          <w:color w:val="000000" w:themeColor="text1"/>
          <w:u w:val="single"/>
        </w:rPr>
        <w:t> </w:t>
      </w:r>
      <w:hyperlink r:id="rId24" w:anchor="piaget" w:history="1">
        <w:r w:rsidRPr="004E786B">
          <w:rPr>
            <w:rStyle w:val="Hyperlink"/>
            <w:rFonts w:ascii="Helvetica Neue" w:eastAsia="Times New Roman" w:hAnsi="Helvetica Neue"/>
            <w:color w:val="000000" w:themeColor="text1"/>
          </w:rPr>
          <w:t>https://www.simplypsychology.org/vygotsky.html#piaget</w:t>
        </w:r>
      </w:hyperlink>
      <w:r w:rsidRPr="004E786B">
        <w:rPr>
          <w:rFonts w:ascii="Helvetica Neue" w:eastAsia="Times New Roman" w:hAnsi="Helvetica Neue"/>
          <w:color w:val="000000" w:themeColor="text1"/>
          <w:u w:val="single"/>
        </w:rPr>
        <w:t>.</w:t>
      </w:r>
      <w:r w:rsidRPr="004E786B">
        <w:rPr>
          <w:rFonts w:ascii="Helvetica Neue" w:eastAsia="Times New Roman" w:hAnsi="Helvetica Neue"/>
          <w:color w:val="000000" w:themeColor="text1"/>
        </w:rPr>
        <w:t xml:space="preserve"> [Accessed 1 November 2017].</w:t>
      </w:r>
    </w:p>
    <w:p w14:paraId="757BA5CD" w14:textId="77777777" w:rsidR="00872CB9" w:rsidRDefault="00872CB9" w:rsidP="00872CB9">
      <w:pPr>
        <w:spacing w:line="480" w:lineRule="auto"/>
        <w:rPr>
          <w:rFonts w:ascii="Helvetica Neue" w:eastAsia="Times New Roman" w:hAnsi="Helvetica Neue"/>
          <w:color w:val="000000" w:themeColor="text1"/>
        </w:rPr>
      </w:pPr>
    </w:p>
    <w:p w14:paraId="239493DF" w14:textId="77777777" w:rsidR="00872CB9" w:rsidRDefault="00872CB9" w:rsidP="00872CB9">
      <w:pPr>
        <w:spacing w:line="480" w:lineRule="auto"/>
        <w:rPr>
          <w:rFonts w:ascii="Helvetica Neue" w:eastAsia="Times New Roman" w:hAnsi="Helvetica Neue"/>
          <w:color w:val="000000" w:themeColor="text1"/>
        </w:rPr>
      </w:pPr>
      <w:r w:rsidRPr="00207302">
        <w:rPr>
          <w:rFonts w:ascii="Helvetica Neue" w:eastAsia="Times New Roman" w:hAnsi="Helvetica Neue"/>
          <w:color w:val="000000" w:themeColor="text1"/>
        </w:rPr>
        <w:lastRenderedPageBreak/>
        <w:t>Simply Psychology. 2017.</w:t>
      </w:r>
      <w:r w:rsidRPr="00207302">
        <w:rPr>
          <w:rStyle w:val="apple-converted-space"/>
          <w:rFonts w:ascii="Helvetica Neue" w:eastAsia="Times New Roman" w:hAnsi="Helvetica Neue"/>
          <w:color w:val="000000" w:themeColor="text1"/>
        </w:rPr>
        <w:t> </w:t>
      </w:r>
      <w:r w:rsidRPr="00207302">
        <w:rPr>
          <w:rStyle w:val="Emphasis"/>
          <w:rFonts w:ascii="Helvetica Neue" w:eastAsia="Times New Roman" w:hAnsi="Helvetica Neue"/>
          <w:color w:val="000000" w:themeColor="text1"/>
        </w:rPr>
        <w:t>Maslow's Hierarchy of Needs</w:t>
      </w:r>
      <w:r w:rsidRPr="00207302">
        <w:rPr>
          <w:rFonts w:ascii="Helvetica Neue" w:eastAsia="Times New Roman" w:hAnsi="Helvetica Neue"/>
          <w:color w:val="000000" w:themeColor="text1"/>
        </w:rPr>
        <w:t xml:space="preserve">. </w:t>
      </w:r>
      <w:r w:rsidRPr="00872CB9">
        <w:rPr>
          <w:rFonts w:ascii="Helvetica Neue" w:eastAsia="Times New Roman" w:hAnsi="Helvetica Neue"/>
          <w:color w:val="000000" w:themeColor="text1"/>
        </w:rPr>
        <w:t>[ONLINE] Available at:</w:t>
      </w:r>
      <w:r w:rsidRPr="00872CB9">
        <w:rPr>
          <w:rStyle w:val="apple-converted-space"/>
          <w:rFonts w:ascii="Helvetica Neue" w:eastAsia="Times New Roman" w:hAnsi="Helvetica Neue"/>
          <w:color w:val="000000" w:themeColor="text1"/>
        </w:rPr>
        <w:t> </w:t>
      </w:r>
      <w:hyperlink r:id="rId25" w:history="1">
        <w:r w:rsidRPr="00872CB9">
          <w:rPr>
            <w:rStyle w:val="Hyperlink"/>
            <w:rFonts w:ascii="Helvetica Neue" w:eastAsia="Times New Roman" w:hAnsi="Helvetica Neue"/>
            <w:color w:val="000000" w:themeColor="text1"/>
          </w:rPr>
          <w:t>https://www.simplypsychology.org/maslow.html</w:t>
        </w:r>
      </w:hyperlink>
      <w:r w:rsidRPr="00872CB9">
        <w:rPr>
          <w:rFonts w:ascii="Helvetica Neue" w:eastAsia="Times New Roman" w:hAnsi="Helvetica Neue"/>
          <w:color w:val="000000" w:themeColor="text1"/>
          <w:u w:val="single"/>
        </w:rPr>
        <w:t>.</w:t>
      </w:r>
      <w:r w:rsidRPr="00872CB9">
        <w:rPr>
          <w:rFonts w:ascii="Helvetica Neue" w:eastAsia="Times New Roman" w:hAnsi="Helvetica Neue"/>
          <w:color w:val="000000" w:themeColor="text1"/>
        </w:rPr>
        <w:t xml:space="preserve"> </w:t>
      </w:r>
      <w:r w:rsidRPr="00207302">
        <w:rPr>
          <w:rFonts w:ascii="Helvetica Neue" w:eastAsia="Times New Roman" w:hAnsi="Helvetica Neue"/>
          <w:color w:val="000000" w:themeColor="text1"/>
        </w:rPr>
        <w:t>[Accessed 30 October 2017].</w:t>
      </w:r>
    </w:p>
    <w:p w14:paraId="15F9A928" w14:textId="77777777" w:rsidR="00872CB9" w:rsidRDefault="00872CB9" w:rsidP="00872CB9">
      <w:pPr>
        <w:spacing w:line="480" w:lineRule="auto"/>
        <w:rPr>
          <w:rFonts w:ascii="Helvetica Neue" w:eastAsia="Times New Roman" w:hAnsi="Helvetica Neue"/>
          <w:color w:val="000000" w:themeColor="text1"/>
        </w:rPr>
      </w:pPr>
    </w:p>
    <w:p w14:paraId="25DB2086" w14:textId="77777777" w:rsidR="00872CB9" w:rsidRDefault="00872CB9" w:rsidP="00872CB9">
      <w:pPr>
        <w:spacing w:line="480" w:lineRule="auto"/>
        <w:rPr>
          <w:rFonts w:ascii="Helvetica Neue" w:eastAsia="Times New Roman" w:hAnsi="Helvetica Neue"/>
          <w:color w:val="000000" w:themeColor="text1"/>
        </w:rPr>
      </w:pPr>
      <w:r w:rsidRPr="00614F85">
        <w:rPr>
          <w:rFonts w:ascii="Helvetica Neue" w:eastAsia="Times New Roman" w:hAnsi="Helvetica Neue"/>
          <w:color w:val="000000" w:themeColor="text1"/>
        </w:rPr>
        <w:t>Taylor and Francis Online. 2017.</w:t>
      </w:r>
      <w:r w:rsidRPr="00614F85">
        <w:rPr>
          <w:rStyle w:val="apple-converted-space"/>
          <w:rFonts w:ascii="Helvetica Neue" w:eastAsia="Times New Roman" w:hAnsi="Helvetica Neue"/>
          <w:color w:val="000000" w:themeColor="text1"/>
        </w:rPr>
        <w:t> </w:t>
      </w:r>
      <w:r w:rsidRPr="00614F85">
        <w:rPr>
          <w:rStyle w:val="Emphasis"/>
          <w:rFonts w:ascii="Helvetica Neue" w:eastAsia="Times New Roman" w:hAnsi="Helvetica Neue"/>
          <w:color w:val="000000" w:themeColor="text1"/>
        </w:rPr>
        <w:t>Goal Setting and Self-Efficacy During Self-Regulated Learning</w:t>
      </w:r>
      <w:r w:rsidRPr="00614F85">
        <w:rPr>
          <w:rFonts w:ascii="Helvetica Neue" w:eastAsia="Times New Roman" w:hAnsi="Helvetica Neue"/>
          <w:color w:val="000000" w:themeColor="text1"/>
        </w:rPr>
        <w:t xml:space="preserve">. </w:t>
      </w:r>
      <w:r w:rsidRPr="00614F85">
        <w:rPr>
          <w:rFonts w:ascii="Helvetica Neue" w:eastAsia="Times New Roman" w:hAnsi="Helvetica Neue"/>
          <w:color w:val="000000" w:themeColor="text1"/>
          <w:lang w:val="fr-FR"/>
        </w:rPr>
        <w:t>[ONLINE] Available at</w:t>
      </w:r>
      <w:r w:rsidRPr="00614F85">
        <w:rPr>
          <w:rFonts w:ascii="Helvetica Neue" w:eastAsia="Times New Roman" w:hAnsi="Helvetica Neue"/>
          <w:color w:val="000000" w:themeColor="text1"/>
          <w:u w:val="single"/>
          <w:lang w:val="fr-FR"/>
        </w:rPr>
        <w:t>:</w:t>
      </w:r>
      <w:r w:rsidRPr="00614F85">
        <w:rPr>
          <w:rStyle w:val="apple-converted-space"/>
          <w:rFonts w:ascii="Helvetica Neue" w:eastAsia="Times New Roman" w:hAnsi="Helvetica Neue"/>
          <w:color w:val="000000" w:themeColor="text1"/>
          <w:u w:val="single"/>
          <w:lang w:val="fr-FR"/>
        </w:rPr>
        <w:t> </w:t>
      </w:r>
      <w:hyperlink r:id="rId26" w:history="1">
        <w:r w:rsidRPr="00614F85">
          <w:rPr>
            <w:rStyle w:val="Hyperlink"/>
            <w:rFonts w:ascii="Helvetica Neue" w:eastAsia="Times New Roman" w:hAnsi="Helvetica Neue"/>
            <w:color w:val="000000" w:themeColor="text1"/>
            <w:lang w:val="fr-FR"/>
          </w:rPr>
          <w:t>http://www.tandfonline.com/doi/abs/10.1207/s15326985ep2501_6</w:t>
        </w:r>
      </w:hyperlink>
      <w:r w:rsidRPr="00614F85">
        <w:rPr>
          <w:rFonts w:ascii="Helvetica Neue" w:eastAsia="Times New Roman" w:hAnsi="Helvetica Neue"/>
          <w:color w:val="000000" w:themeColor="text1"/>
          <w:u w:val="single"/>
          <w:lang w:val="fr-FR"/>
        </w:rPr>
        <w:t>.</w:t>
      </w:r>
      <w:r w:rsidRPr="00614F85">
        <w:rPr>
          <w:rFonts w:ascii="Helvetica Neue" w:eastAsia="Times New Roman" w:hAnsi="Helvetica Neue"/>
          <w:color w:val="000000" w:themeColor="text1"/>
          <w:lang w:val="fr-FR"/>
        </w:rPr>
        <w:t xml:space="preserve"> </w:t>
      </w:r>
      <w:r w:rsidRPr="00614F85">
        <w:rPr>
          <w:rFonts w:ascii="Helvetica Neue" w:eastAsia="Times New Roman" w:hAnsi="Helvetica Neue"/>
          <w:color w:val="000000" w:themeColor="text1"/>
        </w:rPr>
        <w:t>[Accessed 1 November 2017].</w:t>
      </w:r>
    </w:p>
    <w:p w14:paraId="627B88F9" w14:textId="77777777" w:rsidR="00872CB9" w:rsidRDefault="00872CB9" w:rsidP="00872CB9">
      <w:pPr>
        <w:spacing w:line="480" w:lineRule="auto"/>
        <w:rPr>
          <w:rFonts w:ascii="Helvetica Neue" w:eastAsia="Times New Roman" w:hAnsi="Helvetica Neue"/>
          <w:color w:val="000000" w:themeColor="text1"/>
        </w:rPr>
      </w:pPr>
    </w:p>
    <w:p w14:paraId="38429F8F" w14:textId="77777777" w:rsidR="00872CB9" w:rsidRDefault="00872CB9" w:rsidP="00872CB9">
      <w:pPr>
        <w:spacing w:line="480" w:lineRule="auto"/>
        <w:rPr>
          <w:rFonts w:ascii="Helvetica Neue" w:eastAsia="Times New Roman" w:hAnsi="Helvetica Neue"/>
          <w:color w:val="000000" w:themeColor="text1"/>
        </w:rPr>
      </w:pPr>
      <w:r w:rsidRPr="00A80503">
        <w:rPr>
          <w:rFonts w:ascii="Helvetica Neue" w:eastAsia="Times New Roman" w:hAnsi="Helvetica Neue"/>
          <w:color w:val="000000" w:themeColor="text1"/>
        </w:rPr>
        <w:t>Teach Hub. 2017.</w:t>
      </w:r>
      <w:r w:rsidRPr="00A80503">
        <w:rPr>
          <w:rStyle w:val="apple-converted-space"/>
          <w:rFonts w:ascii="Helvetica Neue" w:eastAsia="Times New Roman" w:hAnsi="Helvetica Neue"/>
          <w:color w:val="000000" w:themeColor="text1"/>
        </w:rPr>
        <w:t> </w:t>
      </w:r>
      <w:r w:rsidRPr="00A80503">
        <w:rPr>
          <w:rStyle w:val="Emphasis"/>
          <w:rFonts w:ascii="Helvetica Neue" w:eastAsia="Times New Roman" w:hAnsi="Helvetica Neue"/>
          <w:color w:val="000000" w:themeColor="text1"/>
        </w:rPr>
        <w:t>5 Effective Teaching Strategies to Use Every Day</w:t>
      </w:r>
      <w:r w:rsidRPr="00A80503">
        <w:rPr>
          <w:rFonts w:ascii="Helvetica Neue" w:eastAsia="Times New Roman" w:hAnsi="Helvetica Neue"/>
          <w:color w:val="000000" w:themeColor="text1"/>
        </w:rPr>
        <w:t xml:space="preserve">. </w:t>
      </w:r>
      <w:r w:rsidRPr="00A80503">
        <w:rPr>
          <w:rFonts w:ascii="Helvetica Neue" w:eastAsia="Times New Roman" w:hAnsi="Helvetica Neue"/>
          <w:color w:val="000000" w:themeColor="text1"/>
          <w:lang w:val="fr-FR"/>
        </w:rPr>
        <w:t>[ONLINE] Available at:</w:t>
      </w:r>
      <w:r w:rsidRPr="00A80503">
        <w:rPr>
          <w:rStyle w:val="apple-converted-space"/>
          <w:rFonts w:ascii="Helvetica Neue" w:eastAsia="Times New Roman" w:hAnsi="Helvetica Neue"/>
          <w:color w:val="000000" w:themeColor="text1"/>
          <w:lang w:val="fr-FR"/>
        </w:rPr>
        <w:t> </w:t>
      </w:r>
      <w:hyperlink r:id="rId27" w:history="1">
        <w:r w:rsidRPr="00A80503">
          <w:rPr>
            <w:rStyle w:val="Hyperlink"/>
            <w:rFonts w:ascii="Helvetica Neue" w:eastAsia="Times New Roman" w:hAnsi="Helvetica Neue"/>
            <w:color w:val="000000" w:themeColor="text1"/>
            <w:lang w:val="fr-FR"/>
          </w:rPr>
          <w:t>http://www.teachhub.com/5-effective-teaching-strategies-use-every-day</w:t>
        </w:r>
      </w:hyperlink>
      <w:r w:rsidRPr="00A80503">
        <w:rPr>
          <w:rFonts w:ascii="Helvetica Neue" w:eastAsia="Times New Roman" w:hAnsi="Helvetica Neue"/>
          <w:color w:val="000000" w:themeColor="text1"/>
          <w:u w:val="single"/>
          <w:lang w:val="fr-FR"/>
        </w:rPr>
        <w:t>.</w:t>
      </w:r>
      <w:r w:rsidRPr="00A80503">
        <w:rPr>
          <w:rFonts w:ascii="Helvetica Neue" w:eastAsia="Times New Roman" w:hAnsi="Helvetica Neue"/>
          <w:color w:val="000000" w:themeColor="text1"/>
          <w:lang w:val="fr-FR"/>
        </w:rPr>
        <w:t xml:space="preserve"> </w:t>
      </w:r>
      <w:r w:rsidRPr="00A80503">
        <w:rPr>
          <w:rFonts w:ascii="Helvetica Neue" w:eastAsia="Times New Roman" w:hAnsi="Helvetica Neue"/>
          <w:color w:val="000000" w:themeColor="text1"/>
        </w:rPr>
        <w:t>[Accessed 30 October 2017].</w:t>
      </w:r>
    </w:p>
    <w:p w14:paraId="6EF00863" w14:textId="77777777" w:rsidR="00872CB9" w:rsidRDefault="00872CB9" w:rsidP="00872CB9">
      <w:pPr>
        <w:spacing w:line="480" w:lineRule="auto"/>
        <w:rPr>
          <w:rFonts w:ascii="Helvetica Neue" w:eastAsia="Times New Roman" w:hAnsi="Helvetica Neue"/>
          <w:color w:val="000000" w:themeColor="text1"/>
        </w:rPr>
      </w:pPr>
    </w:p>
    <w:p w14:paraId="097EBD32" w14:textId="77777777" w:rsidR="00872CB9" w:rsidRDefault="00872CB9" w:rsidP="00872CB9">
      <w:pPr>
        <w:spacing w:line="480" w:lineRule="auto"/>
        <w:rPr>
          <w:rFonts w:ascii="Helvetica Neue" w:eastAsia="Times New Roman" w:hAnsi="Helvetica Neue"/>
          <w:color w:val="000000" w:themeColor="text1"/>
        </w:rPr>
      </w:pPr>
      <w:r w:rsidRPr="00631DE4">
        <w:rPr>
          <w:rFonts w:ascii="Helvetica Neue" w:eastAsia="Times New Roman" w:hAnsi="Helvetica Neue"/>
          <w:color w:val="000000" w:themeColor="text1"/>
        </w:rPr>
        <w:t>Teach Taught. 2017.</w:t>
      </w:r>
      <w:r w:rsidRPr="00631DE4">
        <w:rPr>
          <w:rStyle w:val="apple-converted-space"/>
          <w:rFonts w:ascii="Helvetica Neue" w:eastAsia="Times New Roman" w:hAnsi="Helvetica Neue"/>
          <w:color w:val="000000" w:themeColor="text1"/>
        </w:rPr>
        <w:t> </w:t>
      </w:r>
      <w:r w:rsidRPr="00631DE4">
        <w:rPr>
          <w:rStyle w:val="Emphasis"/>
          <w:rFonts w:ascii="Helvetica Neue" w:eastAsia="Times New Roman" w:hAnsi="Helvetica Neue"/>
          <w:color w:val="000000" w:themeColor="text1"/>
        </w:rPr>
        <w:t>Learning Theories: Jerome Bruner On The Scaffolding Of Learning</w:t>
      </w:r>
      <w:r w:rsidRPr="00631DE4">
        <w:rPr>
          <w:rFonts w:ascii="Helvetica Neue" w:eastAsia="Times New Roman" w:hAnsi="Helvetica Neue"/>
          <w:color w:val="000000" w:themeColor="text1"/>
        </w:rPr>
        <w:t xml:space="preserve">. </w:t>
      </w:r>
      <w:r w:rsidRPr="00631DE4">
        <w:rPr>
          <w:rFonts w:ascii="Helvetica Neue" w:eastAsia="Times New Roman" w:hAnsi="Helvetica Neue"/>
          <w:color w:val="000000" w:themeColor="text1"/>
          <w:lang w:val="fr-FR"/>
        </w:rPr>
        <w:t>[ONLINE] Available at</w:t>
      </w:r>
      <w:r w:rsidRPr="00631DE4">
        <w:rPr>
          <w:rFonts w:ascii="Helvetica Neue" w:eastAsia="Times New Roman" w:hAnsi="Helvetica Neue"/>
          <w:color w:val="000000" w:themeColor="text1"/>
          <w:u w:val="single"/>
          <w:lang w:val="fr-FR"/>
        </w:rPr>
        <w:t>:</w:t>
      </w:r>
      <w:r w:rsidRPr="00631DE4">
        <w:rPr>
          <w:rStyle w:val="apple-converted-space"/>
          <w:rFonts w:ascii="Helvetica Neue" w:eastAsia="Times New Roman" w:hAnsi="Helvetica Neue"/>
          <w:color w:val="000000" w:themeColor="text1"/>
          <w:u w:val="single"/>
          <w:lang w:val="fr-FR"/>
        </w:rPr>
        <w:t> </w:t>
      </w:r>
      <w:hyperlink r:id="rId28" w:history="1">
        <w:r w:rsidRPr="00631DE4">
          <w:rPr>
            <w:rStyle w:val="Hyperlink"/>
            <w:rFonts w:ascii="Helvetica Neue" w:eastAsia="Times New Roman" w:hAnsi="Helvetica Neue"/>
            <w:color w:val="000000" w:themeColor="text1"/>
            <w:lang w:val="fr-FR"/>
          </w:rPr>
          <w:t>https://www.teachthought.com/learning/learning-theories-jerome-bruner-scaffolding-learning/</w:t>
        </w:r>
      </w:hyperlink>
      <w:r w:rsidRPr="00631DE4">
        <w:rPr>
          <w:rFonts w:ascii="Helvetica Neue" w:eastAsia="Times New Roman" w:hAnsi="Helvetica Neue"/>
          <w:color w:val="000000" w:themeColor="text1"/>
          <w:lang w:val="fr-FR"/>
        </w:rPr>
        <w:t xml:space="preserve">. </w:t>
      </w:r>
      <w:r w:rsidRPr="00631DE4">
        <w:rPr>
          <w:rFonts w:ascii="Helvetica Neue" w:eastAsia="Times New Roman" w:hAnsi="Helvetica Neue"/>
          <w:color w:val="000000" w:themeColor="text1"/>
        </w:rPr>
        <w:t>[Accessed 2 November 2017].</w:t>
      </w:r>
    </w:p>
    <w:p w14:paraId="5E2CEB1F" w14:textId="77777777" w:rsidR="00872CB9" w:rsidRDefault="00872CB9" w:rsidP="00872CB9">
      <w:pPr>
        <w:spacing w:line="480" w:lineRule="auto"/>
        <w:rPr>
          <w:rFonts w:ascii="Helvetica Neue" w:eastAsia="Times New Roman" w:hAnsi="Helvetica Neue"/>
          <w:color w:val="000000" w:themeColor="text1"/>
        </w:rPr>
      </w:pPr>
    </w:p>
    <w:p w14:paraId="7C44FACB" w14:textId="77777777" w:rsidR="00872CB9" w:rsidRDefault="00872CB9" w:rsidP="00872CB9">
      <w:pPr>
        <w:spacing w:line="480" w:lineRule="auto"/>
        <w:rPr>
          <w:rFonts w:ascii="Helvetica Neue" w:eastAsia="Times New Roman" w:hAnsi="Helvetica Neue"/>
          <w:color w:val="000000" w:themeColor="text1"/>
        </w:rPr>
      </w:pPr>
      <w:r w:rsidRPr="00C148B6">
        <w:rPr>
          <w:rFonts w:ascii="Helvetica Neue" w:eastAsia="Times New Roman" w:hAnsi="Helvetica Neue"/>
          <w:color w:val="000000" w:themeColor="text1"/>
        </w:rPr>
        <w:t>TES Teach. 2017.</w:t>
      </w:r>
      <w:r w:rsidRPr="00C148B6">
        <w:rPr>
          <w:rStyle w:val="apple-converted-space"/>
          <w:rFonts w:ascii="Helvetica Neue" w:eastAsia="Times New Roman" w:hAnsi="Helvetica Neue"/>
          <w:color w:val="000000" w:themeColor="text1"/>
        </w:rPr>
        <w:t> </w:t>
      </w:r>
      <w:r w:rsidRPr="00C148B6">
        <w:rPr>
          <w:rStyle w:val="Emphasis"/>
          <w:rFonts w:ascii="Helvetica Neue" w:eastAsia="Times New Roman" w:hAnsi="Helvetica Neue"/>
          <w:color w:val="000000" w:themeColor="text1"/>
        </w:rPr>
        <w:t>Mosaicproject</w:t>
      </w:r>
      <w:r w:rsidRPr="00C148B6">
        <w:rPr>
          <w:rFonts w:ascii="Helvetica Neue" w:eastAsia="Times New Roman" w:hAnsi="Helvetica Neue"/>
          <w:color w:val="000000" w:themeColor="text1"/>
        </w:rPr>
        <w:t>. [ONLINE] Available at</w:t>
      </w:r>
      <w:r w:rsidRPr="00C148B6">
        <w:rPr>
          <w:rFonts w:ascii="Helvetica Neue" w:eastAsia="Times New Roman" w:hAnsi="Helvetica Neue"/>
          <w:color w:val="000000" w:themeColor="text1"/>
          <w:u w:val="single"/>
        </w:rPr>
        <w:t>:</w:t>
      </w:r>
      <w:r w:rsidRPr="00C148B6">
        <w:rPr>
          <w:rStyle w:val="apple-converted-space"/>
          <w:rFonts w:ascii="Helvetica Neue" w:eastAsia="Times New Roman" w:hAnsi="Helvetica Neue"/>
          <w:color w:val="000000" w:themeColor="text1"/>
          <w:u w:val="single"/>
        </w:rPr>
        <w:t> </w:t>
      </w:r>
      <w:hyperlink r:id="rId29" w:history="1">
        <w:r w:rsidRPr="00C148B6">
          <w:rPr>
            <w:rStyle w:val="Hyperlink"/>
            <w:rFonts w:ascii="Helvetica Neue" w:eastAsia="Times New Roman" w:hAnsi="Helvetica Neue"/>
            <w:color w:val="000000" w:themeColor="text1"/>
          </w:rPr>
          <w:t>https://mosaicprojects.files.wordpress.com/2014/09/learning-styles.png</w:t>
        </w:r>
      </w:hyperlink>
      <w:r w:rsidRPr="00C148B6">
        <w:rPr>
          <w:rFonts w:ascii="Helvetica Neue" w:eastAsia="Times New Roman" w:hAnsi="Helvetica Neue"/>
          <w:color w:val="000000" w:themeColor="text1"/>
          <w:u w:val="single"/>
        </w:rPr>
        <w:t xml:space="preserve">. </w:t>
      </w:r>
      <w:r w:rsidRPr="00C148B6">
        <w:rPr>
          <w:rFonts w:ascii="Helvetica Neue" w:eastAsia="Times New Roman" w:hAnsi="Helvetica Neue"/>
          <w:color w:val="000000" w:themeColor="text1"/>
        </w:rPr>
        <w:t>[Accessed 1 November 2017].</w:t>
      </w:r>
    </w:p>
    <w:p w14:paraId="7D564B95" w14:textId="77777777" w:rsidR="00872CB9" w:rsidRPr="00C148B6" w:rsidRDefault="00872CB9" w:rsidP="00872CB9">
      <w:pPr>
        <w:spacing w:line="480" w:lineRule="auto"/>
        <w:rPr>
          <w:rFonts w:ascii="Helvetica Neue" w:eastAsia="Times New Roman" w:hAnsi="Helvetica Neue"/>
          <w:color w:val="000000" w:themeColor="text1"/>
        </w:rPr>
      </w:pPr>
    </w:p>
    <w:p w14:paraId="729E8D7C" w14:textId="77777777" w:rsidR="00872CB9" w:rsidRDefault="00872CB9" w:rsidP="00872CB9">
      <w:pPr>
        <w:spacing w:line="480" w:lineRule="auto"/>
        <w:rPr>
          <w:rFonts w:asciiTheme="minorBidi" w:eastAsia="Times New Roman" w:hAnsiTheme="minorBidi"/>
          <w:color w:val="000000" w:themeColor="text1"/>
        </w:rPr>
      </w:pPr>
      <w:r w:rsidRPr="00B768C4">
        <w:rPr>
          <w:rFonts w:asciiTheme="minorBidi" w:eastAsia="Times New Roman" w:hAnsiTheme="minorBidi"/>
          <w:color w:val="000000" w:themeColor="text1"/>
        </w:rPr>
        <w:t xml:space="preserve">Thesaurus. </w:t>
      </w:r>
      <w:r w:rsidRPr="00233E51">
        <w:rPr>
          <w:rFonts w:asciiTheme="minorBidi" w:eastAsia="Times New Roman" w:hAnsiTheme="minorBidi"/>
          <w:color w:val="000000" w:themeColor="text1"/>
        </w:rPr>
        <w:t>(2016) </w:t>
      </w:r>
      <w:r w:rsidRPr="00233E51">
        <w:rPr>
          <w:rFonts w:asciiTheme="minorBidi" w:eastAsia="Times New Roman" w:hAnsiTheme="minorBidi"/>
          <w:i/>
          <w:iCs/>
          <w:color w:val="000000" w:themeColor="text1"/>
        </w:rPr>
        <w:t>Thesaurus</w:t>
      </w:r>
      <w:r w:rsidRPr="00B768C4">
        <w:rPr>
          <w:rFonts w:asciiTheme="minorBidi" w:eastAsia="Times New Roman" w:hAnsiTheme="minorBidi"/>
          <w:color w:val="000000" w:themeColor="text1"/>
        </w:rPr>
        <w:t>. [ONLINE] Available at:</w:t>
      </w:r>
      <w:r w:rsidRPr="00233E51">
        <w:rPr>
          <w:rFonts w:asciiTheme="minorBidi" w:eastAsia="Times New Roman" w:hAnsiTheme="minorBidi"/>
          <w:color w:val="000000" w:themeColor="text1"/>
        </w:rPr>
        <w:t> </w:t>
      </w:r>
      <w:hyperlink r:id="rId30" w:history="1">
        <w:r w:rsidRPr="00233E51">
          <w:rPr>
            <w:rFonts w:asciiTheme="minorBidi" w:eastAsia="Times New Roman" w:hAnsiTheme="minorBidi"/>
            <w:color w:val="000000" w:themeColor="text1"/>
            <w:u w:val="single"/>
          </w:rPr>
          <w:t>http://www.thesaurus.com</w:t>
        </w:r>
      </w:hyperlink>
      <w:r w:rsidRPr="00B768C4">
        <w:rPr>
          <w:rFonts w:asciiTheme="minorBidi" w:eastAsia="Times New Roman" w:hAnsiTheme="minorBidi"/>
          <w:color w:val="000000" w:themeColor="text1"/>
          <w:u w:val="single"/>
        </w:rPr>
        <w:t xml:space="preserve">. </w:t>
      </w:r>
      <w:r>
        <w:rPr>
          <w:rFonts w:asciiTheme="minorBidi" w:eastAsia="Times New Roman" w:hAnsiTheme="minorBidi"/>
          <w:color w:val="000000" w:themeColor="text1"/>
        </w:rPr>
        <w:t>[Accessed 10 October</w:t>
      </w:r>
      <w:r w:rsidRPr="00B768C4">
        <w:rPr>
          <w:rFonts w:asciiTheme="minorBidi" w:eastAsia="Times New Roman" w:hAnsiTheme="minorBidi"/>
          <w:color w:val="000000" w:themeColor="text1"/>
        </w:rPr>
        <w:t xml:space="preserve"> 2017].</w:t>
      </w:r>
    </w:p>
    <w:p w14:paraId="47A6BFB7" w14:textId="77777777" w:rsidR="00872CB9" w:rsidRDefault="00872CB9" w:rsidP="00872CB9">
      <w:pPr>
        <w:spacing w:line="480" w:lineRule="auto"/>
        <w:rPr>
          <w:rFonts w:asciiTheme="minorBidi" w:eastAsia="Times New Roman" w:hAnsiTheme="minorBidi"/>
          <w:color w:val="000000" w:themeColor="text1"/>
        </w:rPr>
      </w:pPr>
    </w:p>
    <w:p w14:paraId="63159816" w14:textId="77777777" w:rsidR="00872CB9" w:rsidRDefault="00872CB9" w:rsidP="00872CB9">
      <w:pPr>
        <w:spacing w:line="480" w:lineRule="auto"/>
        <w:rPr>
          <w:rFonts w:ascii="Helvetica Neue" w:eastAsia="Times New Roman" w:hAnsi="Helvetica Neue"/>
          <w:color w:val="000000" w:themeColor="text1"/>
        </w:rPr>
      </w:pPr>
      <w:r w:rsidRPr="00DF1D32">
        <w:rPr>
          <w:rFonts w:ascii="Helvetica Neue" w:eastAsia="Times New Roman" w:hAnsi="Helvetica Neue"/>
          <w:color w:val="000000" w:themeColor="text1"/>
        </w:rPr>
        <w:lastRenderedPageBreak/>
        <w:t>Unicef. 2017.</w:t>
      </w:r>
      <w:r w:rsidRPr="00DF1D32">
        <w:rPr>
          <w:rStyle w:val="apple-converted-space"/>
          <w:rFonts w:ascii="Helvetica Neue" w:eastAsia="Times New Roman" w:hAnsi="Helvetica Neue"/>
          <w:color w:val="000000" w:themeColor="text1"/>
        </w:rPr>
        <w:t> </w:t>
      </w:r>
      <w:r w:rsidRPr="00DF1D32">
        <w:rPr>
          <w:rStyle w:val="Emphasis"/>
          <w:rFonts w:ascii="Helvetica Neue" w:eastAsia="Times New Roman" w:hAnsi="Helvetica Neue"/>
          <w:color w:val="000000" w:themeColor="text1"/>
        </w:rPr>
        <w:t>FACT SHEET: A summary of the rights under the Convention on the Rights of the Child</w:t>
      </w:r>
      <w:r w:rsidRPr="00DF1D32">
        <w:rPr>
          <w:rFonts w:ascii="Helvetica Neue" w:eastAsia="Times New Roman" w:hAnsi="Helvetica Neue"/>
          <w:color w:val="000000" w:themeColor="text1"/>
        </w:rPr>
        <w:t xml:space="preserve">. </w:t>
      </w:r>
      <w:r w:rsidRPr="00DF1D32">
        <w:rPr>
          <w:rFonts w:ascii="Helvetica Neue" w:eastAsia="Times New Roman" w:hAnsi="Helvetica Neue"/>
          <w:color w:val="000000" w:themeColor="text1"/>
          <w:lang w:val="fr-FR"/>
        </w:rPr>
        <w:t>[ONLINE] Available at:</w:t>
      </w:r>
      <w:r w:rsidRPr="00DF1D32">
        <w:rPr>
          <w:rStyle w:val="apple-converted-space"/>
          <w:rFonts w:ascii="Helvetica Neue" w:eastAsia="Times New Roman" w:hAnsi="Helvetica Neue"/>
          <w:color w:val="000000" w:themeColor="text1"/>
          <w:lang w:val="fr-FR"/>
        </w:rPr>
        <w:t> </w:t>
      </w:r>
      <w:hyperlink r:id="rId31" w:history="1">
        <w:r w:rsidRPr="00DF1D32">
          <w:rPr>
            <w:rStyle w:val="Hyperlink"/>
            <w:rFonts w:ascii="Helvetica Neue" w:eastAsia="Times New Roman" w:hAnsi="Helvetica Neue"/>
            <w:color w:val="000000" w:themeColor="text1"/>
            <w:lang w:val="fr-FR"/>
          </w:rPr>
          <w:t>https://www.unicef.org/crc/files/Rights_overview.pdf</w:t>
        </w:r>
      </w:hyperlink>
      <w:r w:rsidRPr="00DF1D32">
        <w:rPr>
          <w:rFonts w:ascii="Helvetica Neue" w:eastAsia="Times New Roman" w:hAnsi="Helvetica Neue"/>
          <w:color w:val="000000" w:themeColor="text1"/>
          <w:u w:val="single"/>
          <w:lang w:val="fr-FR"/>
        </w:rPr>
        <w:t>.</w:t>
      </w:r>
      <w:r w:rsidRPr="00DF1D32">
        <w:rPr>
          <w:rFonts w:ascii="Helvetica Neue" w:eastAsia="Times New Roman" w:hAnsi="Helvetica Neue"/>
          <w:color w:val="000000" w:themeColor="text1"/>
          <w:lang w:val="fr-FR"/>
        </w:rPr>
        <w:t xml:space="preserve"> </w:t>
      </w:r>
      <w:r w:rsidRPr="00DF1D32">
        <w:rPr>
          <w:rFonts w:ascii="Helvetica Neue" w:eastAsia="Times New Roman" w:hAnsi="Helvetica Neue"/>
          <w:color w:val="000000" w:themeColor="text1"/>
        </w:rPr>
        <w:t>[Accessed 1 November 2017].</w:t>
      </w:r>
    </w:p>
    <w:p w14:paraId="4E785E35" w14:textId="77777777" w:rsidR="00872CB9" w:rsidRDefault="00872CB9" w:rsidP="00872CB9">
      <w:pPr>
        <w:spacing w:line="480" w:lineRule="auto"/>
        <w:rPr>
          <w:rFonts w:ascii="Helvetica Neue" w:eastAsia="Times New Roman" w:hAnsi="Helvetica Neue"/>
          <w:color w:val="000000" w:themeColor="text1"/>
        </w:rPr>
      </w:pPr>
    </w:p>
    <w:p w14:paraId="7AC2E567" w14:textId="77777777" w:rsidR="00872CB9" w:rsidRDefault="00872CB9" w:rsidP="00872CB9">
      <w:pPr>
        <w:spacing w:line="480" w:lineRule="auto"/>
        <w:rPr>
          <w:rFonts w:asciiTheme="minorBidi" w:eastAsia="Times New Roman" w:hAnsiTheme="minorBidi"/>
          <w:color w:val="000000" w:themeColor="text1"/>
        </w:rPr>
      </w:pPr>
      <w:r>
        <w:rPr>
          <w:rFonts w:asciiTheme="minorBidi" w:eastAsia="Times New Roman" w:hAnsiTheme="minorBidi"/>
          <w:color w:val="000000" w:themeColor="text1"/>
        </w:rPr>
        <w:t xml:space="preserve">Wales: Department for Children, Education, Lifelong Learning and Skills, (2010) </w:t>
      </w:r>
      <w:r>
        <w:rPr>
          <w:rFonts w:asciiTheme="minorBidi" w:eastAsia="Times New Roman" w:hAnsiTheme="minorBidi"/>
          <w:i/>
          <w:iCs/>
          <w:color w:val="000000" w:themeColor="text1"/>
        </w:rPr>
        <w:t xml:space="preserve">Behaviour in Schools – Safe and Effective Intervention. </w:t>
      </w:r>
      <w:r>
        <w:rPr>
          <w:rFonts w:asciiTheme="minorBidi" w:eastAsia="Times New Roman" w:hAnsiTheme="minorBidi"/>
          <w:color w:val="000000" w:themeColor="text1"/>
        </w:rPr>
        <w:t>Cardiff: Welsh Assembly Government</w:t>
      </w:r>
    </w:p>
    <w:p w14:paraId="21E78B91" w14:textId="77777777" w:rsidR="00872CB9" w:rsidRDefault="00872CB9" w:rsidP="00872CB9">
      <w:pPr>
        <w:spacing w:line="480" w:lineRule="auto"/>
        <w:rPr>
          <w:rFonts w:asciiTheme="minorBidi" w:eastAsia="Times New Roman" w:hAnsiTheme="minorBidi"/>
          <w:color w:val="000000" w:themeColor="text1"/>
        </w:rPr>
      </w:pPr>
    </w:p>
    <w:p w14:paraId="5CA3912D" w14:textId="4B93822F" w:rsidR="00872CB9" w:rsidRDefault="00872CB9" w:rsidP="00872CB9">
      <w:pPr>
        <w:pStyle w:val="NormalWeb"/>
        <w:spacing w:line="480" w:lineRule="auto"/>
        <w:rPr>
          <w:rFonts w:asciiTheme="minorBidi" w:eastAsia="Times New Roman" w:hAnsiTheme="minorBidi"/>
          <w:color w:val="000000" w:themeColor="text1"/>
        </w:rPr>
      </w:pPr>
      <w:r>
        <w:rPr>
          <w:rFonts w:asciiTheme="minorBidi" w:eastAsia="Times New Roman" w:hAnsiTheme="minorBidi"/>
          <w:color w:val="000000" w:themeColor="text1"/>
        </w:rPr>
        <w:t xml:space="preserve">Wales: </w:t>
      </w:r>
      <w:r w:rsidRPr="00BC24A1">
        <w:rPr>
          <w:rFonts w:asciiTheme="minorBidi" w:hAnsiTheme="minorBidi" w:cstheme="minorBidi"/>
        </w:rPr>
        <w:t>Department for Education and Skills</w:t>
      </w:r>
      <w:r>
        <w:rPr>
          <w:rFonts w:asciiTheme="minorBidi" w:eastAsia="Times New Roman" w:hAnsiTheme="minorBidi"/>
          <w:color w:val="000000" w:themeColor="text1"/>
        </w:rPr>
        <w:t>, (2013)</w:t>
      </w:r>
      <w:r>
        <w:rPr>
          <w:rFonts w:ascii="FrutigerLTStd" w:hAnsi="FrutigerLTStd"/>
          <w:color w:val="A8A81C"/>
          <w:sz w:val="56"/>
          <w:szCs w:val="56"/>
        </w:rPr>
        <w:t xml:space="preserve"> </w:t>
      </w:r>
      <w:r w:rsidRPr="00BC24A1">
        <w:rPr>
          <w:rFonts w:asciiTheme="minorBidi" w:hAnsiTheme="minorBidi" w:cstheme="minorBidi"/>
          <w:i/>
          <w:iCs/>
          <w:color w:val="000000" w:themeColor="text1"/>
        </w:rPr>
        <w:t>Assessment for learning</w:t>
      </w:r>
      <w:r w:rsidRPr="00BC24A1">
        <w:rPr>
          <w:rFonts w:asciiTheme="minorBidi" w:hAnsiTheme="minorBidi" w:cstheme="minorBidi"/>
          <w:i/>
          <w:iCs/>
          <w:color w:val="000000" w:themeColor="text1"/>
        </w:rPr>
        <w:br/>
        <w:t>and the National Literacy and Numeracy Framework</w:t>
      </w:r>
      <w:r w:rsidRPr="00BC24A1">
        <w:rPr>
          <w:rFonts w:asciiTheme="minorBidi" w:eastAsia="Times New Roman" w:hAnsiTheme="minorBidi"/>
          <w:i/>
          <w:iCs/>
          <w:color w:val="000000" w:themeColor="text1"/>
        </w:rPr>
        <w:t>.</w:t>
      </w:r>
      <w:r>
        <w:rPr>
          <w:rFonts w:asciiTheme="minorBidi" w:eastAsia="Times New Roman" w:hAnsiTheme="minorBidi"/>
          <w:i/>
          <w:iCs/>
          <w:color w:val="000000" w:themeColor="text1"/>
        </w:rPr>
        <w:t xml:space="preserve"> </w:t>
      </w:r>
      <w:r>
        <w:rPr>
          <w:rFonts w:asciiTheme="minorBidi" w:eastAsia="Times New Roman" w:hAnsiTheme="minorBidi"/>
          <w:color w:val="000000" w:themeColor="text1"/>
        </w:rPr>
        <w:t>Cardiff: Welsh Assembly Government</w:t>
      </w:r>
    </w:p>
    <w:p w14:paraId="74F61C83" w14:textId="77777777" w:rsidR="00872CB9" w:rsidRPr="00872CB9" w:rsidRDefault="00872CB9" w:rsidP="00872CB9">
      <w:pPr>
        <w:pStyle w:val="NormalWeb"/>
        <w:spacing w:line="480" w:lineRule="auto"/>
        <w:rPr>
          <w:rFonts w:asciiTheme="minorBidi" w:eastAsia="Times New Roman" w:hAnsiTheme="minorBidi"/>
          <w:color w:val="000000" w:themeColor="text1"/>
        </w:rPr>
      </w:pPr>
    </w:p>
    <w:p w14:paraId="0A056183" w14:textId="77777777" w:rsidR="00872CB9" w:rsidRDefault="00872CB9" w:rsidP="00872CB9">
      <w:pPr>
        <w:spacing w:line="480" w:lineRule="auto"/>
        <w:rPr>
          <w:rFonts w:ascii="Helvetica Neue" w:eastAsia="Times New Roman" w:hAnsi="Helvetica Neue" w:cs="Times New Roman"/>
          <w:color w:val="000000" w:themeColor="text1"/>
        </w:rPr>
      </w:pPr>
      <w:r w:rsidRPr="00887C1A">
        <w:rPr>
          <w:rFonts w:ascii="Helvetica Neue" w:eastAsia="Times New Roman" w:hAnsi="Helvetica Neue" w:cs="Times New Roman"/>
          <w:color w:val="000000" w:themeColor="text1"/>
        </w:rPr>
        <w:t>Watkins, C.</w:t>
      </w:r>
      <w:r w:rsidRPr="00940EAF">
        <w:rPr>
          <w:rFonts w:ascii="Helvetica Neue" w:eastAsia="Times New Roman" w:hAnsi="Helvetica Neue" w:cs="Times New Roman"/>
          <w:color w:val="000000" w:themeColor="text1"/>
        </w:rPr>
        <w:t xml:space="preserve"> </w:t>
      </w:r>
      <w:r w:rsidRPr="00887C1A">
        <w:rPr>
          <w:rFonts w:ascii="Helvetica Neue" w:eastAsia="Times New Roman" w:hAnsi="Helvetica Neue" w:cs="Times New Roman"/>
          <w:color w:val="000000" w:themeColor="text1"/>
        </w:rPr>
        <w:t>(</w:t>
      </w:r>
      <w:r w:rsidRPr="00940EAF">
        <w:rPr>
          <w:rFonts w:ascii="Helvetica Neue" w:eastAsia="Times New Roman" w:hAnsi="Helvetica Neue" w:cs="Times New Roman"/>
          <w:color w:val="000000" w:themeColor="text1"/>
        </w:rPr>
        <w:t>2003</w:t>
      </w:r>
      <w:r w:rsidRPr="00887C1A">
        <w:rPr>
          <w:rFonts w:ascii="Helvetica Neue" w:eastAsia="Times New Roman" w:hAnsi="Helvetica Neue" w:cs="Times New Roman"/>
          <w:color w:val="000000" w:themeColor="text1"/>
        </w:rPr>
        <w:t>)</w:t>
      </w:r>
      <w:r w:rsidRPr="00940EAF">
        <w:rPr>
          <w:rFonts w:ascii="Helvetica Neue" w:eastAsia="Times New Roman" w:hAnsi="Helvetica Neue" w:cs="Times New Roman"/>
          <w:color w:val="000000" w:themeColor="text1"/>
        </w:rPr>
        <w:t xml:space="preserve"> </w:t>
      </w:r>
      <w:r w:rsidRPr="00887C1A">
        <w:rPr>
          <w:rFonts w:ascii="Helvetica Neue" w:eastAsia="Times New Roman" w:hAnsi="Helvetica Neue" w:cs="Times New Roman"/>
          <w:color w:val="000000" w:themeColor="text1"/>
        </w:rPr>
        <w:t>‘</w:t>
      </w:r>
      <w:r w:rsidRPr="00940EAF">
        <w:rPr>
          <w:rFonts w:ascii="Helvetica Neue" w:eastAsia="Times New Roman" w:hAnsi="Helvetica Neue" w:cs="Times New Roman"/>
          <w:color w:val="000000" w:themeColor="text1"/>
        </w:rPr>
        <w:t>Learning</w:t>
      </w:r>
      <w:r w:rsidRPr="00887C1A">
        <w:rPr>
          <w:rFonts w:ascii="Helvetica Neue" w:eastAsia="Times New Roman" w:hAnsi="Helvetica Neue" w:cs="Times New Roman"/>
          <w:color w:val="000000" w:themeColor="text1"/>
        </w:rPr>
        <w:t>’</w:t>
      </w:r>
      <w:r w:rsidRPr="00940EAF">
        <w:rPr>
          <w:rFonts w:ascii="Helvetica Neue" w:eastAsia="Times New Roman" w:hAnsi="Helvetica Neue" w:cs="Times New Roman"/>
          <w:color w:val="000000" w:themeColor="text1"/>
        </w:rPr>
        <w:t>.</w:t>
      </w:r>
      <w:r w:rsidRPr="00887C1A">
        <w:rPr>
          <w:rFonts w:ascii="Helvetica Neue" w:eastAsia="Times New Roman" w:hAnsi="Helvetica Neue" w:cs="Times New Roman"/>
          <w:color w:val="000000" w:themeColor="text1"/>
        </w:rPr>
        <w:t> </w:t>
      </w:r>
      <w:r w:rsidRPr="00887C1A">
        <w:rPr>
          <w:rFonts w:ascii="Helvetica Neue" w:eastAsia="Times New Roman" w:hAnsi="Helvetica Neue" w:cs="Times New Roman"/>
          <w:i/>
          <w:iCs/>
          <w:color w:val="000000" w:themeColor="text1"/>
        </w:rPr>
        <w:t>a sense-maker’s guide</w:t>
      </w:r>
      <w:r w:rsidRPr="00940EAF">
        <w:rPr>
          <w:rFonts w:ascii="Helvetica Neue" w:eastAsia="Times New Roman" w:hAnsi="Helvetica Neue" w:cs="Times New Roman"/>
          <w:color w:val="000000" w:themeColor="text1"/>
        </w:rPr>
        <w:t>, 1</w:t>
      </w:r>
      <w:r w:rsidRPr="00887C1A">
        <w:rPr>
          <w:rFonts w:ascii="Helvetica Neue" w:eastAsia="Times New Roman" w:hAnsi="Helvetica Neue" w:cs="Times New Roman"/>
          <w:color w:val="000000" w:themeColor="text1"/>
        </w:rPr>
        <w:t>, pp.</w:t>
      </w:r>
      <w:r w:rsidRPr="00940EAF">
        <w:rPr>
          <w:rFonts w:ascii="Helvetica Neue" w:eastAsia="Times New Roman" w:hAnsi="Helvetica Neue" w:cs="Times New Roman"/>
          <w:color w:val="000000" w:themeColor="text1"/>
        </w:rPr>
        <w:t xml:space="preserve"> 1-48.</w:t>
      </w:r>
      <w:r w:rsidRPr="00887C1A">
        <w:rPr>
          <w:rFonts w:ascii="Helvetica Neue" w:eastAsia="Times New Roman" w:hAnsi="Helvetica Neue" w:cs="Times New Roman"/>
          <w:color w:val="000000" w:themeColor="text1"/>
        </w:rPr>
        <w:t xml:space="preserve"> [Online]. Available at: </w:t>
      </w:r>
      <w:r w:rsidRPr="00887C1A">
        <w:rPr>
          <w:rFonts w:ascii="Helvetica Neue" w:eastAsia="Times New Roman" w:hAnsi="Helvetica Neue" w:cs="Times New Roman"/>
          <w:color w:val="000000" w:themeColor="text1"/>
          <w:u w:val="single"/>
        </w:rPr>
        <w:t>http://moodle.uwtsd.ac.uk/pluginfile.php/49429/mod_resource/content/1/Watkins_03_Learning%20A%20Sense%20Makers%20Guide.pdf</w:t>
      </w:r>
      <w:r w:rsidRPr="00887C1A">
        <w:rPr>
          <w:rFonts w:ascii="Helvetica Neue" w:eastAsia="Times New Roman" w:hAnsi="Helvetica Neue" w:cs="Times New Roman"/>
          <w:color w:val="000000" w:themeColor="text1"/>
        </w:rPr>
        <w:t xml:space="preserve"> [Accessed 30 October 2017].</w:t>
      </w:r>
    </w:p>
    <w:p w14:paraId="0B7AA33A" w14:textId="77777777" w:rsidR="00872CB9" w:rsidRDefault="00872CB9" w:rsidP="00872CB9">
      <w:pPr>
        <w:spacing w:line="480" w:lineRule="auto"/>
        <w:rPr>
          <w:rFonts w:ascii="Helvetica Neue" w:eastAsia="Times New Roman" w:hAnsi="Helvetica Neue" w:cs="Times New Roman"/>
          <w:color w:val="000000" w:themeColor="text1"/>
        </w:rPr>
      </w:pPr>
    </w:p>
    <w:p w14:paraId="7AD4AA3B" w14:textId="77777777" w:rsidR="00872CB9" w:rsidRDefault="00872CB9" w:rsidP="00872CB9">
      <w:pPr>
        <w:spacing w:line="480" w:lineRule="auto"/>
        <w:rPr>
          <w:rFonts w:asciiTheme="minorBidi" w:eastAsia="Times New Roman" w:hAnsiTheme="minorBidi"/>
          <w:color w:val="000000" w:themeColor="text1"/>
        </w:rPr>
      </w:pPr>
      <w:r w:rsidRPr="00723BF3">
        <w:rPr>
          <w:rFonts w:asciiTheme="minorBidi" w:eastAsia="Times New Roman" w:hAnsiTheme="minorBidi"/>
          <w:color w:val="000000" w:themeColor="text1"/>
        </w:rPr>
        <w:t>Your Dictionary. 2017. </w:t>
      </w:r>
      <w:r w:rsidRPr="00723BF3">
        <w:rPr>
          <w:rFonts w:asciiTheme="minorBidi" w:eastAsia="Times New Roman" w:hAnsiTheme="minorBidi"/>
          <w:i/>
          <w:iCs/>
          <w:color w:val="000000" w:themeColor="text1"/>
        </w:rPr>
        <w:t>Your Dictionary</w:t>
      </w:r>
      <w:r w:rsidRPr="00723BF3">
        <w:rPr>
          <w:rFonts w:asciiTheme="minorBidi" w:eastAsia="Times New Roman" w:hAnsiTheme="minorBidi"/>
          <w:color w:val="000000" w:themeColor="text1"/>
        </w:rPr>
        <w:t>. [ONLINE] Available at: </w:t>
      </w:r>
      <w:hyperlink r:id="rId32" w:history="1">
        <w:r w:rsidRPr="00723BF3">
          <w:rPr>
            <w:rFonts w:asciiTheme="minorBidi" w:eastAsia="Times New Roman" w:hAnsiTheme="minorBidi"/>
            <w:color w:val="000000" w:themeColor="text1"/>
            <w:u w:val="single"/>
          </w:rPr>
          <w:t>http://examples.yourdictionary.com/character-trait-examples.html</w:t>
        </w:r>
      </w:hyperlink>
      <w:r w:rsidRPr="00723BF3">
        <w:rPr>
          <w:rFonts w:asciiTheme="minorBidi" w:eastAsia="Times New Roman" w:hAnsiTheme="minorBidi"/>
          <w:color w:val="000000" w:themeColor="text1"/>
        </w:rPr>
        <w:t xml:space="preserve">. </w:t>
      </w:r>
      <w:r>
        <w:rPr>
          <w:rFonts w:asciiTheme="minorBidi" w:eastAsia="Times New Roman" w:hAnsiTheme="minorBidi"/>
          <w:color w:val="000000" w:themeColor="text1"/>
        </w:rPr>
        <w:t>[Accessed 7 November</w:t>
      </w:r>
      <w:r w:rsidRPr="00723BF3">
        <w:rPr>
          <w:rFonts w:asciiTheme="minorBidi" w:eastAsia="Times New Roman" w:hAnsiTheme="minorBidi"/>
          <w:color w:val="000000" w:themeColor="text1"/>
        </w:rPr>
        <w:t xml:space="preserve"> 2017].</w:t>
      </w:r>
    </w:p>
    <w:p w14:paraId="499C6272" w14:textId="77777777" w:rsidR="000E1D0A" w:rsidRDefault="000E1D0A" w:rsidP="005E1E7D">
      <w:pPr>
        <w:spacing w:line="480" w:lineRule="auto"/>
        <w:rPr>
          <w:rFonts w:asciiTheme="minorBidi" w:eastAsia="Times New Roman" w:hAnsiTheme="minorBidi"/>
          <w:color w:val="000000" w:themeColor="text1"/>
        </w:rPr>
      </w:pPr>
    </w:p>
    <w:p w14:paraId="23E6C96B" w14:textId="77777777" w:rsidR="005E1E7D" w:rsidRDefault="005E1E7D" w:rsidP="005E1E7D">
      <w:pPr>
        <w:spacing w:line="480" w:lineRule="auto"/>
        <w:rPr>
          <w:rFonts w:asciiTheme="minorBidi" w:eastAsia="Times New Roman" w:hAnsiTheme="minorBidi"/>
          <w:color w:val="000000" w:themeColor="text1"/>
        </w:rPr>
      </w:pPr>
    </w:p>
    <w:p w14:paraId="6C8ACF46" w14:textId="77777777" w:rsidR="000E1D0A" w:rsidRDefault="000E1D0A" w:rsidP="005E1E7D">
      <w:pPr>
        <w:spacing w:line="480" w:lineRule="auto"/>
        <w:rPr>
          <w:rFonts w:asciiTheme="minorBidi" w:eastAsia="Times New Roman" w:hAnsiTheme="minorBidi"/>
          <w:color w:val="000000" w:themeColor="text1"/>
        </w:rPr>
      </w:pPr>
    </w:p>
    <w:p w14:paraId="243EAA31" w14:textId="77777777" w:rsidR="000E1D0A" w:rsidRDefault="000E1D0A" w:rsidP="005E1E7D">
      <w:pPr>
        <w:spacing w:line="480" w:lineRule="auto"/>
        <w:rPr>
          <w:rFonts w:asciiTheme="minorBidi" w:eastAsia="Times New Roman" w:hAnsiTheme="minorBidi"/>
          <w:color w:val="000000" w:themeColor="text1"/>
        </w:rPr>
      </w:pPr>
    </w:p>
    <w:p w14:paraId="1313D3B9" w14:textId="77777777" w:rsidR="000E1D0A" w:rsidRDefault="000E1D0A" w:rsidP="005E1E7D">
      <w:pPr>
        <w:spacing w:line="480" w:lineRule="auto"/>
        <w:rPr>
          <w:rFonts w:asciiTheme="minorBidi" w:eastAsia="Times New Roman" w:hAnsiTheme="minorBidi"/>
          <w:color w:val="000000" w:themeColor="text1"/>
        </w:rPr>
      </w:pPr>
    </w:p>
    <w:p w14:paraId="7AAE2357" w14:textId="77777777" w:rsidR="000E1D0A" w:rsidRDefault="000E1D0A" w:rsidP="005E1E7D">
      <w:pPr>
        <w:spacing w:line="480" w:lineRule="auto"/>
        <w:rPr>
          <w:rFonts w:asciiTheme="minorBidi" w:eastAsia="Times New Roman" w:hAnsiTheme="minorBidi"/>
          <w:color w:val="000000" w:themeColor="text1"/>
        </w:rPr>
      </w:pPr>
    </w:p>
    <w:p w14:paraId="058EB739" w14:textId="77777777" w:rsidR="000E1D0A" w:rsidRDefault="000E1D0A" w:rsidP="005E1E7D">
      <w:pPr>
        <w:spacing w:line="480" w:lineRule="auto"/>
        <w:rPr>
          <w:rFonts w:asciiTheme="minorBidi" w:eastAsia="Times New Roman" w:hAnsiTheme="minorBidi"/>
          <w:color w:val="000000" w:themeColor="text1"/>
        </w:rPr>
      </w:pPr>
    </w:p>
    <w:p w14:paraId="4F17A780" w14:textId="77777777" w:rsidR="000E1D0A" w:rsidRDefault="000E1D0A" w:rsidP="005E1E7D">
      <w:pPr>
        <w:spacing w:line="480" w:lineRule="auto"/>
        <w:rPr>
          <w:rFonts w:asciiTheme="minorBidi" w:eastAsia="Times New Roman" w:hAnsiTheme="minorBidi"/>
          <w:color w:val="000000" w:themeColor="text1"/>
        </w:rPr>
      </w:pPr>
    </w:p>
    <w:p w14:paraId="67C9CDC8" w14:textId="77777777" w:rsidR="005E1E7D" w:rsidRDefault="005E1E7D" w:rsidP="005E1E7D">
      <w:pPr>
        <w:spacing w:line="480" w:lineRule="auto"/>
        <w:rPr>
          <w:rFonts w:asciiTheme="minorBidi" w:eastAsia="Times New Roman" w:hAnsiTheme="minorBidi"/>
          <w:color w:val="000000" w:themeColor="text1"/>
        </w:rPr>
      </w:pPr>
    </w:p>
    <w:p w14:paraId="43E86F89" w14:textId="77777777" w:rsidR="005E1E7D" w:rsidRDefault="005E1E7D" w:rsidP="005E1E7D">
      <w:pPr>
        <w:spacing w:line="480" w:lineRule="auto"/>
        <w:rPr>
          <w:rFonts w:asciiTheme="minorBidi" w:eastAsia="Times New Roman" w:hAnsiTheme="minorBidi"/>
          <w:color w:val="000000" w:themeColor="text1"/>
        </w:rPr>
      </w:pPr>
    </w:p>
    <w:p w14:paraId="470BBA9A" w14:textId="696CEE4C" w:rsidR="005E1E7D" w:rsidRDefault="005E1E7D" w:rsidP="005E1E7D">
      <w:pPr>
        <w:spacing w:line="480" w:lineRule="auto"/>
        <w:rPr>
          <w:rFonts w:asciiTheme="minorBidi" w:eastAsia="Times New Roman" w:hAnsiTheme="minorBidi"/>
          <w:color w:val="000000" w:themeColor="text1"/>
        </w:rPr>
      </w:pPr>
    </w:p>
    <w:p w14:paraId="28028C00" w14:textId="77777777" w:rsidR="005E1E7D" w:rsidRDefault="005E1E7D" w:rsidP="005E1E7D">
      <w:pPr>
        <w:spacing w:line="480" w:lineRule="auto"/>
        <w:rPr>
          <w:rFonts w:asciiTheme="minorBidi" w:eastAsia="Times New Roman" w:hAnsiTheme="minorBidi"/>
          <w:color w:val="000000" w:themeColor="text1"/>
        </w:rPr>
      </w:pPr>
    </w:p>
    <w:p w14:paraId="4CA284B3" w14:textId="528ACA94" w:rsidR="00020879" w:rsidRDefault="005E1E7D" w:rsidP="005E1E7D">
      <w:pPr>
        <w:spacing w:line="480" w:lineRule="auto"/>
        <w:rPr>
          <w:rFonts w:asciiTheme="minorBidi" w:eastAsia="Times New Roman" w:hAnsiTheme="minorBidi"/>
          <w:color w:val="000000" w:themeColor="text1"/>
        </w:rPr>
      </w:pPr>
      <w:r>
        <w:rPr>
          <w:rFonts w:asciiTheme="minorBidi" w:eastAsia="Times New Roman" w:hAnsiTheme="minorBidi"/>
          <w:color w:val="000000" w:themeColor="text1"/>
        </w:rPr>
        <w:tab/>
      </w:r>
      <w:r>
        <w:rPr>
          <w:rFonts w:asciiTheme="minorBidi" w:eastAsia="Times New Roman" w:hAnsiTheme="minorBidi"/>
          <w:color w:val="000000" w:themeColor="text1"/>
        </w:rPr>
        <w:tab/>
        <w:t xml:space="preserve">             </w:t>
      </w:r>
    </w:p>
    <w:p w14:paraId="11C9AAC3" w14:textId="406326B6" w:rsidR="00020879" w:rsidRDefault="00020879" w:rsidP="00020879">
      <w:pPr>
        <w:spacing w:line="480" w:lineRule="auto"/>
        <w:rPr>
          <w:rFonts w:asciiTheme="minorBidi" w:eastAsia="Times New Roman" w:hAnsiTheme="minorBidi"/>
          <w:color w:val="000000" w:themeColor="text1"/>
        </w:rPr>
      </w:pPr>
    </w:p>
    <w:p w14:paraId="2711664E" w14:textId="706CDE39" w:rsidR="00BC77E5" w:rsidRPr="00233E51" w:rsidRDefault="000F1A06" w:rsidP="0003053C">
      <w:pPr>
        <w:spacing w:line="480" w:lineRule="auto"/>
        <w:rPr>
          <w:rFonts w:asciiTheme="minorBidi" w:eastAsia="Times New Roman" w:hAnsiTheme="minorBidi"/>
          <w:color w:val="000000" w:themeColor="text1"/>
        </w:rPr>
      </w:pPr>
      <w:r>
        <w:rPr>
          <w:rFonts w:asciiTheme="minorBidi" w:eastAsia="Times New Roman" w:hAnsiTheme="minorBidi"/>
          <w:color w:val="000000" w:themeColor="text1"/>
        </w:rPr>
        <w:t xml:space="preserve">  </w:t>
      </w:r>
    </w:p>
    <w:sectPr w:rsidR="00BC77E5" w:rsidRPr="00233E51" w:rsidSect="00213742">
      <w:footerReference w:type="even" r:id="rId33"/>
      <w:footerReference w:type="default" r:id="rId34"/>
      <w:pgSz w:w="11900" w:h="16840"/>
      <w:pgMar w:top="1440" w:right="1440" w:bottom="1440" w:left="1440" w:header="720" w:footer="720" w:gutter="0"/>
      <w:cols w:space="720"/>
      <w:docGrid w:linePitch="40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D77AFA5" w14:textId="77777777" w:rsidR="005F537F" w:rsidRDefault="005F537F" w:rsidP="00541D9F">
      <w:r>
        <w:separator/>
      </w:r>
    </w:p>
  </w:endnote>
  <w:endnote w:type="continuationSeparator" w:id="0">
    <w:p w14:paraId="6E6C5A31" w14:textId="77777777" w:rsidR="005F537F" w:rsidRDefault="005F537F" w:rsidP="00541D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DengXian">
    <w:panose1 w:val="02010600030101010101"/>
    <w:charset w:val="86"/>
    <w:family w:val="auto"/>
    <w:pitch w:val="variable"/>
    <w:sig w:usb0="A00002BF" w:usb1="38CF7CFA" w:usb2="00000016" w:usb3="00000000" w:csb0="0004000F"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Neue">
    <w:panose1 w:val="02000503000000020004"/>
    <w:charset w:val="00"/>
    <w:family w:val="auto"/>
    <w:pitch w:val="variable"/>
    <w:sig w:usb0="E50002FF" w:usb1="500079DB" w:usb2="00000010" w:usb3="00000000" w:csb0="00000001" w:csb1="00000000"/>
  </w:font>
  <w:font w:name="FrutigerLTStd">
    <w:altName w:val="Times New Roman"/>
    <w:panose1 w:val="00000000000000000000"/>
    <w:charset w:val="00"/>
    <w:family w:val="roman"/>
    <w:notTrueType/>
    <w:pitch w:val="default"/>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06F7469" w14:textId="77777777" w:rsidR="00776A23" w:rsidRDefault="00776A23" w:rsidP="005149B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53A80E3" w14:textId="77777777" w:rsidR="00776A23" w:rsidRDefault="00776A23" w:rsidP="00541D9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416EF0" w14:textId="77777777" w:rsidR="00776A23" w:rsidRDefault="00776A23" w:rsidP="005149B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9119F">
      <w:rPr>
        <w:rStyle w:val="PageNumber"/>
        <w:noProof/>
      </w:rPr>
      <w:t>13</w:t>
    </w:r>
    <w:r>
      <w:rPr>
        <w:rStyle w:val="PageNumber"/>
      </w:rPr>
      <w:fldChar w:fldCharType="end"/>
    </w:r>
  </w:p>
  <w:p w14:paraId="6B3B33DC" w14:textId="77777777" w:rsidR="00776A23" w:rsidRDefault="00776A23" w:rsidP="00541D9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DC7F3BC" w14:textId="77777777" w:rsidR="005F537F" w:rsidRDefault="005F537F" w:rsidP="00541D9F">
      <w:r>
        <w:separator/>
      </w:r>
    </w:p>
  </w:footnote>
  <w:footnote w:type="continuationSeparator" w:id="0">
    <w:p w14:paraId="320D7251" w14:textId="77777777" w:rsidR="005F537F" w:rsidRDefault="005F537F" w:rsidP="00541D9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0DD2092"/>
    <w:multiLevelType w:val="hybridMultilevel"/>
    <w:tmpl w:val="7D16363C"/>
    <w:lvl w:ilvl="0" w:tplc="943424D6">
      <w:start w:val="150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0DB0"/>
    <w:rsid w:val="00002453"/>
    <w:rsid w:val="00003D6E"/>
    <w:rsid w:val="000041D7"/>
    <w:rsid w:val="00020879"/>
    <w:rsid w:val="00021367"/>
    <w:rsid w:val="00021ED7"/>
    <w:rsid w:val="00022BBA"/>
    <w:rsid w:val="0002334C"/>
    <w:rsid w:val="00024697"/>
    <w:rsid w:val="00026473"/>
    <w:rsid w:val="0003053C"/>
    <w:rsid w:val="00031517"/>
    <w:rsid w:val="00033894"/>
    <w:rsid w:val="0003389A"/>
    <w:rsid w:val="00036DAF"/>
    <w:rsid w:val="00037213"/>
    <w:rsid w:val="00041623"/>
    <w:rsid w:val="000419BF"/>
    <w:rsid w:val="000423E4"/>
    <w:rsid w:val="00043DBC"/>
    <w:rsid w:val="00051F3C"/>
    <w:rsid w:val="0005463B"/>
    <w:rsid w:val="00055FAB"/>
    <w:rsid w:val="000575C7"/>
    <w:rsid w:val="000626D9"/>
    <w:rsid w:val="000628D6"/>
    <w:rsid w:val="000647B2"/>
    <w:rsid w:val="00066CCB"/>
    <w:rsid w:val="00066F99"/>
    <w:rsid w:val="00073E4F"/>
    <w:rsid w:val="00073EFB"/>
    <w:rsid w:val="000759D9"/>
    <w:rsid w:val="00077B07"/>
    <w:rsid w:val="000802C4"/>
    <w:rsid w:val="0008141E"/>
    <w:rsid w:val="0008214B"/>
    <w:rsid w:val="000823B4"/>
    <w:rsid w:val="000856E6"/>
    <w:rsid w:val="00090A6B"/>
    <w:rsid w:val="00095F10"/>
    <w:rsid w:val="00096AEE"/>
    <w:rsid w:val="000A1F51"/>
    <w:rsid w:val="000A2E13"/>
    <w:rsid w:val="000A599A"/>
    <w:rsid w:val="000A6EC8"/>
    <w:rsid w:val="000B2DC0"/>
    <w:rsid w:val="000B40A2"/>
    <w:rsid w:val="000B4D09"/>
    <w:rsid w:val="000C1C59"/>
    <w:rsid w:val="000C2392"/>
    <w:rsid w:val="000C4EA4"/>
    <w:rsid w:val="000C56FB"/>
    <w:rsid w:val="000C5DCF"/>
    <w:rsid w:val="000D0FA9"/>
    <w:rsid w:val="000D7A70"/>
    <w:rsid w:val="000E0BA0"/>
    <w:rsid w:val="000E0E2B"/>
    <w:rsid w:val="000E14F3"/>
    <w:rsid w:val="000E1D0A"/>
    <w:rsid w:val="000E2061"/>
    <w:rsid w:val="000E278A"/>
    <w:rsid w:val="000E31A5"/>
    <w:rsid w:val="000E68BA"/>
    <w:rsid w:val="000F1868"/>
    <w:rsid w:val="000F1A06"/>
    <w:rsid w:val="000F3BA7"/>
    <w:rsid w:val="000F772E"/>
    <w:rsid w:val="0010033A"/>
    <w:rsid w:val="00102F3F"/>
    <w:rsid w:val="00104B76"/>
    <w:rsid w:val="001050EE"/>
    <w:rsid w:val="00116A4E"/>
    <w:rsid w:val="00117D99"/>
    <w:rsid w:val="00120DB1"/>
    <w:rsid w:val="0012632C"/>
    <w:rsid w:val="00126356"/>
    <w:rsid w:val="00130708"/>
    <w:rsid w:val="00133C38"/>
    <w:rsid w:val="0013461F"/>
    <w:rsid w:val="0013462B"/>
    <w:rsid w:val="001378E2"/>
    <w:rsid w:val="00141380"/>
    <w:rsid w:val="001465C9"/>
    <w:rsid w:val="00146EE1"/>
    <w:rsid w:val="001513F7"/>
    <w:rsid w:val="001578D5"/>
    <w:rsid w:val="001607AC"/>
    <w:rsid w:val="001613C3"/>
    <w:rsid w:val="00167A66"/>
    <w:rsid w:val="00174DB8"/>
    <w:rsid w:val="0018598E"/>
    <w:rsid w:val="0019125F"/>
    <w:rsid w:val="0019360A"/>
    <w:rsid w:val="00196068"/>
    <w:rsid w:val="00196B1F"/>
    <w:rsid w:val="001A4D77"/>
    <w:rsid w:val="001A4F28"/>
    <w:rsid w:val="001A5902"/>
    <w:rsid w:val="001A64D7"/>
    <w:rsid w:val="001B017E"/>
    <w:rsid w:val="001B26E3"/>
    <w:rsid w:val="001B3526"/>
    <w:rsid w:val="001B5105"/>
    <w:rsid w:val="001B52F9"/>
    <w:rsid w:val="001B659A"/>
    <w:rsid w:val="001C28A7"/>
    <w:rsid w:val="001C6E0A"/>
    <w:rsid w:val="001D233B"/>
    <w:rsid w:val="001D2FA7"/>
    <w:rsid w:val="001D43EC"/>
    <w:rsid w:val="001E1E28"/>
    <w:rsid w:val="001E3A5E"/>
    <w:rsid w:val="001E574F"/>
    <w:rsid w:val="001F4389"/>
    <w:rsid w:val="001F525A"/>
    <w:rsid w:val="001F7D24"/>
    <w:rsid w:val="0020316C"/>
    <w:rsid w:val="002032BD"/>
    <w:rsid w:val="00207585"/>
    <w:rsid w:val="0021286E"/>
    <w:rsid w:val="002134C1"/>
    <w:rsid w:val="00213742"/>
    <w:rsid w:val="00215087"/>
    <w:rsid w:val="002161BD"/>
    <w:rsid w:val="00226D97"/>
    <w:rsid w:val="00227C4D"/>
    <w:rsid w:val="002301B1"/>
    <w:rsid w:val="00230ADD"/>
    <w:rsid w:val="00233E51"/>
    <w:rsid w:val="0024337C"/>
    <w:rsid w:val="002455F1"/>
    <w:rsid w:val="002461F5"/>
    <w:rsid w:val="00247079"/>
    <w:rsid w:val="0025421D"/>
    <w:rsid w:val="00256429"/>
    <w:rsid w:val="002564BC"/>
    <w:rsid w:val="002566F5"/>
    <w:rsid w:val="002656CE"/>
    <w:rsid w:val="002658FD"/>
    <w:rsid w:val="00270B68"/>
    <w:rsid w:val="0027166D"/>
    <w:rsid w:val="00271F36"/>
    <w:rsid w:val="00272300"/>
    <w:rsid w:val="00273B19"/>
    <w:rsid w:val="00275F92"/>
    <w:rsid w:val="0027786E"/>
    <w:rsid w:val="002801C1"/>
    <w:rsid w:val="002809E0"/>
    <w:rsid w:val="00280D4E"/>
    <w:rsid w:val="00281BB2"/>
    <w:rsid w:val="00282001"/>
    <w:rsid w:val="00284243"/>
    <w:rsid w:val="0029119F"/>
    <w:rsid w:val="0029696E"/>
    <w:rsid w:val="002A3255"/>
    <w:rsid w:val="002A5850"/>
    <w:rsid w:val="002A7972"/>
    <w:rsid w:val="002B47EA"/>
    <w:rsid w:val="002B4DAD"/>
    <w:rsid w:val="002B50AE"/>
    <w:rsid w:val="002B634C"/>
    <w:rsid w:val="002C0DB2"/>
    <w:rsid w:val="002C76B7"/>
    <w:rsid w:val="002D08C3"/>
    <w:rsid w:val="002D1240"/>
    <w:rsid w:val="002D2624"/>
    <w:rsid w:val="002D3453"/>
    <w:rsid w:val="002D5A70"/>
    <w:rsid w:val="002D7A7F"/>
    <w:rsid w:val="002E1C59"/>
    <w:rsid w:val="002E259E"/>
    <w:rsid w:val="002E3CCB"/>
    <w:rsid w:val="002E3D25"/>
    <w:rsid w:val="002E3FE9"/>
    <w:rsid w:val="002F0A8E"/>
    <w:rsid w:val="002F2D24"/>
    <w:rsid w:val="002F34BF"/>
    <w:rsid w:val="002F62CC"/>
    <w:rsid w:val="002F6A78"/>
    <w:rsid w:val="003009B8"/>
    <w:rsid w:val="003059DE"/>
    <w:rsid w:val="00306550"/>
    <w:rsid w:val="00311784"/>
    <w:rsid w:val="00311B55"/>
    <w:rsid w:val="003124F4"/>
    <w:rsid w:val="00312F67"/>
    <w:rsid w:val="00314DBD"/>
    <w:rsid w:val="003314FB"/>
    <w:rsid w:val="003321A3"/>
    <w:rsid w:val="003324F0"/>
    <w:rsid w:val="00335AB4"/>
    <w:rsid w:val="00337C03"/>
    <w:rsid w:val="003430D2"/>
    <w:rsid w:val="00343ABD"/>
    <w:rsid w:val="0034456E"/>
    <w:rsid w:val="003456F7"/>
    <w:rsid w:val="00347F28"/>
    <w:rsid w:val="00351A29"/>
    <w:rsid w:val="00351BBE"/>
    <w:rsid w:val="00354D4B"/>
    <w:rsid w:val="00356F24"/>
    <w:rsid w:val="00364F2E"/>
    <w:rsid w:val="003659D2"/>
    <w:rsid w:val="0036684A"/>
    <w:rsid w:val="00371A0B"/>
    <w:rsid w:val="0037272B"/>
    <w:rsid w:val="00376786"/>
    <w:rsid w:val="00376CCD"/>
    <w:rsid w:val="00380121"/>
    <w:rsid w:val="003829BB"/>
    <w:rsid w:val="00383EE1"/>
    <w:rsid w:val="0038687A"/>
    <w:rsid w:val="0039092C"/>
    <w:rsid w:val="00392BB0"/>
    <w:rsid w:val="00395626"/>
    <w:rsid w:val="00395F32"/>
    <w:rsid w:val="003A1AF1"/>
    <w:rsid w:val="003A1B6F"/>
    <w:rsid w:val="003A1EF4"/>
    <w:rsid w:val="003A2DF2"/>
    <w:rsid w:val="003A325E"/>
    <w:rsid w:val="003B27EF"/>
    <w:rsid w:val="003B42A9"/>
    <w:rsid w:val="003B631C"/>
    <w:rsid w:val="003B6C3F"/>
    <w:rsid w:val="003C177C"/>
    <w:rsid w:val="003C3EA9"/>
    <w:rsid w:val="003C5371"/>
    <w:rsid w:val="003C7524"/>
    <w:rsid w:val="003D011A"/>
    <w:rsid w:val="003D2965"/>
    <w:rsid w:val="003E26EC"/>
    <w:rsid w:val="003E2CA2"/>
    <w:rsid w:val="003E4CEC"/>
    <w:rsid w:val="003E7474"/>
    <w:rsid w:val="003F6771"/>
    <w:rsid w:val="003F6BBC"/>
    <w:rsid w:val="003F6BE1"/>
    <w:rsid w:val="00402C7A"/>
    <w:rsid w:val="0041035B"/>
    <w:rsid w:val="00412279"/>
    <w:rsid w:val="004129EF"/>
    <w:rsid w:val="004165A7"/>
    <w:rsid w:val="00417C17"/>
    <w:rsid w:val="004219FD"/>
    <w:rsid w:val="00421A44"/>
    <w:rsid w:val="004266DD"/>
    <w:rsid w:val="00441282"/>
    <w:rsid w:val="004531C3"/>
    <w:rsid w:val="0045381D"/>
    <w:rsid w:val="004542C6"/>
    <w:rsid w:val="004550FE"/>
    <w:rsid w:val="00457682"/>
    <w:rsid w:val="00457725"/>
    <w:rsid w:val="0046077C"/>
    <w:rsid w:val="004624DD"/>
    <w:rsid w:val="004639ED"/>
    <w:rsid w:val="004728D8"/>
    <w:rsid w:val="00472E43"/>
    <w:rsid w:val="00473421"/>
    <w:rsid w:val="00483C06"/>
    <w:rsid w:val="004851DF"/>
    <w:rsid w:val="00490B4D"/>
    <w:rsid w:val="00491607"/>
    <w:rsid w:val="004923C1"/>
    <w:rsid w:val="00494104"/>
    <w:rsid w:val="00494C18"/>
    <w:rsid w:val="00496763"/>
    <w:rsid w:val="004A377B"/>
    <w:rsid w:val="004A3AA5"/>
    <w:rsid w:val="004A7CDC"/>
    <w:rsid w:val="004B0BDF"/>
    <w:rsid w:val="004B26BE"/>
    <w:rsid w:val="004B2F96"/>
    <w:rsid w:val="004B6490"/>
    <w:rsid w:val="004C1174"/>
    <w:rsid w:val="004C30AA"/>
    <w:rsid w:val="004C463A"/>
    <w:rsid w:val="004C4DFD"/>
    <w:rsid w:val="004C5499"/>
    <w:rsid w:val="004C5731"/>
    <w:rsid w:val="004C6094"/>
    <w:rsid w:val="004C757C"/>
    <w:rsid w:val="004D2C35"/>
    <w:rsid w:val="004E3557"/>
    <w:rsid w:val="004E3792"/>
    <w:rsid w:val="004E3C06"/>
    <w:rsid w:val="004E3E6B"/>
    <w:rsid w:val="004E4270"/>
    <w:rsid w:val="004E596E"/>
    <w:rsid w:val="004E60F7"/>
    <w:rsid w:val="004F7727"/>
    <w:rsid w:val="00500A48"/>
    <w:rsid w:val="005107E5"/>
    <w:rsid w:val="005112A4"/>
    <w:rsid w:val="00512967"/>
    <w:rsid w:val="005149B1"/>
    <w:rsid w:val="00516535"/>
    <w:rsid w:val="00516643"/>
    <w:rsid w:val="00521628"/>
    <w:rsid w:val="00524A45"/>
    <w:rsid w:val="005276CD"/>
    <w:rsid w:val="00527A87"/>
    <w:rsid w:val="00536FAF"/>
    <w:rsid w:val="00540083"/>
    <w:rsid w:val="00541D9F"/>
    <w:rsid w:val="00544624"/>
    <w:rsid w:val="00553C77"/>
    <w:rsid w:val="005566BE"/>
    <w:rsid w:val="00557C35"/>
    <w:rsid w:val="005604A1"/>
    <w:rsid w:val="00560637"/>
    <w:rsid w:val="00561582"/>
    <w:rsid w:val="00563857"/>
    <w:rsid w:val="00565204"/>
    <w:rsid w:val="00567B80"/>
    <w:rsid w:val="005707A1"/>
    <w:rsid w:val="0057102B"/>
    <w:rsid w:val="005752B3"/>
    <w:rsid w:val="005778D5"/>
    <w:rsid w:val="00577CC7"/>
    <w:rsid w:val="00584146"/>
    <w:rsid w:val="00593E79"/>
    <w:rsid w:val="00596A5F"/>
    <w:rsid w:val="005A3664"/>
    <w:rsid w:val="005A3C45"/>
    <w:rsid w:val="005A4671"/>
    <w:rsid w:val="005A7151"/>
    <w:rsid w:val="005B0A75"/>
    <w:rsid w:val="005B6264"/>
    <w:rsid w:val="005B7A87"/>
    <w:rsid w:val="005C15AB"/>
    <w:rsid w:val="005C20F4"/>
    <w:rsid w:val="005C4012"/>
    <w:rsid w:val="005C5A83"/>
    <w:rsid w:val="005C60C9"/>
    <w:rsid w:val="005D0BB5"/>
    <w:rsid w:val="005D41AD"/>
    <w:rsid w:val="005E1E7D"/>
    <w:rsid w:val="005E2A8F"/>
    <w:rsid w:val="005E4EDC"/>
    <w:rsid w:val="005E684C"/>
    <w:rsid w:val="005E6FC5"/>
    <w:rsid w:val="005F057A"/>
    <w:rsid w:val="005F537F"/>
    <w:rsid w:val="005F77CC"/>
    <w:rsid w:val="005F78AF"/>
    <w:rsid w:val="00600A3D"/>
    <w:rsid w:val="00602ADB"/>
    <w:rsid w:val="00604DB9"/>
    <w:rsid w:val="00606FDA"/>
    <w:rsid w:val="006137DC"/>
    <w:rsid w:val="00614AD9"/>
    <w:rsid w:val="0061615A"/>
    <w:rsid w:val="00616215"/>
    <w:rsid w:val="00623776"/>
    <w:rsid w:val="00623E1A"/>
    <w:rsid w:val="0062776B"/>
    <w:rsid w:val="006300CE"/>
    <w:rsid w:val="0063120B"/>
    <w:rsid w:val="006318FB"/>
    <w:rsid w:val="00631D30"/>
    <w:rsid w:val="00632117"/>
    <w:rsid w:val="00632301"/>
    <w:rsid w:val="0063770A"/>
    <w:rsid w:val="00640F80"/>
    <w:rsid w:val="0064489D"/>
    <w:rsid w:val="00645EE8"/>
    <w:rsid w:val="00646CF1"/>
    <w:rsid w:val="00647F2E"/>
    <w:rsid w:val="00650762"/>
    <w:rsid w:val="0065206D"/>
    <w:rsid w:val="00657B2D"/>
    <w:rsid w:val="00657B6B"/>
    <w:rsid w:val="0066001E"/>
    <w:rsid w:val="006600D5"/>
    <w:rsid w:val="00663634"/>
    <w:rsid w:val="0067205D"/>
    <w:rsid w:val="0067434F"/>
    <w:rsid w:val="00675FDA"/>
    <w:rsid w:val="006772E1"/>
    <w:rsid w:val="0068052B"/>
    <w:rsid w:val="00687AA0"/>
    <w:rsid w:val="00687ACB"/>
    <w:rsid w:val="006938CE"/>
    <w:rsid w:val="006A4C6A"/>
    <w:rsid w:val="006B7E57"/>
    <w:rsid w:val="006C2E21"/>
    <w:rsid w:val="006D29A1"/>
    <w:rsid w:val="006D542E"/>
    <w:rsid w:val="006D5B52"/>
    <w:rsid w:val="006D6577"/>
    <w:rsid w:val="006E0A2A"/>
    <w:rsid w:val="006E5E2E"/>
    <w:rsid w:val="006E6068"/>
    <w:rsid w:val="006F04A0"/>
    <w:rsid w:val="006F262A"/>
    <w:rsid w:val="006F686A"/>
    <w:rsid w:val="00702057"/>
    <w:rsid w:val="00703761"/>
    <w:rsid w:val="00704C51"/>
    <w:rsid w:val="00704EC8"/>
    <w:rsid w:val="00705891"/>
    <w:rsid w:val="00705D4E"/>
    <w:rsid w:val="00706115"/>
    <w:rsid w:val="007108A1"/>
    <w:rsid w:val="00710BCE"/>
    <w:rsid w:val="00720D5D"/>
    <w:rsid w:val="00723D07"/>
    <w:rsid w:val="00730918"/>
    <w:rsid w:val="00732A7E"/>
    <w:rsid w:val="00732AAA"/>
    <w:rsid w:val="00732BC8"/>
    <w:rsid w:val="007378A8"/>
    <w:rsid w:val="007402FC"/>
    <w:rsid w:val="00740F91"/>
    <w:rsid w:val="00741FA6"/>
    <w:rsid w:val="00743CB2"/>
    <w:rsid w:val="0074771C"/>
    <w:rsid w:val="00750696"/>
    <w:rsid w:val="00752A90"/>
    <w:rsid w:val="00755657"/>
    <w:rsid w:val="00756D11"/>
    <w:rsid w:val="007622BC"/>
    <w:rsid w:val="00765A3B"/>
    <w:rsid w:val="00767AD3"/>
    <w:rsid w:val="00771E7D"/>
    <w:rsid w:val="00776A23"/>
    <w:rsid w:val="00776F4E"/>
    <w:rsid w:val="00780113"/>
    <w:rsid w:val="007857BC"/>
    <w:rsid w:val="00792767"/>
    <w:rsid w:val="00792826"/>
    <w:rsid w:val="007931EA"/>
    <w:rsid w:val="007A11A5"/>
    <w:rsid w:val="007A5113"/>
    <w:rsid w:val="007B0924"/>
    <w:rsid w:val="007B4774"/>
    <w:rsid w:val="007B4A65"/>
    <w:rsid w:val="007B55BE"/>
    <w:rsid w:val="007B6595"/>
    <w:rsid w:val="007C263F"/>
    <w:rsid w:val="007C33F6"/>
    <w:rsid w:val="007D0AAA"/>
    <w:rsid w:val="007D295B"/>
    <w:rsid w:val="007D5931"/>
    <w:rsid w:val="007D65A2"/>
    <w:rsid w:val="007D71B9"/>
    <w:rsid w:val="007E58BF"/>
    <w:rsid w:val="007E5D87"/>
    <w:rsid w:val="007E6524"/>
    <w:rsid w:val="00807F14"/>
    <w:rsid w:val="008115E5"/>
    <w:rsid w:val="008139B6"/>
    <w:rsid w:val="00816FB3"/>
    <w:rsid w:val="0081733A"/>
    <w:rsid w:val="00820E8F"/>
    <w:rsid w:val="00820F9B"/>
    <w:rsid w:val="0082250F"/>
    <w:rsid w:val="00823027"/>
    <w:rsid w:val="008261FA"/>
    <w:rsid w:val="00827F64"/>
    <w:rsid w:val="00833323"/>
    <w:rsid w:val="008353C2"/>
    <w:rsid w:val="008456DB"/>
    <w:rsid w:val="0085009E"/>
    <w:rsid w:val="00856062"/>
    <w:rsid w:val="0086036D"/>
    <w:rsid w:val="00860B2F"/>
    <w:rsid w:val="008617B3"/>
    <w:rsid w:val="00861E2F"/>
    <w:rsid w:val="00862817"/>
    <w:rsid w:val="008643C9"/>
    <w:rsid w:val="008657D2"/>
    <w:rsid w:val="008717DF"/>
    <w:rsid w:val="00872CB9"/>
    <w:rsid w:val="00873004"/>
    <w:rsid w:val="0087422B"/>
    <w:rsid w:val="00874A86"/>
    <w:rsid w:val="00875FED"/>
    <w:rsid w:val="00877393"/>
    <w:rsid w:val="008804D0"/>
    <w:rsid w:val="00880E2B"/>
    <w:rsid w:val="00880F5E"/>
    <w:rsid w:val="008839EE"/>
    <w:rsid w:val="00885335"/>
    <w:rsid w:val="00886B59"/>
    <w:rsid w:val="00886F77"/>
    <w:rsid w:val="00891229"/>
    <w:rsid w:val="008926D7"/>
    <w:rsid w:val="008933C3"/>
    <w:rsid w:val="008A0EFA"/>
    <w:rsid w:val="008A23C9"/>
    <w:rsid w:val="008A32B0"/>
    <w:rsid w:val="008A78B8"/>
    <w:rsid w:val="008B0397"/>
    <w:rsid w:val="008B14B7"/>
    <w:rsid w:val="008B2190"/>
    <w:rsid w:val="008B341A"/>
    <w:rsid w:val="008B497B"/>
    <w:rsid w:val="008B5022"/>
    <w:rsid w:val="008B52D6"/>
    <w:rsid w:val="008B6441"/>
    <w:rsid w:val="008C06A0"/>
    <w:rsid w:val="008C0F0F"/>
    <w:rsid w:val="008C3560"/>
    <w:rsid w:val="008C5944"/>
    <w:rsid w:val="008C5A00"/>
    <w:rsid w:val="008D0971"/>
    <w:rsid w:val="008D1296"/>
    <w:rsid w:val="008D1A2E"/>
    <w:rsid w:val="008D40E6"/>
    <w:rsid w:val="008D4D84"/>
    <w:rsid w:val="008D79DE"/>
    <w:rsid w:val="008E16AC"/>
    <w:rsid w:val="008E1B14"/>
    <w:rsid w:val="008E2DD2"/>
    <w:rsid w:val="008E4461"/>
    <w:rsid w:val="008F02FA"/>
    <w:rsid w:val="008F137D"/>
    <w:rsid w:val="008F478D"/>
    <w:rsid w:val="008F70DF"/>
    <w:rsid w:val="008F754A"/>
    <w:rsid w:val="00910FAD"/>
    <w:rsid w:val="00914EA7"/>
    <w:rsid w:val="00920EA0"/>
    <w:rsid w:val="00921678"/>
    <w:rsid w:val="00921C6A"/>
    <w:rsid w:val="00924FA1"/>
    <w:rsid w:val="0092678D"/>
    <w:rsid w:val="00930D8A"/>
    <w:rsid w:val="00934B4E"/>
    <w:rsid w:val="009375F5"/>
    <w:rsid w:val="00951B1A"/>
    <w:rsid w:val="009541F0"/>
    <w:rsid w:val="009555F4"/>
    <w:rsid w:val="00961443"/>
    <w:rsid w:val="00964E11"/>
    <w:rsid w:val="00966844"/>
    <w:rsid w:val="00966F8F"/>
    <w:rsid w:val="0097162D"/>
    <w:rsid w:val="00974D49"/>
    <w:rsid w:val="009760DB"/>
    <w:rsid w:val="00982EB4"/>
    <w:rsid w:val="0098629B"/>
    <w:rsid w:val="00986655"/>
    <w:rsid w:val="00992C64"/>
    <w:rsid w:val="009A1EB0"/>
    <w:rsid w:val="009A2DD9"/>
    <w:rsid w:val="009A5F54"/>
    <w:rsid w:val="009A6E76"/>
    <w:rsid w:val="009B1FEE"/>
    <w:rsid w:val="009B25B1"/>
    <w:rsid w:val="009B775E"/>
    <w:rsid w:val="009B7CCA"/>
    <w:rsid w:val="009C1536"/>
    <w:rsid w:val="009C2073"/>
    <w:rsid w:val="009C351D"/>
    <w:rsid w:val="009C5978"/>
    <w:rsid w:val="009C6831"/>
    <w:rsid w:val="009D3CE8"/>
    <w:rsid w:val="009D7C55"/>
    <w:rsid w:val="009E0AA9"/>
    <w:rsid w:val="009E0DCA"/>
    <w:rsid w:val="009E3696"/>
    <w:rsid w:val="009E37F6"/>
    <w:rsid w:val="009E3B35"/>
    <w:rsid w:val="009E3B7A"/>
    <w:rsid w:val="009E4ABD"/>
    <w:rsid w:val="009E61F2"/>
    <w:rsid w:val="009E64BA"/>
    <w:rsid w:val="009E7304"/>
    <w:rsid w:val="009E761F"/>
    <w:rsid w:val="009F133D"/>
    <w:rsid w:val="009F294B"/>
    <w:rsid w:val="009F553E"/>
    <w:rsid w:val="009F6E25"/>
    <w:rsid w:val="00A02D80"/>
    <w:rsid w:val="00A03274"/>
    <w:rsid w:val="00A035BF"/>
    <w:rsid w:val="00A0642E"/>
    <w:rsid w:val="00A06679"/>
    <w:rsid w:val="00A068BE"/>
    <w:rsid w:val="00A10B89"/>
    <w:rsid w:val="00A11F52"/>
    <w:rsid w:val="00A12BDF"/>
    <w:rsid w:val="00A139BE"/>
    <w:rsid w:val="00A162FB"/>
    <w:rsid w:val="00A172F7"/>
    <w:rsid w:val="00A23D2A"/>
    <w:rsid w:val="00A240D0"/>
    <w:rsid w:val="00A34C14"/>
    <w:rsid w:val="00A36971"/>
    <w:rsid w:val="00A432DA"/>
    <w:rsid w:val="00A44367"/>
    <w:rsid w:val="00A45DCD"/>
    <w:rsid w:val="00A4665A"/>
    <w:rsid w:val="00A500EC"/>
    <w:rsid w:val="00A50A78"/>
    <w:rsid w:val="00A536BE"/>
    <w:rsid w:val="00A55F99"/>
    <w:rsid w:val="00A63182"/>
    <w:rsid w:val="00A65096"/>
    <w:rsid w:val="00A706C3"/>
    <w:rsid w:val="00A72765"/>
    <w:rsid w:val="00A767AA"/>
    <w:rsid w:val="00A814BC"/>
    <w:rsid w:val="00A818E1"/>
    <w:rsid w:val="00A83441"/>
    <w:rsid w:val="00A91A01"/>
    <w:rsid w:val="00A92939"/>
    <w:rsid w:val="00A9435E"/>
    <w:rsid w:val="00AA2AB3"/>
    <w:rsid w:val="00AA44EB"/>
    <w:rsid w:val="00AB2514"/>
    <w:rsid w:val="00AB46DB"/>
    <w:rsid w:val="00AB66CB"/>
    <w:rsid w:val="00AC1DE4"/>
    <w:rsid w:val="00AC3CF2"/>
    <w:rsid w:val="00AC6039"/>
    <w:rsid w:val="00AD02BA"/>
    <w:rsid w:val="00AD27A4"/>
    <w:rsid w:val="00AE5057"/>
    <w:rsid w:val="00AE5620"/>
    <w:rsid w:val="00AE5BAB"/>
    <w:rsid w:val="00AF2A6A"/>
    <w:rsid w:val="00AF33C4"/>
    <w:rsid w:val="00AF4114"/>
    <w:rsid w:val="00AF6ABF"/>
    <w:rsid w:val="00AF6E6C"/>
    <w:rsid w:val="00B011F9"/>
    <w:rsid w:val="00B02F79"/>
    <w:rsid w:val="00B04691"/>
    <w:rsid w:val="00B129F8"/>
    <w:rsid w:val="00B15FAD"/>
    <w:rsid w:val="00B16C34"/>
    <w:rsid w:val="00B226C4"/>
    <w:rsid w:val="00B2393C"/>
    <w:rsid w:val="00B253EB"/>
    <w:rsid w:val="00B26371"/>
    <w:rsid w:val="00B264C7"/>
    <w:rsid w:val="00B27241"/>
    <w:rsid w:val="00B32C76"/>
    <w:rsid w:val="00B35026"/>
    <w:rsid w:val="00B43795"/>
    <w:rsid w:val="00B45281"/>
    <w:rsid w:val="00B4540C"/>
    <w:rsid w:val="00B47A7C"/>
    <w:rsid w:val="00B50043"/>
    <w:rsid w:val="00B6050F"/>
    <w:rsid w:val="00B61333"/>
    <w:rsid w:val="00B641C7"/>
    <w:rsid w:val="00B65BA0"/>
    <w:rsid w:val="00B65F0F"/>
    <w:rsid w:val="00B72A8B"/>
    <w:rsid w:val="00B737EE"/>
    <w:rsid w:val="00B73C01"/>
    <w:rsid w:val="00B73D91"/>
    <w:rsid w:val="00B74AC0"/>
    <w:rsid w:val="00B7555F"/>
    <w:rsid w:val="00B768BC"/>
    <w:rsid w:val="00B81615"/>
    <w:rsid w:val="00B82376"/>
    <w:rsid w:val="00B85933"/>
    <w:rsid w:val="00B90AB6"/>
    <w:rsid w:val="00B90B4A"/>
    <w:rsid w:val="00B91B0C"/>
    <w:rsid w:val="00B92F32"/>
    <w:rsid w:val="00BA1A51"/>
    <w:rsid w:val="00BA735F"/>
    <w:rsid w:val="00BB1809"/>
    <w:rsid w:val="00BB2999"/>
    <w:rsid w:val="00BB5555"/>
    <w:rsid w:val="00BB5C2C"/>
    <w:rsid w:val="00BB66F9"/>
    <w:rsid w:val="00BC160D"/>
    <w:rsid w:val="00BC77E5"/>
    <w:rsid w:val="00BD23AA"/>
    <w:rsid w:val="00BD416D"/>
    <w:rsid w:val="00BD60A1"/>
    <w:rsid w:val="00BD7F31"/>
    <w:rsid w:val="00BE7B82"/>
    <w:rsid w:val="00BF1010"/>
    <w:rsid w:val="00BF4E61"/>
    <w:rsid w:val="00BF4F7E"/>
    <w:rsid w:val="00BF6F53"/>
    <w:rsid w:val="00BF7FB6"/>
    <w:rsid w:val="00C04E60"/>
    <w:rsid w:val="00C11E91"/>
    <w:rsid w:val="00C160DC"/>
    <w:rsid w:val="00C26876"/>
    <w:rsid w:val="00C306CD"/>
    <w:rsid w:val="00C31413"/>
    <w:rsid w:val="00C35568"/>
    <w:rsid w:val="00C36515"/>
    <w:rsid w:val="00C415A9"/>
    <w:rsid w:val="00C50C91"/>
    <w:rsid w:val="00C51382"/>
    <w:rsid w:val="00C52009"/>
    <w:rsid w:val="00C54C8F"/>
    <w:rsid w:val="00C621C3"/>
    <w:rsid w:val="00C6638F"/>
    <w:rsid w:val="00C66F30"/>
    <w:rsid w:val="00C67E42"/>
    <w:rsid w:val="00C67F3B"/>
    <w:rsid w:val="00C710C9"/>
    <w:rsid w:val="00C71386"/>
    <w:rsid w:val="00C71D03"/>
    <w:rsid w:val="00C74024"/>
    <w:rsid w:val="00C74720"/>
    <w:rsid w:val="00C779AF"/>
    <w:rsid w:val="00C850C3"/>
    <w:rsid w:val="00C85A89"/>
    <w:rsid w:val="00C90726"/>
    <w:rsid w:val="00C92E84"/>
    <w:rsid w:val="00CA11B9"/>
    <w:rsid w:val="00CA5255"/>
    <w:rsid w:val="00CA5931"/>
    <w:rsid w:val="00CA7F83"/>
    <w:rsid w:val="00CB0AD5"/>
    <w:rsid w:val="00CB0D2D"/>
    <w:rsid w:val="00CB6B5E"/>
    <w:rsid w:val="00CB714F"/>
    <w:rsid w:val="00CB71B0"/>
    <w:rsid w:val="00CC0F8B"/>
    <w:rsid w:val="00CC763E"/>
    <w:rsid w:val="00CC7A7C"/>
    <w:rsid w:val="00CD16BD"/>
    <w:rsid w:val="00CD2816"/>
    <w:rsid w:val="00CD4ADC"/>
    <w:rsid w:val="00CE0A52"/>
    <w:rsid w:val="00CE4503"/>
    <w:rsid w:val="00CE4738"/>
    <w:rsid w:val="00CE5A9E"/>
    <w:rsid w:val="00CE68FC"/>
    <w:rsid w:val="00CE6B86"/>
    <w:rsid w:val="00CF068A"/>
    <w:rsid w:val="00CF4EF0"/>
    <w:rsid w:val="00CF4FD7"/>
    <w:rsid w:val="00D00276"/>
    <w:rsid w:val="00D051C1"/>
    <w:rsid w:val="00D06F04"/>
    <w:rsid w:val="00D0771B"/>
    <w:rsid w:val="00D077A6"/>
    <w:rsid w:val="00D10157"/>
    <w:rsid w:val="00D1266F"/>
    <w:rsid w:val="00D12ACB"/>
    <w:rsid w:val="00D14949"/>
    <w:rsid w:val="00D15B05"/>
    <w:rsid w:val="00D22B33"/>
    <w:rsid w:val="00D34282"/>
    <w:rsid w:val="00D3573A"/>
    <w:rsid w:val="00D4101E"/>
    <w:rsid w:val="00D417BB"/>
    <w:rsid w:val="00D45AD4"/>
    <w:rsid w:val="00D529DA"/>
    <w:rsid w:val="00D52D32"/>
    <w:rsid w:val="00D54FBD"/>
    <w:rsid w:val="00D564E5"/>
    <w:rsid w:val="00D5698D"/>
    <w:rsid w:val="00D57478"/>
    <w:rsid w:val="00D602BF"/>
    <w:rsid w:val="00D60B61"/>
    <w:rsid w:val="00D65726"/>
    <w:rsid w:val="00D70D31"/>
    <w:rsid w:val="00D73299"/>
    <w:rsid w:val="00D747DE"/>
    <w:rsid w:val="00D80798"/>
    <w:rsid w:val="00D822CC"/>
    <w:rsid w:val="00D87125"/>
    <w:rsid w:val="00D877C0"/>
    <w:rsid w:val="00D90CF6"/>
    <w:rsid w:val="00DA250F"/>
    <w:rsid w:val="00DA4B10"/>
    <w:rsid w:val="00DA4D55"/>
    <w:rsid w:val="00DA6234"/>
    <w:rsid w:val="00DA6A58"/>
    <w:rsid w:val="00DB35C1"/>
    <w:rsid w:val="00DB3728"/>
    <w:rsid w:val="00DB4945"/>
    <w:rsid w:val="00DB68C7"/>
    <w:rsid w:val="00DB7426"/>
    <w:rsid w:val="00DC1D42"/>
    <w:rsid w:val="00DC1D5D"/>
    <w:rsid w:val="00DC32CE"/>
    <w:rsid w:val="00DC5D6B"/>
    <w:rsid w:val="00DC6199"/>
    <w:rsid w:val="00DD237B"/>
    <w:rsid w:val="00DD3A3E"/>
    <w:rsid w:val="00DD7AB2"/>
    <w:rsid w:val="00DE0C96"/>
    <w:rsid w:val="00DE2E41"/>
    <w:rsid w:val="00DE42F8"/>
    <w:rsid w:val="00DE4649"/>
    <w:rsid w:val="00DE55C3"/>
    <w:rsid w:val="00DF1386"/>
    <w:rsid w:val="00DF1B94"/>
    <w:rsid w:val="00DF1E27"/>
    <w:rsid w:val="00DF2708"/>
    <w:rsid w:val="00DF2ABF"/>
    <w:rsid w:val="00DF4CB6"/>
    <w:rsid w:val="00E22775"/>
    <w:rsid w:val="00E26071"/>
    <w:rsid w:val="00E3165E"/>
    <w:rsid w:val="00E31F1B"/>
    <w:rsid w:val="00E3365B"/>
    <w:rsid w:val="00E346FE"/>
    <w:rsid w:val="00E401A5"/>
    <w:rsid w:val="00E41B1C"/>
    <w:rsid w:val="00E43114"/>
    <w:rsid w:val="00E43210"/>
    <w:rsid w:val="00E43318"/>
    <w:rsid w:val="00E475CC"/>
    <w:rsid w:val="00E50358"/>
    <w:rsid w:val="00E537A1"/>
    <w:rsid w:val="00E53A3F"/>
    <w:rsid w:val="00E5591E"/>
    <w:rsid w:val="00E57B71"/>
    <w:rsid w:val="00E60F80"/>
    <w:rsid w:val="00E644AD"/>
    <w:rsid w:val="00E70B05"/>
    <w:rsid w:val="00E73FC7"/>
    <w:rsid w:val="00E75CEC"/>
    <w:rsid w:val="00E76AD7"/>
    <w:rsid w:val="00E8287A"/>
    <w:rsid w:val="00E832C9"/>
    <w:rsid w:val="00E90A51"/>
    <w:rsid w:val="00E90AF3"/>
    <w:rsid w:val="00E952E9"/>
    <w:rsid w:val="00E96500"/>
    <w:rsid w:val="00EB0DB0"/>
    <w:rsid w:val="00EB2EED"/>
    <w:rsid w:val="00EB7FEC"/>
    <w:rsid w:val="00EC3037"/>
    <w:rsid w:val="00EC3913"/>
    <w:rsid w:val="00ED5197"/>
    <w:rsid w:val="00ED76ED"/>
    <w:rsid w:val="00EE1AF1"/>
    <w:rsid w:val="00EE2371"/>
    <w:rsid w:val="00EE2F55"/>
    <w:rsid w:val="00EE3E1F"/>
    <w:rsid w:val="00EE5FDD"/>
    <w:rsid w:val="00EF2B2A"/>
    <w:rsid w:val="00EF4450"/>
    <w:rsid w:val="00EF5381"/>
    <w:rsid w:val="00F04D54"/>
    <w:rsid w:val="00F05563"/>
    <w:rsid w:val="00F05B99"/>
    <w:rsid w:val="00F07927"/>
    <w:rsid w:val="00F116C4"/>
    <w:rsid w:val="00F2328F"/>
    <w:rsid w:val="00F27829"/>
    <w:rsid w:val="00F319D1"/>
    <w:rsid w:val="00F323C8"/>
    <w:rsid w:val="00F34BFB"/>
    <w:rsid w:val="00F36024"/>
    <w:rsid w:val="00F4223B"/>
    <w:rsid w:val="00F5075E"/>
    <w:rsid w:val="00F60C6F"/>
    <w:rsid w:val="00F60EB3"/>
    <w:rsid w:val="00F62F2B"/>
    <w:rsid w:val="00F6336E"/>
    <w:rsid w:val="00F642BD"/>
    <w:rsid w:val="00F66476"/>
    <w:rsid w:val="00F70E78"/>
    <w:rsid w:val="00F7146E"/>
    <w:rsid w:val="00F71BE2"/>
    <w:rsid w:val="00F737D2"/>
    <w:rsid w:val="00F73F2B"/>
    <w:rsid w:val="00F75453"/>
    <w:rsid w:val="00F80BDA"/>
    <w:rsid w:val="00F840C0"/>
    <w:rsid w:val="00F850DD"/>
    <w:rsid w:val="00F9338C"/>
    <w:rsid w:val="00F93D8B"/>
    <w:rsid w:val="00F961D1"/>
    <w:rsid w:val="00F97E8C"/>
    <w:rsid w:val="00FA1F4B"/>
    <w:rsid w:val="00FA38D1"/>
    <w:rsid w:val="00FA3D45"/>
    <w:rsid w:val="00FA72DA"/>
    <w:rsid w:val="00FB0653"/>
    <w:rsid w:val="00FB5269"/>
    <w:rsid w:val="00FB619F"/>
    <w:rsid w:val="00FB6B3C"/>
    <w:rsid w:val="00FC13A0"/>
    <w:rsid w:val="00FC2111"/>
    <w:rsid w:val="00FC392E"/>
    <w:rsid w:val="00FC45DA"/>
    <w:rsid w:val="00FC5B31"/>
    <w:rsid w:val="00FD1C55"/>
    <w:rsid w:val="00FD77E9"/>
    <w:rsid w:val="00FE3ED4"/>
    <w:rsid w:val="00FF2E1D"/>
    <w:rsid w:val="00FF3410"/>
    <w:rsid w:val="00FF367F"/>
    <w:rsid w:val="00FF41A9"/>
    <w:rsid w:val="00FF530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B8DD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41D9F"/>
    <w:pPr>
      <w:tabs>
        <w:tab w:val="center" w:pos="4513"/>
        <w:tab w:val="right" w:pos="9026"/>
      </w:tabs>
    </w:pPr>
  </w:style>
  <w:style w:type="character" w:customStyle="1" w:styleId="FooterChar">
    <w:name w:val="Footer Char"/>
    <w:basedOn w:val="DefaultParagraphFont"/>
    <w:link w:val="Footer"/>
    <w:uiPriority w:val="99"/>
    <w:rsid w:val="00541D9F"/>
  </w:style>
  <w:style w:type="character" w:styleId="PageNumber">
    <w:name w:val="page number"/>
    <w:basedOn w:val="DefaultParagraphFont"/>
    <w:uiPriority w:val="99"/>
    <w:semiHidden/>
    <w:unhideWhenUsed/>
    <w:rsid w:val="00541D9F"/>
  </w:style>
  <w:style w:type="paragraph" w:styleId="ListParagraph">
    <w:name w:val="List Paragraph"/>
    <w:basedOn w:val="Normal"/>
    <w:uiPriority w:val="34"/>
    <w:qFormat/>
    <w:rsid w:val="00BF4F7E"/>
    <w:pPr>
      <w:ind w:left="720"/>
      <w:contextualSpacing/>
    </w:pPr>
  </w:style>
  <w:style w:type="character" w:customStyle="1" w:styleId="apple-converted-space">
    <w:name w:val="apple-converted-space"/>
    <w:basedOn w:val="DefaultParagraphFont"/>
    <w:rsid w:val="00BC77E5"/>
  </w:style>
  <w:style w:type="character" w:styleId="Emphasis">
    <w:name w:val="Emphasis"/>
    <w:basedOn w:val="DefaultParagraphFont"/>
    <w:uiPriority w:val="20"/>
    <w:qFormat/>
    <w:rsid w:val="00BC77E5"/>
    <w:rPr>
      <w:i/>
      <w:iCs/>
    </w:rPr>
  </w:style>
  <w:style w:type="character" w:styleId="Hyperlink">
    <w:name w:val="Hyperlink"/>
    <w:basedOn w:val="DefaultParagraphFont"/>
    <w:uiPriority w:val="99"/>
    <w:unhideWhenUsed/>
    <w:rsid w:val="00BC77E5"/>
    <w:rPr>
      <w:color w:val="0000FF"/>
      <w:u w:val="single"/>
    </w:rPr>
  </w:style>
  <w:style w:type="paragraph" w:styleId="NormalWeb">
    <w:name w:val="Normal (Web)"/>
    <w:basedOn w:val="Normal"/>
    <w:uiPriority w:val="99"/>
    <w:unhideWhenUsed/>
    <w:rsid w:val="00BC77E5"/>
    <w:pPr>
      <w:spacing w:before="100" w:beforeAutospacing="1" w:after="100" w:afterAutospacing="1"/>
    </w:pPr>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382397">
      <w:bodyDiv w:val="1"/>
      <w:marLeft w:val="0"/>
      <w:marRight w:val="0"/>
      <w:marTop w:val="0"/>
      <w:marBottom w:val="0"/>
      <w:divBdr>
        <w:top w:val="none" w:sz="0" w:space="0" w:color="auto"/>
        <w:left w:val="none" w:sz="0" w:space="0" w:color="auto"/>
        <w:bottom w:val="none" w:sz="0" w:space="0" w:color="auto"/>
        <w:right w:val="none" w:sz="0" w:space="0" w:color="auto"/>
      </w:divBdr>
      <w:divsChild>
        <w:div w:id="1051271701">
          <w:marLeft w:val="0"/>
          <w:marRight w:val="0"/>
          <w:marTop w:val="0"/>
          <w:marBottom w:val="0"/>
          <w:divBdr>
            <w:top w:val="none" w:sz="0" w:space="0" w:color="auto"/>
            <w:left w:val="none" w:sz="0" w:space="0" w:color="auto"/>
            <w:bottom w:val="none" w:sz="0" w:space="0" w:color="auto"/>
            <w:right w:val="none" w:sz="0" w:space="0" w:color="auto"/>
          </w:divBdr>
          <w:divsChild>
            <w:div w:id="1526284537">
              <w:marLeft w:val="0"/>
              <w:marRight w:val="0"/>
              <w:marTop w:val="0"/>
              <w:marBottom w:val="0"/>
              <w:divBdr>
                <w:top w:val="none" w:sz="0" w:space="0" w:color="auto"/>
                <w:left w:val="none" w:sz="0" w:space="0" w:color="auto"/>
                <w:bottom w:val="none" w:sz="0" w:space="0" w:color="auto"/>
                <w:right w:val="none" w:sz="0" w:space="0" w:color="auto"/>
              </w:divBdr>
              <w:divsChild>
                <w:div w:id="508299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550254">
      <w:bodyDiv w:val="1"/>
      <w:marLeft w:val="0"/>
      <w:marRight w:val="0"/>
      <w:marTop w:val="0"/>
      <w:marBottom w:val="0"/>
      <w:divBdr>
        <w:top w:val="none" w:sz="0" w:space="0" w:color="auto"/>
        <w:left w:val="none" w:sz="0" w:space="0" w:color="auto"/>
        <w:bottom w:val="none" w:sz="0" w:space="0" w:color="auto"/>
        <w:right w:val="none" w:sz="0" w:space="0" w:color="auto"/>
      </w:divBdr>
    </w:div>
    <w:div w:id="362218305">
      <w:bodyDiv w:val="1"/>
      <w:marLeft w:val="0"/>
      <w:marRight w:val="0"/>
      <w:marTop w:val="0"/>
      <w:marBottom w:val="0"/>
      <w:divBdr>
        <w:top w:val="none" w:sz="0" w:space="0" w:color="auto"/>
        <w:left w:val="none" w:sz="0" w:space="0" w:color="auto"/>
        <w:bottom w:val="none" w:sz="0" w:space="0" w:color="auto"/>
        <w:right w:val="none" w:sz="0" w:space="0" w:color="auto"/>
      </w:divBdr>
    </w:div>
    <w:div w:id="1046682408">
      <w:bodyDiv w:val="1"/>
      <w:marLeft w:val="0"/>
      <w:marRight w:val="0"/>
      <w:marTop w:val="0"/>
      <w:marBottom w:val="0"/>
      <w:divBdr>
        <w:top w:val="none" w:sz="0" w:space="0" w:color="auto"/>
        <w:left w:val="none" w:sz="0" w:space="0" w:color="auto"/>
        <w:bottom w:val="none" w:sz="0" w:space="0" w:color="auto"/>
        <w:right w:val="none" w:sz="0" w:space="0" w:color="auto"/>
      </w:divBdr>
    </w:div>
    <w:div w:id="1084838938">
      <w:bodyDiv w:val="1"/>
      <w:marLeft w:val="0"/>
      <w:marRight w:val="0"/>
      <w:marTop w:val="0"/>
      <w:marBottom w:val="0"/>
      <w:divBdr>
        <w:top w:val="none" w:sz="0" w:space="0" w:color="auto"/>
        <w:left w:val="none" w:sz="0" w:space="0" w:color="auto"/>
        <w:bottom w:val="none" w:sz="0" w:space="0" w:color="auto"/>
        <w:right w:val="none" w:sz="0" w:space="0" w:color="auto"/>
      </w:divBdr>
      <w:divsChild>
        <w:div w:id="556084619">
          <w:marLeft w:val="0"/>
          <w:marRight w:val="0"/>
          <w:marTop w:val="0"/>
          <w:marBottom w:val="0"/>
          <w:divBdr>
            <w:top w:val="none" w:sz="0" w:space="0" w:color="auto"/>
            <w:left w:val="none" w:sz="0" w:space="0" w:color="auto"/>
            <w:bottom w:val="none" w:sz="0" w:space="0" w:color="auto"/>
            <w:right w:val="none" w:sz="0" w:space="0" w:color="auto"/>
          </w:divBdr>
          <w:divsChild>
            <w:div w:id="671419006">
              <w:marLeft w:val="0"/>
              <w:marRight w:val="0"/>
              <w:marTop w:val="0"/>
              <w:marBottom w:val="0"/>
              <w:divBdr>
                <w:top w:val="none" w:sz="0" w:space="0" w:color="auto"/>
                <w:left w:val="none" w:sz="0" w:space="0" w:color="auto"/>
                <w:bottom w:val="none" w:sz="0" w:space="0" w:color="auto"/>
                <w:right w:val="none" w:sz="0" w:space="0" w:color="auto"/>
              </w:divBdr>
              <w:divsChild>
                <w:div w:id="1235748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www.reducingdistress.co.uk/reducingdistress/guidance/understanding-challenging-behaviour/" TargetMode="External"/><Relationship Id="rId21" Type="http://schemas.openxmlformats.org/officeDocument/2006/relationships/hyperlink" Target="https://www.researchgate.net/publication/234057270_Learner_Characteristics" TargetMode="External"/><Relationship Id="rId22" Type="http://schemas.openxmlformats.org/officeDocument/2006/relationships/hyperlink" Target="https://www.simplypsychology.org/bruner.html" TargetMode="External"/><Relationship Id="rId23" Type="http://schemas.openxmlformats.org/officeDocument/2006/relationships/hyperlink" Target="https://www.simplypsychology.org/piaget.html" TargetMode="External"/><Relationship Id="rId24" Type="http://schemas.openxmlformats.org/officeDocument/2006/relationships/hyperlink" Target="https://www.simplypsychology.org/vygotsky.html" TargetMode="External"/><Relationship Id="rId25" Type="http://schemas.openxmlformats.org/officeDocument/2006/relationships/hyperlink" Target="https://www.simplypsychology.org/maslow.html" TargetMode="External"/><Relationship Id="rId26" Type="http://schemas.openxmlformats.org/officeDocument/2006/relationships/hyperlink" Target="http://www.tandfonline.com/doi/abs/10.1207/s15326985ep2501_6" TargetMode="External"/><Relationship Id="rId27" Type="http://schemas.openxmlformats.org/officeDocument/2006/relationships/hyperlink" Target="http://www.teachhub.com/5-effective-teaching-strategies-use-every-day" TargetMode="External"/><Relationship Id="rId28" Type="http://schemas.openxmlformats.org/officeDocument/2006/relationships/hyperlink" Target="https://www.teachthought.com/learning/learning-theories-jerome-bruner-scaffolding-learning/" TargetMode="External"/><Relationship Id="rId29" Type="http://schemas.openxmlformats.org/officeDocument/2006/relationships/hyperlink" Target="https://mosaicprojects.files.wordpress.com/2014/09/learning-styles.png"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www.thesaurus.com" TargetMode="External"/><Relationship Id="rId31" Type="http://schemas.openxmlformats.org/officeDocument/2006/relationships/hyperlink" Target="https://www.unicef.org/crc/files/Rights_overview.pdf" TargetMode="External"/><Relationship Id="rId32" Type="http://schemas.openxmlformats.org/officeDocument/2006/relationships/hyperlink" Target="http://examples.yourdictionary.com/character-trait-examples.html" TargetMode="External"/><Relationship Id="rId9" Type="http://schemas.openxmlformats.org/officeDocument/2006/relationships/image" Target="media/image2.jp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footer" Target="footer1.xml"/><Relationship Id="rId34" Type="http://schemas.openxmlformats.org/officeDocument/2006/relationships/footer" Target="footer2.xml"/><Relationship Id="rId35" Type="http://schemas.openxmlformats.org/officeDocument/2006/relationships/fontTable" Target="fontTable.xml"/><Relationship Id="rId36"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image" Target="media/image5.jpg"/><Relationship Id="rId13" Type="http://schemas.openxmlformats.org/officeDocument/2006/relationships/image" Target="media/image6.jpeg"/><Relationship Id="rId14" Type="http://schemas.openxmlformats.org/officeDocument/2006/relationships/image" Target="media/image7.jpg"/><Relationship Id="rId15" Type="http://schemas.openxmlformats.org/officeDocument/2006/relationships/image" Target="media/image8.jpeg"/><Relationship Id="rId16" Type="http://schemas.openxmlformats.org/officeDocument/2006/relationships/hyperlink" Target="http://www.inclusivechildcare.org/pdf/Factors%20that%20Influence%20Behavior%20Tip%20Sheet.pdf" TargetMode="External"/><Relationship Id="rId17" Type="http://schemas.openxmlformats.org/officeDocument/2006/relationships/hyperlink" Target="http://www.chriswatkins.net/wp-content/uploads/2015/07/Watkins-07-Effective-Learning-in-Classrooms.pdf" TargetMode="External"/><Relationship Id="rId18" Type="http://schemas.openxmlformats.org/officeDocument/2006/relationships/hyperlink" Target="https://www.edutopia.org/blog/8-pathways-metacognition-in-classroom-marilyn-price-mitchell" TargetMode="External"/><Relationship Id="rId19" Type="http://schemas.openxmlformats.org/officeDocument/2006/relationships/hyperlink" Target="http://eprints.ioe.ac.uk/2810/1/Watkins2005classrooms4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0894194A-4E75-F94B-8166-B5C0B4DBFE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2406</Words>
  <Characters>13716</Characters>
  <Application>Microsoft Macintosh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16090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Lindsay (1602212)</dc:creator>
  <cp:keywords/>
  <dc:description/>
  <cp:lastModifiedBy>Sadie Lindsay (1602212)</cp:lastModifiedBy>
  <cp:revision>2</cp:revision>
  <cp:lastPrinted>2017-01-16T22:26:00Z</cp:lastPrinted>
  <dcterms:created xsi:type="dcterms:W3CDTF">2017-11-12T19:23:00Z</dcterms:created>
  <dcterms:modified xsi:type="dcterms:W3CDTF">2017-11-12T19:23:00Z</dcterms:modified>
</cp:coreProperties>
</file>