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6EC51" w14:textId="30031FEB" w:rsidR="0085796F" w:rsidRPr="0060067F" w:rsidRDefault="00930560" w:rsidP="00683313">
      <w:pPr>
        <w:pStyle w:val="Title"/>
        <w:rPr>
          <w:rFonts w:ascii="Arial" w:hAnsi="Arial" w:cs="Arial"/>
        </w:rPr>
      </w:pPr>
      <w:r w:rsidRPr="0060067F">
        <w:rPr>
          <w:rFonts w:ascii="Arial" w:hAnsi="Arial" w:cs="Arial"/>
        </w:rPr>
        <w:t xml:space="preserve">Natasha Louise Ellis- </w:t>
      </w:r>
      <w:r w:rsidR="000E31B7" w:rsidRPr="0060067F">
        <w:rPr>
          <w:rFonts w:ascii="Arial" w:hAnsi="Arial" w:cs="Arial"/>
        </w:rPr>
        <w:t>2309153</w:t>
      </w:r>
    </w:p>
    <w:p w14:paraId="18EE669E" w14:textId="77777777" w:rsidR="00683313" w:rsidRPr="0060067F" w:rsidRDefault="00683313" w:rsidP="00683313">
      <w:pPr>
        <w:pStyle w:val="Title"/>
        <w:rPr>
          <w:rFonts w:ascii="Arial" w:hAnsi="Arial" w:cs="Arial"/>
        </w:rPr>
      </w:pPr>
    </w:p>
    <w:p w14:paraId="70A39D59" w14:textId="159F3CDB" w:rsidR="00AC0F73" w:rsidRPr="0060067F" w:rsidRDefault="00AC0F73" w:rsidP="00683313">
      <w:pPr>
        <w:pStyle w:val="Title"/>
        <w:rPr>
          <w:rFonts w:ascii="Arial" w:hAnsi="Arial" w:cs="Arial"/>
        </w:rPr>
      </w:pPr>
      <w:r w:rsidRPr="0060067F">
        <w:rPr>
          <w:rFonts w:ascii="Arial" w:hAnsi="Arial" w:cs="Arial"/>
        </w:rPr>
        <w:t xml:space="preserve">Module: Empowering the Older Person </w:t>
      </w:r>
    </w:p>
    <w:p w14:paraId="46279B24" w14:textId="787786B9" w:rsidR="00411641" w:rsidRPr="0060067F" w:rsidRDefault="00AC0F73" w:rsidP="00683313">
      <w:pPr>
        <w:pStyle w:val="Title"/>
        <w:rPr>
          <w:rFonts w:ascii="Arial" w:hAnsi="Arial" w:cs="Arial"/>
        </w:rPr>
      </w:pPr>
      <w:r w:rsidRPr="0060067F">
        <w:rPr>
          <w:rFonts w:ascii="Arial" w:hAnsi="Arial" w:cs="Arial"/>
        </w:rPr>
        <w:t xml:space="preserve">Module Code: </w:t>
      </w:r>
      <w:r w:rsidR="00C468DC" w:rsidRPr="0060067F">
        <w:rPr>
          <w:rFonts w:ascii="Arial" w:hAnsi="Arial" w:cs="Arial"/>
        </w:rPr>
        <w:t>BMHP6027</w:t>
      </w:r>
    </w:p>
    <w:p w14:paraId="019A7845" w14:textId="6C1B3447" w:rsidR="000E31B7" w:rsidRPr="0060067F" w:rsidRDefault="00C468DC" w:rsidP="00683313">
      <w:pPr>
        <w:pStyle w:val="Title"/>
        <w:rPr>
          <w:rFonts w:ascii="Arial" w:hAnsi="Arial" w:cs="Arial"/>
        </w:rPr>
      </w:pPr>
      <w:r w:rsidRPr="0060067F">
        <w:rPr>
          <w:rFonts w:ascii="Arial" w:hAnsi="Arial" w:cs="Arial"/>
        </w:rPr>
        <w:t>Component 2- Debate / Discussion</w:t>
      </w:r>
    </w:p>
    <w:p w14:paraId="708E22EB" w14:textId="77777777" w:rsidR="007E1926" w:rsidRPr="0060067F" w:rsidRDefault="007E1926" w:rsidP="00683313">
      <w:pPr>
        <w:pStyle w:val="Title"/>
        <w:rPr>
          <w:rFonts w:ascii="Arial" w:hAnsi="Arial" w:cs="Arial"/>
        </w:rPr>
      </w:pPr>
    </w:p>
    <w:p w14:paraId="754956D6" w14:textId="7B32EF81" w:rsidR="00C468DC" w:rsidRPr="0060067F" w:rsidRDefault="007E1926" w:rsidP="00683313">
      <w:pPr>
        <w:pStyle w:val="Title"/>
        <w:rPr>
          <w:rFonts w:ascii="Arial" w:hAnsi="Arial" w:cs="Arial"/>
        </w:rPr>
      </w:pPr>
      <w:r w:rsidRPr="0060067F">
        <w:rPr>
          <w:rFonts w:ascii="Arial" w:hAnsi="Arial" w:cs="Arial"/>
        </w:rPr>
        <w:t>Individual Reference List</w:t>
      </w:r>
      <w:r w:rsidR="00683313" w:rsidRPr="0060067F">
        <w:rPr>
          <w:rFonts w:ascii="Arial" w:hAnsi="Arial" w:cs="Arial"/>
        </w:rPr>
        <w:t xml:space="preserve">: </w:t>
      </w:r>
      <w:r w:rsidRPr="0060067F">
        <w:rPr>
          <w:rFonts w:ascii="Arial" w:hAnsi="Arial" w:cs="Arial"/>
        </w:rPr>
        <w:t xml:space="preserve"> </w:t>
      </w:r>
      <w:r w:rsidR="00391AED" w:rsidRPr="0060067F">
        <w:rPr>
          <w:rFonts w:ascii="Arial" w:hAnsi="Arial" w:cs="Arial"/>
        </w:rPr>
        <w:t xml:space="preserve">Sunday 15th March 2026, 17:00 (5PM) </w:t>
      </w:r>
    </w:p>
    <w:p w14:paraId="3EFA3234" w14:textId="14DE5B0B" w:rsidR="000E31B7" w:rsidRPr="0060067F" w:rsidRDefault="000E31B7" w:rsidP="00683313">
      <w:pPr>
        <w:pStyle w:val="Title"/>
        <w:rPr>
          <w:rFonts w:ascii="Arial" w:hAnsi="Arial" w:cs="Arial"/>
        </w:rPr>
      </w:pPr>
    </w:p>
    <w:p w14:paraId="50F4CEE3" w14:textId="77777777" w:rsidR="00930560" w:rsidRPr="0060067F" w:rsidRDefault="00930560" w:rsidP="00930560">
      <w:pPr>
        <w:rPr>
          <w:rFonts w:ascii="Arial" w:hAnsi="Arial" w:cs="Arial"/>
        </w:rPr>
      </w:pPr>
    </w:p>
    <w:p w14:paraId="7ABA9F00" w14:textId="77777777" w:rsidR="0085796F" w:rsidRDefault="0085796F" w:rsidP="000121AD">
      <w:pPr>
        <w:pStyle w:val="Title"/>
        <w:spacing w:line="360" w:lineRule="auto"/>
        <w:rPr>
          <w:rFonts w:ascii="Arial" w:hAnsi="Arial" w:cs="Arial"/>
        </w:rPr>
      </w:pPr>
    </w:p>
    <w:p w14:paraId="23977DF8" w14:textId="77777777" w:rsidR="0085796F" w:rsidRDefault="0085796F" w:rsidP="000121AD">
      <w:pPr>
        <w:pStyle w:val="Title"/>
        <w:spacing w:line="360" w:lineRule="auto"/>
        <w:rPr>
          <w:rFonts w:ascii="Arial" w:hAnsi="Arial" w:cs="Arial"/>
        </w:rPr>
      </w:pPr>
    </w:p>
    <w:p w14:paraId="6F8FFD7A" w14:textId="77777777" w:rsidR="0085796F" w:rsidRDefault="0085796F" w:rsidP="000121AD">
      <w:pPr>
        <w:pStyle w:val="Title"/>
        <w:spacing w:line="360" w:lineRule="auto"/>
        <w:rPr>
          <w:rFonts w:ascii="Arial" w:hAnsi="Arial" w:cs="Arial"/>
        </w:rPr>
      </w:pPr>
    </w:p>
    <w:p w14:paraId="3F028185" w14:textId="77777777" w:rsidR="0085796F" w:rsidRDefault="0085796F" w:rsidP="000121AD">
      <w:pPr>
        <w:pStyle w:val="Title"/>
        <w:spacing w:line="360" w:lineRule="auto"/>
        <w:rPr>
          <w:rFonts w:ascii="Arial" w:hAnsi="Arial" w:cs="Arial"/>
        </w:rPr>
      </w:pPr>
    </w:p>
    <w:p w14:paraId="66D121D5" w14:textId="77777777" w:rsidR="0085796F" w:rsidRDefault="0085796F" w:rsidP="000121AD">
      <w:pPr>
        <w:pStyle w:val="Title"/>
        <w:spacing w:line="360" w:lineRule="auto"/>
        <w:rPr>
          <w:rFonts w:ascii="Arial" w:hAnsi="Arial" w:cs="Arial"/>
        </w:rPr>
      </w:pPr>
    </w:p>
    <w:p w14:paraId="7C8E3609" w14:textId="77777777" w:rsidR="00683313" w:rsidRDefault="00683313" w:rsidP="00683313"/>
    <w:p w14:paraId="24708A5D" w14:textId="77777777" w:rsidR="00683313" w:rsidRDefault="00683313" w:rsidP="00683313"/>
    <w:p w14:paraId="12C3CF87" w14:textId="77777777" w:rsidR="00683313" w:rsidRDefault="00683313" w:rsidP="00683313"/>
    <w:p w14:paraId="2BA55EB4" w14:textId="77777777" w:rsidR="00683313" w:rsidRDefault="00683313" w:rsidP="00683313"/>
    <w:p w14:paraId="5B2E0B5E" w14:textId="77777777" w:rsidR="00683313" w:rsidRDefault="00683313" w:rsidP="00683313"/>
    <w:p w14:paraId="6E45BE27" w14:textId="22537130" w:rsidR="003E54B1" w:rsidRPr="000121AD" w:rsidRDefault="000121AD" w:rsidP="0060067F">
      <w:pPr>
        <w:pStyle w:val="Title"/>
        <w:spacing w:line="360" w:lineRule="auto"/>
        <w:rPr>
          <w:rFonts w:ascii="Arial" w:hAnsi="Arial" w:cs="Arial"/>
        </w:rPr>
      </w:pPr>
      <w:r w:rsidRPr="000121AD">
        <w:rPr>
          <w:rFonts w:ascii="Arial" w:hAnsi="Arial" w:cs="Arial"/>
        </w:rPr>
        <w:t xml:space="preserve">20: References </w:t>
      </w:r>
    </w:p>
    <w:p w14:paraId="0DEC9837" w14:textId="77777777" w:rsidR="003E54B1" w:rsidRPr="0060067F" w:rsidRDefault="003E54B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14D19726" w14:textId="049CC98B" w:rsidR="00C93786" w:rsidRPr="0060067F" w:rsidRDefault="00C93786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Age UK (2022) </w:t>
      </w:r>
      <w:r w:rsidRPr="0060067F">
        <w:rPr>
          <w:rFonts w:ascii="Arial" w:hAnsi="Arial" w:cs="Arial"/>
          <w:i/>
          <w:iCs/>
          <w:sz w:val="22"/>
          <w:szCs w:val="22"/>
        </w:rPr>
        <w:t>Digital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inclusion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policy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position</w:t>
      </w:r>
      <w:r w:rsidRPr="0060067F">
        <w:rPr>
          <w:rFonts w:ascii="Arial" w:hAnsi="Arial" w:cs="Arial"/>
          <w:sz w:val="22"/>
          <w:szCs w:val="22"/>
        </w:rPr>
        <w:t>. Available at:</w:t>
      </w:r>
      <w:hyperlink r:id="rId7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https://www.ageuk.org.uk/siteassets/documents/policy-positions/active-communities/digital-inclusion-policy-position-march-2022.pdf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22 March 2026).</w:t>
      </w:r>
    </w:p>
    <w:p w14:paraId="401200BD" w14:textId="77777777" w:rsidR="00C93786" w:rsidRPr="0060067F" w:rsidRDefault="00C93786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5CB1F4FD" w14:textId="77777777" w:rsidR="00C93786" w:rsidRPr="0060067F" w:rsidRDefault="00C93786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Age UK (2025) </w:t>
      </w:r>
      <w:r w:rsidRPr="0060067F">
        <w:rPr>
          <w:rFonts w:ascii="Arial" w:hAnsi="Arial" w:cs="Arial"/>
          <w:i/>
          <w:iCs/>
          <w:sz w:val="22"/>
          <w:szCs w:val="22"/>
        </w:rPr>
        <w:t>Internet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use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statistics</w:t>
      </w:r>
      <w:r w:rsidRPr="0060067F">
        <w:rPr>
          <w:rFonts w:ascii="Arial" w:hAnsi="Arial" w:cs="Arial"/>
          <w:sz w:val="22"/>
          <w:szCs w:val="22"/>
        </w:rPr>
        <w:t xml:space="preserve">: </w:t>
      </w:r>
      <w:r w:rsidRPr="0060067F">
        <w:rPr>
          <w:rFonts w:ascii="Arial" w:hAnsi="Arial" w:cs="Arial"/>
          <w:i/>
          <w:iCs/>
          <w:sz w:val="22"/>
          <w:szCs w:val="22"/>
        </w:rPr>
        <w:t>Older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people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and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digital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engagement</w:t>
      </w:r>
      <w:r w:rsidRPr="0060067F">
        <w:rPr>
          <w:rFonts w:ascii="Arial" w:hAnsi="Arial" w:cs="Arial"/>
          <w:sz w:val="22"/>
          <w:szCs w:val="22"/>
        </w:rPr>
        <w:t>. Available at:</w:t>
      </w:r>
      <w:hyperlink r:id="rId8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https://www.ageuk.org.uk/siteassets/documents/reports-and-publications/reports-and-briefings/active-communities/internet-use-statistics-july-2025-1.pdf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22 March 2026).</w:t>
      </w:r>
    </w:p>
    <w:p w14:paraId="2EA7D1B3" w14:textId="77777777" w:rsidR="00C93786" w:rsidRPr="0060067F" w:rsidRDefault="00C93786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2A58B73B" w14:textId="4F674829" w:rsidR="007B1131" w:rsidRPr="0060067F" w:rsidRDefault="007B1131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Care Act 2014 (2014) </w:t>
      </w:r>
      <w:r w:rsidRPr="0060067F">
        <w:rPr>
          <w:rFonts w:ascii="Arial" w:hAnsi="Arial" w:cs="Arial"/>
          <w:i/>
          <w:iCs/>
          <w:sz w:val="22"/>
          <w:szCs w:val="22"/>
        </w:rPr>
        <w:t>Care Act 2014</w:t>
      </w:r>
      <w:r w:rsidRPr="0060067F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9" w:history="1">
        <w:r w:rsidR="00390DB8" w:rsidRPr="0060067F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</w:t>
        </w:r>
      </w:hyperlink>
      <w:r w:rsidR="002725E9"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sz w:val="22"/>
          <w:szCs w:val="22"/>
        </w:rPr>
        <w:t>(Accessed: 7 February 2026).</w:t>
      </w:r>
    </w:p>
    <w:p w14:paraId="7819145E" w14:textId="77777777" w:rsidR="007B1131" w:rsidRPr="0060067F" w:rsidRDefault="007B113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6B95C9D4" w14:textId="30D33C97" w:rsidR="00773978" w:rsidRPr="0060067F" w:rsidRDefault="00773978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Care UK (2026) </w:t>
      </w:r>
      <w:r w:rsidRPr="0060067F">
        <w:rPr>
          <w:rStyle w:val="normaltextrun"/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</w:rPr>
        <w:t>What is a care home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? Available at: </w:t>
      </w:r>
      <w:hyperlink r:id="rId10" w:tgtFrame="_blank" w:history="1">
        <w:r w:rsidRPr="0060067F">
          <w:rPr>
            <w:rStyle w:val="normaltextrun"/>
            <w:rFonts w:ascii="Arial" w:eastAsia="Times New Roman" w:hAnsi="Arial" w:cs="Arial"/>
            <w:color w:val="467886"/>
            <w:sz w:val="22"/>
            <w:szCs w:val="22"/>
            <w:u w:val="single"/>
            <w:shd w:val="clear" w:color="auto" w:fill="FFFFFF"/>
          </w:rPr>
          <w:t>https://www.careuk.com/where-do-i-start/what-is-a-care-home</w:t>
        </w:r>
      </w:hyperlink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(Accessed at: March 9 2026).</w:t>
      </w:r>
      <w:r w:rsidRPr="0060067F">
        <w:rPr>
          <w:rStyle w:val="eop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</w:p>
    <w:p w14:paraId="10020FDE" w14:textId="77777777" w:rsidR="00773978" w:rsidRPr="0060067F" w:rsidRDefault="00773978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46FF89E1" w14:textId="15B4D44B" w:rsidR="00EC0135" w:rsidRPr="0060067F" w:rsidRDefault="00EC0135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>Care Quality Commission (2023</w:t>
      </w:r>
      <w:r w:rsidR="00B873BF" w:rsidRPr="0060067F">
        <w:rPr>
          <w:rFonts w:ascii="Arial" w:hAnsi="Arial" w:cs="Arial"/>
          <w:sz w:val="22"/>
          <w:szCs w:val="22"/>
        </w:rPr>
        <w:t>a</w:t>
      </w:r>
      <w:r w:rsidRPr="0060067F">
        <w:rPr>
          <w:rFonts w:ascii="Arial" w:hAnsi="Arial" w:cs="Arial"/>
          <w:sz w:val="22"/>
          <w:szCs w:val="22"/>
        </w:rPr>
        <w:t xml:space="preserve">) </w:t>
      </w:r>
      <w:r w:rsidRPr="0060067F">
        <w:rPr>
          <w:rFonts w:ascii="Arial" w:hAnsi="Arial" w:cs="Arial"/>
          <w:i/>
          <w:iCs/>
          <w:sz w:val="22"/>
          <w:szCs w:val="22"/>
        </w:rPr>
        <w:t>Fundamental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standards</w:t>
      </w:r>
      <w:r w:rsidRPr="0060067F">
        <w:rPr>
          <w:rFonts w:ascii="Arial" w:hAnsi="Arial" w:cs="Arial"/>
          <w:sz w:val="22"/>
          <w:szCs w:val="22"/>
        </w:rPr>
        <w:t xml:space="preserve">. </w:t>
      </w:r>
      <w:r w:rsidRPr="0060067F">
        <w:rPr>
          <w:rFonts w:ascii="Arial" w:hAnsi="Arial" w:cs="Arial"/>
          <w:i/>
          <w:iCs/>
          <w:sz w:val="22"/>
          <w:szCs w:val="22"/>
        </w:rPr>
        <w:t>London</w:t>
      </w:r>
      <w:r w:rsidRPr="0060067F">
        <w:rPr>
          <w:rFonts w:ascii="Arial" w:hAnsi="Arial" w:cs="Arial"/>
          <w:sz w:val="22"/>
          <w:szCs w:val="22"/>
        </w:rPr>
        <w:t xml:space="preserve">: </w:t>
      </w:r>
      <w:r w:rsidRPr="0060067F">
        <w:rPr>
          <w:rFonts w:ascii="Arial" w:hAnsi="Arial" w:cs="Arial"/>
          <w:i/>
          <w:iCs/>
          <w:sz w:val="22"/>
          <w:szCs w:val="22"/>
        </w:rPr>
        <w:t>CQC</w:t>
      </w:r>
      <w:r w:rsidRPr="0060067F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="0029122C" w:rsidRPr="0060067F">
          <w:rPr>
            <w:rStyle w:val="Hyperlink"/>
            <w:rFonts w:ascii="Arial" w:hAnsi="Arial" w:cs="Arial"/>
            <w:sz w:val="22"/>
            <w:szCs w:val="22"/>
          </w:rPr>
          <w:t>https://www.cqc.org.uk/about-us/fundamental-standards</w:t>
        </w:r>
      </w:hyperlink>
      <w:r w:rsidR="0029122C"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sz w:val="22"/>
          <w:szCs w:val="22"/>
        </w:rPr>
        <w:t>(Accessed: 7 February 2026).</w:t>
      </w:r>
    </w:p>
    <w:p w14:paraId="0A809EE2" w14:textId="77777777" w:rsidR="00647AF4" w:rsidRPr="0060067F" w:rsidRDefault="00647AF4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7C1B8494" w14:textId="5CEDFFE8" w:rsidR="00647AF4" w:rsidRPr="0060067F" w:rsidRDefault="00647AF4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Care Quality Commission (</w:t>
      </w:r>
      <w:r w:rsidR="0084406F"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2023b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) </w:t>
      </w:r>
      <w:r w:rsidRPr="0060067F">
        <w:rPr>
          <w:rStyle w:val="normaltextrun"/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</w:rPr>
        <w:t>State of Care 2022/2023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  <w:hyperlink r:id="rId12" w:anchor="tackling" w:tgtFrame="_blank" w:history="1">
        <w:r w:rsidRPr="0060067F">
          <w:rPr>
            <w:rStyle w:val="normaltextrun"/>
            <w:rFonts w:ascii="Arial" w:eastAsia="Times New Roman" w:hAnsi="Arial" w:cs="Arial"/>
            <w:color w:val="467886"/>
            <w:sz w:val="22"/>
            <w:szCs w:val="22"/>
            <w:u w:val="single"/>
            <w:shd w:val="clear" w:color="auto" w:fill="FFFFFF"/>
          </w:rPr>
          <w:t>https://www.cqc.org.uk/publications/major-report/state-care/2022-2023/inequalities#tackling</w:t>
        </w:r>
      </w:hyperlink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(Accessed 12 March 2026).</w:t>
      </w:r>
      <w:r w:rsidRPr="0060067F">
        <w:rPr>
          <w:rStyle w:val="eop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</w:p>
    <w:p w14:paraId="32205DAC" w14:textId="77777777" w:rsidR="007B1131" w:rsidRPr="0060067F" w:rsidRDefault="007B113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4ACD0CA7" w14:textId="7F17860C" w:rsidR="006063E2" w:rsidRPr="0060067F" w:rsidRDefault="006063E2" w:rsidP="006959BA">
      <w:pPr>
        <w:pStyle w:val="paragraph"/>
        <w:spacing w:before="0" w:beforeAutospacing="0" w:after="0" w:afterAutospacing="0" w:line="360" w:lineRule="auto"/>
        <w:ind w:firstLine="68"/>
        <w:textAlignment w:val="baseline"/>
        <w:rPr>
          <w:rFonts w:ascii="Arial" w:hAnsi="Arial" w:cs="Arial"/>
          <w:sz w:val="22"/>
          <w:szCs w:val="22"/>
        </w:rPr>
      </w:pPr>
    </w:p>
    <w:p w14:paraId="376B431A" w14:textId="77777777" w:rsidR="006063E2" w:rsidRPr="0060067F" w:rsidRDefault="006063E2" w:rsidP="006959B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lastRenderedPageBreak/>
        <w:t xml:space="preserve">Centre for Ageing Better (2023) </w:t>
      </w:r>
      <w:r w:rsidRPr="0060067F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State of Ageing 2023–2024: Our Ageing Population</w:t>
      </w:r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t>. London: Centre for Ageing Better. Available at: </w:t>
      </w:r>
      <w:hyperlink r:id="rId13" w:tgtFrame="_blank" w:history="1">
        <w:r w:rsidRPr="0060067F">
          <w:rPr>
            <w:rStyle w:val="normaltextrun"/>
            <w:rFonts w:ascii="Arial" w:hAnsi="Arial" w:cs="Arial"/>
            <w:color w:val="467886"/>
            <w:sz w:val="22"/>
            <w:szCs w:val="22"/>
            <w:u w:val="single"/>
          </w:rPr>
          <w:t>https://ageing-better.org.uk/our-ageing-population-state-ageing-2023-4</w:t>
        </w:r>
      </w:hyperlink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t> (Accessed: 30 November 2025).</w:t>
      </w:r>
      <w:r w:rsidRPr="0060067F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50B287C" w14:textId="77777777" w:rsidR="006063E2" w:rsidRPr="0060067F" w:rsidRDefault="006063E2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4CC30B4D" w14:textId="4C90799F" w:rsidR="006063E2" w:rsidRPr="0060067F" w:rsidRDefault="006063E2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Department of Health and Social Care (2022) </w:t>
      </w:r>
      <w:r w:rsidRPr="0060067F">
        <w:rPr>
          <w:rFonts w:ascii="Arial" w:hAnsi="Arial" w:cs="Arial"/>
          <w:i/>
          <w:iCs/>
          <w:sz w:val="22"/>
          <w:szCs w:val="22"/>
        </w:rPr>
        <w:t>A plan for digital health and social care</w:t>
      </w:r>
      <w:r w:rsidRPr="0060067F">
        <w:rPr>
          <w:rFonts w:ascii="Arial" w:hAnsi="Arial" w:cs="Arial"/>
          <w:sz w:val="22"/>
          <w:szCs w:val="22"/>
        </w:rPr>
        <w:t xml:space="preserve">.  Available at:  </w:t>
      </w:r>
      <w:hyperlink r:id="rId14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https://www.gov.uk/government/publications/a-plan-for-digital-health-and-social-care/a-plan-for-digital-health-and-social-care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4510CF7F" w14:textId="77777777" w:rsidR="006063E2" w:rsidRPr="0060067F" w:rsidRDefault="006063E2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6FE266C0" w14:textId="77777777" w:rsidR="00E00921" w:rsidRPr="0060067F" w:rsidRDefault="00E00921" w:rsidP="006959B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hAnsi="Arial" w:cs="Arial"/>
          <w:sz w:val="22"/>
          <w:szCs w:val="22"/>
        </w:rPr>
        <w:t xml:space="preserve">Department of Health and Social Care (2023) </w:t>
      </w:r>
      <w:r w:rsidRPr="0060067F">
        <w:rPr>
          <w:rStyle w:val="normaltextrun"/>
          <w:rFonts w:ascii="Arial" w:hAnsi="Arial" w:cs="Arial"/>
          <w:i/>
          <w:iCs/>
          <w:sz w:val="22"/>
          <w:szCs w:val="22"/>
        </w:rPr>
        <w:t>Adult social care system reform: next steps to put people at the heart of care</w:t>
      </w:r>
      <w:r w:rsidRPr="0060067F">
        <w:rPr>
          <w:rStyle w:val="normaltextrun"/>
          <w:rFonts w:ascii="Arial" w:hAnsi="Arial" w:cs="Arial"/>
          <w:sz w:val="22"/>
          <w:szCs w:val="22"/>
        </w:rPr>
        <w:t>. Available at: </w:t>
      </w:r>
      <w:hyperlink r:id="rId15" w:tgtFrame="_blank" w:history="1">
        <w:r w:rsidRPr="0060067F">
          <w:rPr>
            <w:rStyle w:val="normaltextrun"/>
            <w:rFonts w:ascii="Arial" w:hAnsi="Arial" w:cs="Arial"/>
            <w:color w:val="467886"/>
            <w:sz w:val="22"/>
            <w:szCs w:val="22"/>
            <w:u w:val="single"/>
          </w:rPr>
          <w:t>https://www.gov.uk/government/publications/adult-social-care-system-reform-next-steps-to-put-people-at-the-heart-of-care/next-steps-to-put-people-at-the-heart-of-care</w:t>
        </w:r>
      </w:hyperlink>
      <w:r w:rsidRPr="0060067F">
        <w:rPr>
          <w:rStyle w:val="normaltextrun"/>
          <w:rFonts w:ascii="Arial" w:hAnsi="Arial" w:cs="Arial"/>
          <w:sz w:val="22"/>
          <w:szCs w:val="22"/>
        </w:rPr>
        <w:t> (Accessed 11 March).</w:t>
      </w:r>
      <w:r w:rsidRPr="0060067F">
        <w:rPr>
          <w:rStyle w:val="eop"/>
          <w:rFonts w:ascii="Arial" w:hAnsi="Arial" w:cs="Arial"/>
          <w:sz w:val="22"/>
          <w:szCs w:val="22"/>
        </w:rPr>
        <w:t> </w:t>
      </w:r>
    </w:p>
    <w:p w14:paraId="35DB5997" w14:textId="77777777" w:rsidR="00E00921" w:rsidRPr="0060067F" w:rsidRDefault="00E0092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1568163D" w14:textId="1F445925" w:rsidR="00E00921" w:rsidRPr="0060067F" w:rsidRDefault="00E00921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Garner, A., Green, A., Jones, L. et al. (2024) ‘The impact of digital technology in care homes on unplanned secondary care usage and associated costs’, </w:t>
      </w:r>
      <w:r w:rsidRPr="0060067F">
        <w:rPr>
          <w:rFonts w:ascii="Arial" w:hAnsi="Arial" w:cs="Arial"/>
          <w:i/>
          <w:iCs/>
          <w:sz w:val="22"/>
          <w:szCs w:val="22"/>
        </w:rPr>
        <w:t xml:space="preserve">Age and Ageing, </w:t>
      </w:r>
      <w:r w:rsidRPr="0060067F">
        <w:rPr>
          <w:rFonts w:ascii="Arial" w:hAnsi="Arial" w:cs="Arial"/>
          <w:sz w:val="22"/>
          <w:szCs w:val="22"/>
        </w:rPr>
        <w:t>53(2), afae004.</w:t>
      </w:r>
      <w:hyperlink r:id="rId16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https://academic.oup.com/ageing/article/53/2/afae004/7606438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3920EC7E" w14:textId="11C48F06" w:rsidR="002D7559" w:rsidRPr="0060067F" w:rsidRDefault="002D7559" w:rsidP="002D7559">
      <w:pPr>
        <w:spacing w:line="360" w:lineRule="auto"/>
        <w:rPr>
          <w:rFonts w:ascii="Arial" w:hAnsi="Arial" w:cs="Arial"/>
          <w:sz w:val="22"/>
          <w:szCs w:val="22"/>
        </w:rPr>
      </w:pPr>
    </w:p>
    <w:p w14:paraId="013042D8" w14:textId="4A65888A" w:rsidR="002D7559" w:rsidRPr="0060067F" w:rsidRDefault="002D7559" w:rsidP="00A2664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>Health Foundation (2023) How digital technology is shaping the future of adult social care. London: The Health Foundation. Available at</w:t>
      </w:r>
      <w:r w:rsidR="00A26643" w:rsidRPr="0060067F">
        <w:rPr>
          <w:rFonts w:ascii="Arial" w:hAnsi="Arial" w:cs="Arial"/>
          <w:sz w:val="22"/>
          <w:szCs w:val="22"/>
        </w:rPr>
        <w:t>:</w:t>
      </w:r>
      <w:hyperlink r:id="rId17" w:history="1">
        <w:r w:rsidR="00A26643" w:rsidRPr="0060067F">
          <w:rPr>
            <w:rStyle w:val="Hyperlink"/>
            <w:rFonts w:ascii="Arial" w:hAnsi="Arial" w:cs="Arial"/>
            <w:sz w:val="22"/>
            <w:szCs w:val="22"/>
          </w:rPr>
          <w:t>https://www.health.org.uk/publications/long-reads/how-digital-technology-is-shaping-the-future-of-adult-social-care</w:t>
        </w:r>
      </w:hyperlink>
      <w:r w:rsidR="00A26643"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sz w:val="22"/>
          <w:szCs w:val="22"/>
        </w:rPr>
        <w:t xml:space="preserve">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46E498F7" w14:textId="77777777" w:rsidR="006063E2" w:rsidRPr="0060067F" w:rsidRDefault="006063E2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537CB61B" w14:textId="30F5204B" w:rsidR="00C1672F" w:rsidRPr="0060067F" w:rsidRDefault="00C1672F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0067F">
        <w:rPr>
          <w:rFonts w:ascii="Arial" w:hAnsi="Arial" w:cs="Arial"/>
          <w:sz w:val="22"/>
          <w:szCs w:val="22"/>
        </w:rPr>
        <w:t>Hooyman</w:t>
      </w:r>
      <w:proofErr w:type="spellEnd"/>
      <w:r w:rsidRPr="0060067F">
        <w:rPr>
          <w:rFonts w:ascii="Arial" w:hAnsi="Arial" w:cs="Arial"/>
          <w:sz w:val="22"/>
          <w:szCs w:val="22"/>
        </w:rPr>
        <w:t xml:space="preserve">, N.R. and </w:t>
      </w:r>
      <w:proofErr w:type="spellStart"/>
      <w:r w:rsidRPr="0060067F">
        <w:rPr>
          <w:rFonts w:ascii="Arial" w:hAnsi="Arial" w:cs="Arial"/>
          <w:sz w:val="22"/>
          <w:szCs w:val="22"/>
        </w:rPr>
        <w:t>Kiyak</w:t>
      </w:r>
      <w:proofErr w:type="spellEnd"/>
      <w:r w:rsidRPr="0060067F">
        <w:rPr>
          <w:rFonts w:ascii="Arial" w:hAnsi="Arial" w:cs="Arial"/>
          <w:sz w:val="22"/>
          <w:szCs w:val="22"/>
        </w:rPr>
        <w:t xml:space="preserve">, H.A. (2011) </w:t>
      </w:r>
      <w:r w:rsidRPr="0060067F">
        <w:rPr>
          <w:rFonts w:ascii="Arial" w:hAnsi="Arial" w:cs="Arial"/>
          <w:i/>
          <w:iCs/>
          <w:sz w:val="22"/>
          <w:szCs w:val="22"/>
        </w:rPr>
        <w:t>Social Gerontology: A Multidisciplinary Perspective</w:t>
      </w:r>
      <w:r w:rsidRPr="0060067F">
        <w:rPr>
          <w:rFonts w:ascii="Arial" w:hAnsi="Arial" w:cs="Arial"/>
          <w:sz w:val="22"/>
          <w:szCs w:val="22"/>
        </w:rPr>
        <w:t xml:space="preserve">. 9th </w:t>
      </w:r>
      <w:proofErr w:type="spellStart"/>
      <w:r w:rsidRPr="0060067F">
        <w:rPr>
          <w:rFonts w:ascii="Arial" w:hAnsi="Arial" w:cs="Arial"/>
          <w:sz w:val="22"/>
          <w:szCs w:val="22"/>
        </w:rPr>
        <w:t>edn</w:t>
      </w:r>
      <w:proofErr w:type="spellEnd"/>
      <w:r w:rsidRPr="0060067F">
        <w:rPr>
          <w:rFonts w:ascii="Arial" w:hAnsi="Arial" w:cs="Arial"/>
          <w:sz w:val="22"/>
          <w:szCs w:val="22"/>
        </w:rPr>
        <w:t xml:space="preserve">. Boston: Pearson. Available at: </w:t>
      </w:r>
      <w:hyperlink r:id="rId18" w:anchor="v=onepage&amp;q&amp;f=false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https://books.google.co.uk/books?id=S1_SWvVm9z4C&amp;printsec=frontcover#v=onepage&amp;q&amp;f=false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7 February 2026).</w:t>
      </w:r>
    </w:p>
    <w:p w14:paraId="035EC90C" w14:textId="77777777" w:rsidR="007B1131" w:rsidRPr="0060067F" w:rsidRDefault="007B113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7B40FBB6" w14:textId="77777777" w:rsidR="00130979" w:rsidRPr="0060067F" w:rsidRDefault="00130979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lastRenderedPageBreak/>
        <w:t xml:space="preserve">Local Government and Social Care Ombudsman (2024) </w:t>
      </w:r>
      <w:r w:rsidRPr="0060067F">
        <w:rPr>
          <w:rStyle w:val="normaltextrun"/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Decision: 23008265: Residential Care. 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Available at: </w:t>
      </w:r>
      <w:hyperlink r:id="rId19" w:tgtFrame="_blank" w:history="1">
        <w:r w:rsidRPr="0060067F">
          <w:rPr>
            <w:rStyle w:val="normaltextrun"/>
            <w:rFonts w:ascii="Arial" w:eastAsia="Times New Roman" w:hAnsi="Arial" w:cs="Arial"/>
            <w:color w:val="467886"/>
            <w:sz w:val="22"/>
            <w:szCs w:val="22"/>
            <w:u w:val="single"/>
            <w:shd w:val="clear" w:color="auto" w:fill="FFFFFF"/>
          </w:rPr>
          <w:t>https://www.lgo.org.uk/decisions/adult-care-services/residential-care/23-008-265</w:t>
        </w:r>
      </w:hyperlink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(Accessed: 12 March 2026).</w:t>
      </w:r>
      <w:r w:rsidRPr="0060067F">
        <w:rPr>
          <w:rStyle w:val="eop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</w:p>
    <w:p w14:paraId="35939ED4" w14:textId="77777777" w:rsidR="00130979" w:rsidRPr="0060067F" w:rsidRDefault="00130979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7017D001" w14:textId="77777777" w:rsidR="00E00921" w:rsidRPr="0060067F" w:rsidRDefault="00E0092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4E5104E3" w14:textId="0299F18C" w:rsidR="00D87221" w:rsidRPr="0060067F" w:rsidRDefault="002F510C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NHS England (2023) </w:t>
      </w:r>
      <w:r w:rsidRPr="0060067F">
        <w:rPr>
          <w:rFonts w:ascii="Arial" w:hAnsi="Arial" w:cs="Arial"/>
          <w:i/>
          <w:iCs/>
          <w:sz w:val="22"/>
          <w:szCs w:val="22"/>
        </w:rPr>
        <w:t>Inclusive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digital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healthcare</w:t>
      </w:r>
      <w:r w:rsidRPr="0060067F">
        <w:rPr>
          <w:rFonts w:ascii="Arial" w:hAnsi="Arial" w:cs="Arial"/>
          <w:sz w:val="22"/>
          <w:szCs w:val="22"/>
        </w:rPr>
        <w:t xml:space="preserve">: </w:t>
      </w:r>
      <w:r w:rsidRPr="0060067F">
        <w:rPr>
          <w:rFonts w:ascii="Arial" w:hAnsi="Arial" w:cs="Arial"/>
          <w:i/>
          <w:iCs/>
          <w:sz w:val="22"/>
          <w:szCs w:val="22"/>
        </w:rPr>
        <w:t>A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framework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for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NHS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action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on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digital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inclusion</w:t>
      </w:r>
      <w:r w:rsidRPr="0060067F">
        <w:rPr>
          <w:rFonts w:ascii="Arial" w:hAnsi="Arial" w:cs="Arial"/>
          <w:sz w:val="22"/>
          <w:szCs w:val="22"/>
        </w:rPr>
        <w:t>.</w:t>
      </w:r>
      <w:r w:rsidR="00E13D1B"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sz w:val="22"/>
          <w:szCs w:val="22"/>
        </w:rPr>
        <w:t>Available at:</w:t>
      </w:r>
      <w:r w:rsidR="00E13D1B" w:rsidRPr="0060067F"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="00E13D1B" w:rsidRPr="0060067F">
          <w:rPr>
            <w:rStyle w:val="Hyperlink"/>
            <w:rFonts w:ascii="Arial" w:hAnsi="Arial" w:cs="Arial"/>
            <w:sz w:val="22"/>
            <w:szCs w:val="22"/>
          </w:rPr>
          <w:t>https://www.england.nhs.uk/long-read/inclusive-digital-healthcare-a-framework-for-nhs-action-on-digital-inclusion/</w:t>
        </w:r>
      </w:hyperlink>
      <w:r w:rsidR="00E13D1B" w:rsidRPr="0060067F">
        <w:rPr>
          <w:rFonts w:ascii="Arial" w:hAnsi="Arial" w:cs="Arial"/>
          <w:sz w:val="22"/>
          <w:szCs w:val="22"/>
        </w:rPr>
        <w:t xml:space="preserve"> 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="00E13D1B"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5A97B6BE" w14:textId="1DD503F4" w:rsidR="007E4154" w:rsidRPr="0060067F" w:rsidRDefault="007E4154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375143EF" w14:textId="164FEB0B" w:rsidR="00DF0513" w:rsidRPr="0060067F" w:rsidRDefault="008B5A40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NHS Transformation Directorate (2023) </w:t>
      </w:r>
      <w:r w:rsidRPr="0060067F">
        <w:rPr>
          <w:rFonts w:ascii="Arial" w:hAnsi="Arial" w:cs="Arial"/>
          <w:i/>
          <w:iCs/>
          <w:sz w:val="22"/>
          <w:szCs w:val="22"/>
        </w:rPr>
        <w:t>Adopting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ambient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scribing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products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in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health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and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Pr="0060067F">
        <w:rPr>
          <w:rFonts w:ascii="Arial" w:hAnsi="Arial" w:cs="Arial"/>
          <w:i/>
          <w:iCs/>
          <w:sz w:val="22"/>
          <w:szCs w:val="22"/>
        </w:rPr>
        <w:t>care</w:t>
      </w:r>
      <w:r w:rsidRPr="0060067F">
        <w:rPr>
          <w:rFonts w:ascii="Arial" w:hAnsi="Arial" w:cs="Arial"/>
          <w:sz w:val="22"/>
          <w:szCs w:val="22"/>
        </w:rPr>
        <w:t xml:space="preserve"> </w:t>
      </w:r>
      <w:r w:rsidR="00236ED2" w:rsidRPr="0060067F">
        <w:rPr>
          <w:rFonts w:ascii="Arial" w:hAnsi="Arial" w:cs="Arial"/>
          <w:i/>
          <w:iCs/>
          <w:sz w:val="22"/>
          <w:szCs w:val="22"/>
        </w:rPr>
        <w:t>settings</w:t>
      </w:r>
      <w:r w:rsidR="00236ED2" w:rsidRPr="0060067F">
        <w:rPr>
          <w:rFonts w:ascii="Arial" w:hAnsi="Arial" w:cs="Arial"/>
          <w:sz w:val="22"/>
          <w:szCs w:val="22"/>
        </w:rPr>
        <w:t>. Available</w:t>
      </w:r>
      <w:r w:rsidRPr="0060067F">
        <w:rPr>
          <w:rFonts w:ascii="Arial" w:hAnsi="Arial" w:cs="Arial"/>
          <w:sz w:val="22"/>
          <w:szCs w:val="22"/>
        </w:rPr>
        <w:t xml:space="preserve"> at:</w:t>
      </w:r>
      <w:hyperlink r:id="rId21" w:history="1">
        <w:r w:rsidR="00B53CD8" w:rsidRPr="0060067F">
          <w:rPr>
            <w:rStyle w:val="Hyperlink"/>
            <w:rFonts w:ascii="Arial" w:hAnsi="Arial" w:cs="Arial"/>
            <w:sz w:val="22"/>
            <w:szCs w:val="22"/>
          </w:rPr>
          <w:t>https://transform.england.nhs.uk/digitise-connect-transform/digitising-the-frontline/adopting-ambient-scribing-products-in-health-and-care-settings/</w:t>
        </w:r>
      </w:hyperlink>
      <w:r w:rsidR="00CD19D4" w:rsidRPr="0060067F">
        <w:rPr>
          <w:rFonts w:ascii="Arial" w:hAnsi="Arial" w:cs="Arial"/>
          <w:sz w:val="22"/>
          <w:szCs w:val="22"/>
        </w:rPr>
        <w:t xml:space="preserve">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="00CD19D4"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384A542F" w14:textId="77777777" w:rsidR="00A06E30" w:rsidRPr="0060067F" w:rsidRDefault="00A06E30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6F28DEAF" w14:textId="77777777" w:rsidR="00A61665" w:rsidRPr="0060067F" w:rsidRDefault="00A61665" w:rsidP="006959B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t xml:space="preserve">NICE (2021) </w:t>
      </w:r>
      <w:r w:rsidRPr="0060067F">
        <w:rPr>
          <w:rStyle w:val="normaltextrun"/>
          <w:rFonts w:ascii="Arial" w:hAnsi="Arial" w:cs="Arial"/>
          <w:i/>
          <w:iCs/>
          <w:color w:val="000000"/>
          <w:sz w:val="22"/>
          <w:szCs w:val="22"/>
        </w:rPr>
        <w:t>Safeguarding adults in care homes</w:t>
      </w:r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t xml:space="preserve"> (NG189). Available at: </w:t>
      </w:r>
      <w:hyperlink r:id="rId22" w:tgtFrame="_blank" w:history="1">
        <w:r w:rsidRPr="0060067F">
          <w:rPr>
            <w:rStyle w:val="normaltextrun"/>
            <w:rFonts w:ascii="Arial" w:hAnsi="Arial" w:cs="Arial"/>
            <w:color w:val="467886"/>
            <w:sz w:val="22"/>
            <w:szCs w:val="22"/>
            <w:u w:val="single"/>
          </w:rPr>
          <w:t>https://www.nice.org.uk/guidance/NG189</w:t>
        </w:r>
      </w:hyperlink>
      <w:r w:rsidRPr="0060067F">
        <w:rPr>
          <w:rStyle w:val="normaltextrun"/>
          <w:rFonts w:ascii="Arial" w:hAnsi="Arial" w:cs="Arial"/>
          <w:color w:val="000000"/>
          <w:sz w:val="22"/>
          <w:szCs w:val="22"/>
        </w:rPr>
        <w:t> (Accessed: 12 March 2026).</w:t>
      </w:r>
      <w:r w:rsidRPr="0060067F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3C2A5EA" w14:textId="77777777" w:rsidR="00EB26A8" w:rsidRPr="0060067F" w:rsidRDefault="00EB26A8" w:rsidP="00EB26A8">
      <w:pPr>
        <w:pStyle w:val="ListParagraph"/>
        <w:rPr>
          <w:rFonts w:ascii="Arial" w:hAnsi="Arial" w:cs="Arial"/>
          <w:sz w:val="22"/>
          <w:szCs w:val="22"/>
        </w:rPr>
      </w:pPr>
    </w:p>
    <w:p w14:paraId="2D7BE6AE" w14:textId="55A03E4E" w:rsidR="00EB26A8" w:rsidRPr="0060067F" w:rsidRDefault="008A7C4F" w:rsidP="00F9180C">
      <w:pPr>
        <w:pStyle w:val="paragraph"/>
        <w:numPr>
          <w:ilvl w:val="0"/>
          <w:numId w:val="1"/>
        </w:numPr>
        <w:spacing w:after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Health Foundation (2023) </w:t>
      </w:r>
      <w:r w:rsidRPr="0060067F">
        <w:rPr>
          <w:rFonts w:ascii="Arial" w:hAnsi="Arial" w:cs="Arial"/>
          <w:i/>
          <w:iCs/>
          <w:sz w:val="22"/>
          <w:szCs w:val="22"/>
        </w:rPr>
        <w:t>How digital technology is shaping the future of adult social care. London</w:t>
      </w:r>
      <w:r w:rsidRPr="0060067F">
        <w:rPr>
          <w:rFonts w:ascii="Arial" w:hAnsi="Arial" w:cs="Arial"/>
          <w:sz w:val="22"/>
          <w:szCs w:val="22"/>
        </w:rPr>
        <w:t xml:space="preserve">: The Health Foundation. Available at: </w:t>
      </w:r>
      <w:hyperlink r:id="rId23" w:history="1">
        <w:r w:rsidR="00EF4ED2" w:rsidRPr="0060067F">
          <w:rPr>
            <w:rStyle w:val="Hyperlink"/>
            <w:rFonts w:ascii="Arial" w:hAnsi="Arial" w:cs="Arial"/>
            <w:sz w:val="22"/>
            <w:szCs w:val="22"/>
          </w:rPr>
          <w:t>https://www.health.org.uk/publications/long-reads/hhow-digital-technology-is-shaping-the-future-of-adult-social-cae</w:t>
        </w:r>
      </w:hyperlink>
      <w:r w:rsidRPr="0060067F">
        <w:rPr>
          <w:rFonts w:ascii="Arial" w:hAnsi="Arial" w:cs="Arial"/>
          <w:sz w:val="22"/>
          <w:szCs w:val="22"/>
        </w:rPr>
        <w:t xml:space="preserve">(Accessed: </w:t>
      </w:r>
      <w:r w:rsidR="00390BAA" w:rsidRPr="0060067F">
        <w:rPr>
          <w:rFonts w:ascii="Arial" w:hAnsi="Arial" w:cs="Arial"/>
          <w:sz w:val="22"/>
          <w:szCs w:val="22"/>
        </w:rPr>
        <w:t>10</w:t>
      </w:r>
      <w:r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2B7F6AF5" w14:textId="77777777" w:rsidR="00A61665" w:rsidRPr="0060067F" w:rsidRDefault="00A61665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60B37456" w14:textId="7B299EB6" w:rsidR="00A61665" w:rsidRPr="0060067F" w:rsidRDefault="00A61665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Office for National Statistics (2024) </w:t>
      </w:r>
      <w:r w:rsidRPr="0060067F">
        <w:rPr>
          <w:rFonts w:ascii="Arial" w:hAnsi="Arial" w:cs="Arial"/>
          <w:i/>
          <w:iCs/>
          <w:sz w:val="22"/>
          <w:szCs w:val="22"/>
        </w:rPr>
        <w:t>Internet access: households and individuals, Great Britain: 2024.</w:t>
      </w:r>
      <w:r w:rsidRPr="0060067F">
        <w:rPr>
          <w:rFonts w:ascii="Arial" w:hAnsi="Arial" w:cs="Arial"/>
          <w:sz w:val="22"/>
          <w:szCs w:val="22"/>
        </w:rPr>
        <w:t xml:space="preserve"> Available at: </w:t>
      </w:r>
      <w:hyperlink r:id="rId24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https://www.ons.gov.uk/peoplepopulationandcommunity/householdcharacteristics/homeinternetandsocialmediausage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</w:t>
      </w:r>
      <w:r w:rsidR="00265604" w:rsidRPr="0060067F">
        <w:rPr>
          <w:rFonts w:ascii="Arial" w:hAnsi="Arial" w:cs="Arial"/>
          <w:sz w:val="22"/>
          <w:szCs w:val="22"/>
        </w:rPr>
        <w:t>10</w:t>
      </w:r>
      <w:r w:rsidRPr="0060067F">
        <w:rPr>
          <w:rFonts w:ascii="Arial" w:hAnsi="Arial" w:cs="Arial"/>
          <w:sz w:val="22"/>
          <w:szCs w:val="22"/>
        </w:rPr>
        <w:t xml:space="preserve"> March 2026).</w:t>
      </w:r>
    </w:p>
    <w:p w14:paraId="1304012C" w14:textId="77777777" w:rsidR="00A61665" w:rsidRPr="0060067F" w:rsidRDefault="00A61665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1C532885" w14:textId="53E1D5F3" w:rsidR="00F43658" w:rsidRPr="0060067F" w:rsidRDefault="00F43658" w:rsidP="006959B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Social Care Institute for Excellence (2012) </w:t>
      </w:r>
      <w:r w:rsidRPr="0060067F">
        <w:rPr>
          <w:rStyle w:val="normaltextrun"/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</w:rPr>
        <w:t>At a glance 60: Safeguarding in care homes.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Available at: </w:t>
      </w:r>
      <w:hyperlink r:id="rId25" w:tgtFrame="_blank" w:history="1">
        <w:r w:rsidRPr="0060067F">
          <w:rPr>
            <w:rStyle w:val="normaltextrun"/>
            <w:rFonts w:ascii="Arial" w:eastAsia="Times New Roman" w:hAnsi="Arial" w:cs="Arial"/>
            <w:color w:val="467886"/>
            <w:sz w:val="22"/>
            <w:szCs w:val="22"/>
            <w:u w:val="single"/>
            <w:shd w:val="clear" w:color="auto" w:fill="FFFFFF"/>
          </w:rPr>
          <w:t>https://www.scie.org.uk</w:t>
        </w:r>
      </w:hyperlink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(Accessed: 1</w:t>
      </w:r>
      <w:r w:rsidR="00265604"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0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March 2026).</w:t>
      </w:r>
      <w:r w:rsidRPr="0060067F">
        <w:rPr>
          <w:rStyle w:val="eop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</w:p>
    <w:p w14:paraId="24A4A32E" w14:textId="77777777" w:rsidR="009C4FC7" w:rsidRPr="0060067F" w:rsidRDefault="009C4FC7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594536EB" w14:textId="77777777" w:rsidR="00F43658" w:rsidRPr="0060067F" w:rsidRDefault="00F43658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lastRenderedPageBreak/>
        <w:t xml:space="preserve">The King’s Fund (2025) </w:t>
      </w:r>
      <w:r w:rsidRPr="0060067F">
        <w:rPr>
          <w:rStyle w:val="normaltextrun"/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</w:rPr>
        <w:t>Social care 360.</w:t>
      </w:r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Available at: </w:t>
      </w:r>
      <w:hyperlink r:id="rId26" w:tgtFrame="_blank" w:history="1">
        <w:r w:rsidRPr="0060067F">
          <w:rPr>
            <w:rStyle w:val="normaltextrun"/>
            <w:rFonts w:ascii="Arial" w:eastAsia="Times New Roman" w:hAnsi="Arial" w:cs="Arial"/>
            <w:color w:val="467886"/>
            <w:sz w:val="22"/>
            <w:szCs w:val="22"/>
            <w:u w:val="single"/>
            <w:shd w:val="clear" w:color="auto" w:fill="FFFFFF"/>
          </w:rPr>
          <w:t>https://www.kingsfund.org.uk/insight-and-analysis/long-reads/socStal-care-360</w:t>
        </w:r>
      </w:hyperlink>
      <w:r w:rsidRPr="0060067F">
        <w:rPr>
          <w:rStyle w:val="normaltextrun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(Accessed: 9 March 2026).</w:t>
      </w:r>
      <w:r w:rsidRPr="0060067F">
        <w:rPr>
          <w:rStyle w:val="eop"/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 </w:t>
      </w:r>
    </w:p>
    <w:p w14:paraId="0E1DC6D6" w14:textId="77777777" w:rsidR="003E54B1" w:rsidRPr="0060067F" w:rsidRDefault="003E54B1" w:rsidP="000121AD">
      <w:pPr>
        <w:spacing w:line="360" w:lineRule="auto"/>
        <w:rPr>
          <w:rFonts w:ascii="Arial" w:hAnsi="Arial" w:cs="Arial"/>
          <w:sz w:val="22"/>
          <w:szCs w:val="22"/>
        </w:rPr>
      </w:pPr>
    </w:p>
    <w:p w14:paraId="2761C2A8" w14:textId="77777777" w:rsidR="003E54B1" w:rsidRPr="0060067F" w:rsidRDefault="003E54B1" w:rsidP="006959B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0067F">
        <w:rPr>
          <w:rFonts w:ascii="Arial" w:hAnsi="Arial" w:cs="Arial"/>
          <w:sz w:val="22"/>
          <w:szCs w:val="22"/>
        </w:rPr>
        <w:t xml:space="preserve">World Health Organization (2021) </w:t>
      </w:r>
      <w:r w:rsidRPr="0060067F">
        <w:rPr>
          <w:rFonts w:ascii="Arial" w:hAnsi="Arial" w:cs="Arial"/>
          <w:i/>
          <w:iCs/>
          <w:sz w:val="22"/>
          <w:szCs w:val="22"/>
        </w:rPr>
        <w:t>Global report on ageism. Geneva: WHO.</w:t>
      </w:r>
      <w:r w:rsidRPr="0060067F">
        <w:rPr>
          <w:rFonts w:ascii="Arial" w:hAnsi="Arial" w:cs="Arial"/>
          <w:sz w:val="22"/>
          <w:szCs w:val="22"/>
        </w:rPr>
        <w:t xml:space="preserve"> Available at: </w:t>
      </w:r>
      <w:hyperlink r:id="rId27" w:history="1">
        <w:r w:rsidRPr="0060067F">
          <w:rPr>
            <w:rStyle w:val="Hyperlink"/>
            <w:rFonts w:ascii="Arial" w:hAnsi="Arial" w:cs="Arial"/>
            <w:sz w:val="22"/>
            <w:szCs w:val="22"/>
          </w:rPr>
          <w:t>https://www.who.int/publications/i/9789240016866</w:t>
        </w:r>
      </w:hyperlink>
      <w:r w:rsidRPr="0060067F">
        <w:rPr>
          <w:rFonts w:ascii="Arial" w:hAnsi="Arial" w:cs="Arial"/>
          <w:sz w:val="22"/>
          <w:szCs w:val="22"/>
        </w:rPr>
        <w:t xml:space="preserve"> (Accessed: 22 March 2026).</w:t>
      </w:r>
    </w:p>
    <w:p w14:paraId="4BD28E47" w14:textId="77777777" w:rsidR="009C4FC7" w:rsidRPr="000121AD" w:rsidRDefault="009C4FC7" w:rsidP="000121AD">
      <w:pPr>
        <w:spacing w:line="360" w:lineRule="auto"/>
        <w:rPr>
          <w:rFonts w:ascii="Arial" w:hAnsi="Arial" w:cs="Arial"/>
        </w:rPr>
      </w:pPr>
    </w:p>
    <w:p w14:paraId="5BD345FD" w14:textId="77777777" w:rsidR="009C4FC7" w:rsidRPr="000121AD" w:rsidRDefault="009C4FC7" w:rsidP="000121AD">
      <w:pPr>
        <w:spacing w:line="360" w:lineRule="auto"/>
        <w:rPr>
          <w:rFonts w:ascii="Arial" w:hAnsi="Arial" w:cs="Arial"/>
        </w:rPr>
      </w:pPr>
    </w:p>
    <w:p w14:paraId="72B6CAEC" w14:textId="77777777" w:rsidR="00A61665" w:rsidRPr="000121AD" w:rsidRDefault="00A61665" w:rsidP="000121AD">
      <w:pPr>
        <w:spacing w:line="360" w:lineRule="auto"/>
        <w:rPr>
          <w:rFonts w:ascii="Arial" w:hAnsi="Arial" w:cs="Arial"/>
        </w:rPr>
      </w:pPr>
    </w:p>
    <w:p w14:paraId="261FB70A" w14:textId="77777777" w:rsidR="00A61665" w:rsidRPr="000121AD" w:rsidRDefault="00A61665" w:rsidP="000121AD">
      <w:pPr>
        <w:spacing w:line="360" w:lineRule="auto"/>
        <w:rPr>
          <w:rFonts w:ascii="Arial" w:hAnsi="Arial" w:cs="Arial"/>
        </w:rPr>
      </w:pPr>
    </w:p>
    <w:p w14:paraId="4A003B50" w14:textId="77777777" w:rsidR="00F43658" w:rsidRPr="000121AD" w:rsidRDefault="00F43658" w:rsidP="000121AD">
      <w:pPr>
        <w:spacing w:line="360" w:lineRule="auto"/>
        <w:rPr>
          <w:rFonts w:ascii="Arial" w:hAnsi="Arial" w:cs="Arial"/>
        </w:rPr>
      </w:pPr>
    </w:p>
    <w:p w14:paraId="6CD64AAD" w14:textId="77777777" w:rsidR="00F43658" w:rsidRPr="000121AD" w:rsidRDefault="00F43658" w:rsidP="000121AD">
      <w:pPr>
        <w:spacing w:line="360" w:lineRule="auto"/>
        <w:rPr>
          <w:rFonts w:ascii="Arial" w:hAnsi="Arial" w:cs="Arial"/>
        </w:rPr>
      </w:pPr>
    </w:p>
    <w:p w14:paraId="6B71AA18" w14:textId="4320AD47" w:rsidR="000872D8" w:rsidRPr="006959BA" w:rsidRDefault="000872D8" w:rsidP="0026560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sectPr w:rsidR="000872D8" w:rsidRPr="00695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BC532" w14:textId="77777777" w:rsidR="004F3ABF" w:rsidRDefault="004F3ABF" w:rsidP="00781082">
      <w:pPr>
        <w:spacing w:after="0" w:line="240" w:lineRule="auto"/>
      </w:pPr>
      <w:r>
        <w:separator/>
      </w:r>
    </w:p>
  </w:endnote>
  <w:endnote w:type="continuationSeparator" w:id="0">
    <w:p w14:paraId="254A23C3" w14:textId="77777777" w:rsidR="004F3ABF" w:rsidRDefault="004F3ABF" w:rsidP="00781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8AC6F" w14:textId="77777777" w:rsidR="004F3ABF" w:rsidRDefault="004F3ABF" w:rsidP="00781082">
      <w:pPr>
        <w:spacing w:after="0" w:line="240" w:lineRule="auto"/>
      </w:pPr>
      <w:r>
        <w:separator/>
      </w:r>
    </w:p>
  </w:footnote>
  <w:footnote w:type="continuationSeparator" w:id="0">
    <w:p w14:paraId="4E172154" w14:textId="77777777" w:rsidR="004F3ABF" w:rsidRDefault="004F3ABF" w:rsidP="00781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C236C"/>
    <w:multiLevelType w:val="hybridMultilevel"/>
    <w:tmpl w:val="4FD4C9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531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1"/>
    <w:rsid w:val="000121AD"/>
    <w:rsid w:val="0007567E"/>
    <w:rsid w:val="000872D8"/>
    <w:rsid w:val="00090B79"/>
    <w:rsid w:val="000E31B7"/>
    <w:rsid w:val="001259D2"/>
    <w:rsid w:val="00130979"/>
    <w:rsid w:val="001A3328"/>
    <w:rsid w:val="001D650C"/>
    <w:rsid w:val="00236ED2"/>
    <w:rsid w:val="00241D86"/>
    <w:rsid w:val="00265604"/>
    <w:rsid w:val="002725E9"/>
    <w:rsid w:val="0029122C"/>
    <w:rsid w:val="002A53DA"/>
    <w:rsid w:val="002D7559"/>
    <w:rsid w:val="002F510C"/>
    <w:rsid w:val="003776A0"/>
    <w:rsid w:val="00390BAA"/>
    <w:rsid w:val="00390DB8"/>
    <w:rsid w:val="00391AED"/>
    <w:rsid w:val="003B6B76"/>
    <w:rsid w:val="003C5284"/>
    <w:rsid w:val="003D358D"/>
    <w:rsid w:val="003E54B1"/>
    <w:rsid w:val="00411641"/>
    <w:rsid w:val="0046405A"/>
    <w:rsid w:val="00482148"/>
    <w:rsid w:val="004912F6"/>
    <w:rsid w:val="004F3ABF"/>
    <w:rsid w:val="004F5D37"/>
    <w:rsid w:val="005214A6"/>
    <w:rsid w:val="00541146"/>
    <w:rsid w:val="0054139F"/>
    <w:rsid w:val="005A5595"/>
    <w:rsid w:val="005B54FC"/>
    <w:rsid w:val="0060067F"/>
    <w:rsid w:val="006063E2"/>
    <w:rsid w:val="00626587"/>
    <w:rsid w:val="00634348"/>
    <w:rsid w:val="00647AF4"/>
    <w:rsid w:val="00683313"/>
    <w:rsid w:val="006959BA"/>
    <w:rsid w:val="006C21E9"/>
    <w:rsid w:val="00706579"/>
    <w:rsid w:val="00711E83"/>
    <w:rsid w:val="007207B5"/>
    <w:rsid w:val="00773978"/>
    <w:rsid w:val="00781082"/>
    <w:rsid w:val="007B1131"/>
    <w:rsid w:val="007C7136"/>
    <w:rsid w:val="007E1926"/>
    <w:rsid w:val="007E4154"/>
    <w:rsid w:val="008134CD"/>
    <w:rsid w:val="008137AA"/>
    <w:rsid w:val="008142B9"/>
    <w:rsid w:val="0084406F"/>
    <w:rsid w:val="0085796F"/>
    <w:rsid w:val="00873FD7"/>
    <w:rsid w:val="008A7C4F"/>
    <w:rsid w:val="008B5A40"/>
    <w:rsid w:val="00907B2F"/>
    <w:rsid w:val="00930560"/>
    <w:rsid w:val="00934B5E"/>
    <w:rsid w:val="0099205F"/>
    <w:rsid w:val="009C4FC7"/>
    <w:rsid w:val="00A06E30"/>
    <w:rsid w:val="00A11A58"/>
    <w:rsid w:val="00A26643"/>
    <w:rsid w:val="00A61665"/>
    <w:rsid w:val="00A70336"/>
    <w:rsid w:val="00A7277D"/>
    <w:rsid w:val="00A838A5"/>
    <w:rsid w:val="00AC0F73"/>
    <w:rsid w:val="00AC2F2A"/>
    <w:rsid w:val="00B309AD"/>
    <w:rsid w:val="00B53CD8"/>
    <w:rsid w:val="00B8672F"/>
    <w:rsid w:val="00B873BF"/>
    <w:rsid w:val="00B93DEF"/>
    <w:rsid w:val="00BC3786"/>
    <w:rsid w:val="00BC6882"/>
    <w:rsid w:val="00C043E3"/>
    <w:rsid w:val="00C1672F"/>
    <w:rsid w:val="00C34781"/>
    <w:rsid w:val="00C468DC"/>
    <w:rsid w:val="00C641CC"/>
    <w:rsid w:val="00C93786"/>
    <w:rsid w:val="00CA0920"/>
    <w:rsid w:val="00CC31F1"/>
    <w:rsid w:val="00CD19D4"/>
    <w:rsid w:val="00CD26DF"/>
    <w:rsid w:val="00D40A41"/>
    <w:rsid w:val="00D54054"/>
    <w:rsid w:val="00D87221"/>
    <w:rsid w:val="00DF0513"/>
    <w:rsid w:val="00E00921"/>
    <w:rsid w:val="00E01CF8"/>
    <w:rsid w:val="00E13D1B"/>
    <w:rsid w:val="00EB26A8"/>
    <w:rsid w:val="00EC0135"/>
    <w:rsid w:val="00EF4ED2"/>
    <w:rsid w:val="00EF6330"/>
    <w:rsid w:val="00F00DF1"/>
    <w:rsid w:val="00F064EB"/>
    <w:rsid w:val="00F327AC"/>
    <w:rsid w:val="00F43658"/>
    <w:rsid w:val="00F61ACB"/>
    <w:rsid w:val="00F71BC4"/>
    <w:rsid w:val="00F9180C"/>
    <w:rsid w:val="00F9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C220C3"/>
  <w15:chartTrackingRefBased/>
  <w15:docId w15:val="{0B067D29-0A2A-EA4C-9A2F-3C26F982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7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2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2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2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2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2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2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7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7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7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72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2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72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2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2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72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22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10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082"/>
  </w:style>
  <w:style w:type="paragraph" w:styleId="Footer">
    <w:name w:val="footer"/>
    <w:basedOn w:val="Normal"/>
    <w:link w:val="FooterChar"/>
    <w:uiPriority w:val="99"/>
    <w:unhideWhenUsed/>
    <w:rsid w:val="007810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082"/>
  </w:style>
  <w:style w:type="paragraph" w:customStyle="1" w:styleId="paragraph">
    <w:name w:val="paragraph"/>
    <w:basedOn w:val="Normal"/>
    <w:rsid w:val="00AC2F2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AC2F2A"/>
  </w:style>
  <w:style w:type="character" w:customStyle="1" w:styleId="normaltextrun">
    <w:name w:val="normaltextrun"/>
    <w:basedOn w:val="DefaultParagraphFont"/>
    <w:rsid w:val="00AC2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siteassets/documents/reports-and-publications/reports-and-briefings/active-communities/internet-use-statistics-july-2025-1.pdf" TargetMode="External" /><Relationship Id="rId13" Type="http://schemas.openxmlformats.org/officeDocument/2006/relationships/hyperlink" Target="https://ageing-better.org.uk/our-ageing-population-state-ageing-2023-4" TargetMode="External" /><Relationship Id="rId18" Type="http://schemas.openxmlformats.org/officeDocument/2006/relationships/hyperlink" Target="https://books.google.co.uk/books?id=S1_SWvVm9z4C&amp;printsec=frontcover" TargetMode="External" /><Relationship Id="rId26" Type="http://schemas.openxmlformats.org/officeDocument/2006/relationships/hyperlink" Target="https://www.kingsfund.org.uk/insight-and-analysis/long-reads/socStal-care-360" TargetMode="External" /><Relationship Id="rId3" Type="http://schemas.openxmlformats.org/officeDocument/2006/relationships/settings" Target="settings.xml" /><Relationship Id="rId21" Type="http://schemas.openxmlformats.org/officeDocument/2006/relationships/hyperlink" Target="https://transform.england.nhs.uk/digitise-connect-transform/digitising-the-frontline/adopting-ambient-scribing-products-in-health-and-care-settings/" TargetMode="External" /><Relationship Id="rId7" Type="http://schemas.openxmlformats.org/officeDocument/2006/relationships/hyperlink" Target="https://www.ageuk.org.uk/siteassets/documents/policy-positions/active-communities/digital-inclusion-policy-position-march-2022.pdf" TargetMode="External" /><Relationship Id="rId12" Type="http://schemas.openxmlformats.org/officeDocument/2006/relationships/hyperlink" Target="https://www.cqc.org.uk/publications/major-report/state-care/2022-2023/inequalities" TargetMode="External" /><Relationship Id="rId17" Type="http://schemas.openxmlformats.org/officeDocument/2006/relationships/hyperlink" Target="https://www.health.org.uk/publications/long-reads/how-digital-technology-is-shaping-the-future-of-adult-social-care" TargetMode="External" /><Relationship Id="rId25" Type="http://schemas.openxmlformats.org/officeDocument/2006/relationships/hyperlink" Target="https://www.scie.org.uk/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academic.oup.com/ageing/article/53/2/afae004/7606438" TargetMode="External" /><Relationship Id="rId20" Type="http://schemas.openxmlformats.org/officeDocument/2006/relationships/hyperlink" Target="https://www.england.nhs.uk/long-read/inclusive-digital-healthcare-a-framework-for-nhs-action-on-digital-inclusion/" TargetMode="External" /><Relationship Id="rId29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cqc.org.uk/about-us/fundamental-standards" TargetMode="External" /><Relationship Id="rId24" Type="http://schemas.openxmlformats.org/officeDocument/2006/relationships/hyperlink" Target="https://www.ons.gov.uk/peoplepopulationandcommunity/householdcharacteristics/homeinternetandsocialmediausage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gov.uk/government/publications/adult-social-care-system-reform-next-steps-to-put-people-at-the-heart-of-care/next-steps-to-put-people-at-the-heart-of-care" TargetMode="External" /><Relationship Id="rId23" Type="http://schemas.openxmlformats.org/officeDocument/2006/relationships/hyperlink" Target="https://www.health.org.uk/publications/long-reads/hhow-digital-technology-is-shaping-the-future-of-adult-social-cae" TargetMode="External" /><Relationship Id="rId28" Type="http://schemas.openxmlformats.org/officeDocument/2006/relationships/fontTable" Target="fontTable.xml" /><Relationship Id="rId10" Type="http://schemas.openxmlformats.org/officeDocument/2006/relationships/hyperlink" Target="https://www.careuk.com/where-do-i-start/what-is-a-care-home" TargetMode="External" /><Relationship Id="rId19" Type="http://schemas.openxmlformats.org/officeDocument/2006/relationships/hyperlink" Target="https://www.lgo.org.uk/decisions/adult-care-services/residential-care/23-008-265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legislation.gov.uk/ukpga/2014/23/contents" TargetMode="External" /><Relationship Id="rId14" Type="http://schemas.openxmlformats.org/officeDocument/2006/relationships/hyperlink" Target="https://www.gov.uk/government/publications/a-plan-for-digital-health-and-social-care/a-plan-for-digital-health-and-social-care" TargetMode="External" /><Relationship Id="rId22" Type="http://schemas.openxmlformats.org/officeDocument/2006/relationships/hyperlink" Target="https://www.nice.org.uk/guidance/NG189" TargetMode="External" /><Relationship Id="rId27" Type="http://schemas.openxmlformats.org/officeDocument/2006/relationships/hyperlink" Target="https://www.who.int/publications/i/978924001686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Ellis</dc:creator>
  <cp:keywords/>
  <dc:description/>
  <cp:lastModifiedBy>Natasha Ellis</cp:lastModifiedBy>
  <cp:revision>2</cp:revision>
  <dcterms:created xsi:type="dcterms:W3CDTF">2026-03-22T15:46:00Z</dcterms:created>
  <dcterms:modified xsi:type="dcterms:W3CDTF">2026-03-22T15:46:00Z</dcterms:modified>
</cp:coreProperties>
</file>