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1B3F2B" w14:textId="516D5431" w:rsidR="55095F67" w:rsidRPr="00C9183F" w:rsidRDefault="55095F67" w:rsidP="55095F67">
      <w:pPr>
        <w:rPr>
          <w:rFonts w:ascii="Arial" w:hAnsi="Arial" w:cs="Arial"/>
          <w:sz w:val="24"/>
          <w:szCs w:val="24"/>
        </w:rPr>
      </w:pPr>
      <w:bookmarkStart w:id="0" w:name="_GoBack"/>
      <w:bookmarkEnd w:id="0"/>
      <w:r w:rsidRPr="00C9183F">
        <w:rPr>
          <w:rFonts w:ascii="Arial" w:eastAsia="Calibri" w:hAnsi="Arial" w:cs="Arial"/>
          <w:b/>
          <w:sz w:val="24"/>
          <w:szCs w:val="24"/>
          <w:u w:val="single"/>
        </w:rPr>
        <w:t>Create a thematic resource that is suitable for teachers to use as an inspiration for children’s learning (either 3 – 7 or 7 – 11yr olds) in a modern curriculum context. Choose a modern artefact as a basis to the work. The resource could include music, drama, dance, art, design, film and/or media activities. Justify your reasoning with references to theorists and relevant current research.</w:t>
      </w:r>
    </w:p>
    <w:p w14:paraId="684F8F7C" w14:textId="6101B573" w:rsidR="55095F67" w:rsidRPr="00C9183F" w:rsidRDefault="55095F67" w:rsidP="55095F67">
      <w:pPr>
        <w:rPr>
          <w:rFonts w:ascii="Arial" w:eastAsia="Calibri" w:hAnsi="Arial" w:cs="Arial"/>
          <w:sz w:val="24"/>
          <w:szCs w:val="24"/>
          <w:u w:val="single"/>
        </w:rPr>
      </w:pPr>
    </w:p>
    <w:p w14:paraId="4E396FBF" w14:textId="238E4D8E" w:rsidR="55095F67" w:rsidRPr="00C9183F" w:rsidRDefault="55095F67" w:rsidP="55095F67">
      <w:pPr>
        <w:rPr>
          <w:rFonts w:ascii="Arial" w:eastAsia="Calibri" w:hAnsi="Arial" w:cs="Arial"/>
          <w:b/>
          <w:sz w:val="24"/>
          <w:szCs w:val="24"/>
          <w:u w:val="single"/>
        </w:rPr>
      </w:pPr>
      <w:r w:rsidRPr="00C9183F">
        <w:rPr>
          <w:rFonts w:ascii="Arial" w:eastAsia="Calibri" w:hAnsi="Arial" w:cs="Arial"/>
          <w:b/>
          <w:sz w:val="24"/>
          <w:szCs w:val="24"/>
          <w:u w:val="single"/>
        </w:rPr>
        <w:t>Introduction</w:t>
      </w:r>
      <w:r w:rsidRPr="00C9183F">
        <w:rPr>
          <w:rFonts w:ascii="Arial" w:eastAsia="Calibri" w:hAnsi="Arial" w:cs="Arial"/>
          <w:b/>
          <w:sz w:val="24"/>
          <w:szCs w:val="24"/>
        </w:rPr>
        <w:t xml:space="preserve"> </w:t>
      </w:r>
    </w:p>
    <w:p w14:paraId="049B7F8B" w14:textId="34A79CA2" w:rsidR="55095F67" w:rsidRPr="00C9183F" w:rsidRDefault="4A86D2B6" w:rsidP="4A86D2B6">
      <w:pPr>
        <w:rPr>
          <w:rFonts w:ascii="Arial" w:eastAsia="Calibri" w:hAnsi="Arial" w:cs="Arial"/>
          <w:sz w:val="24"/>
          <w:szCs w:val="24"/>
        </w:rPr>
      </w:pPr>
      <w:r w:rsidRPr="00C9183F">
        <w:rPr>
          <w:rFonts w:ascii="Arial" w:eastAsia="Calibri" w:hAnsi="Arial" w:cs="Arial"/>
          <w:sz w:val="24"/>
          <w:szCs w:val="24"/>
        </w:rPr>
        <w:t>There are many different views as to what creativity is. However, there is some correlation between theorists' opinions of the components involved in the creative process. These components as stated in (Sharp,2004, p.5) are, “imagination, originality, productivity, problem solving and the ability to produce an outcome of value and worth”.</w:t>
      </w:r>
    </w:p>
    <w:p w14:paraId="6DBE4B4A" w14:textId="42698D2B"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There is a bigger debate held as to whether creativity is a characteristic that we all have or a specific trait of special individuals. On one side, (</w:t>
      </w:r>
      <w:proofErr w:type="spellStart"/>
      <w:r w:rsidRPr="00C9183F">
        <w:rPr>
          <w:rFonts w:ascii="Arial" w:eastAsia="Calibri" w:hAnsi="Arial" w:cs="Arial"/>
          <w:sz w:val="24"/>
          <w:szCs w:val="24"/>
        </w:rPr>
        <w:t>Robbinson</w:t>
      </w:r>
      <w:proofErr w:type="spellEnd"/>
      <w:r w:rsidRPr="00C9183F">
        <w:rPr>
          <w:rFonts w:ascii="Arial" w:eastAsia="Calibri" w:hAnsi="Arial" w:cs="Arial"/>
          <w:sz w:val="24"/>
          <w:szCs w:val="24"/>
        </w:rPr>
        <w:t xml:space="preserve"> 2006), would say that creativity is naturally contained within all children but “we are educating people out of their creative capacities”. Therefore, we should give all children the chance to explore and be creative and refrain from </w:t>
      </w:r>
      <w:r w:rsidR="3C6ACF4F" w:rsidRPr="00C9183F">
        <w:rPr>
          <w:rFonts w:ascii="Arial" w:eastAsia="Calibri" w:hAnsi="Arial" w:cs="Arial"/>
          <w:sz w:val="24"/>
          <w:szCs w:val="24"/>
        </w:rPr>
        <w:t xml:space="preserve">giving </w:t>
      </w:r>
      <w:r w:rsidRPr="00C9183F">
        <w:rPr>
          <w:rFonts w:ascii="Arial" w:eastAsia="Calibri" w:hAnsi="Arial" w:cs="Arial"/>
          <w:sz w:val="24"/>
          <w:szCs w:val="24"/>
        </w:rPr>
        <w:t xml:space="preserve">limited opportunities for creativity for specific children. However, on the other hand, </w:t>
      </w:r>
      <w:r w:rsidR="3C6ACF4F" w:rsidRPr="00C9183F">
        <w:rPr>
          <w:rFonts w:ascii="Arial" w:eastAsia="Calibri" w:hAnsi="Arial" w:cs="Arial"/>
          <w:sz w:val="24"/>
          <w:szCs w:val="24"/>
        </w:rPr>
        <w:t>Pritchard (2009, p.34-35) talks about how Gardner</w:t>
      </w:r>
      <w:r w:rsidRPr="00C9183F">
        <w:rPr>
          <w:rFonts w:ascii="Arial" w:eastAsia="Calibri" w:hAnsi="Arial" w:cs="Arial"/>
          <w:sz w:val="24"/>
          <w:szCs w:val="24"/>
        </w:rPr>
        <w:t xml:space="preserve"> supplies an elitist approach through his Multiple Intelligence Theory, where individual people excel in different intelligences and areas which make a unique individual. Based on this theory not all children have the same potential to be as creative as others. However, is it right to limit children's opportunities to be creative because they may not show a certain creative instinct in the way that some other children do. </w:t>
      </w:r>
    </w:p>
    <w:p w14:paraId="65FB9883" w14:textId="16942CA7" w:rsidR="55095F67" w:rsidRPr="00C9183F" w:rsidRDefault="3C6ACF4F" w:rsidP="55095F67">
      <w:pPr>
        <w:rPr>
          <w:rFonts w:ascii="Arial" w:eastAsia="Calibri" w:hAnsi="Arial" w:cs="Arial"/>
          <w:sz w:val="24"/>
          <w:szCs w:val="24"/>
        </w:rPr>
      </w:pPr>
      <w:r w:rsidRPr="00C9183F">
        <w:rPr>
          <w:rFonts w:ascii="Arial" w:eastAsia="Calibri" w:hAnsi="Arial" w:cs="Arial"/>
          <w:sz w:val="24"/>
          <w:szCs w:val="24"/>
        </w:rPr>
        <w:t>Also,</w:t>
      </w:r>
      <w:r w:rsidR="55095F67" w:rsidRPr="00C9183F">
        <w:rPr>
          <w:rFonts w:ascii="Arial" w:eastAsia="Calibri" w:hAnsi="Arial" w:cs="Arial"/>
          <w:sz w:val="24"/>
          <w:szCs w:val="24"/>
        </w:rPr>
        <w:t xml:space="preserve"> teachers need to know how to teach and give children opportunities to enhance their creativity. According to Bloomfield and Childs (2012, p.127), when teaching using a creative approach it requires both children and teachers to be “empowered by a variety of skills that facilitate the progression, development and expression of ideas that finally materialise as </w:t>
      </w:r>
      <w:proofErr w:type="spellStart"/>
      <w:r w:rsidR="55095F67" w:rsidRPr="00C9183F">
        <w:rPr>
          <w:rFonts w:ascii="Arial" w:eastAsia="Calibri" w:hAnsi="Arial" w:cs="Arial"/>
          <w:sz w:val="24"/>
          <w:szCs w:val="24"/>
        </w:rPr>
        <w:t>artifacts</w:t>
      </w:r>
      <w:proofErr w:type="spellEnd"/>
      <w:r w:rsidR="55095F67" w:rsidRPr="00C9183F">
        <w:rPr>
          <w:rFonts w:ascii="Arial" w:eastAsia="Calibri" w:hAnsi="Arial" w:cs="Arial"/>
          <w:sz w:val="24"/>
          <w:szCs w:val="24"/>
        </w:rPr>
        <w:t xml:space="preserve">.” This means that as teachers it is important that we engage with creativity if we ever want children to be creative individuals and blossom through expressive arts. </w:t>
      </w:r>
    </w:p>
    <w:p w14:paraId="3703761F" w14:textId="0439CDC6" w:rsidR="55095F67" w:rsidRPr="00C9183F" w:rsidRDefault="4A86D2B6" w:rsidP="4A86D2B6">
      <w:pPr>
        <w:rPr>
          <w:rFonts w:ascii="Arial" w:eastAsia="Calibri" w:hAnsi="Arial" w:cs="Arial"/>
          <w:sz w:val="24"/>
          <w:szCs w:val="24"/>
        </w:rPr>
      </w:pPr>
      <w:r w:rsidRPr="00C9183F">
        <w:rPr>
          <w:rFonts w:ascii="Arial" w:eastAsia="Calibri" w:hAnsi="Arial" w:cs="Arial"/>
          <w:sz w:val="24"/>
          <w:szCs w:val="24"/>
        </w:rPr>
        <w:t xml:space="preserve">Taking into account the progress being made in the education sector in recent years it is also important that we try, where possible to teach using a cross-curricular approach in order to give children the necessary skills they need to develop. Important areas to cover in a cross curricular manner are, digital competence, numeracy and literacy. Donaldson (2015, p.40) states that it is important that we ‘ensure that children and young people develop high levels of competence in these aspects and have frequent opportunities to develop, extend and apply them across the curriculum.’ Other subjects and areas of learning can be taught using a cross-curricular approach and allows students to apply information to different contexts both in and out of school. Therefore, during activities, it is important to incorporate other areas of curriculum in order for children to gain a rich depth of knowledge and as a result this is displayed in the activities below. Looking at the mind map </w:t>
      </w:r>
      <w:r w:rsidRPr="00C9183F">
        <w:rPr>
          <w:rFonts w:ascii="Arial" w:eastAsia="Calibri" w:hAnsi="Arial" w:cs="Arial"/>
          <w:sz w:val="24"/>
          <w:szCs w:val="24"/>
        </w:rPr>
        <w:lastRenderedPageBreak/>
        <w:t xml:space="preserve">produced (appendix </w:t>
      </w:r>
      <w:r w:rsidR="3C6ACF4F" w:rsidRPr="00C9183F">
        <w:rPr>
          <w:rFonts w:ascii="Arial" w:eastAsia="Calibri" w:hAnsi="Arial" w:cs="Arial"/>
          <w:sz w:val="24"/>
          <w:szCs w:val="24"/>
        </w:rPr>
        <w:t>1</w:t>
      </w:r>
      <w:r w:rsidRPr="00C9183F">
        <w:rPr>
          <w:rFonts w:ascii="Arial" w:eastAsia="Calibri" w:hAnsi="Arial" w:cs="Arial"/>
          <w:sz w:val="24"/>
          <w:szCs w:val="24"/>
        </w:rPr>
        <w:t xml:space="preserve">), there are many different subjects </w:t>
      </w:r>
      <w:r w:rsidR="3C6ACF4F" w:rsidRPr="00C9183F">
        <w:rPr>
          <w:rFonts w:ascii="Arial" w:eastAsia="Calibri" w:hAnsi="Arial" w:cs="Arial"/>
          <w:sz w:val="24"/>
          <w:szCs w:val="24"/>
        </w:rPr>
        <w:t xml:space="preserve">and activities </w:t>
      </w:r>
      <w:r w:rsidRPr="00C9183F">
        <w:rPr>
          <w:rFonts w:ascii="Arial" w:eastAsia="Calibri" w:hAnsi="Arial" w:cs="Arial"/>
          <w:sz w:val="24"/>
          <w:szCs w:val="24"/>
        </w:rPr>
        <w:t xml:space="preserve">that could be connected to the activities I am going to discuss. </w:t>
      </w:r>
    </w:p>
    <w:p w14:paraId="7C107A92" w14:textId="146C9BB1"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The stimulus that I have chosen for this assignment is a piece of artwork created by </w:t>
      </w:r>
      <w:proofErr w:type="spellStart"/>
      <w:r w:rsidRPr="00C9183F">
        <w:rPr>
          <w:rFonts w:ascii="Arial" w:eastAsia="Calibri" w:hAnsi="Arial" w:cs="Arial"/>
          <w:sz w:val="24"/>
          <w:szCs w:val="24"/>
        </w:rPr>
        <w:t>Meirion</w:t>
      </w:r>
      <w:proofErr w:type="spellEnd"/>
      <w:r w:rsidRPr="00C9183F">
        <w:rPr>
          <w:rFonts w:ascii="Arial" w:eastAsia="Calibri" w:hAnsi="Arial" w:cs="Arial"/>
          <w:sz w:val="24"/>
          <w:szCs w:val="24"/>
        </w:rPr>
        <w:t xml:space="preserve"> Jones during 2016, in order to celebrate the National Welsh football team during their 2016 </w:t>
      </w:r>
      <w:r w:rsidR="00635FAD">
        <w:rPr>
          <w:rFonts w:ascii="Arial" w:eastAsia="Calibri" w:hAnsi="Arial" w:cs="Arial"/>
          <w:sz w:val="24"/>
          <w:szCs w:val="24"/>
        </w:rPr>
        <w:t xml:space="preserve">UEFA </w:t>
      </w:r>
      <w:r w:rsidRPr="00C9183F">
        <w:rPr>
          <w:rFonts w:ascii="Arial" w:eastAsia="Calibri" w:hAnsi="Arial" w:cs="Arial"/>
          <w:sz w:val="24"/>
          <w:szCs w:val="24"/>
        </w:rPr>
        <w:t xml:space="preserve">European Championships campaign. The reason that I have chosen this stimulus is because it is an effective piece of art that children would be able to relate with as it is a part of the recent history of Wales. </w:t>
      </w:r>
    </w:p>
    <w:p w14:paraId="12ADA78F" w14:textId="7DB11468"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As stated by the (Oriel Mimosa Gallery, 2018) </w:t>
      </w:r>
      <w:proofErr w:type="spellStart"/>
      <w:r w:rsidRPr="00C9183F">
        <w:rPr>
          <w:rFonts w:ascii="Arial" w:eastAsia="Calibri" w:hAnsi="Arial" w:cs="Arial"/>
          <w:sz w:val="24"/>
          <w:szCs w:val="24"/>
        </w:rPr>
        <w:t>Meirion</w:t>
      </w:r>
      <w:proofErr w:type="spellEnd"/>
      <w:r w:rsidRPr="00C9183F">
        <w:rPr>
          <w:rFonts w:ascii="Arial" w:eastAsia="Calibri" w:hAnsi="Arial" w:cs="Arial"/>
          <w:sz w:val="24"/>
          <w:szCs w:val="24"/>
        </w:rPr>
        <w:t xml:space="preserve"> was ‘born in Dyfed and attended the Dyfed College of Art and the University of Wales’. He decided to become a full-time artist in 2002 after being a teacher for a decade. Both rural scenes and the West Wales coastline inspires him as well as touches of Latin American influence and his is preferred medium is acrylic on board. </w:t>
      </w:r>
      <w:r w:rsidR="3C6ACF4F" w:rsidRPr="00C9183F">
        <w:rPr>
          <w:rFonts w:ascii="Arial" w:eastAsia="Calibri" w:hAnsi="Arial" w:cs="Arial"/>
          <w:sz w:val="24"/>
          <w:szCs w:val="24"/>
        </w:rPr>
        <w:t xml:space="preserve">It is important that we discuss where the artefact came from with the children. </w:t>
      </w:r>
    </w:p>
    <w:p w14:paraId="4CAD4A28" w14:textId="59A81E22" w:rsidR="55095F67" w:rsidRPr="00C9183F" w:rsidRDefault="4A86D2B6" w:rsidP="4A86D2B6">
      <w:pPr>
        <w:rPr>
          <w:rFonts w:ascii="Arial" w:eastAsia="Calibri" w:hAnsi="Arial" w:cs="Arial"/>
          <w:sz w:val="24"/>
          <w:szCs w:val="24"/>
        </w:rPr>
      </w:pPr>
      <w:proofErr w:type="spellStart"/>
      <w:r w:rsidRPr="00C9183F">
        <w:rPr>
          <w:rFonts w:ascii="Arial" w:eastAsia="Calibri" w:hAnsi="Arial" w:cs="Arial"/>
          <w:sz w:val="24"/>
          <w:szCs w:val="24"/>
        </w:rPr>
        <w:t>Meirion</w:t>
      </w:r>
      <w:proofErr w:type="spellEnd"/>
      <w:r w:rsidRPr="00C9183F">
        <w:rPr>
          <w:rFonts w:ascii="Arial" w:eastAsia="Calibri" w:hAnsi="Arial" w:cs="Arial"/>
          <w:sz w:val="24"/>
          <w:szCs w:val="24"/>
        </w:rPr>
        <w:t xml:space="preserve"> Jones is a current Welsh artist because of this it allows the children to acknowledge an artist that is local to them. It is important that the children get to experience different artist both from their own culture and other cultures and places as well. There are many activities that I could have chosen to discuss based off of this artefact (appendix </w:t>
      </w:r>
      <w:r w:rsidR="3C6ACF4F" w:rsidRPr="00C9183F">
        <w:rPr>
          <w:rFonts w:ascii="Arial" w:eastAsia="Calibri" w:hAnsi="Arial" w:cs="Arial"/>
          <w:sz w:val="24"/>
          <w:szCs w:val="24"/>
        </w:rPr>
        <w:t>2</w:t>
      </w:r>
      <w:r w:rsidRPr="00C9183F">
        <w:rPr>
          <w:rFonts w:ascii="Arial" w:eastAsia="Calibri" w:hAnsi="Arial" w:cs="Arial"/>
          <w:sz w:val="24"/>
          <w:szCs w:val="24"/>
        </w:rPr>
        <w:t xml:space="preserve">), but there are three main activities which I will discuss in this essay. </w:t>
      </w:r>
    </w:p>
    <w:p w14:paraId="7D1E46F0" w14:textId="01B0FC11"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The theme that will extend over an array of activities is the Welsh National football team. This is because as a theme it is very accessible to children and has a past, present and future in Welsh culture. As noted in (QCAA, 2003), Y </w:t>
      </w:r>
      <w:proofErr w:type="spellStart"/>
      <w:r w:rsidRPr="00C9183F">
        <w:rPr>
          <w:rFonts w:ascii="Arial" w:eastAsia="Calibri" w:hAnsi="Arial" w:cs="Arial"/>
          <w:sz w:val="24"/>
          <w:szCs w:val="24"/>
        </w:rPr>
        <w:t>Cwricwlwm</w:t>
      </w:r>
      <w:proofErr w:type="spellEnd"/>
      <w:r w:rsidRPr="00C9183F">
        <w:rPr>
          <w:rFonts w:ascii="Arial" w:eastAsia="Calibri" w:hAnsi="Arial" w:cs="Arial"/>
          <w:sz w:val="24"/>
          <w:szCs w:val="24"/>
        </w:rPr>
        <w:t xml:space="preserve"> </w:t>
      </w:r>
      <w:proofErr w:type="spellStart"/>
      <w:r w:rsidRPr="00C9183F">
        <w:rPr>
          <w:rFonts w:ascii="Arial" w:eastAsia="Calibri" w:hAnsi="Arial" w:cs="Arial"/>
          <w:sz w:val="24"/>
          <w:szCs w:val="24"/>
        </w:rPr>
        <w:t>Cymreig</w:t>
      </w:r>
      <w:proofErr w:type="spellEnd"/>
      <w:r w:rsidRPr="00C9183F">
        <w:rPr>
          <w:rFonts w:ascii="Arial" w:eastAsia="Calibri" w:hAnsi="Arial" w:cs="Arial"/>
          <w:sz w:val="24"/>
          <w:szCs w:val="24"/>
        </w:rPr>
        <w:t xml:space="preserve"> values the importance of learning about ‘what is distinctive about life in Wales’ and also ‘gaining knowledge of one’s own community’. The National football team is unique to Wales and holds different aspects of the culture which can be explored from the artefact such as the kit, badge and National Anthem.</w:t>
      </w:r>
    </w:p>
    <w:p w14:paraId="2D865DEC" w14:textId="627C24DE"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The age of the children for the activities I am about to state is Key Stage 2 (KS2), as I believe that they will be able to engage well with the artefact and explore their own creativity in the activities while drawing on their own personal experiences at the time when the artefact was produced. </w:t>
      </w:r>
    </w:p>
    <w:p w14:paraId="3438013A" w14:textId="170D1CF5" w:rsidR="55095F67" w:rsidRPr="00C9183F" w:rsidRDefault="55095F67" w:rsidP="55095F67">
      <w:pPr>
        <w:rPr>
          <w:rFonts w:ascii="Arial" w:hAnsi="Arial" w:cs="Arial"/>
          <w:sz w:val="24"/>
          <w:szCs w:val="24"/>
        </w:rPr>
      </w:pPr>
      <w:r w:rsidRPr="00C9183F">
        <w:rPr>
          <w:rFonts w:ascii="Arial" w:eastAsia="Calibri" w:hAnsi="Arial" w:cs="Arial"/>
          <w:sz w:val="24"/>
          <w:szCs w:val="24"/>
        </w:rPr>
        <w:t xml:space="preserve">The activities that the children are going to take part in range from individual, group and whole class tasks, which helps the children to develop their creativity in different situations. </w:t>
      </w:r>
    </w:p>
    <w:p w14:paraId="7A2F1162" w14:textId="4530EF01" w:rsidR="55095F67" w:rsidRPr="00C9183F" w:rsidRDefault="55095F67" w:rsidP="55095F67">
      <w:pPr>
        <w:rPr>
          <w:rFonts w:ascii="Arial" w:eastAsia="Calibri" w:hAnsi="Arial" w:cs="Arial"/>
          <w:sz w:val="24"/>
          <w:szCs w:val="24"/>
        </w:rPr>
      </w:pPr>
    </w:p>
    <w:p w14:paraId="1660AE74" w14:textId="7723861D" w:rsidR="55095F67" w:rsidRPr="00C9183F" w:rsidRDefault="55095F67" w:rsidP="55095F67">
      <w:pPr>
        <w:rPr>
          <w:rFonts w:ascii="Arial" w:eastAsia="Calibri" w:hAnsi="Arial" w:cs="Arial"/>
          <w:sz w:val="24"/>
          <w:szCs w:val="24"/>
        </w:rPr>
      </w:pPr>
      <w:r w:rsidRPr="00C9183F">
        <w:rPr>
          <w:rFonts w:ascii="Arial" w:eastAsia="Calibri" w:hAnsi="Arial" w:cs="Arial"/>
          <w:b/>
          <w:sz w:val="24"/>
          <w:szCs w:val="24"/>
          <w:u w:val="single"/>
        </w:rPr>
        <w:t>Activity 1</w:t>
      </w:r>
    </w:p>
    <w:p w14:paraId="648EF114" w14:textId="1E549CCC"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Art is a very important aspect of a child's education as it gives children the opportunity for creativity and self-expression. Agarwal (2017), provided some interesting information on the importance of art to children, she suggests that an important aspect of art is that it nurtures children and their opinions. In art there is no answer that is not valid or incorrect as art can be down to interpretation and emotion. I would suggest that based on this viewpoint</w:t>
      </w:r>
      <w:r w:rsidR="3C6ACF4F" w:rsidRPr="00C9183F">
        <w:rPr>
          <w:rFonts w:ascii="Arial" w:eastAsia="Calibri" w:hAnsi="Arial" w:cs="Arial"/>
          <w:sz w:val="24"/>
          <w:szCs w:val="24"/>
        </w:rPr>
        <w:t>,</w:t>
      </w:r>
      <w:r w:rsidRPr="00C9183F">
        <w:rPr>
          <w:rFonts w:ascii="Arial" w:eastAsia="Calibri" w:hAnsi="Arial" w:cs="Arial"/>
          <w:sz w:val="24"/>
          <w:szCs w:val="24"/>
        </w:rPr>
        <w:t xml:space="preserve"> art in the classroom can be a freeing and self-expressive experience. This correlates with a humanist approach to </w:t>
      </w:r>
      <w:r w:rsidRPr="00C9183F">
        <w:rPr>
          <w:rFonts w:ascii="Arial" w:eastAsia="Calibri" w:hAnsi="Arial" w:cs="Arial"/>
          <w:sz w:val="24"/>
          <w:szCs w:val="24"/>
        </w:rPr>
        <w:lastRenderedPageBreak/>
        <w:t xml:space="preserve">teaching as there is not a focus on getting answers correct, as the aim is to stand out and be different and this could meet the emotional needs of the learner. The children should be encouraged to explore their own thoughts, feelings and emotions though the medium of art. </w:t>
      </w:r>
    </w:p>
    <w:p w14:paraId="0B646280" w14:textId="0505730E" w:rsidR="55095F67" w:rsidRPr="00C9183F" w:rsidRDefault="4A86D2B6" w:rsidP="4A86D2B6">
      <w:pPr>
        <w:rPr>
          <w:rFonts w:ascii="Arial" w:eastAsia="Calibri" w:hAnsi="Arial" w:cs="Arial"/>
          <w:sz w:val="24"/>
          <w:szCs w:val="24"/>
        </w:rPr>
      </w:pPr>
      <w:r w:rsidRPr="00C9183F">
        <w:rPr>
          <w:rFonts w:ascii="Arial" w:eastAsia="Calibri" w:hAnsi="Arial" w:cs="Arial"/>
          <w:sz w:val="24"/>
          <w:szCs w:val="24"/>
        </w:rPr>
        <w:t xml:space="preserve">The first activity that stems from the artefact is an art and design activity. Prior to the activity the children would have had chances to experience clay and model sculptures. The children would also have used different techniques to connect and model clay in previous lessons, therefore they will be able to reactivate the skills they have learnt to help them complete this activity. As a class we would have also looked at the artefact and looked at specific features included in the painting such as, the badge and flag and talked about what they mean to the team and to Wales giving them a chance to learn more about their own country, making them more ‘ethically, informed citizens’ (Donaldson 2015). Also demonstrated in (appendix </w:t>
      </w:r>
      <w:r w:rsidR="3C6ACF4F" w:rsidRPr="00C9183F">
        <w:rPr>
          <w:rFonts w:ascii="Arial" w:eastAsia="Calibri" w:hAnsi="Arial" w:cs="Arial"/>
          <w:sz w:val="24"/>
          <w:szCs w:val="24"/>
        </w:rPr>
        <w:t>3</w:t>
      </w:r>
      <w:r w:rsidRPr="00C9183F">
        <w:rPr>
          <w:rFonts w:ascii="Arial" w:eastAsia="Calibri" w:hAnsi="Arial" w:cs="Arial"/>
          <w:sz w:val="24"/>
          <w:szCs w:val="24"/>
        </w:rPr>
        <w:t xml:space="preserve">) is how this activity links to the Curriculum </w:t>
      </w:r>
      <w:proofErr w:type="spellStart"/>
      <w:r w:rsidRPr="00C9183F">
        <w:rPr>
          <w:rFonts w:ascii="Arial" w:eastAsia="Calibri" w:hAnsi="Arial" w:cs="Arial"/>
          <w:sz w:val="24"/>
          <w:szCs w:val="24"/>
        </w:rPr>
        <w:t>Cymreig</w:t>
      </w:r>
      <w:proofErr w:type="spellEnd"/>
      <w:r w:rsidRPr="00C9183F">
        <w:rPr>
          <w:rFonts w:ascii="Arial" w:eastAsia="Calibri" w:hAnsi="Arial" w:cs="Arial"/>
          <w:sz w:val="24"/>
          <w:szCs w:val="24"/>
        </w:rPr>
        <w:t xml:space="preserve">.  </w:t>
      </w:r>
    </w:p>
    <w:p w14:paraId="094E7E0F" w14:textId="1944E773"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The activity starts by the children examining a variety of different badges that they find creative and interesting using </w:t>
      </w:r>
      <w:proofErr w:type="spellStart"/>
      <w:r w:rsidRPr="00C9183F">
        <w:rPr>
          <w:rFonts w:ascii="Arial" w:eastAsia="Calibri" w:hAnsi="Arial" w:cs="Arial"/>
          <w:sz w:val="24"/>
          <w:szCs w:val="24"/>
        </w:rPr>
        <w:t>IPads</w:t>
      </w:r>
      <w:proofErr w:type="spellEnd"/>
      <w:r w:rsidR="3C6ACF4F" w:rsidRPr="00C9183F">
        <w:rPr>
          <w:rFonts w:ascii="Arial" w:eastAsia="Calibri" w:hAnsi="Arial" w:cs="Arial"/>
          <w:sz w:val="24"/>
          <w:szCs w:val="24"/>
        </w:rPr>
        <w:t xml:space="preserve"> and discuss with others why they like those certain badges.</w:t>
      </w:r>
      <w:r w:rsidRPr="00C9183F">
        <w:rPr>
          <w:rFonts w:ascii="Arial" w:eastAsia="Calibri" w:hAnsi="Arial" w:cs="Arial"/>
          <w:sz w:val="24"/>
          <w:szCs w:val="24"/>
        </w:rPr>
        <w:t xml:space="preserve"> This means that in a cross-curricular manner the children are using skills from Information and communication technology, to help them in this art and design activity</w:t>
      </w:r>
      <w:r w:rsidR="3C6ACF4F" w:rsidRPr="00C9183F">
        <w:rPr>
          <w:rFonts w:ascii="Arial" w:eastAsia="Calibri" w:hAnsi="Arial" w:cs="Arial"/>
          <w:sz w:val="24"/>
          <w:szCs w:val="24"/>
        </w:rPr>
        <w:t xml:space="preserve"> (appendix 4). </w:t>
      </w:r>
    </w:p>
    <w:p w14:paraId="46A4536E" w14:textId="31EE2FAE" w:rsidR="55095F67" w:rsidRPr="00C9183F" w:rsidRDefault="4A86D2B6" w:rsidP="4A86D2B6">
      <w:pPr>
        <w:rPr>
          <w:rFonts w:ascii="Arial" w:eastAsia="Calibri" w:hAnsi="Arial" w:cs="Arial"/>
          <w:sz w:val="24"/>
          <w:szCs w:val="24"/>
        </w:rPr>
      </w:pPr>
      <w:r w:rsidRPr="00C9183F">
        <w:rPr>
          <w:rFonts w:ascii="Arial" w:eastAsia="Calibri" w:hAnsi="Arial" w:cs="Arial"/>
          <w:sz w:val="24"/>
          <w:szCs w:val="24"/>
        </w:rPr>
        <w:t xml:space="preserve">Again, using a cross curricular approach this is an opportunity to teach children about Welsh culture and history. In this particular activity there are direct links to Owain Glyndwr as there is correlation between badges and his coat of arms and the idea of these items showing belonging to something. There are opportunities to teach the children about how, ‘The lion on red and gold was carried into battle during Owain Glyndwr's rebellion against the English’. This can be also be applied to today's culture as, ‘A variant of the design is still used as the Prince of Wales' standard for Wales.’ (BBC Wales, 2014). This is a good way to show the children how in the past badges and flags were used as a means of identity and belonging as well as in our current society. </w:t>
      </w:r>
      <w:r w:rsidR="3C6ACF4F" w:rsidRPr="00C9183F">
        <w:rPr>
          <w:rFonts w:ascii="Arial" w:eastAsia="Calibri" w:hAnsi="Arial" w:cs="Arial"/>
          <w:sz w:val="24"/>
          <w:szCs w:val="24"/>
        </w:rPr>
        <w:t xml:space="preserve">There are links to skills in the history curriculum shown in (appendix 5). </w:t>
      </w:r>
    </w:p>
    <w:p w14:paraId="65048672" w14:textId="543685AC"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The main aim of the activity is to design and make a new and creative badge for our class out of clay in a 3D form. As a class we would discuss what makes a good badge and what values we have as a class which may stimulate ideas for the children. It is also important to teach the children the significance of a badge as it gives identity, whether that is, as a school, a team or as a country. This is again an example of cross-curricular learning as it is an opportunity to develop Personal and Social Education, as this could relate to discussions about belonging and how to ‘part</w:t>
      </w:r>
      <w:r w:rsidR="004551EF">
        <w:rPr>
          <w:rFonts w:ascii="Arial" w:eastAsia="Calibri" w:hAnsi="Arial" w:cs="Arial"/>
          <w:sz w:val="24"/>
          <w:szCs w:val="24"/>
        </w:rPr>
        <w:t>icipate in school life’, (D</w:t>
      </w:r>
      <w:r w:rsidR="008139C1">
        <w:rPr>
          <w:rFonts w:ascii="Arial" w:eastAsia="Calibri" w:hAnsi="Arial" w:cs="Arial"/>
          <w:sz w:val="24"/>
          <w:szCs w:val="24"/>
        </w:rPr>
        <w:t xml:space="preserve">epartment for Children Education Lifelong Learning and Skills (DCELLS) </w:t>
      </w:r>
      <w:r w:rsidR="3C6ACF4F" w:rsidRPr="00C9183F">
        <w:rPr>
          <w:rFonts w:ascii="Arial" w:eastAsia="Calibri" w:hAnsi="Arial" w:cs="Arial"/>
          <w:sz w:val="24"/>
          <w:szCs w:val="24"/>
        </w:rPr>
        <w:t>2008a</w:t>
      </w:r>
      <w:r w:rsidRPr="00C9183F">
        <w:rPr>
          <w:rFonts w:ascii="Arial" w:eastAsia="Calibri" w:hAnsi="Arial" w:cs="Arial"/>
          <w:sz w:val="24"/>
          <w:szCs w:val="24"/>
        </w:rPr>
        <w:t xml:space="preserve">). </w:t>
      </w:r>
    </w:p>
    <w:p w14:paraId="4FE86703" w14:textId="55BF4D8A"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The children will have </w:t>
      </w:r>
      <w:r w:rsidR="3C6ACF4F" w:rsidRPr="00C9183F">
        <w:rPr>
          <w:rFonts w:ascii="Arial" w:eastAsia="Calibri" w:hAnsi="Arial" w:cs="Arial"/>
          <w:sz w:val="24"/>
          <w:szCs w:val="24"/>
        </w:rPr>
        <w:t>opportunities</w:t>
      </w:r>
      <w:r w:rsidRPr="00C9183F">
        <w:rPr>
          <w:rFonts w:ascii="Arial" w:eastAsia="Calibri" w:hAnsi="Arial" w:cs="Arial"/>
          <w:sz w:val="24"/>
          <w:szCs w:val="24"/>
        </w:rPr>
        <w:t xml:space="preserve"> to sketch down their ideas and design the badge that they want to produce. The children can then use clay to make their badge as a 3D model but, they do not have to follow their first design as there will be opportunities throughout the making process to evaluate their work and make changes that they feel are necessary to make. According to Robinson (2017, p.132), </w:t>
      </w:r>
      <w:r w:rsidRPr="00C9183F">
        <w:rPr>
          <w:rFonts w:ascii="Arial" w:eastAsia="Calibri" w:hAnsi="Arial" w:cs="Arial"/>
          <w:sz w:val="24"/>
          <w:szCs w:val="24"/>
        </w:rPr>
        <w:lastRenderedPageBreak/>
        <w:t xml:space="preserve">giving children the opportunity to evaluate and make changes during their activity is a vital part of the creative process. The children can use a range of different equipment and tools in order to make their design. </w:t>
      </w:r>
    </w:p>
    <w:p w14:paraId="5E49611E" w14:textId="20BCFB47"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When the children have completed their badges, there will be opportunities to display them around the classroom. This is important as the children need to feel the value of what they have done. </w:t>
      </w:r>
    </w:p>
    <w:p w14:paraId="3F8AB63C" w14:textId="73697272"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This activity is beneficial as it links to many areas of the curriculum</w:t>
      </w:r>
      <w:r w:rsidR="3C6ACF4F" w:rsidRPr="00C9183F">
        <w:rPr>
          <w:rFonts w:ascii="Arial" w:eastAsia="Calibri" w:hAnsi="Arial" w:cs="Arial"/>
          <w:sz w:val="24"/>
          <w:szCs w:val="24"/>
        </w:rPr>
        <w:t xml:space="preserve"> of Art and Design.</w:t>
      </w:r>
      <w:r w:rsidRPr="00C9183F">
        <w:rPr>
          <w:rFonts w:ascii="Arial" w:eastAsia="Calibri" w:hAnsi="Arial" w:cs="Arial"/>
          <w:sz w:val="24"/>
          <w:szCs w:val="24"/>
        </w:rPr>
        <w:t xml:space="preserve"> The children are using investigating and making skills during the activity </w:t>
      </w:r>
      <w:r w:rsidR="3C6ACF4F" w:rsidRPr="00C9183F">
        <w:rPr>
          <w:rFonts w:ascii="Arial" w:eastAsia="Calibri" w:hAnsi="Arial" w:cs="Arial"/>
          <w:sz w:val="24"/>
          <w:szCs w:val="24"/>
        </w:rPr>
        <w:t xml:space="preserve">which are shown in </w:t>
      </w:r>
      <w:r w:rsidRPr="00C9183F">
        <w:rPr>
          <w:rFonts w:ascii="Arial" w:eastAsia="Calibri" w:hAnsi="Arial" w:cs="Arial"/>
          <w:sz w:val="24"/>
          <w:szCs w:val="24"/>
        </w:rPr>
        <w:t>(appendix</w:t>
      </w:r>
      <w:r w:rsidR="3C6ACF4F" w:rsidRPr="00C9183F">
        <w:rPr>
          <w:rFonts w:ascii="Arial" w:eastAsia="Calibri" w:hAnsi="Arial" w:cs="Arial"/>
          <w:sz w:val="24"/>
          <w:szCs w:val="24"/>
        </w:rPr>
        <w:t xml:space="preserve"> 6</w:t>
      </w:r>
      <w:r w:rsidRPr="00C9183F">
        <w:rPr>
          <w:rFonts w:ascii="Arial" w:eastAsia="Calibri" w:hAnsi="Arial" w:cs="Arial"/>
          <w:sz w:val="24"/>
          <w:szCs w:val="24"/>
        </w:rPr>
        <w:t xml:space="preserve">). The children are selecting and recording from observation and imagination as they are looking for inspiration from other badges but using their own imagination to create their own ideas. The children are also experimenting with different elements of art such as shape as they are using different shapes to construct their 3D badge. Again, the children may want to use shapes from the man-made world but also may create new shapes from their imagination. The children will also be making three-dimensional objects from their designs and other research of badges that are two-dimensional (DCELLS </w:t>
      </w:r>
      <w:r w:rsidR="3C6ACF4F" w:rsidRPr="00C9183F">
        <w:rPr>
          <w:rFonts w:ascii="Arial" w:eastAsia="Calibri" w:hAnsi="Arial" w:cs="Arial"/>
          <w:sz w:val="24"/>
          <w:szCs w:val="24"/>
        </w:rPr>
        <w:t>2008b</w:t>
      </w:r>
      <w:r w:rsidRPr="00C9183F">
        <w:rPr>
          <w:rFonts w:ascii="Arial" w:eastAsia="Calibri" w:hAnsi="Arial" w:cs="Arial"/>
          <w:sz w:val="24"/>
          <w:szCs w:val="24"/>
        </w:rPr>
        <w:t xml:space="preserve">). </w:t>
      </w:r>
    </w:p>
    <w:p w14:paraId="3E7A63D9" w14:textId="336FA64D"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As you can see through this activity the children are given opportunities to engage with different areas of the curriculum but throughout the entire activity the children are encouraged to have a creative open-mindset. This is a nice activity for children to engage independently in the creative arts and also develop some key elements of art and design. </w:t>
      </w:r>
    </w:p>
    <w:p w14:paraId="3CCAA0FE" w14:textId="77777777" w:rsidR="55095F67" w:rsidRPr="00C9183F" w:rsidRDefault="55095F67" w:rsidP="55095F67">
      <w:pPr>
        <w:rPr>
          <w:rFonts w:ascii="Arial" w:eastAsia="Calibri" w:hAnsi="Arial" w:cs="Arial"/>
          <w:sz w:val="24"/>
          <w:szCs w:val="24"/>
        </w:rPr>
      </w:pPr>
    </w:p>
    <w:p w14:paraId="310F0FA2" w14:textId="77777777" w:rsidR="55095F67" w:rsidRPr="00C9183F" w:rsidRDefault="55095F67" w:rsidP="55095F67">
      <w:pPr>
        <w:rPr>
          <w:rFonts w:ascii="Arial" w:eastAsia="Calibri" w:hAnsi="Arial" w:cs="Arial"/>
          <w:b/>
          <w:sz w:val="24"/>
          <w:szCs w:val="24"/>
          <w:u w:val="single"/>
        </w:rPr>
      </w:pPr>
      <w:r w:rsidRPr="00C9183F">
        <w:rPr>
          <w:rFonts w:ascii="Arial" w:eastAsia="Calibri" w:hAnsi="Arial" w:cs="Arial"/>
          <w:b/>
          <w:sz w:val="24"/>
          <w:szCs w:val="24"/>
          <w:u w:val="single"/>
        </w:rPr>
        <w:t xml:space="preserve">Activity 2 </w:t>
      </w:r>
    </w:p>
    <w:p w14:paraId="1284195D" w14:textId="373616A2" w:rsidR="55095F67" w:rsidRPr="00C9183F" w:rsidRDefault="55095F67" w:rsidP="55095F67">
      <w:pPr>
        <w:rPr>
          <w:rFonts w:ascii="Arial" w:eastAsia="Calibri" w:hAnsi="Arial" w:cs="Arial"/>
          <w:b/>
          <w:sz w:val="24"/>
          <w:szCs w:val="24"/>
          <w:u w:val="single"/>
        </w:rPr>
      </w:pPr>
      <w:r w:rsidRPr="00C9183F">
        <w:rPr>
          <w:rFonts w:ascii="Arial" w:eastAsia="Calibri" w:hAnsi="Arial" w:cs="Arial"/>
          <w:sz w:val="24"/>
          <w:szCs w:val="24"/>
        </w:rPr>
        <w:t xml:space="preserve">Music is also an important aspect of the curriculum that needs to be developed in all children. A big reason for teaching music in the primary school is noted by Van der Linde (1999, cited in Edwards, 2009, p. 107), ‘Music can create an imaginary world that stimulates a child’s creativity’.  This suggests that hearing a piece of music can be a great way to stimulate children’s creativity. Perhaps a piece of music could take a child to another place and give them inspiration in other areas as well. </w:t>
      </w:r>
    </w:p>
    <w:p w14:paraId="5A766D6C" w14:textId="53129F78" w:rsidR="55095F67" w:rsidRPr="00C9183F" w:rsidRDefault="4A86D2B6" w:rsidP="4A86D2B6">
      <w:pPr>
        <w:rPr>
          <w:rFonts w:ascii="Arial" w:eastAsia="Calibri" w:hAnsi="Arial" w:cs="Arial"/>
          <w:sz w:val="24"/>
          <w:szCs w:val="24"/>
        </w:rPr>
      </w:pPr>
      <w:r w:rsidRPr="00C9183F">
        <w:rPr>
          <w:rFonts w:ascii="Arial" w:eastAsia="Calibri" w:hAnsi="Arial" w:cs="Arial"/>
          <w:sz w:val="24"/>
          <w:szCs w:val="24"/>
        </w:rPr>
        <w:t xml:space="preserve">The second activity that I am going introduce that stems from the artefact is a music activity. This music activity starts by recapping work we have completed previously. The children would have been exposed to the Welsh National Anthem ‘Hen </w:t>
      </w:r>
      <w:proofErr w:type="spellStart"/>
      <w:r w:rsidRPr="00C9183F">
        <w:rPr>
          <w:rFonts w:ascii="Arial" w:eastAsia="Calibri" w:hAnsi="Arial" w:cs="Arial"/>
          <w:sz w:val="24"/>
          <w:szCs w:val="24"/>
        </w:rPr>
        <w:t>Wlad</w:t>
      </w:r>
      <w:proofErr w:type="spellEnd"/>
      <w:r w:rsidRPr="00C9183F">
        <w:rPr>
          <w:rFonts w:ascii="Arial" w:eastAsia="Calibri" w:hAnsi="Arial" w:cs="Arial"/>
          <w:sz w:val="24"/>
          <w:szCs w:val="24"/>
        </w:rPr>
        <w:t xml:space="preserve"> </w:t>
      </w:r>
      <w:proofErr w:type="spellStart"/>
      <w:r w:rsidRPr="00C9183F">
        <w:rPr>
          <w:rFonts w:ascii="Arial" w:eastAsia="Calibri" w:hAnsi="Arial" w:cs="Arial"/>
          <w:sz w:val="24"/>
          <w:szCs w:val="24"/>
        </w:rPr>
        <w:t>Fy</w:t>
      </w:r>
      <w:proofErr w:type="spellEnd"/>
      <w:r w:rsidRPr="00C9183F">
        <w:rPr>
          <w:rFonts w:ascii="Arial" w:eastAsia="Calibri" w:hAnsi="Arial" w:cs="Arial"/>
          <w:sz w:val="24"/>
          <w:szCs w:val="24"/>
        </w:rPr>
        <w:t xml:space="preserve"> </w:t>
      </w:r>
      <w:proofErr w:type="spellStart"/>
      <w:r w:rsidRPr="00C9183F">
        <w:rPr>
          <w:rFonts w:ascii="Arial" w:eastAsia="Calibri" w:hAnsi="Arial" w:cs="Arial"/>
          <w:sz w:val="24"/>
          <w:szCs w:val="24"/>
        </w:rPr>
        <w:t>Nhadau</w:t>
      </w:r>
      <w:proofErr w:type="spellEnd"/>
      <w:r w:rsidRPr="00C9183F">
        <w:rPr>
          <w:rFonts w:ascii="Arial" w:eastAsia="Calibri" w:hAnsi="Arial" w:cs="Arial"/>
          <w:sz w:val="24"/>
          <w:szCs w:val="24"/>
        </w:rPr>
        <w:t xml:space="preserve">’ (appendix </w:t>
      </w:r>
      <w:r w:rsidR="3C6ACF4F" w:rsidRPr="00C9183F">
        <w:rPr>
          <w:rFonts w:ascii="Arial" w:eastAsia="Calibri" w:hAnsi="Arial" w:cs="Arial"/>
          <w:sz w:val="24"/>
          <w:szCs w:val="24"/>
        </w:rPr>
        <w:t>7</w:t>
      </w:r>
      <w:r w:rsidRPr="00C9183F">
        <w:rPr>
          <w:rFonts w:ascii="Arial" w:eastAsia="Calibri" w:hAnsi="Arial" w:cs="Arial"/>
          <w:sz w:val="24"/>
          <w:szCs w:val="24"/>
        </w:rPr>
        <w:t xml:space="preserve">). Similar to the art and design activity, this activity offers the chance for cross-curricular teaching as the children could learn about the history of the National Anthem as well as engaging with the writer and composer of the song. The writer and the composer of the Anthem were father and son Evan and James James from Pontypridd. The song was written in 1856 but was not originally called ‘Hen </w:t>
      </w:r>
      <w:proofErr w:type="spellStart"/>
      <w:r w:rsidRPr="00C9183F">
        <w:rPr>
          <w:rFonts w:ascii="Arial" w:eastAsia="Calibri" w:hAnsi="Arial" w:cs="Arial"/>
          <w:sz w:val="24"/>
          <w:szCs w:val="24"/>
        </w:rPr>
        <w:t>Wlad</w:t>
      </w:r>
      <w:proofErr w:type="spellEnd"/>
      <w:r w:rsidRPr="00C9183F">
        <w:rPr>
          <w:rFonts w:ascii="Arial" w:eastAsia="Calibri" w:hAnsi="Arial" w:cs="Arial"/>
          <w:sz w:val="24"/>
          <w:szCs w:val="24"/>
        </w:rPr>
        <w:t xml:space="preserve"> </w:t>
      </w:r>
      <w:proofErr w:type="spellStart"/>
      <w:r w:rsidRPr="00C9183F">
        <w:rPr>
          <w:rFonts w:ascii="Arial" w:eastAsia="Calibri" w:hAnsi="Arial" w:cs="Arial"/>
          <w:sz w:val="24"/>
          <w:szCs w:val="24"/>
        </w:rPr>
        <w:t>Fy</w:t>
      </w:r>
      <w:proofErr w:type="spellEnd"/>
      <w:r w:rsidRPr="00C9183F">
        <w:rPr>
          <w:rFonts w:ascii="Arial" w:eastAsia="Calibri" w:hAnsi="Arial" w:cs="Arial"/>
          <w:sz w:val="24"/>
          <w:szCs w:val="24"/>
        </w:rPr>
        <w:t xml:space="preserve"> </w:t>
      </w:r>
      <w:proofErr w:type="spellStart"/>
      <w:r w:rsidRPr="00C9183F">
        <w:rPr>
          <w:rFonts w:ascii="Arial" w:eastAsia="Calibri" w:hAnsi="Arial" w:cs="Arial"/>
          <w:sz w:val="24"/>
          <w:szCs w:val="24"/>
        </w:rPr>
        <w:t>Nhadau</w:t>
      </w:r>
      <w:proofErr w:type="spellEnd"/>
      <w:r w:rsidRPr="00C9183F">
        <w:rPr>
          <w:rFonts w:ascii="Arial" w:eastAsia="Calibri" w:hAnsi="Arial" w:cs="Arial"/>
          <w:sz w:val="24"/>
          <w:szCs w:val="24"/>
        </w:rPr>
        <w:t xml:space="preserve">’, it was actually called Glan Rhondda (Wales.com, 2018). It is displayed in (appendix </w:t>
      </w:r>
      <w:r w:rsidR="3C6ACF4F" w:rsidRPr="00C9183F">
        <w:rPr>
          <w:rFonts w:ascii="Arial" w:eastAsia="Calibri" w:hAnsi="Arial" w:cs="Arial"/>
          <w:sz w:val="24"/>
          <w:szCs w:val="24"/>
        </w:rPr>
        <w:t>8</w:t>
      </w:r>
      <w:r w:rsidRPr="00C9183F">
        <w:rPr>
          <w:rFonts w:ascii="Arial" w:eastAsia="Calibri" w:hAnsi="Arial" w:cs="Arial"/>
          <w:sz w:val="24"/>
          <w:szCs w:val="24"/>
        </w:rPr>
        <w:t xml:space="preserve">) how this activity links to the Curriculum </w:t>
      </w:r>
      <w:proofErr w:type="spellStart"/>
      <w:r w:rsidRPr="00C9183F">
        <w:rPr>
          <w:rFonts w:ascii="Arial" w:eastAsia="Calibri" w:hAnsi="Arial" w:cs="Arial"/>
          <w:sz w:val="24"/>
          <w:szCs w:val="24"/>
        </w:rPr>
        <w:t>Cymreig</w:t>
      </w:r>
      <w:proofErr w:type="spellEnd"/>
      <w:r w:rsidRPr="00C9183F">
        <w:rPr>
          <w:rFonts w:ascii="Arial" w:eastAsia="Calibri" w:hAnsi="Arial" w:cs="Arial"/>
          <w:sz w:val="24"/>
          <w:szCs w:val="24"/>
        </w:rPr>
        <w:t xml:space="preserve">. Once the children recapped what we had learned about the history of the song and its artists, as a class we will learn the preform the anthem again as we learnt it. </w:t>
      </w:r>
    </w:p>
    <w:p w14:paraId="7E4EDF6E" w14:textId="7855BCED"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lastRenderedPageBreak/>
        <w:t xml:space="preserve">While learning this song it is exposing the children to the Welsh language, this means that this activity would help to meet some of the Well-being Goals, specifically in the goal to create ‘A Wales of vibrant culture and thriving Welsh language’ (Department for Natural Resources of the Welsh Government, 2015). Exposing the children to the Welsh language, be that in song or in spoken language, helps to gain more understanding of Welsh language and the song being the Welsh National Anthem is obviously a great part of the culture of Wales. The children will have also previously composed a short piece of music as a class which we will be using in this activity. </w:t>
      </w:r>
    </w:p>
    <w:p w14:paraId="0F811452" w14:textId="3D33EB04"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After we have recapped as a class, we are going to discuss what the anthem means in English and also whether they think it represents Wales and our values. It is important that the children know what the words mean when singing the national anthem in order to lead us to the main aspect of this activity. We will also talk about the structure of the song, for example the children may address that the pace of the song is moderate, or that there is a mixture of timbre. It is important that the children can pick up examples of the musical elements being used in order to distinguish specific differences between musical compositions. </w:t>
      </w:r>
    </w:p>
    <w:p w14:paraId="4DA947E8" w14:textId="135BB86E" w:rsidR="3C6ACF4F" w:rsidRPr="00C9183F" w:rsidRDefault="3C6ACF4F" w:rsidP="3C6ACF4F">
      <w:pPr>
        <w:rPr>
          <w:rFonts w:ascii="Arial" w:eastAsia="Calibri" w:hAnsi="Arial" w:cs="Arial"/>
          <w:sz w:val="24"/>
          <w:szCs w:val="24"/>
        </w:rPr>
      </w:pPr>
      <w:r w:rsidRPr="00C9183F">
        <w:rPr>
          <w:rFonts w:ascii="Arial" w:eastAsia="Calibri" w:hAnsi="Arial" w:cs="Arial"/>
          <w:sz w:val="24"/>
          <w:szCs w:val="24"/>
        </w:rPr>
        <w:t xml:space="preserve">As a class we will use the composition that the children made previously and then create words for the new song about Wales inspired by the National Anthem. It is important to allow all children to put their ideas and thoughts forward while cooperating with each other. As groups and individuals, they can volunteer some ideas that they think would fit the song. As a class we will explore what we think are the values of Wales and key factors that we need to include in the song. It is suggested by Sara </w:t>
      </w:r>
      <w:proofErr w:type="spellStart"/>
      <w:r w:rsidRPr="00C9183F">
        <w:rPr>
          <w:rFonts w:ascii="Arial" w:eastAsia="Calibri" w:hAnsi="Arial" w:cs="Arial"/>
          <w:sz w:val="24"/>
          <w:szCs w:val="24"/>
        </w:rPr>
        <w:t>Liptai</w:t>
      </w:r>
      <w:proofErr w:type="spellEnd"/>
      <w:r w:rsidRPr="00C9183F">
        <w:rPr>
          <w:rFonts w:ascii="Arial" w:eastAsia="Calibri" w:hAnsi="Arial" w:cs="Arial"/>
          <w:sz w:val="24"/>
          <w:szCs w:val="24"/>
        </w:rPr>
        <w:t xml:space="preserve">, (cited in Fisher and Williams, 2012, p.133) that ‘the teaching of music and art lend themselves to exploration and collaborative work in ways that may have been neglected or simply not thought to be a part of the teaching/ learning agenda’. This would support this activity as it allows the children to work together and discuss the song in depth. It is shown in (appendix 9) and (appendix 10) what areas from the literacy framework are also being developed. </w:t>
      </w:r>
    </w:p>
    <w:p w14:paraId="057B4AAD" w14:textId="2DB786AB"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While constructing this song I would encourage the children to use specific musical elements language to be able to project their ideas, for example a child may suggest that we do not sing in a specific part of the song so that there is silence which will create tension. However, the elements that we will discuss would be based on the children's composition and song lyrics. </w:t>
      </w:r>
    </w:p>
    <w:p w14:paraId="44391A28" w14:textId="0C2F6C3B"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After the song is created, the children will practice the song together until they feel comfortable, they will then preform in front of their parents. Again, it is important that the children recognise the value of what they are doing. If there is a purpose to their activity the children are likely to care more and less likely to forget what they have done</w:t>
      </w:r>
      <w:r w:rsidR="3C6ACF4F" w:rsidRPr="00C9183F">
        <w:rPr>
          <w:rFonts w:ascii="Arial" w:eastAsia="Calibri" w:hAnsi="Arial" w:cs="Arial"/>
          <w:sz w:val="24"/>
          <w:szCs w:val="24"/>
        </w:rPr>
        <w:t xml:space="preserve"> in the future.</w:t>
      </w:r>
    </w:p>
    <w:p w14:paraId="797A412B" w14:textId="2497E11B"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The children are going to be using the skills of preforming, composing with their own song and also appraising the Welsh National Anthem. </w:t>
      </w:r>
      <w:r w:rsidR="3C6ACF4F" w:rsidRPr="00C9183F">
        <w:rPr>
          <w:rFonts w:ascii="Arial" w:eastAsia="Calibri" w:hAnsi="Arial" w:cs="Arial"/>
          <w:sz w:val="24"/>
          <w:szCs w:val="24"/>
        </w:rPr>
        <w:t>The skills are highlighted in</w:t>
      </w:r>
      <w:r w:rsidRPr="00C9183F">
        <w:rPr>
          <w:rFonts w:ascii="Arial" w:eastAsia="Calibri" w:hAnsi="Arial" w:cs="Arial"/>
          <w:sz w:val="24"/>
          <w:szCs w:val="24"/>
        </w:rPr>
        <w:t xml:space="preserve"> (appendix </w:t>
      </w:r>
      <w:r w:rsidR="3C6ACF4F" w:rsidRPr="00C9183F">
        <w:rPr>
          <w:rFonts w:ascii="Arial" w:eastAsia="Calibri" w:hAnsi="Arial" w:cs="Arial"/>
          <w:sz w:val="24"/>
          <w:szCs w:val="24"/>
        </w:rPr>
        <w:t>11).</w:t>
      </w:r>
    </w:p>
    <w:p w14:paraId="6A305F02" w14:textId="1B74B4E0"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lastRenderedPageBreak/>
        <w:t xml:space="preserve">Two of the main elements of the curriculum that would be focussed on during this activity would be to ‘maintain a part as a member of a group in a part song’ and also ‘communicate ideas and emotions through music’, (DCELLS </w:t>
      </w:r>
      <w:r w:rsidR="3C6ACF4F" w:rsidRPr="00C9183F">
        <w:rPr>
          <w:rFonts w:ascii="Arial" w:eastAsia="Calibri" w:hAnsi="Arial" w:cs="Arial"/>
          <w:sz w:val="24"/>
          <w:szCs w:val="24"/>
        </w:rPr>
        <w:t>2008c</w:t>
      </w:r>
      <w:r w:rsidRPr="00C9183F">
        <w:rPr>
          <w:rFonts w:ascii="Arial" w:eastAsia="Calibri" w:hAnsi="Arial" w:cs="Arial"/>
          <w:sz w:val="24"/>
          <w:szCs w:val="24"/>
        </w:rPr>
        <w:t xml:space="preserve">). These elements will be key in order for the children to complete the creative task. </w:t>
      </w:r>
    </w:p>
    <w:p w14:paraId="6471CA5F" w14:textId="0A760BDC"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This activity has a definite theme of teamwork and cooperation. There may be discussion and disagreement between certain ideas but with the teacher there to supervise and support, they should encourage debate between the children. It is also important to encourage quieter children to engage and put their ideas forward. This activity is seeing different creative and innovative ideas being contributed to create one product and should be encouraged as not all creative activities should be individual. </w:t>
      </w:r>
    </w:p>
    <w:p w14:paraId="7FD46F03" w14:textId="6452BF40" w:rsidR="55095F67" w:rsidRPr="00C9183F" w:rsidRDefault="55095F67" w:rsidP="55095F67">
      <w:pPr>
        <w:rPr>
          <w:rFonts w:ascii="Arial" w:eastAsia="Calibri" w:hAnsi="Arial" w:cs="Arial"/>
          <w:sz w:val="24"/>
          <w:szCs w:val="24"/>
        </w:rPr>
      </w:pPr>
    </w:p>
    <w:p w14:paraId="62B2C78A" w14:textId="0CA8F5A1" w:rsidR="55095F67" w:rsidRPr="00C9183F" w:rsidRDefault="55095F67" w:rsidP="55095F67">
      <w:pPr>
        <w:rPr>
          <w:rFonts w:ascii="Arial" w:eastAsia="Calibri" w:hAnsi="Arial" w:cs="Arial"/>
          <w:b/>
          <w:sz w:val="24"/>
          <w:szCs w:val="24"/>
        </w:rPr>
      </w:pPr>
      <w:r w:rsidRPr="00C9183F">
        <w:rPr>
          <w:rFonts w:ascii="Arial" w:eastAsia="Calibri" w:hAnsi="Arial" w:cs="Arial"/>
          <w:b/>
          <w:sz w:val="24"/>
          <w:szCs w:val="24"/>
          <w:u w:val="single"/>
        </w:rPr>
        <w:t>Activity 3</w:t>
      </w:r>
    </w:p>
    <w:p w14:paraId="10A32A9A" w14:textId="4F50B7B1"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Creativity is very much present in Design and Technology. Design and Technology requires children: </w:t>
      </w:r>
    </w:p>
    <w:p w14:paraId="70169DFD" w14:textId="58506419" w:rsidR="55095F67" w:rsidRPr="00C9183F" w:rsidRDefault="55095F67" w:rsidP="55095F67">
      <w:pPr>
        <w:ind w:left="720"/>
        <w:rPr>
          <w:rFonts w:ascii="Arial" w:eastAsia="Calibri" w:hAnsi="Arial" w:cs="Arial"/>
          <w:sz w:val="24"/>
          <w:szCs w:val="24"/>
        </w:rPr>
      </w:pPr>
      <w:r w:rsidRPr="00C9183F">
        <w:rPr>
          <w:rFonts w:ascii="Arial" w:eastAsia="Calibri" w:hAnsi="Arial" w:cs="Arial"/>
          <w:sz w:val="24"/>
          <w:szCs w:val="24"/>
        </w:rPr>
        <w:t>To experiment, to be open to possibility, to take risks, to be prepared to combine old ways of seeing with new ones, to be prepared to look at a situation or problem in different ways, to seek innovation, to be resourceful. (Craft, 2000, p.94)</w:t>
      </w:r>
    </w:p>
    <w:p w14:paraId="3BB429B8" w14:textId="31647CAC" w:rsidR="55095F67" w:rsidRPr="00C9183F" w:rsidRDefault="55095F67" w:rsidP="55095F67">
      <w:pPr>
        <w:rPr>
          <w:rFonts w:ascii="Arial" w:eastAsia="Calibri" w:hAnsi="Arial" w:cs="Arial"/>
          <w:sz w:val="24"/>
          <w:szCs w:val="24"/>
          <w:highlight w:val="lightGray"/>
        </w:rPr>
      </w:pPr>
      <w:r w:rsidRPr="00C9183F">
        <w:rPr>
          <w:rFonts w:ascii="Arial" w:eastAsia="Calibri" w:hAnsi="Arial" w:cs="Arial"/>
          <w:sz w:val="24"/>
          <w:szCs w:val="24"/>
        </w:rPr>
        <w:t>This shows that it is important to take part in Design and Technology as there are many skills that can be developed that could help children in later life as well as provide opportunities to develop into ‘enterprising, creative contributors’ (Donaldson, 2015, p.31). Some of the key elements of this purpose that will help during this activity will be; to apply knowledge, be creative, create products and solve problems.</w:t>
      </w:r>
    </w:p>
    <w:p w14:paraId="32B7E572" w14:textId="58139097" w:rsidR="55095F67" w:rsidRPr="00C9183F" w:rsidRDefault="4A86D2B6" w:rsidP="4A86D2B6">
      <w:pPr>
        <w:rPr>
          <w:rFonts w:ascii="Arial" w:eastAsia="Calibri" w:hAnsi="Arial" w:cs="Arial"/>
          <w:sz w:val="24"/>
          <w:szCs w:val="24"/>
        </w:rPr>
      </w:pPr>
      <w:r w:rsidRPr="00C9183F">
        <w:rPr>
          <w:rFonts w:ascii="Arial" w:eastAsia="Calibri" w:hAnsi="Arial" w:cs="Arial"/>
          <w:sz w:val="24"/>
          <w:szCs w:val="24"/>
        </w:rPr>
        <w:t xml:space="preserve">Prior to this task the children would have researched different stadiums both in Wales and around the world. We would have also looked at architects like Jonathan Adams who designed buildings like the Millennium Centre in Cardiff, the WJEC building in Cardiff, </w:t>
      </w:r>
      <w:proofErr w:type="spellStart"/>
      <w:r w:rsidRPr="00C9183F">
        <w:rPr>
          <w:rFonts w:ascii="Arial" w:eastAsia="Calibri" w:hAnsi="Arial" w:cs="Arial"/>
          <w:sz w:val="24"/>
          <w:szCs w:val="24"/>
        </w:rPr>
        <w:t>Tremourgh</w:t>
      </w:r>
      <w:proofErr w:type="spellEnd"/>
      <w:r w:rsidRPr="00C9183F">
        <w:rPr>
          <w:rFonts w:ascii="Arial" w:eastAsia="Calibri" w:hAnsi="Arial" w:cs="Arial"/>
          <w:sz w:val="24"/>
          <w:szCs w:val="24"/>
        </w:rPr>
        <w:t xml:space="preserve"> campus of Falmouth University and the Sherman Cymru Theatre (South Wales Argus, 2014). This is so the children can look for patterns in his work throughout different places in Wales. This correlates with the environmental strand of learning in QCAA (2003, p.5), explains that children need opportunities to learn about ‘character of the built environment’ in Wales as many buildings have different inspirations from the local environment and it is important children know their own environment. </w:t>
      </w:r>
    </w:p>
    <w:p w14:paraId="02DD79B6" w14:textId="320D34F2" w:rsidR="55095F67" w:rsidRPr="00C9183F" w:rsidRDefault="4A86D2B6" w:rsidP="4A86D2B6">
      <w:pPr>
        <w:rPr>
          <w:rFonts w:ascii="Arial" w:eastAsia="Calibri" w:hAnsi="Arial" w:cs="Arial"/>
          <w:sz w:val="24"/>
          <w:szCs w:val="24"/>
        </w:rPr>
      </w:pPr>
      <w:r w:rsidRPr="00C9183F">
        <w:rPr>
          <w:rFonts w:ascii="Arial" w:eastAsia="Calibri" w:hAnsi="Arial" w:cs="Arial"/>
          <w:sz w:val="24"/>
          <w:szCs w:val="24"/>
        </w:rPr>
        <w:t xml:space="preserve">The children previously may have looked at other architects and specific buildings around the world. Also, during in researching different buildings I would encourage the children to spot any reoccurring themes in buildings while also picking up on innovative and creative ideas. </w:t>
      </w:r>
    </w:p>
    <w:p w14:paraId="7810B487" w14:textId="5E3B5687" w:rsidR="55095F67" w:rsidRPr="00C9183F" w:rsidRDefault="4A86D2B6" w:rsidP="4A86D2B6">
      <w:pPr>
        <w:rPr>
          <w:rFonts w:ascii="Arial" w:eastAsia="Calibri" w:hAnsi="Arial" w:cs="Arial"/>
          <w:sz w:val="24"/>
          <w:szCs w:val="24"/>
        </w:rPr>
      </w:pPr>
      <w:r w:rsidRPr="00C9183F">
        <w:rPr>
          <w:rFonts w:ascii="Arial" w:eastAsia="Calibri" w:hAnsi="Arial" w:cs="Arial"/>
          <w:sz w:val="24"/>
          <w:szCs w:val="24"/>
        </w:rPr>
        <w:t xml:space="preserve">The activity for this design and technology is going to consist of the children having a problem and finding a creative and innovative product as a solution. It is important that the children have challenges and problem-solving tasks that may be slightly difficult so that they can use and develop their thinking skills effectively as stated in </w:t>
      </w:r>
      <w:r w:rsidRPr="00C9183F">
        <w:rPr>
          <w:rFonts w:ascii="Arial" w:eastAsia="Calibri" w:hAnsi="Arial" w:cs="Arial"/>
          <w:sz w:val="24"/>
          <w:szCs w:val="24"/>
        </w:rPr>
        <w:lastRenderedPageBreak/>
        <w:t xml:space="preserve">(DCELLS, 2010, p.23). It also requires them to work together as a team as they may have to delegate roles and discuss ideas in order to produce the best product possible. The skills from (DCELLS, </w:t>
      </w:r>
      <w:r w:rsidR="3C6ACF4F" w:rsidRPr="00C9183F">
        <w:rPr>
          <w:rFonts w:ascii="Arial" w:eastAsia="Calibri" w:hAnsi="Arial" w:cs="Arial"/>
          <w:sz w:val="24"/>
          <w:szCs w:val="24"/>
        </w:rPr>
        <w:t>2008d</w:t>
      </w:r>
      <w:r w:rsidRPr="00C9183F">
        <w:rPr>
          <w:rFonts w:ascii="Arial" w:eastAsia="Calibri" w:hAnsi="Arial" w:cs="Arial"/>
          <w:sz w:val="24"/>
          <w:szCs w:val="24"/>
        </w:rPr>
        <w:t>) that the children are going to be developing can be found in (appendix</w:t>
      </w:r>
      <w:r w:rsidR="3C6ACF4F" w:rsidRPr="00C9183F">
        <w:rPr>
          <w:rFonts w:ascii="Arial" w:eastAsia="Calibri" w:hAnsi="Arial" w:cs="Arial"/>
          <w:sz w:val="24"/>
          <w:szCs w:val="24"/>
        </w:rPr>
        <w:t xml:space="preserve"> 12). </w:t>
      </w:r>
      <w:r w:rsidRPr="00C9183F">
        <w:rPr>
          <w:rFonts w:ascii="Arial" w:eastAsia="Calibri" w:hAnsi="Arial" w:cs="Arial"/>
          <w:sz w:val="24"/>
          <w:szCs w:val="24"/>
        </w:rPr>
        <w:t xml:space="preserve">The literacy and framework development areas are referred to are in (appendix </w:t>
      </w:r>
      <w:r w:rsidR="3C6ACF4F" w:rsidRPr="00C9183F">
        <w:rPr>
          <w:rFonts w:ascii="Arial" w:eastAsia="Calibri" w:hAnsi="Arial" w:cs="Arial"/>
          <w:sz w:val="24"/>
          <w:szCs w:val="24"/>
        </w:rPr>
        <w:t>13) and (appendix 14</w:t>
      </w:r>
      <w:r w:rsidRPr="00C9183F">
        <w:rPr>
          <w:rFonts w:ascii="Arial" w:eastAsia="Calibri" w:hAnsi="Arial" w:cs="Arial"/>
          <w:sz w:val="24"/>
          <w:szCs w:val="24"/>
        </w:rPr>
        <w:t>).</w:t>
      </w:r>
    </w:p>
    <w:p w14:paraId="0D4B42C3" w14:textId="37D261AE"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I will give the children the task of designing and building a stadium using different recycled materials in the classroom. The children will be given some necessary elements that their architecture needs to incorporate but apart from these elements the children should be encouraged to be as creative and expressive as they can be. The criteria for this activity is meant to be broad so that it does not stop the flow of creativity for the children. The success criteria for the activity is;</w:t>
      </w:r>
    </w:p>
    <w:p w14:paraId="10071509" w14:textId="7AA8D44F" w:rsidR="55095F67" w:rsidRPr="00C9183F" w:rsidRDefault="55095F67" w:rsidP="55095F67">
      <w:pPr>
        <w:pStyle w:val="ListParagraph"/>
        <w:numPr>
          <w:ilvl w:val="0"/>
          <w:numId w:val="1"/>
        </w:numPr>
        <w:rPr>
          <w:rFonts w:ascii="Arial" w:hAnsi="Arial" w:cs="Arial"/>
          <w:sz w:val="24"/>
          <w:szCs w:val="24"/>
        </w:rPr>
      </w:pPr>
      <w:r w:rsidRPr="00C9183F">
        <w:rPr>
          <w:rFonts w:ascii="Arial" w:eastAsia="Calibri" w:hAnsi="Arial" w:cs="Arial"/>
          <w:sz w:val="24"/>
          <w:szCs w:val="24"/>
        </w:rPr>
        <w:t>The stadium must have a stand to fit Lego people.</w:t>
      </w:r>
    </w:p>
    <w:p w14:paraId="0D34BFA3" w14:textId="148B1EE2" w:rsidR="55095F67" w:rsidRPr="00C9183F" w:rsidRDefault="55095F67" w:rsidP="55095F67">
      <w:pPr>
        <w:pStyle w:val="ListParagraph"/>
        <w:numPr>
          <w:ilvl w:val="0"/>
          <w:numId w:val="1"/>
        </w:numPr>
        <w:rPr>
          <w:rFonts w:ascii="Arial" w:hAnsi="Arial" w:cs="Arial"/>
          <w:sz w:val="24"/>
          <w:szCs w:val="24"/>
        </w:rPr>
      </w:pPr>
      <w:r w:rsidRPr="00C9183F">
        <w:rPr>
          <w:rFonts w:ascii="Arial" w:eastAsia="Calibri" w:hAnsi="Arial" w:cs="Arial"/>
          <w:sz w:val="24"/>
          <w:szCs w:val="24"/>
        </w:rPr>
        <w:t>There must be a pitch area to fit two football teams of Lego people (22).</w:t>
      </w:r>
    </w:p>
    <w:p w14:paraId="2FB3BB5A" w14:textId="4060B0D0" w:rsidR="55095F67" w:rsidRPr="00C9183F" w:rsidRDefault="55095F67" w:rsidP="55095F67">
      <w:pPr>
        <w:pStyle w:val="ListParagraph"/>
        <w:numPr>
          <w:ilvl w:val="0"/>
          <w:numId w:val="1"/>
        </w:numPr>
        <w:rPr>
          <w:rFonts w:ascii="Arial" w:hAnsi="Arial" w:cs="Arial"/>
          <w:sz w:val="24"/>
          <w:szCs w:val="24"/>
        </w:rPr>
      </w:pPr>
      <w:r w:rsidRPr="00C9183F">
        <w:rPr>
          <w:rFonts w:ascii="Arial" w:eastAsia="Calibri" w:hAnsi="Arial" w:cs="Arial"/>
          <w:sz w:val="24"/>
          <w:szCs w:val="24"/>
        </w:rPr>
        <w:t xml:space="preserve">The stadium must be able to stand and take the weight of the Lego people inside without collapsing. </w:t>
      </w:r>
    </w:p>
    <w:p w14:paraId="2FC982D5" w14:textId="34BB6A42" w:rsidR="55095F67" w:rsidRPr="00C9183F" w:rsidRDefault="4A86D2B6" w:rsidP="4A86D2B6">
      <w:pPr>
        <w:rPr>
          <w:rFonts w:ascii="Arial" w:eastAsia="Calibri" w:hAnsi="Arial" w:cs="Arial"/>
          <w:sz w:val="24"/>
          <w:szCs w:val="24"/>
        </w:rPr>
      </w:pPr>
      <w:r w:rsidRPr="00C9183F">
        <w:rPr>
          <w:rFonts w:ascii="Arial" w:eastAsia="Calibri" w:hAnsi="Arial" w:cs="Arial"/>
          <w:sz w:val="24"/>
          <w:szCs w:val="24"/>
        </w:rPr>
        <w:t xml:space="preserve">Apart from this criteria the children can create the stadium in whatever way their design takes them and should be encouraged to explore new and innovative ideas, but I would also encourage the children throughout the activity to remember the criteria so that the children's creation fits the purpose. </w:t>
      </w:r>
    </w:p>
    <w:p w14:paraId="209246FD" w14:textId="09A0CE76"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Design and Technology is also very important to our children's future as there are going to be problems and issues that we have not yet thought of that their society may have to face and using design and technology they may be able to find solutions for those future issues. </w:t>
      </w:r>
    </w:p>
    <w:p w14:paraId="12F3F4CD" w14:textId="529D3BB6"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Orr (1993, quoted in Wilson, 2009, p.166), agrees that students are going to have to look for solutions to problems such as; how to conserve energy, protect forests and also develop sustainable economies. So, encouraging children to use recycled materials may encourage the children to be creative while considering the impact they have on their society and the rest of the world, and maybe encouraging them to think of ways that they may be able to help the world in the future. This has a clear link to one of The Global Goals (2018) to create ‘sustainable cities and communities’. This is why the children are going to be using recycled materials to construct their stadiums. </w:t>
      </w:r>
    </w:p>
    <w:p w14:paraId="13084FB1" w14:textId="6ED3E464"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Throughout the task the children can test and rebuild or edit their designs as they see fit, encouraging them to reflect and self-evaluate as they go through the design and making process. It is important that the child can self and peer reflect as it is one of the four elements of assessment for learning. </w:t>
      </w:r>
    </w:p>
    <w:p w14:paraId="0DDB0779" w14:textId="6E37476E"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After the activity is finished and we have tested everyone's designs the groups can feedback what they found difficult, what they found easy, changes they made, how they went about planning making and evaluating their idea, the good parts and possible improvements they may have made throughout or would make in the future. It is important that the children can pick out good elements and improvements so they can progress and develop in design and technology. </w:t>
      </w:r>
    </w:p>
    <w:p w14:paraId="09EF76F4" w14:textId="27F2E15E"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lastRenderedPageBreak/>
        <w:t xml:space="preserve">They will then be given further opportunity to make these changes and take photographs of their stadiums. A Possible task that could stem directly from this is using the stadium that they made to create a stop motion movie of the Wales 2016 European Championships campaign using the Lego characters </w:t>
      </w:r>
      <w:r w:rsidR="3C6ACF4F" w:rsidRPr="00C9183F">
        <w:rPr>
          <w:rFonts w:ascii="Arial" w:eastAsia="Calibri" w:hAnsi="Arial" w:cs="Arial"/>
          <w:sz w:val="24"/>
          <w:szCs w:val="24"/>
        </w:rPr>
        <w:t>through the use of</w:t>
      </w:r>
      <w:r w:rsidRPr="00C9183F">
        <w:rPr>
          <w:rFonts w:ascii="Arial" w:eastAsia="Calibri" w:hAnsi="Arial" w:cs="Arial"/>
          <w:sz w:val="24"/>
          <w:szCs w:val="24"/>
        </w:rPr>
        <w:t xml:space="preserve"> ICT.</w:t>
      </w:r>
      <w:r w:rsidR="3C6ACF4F" w:rsidRPr="00C9183F">
        <w:rPr>
          <w:rFonts w:ascii="Arial" w:eastAsia="Calibri" w:hAnsi="Arial" w:cs="Arial"/>
          <w:sz w:val="24"/>
          <w:szCs w:val="24"/>
        </w:rPr>
        <w:t xml:space="preserve"> This would allow the children to work on skills shown in (appendix 15)</w:t>
      </w:r>
    </w:p>
    <w:p w14:paraId="68F5C711" w14:textId="77777777" w:rsidR="55095F67" w:rsidRPr="00C9183F" w:rsidRDefault="55095F67" w:rsidP="55095F67">
      <w:pPr>
        <w:rPr>
          <w:rFonts w:ascii="Arial" w:eastAsia="Calibri" w:hAnsi="Arial" w:cs="Arial"/>
          <w:sz w:val="24"/>
          <w:szCs w:val="24"/>
        </w:rPr>
      </w:pPr>
    </w:p>
    <w:p w14:paraId="316B8700" w14:textId="2A5DBBAE" w:rsidR="55095F67" w:rsidRPr="00C9183F" w:rsidRDefault="55095F67" w:rsidP="55095F67">
      <w:pPr>
        <w:rPr>
          <w:rFonts w:ascii="Arial" w:eastAsia="Calibri" w:hAnsi="Arial" w:cs="Arial"/>
          <w:sz w:val="24"/>
          <w:szCs w:val="24"/>
        </w:rPr>
      </w:pPr>
      <w:r w:rsidRPr="00C9183F">
        <w:rPr>
          <w:rFonts w:ascii="Arial" w:eastAsia="Calibri" w:hAnsi="Arial" w:cs="Arial"/>
          <w:b/>
          <w:sz w:val="24"/>
          <w:szCs w:val="24"/>
          <w:u w:val="single"/>
        </w:rPr>
        <w:t>Conclusion</w:t>
      </w:r>
      <w:r w:rsidRPr="00C9183F">
        <w:rPr>
          <w:rFonts w:ascii="Arial" w:eastAsia="Calibri" w:hAnsi="Arial" w:cs="Arial"/>
          <w:b/>
          <w:sz w:val="24"/>
          <w:szCs w:val="24"/>
        </w:rPr>
        <w:t xml:space="preserve"> </w:t>
      </w:r>
    </w:p>
    <w:p w14:paraId="0666E9DD" w14:textId="1F6E0E82" w:rsidR="55095F67" w:rsidRPr="00C9183F" w:rsidRDefault="4A86D2B6" w:rsidP="4A86D2B6">
      <w:pPr>
        <w:rPr>
          <w:rFonts w:ascii="Arial" w:eastAsia="Calibri" w:hAnsi="Arial" w:cs="Arial"/>
          <w:sz w:val="24"/>
          <w:szCs w:val="24"/>
        </w:rPr>
      </w:pPr>
      <w:r w:rsidRPr="00C9183F">
        <w:rPr>
          <w:rFonts w:ascii="Arial" w:eastAsia="Calibri" w:hAnsi="Arial" w:cs="Arial"/>
          <w:sz w:val="24"/>
          <w:szCs w:val="24"/>
        </w:rPr>
        <w:t>I believe that this resource pack has a lot of value in teaching children elements of creativity in different subjects. There are different subjects addressed and the children were given the opportunity to develop their creativity in all of the activities.</w:t>
      </w:r>
    </w:p>
    <w:p w14:paraId="7573E921" w14:textId="6DD0374F" w:rsidR="55095F67" w:rsidRPr="00C9183F" w:rsidRDefault="4A86D2B6" w:rsidP="4A86D2B6">
      <w:pPr>
        <w:rPr>
          <w:rFonts w:ascii="Arial" w:eastAsia="Calibri" w:hAnsi="Arial" w:cs="Arial"/>
          <w:sz w:val="24"/>
          <w:szCs w:val="24"/>
        </w:rPr>
      </w:pPr>
      <w:r w:rsidRPr="00C9183F">
        <w:rPr>
          <w:rFonts w:ascii="Arial" w:eastAsia="Calibri" w:hAnsi="Arial" w:cs="Arial"/>
          <w:sz w:val="24"/>
          <w:szCs w:val="24"/>
        </w:rPr>
        <w:t xml:space="preserve">Throughout all of the activities there are opportunities to teach in a cross curricular manner. As stated by Barnes (2015, P.261), Cross curricular teaching looks at ‘multiple viewpoints and seeks to build more knowledgeable, lasting and transferable understandings of the world around us’, meaning that the children have learned knowledge and skills through these tasks, that apply to different subjects and can be applied to different areas through their school years and the rest of their lives. Also, giving children opportunities for cross curricular learning means that children understand that ideas and concepts are not segregated but that a lot of ideas are interwoven and applying knowledge from different areas allows them to actually understand something rather than just learning a fact and never using it to help them achieve something else. This is also supported by Claxton (2002, quoted in Kelly and Stead, 2013, pp.6-7), who stated that an attribute that a good leaner has is that they are able make links, which is a lot easier to do when children are being taught in a cross curricular manner. </w:t>
      </w:r>
    </w:p>
    <w:p w14:paraId="4C228B5C" w14:textId="1C1C5B70"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Through the assignment I have portrayed the importance of the creative and expressive arts in schools and how a simple artefact can create and stimulate learning in a variety of different ways. </w:t>
      </w:r>
    </w:p>
    <w:p w14:paraId="77D7B2B1" w14:textId="19F3F8B2" w:rsidR="55095F67" w:rsidRPr="00C9183F" w:rsidRDefault="4A86D2B6" w:rsidP="4A86D2B6">
      <w:pPr>
        <w:rPr>
          <w:rFonts w:ascii="Arial" w:eastAsia="Calibri" w:hAnsi="Arial" w:cs="Arial"/>
          <w:sz w:val="24"/>
          <w:szCs w:val="24"/>
        </w:rPr>
      </w:pPr>
      <w:r w:rsidRPr="00C9183F">
        <w:rPr>
          <w:rFonts w:ascii="Arial" w:eastAsia="Calibri" w:hAnsi="Arial" w:cs="Arial"/>
          <w:sz w:val="24"/>
          <w:szCs w:val="24"/>
        </w:rPr>
        <w:t xml:space="preserve">It is important as I have stated in every task that children can see the value of the tasks that they are doing, for example performing their song or displaying their design and technology and art work. As all of these creative tasks were related because there was an overarching theme, it could be possible to link these tasks together. The children could create a media task of a news programme recreating the European championship campaign of the Welsh football team during 2016 (appendix </w:t>
      </w:r>
      <w:r w:rsidR="3C6ACF4F" w:rsidRPr="00C9183F">
        <w:rPr>
          <w:rFonts w:ascii="Arial" w:eastAsia="Calibri" w:hAnsi="Arial" w:cs="Arial"/>
          <w:sz w:val="24"/>
          <w:szCs w:val="24"/>
        </w:rPr>
        <w:t>16</w:t>
      </w:r>
      <w:r w:rsidRPr="00C9183F">
        <w:rPr>
          <w:rFonts w:ascii="Arial" w:eastAsia="Calibri" w:hAnsi="Arial" w:cs="Arial"/>
          <w:sz w:val="24"/>
          <w:szCs w:val="24"/>
        </w:rPr>
        <w:t xml:space="preserve">). This would draw together everything we did and could be a nice way to conclude the topic and a great way to celebrate the children’s work and effort. </w:t>
      </w:r>
    </w:p>
    <w:p w14:paraId="5B894B65" w14:textId="7B81B940" w:rsidR="55095F67" w:rsidRPr="00C9183F" w:rsidRDefault="55095F67" w:rsidP="55095F67">
      <w:pPr>
        <w:rPr>
          <w:rFonts w:ascii="Arial" w:eastAsia="Calibri" w:hAnsi="Arial" w:cs="Arial"/>
          <w:sz w:val="24"/>
          <w:szCs w:val="24"/>
        </w:rPr>
      </w:pPr>
      <w:r w:rsidRPr="00C9183F">
        <w:rPr>
          <w:rFonts w:ascii="Arial" w:eastAsia="Calibri" w:hAnsi="Arial" w:cs="Arial"/>
          <w:sz w:val="24"/>
          <w:szCs w:val="24"/>
        </w:rPr>
        <w:t xml:space="preserve">I would suggest that in the future incorporating creative and expressive arts through </w:t>
      </w:r>
      <w:r w:rsidR="3C6ACF4F" w:rsidRPr="00C9183F">
        <w:rPr>
          <w:rFonts w:ascii="Arial" w:eastAsia="Calibri" w:hAnsi="Arial" w:cs="Arial"/>
          <w:sz w:val="24"/>
          <w:szCs w:val="24"/>
        </w:rPr>
        <w:t>themes</w:t>
      </w:r>
      <w:r w:rsidRPr="00C9183F">
        <w:rPr>
          <w:rFonts w:ascii="Arial" w:eastAsia="Calibri" w:hAnsi="Arial" w:cs="Arial"/>
          <w:sz w:val="24"/>
          <w:szCs w:val="24"/>
        </w:rPr>
        <w:t xml:space="preserve"> is a great way to engage children and give them opportunities to develop their creative skills and explore more ways of being innovative and creative. Also, I would encourage the use of artefacts and resources produced in Wales as the children may be able to experience more of a connection to a topic if it relates to them and therefore engage more in the activities related to the topic. </w:t>
      </w:r>
    </w:p>
    <w:p w14:paraId="4E68417D" w14:textId="68FDB2BC" w:rsidR="55095F67" w:rsidRPr="00C9183F" w:rsidRDefault="55095F67" w:rsidP="3C6ACF4F">
      <w:pPr>
        <w:rPr>
          <w:rFonts w:ascii="Arial" w:eastAsia="Calibri" w:hAnsi="Arial" w:cs="Arial"/>
          <w:sz w:val="24"/>
          <w:szCs w:val="24"/>
        </w:rPr>
      </w:pPr>
    </w:p>
    <w:p w14:paraId="290D3714" w14:textId="77777777" w:rsidR="00C9183F" w:rsidRDefault="00C9183F" w:rsidP="3C6ACF4F">
      <w:pPr>
        <w:rPr>
          <w:rFonts w:ascii="Arial" w:eastAsia="Calibri" w:hAnsi="Arial" w:cs="Arial"/>
          <w:sz w:val="24"/>
          <w:szCs w:val="24"/>
        </w:rPr>
      </w:pPr>
    </w:p>
    <w:p w14:paraId="4BA20F2A" w14:textId="47F5500F" w:rsidR="003B5838" w:rsidRPr="00C9183F" w:rsidRDefault="3C6ACF4F" w:rsidP="3C6ACF4F">
      <w:pPr>
        <w:rPr>
          <w:rFonts w:ascii="Arial" w:eastAsia="Calibri" w:hAnsi="Arial" w:cs="Arial"/>
          <w:sz w:val="24"/>
          <w:szCs w:val="24"/>
        </w:rPr>
      </w:pPr>
      <w:r w:rsidRPr="00C9183F">
        <w:rPr>
          <w:rFonts w:ascii="Arial" w:eastAsia="Calibri" w:hAnsi="Arial" w:cs="Arial"/>
          <w:b/>
          <w:bCs/>
          <w:sz w:val="24"/>
          <w:szCs w:val="24"/>
          <w:u w:val="single"/>
        </w:rPr>
        <w:t>Reference List</w:t>
      </w:r>
      <w:r w:rsidRPr="00C9183F">
        <w:rPr>
          <w:rFonts w:ascii="Arial" w:eastAsia="Calibri" w:hAnsi="Arial" w:cs="Arial"/>
          <w:b/>
          <w:bCs/>
          <w:sz w:val="24"/>
          <w:szCs w:val="24"/>
        </w:rPr>
        <w:t xml:space="preserve"> </w:t>
      </w:r>
    </w:p>
    <w:p w14:paraId="232C8943" w14:textId="52930894" w:rsidR="003B5838" w:rsidRPr="00C9183F" w:rsidRDefault="003B5838" w:rsidP="3C6ACF4F">
      <w:pPr>
        <w:rPr>
          <w:rFonts w:ascii="Arial" w:eastAsia="Calibri" w:hAnsi="Arial" w:cs="Arial"/>
          <w:color w:val="424242"/>
          <w:sz w:val="24"/>
          <w:szCs w:val="24"/>
        </w:rPr>
      </w:pPr>
      <w:r w:rsidRPr="00C9183F">
        <w:rPr>
          <w:rFonts w:ascii="Arial" w:eastAsia="Calibri" w:hAnsi="Arial" w:cs="Arial"/>
          <w:color w:val="424242"/>
          <w:sz w:val="24"/>
          <w:szCs w:val="24"/>
        </w:rPr>
        <w:t xml:space="preserve">Agarwal, P. (2017) </w:t>
      </w:r>
      <w:r w:rsidRPr="00C9183F">
        <w:rPr>
          <w:rFonts w:ascii="Arial" w:eastAsia="Calibri" w:hAnsi="Arial" w:cs="Arial"/>
          <w:i/>
          <w:iCs/>
          <w:sz w:val="24"/>
          <w:szCs w:val="24"/>
        </w:rPr>
        <w:t xml:space="preserve">Five Reasons Why Art Education Is Important For Children.                               </w:t>
      </w:r>
      <w:r w:rsidRPr="00C9183F">
        <w:rPr>
          <w:rFonts w:ascii="Arial" w:eastAsia="Calibri" w:hAnsi="Arial" w:cs="Arial"/>
          <w:sz w:val="24"/>
          <w:szCs w:val="24"/>
        </w:rPr>
        <w:t xml:space="preserve">Available at: </w:t>
      </w:r>
      <w:hyperlink r:id="rId7">
        <w:r w:rsidRPr="00C9183F">
          <w:rPr>
            <w:rStyle w:val="Hyperlink"/>
            <w:rFonts w:ascii="Arial" w:eastAsia="Calibri" w:hAnsi="Arial" w:cs="Arial"/>
            <w:color w:val="0563C1"/>
            <w:sz w:val="24"/>
            <w:szCs w:val="24"/>
          </w:rPr>
          <w:t>https://www.huffingtonpost.co.uk/entry/five-reasons-why-art-education-is-important-for-children_uk_5a14abbbe4b0f401dfa7eb56</w:t>
        </w:r>
      </w:hyperlink>
      <w:r w:rsidRPr="00C9183F">
        <w:rPr>
          <w:rFonts w:ascii="Arial" w:eastAsia="Calibri" w:hAnsi="Arial" w:cs="Arial"/>
          <w:color w:val="424242"/>
          <w:sz w:val="24"/>
          <w:szCs w:val="24"/>
        </w:rPr>
        <w:t xml:space="preserve">                                                                                      (Accessed: 19</w:t>
      </w:r>
      <w:r w:rsidRPr="00C9183F">
        <w:rPr>
          <w:rFonts w:ascii="Arial" w:eastAsia="Calibri" w:hAnsi="Arial" w:cs="Arial"/>
          <w:color w:val="424242"/>
          <w:sz w:val="24"/>
          <w:szCs w:val="24"/>
          <w:vertAlign w:val="superscript"/>
        </w:rPr>
        <w:t>th</w:t>
      </w:r>
      <w:r w:rsidRPr="00C9183F">
        <w:rPr>
          <w:rFonts w:ascii="Arial" w:eastAsia="Calibri" w:hAnsi="Arial" w:cs="Arial"/>
          <w:color w:val="424242"/>
          <w:sz w:val="24"/>
          <w:szCs w:val="24"/>
        </w:rPr>
        <w:t xml:space="preserve"> October 2018). </w:t>
      </w:r>
    </w:p>
    <w:p w14:paraId="6DBD02B5" w14:textId="77777777" w:rsidR="003B5838" w:rsidRPr="00C9183F" w:rsidRDefault="003B5838" w:rsidP="3C6ACF4F">
      <w:pPr>
        <w:rPr>
          <w:rFonts w:ascii="Arial" w:eastAsia="Calibri" w:hAnsi="Arial" w:cs="Arial"/>
          <w:color w:val="424242"/>
          <w:sz w:val="24"/>
          <w:szCs w:val="24"/>
        </w:rPr>
      </w:pPr>
    </w:p>
    <w:p w14:paraId="7E9AA25B" w14:textId="77777777"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Barnes, J. (2015) </w:t>
      </w:r>
      <w:r w:rsidRPr="00C9183F">
        <w:rPr>
          <w:rFonts w:ascii="Arial" w:eastAsia="Calibri" w:hAnsi="Arial" w:cs="Arial"/>
          <w:i/>
          <w:iCs/>
          <w:sz w:val="24"/>
          <w:szCs w:val="24"/>
        </w:rPr>
        <w:t xml:space="preserve">The Creative Primary Curriculum. </w:t>
      </w:r>
      <w:r w:rsidRPr="00C9183F">
        <w:rPr>
          <w:rFonts w:ascii="Arial" w:eastAsia="Calibri" w:hAnsi="Arial" w:cs="Arial"/>
          <w:sz w:val="24"/>
          <w:szCs w:val="24"/>
        </w:rPr>
        <w:t>2</w:t>
      </w:r>
      <w:r w:rsidRPr="00C9183F">
        <w:rPr>
          <w:rFonts w:ascii="Arial" w:eastAsia="Calibri" w:hAnsi="Arial" w:cs="Arial"/>
          <w:sz w:val="24"/>
          <w:szCs w:val="24"/>
          <w:vertAlign w:val="superscript"/>
        </w:rPr>
        <w:t>nd</w:t>
      </w:r>
      <w:r w:rsidRPr="00C9183F">
        <w:rPr>
          <w:rFonts w:ascii="Arial" w:eastAsia="Calibri" w:hAnsi="Arial" w:cs="Arial"/>
          <w:sz w:val="24"/>
          <w:szCs w:val="24"/>
        </w:rPr>
        <w:t xml:space="preserve"> </w:t>
      </w:r>
      <w:proofErr w:type="spellStart"/>
      <w:r w:rsidRPr="00C9183F">
        <w:rPr>
          <w:rFonts w:ascii="Arial" w:eastAsia="Calibri" w:hAnsi="Arial" w:cs="Arial"/>
          <w:sz w:val="24"/>
          <w:szCs w:val="24"/>
        </w:rPr>
        <w:t>edn</w:t>
      </w:r>
      <w:proofErr w:type="spellEnd"/>
      <w:r w:rsidRPr="00C9183F">
        <w:rPr>
          <w:rFonts w:ascii="Arial" w:eastAsia="Calibri" w:hAnsi="Arial" w:cs="Arial"/>
          <w:sz w:val="24"/>
          <w:szCs w:val="24"/>
        </w:rPr>
        <w:t xml:space="preserve">. London: SAGE. </w:t>
      </w:r>
    </w:p>
    <w:p w14:paraId="1FDA96C5" w14:textId="77777777" w:rsidR="003B5838" w:rsidRPr="00C9183F" w:rsidRDefault="003B5838" w:rsidP="3C6ACF4F">
      <w:pPr>
        <w:rPr>
          <w:rFonts w:ascii="Arial" w:eastAsia="Calibri" w:hAnsi="Arial" w:cs="Arial"/>
          <w:sz w:val="24"/>
          <w:szCs w:val="24"/>
        </w:rPr>
      </w:pPr>
    </w:p>
    <w:p w14:paraId="0D538728" w14:textId="071DDE02"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BBC Wales (2014) Banner of Owain Glyndwr. Available at: </w:t>
      </w:r>
      <w:hyperlink r:id="rId8">
        <w:r w:rsidRPr="00C9183F">
          <w:rPr>
            <w:rStyle w:val="Hyperlink"/>
            <w:rFonts w:ascii="Arial" w:eastAsia="Calibri" w:hAnsi="Arial" w:cs="Arial"/>
            <w:color w:val="0563C1"/>
            <w:sz w:val="24"/>
            <w:szCs w:val="24"/>
          </w:rPr>
          <w:t>http://www.bbc.co.uk/wales/history/sites/themes/society/flag_owainglyndwr.shtml</w:t>
        </w:r>
      </w:hyperlink>
      <w:r w:rsidRPr="00C9183F">
        <w:rPr>
          <w:rFonts w:ascii="Arial" w:eastAsia="Calibri" w:hAnsi="Arial" w:cs="Arial"/>
          <w:sz w:val="24"/>
          <w:szCs w:val="24"/>
        </w:rPr>
        <w:t xml:space="preserve">                    (Accessed: 13/10/2018)</w:t>
      </w:r>
    </w:p>
    <w:p w14:paraId="0D583A3B" w14:textId="77777777" w:rsidR="003B5838" w:rsidRPr="00C9183F" w:rsidRDefault="003B5838" w:rsidP="3C6ACF4F">
      <w:pPr>
        <w:rPr>
          <w:rFonts w:ascii="Arial" w:eastAsia="Calibri" w:hAnsi="Arial" w:cs="Arial"/>
          <w:sz w:val="24"/>
          <w:szCs w:val="24"/>
        </w:rPr>
      </w:pPr>
    </w:p>
    <w:p w14:paraId="5874B404" w14:textId="1FD6C535"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Bloomfield, A and Childs, J. (2012) </w:t>
      </w:r>
      <w:r w:rsidRPr="00C9183F">
        <w:rPr>
          <w:rFonts w:ascii="Arial" w:eastAsia="Calibri" w:hAnsi="Arial" w:cs="Arial"/>
          <w:i/>
          <w:iCs/>
          <w:sz w:val="24"/>
          <w:szCs w:val="24"/>
        </w:rPr>
        <w:t xml:space="preserve">Teaching Integrated Arts in the Primary School. </w:t>
      </w:r>
      <w:r w:rsidRPr="00C9183F">
        <w:rPr>
          <w:rFonts w:ascii="Arial" w:eastAsia="Calibri" w:hAnsi="Arial" w:cs="Arial"/>
          <w:sz w:val="24"/>
          <w:szCs w:val="24"/>
        </w:rPr>
        <w:t>2</w:t>
      </w:r>
      <w:r w:rsidRPr="00C9183F">
        <w:rPr>
          <w:rFonts w:ascii="Arial" w:eastAsia="Calibri" w:hAnsi="Arial" w:cs="Arial"/>
          <w:sz w:val="24"/>
          <w:szCs w:val="24"/>
          <w:vertAlign w:val="superscript"/>
        </w:rPr>
        <w:t>nd</w:t>
      </w:r>
      <w:r w:rsidRPr="00C9183F">
        <w:rPr>
          <w:rFonts w:ascii="Arial" w:eastAsia="Calibri" w:hAnsi="Arial" w:cs="Arial"/>
          <w:sz w:val="24"/>
          <w:szCs w:val="24"/>
        </w:rPr>
        <w:t xml:space="preserve"> </w:t>
      </w:r>
      <w:proofErr w:type="spellStart"/>
      <w:r w:rsidRPr="00C9183F">
        <w:rPr>
          <w:rFonts w:ascii="Arial" w:eastAsia="Calibri" w:hAnsi="Arial" w:cs="Arial"/>
          <w:sz w:val="24"/>
          <w:szCs w:val="24"/>
        </w:rPr>
        <w:t>edn</w:t>
      </w:r>
      <w:proofErr w:type="spellEnd"/>
      <w:r w:rsidRPr="00C9183F">
        <w:rPr>
          <w:rFonts w:ascii="Arial" w:eastAsia="Calibri" w:hAnsi="Arial" w:cs="Arial"/>
          <w:sz w:val="24"/>
          <w:szCs w:val="24"/>
        </w:rPr>
        <w:t xml:space="preserve">. London: Routledge. </w:t>
      </w:r>
    </w:p>
    <w:p w14:paraId="05C79D24" w14:textId="77777777" w:rsidR="003B5838" w:rsidRPr="00C9183F" w:rsidRDefault="003B5838" w:rsidP="3C6ACF4F">
      <w:pPr>
        <w:rPr>
          <w:rFonts w:ascii="Arial" w:eastAsia="Calibri" w:hAnsi="Arial" w:cs="Arial"/>
          <w:sz w:val="24"/>
          <w:szCs w:val="24"/>
        </w:rPr>
      </w:pPr>
    </w:p>
    <w:p w14:paraId="102AD6EC" w14:textId="0CBE90D9"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Craft, A. (2000) </w:t>
      </w:r>
      <w:r w:rsidRPr="00C9183F">
        <w:rPr>
          <w:rFonts w:ascii="Arial" w:eastAsia="Calibri" w:hAnsi="Arial" w:cs="Arial"/>
          <w:i/>
          <w:iCs/>
          <w:sz w:val="24"/>
          <w:szCs w:val="24"/>
        </w:rPr>
        <w:t xml:space="preserve">Creativity Across the Primary Curriculum. </w:t>
      </w:r>
      <w:r w:rsidRPr="00C9183F">
        <w:rPr>
          <w:rFonts w:ascii="Arial" w:eastAsia="Calibri" w:hAnsi="Arial" w:cs="Arial"/>
          <w:sz w:val="24"/>
          <w:szCs w:val="24"/>
        </w:rPr>
        <w:t>London: Routledge.</w:t>
      </w:r>
    </w:p>
    <w:p w14:paraId="2D88E382" w14:textId="77777777" w:rsidR="003B5838" w:rsidRPr="00C9183F" w:rsidRDefault="003B5838" w:rsidP="3C6ACF4F">
      <w:pPr>
        <w:rPr>
          <w:rFonts w:ascii="Arial" w:eastAsia="Calibri" w:hAnsi="Arial" w:cs="Arial"/>
          <w:sz w:val="24"/>
          <w:szCs w:val="24"/>
        </w:rPr>
      </w:pPr>
    </w:p>
    <w:p w14:paraId="5683CA90" w14:textId="55E42C6B"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DCELLS (2008a) </w:t>
      </w:r>
      <w:r w:rsidRPr="00C9183F">
        <w:rPr>
          <w:rFonts w:ascii="Arial" w:eastAsia="Calibri" w:hAnsi="Arial" w:cs="Arial"/>
          <w:i/>
          <w:iCs/>
          <w:sz w:val="24"/>
          <w:szCs w:val="24"/>
        </w:rPr>
        <w:t xml:space="preserve">Personal and Social Education Framework for 7 to 19-year-olds in Wales. </w:t>
      </w:r>
      <w:r w:rsidRPr="00C9183F">
        <w:rPr>
          <w:rFonts w:ascii="Arial" w:eastAsia="Calibri" w:hAnsi="Arial" w:cs="Arial"/>
          <w:sz w:val="24"/>
          <w:szCs w:val="24"/>
        </w:rPr>
        <w:t>Cardiff: Welsh Government.</w:t>
      </w:r>
    </w:p>
    <w:p w14:paraId="6C1C40C6" w14:textId="77777777" w:rsidR="003B5838" w:rsidRPr="00C9183F" w:rsidRDefault="003B5838" w:rsidP="3C6ACF4F">
      <w:pPr>
        <w:rPr>
          <w:rFonts w:ascii="Arial" w:eastAsia="Calibri" w:hAnsi="Arial" w:cs="Arial"/>
          <w:sz w:val="24"/>
          <w:szCs w:val="24"/>
        </w:rPr>
      </w:pPr>
    </w:p>
    <w:p w14:paraId="18FEE44F" w14:textId="778CB582"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DCELLS (2008b) </w:t>
      </w:r>
      <w:r w:rsidRPr="00C9183F">
        <w:rPr>
          <w:rFonts w:ascii="Arial" w:eastAsia="Calibri" w:hAnsi="Arial" w:cs="Arial"/>
          <w:i/>
          <w:iCs/>
          <w:sz w:val="24"/>
          <w:szCs w:val="24"/>
        </w:rPr>
        <w:t>Art and Design in the National Curriculum for Wales</w:t>
      </w:r>
      <w:r w:rsidRPr="00C9183F">
        <w:rPr>
          <w:rFonts w:ascii="Arial" w:eastAsia="Calibri" w:hAnsi="Arial" w:cs="Arial"/>
          <w:sz w:val="24"/>
          <w:szCs w:val="24"/>
        </w:rPr>
        <w:t>, Cardiff: Welsh Government.</w:t>
      </w:r>
    </w:p>
    <w:p w14:paraId="48A612D8" w14:textId="77777777" w:rsidR="003B5838" w:rsidRPr="00C9183F" w:rsidRDefault="003B5838" w:rsidP="3C6ACF4F">
      <w:pPr>
        <w:rPr>
          <w:rFonts w:ascii="Arial" w:eastAsia="Calibri" w:hAnsi="Arial" w:cs="Arial"/>
          <w:sz w:val="24"/>
          <w:szCs w:val="24"/>
        </w:rPr>
      </w:pPr>
    </w:p>
    <w:p w14:paraId="0589770E" w14:textId="12EDD236"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DCELLS (2008c) </w:t>
      </w:r>
      <w:r w:rsidRPr="00C9183F">
        <w:rPr>
          <w:rFonts w:ascii="Arial" w:eastAsia="Calibri" w:hAnsi="Arial" w:cs="Arial"/>
          <w:i/>
          <w:iCs/>
          <w:sz w:val="24"/>
          <w:szCs w:val="24"/>
        </w:rPr>
        <w:t>Music in the National Curriculum for Wales</w:t>
      </w:r>
      <w:r w:rsidRPr="00C9183F">
        <w:rPr>
          <w:rFonts w:ascii="Arial" w:eastAsia="Calibri" w:hAnsi="Arial" w:cs="Arial"/>
          <w:sz w:val="24"/>
          <w:szCs w:val="24"/>
        </w:rPr>
        <w:t xml:space="preserve">, Cardiff: Welsh Government. </w:t>
      </w:r>
    </w:p>
    <w:p w14:paraId="46756BFF" w14:textId="77777777" w:rsidR="003B5838" w:rsidRPr="00C9183F" w:rsidRDefault="003B5838" w:rsidP="3C6ACF4F">
      <w:pPr>
        <w:rPr>
          <w:rFonts w:ascii="Arial" w:eastAsia="Calibri" w:hAnsi="Arial" w:cs="Arial"/>
          <w:sz w:val="24"/>
          <w:szCs w:val="24"/>
        </w:rPr>
      </w:pPr>
    </w:p>
    <w:p w14:paraId="05A90B16" w14:textId="262DCF46"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DCELLS (2008d) </w:t>
      </w:r>
      <w:r w:rsidRPr="00C9183F">
        <w:rPr>
          <w:rFonts w:ascii="Arial" w:eastAsia="Calibri" w:hAnsi="Arial" w:cs="Arial"/>
          <w:i/>
          <w:iCs/>
          <w:sz w:val="24"/>
          <w:szCs w:val="24"/>
        </w:rPr>
        <w:t>Design and Technology in the National Curriculum for Wales</w:t>
      </w:r>
      <w:r w:rsidRPr="00C9183F">
        <w:rPr>
          <w:rFonts w:ascii="Arial" w:eastAsia="Calibri" w:hAnsi="Arial" w:cs="Arial"/>
          <w:sz w:val="24"/>
          <w:szCs w:val="24"/>
        </w:rPr>
        <w:t xml:space="preserve">, Cardiff: Welsh Government. </w:t>
      </w:r>
    </w:p>
    <w:p w14:paraId="6A8EF238" w14:textId="77777777" w:rsidR="003B5838" w:rsidRPr="00C9183F" w:rsidRDefault="003B5838" w:rsidP="3C6ACF4F">
      <w:pPr>
        <w:rPr>
          <w:rFonts w:ascii="Arial" w:eastAsia="Calibri" w:hAnsi="Arial" w:cs="Arial"/>
          <w:sz w:val="24"/>
          <w:szCs w:val="24"/>
        </w:rPr>
      </w:pPr>
    </w:p>
    <w:p w14:paraId="411B0AE8" w14:textId="21BCFEFD"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DCELLS (2008e)</w:t>
      </w:r>
      <w:r w:rsidRPr="00C9183F">
        <w:rPr>
          <w:rFonts w:ascii="Arial" w:eastAsia="Calibri" w:hAnsi="Arial" w:cs="Arial"/>
          <w:i/>
          <w:iCs/>
          <w:sz w:val="24"/>
          <w:szCs w:val="24"/>
        </w:rPr>
        <w:t xml:space="preserve"> History in the National Curriculum for Wales, </w:t>
      </w:r>
      <w:r w:rsidRPr="00C9183F">
        <w:rPr>
          <w:rFonts w:ascii="Arial" w:eastAsia="Calibri" w:hAnsi="Arial" w:cs="Arial"/>
          <w:sz w:val="24"/>
          <w:szCs w:val="24"/>
        </w:rPr>
        <w:t xml:space="preserve">Cardiff: Welsh Government. </w:t>
      </w:r>
    </w:p>
    <w:p w14:paraId="5E3812F4" w14:textId="77777777" w:rsidR="003B5838" w:rsidRPr="00C9183F" w:rsidRDefault="003B5838" w:rsidP="3C6ACF4F">
      <w:pPr>
        <w:rPr>
          <w:rFonts w:ascii="Arial" w:eastAsia="Calibri" w:hAnsi="Arial" w:cs="Arial"/>
          <w:sz w:val="24"/>
          <w:szCs w:val="24"/>
        </w:rPr>
      </w:pPr>
    </w:p>
    <w:p w14:paraId="457E3DCC" w14:textId="08EF4509"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DCELLS (2008f) </w:t>
      </w:r>
      <w:r w:rsidRPr="00C9183F">
        <w:rPr>
          <w:rFonts w:ascii="Arial" w:eastAsia="Calibri" w:hAnsi="Arial" w:cs="Arial"/>
          <w:i/>
          <w:iCs/>
          <w:sz w:val="24"/>
          <w:szCs w:val="24"/>
        </w:rPr>
        <w:t xml:space="preserve">Information and Communication Technology in the National Curriculum for Wales, </w:t>
      </w:r>
      <w:r w:rsidRPr="00C9183F">
        <w:rPr>
          <w:rFonts w:ascii="Arial" w:eastAsia="Calibri" w:hAnsi="Arial" w:cs="Arial"/>
          <w:sz w:val="24"/>
          <w:szCs w:val="24"/>
        </w:rPr>
        <w:t xml:space="preserve">Cardiff: Welsh Government. </w:t>
      </w:r>
    </w:p>
    <w:p w14:paraId="2F19D38D" w14:textId="77777777" w:rsidR="00674C93" w:rsidRPr="00C9183F" w:rsidRDefault="00674C93" w:rsidP="3C6ACF4F">
      <w:pPr>
        <w:rPr>
          <w:rFonts w:ascii="Arial" w:eastAsia="Calibri" w:hAnsi="Arial" w:cs="Arial"/>
          <w:sz w:val="24"/>
          <w:szCs w:val="24"/>
        </w:rPr>
      </w:pPr>
    </w:p>
    <w:p w14:paraId="17159AF2" w14:textId="283C0CAF"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DCELLS (2010) </w:t>
      </w:r>
      <w:r w:rsidRPr="00C9183F">
        <w:rPr>
          <w:rFonts w:ascii="Arial" w:eastAsia="Calibri" w:hAnsi="Arial" w:cs="Arial"/>
          <w:i/>
          <w:iCs/>
          <w:sz w:val="24"/>
          <w:szCs w:val="24"/>
        </w:rPr>
        <w:t>How to develop thinking and assessment for learning in the classroom</w:t>
      </w:r>
      <w:r w:rsidRPr="00C9183F">
        <w:rPr>
          <w:rFonts w:ascii="Arial" w:eastAsia="Calibri" w:hAnsi="Arial" w:cs="Arial"/>
          <w:sz w:val="24"/>
          <w:szCs w:val="24"/>
        </w:rPr>
        <w:t>, 2</w:t>
      </w:r>
      <w:r w:rsidRPr="00C9183F">
        <w:rPr>
          <w:rFonts w:ascii="Arial" w:eastAsia="Calibri" w:hAnsi="Arial" w:cs="Arial"/>
          <w:sz w:val="24"/>
          <w:szCs w:val="24"/>
          <w:vertAlign w:val="superscript"/>
        </w:rPr>
        <w:t>nd</w:t>
      </w:r>
      <w:r w:rsidRPr="00C9183F">
        <w:rPr>
          <w:rFonts w:ascii="Arial" w:eastAsia="Calibri" w:hAnsi="Arial" w:cs="Arial"/>
          <w:sz w:val="24"/>
          <w:szCs w:val="24"/>
        </w:rPr>
        <w:t xml:space="preserve"> </w:t>
      </w:r>
      <w:proofErr w:type="spellStart"/>
      <w:r w:rsidRPr="00C9183F">
        <w:rPr>
          <w:rFonts w:ascii="Arial" w:eastAsia="Calibri" w:hAnsi="Arial" w:cs="Arial"/>
          <w:sz w:val="24"/>
          <w:szCs w:val="24"/>
        </w:rPr>
        <w:t>edn</w:t>
      </w:r>
      <w:proofErr w:type="spellEnd"/>
      <w:r w:rsidRPr="00C9183F">
        <w:rPr>
          <w:rFonts w:ascii="Arial" w:eastAsia="Calibri" w:hAnsi="Arial" w:cs="Arial"/>
          <w:sz w:val="24"/>
          <w:szCs w:val="24"/>
        </w:rPr>
        <w:t xml:space="preserve">. Cardiff: Welsh Government.                                                                                                                                              Available at: </w:t>
      </w:r>
      <w:hyperlink r:id="rId9">
        <w:r w:rsidRPr="00C9183F">
          <w:rPr>
            <w:rStyle w:val="Hyperlink"/>
            <w:rFonts w:ascii="Arial" w:eastAsia="Calibri" w:hAnsi="Arial" w:cs="Arial"/>
            <w:color w:val="0563C1"/>
            <w:sz w:val="24"/>
            <w:szCs w:val="24"/>
          </w:rPr>
          <w:t>http://learning.gov.wales/docs/learningwales/publications/130429how-to-develop-thinking-en.pdf</w:t>
        </w:r>
      </w:hyperlink>
      <w:r w:rsidRPr="00C9183F">
        <w:rPr>
          <w:rFonts w:ascii="Arial" w:eastAsia="Calibri" w:hAnsi="Arial" w:cs="Arial"/>
          <w:sz w:val="24"/>
          <w:szCs w:val="24"/>
        </w:rPr>
        <w:t xml:space="preserve">                                                                                                                                        (Accessed: 20</w:t>
      </w:r>
      <w:r w:rsidRPr="00C9183F">
        <w:rPr>
          <w:rFonts w:ascii="Arial" w:eastAsia="Calibri" w:hAnsi="Arial" w:cs="Arial"/>
          <w:sz w:val="24"/>
          <w:szCs w:val="24"/>
          <w:vertAlign w:val="superscript"/>
        </w:rPr>
        <w:t>th</w:t>
      </w:r>
      <w:r w:rsidRPr="00C9183F">
        <w:rPr>
          <w:rFonts w:ascii="Arial" w:eastAsia="Calibri" w:hAnsi="Arial" w:cs="Arial"/>
          <w:sz w:val="24"/>
          <w:szCs w:val="24"/>
        </w:rPr>
        <w:t xml:space="preserve"> October 2018).</w:t>
      </w:r>
    </w:p>
    <w:p w14:paraId="65034B7E" w14:textId="77777777" w:rsidR="003B5838" w:rsidRPr="00C9183F" w:rsidRDefault="003B5838" w:rsidP="3C6ACF4F">
      <w:pPr>
        <w:rPr>
          <w:rFonts w:ascii="Arial" w:eastAsia="Calibri" w:hAnsi="Arial" w:cs="Arial"/>
          <w:sz w:val="24"/>
          <w:szCs w:val="24"/>
        </w:rPr>
      </w:pPr>
    </w:p>
    <w:p w14:paraId="32E5F59B" w14:textId="2202EB22"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DCELLS (2016) </w:t>
      </w:r>
      <w:r w:rsidRPr="00C9183F">
        <w:rPr>
          <w:rFonts w:ascii="Arial" w:eastAsia="Calibri" w:hAnsi="Arial" w:cs="Arial"/>
          <w:i/>
          <w:iCs/>
          <w:sz w:val="24"/>
          <w:szCs w:val="24"/>
        </w:rPr>
        <w:t>Programme of study for English Key Stages 2-4</w:t>
      </w:r>
      <w:r w:rsidRPr="00C9183F">
        <w:rPr>
          <w:rFonts w:ascii="Arial" w:eastAsia="Calibri" w:hAnsi="Arial" w:cs="Arial"/>
          <w:sz w:val="24"/>
          <w:szCs w:val="24"/>
        </w:rPr>
        <w:t xml:space="preserve">, Cardiff: Welsh Government. </w:t>
      </w:r>
    </w:p>
    <w:p w14:paraId="6B69BA4A" w14:textId="77777777" w:rsidR="00674C93" w:rsidRPr="00C9183F" w:rsidRDefault="00674C93" w:rsidP="3C6ACF4F">
      <w:pPr>
        <w:rPr>
          <w:rFonts w:ascii="Arial" w:eastAsia="Calibri" w:hAnsi="Arial" w:cs="Arial"/>
          <w:sz w:val="24"/>
          <w:szCs w:val="24"/>
        </w:rPr>
      </w:pPr>
    </w:p>
    <w:p w14:paraId="3B0BFDEC" w14:textId="73003E7A"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Department for Natural Resources of the Welsh Government, (2015) </w:t>
      </w:r>
      <w:r w:rsidRPr="00C9183F">
        <w:rPr>
          <w:rFonts w:ascii="Arial" w:eastAsia="Calibri" w:hAnsi="Arial" w:cs="Arial"/>
          <w:i/>
          <w:iCs/>
          <w:sz w:val="24"/>
          <w:szCs w:val="24"/>
        </w:rPr>
        <w:t xml:space="preserve">Well-being of Future Generations (Wales) Act 2015. </w:t>
      </w:r>
      <w:r w:rsidRPr="00C9183F">
        <w:rPr>
          <w:rFonts w:ascii="Arial" w:eastAsia="Calibri" w:hAnsi="Arial" w:cs="Arial"/>
          <w:sz w:val="24"/>
          <w:szCs w:val="24"/>
        </w:rPr>
        <w:t xml:space="preserve">Cardiff: Welsh Government. </w:t>
      </w:r>
    </w:p>
    <w:p w14:paraId="389EA027" w14:textId="77777777" w:rsidR="008D22D3" w:rsidRPr="00C9183F" w:rsidRDefault="008D22D3" w:rsidP="3C6ACF4F">
      <w:pPr>
        <w:rPr>
          <w:rFonts w:ascii="Arial" w:eastAsia="Calibri" w:hAnsi="Arial" w:cs="Arial"/>
          <w:sz w:val="24"/>
          <w:szCs w:val="24"/>
        </w:rPr>
      </w:pPr>
    </w:p>
    <w:p w14:paraId="56190C91" w14:textId="2302AC74"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Donaldson, G. (2015) </w:t>
      </w:r>
      <w:r w:rsidRPr="00C9183F">
        <w:rPr>
          <w:rFonts w:ascii="Arial" w:eastAsia="Calibri" w:hAnsi="Arial" w:cs="Arial"/>
          <w:i/>
          <w:iCs/>
          <w:sz w:val="24"/>
          <w:szCs w:val="24"/>
        </w:rPr>
        <w:t xml:space="preserve">Successful Futures. </w:t>
      </w:r>
      <w:r w:rsidRPr="00C9183F">
        <w:rPr>
          <w:rFonts w:ascii="Arial" w:eastAsia="Calibri" w:hAnsi="Arial" w:cs="Arial"/>
          <w:sz w:val="24"/>
          <w:szCs w:val="24"/>
        </w:rPr>
        <w:t xml:space="preserve">Crown copyright. Available at: </w:t>
      </w:r>
      <w:hyperlink r:id="rId10">
        <w:r w:rsidRPr="00C9183F">
          <w:rPr>
            <w:rStyle w:val="Hyperlink"/>
            <w:rFonts w:ascii="Arial" w:eastAsia="Calibri" w:hAnsi="Arial" w:cs="Arial"/>
            <w:color w:val="0563C1"/>
            <w:sz w:val="24"/>
            <w:szCs w:val="24"/>
          </w:rPr>
          <w:t>https://gov.wales/docs/dcells/publications/150317-successful-futures-en.pdf</w:t>
        </w:r>
      </w:hyperlink>
    </w:p>
    <w:p w14:paraId="2814C6B8" w14:textId="77777777" w:rsidR="008D22D3" w:rsidRPr="00C9183F" w:rsidRDefault="008D22D3" w:rsidP="3C6ACF4F">
      <w:pPr>
        <w:rPr>
          <w:rFonts w:ascii="Arial" w:eastAsia="Calibri" w:hAnsi="Arial" w:cs="Arial"/>
          <w:sz w:val="24"/>
          <w:szCs w:val="24"/>
        </w:rPr>
      </w:pPr>
    </w:p>
    <w:p w14:paraId="1A03FB9B" w14:textId="3872D2FB"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Edwards, L, C. (2009) </w:t>
      </w:r>
      <w:r w:rsidRPr="00C9183F">
        <w:rPr>
          <w:rFonts w:ascii="Arial" w:eastAsia="Calibri" w:hAnsi="Arial" w:cs="Arial"/>
          <w:i/>
          <w:iCs/>
          <w:sz w:val="24"/>
          <w:szCs w:val="24"/>
        </w:rPr>
        <w:t>The Creative Arts: A Process Approach for Teachers and Children. 5</w:t>
      </w:r>
      <w:r w:rsidRPr="00C9183F">
        <w:rPr>
          <w:rFonts w:ascii="Arial" w:eastAsia="Calibri" w:hAnsi="Arial" w:cs="Arial"/>
          <w:i/>
          <w:iCs/>
          <w:sz w:val="24"/>
          <w:szCs w:val="24"/>
          <w:vertAlign w:val="superscript"/>
        </w:rPr>
        <w:t>th</w:t>
      </w:r>
      <w:r w:rsidRPr="00C9183F">
        <w:rPr>
          <w:rFonts w:ascii="Arial" w:eastAsia="Calibri" w:hAnsi="Arial" w:cs="Arial"/>
          <w:i/>
          <w:iCs/>
          <w:sz w:val="24"/>
          <w:szCs w:val="24"/>
        </w:rPr>
        <w:t xml:space="preserve"> </w:t>
      </w:r>
      <w:proofErr w:type="spellStart"/>
      <w:r w:rsidRPr="00C9183F">
        <w:rPr>
          <w:rFonts w:ascii="Arial" w:eastAsia="Calibri" w:hAnsi="Arial" w:cs="Arial"/>
          <w:i/>
          <w:iCs/>
          <w:sz w:val="24"/>
          <w:szCs w:val="24"/>
        </w:rPr>
        <w:t>edn</w:t>
      </w:r>
      <w:proofErr w:type="spellEnd"/>
      <w:r w:rsidRPr="00C9183F">
        <w:rPr>
          <w:rFonts w:ascii="Arial" w:eastAsia="Calibri" w:hAnsi="Arial" w:cs="Arial"/>
          <w:i/>
          <w:iCs/>
          <w:sz w:val="24"/>
          <w:szCs w:val="24"/>
        </w:rPr>
        <w:t xml:space="preserve">. </w:t>
      </w:r>
      <w:r w:rsidRPr="00C9183F">
        <w:rPr>
          <w:rFonts w:ascii="Arial" w:eastAsia="Calibri" w:hAnsi="Arial" w:cs="Arial"/>
          <w:sz w:val="24"/>
          <w:szCs w:val="24"/>
        </w:rPr>
        <w:t xml:space="preserve">New Jersey: Pearson. </w:t>
      </w:r>
    </w:p>
    <w:p w14:paraId="7F02F846" w14:textId="77777777" w:rsidR="008D22D3" w:rsidRPr="00C9183F" w:rsidRDefault="008D22D3" w:rsidP="3C6ACF4F">
      <w:pPr>
        <w:rPr>
          <w:rFonts w:ascii="Arial" w:eastAsia="Calibri" w:hAnsi="Arial" w:cs="Arial"/>
          <w:sz w:val="24"/>
          <w:szCs w:val="24"/>
        </w:rPr>
      </w:pPr>
    </w:p>
    <w:p w14:paraId="25D8367D" w14:textId="40184B06"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Fisher, R and Williams, M. (2012) </w:t>
      </w:r>
      <w:r w:rsidRPr="00C9183F">
        <w:rPr>
          <w:rFonts w:ascii="Arial" w:eastAsia="Calibri" w:hAnsi="Arial" w:cs="Arial"/>
          <w:i/>
          <w:iCs/>
          <w:sz w:val="24"/>
          <w:szCs w:val="24"/>
        </w:rPr>
        <w:t xml:space="preserve">Unlocking Creativity: A Teacher’s Guide to Creativity Across the Curriculum. </w:t>
      </w:r>
      <w:r w:rsidRPr="00C9183F">
        <w:rPr>
          <w:rFonts w:ascii="Arial" w:eastAsia="Calibri" w:hAnsi="Arial" w:cs="Arial"/>
          <w:sz w:val="24"/>
          <w:szCs w:val="24"/>
        </w:rPr>
        <w:t xml:space="preserve">London: Routledge. </w:t>
      </w:r>
    </w:p>
    <w:p w14:paraId="5E6F3EA3" w14:textId="77777777" w:rsidR="008D22D3" w:rsidRPr="00C9183F" w:rsidRDefault="008D22D3" w:rsidP="3C6ACF4F">
      <w:pPr>
        <w:rPr>
          <w:rFonts w:ascii="Arial" w:eastAsia="Calibri" w:hAnsi="Arial" w:cs="Arial"/>
          <w:sz w:val="24"/>
          <w:szCs w:val="24"/>
        </w:rPr>
      </w:pPr>
    </w:p>
    <w:p w14:paraId="72AF1054" w14:textId="2FFB8021" w:rsidR="003B5838" w:rsidRPr="00C9183F" w:rsidRDefault="003B5838" w:rsidP="3C6ACF4F">
      <w:pPr>
        <w:rPr>
          <w:rFonts w:ascii="Arial" w:eastAsia="Arial" w:hAnsi="Arial" w:cs="Arial"/>
          <w:sz w:val="24"/>
          <w:szCs w:val="24"/>
        </w:rPr>
      </w:pPr>
      <w:r w:rsidRPr="00C9183F">
        <w:rPr>
          <w:rFonts w:ascii="Arial" w:eastAsia="Calibri" w:hAnsi="Arial" w:cs="Arial"/>
          <w:sz w:val="24"/>
          <w:szCs w:val="24"/>
        </w:rPr>
        <w:t xml:space="preserve">Kelly, L. and Stead, D. (2013) </w:t>
      </w:r>
      <w:r w:rsidRPr="00C9183F">
        <w:rPr>
          <w:rFonts w:ascii="Arial" w:eastAsia="Calibri" w:hAnsi="Arial" w:cs="Arial"/>
          <w:i/>
          <w:iCs/>
          <w:sz w:val="24"/>
          <w:szCs w:val="24"/>
        </w:rPr>
        <w:t xml:space="preserve">Enhancing Primary Science. </w:t>
      </w:r>
      <w:r w:rsidRPr="00C9183F">
        <w:rPr>
          <w:rFonts w:ascii="Arial" w:eastAsia="Arial" w:hAnsi="Arial" w:cs="Arial"/>
          <w:color w:val="32322F"/>
          <w:sz w:val="24"/>
          <w:szCs w:val="24"/>
        </w:rPr>
        <w:t xml:space="preserve">Maidenhead: McGraw-Hill Education. </w:t>
      </w:r>
    </w:p>
    <w:p w14:paraId="0CF5CD93" w14:textId="77777777" w:rsidR="008D22D3" w:rsidRPr="00C9183F" w:rsidRDefault="008D22D3" w:rsidP="3C6ACF4F">
      <w:pPr>
        <w:rPr>
          <w:rFonts w:ascii="Arial" w:eastAsia="Calibri" w:hAnsi="Arial" w:cs="Arial"/>
          <w:sz w:val="24"/>
          <w:szCs w:val="24"/>
        </w:rPr>
      </w:pPr>
    </w:p>
    <w:p w14:paraId="41126C30" w14:textId="6CC2EC72" w:rsidR="003B5838" w:rsidRPr="00C9183F" w:rsidRDefault="003B5838" w:rsidP="3C6ACF4F">
      <w:pPr>
        <w:rPr>
          <w:rFonts w:ascii="Arial" w:eastAsia="Calibri" w:hAnsi="Arial" w:cs="Arial"/>
          <w:sz w:val="24"/>
          <w:szCs w:val="24"/>
          <w:u w:val="single"/>
        </w:rPr>
      </w:pPr>
      <w:r w:rsidRPr="00C9183F">
        <w:rPr>
          <w:rFonts w:ascii="Arial" w:eastAsia="Calibri" w:hAnsi="Arial" w:cs="Arial"/>
          <w:sz w:val="24"/>
          <w:szCs w:val="24"/>
        </w:rPr>
        <w:t xml:space="preserve">Oriel Mimosa Gallery (2018) </w:t>
      </w:r>
      <w:r w:rsidRPr="00C9183F">
        <w:rPr>
          <w:rFonts w:ascii="Arial" w:eastAsia="Calibri" w:hAnsi="Arial" w:cs="Arial"/>
          <w:i/>
          <w:iCs/>
          <w:sz w:val="24"/>
          <w:szCs w:val="24"/>
        </w:rPr>
        <w:t xml:space="preserve">Meirion Jones. </w:t>
      </w:r>
      <w:r w:rsidRPr="00C9183F">
        <w:rPr>
          <w:rFonts w:ascii="Arial" w:eastAsia="Calibri" w:hAnsi="Arial" w:cs="Arial"/>
          <w:sz w:val="24"/>
          <w:szCs w:val="24"/>
        </w:rPr>
        <w:t xml:space="preserve">Available at: </w:t>
      </w:r>
      <w:hyperlink r:id="rId11">
        <w:r w:rsidRPr="00C9183F">
          <w:rPr>
            <w:rStyle w:val="Hyperlink"/>
            <w:rFonts w:ascii="Arial" w:eastAsia="Calibri" w:hAnsi="Arial" w:cs="Arial"/>
            <w:color w:val="0563C1"/>
            <w:sz w:val="24"/>
            <w:szCs w:val="24"/>
          </w:rPr>
          <w:t>https://www.orielmimosa.com/meirion-jones</w:t>
        </w:r>
      </w:hyperlink>
      <w:r w:rsidRPr="00C9183F">
        <w:rPr>
          <w:rFonts w:ascii="Arial" w:eastAsia="Calibri" w:hAnsi="Arial" w:cs="Arial"/>
          <w:sz w:val="24"/>
          <w:szCs w:val="24"/>
        </w:rPr>
        <w:t xml:space="preserve">                                                                                                                                                         (Accessed: 12/10/2018)</w:t>
      </w:r>
    </w:p>
    <w:p w14:paraId="36A251B4" w14:textId="77777777" w:rsidR="008D22D3" w:rsidRPr="00C9183F" w:rsidRDefault="008D22D3" w:rsidP="3C6ACF4F">
      <w:pPr>
        <w:rPr>
          <w:rFonts w:ascii="Arial" w:eastAsia="Calibri" w:hAnsi="Arial" w:cs="Arial"/>
          <w:sz w:val="24"/>
          <w:szCs w:val="24"/>
        </w:rPr>
      </w:pPr>
    </w:p>
    <w:p w14:paraId="7ACD4912" w14:textId="4CDC3321" w:rsidR="003B5838" w:rsidRPr="00C9183F" w:rsidRDefault="003B5838" w:rsidP="3C6ACF4F">
      <w:pPr>
        <w:rPr>
          <w:rFonts w:ascii="Arial" w:eastAsia="Arial" w:hAnsi="Arial" w:cs="Arial"/>
          <w:sz w:val="24"/>
          <w:szCs w:val="24"/>
        </w:rPr>
      </w:pPr>
      <w:r w:rsidRPr="00C9183F">
        <w:rPr>
          <w:rFonts w:ascii="Arial" w:eastAsia="Calibri" w:hAnsi="Arial" w:cs="Arial"/>
          <w:sz w:val="24"/>
          <w:szCs w:val="24"/>
        </w:rPr>
        <w:t>Pritchard, A. (2009) Ways of Learning. 2</w:t>
      </w:r>
      <w:r w:rsidRPr="00C9183F">
        <w:rPr>
          <w:rFonts w:ascii="Arial" w:eastAsia="Calibri" w:hAnsi="Arial" w:cs="Arial"/>
          <w:sz w:val="24"/>
          <w:szCs w:val="24"/>
          <w:vertAlign w:val="superscript"/>
        </w:rPr>
        <w:t>nd</w:t>
      </w:r>
      <w:r w:rsidRPr="00C9183F">
        <w:rPr>
          <w:rFonts w:ascii="Arial" w:eastAsia="Calibri" w:hAnsi="Arial" w:cs="Arial"/>
          <w:sz w:val="24"/>
          <w:szCs w:val="24"/>
        </w:rPr>
        <w:t xml:space="preserve"> </w:t>
      </w:r>
      <w:proofErr w:type="spellStart"/>
      <w:r w:rsidRPr="00C9183F">
        <w:rPr>
          <w:rFonts w:ascii="Arial" w:eastAsia="Calibri" w:hAnsi="Arial" w:cs="Arial"/>
          <w:sz w:val="24"/>
          <w:szCs w:val="24"/>
        </w:rPr>
        <w:t>edn</w:t>
      </w:r>
      <w:proofErr w:type="spellEnd"/>
      <w:r w:rsidRPr="00C9183F">
        <w:rPr>
          <w:rFonts w:ascii="Arial" w:eastAsia="Calibri" w:hAnsi="Arial" w:cs="Arial"/>
          <w:sz w:val="24"/>
          <w:szCs w:val="24"/>
        </w:rPr>
        <w:t xml:space="preserve">. </w:t>
      </w:r>
      <w:r w:rsidRPr="00C9183F">
        <w:rPr>
          <w:rFonts w:ascii="Arial" w:eastAsia="Arial" w:hAnsi="Arial" w:cs="Arial"/>
          <w:color w:val="32322F"/>
          <w:sz w:val="24"/>
          <w:szCs w:val="24"/>
        </w:rPr>
        <w:t xml:space="preserve">New York: Routledge </w:t>
      </w:r>
    </w:p>
    <w:p w14:paraId="0C79E4F8" w14:textId="77777777" w:rsidR="008D22D3" w:rsidRPr="00C9183F" w:rsidRDefault="008D22D3" w:rsidP="3C6ACF4F">
      <w:pPr>
        <w:rPr>
          <w:rFonts w:ascii="Arial" w:eastAsia="Calibri" w:hAnsi="Arial" w:cs="Arial"/>
          <w:sz w:val="24"/>
          <w:szCs w:val="24"/>
        </w:rPr>
      </w:pPr>
    </w:p>
    <w:p w14:paraId="30793D5D" w14:textId="0C2542A1"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QCAA. (2003) </w:t>
      </w:r>
      <w:r w:rsidRPr="00C9183F">
        <w:rPr>
          <w:rFonts w:ascii="Arial" w:eastAsia="Calibri" w:hAnsi="Arial" w:cs="Arial"/>
          <w:i/>
          <w:iCs/>
          <w:sz w:val="24"/>
          <w:szCs w:val="24"/>
        </w:rPr>
        <w:t xml:space="preserve">Developing the Curriculum </w:t>
      </w:r>
      <w:proofErr w:type="spellStart"/>
      <w:r w:rsidRPr="00C9183F">
        <w:rPr>
          <w:rFonts w:ascii="Arial" w:eastAsia="Calibri" w:hAnsi="Arial" w:cs="Arial"/>
          <w:i/>
          <w:iCs/>
          <w:sz w:val="24"/>
          <w:szCs w:val="24"/>
        </w:rPr>
        <w:t>Cymreig</w:t>
      </w:r>
      <w:proofErr w:type="spellEnd"/>
      <w:r w:rsidRPr="00C9183F">
        <w:rPr>
          <w:rFonts w:ascii="Arial" w:eastAsia="Calibri" w:hAnsi="Arial" w:cs="Arial"/>
          <w:i/>
          <w:iCs/>
          <w:sz w:val="24"/>
          <w:szCs w:val="24"/>
        </w:rPr>
        <w:t xml:space="preserve">, </w:t>
      </w:r>
      <w:r w:rsidRPr="00C9183F">
        <w:rPr>
          <w:rFonts w:ascii="Arial" w:eastAsia="Calibri" w:hAnsi="Arial" w:cs="Arial"/>
          <w:sz w:val="24"/>
          <w:szCs w:val="24"/>
        </w:rPr>
        <w:t>Cardiff: QCAA.</w:t>
      </w:r>
    </w:p>
    <w:p w14:paraId="4B409B3E" w14:textId="77777777" w:rsidR="008D22D3" w:rsidRPr="00C9183F" w:rsidRDefault="008D22D3" w:rsidP="3C6ACF4F">
      <w:pPr>
        <w:rPr>
          <w:rFonts w:ascii="Arial" w:eastAsia="Calibri" w:hAnsi="Arial" w:cs="Arial"/>
          <w:sz w:val="24"/>
          <w:szCs w:val="24"/>
        </w:rPr>
      </w:pPr>
    </w:p>
    <w:p w14:paraId="3633DC26" w14:textId="691CE61C"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Robinson, K. (2006) Do Schools Kill Creativity? [video]. Available at: </w:t>
      </w:r>
      <w:hyperlink r:id="rId12">
        <w:r w:rsidRPr="00C9183F">
          <w:rPr>
            <w:rStyle w:val="Hyperlink"/>
            <w:rFonts w:ascii="Arial" w:eastAsia="Calibri" w:hAnsi="Arial" w:cs="Arial"/>
            <w:color w:val="0563C1"/>
            <w:sz w:val="24"/>
            <w:szCs w:val="24"/>
          </w:rPr>
          <w:t>https://www.ted.com/talks/ken_robinson_says_schools_kill_creativity?language=en#t</w:t>
        </w:r>
        <w:r w:rsidRPr="00C9183F">
          <w:rPr>
            <w:rStyle w:val="Hyperlink"/>
            <w:rFonts w:ascii="Arial" w:eastAsia="Calibri" w:hAnsi="Arial" w:cs="Arial"/>
            <w:color w:val="0563C1"/>
            <w:sz w:val="24"/>
            <w:szCs w:val="24"/>
          </w:rPr>
          <w:lastRenderedPageBreak/>
          <w:t>-354936</w:t>
        </w:r>
      </w:hyperlink>
      <w:r w:rsidRPr="00C9183F">
        <w:rPr>
          <w:rFonts w:ascii="Arial" w:eastAsia="Calibri" w:hAnsi="Arial" w:cs="Arial"/>
          <w:sz w:val="24"/>
          <w:szCs w:val="24"/>
        </w:rPr>
        <w:t xml:space="preserve">    </w:t>
      </w:r>
      <w:r w:rsidR="00C9183F">
        <w:rPr>
          <w:rFonts w:ascii="Arial" w:eastAsia="Calibri" w:hAnsi="Arial" w:cs="Arial"/>
          <w:sz w:val="24"/>
          <w:szCs w:val="24"/>
        </w:rPr>
        <w:t xml:space="preserve">                                                                                                    </w:t>
      </w:r>
      <w:r w:rsidRPr="00C9183F">
        <w:rPr>
          <w:rFonts w:ascii="Arial" w:eastAsia="Calibri" w:hAnsi="Arial" w:cs="Arial"/>
          <w:sz w:val="24"/>
          <w:szCs w:val="24"/>
        </w:rPr>
        <w:t xml:space="preserve">  (Accessed: 10 October 2018)</w:t>
      </w:r>
    </w:p>
    <w:p w14:paraId="26E61CA2" w14:textId="77777777" w:rsidR="008D22D3" w:rsidRPr="00C9183F" w:rsidRDefault="008D22D3" w:rsidP="3C6ACF4F">
      <w:pPr>
        <w:rPr>
          <w:rFonts w:ascii="Arial" w:eastAsia="Calibri" w:hAnsi="Arial" w:cs="Arial"/>
          <w:sz w:val="24"/>
          <w:szCs w:val="24"/>
        </w:rPr>
      </w:pPr>
    </w:p>
    <w:p w14:paraId="7E915C97" w14:textId="089067AD"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Robinson, K. (2017) </w:t>
      </w:r>
      <w:r w:rsidRPr="00C9183F">
        <w:rPr>
          <w:rFonts w:ascii="Arial" w:eastAsia="Calibri" w:hAnsi="Arial" w:cs="Arial"/>
          <w:i/>
          <w:iCs/>
          <w:sz w:val="24"/>
          <w:szCs w:val="24"/>
        </w:rPr>
        <w:t xml:space="preserve">Out of Our Minds: The Power of Being Creative. </w:t>
      </w:r>
      <w:r w:rsidRPr="00C9183F">
        <w:rPr>
          <w:rFonts w:ascii="Arial" w:eastAsia="Calibri" w:hAnsi="Arial" w:cs="Arial"/>
          <w:sz w:val="24"/>
          <w:szCs w:val="24"/>
        </w:rPr>
        <w:t>3</w:t>
      </w:r>
      <w:r w:rsidRPr="00C9183F">
        <w:rPr>
          <w:rFonts w:ascii="Arial" w:eastAsia="Calibri" w:hAnsi="Arial" w:cs="Arial"/>
          <w:sz w:val="24"/>
          <w:szCs w:val="24"/>
          <w:vertAlign w:val="superscript"/>
        </w:rPr>
        <w:t>rd</w:t>
      </w:r>
      <w:r w:rsidRPr="00C9183F">
        <w:rPr>
          <w:rFonts w:ascii="Arial" w:eastAsia="Calibri" w:hAnsi="Arial" w:cs="Arial"/>
          <w:sz w:val="24"/>
          <w:szCs w:val="24"/>
        </w:rPr>
        <w:t xml:space="preserve"> </w:t>
      </w:r>
      <w:proofErr w:type="spellStart"/>
      <w:r w:rsidRPr="00C9183F">
        <w:rPr>
          <w:rFonts w:ascii="Arial" w:eastAsia="Calibri" w:hAnsi="Arial" w:cs="Arial"/>
          <w:sz w:val="24"/>
          <w:szCs w:val="24"/>
        </w:rPr>
        <w:t>edn</w:t>
      </w:r>
      <w:proofErr w:type="spellEnd"/>
      <w:r w:rsidRPr="00C9183F">
        <w:rPr>
          <w:rFonts w:ascii="Arial" w:eastAsia="Calibri" w:hAnsi="Arial" w:cs="Arial"/>
          <w:sz w:val="24"/>
          <w:szCs w:val="24"/>
        </w:rPr>
        <w:t>. John Wiley &amp; Sons Ltd. West Sussex.</w:t>
      </w:r>
    </w:p>
    <w:p w14:paraId="4A4644C9" w14:textId="77777777" w:rsidR="008D22D3" w:rsidRPr="00C9183F" w:rsidRDefault="008D22D3" w:rsidP="3C6ACF4F">
      <w:pPr>
        <w:rPr>
          <w:rFonts w:ascii="Arial" w:eastAsia="Calibri" w:hAnsi="Arial" w:cs="Arial"/>
          <w:sz w:val="24"/>
          <w:szCs w:val="24"/>
        </w:rPr>
      </w:pPr>
    </w:p>
    <w:p w14:paraId="299A154D" w14:textId="64E542F3"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Sharp, C. (2004) ‘Developing young children’s creativity: what can we learn from research?’ </w:t>
      </w:r>
      <w:r w:rsidRPr="00C9183F">
        <w:rPr>
          <w:rFonts w:ascii="Arial" w:eastAsia="Calibri" w:hAnsi="Arial" w:cs="Arial"/>
          <w:i/>
          <w:iCs/>
          <w:sz w:val="24"/>
          <w:szCs w:val="24"/>
        </w:rPr>
        <w:t xml:space="preserve">National Foundation for Educational Research, </w:t>
      </w:r>
      <w:r w:rsidRPr="00C9183F">
        <w:rPr>
          <w:rFonts w:ascii="Arial" w:eastAsia="Calibri" w:hAnsi="Arial" w:cs="Arial"/>
          <w:sz w:val="24"/>
          <w:szCs w:val="24"/>
        </w:rPr>
        <w:t xml:space="preserve">(32), p.5. </w:t>
      </w:r>
    </w:p>
    <w:p w14:paraId="47B448B3" w14:textId="77777777" w:rsidR="008D22D3" w:rsidRPr="00C9183F" w:rsidRDefault="008D22D3" w:rsidP="3C6ACF4F">
      <w:pPr>
        <w:rPr>
          <w:rFonts w:ascii="Arial" w:eastAsia="Calibri" w:hAnsi="Arial" w:cs="Arial"/>
          <w:sz w:val="24"/>
          <w:szCs w:val="24"/>
        </w:rPr>
      </w:pPr>
    </w:p>
    <w:p w14:paraId="172FFBF9" w14:textId="04C9AB10"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South Wales Argus (2014) First Person: Jonathan Adams, Wales </w:t>
      </w:r>
      <w:proofErr w:type="spellStart"/>
      <w:r w:rsidRPr="00C9183F">
        <w:rPr>
          <w:rFonts w:ascii="Arial" w:eastAsia="Calibri" w:hAnsi="Arial" w:cs="Arial"/>
          <w:sz w:val="24"/>
          <w:szCs w:val="24"/>
        </w:rPr>
        <w:t>Millenium</w:t>
      </w:r>
      <w:proofErr w:type="spellEnd"/>
      <w:r w:rsidRPr="00C9183F">
        <w:rPr>
          <w:rFonts w:ascii="Arial" w:eastAsia="Calibri" w:hAnsi="Arial" w:cs="Arial"/>
          <w:sz w:val="24"/>
          <w:szCs w:val="24"/>
        </w:rPr>
        <w:t xml:space="preserve"> Centre architect.  Available at: </w:t>
      </w:r>
      <w:hyperlink r:id="rId13" w:history="1">
        <w:r w:rsidRPr="00C9183F">
          <w:rPr>
            <w:rStyle w:val="Hyperlink"/>
            <w:rFonts w:ascii="Arial" w:eastAsia="Calibri" w:hAnsi="Arial" w:cs="Arial"/>
            <w:sz w:val="24"/>
            <w:szCs w:val="24"/>
          </w:rPr>
          <w:t>https://www.southwalesargus.co.uk/news/11121886.FIRST_PERSON__Jonathan_Adams__Wales_Millennium_Centre_architect/</w:t>
        </w:r>
      </w:hyperlink>
      <w:r w:rsidRPr="00C9183F">
        <w:rPr>
          <w:rFonts w:ascii="Arial" w:eastAsia="Calibri" w:hAnsi="Arial" w:cs="Arial"/>
          <w:sz w:val="24"/>
          <w:szCs w:val="24"/>
        </w:rPr>
        <w:t xml:space="preserve">                                                                                                          (Accessed:13</w:t>
      </w:r>
      <w:r w:rsidRPr="00C9183F">
        <w:rPr>
          <w:rFonts w:ascii="Arial" w:eastAsia="Calibri" w:hAnsi="Arial" w:cs="Arial"/>
          <w:sz w:val="24"/>
          <w:szCs w:val="24"/>
          <w:vertAlign w:val="superscript"/>
        </w:rPr>
        <w:t>th</w:t>
      </w:r>
      <w:r w:rsidRPr="00C9183F">
        <w:rPr>
          <w:rFonts w:ascii="Arial" w:eastAsia="Calibri" w:hAnsi="Arial" w:cs="Arial"/>
          <w:sz w:val="24"/>
          <w:szCs w:val="24"/>
        </w:rPr>
        <w:t xml:space="preserve"> October 2018) </w:t>
      </w:r>
    </w:p>
    <w:p w14:paraId="7755F707" w14:textId="77777777" w:rsidR="008D22D3" w:rsidRPr="00C9183F" w:rsidRDefault="008D22D3" w:rsidP="3C6ACF4F">
      <w:pPr>
        <w:rPr>
          <w:rFonts w:ascii="Arial" w:eastAsia="Calibri" w:hAnsi="Arial" w:cs="Arial"/>
          <w:sz w:val="24"/>
          <w:szCs w:val="24"/>
        </w:rPr>
      </w:pPr>
    </w:p>
    <w:p w14:paraId="26E2407F" w14:textId="6A55C43B"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The Global Goals (2018), </w:t>
      </w:r>
      <w:proofErr w:type="spellStart"/>
      <w:r w:rsidRPr="00C9183F">
        <w:rPr>
          <w:rFonts w:ascii="Arial" w:eastAsia="Calibri" w:hAnsi="Arial" w:cs="Arial"/>
          <w:sz w:val="24"/>
          <w:szCs w:val="24"/>
        </w:rPr>
        <w:t>Sustianable</w:t>
      </w:r>
      <w:proofErr w:type="spellEnd"/>
      <w:r w:rsidRPr="00C9183F">
        <w:rPr>
          <w:rFonts w:ascii="Arial" w:eastAsia="Calibri" w:hAnsi="Arial" w:cs="Arial"/>
          <w:sz w:val="24"/>
          <w:szCs w:val="24"/>
        </w:rPr>
        <w:t xml:space="preserve"> Cities and Communities.                                                                Available at: </w:t>
      </w:r>
      <w:hyperlink r:id="rId14">
        <w:r w:rsidRPr="00C9183F">
          <w:rPr>
            <w:rStyle w:val="Hyperlink"/>
            <w:rFonts w:ascii="Arial" w:eastAsia="Calibri" w:hAnsi="Arial" w:cs="Arial"/>
            <w:color w:val="0563C1"/>
            <w:sz w:val="24"/>
            <w:szCs w:val="24"/>
          </w:rPr>
          <w:t>https://www.globalgoals.org/11-sustainable-cities-and-communities</w:t>
        </w:r>
      </w:hyperlink>
      <w:r w:rsidRPr="00C9183F">
        <w:rPr>
          <w:rFonts w:ascii="Arial" w:eastAsia="Calibri" w:hAnsi="Arial" w:cs="Arial"/>
          <w:sz w:val="24"/>
          <w:szCs w:val="24"/>
        </w:rPr>
        <w:t xml:space="preserve">                        (Accessed: 20</w:t>
      </w:r>
      <w:r w:rsidRPr="00C9183F">
        <w:rPr>
          <w:rFonts w:ascii="Arial" w:eastAsia="Calibri" w:hAnsi="Arial" w:cs="Arial"/>
          <w:sz w:val="24"/>
          <w:szCs w:val="24"/>
          <w:vertAlign w:val="superscript"/>
        </w:rPr>
        <w:t>th</w:t>
      </w:r>
      <w:r w:rsidRPr="00C9183F">
        <w:rPr>
          <w:rFonts w:ascii="Arial" w:eastAsia="Calibri" w:hAnsi="Arial" w:cs="Arial"/>
          <w:sz w:val="24"/>
          <w:szCs w:val="24"/>
        </w:rPr>
        <w:t xml:space="preserve"> October 2018). </w:t>
      </w:r>
    </w:p>
    <w:p w14:paraId="76F446FE" w14:textId="77777777" w:rsidR="008D22D3" w:rsidRPr="00C9183F" w:rsidRDefault="008D22D3" w:rsidP="3C6ACF4F">
      <w:pPr>
        <w:rPr>
          <w:rFonts w:ascii="Arial" w:eastAsia="Calibri" w:hAnsi="Arial" w:cs="Arial"/>
          <w:sz w:val="24"/>
          <w:szCs w:val="24"/>
        </w:rPr>
      </w:pPr>
    </w:p>
    <w:p w14:paraId="50D11516" w14:textId="37F2C174"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Wales.com (2018) </w:t>
      </w:r>
      <w:r w:rsidRPr="00C9183F">
        <w:rPr>
          <w:rFonts w:ascii="Arial" w:eastAsia="Calibri" w:hAnsi="Arial" w:cs="Arial"/>
          <w:i/>
          <w:iCs/>
          <w:sz w:val="24"/>
          <w:szCs w:val="24"/>
        </w:rPr>
        <w:t xml:space="preserve">Welsh National Anthem. </w:t>
      </w:r>
      <w:r w:rsidRPr="00C9183F">
        <w:rPr>
          <w:rFonts w:ascii="Arial" w:eastAsia="Calibri" w:hAnsi="Arial" w:cs="Arial"/>
          <w:sz w:val="24"/>
          <w:szCs w:val="24"/>
        </w:rPr>
        <w:t xml:space="preserve">Available at: </w:t>
      </w:r>
      <w:hyperlink r:id="rId15">
        <w:r w:rsidRPr="00C9183F">
          <w:rPr>
            <w:rStyle w:val="Hyperlink"/>
            <w:rFonts w:ascii="Arial" w:eastAsia="Calibri" w:hAnsi="Arial" w:cs="Arial"/>
            <w:color w:val="0563C1"/>
            <w:sz w:val="24"/>
            <w:szCs w:val="24"/>
          </w:rPr>
          <w:t>http://www.wales.com/national-anthem</w:t>
        </w:r>
      </w:hyperlink>
      <w:r w:rsidRPr="00C9183F">
        <w:rPr>
          <w:rFonts w:ascii="Arial" w:eastAsia="Calibri" w:hAnsi="Arial" w:cs="Arial"/>
          <w:color w:val="0563C1"/>
          <w:sz w:val="24"/>
          <w:szCs w:val="24"/>
          <w:u w:val="single"/>
        </w:rPr>
        <w:t xml:space="preserve">  </w:t>
      </w:r>
      <w:r w:rsidRPr="00C9183F">
        <w:rPr>
          <w:rFonts w:ascii="Arial" w:eastAsia="Calibri" w:hAnsi="Arial" w:cs="Arial"/>
          <w:sz w:val="24"/>
          <w:szCs w:val="24"/>
        </w:rPr>
        <w:t>(Accessed: 13</w:t>
      </w:r>
      <w:r w:rsidRPr="00C9183F">
        <w:rPr>
          <w:rFonts w:ascii="Arial" w:eastAsia="Calibri" w:hAnsi="Arial" w:cs="Arial"/>
          <w:sz w:val="24"/>
          <w:szCs w:val="24"/>
          <w:vertAlign w:val="superscript"/>
        </w:rPr>
        <w:t>th</w:t>
      </w:r>
      <w:r w:rsidRPr="00C9183F">
        <w:rPr>
          <w:rFonts w:ascii="Arial" w:eastAsia="Calibri" w:hAnsi="Arial" w:cs="Arial"/>
          <w:sz w:val="24"/>
          <w:szCs w:val="24"/>
        </w:rPr>
        <w:t xml:space="preserve"> October 2018) </w:t>
      </w:r>
    </w:p>
    <w:p w14:paraId="09A17358" w14:textId="77777777" w:rsidR="008D22D3" w:rsidRPr="00C9183F" w:rsidRDefault="008D22D3" w:rsidP="3C6ACF4F">
      <w:pPr>
        <w:rPr>
          <w:rFonts w:ascii="Arial" w:eastAsia="Calibri" w:hAnsi="Arial" w:cs="Arial"/>
          <w:sz w:val="24"/>
          <w:szCs w:val="24"/>
        </w:rPr>
      </w:pPr>
    </w:p>
    <w:p w14:paraId="0022DBBE" w14:textId="145485E6" w:rsidR="003B5838" w:rsidRPr="00C9183F" w:rsidRDefault="003B5838" w:rsidP="3C6ACF4F">
      <w:pPr>
        <w:rPr>
          <w:rFonts w:ascii="Arial" w:eastAsia="Calibri" w:hAnsi="Arial" w:cs="Arial"/>
          <w:sz w:val="24"/>
          <w:szCs w:val="24"/>
        </w:rPr>
      </w:pPr>
      <w:r w:rsidRPr="00C9183F">
        <w:rPr>
          <w:rFonts w:ascii="Arial" w:eastAsia="Calibri" w:hAnsi="Arial" w:cs="Arial"/>
          <w:sz w:val="24"/>
          <w:szCs w:val="24"/>
        </w:rPr>
        <w:t xml:space="preserve">Wilson, A. (2009) </w:t>
      </w:r>
      <w:r w:rsidRPr="00C9183F">
        <w:rPr>
          <w:rFonts w:ascii="Arial" w:eastAsia="Calibri" w:hAnsi="Arial" w:cs="Arial"/>
          <w:i/>
          <w:iCs/>
          <w:sz w:val="24"/>
          <w:szCs w:val="24"/>
        </w:rPr>
        <w:t xml:space="preserve">Creativity in Primary Education. </w:t>
      </w:r>
      <w:r w:rsidRPr="00C9183F">
        <w:rPr>
          <w:rFonts w:ascii="Arial" w:eastAsia="Calibri" w:hAnsi="Arial" w:cs="Arial"/>
          <w:sz w:val="24"/>
          <w:szCs w:val="24"/>
        </w:rPr>
        <w:t>2</w:t>
      </w:r>
      <w:r w:rsidRPr="00C9183F">
        <w:rPr>
          <w:rFonts w:ascii="Arial" w:eastAsia="Calibri" w:hAnsi="Arial" w:cs="Arial"/>
          <w:sz w:val="24"/>
          <w:szCs w:val="24"/>
          <w:vertAlign w:val="superscript"/>
        </w:rPr>
        <w:t>nd</w:t>
      </w:r>
      <w:r w:rsidRPr="00C9183F">
        <w:rPr>
          <w:rFonts w:ascii="Arial" w:eastAsia="Calibri" w:hAnsi="Arial" w:cs="Arial"/>
          <w:sz w:val="24"/>
          <w:szCs w:val="24"/>
        </w:rPr>
        <w:t xml:space="preserve"> </w:t>
      </w:r>
      <w:proofErr w:type="spellStart"/>
      <w:r w:rsidRPr="00C9183F">
        <w:rPr>
          <w:rFonts w:ascii="Arial" w:eastAsia="Calibri" w:hAnsi="Arial" w:cs="Arial"/>
          <w:sz w:val="24"/>
          <w:szCs w:val="24"/>
        </w:rPr>
        <w:t>edn</w:t>
      </w:r>
      <w:proofErr w:type="spellEnd"/>
      <w:r w:rsidRPr="00C9183F">
        <w:rPr>
          <w:rFonts w:ascii="Arial" w:eastAsia="Calibri" w:hAnsi="Arial" w:cs="Arial"/>
          <w:sz w:val="24"/>
          <w:szCs w:val="24"/>
        </w:rPr>
        <w:t xml:space="preserve">. Exeter: Learning Matters Ltd. </w:t>
      </w:r>
    </w:p>
    <w:p w14:paraId="2A4CBC19" w14:textId="1E5C0610" w:rsidR="3C6ACF4F" w:rsidRPr="00C9183F" w:rsidRDefault="3C6ACF4F" w:rsidP="3C6ACF4F">
      <w:pPr>
        <w:rPr>
          <w:rFonts w:ascii="Arial" w:eastAsia="Calibri" w:hAnsi="Arial" w:cs="Arial"/>
          <w:sz w:val="24"/>
          <w:szCs w:val="24"/>
        </w:rPr>
      </w:pPr>
    </w:p>
    <w:p w14:paraId="01E68705" w14:textId="2A0E2716" w:rsidR="3C6ACF4F" w:rsidRPr="00C9183F" w:rsidRDefault="3C6ACF4F" w:rsidP="3C6ACF4F">
      <w:pPr>
        <w:rPr>
          <w:rFonts w:ascii="Arial" w:eastAsia="Calibri" w:hAnsi="Arial" w:cs="Arial"/>
          <w:sz w:val="24"/>
          <w:szCs w:val="24"/>
        </w:rPr>
      </w:pPr>
    </w:p>
    <w:p w14:paraId="24F9C388" w14:textId="72B04849" w:rsidR="3C6ACF4F" w:rsidRPr="00C9183F" w:rsidRDefault="3C6ACF4F" w:rsidP="3C6ACF4F">
      <w:pPr>
        <w:rPr>
          <w:rFonts w:ascii="Arial" w:eastAsia="Calibri" w:hAnsi="Arial" w:cs="Arial"/>
          <w:sz w:val="24"/>
          <w:szCs w:val="24"/>
        </w:rPr>
      </w:pPr>
    </w:p>
    <w:p w14:paraId="3181EC83" w14:textId="2FBCF29E" w:rsidR="55095F67" w:rsidRPr="00C9183F" w:rsidRDefault="55095F67" w:rsidP="55095F67">
      <w:pPr>
        <w:rPr>
          <w:rFonts w:ascii="Arial" w:eastAsia="Calibri" w:hAnsi="Arial" w:cs="Arial"/>
          <w:sz w:val="24"/>
          <w:szCs w:val="24"/>
        </w:rPr>
      </w:pPr>
    </w:p>
    <w:sectPr w:rsidR="55095F67" w:rsidRPr="00C9183F">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8F44C3" w14:textId="77777777" w:rsidR="00CB3E77" w:rsidRDefault="00CB3E77" w:rsidP="00635FAD">
      <w:pPr>
        <w:spacing w:after="0" w:line="240" w:lineRule="auto"/>
      </w:pPr>
      <w:r>
        <w:separator/>
      </w:r>
    </w:p>
  </w:endnote>
  <w:endnote w:type="continuationSeparator" w:id="0">
    <w:p w14:paraId="31173D90" w14:textId="77777777" w:rsidR="00CB3E77" w:rsidRDefault="00CB3E77" w:rsidP="00635FAD">
      <w:pPr>
        <w:spacing w:after="0" w:line="240" w:lineRule="auto"/>
      </w:pPr>
      <w:r>
        <w:continuationSeparator/>
      </w:r>
    </w:p>
  </w:endnote>
  <w:endnote w:type="continuationNotice" w:id="1">
    <w:p w14:paraId="45F4AA16" w14:textId="77777777" w:rsidR="00CB3E77" w:rsidRDefault="00CB3E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7729500"/>
      <w:docPartObj>
        <w:docPartGallery w:val="Page Numbers (Bottom of Page)"/>
        <w:docPartUnique/>
      </w:docPartObj>
    </w:sdtPr>
    <w:sdtEndPr>
      <w:rPr>
        <w:noProof/>
      </w:rPr>
    </w:sdtEndPr>
    <w:sdtContent>
      <w:p w14:paraId="565B61A1" w14:textId="046733C7" w:rsidR="006A1AA3" w:rsidRDefault="006A1AA3">
        <w:pPr>
          <w:pStyle w:val="Footer"/>
        </w:pPr>
        <w:r>
          <w:fldChar w:fldCharType="begin"/>
        </w:r>
        <w:r>
          <w:instrText xml:space="preserve"> PAGE   \* MERGEFORMAT </w:instrText>
        </w:r>
        <w:r>
          <w:fldChar w:fldCharType="separate"/>
        </w:r>
        <w:r w:rsidR="00E47578">
          <w:rPr>
            <w:noProof/>
          </w:rPr>
          <w:t>2</w:t>
        </w:r>
        <w:r>
          <w:rPr>
            <w:noProof/>
          </w:rPr>
          <w:fldChar w:fldCharType="end"/>
        </w:r>
      </w:p>
    </w:sdtContent>
  </w:sdt>
  <w:p w14:paraId="721E7A30" w14:textId="77777777" w:rsidR="00635FAD" w:rsidRDefault="00635F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4C843E" w14:textId="77777777" w:rsidR="00CB3E77" w:rsidRDefault="00CB3E77" w:rsidP="00635FAD">
      <w:pPr>
        <w:spacing w:after="0" w:line="240" w:lineRule="auto"/>
      </w:pPr>
      <w:r>
        <w:separator/>
      </w:r>
    </w:p>
  </w:footnote>
  <w:footnote w:type="continuationSeparator" w:id="0">
    <w:p w14:paraId="538AB891" w14:textId="77777777" w:rsidR="00CB3E77" w:rsidRDefault="00CB3E77" w:rsidP="00635FAD">
      <w:pPr>
        <w:spacing w:after="0" w:line="240" w:lineRule="auto"/>
      </w:pPr>
      <w:r>
        <w:continuationSeparator/>
      </w:r>
    </w:p>
  </w:footnote>
  <w:footnote w:type="continuationNotice" w:id="1">
    <w:p w14:paraId="64C67A77" w14:textId="77777777" w:rsidR="00CB3E77" w:rsidRDefault="00CB3E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B94EF8"/>
    <w:multiLevelType w:val="hybridMultilevel"/>
    <w:tmpl w:val="FFFFFFFF"/>
    <w:lvl w:ilvl="0" w:tplc="7BE8ED48">
      <w:start w:val="1"/>
      <w:numFmt w:val="bullet"/>
      <w:lvlText w:val=""/>
      <w:lvlJc w:val="left"/>
      <w:pPr>
        <w:ind w:left="720" w:hanging="360"/>
      </w:pPr>
      <w:rPr>
        <w:rFonts w:ascii="Symbol" w:hAnsi="Symbol" w:hint="default"/>
      </w:rPr>
    </w:lvl>
    <w:lvl w:ilvl="1" w:tplc="820EF30E">
      <w:start w:val="1"/>
      <w:numFmt w:val="bullet"/>
      <w:lvlText w:val="o"/>
      <w:lvlJc w:val="left"/>
      <w:pPr>
        <w:ind w:left="1440" w:hanging="360"/>
      </w:pPr>
      <w:rPr>
        <w:rFonts w:ascii="Courier New" w:hAnsi="Courier New" w:hint="default"/>
      </w:rPr>
    </w:lvl>
    <w:lvl w:ilvl="2" w:tplc="EAF674D8">
      <w:start w:val="1"/>
      <w:numFmt w:val="bullet"/>
      <w:lvlText w:val=""/>
      <w:lvlJc w:val="left"/>
      <w:pPr>
        <w:ind w:left="2160" w:hanging="360"/>
      </w:pPr>
      <w:rPr>
        <w:rFonts w:ascii="Wingdings" w:hAnsi="Wingdings" w:hint="default"/>
      </w:rPr>
    </w:lvl>
    <w:lvl w:ilvl="3" w:tplc="F74CB4B2">
      <w:start w:val="1"/>
      <w:numFmt w:val="bullet"/>
      <w:lvlText w:val=""/>
      <w:lvlJc w:val="left"/>
      <w:pPr>
        <w:ind w:left="2880" w:hanging="360"/>
      </w:pPr>
      <w:rPr>
        <w:rFonts w:ascii="Symbol" w:hAnsi="Symbol" w:hint="default"/>
      </w:rPr>
    </w:lvl>
    <w:lvl w:ilvl="4" w:tplc="8EA86F7A">
      <w:start w:val="1"/>
      <w:numFmt w:val="bullet"/>
      <w:lvlText w:val="o"/>
      <w:lvlJc w:val="left"/>
      <w:pPr>
        <w:ind w:left="3600" w:hanging="360"/>
      </w:pPr>
      <w:rPr>
        <w:rFonts w:ascii="Courier New" w:hAnsi="Courier New" w:hint="default"/>
      </w:rPr>
    </w:lvl>
    <w:lvl w:ilvl="5" w:tplc="385A34A2">
      <w:start w:val="1"/>
      <w:numFmt w:val="bullet"/>
      <w:lvlText w:val=""/>
      <w:lvlJc w:val="left"/>
      <w:pPr>
        <w:ind w:left="4320" w:hanging="360"/>
      </w:pPr>
      <w:rPr>
        <w:rFonts w:ascii="Wingdings" w:hAnsi="Wingdings" w:hint="default"/>
      </w:rPr>
    </w:lvl>
    <w:lvl w:ilvl="6" w:tplc="82346406">
      <w:start w:val="1"/>
      <w:numFmt w:val="bullet"/>
      <w:lvlText w:val=""/>
      <w:lvlJc w:val="left"/>
      <w:pPr>
        <w:ind w:left="5040" w:hanging="360"/>
      </w:pPr>
      <w:rPr>
        <w:rFonts w:ascii="Symbol" w:hAnsi="Symbol" w:hint="default"/>
      </w:rPr>
    </w:lvl>
    <w:lvl w:ilvl="7" w:tplc="D820EAD4">
      <w:start w:val="1"/>
      <w:numFmt w:val="bullet"/>
      <w:lvlText w:val="o"/>
      <w:lvlJc w:val="left"/>
      <w:pPr>
        <w:ind w:left="5760" w:hanging="360"/>
      </w:pPr>
      <w:rPr>
        <w:rFonts w:ascii="Courier New" w:hAnsi="Courier New" w:hint="default"/>
      </w:rPr>
    </w:lvl>
    <w:lvl w:ilvl="8" w:tplc="67A80FE0">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87DBD3"/>
    <w:rsid w:val="000C0561"/>
    <w:rsid w:val="00171ABA"/>
    <w:rsid w:val="001B1010"/>
    <w:rsid w:val="003B5838"/>
    <w:rsid w:val="003D3A2F"/>
    <w:rsid w:val="004551EF"/>
    <w:rsid w:val="00635FAD"/>
    <w:rsid w:val="00674C93"/>
    <w:rsid w:val="006A1AA3"/>
    <w:rsid w:val="006A6E47"/>
    <w:rsid w:val="007908B7"/>
    <w:rsid w:val="008139C1"/>
    <w:rsid w:val="0081574E"/>
    <w:rsid w:val="008D22D3"/>
    <w:rsid w:val="008E3322"/>
    <w:rsid w:val="009A1E9E"/>
    <w:rsid w:val="009D5AB3"/>
    <w:rsid w:val="00C76CBA"/>
    <w:rsid w:val="00C9183F"/>
    <w:rsid w:val="00CB3E77"/>
    <w:rsid w:val="00CF408C"/>
    <w:rsid w:val="00E47578"/>
    <w:rsid w:val="00E912DA"/>
    <w:rsid w:val="00EF5346"/>
    <w:rsid w:val="00F03097"/>
    <w:rsid w:val="23235327"/>
    <w:rsid w:val="3C6ACF4F"/>
    <w:rsid w:val="4A86D2B6"/>
    <w:rsid w:val="55095F67"/>
    <w:rsid w:val="6087DB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A891B"/>
  <w15:chartTrackingRefBased/>
  <w15:docId w15:val="{B87C2117-0E83-426C-B57F-B45B19F1E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635F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5FAD"/>
  </w:style>
  <w:style w:type="paragraph" w:styleId="Footer">
    <w:name w:val="footer"/>
    <w:basedOn w:val="Normal"/>
    <w:link w:val="FooterChar"/>
    <w:uiPriority w:val="99"/>
    <w:unhideWhenUsed/>
    <w:rsid w:val="00635F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5FAD"/>
  </w:style>
  <w:style w:type="character" w:styleId="Hyperlink">
    <w:name w:val="Hyperlink"/>
    <w:basedOn w:val="DefaultParagraphFont"/>
    <w:uiPriority w:val="99"/>
    <w:unhideWhenUsed/>
    <w:rsid w:val="00635FAD"/>
    <w:rPr>
      <w:color w:val="0563C1" w:themeColor="hyperlink"/>
      <w:u w:val="single"/>
    </w:rPr>
  </w:style>
  <w:style w:type="character" w:styleId="UnresolvedMention">
    <w:name w:val="Unresolved Mention"/>
    <w:basedOn w:val="DefaultParagraphFont"/>
    <w:uiPriority w:val="99"/>
    <w:semiHidden/>
    <w:unhideWhenUsed/>
    <w:rsid w:val="00635F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wales/history/sites/themes/society/flag_owainglyndwr.shtml" TargetMode="External"/><Relationship Id="rId13" Type="http://schemas.openxmlformats.org/officeDocument/2006/relationships/hyperlink" Target="https://www.southwalesargus.co.uk/news/11121886.FIRST_PERSON__Jonathan_Adams__Wales_Millennium_Centre_architec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huffingtonpost.co.uk/entry/five-reasons-why-art-education-is-important-for-children_uk_5a14abbbe4b0f401dfa7eb56" TargetMode="External"/><Relationship Id="rId12" Type="http://schemas.openxmlformats.org/officeDocument/2006/relationships/hyperlink" Target="https://www.ted.com/talks/ken_robinson_says_schools_kill_creativity?language=e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rielmimosa.com/meirion-jones" TargetMode="External"/><Relationship Id="rId5" Type="http://schemas.openxmlformats.org/officeDocument/2006/relationships/footnotes" Target="footnotes.xml"/><Relationship Id="rId15" Type="http://schemas.openxmlformats.org/officeDocument/2006/relationships/hyperlink" Target="http://www.wales.com/national-anthem" TargetMode="External"/><Relationship Id="rId10" Type="http://schemas.openxmlformats.org/officeDocument/2006/relationships/hyperlink" Target="https://gov.wales/docs/dcells/publications/150317-successful-futures-en.pdf" TargetMode="External"/><Relationship Id="rId4" Type="http://schemas.openxmlformats.org/officeDocument/2006/relationships/webSettings" Target="webSettings.xml"/><Relationship Id="rId9" Type="http://schemas.openxmlformats.org/officeDocument/2006/relationships/hyperlink" Target="http://learning.gov.wales/docs/learningwales/publications/130429how-to-develop-thinking-en.pdf" TargetMode="External"/><Relationship Id="rId14" Type="http://schemas.openxmlformats.org/officeDocument/2006/relationships/hyperlink" Target="https://www.globalgoals.org/11-sustainable-cities-and-commun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4570</Words>
  <Characters>26050</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Ceryn Chamberlain (1700996)</dc:creator>
  <cp:keywords/>
  <dc:description/>
  <cp:lastModifiedBy>Ceryn Chamberlain (1700996)</cp:lastModifiedBy>
  <cp:revision>2</cp:revision>
  <dcterms:created xsi:type="dcterms:W3CDTF">2018-10-29T17:12:00Z</dcterms:created>
  <dcterms:modified xsi:type="dcterms:W3CDTF">2018-10-29T17:12:00Z</dcterms:modified>
</cp:coreProperties>
</file>