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1E90AD" w14:textId="0125BD98" w:rsidR="00254483" w:rsidRDefault="0079697B">
      <w:pPr>
        <w:rPr>
          <w:b/>
          <w:bCs/>
          <w:u w:val="single"/>
        </w:rPr>
      </w:pPr>
      <w:r w:rsidRPr="009B624E">
        <w:rPr>
          <w:b/>
          <w:bCs/>
          <w:u w:val="single"/>
        </w:rPr>
        <w:t xml:space="preserve">Examine and Discuss the Factors that can contribute </w:t>
      </w:r>
      <w:r w:rsidR="009B624E" w:rsidRPr="009B624E">
        <w:rPr>
          <w:b/>
          <w:bCs/>
          <w:u w:val="single"/>
        </w:rPr>
        <w:t>to the causes of vulnerability</w:t>
      </w:r>
    </w:p>
    <w:p w14:paraId="1FE71323" w14:textId="0D4EAE80" w:rsidR="0057234B" w:rsidRDefault="0057234B">
      <w:pPr>
        <w:rPr>
          <w:b/>
          <w:bCs/>
          <w:u w:val="single"/>
        </w:rPr>
      </w:pPr>
    </w:p>
    <w:p w14:paraId="7B5EB607" w14:textId="52343513" w:rsidR="00F627CA" w:rsidRPr="00127A40" w:rsidRDefault="00CB5B46">
      <w:pPr>
        <w:rPr>
          <w:rFonts w:ascii="Times New Roman" w:eastAsia="Times New Roman" w:hAnsi="Times New Roman" w:cs="Times New Roman"/>
          <w:lang w:eastAsia="en-GB"/>
        </w:rPr>
      </w:pPr>
      <w:r>
        <w:t>To begin</w:t>
      </w:r>
      <w:r w:rsidR="004715D1">
        <w:t xml:space="preserve">, Collins, (2019) </w:t>
      </w:r>
      <w:r w:rsidR="00F627CA">
        <w:t>highlights that vulnerability is illustrated as “someone who is weak and without protection</w:t>
      </w:r>
      <w:r w:rsidR="00B465F1">
        <w:t>, with the result that they are easily hurt emotionally or physically</w:t>
      </w:r>
      <w:r w:rsidR="00F627CA">
        <w:t>”</w:t>
      </w:r>
      <w:r w:rsidR="007E256A">
        <w:t xml:space="preserve"> although this may be true, in addition to this there are many other ways of </w:t>
      </w:r>
      <w:r w:rsidR="00B465F1">
        <w:t>clarifying the definition.</w:t>
      </w:r>
      <w:r w:rsidR="00DF4070">
        <w:t xml:space="preserve"> </w:t>
      </w:r>
      <w:r w:rsidR="00B663C0">
        <w:t xml:space="preserve">It is </w:t>
      </w:r>
      <w:proofErr w:type="gramStart"/>
      <w:r w:rsidR="00B663C0">
        <w:t>elucidate</w:t>
      </w:r>
      <w:proofErr w:type="gramEnd"/>
      <w:r w:rsidR="00B663C0">
        <w:t xml:space="preserve"> that </w:t>
      </w:r>
      <w:r w:rsidR="006C5FA1">
        <w:t>numerous individuals feel in a vulnerable position often, some more than others, depending on why they are vulnerable</w:t>
      </w:r>
      <w:r w:rsidR="00127A40">
        <w:t xml:space="preserve"> </w:t>
      </w:r>
      <w:r w:rsidR="00127A40" w:rsidRPr="00127A40">
        <w:rPr>
          <w:rFonts w:ascii="Times New Roman" w:eastAsia="Times New Roman" w:hAnsi="Times New Roman" w:cs="Times New Roman"/>
          <w:color w:val="000000"/>
          <w:shd w:val="clear" w:color="auto" w:fill="FFFFFF"/>
          <w:lang w:eastAsia="en-GB"/>
        </w:rPr>
        <w:t>(https://www.facebook.com/verywell, 2021)</w:t>
      </w:r>
      <w:r w:rsidR="006C5FA1">
        <w:t xml:space="preserve">. The meaning of vulnerability will </w:t>
      </w:r>
      <w:r w:rsidR="009047AB">
        <w:t>adapt over the years to</w:t>
      </w:r>
      <w:r w:rsidR="00E240DC">
        <w:t xml:space="preserve"> fit felicitous actions and </w:t>
      </w:r>
      <w:r w:rsidR="00C6780F">
        <w:t xml:space="preserve">become a lot more suitable for different people. When an individual has experienced significant trauma, they will </w:t>
      </w:r>
      <w:r w:rsidR="00DE33A0">
        <w:t>often be very on edge and uncomfortable in countless situations</w:t>
      </w:r>
      <w:r w:rsidR="007E7588">
        <w:t xml:space="preserve"> and in addition they will sometimes</w:t>
      </w:r>
      <w:r w:rsidR="001E2202">
        <w:t xml:space="preserve"> feel unable to be alone or look after themselves</w:t>
      </w:r>
      <w:r w:rsidR="00BB33C5">
        <w:t xml:space="preserve"> </w:t>
      </w:r>
      <w:r w:rsidR="00BB33C5" w:rsidRPr="00BB33C5">
        <w:rPr>
          <w:rFonts w:ascii="Times New Roman" w:eastAsia="Times New Roman" w:hAnsi="Times New Roman" w:cs="Times New Roman"/>
          <w:color w:val="000000"/>
          <w:shd w:val="clear" w:color="auto" w:fill="FFFFFF"/>
          <w:lang w:eastAsia="en-GB"/>
        </w:rPr>
        <w:t>(Washington State Department of Social and Health Services, 2012)</w:t>
      </w:r>
      <w:r w:rsidR="001E2202">
        <w:t xml:space="preserve">. </w:t>
      </w:r>
      <w:proofErr w:type="gramStart"/>
      <w:r w:rsidR="001E2202">
        <w:t>Particular illnesses</w:t>
      </w:r>
      <w:proofErr w:type="gramEnd"/>
      <w:r w:rsidR="001E2202">
        <w:t xml:space="preserve"> may cause a person to become vulnerable</w:t>
      </w:r>
      <w:r w:rsidR="00CB04B1">
        <w:t xml:space="preserve">, for example a </w:t>
      </w:r>
      <w:proofErr w:type="spellStart"/>
      <w:r w:rsidR="00F52A49">
        <w:t>diability</w:t>
      </w:r>
      <w:proofErr w:type="spellEnd"/>
      <w:r w:rsidR="00F52A49">
        <w:t>, whether it is hidden or not, a mental illness or because of</w:t>
      </w:r>
      <w:r w:rsidR="00394411">
        <w:t xml:space="preserve"> age</w:t>
      </w:r>
      <w:r w:rsidR="00D23F38">
        <w:t xml:space="preserve"> (Action</w:t>
      </w:r>
      <w:r w:rsidR="00C178A6">
        <w:t xml:space="preserve"> Health Centre, 2022)</w:t>
      </w:r>
      <w:r w:rsidR="00394411">
        <w:t>.</w:t>
      </w:r>
      <w:r w:rsidR="00766069">
        <w:t xml:space="preserve"> A vulnerable individual will always be </w:t>
      </w:r>
      <w:proofErr w:type="spellStart"/>
      <w:r w:rsidR="007D5FAD">
        <w:t>suppoted</w:t>
      </w:r>
      <w:proofErr w:type="spellEnd"/>
      <w:r w:rsidR="007D5FAD">
        <w:t xml:space="preserve"> and looked over closely, to discover major information about a person and </w:t>
      </w:r>
      <w:r w:rsidR="00D33C23">
        <w:t>what the main course of action should be and what would work best (The Health</w:t>
      </w:r>
      <w:r w:rsidR="002538D7">
        <w:t>care Manger, 2018)</w:t>
      </w:r>
      <w:r w:rsidR="00D33C23">
        <w:t>.</w:t>
      </w:r>
      <w:r w:rsidR="002538D7">
        <w:t xml:space="preserve"> It is essential that vulnerable people get the help they need to better themselves and enable them to feel more safe in their </w:t>
      </w:r>
      <w:proofErr w:type="gramStart"/>
      <w:r w:rsidR="002538D7">
        <w:t>surroundings</w:t>
      </w:r>
      <w:r w:rsidR="00756D39">
        <w:t>,  every</w:t>
      </w:r>
      <w:proofErr w:type="gramEnd"/>
      <w:r w:rsidR="00756D39">
        <w:t xml:space="preserve"> person should be able to not have to worry all the time about past experiences and live their life to the fullest</w:t>
      </w:r>
      <w:r w:rsidR="001334E7">
        <w:t xml:space="preserve"> </w:t>
      </w:r>
      <w:r w:rsidR="001334E7" w:rsidRPr="001334E7">
        <w:rPr>
          <w:rFonts w:ascii="Times New Roman" w:eastAsia="Times New Roman" w:hAnsi="Times New Roman" w:cs="Times New Roman"/>
          <w:color w:val="000000"/>
          <w:shd w:val="clear" w:color="auto" w:fill="FFFFFF"/>
          <w:lang w:eastAsia="en-GB"/>
        </w:rPr>
        <w:t>(Livingstone, 2015)</w:t>
      </w:r>
      <w:r w:rsidR="00756D39">
        <w:t>.</w:t>
      </w:r>
    </w:p>
    <w:p w14:paraId="41D8C8AC" w14:textId="77777777" w:rsidR="00CB5B46" w:rsidRDefault="00CB5B46">
      <w:pPr>
        <w:rPr>
          <w:rFonts w:ascii="Arial" w:hAnsi="Arial" w:cs="Arial"/>
          <w:highlight w:val="magenta"/>
        </w:rPr>
      </w:pPr>
    </w:p>
    <w:p w14:paraId="449ED634" w14:textId="77777777" w:rsidR="00553455" w:rsidRDefault="00553455">
      <w:pPr>
        <w:rPr>
          <w:rFonts w:ascii="Arial" w:hAnsi="Arial" w:cs="Arial"/>
          <w:color w:val="000000"/>
          <w:shd w:val="clear" w:color="auto" w:fill="FFFFFF"/>
        </w:rPr>
      </w:pPr>
    </w:p>
    <w:p w14:paraId="70AE9F4B" w14:textId="3B0B320E" w:rsidR="0057234B" w:rsidRPr="002342F5" w:rsidRDefault="00AB6256">
      <w:pPr>
        <w:rPr>
          <w:rFonts w:ascii="Times New Roman" w:eastAsia="Times New Roman" w:hAnsi="Times New Roman" w:cs="Times New Roman"/>
          <w:lang w:eastAsia="en-GB"/>
        </w:rPr>
      </w:pPr>
      <w:r>
        <w:t xml:space="preserve">Vulnerability can be </w:t>
      </w:r>
      <w:r w:rsidR="00B23121">
        <w:t>explained as social vulnerability, economic vulnerability</w:t>
      </w:r>
      <w:r w:rsidR="00D865B5">
        <w:t>, physical vulnerability and environmental vulnerability</w:t>
      </w:r>
      <w:r w:rsidR="002342F5">
        <w:t xml:space="preserve"> </w:t>
      </w:r>
      <w:r w:rsidR="002342F5" w:rsidRPr="002342F5">
        <w:rPr>
          <w:rFonts w:ascii="Times New Roman" w:eastAsia="Times New Roman" w:hAnsi="Times New Roman" w:cs="Times New Roman"/>
          <w:color w:val="000000"/>
          <w:shd w:val="clear" w:color="auto" w:fill="FFFFFF"/>
          <w:lang w:eastAsia="en-GB"/>
        </w:rPr>
        <w:t>(Putting People First: Practice, Challenges and Innovation in Characterizing and Mapping Social Groups, n.d.)</w:t>
      </w:r>
      <w:r w:rsidR="002E582B">
        <w:t>.</w:t>
      </w:r>
      <w:r w:rsidR="008A6CDC">
        <w:t xml:space="preserve"> </w:t>
      </w:r>
      <w:r w:rsidR="00471240">
        <w:t xml:space="preserve">Poor housing </w:t>
      </w:r>
      <w:r w:rsidR="00E148D7">
        <w:t xml:space="preserve">and being in a bad environment can have a huge impact on </w:t>
      </w:r>
      <w:proofErr w:type="gramStart"/>
      <w:r w:rsidR="00E148D7">
        <w:t>the a</w:t>
      </w:r>
      <w:proofErr w:type="gramEnd"/>
      <w:r w:rsidR="00E148D7">
        <w:t xml:space="preserve"> </w:t>
      </w:r>
      <w:r w:rsidR="00EF150E">
        <w:t>person’s</w:t>
      </w:r>
      <w:r w:rsidR="00E148D7">
        <w:t xml:space="preserve"> wellbeing and </w:t>
      </w:r>
      <w:r w:rsidR="00B21FE0">
        <w:t xml:space="preserve">education. Lack of funds </w:t>
      </w:r>
      <w:r w:rsidR="00B24D90">
        <w:t>may disable people from taking part in school</w:t>
      </w:r>
      <w:r w:rsidR="002C374A">
        <w:t xml:space="preserve"> and can cause both children and adults to have a poor concentration level</w:t>
      </w:r>
      <w:r w:rsidR="008003C7">
        <w:t xml:space="preserve"> </w:t>
      </w:r>
      <w:r w:rsidR="008003C7" w:rsidRPr="008003C7">
        <w:rPr>
          <w:rFonts w:ascii="Times New Roman" w:eastAsia="Times New Roman" w:hAnsi="Times New Roman" w:cs="Times New Roman"/>
          <w:color w:val="000000"/>
          <w:shd w:val="clear" w:color="auto" w:fill="FFFFFF"/>
          <w:lang w:eastAsia="en-GB"/>
        </w:rPr>
        <w:t>(</w:t>
      </w:r>
      <w:proofErr w:type="spellStart"/>
      <w:r w:rsidR="008003C7" w:rsidRPr="008003C7">
        <w:rPr>
          <w:rFonts w:ascii="Times New Roman" w:eastAsia="Times New Roman" w:hAnsi="Times New Roman" w:cs="Times New Roman"/>
          <w:color w:val="000000"/>
          <w:shd w:val="clear" w:color="auto" w:fill="FFFFFF"/>
          <w:lang w:eastAsia="en-GB"/>
        </w:rPr>
        <w:t>Orgocka</w:t>
      </w:r>
      <w:proofErr w:type="spellEnd"/>
      <w:r w:rsidR="008003C7" w:rsidRPr="008003C7">
        <w:rPr>
          <w:rFonts w:ascii="Times New Roman" w:eastAsia="Times New Roman" w:hAnsi="Times New Roman" w:cs="Times New Roman"/>
          <w:color w:val="000000"/>
          <w:shd w:val="clear" w:color="auto" w:fill="FFFFFF"/>
          <w:lang w:eastAsia="en-GB"/>
        </w:rPr>
        <w:t xml:space="preserve"> and Clark-Kazak, 2012)</w:t>
      </w:r>
      <w:r w:rsidR="002C374A">
        <w:t>.</w:t>
      </w:r>
      <w:r w:rsidR="00367EC5">
        <w:t xml:space="preserve"> </w:t>
      </w:r>
      <w:r w:rsidR="0028258E">
        <w:t xml:space="preserve">Bullying can increase within and outside of schools </w:t>
      </w:r>
      <w:r w:rsidR="00B1597D">
        <w:t xml:space="preserve">if a family may have less money than others and are struggling. Bullying can enable children to feel very out of place and not welcome in schools and possibly make children feel </w:t>
      </w:r>
      <w:r w:rsidR="00DE3F5B">
        <w:t>not as worthy as other children</w:t>
      </w:r>
      <w:r w:rsidR="00166E8E">
        <w:t xml:space="preserve"> </w:t>
      </w:r>
      <w:r w:rsidR="00166E8E" w:rsidRPr="00166E8E">
        <w:rPr>
          <w:rFonts w:ascii="Times New Roman" w:eastAsia="Times New Roman" w:hAnsi="Times New Roman" w:cs="Times New Roman"/>
          <w:color w:val="000000"/>
          <w:shd w:val="clear" w:color="auto" w:fill="FFFFFF"/>
          <w:lang w:eastAsia="en-GB"/>
        </w:rPr>
        <w:t>(The Guardian, 2017)</w:t>
      </w:r>
      <w:r w:rsidR="00DE3F5B">
        <w:t>. Criminal exploitation can often come into play when a f</w:t>
      </w:r>
      <w:r w:rsidR="00B949DF">
        <w:t>amily are struggling from poverty</w:t>
      </w:r>
      <w:r w:rsidR="00E87A59">
        <w:t xml:space="preserve"> </w:t>
      </w:r>
      <w:r w:rsidR="00E87A59" w:rsidRPr="00E87A59">
        <w:rPr>
          <w:rFonts w:ascii="Times New Roman" w:eastAsia="Times New Roman" w:hAnsi="Times New Roman" w:cs="Times New Roman"/>
          <w:color w:val="000000"/>
          <w:shd w:val="clear" w:color="auto" w:fill="FFFFFF"/>
          <w:lang w:eastAsia="en-GB"/>
        </w:rPr>
        <w:t xml:space="preserve">(Scott and </w:t>
      </w:r>
      <w:proofErr w:type="spellStart"/>
      <w:r w:rsidR="00E87A59" w:rsidRPr="00E87A59">
        <w:rPr>
          <w:rFonts w:ascii="Times New Roman" w:eastAsia="Times New Roman" w:hAnsi="Times New Roman" w:cs="Times New Roman"/>
          <w:color w:val="000000"/>
          <w:shd w:val="clear" w:color="auto" w:fill="FFFFFF"/>
          <w:lang w:eastAsia="en-GB"/>
        </w:rPr>
        <w:t>Arney</w:t>
      </w:r>
      <w:proofErr w:type="spellEnd"/>
      <w:r w:rsidR="00E87A59" w:rsidRPr="00E87A59">
        <w:rPr>
          <w:rFonts w:ascii="Times New Roman" w:eastAsia="Times New Roman" w:hAnsi="Times New Roman" w:cs="Times New Roman"/>
          <w:color w:val="000000"/>
          <w:shd w:val="clear" w:color="auto" w:fill="FFFFFF"/>
          <w:lang w:eastAsia="en-GB"/>
        </w:rPr>
        <w:t>, 2013, p.219)</w:t>
      </w:r>
      <w:r w:rsidR="00B949DF">
        <w:t>.</w:t>
      </w:r>
      <w:r w:rsidR="00DA2D13">
        <w:t xml:space="preserve"> </w:t>
      </w:r>
      <w:r w:rsidR="00495A5C">
        <w:t xml:space="preserve">Vulnerable people </w:t>
      </w:r>
      <w:r w:rsidR="003C1256">
        <w:t xml:space="preserve">may </w:t>
      </w:r>
      <w:r w:rsidR="00A25A04">
        <w:t xml:space="preserve">suffer from </w:t>
      </w:r>
      <w:r w:rsidR="00550CB2">
        <w:t>bad</w:t>
      </w:r>
      <w:r w:rsidR="00A25A04">
        <w:t xml:space="preserve"> mental health issues</w:t>
      </w:r>
      <w:r w:rsidR="00E055B3">
        <w:t xml:space="preserve"> or </w:t>
      </w:r>
      <w:r w:rsidR="004377AF">
        <w:t>have overcome trauma</w:t>
      </w:r>
      <w:r w:rsidR="00F932A0">
        <w:t>, re</w:t>
      </w:r>
      <w:r w:rsidR="008D652C">
        <w:t xml:space="preserve">sulting </w:t>
      </w:r>
      <w:r w:rsidR="00255C28">
        <w:t>in a person feeling very unsafe, even in</w:t>
      </w:r>
      <w:r w:rsidR="002016E7">
        <w:t xml:space="preserve"> their usual surroundings.</w:t>
      </w:r>
      <w:r w:rsidR="008C7167">
        <w:t xml:space="preserve"> </w:t>
      </w:r>
      <w:r w:rsidR="00B37D89">
        <w:t xml:space="preserve">Courts and tribunals have now become </w:t>
      </w:r>
      <w:r w:rsidR="00262C2E">
        <w:t xml:space="preserve">attainable for all people, with help from the </w:t>
      </w:r>
      <w:r w:rsidR="00D93D8F">
        <w:t>Vulnerability Action Plan</w:t>
      </w:r>
      <w:r w:rsidR="005B1865">
        <w:t xml:space="preserve"> (VAP)</w:t>
      </w:r>
      <w:r w:rsidR="00211862">
        <w:t>.</w:t>
      </w:r>
      <w:r w:rsidR="00175621">
        <w:t xml:space="preserve"> The aim of the Vulnerability Action plan is to </w:t>
      </w:r>
      <w:r w:rsidR="00176C12">
        <w:t>ensure that ever</w:t>
      </w:r>
      <w:r w:rsidR="002E4E22">
        <w:t xml:space="preserve">y person gets treated with respect and no vulnerable people are </w:t>
      </w:r>
      <w:r w:rsidR="004E57E0">
        <w:t xml:space="preserve">put at a disadvantage </w:t>
      </w:r>
      <w:r w:rsidR="00B74ABF">
        <w:t>and are all treated the same</w:t>
      </w:r>
      <w:r w:rsidR="005B1865">
        <w:t xml:space="preserve"> and get the help they need. The services VAP </w:t>
      </w:r>
      <w:r w:rsidR="00C74A66">
        <w:t>off</w:t>
      </w:r>
      <w:r w:rsidR="00DC6276">
        <w:t xml:space="preserve">er are provided both now and in the future in order to </w:t>
      </w:r>
      <w:r w:rsidR="00DC6276" w:rsidRPr="00020196">
        <w:t xml:space="preserve">help people </w:t>
      </w:r>
      <w:r w:rsidR="00192506" w:rsidRPr="00020196">
        <w:t>feel the best they possibly can, gain support and get the help they need</w:t>
      </w:r>
      <w:r w:rsidR="00EC3DAE">
        <w:t xml:space="preserve"> </w:t>
      </w:r>
      <w:r w:rsidR="00EC3DAE" w:rsidRPr="00EC3DAE">
        <w:rPr>
          <w:rFonts w:ascii="Times New Roman" w:eastAsia="Times New Roman" w:hAnsi="Times New Roman" w:cs="Times New Roman"/>
          <w:color w:val="000000"/>
          <w:shd w:val="clear" w:color="auto" w:fill="FFFFFF"/>
          <w:lang w:eastAsia="en-GB"/>
        </w:rPr>
        <w:t>(Ramani, Go and Olney, 2020, p.18)</w:t>
      </w:r>
      <w:r w:rsidR="00192506" w:rsidRPr="00020196">
        <w:t>.</w:t>
      </w:r>
      <w:r w:rsidR="00CE410D" w:rsidRPr="00020196">
        <w:t xml:space="preserve"> VAP</w:t>
      </w:r>
      <w:r w:rsidR="00A72CEF" w:rsidRPr="00020196">
        <w:t xml:space="preserve"> state that they are committed </w:t>
      </w:r>
      <w:r w:rsidR="001D0465" w:rsidRPr="00020196">
        <w:t>to using their own services to offer help and support to vulnerable people</w:t>
      </w:r>
      <w:r w:rsidR="006B7B5A" w:rsidRPr="00020196">
        <w:t xml:space="preserve"> and say that it is important to listen to how they are feeling </w:t>
      </w:r>
      <w:proofErr w:type="gramStart"/>
      <w:r w:rsidR="006B7B5A" w:rsidRPr="00020196">
        <w:t>in particular and</w:t>
      </w:r>
      <w:proofErr w:type="gramEnd"/>
      <w:r w:rsidR="006B7B5A" w:rsidRPr="00020196">
        <w:t xml:space="preserve"> how they can offer help.</w:t>
      </w:r>
      <w:r w:rsidR="00DC2634" w:rsidRPr="00020196">
        <w:t xml:space="preserve"> VAP are continuously improvising and </w:t>
      </w:r>
      <w:r w:rsidR="00553BEC" w:rsidRPr="00020196">
        <w:t>planning how they can be better and how they can help people in more ways</w:t>
      </w:r>
      <w:r w:rsidR="00184132" w:rsidRPr="00020196">
        <w:t xml:space="preserve"> to meet their needs. To ensure the VAP can provide the </w:t>
      </w:r>
      <w:r w:rsidR="00B650F5" w:rsidRPr="00020196">
        <w:t>perfect amount of help, they</w:t>
      </w:r>
      <w:r w:rsidR="00B650F5">
        <w:t xml:space="preserve"> continue to work with the Ministry of Justice (MOJ)</w:t>
      </w:r>
      <w:r w:rsidR="00D630BF">
        <w:t xml:space="preserve"> as well as other departments in the government</w:t>
      </w:r>
      <w:r w:rsidR="00846E81">
        <w:t>.</w:t>
      </w:r>
      <w:r w:rsidR="00020196">
        <w:t xml:space="preserve"> An important factor of </w:t>
      </w:r>
      <w:r w:rsidR="00F43F28">
        <w:t xml:space="preserve">VAP is </w:t>
      </w:r>
      <w:r w:rsidR="00F43F28">
        <w:lastRenderedPageBreak/>
        <w:t xml:space="preserve">that people are confidence in </w:t>
      </w:r>
      <w:r w:rsidR="00122485">
        <w:t>the system</w:t>
      </w:r>
      <w:r w:rsidR="00C116E7">
        <w:t xml:space="preserve"> and that access is always available</w:t>
      </w:r>
      <w:r w:rsidR="00C44DAB">
        <w:t xml:space="preserve"> </w:t>
      </w:r>
      <w:r w:rsidR="00C44DAB" w:rsidRPr="00C44DAB">
        <w:rPr>
          <w:rFonts w:ascii="Times New Roman" w:eastAsia="Times New Roman" w:hAnsi="Times New Roman" w:cs="Times New Roman"/>
          <w:color w:val="000000"/>
          <w:shd w:val="clear" w:color="auto" w:fill="FFFFFF"/>
          <w:lang w:eastAsia="en-GB"/>
        </w:rPr>
        <w:t>(Department for Work and Pensions, 2019)</w:t>
      </w:r>
      <w:r w:rsidR="00C116E7">
        <w:t>.</w:t>
      </w:r>
    </w:p>
    <w:p w14:paraId="49A3F5D4" w14:textId="321AB583" w:rsidR="0014133A" w:rsidRDefault="0014133A"/>
    <w:p w14:paraId="391649D1" w14:textId="4C8DDF8F" w:rsidR="004D15D2" w:rsidRPr="00686B73" w:rsidRDefault="0014133A" w:rsidP="00686B73">
      <w:pPr>
        <w:pStyle w:val="NormalWeb"/>
        <w:shd w:val="clear" w:color="auto" w:fill="FFFFFF"/>
        <w:spacing w:before="0" w:beforeAutospacing="0" w:after="240" w:afterAutospacing="0" w:line="360" w:lineRule="atLeast"/>
        <w:rPr>
          <w:color w:val="000000"/>
        </w:rPr>
      </w:pPr>
      <w:r>
        <w:t xml:space="preserve">Numerous </w:t>
      </w:r>
      <w:proofErr w:type="gramStart"/>
      <w:r>
        <w:t>amount</w:t>
      </w:r>
      <w:proofErr w:type="gramEnd"/>
      <w:r>
        <w:t xml:space="preserve"> of people become vulnerable</w:t>
      </w:r>
      <w:r w:rsidR="00251494">
        <w:t xml:space="preserve"> </w:t>
      </w:r>
      <w:r w:rsidR="0004767F">
        <w:t xml:space="preserve">after experiencing types of trauma. </w:t>
      </w:r>
      <w:proofErr w:type="spellStart"/>
      <w:r w:rsidR="0004767F">
        <w:t>Truma</w:t>
      </w:r>
      <w:proofErr w:type="spellEnd"/>
      <w:r w:rsidR="0004767F">
        <w:t xml:space="preserve"> can happen at any point in a person’s life and at any age</w:t>
      </w:r>
      <w:r w:rsidR="00A01D1F">
        <w:t xml:space="preserve"> </w:t>
      </w:r>
      <w:r w:rsidR="00AC03DD" w:rsidRPr="00AC03DD">
        <w:rPr>
          <w:color w:val="000000"/>
          <w:shd w:val="clear" w:color="auto" w:fill="FFFFFF"/>
        </w:rPr>
        <w:t>(Boyce, 2018)</w:t>
      </w:r>
      <w:r w:rsidR="0004767F">
        <w:t xml:space="preserve">. </w:t>
      </w:r>
      <w:r w:rsidR="003636EA">
        <w:t xml:space="preserve">The effect that trauma has on people is </w:t>
      </w:r>
      <w:r w:rsidR="004F2E87">
        <w:t xml:space="preserve">often </w:t>
      </w:r>
      <w:r w:rsidR="006119F7">
        <w:t>different</w:t>
      </w:r>
      <w:r w:rsidR="00831A97">
        <w:t xml:space="preserve">, for this </w:t>
      </w:r>
      <w:proofErr w:type="gramStart"/>
      <w:r w:rsidR="00831A97">
        <w:t>particular reason</w:t>
      </w:r>
      <w:proofErr w:type="gramEnd"/>
      <w:r w:rsidR="00831A97">
        <w:t xml:space="preserve"> it is because people react differently and have suffered different types of trauma</w:t>
      </w:r>
      <w:r w:rsidR="009829FA">
        <w:t xml:space="preserve"> </w:t>
      </w:r>
      <w:r w:rsidR="009829FA" w:rsidRPr="009829FA">
        <w:rPr>
          <w:color w:val="000000"/>
          <w:shd w:val="clear" w:color="auto" w:fill="FFFFFF"/>
        </w:rPr>
        <w:t xml:space="preserve">(Hymie </w:t>
      </w:r>
      <w:proofErr w:type="spellStart"/>
      <w:r w:rsidR="009829FA" w:rsidRPr="009829FA">
        <w:rPr>
          <w:color w:val="000000"/>
          <w:shd w:val="clear" w:color="auto" w:fill="FFFFFF"/>
        </w:rPr>
        <w:t>Anisman</w:t>
      </w:r>
      <w:proofErr w:type="spellEnd"/>
      <w:r w:rsidR="009829FA" w:rsidRPr="009829FA">
        <w:rPr>
          <w:color w:val="000000"/>
          <w:shd w:val="clear" w:color="auto" w:fill="FFFFFF"/>
        </w:rPr>
        <w:t>, 2015, p.119)</w:t>
      </w:r>
      <w:r w:rsidR="00831A97">
        <w:t>.</w:t>
      </w:r>
      <w:r w:rsidR="00042A66">
        <w:t xml:space="preserve"> A traumatic event could be for example a</w:t>
      </w:r>
      <w:r w:rsidR="001176C3">
        <w:t>n</w:t>
      </w:r>
      <w:r w:rsidR="00042A66">
        <w:t xml:space="preserve"> </w:t>
      </w:r>
      <w:r w:rsidR="00160FBD">
        <w:t xml:space="preserve">egregious event such </w:t>
      </w:r>
      <w:proofErr w:type="gramStart"/>
      <w:r w:rsidR="00160FBD">
        <w:t>as;</w:t>
      </w:r>
      <w:proofErr w:type="gramEnd"/>
      <w:r w:rsidR="00160FBD">
        <w:t xml:space="preserve"> an earthquake </w:t>
      </w:r>
      <w:r w:rsidR="001176C3">
        <w:t xml:space="preserve">or tsunami. </w:t>
      </w:r>
      <w:r w:rsidR="00674BCD">
        <w:t xml:space="preserve">When people or family are </w:t>
      </w:r>
      <w:r w:rsidR="00B40676">
        <w:t xml:space="preserve">at risk of death or </w:t>
      </w:r>
      <w:r w:rsidR="00543A05">
        <w:t xml:space="preserve">significant harm, </w:t>
      </w:r>
      <w:r w:rsidR="00C06F9F">
        <w:t>this will cause individuals to be very frightened</w:t>
      </w:r>
      <w:r w:rsidR="00316A34">
        <w:t xml:space="preserve"> and they will suffer </w:t>
      </w:r>
      <w:r w:rsidR="001F5E10">
        <w:t>throughout life, thinking “what if”</w:t>
      </w:r>
      <w:r w:rsidR="00637F9F">
        <w:t xml:space="preserve"> </w:t>
      </w:r>
      <w:r w:rsidR="00637F9F" w:rsidRPr="00637F9F">
        <w:rPr>
          <w:color w:val="000000"/>
          <w:shd w:val="clear" w:color="auto" w:fill="FFFFFF"/>
        </w:rPr>
        <w:t>(Peterson, 2018)</w:t>
      </w:r>
      <w:r w:rsidR="00712C9E">
        <w:t>.</w:t>
      </w:r>
      <w:r w:rsidR="000E2825">
        <w:t xml:space="preserve"> Trauma</w:t>
      </w:r>
      <w:r w:rsidR="005F4239">
        <w:t xml:space="preserve"> can be caused by a variety of continuous ongoing events or just a one-off event. </w:t>
      </w:r>
      <w:r w:rsidR="00004487">
        <w:t>Myriad events such as</w:t>
      </w:r>
      <w:r w:rsidR="007E69C0">
        <w:t xml:space="preserve"> continuous bullying, different types of abuse, a terminal illness</w:t>
      </w:r>
      <w:r w:rsidR="00163FEE">
        <w:t xml:space="preserve"> or a long pandemic, for example COVID-19 can cause trauma</w:t>
      </w:r>
      <w:r w:rsidR="006538CA">
        <w:t xml:space="preserve">. </w:t>
      </w:r>
      <w:proofErr w:type="gramStart"/>
      <w:r w:rsidR="006538CA">
        <w:t>Both of these</w:t>
      </w:r>
      <w:proofErr w:type="gramEnd"/>
      <w:r w:rsidR="006538CA">
        <w:t xml:space="preserve"> examples can </w:t>
      </w:r>
      <w:r w:rsidR="004D15D2">
        <w:t>cause a person to feel unsafe and afraid that someone may get hurt</w:t>
      </w:r>
      <w:r w:rsidR="00E01DD8">
        <w:t xml:space="preserve">. The </w:t>
      </w:r>
      <w:r w:rsidR="00316858">
        <w:t>effect</w:t>
      </w:r>
      <w:r w:rsidR="00E01DD8">
        <w:t xml:space="preserve"> of trauma can possibly </w:t>
      </w:r>
      <w:r w:rsidR="0066057B">
        <w:t>become worse, depending on if there are other bad experiences occurring and more bad news</w:t>
      </w:r>
      <w:r w:rsidR="00316858">
        <w:t xml:space="preserve"> </w:t>
      </w:r>
      <w:r w:rsidR="00316858" w:rsidRPr="00316858">
        <w:rPr>
          <w:color w:val="000000"/>
          <w:shd w:val="clear" w:color="auto" w:fill="FFFFFF"/>
        </w:rPr>
        <w:t>(Office for National Statistics, 2020)</w:t>
      </w:r>
      <w:r w:rsidR="0066057B">
        <w:t xml:space="preserve">. It is </w:t>
      </w:r>
      <w:r w:rsidR="00316858">
        <w:t>extremely</w:t>
      </w:r>
      <w:r w:rsidR="0066057B">
        <w:t xml:space="preserve"> important that vulnerable people get the help they need because this will have a huge impact on how they deal with their past trauma for example and how they can try to overcome it.</w:t>
      </w:r>
      <w:r w:rsidR="00475F23">
        <w:t xml:space="preserve"> A human body will always have something called a survival mechanism, which no person has control over</w:t>
      </w:r>
      <w:r w:rsidR="004258DB">
        <w:t xml:space="preserve"> </w:t>
      </w:r>
      <w:r w:rsidR="004258DB" w:rsidRPr="004258DB">
        <w:rPr>
          <w:color w:val="000000"/>
          <w:shd w:val="clear" w:color="auto" w:fill="FFFFFF"/>
        </w:rPr>
        <w:t>(</w:t>
      </w:r>
      <w:proofErr w:type="spellStart"/>
      <w:r w:rsidR="004258DB" w:rsidRPr="004258DB">
        <w:rPr>
          <w:color w:val="000000"/>
          <w:shd w:val="clear" w:color="auto" w:fill="FFFFFF"/>
        </w:rPr>
        <w:t>Sgroi</w:t>
      </w:r>
      <w:proofErr w:type="spellEnd"/>
      <w:r w:rsidR="004258DB" w:rsidRPr="004258DB">
        <w:rPr>
          <w:color w:val="000000"/>
          <w:shd w:val="clear" w:color="auto" w:fill="FFFFFF"/>
        </w:rPr>
        <w:t>, 2008, p.128)</w:t>
      </w:r>
      <w:r w:rsidR="00475F23">
        <w:t>.</w:t>
      </w:r>
      <w:r w:rsidR="006313A9">
        <w:t xml:space="preserve"> There are numerous </w:t>
      </w:r>
      <w:r w:rsidR="00316858">
        <w:t>amounts</w:t>
      </w:r>
      <w:r w:rsidR="006313A9">
        <w:t xml:space="preserve"> of reactions, one being fight or flight mode.</w:t>
      </w:r>
      <w:r w:rsidR="00273A2E">
        <w:t xml:space="preserve"> Fight mode is when a person is extremely </w:t>
      </w:r>
      <w:r w:rsidR="00EC3D84">
        <w:t xml:space="preserve">protective, oversensitive and </w:t>
      </w:r>
      <w:r w:rsidR="00CF63F3">
        <w:t>ready to fight. Flight mode is when a person almost avoids problems and run away from them</w:t>
      </w:r>
      <w:r w:rsidR="00BD5522">
        <w:t xml:space="preserve"> </w:t>
      </w:r>
      <w:r w:rsidR="00BD5522" w:rsidRPr="00BD5522">
        <w:rPr>
          <w:color w:val="000000"/>
          <w:shd w:val="clear" w:color="auto" w:fill="FFFFFF"/>
        </w:rPr>
        <w:t>(Cherry, 2019)</w:t>
      </w:r>
      <w:r w:rsidR="00CF63F3">
        <w:t>.</w:t>
      </w:r>
      <w:r w:rsidR="008644BE">
        <w:t xml:space="preserve"> Freeze mode is when a person is unable </w:t>
      </w:r>
      <w:r w:rsidR="004751CA">
        <w:t xml:space="preserve">inadequate to make decisions and are </w:t>
      </w:r>
      <w:r w:rsidR="00013874">
        <w:t xml:space="preserve">incompetent to </w:t>
      </w:r>
      <w:r w:rsidR="00944A55">
        <w:t>fluctuation. Fawn mode is when</w:t>
      </w:r>
      <w:r w:rsidR="00E517C7">
        <w:t xml:space="preserve"> a person attempts to try and </w:t>
      </w:r>
      <w:r w:rsidR="006476CF">
        <w:t>gratify someone that’s causing them harm.</w:t>
      </w:r>
      <w:r w:rsidR="0098588C">
        <w:t xml:space="preserve"> Flop mode is when a person is barely able to speak up, feel unconnected from the world</w:t>
      </w:r>
      <w:r w:rsidR="00076CB4">
        <w:t xml:space="preserve">, </w:t>
      </w:r>
      <w:r w:rsidR="008E6076">
        <w:t>separating from close family and friends, may even result in fainting</w:t>
      </w:r>
      <w:r w:rsidR="0031627A">
        <w:t xml:space="preserve"> </w:t>
      </w:r>
      <w:r w:rsidR="0031627A" w:rsidRPr="0031627A">
        <w:rPr>
          <w:color w:val="000000"/>
          <w:shd w:val="clear" w:color="auto" w:fill="FFFFFF"/>
        </w:rPr>
        <w:t>(Crawford, 2019)</w:t>
      </w:r>
      <w:r w:rsidR="008E6076">
        <w:t>.</w:t>
      </w:r>
      <w:r w:rsidR="001332E3">
        <w:t xml:space="preserve"> To recognise that someone is dealing with trauma </w:t>
      </w:r>
      <w:r w:rsidR="0028213D">
        <w:t xml:space="preserve">some things that appear clear is that </w:t>
      </w:r>
      <w:r w:rsidR="001332E3">
        <w:t xml:space="preserve">you can see that their heart </w:t>
      </w:r>
      <w:r w:rsidR="003B0BAB">
        <w:t>is going faster, breathing is heavier</w:t>
      </w:r>
      <w:r w:rsidR="003C47A5">
        <w:t>, sickness, shaking</w:t>
      </w:r>
      <w:r w:rsidR="0028213D">
        <w:t xml:space="preserve"> and</w:t>
      </w:r>
      <w:r w:rsidR="003C47A5">
        <w:t xml:space="preserve"> lots of different thoughts</w:t>
      </w:r>
      <w:r w:rsidR="0028213D">
        <w:t xml:space="preserve">. </w:t>
      </w:r>
      <w:r w:rsidR="00716D1C">
        <w:t>Within half an hour of a traumatic event these feelings usually continue.</w:t>
      </w:r>
      <w:r w:rsidR="00907BE6">
        <w:t xml:space="preserve"> A </w:t>
      </w:r>
      <w:r w:rsidR="005E4716">
        <w:t>person’s</w:t>
      </w:r>
      <w:r w:rsidR="00907BE6">
        <w:t xml:space="preserve"> body automatically get</w:t>
      </w:r>
      <w:r w:rsidR="004D3350">
        <w:t>s stuck in danger mode</w:t>
      </w:r>
      <w:r w:rsidR="005E4716">
        <w:t>, even after a bad event is over</w:t>
      </w:r>
      <w:r w:rsidR="0014239C">
        <w:t>, in addition to this</w:t>
      </w:r>
      <w:r w:rsidR="0050124E">
        <w:t xml:space="preserve"> it is likely that</w:t>
      </w:r>
      <w:r w:rsidR="00150673">
        <w:t xml:space="preserve"> </w:t>
      </w:r>
      <w:r w:rsidR="0050124E">
        <w:t>vulnerable individuals will live in constant fear</w:t>
      </w:r>
      <w:r w:rsidR="00B25C6A">
        <w:t xml:space="preserve">, always will feel on edge, </w:t>
      </w:r>
      <w:proofErr w:type="spellStart"/>
      <w:r w:rsidR="00B25C6A">
        <w:t>panick</w:t>
      </w:r>
      <w:proofErr w:type="spellEnd"/>
      <w:r w:rsidR="00B25C6A">
        <w:t xml:space="preserve"> attacks, sleeping problems and feeling both angry</w:t>
      </w:r>
      <w:r w:rsidR="00D60214">
        <w:t xml:space="preserve"> and upset</w:t>
      </w:r>
      <w:r w:rsidR="00686B73">
        <w:t xml:space="preserve"> </w:t>
      </w:r>
      <w:proofErr w:type="spellStart"/>
      <w:r w:rsidR="00686B73" w:rsidRPr="00686B73">
        <w:rPr>
          <w:color w:val="000000"/>
        </w:rPr>
        <w:t>Sieff</w:t>
      </w:r>
      <w:proofErr w:type="spellEnd"/>
      <w:r w:rsidR="00686B73" w:rsidRPr="00686B73">
        <w:rPr>
          <w:color w:val="000000"/>
        </w:rPr>
        <w:t>, D.F. (2014). </w:t>
      </w:r>
      <w:r w:rsidR="00686B73" w:rsidRPr="00686B73">
        <w:rPr>
          <w:i/>
          <w:iCs/>
          <w:color w:val="000000"/>
        </w:rPr>
        <w:t>Understanding and Healing Emotional Trauma</w:t>
      </w:r>
      <w:r w:rsidR="00686B73" w:rsidRPr="00686B73">
        <w:rPr>
          <w:color w:val="000000"/>
        </w:rPr>
        <w:t>. Taylor &amp; Francis, p.</w:t>
      </w:r>
      <w:proofErr w:type="gramStart"/>
      <w:r w:rsidR="00686B73" w:rsidRPr="00686B73">
        <w:rPr>
          <w:color w:val="000000"/>
        </w:rPr>
        <w:t>226.</w:t>
      </w:r>
      <w:r w:rsidR="00D60214">
        <w:t>.</w:t>
      </w:r>
      <w:proofErr w:type="gramEnd"/>
    </w:p>
    <w:p w14:paraId="6CF30202" w14:textId="41A0F878" w:rsidR="00D60214" w:rsidRDefault="00D60214"/>
    <w:p w14:paraId="5768E33E" w14:textId="5FC43158" w:rsidR="00D60214" w:rsidRDefault="00AA7C75">
      <w:r>
        <w:t>Both staff and officers are given guidelines from the College of Policing</w:t>
      </w:r>
      <w:r w:rsidR="003331CF">
        <w:t xml:space="preserve"> (COP)</w:t>
      </w:r>
      <w:r>
        <w:t xml:space="preserve"> </w:t>
      </w:r>
      <w:r w:rsidR="00AB42F6">
        <w:t xml:space="preserve">to help support vulnerable people. They are given help </w:t>
      </w:r>
      <w:r w:rsidR="00FB7D34">
        <w:t xml:space="preserve">about how to firstly notice that someone is suffering from significant harm. </w:t>
      </w:r>
      <w:r w:rsidR="00910FBC">
        <w:t xml:space="preserve">To elucidate it is important for staff to realise </w:t>
      </w:r>
      <w:r w:rsidR="00BD05A1">
        <w:t xml:space="preserve">what felicitous outcome is </w:t>
      </w:r>
      <w:r w:rsidR="00F3409A">
        <w:t>in order to deal with a vulnerable victim in the correct manner</w:t>
      </w:r>
      <w:r w:rsidR="006C218C">
        <w:t xml:space="preserve"> </w:t>
      </w:r>
      <w:r w:rsidR="006C218C" w:rsidRPr="006C218C">
        <w:rPr>
          <w:rFonts w:ascii="Times New Roman" w:eastAsia="Times New Roman" w:hAnsi="Times New Roman" w:cs="Times New Roman"/>
          <w:color w:val="000000"/>
          <w:shd w:val="clear" w:color="auto" w:fill="FFFFFF"/>
          <w:lang w:eastAsia="en-GB"/>
        </w:rPr>
        <w:lastRenderedPageBreak/>
        <w:t>(College of Policing, 2022)</w:t>
      </w:r>
      <w:r w:rsidR="00F3409A">
        <w:t>.</w:t>
      </w:r>
      <w:r w:rsidR="005B3C0B">
        <w:t xml:space="preserve"> </w:t>
      </w:r>
      <w:r w:rsidR="00407029">
        <w:t>Staff and officers must interact with a vulnerable person in a certain way</w:t>
      </w:r>
      <w:r w:rsidR="00353DB3">
        <w:t xml:space="preserve"> and must have in mind about risks of a person</w:t>
      </w:r>
      <w:r w:rsidR="00AC3D36">
        <w:t xml:space="preserve">, the </w:t>
      </w:r>
      <w:proofErr w:type="gramStart"/>
      <w:r w:rsidR="00AC3D36">
        <w:t>particular reason</w:t>
      </w:r>
      <w:proofErr w:type="gramEnd"/>
      <w:r w:rsidR="00AC3D36">
        <w:t xml:space="preserve"> for this is because </w:t>
      </w:r>
      <w:r w:rsidR="000E7CBD">
        <w:t>some people may have been harmed as a child or even in an intimate relations</w:t>
      </w:r>
      <w:r w:rsidR="00E40534">
        <w:t>hip. It is essential to figure out how to help a vulnerable person with disclosure</w:t>
      </w:r>
      <w:r w:rsidR="00C854E5">
        <w:t>, for this reason a great interaction is a must have</w:t>
      </w:r>
      <w:r w:rsidR="003331CF">
        <w:t xml:space="preserve"> to rise opportunitie</w:t>
      </w:r>
      <w:r w:rsidR="008E4056">
        <w:t>s</w:t>
      </w:r>
      <w:r w:rsidR="008E4056" w:rsidRPr="008E4056">
        <w:rPr>
          <w:color w:val="000000"/>
          <w:shd w:val="clear" w:color="auto" w:fill="FFFFFF"/>
        </w:rPr>
        <w:t xml:space="preserve"> </w:t>
      </w:r>
      <w:r w:rsidR="008E4056" w:rsidRPr="008E4056">
        <w:rPr>
          <w:rFonts w:ascii="Times New Roman" w:eastAsia="Times New Roman" w:hAnsi="Times New Roman" w:cs="Times New Roman"/>
          <w:color w:val="000000"/>
          <w:shd w:val="clear" w:color="auto" w:fill="FFFFFF"/>
          <w:lang w:eastAsia="en-GB"/>
        </w:rPr>
        <w:t>(Policeconduct, 2018)</w:t>
      </w:r>
      <w:r w:rsidR="008E4056">
        <w:t>.</w:t>
      </w:r>
      <w:r w:rsidR="003331CF">
        <w:t xml:space="preserve"> The College of Policing </w:t>
      </w:r>
      <w:r w:rsidR="009727C7">
        <w:t>rules for chief officers</w:t>
      </w:r>
      <w:r w:rsidR="00C94B01">
        <w:t xml:space="preserve"> are based on one strategic level and </w:t>
      </w:r>
      <w:r w:rsidR="0037260B">
        <w:t xml:space="preserve">for responders in the police, </w:t>
      </w:r>
      <w:r w:rsidR="00C02CE7">
        <w:t>in addition there are three practical rules to underpin each strength</w:t>
      </w:r>
      <w:r w:rsidR="0061307F">
        <w:t xml:space="preserve"> </w:t>
      </w:r>
      <w:r w:rsidR="0061307F" w:rsidRPr="0061307F">
        <w:rPr>
          <w:rFonts w:ascii="Times New Roman" w:eastAsia="Times New Roman" w:hAnsi="Times New Roman" w:cs="Times New Roman"/>
          <w:color w:val="000000"/>
          <w:shd w:val="clear" w:color="auto" w:fill="FFFFFF"/>
          <w:lang w:eastAsia="en-GB"/>
        </w:rPr>
        <w:t>(Home office, 2015)</w:t>
      </w:r>
      <w:r w:rsidR="00C02CE7">
        <w:t>.</w:t>
      </w:r>
      <w:r w:rsidR="00C30AC0">
        <w:t xml:space="preserve"> The rules are given by the Code of Ethics</w:t>
      </w:r>
      <w:r w:rsidR="00F638FE">
        <w:t xml:space="preserve"> and be that as it may</w:t>
      </w:r>
      <w:r w:rsidR="00EA69DC">
        <w:t xml:space="preserve"> be used in other areas</w:t>
      </w:r>
      <w:r w:rsidR="00514327">
        <w:t xml:space="preserve"> with similar </w:t>
      </w:r>
      <w:r w:rsidR="008E4056">
        <w:t>initiatives</w:t>
      </w:r>
      <w:r w:rsidR="00514327">
        <w:t>, an example of this is the NPCC’s National Vulnerability Action Plan (NVAP).</w:t>
      </w:r>
      <w:r w:rsidR="008C5AD4">
        <w:t xml:space="preserve"> There are many risks involved with helping vulnerable people, because people deal with situations differently</w:t>
      </w:r>
      <w:r w:rsidR="009043EC">
        <w:t xml:space="preserve"> </w:t>
      </w:r>
      <w:r w:rsidR="009043EC" w:rsidRPr="009043EC">
        <w:rPr>
          <w:rFonts w:ascii="Times New Roman" w:eastAsia="Times New Roman" w:hAnsi="Times New Roman" w:cs="Times New Roman"/>
          <w:color w:val="000000"/>
          <w:shd w:val="clear" w:color="auto" w:fill="FFFFFF"/>
          <w:lang w:eastAsia="en-GB"/>
        </w:rPr>
        <w:t>(NPCC, 2022)</w:t>
      </w:r>
      <w:r w:rsidR="008C5AD4">
        <w:t xml:space="preserve">. Cultural awareness and </w:t>
      </w:r>
      <w:r w:rsidR="00EA45E8">
        <w:t xml:space="preserve">different needs </w:t>
      </w:r>
      <w:proofErr w:type="gramStart"/>
      <w:r w:rsidR="00B37011">
        <w:t>in regard to</w:t>
      </w:r>
      <w:proofErr w:type="gramEnd"/>
      <w:r w:rsidR="00EA45E8">
        <w:t xml:space="preserve"> disabilities or a mental health disorder</w:t>
      </w:r>
      <w:r w:rsidR="00760E58">
        <w:t xml:space="preserve"> can be improved on</w:t>
      </w:r>
      <w:r w:rsidR="00CC4D3C">
        <w:t xml:space="preserve"> and a better knowledge would help a lot more people</w:t>
      </w:r>
      <w:r w:rsidR="00F057E2">
        <w:t xml:space="preserve"> </w:t>
      </w:r>
      <w:r w:rsidR="00F057E2" w:rsidRPr="00F057E2">
        <w:rPr>
          <w:rFonts w:ascii="Times New Roman" w:eastAsia="Times New Roman" w:hAnsi="Times New Roman" w:cs="Times New Roman"/>
          <w:color w:val="000000"/>
          <w:shd w:val="clear" w:color="auto" w:fill="FFFFFF"/>
          <w:lang w:eastAsia="en-GB"/>
        </w:rPr>
        <w:t xml:space="preserve">(Mary de </w:t>
      </w:r>
      <w:proofErr w:type="spellStart"/>
      <w:r w:rsidR="00F057E2" w:rsidRPr="00F057E2">
        <w:rPr>
          <w:rFonts w:ascii="Times New Roman" w:eastAsia="Times New Roman" w:hAnsi="Times New Roman" w:cs="Times New Roman"/>
          <w:color w:val="000000"/>
          <w:shd w:val="clear" w:color="auto" w:fill="FFFFFF"/>
          <w:lang w:eastAsia="en-GB"/>
        </w:rPr>
        <w:t>Chesnay</w:t>
      </w:r>
      <w:proofErr w:type="spellEnd"/>
      <w:r w:rsidR="00F057E2" w:rsidRPr="00F057E2">
        <w:rPr>
          <w:rFonts w:ascii="Times New Roman" w:eastAsia="Times New Roman" w:hAnsi="Times New Roman" w:cs="Times New Roman"/>
          <w:color w:val="000000"/>
          <w:shd w:val="clear" w:color="auto" w:fill="FFFFFF"/>
          <w:lang w:eastAsia="en-GB"/>
        </w:rPr>
        <w:t xml:space="preserve"> and Anderson, 2011, p.20)</w:t>
      </w:r>
      <w:r w:rsidR="00CC4D3C">
        <w:t>. Giving statements</w:t>
      </w:r>
      <w:r w:rsidR="00916217">
        <w:t xml:space="preserve"> after trauma occurring can be very uncomfortable, for that reason it is essential to interoperate the impact of the trauma, understand the control aspects and appreciate intersectionality.</w:t>
      </w:r>
      <w:r w:rsidR="0041169A">
        <w:t xml:space="preserve"> When officers </w:t>
      </w:r>
      <w:r w:rsidR="009A24D7">
        <w:t>deal with</w:t>
      </w:r>
      <w:r w:rsidR="0041169A">
        <w:t xml:space="preserve"> certain victims</w:t>
      </w:r>
      <w:r w:rsidR="009A24D7">
        <w:t xml:space="preserve">, they often do not fully understand the </w:t>
      </w:r>
      <w:proofErr w:type="gramStart"/>
      <w:r w:rsidR="009A24D7">
        <w:t>more wider</w:t>
      </w:r>
      <w:proofErr w:type="gramEnd"/>
      <w:r w:rsidR="009A24D7">
        <w:t xml:space="preserve"> incidents, for example behaviour such as stalking and controlling behaviour</w:t>
      </w:r>
      <w:r w:rsidR="00A2526A">
        <w:t xml:space="preserve"> </w:t>
      </w:r>
      <w:r w:rsidR="00A2526A" w:rsidRPr="00A2526A">
        <w:rPr>
          <w:rFonts w:ascii="Times New Roman" w:eastAsia="Times New Roman" w:hAnsi="Times New Roman" w:cs="Times New Roman"/>
          <w:color w:val="000000"/>
          <w:shd w:val="clear" w:color="auto" w:fill="FFFFFF"/>
          <w:lang w:eastAsia="en-GB"/>
        </w:rPr>
        <w:t>(CPS, 2019)</w:t>
      </w:r>
      <w:r w:rsidR="009A24D7">
        <w:t>.</w:t>
      </w:r>
    </w:p>
    <w:p w14:paraId="7425BFD9" w14:textId="77777777" w:rsidR="00B8558E" w:rsidRDefault="00B8558E"/>
    <w:p w14:paraId="65B9910F" w14:textId="51D60D8C" w:rsidR="00B8558E" w:rsidRPr="00B8558E" w:rsidRDefault="00B8558E" w:rsidP="00B8558E">
      <w:pPr>
        <w:rPr>
          <w:rFonts w:ascii="Times New Roman" w:eastAsia="Times New Roman" w:hAnsi="Times New Roman" w:cs="Times New Roman"/>
          <w:lang w:eastAsia="en-GB"/>
        </w:rPr>
      </w:pPr>
      <w:r w:rsidRPr="00B8558E">
        <w:rPr>
          <w:rFonts w:ascii="Times New Roman" w:eastAsia="Times New Roman" w:hAnsi="Times New Roman" w:cs="Times New Roman"/>
          <w:lang w:eastAsia="en-GB"/>
        </w:rPr>
        <w:t xml:space="preserve">The evidence was based on 64 studies, 34% of which were conducted in the UK, and 53% of which were based on interviews with victims of major sexual offences and domestic violence as well as with police officers, staff members, and other support personnel. </w:t>
      </w:r>
    </w:p>
    <w:p w14:paraId="6A7EBB11" w14:textId="306BB1A1" w:rsidR="00927DD0" w:rsidRDefault="00B8558E" w:rsidP="00927DD0">
      <w:pPr>
        <w:rPr>
          <w:rFonts w:ascii="Times New Roman" w:eastAsia="Times New Roman" w:hAnsi="Times New Roman" w:cs="Times New Roman"/>
          <w:lang w:eastAsia="en-GB"/>
        </w:rPr>
      </w:pPr>
      <w:r w:rsidRPr="00B8558E">
        <w:rPr>
          <w:rFonts w:ascii="Times New Roman" w:eastAsia="Times New Roman" w:hAnsi="Times New Roman" w:cs="Times New Roman"/>
          <w:lang w:eastAsia="en-GB"/>
        </w:rPr>
        <w:t>Police responders occasionally failed to comprehend more complicated incidents (such as stalking, coercive control), when they were reported by victims or witnesses, according to specialist practitioners (</w:t>
      </w:r>
      <w:r w:rsidR="00E6055A">
        <w:rPr>
          <w:rFonts w:ascii="Times New Roman" w:eastAsia="Times New Roman" w:hAnsi="Times New Roman" w:cs="Times New Roman"/>
          <w:lang w:eastAsia="en-GB"/>
        </w:rPr>
        <w:t>working helping</w:t>
      </w:r>
      <w:r w:rsidRPr="00B8558E">
        <w:rPr>
          <w:rFonts w:ascii="Times New Roman" w:eastAsia="Times New Roman" w:hAnsi="Times New Roman" w:cs="Times New Roman"/>
          <w:lang w:eastAsia="en-GB"/>
        </w:rPr>
        <w:t xml:space="preserve"> </w:t>
      </w:r>
      <w:r w:rsidR="00E6055A">
        <w:rPr>
          <w:rFonts w:ascii="Times New Roman" w:eastAsia="Times New Roman" w:hAnsi="Times New Roman" w:cs="Times New Roman"/>
          <w:lang w:eastAsia="en-GB"/>
        </w:rPr>
        <w:t xml:space="preserve">victims of </w:t>
      </w:r>
      <w:r w:rsidRPr="00B8558E">
        <w:rPr>
          <w:rFonts w:ascii="Times New Roman" w:eastAsia="Times New Roman" w:hAnsi="Times New Roman" w:cs="Times New Roman"/>
          <w:lang w:eastAsia="en-GB"/>
        </w:rPr>
        <w:t xml:space="preserve">domestic abuse </w:t>
      </w:r>
      <w:r w:rsidR="00E6055A">
        <w:rPr>
          <w:rFonts w:ascii="Times New Roman" w:eastAsia="Times New Roman" w:hAnsi="Times New Roman" w:cs="Times New Roman"/>
          <w:lang w:eastAsia="en-GB"/>
        </w:rPr>
        <w:t>and</w:t>
      </w:r>
      <w:r w:rsidRPr="00B8558E">
        <w:rPr>
          <w:rFonts w:ascii="Times New Roman" w:eastAsia="Times New Roman" w:hAnsi="Times New Roman" w:cs="Times New Roman"/>
          <w:lang w:eastAsia="en-GB"/>
        </w:rPr>
        <w:t xml:space="preserve"> victim services).</w:t>
      </w:r>
      <w:r w:rsidR="009373BB">
        <w:rPr>
          <w:rFonts w:ascii="Times New Roman" w:eastAsia="Times New Roman" w:hAnsi="Times New Roman" w:cs="Times New Roman"/>
          <w:lang w:eastAsia="en-GB"/>
        </w:rPr>
        <w:t xml:space="preserve"> </w:t>
      </w:r>
      <w:r w:rsidR="00927DD0" w:rsidRPr="00927DD0">
        <w:rPr>
          <w:rFonts w:ascii="Times New Roman" w:eastAsia="Times New Roman" w:hAnsi="Times New Roman" w:cs="Times New Roman"/>
          <w:lang w:eastAsia="en-GB"/>
        </w:rPr>
        <w:t xml:space="preserve">A person or people may be labelled as vulnerable in our society due to a variety of intricate problems. The Dorset Police list 13 areas of vulnerability that are recognised nationwide, including: adults at risk; child abuse and neglect; female genital mutilation; and abuse motivated by honour. </w:t>
      </w:r>
      <w:r w:rsidR="001741E5">
        <w:rPr>
          <w:rFonts w:ascii="Times New Roman" w:eastAsia="Times New Roman" w:hAnsi="Times New Roman" w:cs="Times New Roman"/>
          <w:lang w:eastAsia="en-GB"/>
        </w:rPr>
        <w:t>D</w:t>
      </w:r>
      <w:r w:rsidR="00927DD0" w:rsidRPr="00927DD0">
        <w:rPr>
          <w:rFonts w:ascii="Times New Roman" w:eastAsia="Times New Roman" w:hAnsi="Times New Roman" w:cs="Times New Roman"/>
          <w:lang w:eastAsia="en-GB"/>
        </w:rPr>
        <w:t>omestic violence; prostitution; sexual offences; missing individuals; human trafficking and modern-day slavery; managing offenders; child sexual exploitation.</w:t>
      </w:r>
    </w:p>
    <w:p w14:paraId="750BD87E" w14:textId="4A996D25" w:rsidR="00B508B7" w:rsidRPr="006C218C" w:rsidRDefault="001741E5" w:rsidP="005F7BB8">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Working to </w:t>
      </w:r>
      <w:r w:rsidRPr="001741E5">
        <w:rPr>
          <w:rFonts w:ascii="Times New Roman" w:eastAsia="Times New Roman" w:hAnsi="Times New Roman" w:cs="Times New Roman"/>
          <w:lang w:eastAsia="en-GB"/>
        </w:rPr>
        <w:t xml:space="preserve">collaborate </w:t>
      </w:r>
      <w:r>
        <w:rPr>
          <w:rFonts w:ascii="Times New Roman" w:eastAsia="Times New Roman" w:hAnsi="Times New Roman" w:cs="Times New Roman"/>
          <w:lang w:eastAsia="en-GB"/>
        </w:rPr>
        <w:t>to</w:t>
      </w:r>
      <w:r w:rsidRPr="001741E5">
        <w:rPr>
          <w:rFonts w:ascii="Times New Roman" w:eastAsia="Times New Roman" w:hAnsi="Times New Roman" w:cs="Times New Roman"/>
          <w:lang w:eastAsia="en-GB"/>
        </w:rPr>
        <w:t xml:space="preserve"> jointly handle these </w:t>
      </w:r>
      <w:r w:rsidR="009373BB" w:rsidRPr="001741E5">
        <w:rPr>
          <w:rFonts w:ascii="Times New Roman" w:eastAsia="Times New Roman" w:hAnsi="Times New Roman" w:cs="Times New Roman"/>
          <w:lang w:eastAsia="en-GB"/>
        </w:rPr>
        <w:t>concerns</w:t>
      </w:r>
      <w:r w:rsidR="009373BB">
        <w:rPr>
          <w:rFonts w:ascii="Times New Roman" w:eastAsia="Times New Roman" w:hAnsi="Times New Roman" w:cs="Times New Roman"/>
          <w:lang w:eastAsia="en-GB"/>
        </w:rPr>
        <w:t>,</w:t>
      </w:r>
      <w:r w:rsidR="009373BB" w:rsidRPr="001741E5">
        <w:rPr>
          <w:rFonts w:ascii="Times New Roman" w:eastAsia="Times New Roman" w:hAnsi="Times New Roman" w:cs="Times New Roman"/>
          <w:lang w:eastAsia="en-GB"/>
        </w:rPr>
        <w:t xml:space="preserve"> making</w:t>
      </w:r>
      <w:r w:rsidRPr="001741E5">
        <w:rPr>
          <w:rFonts w:ascii="Times New Roman" w:eastAsia="Times New Roman" w:hAnsi="Times New Roman" w:cs="Times New Roman"/>
          <w:lang w:eastAsia="en-GB"/>
        </w:rPr>
        <w:t xml:space="preserve"> every effort to ensure early recognition, a reaction strategy in place, and the implementation of the necessary support plan for that person.</w:t>
      </w:r>
      <w:r w:rsidR="00B670AF">
        <w:rPr>
          <w:rFonts w:ascii="Times New Roman" w:eastAsia="Times New Roman" w:hAnsi="Times New Roman" w:cs="Times New Roman"/>
          <w:lang w:eastAsia="en-GB"/>
        </w:rPr>
        <w:t xml:space="preserve"> </w:t>
      </w:r>
      <w:r w:rsidR="00B508B7" w:rsidRPr="00B508B7">
        <w:rPr>
          <w:rFonts w:ascii="Times New Roman" w:eastAsia="Times New Roman" w:hAnsi="Times New Roman" w:cs="Times New Roman"/>
          <w:lang w:eastAsia="en-GB"/>
        </w:rPr>
        <w:t>Getting support for the aftereffects of trauma is never too late, regardless of when it happened. There are numerous trauma options for therapy. Your ailments and how they affect you will dictate which is best for you. Ask your doctor about the resources available. Some agencies are beginning to implement a trauma-informed methodology, which calls for them to establish a setting where you feel safe and in control</w:t>
      </w:r>
      <w:r w:rsidR="00B670AF">
        <w:rPr>
          <w:rFonts w:ascii="Times New Roman" w:eastAsia="Times New Roman" w:hAnsi="Times New Roman" w:cs="Times New Roman"/>
          <w:lang w:eastAsia="en-GB"/>
        </w:rPr>
        <w:t>.</w:t>
      </w:r>
      <w:r w:rsidR="005F7BB8">
        <w:rPr>
          <w:rFonts w:ascii="Times New Roman" w:eastAsia="Times New Roman" w:hAnsi="Times New Roman" w:cs="Times New Roman"/>
          <w:lang w:eastAsia="en-GB"/>
        </w:rPr>
        <w:t xml:space="preserve"> </w:t>
      </w:r>
      <w:r w:rsidR="005F7BB8" w:rsidRPr="005F7BB8">
        <w:rPr>
          <w:rFonts w:ascii="Times New Roman" w:eastAsia="Times New Roman" w:hAnsi="Times New Roman" w:cs="Times New Roman"/>
          <w:lang w:eastAsia="en-GB"/>
        </w:rPr>
        <w:t xml:space="preserve">Dynamic pressure is the outcome of procedures or </w:t>
      </w:r>
      <w:r w:rsidR="009373BB" w:rsidRPr="005F7BB8">
        <w:rPr>
          <w:rFonts w:ascii="Times New Roman" w:eastAsia="Times New Roman" w:hAnsi="Times New Roman" w:cs="Times New Roman"/>
          <w:lang w:eastAsia="en-GB"/>
        </w:rPr>
        <w:t>behaviours</w:t>
      </w:r>
      <w:r w:rsidR="005F7BB8" w:rsidRPr="005F7BB8">
        <w:rPr>
          <w:rFonts w:ascii="Times New Roman" w:eastAsia="Times New Roman" w:hAnsi="Times New Roman" w:cs="Times New Roman"/>
          <w:lang w:eastAsia="en-GB"/>
        </w:rPr>
        <w:t xml:space="preserve"> that translate fundamental causes' repercussions into liabilities. Dynamic forces work on the underlying main reason to produce an unsafe condition. The fundamental root causes are changed by dynamic pressures to produce hazardous conditions. </w:t>
      </w:r>
      <w:r w:rsidR="005F7BB8">
        <w:rPr>
          <w:rFonts w:ascii="Times New Roman" w:eastAsia="Times New Roman" w:hAnsi="Times New Roman" w:cs="Times New Roman"/>
          <w:lang w:eastAsia="en-GB"/>
        </w:rPr>
        <w:t xml:space="preserve"> </w:t>
      </w:r>
      <w:r w:rsidR="005F7BB8" w:rsidRPr="005F7BB8">
        <w:rPr>
          <w:rFonts w:ascii="Times New Roman" w:eastAsia="Times New Roman" w:hAnsi="Times New Roman" w:cs="Times New Roman"/>
          <w:lang w:eastAsia="en-GB"/>
        </w:rPr>
        <w:t>The original PAR model proposed that these root causes might then emerge in dynamic pressures such as a low level of education, a lack of local investment, a lack of independence, a rapid population change, a speedy urbanisation, and deforestation.</w:t>
      </w:r>
    </w:p>
    <w:p w14:paraId="5E108E69" w14:textId="2AA87538" w:rsidR="0057234B" w:rsidRPr="0064768E" w:rsidRDefault="0057234B">
      <w:pPr>
        <w:rPr>
          <w:b/>
          <w:bCs/>
        </w:rPr>
      </w:pPr>
    </w:p>
    <w:p w14:paraId="3BD54E33" w14:textId="77777777" w:rsidR="0057234B" w:rsidRDefault="0057234B">
      <w:pPr>
        <w:rPr>
          <w:b/>
          <w:bCs/>
        </w:rPr>
      </w:pPr>
    </w:p>
    <w:p w14:paraId="7F0BC31D" w14:textId="77777777" w:rsidR="00304003" w:rsidRPr="00304003" w:rsidRDefault="00EA5655" w:rsidP="00304003">
      <w:pPr>
        <w:rPr>
          <w:b/>
          <w:bCs/>
        </w:rPr>
      </w:pPr>
      <w:r w:rsidRPr="00EA5655">
        <w:rPr>
          <w:b/>
          <w:bCs/>
        </w:rPr>
        <w:t xml:space="preserve">Even though some people may well not realise how necessary it is that vulnerable people acquire the treatment they deserve, it makes sense to include people who have been imitated when making decisions that affect their lives. Working with the most vulnerable </w:t>
      </w:r>
      <w:r w:rsidRPr="00EA5655">
        <w:rPr>
          <w:b/>
          <w:bCs/>
        </w:rPr>
        <w:lastRenderedPageBreak/>
        <w:t>individuals to ensure that interpositions are appropriate for the limited framework and constraints can boost the success of approaches (Reid, 2015).</w:t>
      </w:r>
      <w:r w:rsidR="00304003">
        <w:rPr>
          <w:b/>
          <w:bCs/>
        </w:rPr>
        <w:t xml:space="preserve"> </w:t>
      </w:r>
    </w:p>
    <w:p w14:paraId="0149325D" w14:textId="02E24B7B" w:rsidR="00304003" w:rsidRDefault="00304003" w:rsidP="00304003">
      <w:pPr>
        <w:rPr>
          <w:b/>
          <w:bCs/>
        </w:rPr>
      </w:pPr>
      <w:proofErr w:type="gramStart"/>
      <w:r w:rsidRPr="00304003">
        <w:rPr>
          <w:b/>
          <w:bCs/>
        </w:rPr>
        <w:t>In an attempt to</w:t>
      </w:r>
      <w:proofErr w:type="gramEnd"/>
      <w:r w:rsidRPr="00304003">
        <w:rPr>
          <w:b/>
          <w:bCs/>
        </w:rPr>
        <w:t xml:space="preserve"> prevent acts of torture, the police must instruction and learning how to recognise indicators and act as peer support (</w:t>
      </w:r>
      <w:proofErr w:type="spellStart"/>
      <w:r w:rsidRPr="00304003">
        <w:rPr>
          <w:b/>
          <w:bCs/>
        </w:rPr>
        <w:t>Bartkowiak-Théron</w:t>
      </w:r>
      <w:proofErr w:type="spellEnd"/>
      <w:r w:rsidRPr="00304003">
        <w:rPr>
          <w:b/>
          <w:bCs/>
        </w:rPr>
        <w:t xml:space="preserve"> et al., 2022). A police officer's ability to deal with criminals and uncover those who deliberately victimise adults is a significant factor of their job (Tudor-Owen et al., 2022). Police are essential because they have emergency powers that enable them to enter a </w:t>
      </w:r>
      <w:proofErr w:type="gramStart"/>
      <w:r w:rsidRPr="00304003">
        <w:rPr>
          <w:b/>
          <w:bCs/>
        </w:rPr>
        <w:t>premises</w:t>
      </w:r>
      <w:proofErr w:type="gramEnd"/>
      <w:r w:rsidRPr="00304003">
        <w:rPr>
          <w:b/>
          <w:bCs/>
        </w:rPr>
        <w:t xml:space="preserve"> and require the urgent shielding protection of children who are considered to be suffering extensive damage or to be in danger (Jason-Lloyd, 2013).</w:t>
      </w:r>
      <w:r w:rsidR="00645553">
        <w:rPr>
          <w:b/>
          <w:bCs/>
        </w:rPr>
        <w:t xml:space="preserve"> </w:t>
      </w:r>
      <w:r w:rsidR="00645553" w:rsidRPr="00645553">
        <w:rPr>
          <w:b/>
          <w:bCs/>
        </w:rPr>
        <w:t>In terms of safeguarding duties go, some could argue that perhaps the police have full power than social services because they are the sole ones with said legal obligation to remove kids and put them in local authority supervision (Child Law Advice, 2019). On the other hand, social services must seek judicial clearance. The social services and law enforcement frequently work jointly in a multi-agency approach to make sure that children receive the greatest possible care for safety (Cummins, 2022, p.40).</w:t>
      </w:r>
    </w:p>
    <w:p w14:paraId="1D511D5B" w14:textId="77777777" w:rsidR="00C91348" w:rsidRDefault="00C91348" w:rsidP="00304003">
      <w:pPr>
        <w:rPr>
          <w:b/>
          <w:bCs/>
        </w:rPr>
      </w:pPr>
    </w:p>
    <w:p w14:paraId="6AA5AD5D" w14:textId="44027059" w:rsidR="00C91348" w:rsidRPr="00304003" w:rsidRDefault="00C91348" w:rsidP="00304003">
      <w:pPr>
        <w:rPr>
          <w:b/>
          <w:bCs/>
        </w:rPr>
      </w:pPr>
      <w:r>
        <w:rPr>
          <w:b/>
          <w:bCs/>
        </w:rPr>
        <w:t xml:space="preserve">To conclude this essay there are many different causes to vulnerability. Research shows that vulnerability can have a different </w:t>
      </w:r>
      <w:r w:rsidR="000B0EC4">
        <w:rPr>
          <w:b/>
          <w:bCs/>
        </w:rPr>
        <w:t>meaning</w:t>
      </w:r>
      <w:r>
        <w:rPr>
          <w:b/>
          <w:bCs/>
        </w:rPr>
        <w:t xml:space="preserve"> to different individuals because people have had to put up with different </w:t>
      </w:r>
      <w:r w:rsidR="000B0EC4">
        <w:rPr>
          <w:b/>
          <w:bCs/>
        </w:rPr>
        <w:t>stations and people deal with things differently.</w:t>
      </w:r>
    </w:p>
    <w:p w14:paraId="6A0E5209" w14:textId="701DD2F4" w:rsidR="00EA5655" w:rsidRPr="0064768E" w:rsidRDefault="00EA5655">
      <w:pPr>
        <w:rPr>
          <w:b/>
          <w:bCs/>
        </w:rPr>
      </w:pPr>
    </w:p>
    <w:p w14:paraId="21AE551E" w14:textId="380434F1" w:rsidR="00B40BD3" w:rsidRPr="0064768E" w:rsidRDefault="00B40BD3">
      <w:pPr>
        <w:rPr>
          <w:b/>
          <w:bCs/>
        </w:rPr>
      </w:pPr>
    </w:p>
    <w:p w14:paraId="37EE9B17" w14:textId="77777777" w:rsidR="00D5681A" w:rsidRPr="00D5681A" w:rsidRDefault="00D5681A" w:rsidP="00D5681A">
      <w:pPr>
        <w:rPr>
          <w:rFonts w:ascii="Times New Roman" w:eastAsia="Times New Roman" w:hAnsi="Times New Roman" w:cs="Times New Roman"/>
          <w:highlight w:val="red"/>
          <w:lang w:eastAsia="en-GB"/>
        </w:rPr>
      </w:pPr>
    </w:p>
    <w:p w14:paraId="596FF4E6" w14:textId="77777777" w:rsidR="00307182" w:rsidRPr="009B624E" w:rsidRDefault="00307182">
      <w:pPr>
        <w:rPr>
          <w:b/>
          <w:bCs/>
          <w:u w:val="single"/>
        </w:rPr>
      </w:pPr>
    </w:p>
    <w:sectPr w:rsidR="00307182" w:rsidRPr="009B62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F8277C"/>
    <w:multiLevelType w:val="multilevel"/>
    <w:tmpl w:val="FCF00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3E7FE4"/>
    <w:multiLevelType w:val="multilevel"/>
    <w:tmpl w:val="3A844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F1C7DC8"/>
    <w:multiLevelType w:val="multilevel"/>
    <w:tmpl w:val="60144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FC83450"/>
    <w:multiLevelType w:val="multilevel"/>
    <w:tmpl w:val="546C1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6510937"/>
    <w:multiLevelType w:val="multilevel"/>
    <w:tmpl w:val="4FBAFC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3"/>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4483"/>
    <w:rsid w:val="00004487"/>
    <w:rsid w:val="00013874"/>
    <w:rsid w:val="00020196"/>
    <w:rsid w:val="00042A66"/>
    <w:rsid w:val="00046F01"/>
    <w:rsid w:val="0004767F"/>
    <w:rsid w:val="00076CB4"/>
    <w:rsid w:val="000B0EC4"/>
    <w:rsid w:val="000E2825"/>
    <w:rsid w:val="000E7CBD"/>
    <w:rsid w:val="000F3FCF"/>
    <w:rsid w:val="001176C3"/>
    <w:rsid w:val="00122485"/>
    <w:rsid w:val="00127A40"/>
    <w:rsid w:val="001332E3"/>
    <w:rsid w:val="001334E7"/>
    <w:rsid w:val="0014133A"/>
    <w:rsid w:val="0014239C"/>
    <w:rsid w:val="00150673"/>
    <w:rsid w:val="00160FBD"/>
    <w:rsid w:val="00163FEE"/>
    <w:rsid w:val="00166E8E"/>
    <w:rsid w:val="001741E5"/>
    <w:rsid w:val="00175621"/>
    <w:rsid w:val="00176C12"/>
    <w:rsid w:val="00184132"/>
    <w:rsid w:val="00192506"/>
    <w:rsid w:val="00196BAF"/>
    <w:rsid w:val="001A02FF"/>
    <w:rsid w:val="001D0465"/>
    <w:rsid w:val="001E2202"/>
    <w:rsid w:val="001F5E10"/>
    <w:rsid w:val="002016E7"/>
    <w:rsid w:val="00211862"/>
    <w:rsid w:val="002342F5"/>
    <w:rsid w:val="00251494"/>
    <w:rsid w:val="002538D7"/>
    <w:rsid w:val="00254483"/>
    <w:rsid w:val="00255C28"/>
    <w:rsid w:val="00256F32"/>
    <w:rsid w:val="00262C2E"/>
    <w:rsid w:val="00273A2E"/>
    <w:rsid w:val="0028213D"/>
    <w:rsid w:val="0028258E"/>
    <w:rsid w:val="002C374A"/>
    <w:rsid w:val="002E4E22"/>
    <w:rsid w:val="002E582B"/>
    <w:rsid w:val="00304003"/>
    <w:rsid w:val="00307182"/>
    <w:rsid w:val="0031627A"/>
    <w:rsid w:val="00316858"/>
    <w:rsid w:val="00316A34"/>
    <w:rsid w:val="003331CF"/>
    <w:rsid w:val="00353DB3"/>
    <w:rsid w:val="00354AE4"/>
    <w:rsid w:val="003636EA"/>
    <w:rsid w:val="00367EC5"/>
    <w:rsid w:val="0037260B"/>
    <w:rsid w:val="00394411"/>
    <w:rsid w:val="003B0BAB"/>
    <w:rsid w:val="003C1256"/>
    <w:rsid w:val="003C47A5"/>
    <w:rsid w:val="003E74DB"/>
    <w:rsid w:val="00407029"/>
    <w:rsid w:val="0041169A"/>
    <w:rsid w:val="004258DB"/>
    <w:rsid w:val="004377AF"/>
    <w:rsid w:val="00471240"/>
    <w:rsid w:val="004715D1"/>
    <w:rsid w:val="004751CA"/>
    <w:rsid w:val="00475F23"/>
    <w:rsid w:val="00493846"/>
    <w:rsid w:val="00495A5C"/>
    <w:rsid w:val="004D15D2"/>
    <w:rsid w:val="004D3350"/>
    <w:rsid w:val="004D68C2"/>
    <w:rsid w:val="004E57E0"/>
    <w:rsid w:val="004F2E87"/>
    <w:rsid w:val="0050124E"/>
    <w:rsid w:val="00504A31"/>
    <w:rsid w:val="00514327"/>
    <w:rsid w:val="00543A05"/>
    <w:rsid w:val="00550CB2"/>
    <w:rsid w:val="0055286C"/>
    <w:rsid w:val="00553455"/>
    <w:rsid w:val="00553BEC"/>
    <w:rsid w:val="0057234B"/>
    <w:rsid w:val="005B1329"/>
    <w:rsid w:val="005B1865"/>
    <w:rsid w:val="005B3C0B"/>
    <w:rsid w:val="005E4716"/>
    <w:rsid w:val="005F4239"/>
    <w:rsid w:val="005F7BB8"/>
    <w:rsid w:val="0060710F"/>
    <w:rsid w:val="006119F7"/>
    <w:rsid w:val="0061307F"/>
    <w:rsid w:val="00622823"/>
    <w:rsid w:val="006313A9"/>
    <w:rsid w:val="00637F9F"/>
    <w:rsid w:val="00645553"/>
    <w:rsid w:val="0064768E"/>
    <w:rsid w:val="006476CF"/>
    <w:rsid w:val="006538CA"/>
    <w:rsid w:val="0066057B"/>
    <w:rsid w:val="00674BCD"/>
    <w:rsid w:val="00686B73"/>
    <w:rsid w:val="006B7B5A"/>
    <w:rsid w:val="006C218C"/>
    <w:rsid w:val="006C5FA1"/>
    <w:rsid w:val="006E0678"/>
    <w:rsid w:val="00712C9E"/>
    <w:rsid w:val="00716D1C"/>
    <w:rsid w:val="00756D39"/>
    <w:rsid w:val="00760E58"/>
    <w:rsid w:val="00766069"/>
    <w:rsid w:val="0079697B"/>
    <w:rsid w:val="007D5FAD"/>
    <w:rsid w:val="007E256A"/>
    <w:rsid w:val="007E69C0"/>
    <w:rsid w:val="007E7588"/>
    <w:rsid w:val="007F43E4"/>
    <w:rsid w:val="008003C7"/>
    <w:rsid w:val="00831A97"/>
    <w:rsid w:val="00846E81"/>
    <w:rsid w:val="008644BE"/>
    <w:rsid w:val="008A6CDC"/>
    <w:rsid w:val="008C5AD4"/>
    <w:rsid w:val="008C7167"/>
    <w:rsid w:val="008D652C"/>
    <w:rsid w:val="008E4056"/>
    <w:rsid w:val="008E6076"/>
    <w:rsid w:val="009043EC"/>
    <w:rsid w:val="009047AB"/>
    <w:rsid w:val="00907BE6"/>
    <w:rsid w:val="00910FBC"/>
    <w:rsid w:val="00916217"/>
    <w:rsid w:val="00927DD0"/>
    <w:rsid w:val="009373BB"/>
    <w:rsid w:val="00944A55"/>
    <w:rsid w:val="00962F09"/>
    <w:rsid w:val="009727C7"/>
    <w:rsid w:val="009829FA"/>
    <w:rsid w:val="0098588C"/>
    <w:rsid w:val="009A24D7"/>
    <w:rsid w:val="009B624E"/>
    <w:rsid w:val="00A01D1F"/>
    <w:rsid w:val="00A2526A"/>
    <w:rsid w:val="00A25A04"/>
    <w:rsid w:val="00A72CEF"/>
    <w:rsid w:val="00AA7C75"/>
    <w:rsid w:val="00AB42F6"/>
    <w:rsid w:val="00AB6256"/>
    <w:rsid w:val="00AC03DD"/>
    <w:rsid w:val="00AC3D36"/>
    <w:rsid w:val="00B06942"/>
    <w:rsid w:val="00B1597D"/>
    <w:rsid w:val="00B21FE0"/>
    <w:rsid w:val="00B23121"/>
    <w:rsid w:val="00B24D90"/>
    <w:rsid w:val="00B25C6A"/>
    <w:rsid w:val="00B37011"/>
    <w:rsid w:val="00B37D89"/>
    <w:rsid w:val="00B40676"/>
    <w:rsid w:val="00B40BD3"/>
    <w:rsid w:val="00B465F1"/>
    <w:rsid w:val="00B508B7"/>
    <w:rsid w:val="00B650F5"/>
    <w:rsid w:val="00B663C0"/>
    <w:rsid w:val="00B670AF"/>
    <w:rsid w:val="00B71696"/>
    <w:rsid w:val="00B74ABF"/>
    <w:rsid w:val="00B8558E"/>
    <w:rsid w:val="00B949DF"/>
    <w:rsid w:val="00BB33C5"/>
    <w:rsid w:val="00BD05A1"/>
    <w:rsid w:val="00BD119E"/>
    <w:rsid w:val="00BD5522"/>
    <w:rsid w:val="00BF3AA0"/>
    <w:rsid w:val="00C02CE7"/>
    <w:rsid w:val="00C06F9F"/>
    <w:rsid w:val="00C116E7"/>
    <w:rsid w:val="00C178A6"/>
    <w:rsid w:val="00C30AC0"/>
    <w:rsid w:val="00C44DAB"/>
    <w:rsid w:val="00C6780F"/>
    <w:rsid w:val="00C74A66"/>
    <w:rsid w:val="00C854E5"/>
    <w:rsid w:val="00C91348"/>
    <w:rsid w:val="00C94B01"/>
    <w:rsid w:val="00CB04B1"/>
    <w:rsid w:val="00CB58FB"/>
    <w:rsid w:val="00CB5B46"/>
    <w:rsid w:val="00CC4D3C"/>
    <w:rsid w:val="00CE410D"/>
    <w:rsid w:val="00CF63F3"/>
    <w:rsid w:val="00D23F38"/>
    <w:rsid w:val="00D33C23"/>
    <w:rsid w:val="00D54060"/>
    <w:rsid w:val="00D5681A"/>
    <w:rsid w:val="00D60214"/>
    <w:rsid w:val="00D630BF"/>
    <w:rsid w:val="00D865B5"/>
    <w:rsid w:val="00D93D8F"/>
    <w:rsid w:val="00DA2D13"/>
    <w:rsid w:val="00DB6E27"/>
    <w:rsid w:val="00DC2634"/>
    <w:rsid w:val="00DC6276"/>
    <w:rsid w:val="00DE2137"/>
    <w:rsid w:val="00DE33A0"/>
    <w:rsid w:val="00DE3F5B"/>
    <w:rsid w:val="00DF30D5"/>
    <w:rsid w:val="00DF4070"/>
    <w:rsid w:val="00E01DD8"/>
    <w:rsid w:val="00E055B3"/>
    <w:rsid w:val="00E148D7"/>
    <w:rsid w:val="00E240DC"/>
    <w:rsid w:val="00E40534"/>
    <w:rsid w:val="00E517C7"/>
    <w:rsid w:val="00E6055A"/>
    <w:rsid w:val="00E85FA8"/>
    <w:rsid w:val="00E87A59"/>
    <w:rsid w:val="00EA45E8"/>
    <w:rsid w:val="00EA5655"/>
    <w:rsid w:val="00EA6683"/>
    <w:rsid w:val="00EA69DC"/>
    <w:rsid w:val="00EC3D84"/>
    <w:rsid w:val="00EC3DAE"/>
    <w:rsid w:val="00EF150E"/>
    <w:rsid w:val="00F057E2"/>
    <w:rsid w:val="00F3409A"/>
    <w:rsid w:val="00F43F28"/>
    <w:rsid w:val="00F52A49"/>
    <w:rsid w:val="00F541B3"/>
    <w:rsid w:val="00F627CA"/>
    <w:rsid w:val="00F638FE"/>
    <w:rsid w:val="00F932A0"/>
    <w:rsid w:val="00FB7D34"/>
    <w:rsid w:val="00FD50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28C9933"/>
  <w15:chartTrackingRefBased/>
  <w15:docId w15:val="{EF665091-4CAA-BA4A-BE6F-5037B6EFFA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E85FA8"/>
  </w:style>
  <w:style w:type="paragraph" w:styleId="NormalWeb">
    <w:name w:val="Normal (Web)"/>
    <w:basedOn w:val="Normal"/>
    <w:uiPriority w:val="99"/>
    <w:unhideWhenUsed/>
    <w:rsid w:val="00307182"/>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semiHidden/>
    <w:unhideWhenUsed/>
    <w:rsid w:val="00504A31"/>
    <w:rPr>
      <w:color w:val="0000FF"/>
      <w:u w:val="single"/>
    </w:rPr>
  </w:style>
  <w:style w:type="character" w:styleId="Strong">
    <w:name w:val="Strong"/>
    <w:basedOn w:val="DefaultParagraphFont"/>
    <w:uiPriority w:val="22"/>
    <w:qFormat/>
    <w:rsid w:val="00D5681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347774">
      <w:bodyDiv w:val="1"/>
      <w:marLeft w:val="0"/>
      <w:marRight w:val="0"/>
      <w:marTop w:val="0"/>
      <w:marBottom w:val="0"/>
      <w:divBdr>
        <w:top w:val="none" w:sz="0" w:space="0" w:color="auto"/>
        <w:left w:val="none" w:sz="0" w:space="0" w:color="auto"/>
        <w:bottom w:val="none" w:sz="0" w:space="0" w:color="auto"/>
        <w:right w:val="none" w:sz="0" w:space="0" w:color="auto"/>
      </w:divBdr>
    </w:div>
    <w:div w:id="164785309">
      <w:bodyDiv w:val="1"/>
      <w:marLeft w:val="0"/>
      <w:marRight w:val="0"/>
      <w:marTop w:val="0"/>
      <w:marBottom w:val="0"/>
      <w:divBdr>
        <w:top w:val="none" w:sz="0" w:space="0" w:color="auto"/>
        <w:left w:val="none" w:sz="0" w:space="0" w:color="auto"/>
        <w:bottom w:val="none" w:sz="0" w:space="0" w:color="auto"/>
        <w:right w:val="none" w:sz="0" w:space="0" w:color="auto"/>
      </w:divBdr>
    </w:div>
    <w:div w:id="252590286">
      <w:bodyDiv w:val="1"/>
      <w:marLeft w:val="0"/>
      <w:marRight w:val="0"/>
      <w:marTop w:val="0"/>
      <w:marBottom w:val="0"/>
      <w:divBdr>
        <w:top w:val="none" w:sz="0" w:space="0" w:color="auto"/>
        <w:left w:val="none" w:sz="0" w:space="0" w:color="auto"/>
        <w:bottom w:val="none" w:sz="0" w:space="0" w:color="auto"/>
        <w:right w:val="none" w:sz="0" w:space="0" w:color="auto"/>
      </w:divBdr>
    </w:div>
    <w:div w:id="345668378">
      <w:bodyDiv w:val="1"/>
      <w:marLeft w:val="0"/>
      <w:marRight w:val="0"/>
      <w:marTop w:val="0"/>
      <w:marBottom w:val="0"/>
      <w:divBdr>
        <w:top w:val="none" w:sz="0" w:space="0" w:color="auto"/>
        <w:left w:val="none" w:sz="0" w:space="0" w:color="auto"/>
        <w:bottom w:val="none" w:sz="0" w:space="0" w:color="auto"/>
        <w:right w:val="none" w:sz="0" w:space="0" w:color="auto"/>
      </w:divBdr>
    </w:div>
    <w:div w:id="460609597">
      <w:bodyDiv w:val="1"/>
      <w:marLeft w:val="0"/>
      <w:marRight w:val="0"/>
      <w:marTop w:val="0"/>
      <w:marBottom w:val="0"/>
      <w:divBdr>
        <w:top w:val="none" w:sz="0" w:space="0" w:color="auto"/>
        <w:left w:val="none" w:sz="0" w:space="0" w:color="auto"/>
        <w:bottom w:val="none" w:sz="0" w:space="0" w:color="auto"/>
        <w:right w:val="none" w:sz="0" w:space="0" w:color="auto"/>
      </w:divBdr>
    </w:div>
    <w:div w:id="468598399">
      <w:bodyDiv w:val="1"/>
      <w:marLeft w:val="0"/>
      <w:marRight w:val="0"/>
      <w:marTop w:val="0"/>
      <w:marBottom w:val="0"/>
      <w:divBdr>
        <w:top w:val="none" w:sz="0" w:space="0" w:color="auto"/>
        <w:left w:val="none" w:sz="0" w:space="0" w:color="auto"/>
        <w:bottom w:val="none" w:sz="0" w:space="0" w:color="auto"/>
        <w:right w:val="none" w:sz="0" w:space="0" w:color="auto"/>
      </w:divBdr>
    </w:div>
    <w:div w:id="469976469">
      <w:bodyDiv w:val="1"/>
      <w:marLeft w:val="0"/>
      <w:marRight w:val="0"/>
      <w:marTop w:val="0"/>
      <w:marBottom w:val="0"/>
      <w:divBdr>
        <w:top w:val="none" w:sz="0" w:space="0" w:color="auto"/>
        <w:left w:val="none" w:sz="0" w:space="0" w:color="auto"/>
        <w:bottom w:val="none" w:sz="0" w:space="0" w:color="auto"/>
        <w:right w:val="none" w:sz="0" w:space="0" w:color="auto"/>
      </w:divBdr>
    </w:div>
    <w:div w:id="504785258">
      <w:bodyDiv w:val="1"/>
      <w:marLeft w:val="0"/>
      <w:marRight w:val="0"/>
      <w:marTop w:val="0"/>
      <w:marBottom w:val="0"/>
      <w:divBdr>
        <w:top w:val="none" w:sz="0" w:space="0" w:color="auto"/>
        <w:left w:val="none" w:sz="0" w:space="0" w:color="auto"/>
        <w:bottom w:val="none" w:sz="0" w:space="0" w:color="auto"/>
        <w:right w:val="none" w:sz="0" w:space="0" w:color="auto"/>
      </w:divBdr>
    </w:div>
    <w:div w:id="562065263">
      <w:bodyDiv w:val="1"/>
      <w:marLeft w:val="0"/>
      <w:marRight w:val="0"/>
      <w:marTop w:val="0"/>
      <w:marBottom w:val="0"/>
      <w:divBdr>
        <w:top w:val="none" w:sz="0" w:space="0" w:color="auto"/>
        <w:left w:val="none" w:sz="0" w:space="0" w:color="auto"/>
        <w:bottom w:val="none" w:sz="0" w:space="0" w:color="auto"/>
        <w:right w:val="none" w:sz="0" w:space="0" w:color="auto"/>
      </w:divBdr>
    </w:div>
    <w:div w:id="617445941">
      <w:bodyDiv w:val="1"/>
      <w:marLeft w:val="0"/>
      <w:marRight w:val="0"/>
      <w:marTop w:val="0"/>
      <w:marBottom w:val="0"/>
      <w:divBdr>
        <w:top w:val="none" w:sz="0" w:space="0" w:color="auto"/>
        <w:left w:val="none" w:sz="0" w:space="0" w:color="auto"/>
        <w:bottom w:val="none" w:sz="0" w:space="0" w:color="auto"/>
        <w:right w:val="none" w:sz="0" w:space="0" w:color="auto"/>
      </w:divBdr>
    </w:div>
    <w:div w:id="630132039">
      <w:bodyDiv w:val="1"/>
      <w:marLeft w:val="0"/>
      <w:marRight w:val="0"/>
      <w:marTop w:val="0"/>
      <w:marBottom w:val="0"/>
      <w:divBdr>
        <w:top w:val="none" w:sz="0" w:space="0" w:color="auto"/>
        <w:left w:val="none" w:sz="0" w:space="0" w:color="auto"/>
        <w:bottom w:val="none" w:sz="0" w:space="0" w:color="auto"/>
        <w:right w:val="none" w:sz="0" w:space="0" w:color="auto"/>
      </w:divBdr>
    </w:div>
    <w:div w:id="690835717">
      <w:bodyDiv w:val="1"/>
      <w:marLeft w:val="0"/>
      <w:marRight w:val="0"/>
      <w:marTop w:val="0"/>
      <w:marBottom w:val="0"/>
      <w:divBdr>
        <w:top w:val="none" w:sz="0" w:space="0" w:color="auto"/>
        <w:left w:val="none" w:sz="0" w:space="0" w:color="auto"/>
        <w:bottom w:val="none" w:sz="0" w:space="0" w:color="auto"/>
        <w:right w:val="none" w:sz="0" w:space="0" w:color="auto"/>
      </w:divBdr>
      <w:divsChild>
        <w:div w:id="145975338">
          <w:marLeft w:val="0"/>
          <w:marRight w:val="0"/>
          <w:marTop w:val="0"/>
          <w:marBottom w:val="0"/>
          <w:divBdr>
            <w:top w:val="none" w:sz="0" w:space="0" w:color="auto"/>
            <w:left w:val="none" w:sz="0" w:space="0" w:color="auto"/>
            <w:bottom w:val="none" w:sz="0" w:space="0" w:color="auto"/>
            <w:right w:val="none" w:sz="0" w:space="0" w:color="auto"/>
          </w:divBdr>
          <w:divsChild>
            <w:div w:id="845099619">
              <w:marLeft w:val="0"/>
              <w:marRight w:val="0"/>
              <w:marTop w:val="0"/>
              <w:marBottom w:val="0"/>
              <w:divBdr>
                <w:top w:val="none" w:sz="0" w:space="0" w:color="auto"/>
                <w:left w:val="none" w:sz="0" w:space="0" w:color="auto"/>
                <w:bottom w:val="none" w:sz="0" w:space="0" w:color="auto"/>
                <w:right w:val="none" w:sz="0" w:space="0" w:color="auto"/>
              </w:divBdr>
              <w:divsChild>
                <w:div w:id="1252349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7959545">
      <w:bodyDiv w:val="1"/>
      <w:marLeft w:val="0"/>
      <w:marRight w:val="0"/>
      <w:marTop w:val="0"/>
      <w:marBottom w:val="0"/>
      <w:divBdr>
        <w:top w:val="none" w:sz="0" w:space="0" w:color="auto"/>
        <w:left w:val="none" w:sz="0" w:space="0" w:color="auto"/>
        <w:bottom w:val="none" w:sz="0" w:space="0" w:color="auto"/>
        <w:right w:val="none" w:sz="0" w:space="0" w:color="auto"/>
      </w:divBdr>
      <w:divsChild>
        <w:div w:id="1620530183">
          <w:marLeft w:val="0"/>
          <w:marRight w:val="0"/>
          <w:marTop w:val="0"/>
          <w:marBottom w:val="0"/>
          <w:divBdr>
            <w:top w:val="none" w:sz="0" w:space="0" w:color="auto"/>
            <w:left w:val="none" w:sz="0" w:space="0" w:color="auto"/>
            <w:bottom w:val="none" w:sz="0" w:space="0" w:color="auto"/>
            <w:right w:val="none" w:sz="0" w:space="0" w:color="auto"/>
          </w:divBdr>
          <w:divsChild>
            <w:div w:id="1339112505">
              <w:marLeft w:val="0"/>
              <w:marRight w:val="0"/>
              <w:marTop w:val="0"/>
              <w:marBottom w:val="0"/>
              <w:divBdr>
                <w:top w:val="none" w:sz="0" w:space="0" w:color="auto"/>
                <w:left w:val="none" w:sz="0" w:space="0" w:color="auto"/>
                <w:bottom w:val="none" w:sz="0" w:space="0" w:color="auto"/>
                <w:right w:val="none" w:sz="0" w:space="0" w:color="auto"/>
              </w:divBdr>
              <w:divsChild>
                <w:div w:id="855926189">
                  <w:marLeft w:val="0"/>
                  <w:marRight w:val="0"/>
                  <w:marTop w:val="0"/>
                  <w:marBottom w:val="0"/>
                  <w:divBdr>
                    <w:top w:val="none" w:sz="0" w:space="0" w:color="auto"/>
                    <w:left w:val="none" w:sz="0" w:space="0" w:color="auto"/>
                    <w:bottom w:val="none" w:sz="0" w:space="0" w:color="auto"/>
                    <w:right w:val="none" w:sz="0" w:space="0" w:color="auto"/>
                  </w:divBdr>
                  <w:divsChild>
                    <w:div w:id="1774398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6355964">
      <w:bodyDiv w:val="1"/>
      <w:marLeft w:val="0"/>
      <w:marRight w:val="0"/>
      <w:marTop w:val="0"/>
      <w:marBottom w:val="0"/>
      <w:divBdr>
        <w:top w:val="none" w:sz="0" w:space="0" w:color="auto"/>
        <w:left w:val="none" w:sz="0" w:space="0" w:color="auto"/>
        <w:bottom w:val="none" w:sz="0" w:space="0" w:color="auto"/>
        <w:right w:val="none" w:sz="0" w:space="0" w:color="auto"/>
      </w:divBdr>
    </w:div>
    <w:div w:id="887685493">
      <w:bodyDiv w:val="1"/>
      <w:marLeft w:val="0"/>
      <w:marRight w:val="0"/>
      <w:marTop w:val="0"/>
      <w:marBottom w:val="0"/>
      <w:divBdr>
        <w:top w:val="none" w:sz="0" w:space="0" w:color="auto"/>
        <w:left w:val="none" w:sz="0" w:space="0" w:color="auto"/>
        <w:bottom w:val="none" w:sz="0" w:space="0" w:color="auto"/>
        <w:right w:val="none" w:sz="0" w:space="0" w:color="auto"/>
      </w:divBdr>
    </w:div>
    <w:div w:id="897739858">
      <w:bodyDiv w:val="1"/>
      <w:marLeft w:val="0"/>
      <w:marRight w:val="0"/>
      <w:marTop w:val="0"/>
      <w:marBottom w:val="0"/>
      <w:divBdr>
        <w:top w:val="none" w:sz="0" w:space="0" w:color="auto"/>
        <w:left w:val="none" w:sz="0" w:space="0" w:color="auto"/>
        <w:bottom w:val="none" w:sz="0" w:space="0" w:color="auto"/>
        <w:right w:val="none" w:sz="0" w:space="0" w:color="auto"/>
      </w:divBdr>
    </w:div>
    <w:div w:id="1129976019">
      <w:bodyDiv w:val="1"/>
      <w:marLeft w:val="0"/>
      <w:marRight w:val="0"/>
      <w:marTop w:val="0"/>
      <w:marBottom w:val="0"/>
      <w:divBdr>
        <w:top w:val="none" w:sz="0" w:space="0" w:color="auto"/>
        <w:left w:val="none" w:sz="0" w:space="0" w:color="auto"/>
        <w:bottom w:val="none" w:sz="0" w:space="0" w:color="auto"/>
        <w:right w:val="none" w:sz="0" w:space="0" w:color="auto"/>
      </w:divBdr>
      <w:divsChild>
        <w:div w:id="732897581">
          <w:marLeft w:val="0"/>
          <w:marRight w:val="0"/>
          <w:marTop w:val="0"/>
          <w:marBottom w:val="0"/>
          <w:divBdr>
            <w:top w:val="none" w:sz="0" w:space="0" w:color="auto"/>
            <w:left w:val="none" w:sz="0" w:space="0" w:color="auto"/>
            <w:bottom w:val="none" w:sz="0" w:space="0" w:color="auto"/>
            <w:right w:val="none" w:sz="0" w:space="0" w:color="auto"/>
          </w:divBdr>
          <w:divsChild>
            <w:div w:id="1364676234">
              <w:marLeft w:val="0"/>
              <w:marRight w:val="0"/>
              <w:marTop w:val="0"/>
              <w:marBottom w:val="0"/>
              <w:divBdr>
                <w:top w:val="none" w:sz="0" w:space="0" w:color="auto"/>
                <w:left w:val="none" w:sz="0" w:space="0" w:color="auto"/>
                <w:bottom w:val="none" w:sz="0" w:space="0" w:color="auto"/>
                <w:right w:val="none" w:sz="0" w:space="0" w:color="auto"/>
              </w:divBdr>
              <w:divsChild>
                <w:div w:id="194198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4438643">
      <w:bodyDiv w:val="1"/>
      <w:marLeft w:val="0"/>
      <w:marRight w:val="0"/>
      <w:marTop w:val="0"/>
      <w:marBottom w:val="0"/>
      <w:divBdr>
        <w:top w:val="none" w:sz="0" w:space="0" w:color="auto"/>
        <w:left w:val="none" w:sz="0" w:space="0" w:color="auto"/>
        <w:bottom w:val="none" w:sz="0" w:space="0" w:color="auto"/>
        <w:right w:val="none" w:sz="0" w:space="0" w:color="auto"/>
      </w:divBdr>
    </w:div>
    <w:div w:id="1238634286">
      <w:bodyDiv w:val="1"/>
      <w:marLeft w:val="0"/>
      <w:marRight w:val="0"/>
      <w:marTop w:val="0"/>
      <w:marBottom w:val="0"/>
      <w:divBdr>
        <w:top w:val="none" w:sz="0" w:space="0" w:color="auto"/>
        <w:left w:val="none" w:sz="0" w:space="0" w:color="auto"/>
        <w:bottom w:val="none" w:sz="0" w:space="0" w:color="auto"/>
        <w:right w:val="none" w:sz="0" w:space="0" w:color="auto"/>
      </w:divBdr>
      <w:divsChild>
        <w:div w:id="853495532">
          <w:marLeft w:val="0"/>
          <w:marRight w:val="0"/>
          <w:marTop w:val="0"/>
          <w:marBottom w:val="0"/>
          <w:divBdr>
            <w:top w:val="none" w:sz="0" w:space="0" w:color="auto"/>
            <w:left w:val="none" w:sz="0" w:space="0" w:color="auto"/>
            <w:bottom w:val="none" w:sz="0" w:space="0" w:color="auto"/>
            <w:right w:val="none" w:sz="0" w:space="0" w:color="auto"/>
          </w:divBdr>
          <w:divsChild>
            <w:div w:id="108936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6674611">
      <w:bodyDiv w:val="1"/>
      <w:marLeft w:val="0"/>
      <w:marRight w:val="0"/>
      <w:marTop w:val="0"/>
      <w:marBottom w:val="0"/>
      <w:divBdr>
        <w:top w:val="none" w:sz="0" w:space="0" w:color="auto"/>
        <w:left w:val="none" w:sz="0" w:space="0" w:color="auto"/>
        <w:bottom w:val="none" w:sz="0" w:space="0" w:color="auto"/>
        <w:right w:val="none" w:sz="0" w:space="0" w:color="auto"/>
      </w:divBdr>
    </w:div>
    <w:div w:id="1262909884">
      <w:bodyDiv w:val="1"/>
      <w:marLeft w:val="0"/>
      <w:marRight w:val="0"/>
      <w:marTop w:val="0"/>
      <w:marBottom w:val="0"/>
      <w:divBdr>
        <w:top w:val="none" w:sz="0" w:space="0" w:color="auto"/>
        <w:left w:val="none" w:sz="0" w:space="0" w:color="auto"/>
        <w:bottom w:val="none" w:sz="0" w:space="0" w:color="auto"/>
        <w:right w:val="none" w:sz="0" w:space="0" w:color="auto"/>
      </w:divBdr>
    </w:div>
    <w:div w:id="1384602925">
      <w:bodyDiv w:val="1"/>
      <w:marLeft w:val="0"/>
      <w:marRight w:val="0"/>
      <w:marTop w:val="0"/>
      <w:marBottom w:val="0"/>
      <w:divBdr>
        <w:top w:val="none" w:sz="0" w:space="0" w:color="auto"/>
        <w:left w:val="none" w:sz="0" w:space="0" w:color="auto"/>
        <w:bottom w:val="none" w:sz="0" w:space="0" w:color="auto"/>
        <w:right w:val="none" w:sz="0" w:space="0" w:color="auto"/>
      </w:divBdr>
    </w:div>
    <w:div w:id="1463110807">
      <w:bodyDiv w:val="1"/>
      <w:marLeft w:val="0"/>
      <w:marRight w:val="0"/>
      <w:marTop w:val="0"/>
      <w:marBottom w:val="0"/>
      <w:divBdr>
        <w:top w:val="none" w:sz="0" w:space="0" w:color="auto"/>
        <w:left w:val="none" w:sz="0" w:space="0" w:color="auto"/>
        <w:bottom w:val="none" w:sz="0" w:space="0" w:color="auto"/>
        <w:right w:val="none" w:sz="0" w:space="0" w:color="auto"/>
      </w:divBdr>
    </w:div>
    <w:div w:id="1482772010">
      <w:bodyDiv w:val="1"/>
      <w:marLeft w:val="0"/>
      <w:marRight w:val="0"/>
      <w:marTop w:val="0"/>
      <w:marBottom w:val="0"/>
      <w:divBdr>
        <w:top w:val="none" w:sz="0" w:space="0" w:color="auto"/>
        <w:left w:val="none" w:sz="0" w:space="0" w:color="auto"/>
        <w:bottom w:val="none" w:sz="0" w:space="0" w:color="auto"/>
        <w:right w:val="none" w:sz="0" w:space="0" w:color="auto"/>
      </w:divBdr>
    </w:div>
    <w:div w:id="1485701566">
      <w:bodyDiv w:val="1"/>
      <w:marLeft w:val="0"/>
      <w:marRight w:val="0"/>
      <w:marTop w:val="0"/>
      <w:marBottom w:val="0"/>
      <w:divBdr>
        <w:top w:val="none" w:sz="0" w:space="0" w:color="auto"/>
        <w:left w:val="none" w:sz="0" w:space="0" w:color="auto"/>
        <w:bottom w:val="none" w:sz="0" w:space="0" w:color="auto"/>
        <w:right w:val="none" w:sz="0" w:space="0" w:color="auto"/>
      </w:divBdr>
    </w:div>
    <w:div w:id="1491091272">
      <w:bodyDiv w:val="1"/>
      <w:marLeft w:val="0"/>
      <w:marRight w:val="0"/>
      <w:marTop w:val="0"/>
      <w:marBottom w:val="0"/>
      <w:divBdr>
        <w:top w:val="none" w:sz="0" w:space="0" w:color="auto"/>
        <w:left w:val="none" w:sz="0" w:space="0" w:color="auto"/>
        <w:bottom w:val="none" w:sz="0" w:space="0" w:color="auto"/>
        <w:right w:val="none" w:sz="0" w:space="0" w:color="auto"/>
      </w:divBdr>
    </w:div>
    <w:div w:id="1630163589">
      <w:bodyDiv w:val="1"/>
      <w:marLeft w:val="0"/>
      <w:marRight w:val="0"/>
      <w:marTop w:val="0"/>
      <w:marBottom w:val="0"/>
      <w:divBdr>
        <w:top w:val="none" w:sz="0" w:space="0" w:color="auto"/>
        <w:left w:val="none" w:sz="0" w:space="0" w:color="auto"/>
        <w:bottom w:val="none" w:sz="0" w:space="0" w:color="auto"/>
        <w:right w:val="none" w:sz="0" w:space="0" w:color="auto"/>
      </w:divBdr>
    </w:div>
    <w:div w:id="1665281126">
      <w:bodyDiv w:val="1"/>
      <w:marLeft w:val="0"/>
      <w:marRight w:val="0"/>
      <w:marTop w:val="0"/>
      <w:marBottom w:val="0"/>
      <w:divBdr>
        <w:top w:val="none" w:sz="0" w:space="0" w:color="auto"/>
        <w:left w:val="none" w:sz="0" w:space="0" w:color="auto"/>
        <w:bottom w:val="none" w:sz="0" w:space="0" w:color="auto"/>
        <w:right w:val="none" w:sz="0" w:space="0" w:color="auto"/>
      </w:divBdr>
    </w:div>
    <w:div w:id="1671179509">
      <w:bodyDiv w:val="1"/>
      <w:marLeft w:val="0"/>
      <w:marRight w:val="0"/>
      <w:marTop w:val="0"/>
      <w:marBottom w:val="0"/>
      <w:divBdr>
        <w:top w:val="none" w:sz="0" w:space="0" w:color="auto"/>
        <w:left w:val="none" w:sz="0" w:space="0" w:color="auto"/>
        <w:bottom w:val="none" w:sz="0" w:space="0" w:color="auto"/>
        <w:right w:val="none" w:sz="0" w:space="0" w:color="auto"/>
      </w:divBdr>
    </w:div>
    <w:div w:id="1703162939">
      <w:bodyDiv w:val="1"/>
      <w:marLeft w:val="0"/>
      <w:marRight w:val="0"/>
      <w:marTop w:val="0"/>
      <w:marBottom w:val="0"/>
      <w:divBdr>
        <w:top w:val="none" w:sz="0" w:space="0" w:color="auto"/>
        <w:left w:val="none" w:sz="0" w:space="0" w:color="auto"/>
        <w:bottom w:val="none" w:sz="0" w:space="0" w:color="auto"/>
        <w:right w:val="none" w:sz="0" w:space="0" w:color="auto"/>
      </w:divBdr>
    </w:div>
    <w:div w:id="1720662211">
      <w:bodyDiv w:val="1"/>
      <w:marLeft w:val="0"/>
      <w:marRight w:val="0"/>
      <w:marTop w:val="0"/>
      <w:marBottom w:val="0"/>
      <w:divBdr>
        <w:top w:val="none" w:sz="0" w:space="0" w:color="auto"/>
        <w:left w:val="none" w:sz="0" w:space="0" w:color="auto"/>
        <w:bottom w:val="none" w:sz="0" w:space="0" w:color="auto"/>
        <w:right w:val="none" w:sz="0" w:space="0" w:color="auto"/>
      </w:divBdr>
    </w:div>
    <w:div w:id="1854952787">
      <w:bodyDiv w:val="1"/>
      <w:marLeft w:val="0"/>
      <w:marRight w:val="0"/>
      <w:marTop w:val="0"/>
      <w:marBottom w:val="0"/>
      <w:divBdr>
        <w:top w:val="none" w:sz="0" w:space="0" w:color="auto"/>
        <w:left w:val="none" w:sz="0" w:space="0" w:color="auto"/>
        <w:bottom w:val="none" w:sz="0" w:space="0" w:color="auto"/>
        <w:right w:val="none" w:sz="0" w:space="0" w:color="auto"/>
      </w:divBdr>
    </w:div>
    <w:div w:id="1889103844">
      <w:bodyDiv w:val="1"/>
      <w:marLeft w:val="0"/>
      <w:marRight w:val="0"/>
      <w:marTop w:val="0"/>
      <w:marBottom w:val="0"/>
      <w:divBdr>
        <w:top w:val="none" w:sz="0" w:space="0" w:color="auto"/>
        <w:left w:val="none" w:sz="0" w:space="0" w:color="auto"/>
        <w:bottom w:val="none" w:sz="0" w:space="0" w:color="auto"/>
        <w:right w:val="none" w:sz="0" w:space="0" w:color="auto"/>
      </w:divBdr>
    </w:div>
    <w:div w:id="1996833203">
      <w:bodyDiv w:val="1"/>
      <w:marLeft w:val="0"/>
      <w:marRight w:val="0"/>
      <w:marTop w:val="0"/>
      <w:marBottom w:val="0"/>
      <w:divBdr>
        <w:top w:val="none" w:sz="0" w:space="0" w:color="auto"/>
        <w:left w:val="none" w:sz="0" w:space="0" w:color="auto"/>
        <w:bottom w:val="none" w:sz="0" w:space="0" w:color="auto"/>
        <w:right w:val="none" w:sz="0" w:space="0" w:color="auto"/>
      </w:divBdr>
    </w:div>
    <w:div w:id="2014142437">
      <w:bodyDiv w:val="1"/>
      <w:marLeft w:val="0"/>
      <w:marRight w:val="0"/>
      <w:marTop w:val="0"/>
      <w:marBottom w:val="0"/>
      <w:divBdr>
        <w:top w:val="none" w:sz="0" w:space="0" w:color="auto"/>
        <w:left w:val="none" w:sz="0" w:space="0" w:color="auto"/>
        <w:bottom w:val="none" w:sz="0" w:space="0" w:color="auto"/>
        <w:right w:val="none" w:sz="0" w:space="0" w:color="auto"/>
      </w:divBdr>
    </w:div>
    <w:div w:id="2046129880">
      <w:bodyDiv w:val="1"/>
      <w:marLeft w:val="0"/>
      <w:marRight w:val="0"/>
      <w:marTop w:val="0"/>
      <w:marBottom w:val="0"/>
      <w:divBdr>
        <w:top w:val="none" w:sz="0" w:space="0" w:color="auto"/>
        <w:left w:val="none" w:sz="0" w:space="0" w:color="auto"/>
        <w:bottom w:val="none" w:sz="0" w:space="0" w:color="auto"/>
        <w:right w:val="none" w:sz="0" w:space="0" w:color="auto"/>
      </w:divBdr>
    </w:div>
    <w:div w:id="21020979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297</TotalTime>
  <Pages>4</Pages>
  <Words>1862</Words>
  <Characters>10615</Characters>
  <Application>Microsoft Office Word</Application>
  <DocSecurity>0</DocSecurity>
  <Lines>88</Lines>
  <Paragraphs>24</Paragraphs>
  <ScaleCrop>false</ScaleCrop>
  <Company/>
  <LinksUpToDate>false</LinksUpToDate>
  <CharactersWithSpaces>12453</CharactersWithSpaces>
  <SharedDoc>false</SharedDoc>
  <HLinks>
    <vt:vector size="48" baseType="variant">
      <vt:variant>
        <vt:i4>5767263</vt:i4>
      </vt:variant>
      <vt:variant>
        <vt:i4>21</vt:i4>
      </vt:variant>
      <vt:variant>
        <vt:i4>0</vt:i4>
      </vt:variant>
      <vt:variant>
        <vt:i4>5</vt:i4>
      </vt:variant>
      <vt:variant>
        <vt:lpwstr>https://www.mentalhealth.org.uk/explore-mental-health/a-z-topics/peer-support</vt:lpwstr>
      </vt:variant>
      <vt:variant>
        <vt:lpwstr/>
      </vt:variant>
      <vt:variant>
        <vt:i4>5898307</vt:i4>
      </vt:variant>
      <vt:variant>
        <vt:i4>18</vt:i4>
      </vt:variant>
      <vt:variant>
        <vt:i4>0</vt:i4>
      </vt:variant>
      <vt:variant>
        <vt:i4>5</vt:i4>
      </vt:variant>
      <vt:variant>
        <vt:lpwstr>https://www.mentalhealth.org.uk/explore-mental-health/a-z-topics/sleep-and-mental-health</vt:lpwstr>
      </vt:variant>
      <vt:variant>
        <vt:lpwstr/>
      </vt:variant>
      <vt:variant>
        <vt:i4>7864441</vt:i4>
      </vt:variant>
      <vt:variant>
        <vt:i4>15</vt:i4>
      </vt:variant>
      <vt:variant>
        <vt:i4>0</vt:i4>
      </vt:variant>
      <vt:variant>
        <vt:i4>5</vt:i4>
      </vt:variant>
      <vt:variant>
        <vt:lpwstr>https://www.mentalhealth.org.uk/explore-mental-health/a-z-topics/personality-disorders</vt:lpwstr>
      </vt:variant>
      <vt:variant>
        <vt:lpwstr/>
      </vt:variant>
      <vt:variant>
        <vt:i4>1179735</vt:i4>
      </vt:variant>
      <vt:variant>
        <vt:i4>12</vt:i4>
      </vt:variant>
      <vt:variant>
        <vt:i4>0</vt:i4>
      </vt:variant>
      <vt:variant>
        <vt:i4>5</vt:i4>
      </vt:variant>
      <vt:variant>
        <vt:lpwstr>https://www.mentalhealth.org.uk/explore-mental-health/a-z-topics/anxiety</vt:lpwstr>
      </vt:variant>
      <vt:variant>
        <vt:lpwstr/>
      </vt:variant>
      <vt:variant>
        <vt:i4>7995433</vt:i4>
      </vt:variant>
      <vt:variant>
        <vt:i4>9</vt:i4>
      </vt:variant>
      <vt:variant>
        <vt:i4>0</vt:i4>
      </vt:variant>
      <vt:variant>
        <vt:i4>5</vt:i4>
      </vt:variant>
      <vt:variant>
        <vt:lpwstr>https://www.mentalhealth.org.uk/explore-mental-health/a-z-topics/depression</vt:lpwstr>
      </vt:variant>
      <vt:variant>
        <vt:lpwstr/>
      </vt:variant>
      <vt:variant>
        <vt:i4>2687037</vt:i4>
      </vt:variant>
      <vt:variant>
        <vt:i4>6</vt:i4>
      </vt:variant>
      <vt:variant>
        <vt:i4>0</vt:i4>
      </vt:variant>
      <vt:variant>
        <vt:i4>5</vt:i4>
      </vt:variant>
      <vt:variant>
        <vt:lpwstr>https://www.mentalhealth.org.uk/explore-mental-health/a-z-topics/self-harm</vt:lpwstr>
      </vt:variant>
      <vt:variant>
        <vt:lpwstr/>
      </vt:variant>
      <vt:variant>
        <vt:i4>7274623</vt:i4>
      </vt:variant>
      <vt:variant>
        <vt:i4>3</vt:i4>
      </vt:variant>
      <vt:variant>
        <vt:i4>0</vt:i4>
      </vt:variant>
      <vt:variant>
        <vt:i4>5</vt:i4>
      </vt:variant>
      <vt:variant>
        <vt:lpwstr>https://www.mentalhealth.org.uk/explore-mental-health/a-z-topics/panic-attacks</vt:lpwstr>
      </vt:variant>
      <vt:variant>
        <vt:lpwstr/>
      </vt:variant>
      <vt:variant>
        <vt:i4>4456476</vt:i4>
      </vt:variant>
      <vt:variant>
        <vt:i4>0</vt:i4>
      </vt:variant>
      <vt:variant>
        <vt:i4>0</vt:i4>
      </vt:variant>
      <vt:variant>
        <vt:i4>5</vt:i4>
      </vt:variant>
      <vt:variant>
        <vt:lpwstr>https://www.mentalhealth.org.uk/explore-mental-health/a-z-topics/post-traumatic-stress-disorder-ptsd</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Tegan Sullivan (2004525)</dc:creator>
  <cp:keywords/>
  <dc:description/>
  <cp:lastModifiedBy>Tegan Sullivan (2004525)</cp:lastModifiedBy>
  <cp:revision>238</cp:revision>
  <dcterms:created xsi:type="dcterms:W3CDTF">2023-01-10T22:00:00Z</dcterms:created>
  <dcterms:modified xsi:type="dcterms:W3CDTF">2023-01-20T23:39:00Z</dcterms:modified>
</cp:coreProperties>
</file>