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7791" w:rsidRPr="00B77DE6" w:rsidRDefault="00B77DE6">
      <w:pPr>
        <w:rPr>
          <w:b/>
          <w:sz w:val="28"/>
          <w:szCs w:val="28"/>
        </w:rPr>
      </w:pPr>
      <w:r w:rsidRPr="00B77DE6">
        <w:rPr>
          <w:rFonts w:ascii="Arial" w:hAnsi="Arial" w:cs="Arial"/>
          <w:b/>
          <w:sz w:val="28"/>
          <w:szCs w:val="28"/>
        </w:rPr>
        <w:t>Profit Problems at John Lewis- How can John Lewis improve their collection and use of knowledge to improve their profitability</w:t>
      </w:r>
    </w:p>
    <w:p w:rsidR="0055757E" w:rsidRDefault="0055757E">
      <w:pPr>
        <w:rPr>
          <w:b/>
          <w:sz w:val="28"/>
          <w:szCs w:val="28"/>
        </w:rPr>
      </w:pPr>
      <w:r>
        <w:rPr>
          <w:b/>
          <w:sz w:val="28"/>
          <w:szCs w:val="28"/>
        </w:rPr>
        <w:t>Marinela Berendei</w:t>
      </w:r>
    </w:p>
    <w:p w:rsidR="0055757E" w:rsidRDefault="0055757E">
      <w:pPr>
        <w:rPr>
          <w:b/>
          <w:sz w:val="28"/>
          <w:szCs w:val="28"/>
        </w:rPr>
      </w:pPr>
      <w:r>
        <w:rPr>
          <w:b/>
          <w:sz w:val="28"/>
          <w:szCs w:val="28"/>
        </w:rPr>
        <w:t>UWTSD 1706157</w:t>
      </w:r>
    </w:p>
    <w:p w:rsidR="0055757E" w:rsidRDefault="0055757E">
      <w:pPr>
        <w:rPr>
          <w:b/>
          <w:sz w:val="28"/>
          <w:szCs w:val="28"/>
        </w:rPr>
      </w:pPr>
    </w:p>
    <w:p w:rsidR="0055757E" w:rsidRDefault="0055757E">
      <w:pPr>
        <w:rPr>
          <w:b/>
          <w:sz w:val="28"/>
          <w:szCs w:val="28"/>
        </w:rPr>
      </w:pPr>
    </w:p>
    <w:p w:rsidR="0055757E" w:rsidRDefault="0055757E">
      <w:pPr>
        <w:rPr>
          <w:b/>
          <w:sz w:val="28"/>
          <w:szCs w:val="28"/>
        </w:rPr>
      </w:pPr>
    </w:p>
    <w:p w:rsidR="0055757E" w:rsidRDefault="00677791">
      <w:pPr>
        <w:rPr>
          <w:rFonts w:ascii="Arial" w:hAnsi="Arial" w:cs="Arial"/>
          <w:b/>
          <w:sz w:val="24"/>
          <w:szCs w:val="24"/>
        </w:rPr>
      </w:pPr>
      <w:r w:rsidRPr="00B77DE6">
        <w:rPr>
          <w:rFonts w:ascii="Arial" w:hAnsi="Arial" w:cs="Arial"/>
          <w:b/>
          <w:sz w:val="24"/>
          <w:szCs w:val="24"/>
        </w:rPr>
        <w:t>John Lewis</w:t>
      </w:r>
    </w:p>
    <w:p w:rsidR="003B1512" w:rsidRPr="00B77DE6" w:rsidRDefault="00677791">
      <w:pPr>
        <w:rPr>
          <w:rFonts w:ascii="Arial" w:hAnsi="Arial" w:cs="Arial"/>
          <w:b/>
          <w:sz w:val="24"/>
          <w:szCs w:val="24"/>
        </w:rPr>
      </w:pPr>
      <w:r w:rsidRPr="00B77DE6">
        <w:rPr>
          <w:rFonts w:ascii="Arial" w:hAnsi="Arial" w:cs="Arial"/>
          <w:b/>
          <w:sz w:val="24"/>
          <w:szCs w:val="24"/>
        </w:rPr>
        <w:t>Knowledge Management</w:t>
      </w:r>
    </w:p>
    <w:p w:rsidR="001A08FB" w:rsidRPr="00B77DE6" w:rsidRDefault="001A08FB" w:rsidP="0055757E">
      <w:pPr>
        <w:jc w:val="both"/>
        <w:rPr>
          <w:rFonts w:ascii="Arial" w:hAnsi="Arial" w:cs="Arial"/>
          <w:b/>
          <w:sz w:val="24"/>
          <w:szCs w:val="24"/>
        </w:rPr>
      </w:pPr>
    </w:p>
    <w:p w:rsidR="00B77DE6" w:rsidRPr="00B77DE6" w:rsidRDefault="001A08FB" w:rsidP="0055757E">
      <w:pPr>
        <w:jc w:val="both"/>
        <w:rPr>
          <w:rFonts w:ascii="Arial" w:hAnsi="Arial" w:cs="Arial"/>
          <w:sz w:val="24"/>
          <w:szCs w:val="24"/>
        </w:rPr>
      </w:pPr>
      <w:r w:rsidRPr="00B77DE6">
        <w:rPr>
          <w:rFonts w:ascii="Arial" w:hAnsi="Arial" w:cs="Arial"/>
          <w:sz w:val="24"/>
          <w:szCs w:val="24"/>
        </w:rPr>
        <w:t xml:space="preserve">John Spedan Lewis believed in industrial democracy – where partners shared profit, knowledge and power – is a better way to do business. His unique vision means that the partnership is trusted by its members, who share ownership responsibilities, as well as its rewards. </w:t>
      </w:r>
    </w:p>
    <w:p w:rsidR="00131CEC" w:rsidRPr="00B77DE6" w:rsidRDefault="00131CEC" w:rsidP="0055757E">
      <w:pPr>
        <w:jc w:val="both"/>
        <w:rPr>
          <w:rFonts w:ascii="Arial" w:hAnsi="Arial" w:cs="Arial"/>
          <w:sz w:val="24"/>
          <w:szCs w:val="24"/>
        </w:rPr>
      </w:pPr>
      <w:r w:rsidRPr="00B77DE6">
        <w:rPr>
          <w:rFonts w:ascii="Arial" w:hAnsi="Arial" w:cs="Arial"/>
          <w:sz w:val="24"/>
          <w:szCs w:val="24"/>
        </w:rPr>
        <w:t>The power within the partnership is shared between three management authorities, the partnership council, the partnership council and the chairman.</w:t>
      </w:r>
    </w:p>
    <w:p w:rsidR="00B77DE6" w:rsidRPr="00B77DE6" w:rsidRDefault="001B32C8" w:rsidP="0055757E">
      <w:pPr>
        <w:jc w:val="both"/>
        <w:rPr>
          <w:rFonts w:ascii="Arial" w:hAnsi="Arial" w:cs="Arial"/>
          <w:sz w:val="24"/>
          <w:szCs w:val="24"/>
        </w:rPr>
      </w:pPr>
      <w:r w:rsidRPr="00B77DE6">
        <w:rPr>
          <w:rFonts w:ascii="Arial" w:hAnsi="Arial" w:cs="Arial"/>
          <w:sz w:val="24"/>
          <w:szCs w:val="24"/>
        </w:rPr>
        <w:t xml:space="preserve">Knowledge and power at John Lewis is part of the power through democratic attitude, and they maintain that all partners have the right and responsibility to hold the leadership to provide a valuable and satisfactory job in a successful business. </w:t>
      </w:r>
    </w:p>
    <w:p w:rsidR="001B32C8" w:rsidRPr="00B77DE6" w:rsidRDefault="001B32C8" w:rsidP="0055757E">
      <w:pPr>
        <w:jc w:val="both"/>
        <w:rPr>
          <w:rFonts w:ascii="Arial" w:hAnsi="Arial" w:cs="Arial"/>
          <w:sz w:val="24"/>
          <w:szCs w:val="24"/>
        </w:rPr>
      </w:pPr>
      <w:r w:rsidRPr="00B77DE6">
        <w:rPr>
          <w:rFonts w:ascii="Arial" w:hAnsi="Arial" w:cs="Arial"/>
          <w:sz w:val="24"/>
          <w:szCs w:val="24"/>
        </w:rPr>
        <w:t>Sharing knowledge openly in the business helps to lead excellence and commitment, and allows everyone to make better decisions.</w:t>
      </w:r>
    </w:p>
    <w:p w:rsidR="001B32C8" w:rsidRPr="00B77DE6" w:rsidRDefault="001B32C8" w:rsidP="0055757E">
      <w:pPr>
        <w:jc w:val="both"/>
        <w:rPr>
          <w:rFonts w:ascii="Arial" w:hAnsi="Arial" w:cs="Arial"/>
          <w:sz w:val="24"/>
          <w:szCs w:val="24"/>
        </w:rPr>
      </w:pPr>
      <w:r w:rsidRPr="00B77DE6">
        <w:rPr>
          <w:rFonts w:ascii="Arial" w:hAnsi="Arial" w:cs="Arial"/>
          <w:sz w:val="24"/>
          <w:szCs w:val="24"/>
        </w:rPr>
        <w:t xml:space="preserve">Knowledge and engagement in a partnership are shared through three main channels – face to face, printed and digital. John Lewis Organisation has further developed the Intranet app for partners, which immediately provides partnership news to the partners ' mobile devices. </w:t>
      </w:r>
    </w:p>
    <w:p w:rsidR="001A08FB" w:rsidRPr="00B77DE6" w:rsidRDefault="001A08FB" w:rsidP="0055757E">
      <w:pPr>
        <w:jc w:val="both"/>
        <w:rPr>
          <w:rFonts w:ascii="Arial" w:hAnsi="Arial" w:cs="Arial"/>
          <w:sz w:val="24"/>
          <w:szCs w:val="24"/>
        </w:rPr>
      </w:pPr>
      <w:r w:rsidRPr="00B77DE6">
        <w:rPr>
          <w:rFonts w:ascii="Arial" w:hAnsi="Arial" w:cs="Arial"/>
          <w:sz w:val="24"/>
          <w:szCs w:val="24"/>
        </w:rPr>
        <w:t>The improved Gazette magazine and the new approach for publishing letters both on the intranet and in print were also implemented.</w:t>
      </w:r>
    </w:p>
    <w:p w:rsidR="001A08FB" w:rsidRPr="00B77DE6" w:rsidRDefault="001A08FB" w:rsidP="0055757E">
      <w:pPr>
        <w:jc w:val="both"/>
        <w:rPr>
          <w:rFonts w:ascii="Arial" w:hAnsi="Arial" w:cs="Arial"/>
          <w:sz w:val="24"/>
          <w:szCs w:val="24"/>
        </w:rPr>
      </w:pPr>
      <w:r w:rsidRPr="00B77DE6">
        <w:rPr>
          <w:rFonts w:ascii="Arial" w:hAnsi="Arial" w:cs="Arial"/>
          <w:sz w:val="24"/>
          <w:szCs w:val="24"/>
        </w:rPr>
        <w:t xml:space="preserve">Induction and training are provided for each director to help them understand the work, key issues and processes and agenda of the Partnership Council and provide them with information to help them be active and contribute to Council debates. </w:t>
      </w:r>
    </w:p>
    <w:p w:rsidR="0055757E" w:rsidRPr="0055757E" w:rsidRDefault="004E1CE6" w:rsidP="0055757E">
      <w:pPr>
        <w:jc w:val="both"/>
        <w:rPr>
          <w:rFonts w:ascii="Arial" w:hAnsi="Arial" w:cs="Arial"/>
          <w:sz w:val="24"/>
          <w:szCs w:val="24"/>
        </w:rPr>
      </w:pPr>
      <w:r w:rsidRPr="00B77DE6">
        <w:rPr>
          <w:rFonts w:ascii="Arial" w:hAnsi="Arial" w:cs="Arial"/>
          <w:sz w:val="24"/>
          <w:szCs w:val="24"/>
        </w:rPr>
        <w:t xml:space="preserve">The Directorate recognises the speed of changing society, the retail trade, the work, and how the partnership should respond and adapt. </w:t>
      </w:r>
      <w:r w:rsidR="00B77DE6" w:rsidRPr="00B77DE6">
        <w:rPr>
          <w:rFonts w:ascii="Arial" w:hAnsi="Arial" w:cs="Arial"/>
          <w:sz w:val="24"/>
          <w:szCs w:val="24"/>
        </w:rPr>
        <w:t>They will try to do their best over the organisation.</w:t>
      </w:r>
    </w:p>
    <w:p w:rsidR="0055757E" w:rsidRDefault="0055757E" w:rsidP="0055757E">
      <w:pPr>
        <w:jc w:val="both"/>
        <w:rPr>
          <w:rFonts w:ascii="Arial" w:hAnsi="Arial" w:cs="Arial"/>
          <w:b/>
          <w:sz w:val="24"/>
          <w:szCs w:val="24"/>
        </w:rPr>
      </w:pPr>
      <w:r w:rsidRPr="0055757E">
        <w:rPr>
          <w:rFonts w:ascii="Arial" w:hAnsi="Arial" w:cs="Arial"/>
          <w:b/>
          <w:sz w:val="24"/>
          <w:szCs w:val="24"/>
        </w:rPr>
        <w:lastRenderedPageBreak/>
        <w:t>Important Lines</w:t>
      </w:r>
    </w:p>
    <w:p w:rsidR="0055757E" w:rsidRDefault="0055757E" w:rsidP="0055757E">
      <w:pPr>
        <w:jc w:val="both"/>
        <w:rPr>
          <w:rFonts w:ascii="Arial" w:hAnsi="Arial" w:cs="Arial"/>
          <w:b/>
          <w:sz w:val="24"/>
          <w:szCs w:val="24"/>
        </w:rPr>
      </w:pPr>
    </w:p>
    <w:p w:rsidR="00117A9F" w:rsidRPr="0055757E" w:rsidRDefault="00117A9F" w:rsidP="0055757E">
      <w:pPr>
        <w:jc w:val="both"/>
        <w:rPr>
          <w:rFonts w:ascii="Arial" w:hAnsi="Arial" w:cs="Arial"/>
          <w:b/>
          <w:sz w:val="24"/>
          <w:szCs w:val="24"/>
        </w:rPr>
      </w:pPr>
      <w:bookmarkStart w:id="0" w:name="_GoBack"/>
      <w:bookmarkEnd w:id="0"/>
    </w:p>
    <w:p w:rsidR="0055757E" w:rsidRDefault="004E1CE6" w:rsidP="0055757E">
      <w:pPr>
        <w:pStyle w:val="ListParagraph"/>
        <w:numPr>
          <w:ilvl w:val="0"/>
          <w:numId w:val="4"/>
        </w:numPr>
        <w:jc w:val="both"/>
        <w:rPr>
          <w:rFonts w:ascii="Arial" w:hAnsi="Arial" w:cs="Arial"/>
          <w:sz w:val="24"/>
          <w:szCs w:val="24"/>
        </w:rPr>
      </w:pPr>
      <w:r w:rsidRPr="0055757E">
        <w:rPr>
          <w:rFonts w:ascii="Arial" w:hAnsi="Arial" w:cs="Arial"/>
          <w:sz w:val="24"/>
          <w:szCs w:val="24"/>
        </w:rPr>
        <w:t>"Stronger brands and new growth "</w:t>
      </w:r>
    </w:p>
    <w:p w:rsidR="0055757E" w:rsidRDefault="004E1CE6" w:rsidP="0055757E">
      <w:pPr>
        <w:pStyle w:val="ListParagraph"/>
        <w:numPr>
          <w:ilvl w:val="0"/>
          <w:numId w:val="4"/>
        </w:numPr>
        <w:jc w:val="both"/>
        <w:rPr>
          <w:rFonts w:ascii="Arial" w:hAnsi="Arial" w:cs="Arial"/>
          <w:sz w:val="24"/>
          <w:szCs w:val="24"/>
        </w:rPr>
      </w:pPr>
      <w:r w:rsidRPr="0055757E">
        <w:rPr>
          <w:rFonts w:ascii="Arial" w:hAnsi="Arial" w:cs="Arial"/>
          <w:sz w:val="24"/>
          <w:szCs w:val="24"/>
        </w:rPr>
        <w:t xml:space="preserve">"Better jobs, better partners, paid better </w:t>
      </w:r>
    </w:p>
    <w:p w:rsidR="0055757E" w:rsidRDefault="004E1CE6" w:rsidP="0055757E">
      <w:pPr>
        <w:pStyle w:val="ListParagraph"/>
        <w:numPr>
          <w:ilvl w:val="0"/>
          <w:numId w:val="4"/>
        </w:numPr>
        <w:jc w:val="both"/>
        <w:rPr>
          <w:rFonts w:ascii="Arial" w:hAnsi="Arial" w:cs="Arial"/>
          <w:sz w:val="24"/>
          <w:szCs w:val="24"/>
        </w:rPr>
      </w:pPr>
      <w:r w:rsidRPr="0055757E">
        <w:rPr>
          <w:rFonts w:ascii="Arial" w:hAnsi="Arial" w:cs="Arial"/>
          <w:sz w:val="24"/>
          <w:szCs w:val="24"/>
        </w:rPr>
        <w:t xml:space="preserve"> "Financial sustainability" of the partnership.</w:t>
      </w:r>
    </w:p>
    <w:p w:rsidR="0055757E" w:rsidRDefault="00D53EF2" w:rsidP="0055757E">
      <w:pPr>
        <w:pStyle w:val="ListParagraph"/>
        <w:numPr>
          <w:ilvl w:val="0"/>
          <w:numId w:val="4"/>
        </w:numPr>
        <w:jc w:val="both"/>
        <w:rPr>
          <w:rFonts w:ascii="Arial" w:hAnsi="Arial" w:cs="Arial"/>
          <w:sz w:val="24"/>
          <w:szCs w:val="24"/>
        </w:rPr>
      </w:pPr>
      <w:r w:rsidRPr="0055757E">
        <w:rPr>
          <w:rFonts w:ascii="Arial" w:hAnsi="Arial" w:cs="Arial"/>
          <w:sz w:val="24"/>
          <w:szCs w:val="24"/>
        </w:rPr>
        <w:t>85,500 employees are Partners in the business.</w:t>
      </w:r>
    </w:p>
    <w:p w:rsidR="0055757E" w:rsidRDefault="00D53EF2" w:rsidP="0055757E">
      <w:pPr>
        <w:pStyle w:val="ListParagraph"/>
        <w:numPr>
          <w:ilvl w:val="0"/>
          <w:numId w:val="4"/>
        </w:numPr>
        <w:jc w:val="both"/>
        <w:rPr>
          <w:rFonts w:ascii="Arial" w:hAnsi="Arial" w:cs="Arial"/>
          <w:sz w:val="24"/>
          <w:szCs w:val="24"/>
        </w:rPr>
      </w:pPr>
      <w:r w:rsidRPr="0055757E">
        <w:rPr>
          <w:rFonts w:ascii="Arial" w:hAnsi="Arial" w:cs="Arial"/>
          <w:sz w:val="24"/>
          <w:szCs w:val="24"/>
        </w:rPr>
        <w:t>350+ apprentices in 2017/18</w:t>
      </w:r>
    </w:p>
    <w:p w:rsidR="0055757E" w:rsidRDefault="00D53EF2" w:rsidP="0055757E">
      <w:pPr>
        <w:pStyle w:val="ListParagraph"/>
        <w:numPr>
          <w:ilvl w:val="0"/>
          <w:numId w:val="4"/>
        </w:numPr>
        <w:jc w:val="both"/>
        <w:rPr>
          <w:rFonts w:ascii="Arial" w:hAnsi="Arial" w:cs="Arial"/>
          <w:sz w:val="24"/>
          <w:szCs w:val="24"/>
        </w:rPr>
      </w:pPr>
      <w:r w:rsidRPr="0055757E">
        <w:rPr>
          <w:rFonts w:ascii="Arial" w:hAnsi="Arial" w:cs="Arial"/>
          <w:sz w:val="24"/>
          <w:szCs w:val="24"/>
        </w:rPr>
        <w:t>Unlocking the partner's potential develops value by creating exceptional relationships with customers.</w:t>
      </w:r>
    </w:p>
    <w:p w:rsidR="0055757E" w:rsidRDefault="00040F86" w:rsidP="0055757E">
      <w:pPr>
        <w:pStyle w:val="ListParagraph"/>
        <w:numPr>
          <w:ilvl w:val="0"/>
          <w:numId w:val="4"/>
        </w:numPr>
        <w:jc w:val="both"/>
        <w:rPr>
          <w:rFonts w:ascii="Arial" w:hAnsi="Arial" w:cs="Arial"/>
          <w:sz w:val="24"/>
          <w:szCs w:val="24"/>
        </w:rPr>
      </w:pPr>
      <w:r w:rsidRPr="0055757E">
        <w:rPr>
          <w:rFonts w:ascii="Arial" w:hAnsi="Arial" w:cs="Arial"/>
          <w:sz w:val="24"/>
          <w:szCs w:val="24"/>
        </w:rPr>
        <w:t>John Lewis Organisation continued to invest in the real estate and online store.</w:t>
      </w:r>
    </w:p>
    <w:p w:rsidR="0055757E" w:rsidRDefault="00040F86" w:rsidP="0055757E">
      <w:pPr>
        <w:pStyle w:val="ListParagraph"/>
        <w:numPr>
          <w:ilvl w:val="0"/>
          <w:numId w:val="4"/>
        </w:numPr>
        <w:jc w:val="both"/>
        <w:rPr>
          <w:rFonts w:ascii="Arial" w:hAnsi="Arial" w:cs="Arial"/>
          <w:sz w:val="24"/>
          <w:szCs w:val="24"/>
        </w:rPr>
      </w:pPr>
      <w:r w:rsidRPr="0055757E">
        <w:rPr>
          <w:rFonts w:ascii="Arial" w:hAnsi="Arial" w:cs="Arial"/>
          <w:sz w:val="24"/>
          <w:szCs w:val="24"/>
        </w:rPr>
        <w:t>Following investments in Waitrose.com, making it easier to navigate, the online feed operation has achieved a strong increase in profitable sales of 10.9%. John Lewis ' online sales grew by 9.9% a year.</w:t>
      </w:r>
    </w:p>
    <w:p w:rsidR="0055757E" w:rsidRDefault="00040F86" w:rsidP="0055757E">
      <w:pPr>
        <w:pStyle w:val="ListParagraph"/>
        <w:numPr>
          <w:ilvl w:val="0"/>
          <w:numId w:val="4"/>
        </w:numPr>
        <w:jc w:val="both"/>
        <w:rPr>
          <w:rFonts w:ascii="Arial" w:hAnsi="Arial" w:cs="Arial"/>
          <w:sz w:val="24"/>
          <w:szCs w:val="24"/>
        </w:rPr>
      </w:pPr>
      <w:r w:rsidRPr="0055757E">
        <w:rPr>
          <w:rFonts w:ascii="Arial" w:hAnsi="Arial" w:cs="Arial"/>
          <w:sz w:val="24"/>
          <w:szCs w:val="24"/>
        </w:rPr>
        <w:t>Never Knowingly Undersold ‘continues to be John Lewis Price promise customers. John Lewis launched self-service check-in IPad and Collect orders in 140 Waitrose stores.</w:t>
      </w:r>
    </w:p>
    <w:p w:rsidR="0055757E" w:rsidRDefault="007A2134" w:rsidP="0055757E">
      <w:pPr>
        <w:pStyle w:val="ListParagraph"/>
        <w:numPr>
          <w:ilvl w:val="0"/>
          <w:numId w:val="4"/>
        </w:numPr>
        <w:jc w:val="both"/>
        <w:rPr>
          <w:rFonts w:ascii="Arial" w:hAnsi="Arial" w:cs="Arial"/>
          <w:sz w:val="24"/>
          <w:szCs w:val="24"/>
        </w:rPr>
      </w:pPr>
      <w:r w:rsidRPr="0055757E">
        <w:rPr>
          <w:rFonts w:ascii="Arial" w:hAnsi="Arial" w:cs="Arial"/>
          <w:sz w:val="24"/>
          <w:szCs w:val="24"/>
        </w:rPr>
        <w:t>Currency sales up to 61% by own exchange office</w:t>
      </w:r>
    </w:p>
    <w:p w:rsidR="0055757E" w:rsidRDefault="007A2134" w:rsidP="0055757E">
      <w:pPr>
        <w:pStyle w:val="ListParagraph"/>
        <w:numPr>
          <w:ilvl w:val="0"/>
          <w:numId w:val="4"/>
        </w:numPr>
        <w:jc w:val="both"/>
        <w:rPr>
          <w:rFonts w:ascii="Arial" w:hAnsi="Arial" w:cs="Arial"/>
          <w:sz w:val="24"/>
          <w:szCs w:val="24"/>
        </w:rPr>
      </w:pPr>
      <w:r w:rsidRPr="0055757E">
        <w:rPr>
          <w:rFonts w:ascii="Arial" w:hAnsi="Arial" w:cs="Arial"/>
          <w:sz w:val="24"/>
          <w:szCs w:val="24"/>
        </w:rPr>
        <w:t>79 new partner roles in buying and design</w:t>
      </w:r>
    </w:p>
    <w:p w:rsidR="0055757E" w:rsidRDefault="007A2134" w:rsidP="0055757E">
      <w:pPr>
        <w:pStyle w:val="ListParagraph"/>
        <w:numPr>
          <w:ilvl w:val="0"/>
          <w:numId w:val="4"/>
        </w:numPr>
        <w:jc w:val="both"/>
        <w:rPr>
          <w:rFonts w:ascii="Arial" w:hAnsi="Arial" w:cs="Arial"/>
          <w:sz w:val="24"/>
          <w:szCs w:val="24"/>
        </w:rPr>
      </w:pPr>
      <w:r w:rsidRPr="0055757E">
        <w:rPr>
          <w:rFonts w:ascii="Arial" w:hAnsi="Arial" w:cs="Arial"/>
          <w:sz w:val="24"/>
          <w:szCs w:val="24"/>
        </w:rPr>
        <w:t xml:space="preserve">Waitrose has committed to removing black plastics from own-label packaging by </w:t>
      </w:r>
      <w:r w:rsidR="00E46D38" w:rsidRPr="0055757E">
        <w:rPr>
          <w:rFonts w:ascii="Arial" w:hAnsi="Arial" w:cs="Arial"/>
          <w:sz w:val="24"/>
          <w:szCs w:val="24"/>
        </w:rPr>
        <w:t>2019</w:t>
      </w:r>
    </w:p>
    <w:p w:rsidR="0055757E" w:rsidRDefault="00CA1AA5" w:rsidP="0055757E">
      <w:pPr>
        <w:pStyle w:val="ListParagraph"/>
        <w:numPr>
          <w:ilvl w:val="0"/>
          <w:numId w:val="4"/>
        </w:numPr>
        <w:jc w:val="both"/>
        <w:rPr>
          <w:rFonts w:ascii="Arial" w:hAnsi="Arial" w:cs="Arial"/>
          <w:sz w:val="24"/>
          <w:szCs w:val="24"/>
        </w:rPr>
      </w:pPr>
      <w:r w:rsidRPr="0055757E">
        <w:rPr>
          <w:rFonts w:ascii="Arial" w:hAnsi="Arial" w:cs="Arial"/>
          <w:sz w:val="24"/>
          <w:szCs w:val="24"/>
        </w:rPr>
        <w:t xml:space="preserve">135 new </w:t>
      </w:r>
      <w:r w:rsidR="00C86956" w:rsidRPr="0055757E">
        <w:rPr>
          <w:rFonts w:ascii="Arial" w:hAnsi="Arial" w:cs="Arial"/>
          <w:sz w:val="24"/>
          <w:szCs w:val="24"/>
        </w:rPr>
        <w:t xml:space="preserve">Waitrose biomethane trucks  </w:t>
      </w:r>
    </w:p>
    <w:p w:rsidR="0055757E" w:rsidRDefault="007A2134" w:rsidP="0055757E">
      <w:pPr>
        <w:pStyle w:val="ListParagraph"/>
        <w:numPr>
          <w:ilvl w:val="0"/>
          <w:numId w:val="4"/>
        </w:numPr>
        <w:jc w:val="both"/>
        <w:rPr>
          <w:rFonts w:ascii="Arial" w:hAnsi="Arial" w:cs="Arial"/>
          <w:sz w:val="24"/>
          <w:szCs w:val="24"/>
        </w:rPr>
      </w:pPr>
      <w:r w:rsidRPr="0055757E">
        <w:rPr>
          <w:rFonts w:ascii="Arial" w:hAnsi="Arial" w:cs="Arial"/>
          <w:sz w:val="24"/>
          <w:szCs w:val="24"/>
        </w:rPr>
        <w:t>1</w:t>
      </w:r>
      <w:r w:rsidR="009B2A17" w:rsidRPr="0055757E">
        <w:rPr>
          <w:rFonts w:ascii="Arial" w:hAnsi="Arial" w:cs="Arial"/>
          <w:sz w:val="24"/>
          <w:szCs w:val="24"/>
        </w:rPr>
        <w:t>00% of</w:t>
      </w:r>
      <w:r w:rsidR="00C86956" w:rsidRPr="0055757E">
        <w:rPr>
          <w:rFonts w:ascii="Arial" w:hAnsi="Arial" w:cs="Arial"/>
          <w:sz w:val="24"/>
          <w:szCs w:val="24"/>
        </w:rPr>
        <w:t xml:space="preserve"> own-label Waitrose tea Fairtrade Certified</w:t>
      </w:r>
    </w:p>
    <w:p w:rsidR="0055757E" w:rsidRDefault="009B2A17" w:rsidP="0055757E">
      <w:pPr>
        <w:pStyle w:val="ListParagraph"/>
        <w:numPr>
          <w:ilvl w:val="0"/>
          <w:numId w:val="4"/>
        </w:numPr>
        <w:jc w:val="both"/>
        <w:rPr>
          <w:rFonts w:ascii="Arial" w:hAnsi="Arial" w:cs="Arial"/>
          <w:sz w:val="24"/>
          <w:szCs w:val="24"/>
        </w:rPr>
      </w:pPr>
      <w:r w:rsidRPr="0055757E">
        <w:rPr>
          <w:rFonts w:ascii="Arial" w:hAnsi="Arial" w:cs="Arial"/>
          <w:sz w:val="24"/>
          <w:szCs w:val="24"/>
        </w:rPr>
        <w:t>lowered the prices of hundreds of essential Waitrose products which helped to build like-for-like volumes</w:t>
      </w:r>
    </w:p>
    <w:p w:rsidR="0055757E" w:rsidRDefault="009B2A17" w:rsidP="0055757E">
      <w:pPr>
        <w:pStyle w:val="ListParagraph"/>
        <w:numPr>
          <w:ilvl w:val="0"/>
          <w:numId w:val="4"/>
        </w:numPr>
        <w:jc w:val="both"/>
        <w:rPr>
          <w:rFonts w:ascii="Arial" w:hAnsi="Arial" w:cs="Arial"/>
          <w:sz w:val="24"/>
          <w:szCs w:val="24"/>
        </w:rPr>
      </w:pPr>
      <w:r w:rsidRPr="0055757E">
        <w:rPr>
          <w:rFonts w:ascii="Arial" w:hAnsi="Arial" w:cs="Arial"/>
          <w:sz w:val="24"/>
          <w:szCs w:val="24"/>
        </w:rPr>
        <w:t>John Lewis invest in skills, knowledge and technology to increase productivity to strengthen the long-term financial sustainability of the partnership</w:t>
      </w:r>
    </w:p>
    <w:p w:rsidR="0055757E" w:rsidRDefault="00C86956" w:rsidP="0055757E">
      <w:pPr>
        <w:pStyle w:val="ListParagraph"/>
        <w:numPr>
          <w:ilvl w:val="0"/>
          <w:numId w:val="4"/>
        </w:numPr>
        <w:jc w:val="both"/>
        <w:rPr>
          <w:rFonts w:ascii="Arial" w:hAnsi="Arial" w:cs="Arial"/>
          <w:sz w:val="24"/>
          <w:szCs w:val="24"/>
        </w:rPr>
      </w:pPr>
      <w:r w:rsidRPr="0055757E">
        <w:rPr>
          <w:rFonts w:ascii="Arial" w:hAnsi="Arial" w:cs="Arial"/>
          <w:sz w:val="24"/>
          <w:szCs w:val="24"/>
        </w:rPr>
        <w:t>A strong and reliable supply chain is an integral part of the success as a trader at John Lewis and carries out business relations with integrity and courtesy.</w:t>
      </w:r>
    </w:p>
    <w:p w:rsidR="0055757E" w:rsidRDefault="00C86956" w:rsidP="0055757E">
      <w:pPr>
        <w:pStyle w:val="ListParagraph"/>
        <w:numPr>
          <w:ilvl w:val="0"/>
          <w:numId w:val="4"/>
        </w:numPr>
        <w:jc w:val="both"/>
        <w:rPr>
          <w:rFonts w:ascii="Arial" w:hAnsi="Arial" w:cs="Arial"/>
          <w:sz w:val="24"/>
          <w:szCs w:val="24"/>
        </w:rPr>
      </w:pPr>
      <w:r w:rsidRPr="0055757E">
        <w:rPr>
          <w:rFonts w:ascii="Arial" w:hAnsi="Arial" w:cs="Arial"/>
          <w:sz w:val="24"/>
          <w:szCs w:val="24"/>
        </w:rPr>
        <w:t>Ambition to build an own-brand fashion</w:t>
      </w:r>
    </w:p>
    <w:p w:rsidR="00C86956" w:rsidRPr="0055757E" w:rsidRDefault="0055757E" w:rsidP="0055757E">
      <w:pPr>
        <w:pStyle w:val="ListParagraph"/>
        <w:numPr>
          <w:ilvl w:val="0"/>
          <w:numId w:val="4"/>
        </w:numPr>
        <w:jc w:val="both"/>
        <w:rPr>
          <w:rFonts w:ascii="Arial" w:hAnsi="Arial" w:cs="Arial"/>
          <w:sz w:val="24"/>
          <w:szCs w:val="24"/>
        </w:rPr>
      </w:pPr>
      <w:r w:rsidRPr="0055757E">
        <w:rPr>
          <w:rFonts w:ascii="Arial" w:hAnsi="Arial" w:cs="Arial"/>
          <w:sz w:val="24"/>
          <w:szCs w:val="24"/>
        </w:rPr>
        <w:t>C</w:t>
      </w:r>
      <w:r w:rsidR="00C86956" w:rsidRPr="0055757E">
        <w:rPr>
          <w:rFonts w:ascii="Arial" w:hAnsi="Arial" w:cs="Arial"/>
          <w:sz w:val="24"/>
          <w:szCs w:val="24"/>
        </w:rPr>
        <w:t>ommitted to managing waste resources efficiently, from reducing our overall usage to working with supply chain partners to extract value from waste material.</w:t>
      </w:r>
    </w:p>
    <w:p w:rsidR="00C86956" w:rsidRDefault="00C86956" w:rsidP="00C86956">
      <w:pPr>
        <w:rPr>
          <w:rFonts w:ascii="Arial" w:hAnsi="Arial" w:cs="Arial"/>
        </w:rPr>
      </w:pPr>
    </w:p>
    <w:p w:rsidR="00C86956" w:rsidRDefault="00C86956" w:rsidP="00C86956">
      <w:pPr>
        <w:rPr>
          <w:rFonts w:ascii="Arial" w:hAnsi="Arial" w:cs="Arial"/>
        </w:rPr>
      </w:pPr>
    </w:p>
    <w:p w:rsidR="00C86956" w:rsidRDefault="00C86956" w:rsidP="00C86956">
      <w:pPr>
        <w:rPr>
          <w:rFonts w:ascii="Arial" w:hAnsi="Arial" w:cs="Arial"/>
        </w:rPr>
      </w:pPr>
    </w:p>
    <w:p w:rsidR="00C86956" w:rsidRDefault="00C86956" w:rsidP="00C86956">
      <w:pPr>
        <w:rPr>
          <w:rFonts w:ascii="Arial" w:hAnsi="Arial" w:cs="Arial"/>
        </w:rPr>
      </w:pPr>
    </w:p>
    <w:p w:rsidR="00C86956" w:rsidRDefault="00C86956" w:rsidP="00C86956">
      <w:pPr>
        <w:rPr>
          <w:rFonts w:ascii="Arial" w:hAnsi="Arial" w:cs="Arial"/>
        </w:rPr>
      </w:pPr>
    </w:p>
    <w:p w:rsidR="00C86956" w:rsidRDefault="00C86956" w:rsidP="00C86956">
      <w:pPr>
        <w:rPr>
          <w:rFonts w:ascii="Arial" w:hAnsi="Arial" w:cs="Arial"/>
        </w:rPr>
      </w:pPr>
    </w:p>
    <w:p w:rsidR="00C86956" w:rsidRDefault="00C86956" w:rsidP="00C86956">
      <w:pPr>
        <w:rPr>
          <w:rFonts w:ascii="Arial" w:hAnsi="Arial" w:cs="Arial"/>
        </w:rPr>
      </w:pPr>
    </w:p>
    <w:p w:rsidR="00C86956" w:rsidRPr="00C86956" w:rsidRDefault="00C86956" w:rsidP="00C86956">
      <w:pPr>
        <w:rPr>
          <w:rFonts w:ascii="Arial" w:hAnsi="Arial" w:cs="Arial"/>
        </w:rPr>
      </w:pPr>
    </w:p>
    <w:p w:rsidR="007A2134" w:rsidRPr="007A2134" w:rsidRDefault="007A2134" w:rsidP="007A2134">
      <w:pPr>
        <w:rPr>
          <w:rFonts w:ascii="Arial" w:hAnsi="Arial" w:cs="Arial"/>
        </w:rPr>
      </w:pPr>
    </w:p>
    <w:p w:rsidR="007A2134" w:rsidRPr="007A2134" w:rsidRDefault="007A2134" w:rsidP="007A2134">
      <w:pPr>
        <w:rPr>
          <w:rFonts w:ascii="Arial" w:hAnsi="Arial" w:cs="Arial"/>
        </w:rPr>
      </w:pPr>
    </w:p>
    <w:p w:rsidR="007A2134" w:rsidRPr="007A2134" w:rsidRDefault="007A2134" w:rsidP="007A2134">
      <w:pPr>
        <w:rPr>
          <w:rFonts w:ascii="Arial" w:hAnsi="Arial" w:cs="Arial"/>
        </w:rPr>
      </w:pPr>
    </w:p>
    <w:p w:rsidR="001A08FB" w:rsidRPr="001A08FB" w:rsidRDefault="001A08FB" w:rsidP="001A08FB">
      <w:pPr>
        <w:rPr>
          <w:rFonts w:ascii="Arial" w:hAnsi="Arial" w:cs="Arial"/>
        </w:rPr>
      </w:pPr>
    </w:p>
    <w:p w:rsidR="001B32C8" w:rsidRPr="001B32C8" w:rsidRDefault="001B32C8" w:rsidP="001B32C8">
      <w:pPr>
        <w:rPr>
          <w:rFonts w:ascii="Arial" w:hAnsi="Arial" w:cs="Arial"/>
        </w:rPr>
      </w:pPr>
    </w:p>
    <w:p w:rsidR="00131CEC" w:rsidRPr="001B32C8" w:rsidRDefault="00131CEC" w:rsidP="001B32C8">
      <w:pPr>
        <w:rPr>
          <w:rFonts w:ascii="Arial" w:hAnsi="Arial" w:cs="Arial"/>
        </w:rPr>
      </w:pPr>
    </w:p>
    <w:p w:rsidR="00131CEC" w:rsidRPr="00131CEC" w:rsidRDefault="00131CEC" w:rsidP="00131CEC">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Default="00677791">
      <w:pPr>
        <w:rPr>
          <w:b/>
          <w:sz w:val="24"/>
          <w:szCs w:val="24"/>
        </w:rPr>
      </w:pPr>
    </w:p>
    <w:p w:rsidR="00677791" w:rsidRPr="00677791" w:rsidRDefault="00677791">
      <w:pPr>
        <w:rPr>
          <w:b/>
          <w:sz w:val="24"/>
          <w:szCs w:val="24"/>
        </w:rPr>
      </w:pPr>
    </w:p>
    <w:sectPr w:rsidR="00677791" w:rsidRPr="006777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0F6672"/>
    <w:multiLevelType w:val="hybridMultilevel"/>
    <w:tmpl w:val="ED2894F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49B86932"/>
    <w:multiLevelType w:val="hybridMultilevel"/>
    <w:tmpl w:val="DBF4DE24"/>
    <w:lvl w:ilvl="0" w:tplc="A4E20F42">
      <w:start w:val="1"/>
      <w:numFmt w:val="bullet"/>
      <w:lvlText w:val="•"/>
      <w:lvlJc w:val="left"/>
      <w:pPr>
        <w:tabs>
          <w:tab w:val="num" w:pos="720"/>
        </w:tabs>
        <w:ind w:left="720" w:hanging="360"/>
      </w:pPr>
      <w:rPr>
        <w:rFonts w:ascii="Arial" w:hAnsi="Arial" w:hint="default"/>
      </w:rPr>
    </w:lvl>
    <w:lvl w:ilvl="1" w:tplc="98046868" w:tentative="1">
      <w:start w:val="1"/>
      <w:numFmt w:val="bullet"/>
      <w:lvlText w:val="•"/>
      <w:lvlJc w:val="left"/>
      <w:pPr>
        <w:tabs>
          <w:tab w:val="num" w:pos="1440"/>
        </w:tabs>
        <w:ind w:left="1440" w:hanging="360"/>
      </w:pPr>
      <w:rPr>
        <w:rFonts w:ascii="Arial" w:hAnsi="Arial" w:hint="default"/>
      </w:rPr>
    </w:lvl>
    <w:lvl w:ilvl="2" w:tplc="ED4C342A" w:tentative="1">
      <w:start w:val="1"/>
      <w:numFmt w:val="bullet"/>
      <w:lvlText w:val="•"/>
      <w:lvlJc w:val="left"/>
      <w:pPr>
        <w:tabs>
          <w:tab w:val="num" w:pos="2160"/>
        </w:tabs>
        <w:ind w:left="2160" w:hanging="360"/>
      </w:pPr>
      <w:rPr>
        <w:rFonts w:ascii="Arial" w:hAnsi="Arial" w:hint="default"/>
      </w:rPr>
    </w:lvl>
    <w:lvl w:ilvl="3" w:tplc="9044FC44" w:tentative="1">
      <w:start w:val="1"/>
      <w:numFmt w:val="bullet"/>
      <w:lvlText w:val="•"/>
      <w:lvlJc w:val="left"/>
      <w:pPr>
        <w:tabs>
          <w:tab w:val="num" w:pos="2880"/>
        </w:tabs>
        <w:ind w:left="2880" w:hanging="360"/>
      </w:pPr>
      <w:rPr>
        <w:rFonts w:ascii="Arial" w:hAnsi="Arial" w:hint="default"/>
      </w:rPr>
    </w:lvl>
    <w:lvl w:ilvl="4" w:tplc="5CFA4134" w:tentative="1">
      <w:start w:val="1"/>
      <w:numFmt w:val="bullet"/>
      <w:lvlText w:val="•"/>
      <w:lvlJc w:val="left"/>
      <w:pPr>
        <w:tabs>
          <w:tab w:val="num" w:pos="3600"/>
        </w:tabs>
        <w:ind w:left="3600" w:hanging="360"/>
      </w:pPr>
      <w:rPr>
        <w:rFonts w:ascii="Arial" w:hAnsi="Arial" w:hint="default"/>
      </w:rPr>
    </w:lvl>
    <w:lvl w:ilvl="5" w:tplc="D234945C" w:tentative="1">
      <w:start w:val="1"/>
      <w:numFmt w:val="bullet"/>
      <w:lvlText w:val="•"/>
      <w:lvlJc w:val="left"/>
      <w:pPr>
        <w:tabs>
          <w:tab w:val="num" w:pos="4320"/>
        </w:tabs>
        <w:ind w:left="4320" w:hanging="360"/>
      </w:pPr>
      <w:rPr>
        <w:rFonts w:ascii="Arial" w:hAnsi="Arial" w:hint="default"/>
      </w:rPr>
    </w:lvl>
    <w:lvl w:ilvl="6" w:tplc="376A4810" w:tentative="1">
      <w:start w:val="1"/>
      <w:numFmt w:val="bullet"/>
      <w:lvlText w:val="•"/>
      <w:lvlJc w:val="left"/>
      <w:pPr>
        <w:tabs>
          <w:tab w:val="num" w:pos="5040"/>
        </w:tabs>
        <w:ind w:left="5040" w:hanging="360"/>
      </w:pPr>
      <w:rPr>
        <w:rFonts w:ascii="Arial" w:hAnsi="Arial" w:hint="default"/>
      </w:rPr>
    </w:lvl>
    <w:lvl w:ilvl="7" w:tplc="1BA029F8" w:tentative="1">
      <w:start w:val="1"/>
      <w:numFmt w:val="bullet"/>
      <w:lvlText w:val="•"/>
      <w:lvlJc w:val="left"/>
      <w:pPr>
        <w:tabs>
          <w:tab w:val="num" w:pos="5760"/>
        </w:tabs>
        <w:ind w:left="5760" w:hanging="360"/>
      </w:pPr>
      <w:rPr>
        <w:rFonts w:ascii="Arial" w:hAnsi="Arial" w:hint="default"/>
      </w:rPr>
    </w:lvl>
    <w:lvl w:ilvl="8" w:tplc="80CA633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4F55E26"/>
    <w:multiLevelType w:val="hybridMultilevel"/>
    <w:tmpl w:val="43B4BCA0"/>
    <w:lvl w:ilvl="0" w:tplc="CE5669A4">
      <w:start w:val="1"/>
      <w:numFmt w:val="bullet"/>
      <w:lvlText w:val="•"/>
      <w:lvlJc w:val="left"/>
      <w:pPr>
        <w:tabs>
          <w:tab w:val="num" w:pos="720"/>
        </w:tabs>
        <w:ind w:left="720" w:hanging="360"/>
      </w:pPr>
      <w:rPr>
        <w:rFonts w:ascii="Arial" w:hAnsi="Arial" w:hint="default"/>
      </w:rPr>
    </w:lvl>
    <w:lvl w:ilvl="1" w:tplc="1706C20A" w:tentative="1">
      <w:start w:val="1"/>
      <w:numFmt w:val="bullet"/>
      <w:lvlText w:val="•"/>
      <w:lvlJc w:val="left"/>
      <w:pPr>
        <w:tabs>
          <w:tab w:val="num" w:pos="1440"/>
        </w:tabs>
        <w:ind w:left="1440" w:hanging="360"/>
      </w:pPr>
      <w:rPr>
        <w:rFonts w:ascii="Arial" w:hAnsi="Arial" w:hint="default"/>
      </w:rPr>
    </w:lvl>
    <w:lvl w:ilvl="2" w:tplc="A40E18A8" w:tentative="1">
      <w:start w:val="1"/>
      <w:numFmt w:val="bullet"/>
      <w:lvlText w:val="•"/>
      <w:lvlJc w:val="left"/>
      <w:pPr>
        <w:tabs>
          <w:tab w:val="num" w:pos="2160"/>
        </w:tabs>
        <w:ind w:left="2160" w:hanging="360"/>
      </w:pPr>
      <w:rPr>
        <w:rFonts w:ascii="Arial" w:hAnsi="Arial" w:hint="default"/>
      </w:rPr>
    </w:lvl>
    <w:lvl w:ilvl="3" w:tplc="3CF27722" w:tentative="1">
      <w:start w:val="1"/>
      <w:numFmt w:val="bullet"/>
      <w:lvlText w:val="•"/>
      <w:lvlJc w:val="left"/>
      <w:pPr>
        <w:tabs>
          <w:tab w:val="num" w:pos="2880"/>
        </w:tabs>
        <w:ind w:left="2880" w:hanging="360"/>
      </w:pPr>
      <w:rPr>
        <w:rFonts w:ascii="Arial" w:hAnsi="Arial" w:hint="default"/>
      </w:rPr>
    </w:lvl>
    <w:lvl w:ilvl="4" w:tplc="B1BC2BFE" w:tentative="1">
      <w:start w:val="1"/>
      <w:numFmt w:val="bullet"/>
      <w:lvlText w:val="•"/>
      <w:lvlJc w:val="left"/>
      <w:pPr>
        <w:tabs>
          <w:tab w:val="num" w:pos="3600"/>
        </w:tabs>
        <w:ind w:left="3600" w:hanging="360"/>
      </w:pPr>
      <w:rPr>
        <w:rFonts w:ascii="Arial" w:hAnsi="Arial" w:hint="default"/>
      </w:rPr>
    </w:lvl>
    <w:lvl w:ilvl="5" w:tplc="0824B59C" w:tentative="1">
      <w:start w:val="1"/>
      <w:numFmt w:val="bullet"/>
      <w:lvlText w:val="•"/>
      <w:lvlJc w:val="left"/>
      <w:pPr>
        <w:tabs>
          <w:tab w:val="num" w:pos="4320"/>
        </w:tabs>
        <w:ind w:left="4320" w:hanging="360"/>
      </w:pPr>
      <w:rPr>
        <w:rFonts w:ascii="Arial" w:hAnsi="Arial" w:hint="default"/>
      </w:rPr>
    </w:lvl>
    <w:lvl w:ilvl="6" w:tplc="C5062870" w:tentative="1">
      <w:start w:val="1"/>
      <w:numFmt w:val="bullet"/>
      <w:lvlText w:val="•"/>
      <w:lvlJc w:val="left"/>
      <w:pPr>
        <w:tabs>
          <w:tab w:val="num" w:pos="5040"/>
        </w:tabs>
        <w:ind w:left="5040" w:hanging="360"/>
      </w:pPr>
      <w:rPr>
        <w:rFonts w:ascii="Arial" w:hAnsi="Arial" w:hint="default"/>
      </w:rPr>
    </w:lvl>
    <w:lvl w:ilvl="7" w:tplc="CBBEB8A6" w:tentative="1">
      <w:start w:val="1"/>
      <w:numFmt w:val="bullet"/>
      <w:lvlText w:val="•"/>
      <w:lvlJc w:val="left"/>
      <w:pPr>
        <w:tabs>
          <w:tab w:val="num" w:pos="5760"/>
        </w:tabs>
        <w:ind w:left="5760" w:hanging="360"/>
      </w:pPr>
      <w:rPr>
        <w:rFonts w:ascii="Arial" w:hAnsi="Arial" w:hint="default"/>
      </w:rPr>
    </w:lvl>
    <w:lvl w:ilvl="8" w:tplc="5BDA471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12F6B59"/>
    <w:multiLevelType w:val="hybridMultilevel"/>
    <w:tmpl w:val="F7868530"/>
    <w:lvl w:ilvl="0" w:tplc="1DBAEF9E">
      <w:start w:val="1"/>
      <w:numFmt w:val="bullet"/>
      <w:lvlText w:val="•"/>
      <w:lvlJc w:val="left"/>
      <w:pPr>
        <w:tabs>
          <w:tab w:val="num" w:pos="720"/>
        </w:tabs>
        <w:ind w:left="720" w:hanging="360"/>
      </w:pPr>
      <w:rPr>
        <w:rFonts w:ascii="Arial" w:hAnsi="Arial" w:hint="default"/>
      </w:rPr>
    </w:lvl>
    <w:lvl w:ilvl="1" w:tplc="25C8C20C" w:tentative="1">
      <w:start w:val="1"/>
      <w:numFmt w:val="bullet"/>
      <w:lvlText w:val="•"/>
      <w:lvlJc w:val="left"/>
      <w:pPr>
        <w:tabs>
          <w:tab w:val="num" w:pos="1440"/>
        </w:tabs>
        <w:ind w:left="1440" w:hanging="360"/>
      </w:pPr>
      <w:rPr>
        <w:rFonts w:ascii="Arial" w:hAnsi="Arial" w:hint="default"/>
      </w:rPr>
    </w:lvl>
    <w:lvl w:ilvl="2" w:tplc="DD767D8A" w:tentative="1">
      <w:start w:val="1"/>
      <w:numFmt w:val="bullet"/>
      <w:lvlText w:val="•"/>
      <w:lvlJc w:val="left"/>
      <w:pPr>
        <w:tabs>
          <w:tab w:val="num" w:pos="2160"/>
        </w:tabs>
        <w:ind w:left="2160" w:hanging="360"/>
      </w:pPr>
      <w:rPr>
        <w:rFonts w:ascii="Arial" w:hAnsi="Arial" w:hint="default"/>
      </w:rPr>
    </w:lvl>
    <w:lvl w:ilvl="3" w:tplc="BF886FDA" w:tentative="1">
      <w:start w:val="1"/>
      <w:numFmt w:val="bullet"/>
      <w:lvlText w:val="•"/>
      <w:lvlJc w:val="left"/>
      <w:pPr>
        <w:tabs>
          <w:tab w:val="num" w:pos="2880"/>
        </w:tabs>
        <w:ind w:left="2880" w:hanging="360"/>
      </w:pPr>
      <w:rPr>
        <w:rFonts w:ascii="Arial" w:hAnsi="Arial" w:hint="default"/>
      </w:rPr>
    </w:lvl>
    <w:lvl w:ilvl="4" w:tplc="7A3AA990" w:tentative="1">
      <w:start w:val="1"/>
      <w:numFmt w:val="bullet"/>
      <w:lvlText w:val="•"/>
      <w:lvlJc w:val="left"/>
      <w:pPr>
        <w:tabs>
          <w:tab w:val="num" w:pos="3600"/>
        </w:tabs>
        <w:ind w:left="3600" w:hanging="360"/>
      </w:pPr>
      <w:rPr>
        <w:rFonts w:ascii="Arial" w:hAnsi="Arial" w:hint="default"/>
      </w:rPr>
    </w:lvl>
    <w:lvl w:ilvl="5" w:tplc="6526DAE8" w:tentative="1">
      <w:start w:val="1"/>
      <w:numFmt w:val="bullet"/>
      <w:lvlText w:val="•"/>
      <w:lvlJc w:val="left"/>
      <w:pPr>
        <w:tabs>
          <w:tab w:val="num" w:pos="4320"/>
        </w:tabs>
        <w:ind w:left="4320" w:hanging="360"/>
      </w:pPr>
      <w:rPr>
        <w:rFonts w:ascii="Arial" w:hAnsi="Arial" w:hint="default"/>
      </w:rPr>
    </w:lvl>
    <w:lvl w:ilvl="6" w:tplc="9E189284" w:tentative="1">
      <w:start w:val="1"/>
      <w:numFmt w:val="bullet"/>
      <w:lvlText w:val="•"/>
      <w:lvlJc w:val="left"/>
      <w:pPr>
        <w:tabs>
          <w:tab w:val="num" w:pos="5040"/>
        </w:tabs>
        <w:ind w:left="5040" w:hanging="360"/>
      </w:pPr>
      <w:rPr>
        <w:rFonts w:ascii="Arial" w:hAnsi="Arial" w:hint="default"/>
      </w:rPr>
    </w:lvl>
    <w:lvl w:ilvl="7" w:tplc="5FC8ED66" w:tentative="1">
      <w:start w:val="1"/>
      <w:numFmt w:val="bullet"/>
      <w:lvlText w:val="•"/>
      <w:lvlJc w:val="left"/>
      <w:pPr>
        <w:tabs>
          <w:tab w:val="num" w:pos="5760"/>
        </w:tabs>
        <w:ind w:left="5760" w:hanging="360"/>
      </w:pPr>
      <w:rPr>
        <w:rFonts w:ascii="Arial" w:hAnsi="Arial" w:hint="default"/>
      </w:rPr>
    </w:lvl>
    <w:lvl w:ilvl="8" w:tplc="1A2C4EA6"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7791"/>
    <w:rsid w:val="00040F86"/>
    <w:rsid w:val="00117A9F"/>
    <w:rsid w:val="00131CEC"/>
    <w:rsid w:val="001A08FB"/>
    <w:rsid w:val="001B32C8"/>
    <w:rsid w:val="00307A88"/>
    <w:rsid w:val="003B1512"/>
    <w:rsid w:val="004E1CE6"/>
    <w:rsid w:val="0055757E"/>
    <w:rsid w:val="00677791"/>
    <w:rsid w:val="007A2134"/>
    <w:rsid w:val="009B2A17"/>
    <w:rsid w:val="00AF6899"/>
    <w:rsid w:val="00B77DE6"/>
    <w:rsid w:val="00C86956"/>
    <w:rsid w:val="00CA1AA5"/>
    <w:rsid w:val="00CB3C56"/>
    <w:rsid w:val="00D53EF2"/>
    <w:rsid w:val="00E46D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976B7"/>
  <w15:chartTrackingRefBased/>
  <w15:docId w15:val="{EEF31E59-DE84-442F-8F92-9D1BB1AAD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7791"/>
    <w:rPr>
      <w:color w:val="0563C1" w:themeColor="hyperlink"/>
      <w:u w:val="single"/>
    </w:rPr>
  </w:style>
  <w:style w:type="paragraph" w:styleId="ListParagraph">
    <w:name w:val="List Paragraph"/>
    <w:basedOn w:val="Normal"/>
    <w:uiPriority w:val="34"/>
    <w:qFormat/>
    <w:rsid w:val="007A21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444549">
      <w:bodyDiv w:val="1"/>
      <w:marLeft w:val="0"/>
      <w:marRight w:val="0"/>
      <w:marTop w:val="0"/>
      <w:marBottom w:val="0"/>
      <w:divBdr>
        <w:top w:val="none" w:sz="0" w:space="0" w:color="auto"/>
        <w:left w:val="none" w:sz="0" w:space="0" w:color="auto"/>
        <w:bottom w:val="none" w:sz="0" w:space="0" w:color="auto"/>
        <w:right w:val="none" w:sz="0" w:space="0" w:color="auto"/>
      </w:divBdr>
      <w:divsChild>
        <w:div w:id="982545223">
          <w:marLeft w:val="446"/>
          <w:marRight w:val="0"/>
          <w:marTop w:val="115"/>
          <w:marBottom w:val="120"/>
          <w:divBdr>
            <w:top w:val="none" w:sz="0" w:space="0" w:color="auto"/>
            <w:left w:val="none" w:sz="0" w:space="0" w:color="auto"/>
            <w:bottom w:val="none" w:sz="0" w:space="0" w:color="auto"/>
            <w:right w:val="none" w:sz="0" w:space="0" w:color="auto"/>
          </w:divBdr>
        </w:div>
      </w:divsChild>
    </w:div>
    <w:div w:id="331762699">
      <w:bodyDiv w:val="1"/>
      <w:marLeft w:val="0"/>
      <w:marRight w:val="0"/>
      <w:marTop w:val="0"/>
      <w:marBottom w:val="0"/>
      <w:divBdr>
        <w:top w:val="none" w:sz="0" w:space="0" w:color="auto"/>
        <w:left w:val="none" w:sz="0" w:space="0" w:color="auto"/>
        <w:bottom w:val="none" w:sz="0" w:space="0" w:color="auto"/>
        <w:right w:val="none" w:sz="0" w:space="0" w:color="auto"/>
      </w:divBdr>
    </w:div>
    <w:div w:id="446975291">
      <w:bodyDiv w:val="1"/>
      <w:marLeft w:val="0"/>
      <w:marRight w:val="0"/>
      <w:marTop w:val="0"/>
      <w:marBottom w:val="0"/>
      <w:divBdr>
        <w:top w:val="none" w:sz="0" w:space="0" w:color="auto"/>
        <w:left w:val="none" w:sz="0" w:space="0" w:color="auto"/>
        <w:bottom w:val="none" w:sz="0" w:space="0" w:color="auto"/>
        <w:right w:val="none" w:sz="0" w:space="0" w:color="auto"/>
      </w:divBdr>
    </w:div>
    <w:div w:id="599072401">
      <w:bodyDiv w:val="1"/>
      <w:marLeft w:val="0"/>
      <w:marRight w:val="0"/>
      <w:marTop w:val="0"/>
      <w:marBottom w:val="0"/>
      <w:divBdr>
        <w:top w:val="none" w:sz="0" w:space="0" w:color="auto"/>
        <w:left w:val="none" w:sz="0" w:space="0" w:color="auto"/>
        <w:bottom w:val="none" w:sz="0" w:space="0" w:color="auto"/>
        <w:right w:val="none" w:sz="0" w:space="0" w:color="auto"/>
      </w:divBdr>
    </w:div>
    <w:div w:id="698092941">
      <w:bodyDiv w:val="1"/>
      <w:marLeft w:val="0"/>
      <w:marRight w:val="0"/>
      <w:marTop w:val="0"/>
      <w:marBottom w:val="0"/>
      <w:divBdr>
        <w:top w:val="none" w:sz="0" w:space="0" w:color="auto"/>
        <w:left w:val="none" w:sz="0" w:space="0" w:color="auto"/>
        <w:bottom w:val="none" w:sz="0" w:space="0" w:color="auto"/>
        <w:right w:val="none" w:sz="0" w:space="0" w:color="auto"/>
      </w:divBdr>
    </w:div>
    <w:div w:id="728454246">
      <w:bodyDiv w:val="1"/>
      <w:marLeft w:val="0"/>
      <w:marRight w:val="0"/>
      <w:marTop w:val="0"/>
      <w:marBottom w:val="0"/>
      <w:divBdr>
        <w:top w:val="none" w:sz="0" w:space="0" w:color="auto"/>
        <w:left w:val="none" w:sz="0" w:space="0" w:color="auto"/>
        <w:bottom w:val="none" w:sz="0" w:space="0" w:color="auto"/>
        <w:right w:val="none" w:sz="0" w:space="0" w:color="auto"/>
      </w:divBdr>
    </w:div>
    <w:div w:id="831917172">
      <w:bodyDiv w:val="1"/>
      <w:marLeft w:val="0"/>
      <w:marRight w:val="0"/>
      <w:marTop w:val="0"/>
      <w:marBottom w:val="0"/>
      <w:divBdr>
        <w:top w:val="none" w:sz="0" w:space="0" w:color="auto"/>
        <w:left w:val="none" w:sz="0" w:space="0" w:color="auto"/>
        <w:bottom w:val="none" w:sz="0" w:space="0" w:color="auto"/>
        <w:right w:val="none" w:sz="0" w:space="0" w:color="auto"/>
      </w:divBdr>
    </w:div>
    <w:div w:id="1086734321">
      <w:bodyDiv w:val="1"/>
      <w:marLeft w:val="0"/>
      <w:marRight w:val="0"/>
      <w:marTop w:val="0"/>
      <w:marBottom w:val="0"/>
      <w:divBdr>
        <w:top w:val="none" w:sz="0" w:space="0" w:color="auto"/>
        <w:left w:val="none" w:sz="0" w:space="0" w:color="auto"/>
        <w:bottom w:val="none" w:sz="0" w:space="0" w:color="auto"/>
        <w:right w:val="none" w:sz="0" w:space="0" w:color="auto"/>
      </w:divBdr>
    </w:div>
    <w:div w:id="1109275350">
      <w:bodyDiv w:val="1"/>
      <w:marLeft w:val="0"/>
      <w:marRight w:val="0"/>
      <w:marTop w:val="0"/>
      <w:marBottom w:val="0"/>
      <w:divBdr>
        <w:top w:val="none" w:sz="0" w:space="0" w:color="auto"/>
        <w:left w:val="none" w:sz="0" w:space="0" w:color="auto"/>
        <w:bottom w:val="none" w:sz="0" w:space="0" w:color="auto"/>
        <w:right w:val="none" w:sz="0" w:space="0" w:color="auto"/>
      </w:divBdr>
      <w:divsChild>
        <w:div w:id="1550259654">
          <w:marLeft w:val="446"/>
          <w:marRight w:val="0"/>
          <w:marTop w:val="115"/>
          <w:marBottom w:val="120"/>
          <w:divBdr>
            <w:top w:val="none" w:sz="0" w:space="0" w:color="auto"/>
            <w:left w:val="none" w:sz="0" w:space="0" w:color="auto"/>
            <w:bottom w:val="none" w:sz="0" w:space="0" w:color="auto"/>
            <w:right w:val="none" w:sz="0" w:space="0" w:color="auto"/>
          </w:divBdr>
        </w:div>
        <w:div w:id="1713991956">
          <w:marLeft w:val="446"/>
          <w:marRight w:val="0"/>
          <w:marTop w:val="115"/>
          <w:marBottom w:val="120"/>
          <w:divBdr>
            <w:top w:val="none" w:sz="0" w:space="0" w:color="auto"/>
            <w:left w:val="none" w:sz="0" w:space="0" w:color="auto"/>
            <w:bottom w:val="none" w:sz="0" w:space="0" w:color="auto"/>
            <w:right w:val="none" w:sz="0" w:space="0" w:color="auto"/>
          </w:divBdr>
        </w:div>
      </w:divsChild>
    </w:div>
    <w:div w:id="1175728584">
      <w:bodyDiv w:val="1"/>
      <w:marLeft w:val="0"/>
      <w:marRight w:val="0"/>
      <w:marTop w:val="0"/>
      <w:marBottom w:val="0"/>
      <w:divBdr>
        <w:top w:val="none" w:sz="0" w:space="0" w:color="auto"/>
        <w:left w:val="none" w:sz="0" w:space="0" w:color="auto"/>
        <w:bottom w:val="none" w:sz="0" w:space="0" w:color="auto"/>
        <w:right w:val="none" w:sz="0" w:space="0" w:color="auto"/>
      </w:divBdr>
      <w:divsChild>
        <w:div w:id="2086872041">
          <w:marLeft w:val="446"/>
          <w:marRight w:val="0"/>
          <w:marTop w:val="115"/>
          <w:marBottom w:val="120"/>
          <w:divBdr>
            <w:top w:val="none" w:sz="0" w:space="0" w:color="auto"/>
            <w:left w:val="none" w:sz="0" w:space="0" w:color="auto"/>
            <w:bottom w:val="none" w:sz="0" w:space="0" w:color="auto"/>
            <w:right w:val="none" w:sz="0" w:space="0" w:color="auto"/>
          </w:divBdr>
        </w:div>
      </w:divsChild>
    </w:div>
    <w:div w:id="1261716396">
      <w:bodyDiv w:val="1"/>
      <w:marLeft w:val="0"/>
      <w:marRight w:val="0"/>
      <w:marTop w:val="0"/>
      <w:marBottom w:val="0"/>
      <w:divBdr>
        <w:top w:val="none" w:sz="0" w:space="0" w:color="auto"/>
        <w:left w:val="none" w:sz="0" w:space="0" w:color="auto"/>
        <w:bottom w:val="none" w:sz="0" w:space="0" w:color="auto"/>
        <w:right w:val="none" w:sz="0" w:space="0" w:color="auto"/>
      </w:divBdr>
    </w:div>
    <w:div w:id="1508207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4</Pages>
  <Words>525</Words>
  <Characters>2994</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berendei</dc:creator>
  <cp:keywords/>
  <dc:description/>
  <cp:lastModifiedBy>mihai berendei</cp:lastModifiedBy>
  <cp:revision>4</cp:revision>
  <dcterms:created xsi:type="dcterms:W3CDTF">2019-06-05T14:07:00Z</dcterms:created>
  <dcterms:modified xsi:type="dcterms:W3CDTF">2019-06-13T08:50:00Z</dcterms:modified>
</cp:coreProperties>
</file>