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CBB0C" w14:textId="615E4364" w:rsidR="007B411A" w:rsidRDefault="007B411A" w:rsidP="2E5D78F2">
      <w:pPr>
        <w:spacing w:line="257" w:lineRule="auto"/>
        <w:jc w:val="both"/>
        <w:rPr>
          <w:rFonts w:ascii="Times New Roman" w:eastAsia="Times New Roman" w:hAnsi="Times New Roman" w:cs="Times New Roman"/>
          <w:sz w:val="28"/>
          <w:szCs w:val="28"/>
        </w:rPr>
      </w:pPr>
    </w:p>
    <w:p w14:paraId="1AE62E7D" w14:textId="723C9F5F" w:rsidR="007B411A" w:rsidRDefault="007B411A" w:rsidP="2E5D78F2">
      <w:pPr>
        <w:spacing w:line="257" w:lineRule="auto"/>
        <w:jc w:val="both"/>
        <w:rPr>
          <w:rFonts w:ascii="Times New Roman" w:eastAsia="Times New Roman" w:hAnsi="Times New Roman" w:cs="Times New Roman"/>
          <w:sz w:val="28"/>
          <w:szCs w:val="28"/>
        </w:rPr>
      </w:pPr>
    </w:p>
    <w:p w14:paraId="42A11525" w14:textId="58722C9F" w:rsidR="007B411A" w:rsidRDefault="007B411A" w:rsidP="2E5D78F2">
      <w:pPr>
        <w:spacing w:line="257" w:lineRule="auto"/>
        <w:jc w:val="both"/>
        <w:rPr>
          <w:rFonts w:ascii="Times New Roman" w:eastAsia="Times New Roman" w:hAnsi="Times New Roman" w:cs="Times New Roman"/>
          <w:sz w:val="28"/>
          <w:szCs w:val="28"/>
        </w:rPr>
      </w:pPr>
    </w:p>
    <w:p w14:paraId="066B0E00" w14:textId="524D917F" w:rsidR="007B411A" w:rsidRDefault="007B411A" w:rsidP="2E5D78F2">
      <w:pPr>
        <w:spacing w:line="257" w:lineRule="auto"/>
        <w:jc w:val="both"/>
        <w:rPr>
          <w:rFonts w:ascii="Times New Roman" w:eastAsia="Times New Roman" w:hAnsi="Times New Roman" w:cs="Times New Roman"/>
          <w:sz w:val="28"/>
          <w:szCs w:val="28"/>
        </w:rPr>
      </w:pPr>
    </w:p>
    <w:p w14:paraId="636CF200" w14:textId="5D2C0361" w:rsidR="007B411A" w:rsidRDefault="007B411A" w:rsidP="2E5D78F2">
      <w:pPr>
        <w:spacing w:line="257" w:lineRule="auto"/>
        <w:jc w:val="both"/>
        <w:rPr>
          <w:rFonts w:ascii="Times New Roman" w:eastAsia="Times New Roman" w:hAnsi="Times New Roman" w:cs="Times New Roman"/>
          <w:sz w:val="28"/>
          <w:szCs w:val="28"/>
        </w:rPr>
      </w:pPr>
    </w:p>
    <w:p w14:paraId="015BD4CE" w14:textId="6BC9DDCB" w:rsidR="007B411A" w:rsidRDefault="2E5D78F2" w:rsidP="2E5D78F2">
      <w:pPr>
        <w:jc w:val="both"/>
      </w:pPr>
      <w:r w:rsidRPr="2E5D78F2">
        <w:rPr>
          <w:rFonts w:ascii="Times New Roman" w:eastAsia="Times New Roman" w:hAnsi="Times New Roman" w:cs="Times New Roman"/>
          <w:sz w:val="24"/>
          <w:szCs w:val="24"/>
        </w:rPr>
        <w:t xml:space="preserve"> </w:t>
      </w:r>
    </w:p>
    <w:p w14:paraId="3D0957DA" w14:textId="5F7F1892" w:rsidR="007B411A" w:rsidRDefault="2E5D78F2" w:rsidP="2E5D78F2">
      <w:pPr>
        <w:spacing w:line="257" w:lineRule="auto"/>
        <w:jc w:val="both"/>
      </w:pPr>
      <w:r w:rsidRPr="2E5D78F2">
        <w:rPr>
          <w:rFonts w:ascii="Arial" w:eastAsia="Arial" w:hAnsi="Arial" w:cs="Arial"/>
          <w:sz w:val="24"/>
          <w:szCs w:val="24"/>
        </w:rPr>
        <w:t xml:space="preserve"> </w:t>
      </w:r>
    </w:p>
    <w:p w14:paraId="410666CF" w14:textId="3E2B8BFB" w:rsidR="007B411A" w:rsidRDefault="2E5D78F2" w:rsidP="2E5D78F2">
      <w:pPr>
        <w:spacing w:line="257" w:lineRule="auto"/>
        <w:jc w:val="both"/>
      </w:pPr>
      <w:r w:rsidRPr="2E5D78F2">
        <w:rPr>
          <w:rFonts w:ascii="Arial" w:eastAsia="Arial" w:hAnsi="Arial" w:cs="Arial"/>
          <w:sz w:val="24"/>
          <w:szCs w:val="24"/>
        </w:rPr>
        <w:t xml:space="preserve"> </w:t>
      </w:r>
      <w:r w:rsidR="00D261C6">
        <w:rPr>
          <w:noProof/>
        </w:rPr>
        <w:drawing>
          <wp:inline distT="0" distB="0" distL="0" distR="0" wp14:anchorId="3AA1580A" wp14:editId="34A578F5">
            <wp:extent cx="4572000" cy="1190625"/>
            <wp:effectExtent l="0" t="0" r="0" b="0"/>
            <wp:docPr id="266377528" name="Picture 266377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1190625"/>
                    </a:xfrm>
                    <a:prstGeom prst="rect">
                      <a:avLst/>
                    </a:prstGeom>
                  </pic:spPr>
                </pic:pic>
              </a:graphicData>
            </a:graphic>
          </wp:inline>
        </w:drawing>
      </w:r>
    </w:p>
    <w:p w14:paraId="1563D007" w14:textId="70CED8DA" w:rsidR="007B411A" w:rsidRDefault="2E5D78F2" w:rsidP="2E5D78F2">
      <w:pPr>
        <w:spacing w:line="257" w:lineRule="auto"/>
        <w:jc w:val="both"/>
      </w:pPr>
      <w:r w:rsidRPr="2E5D78F2">
        <w:rPr>
          <w:rFonts w:ascii="Arial" w:eastAsia="Arial" w:hAnsi="Arial" w:cs="Arial"/>
          <w:sz w:val="24"/>
          <w:szCs w:val="24"/>
        </w:rPr>
        <w:t xml:space="preserve"> </w:t>
      </w:r>
    </w:p>
    <w:p w14:paraId="5EB1DB46" w14:textId="26D61D4D" w:rsidR="007B411A" w:rsidRDefault="2E5D78F2" w:rsidP="2E5D78F2">
      <w:pPr>
        <w:spacing w:line="257" w:lineRule="auto"/>
        <w:jc w:val="both"/>
      </w:pPr>
      <w:r w:rsidRPr="2E5D78F2">
        <w:rPr>
          <w:rFonts w:ascii="Arial" w:eastAsia="Arial" w:hAnsi="Arial" w:cs="Arial"/>
          <w:sz w:val="24"/>
          <w:szCs w:val="24"/>
        </w:rPr>
        <w:t xml:space="preserve"> NAME: Alexander Adeyinka Adesuyi</w:t>
      </w:r>
      <w:r w:rsidR="00D261C6">
        <w:br/>
      </w:r>
      <w:r w:rsidRPr="2E5D78F2">
        <w:rPr>
          <w:rFonts w:ascii="Arial" w:eastAsia="Arial" w:hAnsi="Arial" w:cs="Arial"/>
          <w:sz w:val="24"/>
          <w:szCs w:val="24"/>
        </w:rPr>
        <w:t xml:space="preserve">  STUDENTNUMBER:2126827</w:t>
      </w:r>
      <w:r w:rsidR="00D261C6">
        <w:br/>
      </w:r>
      <w:r w:rsidRPr="2E5D78F2">
        <w:rPr>
          <w:rFonts w:ascii="Arial" w:eastAsia="Arial" w:hAnsi="Arial" w:cs="Arial"/>
          <w:sz w:val="24"/>
          <w:szCs w:val="24"/>
        </w:rPr>
        <w:t xml:space="preserve">  MODULE: LCMB7001</w:t>
      </w:r>
      <w:r w:rsidR="00D261C6">
        <w:br/>
      </w:r>
      <w:r w:rsidRPr="2E5D78F2">
        <w:rPr>
          <w:rFonts w:ascii="Arial" w:eastAsia="Arial" w:hAnsi="Arial" w:cs="Arial"/>
          <w:sz w:val="24"/>
          <w:szCs w:val="24"/>
        </w:rPr>
        <w:t xml:space="preserve">  TITLE: MarketingManagementAssessment1</w:t>
      </w:r>
      <w:r w:rsidR="00D261C6">
        <w:br/>
      </w:r>
      <w:r w:rsidRPr="2E5D78F2">
        <w:rPr>
          <w:rFonts w:ascii="Arial" w:eastAsia="Arial" w:hAnsi="Arial" w:cs="Arial"/>
          <w:sz w:val="24"/>
          <w:szCs w:val="24"/>
        </w:rPr>
        <w:t xml:space="preserve">  LECTURER: Tushara Balendran</w:t>
      </w:r>
    </w:p>
    <w:p w14:paraId="10877E58" w14:textId="5CC63BB7" w:rsidR="007B411A" w:rsidRDefault="2E5D78F2" w:rsidP="2E5D78F2">
      <w:pPr>
        <w:spacing w:line="257" w:lineRule="auto"/>
        <w:jc w:val="both"/>
      </w:pPr>
      <w:r w:rsidRPr="2E5D78F2">
        <w:rPr>
          <w:rFonts w:ascii="Arial" w:eastAsia="Arial" w:hAnsi="Arial" w:cs="Arial"/>
          <w:sz w:val="24"/>
          <w:szCs w:val="24"/>
        </w:rPr>
        <w:t xml:space="preserve"> DATE: October2022</w:t>
      </w:r>
    </w:p>
    <w:p w14:paraId="3A743A45" w14:textId="426F0FA5" w:rsidR="007B411A" w:rsidRDefault="2E5D78F2" w:rsidP="2E5D78F2">
      <w:pPr>
        <w:spacing w:line="257" w:lineRule="auto"/>
        <w:jc w:val="both"/>
      </w:pPr>
      <w:r w:rsidRPr="2E5D78F2">
        <w:rPr>
          <w:rFonts w:ascii="Arial" w:eastAsia="Arial" w:hAnsi="Arial" w:cs="Arial"/>
          <w:sz w:val="24"/>
          <w:szCs w:val="24"/>
        </w:rPr>
        <w:t xml:space="preserve"> </w:t>
      </w:r>
    </w:p>
    <w:p w14:paraId="487F5B44" w14:textId="72DAF1E9" w:rsidR="007B411A" w:rsidRDefault="2E5D78F2" w:rsidP="2E5D78F2">
      <w:pPr>
        <w:spacing w:line="257" w:lineRule="auto"/>
        <w:jc w:val="both"/>
      </w:pPr>
      <w:r w:rsidRPr="2E5D78F2">
        <w:rPr>
          <w:rFonts w:ascii="Arial" w:eastAsia="Arial" w:hAnsi="Arial" w:cs="Arial"/>
          <w:sz w:val="24"/>
          <w:szCs w:val="24"/>
        </w:rPr>
        <w:t xml:space="preserve"> </w:t>
      </w:r>
    </w:p>
    <w:p w14:paraId="6FCF1C79" w14:textId="679548A0" w:rsidR="007B411A" w:rsidRDefault="2E5D78F2" w:rsidP="2E5D78F2">
      <w:pPr>
        <w:spacing w:line="257" w:lineRule="auto"/>
        <w:jc w:val="both"/>
      </w:pPr>
      <w:r w:rsidRPr="2E5D78F2">
        <w:rPr>
          <w:rFonts w:ascii="Arial" w:eastAsia="Arial" w:hAnsi="Arial" w:cs="Arial"/>
          <w:sz w:val="24"/>
          <w:szCs w:val="24"/>
        </w:rPr>
        <w:t xml:space="preserve"> </w:t>
      </w:r>
    </w:p>
    <w:p w14:paraId="79F820D5" w14:textId="0F28C019" w:rsidR="007B411A" w:rsidRDefault="2E5D78F2" w:rsidP="2E5D78F2">
      <w:pPr>
        <w:spacing w:line="257" w:lineRule="auto"/>
        <w:jc w:val="both"/>
      </w:pPr>
      <w:r w:rsidRPr="2E5D78F2">
        <w:rPr>
          <w:rFonts w:ascii="Arial" w:eastAsia="Arial" w:hAnsi="Arial" w:cs="Arial"/>
          <w:sz w:val="24"/>
          <w:szCs w:val="24"/>
        </w:rPr>
        <w:t xml:space="preserve">                         </w:t>
      </w:r>
    </w:p>
    <w:p w14:paraId="4E88456B" w14:textId="36C44FDD" w:rsidR="007B411A" w:rsidRDefault="007B411A" w:rsidP="2E5D78F2">
      <w:pPr>
        <w:spacing w:line="257" w:lineRule="auto"/>
        <w:jc w:val="both"/>
        <w:rPr>
          <w:rFonts w:ascii="Arial" w:eastAsia="Arial" w:hAnsi="Arial" w:cs="Arial"/>
          <w:sz w:val="24"/>
          <w:szCs w:val="24"/>
        </w:rPr>
      </w:pPr>
    </w:p>
    <w:p w14:paraId="6CF6CB9E" w14:textId="32AF1CEC" w:rsidR="007B411A" w:rsidRDefault="007B411A" w:rsidP="2E5D78F2">
      <w:pPr>
        <w:spacing w:line="257" w:lineRule="auto"/>
        <w:jc w:val="both"/>
        <w:rPr>
          <w:rFonts w:ascii="Arial" w:eastAsia="Arial" w:hAnsi="Arial" w:cs="Arial"/>
          <w:sz w:val="24"/>
          <w:szCs w:val="24"/>
        </w:rPr>
      </w:pPr>
    </w:p>
    <w:p w14:paraId="4FECCAEC" w14:textId="5859332C" w:rsidR="007B411A" w:rsidRDefault="007B411A" w:rsidP="2E5D78F2">
      <w:pPr>
        <w:spacing w:line="257" w:lineRule="auto"/>
        <w:jc w:val="both"/>
        <w:rPr>
          <w:rFonts w:ascii="Arial" w:eastAsia="Arial" w:hAnsi="Arial" w:cs="Arial"/>
          <w:sz w:val="24"/>
          <w:szCs w:val="24"/>
        </w:rPr>
      </w:pPr>
    </w:p>
    <w:p w14:paraId="011D6D4B" w14:textId="10FA228E" w:rsidR="007B411A" w:rsidRDefault="007B411A" w:rsidP="2E5D78F2">
      <w:pPr>
        <w:spacing w:line="257" w:lineRule="auto"/>
        <w:jc w:val="both"/>
        <w:rPr>
          <w:rFonts w:ascii="Arial" w:eastAsia="Arial" w:hAnsi="Arial" w:cs="Arial"/>
          <w:sz w:val="24"/>
          <w:szCs w:val="24"/>
        </w:rPr>
      </w:pPr>
    </w:p>
    <w:p w14:paraId="23D6F775" w14:textId="49B3D6ED" w:rsidR="007B411A" w:rsidRDefault="007B411A" w:rsidP="2E5D78F2">
      <w:pPr>
        <w:spacing w:line="257" w:lineRule="auto"/>
        <w:jc w:val="both"/>
        <w:rPr>
          <w:rFonts w:ascii="Arial" w:eastAsia="Arial" w:hAnsi="Arial" w:cs="Arial"/>
          <w:sz w:val="24"/>
          <w:szCs w:val="24"/>
        </w:rPr>
      </w:pPr>
    </w:p>
    <w:p w14:paraId="6CDE75E7" w14:textId="67009409" w:rsidR="007B411A" w:rsidRDefault="007B411A" w:rsidP="2E5D78F2">
      <w:pPr>
        <w:spacing w:line="257" w:lineRule="auto"/>
        <w:jc w:val="both"/>
        <w:rPr>
          <w:rFonts w:ascii="Arial" w:eastAsia="Arial" w:hAnsi="Arial" w:cs="Arial"/>
          <w:sz w:val="24"/>
          <w:szCs w:val="24"/>
        </w:rPr>
      </w:pPr>
    </w:p>
    <w:p w14:paraId="12DA4984" w14:textId="23EB891B" w:rsidR="007B411A" w:rsidRDefault="007B411A" w:rsidP="2E5D78F2">
      <w:pPr>
        <w:spacing w:line="257" w:lineRule="auto"/>
        <w:jc w:val="both"/>
        <w:rPr>
          <w:rFonts w:ascii="Arial" w:eastAsia="Arial" w:hAnsi="Arial" w:cs="Arial"/>
          <w:sz w:val="24"/>
          <w:szCs w:val="24"/>
        </w:rPr>
      </w:pPr>
    </w:p>
    <w:p w14:paraId="0048190C" w14:textId="5A331DB1" w:rsidR="007B411A" w:rsidRDefault="007B411A" w:rsidP="2E5D78F2">
      <w:pPr>
        <w:spacing w:line="257" w:lineRule="auto"/>
        <w:jc w:val="both"/>
        <w:rPr>
          <w:rFonts w:ascii="Arial" w:eastAsia="Arial" w:hAnsi="Arial" w:cs="Arial"/>
          <w:sz w:val="24"/>
          <w:szCs w:val="24"/>
        </w:rPr>
      </w:pPr>
    </w:p>
    <w:p w14:paraId="1DB09F70" w14:textId="1D4A66E2" w:rsidR="007B411A" w:rsidRDefault="007B411A" w:rsidP="2E5D78F2">
      <w:pPr>
        <w:spacing w:line="257" w:lineRule="auto"/>
        <w:jc w:val="both"/>
        <w:rPr>
          <w:rFonts w:ascii="Arial" w:eastAsia="Arial" w:hAnsi="Arial" w:cs="Arial"/>
          <w:sz w:val="24"/>
          <w:szCs w:val="24"/>
        </w:rPr>
      </w:pPr>
    </w:p>
    <w:p w14:paraId="585CD4BD" w14:textId="1DE6128B" w:rsidR="007B411A" w:rsidRDefault="007B411A" w:rsidP="2E5D78F2">
      <w:pPr>
        <w:spacing w:line="257" w:lineRule="auto"/>
        <w:jc w:val="both"/>
        <w:rPr>
          <w:rFonts w:ascii="Arial" w:eastAsia="Arial" w:hAnsi="Arial" w:cs="Arial"/>
          <w:sz w:val="24"/>
          <w:szCs w:val="24"/>
        </w:rPr>
      </w:pPr>
    </w:p>
    <w:p w14:paraId="4741866F" w14:textId="07606B0E" w:rsidR="007B411A" w:rsidRDefault="007B411A" w:rsidP="2E5D78F2">
      <w:pPr>
        <w:spacing w:line="257" w:lineRule="auto"/>
        <w:jc w:val="both"/>
        <w:rPr>
          <w:rFonts w:ascii="Arial" w:eastAsia="Arial" w:hAnsi="Arial" w:cs="Arial"/>
          <w:sz w:val="24"/>
          <w:szCs w:val="24"/>
        </w:rPr>
      </w:pPr>
    </w:p>
    <w:p w14:paraId="332CD88F" w14:textId="4F9CC402"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b/>
          <w:bCs/>
          <w:sz w:val="24"/>
          <w:szCs w:val="24"/>
        </w:rPr>
        <w:t xml:space="preserve">                 TABLE OF CONTENT</w:t>
      </w:r>
    </w:p>
    <w:p w14:paraId="0B81FF87" w14:textId="45215434"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1 INTRODUCTION        3-4</w:t>
      </w:r>
    </w:p>
    <w:p w14:paraId="4BBC6C6C" w14:textId="6724776F"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2 COMMUNICATIONS      4-6</w:t>
      </w:r>
    </w:p>
    <w:p w14:paraId="7572AC7E" w14:textId="5A491B3B" w:rsidR="007B411A" w:rsidRDefault="2E5D78F2" w:rsidP="2E5D78F2">
      <w:pPr>
        <w:pStyle w:val="ListParagraph"/>
        <w:numPr>
          <w:ilvl w:val="0"/>
          <w:numId w:val="11"/>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DEFINATION OF COMMUNICATION AND MARKETING  </w:t>
      </w:r>
    </w:p>
    <w:p w14:paraId="50FE2026" w14:textId="672B7F5E"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COMMUNICATION            </w:t>
      </w:r>
    </w:p>
    <w:p w14:paraId="7900A732" w14:textId="08DC040C" w:rsidR="007B411A" w:rsidRDefault="2E5D78F2" w:rsidP="2E5D78F2">
      <w:pPr>
        <w:pStyle w:val="ListParagraph"/>
        <w:numPr>
          <w:ilvl w:val="0"/>
          <w:numId w:val="12"/>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SHANNON AND WEAVER COMMUNICATION MODEL  4-5</w:t>
      </w:r>
    </w:p>
    <w:p w14:paraId="49F40ACF" w14:textId="14321C32" w:rsidR="007B411A" w:rsidRDefault="2E5D78F2" w:rsidP="2E5D78F2">
      <w:pPr>
        <w:pStyle w:val="ListParagraph"/>
        <w:numPr>
          <w:ilvl w:val="0"/>
          <w:numId w:val="12"/>
        </w:numPr>
        <w:spacing w:line="257" w:lineRule="auto"/>
        <w:jc w:val="both"/>
        <w:rPr>
          <w:rFonts w:ascii="Arial" w:eastAsia="Arial" w:hAnsi="Arial" w:cs="Arial"/>
          <w:b/>
          <w:bCs/>
          <w:color w:val="111111"/>
          <w:sz w:val="24"/>
          <w:szCs w:val="24"/>
        </w:rPr>
      </w:pPr>
      <w:r w:rsidRPr="2E5D78F2">
        <w:rPr>
          <w:rFonts w:ascii="Arial" w:eastAsia="Arial" w:hAnsi="Arial" w:cs="Arial"/>
          <w:b/>
          <w:bCs/>
          <w:sz w:val="24"/>
          <w:szCs w:val="24"/>
        </w:rPr>
        <w:t xml:space="preserve">               </w:t>
      </w:r>
      <w:r w:rsidRPr="2E5D78F2">
        <w:rPr>
          <w:rFonts w:ascii="Arial" w:eastAsia="Arial" w:hAnsi="Arial" w:cs="Arial"/>
          <w:b/>
          <w:bCs/>
          <w:color w:val="111111"/>
          <w:sz w:val="24"/>
          <w:szCs w:val="24"/>
        </w:rPr>
        <w:t>CRITICISM OF SHANNON-WEAVER MODEL  5</w:t>
      </w:r>
    </w:p>
    <w:p w14:paraId="46C07B1F" w14:textId="154970ED" w:rsidR="007B411A" w:rsidRDefault="2E5D78F2" w:rsidP="2E5D78F2">
      <w:pPr>
        <w:pStyle w:val="ListParagraph"/>
        <w:numPr>
          <w:ilvl w:val="0"/>
          <w:numId w:val="6"/>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INTEGRATED MARKETING COMMUNICATION  6</w:t>
      </w:r>
    </w:p>
    <w:p w14:paraId="696711FA" w14:textId="725B6380"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3 NEW PROMOTIONAL STRATEGY 7-8</w:t>
      </w:r>
    </w:p>
    <w:p w14:paraId="6A248E51" w14:textId="1AF4A2A8" w:rsidR="007B411A" w:rsidRDefault="2E5D78F2" w:rsidP="2E5D78F2">
      <w:pPr>
        <w:pStyle w:val="ListParagraph"/>
        <w:numPr>
          <w:ilvl w:val="0"/>
          <w:numId w:val="13"/>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ONLINE PROMOTION</w:t>
      </w:r>
    </w:p>
    <w:p w14:paraId="1C9EEA99" w14:textId="551C1D4A" w:rsidR="007B411A" w:rsidRDefault="2E5D78F2" w:rsidP="2E5D78F2">
      <w:pPr>
        <w:pStyle w:val="ListParagraph"/>
        <w:numPr>
          <w:ilvl w:val="0"/>
          <w:numId w:val="13"/>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OFFLINE PROMOTION</w:t>
      </w:r>
    </w:p>
    <w:p w14:paraId="18CF60F8" w14:textId="691AB94D"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4 BRANDING AND BRANDING EQUITY 9-11</w:t>
      </w:r>
    </w:p>
    <w:p w14:paraId="4022C0DB" w14:textId="15E5BF17" w:rsidR="007B411A" w:rsidRPr="008D2E78" w:rsidRDefault="2E5D78F2" w:rsidP="008D2E78">
      <w:pPr>
        <w:pStyle w:val="ListParagraph"/>
        <w:numPr>
          <w:ilvl w:val="0"/>
          <w:numId w:val="25"/>
        </w:numPr>
        <w:spacing w:line="257" w:lineRule="auto"/>
        <w:jc w:val="both"/>
        <w:rPr>
          <w:rFonts w:ascii="Arial" w:eastAsia="Arial" w:hAnsi="Arial" w:cs="Arial"/>
          <w:b/>
          <w:bCs/>
          <w:sz w:val="24"/>
          <w:szCs w:val="24"/>
        </w:rPr>
      </w:pPr>
      <w:r w:rsidRPr="008D2E78">
        <w:rPr>
          <w:rFonts w:ascii="Arial" w:eastAsia="Arial" w:hAnsi="Arial" w:cs="Arial"/>
          <w:b/>
          <w:bCs/>
          <w:sz w:val="24"/>
          <w:szCs w:val="24"/>
        </w:rPr>
        <w:t>KELLER’S BRAND EQUITY MODEL  10</w:t>
      </w:r>
    </w:p>
    <w:p w14:paraId="23DFD40B" w14:textId="6106702C" w:rsidR="007B411A" w:rsidRDefault="2E5D78F2" w:rsidP="2E5D78F2">
      <w:pPr>
        <w:pStyle w:val="ListParagraph"/>
        <w:numPr>
          <w:ilvl w:val="0"/>
          <w:numId w:val="14"/>
        </w:numPr>
        <w:spacing w:line="257" w:lineRule="auto"/>
        <w:jc w:val="both"/>
        <w:rPr>
          <w:rFonts w:ascii="Arial" w:eastAsia="Arial" w:hAnsi="Arial" w:cs="Arial"/>
          <w:b/>
          <w:bCs/>
          <w:sz w:val="24"/>
          <w:szCs w:val="24"/>
        </w:rPr>
      </w:pPr>
      <w:r w:rsidRPr="2E5D78F2">
        <w:rPr>
          <w:rFonts w:ascii="Arial" w:eastAsia="Arial" w:hAnsi="Arial" w:cs="Arial"/>
          <w:b/>
          <w:bCs/>
          <w:color w:val="000000" w:themeColor="text1"/>
          <w:sz w:val="24"/>
          <w:szCs w:val="24"/>
        </w:rPr>
        <w:t xml:space="preserve">HOW KELLER’S BRAND EQUITY MODEL RELATE TO APPLE BRAND     11                          </w:t>
      </w:r>
    </w:p>
    <w:p w14:paraId="5EB4C0A5" w14:textId="4D236909" w:rsidR="007B411A" w:rsidRDefault="2E5D78F2" w:rsidP="2E5D78F2">
      <w:pPr>
        <w:pStyle w:val="ListParagraph"/>
        <w:numPr>
          <w:ilvl w:val="0"/>
          <w:numId w:val="14"/>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ADVANTAGES AND DISADVANTAGE OF KELLER’S      MODEL  11</w:t>
      </w:r>
    </w:p>
    <w:p w14:paraId="7472B4D1" w14:textId="782688BD"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5 CUSTOMER JOURNEY 12-13</w:t>
      </w:r>
    </w:p>
    <w:p w14:paraId="2C8C1540" w14:textId="1B91136A"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6 CUSTOMER TOUCHPOINTS 15</w:t>
      </w:r>
    </w:p>
    <w:p w14:paraId="76940F39" w14:textId="3AA26C13" w:rsidR="007B411A" w:rsidRDefault="2E5D78F2" w:rsidP="2E5D78F2">
      <w:pPr>
        <w:pStyle w:val="ListParagraph"/>
        <w:numPr>
          <w:ilvl w:val="0"/>
          <w:numId w:val="15"/>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PRE-PURCHASE</w:t>
      </w:r>
    </w:p>
    <w:p w14:paraId="19D2452D" w14:textId="6F01C597" w:rsidR="007B411A" w:rsidRDefault="2E5D78F2" w:rsidP="2E5D78F2">
      <w:pPr>
        <w:pStyle w:val="ListParagraph"/>
        <w:numPr>
          <w:ilvl w:val="0"/>
          <w:numId w:val="15"/>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PURCHASE</w:t>
      </w:r>
    </w:p>
    <w:p w14:paraId="6E585CD1" w14:textId="3D3CECB3" w:rsidR="007B411A" w:rsidRDefault="2E5D78F2" w:rsidP="2E5D78F2">
      <w:pPr>
        <w:pStyle w:val="ListParagraph"/>
        <w:numPr>
          <w:ilvl w:val="0"/>
          <w:numId w:val="15"/>
        </w:num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POST PURCHASE</w:t>
      </w:r>
    </w:p>
    <w:p w14:paraId="0F9AAEEB" w14:textId="79BD959A"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7 CRITICAL ANALYSES OF THE CUSTOMER JOURNEY MAP (STRENGTH AND </w:t>
      </w:r>
    </w:p>
    <w:p w14:paraId="73456E10" w14:textId="0D39C98F"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    WEAKNESS) 15-16</w:t>
      </w:r>
    </w:p>
    <w:p w14:paraId="4076B9B3" w14:textId="4C84D732"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8 THE TOTAL ENGAGEMENT MODEL  16-21</w:t>
      </w:r>
    </w:p>
    <w:p w14:paraId="37B552ED" w14:textId="586CB8E8"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9 CONCLUSIONS   21</w:t>
      </w:r>
    </w:p>
    <w:p w14:paraId="517DA37B" w14:textId="791BCB66"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10 RECOMENDATION   21</w:t>
      </w:r>
    </w:p>
    <w:p w14:paraId="314293A6" w14:textId="0A91F503" w:rsidR="007B411A" w:rsidRDefault="007B411A" w:rsidP="2E5D78F2">
      <w:pPr>
        <w:spacing w:line="257" w:lineRule="auto"/>
        <w:jc w:val="both"/>
        <w:rPr>
          <w:rFonts w:ascii="Arial" w:eastAsia="Arial" w:hAnsi="Arial" w:cs="Arial"/>
          <w:b/>
          <w:bCs/>
          <w:sz w:val="24"/>
          <w:szCs w:val="24"/>
        </w:rPr>
      </w:pPr>
    </w:p>
    <w:p w14:paraId="67A203A6" w14:textId="5B941523" w:rsidR="007B411A" w:rsidRDefault="007B411A" w:rsidP="2E5D78F2">
      <w:pPr>
        <w:spacing w:line="257" w:lineRule="auto"/>
        <w:jc w:val="both"/>
        <w:rPr>
          <w:rFonts w:ascii="Arial" w:eastAsia="Arial" w:hAnsi="Arial" w:cs="Arial"/>
          <w:sz w:val="24"/>
          <w:szCs w:val="24"/>
        </w:rPr>
      </w:pPr>
    </w:p>
    <w:p w14:paraId="466FBFA9" w14:textId="21F6E374" w:rsidR="007B411A" w:rsidRDefault="2E5D78F2" w:rsidP="2E5D78F2">
      <w:pPr>
        <w:spacing w:line="257" w:lineRule="auto"/>
        <w:jc w:val="both"/>
      </w:pPr>
      <w:r w:rsidRPr="2E5D78F2">
        <w:rPr>
          <w:rFonts w:ascii="Arial" w:eastAsia="Arial" w:hAnsi="Arial" w:cs="Arial"/>
          <w:sz w:val="24"/>
          <w:szCs w:val="24"/>
        </w:rPr>
        <w:t xml:space="preserve"> </w:t>
      </w:r>
    </w:p>
    <w:p w14:paraId="2845290C" w14:textId="38FD2B8B" w:rsidR="007B411A" w:rsidRDefault="2E5D78F2" w:rsidP="2E5D78F2">
      <w:pPr>
        <w:spacing w:line="257" w:lineRule="auto"/>
        <w:jc w:val="both"/>
      </w:pPr>
      <w:r w:rsidRPr="2E5D78F2">
        <w:rPr>
          <w:rFonts w:ascii="Arial" w:eastAsia="Arial" w:hAnsi="Arial" w:cs="Arial"/>
          <w:sz w:val="24"/>
          <w:szCs w:val="24"/>
        </w:rPr>
        <w:t xml:space="preserve"> </w:t>
      </w:r>
    </w:p>
    <w:p w14:paraId="36F69953" w14:textId="1A1029C0" w:rsidR="007B411A" w:rsidRDefault="007B411A" w:rsidP="2E5D78F2">
      <w:pPr>
        <w:spacing w:line="257" w:lineRule="auto"/>
        <w:jc w:val="both"/>
        <w:rPr>
          <w:rFonts w:ascii="Arial" w:eastAsia="Arial" w:hAnsi="Arial" w:cs="Arial"/>
          <w:b/>
          <w:bCs/>
          <w:sz w:val="24"/>
          <w:szCs w:val="24"/>
        </w:rPr>
      </w:pPr>
    </w:p>
    <w:p w14:paraId="0A96794F" w14:textId="7627D945" w:rsidR="007B411A" w:rsidRDefault="007B411A" w:rsidP="2E5D78F2">
      <w:pPr>
        <w:spacing w:line="257" w:lineRule="auto"/>
        <w:jc w:val="both"/>
        <w:rPr>
          <w:rFonts w:ascii="Arial" w:eastAsia="Arial" w:hAnsi="Arial" w:cs="Arial"/>
          <w:b/>
          <w:bCs/>
          <w:sz w:val="24"/>
          <w:szCs w:val="24"/>
        </w:rPr>
      </w:pPr>
    </w:p>
    <w:p w14:paraId="59B58B55" w14:textId="7534F94F" w:rsidR="007B411A" w:rsidRDefault="007B411A" w:rsidP="2E5D78F2">
      <w:pPr>
        <w:spacing w:line="257" w:lineRule="auto"/>
        <w:jc w:val="both"/>
        <w:rPr>
          <w:rFonts w:ascii="Arial" w:eastAsia="Arial" w:hAnsi="Arial" w:cs="Arial"/>
          <w:b/>
          <w:bCs/>
          <w:sz w:val="24"/>
          <w:szCs w:val="24"/>
        </w:rPr>
      </w:pPr>
    </w:p>
    <w:p w14:paraId="31CEFB3B" w14:textId="1879E5D3" w:rsidR="007B411A" w:rsidRDefault="007B411A" w:rsidP="2E5D78F2">
      <w:pPr>
        <w:spacing w:line="257" w:lineRule="auto"/>
        <w:jc w:val="both"/>
        <w:rPr>
          <w:rFonts w:ascii="Arial" w:eastAsia="Arial" w:hAnsi="Arial" w:cs="Arial"/>
          <w:b/>
          <w:bCs/>
          <w:sz w:val="24"/>
          <w:szCs w:val="24"/>
        </w:rPr>
      </w:pPr>
    </w:p>
    <w:p w14:paraId="5CCCEF29" w14:textId="5AB91556" w:rsidR="007B411A" w:rsidRDefault="007B411A" w:rsidP="2E5D78F2">
      <w:pPr>
        <w:spacing w:line="257" w:lineRule="auto"/>
        <w:jc w:val="both"/>
        <w:rPr>
          <w:rFonts w:ascii="Arial" w:eastAsia="Arial" w:hAnsi="Arial" w:cs="Arial"/>
          <w:b/>
          <w:bCs/>
          <w:sz w:val="24"/>
          <w:szCs w:val="24"/>
        </w:rPr>
      </w:pPr>
    </w:p>
    <w:p w14:paraId="52D1E15E" w14:textId="1671B6BC" w:rsidR="007B411A" w:rsidRDefault="2E5D78F2" w:rsidP="2E5D78F2">
      <w:pPr>
        <w:spacing w:line="257" w:lineRule="auto"/>
        <w:jc w:val="both"/>
      </w:pPr>
      <w:r w:rsidRPr="2E5D78F2">
        <w:rPr>
          <w:rFonts w:ascii="Arial" w:eastAsia="Arial" w:hAnsi="Arial" w:cs="Arial"/>
          <w:b/>
          <w:bCs/>
          <w:sz w:val="24"/>
          <w:szCs w:val="24"/>
        </w:rPr>
        <w:t>1 Introduction</w:t>
      </w:r>
    </w:p>
    <w:p w14:paraId="33AD2C72" w14:textId="3FBB6751" w:rsidR="007B411A" w:rsidRDefault="2E5D78F2" w:rsidP="2E5D78F2">
      <w:pPr>
        <w:spacing w:line="257" w:lineRule="auto"/>
        <w:jc w:val="both"/>
      </w:pPr>
      <w:r w:rsidRPr="2E5D78F2">
        <w:rPr>
          <w:rFonts w:ascii="Arial" w:eastAsia="Arial" w:hAnsi="Arial" w:cs="Arial"/>
          <w:sz w:val="24"/>
          <w:szCs w:val="24"/>
        </w:rPr>
        <w:t>The purpose of this report is to critically appraise how Apple company can create innovative marketing strategies for raising awareness of the brand as well as managing and evaluating the customer journey across a variety of communication channel to ensure current and future stakeholders’ expectations are fulfilled.</w:t>
      </w:r>
    </w:p>
    <w:p w14:paraId="000CE8F4" w14:textId="0E0C96A2" w:rsidR="007B411A" w:rsidRDefault="2E5D78F2" w:rsidP="2E5D78F2">
      <w:pPr>
        <w:spacing w:line="257" w:lineRule="auto"/>
        <w:jc w:val="both"/>
      </w:pPr>
      <w:r w:rsidRPr="2E5D78F2">
        <w:rPr>
          <w:rFonts w:ascii="Arial" w:eastAsia="Arial" w:hAnsi="Arial" w:cs="Arial"/>
          <w:sz w:val="24"/>
          <w:szCs w:val="24"/>
          <w:u w:val="single"/>
        </w:rPr>
        <w:t xml:space="preserve">Company Brief background </w:t>
      </w:r>
    </w:p>
    <w:p w14:paraId="437E6312" w14:textId="0E44EECE" w:rsidR="007B411A" w:rsidRDefault="2E5D78F2" w:rsidP="2E5D78F2">
      <w:pPr>
        <w:spacing w:line="257" w:lineRule="auto"/>
        <w:jc w:val="both"/>
      </w:pPr>
      <w:r w:rsidRPr="2E5D78F2">
        <w:rPr>
          <w:rFonts w:ascii="Arial" w:eastAsia="Arial" w:hAnsi="Arial" w:cs="Arial"/>
          <w:color w:val="444444"/>
          <w:sz w:val="24"/>
          <w:szCs w:val="24"/>
        </w:rPr>
        <w:t xml:space="preserve"> </w:t>
      </w:r>
    </w:p>
    <w:p w14:paraId="1C58638A" w14:textId="742CEC20" w:rsidR="007B411A" w:rsidRDefault="2E5D78F2" w:rsidP="2E5D78F2">
      <w:pPr>
        <w:spacing w:line="257" w:lineRule="auto"/>
        <w:jc w:val="both"/>
      </w:pPr>
      <w:r w:rsidRPr="2E5D78F2">
        <w:rPr>
          <w:rFonts w:ascii="Arial" w:eastAsia="Arial" w:hAnsi="Arial" w:cs="Arial"/>
          <w:sz w:val="24"/>
          <w:szCs w:val="24"/>
        </w:rPr>
        <w:t>Apple a High involvement Brand.</w:t>
      </w:r>
    </w:p>
    <w:p w14:paraId="55B467B1" w14:textId="649891D0" w:rsidR="007B411A" w:rsidRDefault="00D261C6" w:rsidP="2E5D78F2">
      <w:pPr>
        <w:spacing w:line="257" w:lineRule="auto"/>
        <w:jc w:val="both"/>
      </w:pPr>
      <w:r>
        <w:rPr>
          <w:noProof/>
        </w:rPr>
        <w:drawing>
          <wp:inline distT="0" distB="0" distL="0" distR="0" wp14:anchorId="199A5483" wp14:editId="2DA2D489">
            <wp:extent cx="4572000" cy="1695450"/>
            <wp:effectExtent l="0" t="0" r="0" b="0"/>
            <wp:docPr id="217215166" name="Picture 217215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1695450"/>
                    </a:xfrm>
                    <a:prstGeom prst="rect">
                      <a:avLst/>
                    </a:prstGeom>
                  </pic:spPr>
                </pic:pic>
              </a:graphicData>
            </a:graphic>
          </wp:inline>
        </w:drawing>
      </w:r>
    </w:p>
    <w:p w14:paraId="000FCE58" w14:textId="03B4D7C1" w:rsidR="007B411A" w:rsidRDefault="2E5D78F2" w:rsidP="2E5D78F2">
      <w:pPr>
        <w:spacing w:line="257" w:lineRule="auto"/>
        <w:jc w:val="both"/>
      </w:pPr>
      <w:r w:rsidRPr="2E5D78F2">
        <w:rPr>
          <w:rFonts w:ascii="Arial" w:eastAsia="Arial" w:hAnsi="Arial" w:cs="Arial"/>
          <w:color w:val="444444"/>
          <w:sz w:val="24"/>
          <w:szCs w:val="24"/>
        </w:rPr>
        <w:t>Fig 1</w:t>
      </w:r>
    </w:p>
    <w:p w14:paraId="373EAD30" w14:textId="6AAB8737" w:rsidR="007B411A" w:rsidRDefault="00D261C6" w:rsidP="2E5D78F2">
      <w:pPr>
        <w:spacing w:line="257" w:lineRule="auto"/>
        <w:jc w:val="both"/>
      </w:pPr>
      <w:hyperlink r:id="rId7" w:anchor=":~:text=Evolution%20from%20Apple%E2%80%99s%20first">
        <w:r w:rsidR="2E5D78F2" w:rsidRPr="2E5D78F2">
          <w:rPr>
            <w:rStyle w:val="Hyperlink"/>
            <w:rFonts w:ascii="Arial" w:eastAsia="Arial" w:hAnsi="Arial" w:cs="Arial"/>
            <w:sz w:val="24"/>
            <w:szCs w:val="24"/>
          </w:rPr>
          <w:t>https://simplified.com/blog/branding/apple-branding-strategy/#:~:text=Evolution%20from%20Apple%E2%80%99s%20first</w:t>
        </w:r>
      </w:hyperlink>
    </w:p>
    <w:p w14:paraId="399D6490" w14:textId="75910DD7" w:rsidR="007B411A" w:rsidRDefault="2E5D78F2" w:rsidP="2E5D78F2">
      <w:pPr>
        <w:spacing w:line="257" w:lineRule="auto"/>
        <w:jc w:val="both"/>
      </w:pPr>
      <w:r w:rsidRPr="2E5D78F2">
        <w:rPr>
          <w:rFonts w:ascii="Arial" w:eastAsia="Arial" w:hAnsi="Arial" w:cs="Arial"/>
          <w:color w:val="444444"/>
          <w:sz w:val="24"/>
          <w:szCs w:val="24"/>
        </w:rPr>
        <w:t xml:space="preserve"> </w:t>
      </w:r>
    </w:p>
    <w:p w14:paraId="465DCBA9" w14:textId="386E0A7E" w:rsidR="007B411A" w:rsidRDefault="2E5D78F2" w:rsidP="2E5D78F2">
      <w:pPr>
        <w:spacing w:line="257" w:lineRule="auto"/>
        <w:jc w:val="both"/>
      </w:pPr>
      <w:r w:rsidRPr="2E5D78F2">
        <w:rPr>
          <w:rFonts w:ascii="Arial" w:eastAsia="Arial" w:hAnsi="Arial" w:cs="Arial"/>
          <w:color w:val="444444"/>
          <w:sz w:val="24"/>
          <w:szCs w:val="24"/>
        </w:rPr>
        <w:t xml:space="preserve"> </w:t>
      </w:r>
    </w:p>
    <w:p w14:paraId="695C26D7" w14:textId="6A2B72F3" w:rsidR="007B411A" w:rsidRDefault="2E5D78F2" w:rsidP="2E5D78F2">
      <w:pPr>
        <w:spacing w:line="257" w:lineRule="auto"/>
        <w:jc w:val="both"/>
      </w:pPr>
      <w:r w:rsidRPr="2E5D78F2">
        <w:rPr>
          <w:rFonts w:ascii="Arial" w:eastAsia="Arial" w:hAnsi="Arial" w:cs="Arial"/>
          <w:color w:val="444444"/>
          <w:sz w:val="24"/>
          <w:szCs w:val="24"/>
        </w:rPr>
        <w:t xml:space="preserve">Apple’s slogan is: </w:t>
      </w:r>
      <w:r w:rsidRPr="2E5D78F2">
        <w:rPr>
          <w:rFonts w:ascii="Arial" w:eastAsia="Arial" w:hAnsi="Arial" w:cs="Arial"/>
          <w:b/>
          <w:bCs/>
          <w:color w:val="444444"/>
          <w:sz w:val="24"/>
          <w:szCs w:val="24"/>
        </w:rPr>
        <w:t>Think different</w:t>
      </w:r>
    </w:p>
    <w:p w14:paraId="27DC3418" w14:textId="08FFF1EA" w:rsidR="007B411A" w:rsidRDefault="2E5D78F2" w:rsidP="2E5D78F2">
      <w:pPr>
        <w:spacing w:line="257" w:lineRule="auto"/>
        <w:jc w:val="both"/>
      </w:pPr>
      <w:r w:rsidRPr="2E5D78F2">
        <w:rPr>
          <w:rFonts w:ascii="Arial" w:eastAsia="Arial" w:hAnsi="Arial" w:cs="Arial"/>
          <w:sz w:val="24"/>
          <w:szCs w:val="24"/>
        </w:rPr>
        <w:t xml:space="preserve">Apple is multinational company based in California, united states. Apple was founded by Steve Job, Steve Woznak and Ronald Woznak on April 1,1976 and incorporated in 1977. </w:t>
      </w:r>
      <w:r w:rsidRPr="2E5D78F2">
        <w:rPr>
          <w:rFonts w:ascii="Arial" w:eastAsia="Arial" w:hAnsi="Arial" w:cs="Arial"/>
          <w:color w:val="202122"/>
          <w:sz w:val="24"/>
          <w:szCs w:val="24"/>
        </w:rPr>
        <w:t>Apple's first slogan "Bite into an Apple" was created in the late 1970s. From 1997 to 2002, the slogan "</w:t>
      </w:r>
      <w:r w:rsidRPr="2E5D78F2">
        <w:rPr>
          <w:rFonts w:ascii="Arial" w:eastAsia="Arial" w:hAnsi="Arial" w:cs="Arial"/>
          <w:sz w:val="24"/>
          <w:szCs w:val="24"/>
        </w:rPr>
        <w:t>Think different</w:t>
      </w:r>
      <w:r w:rsidRPr="2E5D78F2">
        <w:rPr>
          <w:rFonts w:ascii="Arial" w:eastAsia="Arial" w:hAnsi="Arial" w:cs="Arial"/>
          <w:color w:val="202122"/>
          <w:sz w:val="24"/>
          <w:szCs w:val="24"/>
        </w:rPr>
        <w:t>" was used in advertising campaigns, and is still associated with Apple (Moyo, 2021).</w:t>
      </w:r>
      <w:r w:rsidRPr="2E5D78F2">
        <w:rPr>
          <w:rFonts w:ascii="Arial" w:eastAsia="Arial" w:hAnsi="Arial" w:cs="Arial"/>
          <w:color w:val="0645AD"/>
          <w:sz w:val="24"/>
          <w:szCs w:val="24"/>
          <w:vertAlign w:val="superscript"/>
        </w:rPr>
        <w:t xml:space="preserve"> </w:t>
      </w:r>
    </w:p>
    <w:p w14:paraId="4DB7E300" w14:textId="5E07D466"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sz w:val="24"/>
          <w:szCs w:val="24"/>
        </w:rPr>
        <w:t xml:space="preserve"> Apple design, develops, produce and selling consumer electronics, computer, and online services. Apple is the world’s first trillion-dollar company and one of the most valuable brands. Apple is one of great technology companies in the world by capitalisation and the largest technology company in united states by revenue (Totally US$365.8billion in 2021) and listed AAPL on Nasdaq stock market. Apple prove itself as the market leading technology brand as grown faster in recently years, the fourth largest personal computer seller in unit and second largest mobile phone producer also top 5 America information technology company including Amazon, Facebook </w:t>
      </w:r>
      <w:r w:rsidRPr="2E5D78F2">
        <w:rPr>
          <w:rFonts w:ascii="Arial" w:eastAsia="Arial" w:hAnsi="Arial" w:cs="Arial"/>
          <w:sz w:val="24"/>
          <w:szCs w:val="24"/>
        </w:rPr>
        <w:lastRenderedPageBreak/>
        <w:t xml:space="preserve">(Meta), Google and Microsoft. Apple as one of leading information technology company cooperation innovation through investments and acquisition of others subsidiary companies such as Beat Electronics, Beddit, iTunes, Drive ai, In Visage. </w:t>
      </w:r>
      <w:bookmarkStart w:id="0" w:name="_Int_iAfKWgFo"/>
      <w:r w:rsidRPr="2E5D78F2">
        <w:rPr>
          <w:rFonts w:ascii="Arial" w:eastAsia="Arial" w:hAnsi="Arial" w:cs="Arial"/>
          <w:b/>
          <w:bCs/>
          <w:sz w:val="24"/>
          <w:szCs w:val="24"/>
        </w:rPr>
        <w:t>Vision Apple</w:t>
      </w:r>
      <w:r w:rsidRPr="2E5D78F2">
        <w:rPr>
          <w:rFonts w:ascii="Arial" w:eastAsia="Arial" w:hAnsi="Arial" w:cs="Arial"/>
          <w:sz w:val="24"/>
          <w:szCs w:val="24"/>
        </w:rPr>
        <w:t xml:space="preserve"> – We believe that we are on the face of the earth to make great products, and that is not changing.</w:t>
      </w:r>
      <w:bookmarkEnd w:id="0"/>
      <w:r w:rsidRPr="2E5D78F2">
        <w:rPr>
          <w:rFonts w:ascii="Arial" w:eastAsia="Arial" w:hAnsi="Arial" w:cs="Arial"/>
          <w:sz w:val="24"/>
          <w:szCs w:val="24"/>
        </w:rPr>
        <w:t xml:space="preserve"> </w:t>
      </w:r>
      <w:bookmarkStart w:id="1" w:name="_Int_gJnEHVFj"/>
      <w:r w:rsidRPr="2E5D78F2">
        <w:rPr>
          <w:rFonts w:ascii="Arial" w:eastAsia="Arial" w:hAnsi="Arial" w:cs="Arial"/>
          <w:sz w:val="24"/>
          <w:szCs w:val="24"/>
        </w:rPr>
        <w:t xml:space="preserve">According to Apple mission -statement.com and Apple </w:t>
      </w:r>
      <w:r w:rsidRPr="2E5D78F2">
        <w:rPr>
          <w:rFonts w:ascii="Arial" w:eastAsia="Arial" w:hAnsi="Arial" w:cs="Arial"/>
          <w:b/>
          <w:bCs/>
          <w:sz w:val="24"/>
          <w:szCs w:val="24"/>
        </w:rPr>
        <w:t>Mission</w:t>
      </w:r>
      <w:r w:rsidRPr="2E5D78F2">
        <w:rPr>
          <w:rFonts w:ascii="Arial" w:eastAsia="Arial" w:hAnsi="Arial" w:cs="Arial"/>
          <w:sz w:val="24"/>
          <w:szCs w:val="24"/>
        </w:rPr>
        <w:t xml:space="preserve"> – Bringing the best user experience to its customers through innovative hardware, software, and services (Apple 2022).</w:t>
      </w:r>
      <w:bookmarkEnd w:id="1"/>
      <w:r w:rsidRPr="2E5D78F2">
        <w:rPr>
          <w:rFonts w:ascii="Arial" w:eastAsia="Arial" w:hAnsi="Arial" w:cs="Arial"/>
          <w:sz w:val="24"/>
          <w:szCs w:val="24"/>
        </w:rPr>
        <w:t xml:space="preserve"> According to Apple mission -statement .com, Apple </w:t>
      </w:r>
      <w:r w:rsidRPr="2E5D78F2">
        <w:rPr>
          <w:rFonts w:ascii="Arial" w:eastAsia="Arial" w:hAnsi="Arial" w:cs="Arial"/>
          <w:b/>
          <w:bCs/>
          <w:sz w:val="24"/>
          <w:szCs w:val="24"/>
        </w:rPr>
        <w:t>goal</w:t>
      </w:r>
      <w:r w:rsidRPr="2E5D78F2">
        <w:rPr>
          <w:rFonts w:ascii="Arial" w:eastAsia="Arial" w:hAnsi="Arial" w:cs="Arial"/>
          <w:sz w:val="24"/>
          <w:szCs w:val="24"/>
        </w:rPr>
        <w:t xml:space="preserve"> -is to make great products and services that enrich people’s lives and supply an unparallel customer experience so that our users are highly satisfied, loyal, and engaged. </w:t>
      </w:r>
      <w:r w:rsidRPr="2E5D78F2">
        <w:rPr>
          <w:rFonts w:ascii="Arial" w:eastAsia="Arial" w:hAnsi="Arial" w:cs="Arial"/>
          <w:color w:val="444444"/>
          <w:sz w:val="24"/>
          <w:szCs w:val="24"/>
        </w:rPr>
        <w:t>Apple core value including inclusion and diversity, education, accessibility, environment, supplier responsibility and privacy (Apple, 2019)</w:t>
      </w:r>
      <w:r w:rsidRPr="2E5D78F2">
        <w:rPr>
          <w:rFonts w:ascii="Arial" w:eastAsia="Arial" w:hAnsi="Arial" w:cs="Arial"/>
          <w:sz w:val="24"/>
          <w:szCs w:val="24"/>
        </w:rPr>
        <w:t>.</w:t>
      </w:r>
    </w:p>
    <w:p w14:paraId="088D6ADF" w14:textId="4C9FD0FD" w:rsidR="007B411A" w:rsidRDefault="2E5D78F2" w:rsidP="2E5D78F2">
      <w:pPr>
        <w:spacing w:line="257" w:lineRule="auto"/>
        <w:jc w:val="both"/>
      </w:pPr>
      <w:r w:rsidRPr="2E5D78F2">
        <w:rPr>
          <w:rFonts w:ascii="Arial" w:eastAsia="Arial" w:hAnsi="Arial" w:cs="Arial"/>
          <w:color w:val="444444"/>
          <w:sz w:val="24"/>
          <w:szCs w:val="24"/>
        </w:rPr>
        <w:t xml:space="preserve"> </w:t>
      </w:r>
    </w:p>
    <w:p w14:paraId="2AF791FE" w14:textId="14E3B5B5" w:rsidR="007B411A" w:rsidRDefault="2E5D78F2" w:rsidP="2E5D78F2">
      <w:pPr>
        <w:spacing w:line="257" w:lineRule="auto"/>
        <w:jc w:val="both"/>
      </w:pPr>
      <w:r w:rsidRPr="2E5D78F2">
        <w:rPr>
          <w:rFonts w:ascii="Arial" w:eastAsia="Arial" w:hAnsi="Arial" w:cs="Arial"/>
          <w:sz w:val="24"/>
          <w:szCs w:val="24"/>
        </w:rPr>
        <w:t xml:space="preserve"> </w:t>
      </w:r>
    </w:p>
    <w:p w14:paraId="107EF4E7" w14:textId="5FB8A7A0" w:rsidR="007B411A" w:rsidRDefault="2E5D78F2" w:rsidP="2E5D78F2">
      <w:pPr>
        <w:spacing w:line="257" w:lineRule="auto"/>
        <w:jc w:val="both"/>
      </w:pPr>
      <w:r w:rsidRPr="2E5D78F2">
        <w:rPr>
          <w:rFonts w:ascii="Arial" w:eastAsia="Arial" w:hAnsi="Arial" w:cs="Arial"/>
          <w:b/>
          <w:bCs/>
          <w:color w:val="121212"/>
          <w:sz w:val="24"/>
          <w:szCs w:val="24"/>
        </w:rPr>
        <w:t xml:space="preserve"> </w:t>
      </w:r>
    </w:p>
    <w:p w14:paraId="6F3DC852" w14:textId="235ECE9F" w:rsidR="007B411A" w:rsidRDefault="2E5D78F2" w:rsidP="2E5D78F2">
      <w:pPr>
        <w:spacing w:line="257" w:lineRule="auto"/>
        <w:jc w:val="both"/>
      </w:pPr>
      <w:r w:rsidRPr="2E5D78F2">
        <w:rPr>
          <w:rFonts w:ascii="Arial" w:eastAsia="Arial" w:hAnsi="Arial" w:cs="Arial"/>
          <w:b/>
          <w:bCs/>
          <w:sz w:val="24"/>
          <w:szCs w:val="24"/>
        </w:rPr>
        <w:t>2 Definition of Communication and Marketing Communication.</w:t>
      </w:r>
    </w:p>
    <w:p w14:paraId="6A8F76E3" w14:textId="2E1BC5B4" w:rsidR="007B411A" w:rsidRDefault="2E5D78F2" w:rsidP="2E5D78F2">
      <w:pPr>
        <w:spacing w:line="257" w:lineRule="auto"/>
        <w:jc w:val="both"/>
      </w:pPr>
      <w:r w:rsidRPr="2E5D78F2">
        <w:rPr>
          <w:rFonts w:ascii="Arial" w:eastAsia="Arial" w:hAnsi="Arial" w:cs="Arial"/>
          <w:sz w:val="24"/>
          <w:szCs w:val="24"/>
        </w:rPr>
        <w:t xml:space="preserve">According to  </w:t>
      </w:r>
      <w:hyperlink r:id="rId8">
        <w:r w:rsidRPr="2E5D78F2">
          <w:rPr>
            <w:rStyle w:val="Hyperlink"/>
            <w:rFonts w:ascii="Arial" w:eastAsia="Arial" w:hAnsi="Arial" w:cs="Arial"/>
            <w:color w:val="auto"/>
            <w:sz w:val="24"/>
            <w:szCs w:val="24"/>
            <w:u w:val="none"/>
          </w:rPr>
          <w:t>Merriam-Webster Dictionary</w:t>
        </w:r>
      </w:hyperlink>
      <w:r w:rsidRPr="2E5D78F2">
        <w:rPr>
          <w:rFonts w:ascii="Arial" w:eastAsia="Arial" w:hAnsi="Arial" w:cs="Arial"/>
          <w:sz w:val="24"/>
          <w:szCs w:val="24"/>
        </w:rPr>
        <w:t xml:space="preserve">, communication is the process or act of expressing, or conveying information and ideas to the target audience through writing, gesturing, speaking (Nair, 2020). While </w:t>
      </w:r>
      <w:r w:rsidRPr="2E5D78F2">
        <w:rPr>
          <w:rFonts w:ascii="Arial" w:eastAsia="Arial" w:hAnsi="Arial" w:cs="Arial"/>
          <w:color w:val="000000" w:themeColor="text1"/>
          <w:sz w:val="24"/>
          <w:szCs w:val="24"/>
        </w:rPr>
        <w:t>marketing communications is the messages and media transmitting to the target markets with the aim of making products and services attractive. Marketing communications make up of traditional advertising, direct marketing, social marketing, presentations, and sponsorships (Gartner, 22AD). The marketing goal is to get customer to try the brand and repurchase it (Doyle,et.al 2006)</w:t>
      </w:r>
    </w:p>
    <w:p w14:paraId="20689190" w14:textId="33C59899" w:rsidR="007B411A" w:rsidRDefault="2E5D78F2" w:rsidP="2E5D78F2">
      <w:pPr>
        <w:pStyle w:val="ListParagraph"/>
        <w:numPr>
          <w:ilvl w:val="0"/>
          <w:numId w:val="3"/>
        </w:numPr>
        <w:spacing w:line="257" w:lineRule="auto"/>
        <w:jc w:val="both"/>
      </w:pPr>
      <w:r w:rsidRPr="2E5D78F2">
        <w:rPr>
          <w:rFonts w:ascii="Arial" w:eastAsia="Arial" w:hAnsi="Arial" w:cs="Arial"/>
          <w:b/>
          <w:bCs/>
          <w:color w:val="000000" w:themeColor="text1"/>
          <w:sz w:val="24"/>
          <w:szCs w:val="24"/>
        </w:rPr>
        <w:t xml:space="preserve"> Shannon and weaver communication model of </w:t>
      </w:r>
      <w:r w:rsidRPr="2E5D78F2">
        <w:rPr>
          <w:rFonts w:ascii="Arial" w:eastAsia="Arial" w:hAnsi="Arial" w:cs="Arial"/>
          <w:b/>
          <w:bCs/>
          <w:color w:val="111111"/>
          <w:sz w:val="24"/>
          <w:szCs w:val="24"/>
        </w:rPr>
        <w:t xml:space="preserve">1948, </w:t>
      </w:r>
    </w:p>
    <w:p w14:paraId="0475BC32" w14:textId="3502C31E" w:rsidR="007B411A" w:rsidRDefault="00D261C6" w:rsidP="2E5D78F2">
      <w:pPr>
        <w:spacing w:line="257" w:lineRule="auto"/>
        <w:jc w:val="both"/>
      </w:pPr>
      <w:r>
        <w:rPr>
          <w:noProof/>
        </w:rPr>
        <w:drawing>
          <wp:inline distT="0" distB="0" distL="0" distR="0" wp14:anchorId="102FCD77" wp14:editId="450ACB3E">
            <wp:extent cx="4572000" cy="2362200"/>
            <wp:effectExtent l="0" t="0" r="0" b="0"/>
            <wp:docPr id="407667488" name="Picture 407667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362200"/>
                    </a:xfrm>
                    <a:prstGeom prst="rect">
                      <a:avLst/>
                    </a:prstGeom>
                  </pic:spPr>
                </pic:pic>
              </a:graphicData>
            </a:graphic>
          </wp:inline>
        </w:drawing>
      </w:r>
    </w:p>
    <w:p w14:paraId="45C5BA55" w14:textId="1850460C" w:rsidR="007B411A" w:rsidRDefault="2E5D78F2" w:rsidP="2E5D78F2">
      <w:pPr>
        <w:spacing w:line="257" w:lineRule="auto"/>
        <w:jc w:val="both"/>
      </w:pPr>
      <w:r w:rsidRPr="2E5D78F2">
        <w:rPr>
          <w:rFonts w:ascii="Arial" w:eastAsia="Arial" w:hAnsi="Arial" w:cs="Arial"/>
          <w:color w:val="111111"/>
          <w:sz w:val="24"/>
          <w:szCs w:val="24"/>
        </w:rPr>
        <w:t>Fig 2</w:t>
      </w:r>
    </w:p>
    <w:p w14:paraId="7835B1A6" w14:textId="6578A37E" w:rsidR="007B411A" w:rsidRDefault="00D261C6" w:rsidP="2E5D78F2">
      <w:pPr>
        <w:spacing w:line="257" w:lineRule="auto"/>
        <w:jc w:val="both"/>
      </w:pPr>
      <w:hyperlink r:id="rId10">
        <w:r w:rsidR="2E5D78F2" w:rsidRPr="2E5D78F2">
          <w:rPr>
            <w:rStyle w:val="Hyperlink"/>
            <w:rFonts w:ascii="Arial" w:eastAsia="Arial" w:hAnsi="Arial" w:cs="Arial"/>
            <w:b/>
            <w:bCs/>
            <w:sz w:val="24"/>
            <w:szCs w:val="24"/>
          </w:rPr>
          <w:t>https://www.communicationtheory.org/shannon-and-weaver-model-of-communication/</w:t>
        </w:r>
      </w:hyperlink>
    </w:p>
    <w:p w14:paraId="14FCB393" w14:textId="4FBA6613"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4F7A03BE" w14:textId="0CE8631D" w:rsidR="007B411A" w:rsidRDefault="2E5D78F2" w:rsidP="2E5D78F2">
      <w:pPr>
        <w:spacing w:line="257" w:lineRule="auto"/>
        <w:jc w:val="both"/>
      </w:pPr>
      <w:r w:rsidRPr="2E5D78F2">
        <w:rPr>
          <w:rFonts w:ascii="Arial" w:eastAsia="Arial" w:hAnsi="Arial" w:cs="Arial"/>
          <w:color w:val="000000" w:themeColor="text1"/>
          <w:sz w:val="24"/>
          <w:szCs w:val="24"/>
        </w:rPr>
        <w:lastRenderedPageBreak/>
        <w:t xml:space="preserve">Effective communication best represents by Shannon and weaver communication model of </w:t>
      </w:r>
      <w:r w:rsidRPr="2E5D78F2">
        <w:rPr>
          <w:rFonts w:ascii="Arial" w:eastAsia="Arial" w:hAnsi="Arial" w:cs="Arial"/>
          <w:color w:val="111111"/>
          <w:sz w:val="24"/>
          <w:szCs w:val="24"/>
        </w:rPr>
        <w:t>1948. Shannon and Weaver were mathematician, electronic engineer, and scientist respectively, the Americans jointly author an article in “Bell System Technical Journal” called “A Mathematical Theory of Communication” and which also known as “Shannon-Weaver model of communication.” The model gives a clear picture of productive communication between sender and receiver including factor that affecting communication process known Noise. According to Shannon model, communication processing starts from information source to transmitter to channel to reception then to receiver. The process of Noise stands for any forms of distraction (Communication Theory, 2014).</w:t>
      </w:r>
    </w:p>
    <w:p w14:paraId="1B4591B6" w14:textId="6E906059" w:rsidR="007B411A" w:rsidRDefault="2E5D78F2" w:rsidP="2E5D78F2">
      <w:pPr>
        <w:spacing w:line="257" w:lineRule="auto"/>
        <w:jc w:val="both"/>
      </w:pPr>
      <w:r w:rsidRPr="2E5D78F2">
        <w:rPr>
          <w:rFonts w:ascii="Arial" w:eastAsia="Arial" w:hAnsi="Arial" w:cs="Arial"/>
          <w:b/>
          <w:bCs/>
          <w:color w:val="111111"/>
          <w:sz w:val="24"/>
          <w:szCs w:val="24"/>
        </w:rPr>
        <w:t xml:space="preserve">Salesperson </w:t>
      </w:r>
      <w:r w:rsidRPr="2E5D78F2">
        <w:rPr>
          <w:rFonts w:ascii="Arial" w:eastAsia="Arial" w:hAnsi="Arial" w:cs="Arial"/>
          <w:color w:val="111111"/>
          <w:sz w:val="24"/>
          <w:szCs w:val="24"/>
        </w:rPr>
        <w:t>(Sender) calling on consumer through television advertisement, the salesperson messages converted into signals like waves or Binary data (</w:t>
      </w:r>
      <w:r w:rsidRPr="2E5D78F2">
        <w:rPr>
          <w:rFonts w:ascii="Arial" w:eastAsia="Arial" w:hAnsi="Arial" w:cs="Arial"/>
          <w:b/>
          <w:bCs/>
          <w:color w:val="111111"/>
          <w:sz w:val="24"/>
          <w:szCs w:val="24"/>
        </w:rPr>
        <w:t>ENCODER</w:t>
      </w:r>
      <w:r w:rsidRPr="2E5D78F2">
        <w:rPr>
          <w:rFonts w:ascii="Arial" w:eastAsia="Arial" w:hAnsi="Arial" w:cs="Arial"/>
          <w:color w:val="111111"/>
          <w:sz w:val="24"/>
          <w:szCs w:val="24"/>
        </w:rPr>
        <w:t>) and send the messages through Television cables or satellites. If receives, the reception place (</w:t>
      </w:r>
      <w:r w:rsidRPr="2E5D78F2">
        <w:rPr>
          <w:rFonts w:ascii="Arial" w:eastAsia="Arial" w:hAnsi="Arial" w:cs="Arial"/>
          <w:b/>
          <w:bCs/>
          <w:color w:val="111111"/>
          <w:sz w:val="24"/>
          <w:szCs w:val="24"/>
        </w:rPr>
        <w:t>TV)</w:t>
      </w:r>
      <w:r w:rsidRPr="2E5D78F2">
        <w:rPr>
          <w:rFonts w:ascii="Arial" w:eastAsia="Arial" w:hAnsi="Arial" w:cs="Arial"/>
          <w:color w:val="111111"/>
          <w:sz w:val="24"/>
          <w:szCs w:val="24"/>
        </w:rPr>
        <w:t xml:space="preserve"> of the signal will converts signals into message (</w:t>
      </w:r>
      <w:r w:rsidRPr="2E5D78F2">
        <w:rPr>
          <w:rFonts w:ascii="Arial" w:eastAsia="Arial" w:hAnsi="Arial" w:cs="Arial"/>
          <w:b/>
          <w:bCs/>
          <w:color w:val="111111"/>
          <w:sz w:val="24"/>
          <w:szCs w:val="24"/>
        </w:rPr>
        <w:t>DECODER) which</w:t>
      </w:r>
      <w:r w:rsidRPr="2E5D78F2">
        <w:rPr>
          <w:rFonts w:ascii="Arial" w:eastAsia="Arial" w:hAnsi="Arial" w:cs="Arial"/>
          <w:color w:val="111111"/>
          <w:sz w:val="24"/>
          <w:szCs w:val="24"/>
        </w:rPr>
        <w:t xml:space="preserve"> is comfortable and understandable for receiver (</w:t>
      </w:r>
      <w:r w:rsidRPr="2E5D78F2">
        <w:rPr>
          <w:rFonts w:ascii="Arial" w:eastAsia="Arial" w:hAnsi="Arial" w:cs="Arial"/>
          <w:b/>
          <w:bCs/>
          <w:color w:val="111111"/>
          <w:sz w:val="24"/>
          <w:szCs w:val="24"/>
        </w:rPr>
        <w:t>Consumer</w:t>
      </w:r>
      <w:r w:rsidRPr="2E5D78F2">
        <w:rPr>
          <w:rFonts w:ascii="Arial" w:eastAsia="Arial" w:hAnsi="Arial" w:cs="Arial"/>
          <w:color w:val="111111"/>
          <w:sz w:val="24"/>
          <w:szCs w:val="24"/>
        </w:rPr>
        <w:t xml:space="preserve">). In between encoder and decoder, if there is any distraction such as breaking in transmission or too many advertisements at the same time effective communication flow between sender and receiver will be affected. They would not   receive the exact massage; hence receiver cannot give their </w:t>
      </w:r>
      <w:r w:rsidRPr="2E5D78F2">
        <w:rPr>
          <w:rFonts w:ascii="Arial" w:eastAsia="Arial" w:hAnsi="Arial" w:cs="Arial"/>
          <w:b/>
          <w:bCs/>
          <w:color w:val="111111"/>
          <w:sz w:val="24"/>
          <w:szCs w:val="24"/>
        </w:rPr>
        <w:t>feed- back</w:t>
      </w:r>
      <w:r w:rsidRPr="2E5D78F2">
        <w:rPr>
          <w:rFonts w:ascii="Arial" w:eastAsia="Arial" w:hAnsi="Arial" w:cs="Arial"/>
          <w:color w:val="111111"/>
          <w:sz w:val="24"/>
          <w:szCs w:val="24"/>
        </w:rPr>
        <w:t xml:space="preserve"> to sender.</w:t>
      </w:r>
    </w:p>
    <w:p w14:paraId="794CE0CB" w14:textId="516E2A9D" w:rsidR="007B411A" w:rsidRDefault="2E5D78F2" w:rsidP="2E5D78F2">
      <w:pPr>
        <w:spacing w:line="257" w:lineRule="auto"/>
        <w:jc w:val="both"/>
      </w:pPr>
      <w:r w:rsidRPr="2E5D78F2">
        <w:rPr>
          <w:rFonts w:ascii="Arial" w:eastAsia="Arial" w:hAnsi="Arial" w:cs="Arial"/>
          <w:color w:val="111111"/>
          <w:sz w:val="24"/>
          <w:szCs w:val="24"/>
        </w:rPr>
        <w:t xml:space="preserve"> </w:t>
      </w:r>
    </w:p>
    <w:p w14:paraId="095E635A" w14:textId="6E27CCC0" w:rsidR="007B411A" w:rsidRDefault="2E5D78F2" w:rsidP="2E5D78F2">
      <w:pPr>
        <w:pStyle w:val="ListParagraph"/>
        <w:numPr>
          <w:ilvl w:val="0"/>
          <w:numId w:val="2"/>
        </w:numPr>
        <w:spacing w:line="257" w:lineRule="auto"/>
        <w:jc w:val="both"/>
        <w:rPr>
          <w:rFonts w:ascii="Arial" w:eastAsia="Arial" w:hAnsi="Arial" w:cs="Arial"/>
          <w:b/>
          <w:bCs/>
          <w:color w:val="111111"/>
          <w:sz w:val="24"/>
          <w:szCs w:val="24"/>
        </w:rPr>
      </w:pPr>
      <w:r w:rsidRPr="2E5D78F2">
        <w:rPr>
          <w:rFonts w:ascii="Arial" w:eastAsia="Arial" w:hAnsi="Arial" w:cs="Arial"/>
          <w:b/>
          <w:bCs/>
          <w:color w:val="111111"/>
          <w:sz w:val="24"/>
          <w:szCs w:val="24"/>
        </w:rPr>
        <w:t>Criticism</w:t>
      </w:r>
      <w:r w:rsidRPr="2E5D78F2">
        <w:rPr>
          <w:rFonts w:ascii="Arial" w:eastAsia="Arial" w:hAnsi="Arial" w:cs="Arial"/>
          <w:b/>
          <w:bCs/>
          <w:color w:val="111111"/>
          <w:sz w:val="24"/>
          <w:szCs w:val="24"/>
          <w:u w:val="single"/>
        </w:rPr>
        <w:t xml:space="preserve"> </w:t>
      </w:r>
      <w:r w:rsidRPr="2E5D78F2">
        <w:rPr>
          <w:rFonts w:ascii="Arial" w:eastAsia="Arial" w:hAnsi="Arial" w:cs="Arial"/>
          <w:b/>
          <w:bCs/>
          <w:color w:val="111111"/>
          <w:sz w:val="24"/>
          <w:szCs w:val="24"/>
        </w:rPr>
        <w:t>of</w:t>
      </w:r>
      <w:r w:rsidRPr="2E5D78F2">
        <w:rPr>
          <w:rFonts w:ascii="Arial" w:eastAsia="Arial" w:hAnsi="Arial" w:cs="Arial"/>
          <w:b/>
          <w:bCs/>
          <w:color w:val="111111"/>
          <w:sz w:val="24"/>
          <w:szCs w:val="24"/>
          <w:u w:val="single"/>
        </w:rPr>
        <w:t xml:space="preserve"> </w:t>
      </w:r>
      <w:r w:rsidRPr="2E5D78F2">
        <w:rPr>
          <w:rFonts w:ascii="Arial" w:eastAsia="Arial" w:hAnsi="Arial" w:cs="Arial"/>
          <w:b/>
          <w:bCs/>
          <w:color w:val="111111"/>
          <w:sz w:val="24"/>
          <w:szCs w:val="24"/>
        </w:rPr>
        <w:t>Shannon</w:t>
      </w:r>
      <w:r w:rsidRPr="2E5D78F2">
        <w:rPr>
          <w:rFonts w:ascii="Arial" w:eastAsia="Arial" w:hAnsi="Arial" w:cs="Arial"/>
          <w:b/>
          <w:bCs/>
          <w:color w:val="111111"/>
          <w:sz w:val="24"/>
          <w:szCs w:val="24"/>
          <w:u w:val="single"/>
        </w:rPr>
        <w:t>-</w:t>
      </w:r>
      <w:r w:rsidRPr="2E5D78F2">
        <w:rPr>
          <w:rFonts w:ascii="Arial" w:eastAsia="Arial" w:hAnsi="Arial" w:cs="Arial"/>
          <w:b/>
          <w:bCs/>
          <w:color w:val="111111"/>
          <w:sz w:val="24"/>
          <w:szCs w:val="24"/>
        </w:rPr>
        <w:t>Weaver</w:t>
      </w:r>
      <w:r w:rsidRPr="2E5D78F2">
        <w:rPr>
          <w:rFonts w:ascii="Arial" w:eastAsia="Arial" w:hAnsi="Arial" w:cs="Arial"/>
          <w:b/>
          <w:bCs/>
          <w:color w:val="111111"/>
          <w:sz w:val="24"/>
          <w:szCs w:val="24"/>
          <w:u w:val="single"/>
        </w:rPr>
        <w:t xml:space="preserve"> </w:t>
      </w:r>
      <w:r w:rsidRPr="2E5D78F2">
        <w:rPr>
          <w:rFonts w:ascii="Arial" w:eastAsia="Arial" w:hAnsi="Arial" w:cs="Arial"/>
          <w:b/>
          <w:bCs/>
          <w:color w:val="111111"/>
          <w:sz w:val="24"/>
          <w:szCs w:val="24"/>
        </w:rPr>
        <w:t>model</w:t>
      </w:r>
      <w:r w:rsidRPr="2E5D78F2">
        <w:rPr>
          <w:rFonts w:ascii="Arial" w:eastAsia="Arial" w:hAnsi="Arial" w:cs="Arial"/>
          <w:b/>
          <w:bCs/>
          <w:color w:val="111111"/>
          <w:sz w:val="24"/>
          <w:szCs w:val="24"/>
          <w:u w:val="single"/>
        </w:rPr>
        <w:t xml:space="preserve"> </w:t>
      </w:r>
      <w:r w:rsidRPr="2E5D78F2">
        <w:rPr>
          <w:rFonts w:ascii="Arial" w:eastAsia="Arial" w:hAnsi="Arial" w:cs="Arial"/>
          <w:b/>
          <w:bCs/>
          <w:color w:val="111111"/>
          <w:sz w:val="24"/>
          <w:szCs w:val="24"/>
        </w:rPr>
        <w:t>of</w:t>
      </w:r>
      <w:r w:rsidRPr="2E5D78F2">
        <w:rPr>
          <w:rFonts w:ascii="Arial" w:eastAsia="Arial" w:hAnsi="Arial" w:cs="Arial"/>
          <w:b/>
          <w:bCs/>
          <w:color w:val="111111"/>
          <w:sz w:val="24"/>
          <w:szCs w:val="24"/>
          <w:u w:val="single"/>
        </w:rPr>
        <w:t xml:space="preserve"> </w:t>
      </w:r>
      <w:r w:rsidRPr="2E5D78F2">
        <w:rPr>
          <w:rFonts w:ascii="Arial" w:eastAsia="Arial" w:hAnsi="Arial" w:cs="Arial"/>
          <w:b/>
          <w:bCs/>
          <w:color w:val="111111"/>
          <w:sz w:val="24"/>
          <w:szCs w:val="24"/>
        </w:rPr>
        <w:t>communication</w:t>
      </w:r>
    </w:p>
    <w:p w14:paraId="542B2199" w14:textId="67B79D8A" w:rsidR="007B411A" w:rsidRDefault="2E5D78F2" w:rsidP="2E5D78F2">
      <w:pPr>
        <w:spacing w:line="257" w:lineRule="auto"/>
        <w:jc w:val="both"/>
        <w:rPr>
          <w:rFonts w:ascii="Arial" w:eastAsia="Arial" w:hAnsi="Arial" w:cs="Arial"/>
          <w:color w:val="111111"/>
          <w:sz w:val="24"/>
          <w:szCs w:val="24"/>
        </w:rPr>
      </w:pPr>
      <w:r w:rsidRPr="2E5D78F2">
        <w:rPr>
          <w:rFonts w:ascii="Arial" w:eastAsia="Arial" w:hAnsi="Arial" w:cs="Arial"/>
          <w:color w:val="111111"/>
          <w:sz w:val="24"/>
          <w:szCs w:val="24"/>
        </w:rPr>
        <w:t xml:space="preserve">The model is based on person-to-person communication not to group of people or mass audience and communication is not monolog which means reading a newspaper or watching television may not generate feedback. The receiver some time may not paying attention to the message which may resulted to incomplete or fruitless communication. </w:t>
      </w:r>
    </w:p>
    <w:p w14:paraId="05E6AAAD" w14:textId="0714277E" w:rsidR="007B411A" w:rsidRDefault="007B411A" w:rsidP="2E5D78F2">
      <w:pPr>
        <w:spacing w:line="257" w:lineRule="auto"/>
        <w:jc w:val="both"/>
        <w:rPr>
          <w:rFonts w:ascii="Arial" w:eastAsia="Arial" w:hAnsi="Arial" w:cs="Arial"/>
          <w:b/>
          <w:bCs/>
          <w:color w:val="111111"/>
          <w:sz w:val="24"/>
          <w:szCs w:val="24"/>
        </w:rPr>
      </w:pPr>
    </w:p>
    <w:p w14:paraId="708FF71A" w14:textId="4BACE461" w:rsidR="007B411A" w:rsidRDefault="007B411A" w:rsidP="2E5D78F2">
      <w:pPr>
        <w:spacing w:line="257" w:lineRule="auto"/>
        <w:jc w:val="both"/>
        <w:rPr>
          <w:rFonts w:ascii="Arial" w:eastAsia="Arial" w:hAnsi="Arial" w:cs="Arial"/>
          <w:b/>
          <w:bCs/>
          <w:color w:val="111111"/>
          <w:sz w:val="24"/>
          <w:szCs w:val="24"/>
        </w:rPr>
      </w:pPr>
    </w:p>
    <w:p w14:paraId="36462EDB" w14:textId="36857940" w:rsidR="007B411A" w:rsidRDefault="007B411A" w:rsidP="2E5D78F2">
      <w:pPr>
        <w:spacing w:line="257" w:lineRule="auto"/>
        <w:jc w:val="both"/>
        <w:rPr>
          <w:rFonts w:ascii="Arial" w:eastAsia="Arial" w:hAnsi="Arial" w:cs="Arial"/>
          <w:b/>
          <w:bCs/>
          <w:color w:val="111111"/>
          <w:sz w:val="24"/>
          <w:szCs w:val="24"/>
        </w:rPr>
      </w:pPr>
    </w:p>
    <w:p w14:paraId="66794F02" w14:textId="00EC1CC5" w:rsidR="007B411A" w:rsidRDefault="007B411A" w:rsidP="2E5D78F2">
      <w:pPr>
        <w:spacing w:line="257" w:lineRule="auto"/>
        <w:jc w:val="both"/>
        <w:rPr>
          <w:rFonts w:ascii="Arial" w:eastAsia="Arial" w:hAnsi="Arial" w:cs="Arial"/>
          <w:b/>
          <w:bCs/>
          <w:color w:val="111111"/>
          <w:sz w:val="24"/>
          <w:szCs w:val="24"/>
        </w:rPr>
      </w:pPr>
    </w:p>
    <w:p w14:paraId="4F410D0A" w14:textId="4859BBB0" w:rsidR="007B411A" w:rsidRDefault="2E5D78F2" w:rsidP="2E5D78F2">
      <w:pPr>
        <w:pStyle w:val="ListParagraph"/>
        <w:numPr>
          <w:ilvl w:val="0"/>
          <w:numId w:val="4"/>
        </w:numPr>
        <w:spacing w:line="257" w:lineRule="auto"/>
        <w:jc w:val="both"/>
      </w:pPr>
      <w:r w:rsidRPr="2E5D78F2">
        <w:rPr>
          <w:rFonts w:ascii="Arial" w:eastAsia="Arial" w:hAnsi="Arial" w:cs="Arial"/>
          <w:b/>
          <w:bCs/>
          <w:color w:val="111111"/>
          <w:sz w:val="24"/>
          <w:szCs w:val="24"/>
        </w:rPr>
        <w:t xml:space="preserve"> Integrated </w:t>
      </w:r>
      <w:r w:rsidRPr="2E5D78F2">
        <w:rPr>
          <w:rFonts w:ascii="Arial" w:eastAsia="Arial" w:hAnsi="Arial" w:cs="Arial"/>
          <w:b/>
          <w:bCs/>
          <w:color w:val="1C1D1E"/>
          <w:sz w:val="24"/>
          <w:szCs w:val="24"/>
        </w:rPr>
        <w:t>Marketing Communication</w:t>
      </w:r>
    </w:p>
    <w:p w14:paraId="7153D300" w14:textId="285C1E55" w:rsidR="007B411A" w:rsidRDefault="00D261C6" w:rsidP="2E5D78F2">
      <w:pPr>
        <w:spacing w:line="257" w:lineRule="auto"/>
        <w:jc w:val="both"/>
      </w:pPr>
      <w:r>
        <w:rPr>
          <w:noProof/>
        </w:rPr>
        <w:lastRenderedPageBreak/>
        <w:drawing>
          <wp:inline distT="0" distB="0" distL="0" distR="0" wp14:anchorId="527AD799" wp14:editId="495A49A6">
            <wp:extent cx="4572000" cy="3381375"/>
            <wp:effectExtent l="0" t="0" r="0" b="0"/>
            <wp:docPr id="113064295" name="Picture 113064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381375"/>
                    </a:xfrm>
                    <a:prstGeom prst="rect">
                      <a:avLst/>
                    </a:prstGeom>
                  </pic:spPr>
                </pic:pic>
              </a:graphicData>
            </a:graphic>
          </wp:inline>
        </w:drawing>
      </w:r>
    </w:p>
    <w:p w14:paraId="691855A1" w14:textId="3911B614" w:rsidR="007B411A" w:rsidRDefault="00D261C6" w:rsidP="2E5D78F2">
      <w:pPr>
        <w:spacing w:line="257" w:lineRule="auto"/>
        <w:jc w:val="both"/>
      </w:pPr>
      <w:hyperlink r:id="rId12">
        <w:r w:rsidR="2E5D78F2" w:rsidRPr="2E5D78F2">
          <w:rPr>
            <w:rStyle w:val="Hyperlink"/>
            <w:rFonts w:ascii="Arial" w:eastAsia="Arial" w:hAnsi="Arial" w:cs="Arial"/>
            <w:sz w:val="24"/>
            <w:szCs w:val="24"/>
          </w:rPr>
          <w:t>https://njmnmims.medium.com/integrated-marketing-communication-fc42fcefaebe</w:t>
        </w:r>
      </w:hyperlink>
    </w:p>
    <w:p w14:paraId="7D0E1DE3" w14:textId="52CEDADB"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4237A272" w14:textId="36436BF8"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4FE80BA4" w14:textId="22C57A3B" w:rsidR="007B411A" w:rsidRDefault="2E5D78F2" w:rsidP="2E5D78F2">
      <w:pPr>
        <w:spacing w:line="257" w:lineRule="auto"/>
        <w:jc w:val="both"/>
      </w:pPr>
      <w:r w:rsidRPr="2E5D78F2">
        <w:rPr>
          <w:rFonts w:ascii="Arial" w:eastAsia="Arial" w:hAnsi="Arial" w:cs="Arial"/>
          <w:color w:val="000000" w:themeColor="text1"/>
          <w:sz w:val="24"/>
          <w:szCs w:val="24"/>
        </w:rPr>
        <w:t>IMC defined as a process of managing customer relationship, developing, and implementing diverse types of persuasive communication programs with prospects over time (Pel smacker.et.al.2017). Integrated marketing communication (IMC) appeared during the late eighty's century with the impact of modern information technology (Gartner, 22AD). IMC create competitive advantage for company if professionally managed that is why IMC programs have been adopted by some organizations, such as Dell and FedEx company. One of the goals of IMC's is to create cooperation among the various marketing elements to achieve both short and long-term returns, Philip.et.al (2010). IMC benefits are greater consistency among the different communication messages and functions, it fosters easier working relations between various departments and a better use of media and promotional mix elements. it encourages individual and one-to-one communication. The</w:t>
      </w:r>
      <w:r w:rsidRPr="2E5D78F2">
        <w:rPr>
          <w:rFonts w:ascii="Arial" w:eastAsia="Arial" w:hAnsi="Arial" w:cs="Arial"/>
          <w:color w:val="202122"/>
          <w:sz w:val="24"/>
          <w:szCs w:val="24"/>
        </w:rPr>
        <w:t xml:space="preserve"> key components of IMC are </w:t>
      </w:r>
      <w:bookmarkStart w:id="2" w:name="_Int_QzsCabkT"/>
      <w:r w:rsidRPr="2E5D78F2">
        <w:rPr>
          <w:rFonts w:ascii="Arial" w:eastAsia="Arial" w:hAnsi="Arial" w:cs="Arial"/>
          <w:color w:val="202122"/>
          <w:sz w:val="24"/>
          <w:szCs w:val="24"/>
        </w:rPr>
        <w:t>Public</w:t>
      </w:r>
      <w:bookmarkEnd w:id="2"/>
      <w:r w:rsidRPr="2E5D78F2">
        <w:rPr>
          <w:rFonts w:ascii="Arial" w:eastAsia="Arial" w:hAnsi="Arial" w:cs="Arial"/>
          <w:color w:val="202122"/>
          <w:sz w:val="24"/>
          <w:szCs w:val="24"/>
        </w:rPr>
        <w:t xml:space="preserve"> relations, Direct selling, Personal selling, Advertising and Sales promotion (Dibb.et.al. 2012).</w:t>
      </w:r>
    </w:p>
    <w:p w14:paraId="4B2C256A" w14:textId="6CC1B616" w:rsidR="007B411A" w:rsidRDefault="2E5D78F2" w:rsidP="2E5D78F2">
      <w:pPr>
        <w:spacing w:line="257" w:lineRule="auto"/>
        <w:jc w:val="both"/>
      </w:pPr>
      <w:r w:rsidRPr="2E5D78F2">
        <w:rPr>
          <w:rFonts w:ascii="Arial" w:eastAsia="Arial" w:hAnsi="Arial" w:cs="Arial"/>
          <w:color w:val="767676"/>
          <w:sz w:val="24"/>
          <w:szCs w:val="24"/>
        </w:rPr>
        <w:t xml:space="preserve"> </w:t>
      </w:r>
    </w:p>
    <w:p w14:paraId="76BF6C9D" w14:textId="6FCEEBB0" w:rsidR="007B411A" w:rsidRDefault="2E5D78F2" w:rsidP="2E5D78F2">
      <w:pPr>
        <w:spacing w:line="257" w:lineRule="auto"/>
        <w:jc w:val="both"/>
      </w:pPr>
      <w:r w:rsidRPr="2E5D78F2">
        <w:rPr>
          <w:rFonts w:ascii="Arial" w:eastAsia="Arial" w:hAnsi="Arial" w:cs="Arial"/>
          <w:sz w:val="24"/>
          <w:szCs w:val="24"/>
        </w:rPr>
        <w:t xml:space="preserve"> </w:t>
      </w:r>
    </w:p>
    <w:p w14:paraId="75AD95DC" w14:textId="1FB24D86" w:rsidR="007B411A" w:rsidRDefault="007B411A" w:rsidP="2E5D78F2">
      <w:pPr>
        <w:spacing w:line="257" w:lineRule="auto"/>
        <w:jc w:val="both"/>
        <w:rPr>
          <w:rFonts w:ascii="Arial" w:eastAsia="Arial" w:hAnsi="Arial" w:cs="Arial"/>
          <w:b/>
          <w:bCs/>
          <w:color w:val="000000" w:themeColor="text1"/>
          <w:sz w:val="24"/>
          <w:szCs w:val="24"/>
        </w:rPr>
      </w:pPr>
    </w:p>
    <w:p w14:paraId="01617D08" w14:textId="2C7712AF" w:rsidR="007B411A" w:rsidRDefault="007B411A" w:rsidP="2E5D78F2">
      <w:pPr>
        <w:spacing w:line="257" w:lineRule="auto"/>
        <w:jc w:val="both"/>
        <w:rPr>
          <w:rFonts w:ascii="Arial" w:eastAsia="Arial" w:hAnsi="Arial" w:cs="Arial"/>
          <w:b/>
          <w:bCs/>
          <w:color w:val="000000" w:themeColor="text1"/>
          <w:sz w:val="24"/>
          <w:szCs w:val="24"/>
        </w:rPr>
      </w:pPr>
    </w:p>
    <w:p w14:paraId="5463DAE0" w14:textId="7E8E3067" w:rsidR="007B411A" w:rsidRDefault="2E5D78F2" w:rsidP="2E5D78F2">
      <w:pPr>
        <w:spacing w:line="257" w:lineRule="auto"/>
        <w:jc w:val="both"/>
      </w:pPr>
      <w:r w:rsidRPr="2E5D78F2">
        <w:rPr>
          <w:rFonts w:ascii="Arial" w:eastAsia="Arial" w:hAnsi="Arial" w:cs="Arial"/>
          <w:b/>
          <w:bCs/>
          <w:color w:val="000000" w:themeColor="text1"/>
          <w:sz w:val="24"/>
          <w:szCs w:val="24"/>
        </w:rPr>
        <w:t xml:space="preserve">3 New Marketing Promotion Strategies </w:t>
      </w:r>
    </w:p>
    <w:p w14:paraId="18F5D1BF" w14:textId="64848FF9" w:rsidR="007B411A" w:rsidRDefault="00D261C6" w:rsidP="2E5D78F2">
      <w:pPr>
        <w:spacing w:line="257" w:lineRule="auto"/>
        <w:jc w:val="both"/>
      </w:pPr>
      <w:r>
        <w:rPr>
          <w:noProof/>
        </w:rPr>
        <w:lastRenderedPageBreak/>
        <w:drawing>
          <wp:inline distT="0" distB="0" distL="0" distR="0" wp14:anchorId="1DAEBB7F" wp14:editId="7C503839">
            <wp:extent cx="4572000" cy="3333750"/>
            <wp:effectExtent l="0" t="0" r="0" b="0"/>
            <wp:docPr id="1016092161" name="Picture 1016092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333750"/>
                    </a:xfrm>
                    <a:prstGeom prst="rect">
                      <a:avLst/>
                    </a:prstGeom>
                  </pic:spPr>
                </pic:pic>
              </a:graphicData>
            </a:graphic>
          </wp:inline>
        </w:drawing>
      </w:r>
    </w:p>
    <w:p w14:paraId="6FE823C6" w14:textId="49329A6F" w:rsidR="007B411A" w:rsidRDefault="2E5D78F2" w:rsidP="2E5D78F2">
      <w:pPr>
        <w:spacing w:line="257" w:lineRule="auto"/>
        <w:jc w:val="both"/>
      </w:pPr>
      <w:r w:rsidRPr="2E5D78F2">
        <w:rPr>
          <w:rFonts w:ascii="Arial" w:eastAsia="Arial" w:hAnsi="Arial" w:cs="Arial"/>
          <w:color w:val="000000" w:themeColor="text1"/>
          <w:sz w:val="24"/>
          <w:szCs w:val="24"/>
        </w:rPr>
        <w:t>Fig 3</w:t>
      </w:r>
    </w:p>
    <w:p w14:paraId="1E1670DF" w14:textId="32F3C501"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58C67DB0" w14:textId="424345FB" w:rsidR="007B411A" w:rsidRDefault="2E5D78F2" w:rsidP="2E5D78F2">
      <w:pPr>
        <w:spacing w:line="257" w:lineRule="auto"/>
        <w:jc w:val="both"/>
      </w:pPr>
      <w:r w:rsidRPr="2E5D78F2">
        <w:rPr>
          <w:rFonts w:ascii="Arial" w:eastAsia="Arial" w:hAnsi="Arial" w:cs="Arial"/>
          <w:i/>
          <w:iCs/>
          <w:sz w:val="24"/>
          <w:szCs w:val="24"/>
        </w:rPr>
        <w:t>The Wimbledon Tennis Championships are sought after by companies because of the global audience, estimated at over one billion people. Add to that the half-a-million attendees throughout the tournament and online conversations, and you have a marketeer’s dream environment. (Image: adapted from synthesio.com)</w:t>
      </w:r>
    </w:p>
    <w:p w14:paraId="4DC50FA3" w14:textId="56F6520D" w:rsidR="007B411A" w:rsidRDefault="2E5D78F2" w:rsidP="2E5D78F2">
      <w:pPr>
        <w:spacing w:line="257" w:lineRule="auto"/>
        <w:jc w:val="both"/>
      </w:pPr>
      <w:r w:rsidRPr="2E5D78F2">
        <w:rPr>
          <w:rFonts w:ascii="Arial" w:eastAsia="Arial" w:hAnsi="Arial" w:cs="Arial"/>
          <w:color w:val="000000" w:themeColor="text1"/>
          <w:sz w:val="24"/>
          <w:szCs w:val="24"/>
        </w:rPr>
        <w:t xml:space="preserve">According to fin box.com, Apple has spent $40.23 billion on integrated marketing communication including online and offline promotion between last 5years to September 2022 (finbox.com, 22AD). Apple has not taken advantage or explored sponsorship marketing the way some big brand like </w:t>
      </w:r>
      <w:r w:rsidR="009516AB" w:rsidRPr="2E5D78F2">
        <w:rPr>
          <w:rFonts w:ascii="Arial" w:eastAsia="Arial" w:hAnsi="Arial" w:cs="Arial"/>
          <w:color w:val="000000" w:themeColor="text1"/>
          <w:sz w:val="24"/>
          <w:szCs w:val="24"/>
        </w:rPr>
        <w:t>Coca-Cola</w:t>
      </w:r>
      <w:r w:rsidRPr="2E5D78F2">
        <w:rPr>
          <w:rFonts w:ascii="Arial" w:eastAsia="Arial" w:hAnsi="Arial" w:cs="Arial"/>
          <w:color w:val="000000" w:themeColor="text1"/>
          <w:sz w:val="24"/>
          <w:szCs w:val="24"/>
        </w:rPr>
        <w:t xml:space="preserve">, Nike, Visa card, etc done. One of the best ways to </w:t>
      </w:r>
      <w:r w:rsidR="009516AB">
        <w:rPr>
          <w:rFonts w:ascii="Arial" w:eastAsia="Arial" w:hAnsi="Arial" w:cs="Arial"/>
          <w:color w:val="000000" w:themeColor="text1"/>
          <w:sz w:val="24"/>
          <w:szCs w:val="24"/>
        </w:rPr>
        <w:t>g</w:t>
      </w:r>
      <w:r w:rsidRPr="2E5D78F2">
        <w:rPr>
          <w:rFonts w:ascii="Arial" w:eastAsia="Arial" w:hAnsi="Arial" w:cs="Arial"/>
          <w:color w:val="000000" w:themeColor="text1"/>
          <w:sz w:val="24"/>
          <w:szCs w:val="24"/>
        </w:rPr>
        <w:t>local branding is sponsorship both on local and international level.</w:t>
      </w:r>
      <w:r w:rsidRPr="2E5D78F2">
        <w:rPr>
          <w:rFonts w:ascii="Arial" w:eastAsia="Arial" w:hAnsi="Arial" w:cs="Arial"/>
          <w:b/>
          <w:bCs/>
          <w:i/>
          <w:iCs/>
          <w:color w:val="555555"/>
          <w:sz w:val="24"/>
          <w:szCs w:val="24"/>
        </w:rPr>
        <w:t xml:space="preserve"> </w:t>
      </w:r>
      <w:r w:rsidRPr="2E5D78F2">
        <w:rPr>
          <w:rFonts w:ascii="Arial" w:eastAsia="Arial" w:hAnsi="Arial" w:cs="Arial"/>
          <w:sz w:val="24"/>
          <w:szCs w:val="24"/>
        </w:rPr>
        <w:t>The Olympic Games and FIFA World cup are the most outstanding sporting events in the world (Stephan, 2021). Big companies and nations often bid to sponsor se events because of the recognition, as well as the potential revenue that the events generated.</w:t>
      </w:r>
      <w:r w:rsidRPr="2E5D78F2">
        <w:rPr>
          <w:rFonts w:ascii="Arial" w:eastAsia="Arial" w:hAnsi="Arial" w:cs="Arial"/>
          <w:color w:val="000000" w:themeColor="text1"/>
          <w:sz w:val="24"/>
          <w:szCs w:val="24"/>
        </w:rPr>
        <w:t xml:space="preserve"> Current Visa card is one of official sponsor of 2022, FIFA World cup football match in Qatar also Coca-cola sponsor Olympic in Brazil 2016. Slazenger has longest sponsorship in sport with Wimbledon Tennis Tournament, UK since 1902. I suggested that Apple should increasing its brand awareness more through Sponsorship marketing promotion both online and offline method.</w:t>
      </w:r>
    </w:p>
    <w:p w14:paraId="4D8B3970" w14:textId="7DA46CED" w:rsidR="007B411A" w:rsidRDefault="2E5D78F2" w:rsidP="2E5D78F2">
      <w:pPr>
        <w:spacing w:line="257" w:lineRule="auto"/>
        <w:jc w:val="both"/>
      </w:pPr>
      <w:r w:rsidRPr="2E5D78F2">
        <w:rPr>
          <w:rFonts w:ascii="Arial" w:eastAsia="Arial" w:hAnsi="Arial" w:cs="Arial"/>
          <w:b/>
          <w:bCs/>
          <w:sz w:val="24"/>
          <w:szCs w:val="24"/>
        </w:rPr>
        <w:t>Sponsorship marketing</w:t>
      </w:r>
      <w:r w:rsidRPr="2E5D78F2">
        <w:rPr>
          <w:rFonts w:ascii="Arial" w:eastAsia="Arial" w:hAnsi="Arial" w:cs="Arial"/>
          <w:sz w:val="24"/>
          <w:szCs w:val="24"/>
        </w:rPr>
        <w:t xml:space="preserve"> is a marketing promotion strategy involving company pays to be a</w:t>
      </w:r>
      <w:r w:rsidR="009516AB">
        <w:rPr>
          <w:rFonts w:ascii="Arial" w:eastAsia="Arial" w:hAnsi="Arial" w:cs="Arial"/>
          <w:sz w:val="24"/>
          <w:szCs w:val="24"/>
        </w:rPr>
        <w:t>ffilia</w:t>
      </w:r>
      <w:r w:rsidRPr="2E5D78F2">
        <w:rPr>
          <w:rFonts w:ascii="Arial" w:eastAsia="Arial" w:hAnsi="Arial" w:cs="Arial"/>
          <w:sz w:val="24"/>
          <w:szCs w:val="24"/>
        </w:rPr>
        <w:t xml:space="preserve">ted with another company,  group, event </w:t>
      </w:r>
      <w:r w:rsidR="009516AB">
        <w:rPr>
          <w:rFonts w:ascii="Arial" w:eastAsia="Arial" w:hAnsi="Arial" w:cs="Arial"/>
          <w:sz w:val="24"/>
          <w:szCs w:val="24"/>
        </w:rPr>
        <w:t xml:space="preserve"> and individual </w:t>
      </w:r>
      <w:r w:rsidRPr="2E5D78F2">
        <w:rPr>
          <w:rFonts w:ascii="Arial" w:eastAsia="Arial" w:hAnsi="Arial" w:cs="Arial"/>
          <w:sz w:val="24"/>
          <w:szCs w:val="24"/>
        </w:rPr>
        <w:t>in return for marketing its brand. The</w:t>
      </w:r>
      <w:r w:rsidRPr="2E5D78F2">
        <w:rPr>
          <w:rFonts w:ascii="Arial" w:eastAsia="Arial" w:hAnsi="Arial" w:cs="Arial"/>
          <w:b/>
          <w:bCs/>
          <w:sz w:val="24"/>
          <w:szCs w:val="24"/>
        </w:rPr>
        <w:t xml:space="preserve"> sponsor</w:t>
      </w:r>
      <w:r w:rsidRPr="2E5D78F2">
        <w:rPr>
          <w:rFonts w:ascii="Arial" w:eastAsia="Arial" w:hAnsi="Arial" w:cs="Arial"/>
          <w:sz w:val="24"/>
          <w:szCs w:val="24"/>
        </w:rPr>
        <w:t xml:space="preserve"> in this c</w:t>
      </w:r>
      <w:r w:rsidR="009516AB">
        <w:rPr>
          <w:rFonts w:ascii="Arial" w:eastAsia="Arial" w:hAnsi="Arial" w:cs="Arial"/>
          <w:sz w:val="24"/>
          <w:szCs w:val="24"/>
        </w:rPr>
        <w:t>ircumstances</w:t>
      </w:r>
      <w:r w:rsidRPr="2E5D78F2">
        <w:rPr>
          <w:rFonts w:ascii="Arial" w:eastAsia="Arial" w:hAnsi="Arial" w:cs="Arial"/>
          <w:sz w:val="24"/>
          <w:szCs w:val="24"/>
        </w:rPr>
        <w:t xml:space="preserve"> would be a business that pays the other company to host an event or finance a program such as </w:t>
      </w:r>
      <w:r w:rsidRPr="2E5D78F2">
        <w:rPr>
          <w:rFonts w:ascii="Arial" w:eastAsia="Arial" w:hAnsi="Arial" w:cs="Arial"/>
          <w:b/>
          <w:bCs/>
          <w:sz w:val="24"/>
          <w:szCs w:val="24"/>
        </w:rPr>
        <w:t>Sports, Community and Cultural fairs.</w:t>
      </w:r>
    </w:p>
    <w:p w14:paraId="6B11A9A9" w14:textId="69A254A8"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3B7DA875" w14:textId="12EF8108" w:rsidR="007B411A" w:rsidRDefault="2E5D78F2" w:rsidP="2E5D78F2">
      <w:pPr>
        <w:pStyle w:val="ListParagraph"/>
        <w:numPr>
          <w:ilvl w:val="0"/>
          <w:numId w:val="22"/>
        </w:numPr>
        <w:spacing w:line="257" w:lineRule="auto"/>
        <w:jc w:val="both"/>
        <w:rPr>
          <w:rFonts w:ascii="Arial" w:eastAsia="Arial" w:hAnsi="Arial" w:cs="Arial"/>
          <w:sz w:val="24"/>
          <w:szCs w:val="24"/>
        </w:rPr>
      </w:pPr>
      <w:r w:rsidRPr="2E5D78F2">
        <w:rPr>
          <w:rFonts w:ascii="Arial" w:eastAsia="Arial" w:hAnsi="Arial" w:cs="Arial"/>
          <w:b/>
          <w:bCs/>
          <w:color w:val="000000" w:themeColor="text1"/>
          <w:sz w:val="24"/>
          <w:szCs w:val="24"/>
        </w:rPr>
        <w:lastRenderedPageBreak/>
        <w:t>Offline promotion Strategy</w:t>
      </w:r>
      <w:r w:rsidRPr="2E5D78F2">
        <w:rPr>
          <w:rFonts w:ascii="Arial" w:eastAsia="Arial" w:hAnsi="Arial" w:cs="Arial"/>
          <w:sz w:val="24"/>
          <w:szCs w:val="24"/>
        </w:rPr>
        <w:t xml:space="preserve"> is any type of marketing promotion that is not done online. </w:t>
      </w:r>
      <w:r w:rsidRPr="2E5D78F2">
        <w:rPr>
          <w:rFonts w:ascii="Arial" w:eastAsia="Arial" w:hAnsi="Arial" w:cs="Arial"/>
          <w:b/>
          <w:bCs/>
          <w:sz w:val="24"/>
          <w:szCs w:val="24"/>
        </w:rPr>
        <w:t xml:space="preserve">Sport Sponsorship   </w:t>
      </w:r>
      <w:r w:rsidRPr="2E5D78F2">
        <w:rPr>
          <w:rFonts w:ascii="Arial" w:eastAsia="Arial" w:hAnsi="Arial" w:cs="Arial"/>
          <w:sz w:val="24"/>
          <w:szCs w:val="24"/>
        </w:rPr>
        <w:t>is one of effective way to raised awareness of brand and gain market share by pay for the construction of a sporting arena, headquarters, and facility. Sport sponsorship addressing huge target audience and it give corporate advantage over advertising The partner company name can be publicly displayed on the new building (</w:t>
      </w:r>
      <w:r w:rsidRPr="2E5D78F2">
        <w:rPr>
          <w:rFonts w:ascii="Times New Roman" w:eastAsia="Times New Roman" w:hAnsi="Times New Roman" w:cs="Times New Roman"/>
          <w:sz w:val="24"/>
          <w:szCs w:val="24"/>
        </w:rPr>
        <w:t>Temporal</w:t>
      </w:r>
      <w:r w:rsidRPr="2E5D78F2">
        <w:rPr>
          <w:rFonts w:ascii="Arial" w:eastAsia="Arial" w:hAnsi="Arial" w:cs="Arial"/>
          <w:sz w:val="24"/>
          <w:szCs w:val="24"/>
        </w:rPr>
        <w:t xml:space="preserve">,2011). Sport sponsorship can also be informed of a sports team's uniforms and other equipment financing, to have their name recognized. Sport brings large, and often diverse, crowds together so a sponsoring company can get a lot of exposure to die-hard/loyal fans who are ready spend their money on partner company products. </w:t>
      </w:r>
      <w:r w:rsidRPr="2E5D78F2">
        <w:rPr>
          <w:rFonts w:ascii="Arial" w:eastAsia="Arial" w:hAnsi="Arial" w:cs="Arial"/>
          <w:b/>
          <w:bCs/>
          <w:sz w:val="24"/>
          <w:szCs w:val="24"/>
        </w:rPr>
        <w:t>Promoting cultural fairs</w:t>
      </w:r>
      <w:r w:rsidRPr="2E5D78F2">
        <w:rPr>
          <w:rFonts w:ascii="Arial" w:eastAsia="Arial" w:hAnsi="Arial" w:cs="Arial"/>
          <w:sz w:val="24"/>
          <w:szCs w:val="24"/>
        </w:rPr>
        <w:t xml:space="preserve"> – Promoting Local Fairs and community events are great ways to glocal. Any company taking part in cultural and community sponsorship promote their brand to the remotest part of world. Because local events and community events will create awareness of the brand and help company to get connect with their most direct customers and patrons.</w:t>
      </w:r>
    </w:p>
    <w:p w14:paraId="7575D8A4" w14:textId="2196F506"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1523A027" w14:textId="14118410" w:rsidR="007B411A" w:rsidRDefault="2E5D78F2" w:rsidP="2E5D78F2">
      <w:pPr>
        <w:spacing w:line="257" w:lineRule="auto"/>
        <w:jc w:val="both"/>
      </w:pPr>
      <w:r w:rsidRPr="2E5D78F2">
        <w:rPr>
          <w:rFonts w:ascii="Arial" w:eastAsia="Arial" w:hAnsi="Arial" w:cs="Arial"/>
          <w:sz w:val="24"/>
          <w:szCs w:val="24"/>
        </w:rPr>
        <w:t xml:space="preserve"> </w:t>
      </w:r>
    </w:p>
    <w:p w14:paraId="0DF36097" w14:textId="0E4CCA6C" w:rsidR="007B411A" w:rsidRDefault="2E5D78F2" w:rsidP="2E5D78F2">
      <w:pPr>
        <w:pStyle w:val="ListParagraph"/>
        <w:numPr>
          <w:ilvl w:val="0"/>
          <w:numId w:val="22"/>
        </w:numPr>
        <w:jc w:val="both"/>
        <w:rPr>
          <w:rFonts w:ascii="Arial" w:eastAsia="Arial" w:hAnsi="Arial" w:cs="Arial"/>
          <w:color w:val="000000" w:themeColor="text1"/>
          <w:sz w:val="24"/>
          <w:szCs w:val="24"/>
        </w:rPr>
      </w:pPr>
      <w:r w:rsidRPr="2E5D78F2">
        <w:rPr>
          <w:rFonts w:ascii="Arial" w:eastAsia="Arial" w:hAnsi="Arial" w:cs="Arial"/>
          <w:b/>
          <w:bCs/>
          <w:color w:val="000000" w:themeColor="text1"/>
          <w:sz w:val="24"/>
          <w:szCs w:val="24"/>
        </w:rPr>
        <w:t>Online Promotion strategy</w:t>
      </w:r>
      <w:r w:rsidRPr="2E5D78F2">
        <w:rPr>
          <w:rFonts w:ascii="Arial" w:eastAsia="Arial" w:hAnsi="Arial" w:cs="Arial"/>
          <w:color w:val="000000" w:themeColor="text1"/>
          <w:sz w:val="24"/>
          <w:szCs w:val="24"/>
        </w:rPr>
        <w:t xml:space="preserve"> is a digital marketing promotion strategy and Television sponsorship is a digital   marketing promotion concept that makes a clear association between a brand and online animation advert.</w:t>
      </w:r>
      <w:r w:rsidRPr="2E5D78F2">
        <w:rPr>
          <w:rFonts w:ascii="Arial" w:eastAsia="Arial" w:hAnsi="Arial" w:cs="Arial"/>
          <w:color w:val="4C4C4C"/>
          <w:sz w:val="24"/>
          <w:szCs w:val="24"/>
        </w:rPr>
        <w:t xml:space="preserve"> Animated commercial ad</w:t>
      </w:r>
      <w:r w:rsidR="009449C0">
        <w:rPr>
          <w:rFonts w:ascii="Arial" w:eastAsia="Arial" w:hAnsi="Arial" w:cs="Arial"/>
          <w:color w:val="4C4C4C"/>
          <w:sz w:val="24"/>
          <w:szCs w:val="24"/>
        </w:rPr>
        <w:t>vert</w:t>
      </w:r>
      <w:r w:rsidRPr="2E5D78F2">
        <w:rPr>
          <w:rFonts w:ascii="Arial" w:eastAsia="Arial" w:hAnsi="Arial" w:cs="Arial"/>
          <w:color w:val="4C4C4C"/>
          <w:sz w:val="24"/>
          <w:szCs w:val="24"/>
        </w:rPr>
        <w:t xml:space="preserve"> is a short video that promote organisation product or services. Animation in advertising is a creative, </w:t>
      </w:r>
      <w:r w:rsidR="00DC6351">
        <w:rPr>
          <w:rFonts w:ascii="Arial" w:eastAsia="Arial" w:hAnsi="Arial" w:cs="Arial"/>
          <w:color w:val="4C4C4C"/>
          <w:sz w:val="24"/>
          <w:szCs w:val="24"/>
        </w:rPr>
        <w:t>subtle</w:t>
      </w:r>
      <w:r w:rsidRPr="2E5D78F2">
        <w:rPr>
          <w:rFonts w:ascii="Arial" w:eastAsia="Arial" w:hAnsi="Arial" w:cs="Arial"/>
          <w:color w:val="4C4C4C"/>
          <w:sz w:val="24"/>
          <w:szCs w:val="24"/>
        </w:rPr>
        <w:t xml:space="preserve"> and unentertaining </w:t>
      </w:r>
      <w:r w:rsidR="00DC6351">
        <w:rPr>
          <w:rFonts w:ascii="Arial" w:eastAsia="Arial" w:hAnsi="Arial" w:cs="Arial"/>
          <w:color w:val="4C4C4C"/>
          <w:sz w:val="24"/>
          <w:szCs w:val="24"/>
        </w:rPr>
        <w:t>method</w:t>
      </w:r>
      <w:r w:rsidRPr="2E5D78F2">
        <w:rPr>
          <w:rFonts w:ascii="Arial" w:eastAsia="Arial" w:hAnsi="Arial" w:cs="Arial"/>
          <w:color w:val="4C4C4C"/>
          <w:sz w:val="24"/>
          <w:szCs w:val="24"/>
        </w:rPr>
        <w:t xml:space="preserve"> of commercial. Most often, use </w:t>
      </w:r>
      <w:r w:rsidR="00DC6351">
        <w:rPr>
          <w:rFonts w:ascii="Arial" w:eastAsia="Arial" w:hAnsi="Arial" w:cs="Arial"/>
          <w:color w:val="4C4C4C"/>
          <w:sz w:val="24"/>
          <w:szCs w:val="24"/>
        </w:rPr>
        <w:t>by brands</w:t>
      </w:r>
      <w:r w:rsidRPr="2E5D78F2">
        <w:rPr>
          <w:rFonts w:ascii="Arial" w:eastAsia="Arial" w:hAnsi="Arial" w:cs="Arial"/>
          <w:color w:val="4C4C4C"/>
          <w:sz w:val="24"/>
          <w:szCs w:val="24"/>
        </w:rPr>
        <w:t xml:space="preserve"> in promotional campaigns on social media</w:t>
      </w:r>
      <w:r w:rsidR="009449C0">
        <w:rPr>
          <w:rFonts w:ascii="Arial" w:eastAsia="Arial" w:hAnsi="Arial" w:cs="Arial"/>
          <w:color w:val="4C4C4C"/>
          <w:sz w:val="24"/>
          <w:szCs w:val="24"/>
        </w:rPr>
        <w:t xml:space="preserve"> and television</w:t>
      </w:r>
      <w:r w:rsidRPr="2E5D78F2">
        <w:rPr>
          <w:rFonts w:ascii="Arial" w:eastAsia="Arial" w:hAnsi="Arial" w:cs="Arial"/>
          <w:color w:val="4C4C4C"/>
          <w:sz w:val="24"/>
          <w:szCs w:val="24"/>
        </w:rPr>
        <w:t xml:space="preserve">. The most common companies trying to reach </w:t>
      </w:r>
      <w:r w:rsidR="00606E32">
        <w:rPr>
          <w:rFonts w:ascii="Arial" w:eastAsia="Arial" w:hAnsi="Arial" w:cs="Arial"/>
          <w:color w:val="4C4C4C"/>
          <w:sz w:val="24"/>
          <w:szCs w:val="24"/>
        </w:rPr>
        <w:t xml:space="preserve">audience </w:t>
      </w:r>
      <w:r w:rsidRPr="2E5D78F2">
        <w:rPr>
          <w:rFonts w:ascii="Arial" w:eastAsia="Arial" w:hAnsi="Arial" w:cs="Arial"/>
          <w:color w:val="4C4C4C"/>
          <w:sz w:val="24"/>
          <w:szCs w:val="24"/>
        </w:rPr>
        <w:t>with advertising animations are:</w:t>
      </w:r>
      <w:r w:rsidRPr="2E5D78F2">
        <w:rPr>
          <w:rFonts w:ascii="Arial" w:eastAsia="Arial" w:hAnsi="Arial" w:cs="Arial"/>
          <w:color w:val="000000" w:themeColor="text1"/>
          <w:sz w:val="24"/>
          <w:szCs w:val="24"/>
        </w:rPr>
        <w:t xml:space="preserve"> </w:t>
      </w:r>
      <w:hyperlink r:id="rId14">
        <w:r w:rsidRPr="2E5D78F2">
          <w:rPr>
            <w:rStyle w:val="Hyperlink"/>
            <w:rFonts w:ascii="Arial" w:eastAsia="Arial" w:hAnsi="Arial" w:cs="Arial"/>
            <w:sz w:val="24"/>
            <w:szCs w:val="24"/>
          </w:rPr>
          <w:t>Heinz Beans Advert</w:t>
        </w:r>
      </w:hyperlink>
      <w:r w:rsidRPr="2E5D78F2">
        <w:rPr>
          <w:rFonts w:ascii="Arial" w:eastAsia="Arial" w:hAnsi="Arial" w:cs="Arial"/>
          <w:color w:val="000000" w:themeColor="text1"/>
          <w:sz w:val="24"/>
          <w:szCs w:val="24"/>
        </w:rPr>
        <w:t xml:space="preserve">, </w:t>
      </w:r>
      <w:hyperlink r:id="rId15">
        <w:r w:rsidRPr="2E5D78F2">
          <w:rPr>
            <w:rStyle w:val="Hyperlink"/>
            <w:rFonts w:ascii="Arial" w:eastAsia="Arial" w:hAnsi="Arial" w:cs="Arial"/>
            <w:sz w:val="24"/>
            <w:szCs w:val="24"/>
          </w:rPr>
          <w:t>Air Reinvented (NIKE)</w:t>
        </w:r>
      </w:hyperlink>
      <w:r w:rsidRPr="2E5D78F2">
        <w:rPr>
          <w:rFonts w:ascii="Arial" w:eastAsia="Arial" w:hAnsi="Arial" w:cs="Arial"/>
          <w:color w:val="000000" w:themeColor="text1"/>
          <w:sz w:val="24"/>
          <w:szCs w:val="24"/>
        </w:rPr>
        <w:t xml:space="preserve">, </w:t>
      </w:r>
      <w:hyperlink r:id="rId16">
        <w:r w:rsidRPr="2E5D78F2">
          <w:rPr>
            <w:rStyle w:val="Hyperlink"/>
            <w:rFonts w:ascii="Arial" w:eastAsia="Arial" w:hAnsi="Arial" w:cs="Arial"/>
            <w:sz w:val="24"/>
            <w:szCs w:val="24"/>
          </w:rPr>
          <w:t>Project Sunroof (Google)</w:t>
        </w:r>
      </w:hyperlink>
      <w:r w:rsidRPr="2E5D78F2">
        <w:rPr>
          <w:rFonts w:ascii="Arial" w:eastAsia="Arial" w:hAnsi="Arial" w:cs="Arial"/>
          <w:color w:val="000000" w:themeColor="text1"/>
          <w:sz w:val="24"/>
          <w:szCs w:val="24"/>
        </w:rPr>
        <w:t xml:space="preserve"> etc (Anon, 22AD).</w:t>
      </w:r>
    </w:p>
    <w:p w14:paraId="707BF31F" w14:textId="5F2B6118" w:rsidR="007B411A" w:rsidRDefault="2E5D78F2" w:rsidP="2E5D78F2">
      <w:pPr>
        <w:pStyle w:val="ListParagraph"/>
        <w:numPr>
          <w:ilvl w:val="0"/>
          <w:numId w:val="22"/>
        </w:numPr>
        <w:jc w:val="both"/>
        <w:rPr>
          <w:rFonts w:ascii="Arial" w:eastAsia="Arial" w:hAnsi="Arial" w:cs="Arial"/>
          <w:color w:val="4C4C4C"/>
          <w:sz w:val="24"/>
          <w:szCs w:val="24"/>
        </w:rPr>
      </w:pPr>
      <w:r w:rsidRPr="2E5D78F2">
        <w:rPr>
          <w:rFonts w:ascii="Arial" w:eastAsia="Arial" w:hAnsi="Arial" w:cs="Arial"/>
          <w:b/>
          <w:bCs/>
          <w:color w:val="000000" w:themeColor="text1"/>
          <w:sz w:val="24"/>
          <w:szCs w:val="24"/>
        </w:rPr>
        <w:t>Benefit of Animated Marketing promotion are, Animated</w:t>
      </w:r>
      <w:r w:rsidRPr="2E5D78F2">
        <w:rPr>
          <w:rFonts w:ascii="Arial" w:eastAsia="Arial" w:hAnsi="Arial" w:cs="Arial"/>
          <w:color w:val="4C4C4C"/>
          <w:sz w:val="24"/>
          <w:szCs w:val="24"/>
        </w:rPr>
        <w:t xml:space="preserve"> marketing promotion engages the audience</w:t>
      </w:r>
      <w:r w:rsidR="00CB7143">
        <w:rPr>
          <w:rFonts w:ascii="Arial" w:eastAsia="Arial" w:hAnsi="Arial" w:cs="Arial"/>
          <w:color w:val="4C4C4C"/>
          <w:sz w:val="24"/>
          <w:szCs w:val="24"/>
        </w:rPr>
        <w:t xml:space="preserve"> directly</w:t>
      </w:r>
      <w:r w:rsidRPr="2E5D78F2">
        <w:rPr>
          <w:rFonts w:ascii="Arial" w:eastAsia="Arial" w:hAnsi="Arial" w:cs="Arial"/>
          <w:color w:val="4C4C4C"/>
          <w:sz w:val="24"/>
          <w:szCs w:val="24"/>
        </w:rPr>
        <w:t xml:space="preserve">, </w:t>
      </w:r>
      <w:r w:rsidR="00CB7143">
        <w:rPr>
          <w:rFonts w:ascii="Arial" w:eastAsia="Arial" w:hAnsi="Arial" w:cs="Arial"/>
          <w:color w:val="4C4C4C"/>
          <w:sz w:val="24"/>
          <w:szCs w:val="24"/>
        </w:rPr>
        <w:t xml:space="preserve">It’s also </w:t>
      </w:r>
      <w:r w:rsidRPr="2E5D78F2">
        <w:rPr>
          <w:rFonts w:ascii="Arial" w:eastAsia="Arial" w:hAnsi="Arial" w:cs="Arial"/>
          <w:color w:val="4C4C4C"/>
          <w:sz w:val="24"/>
          <w:szCs w:val="24"/>
        </w:rPr>
        <w:t>draws their attention, and makes them in</w:t>
      </w:r>
      <w:r w:rsidR="00CB7143">
        <w:rPr>
          <w:rFonts w:ascii="Arial" w:eastAsia="Arial" w:hAnsi="Arial" w:cs="Arial"/>
          <w:color w:val="4C4C4C"/>
          <w:sz w:val="24"/>
          <w:szCs w:val="24"/>
        </w:rPr>
        <w:t>quisitive</w:t>
      </w:r>
      <w:r w:rsidRPr="2E5D78F2">
        <w:rPr>
          <w:rFonts w:ascii="Arial" w:eastAsia="Arial" w:hAnsi="Arial" w:cs="Arial"/>
          <w:color w:val="4C4C4C"/>
          <w:sz w:val="24"/>
          <w:szCs w:val="24"/>
        </w:rPr>
        <w:t xml:space="preserve"> in a brand. Animated marketing promotion breaks a complex idea down into smaller scenes and situations, which </w:t>
      </w:r>
      <w:r w:rsidR="00606E32">
        <w:rPr>
          <w:rFonts w:ascii="Arial" w:eastAsia="Arial" w:hAnsi="Arial" w:cs="Arial"/>
          <w:color w:val="4C4C4C"/>
          <w:sz w:val="24"/>
          <w:szCs w:val="24"/>
        </w:rPr>
        <w:t>someone</w:t>
      </w:r>
      <w:r w:rsidRPr="2E5D78F2">
        <w:rPr>
          <w:rFonts w:ascii="Arial" w:eastAsia="Arial" w:hAnsi="Arial" w:cs="Arial"/>
          <w:color w:val="4C4C4C"/>
          <w:sz w:val="24"/>
          <w:szCs w:val="24"/>
        </w:rPr>
        <w:t xml:space="preserve"> can animate easy-to-understand form and create fun. Animated videos are </w:t>
      </w:r>
      <w:r w:rsidR="00CB7143">
        <w:rPr>
          <w:rFonts w:ascii="Arial" w:eastAsia="Arial" w:hAnsi="Arial" w:cs="Arial"/>
          <w:color w:val="4C4C4C"/>
          <w:sz w:val="24"/>
          <w:szCs w:val="24"/>
        </w:rPr>
        <w:t>cost less</w:t>
      </w:r>
      <w:r w:rsidRPr="2E5D78F2">
        <w:rPr>
          <w:rFonts w:ascii="Arial" w:eastAsia="Arial" w:hAnsi="Arial" w:cs="Arial"/>
          <w:color w:val="4C4C4C"/>
          <w:sz w:val="24"/>
          <w:szCs w:val="24"/>
        </w:rPr>
        <w:t xml:space="preserve"> than live-motion videos </w:t>
      </w:r>
      <w:r w:rsidR="00CB7143">
        <w:rPr>
          <w:rFonts w:ascii="Arial" w:eastAsia="Arial" w:hAnsi="Arial" w:cs="Arial"/>
          <w:color w:val="4C4C4C"/>
          <w:sz w:val="24"/>
          <w:szCs w:val="24"/>
        </w:rPr>
        <w:t>because</w:t>
      </w:r>
      <w:r w:rsidRPr="2E5D78F2">
        <w:rPr>
          <w:rFonts w:ascii="Arial" w:eastAsia="Arial" w:hAnsi="Arial" w:cs="Arial"/>
          <w:color w:val="4C4C4C"/>
          <w:sz w:val="24"/>
          <w:szCs w:val="24"/>
        </w:rPr>
        <w:t xml:space="preserve"> costs </w:t>
      </w:r>
      <w:r w:rsidR="00CB7143">
        <w:rPr>
          <w:rFonts w:ascii="Arial" w:eastAsia="Arial" w:hAnsi="Arial" w:cs="Arial"/>
          <w:color w:val="4C4C4C"/>
          <w:sz w:val="24"/>
          <w:szCs w:val="24"/>
        </w:rPr>
        <w:t>of</w:t>
      </w:r>
      <w:r w:rsidRPr="2E5D78F2">
        <w:rPr>
          <w:rFonts w:ascii="Arial" w:eastAsia="Arial" w:hAnsi="Arial" w:cs="Arial"/>
          <w:color w:val="4C4C4C"/>
          <w:sz w:val="24"/>
          <w:szCs w:val="24"/>
        </w:rPr>
        <w:t xml:space="preserve"> hiring artists, renting locations, etc</w:t>
      </w:r>
      <w:r w:rsidR="00CB7143">
        <w:rPr>
          <w:rFonts w:ascii="Arial" w:eastAsia="Arial" w:hAnsi="Arial" w:cs="Arial"/>
          <w:color w:val="4C4C4C"/>
          <w:sz w:val="24"/>
          <w:szCs w:val="24"/>
        </w:rPr>
        <w:t xml:space="preserve"> are no longer needed</w:t>
      </w:r>
      <w:r w:rsidRPr="2E5D78F2">
        <w:rPr>
          <w:rFonts w:ascii="Arial" w:eastAsia="Arial" w:hAnsi="Arial" w:cs="Arial"/>
          <w:color w:val="4C4C4C"/>
          <w:sz w:val="24"/>
          <w:szCs w:val="24"/>
        </w:rPr>
        <w:t xml:space="preserve">. </w:t>
      </w:r>
      <w:r w:rsidRPr="2E5D78F2">
        <w:rPr>
          <w:rFonts w:ascii="Arial" w:eastAsia="Arial" w:hAnsi="Arial" w:cs="Arial"/>
          <w:color w:val="000000" w:themeColor="text1"/>
          <w:sz w:val="24"/>
          <w:szCs w:val="24"/>
        </w:rPr>
        <w:t xml:space="preserve">Animated marketing promotion </w:t>
      </w:r>
      <w:bookmarkStart w:id="3" w:name="_Int_GVbyAvHO"/>
      <w:r w:rsidRPr="2E5D78F2">
        <w:rPr>
          <w:rFonts w:ascii="Arial" w:eastAsia="Arial" w:hAnsi="Arial" w:cs="Arial"/>
          <w:color w:val="000000" w:themeColor="text1"/>
          <w:sz w:val="24"/>
          <w:szCs w:val="24"/>
        </w:rPr>
        <w:t>provide</w:t>
      </w:r>
      <w:bookmarkEnd w:id="3"/>
      <w:r w:rsidRPr="2E5D78F2">
        <w:rPr>
          <w:rFonts w:ascii="Arial" w:eastAsia="Arial" w:hAnsi="Arial" w:cs="Arial"/>
          <w:color w:val="000000" w:themeColor="text1"/>
          <w:sz w:val="24"/>
          <w:szCs w:val="24"/>
        </w:rPr>
        <w:t xml:space="preserve"> consistent content flow and explanations</w:t>
      </w:r>
      <w:r w:rsidRPr="2E5D78F2">
        <w:rPr>
          <w:rFonts w:ascii="Arial" w:eastAsia="Arial" w:hAnsi="Arial" w:cs="Arial"/>
          <w:color w:val="4C4C4C"/>
          <w:sz w:val="24"/>
          <w:szCs w:val="24"/>
        </w:rPr>
        <w:t xml:space="preserve"> to the viewer step by step.</w:t>
      </w:r>
    </w:p>
    <w:p w14:paraId="1D9222B2" w14:textId="040A1C1E" w:rsidR="007B411A" w:rsidRDefault="2E5D78F2" w:rsidP="2E5D78F2">
      <w:pPr>
        <w:spacing w:line="257" w:lineRule="auto"/>
        <w:jc w:val="both"/>
      </w:pPr>
      <w:r w:rsidRPr="2E5D78F2">
        <w:rPr>
          <w:rFonts w:ascii="Arial" w:eastAsia="Arial" w:hAnsi="Arial" w:cs="Arial"/>
          <w:sz w:val="24"/>
          <w:szCs w:val="24"/>
        </w:rPr>
        <w:t xml:space="preserve"> </w:t>
      </w:r>
    </w:p>
    <w:p w14:paraId="6BB904F3" w14:textId="28B0C0A1" w:rsidR="007B411A" w:rsidRDefault="2E5D78F2" w:rsidP="2E5D78F2">
      <w:pPr>
        <w:spacing w:line="257" w:lineRule="auto"/>
        <w:jc w:val="both"/>
      </w:pPr>
      <w:r w:rsidRPr="2E5D78F2">
        <w:rPr>
          <w:rFonts w:ascii="Arial" w:eastAsia="Arial" w:hAnsi="Arial" w:cs="Arial"/>
          <w:sz w:val="24"/>
          <w:szCs w:val="24"/>
        </w:rPr>
        <w:t xml:space="preserve"> </w:t>
      </w:r>
    </w:p>
    <w:p w14:paraId="7B8A6D88" w14:textId="78117E85" w:rsidR="007B411A" w:rsidRDefault="2E5D78F2" w:rsidP="2E5D78F2">
      <w:pPr>
        <w:spacing w:line="257" w:lineRule="auto"/>
        <w:jc w:val="both"/>
      </w:pPr>
      <w:r w:rsidRPr="2E5D78F2">
        <w:rPr>
          <w:rFonts w:ascii="Arial" w:eastAsia="Arial" w:hAnsi="Arial" w:cs="Arial"/>
          <w:sz w:val="24"/>
          <w:szCs w:val="24"/>
        </w:rPr>
        <w:t xml:space="preserve"> </w:t>
      </w:r>
    </w:p>
    <w:p w14:paraId="76209F27" w14:textId="4B4E185D" w:rsidR="007B411A" w:rsidRDefault="2E5D78F2" w:rsidP="2E5D78F2">
      <w:pPr>
        <w:spacing w:line="257" w:lineRule="auto"/>
        <w:jc w:val="both"/>
      </w:pPr>
      <w:r w:rsidRPr="2E5D78F2">
        <w:rPr>
          <w:rFonts w:ascii="Arial" w:eastAsia="Arial" w:hAnsi="Arial" w:cs="Arial"/>
          <w:color w:val="202122"/>
          <w:sz w:val="24"/>
          <w:szCs w:val="24"/>
        </w:rPr>
        <w:t>.</w:t>
      </w:r>
    </w:p>
    <w:p w14:paraId="76F9AD7E" w14:textId="15CDBFCE" w:rsidR="007B411A" w:rsidRDefault="2E5D78F2" w:rsidP="2E5D78F2">
      <w:pPr>
        <w:spacing w:line="257" w:lineRule="auto"/>
        <w:jc w:val="both"/>
      </w:pPr>
      <w:r w:rsidRPr="2E5D78F2">
        <w:rPr>
          <w:rFonts w:ascii="Arial" w:eastAsia="Arial" w:hAnsi="Arial" w:cs="Arial"/>
          <w:i/>
          <w:iCs/>
          <w:sz w:val="24"/>
          <w:szCs w:val="24"/>
        </w:rPr>
        <w:t xml:space="preserve"> </w:t>
      </w:r>
    </w:p>
    <w:p w14:paraId="1A7D5934" w14:textId="0A237A98" w:rsidR="007B411A" w:rsidRDefault="2E5D78F2" w:rsidP="2E5D78F2">
      <w:pPr>
        <w:spacing w:line="257" w:lineRule="auto"/>
        <w:jc w:val="both"/>
      </w:pPr>
      <w:r w:rsidRPr="2E5D78F2">
        <w:rPr>
          <w:rFonts w:ascii="Arial" w:eastAsia="Arial" w:hAnsi="Arial" w:cs="Arial"/>
          <w:sz w:val="24"/>
          <w:szCs w:val="24"/>
        </w:rPr>
        <w:t xml:space="preserve"> </w:t>
      </w:r>
    </w:p>
    <w:p w14:paraId="23E3E330" w14:textId="7888B9BF"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2B2DC769" w14:textId="27803E08" w:rsidR="007B411A" w:rsidRDefault="2E5D78F2" w:rsidP="2E5D78F2">
      <w:pPr>
        <w:spacing w:line="257" w:lineRule="auto"/>
        <w:jc w:val="both"/>
      </w:pPr>
      <w:r w:rsidRPr="2E5D78F2">
        <w:rPr>
          <w:rFonts w:ascii="Arial" w:eastAsia="Arial" w:hAnsi="Arial" w:cs="Arial"/>
          <w:color w:val="000000" w:themeColor="text1"/>
          <w:sz w:val="24"/>
          <w:szCs w:val="24"/>
        </w:rPr>
        <w:lastRenderedPageBreak/>
        <w:t xml:space="preserve"> </w:t>
      </w:r>
    </w:p>
    <w:p w14:paraId="547CB36C" w14:textId="6E58DE3F" w:rsidR="007B411A" w:rsidRDefault="2E5D78F2" w:rsidP="2E5D78F2">
      <w:pPr>
        <w:spacing w:line="257" w:lineRule="auto"/>
        <w:jc w:val="both"/>
      </w:pPr>
      <w:r w:rsidRPr="2E5D78F2">
        <w:rPr>
          <w:rFonts w:ascii="Arial" w:eastAsia="Arial" w:hAnsi="Arial" w:cs="Arial"/>
          <w:b/>
          <w:bCs/>
          <w:color w:val="000000" w:themeColor="text1"/>
          <w:sz w:val="24"/>
          <w:szCs w:val="24"/>
        </w:rPr>
        <w:t xml:space="preserve">4 Brand and Brand equity           </w:t>
      </w:r>
    </w:p>
    <w:p w14:paraId="1B652E59" w14:textId="784FCD01" w:rsidR="007B411A" w:rsidRDefault="00D261C6" w:rsidP="2E5D78F2">
      <w:pPr>
        <w:spacing w:line="257" w:lineRule="auto"/>
        <w:jc w:val="both"/>
      </w:pPr>
      <w:r>
        <w:rPr>
          <w:noProof/>
        </w:rPr>
        <w:drawing>
          <wp:inline distT="0" distB="0" distL="0" distR="0" wp14:anchorId="1733A314" wp14:editId="3F1619E6">
            <wp:extent cx="4572000" cy="1885950"/>
            <wp:effectExtent l="0" t="0" r="0" b="0"/>
            <wp:docPr id="367554161" name="Picture 367554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1885950"/>
                    </a:xfrm>
                    <a:prstGeom prst="rect">
                      <a:avLst/>
                    </a:prstGeom>
                  </pic:spPr>
                </pic:pic>
              </a:graphicData>
            </a:graphic>
          </wp:inline>
        </w:drawing>
      </w:r>
    </w:p>
    <w:p w14:paraId="06709237" w14:textId="14BB8FA6" w:rsidR="007B411A" w:rsidRDefault="2E5D78F2" w:rsidP="2E5D78F2">
      <w:pPr>
        <w:spacing w:line="257" w:lineRule="auto"/>
        <w:jc w:val="both"/>
      </w:pPr>
      <w:r w:rsidRPr="2E5D78F2">
        <w:rPr>
          <w:rFonts w:ascii="Arial" w:eastAsia="Arial" w:hAnsi="Arial" w:cs="Arial"/>
          <w:color w:val="202122"/>
          <w:sz w:val="24"/>
          <w:szCs w:val="24"/>
        </w:rPr>
        <w:t>Fig 4</w:t>
      </w:r>
    </w:p>
    <w:p w14:paraId="3C4A1E5D" w14:textId="08D73934" w:rsidR="007B411A" w:rsidRDefault="2E5D78F2" w:rsidP="2E5D78F2">
      <w:pPr>
        <w:spacing w:line="257" w:lineRule="auto"/>
        <w:jc w:val="both"/>
      </w:pPr>
      <w:r w:rsidRPr="2E5D78F2">
        <w:rPr>
          <w:rFonts w:ascii="Arial" w:eastAsia="Arial" w:hAnsi="Arial" w:cs="Arial"/>
          <w:color w:val="202122"/>
          <w:sz w:val="24"/>
          <w:szCs w:val="24"/>
        </w:rPr>
        <w:t xml:space="preserve"> </w:t>
      </w:r>
      <w:hyperlink r:id="rId18" w:anchor=":~:text=Evolution%20from%20Apple%E2%80%99s%20first%20logo%20to%20today%E2%80%99s%20minimalist%20logo.%20Inkbot%20Design">
        <w:r w:rsidRPr="2E5D78F2">
          <w:rPr>
            <w:rStyle w:val="Hyperlink"/>
            <w:rFonts w:ascii="Arial" w:eastAsia="Arial" w:hAnsi="Arial" w:cs="Arial"/>
            <w:sz w:val="24"/>
            <w:szCs w:val="24"/>
          </w:rPr>
          <w:t>https://simplified.com/blog/branding/apple-branding-strategy/#:~:text=Evolution%20from%20Apple%E2%80%99s%20first%20logo%20to%20today%E2%80%99s%20minimalist%20logo.%20Inkbot%20Design</w:t>
        </w:r>
      </w:hyperlink>
    </w:p>
    <w:p w14:paraId="2DCF39AF" w14:textId="05B88418" w:rsidR="007B411A" w:rsidRDefault="2E5D78F2" w:rsidP="2E5D78F2">
      <w:pPr>
        <w:spacing w:line="257" w:lineRule="auto"/>
        <w:jc w:val="both"/>
      </w:pPr>
      <w:r w:rsidRPr="2E5D78F2">
        <w:rPr>
          <w:rFonts w:ascii="Arial" w:eastAsia="Arial" w:hAnsi="Arial" w:cs="Arial"/>
          <w:b/>
          <w:bCs/>
          <w:color w:val="000000" w:themeColor="text1"/>
          <w:sz w:val="24"/>
          <w:szCs w:val="24"/>
        </w:rPr>
        <w:t xml:space="preserve"> </w:t>
      </w:r>
    </w:p>
    <w:p w14:paraId="56633981" w14:textId="07DF2D0A" w:rsidR="007B411A" w:rsidRDefault="007B411A" w:rsidP="2E5D78F2">
      <w:pPr>
        <w:spacing w:line="257" w:lineRule="auto"/>
        <w:jc w:val="both"/>
        <w:rPr>
          <w:rFonts w:ascii="Arial" w:eastAsia="Arial" w:hAnsi="Arial" w:cs="Arial"/>
          <w:color w:val="202122"/>
          <w:sz w:val="24"/>
          <w:szCs w:val="24"/>
        </w:rPr>
      </w:pPr>
    </w:p>
    <w:p w14:paraId="494852DE" w14:textId="4EEDD2AA" w:rsidR="007B411A" w:rsidRDefault="007B411A" w:rsidP="2E5D78F2">
      <w:pPr>
        <w:spacing w:line="257" w:lineRule="auto"/>
        <w:jc w:val="both"/>
        <w:rPr>
          <w:rFonts w:ascii="Arial" w:eastAsia="Arial" w:hAnsi="Arial" w:cs="Arial"/>
          <w:color w:val="202122"/>
          <w:sz w:val="24"/>
          <w:szCs w:val="24"/>
        </w:rPr>
      </w:pPr>
    </w:p>
    <w:p w14:paraId="48C5371F" w14:textId="1DB2C40E" w:rsidR="007B411A" w:rsidRDefault="2E5D78F2" w:rsidP="2E5D78F2">
      <w:pPr>
        <w:spacing w:line="257" w:lineRule="auto"/>
        <w:jc w:val="both"/>
        <w:rPr>
          <w:rFonts w:ascii="Arial" w:eastAsia="Arial" w:hAnsi="Arial" w:cs="Arial"/>
          <w:color w:val="202122"/>
          <w:sz w:val="24"/>
          <w:szCs w:val="24"/>
        </w:rPr>
      </w:pPr>
      <w:r w:rsidRPr="2E5D78F2">
        <w:rPr>
          <w:rFonts w:ascii="Arial" w:eastAsia="Arial" w:hAnsi="Arial" w:cs="Arial"/>
          <w:color w:val="202122"/>
          <w:sz w:val="24"/>
          <w:szCs w:val="24"/>
        </w:rPr>
        <w:t xml:space="preserve">A </w:t>
      </w:r>
      <w:r w:rsidRPr="2E5D78F2">
        <w:rPr>
          <w:rFonts w:ascii="Arial" w:eastAsia="Arial" w:hAnsi="Arial" w:cs="Arial"/>
          <w:b/>
          <w:bCs/>
          <w:color w:val="202122"/>
          <w:sz w:val="24"/>
          <w:szCs w:val="24"/>
        </w:rPr>
        <w:t>brand</w:t>
      </w:r>
      <w:r w:rsidRPr="2E5D78F2">
        <w:rPr>
          <w:rFonts w:ascii="Arial" w:eastAsia="Arial" w:hAnsi="Arial" w:cs="Arial"/>
          <w:color w:val="202122"/>
          <w:sz w:val="24"/>
          <w:szCs w:val="24"/>
        </w:rPr>
        <w:t xml:space="preserve"> is unique feature that distinguish one seller from those of others which including name, term, design, and symbol. C</w:t>
      </w:r>
      <w:r w:rsidRPr="2E5D78F2">
        <w:rPr>
          <w:rFonts w:ascii="Arial" w:eastAsia="Arial" w:hAnsi="Arial" w:cs="Arial"/>
          <w:color w:val="000000" w:themeColor="text1"/>
          <w:sz w:val="24"/>
          <w:szCs w:val="24"/>
        </w:rPr>
        <w:t xml:space="preserve">ompanies use brand for  </w:t>
      </w:r>
      <w:r w:rsidRPr="2E5D78F2">
        <w:rPr>
          <w:rFonts w:ascii="Arial" w:eastAsia="Arial" w:hAnsi="Arial" w:cs="Arial"/>
          <w:color w:val="202122"/>
          <w:sz w:val="24"/>
          <w:szCs w:val="24"/>
        </w:rPr>
        <w:t xml:space="preserve"> marketing recognition, to create and store value as brand equity for the object named (theintactone,2020). Brand name could be family, corporate umbrella, ranging or individual brand. While </w:t>
      </w:r>
      <w:r w:rsidRPr="2E5D78F2">
        <w:rPr>
          <w:rFonts w:ascii="Arial" w:eastAsia="Arial" w:hAnsi="Arial" w:cs="Arial"/>
          <w:b/>
          <w:bCs/>
          <w:color w:val="202122"/>
          <w:sz w:val="24"/>
          <w:szCs w:val="24"/>
        </w:rPr>
        <w:t xml:space="preserve">brand equity </w:t>
      </w:r>
      <w:r w:rsidRPr="2E5D78F2">
        <w:rPr>
          <w:rFonts w:ascii="Arial" w:eastAsia="Arial" w:hAnsi="Arial" w:cs="Arial"/>
          <w:color w:val="202122"/>
          <w:sz w:val="24"/>
          <w:szCs w:val="24"/>
        </w:rPr>
        <w:t xml:space="preserve">is the measurable totality of a brand's worth and is confirmed by seeing the effectiveness of these branding components (Kotler et al., 2019). In accounting, a brand is known as Goodwill, defined as an intangible asset under non-current asset on a company balance sheet </w:t>
      </w:r>
      <w:r w:rsidRPr="2E5D78F2">
        <w:rPr>
          <w:rFonts w:ascii="Arial" w:eastAsia="Arial" w:hAnsi="Arial" w:cs="Arial"/>
          <w:sz w:val="24"/>
          <w:szCs w:val="24"/>
        </w:rPr>
        <w:t>(</w:t>
      </w:r>
      <w:hyperlink r:id="rId19">
        <w:r w:rsidRPr="2E5D78F2">
          <w:rPr>
            <w:rStyle w:val="Hyperlink"/>
            <w:rFonts w:ascii="Arial" w:eastAsia="Arial" w:hAnsi="Arial" w:cs="Arial"/>
            <w:color w:val="auto"/>
            <w:sz w:val="24"/>
            <w:szCs w:val="24"/>
            <w:u w:val="none"/>
          </w:rPr>
          <w:t>www.accaglobal.com</w:t>
        </w:r>
      </w:hyperlink>
      <w:r w:rsidRPr="2E5D78F2">
        <w:rPr>
          <w:rFonts w:ascii="Arial" w:eastAsia="Arial" w:hAnsi="Arial" w:cs="Arial"/>
          <w:sz w:val="24"/>
          <w:szCs w:val="24"/>
        </w:rPr>
        <w:t>, 22AD).</w:t>
      </w:r>
      <w:r w:rsidRPr="2E5D78F2">
        <w:rPr>
          <w:rFonts w:ascii="Arial" w:eastAsia="Arial" w:hAnsi="Arial" w:cs="Arial"/>
          <w:color w:val="202122"/>
          <w:sz w:val="24"/>
          <w:szCs w:val="24"/>
        </w:rPr>
        <w:t xml:space="preserve"> </w:t>
      </w:r>
    </w:p>
    <w:p w14:paraId="2773F8F0" w14:textId="71B9C4A3" w:rsidR="007B411A" w:rsidRDefault="2E5D78F2" w:rsidP="2E5D78F2">
      <w:pPr>
        <w:spacing w:line="257" w:lineRule="auto"/>
        <w:jc w:val="both"/>
      </w:pPr>
      <w:r w:rsidRPr="2E5D78F2">
        <w:rPr>
          <w:rFonts w:ascii="Arial" w:eastAsia="Arial" w:hAnsi="Arial" w:cs="Arial"/>
          <w:color w:val="202122"/>
          <w:sz w:val="24"/>
          <w:szCs w:val="24"/>
        </w:rPr>
        <w:t xml:space="preserve"> </w:t>
      </w:r>
    </w:p>
    <w:p w14:paraId="41D86839" w14:textId="0F90CA20" w:rsidR="007B411A" w:rsidRDefault="2E5D78F2" w:rsidP="2E5D78F2">
      <w:pPr>
        <w:spacing w:line="257" w:lineRule="auto"/>
        <w:jc w:val="both"/>
      </w:pPr>
      <w:r w:rsidRPr="2E5D78F2">
        <w:rPr>
          <w:rFonts w:ascii="Arial" w:eastAsia="Arial" w:hAnsi="Arial" w:cs="Arial"/>
          <w:sz w:val="24"/>
          <w:szCs w:val="24"/>
        </w:rPr>
        <w:t xml:space="preserve"> </w:t>
      </w:r>
    </w:p>
    <w:p w14:paraId="7251D217" w14:textId="3C9F7A13" w:rsidR="007B411A" w:rsidRDefault="2E5D78F2" w:rsidP="2E5D78F2">
      <w:pPr>
        <w:spacing w:line="257" w:lineRule="auto"/>
        <w:jc w:val="both"/>
      </w:pPr>
      <w:r w:rsidRPr="2E5D78F2">
        <w:rPr>
          <w:rFonts w:ascii="Arial" w:eastAsia="Arial" w:hAnsi="Arial" w:cs="Arial"/>
          <w:color w:val="202122"/>
          <w:sz w:val="24"/>
          <w:szCs w:val="24"/>
        </w:rPr>
        <w:t xml:space="preserve"> </w:t>
      </w:r>
    </w:p>
    <w:p w14:paraId="018F1F39" w14:textId="0625ED5A" w:rsidR="007B411A" w:rsidRDefault="2E5D78F2" w:rsidP="2E5D78F2">
      <w:pPr>
        <w:spacing w:line="257" w:lineRule="auto"/>
        <w:jc w:val="both"/>
      </w:pPr>
      <w:r w:rsidRPr="2E5D78F2">
        <w:rPr>
          <w:rFonts w:ascii="Arial" w:eastAsia="Arial" w:hAnsi="Arial" w:cs="Arial"/>
          <w:sz w:val="24"/>
          <w:szCs w:val="24"/>
        </w:rPr>
        <w:t xml:space="preserve"> </w:t>
      </w:r>
    </w:p>
    <w:p w14:paraId="188C2F26" w14:textId="3B682C54" w:rsidR="007B411A" w:rsidRDefault="2E5D78F2" w:rsidP="2E5D78F2">
      <w:pPr>
        <w:spacing w:line="257" w:lineRule="auto"/>
        <w:jc w:val="both"/>
      </w:pPr>
      <w:r w:rsidRPr="2E5D78F2">
        <w:rPr>
          <w:rFonts w:ascii="Arial" w:eastAsia="Arial" w:hAnsi="Arial" w:cs="Arial"/>
          <w:color w:val="202122"/>
          <w:sz w:val="24"/>
          <w:szCs w:val="24"/>
        </w:rPr>
        <w:t xml:space="preserve"> </w:t>
      </w:r>
    </w:p>
    <w:p w14:paraId="06D4B85D" w14:textId="7B1E60A5" w:rsidR="007B411A" w:rsidRDefault="2E5D78F2" w:rsidP="2E5D78F2">
      <w:pPr>
        <w:spacing w:line="257" w:lineRule="auto"/>
        <w:jc w:val="both"/>
      </w:pPr>
      <w:r w:rsidRPr="2E5D78F2">
        <w:rPr>
          <w:rFonts w:ascii="Arial" w:eastAsia="Arial" w:hAnsi="Arial" w:cs="Arial"/>
          <w:color w:val="202122"/>
          <w:sz w:val="24"/>
          <w:szCs w:val="24"/>
        </w:rPr>
        <w:t xml:space="preserve"> </w:t>
      </w:r>
    </w:p>
    <w:p w14:paraId="0712A012" w14:textId="4F438F59" w:rsidR="007B411A" w:rsidRDefault="007B411A" w:rsidP="2E5D78F2">
      <w:pPr>
        <w:spacing w:line="257" w:lineRule="auto"/>
        <w:jc w:val="both"/>
        <w:rPr>
          <w:rFonts w:ascii="Arial" w:eastAsia="Arial" w:hAnsi="Arial" w:cs="Arial"/>
          <w:b/>
          <w:bCs/>
          <w:color w:val="000000" w:themeColor="text1"/>
          <w:sz w:val="24"/>
          <w:szCs w:val="24"/>
        </w:rPr>
      </w:pPr>
    </w:p>
    <w:p w14:paraId="5BCB9F3B" w14:textId="72AEA875" w:rsidR="007B411A" w:rsidRDefault="007B411A" w:rsidP="2E5D78F2">
      <w:pPr>
        <w:spacing w:line="257" w:lineRule="auto"/>
        <w:jc w:val="both"/>
        <w:rPr>
          <w:rFonts w:ascii="Arial" w:eastAsia="Arial" w:hAnsi="Arial" w:cs="Arial"/>
          <w:b/>
          <w:bCs/>
          <w:color w:val="000000" w:themeColor="text1"/>
          <w:sz w:val="24"/>
          <w:szCs w:val="24"/>
        </w:rPr>
      </w:pPr>
    </w:p>
    <w:p w14:paraId="0E7E64AF" w14:textId="05304B09" w:rsidR="007B411A" w:rsidRDefault="007B411A" w:rsidP="2E5D78F2">
      <w:pPr>
        <w:spacing w:line="257" w:lineRule="auto"/>
        <w:jc w:val="both"/>
        <w:rPr>
          <w:rFonts w:ascii="Arial" w:eastAsia="Arial" w:hAnsi="Arial" w:cs="Arial"/>
          <w:b/>
          <w:bCs/>
          <w:color w:val="000000" w:themeColor="text1"/>
          <w:sz w:val="24"/>
          <w:szCs w:val="24"/>
        </w:rPr>
      </w:pPr>
    </w:p>
    <w:p w14:paraId="692911A1" w14:textId="6DCF2485" w:rsidR="007B411A" w:rsidRDefault="2E5D78F2" w:rsidP="2E5D78F2">
      <w:pPr>
        <w:spacing w:line="257" w:lineRule="auto"/>
        <w:jc w:val="both"/>
      </w:pPr>
      <w:r w:rsidRPr="2E5D78F2">
        <w:rPr>
          <w:rFonts w:ascii="Arial" w:eastAsia="Arial" w:hAnsi="Arial" w:cs="Arial"/>
          <w:b/>
          <w:bCs/>
          <w:color w:val="000000" w:themeColor="text1"/>
          <w:sz w:val="24"/>
          <w:szCs w:val="24"/>
        </w:rPr>
        <w:t>Keller</w:t>
      </w:r>
      <w:r w:rsidR="00606E32">
        <w:rPr>
          <w:rFonts w:ascii="Arial" w:eastAsia="Arial" w:hAnsi="Arial" w:cs="Arial"/>
          <w:b/>
          <w:bCs/>
          <w:color w:val="000000" w:themeColor="text1"/>
          <w:sz w:val="24"/>
          <w:szCs w:val="24"/>
        </w:rPr>
        <w:t>’</w:t>
      </w:r>
      <w:r w:rsidRPr="2E5D78F2">
        <w:rPr>
          <w:rFonts w:ascii="Arial" w:eastAsia="Arial" w:hAnsi="Arial" w:cs="Arial"/>
          <w:b/>
          <w:bCs/>
          <w:color w:val="000000" w:themeColor="text1"/>
          <w:sz w:val="24"/>
          <w:szCs w:val="24"/>
        </w:rPr>
        <w:t>s Branding equity model</w:t>
      </w:r>
    </w:p>
    <w:p w14:paraId="4249AF19" w14:textId="0AF7118E" w:rsidR="007B411A" w:rsidRDefault="007B411A" w:rsidP="2E5D78F2">
      <w:pPr>
        <w:spacing w:line="257" w:lineRule="auto"/>
        <w:jc w:val="both"/>
      </w:pPr>
    </w:p>
    <w:p w14:paraId="6C23ACED" w14:textId="567E5D22"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4A56EF88" w14:textId="2A3470E6"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r w:rsidR="00D261C6">
        <w:rPr>
          <w:noProof/>
        </w:rPr>
        <w:drawing>
          <wp:inline distT="0" distB="0" distL="0" distR="0" wp14:anchorId="73A4D846" wp14:editId="2E1A84C1">
            <wp:extent cx="4572000" cy="2705100"/>
            <wp:effectExtent l="0" t="0" r="0" b="0"/>
            <wp:docPr id="647251345" name="Picture 6472513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705100"/>
                    </a:xfrm>
                    <a:prstGeom prst="rect">
                      <a:avLst/>
                    </a:prstGeom>
                  </pic:spPr>
                </pic:pic>
              </a:graphicData>
            </a:graphic>
          </wp:inline>
        </w:drawing>
      </w:r>
    </w:p>
    <w:p w14:paraId="35647AA0" w14:textId="1D8F0902"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5F9CEA6D" w14:textId="1B2FB6DF" w:rsidR="007B411A" w:rsidRDefault="2E5D78F2" w:rsidP="2E5D78F2">
      <w:pPr>
        <w:spacing w:line="257" w:lineRule="auto"/>
        <w:jc w:val="both"/>
      </w:pPr>
      <w:r w:rsidRPr="2E5D78F2">
        <w:rPr>
          <w:rFonts w:ascii="Arial" w:eastAsia="Arial" w:hAnsi="Arial" w:cs="Arial"/>
          <w:color w:val="000000" w:themeColor="text1"/>
          <w:sz w:val="24"/>
          <w:szCs w:val="24"/>
        </w:rPr>
        <w:t>Keller model is known as Customer-Based Brand Equity (CBBE) and is a tool use by organisation to analyse these factors and strengthen brand (Keller</w:t>
      </w:r>
      <w:r w:rsidRPr="2E5D78F2">
        <w:rPr>
          <w:rFonts w:ascii="Arial" w:eastAsia="Arial" w:hAnsi="Arial" w:cs="Arial"/>
          <w:sz w:val="24"/>
          <w:szCs w:val="24"/>
        </w:rPr>
        <w:t xml:space="preserve">. (2003). </w:t>
      </w:r>
      <w:r w:rsidRPr="2E5D78F2">
        <w:rPr>
          <w:rFonts w:ascii="Arial" w:eastAsia="Arial" w:hAnsi="Arial" w:cs="Arial"/>
          <w:color w:val="000000" w:themeColor="text1"/>
          <w:sz w:val="24"/>
          <w:szCs w:val="24"/>
        </w:rPr>
        <w:t xml:space="preserve">For Brand to be strong, organisation must shape how customers feel and think about their product. Customers buy more when organisation have strong brand equity, they are loyal, and they also will recommend the product to other people. Keller model depicted as a pyramid with four fundamental step that have six building blocks. The first step is </w:t>
      </w:r>
      <w:r w:rsidRPr="2E5D78F2">
        <w:rPr>
          <w:rFonts w:ascii="Arial" w:eastAsia="Arial" w:hAnsi="Arial" w:cs="Arial"/>
          <w:b/>
          <w:bCs/>
          <w:color w:val="000000" w:themeColor="text1"/>
          <w:sz w:val="24"/>
          <w:szCs w:val="24"/>
        </w:rPr>
        <w:t>Brand identity and awareness</w:t>
      </w:r>
      <w:r w:rsidRPr="2E5D78F2">
        <w:rPr>
          <w:rFonts w:ascii="Arial" w:eastAsia="Arial" w:hAnsi="Arial" w:cs="Arial"/>
          <w:color w:val="000000" w:themeColor="text1"/>
          <w:sz w:val="24"/>
          <w:szCs w:val="24"/>
        </w:rPr>
        <w:t xml:space="preserve"> which is about how customers recognised and aware of the brand and at this stage you must understand your customer's needs, research market segment, and tell them how your product satisfied these needs. Second step </w:t>
      </w:r>
      <w:r w:rsidRPr="2E5D78F2">
        <w:rPr>
          <w:rFonts w:ascii="Arial" w:eastAsia="Arial" w:hAnsi="Arial" w:cs="Arial"/>
          <w:b/>
          <w:bCs/>
          <w:color w:val="000000" w:themeColor="text1"/>
          <w:sz w:val="24"/>
          <w:szCs w:val="24"/>
        </w:rPr>
        <w:t>is Brand Meaning</w:t>
      </w:r>
      <w:r w:rsidRPr="2E5D78F2">
        <w:rPr>
          <w:rFonts w:ascii="Arial" w:eastAsia="Arial" w:hAnsi="Arial" w:cs="Arial"/>
          <w:color w:val="000000" w:themeColor="text1"/>
          <w:sz w:val="24"/>
          <w:szCs w:val="24"/>
        </w:rPr>
        <w:t xml:space="preserve"> in terms of what your brand stand for and how well your brand meets customers need. Therefore, your brand meaning must be in action in terms of performance which including primary attributes and features of the product, serviceability, and empathy. Also, your brand enhance commitment by meets customers’ needs both on social and psychological, etc. The third step </w:t>
      </w:r>
      <w:r w:rsidRPr="2E5D78F2">
        <w:rPr>
          <w:rFonts w:ascii="Arial" w:eastAsia="Arial" w:hAnsi="Arial" w:cs="Arial"/>
          <w:b/>
          <w:bCs/>
          <w:color w:val="000000" w:themeColor="text1"/>
          <w:sz w:val="24"/>
          <w:szCs w:val="24"/>
        </w:rPr>
        <w:t>is Brand response</w:t>
      </w:r>
      <w:r w:rsidRPr="2E5D78F2">
        <w:rPr>
          <w:rFonts w:ascii="Arial" w:eastAsia="Arial" w:hAnsi="Arial" w:cs="Arial"/>
          <w:color w:val="000000" w:themeColor="text1"/>
          <w:sz w:val="24"/>
          <w:szCs w:val="24"/>
        </w:rPr>
        <w:t xml:space="preserve"> which means how customers responses to your product base on their judgement and feelings. Therefore, your brand must be credibility, of superior quality/perceived quality, superiority and relevant to their needs, etc. The fourth or last step is </w:t>
      </w:r>
      <w:r w:rsidRPr="2E5D78F2">
        <w:rPr>
          <w:rFonts w:ascii="Arial" w:eastAsia="Arial" w:hAnsi="Arial" w:cs="Arial"/>
          <w:b/>
          <w:bCs/>
          <w:color w:val="000000" w:themeColor="text1"/>
          <w:sz w:val="24"/>
          <w:szCs w:val="24"/>
        </w:rPr>
        <w:t>Brand resonance</w:t>
      </w:r>
      <w:r w:rsidRPr="2E5D78F2">
        <w:rPr>
          <w:rFonts w:ascii="Arial" w:eastAsia="Arial" w:hAnsi="Arial" w:cs="Arial"/>
          <w:color w:val="000000" w:themeColor="text1"/>
          <w:sz w:val="24"/>
          <w:szCs w:val="24"/>
        </w:rPr>
        <w:t>” sits at the top of the pyramid” which down to customers deep psychological bond with your brand or product including: Sense of community, Behavioural loyalty, Attitudinal attachment and Active engagement (Keller.et.al.2001).</w:t>
      </w:r>
    </w:p>
    <w:p w14:paraId="7E241C0E" w14:textId="231762F8" w:rsidR="007B411A" w:rsidRDefault="007B411A" w:rsidP="2E5D78F2">
      <w:pPr>
        <w:spacing w:line="257" w:lineRule="auto"/>
        <w:jc w:val="both"/>
        <w:rPr>
          <w:rFonts w:ascii="Arial" w:eastAsia="Arial" w:hAnsi="Arial" w:cs="Arial"/>
          <w:b/>
          <w:bCs/>
          <w:color w:val="000000" w:themeColor="text1"/>
          <w:sz w:val="24"/>
          <w:szCs w:val="24"/>
        </w:rPr>
      </w:pPr>
    </w:p>
    <w:p w14:paraId="0238A025" w14:textId="247499F8" w:rsidR="007B411A" w:rsidRDefault="007B411A" w:rsidP="2E5D78F2">
      <w:pPr>
        <w:spacing w:line="257" w:lineRule="auto"/>
        <w:jc w:val="both"/>
        <w:rPr>
          <w:rFonts w:ascii="Arial" w:eastAsia="Arial" w:hAnsi="Arial" w:cs="Arial"/>
          <w:b/>
          <w:bCs/>
          <w:color w:val="000000" w:themeColor="text1"/>
          <w:sz w:val="24"/>
          <w:szCs w:val="24"/>
        </w:rPr>
      </w:pPr>
    </w:p>
    <w:p w14:paraId="6CF33248" w14:textId="2987202B" w:rsidR="007B411A" w:rsidRDefault="007B411A" w:rsidP="2E5D78F2">
      <w:pPr>
        <w:spacing w:line="257" w:lineRule="auto"/>
        <w:jc w:val="both"/>
        <w:rPr>
          <w:rFonts w:ascii="Arial" w:eastAsia="Arial" w:hAnsi="Arial" w:cs="Arial"/>
          <w:b/>
          <w:bCs/>
          <w:color w:val="000000" w:themeColor="text1"/>
          <w:sz w:val="24"/>
          <w:szCs w:val="24"/>
        </w:rPr>
      </w:pPr>
    </w:p>
    <w:p w14:paraId="285D89A0" w14:textId="0715632A" w:rsidR="007B411A" w:rsidRDefault="2E5D78F2" w:rsidP="2E5D78F2">
      <w:pPr>
        <w:pStyle w:val="ListParagraph"/>
        <w:numPr>
          <w:ilvl w:val="0"/>
          <w:numId w:val="1"/>
        </w:numPr>
        <w:spacing w:line="257" w:lineRule="auto"/>
        <w:jc w:val="both"/>
      </w:pPr>
      <w:r w:rsidRPr="2E5D78F2">
        <w:rPr>
          <w:rFonts w:ascii="Arial" w:eastAsia="Arial" w:hAnsi="Arial" w:cs="Arial"/>
          <w:b/>
          <w:bCs/>
          <w:color w:val="000000" w:themeColor="text1"/>
          <w:sz w:val="24"/>
          <w:szCs w:val="24"/>
        </w:rPr>
        <w:t>How Keller Brand Equity model relate to Apple Brand.</w:t>
      </w:r>
    </w:p>
    <w:p w14:paraId="13515E86" w14:textId="6792ADF3" w:rsidR="007B411A" w:rsidRDefault="2E5D78F2" w:rsidP="2E5D78F2">
      <w:pPr>
        <w:spacing w:line="257" w:lineRule="auto"/>
        <w:jc w:val="both"/>
      </w:pPr>
      <w:r w:rsidRPr="2E5D78F2">
        <w:rPr>
          <w:rFonts w:ascii="Arial" w:eastAsia="Arial" w:hAnsi="Arial" w:cs="Arial"/>
          <w:b/>
          <w:bCs/>
          <w:color w:val="000000" w:themeColor="text1"/>
          <w:sz w:val="24"/>
          <w:szCs w:val="24"/>
        </w:rPr>
        <w:lastRenderedPageBreak/>
        <w:t>Apple Brand Identity,</w:t>
      </w:r>
      <w:r w:rsidRPr="2E5D78F2">
        <w:rPr>
          <w:rFonts w:ascii="Arial" w:eastAsia="Arial" w:hAnsi="Arial" w:cs="Arial"/>
          <w:color w:val="000000" w:themeColor="text1"/>
          <w:sz w:val="24"/>
          <w:szCs w:val="24"/>
        </w:rPr>
        <w:t xml:space="preserve"> Apple customers recognised apple technology company status symbol/ logo based on emotion fun fruit, Apple logo / brand   synonymous or perceived with simplicity, class, innovation, high quality. </w:t>
      </w:r>
      <w:r w:rsidRPr="2E5D78F2">
        <w:rPr>
          <w:rFonts w:ascii="Arial" w:eastAsia="Arial" w:hAnsi="Arial" w:cs="Arial"/>
          <w:b/>
          <w:bCs/>
          <w:color w:val="000000" w:themeColor="text1"/>
          <w:sz w:val="24"/>
          <w:szCs w:val="24"/>
        </w:rPr>
        <w:t>Apple Brand</w:t>
      </w:r>
      <w:r w:rsidRPr="2E5D78F2">
        <w:rPr>
          <w:rFonts w:ascii="Arial" w:eastAsia="Arial" w:hAnsi="Arial" w:cs="Arial"/>
          <w:color w:val="000000" w:themeColor="text1"/>
          <w:sz w:val="24"/>
          <w:szCs w:val="24"/>
        </w:rPr>
        <w:t xml:space="preserve"> </w:t>
      </w:r>
      <w:r w:rsidRPr="2E5D78F2">
        <w:rPr>
          <w:rFonts w:ascii="Arial" w:eastAsia="Arial" w:hAnsi="Arial" w:cs="Arial"/>
          <w:b/>
          <w:bCs/>
          <w:color w:val="000000" w:themeColor="text1"/>
          <w:sz w:val="24"/>
          <w:szCs w:val="24"/>
        </w:rPr>
        <w:t>Meaning</w:t>
      </w:r>
      <w:r w:rsidRPr="2E5D78F2">
        <w:rPr>
          <w:rFonts w:ascii="Arial" w:eastAsia="Arial" w:hAnsi="Arial" w:cs="Arial"/>
          <w:color w:val="000000" w:themeColor="text1"/>
          <w:sz w:val="24"/>
          <w:szCs w:val="24"/>
        </w:rPr>
        <w:t>, Apple positioning itself as user benefit. Apple break complexity and end consumer frustration by make everything stylish design, easy to use, easy to do more. Apple transformed and reinvented desk computer to laptop, phone to smart phone. Apple customers recognised and recalled iPhone as not just smart phone but little computer in their pocket, reliable, superior, and premium smart phone. They feel like their lives will better improved using Apple products.</w:t>
      </w:r>
      <w:r w:rsidRPr="2E5D78F2">
        <w:rPr>
          <w:rFonts w:ascii="Arial" w:eastAsia="Arial" w:hAnsi="Arial" w:cs="Arial"/>
          <w:sz w:val="24"/>
          <w:szCs w:val="24"/>
        </w:rPr>
        <w:t xml:space="preserve"> </w:t>
      </w:r>
      <w:hyperlink r:id="rId21">
        <w:r w:rsidRPr="2E5D78F2">
          <w:rPr>
            <w:rStyle w:val="Hyperlink"/>
            <w:rFonts w:ascii="Arial" w:eastAsia="Arial" w:hAnsi="Arial" w:cs="Arial"/>
            <w:sz w:val="24"/>
            <w:szCs w:val="24"/>
          </w:rPr>
          <w:t>Steve Jobs introduces iPhone in 2007 - YouTube</w:t>
        </w:r>
      </w:hyperlink>
      <w:r w:rsidRPr="2E5D78F2">
        <w:rPr>
          <w:rFonts w:ascii="Arial" w:eastAsia="Arial" w:hAnsi="Arial" w:cs="Arial"/>
          <w:sz w:val="24"/>
          <w:szCs w:val="24"/>
        </w:rPr>
        <w:t>.</w:t>
      </w:r>
      <w:r w:rsidRPr="2E5D78F2">
        <w:rPr>
          <w:rFonts w:ascii="Arial" w:eastAsia="Arial" w:hAnsi="Arial" w:cs="Arial"/>
          <w:color w:val="000000" w:themeColor="text1"/>
          <w:sz w:val="24"/>
          <w:szCs w:val="24"/>
        </w:rPr>
        <w:t xml:space="preserve"> </w:t>
      </w:r>
      <w:r w:rsidRPr="2E5D78F2">
        <w:rPr>
          <w:rFonts w:ascii="Arial" w:eastAsia="Arial" w:hAnsi="Arial" w:cs="Arial"/>
          <w:b/>
          <w:bCs/>
          <w:color w:val="000000" w:themeColor="text1"/>
          <w:sz w:val="24"/>
          <w:szCs w:val="24"/>
        </w:rPr>
        <w:t>Apple Brand</w:t>
      </w:r>
      <w:r w:rsidRPr="2E5D78F2">
        <w:rPr>
          <w:rFonts w:ascii="Arial" w:eastAsia="Arial" w:hAnsi="Arial" w:cs="Arial"/>
          <w:color w:val="000000" w:themeColor="text1"/>
          <w:sz w:val="24"/>
          <w:szCs w:val="24"/>
        </w:rPr>
        <w:t xml:space="preserve"> </w:t>
      </w:r>
      <w:r w:rsidRPr="2E5D78F2">
        <w:rPr>
          <w:rFonts w:ascii="Arial" w:eastAsia="Arial" w:hAnsi="Arial" w:cs="Arial"/>
          <w:b/>
          <w:bCs/>
          <w:color w:val="000000" w:themeColor="text1"/>
          <w:sz w:val="24"/>
          <w:szCs w:val="24"/>
        </w:rPr>
        <w:t xml:space="preserve">Response, </w:t>
      </w:r>
      <w:r w:rsidRPr="2E5D78F2">
        <w:rPr>
          <w:rFonts w:ascii="Arial" w:eastAsia="Arial" w:hAnsi="Arial" w:cs="Arial"/>
          <w:color w:val="000000" w:themeColor="text1"/>
          <w:sz w:val="24"/>
          <w:szCs w:val="24"/>
        </w:rPr>
        <w:t>Apple applied porters' generic model of differentiation -cost focus and continuous research and development. As a result,</w:t>
      </w:r>
      <w:r w:rsidRPr="2E5D78F2">
        <w:rPr>
          <w:rFonts w:ascii="Arial" w:eastAsia="Arial" w:hAnsi="Arial" w:cs="Arial"/>
          <w:b/>
          <w:bCs/>
          <w:color w:val="000000" w:themeColor="text1"/>
          <w:sz w:val="24"/>
          <w:szCs w:val="24"/>
        </w:rPr>
        <w:t xml:space="preserve"> </w:t>
      </w:r>
      <w:r w:rsidRPr="2E5D78F2">
        <w:rPr>
          <w:rFonts w:ascii="Arial" w:eastAsia="Arial" w:hAnsi="Arial" w:cs="Arial"/>
          <w:color w:val="000000" w:themeColor="text1"/>
          <w:sz w:val="24"/>
          <w:szCs w:val="24"/>
        </w:rPr>
        <w:t>Total feedback from customers is that Apple brand is a product centric with high service cost, high quality at premium price and they feel, connected, free and proud, comfortable, and satisfied)</w:t>
      </w:r>
      <w:r w:rsidRPr="2E5D78F2">
        <w:rPr>
          <w:rFonts w:ascii="Arial" w:eastAsia="Arial" w:hAnsi="Arial" w:cs="Arial"/>
          <w:sz w:val="24"/>
          <w:szCs w:val="24"/>
        </w:rPr>
        <w:t xml:space="preserve"> (</w:t>
      </w:r>
      <w:hyperlink r:id="rId22">
        <w:r w:rsidRPr="2E5D78F2">
          <w:rPr>
            <w:rStyle w:val="Hyperlink"/>
            <w:rFonts w:ascii="Arial" w:eastAsia="Arial" w:hAnsi="Arial" w:cs="Arial"/>
            <w:color w:val="auto"/>
            <w:sz w:val="24"/>
            <w:szCs w:val="24"/>
            <w:u w:val="none"/>
          </w:rPr>
          <w:t>www.mindtools.com</w:t>
        </w:r>
      </w:hyperlink>
      <w:r w:rsidRPr="2E5D78F2">
        <w:rPr>
          <w:rFonts w:ascii="Arial" w:eastAsia="Arial" w:hAnsi="Arial" w:cs="Arial"/>
          <w:sz w:val="24"/>
          <w:szCs w:val="24"/>
        </w:rPr>
        <w:t xml:space="preserve">, 22AD). </w:t>
      </w:r>
      <w:r w:rsidRPr="2E5D78F2">
        <w:rPr>
          <w:rFonts w:ascii="Arial" w:eastAsia="Arial" w:hAnsi="Arial" w:cs="Arial"/>
          <w:b/>
          <w:bCs/>
          <w:sz w:val="24"/>
          <w:szCs w:val="24"/>
        </w:rPr>
        <w:t>Apple Brand Resonance,</w:t>
      </w:r>
      <w:r w:rsidRPr="2E5D78F2">
        <w:rPr>
          <w:rFonts w:ascii="Arial" w:eastAsia="Arial" w:hAnsi="Arial" w:cs="Arial"/>
          <w:sz w:val="24"/>
          <w:szCs w:val="24"/>
        </w:rPr>
        <w:t xml:space="preserve"> Apple customers are loyal and attached to brand </w:t>
      </w:r>
      <w:r w:rsidRPr="2E5D78F2">
        <w:rPr>
          <w:rFonts w:ascii="Arial" w:eastAsia="Arial" w:hAnsi="Arial" w:cs="Arial"/>
          <w:color w:val="000000" w:themeColor="text1"/>
          <w:sz w:val="24"/>
          <w:szCs w:val="24"/>
        </w:rPr>
        <w:t>because of Apple products work best with other Apple product plus innovative technology, security, and pro- privacy stance. Also, Apple customers service-built community of users around Apple products such as unboxing, messaging or facetiming, Genius bar, Apple camp, Apple Facebook fans, Apple, and Education, etc. Apple customers cannot switch because of what they would giving up</w:t>
      </w:r>
      <w:r w:rsidRPr="2E5D78F2">
        <w:rPr>
          <w:rFonts w:ascii="Arial" w:eastAsia="Arial" w:hAnsi="Arial" w:cs="Arial"/>
          <w:sz w:val="24"/>
          <w:szCs w:val="24"/>
        </w:rPr>
        <w:t xml:space="preserve"> </w:t>
      </w:r>
      <w:r w:rsidRPr="2E5D78F2">
        <w:rPr>
          <w:rFonts w:ascii="Arial" w:eastAsia="Arial" w:hAnsi="Arial" w:cs="Arial"/>
          <w:color w:val="000000" w:themeColor="text1"/>
          <w:sz w:val="24"/>
          <w:szCs w:val="24"/>
        </w:rPr>
        <w:t>(Apple, 22AD).</w:t>
      </w:r>
    </w:p>
    <w:p w14:paraId="60F4B280" w14:textId="3E9BB683" w:rsidR="007B411A" w:rsidRDefault="007B411A" w:rsidP="2E5D78F2">
      <w:pPr>
        <w:spacing w:line="257" w:lineRule="auto"/>
        <w:jc w:val="both"/>
        <w:rPr>
          <w:rFonts w:ascii="Arial" w:eastAsia="Arial" w:hAnsi="Arial" w:cs="Arial"/>
          <w:color w:val="000000" w:themeColor="text1"/>
          <w:sz w:val="24"/>
          <w:szCs w:val="24"/>
        </w:rPr>
      </w:pPr>
    </w:p>
    <w:p w14:paraId="6E22796E" w14:textId="06FBB765" w:rsidR="007B411A" w:rsidRDefault="007B411A" w:rsidP="2E5D78F2">
      <w:pPr>
        <w:spacing w:line="257" w:lineRule="auto"/>
        <w:jc w:val="both"/>
        <w:rPr>
          <w:rFonts w:ascii="Arial" w:eastAsia="Arial" w:hAnsi="Arial" w:cs="Arial"/>
          <w:b/>
          <w:bCs/>
          <w:color w:val="000000" w:themeColor="text1"/>
          <w:sz w:val="24"/>
          <w:szCs w:val="24"/>
        </w:rPr>
      </w:pPr>
    </w:p>
    <w:p w14:paraId="4EEC2B8A" w14:textId="744E3CA2" w:rsidR="007B411A" w:rsidRDefault="2E5D78F2" w:rsidP="2E5D78F2">
      <w:pPr>
        <w:spacing w:line="257" w:lineRule="auto"/>
        <w:jc w:val="both"/>
        <w:rPr>
          <w:rFonts w:ascii="Arial" w:eastAsia="Arial" w:hAnsi="Arial" w:cs="Arial"/>
          <w:b/>
          <w:bCs/>
          <w:color w:val="000000" w:themeColor="text1"/>
          <w:sz w:val="24"/>
          <w:szCs w:val="24"/>
        </w:rPr>
      </w:pPr>
      <w:r w:rsidRPr="2E5D78F2">
        <w:rPr>
          <w:rFonts w:ascii="Arial" w:eastAsia="Arial" w:hAnsi="Arial" w:cs="Arial"/>
          <w:b/>
          <w:bCs/>
          <w:color w:val="000000" w:themeColor="text1"/>
          <w:sz w:val="24"/>
          <w:szCs w:val="24"/>
        </w:rPr>
        <w:t>Advantages and Disadvantages of Keller</w:t>
      </w:r>
      <w:r w:rsidR="00606E32">
        <w:rPr>
          <w:rFonts w:ascii="Arial" w:eastAsia="Arial" w:hAnsi="Arial" w:cs="Arial"/>
          <w:b/>
          <w:bCs/>
          <w:color w:val="000000" w:themeColor="text1"/>
          <w:sz w:val="24"/>
          <w:szCs w:val="24"/>
        </w:rPr>
        <w:t>’</w:t>
      </w:r>
      <w:r w:rsidRPr="2E5D78F2">
        <w:rPr>
          <w:rFonts w:ascii="Arial" w:eastAsia="Arial" w:hAnsi="Arial" w:cs="Arial"/>
          <w:b/>
          <w:bCs/>
          <w:color w:val="000000" w:themeColor="text1"/>
          <w:sz w:val="24"/>
          <w:szCs w:val="24"/>
        </w:rPr>
        <w:t xml:space="preserve">s </w:t>
      </w:r>
    </w:p>
    <w:p w14:paraId="3B26FA74" w14:textId="790EA312" w:rsidR="007B411A" w:rsidRDefault="2E5D78F2" w:rsidP="2E5D78F2">
      <w:pPr>
        <w:pStyle w:val="ListParagraph"/>
        <w:numPr>
          <w:ilvl w:val="0"/>
          <w:numId w:val="21"/>
        </w:numPr>
        <w:spacing w:line="257" w:lineRule="auto"/>
        <w:jc w:val="both"/>
        <w:rPr>
          <w:rFonts w:ascii="Arial" w:eastAsia="Arial" w:hAnsi="Arial" w:cs="Arial"/>
          <w:color w:val="000000" w:themeColor="text1"/>
          <w:sz w:val="24"/>
          <w:szCs w:val="24"/>
        </w:rPr>
      </w:pPr>
      <w:r w:rsidRPr="2E5D78F2">
        <w:rPr>
          <w:rFonts w:ascii="Arial" w:eastAsia="Arial" w:hAnsi="Arial" w:cs="Arial"/>
          <w:color w:val="000000" w:themeColor="text1"/>
          <w:sz w:val="24"/>
          <w:szCs w:val="24"/>
        </w:rPr>
        <w:t xml:space="preserve">Advantage, Keller model help business organizations to understand what consumers needs and how to target market. It is </w:t>
      </w:r>
      <w:r w:rsidR="00606E32">
        <w:rPr>
          <w:rFonts w:ascii="Arial" w:eastAsia="Arial" w:hAnsi="Arial" w:cs="Arial"/>
          <w:color w:val="000000" w:themeColor="text1"/>
          <w:sz w:val="24"/>
          <w:szCs w:val="24"/>
        </w:rPr>
        <w:t xml:space="preserve">a </w:t>
      </w:r>
      <w:r w:rsidRPr="2E5D78F2">
        <w:rPr>
          <w:rFonts w:ascii="Arial" w:eastAsia="Arial" w:hAnsi="Arial" w:cs="Arial"/>
          <w:color w:val="000000" w:themeColor="text1"/>
          <w:sz w:val="24"/>
          <w:szCs w:val="24"/>
        </w:rPr>
        <w:t xml:space="preserve">means </w:t>
      </w:r>
      <w:r w:rsidR="00606E32">
        <w:rPr>
          <w:rFonts w:ascii="Arial" w:eastAsia="Arial" w:hAnsi="Arial" w:cs="Arial"/>
          <w:color w:val="000000" w:themeColor="text1"/>
          <w:sz w:val="24"/>
          <w:szCs w:val="24"/>
        </w:rPr>
        <w:t>of</w:t>
      </w:r>
      <w:r w:rsidRPr="2E5D78F2">
        <w:rPr>
          <w:rFonts w:ascii="Arial" w:eastAsia="Arial" w:hAnsi="Arial" w:cs="Arial"/>
          <w:color w:val="000000" w:themeColor="text1"/>
          <w:sz w:val="24"/>
          <w:szCs w:val="24"/>
        </w:rPr>
        <w:t xml:space="preserve"> track how marketing communications can </w:t>
      </w:r>
      <w:r w:rsidR="00E6628B">
        <w:rPr>
          <w:rFonts w:ascii="Arial" w:eastAsia="Arial" w:hAnsi="Arial" w:cs="Arial"/>
          <w:color w:val="000000" w:themeColor="text1"/>
          <w:sz w:val="24"/>
          <w:szCs w:val="24"/>
        </w:rPr>
        <w:t>develop</w:t>
      </w:r>
      <w:r w:rsidRPr="2E5D78F2">
        <w:rPr>
          <w:rFonts w:ascii="Arial" w:eastAsia="Arial" w:hAnsi="Arial" w:cs="Arial"/>
          <w:color w:val="000000" w:themeColor="text1"/>
          <w:sz w:val="24"/>
          <w:szCs w:val="24"/>
        </w:rPr>
        <w:t xml:space="preserve"> </w:t>
      </w:r>
      <w:r w:rsidR="00E6628B">
        <w:rPr>
          <w:rFonts w:ascii="Arial" w:eastAsia="Arial" w:hAnsi="Arial" w:cs="Arial"/>
          <w:color w:val="000000" w:themeColor="text1"/>
          <w:sz w:val="24"/>
          <w:szCs w:val="24"/>
        </w:rPr>
        <w:t>strong</w:t>
      </w:r>
      <w:r w:rsidRPr="2E5D78F2">
        <w:rPr>
          <w:rFonts w:ascii="Arial" w:eastAsia="Arial" w:hAnsi="Arial" w:cs="Arial"/>
          <w:color w:val="000000" w:themeColor="text1"/>
          <w:sz w:val="24"/>
          <w:szCs w:val="24"/>
        </w:rPr>
        <w:t>, active loyalty relationships and affect brand equity (Keller, 2009). Any brand that achieves resonance with customers</w:t>
      </w:r>
      <w:r w:rsidR="00E6628B">
        <w:rPr>
          <w:rFonts w:ascii="Arial" w:eastAsia="Arial" w:hAnsi="Arial" w:cs="Arial"/>
          <w:color w:val="000000" w:themeColor="text1"/>
          <w:sz w:val="24"/>
          <w:szCs w:val="24"/>
        </w:rPr>
        <w:t xml:space="preserve"> gain</w:t>
      </w:r>
      <w:r w:rsidRPr="2E5D78F2">
        <w:rPr>
          <w:rFonts w:ascii="Arial" w:eastAsia="Arial" w:hAnsi="Arial" w:cs="Arial"/>
          <w:color w:val="000000" w:themeColor="text1"/>
          <w:sz w:val="24"/>
          <w:szCs w:val="24"/>
        </w:rPr>
        <w:t xml:space="preserve"> a valuable benefits </w:t>
      </w:r>
      <w:r w:rsidR="00E6628B">
        <w:rPr>
          <w:rFonts w:ascii="Arial" w:eastAsia="Arial" w:hAnsi="Arial" w:cs="Arial"/>
          <w:color w:val="000000" w:themeColor="text1"/>
          <w:sz w:val="24"/>
          <w:szCs w:val="24"/>
        </w:rPr>
        <w:t>including</w:t>
      </w:r>
      <w:r w:rsidR="00276B69">
        <w:rPr>
          <w:rFonts w:ascii="Arial" w:eastAsia="Arial" w:hAnsi="Arial" w:cs="Arial"/>
          <w:color w:val="000000" w:themeColor="text1"/>
          <w:sz w:val="24"/>
          <w:szCs w:val="24"/>
        </w:rPr>
        <w:t xml:space="preserve"> </w:t>
      </w:r>
      <w:r w:rsidRPr="2E5D78F2">
        <w:rPr>
          <w:rFonts w:ascii="Arial" w:eastAsia="Arial" w:hAnsi="Arial" w:cs="Arial"/>
          <w:color w:val="000000" w:themeColor="text1"/>
          <w:sz w:val="24"/>
          <w:szCs w:val="24"/>
        </w:rPr>
        <w:t xml:space="preserve">price premiums, and </w:t>
      </w:r>
      <w:r w:rsidR="00E6628B">
        <w:rPr>
          <w:rFonts w:ascii="Arial" w:eastAsia="Arial" w:hAnsi="Arial" w:cs="Arial"/>
          <w:color w:val="000000" w:themeColor="text1"/>
          <w:sz w:val="24"/>
          <w:szCs w:val="24"/>
        </w:rPr>
        <w:t>greater</w:t>
      </w:r>
      <w:r w:rsidRPr="2E5D78F2">
        <w:rPr>
          <w:rFonts w:ascii="Arial" w:eastAsia="Arial" w:hAnsi="Arial" w:cs="Arial"/>
          <w:color w:val="000000" w:themeColor="text1"/>
          <w:sz w:val="24"/>
          <w:szCs w:val="24"/>
        </w:rPr>
        <w:t xml:space="preserve"> </w:t>
      </w:r>
      <w:r w:rsidR="00276B69">
        <w:rPr>
          <w:rFonts w:ascii="Arial" w:eastAsia="Arial" w:hAnsi="Arial" w:cs="Arial"/>
          <w:color w:val="000000" w:themeColor="text1"/>
          <w:sz w:val="24"/>
          <w:szCs w:val="24"/>
        </w:rPr>
        <w:t xml:space="preserve">marketing </w:t>
      </w:r>
      <w:r w:rsidRPr="2E5D78F2">
        <w:rPr>
          <w:rFonts w:ascii="Arial" w:eastAsia="Arial" w:hAnsi="Arial" w:cs="Arial"/>
          <w:color w:val="000000" w:themeColor="text1"/>
          <w:sz w:val="24"/>
          <w:szCs w:val="24"/>
        </w:rPr>
        <w:t>efficient programmes.</w:t>
      </w:r>
    </w:p>
    <w:p w14:paraId="06CAC227" w14:textId="756607F7" w:rsidR="007B411A" w:rsidRDefault="007B411A" w:rsidP="2E5D78F2">
      <w:pPr>
        <w:spacing w:line="257" w:lineRule="auto"/>
        <w:jc w:val="both"/>
        <w:rPr>
          <w:rFonts w:ascii="Arial" w:eastAsia="Arial" w:hAnsi="Arial" w:cs="Arial"/>
          <w:color w:val="000000" w:themeColor="text1"/>
          <w:sz w:val="24"/>
          <w:szCs w:val="24"/>
        </w:rPr>
      </w:pPr>
    </w:p>
    <w:p w14:paraId="1CC93116" w14:textId="1A6109CE" w:rsidR="007B411A" w:rsidRDefault="2E5D78F2" w:rsidP="2E5D78F2">
      <w:pPr>
        <w:pStyle w:val="ListParagraph"/>
        <w:numPr>
          <w:ilvl w:val="0"/>
          <w:numId w:val="7"/>
        </w:numPr>
        <w:spacing w:line="257" w:lineRule="auto"/>
        <w:jc w:val="both"/>
        <w:rPr>
          <w:rFonts w:ascii="Arial" w:eastAsia="Arial" w:hAnsi="Arial" w:cs="Arial"/>
          <w:sz w:val="24"/>
          <w:szCs w:val="24"/>
        </w:rPr>
      </w:pPr>
      <w:r w:rsidRPr="2E5D78F2">
        <w:rPr>
          <w:rFonts w:ascii="Arial" w:eastAsia="Arial" w:hAnsi="Arial" w:cs="Arial"/>
          <w:sz w:val="24"/>
          <w:szCs w:val="24"/>
        </w:rPr>
        <w:t xml:space="preserve">Disadvantage, Keller is not applied to B2B consumers as result </w:t>
      </w:r>
      <w:r w:rsidR="00C4151C">
        <w:rPr>
          <w:rFonts w:ascii="Arial" w:eastAsia="Arial" w:hAnsi="Arial" w:cs="Arial"/>
          <w:sz w:val="24"/>
          <w:szCs w:val="24"/>
        </w:rPr>
        <w:t xml:space="preserve">of </w:t>
      </w:r>
      <w:r w:rsidR="008D2E78">
        <w:rPr>
          <w:rFonts w:ascii="Arial" w:eastAsia="Arial" w:hAnsi="Arial" w:cs="Arial"/>
          <w:sz w:val="24"/>
          <w:szCs w:val="24"/>
        </w:rPr>
        <w:t>this,</w:t>
      </w:r>
      <w:r w:rsidR="008D2E78" w:rsidRPr="2E5D78F2">
        <w:rPr>
          <w:rFonts w:ascii="Arial" w:eastAsia="Arial" w:hAnsi="Arial" w:cs="Arial"/>
          <w:sz w:val="24"/>
          <w:szCs w:val="24"/>
        </w:rPr>
        <w:t xml:space="preserve"> the</w:t>
      </w:r>
      <w:r w:rsidRPr="2E5D78F2">
        <w:rPr>
          <w:rFonts w:ascii="Arial" w:eastAsia="Arial" w:hAnsi="Arial" w:cs="Arial"/>
          <w:sz w:val="24"/>
          <w:szCs w:val="24"/>
        </w:rPr>
        <w:t xml:space="preserve"> model is limited. Also, Keller model is decimated in pyramid form of hierarchy but sometimes consumers need may be different to the hierarchy ranking. As feelings</w:t>
      </w:r>
      <w:r w:rsidR="00004A2E">
        <w:rPr>
          <w:rFonts w:ascii="Arial" w:eastAsia="Arial" w:hAnsi="Arial" w:cs="Arial"/>
          <w:sz w:val="24"/>
          <w:szCs w:val="24"/>
        </w:rPr>
        <w:t xml:space="preserve"> </w:t>
      </w:r>
      <w:r w:rsidRPr="2E5D78F2">
        <w:rPr>
          <w:rFonts w:ascii="Arial" w:eastAsia="Arial" w:hAnsi="Arial" w:cs="Arial"/>
          <w:sz w:val="24"/>
          <w:szCs w:val="24"/>
        </w:rPr>
        <w:t>play</w:t>
      </w:r>
      <w:r w:rsidR="00004A2E">
        <w:rPr>
          <w:rFonts w:ascii="Arial" w:eastAsia="Arial" w:hAnsi="Arial" w:cs="Arial"/>
          <w:sz w:val="24"/>
          <w:szCs w:val="24"/>
        </w:rPr>
        <w:t xml:space="preserve"> no</w:t>
      </w:r>
      <w:r w:rsidRPr="2E5D78F2">
        <w:rPr>
          <w:rFonts w:ascii="Arial" w:eastAsia="Arial" w:hAnsi="Arial" w:cs="Arial"/>
          <w:sz w:val="24"/>
          <w:szCs w:val="24"/>
        </w:rPr>
        <w:t xml:space="preserve"> role in the industrial marketing context and</w:t>
      </w:r>
      <w:r w:rsidR="00472FA4">
        <w:rPr>
          <w:rFonts w:ascii="Arial" w:eastAsia="Arial" w:hAnsi="Arial" w:cs="Arial"/>
          <w:sz w:val="24"/>
          <w:szCs w:val="24"/>
        </w:rPr>
        <w:t xml:space="preserve"> </w:t>
      </w:r>
      <w:r w:rsidRPr="2E5D78F2">
        <w:rPr>
          <w:rFonts w:ascii="Arial" w:eastAsia="Arial" w:hAnsi="Arial" w:cs="Arial"/>
          <w:sz w:val="24"/>
          <w:szCs w:val="24"/>
        </w:rPr>
        <w:t>for resonance to be more relevant</w:t>
      </w:r>
      <w:r w:rsidR="00472FA4">
        <w:rPr>
          <w:rFonts w:ascii="Arial" w:eastAsia="Arial" w:hAnsi="Arial" w:cs="Arial"/>
          <w:sz w:val="24"/>
          <w:szCs w:val="24"/>
        </w:rPr>
        <w:t>, the model need adjustment</w:t>
      </w:r>
      <w:r w:rsidRPr="2E5D78F2">
        <w:rPr>
          <w:rFonts w:ascii="Arial" w:eastAsia="Arial" w:hAnsi="Arial" w:cs="Arial"/>
          <w:sz w:val="24"/>
          <w:szCs w:val="24"/>
        </w:rPr>
        <w:t xml:space="preserve">. </w:t>
      </w:r>
    </w:p>
    <w:p w14:paraId="768FF9A6" w14:textId="085B46AA" w:rsidR="007B411A" w:rsidRDefault="007B411A" w:rsidP="2E5D78F2">
      <w:pPr>
        <w:spacing w:line="257" w:lineRule="auto"/>
        <w:jc w:val="both"/>
        <w:rPr>
          <w:rFonts w:ascii="Arial" w:eastAsia="Arial" w:hAnsi="Arial" w:cs="Arial"/>
          <w:color w:val="000000" w:themeColor="text1"/>
          <w:sz w:val="24"/>
          <w:szCs w:val="24"/>
        </w:rPr>
      </w:pPr>
    </w:p>
    <w:p w14:paraId="4BCDB9E6" w14:textId="49DA4692" w:rsidR="007B411A" w:rsidRDefault="007B411A" w:rsidP="2E5D78F2">
      <w:pPr>
        <w:spacing w:line="257" w:lineRule="auto"/>
        <w:jc w:val="both"/>
        <w:rPr>
          <w:rFonts w:ascii="Arial" w:eastAsia="Arial" w:hAnsi="Arial" w:cs="Arial"/>
          <w:b/>
          <w:bCs/>
          <w:color w:val="000000" w:themeColor="text1"/>
          <w:sz w:val="24"/>
          <w:szCs w:val="24"/>
        </w:rPr>
      </w:pPr>
    </w:p>
    <w:p w14:paraId="283F4CC9" w14:textId="273A8009" w:rsidR="007B411A" w:rsidRDefault="007B411A" w:rsidP="2E5D78F2">
      <w:pPr>
        <w:spacing w:line="257" w:lineRule="auto"/>
        <w:jc w:val="both"/>
        <w:rPr>
          <w:rFonts w:ascii="Arial" w:eastAsia="Arial" w:hAnsi="Arial" w:cs="Arial"/>
          <w:b/>
          <w:bCs/>
          <w:color w:val="000000" w:themeColor="text1"/>
          <w:sz w:val="24"/>
          <w:szCs w:val="24"/>
        </w:rPr>
      </w:pPr>
    </w:p>
    <w:p w14:paraId="1E91C19A" w14:textId="2D00748E" w:rsidR="007B411A" w:rsidRDefault="007B411A" w:rsidP="2E5D78F2">
      <w:pPr>
        <w:spacing w:line="257" w:lineRule="auto"/>
        <w:jc w:val="both"/>
        <w:rPr>
          <w:rFonts w:ascii="Arial" w:eastAsia="Arial" w:hAnsi="Arial" w:cs="Arial"/>
          <w:b/>
          <w:bCs/>
          <w:color w:val="000000" w:themeColor="text1"/>
          <w:sz w:val="24"/>
          <w:szCs w:val="24"/>
        </w:rPr>
      </w:pPr>
    </w:p>
    <w:p w14:paraId="4D68587E" w14:textId="1F6915CA" w:rsidR="007B411A" w:rsidRDefault="2E5D78F2" w:rsidP="2E5D78F2">
      <w:pPr>
        <w:spacing w:line="257" w:lineRule="auto"/>
        <w:jc w:val="both"/>
      </w:pPr>
      <w:r w:rsidRPr="2E5D78F2">
        <w:rPr>
          <w:rFonts w:ascii="Arial" w:eastAsia="Arial" w:hAnsi="Arial" w:cs="Arial"/>
          <w:b/>
          <w:bCs/>
          <w:color w:val="000000" w:themeColor="text1"/>
          <w:sz w:val="24"/>
          <w:szCs w:val="24"/>
        </w:rPr>
        <w:t>Customer Journey</w:t>
      </w:r>
    </w:p>
    <w:p w14:paraId="13F07792" w14:textId="46AFB4AC" w:rsidR="007B411A" w:rsidRDefault="00D261C6" w:rsidP="2E5D78F2">
      <w:pPr>
        <w:spacing w:line="257" w:lineRule="auto"/>
        <w:jc w:val="both"/>
      </w:pPr>
      <w:r>
        <w:rPr>
          <w:noProof/>
        </w:rPr>
        <w:lastRenderedPageBreak/>
        <w:drawing>
          <wp:inline distT="0" distB="0" distL="0" distR="0" wp14:anchorId="6E0307F7" wp14:editId="4279ABDB">
            <wp:extent cx="4572000" cy="3048000"/>
            <wp:effectExtent l="0" t="0" r="0" b="0"/>
            <wp:docPr id="1181140649" name="Picture 118114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51044EC1" w14:textId="647FF250" w:rsidR="007B411A" w:rsidRDefault="2E5D78F2" w:rsidP="2E5D78F2">
      <w:pPr>
        <w:spacing w:line="257" w:lineRule="auto"/>
        <w:jc w:val="both"/>
      </w:pPr>
      <w:r w:rsidRPr="2E5D78F2">
        <w:rPr>
          <w:rFonts w:ascii="Arial" w:eastAsia="Arial" w:hAnsi="Arial" w:cs="Arial"/>
          <w:color w:val="002233"/>
          <w:sz w:val="24"/>
          <w:szCs w:val="24"/>
        </w:rPr>
        <w:t xml:space="preserve"> </w:t>
      </w:r>
    </w:p>
    <w:p w14:paraId="267D75AC" w14:textId="4293F7A9" w:rsidR="007B411A" w:rsidRDefault="2E5D78F2" w:rsidP="2E5D78F2">
      <w:pPr>
        <w:spacing w:line="257" w:lineRule="auto"/>
        <w:jc w:val="both"/>
      </w:pPr>
      <w:r w:rsidRPr="2E5D78F2">
        <w:rPr>
          <w:rFonts w:ascii="Arial" w:eastAsia="Arial" w:hAnsi="Arial" w:cs="Arial"/>
          <w:color w:val="002233"/>
          <w:sz w:val="24"/>
          <w:szCs w:val="24"/>
        </w:rPr>
        <w:t>Fig 6</w:t>
      </w:r>
    </w:p>
    <w:p w14:paraId="5902AC1F" w14:textId="3BCF7AB9" w:rsidR="007B411A" w:rsidRDefault="00D261C6" w:rsidP="2E5D78F2">
      <w:pPr>
        <w:spacing w:line="257" w:lineRule="auto"/>
        <w:jc w:val="both"/>
      </w:pPr>
      <w:hyperlink r:id="rId24">
        <w:r w:rsidR="2E5D78F2" w:rsidRPr="2E5D78F2">
          <w:rPr>
            <w:rStyle w:val="Hyperlink"/>
            <w:rFonts w:ascii="Arial" w:eastAsia="Arial" w:hAnsi="Arial" w:cs="Arial"/>
            <w:sz w:val="24"/>
            <w:szCs w:val="24"/>
          </w:rPr>
          <w:t>https://salespanel.io/blog/marketing/customer-journey-mapping/</w:t>
        </w:r>
      </w:hyperlink>
    </w:p>
    <w:p w14:paraId="22C380DA" w14:textId="0C84EDAF"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b/>
          <w:bCs/>
          <w:color w:val="474645"/>
          <w:sz w:val="24"/>
          <w:szCs w:val="24"/>
        </w:rPr>
        <w:t>Customer journey map</w:t>
      </w:r>
      <w:r w:rsidRPr="2E5D78F2">
        <w:rPr>
          <w:rFonts w:ascii="Arial" w:eastAsia="Arial" w:hAnsi="Arial" w:cs="Arial"/>
          <w:color w:val="474645"/>
          <w:sz w:val="24"/>
          <w:szCs w:val="24"/>
        </w:rPr>
        <w:t xml:space="preserve"> is a clear storyline of every engagement a customer has with a brand, service or product from awareness to advocate (Bischoff, 2021),</w:t>
      </w:r>
    </w:p>
    <w:p w14:paraId="441E4A5E" w14:textId="78AB0DA9" w:rsidR="007B411A" w:rsidRDefault="2E5D78F2" w:rsidP="2E5D78F2">
      <w:pPr>
        <w:spacing w:line="257" w:lineRule="auto"/>
        <w:jc w:val="both"/>
      </w:pPr>
      <w:r w:rsidRPr="2E5D78F2">
        <w:rPr>
          <w:rFonts w:ascii="Arial" w:eastAsia="Arial" w:hAnsi="Arial" w:cs="Arial"/>
          <w:color w:val="002233"/>
          <w:sz w:val="24"/>
          <w:szCs w:val="24"/>
        </w:rPr>
        <w:t>A customer journey refers to both direct and indirect path of interactions an individual has with product or services and marketing touchpoints including contacting a customer service team, hearing about a brand at an event. The stages in a customer journey are Awareness, Consideration, Decision, Retention and Advocate.</w:t>
      </w:r>
    </w:p>
    <w:p w14:paraId="16EAB202" w14:textId="3A79D9CF" w:rsidR="007B411A" w:rsidRDefault="2E5D78F2" w:rsidP="2E5D78F2">
      <w:pPr>
        <w:spacing w:line="257" w:lineRule="auto"/>
        <w:jc w:val="both"/>
      </w:pPr>
      <w:r w:rsidRPr="2E5D78F2">
        <w:rPr>
          <w:rFonts w:ascii="Arial" w:eastAsia="Arial" w:hAnsi="Arial" w:cs="Arial"/>
          <w:b/>
          <w:bCs/>
          <w:color w:val="002233"/>
          <w:sz w:val="24"/>
          <w:szCs w:val="24"/>
        </w:rPr>
        <w:t>The Stages in a customer Journey</w:t>
      </w:r>
    </w:p>
    <w:p w14:paraId="3AF0CA6D" w14:textId="13B4C528" w:rsidR="007B411A" w:rsidRDefault="2E5D78F2" w:rsidP="2E5D78F2">
      <w:pPr>
        <w:spacing w:line="257" w:lineRule="auto"/>
        <w:jc w:val="both"/>
      </w:pPr>
      <w:r w:rsidRPr="2E5D78F2">
        <w:rPr>
          <w:rFonts w:ascii="Arial" w:eastAsia="Arial" w:hAnsi="Arial" w:cs="Arial"/>
          <w:b/>
          <w:bCs/>
          <w:color w:val="002233"/>
          <w:sz w:val="24"/>
          <w:szCs w:val="24"/>
        </w:rPr>
        <w:t>Awareness,</w:t>
      </w:r>
      <w:r w:rsidRPr="2E5D78F2">
        <w:rPr>
          <w:rFonts w:ascii="Arial" w:eastAsia="Arial" w:hAnsi="Arial" w:cs="Arial"/>
          <w:color w:val="002233"/>
          <w:sz w:val="24"/>
          <w:szCs w:val="24"/>
        </w:rPr>
        <w:t xml:space="preserve"> this is the first stage of potential customer journey, that customer perceived that they have a need or problem, and they are actively looking for solution or information to solve the problem. Customer become aware of the company and its products (Bhasin, 2018).</w:t>
      </w:r>
    </w:p>
    <w:p w14:paraId="32DC88C6" w14:textId="3E0907D2" w:rsidR="007B411A" w:rsidRDefault="2E5D78F2" w:rsidP="2E5D78F2">
      <w:pPr>
        <w:spacing w:line="257" w:lineRule="auto"/>
        <w:jc w:val="both"/>
      </w:pPr>
      <w:r w:rsidRPr="2E5D78F2">
        <w:rPr>
          <w:rFonts w:ascii="Arial" w:eastAsia="Arial" w:hAnsi="Arial" w:cs="Arial"/>
          <w:b/>
          <w:bCs/>
          <w:color w:val="002233"/>
          <w:sz w:val="24"/>
          <w:szCs w:val="24"/>
        </w:rPr>
        <w:t xml:space="preserve">Consideration, </w:t>
      </w:r>
      <w:r w:rsidRPr="2E5D78F2">
        <w:rPr>
          <w:rFonts w:ascii="Arial" w:eastAsia="Arial" w:hAnsi="Arial" w:cs="Arial"/>
          <w:color w:val="002233"/>
          <w:sz w:val="24"/>
          <w:szCs w:val="24"/>
        </w:rPr>
        <w:t>this is the second stage of customer journey. Where customer research available option in the market and aware of some of the multiple options available. Customer comparing multiple offering that could solve the problem (Bhasin, 2018).</w:t>
      </w:r>
    </w:p>
    <w:p w14:paraId="1FE45B46" w14:textId="08B7CA5E" w:rsidR="007B411A" w:rsidRDefault="2E5D78F2" w:rsidP="2E5D78F2">
      <w:pPr>
        <w:spacing w:line="257" w:lineRule="auto"/>
        <w:jc w:val="both"/>
      </w:pPr>
      <w:r w:rsidRPr="2E5D78F2">
        <w:rPr>
          <w:rFonts w:ascii="Arial" w:eastAsia="Arial" w:hAnsi="Arial" w:cs="Arial"/>
          <w:b/>
          <w:bCs/>
          <w:color w:val="002233"/>
          <w:sz w:val="24"/>
          <w:szCs w:val="24"/>
        </w:rPr>
        <w:t>Decision,</w:t>
      </w:r>
      <w:r w:rsidRPr="2E5D78F2">
        <w:rPr>
          <w:rFonts w:ascii="Arial" w:eastAsia="Arial" w:hAnsi="Arial" w:cs="Arial"/>
          <w:color w:val="002233"/>
          <w:sz w:val="24"/>
          <w:szCs w:val="24"/>
        </w:rPr>
        <w:t xml:space="preserve"> having done all research on other alternative product and the best company that can supply the product or service. This stage prospect customer is convinced that the product meets their needs. Customer decides and buy the product from a certain company (Bhasin, 2018).</w:t>
      </w:r>
    </w:p>
    <w:p w14:paraId="2AF19A55" w14:textId="02E4CB6D" w:rsidR="007B411A" w:rsidRDefault="2E5D78F2" w:rsidP="2E5D78F2">
      <w:pPr>
        <w:spacing w:line="257" w:lineRule="auto"/>
        <w:jc w:val="both"/>
      </w:pPr>
      <w:r w:rsidRPr="2E5D78F2">
        <w:rPr>
          <w:rFonts w:ascii="Arial" w:eastAsia="Arial" w:hAnsi="Arial" w:cs="Arial"/>
          <w:b/>
          <w:bCs/>
          <w:color w:val="002233"/>
          <w:sz w:val="24"/>
          <w:szCs w:val="24"/>
        </w:rPr>
        <w:t xml:space="preserve">Retention </w:t>
      </w:r>
      <w:r w:rsidRPr="2E5D78F2">
        <w:rPr>
          <w:rFonts w:ascii="Arial" w:eastAsia="Arial" w:hAnsi="Arial" w:cs="Arial"/>
          <w:color w:val="002233"/>
          <w:sz w:val="24"/>
          <w:szCs w:val="24"/>
        </w:rPr>
        <w:t>This is the fourth stage when company will use every method and ability to keep the customer over a specific period, by engaged the customer through marketing email, regular product training and loyal programs (Bhasin, 2018).</w:t>
      </w:r>
    </w:p>
    <w:p w14:paraId="56CB9611" w14:textId="46B24D15" w:rsidR="007B411A" w:rsidRDefault="2E5D78F2" w:rsidP="2E5D78F2">
      <w:pPr>
        <w:spacing w:line="257" w:lineRule="auto"/>
        <w:jc w:val="both"/>
      </w:pPr>
      <w:r w:rsidRPr="2E5D78F2">
        <w:rPr>
          <w:rFonts w:ascii="Arial" w:eastAsia="Arial" w:hAnsi="Arial" w:cs="Arial"/>
          <w:b/>
          <w:bCs/>
          <w:color w:val="002233"/>
          <w:sz w:val="24"/>
          <w:szCs w:val="24"/>
        </w:rPr>
        <w:lastRenderedPageBreak/>
        <w:t xml:space="preserve">Advocate. </w:t>
      </w:r>
      <w:r w:rsidRPr="2E5D78F2">
        <w:rPr>
          <w:rFonts w:ascii="Arial" w:eastAsia="Arial" w:hAnsi="Arial" w:cs="Arial"/>
          <w:color w:val="002233"/>
          <w:sz w:val="24"/>
          <w:szCs w:val="24"/>
        </w:rPr>
        <w:t>This stage if the company delivered customer experience, customers</w:t>
      </w:r>
      <w:r w:rsidRPr="2E5D78F2">
        <w:rPr>
          <w:rFonts w:ascii="Arial" w:eastAsia="Arial" w:hAnsi="Arial" w:cs="Arial"/>
          <w:color w:val="000000" w:themeColor="text1"/>
          <w:sz w:val="24"/>
          <w:szCs w:val="24"/>
        </w:rPr>
        <w:t xml:space="preserve"> deep psychological bond</w:t>
      </w:r>
      <w:r w:rsidRPr="2E5D78F2">
        <w:rPr>
          <w:rFonts w:ascii="Arial" w:eastAsia="Arial" w:hAnsi="Arial" w:cs="Arial"/>
          <w:color w:val="002233"/>
          <w:sz w:val="24"/>
          <w:szCs w:val="24"/>
        </w:rPr>
        <w:t xml:space="preserve"> will be activated and become active loyal member that promoting or recommend the brand to other people positively (Bhasin, 2018).</w:t>
      </w:r>
    </w:p>
    <w:p w14:paraId="633CCBA3" w14:textId="6F7299F8" w:rsidR="007B411A" w:rsidRDefault="2E5D78F2" w:rsidP="2E5D78F2">
      <w:pPr>
        <w:spacing w:line="257" w:lineRule="auto"/>
        <w:jc w:val="both"/>
      </w:pPr>
      <w:r w:rsidRPr="2E5D78F2">
        <w:rPr>
          <w:rFonts w:ascii="Arial" w:eastAsia="Arial" w:hAnsi="Arial" w:cs="Arial"/>
          <w:sz w:val="24"/>
          <w:szCs w:val="24"/>
        </w:rPr>
        <w:t xml:space="preserve"> </w:t>
      </w:r>
    </w:p>
    <w:p w14:paraId="61CB4B6F" w14:textId="648CCC2A" w:rsidR="007B411A" w:rsidRDefault="2E5D78F2" w:rsidP="2E5D78F2">
      <w:pPr>
        <w:spacing w:line="257" w:lineRule="auto"/>
        <w:jc w:val="both"/>
      </w:pPr>
      <w:r w:rsidRPr="2E5D78F2">
        <w:rPr>
          <w:rFonts w:ascii="Arial" w:eastAsia="Arial" w:hAnsi="Arial" w:cs="Arial"/>
          <w:b/>
          <w:bCs/>
          <w:color w:val="000000" w:themeColor="text1"/>
          <w:sz w:val="24"/>
          <w:szCs w:val="24"/>
        </w:rPr>
        <w:t>5 Apple customer journey map</w:t>
      </w:r>
    </w:p>
    <w:p w14:paraId="0BFC047E" w14:textId="333518E8" w:rsidR="007B411A" w:rsidRDefault="00D261C6" w:rsidP="2E5D78F2">
      <w:pPr>
        <w:spacing w:line="257" w:lineRule="auto"/>
        <w:jc w:val="both"/>
      </w:pPr>
      <w:r>
        <w:rPr>
          <w:noProof/>
        </w:rPr>
        <w:drawing>
          <wp:inline distT="0" distB="0" distL="0" distR="0" wp14:anchorId="2B3126E1" wp14:editId="19EF6BA2">
            <wp:extent cx="4572000" cy="3048000"/>
            <wp:effectExtent l="0" t="0" r="0" b="0"/>
            <wp:docPr id="1833026855" name="Picture 1833026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p w14:paraId="1E591B4B" w14:textId="1382C0FC" w:rsidR="007B411A" w:rsidRDefault="2E5D78F2" w:rsidP="2E5D78F2">
      <w:pPr>
        <w:spacing w:line="257" w:lineRule="auto"/>
        <w:jc w:val="both"/>
        <w:rPr>
          <w:rFonts w:ascii="Arial" w:eastAsia="Arial" w:hAnsi="Arial" w:cs="Arial"/>
          <w:b/>
          <w:bCs/>
          <w:color w:val="000000" w:themeColor="text1"/>
          <w:sz w:val="24"/>
          <w:szCs w:val="24"/>
        </w:rPr>
      </w:pPr>
      <w:r w:rsidRPr="2E5D78F2">
        <w:rPr>
          <w:rFonts w:ascii="Arial" w:eastAsia="Arial" w:hAnsi="Arial" w:cs="Arial"/>
          <w:b/>
          <w:bCs/>
          <w:color w:val="000000" w:themeColor="text1"/>
          <w:sz w:val="24"/>
          <w:szCs w:val="24"/>
        </w:rPr>
        <w:t>https://www.apple.com/newsroom/images/product/iphone/geo/Apple_iphone13_colors_geo_09142021_big.jpg.large.jpg</w:t>
      </w:r>
    </w:p>
    <w:tbl>
      <w:tblPr>
        <w:tblStyle w:val="TableGrid"/>
        <w:tblW w:w="0" w:type="auto"/>
        <w:tblLayout w:type="fixed"/>
        <w:tblLook w:val="04A0" w:firstRow="1" w:lastRow="0" w:firstColumn="1" w:lastColumn="0" w:noHBand="0" w:noVBand="1"/>
      </w:tblPr>
      <w:tblGrid>
        <w:gridCol w:w="1214"/>
        <w:gridCol w:w="1355"/>
        <w:gridCol w:w="1950"/>
        <w:gridCol w:w="1483"/>
        <w:gridCol w:w="1419"/>
        <w:gridCol w:w="1355"/>
        <w:gridCol w:w="240"/>
      </w:tblGrid>
      <w:tr w:rsidR="2E5D78F2" w14:paraId="244200E2"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14E104BE" w14:textId="15D28372" w:rsidR="2E5D78F2" w:rsidRDefault="2E5D78F2" w:rsidP="2E5D78F2">
            <w:pPr>
              <w:jc w:val="both"/>
            </w:pPr>
            <w:r w:rsidRPr="2E5D78F2">
              <w:rPr>
                <w:rFonts w:ascii="Arial" w:eastAsia="Arial" w:hAnsi="Arial" w:cs="Arial"/>
                <w:color w:val="000000" w:themeColor="text1"/>
                <w:sz w:val="24"/>
                <w:szCs w:val="24"/>
              </w:rPr>
              <w:t>Customer journey map</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50283942" w14:textId="0CABD067" w:rsidR="2E5D78F2" w:rsidRDefault="2E5D78F2" w:rsidP="2E5D78F2">
            <w:pPr>
              <w:jc w:val="both"/>
            </w:pPr>
            <w:r w:rsidRPr="2E5D78F2">
              <w:rPr>
                <w:rFonts w:ascii="Arial" w:eastAsia="Arial" w:hAnsi="Arial" w:cs="Arial"/>
                <w:color w:val="000000" w:themeColor="text1"/>
                <w:sz w:val="24"/>
                <w:szCs w:val="24"/>
              </w:rPr>
              <w:t>Awareness</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22175F20" w14:textId="3D51C2DB" w:rsidR="2E5D78F2" w:rsidRDefault="2E5D78F2" w:rsidP="2E5D78F2">
            <w:pPr>
              <w:jc w:val="both"/>
            </w:pPr>
            <w:r w:rsidRPr="2E5D78F2">
              <w:rPr>
                <w:rFonts w:ascii="Arial" w:eastAsia="Arial" w:hAnsi="Arial" w:cs="Arial"/>
                <w:color w:val="000000" w:themeColor="text1"/>
                <w:sz w:val="24"/>
                <w:szCs w:val="24"/>
              </w:rPr>
              <w:t>Discover</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76361BE8" w14:textId="60FE89DF" w:rsidR="2E5D78F2" w:rsidRDefault="2E5D78F2" w:rsidP="2E5D78F2">
            <w:pPr>
              <w:jc w:val="both"/>
            </w:pPr>
            <w:r w:rsidRPr="2E5D78F2">
              <w:rPr>
                <w:rFonts w:ascii="Arial" w:eastAsia="Arial" w:hAnsi="Arial" w:cs="Arial"/>
                <w:color w:val="000000" w:themeColor="text1"/>
                <w:sz w:val="24"/>
                <w:szCs w:val="24"/>
              </w:rPr>
              <w:t>Acquisition</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46DB2460" w14:textId="39B45C59" w:rsidR="2E5D78F2" w:rsidRDefault="2E5D78F2" w:rsidP="2E5D78F2">
            <w:pPr>
              <w:jc w:val="both"/>
            </w:pPr>
            <w:r w:rsidRPr="2E5D78F2">
              <w:rPr>
                <w:rFonts w:ascii="Arial" w:eastAsia="Arial" w:hAnsi="Arial" w:cs="Arial"/>
                <w:color w:val="000000" w:themeColor="text1"/>
                <w:sz w:val="24"/>
                <w:szCs w:val="24"/>
              </w:rPr>
              <w:t>Use/service</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513FCD96" w14:textId="4A5AB693" w:rsidR="2E5D78F2" w:rsidRDefault="2E5D78F2" w:rsidP="2E5D78F2">
            <w:pPr>
              <w:jc w:val="both"/>
            </w:pPr>
            <w:r w:rsidRPr="2E5D78F2">
              <w:rPr>
                <w:rFonts w:ascii="Arial" w:eastAsia="Arial" w:hAnsi="Arial" w:cs="Arial"/>
                <w:color w:val="000000" w:themeColor="text1"/>
                <w:sz w:val="24"/>
                <w:szCs w:val="24"/>
              </w:rPr>
              <w:t>Loyal/Bond</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0A15E0E9" w14:textId="3BF95260" w:rsidR="2E5D78F2" w:rsidRDefault="2E5D78F2" w:rsidP="2E5D78F2">
            <w:pPr>
              <w:jc w:val="both"/>
            </w:pPr>
            <w:r w:rsidRPr="2E5D78F2">
              <w:rPr>
                <w:rFonts w:ascii="Arial" w:eastAsia="Arial" w:hAnsi="Arial" w:cs="Arial"/>
                <w:color w:val="000000" w:themeColor="text1"/>
                <w:sz w:val="24"/>
                <w:szCs w:val="24"/>
              </w:rPr>
              <w:t xml:space="preserve"> </w:t>
            </w:r>
          </w:p>
        </w:tc>
      </w:tr>
      <w:tr w:rsidR="2E5D78F2" w14:paraId="754D4BC3"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7E8C1C40" w14:textId="4BB9C5F2" w:rsidR="2E5D78F2" w:rsidRDefault="2E5D78F2" w:rsidP="2E5D78F2">
            <w:pPr>
              <w:jc w:val="both"/>
            </w:pPr>
            <w:r w:rsidRPr="2E5D78F2">
              <w:rPr>
                <w:rFonts w:ascii="Arial" w:eastAsia="Arial" w:hAnsi="Arial" w:cs="Arial"/>
                <w:color w:val="000000" w:themeColor="text1"/>
                <w:sz w:val="24"/>
                <w:szCs w:val="24"/>
              </w:rPr>
              <w:t>Support</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50011920" w14:textId="7F19A0CD" w:rsidR="2E5D78F2" w:rsidRDefault="2E5D78F2" w:rsidP="2E5D78F2">
            <w:pPr>
              <w:jc w:val="both"/>
            </w:pPr>
            <w:r w:rsidRPr="2E5D78F2">
              <w:rPr>
                <w:rFonts w:ascii="Arial" w:eastAsia="Arial" w:hAnsi="Arial" w:cs="Arial"/>
                <w:color w:val="000000" w:themeColor="text1"/>
                <w:sz w:val="24"/>
                <w:szCs w:val="24"/>
              </w:rPr>
              <w:t xml:space="preserve">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31906EAA" w14:textId="4C68E4E8" w:rsidR="2E5D78F2" w:rsidRDefault="2E5D78F2" w:rsidP="2E5D78F2">
            <w:pPr>
              <w:jc w:val="both"/>
            </w:pPr>
            <w:r w:rsidRPr="2E5D78F2">
              <w:rPr>
                <w:rFonts w:ascii="Arial" w:eastAsia="Arial" w:hAnsi="Arial" w:cs="Arial"/>
                <w:color w:val="000000" w:themeColor="text1"/>
                <w:sz w:val="24"/>
                <w:szCs w:val="24"/>
              </w:rPr>
              <w:t xml:space="preserve"> </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1A0CA059" w14:textId="5D7E0755" w:rsidR="2E5D78F2" w:rsidRDefault="2E5D78F2" w:rsidP="2E5D78F2">
            <w:pPr>
              <w:jc w:val="both"/>
            </w:pPr>
            <w:r w:rsidRPr="2E5D78F2">
              <w:rPr>
                <w:rFonts w:ascii="Arial" w:eastAsia="Arial" w:hAnsi="Arial" w:cs="Arial"/>
                <w:color w:val="000000" w:themeColor="text1"/>
                <w:sz w:val="24"/>
                <w:szCs w:val="24"/>
              </w:rPr>
              <w:t xml:space="preserve"> </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51A68864" w14:textId="141C1A1B" w:rsidR="2E5D78F2" w:rsidRDefault="2E5D78F2" w:rsidP="2E5D78F2">
            <w:pPr>
              <w:jc w:val="both"/>
            </w:pPr>
            <w:r w:rsidRPr="2E5D78F2">
              <w:rPr>
                <w:rFonts w:ascii="Arial" w:eastAsia="Arial" w:hAnsi="Arial" w:cs="Arial"/>
                <w:sz w:val="24"/>
                <w:szCs w:val="24"/>
              </w:rPr>
              <w:t xml:space="preserve"> </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60A47B91" w14:textId="03A97AAD" w:rsidR="2E5D78F2" w:rsidRDefault="2E5D78F2" w:rsidP="2E5D78F2">
            <w:pPr>
              <w:jc w:val="both"/>
            </w:pPr>
            <w:r w:rsidRPr="2E5D78F2">
              <w:rPr>
                <w:rFonts w:ascii="Arial" w:eastAsia="Arial" w:hAnsi="Arial" w:cs="Arial"/>
                <w:color w:val="000000" w:themeColor="text1"/>
                <w:sz w:val="24"/>
                <w:szCs w:val="24"/>
              </w:rPr>
              <w:t>(7) Apple fanboys, word of mouth advocacy</w:t>
            </w:r>
          </w:p>
          <w:p w14:paraId="1E723B8E" w14:textId="6E25503F" w:rsidR="2E5D78F2" w:rsidRDefault="2E5D78F2" w:rsidP="2E5D78F2">
            <w:pPr>
              <w:jc w:val="both"/>
              <w:rPr>
                <w:rFonts w:ascii="Arial" w:eastAsia="Arial" w:hAnsi="Arial" w:cs="Arial"/>
                <w:color w:val="000000" w:themeColor="text1"/>
                <w:sz w:val="24"/>
                <w:szCs w:val="24"/>
              </w:rPr>
            </w:pPr>
          </w:p>
          <w:p w14:paraId="2DC2C510" w14:textId="61481C41" w:rsidR="2E5D78F2" w:rsidRDefault="2E5D78F2" w:rsidP="2E5D78F2">
            <w:pPr>
              <w:jc w:val="both"/>
              <w:rPr>
                <w:rFonts w:ascii="Arial" w:eastAsia="Arial" w:hAnsi="Arial" w:cs="Arial"/>
                <w:color w:val="000000" w:themeColor="text1"/>
                <w:sz w:val="24"/>
                <w:szCs w:val="24"/>
              </w:rPr>
            </w:pPr>
          </w:p>
          <w:p w14:paraId="74717FFC" w14:textId="09261D00" w:rsidR="2E5D78F2" w:rsidRDefault="2E5D78F2" w:rsidP="2E5D78F2">
            <w:pPr>
              <w:jc w:val="both"/>
              <w:rPr>
                <w:rFonts w:ascii="Arial" w:eastAsia="Arial" w:hAnsi="Arial" w:cs="Arial"/>
                <w:color w:val="000000" w:themeColor="text1"/>
                <w:sz w:val="24"/>
                <w:szCs w:val="24"/>
              </w:rPr>
            </w:pPr>
            <w:r>
              <w:rPr>
                <w:noProof/>
              </w:rPr>
              <mc:AlternateContent>
                <mc:Choice Requires="wps">
                  <w:drawing>
                    <wp:inline distT="0" distB="0" distL="0" distR="0" wp14:anchorId="7A42B742" wp14:editId="6E42468E">
                      <wp:extent cx="381000" cy="83820"/>
                      <wp:effectExtent l="0" t="41910" r="91440" b="15240"/>
                      <wp:docPr id="686746384" name="Straight Arrow Connector 1"/>
                      <wp:cNvGraphicFramePr/>
                      <a:graphic xmlns:a="http://schemas.openxmlformats.org/drawingml/2006/main">
                        <a:graphicData uri="http://schemas.microsoft.com/office/word/2010/wordprocessingShape">
                          <wps:wsp>
                            <wps:cNvCnPr/>
                            <wps:spPr>
                              <a:xfrm rot="5400000" flipH="1" flipV="1">
                                <a:off x="0" y="0"/>
                                <a:ext cx="381000" cy="838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03669473" w14:textId="07352AD8" w:rsidR="2E5D78F2" w:rsidRDefault="2E5D78F2" w:rsidP="2E5D78F2">
            <w:pPr>
              <w:jc w:val="both"/>
            </w:pPr>
            <w:r w:rsidRPr="2E5D78F2">
              <w:rPr>
                <w:rFonts w:ascii="Arial" w:eastAsia="Arial" w:hAnsi="Arial" w:cs="Arial"/>
                <w:color w:val="000000" w:themeColor="text1"/>
                <w:sz w:val="24"/>
                <w:szCs w:val="24"/>
              </w:rPr>
              <w:t xml:space="preserve"> </w:t>
            </w:r>
          </w:p>
          <w:p w14:paraId="538D4C49" w14:textId="6B2C1232" w:rsidR="2E5D78F2" w:rsidRDefault="2E5D78F2" w:rsidP="2E5D78F2">
            <w:pPr>
              <w:jc w:val="both"/>
            </w:pPr>
            <w:r w:rsidRPr="2E5D78F2">
              <w:rPr>
                <w:rFonts w:ascii="Arial" w:eastAsia="Arial" w:hAnsi="Arial" w:cs="Arial"/>
                <w:color w:val="000000" w:themeColor="text1"/>
                <w:sz w:val="24"/>
                <w:szCs w:val="24"/>
              </w:rPr>
              <w:t xml:space="preserve"> </w:t>
            </w:r>
          </w:p>
          <w:p w14:paraId="7C6A0AD2" w14:textId="15FFA0C1" w:rsidR="2E5D78F2" w:rsidRDefault="2E5D78F2" w:rsidP="2E5D78F2">
            <w:pPr>
              <w:jc w:val="both"/>
            </w:pPr>
            <w:r w:rsidRPr="2E5D78F2">
              <w:rPr>
                <w:rFonts w:ascii="Arial" w:eastAsia="Arial" w:hAnsi="Arial" w:cs="Arial"/>
                <w:color w:val="000000" w:themeColor="text1"/>
                <w:sz w:val="24"/>
                <w:szCs w:val="24"/>
              </w:rPr>
              <w:t xml:space="preserve"> </w:t>
            </w:r>
          </w:p>
          <w:p w14:paraId="34B3F941" w14:textId="7CA42D1E" w:rsidR="2E5D78F2" w:rsidRDefault="2E5D78F2" w:rsidP="2E5D78F2">
            <w:pPr>
              <w:jc w:val="both"/>
            </w:pPr>
            <w:r w:rsidRPr="2E5D78F2">
              <w:rPr>
                <w:rFonts w:ascii="Arial" w:eastAsia="Arial" w:hAnsi="Arial" w:cs="Arial"/>
                <w:sz w:val="24"/>
                <w:szCs w:val="24"/>
              </w:rPr>
              <w:t xml:space="preserve"> </w:t>
            </w:r>
          </w:p>
        </w:tc>
      </w:tr>
      <w:tr w:rsidR="2E5D78F2" w14:paraId="58B98313"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7FC2B246" w14:textId="2F684164" w:rsidR="2E5D78F2" w:rsidRDefault="2E5D78F2" w:rsidP="2E5D78F2">
            <w:pPr>
              <w:jc w:val="both"/>
            </w:pPr>
            <w:r w:rsidRPr="2E5D78F2">
              <w:rPr>
                <w:rFonts w:ascii="Arial" w:eastAsia="Arial" w:hAnsi="Arial" w:cs="Arial"/>
                <w:color w:val="000000" w:themeColor="text1"/>
                <w:sz w:val="24"/>
                <w:szCs w:val="24"/>
              </w:rPr>
              <w:t>Pain point</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6B2B7B27" w14:textId="345FF538" w:rsidR="2E5D78F2" w:rsidRDefault="2E5D78F2" w:rsidP="2E5D78F2">
            <w:pPr>
              <w:jc w:val="both"/>
            </w:pPr>
            <w:r w:rsidRPr="2E5D78F2">
              <w:rPr>
                <w:rFonts w:ascii="Arial" w:eastAsia="Arial" w:hAnsi="Arial" w:cs="Arial"/>
                <w:color w:val="000000" w:themeColor="text1"/>
                <w:sz w:val="24"/>
                <w:szCs w:val="24"/>
              </w:rPr>
              <w:t xml:space="preserve">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40E08379" w14:textId="5D330B29" w:rsidR="2E5D78F2" w:rsidRDefault="2E5D78F2" w:rsidP="2E5D78F2">
            <w:pPr>
              <w:jc w:val="both"/>
            </w:pPr>
            <w:r w:rsidRPr="2E5D78F2">
              <w:rPr>
                <w:rFonts w:ascii="Arial" w:eastAsia="Arial" w:hAnsi="Arial" w:cs="Arial"/>
                <w:color w:val="000000" w:themeColor="text1"/>
                <w:sz w:val="24"/>
                <w:szCs w:val="24"/>
              </w:rPr>
              <w:t xml:space="preserve"> </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1038B0AB" w14:textId="36A12D7F" w:rsidR="2E5D78F2" w:rsidRDefault="2E5D78F2" w:rsidP="2E5D78F2">
            <w:pPr>
              <w:jc w:val="both"/>
            </w:pPr>
            <w:r w:rsidRPr="2E5D78F2">
              <w:rPr>
                <w:rFonts w:ascii="Arial" w:eastAsia="Arial" w:hAnsi="Arial" w:cs="Arial"/>
                <w:sz w:val="24"/>
                <w:szCs w:val="24"/>
              </w:rPr>
              <w:t xml:space="preserve"> </w:t>
            </w:r>
          </w:p>
          <w:p w14:paraId="19955FBA" w14:textId="528436B6" w:rsidR="2E5D78F2" w:rsidRDefault="2E5D78F2" w:rsidP="2E5D78F2">
            <w:pPr>
              <w:jc w:val="both"/>
              <w:rPr>
                <w:rFonts w:ascii="Arial" w:eastAsia="Arial" w:hAnsi="Arial" w:cs="Arial"/>
                <w:sz w:val="24"/>
                <w:szCs w:val="24"/>
              </w:rPr>
            </w:pPr>
          </w:p>
          <w:p w14:paraId="39D2528D" w14:textId="7D3DDA78" w:rsidR="2E5D78F2" w:rsidRDefault="2E5D78F2" w:rsidP="2E5D78F2">
            <w:pPr>
              <w:jc w:val="both"/>
              <w:rPr>
                <w:rFonts w:ascii="Arial" w:eastAsia="Arial" w:hAnsi="Arial" w:cs="Arial"/>
                <w:sz w:val="24"/>
                <w:szCs w:val="24"/>
              </w:rPr>
            </w:pPr>
          </w:p>
          <w:p w14:paraId="616E6C85" w14:textId="459BBC55" w:rsidR="2E5D78F2" w:rsidRDefault="2E5D78F2" w:rsidP="2E5D78F2">
            <w:pPr>
              <w:jc w:val="both"/>
              <w:rPr>
                <w:rFonts w:ascii="Arial" w:eastAsia="Arial" w:hAnsi="Arial" w:cs="Arial"/>
                <w:sz w:val="24"/>
                <w:szCs w:val="24"/>
              </w:rPr>
            </w:pPr>
          </w:p>
          <w:p w14:paraId="40C3AAB6" w14:textId="2AEF0430" w:rsidR="2E5D78F2" w:rsidRDefault="2E5D78F2" w:rsidP="2E5D78F2">
            <w:pPr>
              <w:jc w:val="both"/>
              <w:rPr>
                <w:rFonts w:ascii="Arial" w:eastAsia="Arial" w:hAnsi="Arial" w:cs="Arial"/>
                <w:sz w:val="24"/>
                <w:szCs w:val="24"/>
              </w:rPr>
            </w:pP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57DCDEE8" w14:textId="59875C1D" w:rsidR="2E5D78F2" w:rsidRDefault="2E5D78F2" w:rsidP="2E5D78F2">
            <w:pPr>
              <w:jc w:val="both"/>
            </w:pPr>
            <w:r w:rsidRPr="2E5D78F2">
              <w:rPr>
                <w:rFonts w:ascii="Arial" w:eastAsia="Arial" w:hAnsi="Arial" w:cs="Arial"/>
                <w:color w:val="000000" w:themeColor="text1"/>
                <w:sz w:val="24"/>
                <w:szCs w:val="24"/>
              </w:rPr>
              <w:t xml:space="preserve">(6) No compliment message from Apple </w:t>
            </w:r>
            <w:r>
              <w:rPr>
                <w:noProof/>
              </w:rPr>
              <mc:AlternateContent>
                <mc:Choice Requires="wps">
                  <w:drawing>
                    <wp:inline distT="0" distB="0" distL="0" distR="0" wp14:anchorId="3D549F11" wp14:editId="466E1027">
                      <wp:extent cx="457200" cy="373380"/>
                      <wp:effectExtent l="0" t="38100" r="57150" b="26670"/>
                      <wp:docPr id="1454238270" name="Straight Arrow Connector 1"/>
                      <wp:cNvGraphicFramePr/>
                      <a:graphic xmlns:a="http://schemas.openxmlformats.org/drawingml/2006/main">
                        <a:graphicData uri="http://schemas.microsoft.com/office/word/2010/wordprocessingShape">
                          <wps:wsp>
                            <wps:cNvCnPr/>
                            <wps:spPr>
                              <a:xfrm flipV="1">
                                <a:off x="0" y="0"/>
                                <a:ext cx="457200" cy="37338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r w:rsidRPr="2E5D78F2">
              <w:rPr>
                <w:rFonts w:ascii="Arial" w:eastAsia="Arial" w:hAnsi="Arial" w:cs="Arial"/>
                <w:color w:val="000000" w:themeColor="text1"/>
                <w:sz w:val="24"/>
                <w:szCs w:val="24"/>
              </w:rPr>
              <w:t>company</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715DA7A6" w14:textId="66BBD544" w:rsidR="2E5D78F2" w:rsidRDefault="2E5D78F2" w:rsidP="2E5D78F2">
            <w:pPr>
              <w:jc w:val="both"/>
            </w:pPr>
            <w:r w:rsidRPr="2E5D78F2">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235A0B47" w14:textId="7FE0F6CD" w:rsidR="2E5D78F2" w:rsidRDefault="2E5D78F2" w:rsidP="2E5D78F2">
            <w:pPr>
              <w:jc w:val="both"/>
            </w:pPr>
            <w:r w:rsidRPr="2E5D78F2">
              <w:rPr>
                <w:rFonts w:ascii="Arial" w:eastAsia="Arial" w:hAnsi="Arial" w:cs="Arial"/>
                <w:color w:val="000000" w:themeColor="text1"/>
                <w:sz w:val="24"/>
                <w:szCs w:val="24"/>
              </w:rPr>
              <w:t xml:space="preserve"> </w:t>
            </w:r>
          </w:p>
        </w:tc>
      </w:tr>
      <w:tr w:rsidR="2E5D78F2" w14:paraId="1A033770"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7AD5FE96" w14:textId="6FA19835" w:rsidR="2E5D78F2" w:rsidRDefault="2E5D78F2" w:rsidP="2E5D78F2">
            <w:pPr>
              <w:jc w:val="both"/>
            </w:pPr>
            <w:r w:rsidRPr="2E5D78F2">
              <w:rPr>
                <w:rFonts w:ascii="Arial" w:eastAsia="Arial" w:hAnsi="Arial" w:cs="Arial"/>
                <w:color w:val="000000" w:themeColor="text1"/>
                <w:sz w:val="24"/>
                <w:szCs w:val="24"/>
              </w:rPr>
              <w:t>Usage of product</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4BA7738D" w14:textId="1E916224" w:rsidR="2E5D78F2" w:rsidRDefault="2E5D78F2" w:rsidP="2E5D78F2">
            <w:pPr>
              <w:jc w:val="both"/>
            </w:pPr>
            <w:r w:rsidRPr="2E5D78F2">
              <w:rPr>
                <w:rFonts w:ascii="Arial" w:eastAsia="Arial" w:hAnsi="Arial" w:cs="Arial"/>
                <w:color w:val="000000" w:themeColor="text1"/>
                <w:sz w:val="24"/>
                <w:szCs w:val="24"/>
              </w:rPr>
              <w:t xml:space="preserve">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7DCC7284" w14:textId="37E64CFC" w:rsidR="2E5D78F2" w:rsidRDefault="2E5D78F2" w:rsidP="2E5D78F2">
            <w:pPr>
              <w:jc w:val="both"/>
            </w:pPr>
            <w:r w:rsidRPr="2E5D78F2">
              <w:rPr>
                <w:rFonts w:ascii="Arial" w:eastAsia="Arial" w:hAnsi="Arial" w:cs="Arial"/>
                <w:color w:val="000000" w:themeColor="text1"/>
                <w:sz w:val="24"/>
                <w:szCs w:val="24"/>
              </w:rPr>
              <w:t xml:space="preserve"> </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4946CC65" w14:textId="71BBBEB7" w:rsidR="2E5D78F2" w:rsidRDefault="2E5D78F2" w:rsidP="2E5D78F2">
            <w:pPr>
              <w:jc w:val="both"/>
              <w:rPr>
                <w:rFonts w:ascii="Arial" w:eastAsia="Arial" w:hAnsi="Arial" w:cs="Arial"/>
                <w:color w:val="000000" w:themeColor="text1"/>
                <w:sz w:val="24"/>
                <w:szCs w:val="24"/>
              </w:rPr>
            </w:pPr>
            <w:r w:rsidRPr="2E5D78F2">
              <w:rPr>
                <w:rFonts w:ascii="Arial" w:eastAsia="Arial" w:hAnsi="Arial" w:cs="Arial"/>
                <w:color w:val="000000" w:themeColor="text1"/>
                <w:sz w:val="24"/>
                <w:szCs w:val="24"/>
              </w:rPr>
              <w:t xml:space="preserve">(5) Friction free, </w:t>
            </w:r>
            <w:r w:rsidRPr="2E5D78F2">
              <w:rPr>
                <w:rFonts w:ascii="Arial" w:eastAsia="Arial" w:hAnsi="Arial" w:cs="Arial"/>
                <w:color w:val="000000" w:themeColor="text1"/>
                <w:sz w:val="24"/>
                <w:szCs w:val="24"/>
              </w:rPr>
              <w:lastRenderedPageBreak/>
              <w:t>relaxed, satisfied</w:t>
            </w:r>
            <w:r>
              <w:rPr>
                <w:noProof/>
              </w:rPr>
              <mc:AlternateContent>
                <mc:Choice Requires="wps">
                  <w:drawing>
                    <wp:inline distT="0" distB="0" distL="0" distR="0" wp14:anchorId="4095BF05" wp14:editId="25FF7874">
                      <wp:extent cx="419100" cy="9525"/>
                      <wp:effectExtent l="33337" t="42863" r="71438" b="14287"/>
                      <wp:docPr id="1375027859" name="Straight Arrow Connector 1"/>
                      <wp:cNvGraphicFramePr/>
                      <a:graphic xmlns:a="http://schemas.openxmlformats.org/drawingml/2006/main">
                        <a:graphicData uri="http://schemas.microsoft.com/office/word/2010/wordprocessingShape">
                          <wps:wsp>
                            <wps:cNvCnPr/>
                            <wps:spPr>
                              <a:xfrm rot="5400000" flipH="1" flipV="1">
                                <a:off x="0" y="0"/>
                                <a:ext cx="419100" cy="9525"/>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3E9D6622" w14:textId="38D9FF51" w:rsidR="2E5D78F2" w:rsidRDefault="2E5D78F2" w:rsidP="2E5D78F2">
            <w:pPr>
              <w:jc w:val="both"/>
            </w:pPr>
            <w:r w:rsidRPr="2E5D78F2">
              <w:rPr>
                <w:rFonts w:ascii="Arial" w:eastAsia="Arial" w:hAnsi="Arial" w:cs="Arial"/>
                <w:color w:val="000000" w:themeColor="text1"/>
                <w:sz w:val="24"/>
                <w:szCs w:val="24"/>
              </w:rPr>
              <w:lastRenderedPageBreak/>
              <w:t xml:space="preserve"> </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1BD46C8C" w14:textId="041B139E" w:rsidR="2E5D78F2" w:rsidRDefault="2E5D78F2" w:rsidP="2E5D78F2">
            <w:pPr>
              <w:jc w:val="both"/>
            </w:pPr>
            <w:r w:rsidRPr="2E5D78F2">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67781911" w14:textId="670C919B" w:rsidR="2E5D78F2" w:rsidRDefault="2E5D78F2" w:rsidP="2E5D78F2">
            <w:pPr>
              <w:jc w:val="both"/>
            </w:pPr>
            <w:r w:rsidRPr="2E5D78F2">
              <w:rPr>
                <w:rFonts w:ascii="Arial" w:eastAsia="Arial" w:hAnsi="Arial" w:cs="Arial"/>
                <w:color w:val="000000" w:themeColor="text1"/>
                <w:sz w:val="24"/>
                <w:szCs w:val="24"/>
              </w:rPr>
              <w:t xml:space="preserve"> </w:t>
            </w:r>
          </w:p>
        </w:tc>
      </w:tr>
      <w:tr w:rsidR="2E5D78F2" w14:paraId="32F8D3E1" w14:textId="77777777" w:rsidTr="2E5D78F2">
        <w:trPr>
          <w:trHeight w:val="1305"/>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5884B645" w14:textId="268E9F29" w:rsidR="2E5D78F2" w:rsidRDefault="2E5D78F2" w:rsidP="2E5D78F2">
            <w:pPr>
              <w:jc w:val="both"/>
            </w:pPr>
            <w:r w:rsidRPr="2E5D78F2">
              <w:rPr>
                <w:rFonts w:ascii="Arial" w:eastAsia="Arial" w:hAnsi="Arial" w:cs="Arial"/>
                <w:color w:val="000000" w:themeColor="text1"/>
                <w:sz w:val="24"/>
                <w:szCs w:val="24"/>
              </w:rPr>
              <w:t>Purchase</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0D35D531" w14:textId="5217B0E2" w:rsidR="2E5D78F2" w:rsidRDefault="2E5D78F2" w:rsidP="2E5D78F2">
            <w:pPr>
              <w:jc w:val="both"/>
            </w:pPr>
            <w:r w:rsidRPr="2E5D78F2">
              <w:rPr>
                <w:rFonts w:ascii="Arial" w:eastAsia="Arial" w:hAnsi="Arial" w:cs="Arial"/>
                <w:color w:val="000000" w:themeColor="text1"/>
                <w:sz w:val="24"/>
                <w:szCs w:val="24"/>
              </w:rPr>
              <w:t xml:space="preserve">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6CC109A2" w14:textId="79565726" w:rsidR="2E5D78F2" w:rsidRDefault="2E5D78F2" w:rsidP="2E5D78F2">
            <w:pPr>
              <w:jc w:val="both"/>
            </w:pPr>
            <w:r w:rsidRPr="2E5D78F2">
              <w:rPr>
                <w:rFonts w:ascii="Arial" w:eastAsia="Arial" w:hAnsi="Arial" w:cs="Arial"/>
                <w:sz w:val="24"/>
                <w:szCs w:val="24"/>
              </w:rPr>
              <w:t xml:space="preserve"> </w:t>
            </w:r>
          </w:p>
          <w:p w14:paraId="6ADFDAD2" w14:textId="65D425AF" w:rsidR="2E5D78F2" w:rsidRDefault="2E5D78F2" w:rsidP="2E5D78F2">
            <w:pPr>
              <w:jc w:val="both"/>
              <w:rPr>
                <w:rFonts w:ascii="Arial" w:eastAsia="Arial" w:hAnsi="Arial" w:cs="Arial"/>
                <w:sz w:val="24"/>
                <w:szCs w:val="24"/>
              </w:rPr>
            </w:pPr>
          </w:p>
          <w:p w14:paraId="64EA083C" w14:textId="65924A32" w:rsidR="2E5D78F2" w:rsidRDefault="2E5D78F2" w:rsidP="2E5D78F2">
            <w:pPr>
              <w:jc w:val="both"/>
              <w:rPr>
                <w:rFonts w:ascii="Arial" w:eastAsia="Arial" w:hAnsi="Arial" w:cs="Arial"/>
                <w:sz w:val="24"/>
                <w:szCs w:val="24"/>
              </w:rPr>
            </w:pPr>
          </w:p>
          <w:p w14:paraId="29CBD8AC" w14:textId="13EB1DA0" w:rsidR="2E5D78F2" w:rsidRDefault="2E5D78F2" w:rsidP="2E5D78F2">
            <w:pPr>
              <w:jc w:val="both"/>
              <w:rPr>
                <w:rFonts w:ascii="Arial" w:eastAsia="Arial" w:hAnsi="Arial" w:cs="Arial"/>
                <w:sz w:val="24"/>
                <w:szCs w:val="24"/>
              </w:rPr>
            </w:pPr>
            <w:r w:rsidRPr="2E5D78F2">
              <w:rPr>
                <w:rFonts w:ascii="Arial" w:eastAsia="Arial" w:hAnsi="Arial" w:cs="Arial"/>
                <w:sz w:val="24"/>
                <w:szCs w:val="24"/>
              </w:rPr>
              <w:t xml:space="preserve">                 </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1B1D85E6" w14:textId="1C7968A0" w:rsidR="2E5D78F2" w:rsidRDefault="2E5D78F2" w:rsidP="2E5D78F2">
            <w:pPr>
              <w:jc w:val="both"/>
            </w:pPr>
            <w:r w:rsidRPr="2E5D78F2">
              <w:rPr>
                <w:rFonts w:ascii="Arial" w:eastAsia="Arial" w:hAnsi="Arial" w:cs="Arial"/>
                <w:color w:val="000000" w:themeColor="text1"/>
                <w:sz w:val="24"/>
                <w:szCs w:val="24"/>
              </w:rPr>
              <w:t>(4) Paid for the iPhone</w:t>
            </w:r>
          </w:p>
          <w:p w14:paraId="767AF4E8" w14:textId="4A3C78ED" w:rsidR="2E5D78F2" w:rsidRDefault="2E5D78F2" w:rsidP="2E5D78F2">
            <w:pPr>
              <w:jc w:val="both"/>
              <w:rPr>
                <w:rFonts w:ascii="Arial" w:eastAsia="Arial" w:hAnsi="Arial" w:cs="Arial"/>
                <w:color w:val="000000" w:themeColor="text1"/>
                <w:sz w:val="24"/>
                <w:szCs w:val="24"/>
              </w:rPr>
            </w:pPr>
          </w:p>
          <w:p w14:paraId="7D14D201" w14:textId="660CB591" w:rsidR="2E5D78F2" w:rsidRDefault="2E5D78F2" w:rsidP="2E5D78F2">
            <w:pPr>
              <w:jc w:val="both"/>
              <w:rPr>
                <w:rFonts w:ascii="Arial" w:eastAsia="Arial" w:hAnsi="Arial" w:cs="Arial"/>
                <w:color w:val="000000" w:themeColor="text1"/>
                <w:sz w:val="24"/>
                <w:szCs w:val="24"/>
              </w:rPr>
            </w:pPr>
          </w:p>
          <w:p w14:paraId="0E3562C7" w14:textId="6971A42E" w:rsidR="2E5D78F2" w:rsidRDefault="2E5D78F2" w:rsidP="2E5D78F2">
            <w:pPr>
              <w:jc w:val="both"/>
              <w:rPr>
                <w:rFonts w:ascii="Arial" w:eastAsia="Arial" w:hAnsi="Arial" w:cs="Arial"/>
                <w:color w:val="000000" w:themeColor="text1"/>
                <w:sz w:val="24"/>
                <w:szCs w:val="24"/>
              </w:rPr>
            </w:pPr>
            <w:r>
              <w:rPr>
                <w:noProof/>
              </w:rPr>
              <mc:AlternateContent>
                <mc:Choice Requires="wps">
                  <w:drawing>
                    <wp:inline distT="0" distB="0" distL="0" distR="0" wp14:anchorId="6480897C" wp14:editId="38DF04E1">
                      <wp:extent cx="685800" cy="236220"/>
                      <wp:effectExtent l="0" t="41910" r="91440" b="15240"/>
                      <wp:docPr id="1373850931" name="Straight Arrow Connector 1"/>
                      <wp:cNvGraphicFramePr/>
                      <a:graphic xmlns:a="http://schemas.openxmlformats.org/drawingml/2006/main">
                        <a:graphicData uri="http://schemas.microsoft.com/office/word/2010/wordprocessingShape">
                          <wps:wsp>
                            <wps:cNvCnPr/>
                            <wps:spPr>
                              <a:xfrm rot="5400000" flipH="1" flipV="1">
                                <a:off x="0" y="0"/>
                                <a:ext cx="685800" cy="23622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13197BA0" w14:textId="2F88A55F" w:rsidR="2E5D78F2" w:rsidRDefault="2E5D78F2" w:rsidP="2E5D78F2">
            <w:pPr>
              <w:jc w:val="both"/>
            </w:pPr>
            <w:r w:rsidRPr="2E5D78F2">
              <w:rPr>
                <w:rFonts w:ascii="Arial" w:eastAsia="Arial" w:hAnsi="Arial" w:cs="Arial"/>
                <w:color w:val="000000" w:themeColor="text1"/>
                <w:sz w:val="24"/>
                <w:szCs w:val="24"/>
              </w:rPr>
              <w:t xml:space="preserve"> </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3A562B4C" w14:textId="1D616216" w:rsidR="2E5D78F2" w:rsidRDefault="2E5D78F2" w:rsidP="2E5D78F2">
            <w:pPr>
              <w:jc w:val="both"/>
            </w:pPr>
            <w:r w:rsidRPr="2E5D78F2">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24925ED8" w14:textId="31685308" w:rsidR="2E5D78F2" w:rsidRDefault="2E5D78F2" w:rsidP="2E5D78F2">
            <w:pPr>
              <w:jc w:val="both"/>
            </w:pPr>
            <w:r w:rsidRPr="2E5D78F2">
              <w:rPr>
                <w:rFonts w:ascii="Arial" w:eastAsia="Arial" w:hAnsi="Arial" w:cs="Arial"/>
                <w:color w:val="000000" w:themeColor="text1"/>
                <w:sz w:val="24"/>
                <w:szCs w:val="24"/>
              </w:rPr>
              <w:t xml:space="preserve"> </w:t>
            </w:r>
          </w:p>
        </w:tc>
      </w:tr>
      <w:tr w:rsidR="2E5D78F2" w14:paraId="66B6FA9C"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6FA19DF3" w14:textId="72C9BE33" w:rsidR="2E5D78F2" w:rsidRDefault="2E5D78F2" w:rsidP="2E5D78F2">
            <w:pPr>
              <w:jc w:val="both"/>
            </w:pPr>
            <w:r w:rsidRPr="2E5D78F2">
              <w:rPr>
                <w:rFonts w:ascii="Arial" w:eastAsia="Arial" w:hAnsi="Arial" w:cs="Arial"/>
                <w:color w:val="000000" w:themeColor="text1"/>
                <w:sz w:val="24"/>
                <w:szCs w:val="24"/>
              </w:rPr>
              <w:t>Visit to store</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77075A59" w14:textId="086CE0EC" w:rsidR="2E5D78F2" w:rsidRDefault="2E5D78F2" w:rsidP="2E5D78F2">
            <w:pPr>
              <w:jc w:val="both"/>
              <w:rPr>
                <w:rFonts w:ascii="Arial" w:eastAsia="Arial" w:hAnsi="Arial" w:cs="Arial"/>
                <w:sz w:val="24"/>
                <w:szCs w:val="24"/>
              </w:rPr>
            </w:pPr>
            <w:r w:rsidRPr="2E5D78F2">
              <w:rPr>
                <w:rFonts w:ascii="Arial" w:eastAsia="Arial" w:hAnsi="Arial" w:cs="Arial"/>
                <w:sz w:val="24"/>
                <w:szCs w:val="24"/>
              </w:rPr>
              <w:t xml:space="preserve">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5688A54E" w14:textId="40A8D517" w:rsidR="2E5D78F2" w:rsidRDefault="2E5D78F2" w:rsidP="2E5D78F2">
            <w:pPr>
              <w:jc w:val="both"/>
            </w:pPr>
            <w:r w:rsidRPr="2E5D78F2">
              <w:rPr>
                <w:rFonts w:ascii="Arial" w:eastAsia="Arial" w:hAnsi="Arial" w:cs="Arial"/>
                <w:color w:val="000000" w:themeColor="text1"/>
                <w:sz w:val="24"/>
                <w:szCs w:val="24"/>
              </w:rPr>
              <w:t xml:space="preserve">(3) Visited store for solution to </w:t>
            </w:r>
            <w:r>
              <w:rPr>
                <w:noProof/>
              </w:rPr>
              <mc:AlternateContent>
                <mc:Choice Requires="wps">
                  <w:drawing>
                    <wp:inline distT="0" distB="0" distL="0" distR="0" wp14:anchorId="744E1902" wp14:editId="7C86BC1B">
                      <wp:extent cx="182880" cy="167640"/>
                      <wp:effectExtent l="0" t="38100" r="64770" b="22860"/>
                      <wp:docPr id="634025394" name="Straight Arrow Connector 1"/>
                      <wp:cNvGraphicFramePr/>
                      <a:graphic xmlns:a="http://schemas.openxmlformats.org/drawingml/2006/main">
                        <a:graphicData uri="http://schemas.microsoft.com/office/word/2010/wordprocessingShape">
                          <wps:wsp>
                            <wps:cNvCnPr/>
                            <wps:spPr>
                              <a:xfrm flipV="1">
                                <a:off x="0" y="0"/>
                                <a:ext cx="182880" cy="16764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r w:rsidRPr="2E5D78F2">
              <w:rPr>
                <w:rFonts w:ascii="Arial" w:eastAsia="Arial" w:hAnsi="Arial" w:cs="Arial"/>
                <w:color w:val="000000" w:themeColor="text1"/>
                <w:sz w:val="24"/>
                <w:szCs w:val="24"/>
              </w:rPr>
              <w:t>his problem</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0E2EF598" w14:textId="3AAF5589" w:rsidR="2E5D78F2" w:rsidRDefault="2E5D78F2" w:rsidP="2E5D78F2">
            <w:pPr>
              <w:jc w:val="both"/>
            </w:pPr>
            <w:r w:rsidRPr="2E5D78F2">
              <w:rPr>
                <w:rFonts w:ascii="Arial" w:eastAsia="Arial" w:hAnsi="Arial" w:cs="Arial"/>
                <w:color w:val="000000" w:themeColor="text1"/>
                <w:sz w:val="24"/>
                <w:szCs w:val="24"/>
              </w:rPr>
              <w:t xml:space="preserve"> </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4790FA7E" w14:textId="070A848C" w:rsidR="2E5D78F2" w:rsidRDefault="2E5D78F2" w:rsidP="2E5D78F2">
            <w:pPr>
              <w:jc w:val="both"/>
            </w:pPr>
            <w:r w:rsidRPr="2E5D78F2">
              <w:rPr>
                <w:rFonts w:ascii="Arial" w:eastAsia="Arial" w:hAnsi="Arial" w:cs="Arial"/>
                <w:color w:val="000000" w:themeColor="text1"/>
                <w:sz w:val="24"/>
                <w:szCs w:val="24"/>
              </w:rPr>
              <w:t xml:space="preserve"> </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5A2C007F" w14:textId="71B95F2B" w:rsidR="2E5D78F2" w:rsidRDefault="2E5D78F2" w:rsidP="2E5D78F2">
            <w:pPr>
              <w:jc w:val="both"/>
            </w:pPr>
            <w:r w:rsidRPr="2E5D78F2">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3A2ECFC2" w14:textId="5C77DEE3" w:rsidR="2E5D78F2" w:rsidRDefault="2E5D78F2" w:rsidP="2E5D78F2">
            <w:pPr>
              <w:jc w:val="both"/>
            </w:pPr>
            <w:r w:rsidRPr="2E5D78F2">
              <w:rPr>
                <w:rFonts w:ascii="Arial" w:eastAsia="Arial" w:hAnsi="Arial" w:cs="Arial"/>
                <w:color w:val="000000" w:themeColor="text1"/>
                <w:sz w:val="24"/>
                <w:szCs w:val="24"/>
              </w:rPr>
              <w:t xml:space="preserve"> </w:t>
            </w:r>
          </w:p>
        </w:tc>
      </w:tr>
      <w:tr w:rsidR="2E5D78F2" w14:paraId="5833C019"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5C4FEC67" w14:textId="03832B57" w:rsidR="2E5D78F2" w:rsidRDefault="2E5D78F2" w:rsidP="2E5D78F2">
            <w:pPr>
              <w:jc w:val="both"/>
            </w:pPr>
            <w:r w:rsidRPr="2E5D78F2">
              <w:rPr>
                <w:rFonts w:ascii="Arial" w:eastAsia="Arial" w:hAnsi="Arial" w:cs="Arial"/>
                <w:color w:val="000000" w:themeColor="text1"/>
                <w:sz w:val="24"/>
                <w:szCs w:val="24"/>
              </w:rPr>
              <w:t>Research options</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725E0FB8" w14:textId="5811AF77" w:rsidR="2E5D78F2" w:rsidRDefault="2E5D78F2" w:rsidP="2E5D78F2">
            <w:pPr>
              <w:jc w:val="both"/>
            </w:pPr>
            <w:r w:rsidRPr="2E5D78F2">
              <w:rPr>
                <w:rFonts w:ascii="Arial" w:eastAsia="Arial" w:hAnsi="Arial" w:cs="Arial"/>
                <w:color w:val="000000" w:themeColor="text1"/>
                <w:sz w:val="24"/>
                <w:szCs w:val="24"/>
              </w:rPr>
              <w:t xml:space="preserve">(2) Search web for root -cause of the problem,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0E5704B4" w14:textId="6A009D46" w:rsidR="2E5D78F2" w:rsidRDefault="2E5D78F2" w:rsidP="2E5D78F2">
            <w:pPr>
              <w:jc w:val="both"/>
              <w:rPr>
                <w:rFonts w:ascii="Arial" w:eastAsia="Arial" w:hAnsi="Arial" w:cs="Arial"/>
                <w:color w:val="202122"/>
                <w:sz w:val="24"/>
                <w:szCs w:val="24"/>
              </w:rPr>
            </w:pPr>
            <w:r w:rsidRPr="2E5D78F2">
              <w:rPr>
                <w:rFonts w:ascii="Arial" w:eastAsia="Arial" w:hAnsi="Arial" w:cs="Arial"/>
                <w:color w:val="000000" w:themeColor="text1"/>
                <w:sz w:val="24"/>
                <w:szCs w:val="24"/>
              </w:rPr>
              <w:t xml:space="preserve"> </w:t>
            </w:r>
            <w:r>
              <w:rPr>
                <w:noProof/>
              </w:rPr>
              <mc:AlternateContent>
                <mc:Choice Requires="wps">
                  <w:drawing>
                    <wp:inline distT="0" distB="0" distL="0" distR="0" wp14:anchorId="476A18CD" wp14:editId="54A3FC71">
                      <wp:extent cx="1010285" cy="681990"/>
                      <wp:effectExtent l="38100" t="38100" r="56515" b="60960"/>
                      <wp:docPr id="1355585036" name="Straight Arrow Connector 1"/>
                      <wp:cNvGraphicFramePr/>
                      <a:graphic xmlns:a="http://schemas.openxmlformats.org/drawingml/2006/main">
                        <a:graphicData uri="http://schemas.microsoft.com/office/word/2010/wordprocessingShape">
                          <wps:wsp>
                            <wps:cNvCnPr/>
                            <wps:spPr>
                              <a:xfrm flipH="1" flipV="1">
                                <a:off x="0" y="0"/>
                                <a:ext cx="1010285" cy="681990"/>
                              </a:xfrm>
                              <a:prstGeom prst="straightConnector1">
                                <a:avLst/>
                              </a:prstGeom>
                              <a:ln>
                                <a:headEnd type="triangle" w="med" len="med"/>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http://schemas.openxmlformats.org/drawingml/2006/main" xmlns:a14="http://schemas.microsoft.com/office/drawing/2010/main" xmlns:pic="http://schemas.openxmlformats.org/drawingml/2006/picture"/>
              </mc:AlternateConten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200788D9" w14:textId="4403314D" w:rsidR="2E5D78F2" w:rsidRDefault="2E5D78F2" w:rsidP="2E5D78F2">
            <w:pPr>
              <w:jc w:val="both"/>
            </w:pPr>
            <w:r w:rsidRPr="2E5D78F2">
              <w:rPr>
                <w:rFonts w:ascii="Arial" w:eastAsia="Arial" w:hAnsi="Arial" w:cs="Arial"/>
                <w:color w:val="000000" w:themeColor="text1"/>
                <w:sz w:val="24"/>
                <w:szCs w:val="24"/>
              </w:rPr>
              <w:t xml:space="preserve"> </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44902AD6" w14:textId="6078EA6D" w:rsidR="2E5D78F2" w:rsidRDefault="2E5D78F2" w:rsidP="2E5D78F2">
            <w:pPr>
              <w:jc w:val="both"/>
            </w:pPr>
            <w:r w:rsidRPr="2E5D78F2">
              <w:rPr>
                <w:rFonts w:ascii="Arial" w:eastAsia="Arial" w:hAnsi="Arial" w:cs="Arial"/>
                <w:color w:val="000000" w:themeColor="text1"/>
                <w:sz w:val="24"/>
                <w:szCs w:val="24"/>
              </w:rPr>
              <w:t xml:space="preserve"> </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0FC39D05" w14:textId="1157FB51" w:rsidR="2E5D78F2" w:rsidRDefault="2E5D78F2" w:rsidP="2E5D78F2">
            <w:pPr>
              <w:jc w:val="both"/>
            </w:pPr>
            <w:r w:rsidRPr="2E5D78F2">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4E74653D" w14:textId="57BD293E" w:rsidR="2E5D78F2" w:rsidRDefault="2E5D78F2" w:rsidP="2E5D78F2">
            <w:pPr>
              <w:jc w:val="both"/>
            </w:pPr>
            <w:r w:rsidRPr="2E5D78F2">
              <w:rPr>
                <w:rFonts w:ascii="Arial" w:eastAsia="Arial" w:hAnsi="Arial" w:cs="Arial"/>
                <w:color w:val="000000" w:themeColor="text1"/>
                <w:sz w:val="24"/>
                <w:szCs w:val="24"/>
              </w:rPr>
              <w:t xml:space="preserve"> </w:t>
            </w:r>
          </w:p>
        </w:tc>
      </w:tr>
      <w:tr w:rsidR="2E5D78F2" w14:paraId="54FB00D5" w14:textId="77777777" w:rsidTr="2E5D78F2">
        <w:trPr>
          <w:trHeight w:val="300"/>
        </w:trPr>
        <w:tc>
          <w:tcPr>
            <w:tcW w:w="1214" w:type="dxa"/>
            <w:tcBorders>
              <w:top w:val="single" w:sz="8" w:space="0" w:color="auto"/>
              <w:left w:val="single" w:sz="8" w:space="0" w:color="auto"/>
              <w:bottom w:val="single" w:sz="8" w:space="0" w:color="auto"/>
              <w:right w:val="single" w:sz="8" w:space="0" w:color="auto"/>
            </w:tcBorders>
            <w:tcMar>
              <w:left w:w="108" w:type="dxa"/>
              <w:right w:w="108" w:type="dxa"/>
            </w:tcMar>
          </w:tcPr>
          <w:p w14:paraId="6CDBEA16" w14:textId="55B2862D" w:rsidR="2E5D78F2" w:rsidRDefault="2E5D78F2" w:rsidP="2E5D78F2">
            <w:pPr>
              <w:jc w:val="both"/>
            </w:pPr>
            <w:r w:rsidRPr="2E5D78F2">
              <w:rPr>
                <w:rFonts w:ascii="Arial" w:eastAsia="Arial" w:hAnsi="Arial" w:cs="Arial"/>
                <w:color w:val="000000" w:themeColor="text1"/>
                <w:sz w:val="24"/>
                <w:szCs w:val="24"/>
              </w:rPr>
              <w:t>Need Activated</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36A50411" w14:textId="234A2DDD" w:rsidR="2E5D78F2" w:rsidRDefault="2E5D78F2" w:rsidP="2E5D78F2">
            <w:pPr>
              <w:jc w:val="both"/>
            </w:pPr>
            <w:r w:rsidRPr="2E5D78F2">
              <w:rPr>
                <w:rFonts w:ascii="Arial" w:eastAsia="Arial" w:hAnsi="Arial" w:cs="Arial"/>
                <w:sz w:val="24"/>
                <w:szCs w:val="24"/>
              </w:rPr>
              <w:t xml:space="preserve"> </w:t>
            </w:r>
          </w:p>
        </w:tc>
        <w:tc>
          <w:tcPr>
            <w:tcW w:w="1950" w:type="dxa"/>
            <w:tcBorders>
              <w:top w:val="single" w:sz="8" w:space="0" w:color="auto"/>
              <w:left w:val="single" w:sz="8" w:space="0" w:color="auto"/>
              <w:bottom w:val="single" w:sz="8" w:space="0" w:color="auto"/>
              <w:right w:val="single" w:sz="8" w:space="0" w:color="auto"/>
            </w:tcBorders>
            <w:tcMar>
              <w:left w:w="108" w:type="dxa"/>
              <w:right w:w="108" w:type="dxa"/>
            </w:tcMar>
          </w:tcPr>
          <w:p w14:paraId="0AD1AD18" w14:textId="3662CD89" w:rsidR="2E5D78F2" w:rsidRDefault="2E5D78F2" w:rsidP="2E5D78F2">
            <w:pPr>
              <w:jc w:val="both"/>
            </w:pPr>
            <w:r w:rsidRPr="2E5D78F2">
              <w:rPr>
                <w:rFonts w:ascii="Arial" w:eastAsia="Arial" w:hAnsi="Arial" w:cs="Arial"/>
                <w:color w:val="000000" w:themeColor="text1"/>
                <w:sz w:val="24"/>
                <w:szCs w:val="24"/>
              </w:rPr>
              <w:t xml:space="preserve"> </w:t>
            </w:r>
          </w:p>
        </w:tc>
        <w:tc>
          <w:tcPr>
            <w:tcW w:w="1483" w:type="dxa"/>
            <w:tcBorders>
              <w:top w:val="single" w:sz="8" w:space="0" w:color="auto"/>
              <w:left w:val="single" w:sz="8" w:space="0" w:color="auto"/>
              <w:bottom w:val="single" w:sz="8" w:space="0" w:color="auto"/>
              <w:right w:val="single" w:sz="8" w:space="0" w:color="auto"/>
            </w:tcBorders>
            <w:tcMar>
              <w:left w:w="108" w:type="dxa"/>
              <w:right w:w="108" w:type="dxa"/>
            </w:tcMar>
          </w:tcPr>
          <w:p w14:paraId="396F8D1D" w14:textId="1EBCAC31" w:rsidR="2E5D78F2" w:rsidRDefault="2E5D78F2" w:rsidP="2E5D78F2">
            <w:pPr>
              <w:jc w:val="both"/>
            </w:pPr>
            <w:r w:rsidRPr="2E5D78F2">
              <w:rPr>
                <w:rFonts w:ascii="Arial" w:eastAsia="Arial" w:hAnsi="Arial" w:cs="Arial"/>
                <w:color w:val="000000" w:themeColor="text1"/>
                <w:sz w:val="24"/>
                <w:szCs w:val="24"/>
              </w:rPr>
              <w:t xml:space="preserve"> </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61FB69F9" w14:textId="22BBDBDD" w:rsidR="2E5D78F2" w:rsidRDefault="2E5D78F2" w:rsidP="2E5D78F2">
            <w:pPr>
              <w:jc w:val="both"/>
            </w:pPr>
            <w:r>
              <w:rPr>
                <w:noProof/>
              </w:rPr>
              <mc:AlternateContent>
                <mc:Choice Requires="wps">
                  <w:drawing>
                    <wp:inline distT="0" distB="0" distL="0" distR="0" wp14:anchorId="038D48F6" wp14:editId="753BEEC4">
                      <wp:extent cx="243840" cy="175260"/>
                      <wp:effectExtent l="38100" t="38100" r="22860" b="34290"/>
                      <wp:docPr id="1218094522" name="Straight Arrow Connector 1"/>
                      <wp:cNvGraphicFramePr/>
                      <a:graphic xmlns:a="http://schemas.openxmlformats.org/drawingml/2006/main">
                        <a:graphicData uri="http://schemas.microsoft.com/office/word/2010/wordprocessingShape">
                          <wps:wsp>
                            <wps:cNvCnPr/>
                            <wps:spPr>
                              <a:xfrm flipH="1" flipV="1">
                                <a:off x="0" y="0"/>
                                <a:ext cx="243840" cy="175260"/>
                              </a:xfrm>
                              <a:prstGeom prst="straightConnector1">
                                <a:avLst/>
                              </a:prstGeom>
                              <a:ln>
                                <a:tailEnd type="triangle" w="med" len="med"/>
                              </a:ln>
                            </wps:spPr>
                            <wps:style>
                              <a:lnRef idx="1">
                                <a:schemeClr val="accent1"/>
                              </a:lnRef>
                              <a:fillRef idx="0">
                                <a:schemeClr val="accent1"/>
                              </a:fillRef>
                              <a:effectRef idx="0">
                                <a:scrgbClr r="0" g="0" b="0"/>
                              </a:effectRef>
                              <a:fontRef idx="minor">
                                <a:schemeClr val="tx1"/>
                              </a:fontRef>
                            </wps:style>
                            <wps:bodyPr/>
                          </wps:wsp>
                        </a:graphicData>
                      </a:graphic>
                    </wp:inline>
                  </w:drawing>
                </mc:Choice>
                <mc:Fallback xmlns:a14="http://schemas.microsoft.com/office/drawing/2010/main" xmlns:pic="http://schemas.openxmlformats.org/drawingml/2006/picture" xmlns:a="http://schemas.openxmlformats.org/drawingml/2006/main"/>
              </mc:AlternateContent>
            </w:r>
            <w:r w:rsidRPr="2E5D78F2">
              <w:rPr>
                <w:rFonts w:ascii="Arial" w:eastAsia="Arial" w:hAnsi="Arial" w:cs="Arial"/>
                <w:color w:val="000000" w:themeColor="text1"/>
                <w:sz w:val="24"/>
                <w:szCs w:val="24"/>
              </w:rPr>
              <w:t>(1) Phone experiencing glitch</w:t>
            </w:r>
          </w:p>
        </w:tc>
        <w:tc>
          <w:tcPr>
            <w:tcW w:w="1355" w:type="dxa"/>
            <w:tcBorders>
              <w:top w:val="single" w:sz="8" w:space="0" w:color="auto"/>
              <w:left w:val="single" w:sz="8" w:space="0" w:color="auto"/>
              <w:bottom w:val="single" w:sz="8" w:space="0" w:color="auto"/>
              <w:right w:val="single" w:sz="8" w:space="0" w:color="auto"/>
            </w:tcBorders>
            <w:tcMar>
              <w:left w:w="108" w:type="dxa"/>
              <w:right w:w="108" w:type="dxa"/>
            </w:tcMar>
          </w:tcPr>
          <w:p w14:paraId="696844F4" w14:textId="1D7F5315" w:rsidR="2E5D78F2" w:rsidRDefault="2E5D78F2" w:rsidP="2E5D78F2">
            <w:pPr>
              <w:jc w:val="both"/>
            </w:pPr>
            <w:r w:rsidRPr="2E5D78F2">
              <w:rPr>
                <w:rFonts w:ascii="Arial" w:eastAsia="Arial" w:hAnsi="Arial" w:cs="Arial"/>
                <w:color w:val="000000" w:themeColor="text1"/>
                <w:sz w:val="24"/>
                <w:szCs w:val="24"/>
              </w:rPr>
              <w:t xml:space="preserve"> </w:t>
            </w:r>
          </w:p>
        </w:tc>
        <w:tc>
          <w:tcPr>
            <w:tcW w:w="240" w:type="dxa"/>
            <w:tcBorders>
              <w:top w:val="single" w:sz="8" w:space="0" w:color="auto"/>
              <w:left w:val="single" w:sz="8" w:space="0" w:color="auto"/>
              <w:bottom w:val="single" w:sz="8" w:space="0" w:color="auto"/>
              <w:right w:val="single" w:sz="8" w:space="0" w:color="auto"/>
            </w:tcBorders>
            <w:tcMar>
              <w:left w:w="108" w:type="dxa"/>
              <w:right w:w="108" w:type="dxa"/>
            </w:tcMar>
          </w:tcPr>
          <w:p w14:paraId="4EEA8D59" w14:textId="54B77560" w:rsidR="2E5D78F2" w:rsidRDefault="2E5D78F2" w:rsidP="2E5D78F2">
            <w:pPr>
              <w:jc w:val="both"/>
            </w:pPr>
            <w:r w:rsidRPr="2E5D78F2">
              <w:rPr>
                <w:rFonts w:ascii="Arial" w:eastAsia="Arial" w:hAnsi="Arial" w:cs="Arial"/>
                <w:color w:val="000000" w:themeColor="text1"/>
                <w:sz w:val="24"/>
                <w:szCs w:val="24"/>
              </w:rPr>
              <w:t xml:space="preserve"> </w:t>
            </w:r>
          </w:p>
        </w:tc>
      </w:tr>
    </w:tbl>
    <w:p w14:paraId="06319A51" w14:textId="27BA57B1" w:rsidR="007B411A" w:rsidRDefault="2E5D78F2" w:rsidP="2E5D78F2">
      <w:pPr>
        <w:spacing w:line="257" w:lineRule="auto"/>
        <w:jc w:val="both"/>
      </w:pPr>
      <w:r w:rsidRPr="2E5D78F2">
        <w:rPr>
          <w:rFonts w:ascii="Arial" w:eastAsia="Arial" w:hAnsi="Arial" w:cs="Arial"/>
          <w:color w:val="000000" w:themeColor="text1"/>
          <w:sz w:val="24"/>
          <w:szCs w:val="24"/>
        </w:rPr>
        <w:t>Fig 7</w:t>
      </w:r>
    </w:p>
    <w:p w14:paraId="3533A3FE" w14:textId="549BFB5E"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60411A8D" w14:textId="1E726BC4"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17599468" w14:textId="1236301E"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26651736" w14:textId="1212DBBF"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3ECDFCFE" w14:textId="123864F4"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6B373537" w14:textId="77ACEEAD"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7A5F8614" w14:textId="7008CC21"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4071F031" w14:textId="31635D91" w:rsidR="007B411A" w:rsidRDefault="007B411A" w:rsidP="2E5D78F2">
      <w:pPr>
        <w:tabs>
          <w:tab w:val="left" w:pos="3780"/>
        </w:tabs>
        <w:spacing w:line="257" w:lineRule="auto"/>
        <w:jc w:val="both"/>
        <w:rPr>
          <w:rFonts w:ascii="Arial" w:eastAsia="Arial" w:hAnsi="Arial" w:cs="Arial"/>
          <w:color w:val="000000" w:themeColor="text1"/>
          <w:sz w:val="24"/>
          <w:szCs w:val="24"/>
        </w:rPr>
      </w:pPr>
    </w:p>
    <w:p w14:paraId="37811ECB" w14:textId="6157521D" w:rsidR="007B411A" w:rsidRDefault="2E5D78F2" w:rsidP="2E5D78F2">
      <w:pPr>
        <w:tabs>
          <w:tab w:val="left" w:pos="3780"/>
        </w:tabs>
        <w:spacing w:line="257" w:lineRule="auto"/>
        <w:jc w:val="both"/>
        <w:rPr>
          <w:rFonts w:ascii="Arial" w:eastAsia="Arial" w:hAnsi="Arial" w:cs="Arial"/>
          <w:b/>
          <w:bCs/>
          <w:color w:val="000000" w:themeColor="text1"/>
          <w:sz w:val="24"/>
          <w:szCs w:val="24"/>
        </w:rPr>
      </w:pPr>
      <w:r w:rsidRPr="2E5D78F2">
        <w:rPr>
          <w:rFonts w:ascii="Arial" w:eastAsia="Arial" w:hAnsi="Arial" w:cs="Arial"/>
          <w:color w:val="000000" w:themeColor="text1"/>
          <w:sz w:val="24"/>
          <w:szCs w:val="24"/>
        </w:rPr>
        <w:t xml:space="preserve">6 </w:t>
      </w:r>
      <w:r w:rsidRPr="2E5D78F2">
        <w:rPr>
          <w:rFonts w:ascii="Arial" w:eastAsia="Arial" w:hAnsi="Arial" w:cs="Arial"/>
          <w:b/>
          <w:bCs/>
          <w:color w:val="000000" w:themeColor="text1"/>
          <w:sz w:val="24"/>
          <w:szCs w:val="24"/>
        </w:rPr>
        <w:t xml:space="preserve">Customer Touchpoints, </w:t>
      </w:r>
      <w:r w:rsidR="00D261C6">
        <w:tab/>
      </w:r>
    </w:p>
    <w:p w14:paraId="293F11CB" w14:textId="4529524E" w:rsidR="007B411A" w:rsidRDefault="2E5D78F2" w:rsidP="2E5D78F2">
      <w:pPr>
        <w:tabs>
          <w:tab w:val="left" w:pos="3780"/>
        </w:tabs>
        <w:spacing w:line="257" w:lineRule="auto"/>
        <w:jc w:val="both"/>
        <w:rPr>
          <w:rFonts w:ascii="Arial" w:eastAsia="Arial" w:hAnsi="Arial" w:cs="Arial"/>
          <w:color w:val="202122"/>
          <w:sz w:val="24"/>
          <w:szCs w:val="24"/>
        </w:rPr>
      </w:pPr>
      <w:r w:rsidRPr="2E5D78F2">
        <w:rPr>
          <w:rFonts w:ascii="Arial" w:eastAsia="Arial" w:hAnsi="Arial" w:cs="Arial"/>
          <w:color w:val="202122"/>
          <w:sz w:val="24"/>
          <w:szCs w:val="24"/>
        </w:rPr>
        <w:t xml:space="preserve">Touch points are points where a customer has an interaction with the brand – including watching a television advertisement, hearing about a brand through word of mouth or noticing a branded license plate –. Every touchpoint has the potential to add positive – or suppress negative – associations to the brand's equity (Dahlen, et al, 2010). </w:t>
      </w:r>
    </w:p>
    <w:p w14:paraId="1A1819B1" w14:textId="28CEE681" w:rsidR="007B411A" w:rsidRDefault="2E5D78F2" w:rsidP="2E5D78F2">
      <w:pPr>
        <w:spacing w:line="257" w:lineRule="auto"/>
        <w:jc w:val="both"/>
      </w:pPr>
      <w:r w:rsidRPr="2E5D78F2">
        <w:rPr>
          <w:rFonts w:ascii="Arial" w:eastAsia="Arial" w:hAnsi="Arial" w:cs="Arial"/>
          <w:b/>
          <w:bCs/>
          <w:color w:val="000000" w:themeColor="text1"/>
          <w:sz w:val="24"/>
          <w:szCs w:val="24"/>
        </w:rPr>
        <w:t xml:space="preserve"> </w:t>
      </w:r>
    </w:p>
    <w:p w14:paraId="6C5A8639" w14:textId="1B125D99" w:rsidR="007B411A" w:rsidRDefault="2E5D78F2" w:rsidP="2E5D78F2">
      <w:pPr>
        <w:pStyle w:val="ListParagraph"/>
        <w:numPr>
          <w:ilvl w:val="0"/>
          <w:numId w:val="9"/>
        </w:numPr>
        <w:spacing w:line="257" w:lineRule="auto"/>
        <w:jc w:val="both"/>
      </w:pPr>
      <w:r w:rsidRPr="2E5D78F2">
        <w:rPr>
          <w:rFonts w:ascii="Arial" w:eastAsia="Arial" w:hAnsi="Arial" w:cs="Arial"/>
          <w:b/>
          <w:bCs/>
          <w:color w:val="000000" w:themeColor="text1"/>
          <w:sz w:val="24"/>
          <w:szCs w:val="24"/>
        </w:rPr>
        <w:lastRenderedPageBreak/>
        <w:t>Pre purchase touch point</w:t>
      </w:r>
      <w:r w:rsidRPr="2E5D78F2">
        <w:rPr>
          <w:rFonts w:ascii="Arial" w:eastAsia="Arial" w:hAnsi="Arial" w:cs="Arial"/>
          <w:color w:val="000000" w:themeColor="text1"/>
          <w:sz w:val="24"/>
          <w:szCs w:val="24"/>
        </w:rPr>
        <w:t>, Jess mobile phone was experiencing glitch and he needed a solution to the problem. Jess search online if he can find root-cause to the problem and discover that the problem was because of infected bug. During Google search Jess found Apple iPhone and other Androids phone offer for sales by Vodafone company (First Touch point 1). Jess visited Vodafone store to search for bug- free mobile phone, The customer service assistant staff at Vodafone store smoothly guides him with a bevy of choice explained. The assistant shows and proves iPhone 13 functions and Jess love it (Touch point 2). The Assistant explained to him that the only phone that guarantee security, save and bud-free is Apple iPhone other mobiles phone needs constant update to avoid bug or glitch. Jess weigh all choice and he found out that Apple iPhone is Bug/virus free because of iOS operating system that not found in other mobile except iPhone. Jess recall Apple brand as one of innovative product that can satisfied his needs and decide to buy iPhone 13.</w:t>
      </w:r>
    </w:p>
    <w:p w14:paraId="5C4A1BBF" w14:textId="3E0B65BF" w:rsidR="007B411A" w:rsidRDefault="2E5D78F2" w:rsidP="2E5D78F2">
      <w:pPr>
        <w:pStyle w:val="ListParagraph"/>
        <w:numPr>
          <w:ilvl w:val="0"/>
          <w:numId w:val="20"/>
        </w:numPr>
        <w:spacing w:line="257" w:lineRule="auto"/>
        <w:jc w:val="both"/>
        <w:rPr>
          <w:rFonts w:ascii="Arial" w:eastAsia="Arial" w:hAnsi="Arial" w:cs="Arial"/>
          <w:color w:val="000000" w:themeColor="text1"/>
          <w:sz w:val="24"/>
          <w:szCs w:val="24"/>
        </w:rPr>
      </w:pPr>
      <w:r w:rsidRPr="2E5D78F2">
        <w:rPr>
          <w:rFonts w:ascii="Arial" w:eastAsia="Arial" w:hAnsi="Arial" w:cs="Arial"/>
          <w:b/>
          <w:bCs/>
          <w:color w:val="000000" w:themeColor="text1"/>
          <w:sz w:val="24"/>
          <w:szCs w:val="24"/>
        </w:rPr>
        <w:t>Purchase touchpoint</w:t>
      </w:r>
      <w:r w:rsidRPr="2E5D78F2">
        <w:rPr>
          <w:rFonts w:ascii="Arial" w:eastAsia="Arial" w:hAnsi="Arial" w:cs="Arial"/>
          <w:color w:val="000000" w:themeColor="text1"/>
          <w:sz w:val="24"/>
          <w:szCs w:val="24"/>
        </w:rPr>
        <w:t xml:space="preserve">, the customer service assistant told Jess that his new iPhone 13 and the accessories that come in the box with the phone are protected against manufacturing issues for one year from the date of purchase. To jess, Apple warranty was like addition benefit that ended fear and guarantee value for money (Touch point 3). Jess paid for his iPhone using his credit card and he was impressed with the product design and packaging, feels a sense of belonging and satisfied (Touch point 4). </w:t>
      </w:r>
    </w:p>
    <w:p w14:paraId="15CC32A3" w14:textId="42B4F379" w:rsidR="007B411A" w:rsidRDefault="2E5D78F2" w:rsidP="2E5D78F2">
      <w:pPr>
        <w:pStyle w:val="ListParagraph"/>
        <w:numPr>
          <w:ilvl w:val="0"/>
          <w:numId w:val="20"/>
        </w:numPr>
        <w:spacing w:line="257" w:lineRule="auto"/>
        <w:jc w:val="both"/>
        <w:rPr>
          <w:rFonts w:ascii="Arial" w:eastAsia="Arial" w:hAnsi="Arial" w:cs="Arial"/>
          <w:color w:val="000000" w:themeColor="text1"/>
          <w:sz w:val="24"/>
          <w:szCs w:val="24"/>
        </w:rPr>
      </w:pPr>
      <w:r w:rsidRPr="2E5D78F2">
        <w:rPr>
          <w:rFonts w:ascii="Arial" w:eastAsia="Arial" w:hAnsi="Arial" w:cs="Arial"/>
          <w:b/>
          <w:bCs/>
          <w:color w:val="000000" w:themeColor="text1"/>
          <w:sz w:val="24"/>
          <w:szCs w:val="24"/>
        </w:rPr>
        <w:t>Post purchase touch point</w:t>
      </w:r>
      <w:r w:rsidRPr="2E5D78F2">
        <w:rPr>
          <w:rFonts w:ascii="Arial" w:eastAsia="Arial" w:hAnsi="Arial" w:cs="Arial"/>
          <w:color w:val="000000" w:themeColor="text1"/>
          <w:sz w:val="24"/>
          <w:szCs w:val="24"/>
        </w:rPr>
        <w:t>, Jess experience was beyond compression with simple stylish design and features. From the user manual guide and other relevant information from customer support service including online support and trusted agent phone number Jess was able to register his account with Apple community and Genius bar. Jess gained useful knowledge about iPhone and Apple ecosystem which prompted Jess to bought Apple iWatch.</w:t>
      </w:r>
    </w:p>
    <w:p w14:paraId="22A06B2C" w14:textId="1F067A66"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433B13A6" w14:textId="45457305" w:rsidR="007B411A" w:rsidRDefault="2E5D78F2" w:rsidP="2E5D78F2">
      <w:pPr>
        <w:spacing w:line="257" w:lineRule="auto"/>
        <w:jc w:val="both"/>
        <w:rPr>
          <w:rFonts w:ascii="Arial" w:eastAsia="Arial" w:hAnsi="Arial" w:cs="Arial"/>
          <w:color w:val="000000" w:themeColor="text1"/>
          <w:sz w:val="24"/>
          <w:szCs w:val="24"/>
        </w:rPr>
      </w:pPr>
      <w:r w:rsidRPr="2E5D78F2">
        <w:rPr>
          <w:rFonts w:ascii="Arial" w:eastAsia="Arial" w:hAnsi="Arial" w:cs="Arial"/>
          <w:color w:val="000000" w:themeColor="text1"/>
          <w:sz w:val="24"/>
          <w:szCs w:val="24"/>
        </w:rPr>
        <w:t xml:space="preserve">7 </w:t>
      </w:r>
      <w:r w:rsidRPr="2E5D78F2">
        <w:rPr>
          <w:rFonts w:ascii="Arial" w:eastAsia="Arial" w:hAnsi="Arial" w:cs="Arial"/>
          <w:b/>
          <w:bCs/>
          <w:color w:val="000000" w:themeColor="text1"/>
          <w:sz w:val="24"/>
          <w:szCs w:val="24"/>
        </w:rPr>
        <w:t>Critical Analysis of the customer journey map strength and w</w:t>
      </w:r>
      <w:r w:rsidRPr="2E5D78F2">
        <w:rPr>
          <w:rFonts w:ascii="Arial" w:eastAsia="Arial" w:hAnsi="Arial" w:cs="Arial"/>
          <w:color w:val="000000" w:themeColor="text1"/>
          <w:sz w:val="24"/>
          <w:szCs w:val="24"/>
        </w:rPr>
        <w:t xml:space="preserve">eakness. </w:t>
      </w:r>
    </w:p>
    <w:p w14:paraId="32BCFFA6" w14:textId="04C3C176" w:rsidR="007B411A" w:rsidRDefault="2E5D78F2" w:rsidP="2E5D78F2">
      <w:pPr>
        <w:spacing w:line="257" w:lineRule="auto"/>
        <w:jc w:val="both"/>
        <w:rPr>
          <w:rFonts w:ascii="Arial" w:eastAsia="Arial" w:hAnsi="Arial" w:cs="Arial"/>
          <w:color w:val="000000" w:themeColor="text1"/>
          <w:sz w:val="24"/>
          <w:szCs w:val="24"/>
        </w:rPr>
      </w:pPr>
      <w:r w:rsidRPr="2E5D78F2">
        <w:rPr>
          <w:rFonts w:ascii="Arial" w:eastAsia="Arial" w:hAnsi="Arial" w:cs="Arial"/>
          <w:color w:val="000000" w:themeColor="text1"/>
          <w:sz w:val="24"/>
          <w:szCs w:val="24"/>
        </w:rPr>
        <w:t xml:space="preserve">Apple customer journey at sixth stage is not working well because from my direct interviews with iPhone customers they are happy with the product but there were not any direct complimentary messages during or after buying the brand from Apple company. Apart from this pain point, Apple customers journey are impressive. The seventh/last touch point along the customers journey is working well because at this stage Apple formed bond with customers through Apple customers service, Apple community, Apple Genius Bar, etc. Apple connects with customers right from Apple products manual and accessible online. From my interview with Apple iPhone customers on products satisfaction and they said, “I can’t use other phone apart from iPhone, I feel secured.” Apple customer assistant and support are not limited to online alone but also available all Apple stores. </w:t>
      </w:r>
    </w:p>
    <w:p w14:paraId="30972159" w14:textId="79BB3E27" w:rsidR="007B411A" w:rsidRDefault="007B411A" w:rsidP="2E5D78F2">
      <w:pPr>
        <w:spacing w:line="257" w:lineRule="auto"/>
        <w:jc w:val="both"/>
        <w:rPr>
          <w:rFonts w:ascii="Arial" w:eastAsia="Arial" w:hAnsi="Arial" w:cs="Arial"/>
          <w:color w:val="000000" w:themeColor="text1"/>
          <w:sz w:val="24"/>
          <w:szCs w:val="24"/>
        </w:rPr>
      </w:pPr>
    </w:p>
    <w:p w14:paraId="045FA843" w14:textId="0F6007AB" w:rsidR="007B411A" w:rsidRDefault="2E5D78F2" w:rsidP="2E5D78F2">
      <w:pPr>
        <w:spacing w:line="257" w:lineRule="auto"/>
        <w:jc w:val="both"/>
      </w:pPr>
      <w:r w:rsidRPr="2E5D78F2">
        <w:rPr>
          <w:rFonts w:ascii="Arial" w:eastAsia="Arial" w:hAnsi="Arial" w:cs="Arial"/>
          <w:color w:val="000000" w:themeColor="text1"/>
          <w:sz w:val="24"/>
          <w:szCs w:val="24"/>
        </w:rPr>
        <w:t xml:space="preserve"> </w:t>
      </w:r>
    </w:p>
    <w:p w14:paraId="12FA98D8" w14:textId="5F63C6B1" w:rsidR="007B411A" w:rsidRDefault="2E5D78F2" w:rsidP="2E5D78F2">
      <w:pPr>
        <w:spacing w:line="257" w:lineRule="auto"/>
        <w:jc w:val="both"/>
        <w:rPr>
          <w:rFonts w:ascii="Arial" w:eastAsia="Arial" w:hAnsi="Arial" w:cs="Arial"/>
          <w:b/>
          <w:bCs/>
          <w:color w:val="000000" w:themeColor="text1"/>
          <w:sz w:val="24"/>
          <w:szCs w:val="24"/>
        </w:rPr>
      </w:pPr>
      <w:r w:rsidRPr="2E5D78F2">
        <w:rPr>
          <w:rFonts w:ascii="Arial" w:eastAsia="Arial" w:hAnsi="Arial" w:cs="Arial"/>
          <w:color w:val="000000" w:themeColor="text1"/>
          <w:sz w:val="24"/>
          <w:szCs w:val="24"/>
        </w:rPr>
        <w:t xml:space="preserve">8 </w:t>
      </w:r>
      <w:r w:rsidRPr="2E5D78F2">
        <w:rPr>
          <w:rFonts w:ascii="Arial" w:eastAsia="Arial" w:hAnsi="Arial" w:cs="Arial"/>
          <w:b/>
          <w:bCs/>
          <w:color w:val="000000" w:themeColor="text1"/>
          <w:sz w:val="24"/>
          <w:szCs w:val="24"/>
        </w:rPr>
        <w:t>Total Engagement Model</w:t>
      </w:r>
    </w:p>
    <w:p w14:paraId="3EDDA12F" w14:textId="67B7F091" w:rsidR="007B411A" w:rsidRDefault="2E5D78F2" w:rsidP="2E5D78F2">
      <w:pPr>
        <w:spacing w:line="257" w:lineRule="auto"/>
        <w:jc w:val="both"/>
      </w:pPr>
      <w:r w:rsidRPr="2E5D78F2">
        <w:rPr>
          <w:rFonts w:ascii="Arial" w:eastAsia="Arial" w:hAnsi="Arial" w:cs="Arial"/>
          <w:color w:val="000000" w:themeColor="text1"/>
          <w:sz w:val="24"/>
          <w:szCs w:val="24"/>
        </w:rPr>
        <w:lastRenderedPageBreak/>
        <w:t xml:space="preserve"> </w:t>
      </w:r>
    </w:p>
    <w:p w14:paraId="5E8F1E92" w14:textId="4CECAD63" w:rsidR="007B411A" w:rsidRDefault="2E5D78F2" w:rsidP="2E5D78F2">
      <w:pPr>
        <w:spacing w:line="257" w:lineRule="auto"/>
        <w:jc w:val="both"/>
      </w:pPr>
      <w:r w:rsidRPr="2E5D78F2">
        <w:rPr>
          <w:rFonts w:ascii="Arial" w:eastAsia="Arial" w:hAnsi="Arial" w:cs="Arial"/>
          <w:sz w:val="24"/>
          <w:szCs w:val="24"/>
        </w:rPr>
        <w:t xml:space="preserve"> Fig 8</w:t>
      </w:r>
      <w:r w:rsidR="00D261C6">
        <w:rPr>
          <w:noProof/>
        </w:rPr>
        <w:drawing>
          <wp:inline distT="0" distB="0" distL="0" distR="0" wp14:anchorId="606FF873" wp14:editId="14A6B0DC">
            <wp:extent cx="4572000" cy="4133850"/>
            <wp:effectExtent l="0" t="0" r="0" b="0"/>
            <wp:docPr id="173167981" name="Picture 173167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4133850"/>
                    </a:xfrm>
                    <a:prstGeom prst="rect">
                      <a:avLst/>
                    </a:prstGeom>
                  </pic:spPr>
                </pic:pic>
              </a:graphicData>
            </a:graphic>
          </wp:inline>
        </w:drawing>
      </w:r>
    </w:p>
    <w:p w14:paraId="41D0DD3F" w14:textId="731D6E35"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sz w:val="24"/>
          <w:szCs w:val="24"/>
        </w:rPr>
        <w:t>https://cdn.shortpixel.ai/spai/w_375+q_lossy+ret_img+to_webp/https://engagedmark.wpenginepowered.com/wp-content/uploads/2017/06/Total-Engagement-Model.jpg</w:t>
      </w:r>
    </w:p>
    <w:p w14:paraId="1E4C995F" w14:textId="494873FF" w:rsidR="007B411A" w:rsidRDefault="007B411A" w:rsidP="2E5D78F2">
      <w:pPr>
        <w:spacing w:line="257" w:lineRule="auto"/>
        <w:jc w:val="both"/>
        <w:rPr>
          <w:rFonts w:ascii="Arial" w:eastAsia="Arial" w:hAnsi="Arial" w:cs="Arial"/>
          <w:sz w:val="24"/>
          <w:szCs w:val="24"/>
        </w:rPr>
      </w:pPr>
    </w:p>
    <w:p w14:paraId="0653758C" w14:textId="2BF4E83D" w:rsidR="007B411A" w:rsidRDefault="2E5D78F2" w:rsidP="2E5D78F2">
      <w:pPr>
        <w:spacing w:line="257" w:lineRule="auto"/>
        <w:jc w:val="both"/>
      </w:pPr>
      <w:r w:rsidRPr="2E5D78F2">
        <w:rPr>
          <w:rFonts w:ascii="Arial" w:eastAsia="Arial" w:hAnsi="Arial" w:cs="Arial"/>
          <w:sz w:val="24"/>
          <w:szCs w:val="24"/>
        </w:rPr>
        <w:t>Total Engagement model is a strategy way of creating engaged customer by design and align brand advertising, organisation culture, customer experience and customer value preposition to drive loyalty and engagement to achieved organisation long time growth (Roberts el.al 2016). While customer engagement is the ongoing cultivated relationship between the company and customer that goes far beyond one of transaction. Application of total engagement can solve problem of IMC and service delivery if the elements are efficiently and effectively aligned together (Roberts &amp; Alpert,2010) Any organisation that supplies value at every customer journey thus increase loyalty and growth over long</w:t>
      </w:r>
    </w:p>
    <w:p w14:paraId="01CF90BB" w14:textId="4B6200C6" w:rsidR="007B411A" w:rsidRDefault="2E5D78F2" w:rsidP="2E5D78F2">
      <w:pPr>
        <w:spacing w:line="257" w:lineRule="auto"/>
        <w:jc w:val="both"/>
      </w:pPr>
      <w:r w:rsidRPr="2E5D78F2">
        <w:rPr>
          <w:rFonts w:ascii="Arial" w:eastAsia="Arial" w:hAnsi="Arial" w:cs="Arial"/>
          <w:sz w:val="24"/>
          <w:szCs w:val="24"/>
        </w:rPr>
        <w:t>term.</w:t>
      </w:r>
    </w:p>
    <w:p w14:paraId="3471EFE1" w14:textId="4EC11B8A" w:rsidR="007B411A" w:rsidRDefault="2E5D78F2" w:rsidP="2E5D78F2">
      <w:pPr>
        <w:spacing w:line="257" w:lineRule="auto"/>
        <w:jc w:val="both"/>
        <w:rPr>
          <w:rFonts w:ascii="Times New Roman" w:eastAsia="Times New Roman" w:hAnsi="Times New Roman" w:cs="Times New Roman"/>
          <w:sz w:val="24"/>
          <w:szCs w:val="24"/>
        </w:rPr>
      </w:pPr>
      <w:r w:rsidRPr="2E5D78F2">
        <w:rPr>
          <w:rFonts w:ascii="Arial" w:eastAsia="Arial" w:hAnsi="Arial" w:cs="Arial"/>
          <w:sz w:val="24"/>
          <w:szCs w:val="24"/>
        </w:rPr>
        <w:t xml:space="preserve">Apple </w:t>
      </w:r>
      <w:r w:rsidRPr="2E5D78F2">
        <w:rPr>
          <w:rFonts w:ascii="Arial" w:eastAsia="Arial" w:hAnsi="Arial" w:cs="Arial"/>
          <w:b/>
          <w:bCs/>
          <w:sz w:val="24"/>
          <w:szCs w:val="24"/>
        </w:rPr>
        <w:t xml:space="preserve">vertical integration and Integrated marketing communication </w:t>
      </w:r>
      <w:r w:rsidRPr="2E5D78F2">
        <w:rPr>
          <w:rFonts w:ascii="Arial" w:eastAsia="Arial" w:hAnsi="Arial" w:cs="Arial"/>
          <w:sz w:val="24"/>
          <w:szCs w:val="24"/>
        </w:rPr>
        <w:t xml:space="preserve">delivered great customer value preposition. Apple marketing team used user benefit position to tell customers that they are worthy and buying apple product will make their life easier and a better person. </w:t>
      </w:r>
      <w:r w:rsidRPr="2E5D78F2">
        <w:rPr>
          <w:rFonts w:ascii="Arial" w:eastAsia="Arial" w:hAnsi="Arial" w:cs="Arial"/>
          <w:b/>
          <w:bCs/>
          <w:sz w:val="24"/>
          <w:szCs w:val="24"/>
        </w:rPr>
        <w:t>Apple culture,</w:t>
      </w:r>
      <w:r w:rsidRPr="2E5D78F2">
        <w:rPr>
          <w:rFonts w:ascii="Arial" w:eastAsia="Arial" w:hAnsi="Arial" w:cs="Arial"/>
          <w:sz w:val="24"/>
          <w:szCs w:val="24"/>
        </w:rPr>
        <w:t xml:space="preserve"> </w:t>
      </w:r>
      <w:hyperlink r:id="rId27">
        <w:r w:rsidRPr="2E5D78F2">
          <w:rPr>
            <w:rStyle w:val="Hyperlink"/>
            <w:rFonts w:ascii="Arial" w:eastAsia="Arial" w:hAnsi="Arial" w:cs="Arial"/>
            <w:color w:val="auto"/>
            <w:sz w:val="24"/>
            <w:szCs w:val="24"/>
            <w:u w:val="none"/>
          </w:rPr>
          <w:t>Apple’s new campus</w:t>
        </w:r>
      </w:hyperlink>
      <w:r w:rsidRPr="2E5D78F2">
        <w:rPr>
          <w:rFonts w:ascii="Arial" w:eastAsia="Arial" w:hAnsi="Arial" w:cs="Arial"/>
          <w:sz w:val="24"/>
          <w:szCs w:val="24"/>
        </w:rPr>
        <w:t xml:space="preserve"> is a unique example of a technical marvel that embodies the company’s values, as Tim Cook explained: “…………</w:t>
      </w:r>
      <w:r w:rsidRPr="2E5D78F2">
        <w:rPr>
          <w:rFonts w:ascii="Arial" w:eastAsia="Arial" w:hAnsi="Arial" w:cs="Arial"/>
          <w:b/>
          <w:bCs/>
          <w:sz w:val="24"/>
          <w:szCs w:val="24"/>
        </w:rPr>
        <w:t xml:space="preserve"> detail matters, that care matters</w:t>
      </w:r>
      <w:r w:rsidRPr="2E5D78F2">
        <w:rPr>
          <w:rFonts w:ascii="Arial" w:eastAsia="Arial" w:hAnsi="Arial" w:cs="Arial"/>
          <w:sz w:val="24"/>
          <w:szCs w:val="24"/>
        </w:rPr>
        <w:t xml:space="preserve">.”     Apple's ideas culture </w:t>
      </w:r>
      <w:r w:rsidR="00472FA4">
        <w:rPr>
          <w:rFonts w:ascii="Arial" w:eastAsia="Arial" w:hAnsi="Arial" w:cs="Arial"/>
          <w:sz w:val="24"/>
          <w:szCs w:val="24"/>
        </w:rPr>
        <w:t>is</w:t>
      </w:r>
      <w:r w:rsidRPr="2E5D78F2">
        <w:rPr>
          <w:rFonts w:ascii="Arial" w:eastAsia="Arial" w:hAnsi="Arial" w:cs="Arial"/>
          <w:sz w:val="24"/>
          <w:szCs w:val="24"/>
        </w:rPr>
        <w:t xml:space="preserve"> a key attribute that differentiated </w:t>
      </w:r>
      <w:r w:rsidR="00472FA4">
        <w:rPr>
          <w:rFonts w:ascii="Arial" w:eastAsia="Arial" w:hAnsi="Arial" w:cs="Arial"/>
          <w:sz w:val="24"/>
          <w:szCs w:val="24"/>
        </w:rPr>
        <w:t>Apple products</w:t>
      </w:r>
      <w:r w:rsidRPr="2E5D78F2">
        <w:rPr>
          <w:rFonts w:ascii="Arial" w:eastAsia="Arial" w:hAnsi="Arial" w:cs="Arial"/>
          <w:sz w:val="24"/>
          <w:szCs w:val="24"/>
        </w:rPr>
        <w:t xml:space="preserve"> from its competitors.</w:t>
      </w:r>
      <w:r w:rsidR="00C85302">
        <w:rPr>
          <w:rFonts w:ascii="Arial" w:eastAsia="Arial" w:hAnsi="Arial" w:cs="Arial"/>
          <w:sz w:val="24"/>
          <w:szCs w:val="24"/>
        </w:rPr>
        <w:t xml:space="preserve"> </w:t>
      </w:r>
      <w:r w:rsidRPr="2E5D78F2">
        <w:rPr>
          <w:rFonts w:ascii="Arial" w:eastAsia="Arial" w:hAnsi="Arial" w:cs="Arial"/>
          <w:sz w:val="24"/>
          <w:szCs w:val="24"/>
        </w:rPr>
        <w:t>Apple</w:t>
      </w:r>
      <w:r w:rsidR="00C85302">
        <w:rPr>
          <w:rFonts w:ascii="Arial" w:eastAsia="Arial" w:hAnsi="Arial" w:cs="Arial"/>
          <w:sz w:val="24"/>
          <w:szCs w:val="24"/>
        </w:rPr>
        <w:t xml:space="preserve"> </w:t>
      </w:r>
      <w:r w:rsidRPr="2E5D78F2">
        <w:rPr>
          <w:rFonts w:ascii="Arial" w:eastAsia="Arial" w:hAnsi="Arial" w:cs="Arial"/>
          <w:sz w:val="24"/>
          <w:szCs w:val="24"/>
        </w:rPr>
        <w:t xml:space="preserve">employees are </w:t>
      </w:r>
      <w:r w:rsidRPr="2E5D78F2">
        <w:rPr>
          <w:rFonts w:ascii="Arial" w:eastAsia="Arial" w:hAnsi="Arial" w:cs="Arial"/>
          <w:sz w:val="24"/>
          <w:szCs w:val="24"/>
        </w:rPr>
        <w:lastRenderedPageBreak/>
        <w:t xml:space="preserve">specialists who </w:t>
      </w:r>
      <w:r w:rsidR="00C85302">
        <w:rPr>
          <w:rFonts w:ascii="Arial" w:eastAsia="Arial" w:hAnsi="Arial" w:cs="Arial"/>
          <w:sz w:val="24"/>
          <w:szCs w:val="24"/>
        </w:rPr>
        <w:t>does</w:t>
      </w:r>
      <w:r w:rsidRPr="2E5D78F2">
        <w:rPr>
          <w:rFonts w:ascii="Arial" w:eastAsia="Arial" w:hAnsi="Arial" w:cs="Arial"/>
          <w:sz w:val="24"/>
          <w:szCs w:val="24"/>
        </w:rPr>
        <w:t xml:space="preserve"> not exposed to functions outside their area of expertise. Apple </w:t>
      </w:r>
      <w:r w:rsidR="00472FA4">
        <w:rPr>
          <w:rFonts w:ascii="Arial" w:eastAsia="Arial" w:hAnsi="Arial" w:cs="Arial"/>
          <w:sz w:val="24"/>
          <w:szCs w:val="24"/>
        </w:rPr>
        <w:t xml:space="preserve">maintained </w:t>
      </w:r>
      <w:r w:rsidRPr="2E5D78F2">
        <w:rPr>
          <w:rFonts w:ascii="Arial" w:eastAsia="Arial" w:hAnsi="Arial" w:cs="Arial"/>
          <w:sz w:val="24"/>
          <w:szCs w:val="24"/>
        </w:rPr>
        <w:t xml:space="preserve"> strong culture of </w:t>
      </w:r>
      <w:hyperlink r:id="rId28">
        <w:r w:rsidRPr="2E5D78F2">
          <w:rPr>
            <w:rStyle w:val="Hyperlink"/>
            <w:rFonts w:ascii="Arial" w:eastAsia="Arial" w:hAnsi="Arial" w:cs="Arial"/>
            <w:color w:val="auto"/>
            <w:sz w:val="24"/>
            <w:szCs w:val="24"/>
            <w:u w:val="none"/>
          </w:rPr>
          <w:t>corporate secrecy</w:t>
        </w:r>
      </w:hyperlink>
      <w:r w:rsidR="003801EB">
        <w:rPr>
          <w:rFonts w:ascii="Arial" w:eastAsia="Arial" w:hAnsi="Arial" w:cs="Arial"/>
          <w:sz w:val="24"/>
          <w:szCs w:val="24"/>
        </w:rPr>
        <w:t xml:space="preserve">. </w:t>
      </w:r>
      <w:r w:rsidRPr="2E5D78F2">
        <w:rPr>
          <w:rFonts w:ascii="Arial" w:eastAsia="Arial" w:hAnsi="Arial" w:cs="Arial"/>
          <w:sz w:val="24"/>
          <w:szCs w:val="24"/>
        </w:rPr>
        <w:t xml:space="preserve">The Apple invests in building </w:t>
      </w:r>
      <w:r w:rsidRPr="2E5D78F2">
        <w:rPr>
          <w:rFonts w:ascii="Arial" w:eastAsia="Arial" w:hAnsi="Arial" w:cs="Arial"/>
          <w:b/>
          <w:bCs/>
          <w:sz w:val="24"/>
          <w:szCs w:val="24"/>
        </w:rPr>
        <w:t>an environment</w:t>
      </w:r>
      <w:r w:rsidRPr="2E5D78F2">
        <w:rPr>
          <w:rFonts w:ascii="Arial" w:eastAsia="Arial" w:hAnsi="Arial" w:cs="Arial"/>
          <w:sz w:val="24"/>
          <w:szCs w:val="24"/>
        </w:rPr>
        <w:t xml:space="preserve"> for their employees </w:t>
      </w:r>
      <w:r w:rsidRPr="2E5D78F2">
        <w:rPr>
          <w:rFonts w:ascii="Arial" w:eastAsia="Arial" w:hAnsi="Arial" w:cs="Arial"/>
          <w:b/>
          <w:bCs/>
          <w:sz w:val="24"/>
          <w:szCs w:val="24"/>
        </w:rPr>
        <w:t>that reflects Apple values</w:t>
      </w:r>
      <w:r w:rsidRPr="2E5D78F2">
        <w:rPr>
          <w:rFonts w:ascii="Arial" w:eastAsia="Arial" w:hAnsi="Arial" w:cs="Arial"/>
          <w:sz w:val="24"/>
          <w:szCs w:val="24"/>
        </w:rPr>
        <w:t xml:space="preserve"> and that inspired them to match the effort in the products they create and the customer service they provide (Apple, 2022</w:t>
      </w:r>
      <w:r w:rsidRPr="2E5D78F2">
        <w:rPr>
          <w:rFonts w:ascii="Times New Roman" w:eastAsia="Times New Roman" w:hAnsi="Times New Roman" w:cs="Times New Roman"/>
          <w:sz w:val="24"/>
          <w:szCs w:val="24"/>
        </w:rPr>
        <w:t>).</w:t>
      </w:r>
    </w:p>
    <w:p w14:paraId="3204C396" w14:textId="508B8836" w:rsidR="007B411A" w:rsidRDefault="2E5D78F2" w:rsidP="2E5D78F2">
      <w:pPr>
        <w:jc w:val="both"/>
        <w:rPr>
          <w:rFonts w:ascii="Arial" w:eastAsia="Arial" w:hAnsi="Arial" w:cs="Arial"/>
          <w:sz w:val="24"/>
          <w:szCs w:val="24"/>
        </w:rPr>
      </w:pPr>
      <w:r w:rsidRPr="2E5D78F2">
        <w:rPr>
          <w:rFonts w:ascii="Arial" w:eastAsia="Arial" w:hAnsi="Arial" w:cs="Arial"/>
          <w:b/>
          <w:bCs/>
          <w:sz w:val="24"/>
          <w:szCs w:val="24"/>
        </w:rPr>
        <w:t>Customer Experience,</w:t>
      </w:r>
      <w:r w:rsidRPr="2E5D78F2">
        <w:rPr>
          <w:rFonts w:ascii="Arial" w:eastAsia="Arial" w:hAnsi="Arial" w:cs="Arial"/>
          <w:sz w:val="24"/>
          <w:szCs w:val="24"/>
        </w:rPr>
        <w:t xml:space="preserve"> Performance </w:t>
      </w:r>
      <w:r w:rsidR="007812FB">
        <w:rPr>
          <w:rFonts w:ascii="Arial" w:eastAsia="Arial" w:hAnsi="Arial" w:cs="Arial"/>
          <w:sz w:val="24"/>
          <w:szCs w:val="24"/>
        </w:rPr>
        <w:t>trait</w:t>
      </w:r>
      <w:r w:rsidRPr="2E5D78F2">
        <w:rPr>
          <w:rFonts w:ascii="Arial" w:eastAsia="Arial" w:hAnsi="Arial" w:cs="Arial"/>
          <w:sz w:val="24"/>
          <w:szCs w:val="24"/>
        </w:rPr>
        <w:t xml:space="preserve"> </w:t>
      </w:r>
      <w:r w:rsidR="007812FB">
        <w:rPr>
          <w:rFonts w:ascii="Arial" w:eastAsia="Arial" w:hAnsi="Arial" w:cs="Arial"/>
          <w:sz w:val="24"/>
          <w:szCs w:val="24"/>
        </w:rPr>
        <w:t>usually</w:t>
      </w:r>
      <w:r w:rsidRPr="2E5D78F2">
        <w:rPr>
          <w:rFonts w:ascii="Arial" w:eastAsia="Arial" w:hAnsi="Arial" w:cs="Arial"/>
          <w:sz w:val="24"/>
          <w:szCs w:val="24"/>
        </w:rPr>
        <w:t xml:space="preserve"> </w:t>
      </w:r>
      <w:r w:rsidR="003801EB">
        <w:rPr>
          <w:rFonts w:ascii="Arial" w:eastAsia="Arial" w:hAnsi="Arial" w:cs="Arial"/>
          <w:sz w:val="24"/>
          <w:szCs w:val="24"/>
        </w:rPr>
        <w:t>need</w:t>
      </w:r>
      <w:r w:rsidRPr="2E5D78F2">
        <w:rPr>
          <w:rFonts w:ascii="Arial" w:eastAsia="Arial" w:hAnsi="Arial" w:cs="Arial"/>
          <w:sz w:val="24"/>
          <w:szCs w:val="24"/>
        </w:rPr>
        <w:t xml:space="preserve"> a trade-off analysis against cost. Apple </w:t>
      </w:r>
      <w:r w:rsidR="003801EB">
        <w:rPr>
          <w:rFonts w:ascii="Arial" w:eastAsia="Arial" w:hAnsi="Arial" w:cs="Arial"/>
          <w:sz w:val="24"/>
          <w:szCs w:val="24"/>
        </w:rPr>
        <w:t>greatly</w:t>
      </w:r>
      <w:r w:rsidRPr="2E5D78F2">
        <w:rPr>
          <w:rFonts w:ascii="Arial" w:eastAsia="Arial" w:hAnsi="Arial" w:cs="Arial"/>
          <w:sz w:val="24"/>
          <w:szCs w:val="24"/>
        </w:rPr>
        <w:t xml:space="preserve"> emphasis </w:t>
      </w:r>
      <w:r w:rsidR="003801EB">
        <w:rPr>
          <w:rFonts w:ascii="Arial" w:eastAsia="Arial" w:hAnsi="Arial" w:cs="Arial"/>
          <w:sz w:val="24"/>
          <w:szCs w:val="24"/>
        </w:rPr>
        <w:t xml:space="preserve">more </w:t>
      </w:r>
      <w:r w:rsidRPr="2E5D78F2">
        <w:rPr>
          <w:rFonts w:ascii="Arial" w:eastAsia="Arial" w:hAnsi="Arial" w:cs="Arial"/>
          <w:sz w:val="24"/>
          <w:szCs w:val="24"/>
        </w:rPr>
        <w:t>on product design including look and feel of the product. The price Apple customer</w:t>
      </w:r>
      <w:r w:rsidR="003801EB">
        <w:rPr>
          <w:rFonts w:ascii="Arial" w:eastAsia="Arial" w:hAnsi="Arial" w:cs="Arial"/>
          <w:sz w:val="24"/>
          <w:szCs w:val="24"/>
        </w:rPr>
        <w:t>s</w:t>
      </w:r>
      <w:r w:rsidRPr="2E5D78F2">
        <w:rPr>
          <w:rFonts w:ascii="Arial" w:eastAsia="Arial" w:hAnsi="Arial" w:cs="Arial"/>
          <w:sz w:val="24"/>
          <w:szCs w:val="24"/>
        </w:rPr>
        <w:t xml:space="preserve"> pay for </w:t>
      </w:r>
      <w:r w:rsidR="003801EB">
        <w:rPr>
          <w:rFonts w:ascii="Arial" w:eastAsia="Arial" w:hAnsi="Arial" w:cs="Arial"/>
          <w:sz w:val="24"/>
          <w:szCs w:val="24"/>
        </w:rPr>
        <w:t>their</w:t>
      </w:r>
      <w:r w:rsidRPr="2E5D78F2">
        <w:rPr>
          <w:rFonts w:ascii="Arial" w:eastAsia="Arial" w:hAnsi="Arial" w:cs="Arial"/>
          <w:sz w:val="24"/>
          <w:szCs w:val="24"/>
        </w:rPr>
        <w:t xml:space="preserve"> product</w:t>
      </w:r>
      <w:r w:rsidR="003801EB">
        <w:rPr>
          <w:rFonts w:ascii="Arial" w:eastAsia="Arial" w:hAnsi="Arial" w:cs="Arial"/>
          <w:sz w:val="24"/>
          <w:szCs w:val="24"/>
        </w:rPr>
        <w:t>s</w:t>
      </w:r>
      <w:r w:rsidRPr="2E5D78F2">
        <w:rPr>
          <w:rFonts w:ascii="Arial" w:eastAsia="Arial" w:hAnsi="Arial" w:cs="Arial"/>
          <w:sz w:val="24"/>
          <w:szCs w:val="24"/>
        </w:rPr>
        <w:t xml:space="preserve"> is closely tied </w:t>
      </w:r>
      <w:r w:rsidR="003801EB">
        <w:rPr>
          <w:rFonts w:ascii="Arial" w:eastAsia="Arial" w:hAnsi="Arial" w:cs="Arial"/>
          <w:sz w:val="24"/>
          <w:szCs w:val="24"/>
        </w:rPr>
        <w:t xml:space="preserve">to </w:t>
      </w:r>
      <w:r w:rsidRPr="2E5D78F2">
        <w:rPr>
          <w:rFonts w:ascii="Arial" w:eastAsia="Arial" w:hAnsi="Arial" w:cs="Arial"/>
          <w:sz w:val="24"/>
          <w:szCs w:val="24"/>
        </w:rPr>
        <w:t xml:space="preserve">the product performance </w:t>
      </w:r>
      <w:r w:rsidR="003801EB">
        <w:rPr>
          <w:rFonts w:ascii="Arial" w:eastAsia="Arial" w:hAnsi="Arial" w:cs="Arial"/>
          <w:sz w:val="24"/>
          <w:szCs w:val="24"/>
        </w:rPr>
        <w:t>quality</w:t>
      </w:r>
      <w:r w:rsidRPr="2E5D78F2">
        <w:rPr>
          <w:rFonts w:ascii="Arial" w:eastAsia="Arial" w:hAnsi="Arial" w:cs="Arial"/>
          <w:sz w:val="24"/>
          <w:szCs w:val="24"/>
        </w:rPr>
        <w:t xml:space="preserve">. </w:t>
      </w:r>
      <w:r w:rsidR="009449C0">
        <w:rPr>
          <w:rFonts w:ascii="Arial" w:eastAsia="Arial" w:hAnsi="Arial" w:cs="Arial"/>
          <w:sz w:val="24"/>
          <w:szCs w:val="24"/>
        </w:rPr>
        <w:t>E</w:t>
      </w:r>
      <w:r w:rsidRPr="2E5D78F2">
        <w:rPr>
          <w:rFonts w:ascii="Arial" w:eastAsia="Arial" w:hAnsi="Arial" w:cs="Arial"/>
          <w:sz w:val="24"/>
          <w:szCs w:val="24"/>
        </w:rPr>
        <w:t>ach of Apple products  features, usability, and content</w:t>
      </w:r>
      <w:r w:rsidR="005A5C23">
        <w:rPr>
          <w:rFonts w:ascii="Arial" w:eastAsia="Arial" w:hAnsi="Arial" w:cs="Arial"/>
          <w:sz w:val="24"/>
          <w:szCs w:val="24"/>
        </w:rPr>
        <w:t xml:space="preserve"> are the Performance that position at the mind of the customer value proposition</w:t>
      </w:r>
      <w:r w:rsidRPr="2E5D78F2">
        <w:rPr>
          <w:rFonts w:ascii="Arial" w:eastAsia="Arial" w:hAnsi="Arial" w:cs="Arial"/>
          <w:sz w:val="24"/>
          <w:szCs w:val="24"/>
        </w:rPr>
        <w:t xml:space="preserve">, that is why Apple customer are willing to pay high price for their product. Secondly, customer get the </w:t>
      </w:r>
      <w:r w:rsidRPr="2E5D78F2">
        <w:rPr>
          <w:rFonts w:ascii="Arial" w:eastAsia="Arial" w:hAnsi="Arial" w:cs="Arial"/>
          <w:b/>
          <w:bCs/>
          <w:sz w:val="24"/>
          <w:szCs w:val="24"/>
        </w:rPr>
        <w:t>Basic</w:t>
      </w:r>
      <w:r w:rsidRPr="2E5D78F2">
        <w:rPr>
          <w:rFonts w:ascii="Arial" w:eastAsia="Arial" w:hAnsi="Arial" w:cs="Arial"/>
          <w:sz w:val="24"/>
          <w:szCs w:val="24"/>
        </w:rPr>
        <w:t xml:space="preserve"> features related the innovation of iTunes and App Stores. In these cases, basic customer expectations are met. Thirdly Apple customers experienced </w:t>
      </w:r>
      <w:r w:rsidRPr="2E5D78F2">
        <w:rPr>
          <w:rFonts w:ascii="Arial" w:eastAsia="Arial" w:hAnsi="Arial" w:cs="Arial"/>
          <w:b/>
          <w:bCs/>
          <w:sz w:val="24"/>
          <w:szCs w:val="24"/>
        </w:rPr>
        <w:t>Excitement, Apple’s created</w:t>
      </w:r>
      <w:r w:rsidRPr="2E5D78F2">
        <w:rPr>
          <w:rFonts w:ascii="Arial" w:eastAsia="Arial" w:hAnsi="Arial" w:cs="Arial"/>
          <w:sz w:val="24"/>
          <w:szCs w:val="24"/>
        </w:rPr>
        <w:t xml:space="preserve"> mystique and attractive features that </w:t>
      </w:r>
      <w:r w:rsidR="00276B69">
        <w:rPr>
          <w:rFonts w:ascii="Arial" w:eastAsia="Arial" w:hAnsi="Arial" w:cs="Arial"/>
          <w:sz w:val="24"/>
          <w:szCs w:val="24"/>
        </w:rPr>
        <w:t>gives</w:t>
      </w:r>
      <w:r w:rsidRPr="2E5D78F2">
        <w:rPr>
          <w:rFonts w:ascii="Arial" w:eastAsia="Arial" w:hAnsi="Arial" w:cs="Arial"/>
          <w:sz w:val="24"/>
          <w:szCs w:val="24"/>
        </w:rPr>
        <w:t xml:space="preserve"> them </w:t>
      </w:r>
      <w:r w:rsidR="00276B69">
        <w:rPr>
          <w:rFonts w:ascii="Arial" w:eastAsia="Arial" w:hAnsi="Arial" w:cs="Arial"/>
          <w:sz w:val="24"/>
          <w:szCs w:val="24"/>
        </w:rPr>
        <w:t>competitive edge</w:t>
      </w:r>
      <w:r w:rsidRPr="2E5D78F2">
        <w:rPr>
          <w:rFonts w:ascii="Arial" w:eastAsia="Arial" w:hAnsi="Arial" w:cs="Arial"/>
          <w:sz w:val="24"/>
          <w:szCs w:val="24"/>
        </w:rPr>
        <w:t xml:space="preserve"> </w:t>
      </w:r>
      <w:r w:rsidR="00565665">
        <w:rPr>
          <w:rFonts w:ascii="Arial" w:eastAsia="Arial" w:hAnsi="Arial" w:cs="Arial"/>
          <w:sz w:val="24"/>
          <w:szCs w:val="24"/>
        </w:rPr>
        <w:t>over</w:t>
      </w:r>
      <w:r w:rsidRPr="2E5D78F2">
        <w:rPr>
          <w:rFonts w:ascii="Arial" w:eastAsia="Arial" w:hAnsi="Arial" w:cs="Arial"/>
          <w:sz w:val="24"/>
          <w:szCs w:val="24"/>
        </w:rPr>
        <w:t xml:space="preserve"> competi</w:t>
      </w:r>
      <w:r w:rsidR="00565665">
        <w:rPr>
          <w:rFonts w:ascii="Arial" w:eastAsia="Arial" w:hAnsi="Arial" w:cs="Arial"/>
          <w:sz w:val="24"/>
          <w:szCs w:val="24"/>
        </w:rPr>
        <w:t>tors</w:t>
      </w:r>
      <w:r w:rsidRPr="2E5D78F2">
        <w:rPr>
          <w:rFonts w:ascii="Arial" w:eastAsia="Arial" w:hAnsi="Arial" w:cs="Arial"/>
          <w:sz w:val="24"/>
          <w:szCs w:val="24"/>
        </w:rPr>
        <w:t>. They</w:t>
      </w:r>
      <w:r w:rsidR="00565665">
        <w:rPr>
          <w:rFonts w:ascii="Arial" w:eastAsia="Arial" w:hAnsi="Arial" w:cs="Arial"/>
          <w:sz w:val="24"/>
          <w:szCs w:val="24"/>
        </w:rPr>
        <w:t xml:space="preserve"> achieved</w:t>
      </w:r>
      <w:r w:rsidRPr="2E5D78F2">
        <w:rPr>
          <w:rFonts w:ascii="Arial" w:eastAsia="Arial" w:hAnsi="Arial" w:cs="Arial"/>
          <w:sz w:val="24"/>
          <w:szCs w:val="24"/>
        </w:rPr>
        <w:t xml:space="preserve"> this through a combination of differentiated capabilities,</w:t>
      </w:r>
      <w:r w:rsidR="00565665">
        <w:rPr>
          <w:rFonts w:ascii="Arial" w:eastAsia="Arial" w:hAnsi="Arial" w:cs="Arial"/>
          <w:sz w:val="24"/>
          <w:szCs w:val="24"/>
        </w:rPr>
        <w:t>innovative</w:t>
      </w:r>
      <w:r w:rsidRPr="2E5D78F2">
        <w:rPr>
          <w:rFonts w:ascii="Arial" w:eastAsia="Arial" w:hAnsi="Arial" w:cs="Arial"/>
          <w:sz w:val="24"/>
          <w:szCs w:val="24"/>
        </w:rPr>
        <w:t xml:space="preserve"> design, and user interface design. </w:t>
      </w:r>
    </w:p>
    <w:p w14:paraId="4B2EB22E" w14:textId="57FF0F26" w:rsidR="007B411A" w:rsidRDefault="2E5D78F2" w:rsidP="2E5D78F2">
      <w:pPr>
        <w:jc w:val="both"/>
        <w:rPr>
          <w:rFonts w:ascii="Arial" w:eastAsia="Arial" w:hAnsi="Arial" w:cs="Arial"/>
          <w:sz w:val="24"/>
          <w:szCs w:val="24"/>
        </w:rPr>
      </w:pPr>
      <w:r w:rsidRPr="2E5D78F2">
        <w:rPr>
          <w:rFonts w:ascii="Arial" w:eastAsia="Arial" w:hAnsi="Arial" w:cs="Arial"/>
          <w:sz w:val="24"/>
          <w:szCs w:val="24"/>
        </w:rPr>
        <w:t xml:space="preserve"> </w:t>
      </w:r>
    </w:p>
    <w:p w14:paraId="22D1FF74" w14:textId="090B4CBF" w:rsidR="007B411A" w:rsidRDefault="2E5D78F2" w:rsidP="2E5D78F2">
      <w:pPr>
        <w:jc w:val="both"/>
        <w:rPr>
          <w:rFonts w:ascii="Arial" w:eastAsia="Arial" w:hAnsi="Arial" w:cs="Arial"/>
          <w:sz w:val="24"/>
          <w:szCs w:val="24"/>
        </w:rPr>
      </w:pPr>
      <w:r w:rsidRPr="2E5D78F2">
        <w:rPr>
          <w:rFonts w:ascii="Arial" w:eastAsia="Arial" w:hAnsi="Arial" w:cs="Arial"/>
          <w:sz w:val="24"/>
          <w:szCs w:val="24"/>
        </w:rPr>
        <w:t>Below are attached customers experience and satisfaction from Apple customers on Amazon market online.</w:t>
      </w:r>
    </w:p>
    <w:p w14:paraId="3A35FC3C" w14:textId="1404204F" w:rsidR="007B411A" w:rsidRDefault="007B411A" w:rsidP="2E5D78F2">
      <w:pPr>
        <w:jc w:val="both"/>
        <w:rPr>
          <w:rFonts w:ascii="Arial" w:eastAsia="Arial" w:hAnsi="Arial" w:cs="Arial"/>
          <w:sz w:val="24"/>
          <w:szCs w:val="24"/>
        </w:rPr>
      </w:pPr>
    </w:p>
    <w:p w14:paraId="2116A79E" w14:textId="1301E8C0" w:rsidR="007B411A" w:rsidRDefault="2E5D78F2" w:rsidP="2E5D78F2">
      <w:pPr>
        <w:jc w:val="both"/>
      </w:pPr>
      <w:r w:rsidRPr="2E5D78F2">
        <w:rPr>
          <w:rFonts w:ascii="Arial" w:eastAsia="Arial" w:hAnsi="Arial" w:cs="Arial"/>
          <w:color w:val="000000" w:themeColor="text1"/>
          <w:sz w:val="24"/>
          <w:szCs w:val="24"/>
        </w:rPr>
        <w:t xml:space="preserve"> </w:t>
      </w:r>
      <w:r w:rsidR="00D261C6">
        <w:rPr>
          <w:noProof/>
        </w:rPr>
        <w:drawing>
          <wp:inline distT="0" distB="0" distL="0" distR="0" wp14:anchorId="62226F9B" wp14:editId="5A472044">
            <wp:extent cx="2886092" cy="2733690"/>
            <wp:effectExtent l="0" t="0" r="0" b="0"/>
            <wp:docPr id="182151820" name="Picture 182151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rcRect r="11403" b="40208"/>
                    <a:stretch>
                      <a:fillRect/>
                    </a:stretch>
                  </pic:blipFill>
                  <pic:spPr>
                    <a:xfrm>
                      <a:off x="0" y="0"/>
                      <a:ext cx="2886092" cy="2733690"/>
                    </a:xfrm>
                    <a:prstGeom prst="rect">
                      <a:avLst/>
                    </a:prstGeom>
                  </pic:spPr>
                </pic:pic>
              </a:graphicData>
            </a:graphic>
          </wp:inline>
        </w:drawing>
      </w:r>
    </w:p>
    <w:p w14:paraId="5C7333C4" w14:textId="3D181A69" w:rsidR="007B411A" w:rsidRDefault="2E5D78F2" w:rsidP="2E5D78F2">
      <w:pPr>
        <w:jc w:val="both"/>
      </w:pPr>
      <w:r w:rsidRPr="2E5D78F2">
        <w:rPr>
          <w:rFonts w:ascii="Arial" w:eastAsia="Arial" w:hAnsi="Arial" w:cs="Arial"/>
          <w:b/>
          <w:bCs/>
          <w:color w:val="000000" w:themeColor="text1"/>
          <w:sz w:val="24"/>
          <w:szCs w:val="24"/>
        </w:rPr>
        <w:lastRenderedPageBreak/>
        <w:t xml:space="preserve"> </w:t>
      </w:r>
      <w:r w:rsidR="00D261C6">
        <w:rPr>
          <w:noProof/>
        </w:rPr>
        <w:drawing>
          <wp:inline distT="0" distB="0" distL="0" distR="0" wp14:anchorId="6663F345" wp14:editId="1324299C">
            <wp:extent cx="2286000" cy="3228975"/>
            <wp:effectExtent l="0" t="0" r="0" b="0"/>
            <wp:docPr id="206624760" name="Picture 206624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rcRect b="29375"/>
                    <a:stretch>
                      <a:fillRect/>
                    </a:stretch>
                  </pic:blipFill>
                  <pic:spPr>
                    <a:xfrm>
                      <a:off x="0" y="0"/>
                      <a:ext cx="2286000" cy="3228975"/>
                    </a:xfrm>
                    <a:prstGeom prst="rect">
                      <a:avLst/>
                    </a:prstGeom>
                  </pic:spPr>
                </pic:pic>
              </a:graphicData>
            </a:graphic>
          </wp:inline>
        </w:drawing>
      </w:r>
    </w:p>
    <w:p w14:paraId="5076B40D" w14:textId="52CF97EC" w:rsidR="007B411A" w:rsidRDefault="2E5D78F2" w:rsidP="2E5D78F2">
      <w:pPr>
        <w:jc w:val="both"/>
      </w:pPr>
      <w:r w:rsidRPr="2E5D78F2">
        <w:rPr>
          <w:rFonts w:ascii="Arial" w:eastAsia="Arial" w:hAnsi="Arial" w:cs="Arial"/>
          <w:b/>
          <w:bCs/>
          <w:color w:val="000000" w:themeColor="text1"/>
          <w:sz w:val="24"/>
          <w:szCs w:val="24"/>
        </w:rPr>
        <w:t xml:space="preserve"> </w:t>
      </w:r>
    </w:p>
    <w:p w14:paraId="6C742404" w14:textId="568DB093" w:rsidR="007B411A" w:rsidRDefault="2E5D78F2" w:rsidP="2E5D78F2">
      <w:pPr>
        <w:jc w:val="both"/>
      </w:pPr>
      <w:r w:rsidRPr="2E5D78F2">
        <w:rPr>
          <w:rFonts w:ascii="Arial" w:eastAsia="Arial" w:hAnsi="Arial" w:cs="Arial"/>
          <w:b/>
          <w:bCs/>
          <w:color w:val="000000" w:themeColor="text1"/>
          <w:sz w:val="24"/>
          <w:szCs w:val="24"/>
        </w:rPr>
        <w:t xml:space="preserve"> </w:t>
      </w:r>
      <w:r w:rsidR="00D261C6">
        <w:rPr>
          <w:noProof/>
        </w:rPr>
        <w:drawing>
          <wp:inline distT="0" distB="0" distL="0" distR="0" wp14:anchorId="09C95173" wp14:editId="2A5824F3">
            <wp:extent cx="3352800" cy="3714750"/>
            <wp:effectExtent l="0" t="0" r="0" b="0"/>
            <wp:docPr id="1991784066" name="Picture 19917840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3352800" cy="3714750"/>
                    </a:xfrm>
                    <a:prstGeom prst="rect">
                      <a:avLst/>
                    </a:prstGeom>
                  </pic:spPr>
                </pic:pic>
              </a:graphicData>
            </a:graphic>
          </wp:inline>
        </w:drawing>
      </w:r>
    </w:p>
    <w:p w14:paraId="1F9279B7" w14:textId="43F47059" w:rsidR="007B411A" w:rsidRDefault="2E5D78F2" w:rsidP="2E5D78F2">
      <w:pPr>
        <w:jc w:val="both"/>
      </w:pPr>
      <w:r w:rsidRPr="2E5D78F2">
        <w:rPr>
          <w:rFonts w:ascii="Arial" w:eastAsia="Arial" w:hAnsi="Arial" w:cs="Arial"/>
          <w:b/>
          <w:bCs/>
          <w:color w:val="000000" w:themeColor="text1"/>
          <w:sz w:val="24"/>
          <w:szCs w:val="24"/>
        </w:rPr>
        <w:t xml:space="preserve"> </w:t>
      </w:r>
    </w:p>
    <w:p w14:paraId="334D5ADA" w14:textId="0E52B0FA" w:rsidR="007B411A" w:rsidRDefault="2E5D78F2" w:rsidP="2E5D78F2">
      <w:pPr>
        <w:jc w:val="both"/>
        <w:rPr>
          <w:rFonts w:ascii="Arial" w:eastAsia="Arial" w:hAnsi="Arial" w:cs="Arial"/>
          <w:sz w:val="24"/>
          <w:szCs w:val="24"/>
        </w:rPr>
      </w:pPr>
      <w:r w:rsidRPr="2E5D78F2">
        <w:rPr>
          <w:rFonts w:ascii="Arial" w:eastAsia="Arial" w:hAnsi="Arial" w:cs="Arial"/>
          <w:b/>
          <w:bCs/>
          <w:sz w:val="24"/>
          <w:szCs w:val="24"/>
        </w:rPr>
        <w:t>Customer satisfaction</w:t>
      </w:r>
      <w:r w:rsidRPr="2E5D78F2">
        <w:rPr>
          <w:rFonts w:ascii="Arial" w:eastAsia="Arial" w:hAnsi="Arial" w:cs="Arial"/>
          <w:sz w:val="24"/>
          <w:szCs w:val="24"/>
        </w:rPr>
        <w:t xml:space="preserve"> depending and relied on customer experience, customer feels satisfied when they find that product, they buy match with their expectation. Customer experience is about</w:t>
      </w:r>
      <w:r w:rsidR="00CB34F6">
        <w:rPr>
          <w:rFonts w:ascii="Arial" w:eastAsia="Arial" w:hAnsi="Arial" w:cs="Arial"/>
          <w:sz w:val="24"/>
          <w:szCs w:val="24"/>
        </w:rPr>
        <w:t xml:space="preserve"> </w:t>
      </w:r>
      <w:r w:rsidRPr="2E5D78F2">
        <w:rPr>
          <w:rFonts w:ascii="Arial" w:eastAsia="Arial" w:hAnsi="Arial" w:cs="Arial"/>
          <w:sz w:val="24"/>
          <w:szCs w:val="24"/>
        </w:rPr>
        <w:t>delivering on the value proposition and</w:t>
      </w:r>
      <w:r w:rsidR="00CB34F6">
        <w:rPr>
          <w:rFonts w:ascii="Arial" w:eastAsia="Arial" w:hAnsi="Arial" w:cs="Arial"/>
          <w:sz w:val="24"/>
          <w:szCs w:val="24"/>
        </w:rPr>
        <w:t xml:space="preserve"> meeting the expectation</w:t>
      </w:r>
      <w:r w:rsidRPr="2E5D78F2">
        <w:rPr>
          <w:rFonts w:ascii="Arial" w:eastAsia="Arial" w:hAnsi="Arial" w:cs="Arial"/>
          <w:sz w:val="24"/>
          <w:szCs w:val="24"/>
        </w:rPr>
        <w:t xml:space="preserve"> on surprising. One </w:t>
      </w:r>
      <w:r w:rsidR="00CB34F6">
        <w:rPr>
          <w:rFonts w:ascii="Arial" w:eastAsia="Arial" w:hAnsi="Arial" w:cs="Arial"/>
          <w:sz w:val="24"/>
          <w:szCs w:val="24"/>
        </w:rPr>
        <w:t xml:space="preserve">of </w:t>
      </w:r>
      <w:r w:rsidRPr="2E5D78F2">
        <w:rPr>
          <w:rFonts w:ascii="Arial" w:eastAsia="Arial" w:hAnsi="Arial" w:cs="Arial"/>
          <w:sz w:val="24"/>
          <w:szCs w:val="24"/>
        </w:rPr>
        <w:t>metho</w:t>
      </w:r>
      <w:r w:rsidR="00CB34F6">
        <w:rPr>
          <w:rFonts w:ascii="Arial" w:eastAsia="Arial" w:hAnsi="Arial" w:cs="Arial"/>
          <w:sz w:val="24"/>
          <w:szCs w:val="24"/>
        </w:rPr>
        <w:t>d using to</w:t>
      </w:r>
      <w:r w:rsidRPr="2E5D78F2">
        <w:rPr>
          <w:rFonts w:ascii="Arial" w:eastAsia="Arial" w:hAnsi="Arial" w:cs="Arial"/>
          <w:sz w:val="24"/>
          <w:szCs w:val="24"/>
        </w:rPr>
        <w:t xml:space="preserve"> assessing this is the Kano Model. In this </w:t>
      </w:r>
      <w:r w:rsidRPr="2E5D78F2">
        <w:rPr>
          <w:rFonts w:ascii="Arial" w:eastAsia="Arial" w:hAnsi="Arial" w:cs="Arial"/>
          <w:sz w:val="24"/>
          <w:szCs w:val="24"/>
        </w:rPr>
        <w:lastRenderedPageBreak/>
        <w:t xml:space="preserve">analysis. The theory for product development and customer satisfaction was developed by Professor </w:t>
      </w:r>
      <w:hyperlink r:id="rId32">
        <w:r w:rsidRPr="2E5D78F2">
          <w:rPr>
            <w:rStyle w:val="Hyperlink"/>
            <w:rFonts w:ascii="Arial" w:eastAsia="Arial" w:hAnsi="Arial" w:cs="Arial"/>
            <w:color w:val="auto"/>
            <w:sz w:val="24"/>
            <w:szCs w:val="24"/>
            <w:u w:val="none"/>
          </w:rPr>
          <w:t>Noriaki Kano</w:t>
        </w:r>
      </w:hyperlink>
      <w:r w:rsidRPr="2E5D78F2">
        <w:rPr>
          <w:rFonts w:ascii="Arial" w:eastAsia="Arial" w:hAnsi="Arial" w:cs="Arial"/>
          <w:sz w:val="24"/>
          <w:szCs w:val="24"/>
        </w:rPr>
        <w:t xml:space="preserve"> in the 1980. </w:t>
      </w:r>
    </w:p>
    <w:p w14:paraId="31E4DD03" w14:textId="65BF48D1" w:rsidR="007B411A" w:rsidRDefault="2E5D78F2" w:rsidP="2E5D78F2">
      <w:pPr>
        <w:jc w:val="both"/>
      </w:pPr>
      <w:r w:rsidRPr="2E5D78F2">
        <w:rPr>
          <w:rFonts w:ascii="Arial" w:eastAsia="Arial" w:hAnsi="Arial" w:cs="Arial"/>
          <w:sz w:val="24"/>
          <w:szCs w:val="24"/>
        </w:rPr>
        <w:t xml:space="preserve"> </w:t>
      </w:r>
    </w:p>
    <w:p w14:paraId="26C11942" w14:textId="11E8B9B8" w:rsidR="007B411A" w:rsidRDefault="2E5D78F2" w:rsidP="2E5D78F2">
      <w:pPr>
        <w:jc w:val="both"/>
      </w:pPr>
      <w:r w:rsidRPr="2E5D78F2">
        <w:rPr>
          <w:rFonts w:ascii="Arial" w:eastAsia="Arial" w:hAnsi="Arial" w:cs="Arial"/>
          <w:sz w:val="24"/>
          <w:szCs w:val="24"/>
        </w:rPr>
        <w:t xml:space="preserve"> </w:t>
      </w:r>
    </w:p>
    <w:p w14:paraId="22308334" w14:textId="61CF5EE3" w:rsidR="007B411A" w:rsidRDefault="2E5D78F2" w:rsidP="2E5D78F2">
      <w:pPr>
        <w:jc w:val="both"/>
      </w:pPr>
      <w:r w:rsidRPr="2E5D78F2">
        <w:rPr>
          <w:rFonts w:ascii="Arial" w:eastAsia="Arial" w:hAnsi="Arial" w:cs="Arial"/>
          <w:sz w:val="24"/>
          <w:szCs w:val="24"/>
        </w:rPr>
        <w:t xml:space="preserve"> </w:t>
      </w:r>
    </w:p>
    <w:p w14:paraId="6011C5F3" w14:textId="20E5CB02" w:rsidR="007B411A" w:rsidRDefault="2E5D78F2" w:rsidP="2E5D78F2">
      <w:pPr>
        <w:jc w:val="both"/>
      </w:pPr>
      <w:r w:rsidRPr="2E5D78F2">
        <w:rPr>
          <w:rFonts w:ascii="Arial" w:eastAsia="Arial" w:hAnsi="Arial" w:cs="Arial"/>
          <w:sz w:val="24"/>
          <w:szCs w:val="24"/>
        </w:rPr>
        <w:t xml:space="preserve"> </w:t>
      </w:r>
    </w:p>
    <w:p w14:paraId="665418E8" w14:textId="5CD24AEC" w:rsidR="007B411A" w:rsidRDefault="2E5D78F2" w:rsidP="2E5D78F2">
      <w:pPr>
        <w:jc w:val="both"/>
        <w:rPr>
          <w:rFonts w:ascii="Arial" w:eastAsia="Arial" w:hAnsi="Arial" w:cs="Arial"/>
          <w:sz w:val="24"/>
          <w:szCs w:val="24"/>
        </w:rPr>
      </w:pPr>
      <w:r w:rsidRPr="2E5D78F2">
        <w:rPr>
          <w:rFonts w:ascii="Arial" w:eastAsia="Arial" w:hAnsi="Arial" w:cs="Arial"/>
          <w:sz w:val="24"/>
          <w:szCs w:val="24"/>
        </w:rPr>
        <w:t xml:space="preserve">To </w:t>
      </w:r>
      <w:bookmarkStart w:id="4" w:name="_Int_SrEdUmSq"/>
      <w:r w:rsidRPr="2E5D78F2">
        <w:rPr>
          <w:rFonts w:ascii="Arial" w:eastAsia="Arial" w:hAnsi="Arial" w:cs="Arial"/>
          <w:sz w:val="24"/>
          <w:szCs w:val="24"/>
        </w:rPr>
        <w:t>provide</w:t>
      </w:r>
      <w:bookmarkEnd w:id="4"/>
      <w:r w:rsidRPr="2E5D78F2">
        <w:rPr>
          <w:rFonts w:ascii="Arial" w:eastAsia="Arial" w:hAnsi="Arial" w:cs="Arial"/>
          <w:sz w:val="24"/>
          <w:szCs w:val="24"/>
        </w:rPr>
        <w:t xml:space="preserve"> a framework for customer experience and satisfaction, an interesting conceptual view is available using the Kano Model. Kano was proved in Japan in the 1980’s. See Figure 1.</w:t>
      </w:r>
    </w:p>
    <w:p w14:paraId="599D7E5A" w14:textId="41463066" w:rsidR="007B411A" w:rsidRDefault="007B411A" w:rsidP="2E5D78F2">
      <w:pPr>
        <w:jc w:val="both"/>
        <w:rPr>
          <w:rFonts w:ascii="Arial" w:eastAsia="Arial" w:hAnsi="Arial" w:cs="Arial"/>
          <w:sz w:val="24"/>
          <w:szCs w:val="24"/>
        </w:rPr>
      </w:pPr>
    </w:p>
    <w:p w14:paraId="1D9CADB5" w14:textId="2FA3BDDF" w:rsidR="007B411A" w:rsidRDefault="2E5D78F2" w:rsidP="2E5D78F2">
      <w:pPr>
        <w:jc w:val="both"/>
      </w:pPr>
      <w:r w:rsidRPr="2E5D78F2">
        <w:rPr>
          <w:rFonts w:ascii="Arial" w:eastAsia="Arial" w:hAnsi="Arial" w:cs="Arial"/>
          <w:color w:val="585858"/>
          <w:sz w:val="24"/>
          <w:szCs w:val="24"/>
        </w:rPr>
        <w:t xml:space="preserve"> </w:t>
      </w:r>
      <w:r w:rsidR="00D261C6">
        <w:rPr>
          <w:noProof/>
        </w:rPr>
        <w:drawing>
          <wp:inline distT="0" distB="0" distL="0" distR="0" wp14:anchorId="43F9C264" wp14:editId="58714BB3">
            <wp:extent cx="4476750" cy="4067175"/>
            <wp:effectExtent l="0" t="0" r="0" b="0"/>
            <wp:docPr id="2035846343" name="Picture 2035846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476750" cy="4067175"/>
                    </a:xfrm>
                    <a:prstGeom prst="rect">
                      <a:avLst/>
                    </a:prstGeom>
                  </pic:spPr>
                </pic:pic>
              </a:graphicData>
            </a:graphic>
          </wp:inline>
        </w:drawing>
      </w:r>
    </w:p>
    <w:p w14:paraId="0BF0F4EA" w14:textId="63A266D4" w:rsidR="007B411A" w:rsidRDefault="2E5D78F2" w:rsidP="2E5D78F2">
      <w:pPr>
        <w:jc w:val="both"/>
      </w:pPr>
      <w:r>
        <w:t>https://asq.org/-/media/Images/Learn-About-Quality/Kano-Model/kano-model.gif?h=427&amp;w=470&amp;la=en</w:t>
      </w:r>
    </w:p>
    <w:p w14:paraId="6DA47CA7" w14:textId="234FF7A2" w:rsidR="007B411A" w:rsidRDefault="2E5D78F2" w:rsidP="2E5D78F2">
      <w:pPr>
        <w:jc w:val="both"/>
      </w:pPr>
      <w:r w:rsidRPr="2E5D78F2">
        <w:rPr>
          <w:rFonts w:ascii="Arial" w:eastAsia="Arial" w:hAnsi="Arial" w:cs="Arial"/>
          <w:color w:val="585858"/>
          <w:sz w:val="24"/>
          <w:szCs w:val="24"/>
        </w:rPr>
        <w:t xml:space="preserve"> </w:t>
      </w:r>
    </w:p>
    <w:p w14:paraId="7F6CE57F" w14:textId="1375657E" w:rsidR="007B411A" w:rsidRDefault="2E5D78F2" w:rsidP="2E5D78F2">
      <w:pPr>
        <w:jc w:val="both"/>
      </w:pPr>
      <w:r w:rsidRPr="2E5D78F2">
        <w:rPr>
          <w:rFonts w:ascii="Arial" w:eastAsia="Arial" w:hAnsi="Arial" w:cs="Arial"/>
          <w:color w:val="585858"/>
          <w:sz w:val="24"/>
          <w:szCs w:val="24"/>
        </w:rPr>
        <w:t>Figure 9</w:t>
      </w:r>
    </w:p>
    <w:p w14:paraId="67AE02D9" w14:textId="3E1065B4" w:rsidR="007B411A" w:rsidRDefault="2E5D78F2" w:rsidP="2E5D78F2">
      <w:pPr>
        <w:jc w:val="both"/>
        <w:rPr>
          <w:rFonts w:ascii="Arial" w:eastAsia="Arial" w:hAnsi="Arial" w:cs="Arial"/>
          <w:sz w:val="24"/>
          <w:szCs w:val="24"/>
        </w:rPr>
      </w:pPr>
      <w:r w:rsidRPr="2E5D78F2">
        <w:rPr>
          <w:rFonts w:ascii="Arial" w:eastAsia="Arial" w:hAnsi="Arial" w:cs="Arial"/>
          <w:sz w:val="24"/>
          <w:szCs w:val="24"/>
        </w:rPr>
        <w:t>The Kano Model show 3 curves</w:t>
      </w:r>
      <w:r w:rsidR="005C4B04">
        <w:rPr>
          <w:rFonts w:ascii="Arial" w:eastAsia="Arial" w:hAnsi="Arial" w:cs="Arial"/>
          <w:sz w:val="24"/>
          <w:szCs w:val="24"/>
        </w:rPr>
        <w:t xml:space="preserve"> that</w:t>
      </w:r>
      <w:r w:rsidRPr="2E5D78F2">
        <w:rPr>
          <w:rFonts w:ascii="Arial" w:eastAsia="Arial" w:hAnsi="Arial" w:cs="Arial"/>
          <w:sz w:val="24"/>
          <w:szCs w:val="24"/>
        </w:rPr>
        <w:t xml:space="preserve"> consisting of </w:t>
      </w:r>
      <w:r w:rsidRPr="2E5D78F2">
        <w:rPr>
          <w:rFonts w:ascii="Arial" w:eastAsia="Arial" w:hAnsi="Arial" w:cs="Arial"/>
          <w:b/>
          <w:bCs/>
          <w:sz w:val="24"/>
          <w:szCs w:val="24"/>
        </w:rPr>
        <w:t>Performance (One-dimensional Quality)</w:t>
      </w:r>
      <w:r w:rsidRPr="2E5D78F2">
        <w:rPr>
          <w:rFonts w:ascii="Arial" w:eastAsia="Arial" w:hAnsi="Arial" w:cs="Arial"/>
          <w:sz w:val="24"/>
          <w:szCs w:val="24"/>
        </w:rPr>
        <w:t xml:space="preserve">, </w:t>
      </w:r>
      <w:r w:rsidRPr="2E5D78F2">
        <w:rPr>
          <w:rFonts w:ascii="Arial" w:eastAsia="Arial" w:hAnsi="Arial" w:cs="Arial"/>
          <w:b/>
          <w:bCs/>
          <w:sz w:val="24"/>
          <w:szCs w:val="24"/>
        </w:rPr>
        <w:t>Basic (Must -be Quality</w:t>
      </w:r>
      <w:r w:rsidRPr="2E5D78F2">
        <w:rPr>
          <w:rFonts w:ascii="Arial" w:eastAsia="Arial" w:hAnsi="Arial" w:cs="Arial"/>
          <w:sz w:val="24"/>
          <w:szCs w:val="24"/>
        </w:rPr>
        <w:t xml:space="preserve">) and </w:t>
      </w:r>
      <w:r w:rsidRPr="2E5D78F2">
        <w:rPr>
          <w:rFonts w:ascii="Arial" w:eastAsia="Arial" w:hAnsi="Arial" w:cs="Arial"/>
          <w:b/>
          <w:bCs/>
          <w:sz w:val="24"/>
          <w:szCs w:val="24"/>
        </w:rPr>
        <w:t>Excitement (Attractive Quality)</w:t>
      </w:r>
      <w:r w:rsidRPr="2E5D78F2">
        <w:rPr>
          <w:rFonts w:ascii="Arial" w:eastAsia="Arial" w:hAnsi="Arial" w:cs="Arial"/>
          <w:sz w:val="24"/>
          <w:szCs w:val="24"/>
        </w:rPr>
        <w:t xml:space="preserve"> </w:t>
      </w:r>
      <w:r w:rsidR="005C4B04">
        <w:rPr>
          <w:rFonts w:ascii="Arial" w:eastAsia="Arial" w:hAnsi="Arial" w:cs="Arial"/>
          <w:sz w:val="24"/>
          <w:szCs w:val="24"/>
        </w:rPr>
        <w:t>graph</w:t>
      </w:r>
      <w:r w:rsidRPr="2E5D78F2">
        <w:rPr>
          <w:rFonts w:ascii="Arial" w:eastAsia="Arial" w:hAnsi="Arial" w:cs="Arial"/>
          <w:sz w:val="24"/>
          <w:szCs w:val="24"/>
        </w:rPr>
        <w:t xml:space="preserve"> against </w:t>
      </w:r>
      <w:r w:rsidR="005C4B04">
        <w:rPr>
          <w:rFonts w:ascii="Arial" w:eastAsia="Arial" w:hAnsi="Arial" w:cs="Arial"/>
          <w:sz w:val="24"/>
          <w:szCs w:val="24"/>
        </w:rPr>
        <w:t>point</w:t>
      </w:r>
      <w:r w:rsidRPr="2E5D78F2">
        <w:rPr>
          <w:rFonts w:ascii="Arial" w:eastAsia="Arial" w:hAnsi="Arial" w:cs="Arial"/>
          <w:sz w:val="24"/>
          <w:szCs w:val="24"/>
        </w:rPr>
        <w:t xml:space="preserve"> of Satisfaction on the vertical axis and </w:t>
      </w:r>
      <w:r w:rsidR="005C4B04">
        <w:rPr>
          <w:rFonts w:ascii="Arial" w:eastAsia="Arial" w:hAnsi="Arial" w:cs="Arial"/>
          <w:sz w:val="24"/>
          <w:szCs w:val="24"/>
        </w:rPr>
        <w:t>point</w:t>
      </w:r>
      <w:r w:rsidRPr="2E5D78F2">
        <w:rPr>
          <w:rFonts w:ascii="Arial" w:eastAsia="Arial" w:hAnsi="Arial" w:cs="Arial"/>
          <w:sz w:val="24"/>
          <w:szCs w:val="24"/>
        </w:rPr>
        <w:t xml:space="preserve"> of Implementation on the horizontal. Each of the curves stands for </w:t>
      </w:r>
      <w:r w:rsidR="005C4B04">
        <w:rPr>
          <w:rFonts w:ascii="Arial" w:eastAsia="Arial" w:hAnsi="Arial" w:cs="Arial"/>
          <w:sz w:val="24"/>
          <w:szCs w:val="24"/>
        </w:rPr>
        <w:t>list</w:t>
      </w:r>
      <w:r w:rsidRPr="2E5D78F2">
        <w:rPr>
          <w:rFonts w:ascii="Arial" w:eastAsia="Arial" w:hAnsi="Arial" w:cs="Arial"/>
          <w:sz w:val="24"/>
          <w:szCs w:val="24"/>
        </w:rPr>
        <w:t xml:space="preserve"> of  functionality</w:t>
      </w:r>
      <w:r w:rsidR="005C4B04">
        <w:rPr>
          <w:rFonts w:ascii="Arial" w:eastAsia="Arial" w:hAnsi="Arial" w:cs="Arial"/>
          <w:sz w:val="24"/>
          <w:szCs w:val="24"/>
        </w:rPr>
        <w:t xml:space="preserve"> and features </w:t>
      </w:r>
      <w:r w:rsidRPr="2E5D78F2">
        <w:rPr>
          <w:rFonts w:ascii="Arial" w:eastAsia="Arial" w:hAnsi="Arial" w:cs="Arial"/>
          <w:sz w:val="24"/>
          <w:szCs w:val="24"/>
        </w:rPr>
        <w:t xml:space="preserve">that you can </w:t>
      </w:r>
      <w:r w:rsidRPr="2E5D78F2">
        <w:rPr>
          <w:rFonts w:ascii="Arial" w:eastAsia="Arial" w:hAnsi="Arial" w:cs="Arial"/>
          <w:sz w:val="24"/>
          <w:szCs w:val="24"/>
        </w:rPr>
        <w:lastRenderedPageBreak/>
        <w:t xml:space="preserve">provide within a product. The measure of customer satisfaction will be </w:t>
      </w:r>
      <w:r w:rsidR="00276B69">
        <w:rPr>
          <w:rFonts w:ascii="Arial" w:eastAsia="Arial" w:hAnsi="Arial" w:cs="Arial"/>
          <w:sz w:val="24"/>
          <w:szCs w:val="24"/>
        </w:rPr>
        <w:t>based</w:t>
      </w:r>
      <w:r w:rsidRPr="2E5D78F2">
        <w:rPr>
          <w:rFonts w:ascii="Arial" w:eastAsia="Arial" w:hAnsi="Arial" w:cs="Arial"/>
          <w:sz w:val="24"/>
          <w:szCs w:val="24"/>
        </w:rPr>
        <w:t xml:space="preserve"> </w:t>
      </w:r>
      <w:r w:rsidR="00276B69">
        <w:rPr>
          <w:rFonts w:ascii="Arial" w:eastAsia="Arial" w:hAnsi="Arial" w:cs="Arial"/>
          <w:sz w:val="24"/>
          <w:szCs w:val="24"/>
        </w:rPr>
        <w:t>on</w:t>
      </w:r>
      <w:r w:rsidRPr="2E5D78F2">
        <w:rPr>
          <w:rFonts w:ascii="Arial" w:eastAsia="Arial" w:hAnsi="Arial" w:cs="Arial"/>
          <w:sz w:val="24"/>
          <w:szCs w:val="24"/>
        </w:rPr>
        <w:t xml:space="preserve"> how well you deliver on each.</w:t>
      </w:r>
    </w:p>
    <w:p w14:paraId="7858D18F" w14:textId="36047BA8" w:rsidR="007B411A" w:rsidRDefault="2E5D78F2" w:rsidP="2E5D78F2">
      <w:pPr>
        <w:jc w:val="both"/>
        <w:rPr>
          <w:rFonts w:ascii="Arial" w:eastAsia="Arial" w:hAnsi="Arial" w:cs="Arial"/>
          <w:sz w:val="24"/>
          <w:szCs w:val="24"/>
        </w:rPr>
      </w:pPr>
      <w:r w:rsidRPr="2E5D78F2">
        <w:rPr>
          <w:rFonts w:ascii="Arial" w:eastAsia="Arial" w:hAnsi="Arial" w:cs="Arial"/>
          <w:sz w:val="24"/>
          <w:szCs w:val="24"/>
        </w:rPr>
        <w:t xml:space="preserve">Innovation is undisputedly the catalyst in delivering these attributes to customers The threshold attributes are most often seen as a price of entry. The bottom curve, </w:t>
      </w:r>
      <w:r w:rsidRPr="2E5D78F2">
        <w:rPr>
          <w:rFonts w:ascii="Arial" w:eastAsia="Arial" w:hAnsi="Arial" w:cs="Arial"/>
          <w:b/>
          <w:bCs/>
          <w:sz w:val="24"/>
          <w:szCs w:val="24"/>
        </w:rPr>
        <w:t>Basic</w:t>
      </w:r>
      <w:r w:rsidRPr="2E5D78F2">
        <w:rPr>
          <w:rFonts w:ascii="Arial" w:eastAsia="Arial" w:hAnsi="Arial" w:cs="Arial"/>
          <w:sz w:val="24"/>
          <w:szCs w:val="24"/>
        </w:rPr>
        <w:t xml:space="preserve">, has capabilities that are expected by the customer but are not a selling feature. The presence of these features does not improve customer satisfaction, but if they are missing the result can be severe disappointment. An example would be the number of disconnects you experience on your mobile phone. If you have 10 disconnects per day, you are going to be very frustrated while if you have zero disconnects, then you are just going to be neutral. iPhone Keyboard (not implemented as on-screen) misfunction and App Store does not fixture). </w:t>
      </w:r>
    </w:p>
    <w:p w14:paraId="184A9071" w14:textId="291F1A2D" w:rsidR="007B411A" w:rsidRDefault="2E5D78F2" w:rsidP="2E5D78F2">
      <w:pPr>
        <w:jc w:val="both"/>
        <w:rPr>
          <w:rFonts w:ascii="Arial" w:eastAsia="Arial" w:hAnsi="Arial" w:cs="Arial"/>
          <w:sz w:val="24"/>
          <w:szCs w:val="24"/>
        </w:rPr>
      </w:pPr>
      <w:r w:rsidRPr="2E5D78F2">
        <w:rPr>
          <w:rFonts w:ascii="Arial" w:eastAsia="Arial" w:hAnsi="Arial" w:cs="Arial"/>
          <w:sz w:val="24"/>
          <w:szCs w:val="24"/>
        </w:rPr>
        <w:t xml:space="preserve">The middle curve, </w:t>
      </w:r>
      <w:r w:rsidRPr="2E5D78F2">
        <w:rPr>
          <w:rFonts w:ascii="Arial" w:eastAsia="Arial" w:hAnsi="Arial" w:cs="Arial"/>
          <w:b/>
          <w:bCs/>
          <w:sz w:val="24"/>
          <w:szCs w:val="24"/>
        </w:rPr>
        <w:t>Performance</w:t>
      </w:r>
      <w:r w:rsidRPr="2E5D78F2">
        <w:rPr>
          <w:rFonts w:ascii="Arial" w:eastAsia="Arial" w:hAnsi="Arial" w:cs="Arial"/>
          <w:sz w:val="24"/>
          <w:szCs w:val="24"/>
        </w:rPr>
        <w:t>, has capabilities that are linear – the more you improve the performance of the feature, the more satisfaction customer you will have once you cross a minimum threshold. the middle of the line corresponding to adequate, but not stupendous. If it gets 5 days usage per fully charged battery, customers are highly satisfied, but if it gets 10hrs usage per fully charge battery customers are highly dissatisfied. Another example is iPhone Browsing experience like desktop. Reference to Keller Model stage 2 Meaning of brand.</w:t>
      </w:r>
    </w:p>
    <w:p w14:paraId="2950E1EF" w14:textId="0DDE021A" w:rsidR="007B411A" w:rsidRDefault="2E5D78F2" w:rsidP="2E5D78F2">
      <w:pPr>
        <w:jc w:val="both"/>
        <w:rPr>
          <w:rFonts w:ascii="Arial" w:eastAsia="Arial" w:hAnsi="Arial" w:cs="Arial"/>
          <w:b/>
          <w:bCs/>
          <w:sz w:val="24"/>
          <w:szCs w:val="24"/>
        </w:rPr>
      </w:pPr>
      <w:r w:rsidRPr="2E5D78F2">
        <w:rPr>
          <w:rFonts w:ascii="Arial" w:eastAsia="Arial" w:hAnsi="Arial" w:cs="Arial"/>
          <w:sz w:val="24"/>
          <w:szCs w:val="24"/>
        </w:rPr>
        <w:t xml:space="preserve"> Having excitement attributes within a product can supply an extraordinary competitive advantage over a rival. The top curve is </w:t>
      </w:r>
      <w:r w:rsidRPr="2E5D78F2">
        <w:rPr>
          <w:rFonts w:ascii="Arial" w:eastAsia="Arial" w:hAnsi="Arial" w:cs="Arial"/>
          <w:b/>
          <w:bCs/>
          <w:sz w:val="24"/>
          <w:szCs w:val="24"/>
        </w:rPr>
        <w:t>Excitement</w:t>
      </w:r>
      <w:r w:rsidRPr="2E5D78F2">
        <w:rPr>
          <w:rFonts w:ascii="Arial" w:eastAsia="Arial" w:hAnsi="Arial" w:cs="Arial"/>
          <w:sz w:val="24"/>
          <w:szCs w:val="24"/>
        </w:rPr>
        <w:t xml:space="preserve">, has capabilities that are unexpected by the customer. Their presence can improve customer satisfaction significantly, but their absence does not result in any dissatisfaction. An example is iPhone e-SIM, Re-imagined lock screen, Use Messages unsend or edit message, Use Focus, Passwords and passkeys, Use Action mode and iPhone and Apple Watch safety features. Also, iPhone v1.0, Apple community and support. </w:t>
      </w:r>
      <w:r w:rsidR="00C85302">
        <w:rPr>
          <w:rFonts w:ascii="Arial" w:eastAsia="Arial" w:hAnsi="Arial" w:cs="Arial"/>
          <w:sz w:val="24"/>
          <w:szCs w:val="24"/>
        </w:rPr>
        <w:t>Y</w:t>
      </w:r>
      <w:r w:rsidRPr="2E5D78F2">
        <w:rPr>
          <w:rFonts w:ascii="Arial" w:eastAsia="Arial" w:hAnsi="Arial" w:cs="Arial"/>
          <w:sz w:val="24"/>
          <w:szCs w:val="24"/>
        </w:rPr>
        <w:t>ou may be delighted</w:t>
      </w:r>
      <w:r w:rsidR="00C85302">
        <w:rPr>
          <w:rFonts w:ascii="Arial" w:eastAsia="Arial" w:hAnsi="Arial" w:cs="Arial"/>
          <w:sz w:val="24"/>
          <w:szCs w:val="24"/>
        </w:rPr>
        <w:t xml:space="preserve"> if you have one</w:t>
      </w:r>
      <w:r w:rsidRPr="2E5D78F2">
        <w:rPr>
          <w:rFonts w:ascii="Arial" w:eastAsia="Arial" w:hAnsi="Arial" w:cs="Arial"/>
          <w:sz w:val="24"/>
          <w:szCs w:val="24"/>
        </w:rPr>
        <w:t xml:space="preserve"> while if missing, it has no effect on the satisfaction of your stay (Apple, 2019b). The WOW factors</w:t>
      </w:r>
      <w:r w:rsidR="00D91F84">
        <w:rPr>
          <w:rFonts w:ascii="Arial" w:eastAsia="Arial" w:hAnsi="Arial" w:cs="Arial"/>
          <w:sz w:val="24"/>
          <w:szCs w:val="24"/>
        </w:rPr>
        <w:t xml:space="preserve"> are the excitement attribute</w:t>
      </w:r>
      <w:r w:rsidRPr="2E5D78F2">
        <w:rPr>
          <w:rFonts w:ascii="Arial" w:eastAsia="Arial" w:hAnsi="Arial" w:cs="Arial"/>
          <w:sz w:val="24"/>
          <w:szCs w:val="24"/>
        </w:rPr>
        <w:t xml:space="preserve"> and</w:t>
      </w:r>
      <w:r w:rsidR="00D91F84">
        <w:rPr>
          <w:rFonts w:ascii="Arial" w:eastAsia="Arial" w:hAnsi="Arial" w:cs="Arial"/>
          <w:sz w:val="24"/>
          <w:szCs w:val="24"/>
        </w:rPr>
        <w:t xml:space="preserve"> that</w:t>
      </w:r>
      <w:r w:rsidRPr="2E5D78F2">
        <w:rPr>
          <w:rFonts w:ascii="Arial" w:eastAsia="Arial" w:hAnsi="Arial" w:cs="Arial"/>
          <w:sz w:val="24"/>
          <w:szCs w:val="24"/>
        </w:rPr>
        <w:t xml:space="preserve"> </w:t>
      </w:r>
      <w:r w:rsidR="00D91F84">
        <w:rPr>
          <w:rFonts w:ascii="Arial" w:eastAsia="Arial" w:hAnsi="Arial" w:cs="Arial"/>
          <w:sz w:val="24"/>
          <w:szCs w:val="24"/>
        </w:rPr>
        <w:t>act</w:t>
      </w:r>
      <w:r w:rsidR="008D2E78">
        <w:rPr>
          <w:rFonts w:ascii="Arial" w:eastAsia="Arial" w:hAnsi="Arial" w:cs="Arial"/>
          <w:sz w:val="24"/>
          <w:szCs w:val="24"/>
        </w:rPr>
        <w:t>ivate</w:t>
      </w:r>
      <w:r w:rsidRPr="2E5D78F2">
        <w:rPr>
          <w:rFonts w:ascii="Arial" w:eastAsia="Arial" w:hAnsi="Arial" w:cs="Arial"/>
          <w:sz w:val="24"/>
          <w:szCs w:val="24"/>
        </w:rPr>
        <w:t xml:space="preserve"> impulsive wants and needs in the mind of the customer This is how to create fiercely loyal customers. Keller model of brand equity also find this on stage 3 of pyramid Response.</w:t>
      </w:r>
    </w:p>
    <w:p w14:paraId="3AB47549" w14:textId="795A31B5" w:rsidR="007B411A" w:rsidRDefault="00D91F84" w:rsidP="2E5D78F2">
      <w:pPr>
        <w:ind w:left="180" w:hanging="180"/>
        <w:jc w:val="both"/>
        <w:rPr>
          <w:rFonts w:ascii="Arial" w:eastAsia="Arial" w:hAnsi="Arial" w:cs="Arial"/>
          <w:sz w:val="24"/>
          <w:szCs w:val="24"/>
        </w:rPr>
      </w:pPr>
      <w:r>
        <w:rPr>
          <w:rFonts w:ascii="Arial" w:eastAsia="Arial" w:hAnsi="Arial" w:cs="Arial"/>
          <w:sz w:val="24"/>
          <w:szCs w:val="24"/>
        </w:rPr>
        <w:t>T</w:t>
      </w:r>
      <w:r w:rsidR="2E5D78F2" w:rsidRPr="2E5D78F2">
        <w:rPr>
          <w:rFonts w:ascii="Arial" w:eastAsia="Arial" w:hAnsi="Arial" w:cs="Arial"/>
          <w:sz w:val="24"/>
          <w:szCs w:val="24"/>
        </w:rPr>
        <w:t>he “</w:t>
      </w:r>
      <w:r w:rsidR="2E5D78F2" w:rsidRPr="2E5D78F2">
        <w:rPr>
          <w:rFonts w:ascii="Arial" w:eastAsia="Arial" w:hAnsi="Arial" w:cs="Arial"/>
          <w:b/>
          <w:bCs/>
          <w:sz w:val="24"/>
          <w:szCs w:val="24"/>
        </w:rPr>
        <w:t>Zone of Indifference</w:t>
      </w:r>
      <w:r w:rsidR="2E5D78F2" w:rsidRPr="2E5D78F2">
        <w:rPr>
          <w:rFonts w:ascii="Arial" w:eastAsia="Arial" w:hAnsi="Arial" w:cs="Arial"/>
          <w:sz w:val="24"/>
          <w:szCs w:val="24"/>
        </w:rPr>
        <w:t xml:space="preserve">” around the intersection of the two axes. Features in this zone, </w:t>
      </w:r>
      <w:r w:rsidR="00565665">
        <w:rPr>
          <w:rFonts w:ascii="Arial" w:eastAsia="Arial" w:hAnsi="Arial" w:cs="Arial"/>
          <w:sz w:val="24"/>
          <w:szCs w:val="24"/>
        </w:rPr>
        <w:t>most</w:t>
      </w:r>
      <w:r w:rsidR="2E5D78F2" w:rsidRPr="2E5D78F2">
        <w:rPr>
          <w:rFonts w:ascii="Arial" w:eastAsia="Arial" w:hAnsi="Arial" w:cs="Arial"/>
          <w:sz w:val="24"/>
          <w:szCs w:val="24"/>
        </w:rPr>
        <w:t xml:space="preserve">lly those on the Performance curve, have neither a positive nor negative effect on customer satisfaction. Excitement will </w:t>
      </w:r>
      <w:r w:rsidR="008D2E78">
        <w:rPr>
          <w:rFonts w:ascii="Arial" w:eastAsia="Arial" w:hAnsi="Arial" w:cs="Arial"/>
          <w:sz w:val="24"/>
          <w:szCs w:val="24"/>
        </w:rPr>
        <w:t>drift</w:t>
      </w:r>
      <w:r w:rsidR="2E5D78F2" w:rsidRPr="2E5D78F2">
        <w:rPr>
          <w:rFonts w:ascii="Arial" w:eastAsia="Arial" w:hAnsi="Arial" w:cs="Arial"/>
          <w:sz w:val="24"/>
          <w:szCs w:val="24"/>
        </w:rPr>
        <w:t xml:space="preserve"> to Performance, and Performance </w:t>
      </w:r>
      <w:r w:rsidR="008D2E78">
        <w:rPr>
          <w:rFonts w:ascii="Arial" w:eastAsia="Arial" w:hAnsi="Arial" w:cs="Arial"/>
          <w:sz w:val="24"/>
          <w:szCs w:val="24"/>
        </w:rPr>
        <w:t xml:space="preserve">will drift </w:t>
      </w:r>
      <w:r w:rsidR="2E5D78F2" w:rsidRPr="2E5D78F2">
        <w:rPr>
          <w:rFonts w:ascii="Arial" w:eastAsia="Arial" w:hAnsi="Arial" w:cs="Arial"/>
          <w:sz w:val="24"/>
          <w:szCs w:val="24"/>
        </w:rPr>
        <w:t xml:space="preserve">to Basic. In technology products, this can happen very quickly in the marketplace as competitors </w:t>
      </w:r>
      <w:r w:rsidR="008D2E78">
        <w:rPr>
          <w:rFonts w:ascii="Arial" w:eastAsia="Arial" w:hAnsi="Arial" w:cs="Arial"/>
          <w:sz w:val="24"/>
          <w:szCs w:val="24"/>
        </w:rPr>
        <w:t>rush</w:t>
      </w:r>
      <w:r w:rsidR="2E5D78F2" w:rsidRPr="2E5D78F2">
        <w:rPr>
          <w:rFonts w:ascii="Arial" w:eastAsia="Arial" w:hAnsi="Arial" w:cs="Arial"/>
          <w:sz w:val="24"/>
          <w:szCs w:val="24"/>
        </w:rPr>
        <w:t xml:space="preserve"> </w:t>
      </w:r>
      <w:r w:rsidR="008D2E78">
        <w:rPr>
          <w:rFonts w:ascii="Arial" w:eastAsia="Arial" w:hAnsi="Arial" w:cs="Arial"/>
          <w:sz w:val="24"/>
          <w:szCs w:val="24"/>
        </w:rPr>
        <w:t>to</w:t>
      </w:r>
      <w:r w:rsidR="2E5D78F2" w:rsidRPr="2E5D78F2">
        <w:rPr>
          <w:rFonts w:ascii="Arial" w:eastAsia="Arial" w:hAnsi="Arial" w:cs="Arial"/>
          <w:sz w:val="24"/>
          <w:szCs w:val="24"/>
        </w:rPr>
        <w:t xml:space="preserve"> </w:t>
      </w:r>
      <w:r>
        <w:rPr>
          <w:rFonts w:ascii="Arial" w:eastAsia="Arial" w:hAnsi="Arial" w:cs="Arial"/>
          <w:sz w:val="24"/>
          <w:szCs w:val="24"/>
        </w:rPr>
        <w:t>imitate</w:t>
      </w:r>
      <w:r w:rsidR="2E5D78F2" w:rsidRPr="2E5D78F2">
        <w:rPr>
          <w:rFonts w:ascii="Arial" w:eastAsia="Arial" w:hAnsi="Arial" w:cs="Arial"/>
          <w:sz w:val="24"/>
          <w:szCs w:val="24"/>
        </w:rPr>
        <w:t xml:space="preserve"> new</w:t>
      </w:r>
      <w:r w:rsidR="00D261C6">
        <w:rPr>
          <w:rFonts w:ascii="Arial" w:eastAsia="Arial" w:hAnsi="Arial" w:cs="Arial"/>
          <w:sz w:val="24"/>
          <w:szCs w:val="24"/>
        </w:rPr>
        <w:t>ly</w:t>
      </w:r>
      <w:r w:rsidR="2E5D78F2" w:rsidRPr="2E5D78F2">
        <w:rPr>
          <w:rFonts w:ascii="Arial" w:eastAsia="Arial" w:hAnsi="Arial" w:cs="Arial"/>
          <w:sz w:val="24"/>
          <w:szCs w:val="24"/>
        </w:rPr>
        <w:t xml:space="preserve"> innovations. Examples are Touch screen, Accelerometer (to sense screen orientation) and design</w:t>
      </w:r>
      <w:r w:rsidR="00D261C6">
        <w:rPr>
          <w:rFonts w:ascii="Arial" w:eastAsia="Arial" w:hAnsi="Arial" w:cs="Arial"/>
          <w:sz w:val="24"/>
          <w:szCs w:val="24"/>
        </w:rPr>
        <w:t xml:space="preserve">, </w:t>
      </w:r>
      <w:r w:rsidR="2E5D78F2" w:rsidRPr="2E5D78F2">
        <w:rPr>
          <w:rFonts w:ascii="Arial" w:eastAsia="Arial" w:hAnsi="Arial" w:cs="Arial"/>
          <w:sz w:val="24"/>
          <w:szCs w:val="24"/>
        </w:rPr>
        <w:t>Call quality (match other smartphones) or Price leadership</w:t>
      </w:r>
      <w:r w:rsidR="00D261C6">
        <w:rPr>
          <w:rFonts w:ascii="Arial" w:eastAsia="Arial" w:hAnsi="Arial" w:cs="Arial"/>
          <w:sz w:val="24"/>
          <w:szCs w:val="24"/>
        </w:rPr>
        <w:t>.</w:t>
      </w:r>
    </w:p>
    <w:p w14:paraId="77E14639" w14:textId="3C12CDDA" w:rsidR="007B411A" w:rsidRDefault="2E5D78F2" w:rsidP="2E5D78F2">
      <w:pPr>
        <w:jc w:val="both"/>
        <w:rPr>
          <w:rFonts w:ascii="Arial" w:eastAsia="Arial" w:hAnsi="Arial" w:cs="Arial"/>
          <w:b/>
          <w:bCs/>
          <w:sz w:val="24"/>
          <w:szCs w:val="24"/>
        </w:rPr>
      </w:pPr>
      <w:r w:rsidRPr="2E5D78F2">
        <w:rPr>
          <w:rFonts w:ascii="Arial" w:eastAsia="Arial" w:hAnsi="Arial" w:cs="Arial"/>
          <w:sz w:val="24"/>
          <w:szCs w:val="24"/>
        </w:rPr>
        <w:t xml:space="preserve">9 </w:t>
      </w:r>
      <w:r w:rsidRPr="2E5D78F2">
        <w:rPr>
          <w:rFonts w:ascii="Arial" w:eastAsia="Arial" w:hAnsi="Arial" w:cs="Arial"/>
          <w:b/>
          <w:bCs/>
          <w:sz w:val="24"/>
          <w:szCs w:val="24"/>
        </w:rPr>
        <w:t>Conclusion</w:t>
      </w:r>
    </w:p>
    <w:p w14:paraId="440AA00E" w14:textId="28449F42" w:rsidR="007B411A" w:rsidRDefault="2E5D78F2" w:rsidP="2E5D78F2">
      <w:pPr>
        <w:jc w:val="both"/>
        <w:rPr>
          <w:rFonts w:ascii="Arial" w:eastAsia="Arial" w:hAnsi="Arial" w:cs="Arial"/>
          <w:sz w:val="24"/>
          <w:szCs w:val="24"/>
        </w:rPr>
      </w:pPr>
      <w:r w:rsidRPr="2E5D78F2">
        <w:rPr>
          <w:rFonts w:ascii="Arial" w:eastAsia="Arial" w:hAnsi="Arial" w:cs="Arial"/>
          <w:sz w:val="24"/>
          <w:szCs w:val="24"/>
        </w:rPr>
        <w:t>In conclusion, Innovative Marketing communication strategies play greater roles in Apple brand success. The two only way for any business to thrive, competitive and supported constant growth is through Total engagement and integrated marketing communication. Apple has been skilled at carrying out this.</w:t>
      </w:r>
    </w:p>
    <w:p w14:paraId="7EE38049" w14:textId="5E5685F4"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sz w:val="24"/>
          <w:szCs w:val="24"/>
        </w:rPr>
        <w:t xml:space="preserve"> </w:t>
      </w:r>
    </w:p>
    <w:p w14:paraId="09605DEB" w14:textId="78BBA440"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sz w:val="24"/>
          <w:szCs w:val="24"/>
        </w:rPr>
        <w:lastRenderedPageBreak/>
        <w:t>10</w:t>
      </w:r>
      <w:r w:rsidRPr="2E5D78F2">
        <w:rPr>
          <w:rFonts w:ascii="Arial" w:eastAsia="Arial" w:hAnsi="Arial" w:cs="Arial"/>
          <w:b/>
          <w:bCs/>
          <w:sz w:val="24"/>
          <w:szCs w:val="24"/>
        </w:rPr>
        <w:t xml:space="preserve"> Recommendation</w:t>
      </w:r>
    </w:p>
    <w:p w14:paraId="33FA1053" w14:textId="2B638FEB"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sz w:val="24"/>
          <w:szCs w:val="24"/>
        </w:rPr>
        <w:t xml:space="preserve"> </w:t>
      </w:r>
    </w:p>
    <w:p w14:paraId="29BF53F7" w14:textId="17C84DEE" w:rsidR="007B411A" w:rsidRDefault="2E5D78F2" w:rsidP="2E5D78F2">
      <w:pPr>
        <w:spacing w:line="257" w:lineRule="auto"/>
        <w:jc w:val="both"/>
        <w:rPr>
          <w:rFonts w:ascii="Arial" w:eastAsia="Arial" w:hAnsi="Arial" w:cs="Arial"/>
          <w:sz w:val="24"/>
          <w:szCs w:val="24"/>
        </w:rPr>
      </w:pPr>
      <w:r w:rsidRPr="2E5D78F2">
        <w:rPr>
          <w:rFonts w:ascii="Arial" w:eastAsia="Arial" w:hAnsi="Arial" w:cs="Arial"/>
          <w:sz w:val="24"/>
          <w:szCs w:val="24"/>
        </w:rPr>
        <w:t>Apple company must realise the importance of customer value and its contribution to customer experience. Apple must take onboard the pain-point on customer journey and the following recommendation. Therefore, my suggestion is a new touch- point to rectify the pain- point on Customer Journey map. Apple should create unique thank you messages set on screen automatically when dock, turn it off or on an Apple Product. Secondly, I suggest innovative marketing promotion both Offline (Sponsorship promotion) and Online (Animated Online promotion).</w:t>
      </w:r>
    </w:p>
    <w:p w14:paraId="67307862" w14:textId="11D87366" w:rsidR="007B411A" w:rsidRDefault="2E5D78F2" w:rsidP="2E5D78F2">
      <w:pPr>
        <w:spacing w:line="257" w:lineRule="auto"/>
        <w:jc w:val="both"/>
      </w:pPr>
      <w:r w:rsidRPr="2E5D78F2">
        <w:rPr>
          <w:rFonts w:ascii="Arial" w:eastAsia="Arial" w:hAnsi="Arial" w:cs="Arial"/>
          <w:sz w:val="24"/>
          <w:szCs w:val="24"/>
        </w:rPr>
        <w:t xml:space="preserve"> </w:t>
      </w:r>
    </w:p>
    <w:p w14:paraId="36962F80" w14:textId="30A2D4F0" w:rsidR="007B411A" w:rsidRDefault="2E5D78F2" w:rsidP="2E5D78F2">
      <w:pPr>
        <w:spacing w:line="257" w:lineRule="auto"/>
        <w:jc w:val="both"/>
      </w:pPr>
      <w:r w:rsidRPr="2E5D78F2">
        <w:rPr>
          <w:rFonts w:ascii="Arial" w:eastAsia="Arial" w:hAnsi="Arial" w:cs="Arial"/>
          <w:sz w:val="24"/>
          <w:szCs w:val="24"/>
        </w:rPr>
        <w:t xml:space="preserve"> </w:t>
      </w:r>
    </w:p>
    <w:p w14:paraId="162B7747" w14:textId="5BFC3837" w:rsidR="007B411A" w:rsidRDefault="2E5D78F2" w:rsidP="2E5D78F2">
      <w:pPr>
        <w:spacing w:line="257" w:lineRule="auto"/>
        <w:jc w:val="both"/>
        <w:rPr>
          <w:rFonts w:ascii="Arial" w:eastAsia="Arial" w:hAnsi="Arial" w:cs="Arial"/>
          <w:b/>
          <w:bCs/>
          <w:sz w:val="24"/>
          <w:szCs w:val="24"/>
        </w:rPr>
      </w:pPr>
      <w:r w:rsidRPr="2E5D78F2">
        <w:rPr>
          <w:rFonts w:ascii="Arial" w:eastAsia="Arial" w:hAnsi="Arial" w:cs="Arial"/>
          <w:b/>
          <w:bCs/>
          <w:sz w:val="24"/>
          <w:szCs w:val="24"/>
        </w:rPr>
        <w:t xml:space="preserve">Reference:  </w:t>
      </w:r>
    </w:p>
    <w:p w14:paraId="7A19CFD4" w14:textId="21D78FB1" w:rsidR="007B411A" w:rsidRDefault="2E5D78F2" w:rsidP="2E5D78F2">
      <w:pPr>
        <w:spacing w:line="360" w:lineRule="auto"/>
        <w:jc w:val="both"/>
      </w:pPr>
      <w:r w:rsidRPr="2E5D78F2">
        <w:rPr>
          <w:rFonts w:ascii="Times New Roman" w:eastAsia="Times New Roman" w:hAnsi="Times New Roman" w:cs="Times New Roman"/>
          <w:sz w:val="24"/>
          <w:szCs w:val="24"/>
        </w:rPr>
        <w:t xml:space="preserve">Micael Dahlen, Fredrik Lange and Smith, T. (2010). </w:t>
      </w:r>
      <w:r w:rsidRPr="2E5D78F2">
        <w:rPr>
          <w:rFonts w:ascii="Times New Roman" w:eastAsia="Times New Roman" w:hAnsi="Times New Roman" w:cs="Times New Roman"/>
          <w:i/>
          <w:iCs/>
          <w:sz w:val="24"/>
          <w:szCs w:val="24"/>
        </w:rPr>
        <w:t>Marketing communications: a brand narrative approach</w:t>
      </w:r>
      <w:r w:rsidRPr="2E5D78F2">
        <w:rPr>
          <w:rFonts w:ascii="Times New Roman" w:eastAsia="Times New Roman" w:hAnsi="Times New Roman" w:cs="Times New Roman"/>
          <w:sz w:val="24"/>
          <w:szCs w:val="24"/>
        </w:rPr>
        <w:t>. Chichester, Uk: Wiley.</w:t>
      </w:r>
    </w:p>
    <w:p w14:paraId="0DBCAC34" w14:textId="2438C962" w:rsidR="007B411A" w:rsidRDefault="2E5D78F2" w:rsidP="2E5D78F2">
      <w:pPr>
        <w:spacing w:line="360" w:lineRule="auto"/>
        <w:jc w:val="both"/>
      </w:pPr>
      <w:r w:rsidRPr="2E5D78F2">
        <w:rPr>
          <w:rFonts w:ascii="Times New Roman" w:eastAsia="Times New Roman" w:hAnsi="Times New Roman" w:cs="Times New Roman"/>
          <w:sz w:val="24"/>
          <w:szCs w:val="24"/>
        </w:rPr>
        <w:t xml:space="preserve">Kevin Lane Keller (2001b). </w:t>
      </w:r>
      <w:r w:rsidRPr="2E5D78F2">
        <w:rPr>
          <w:rFonts w:ascii="Times New Roman" w:eastAsia="Times New Roman" w:hAnsi="Times New Roman" w:cs="Times New Roman"/>
          <w:i/>
          <w:iCs/>
          <w:sz w:val="24"/>
          <w:szCs w:val="24"/>
        </w:rPr>
        <w:t>Building Customer-based Brand Equity</w:t>
      </w:r>
      <w:r w:rsidRPr="2E5D78F2">
        <w:rPr>
          <w:rFonts w:ascii="Times New Roman" w:eastAsia="Times New Roman" w:hAnsi="Times New Roman" w:cs="Times New Roman"/>
          <w:sz w:val="24"/>
          <w:szCs w:val="24"/>
        </w:rPr>
        <w:t>. Marketing Science Institute.</w:t>
      </w:r>
    </w:p>
    <w:p w14:paraId="7684EADD" w14:textId="54886A35" w:rsidR="007B411A" w:rsidRDefault="2E5D78F2" w:rsidP="2E5D78F2">
      <w:pPr>
        <w:spacing w:line="360" w:lineRule="auto"/>
        <w:jc w:val="both"/>
      </w:pPr>
      <w:r w:rsidRPr="2E5D78F2">
        <w:rPr>
          <w:rFonts w:ascii="Times New Roman" w:eastAsia="Times New Roman" w:hAnsi="Times New Roman" w:cs="Times New Roman"/>
          <w:sz w:val="24"/>
          <w:szCs w:val="24"/>
        </w:rPr>
        <w:t xml:space="preserve">Bhasin, H. (2018). </w:t>
      </w:r>
      <w:r w:rsidRPr="2E5D78F2">
        <w:rPr>
          <w:rFonts w:ascii="Times New Roman" w:eastAsia="Times New Roman" w:hAnsi="Times New Roman" w:cs="Times New Roman"/>
          <w:i/>
          <w:iCs/>
          <w:sz w:val="24"/>
          <w:szCs w:val="24"/>
        </w:rPr>
        <w:t>Keller’s Brand equity Model – CBBE Model - Brand Equity Pyramid</w:t>
      </w:r>
      <w:r w:rsidRPr="2E5D78F2">
        <w:rPr>
          <w:rFonts w:ascii="Times New Roman" w:eastAsia="Times New Roman" w:hAnsi="Times New Roman" w:cs="Times New Roman"/>
          <w:sz w:val="24"/>
          <w:szCs w:val="24"/>
        </w:rPr>
        <w:t xml:space="preserve">. [online] Marketing91. Available at: </w:t>
      </w:r>
      <w:hyperlink r:id="rId34">
        <w:r w:rsidRPr="2E5D78F2">
          <w:rPr>
            <w:rStyle w:val="Hyperlink"/>
            <w:rFonts w:ascii="Times New Roman" w:eastAsia="Times New Roman" w:hAnsi="Times New Roman" w:cs="Times New Roman"/>
            <w:sz w:val="24"/>
            <w:szCs w:val="24"/>
          </w:rPr>
          <w:t>https://www.marketing91.com/kellers-brand-equity-model/</w:t>
        </w:r>
      </w:hyperlink>
      <w:r w:rsidRPr="2E5D78F2">
        <w:rPr>
          <w:rFonts w:ascii="Times New Roman" w:eastAsia="Times New Roman" w:hAnsi="Times New Roman" w:cs="Times New Roman"/>
          <w:sz w:val="24"/>
          <w:szCs w:val="24"/>
        </w:rPr>
        <w:t>.</w:t>
      </w:r>
    </w:p>
    <w:p w14:paraId="0D4375B2" w14:textId="38CDB9D5" w:rsidR="007B411A" w:rsidRDefault="2E5D78F2" w:rsidP="2E5D78F2">
      <w:pPr>
        <w:spacing w:line="257" w:lineRule="auto"/>
        <w:jc w:val="both"/>
      </w:pPr>
      <w:r w:rsidRPr="2E5D78F2">
        <w:rPr>
          <w:rFonts w:ascii="Arial" w:eastAsia="Arial" w:hAnsi="Arial" w:cs="Arial"/>
          <w:sz w:val="24"/>
          <w:szCs w:val="24"/>
        </w:rPr>
        <w:t xml:space="preserve"> </w:t>
      </w:r>
      <w:r w:rsidRPr="2E5D78F2">
        <w:rPr>
          <w:rFonts w:ascii="Arial" w:eastAsia="Arial" w:hAnsi="Arial" w:cs="Arial"/>
          <w:color w:val="000000" w:themeColor="text1"/>
          <w:sz w:val="24"/>
          <w:szCs w:val="24"/>
        </w:rPr>
        <w:t>Keller, K.L. (2003) 'Strategic Brand Management,' New Jersey: Prentice Hall.</w:t>
      </w:r>
    </w:p>
    <w:p w14:paraId="29A3F0F6" w14:textId="340F404A" w:rsidR="007B411A" w:rsidRDefault="2E5D78F2" w:rsidP="2E5D78F2">
      <w:pPr>
        <w:spacing w:line="257" w:lineRule="auto"/>
        <w:jc w:val="both"/>
      </w:pPr>
      <w:r w:rsidRPr="2E5D78F2">
        <w:rPr>
          <w:rFonts w:ascii="Arial" w:eastAsia="Arial" w:hAnsi="Arial" w:cs="Arial"/>
          <w:color w:val="000000" w:themeColor="text1"/>
          <w:sz w:val="24"/>
          <w:szCs w:val="24"/>
        </w:rPr>
        <w:t>Roberts. C &amp; Alpert, 2010. Total Consumer Designing and aligning key strategic element to achieve growth. Journal of production and brand management, t19(3) pp198-209</w:t>
      </w:r>
    </w:p>
    <w:p w14:paraId="41BA39D5" w14:textId="226AF738" w:rsidR="007B411A" w:rsidRDefault="2E5D78F2" w:rsidP="2E5D78F2">
      <w:pPr>
        <w:spacing w:line="257" w:lineRule="auto"/>
        <w:jc w:val="both"/>
      </w:pPr>
      <w:r w:rsidRPr="2E5D78F2">
        <w:rPr>
          <w:rFonts w:ascii="Arial" w:eastAsia="Arial" w:hAnsi="Arial" w:cs="Arial"/>
          <w:sz w:val="24"/>
          <w:szCs w:val="24"/>
        </w:rPr>
        <w:t xml:space="preserve"> </w:t>
      </w:r>
    </w:p>
    <w:p w14:paraId="453AFB33" w14:textId="00EBF6AE" w:rsidR="007B411A" w:rsidRDefault="2E5D78F2" w:rsidP="2E5D78F2">
      <w:pPr>
        <w:spacing w:line="257" w:lineRule="auto"/>
        <w:jc w:val="both"/>
      </w:pPr>
      <w:r w:rsidRPr="2E5D78F2">
        <w:rPr>
          <w:rFonts w:ascii="Arial" w:eastAsia="Arial" w:hAnsi="Arial" w:cs="Arial"/>
          <w:color w:val="1C1D1E"/>
          <w:sz w:val="24"/>
          <w:szCs w:val="24"/>
        </w:rPr>
        <w:t>Pel smacker, P. de, Geuens, M. and Bergh, J. van den (2017) Marketing communications: a European perspective. 6 editions. Harlow, England: Pearson.</w:t>
      </w:r>
    </w:p>
    <w:p w14:paraId="542574BC" w14:textId="311BFADA" w:rsidR="007B411A" w:rsidRDefault="00D261C6" w:rsidP="2E5D78F2">
      <w:pPr>
        <w:spacing w:line="257" w:lineRule="auto"/>
        <w:jc w:val="both"/>
      </w:pPr>
      <w:hyperlink r:id="rId35">
        <w:r w:rsidR="2E5D78F2" w:rsidRPr="2E5D78F2">
          <w:rPr>
            <w:rStyle w:val="Hyperlink"/>
            <w:rFonts w:ascii="Arial" w:eastAsia="Arial" w:hAnsi="Arial" w:cs="Arial"/>
            <w:sz w:val="24"/>
            <w:szCs w:val="24"/>
          </w:rPr>
          <w:t>Philip J. Kitchen</w:t>
        </w:r>
      </w:hyperlink>
      <w:r w:rsidR="2E5D78F2" w:rsidRPr="2E5D78F2">
        <w:rPr>
          <w:rFonts w:ascii="Arial" w:eastAsia="Arial" w:hAnsi="Arial" w:cs="Arial"/>
          <w:color w:val="8B8B8B"/>
          <w:sz w:val="24"/>
          <w:szCs w:val="24"/>
        </w:rPr>
        <w:t>,</w:t>
      </w:r>
      <w:hyperlink r:id="rId36">
        <w:r w:rsidR="2E5D78F2" w:rsidRPr="2E5D78F2">
          <w:rPr>
            <w:rStyle w:val="Hyperlink"/>
            <w:rFonts w:ascii="Arial" w:eastAsia="Arial" w:hAnsi="Arial" w:cs="Arial"/>
            <w:sz w:val="24"/>
            <w:szCs w:val="24"/>
          </w:rPr>
          <w:t>Inga Burgmann</w:t>
        </w:r>
      </w:hyperlink>
      <w:r w:rsidR="2E5D78F2" w:rsidRPr="2E5D78F2">
        <w:rPr>
          <w:rFonts w:ascii="Arial" w:eastAsia="Arial" w:hAnsi="Arial" w:cs="Arial"/>
          <w:color w:val="8B8B8B"/>
          <w:sz w:val="24"/>
          <w:szCs w:val="24"/>
        </w:rPr>
        <w:t xml:space="preserve">, </w:t>
      </w:r>
      <w:r w:rsidR="2E5D78F2" w:rsidRPr="2E5D78F2">
        <w:rPr>
          <w:rFonts w:ascii="Arial" w:eastAsia="Arial" w:hAnsi="Arial" w:cs="Arial"/>
          <w:color w:val="1C1D1E"/>
          <w:sz w:val="24"/>
          <w:szCs w:val="24"/>
        </w:rPr>
        <w:t>Part 4. Advertising and Integrated Communication,</w:t>
      </w:r>
      <w:r w:rsidR="2E5D78F2" w:rsidRPr="2E5D78F2">
        <w:rPr>
          <w:rFonts w:ascii="Arial" w:eastAsia="Arial" w:hAnsi="Arial" w:cs="Arial"/>
          <w:color w:val="8B8B8B"/>
          <w:sz w:val="24"/>
          <w:szCs w:val="24"/>
        </w:rPr>
        <w:t xml:space="preserve"> </w:t>
      </w:r>
      <w:r w:rsidR="2E5D78F2" w:rsidRPr="2E5D78F2">
        <w:rPr>
          <w:rFonts w:ascii="Arial" w:eastAsia="Arial" w:hAnsi="Arial" w:cs="Arial"/>
          <w:color w:val="1C1D1E"/>
          <w:sz w:val="24"/>
          <w:szCs w:val="24"/>
        </w:rPr>
        <w:t xml:space="preserve">15 December 2010, </w:t>
      </w:r>
    </w:p>
    <w:p w14:paraId="2F3B28B8" w14:textId="2AB24886" w:rsidR="007B411A" w:rsidRDefault="2E5D78F2" w:rsidP="2E5D78F2">
      <w:pPr>
        <w:jc w:val="both"/>
      </w:pPr>
      <w:r w:rsidRPr="2E5D78F2">
        <w:rPr>
          <w:rFonts w:ascii="Roboto" w:eastAsia="Roboto" w:hAnsi="Roboto" w:cs="Roboto"/>
          <w:sz w:val="24"/>
          <w:szCs w:val="24"/>
        </w:rPr>
        <w:t>Roberts, Christopher, Alpert, Frank, and Roberts, Carissa (2016).</w:t>
      </w:r>
      <w:r w:rsidRPr="2E5D78F2">
        <w:rPr>
          <w:rFonts w:ascii="Roboto" w:eastAsia="Roboto" w:hAnsi="Roboto" w:cs="Roboto"/>
          <w:i/>
          <w:iCs/>
          <w:sz w:val="24"/>
          <w:szCs w:val="24"/>
        </w:rPr>
        <w:t xml:space="preserve"> Strategic drivers of customer engagement: Practical applications.</w:t>
      </w:r>
      <w:r w:rsidRPr="2E5D78F2">
        <w:rPr>
          <w:rFonts w:ascii="Roboto" w:eastAsia="Roboto" w:hAnsi="Roboto" w:cs="Roboto"/>
          <w:sz w:val="24"/>
          <w:szCs w:val="24"/>
        </w:rPr>
        <w:t xml:space="preserve"> Customer Engagement: Contemporary Issues and Challenges. </w:t>
      </w:r>
      <w:bookmarkStart w:id="5" w:name="_Int_3UwkYTE3"/>
      <w:r w:rsidRPr="2E5D78F2">
        <w:rPr>
          <w:rFonts w:ascii="Roboto" w:eastAsia="Roboto" w:hAnsi="Roboto" w:cs="Roboto"/>
          <w:sz w:val="24"/>
          <w:szCs w:val="24"/>
        </w:rPr>
        <w:t>Edited by Professor Roderick Brodie, Dr Linda Hollebeek, and Dr Jodie Conduit.</w:t>
      </w:r>
      <w:bookmarkEnd w:id="5"/>
      <w:r w:rsidRPr="2E5D78F2">
        <w:rPr>
          <w:rFonts w:ascii="Roboto" w:eastAsia="Roboto" w:hAnsi="Roboto" w:cs="Roboto"/>
          <w:sz w:val="24"/>
          <w:szCs w:val="24"/>
        </w:rPr>
        <w:t xml:space="preserve"> New York: Routledge.171-192.</w:t>
      </w:r>
    </w:p>
    <w:p w14:paraId="511D0957" w14:textId="177813F4" w:rsidR="007B411A" w:rsidRDefault="007B411A" w:rsidP="2E5D78F2">
      <w:pPr>
        <w:jc w:val="both"/>
      </w:pPr>
    </w:p>
    <w:p w14:paraId="1A301B22" w14:textId="3C650B6A" w:rsidR="007B411A" w:rsidRDefault="2E5D78F2" w:rsidP="2E5D78F2">
      <w:pPr>
        <w:spacing w:line="360" w:lineRule="auto"/>
        <w:jc w:val="both"/>
      </w:pPr>
      <w:r w:rsidRPr="2E5D78F2">
        <w:rPr>
          <w:rFonts w:ascii="Times New Roman" w:eastAsia="Times New Roman" w:hAnsi="Times New Roman" w:cs="Times New Roman"/>
          <w:sz w:val="24"/>
          <w:szCs w:val="24"/>
        </w:rPr>
        <w:t xml:space="preserve">Temporal, P. (2013). </w:t>
      </w:r>
      <w:r w:rsidRPr="2E5D78F2">
        <w:rPr>
          <w:rFonts w:ascii="Times New Roman" w:eastAsia="Times New Roman" w:hAnsi="Times New Roman" w:cs="Times New Roman"/>
          <w:i/>
          <w:iCs/>
          <w:sz w:val="24"/>
          <w:szCs w:val="24"/>
        </w:rPr>
        <w:t>Advanced brand management: managing brands in a changing world</w:t>
      </w:r>
      <w:r w:rsidRPr="2E5D78F2">
        <w:rPr>
          <w:rFonts w:ascii="Times New Roman" w:eastAsia="Times New Roman" w:hAnsi="Times New Roman" w:cs="Times New Roman"/>
          <w:sz w:val="24"/>
          <w:szCs w:val="24"/>
        </w:rPr>
        <w:t>. Hoboken, N.J.: Wiley.</w:t>
      </w:r>
    </w:p>
    <w:p w14:paraId="27C81BCE" w14:textId="3C943B5E" w:rsidR="007B411A" w:rsidRDefault="2E5D78F2" w:rsidP="2E5D78F2">
      <w:pPr>
        <w:spacing w:line="360" w:lineRule="auto"/>
        <w:jc w:val="both"/>
      </w:pPr>
      <w:r w:rsidRPr="2E5D78F2">
        <w:rPr>
          <w:rFonts w:ascii="Times New Roman" w:eastAsia="Times New Roman" w:hAnsi="Times New Roman" w:cs="Times New Roman"/>
          <w:sz w:val="24"/>
          <w:szCs w:val="24"/>
        </w:rPr>
        <w:lastRenderedPageBreak/>
        <w:t xml:space="preserve">Kotler, P., Kevin Lane Keller, Brady, M., Goodman, M. and Hansen, T. (2019). </w:t>
      </w:r>
      <w:r w:rsidRPr="2E5D78F2">
        <w:rPr>
          <w:rFonts w:ascii="Times New Roman" w:eastAsia="Times New Roman" w:hAnsi="Times New Roman" w:cs="Times New Roman"/>
          <w:i/>
          <w:iCs/>
          <w:sz w:val="24"/>
          <w:szCs w:val="24"/>
        </w:rPr>
        <w:t>Marketing Management</w:t>
      </w:r>
      <w:r w:rsidRPr="2E5D78F2">
        <w:rPr>
          <w:rFonts w:ascii="Times New Roman" w:eastAsia="Times New Roman" w:hAnsi="Times New Roman" w:cs="Times New Roman"/>
          <w:sz w:val="24"/>
          <w:szCs w:val="24"/>
        </w:rPr>
        <w:t>. Pearson UK.</w:t>
      </w:r>
    </w:p>
    <w:p w14:paraId="669276BB" w14:textId="7EFBE5C8" w:rsidR="007B411A" w:rsidRDefault="007B411A" w:rsidP="2E5D78F2">
      <w:pPr>
        <w:spacing w:line="360" w:lineRule="auto"/>
        <w:jc w:val="both"/>
        <w:rPr>
          <w:rFonts w:ascii="Times New Roman" w:eastAsia="Times New Roman" w:hAnsi="Times New Roman" w:cs="Times New Roman"/>
          <w:sz w:val="24"/>
          <w:szCs w:val="24"/>
        </w:rPr>
      </w:pPr>
    </w:p>
    <w:p w14:paraId="4E6B5B67" w14:textId="5D79E819" w:rsidR="007B411A" w:rsidRDefault="2E5D78F2" w:rsidP="2E5D78F2">
      <w:pPr>
        <w:spacing w:line="360" w:lineRule="auto"/>
        <w:jc w:val="both"/>
      </w:pPr>
      <w:r w:rsidRPr="2E5D78F2">
        <w:rPr>
          <w:rFonts w:ascii="Times New Roman" w:eastAsia="Times New Roman" w:hAnsi="Times New Roman" w:cs="Times New Roman"/>
          <w:sz w:val="24"/>
          <w:szCs w:val="24"/>
        </w:rPr>
        <w:t xml:space="preserve">Bischoff, A. (2021). </w:t>
      </w:r>
      <w:r w:rsidRPr="2E5D78F2">
        <w:rPr>
          <w:rFonts w:ascii="Times New Roman" w:eastAsia="Times New Roman" w:hAnsi="Times New Roman" w:cs="Times New Roman"/>
          <w:i/>
          <w:iCs/>
          <w:sz w:val="24"/>
          <w:szCs w:val="24"/>
        </w:rPr>
        <w:t>Customer journey map: What it is and why you need one</w:t>
      </w:r>
      <w:r w:rsidRPr="2E5D78F2">
        <w:rPr>
          <w:rFonts w:ascii="Times New Roman" w:eastAsia="Times New Roman" w:hAnsi="Times New Roman" w:cs="Times New Roman"/>
          <w:sz w:val="24"/>
          <w:szCs w:val="24"/>
        </w:rPr>
        <w:t xml:space="preserve">. [online] Delighted. Available at: </w:t>
      </w:r>
      <w:hyperlink r:id="rId37">
        <w:r w:rsidRPr="2E5D78F2">
          <w:rPr>
            <w:rStyle w:val="Hyperlink"/>
            <w:rFonts w:ascii="Times New Roman" w:eastAsia="Times New Roman" w:hAnsi="Times New Roman" w:cs="Times New Roman"/>
            <w:sz w:val="24"/>
            <w:szCs w:val="24"/>
          </w:rPr>
          <w:t>https://delighted.com/blog/guide-to-customer-journey-mapping</w:t>
        </w:r>
      </w:hyperlink>
      <w:r w:rsidRPr="2E5D78F2">
        <w:rPr>
          <w:rFonts w:ascii="Times New Roman" w:eastAsia="Times New Roman" w:hAnsi="Times New Roman" w:cs="Times New Roman"/>
          <w:sz w:val="24"/>
          <w:szCs w:val="24"/>
        </w:rPr>
        <w:t>.</w:t>
      </w:r>
    </w:p>
    <w:p w14:paraId="7B49EBB7" w14:textId="0D1D0C3B" w:rsidR="007B411A" w:rsidRDefault="007B411A" w:rsidP="2E5D78F2">
      <w:pPr>
        <w:jc w:val="both"/>
      </w:pPr>
    </w:p>
    <w:p w14:paraId="39E3B344" w14:textId="028511B5" w:rsidR="007B411A" w:rsidRDefault="007B411A" w:rsidP="2E5D78F2">
      <w:pPr>
        <w:spacing w:line="257" w:lineRule="auto"/>
        <w:jc w:val="both"/>
        <w:rPr>
          <w:rFonts w:ascii="Arial" w:eastAsia="Arial" w:hAnsi="Arial" w:cs="Arial"/>
          <w:sz w:val="24"/>
          <w:szCs w:val="24"/>
        </w:rPr>
      </w:pPr>
    </w:p>
    <w:p w14:paraId="4971882A" w14:textId="48CDE16F" w:rsidR="007B411A" w:rsidRDefault="2E5D78F2" w:rsidP="2E5D78F2">
      <w:pPr>
        <w:spacing w:line="257" w:lineRule="auto"/>
        <w:jc w:val="both"/>
      </w:pPr>
      <w:r w:rsidRPr="2E5D78F2">
        <w:rPr>
          <w:rFonts w:ascii="Arial" w:eastAsia="Arial" w:hAnsi="Arial" w:cs="Arial"/>
          <w:color w:val="767676"/>
          <w:sz w:val="24"/>
          <w:szCs w:val="24"/>
        </w:rPr>
        <w:t xml:space="preserve"> </w:t>
      </w:r>
      <w:r w:rsidRPr="2E5D78F2">
        <w:rPr>
          <w:rFonts w:ascii="Arial" w:eastAsia="Arial" w:hAnsi="Arial" w:cs="Arial"/>
          <w:color w:val="111111"/>
          <w:sz w:val="24"/>
          <w:szCs w:val="24"/>
        </w:rPr>
        <w:t>Doyle, P. and Stern, P. Communication strategy. (2006) Marketing management and strategy. Fourth edition. Naucalpan de Juárez: Pearson Education. Chapter 9, Pg 247-252</w:t>
      </w:r>
    </w:p>
    <w:p w14:paraId="62226BBB" w14:textId="3EF7280A" w:rsidR="007B411A" w:rsidRDefault="2E5D78F2" w:rsidP="2E5D78F2">
      <w:pPr>
        <w:spacing w:line="257" w:lineRule="auto"/>
        <w:jc w:val="both"/>
      </w:pPr>
      <w:r w:rsidRPr="2E5D78F2">
        <w:rPr>
          <w:rFonts w:ascii="Arial" w:eastAsia="Arial" w:hAnsi="Arial" w:cs="Arial"/>
          <w:b/>
          <w:bCs/>
          <w:color w:val="005274"/>
          <w:sz w:val="24"/>
          <w:szCs w:val="24"/>
        </w:rPr>
        <w:t xml:space="preserve"> </w:t>
      </w:r>
    </w:p>
    <w:p w14:paraId="6632D28C" w14:textId="640FD26C" w:rsidR="007B411A" w:rsidRDefault="2E5D78F2" w:rsidP="2E5D78F2">
      <w:pPr>
        <w:spacing w:line="257" w:lineRule="auto"/>
        <w:jc w:val="both"/>
      </w:pPr>
      <w:r w:rsidRPr="2E5D78F2">
        <w:rPr>
          <w:rFonts w:ascii="Arial" w:eastAsia="Arial" w:hAnsi="Arial" w:cs="Arial"/>
          <w:color w:val="000000" w:themeColor="text1"/>
          <w:sz w:val="24"/>
          <w:szCs w:val="24"/>
        </w:rPr>
        <w:t xml:space="preserve">Dibb Simkin, Lyndon; Pride, William M. and Ferrell, O. C. (2012). </w:t>
      </w:r>
      <w:r w:rsidRPr="2E5D78F2">
        <w:rPr>
          <w:rFonts w:ascii="Arial" w:eastAsia="Arial" w:hAnsi="Arial" w:cs="Arial"/>
          <w:i/>
          <w:iCs/>
          <w:color w:val="000000" w:themeColor="text1"/>
          <w:sz w:val="24"/>
          <w:szCs w:val="24"/>
        </w:rPr>
        <w:t>Marketing: Concepts and Strategies (6th ed.).</w:t>
      </w:r>
      <w:r w:rsidRPr="2E5D78F2">
        <w:rPr>
          <w:rFonts w:ascii="Arial" w:eastAsia="Arial" w:hAnsi="Arial" w:cs="Arial"/>
          <w:color w:val="000000" w:themeColor="text1"/>
          <w:sz w:val="24"/>
          <w:szCs w:val="24"/>
        </w:rPr>
        <w:t xml:space="preserve"> London: Cengage.</w:t>
      </w:r>
    </w:p>
    <w:p w14:paraId="4E9072A2" w14:textId="32F3B2F0" w:rsidR="007B411A" w:rsidRDefault="007B411A" w:rsidP="2E5D78F2">
      <w:pPr>
        <w:spacing w:line="257" w:lineRule="auto"/>
        <w:jc w:val="both"/>
        <w:rPr>
          <w:rFonts w:ascii="Arial" w:eastAsia="Arial" w:hAnsi="Arial" w:cs="Arial"/>
          <w:color w:val="767676"/>
          <w:sz w:val="24"/>
          <w:szCs w:val="24"/>
        </w:rPr>
      </w:pPr>
    </w:p>
    <w:p w14:paraId="64E93A9B" w14:textId="1DABCCB2" w:rsidR="007B411A" w:rsidRDefault="2E5D78F2" w:rsidP="2E5D78F2">
      <w:pPr>
        <w:spacing w:line="257" w:lineRule="auto"/>
        <w:jc w:val="both"/>
      </w:pPr>
      <w:r w:rsidRPr="2E5D78F2">
        <w:rPr>
          <w:rFonts w:ascii="Arial" w:eastAsia="Arial" w:hAnsi="Arial" w:cs="Arial"/>
          <w:sz w:val="24"/>
          <w:szCs w:val="24"/>
        </w:rPr>
        <w:t xml:space="preserve"> </w:t>
      </w:r>
    </w:p>
    <w:p w14:paraId="5160DB84" w14:textId="5A7BE99E" w:rsidR="007B411A" w:rsidRDefault="2E5D78F2" w:rsidP="2E5D78F2">
      <w:pPr>
        <w:spacing w:line="360" w:lineRule="auto"/>
        <w:jc w:val="both"/>
      </w:pPr>
      <w:r w:rsidRPr="2E5D78F2">
        <w:rPr>
          <w:rFonts w:ascii="Arial" w:eastAsia="Arial" w:hAnsi="Arial" w:cs="Arial"/>
          <w:sz w:val="24"/>
          <w:szCs w:val="24"/>
        </w:rPr>
        <w:t xml:space="preserve">Apple (2019). </w:t>
      </w:r>
      <w:r w:rsidRPr="2E5D78F2">
        <w:rPr>
          <w:rFonts w:ascii="Arial" w:eastAsia="Arial" w:hAnsi="Arial" w:cs="Arial"/>
          <w:i/>
          <w:iCs/>
          <w:sz w:val="24"/>
          <w:szCs w:val="24"/>
        </w:rPr>
        <w:t>Apple Mission Statement 2019 | Apple Mission &amp; Vision Analysis</w:t>
      </w:r>
      <w:r w:rsidRPr="2E5D78F2">
        <w:rPr>
          <w:rFonts w:ascii="Arial" w:eastAsia="Arial" w:hAnsi="Arial" w:cs="Arial"/>
          <w:sz w:val="24"/>
          <w:szCs w:val="24"/>
        </w:rPr>
        <w:t xml:space="preserve">. [online] Mission Statement Academy. Available at: </w:t>
      </w:r>
      <w:hyperlink r:id="rId38">
        <w:r w:rsidRPr="2E5D78F2">
          <w:rPr>
            <w:rStyle w:val="Hyperlink"/>
            <w:rFonts w:ascii="Arial" w:eastAsia="Arial" w:hAnsi="Arial" w:cs="Arial"/>
            <w:sz w:val="24"/>
            <w:szCs w:val="24"/>
          </w:rPr>
          <w:t>https://mission-statement.com/apple/</w:t>
        </w:r>
      </w:hyperlink>
      <w:r w:rsidRPr="2E5D78F2">
        <w:rPr>
          <w:rFonts w:ascii="Arial" w:eastAsia="Arial" w:hAnsi="Arial" w:cs="Arial"/>
          <w:sz w:val="24"/>
          <w:szCs w:val="24"/>
        </w:rPr>
        <w:t>.</w:t>
      </w:r>
    </w:p>
    <w:p w14:paraId="1168D027" w14:textId="11A070AA" w:rsidR="007B411A" w:rsidRDefault="2E5D78F2" w:rsidP="2E5D78F2">
      <w:pPr>
        <w:spacing w:line="360" w:lineRule="auto"/>
        <w:jc w:val="both"/>
      </w:pPr>
      <w:r w:rsidRPr="2E5D78F2">
        <w:rPr>
          <w:rFonts w:ascii="Arial" w:eastAsia="Arial" w:hAnsi="Arial" w:cs="Arial"/>
          <w:sz w:val="24"/>
          <w:szCs w:val="24"/>
        </w:rPr>
        <w:t xml:space="preserve">Communication Theory. (2014). </w:t>
      </w:r>
      <w:r w:rsidRPr="2E5D78F2">
        <w:rPr>
          <w:rFonts w:ascii="Arial" w:eastAsia="Arial" w:hAnsi="Arial" w:cs="Arial"/>
          <w:i/>
          <w:iCs/>
          <w:sz w:val="24"/>
          <w:szCs w:val="24"/>
        </w:rPr>
        <w:t>Shannon and Weaver model of communication</w:t>
      </w:r>
      <w:r w:rsidRPr="2E5D78F2">
        <w:rPr>
          <w:rFonts w:ascii="Arial" w:eastAsia="Arial" w:hAnsi="Arial" w:cs="Arial"/>
          <w:sz w:val="24"/>
          <w:szCs w:val="24"/>
        </w:rPr>
        <w:t xml:space="preserve">. [online] Available at: </w:t>
      </w:r>
      <w:hyperlink r:id="rId39">
        <w:r w:rsidRPr="2E5D78F2">
          <w:rPr>
            <w:rStyle w:val="Hyperlink"/>
            <w:rFonts w:ascii="Arial" w:eastAsia="Arial" w:hAnsi="Arial" w:cs="Arial"/>
            <w:sz w:val="24"/>
            <w:szCs w:val="24"/>
          </w:rPr>
          <w:t>https://www.communicationtheory.org/shannon-and-weaver-model-of-communication/</w:t>
        </w:r>
      </w:hyperlink>
      <w:r w:rsidRPr="2E5D78F2">
        <w:rPr>
          <w:rFonts w:ascii="Arial" w:eastAsia="Arial" w:hAnsi="Arial" w:cs="Arial"/>
          <w:sz w:val="24"/>
          <w:szCs w:val="24"/>
        </w:rPr>
        <w:t>.</w:t>
      </w:r>
    </w:p>
    <w:p w14:paraId="759B0E1E" w14:textId="7609096D" w:rsidR="007B411A" w:rsidRDefault="2E5D78F2" w:rsidP="2E5D78F2">
      <w:pPr>
        <w:spacing w:line="360" w:lineRule="auto"/>
        <w:jc w:val="both"/>
      </w:pPr>
      <w:r w:rsidRPr="2E5D78F2">
        <w:rPr>
          <w:rFonts w:ascii="Arial" w:eastAsia="Arial" w:hAnsi="Arial" w:cs="Arial"/>
          <w:sz w:val="24"/>
          <w:szCs w:val="24"/>
        </w:rPr>
        <w:t xml:space="preserve">Nair (2020). </w:t>
      </w:r>
      <w:r w:rsidRPr="2E5D78F2">
        <w:rPr>
          <w:rFonts w:ascii="Arial" w:eastAsia="Arial" w:hAnsi="Arial" w:cs="Arial"/>
          <w:i/>
          <w:iCs/>
          <w:sz w:val="24"/>
          <w:szCs w:val="24"/>
        </w:rPr>
        <w:t>Definition of Communication</w:t>
      </w:r>
      <w:r w:rsidRPr="2E5D78F2">
        <w:rPr>
          <w:rFonts w:ascii="Arial" w:eastAsia="Arial" w:hAnsi="Arial" w:cs="Arial"/>
          <w:sz w:val="24"/>
          <w:szCs w:val="24"/>
        </w:rPr>
        <w:t xml:space="preserve">. [online] University of the People. Available at: </w:t>
      </w:r>
      <w:hyperlink r:id="rId40" w:anchor=":~:text=Communication%20is%20all%20about%20getting">
        <w:r w:rsidRPr="2E5D78F2">
          <w:rPr>
            <w:rStyle w:val="Hyperlink"/>
            <w:rFonts w:ascii="Arial" w:eastAsia="Arial" w:hAnsi="Arial" w:cs="Arial"/>
            <w:sz w:val="24"/>
            <w:szCs w:val="24"/>
          </w:rPr>
          <w:t>https://www.uopeople.edu/blog/effective-communication-techniques/#:~:text=Communication%20is%20all%20about%20getting</w:t>
        </w:r>
      </w:hyperlink>
      <w:r w:rsidRPr="2E5D78F2">
        <w:rPr>
          <w:rFonts w:ascii="Arial" w:eastAsia="Arial" w:hAnsi="Arial" w:cs="Arial"/>
          <w:sz w:val="24"/>
          <w:szCs w:val="24"/>
        </w:rPr>
        <w:t>.</w:t>
      </w:r>
    </w:p>
    <w:p w14:paraId="2C10CE5E" w14:textId="70B5F9E7" w:rsidR="007B411A" w:rsidRDefault="2E5D78F2" w:rsidP="2E5D78F2">
      <w:pPr>
        <w:spacing w:line="360" w:lineRule="auto"/>
        <w:jc w:val="both"/>
      </w:pPr>
      <w:r w:rsidRPr="2E5D78F2">
        <w:rPr>
          <w:rFonts w:ascii="Arial" w:eastAsia="Arial" w:hAnsi="Arial" w:cs="Arial"/>
          <w:sz w:val="24"/>
          <w:szCs w:val="24"/>
        </w:rPr>
        <w:t xml:space="preserve">Gartner. (22AD). </w:t>
      </w:r>
      <w:r w:rsidRPr="2E5D78F2">
        <w:rPr>
          <w:rFonts w:ascii="Arial" w:eastAsia="Arial" w:hAnsi="Arial" w:cs="Arial"/>
          <w:i/>
          <w:iCs/>
          <w:sz w:val="24"/>
          <w:szCs w:val="24"/>
        </w:rPr>
        <w:t>Definition of Marketing Communications (Marcom) - Gartner Marketing Glossary</w:t>
      </w:r>
      <w:r w:rsidRPr="2E5D78F2">
        <w:rPr>
          <w:rFonts w:ascii="Arial" w:eastAsia="Arial" w:hAnsi="Arial" w:cs="Arial"/>
          <w:sz w:val="24"/>
          <w:szCs w:val="24"/>
        </w:rPr>
        <w:t xml:space="preserve">. [online] Available at: </w:t>
      </w:r>
      <w:hyperlink r:id="rId41" w:anchor=":~:text=Marketing%20communications%20(also%20known%20as">
        <w:r w:rsidRPr="2E5D78F2">
          <w:rPr>
            <w:rStyle w:val="Hyperlink"/>
            <w:rFonts w:ascii="Arial" w:eastAsia="Arial" w:hAnsi="Arial" w:cs="Arial"/>
            <w:sz w:val="24"/>
            <w:szCs w:val="24"/>
          </w:rPr>
          <w:t xml:space="preserve">https://www.gartner.com/en/marketing/glossary/marketing-theintactone. (2020). </w:t>
        </w:r>
        <w:r w:rsidRPr="2E5D78F2">
          <w:rPr>
            <w:rStyle w:val="Hyperlink"/>
            <w:rFonts w:ascii="Arial" w:eastAsia="Arial" w:hAnsi="Arial" w:cs="Arial"/>
            <w:i/>
            <w:iCs/>
            <w:sz w:val="24"/>
            <w:szCs w:val="24"/>
          </w:rPr>
          <w:t>Brand Types</w:t>
        </w:r>
        <w:r w:rsidRPr="2E5D78F2">
          <w:rPr>
            <w:rStyle w:val="Hyperlink"/>
            <w:rFonts w:ascii="Arial" w:eastAsia="Arial" w:hAnsi="Arial" w:cs="Arial"/>
            <w:sz w:val="24"/>
            <w:szCs w:val="24"/>
          </w:rPr>
          <w:t>. [online] Available at: https://theintactone.com/2020/11/18/brand-types/ [Accessed 24 Dec. 2022].</w:t>
        </w:r>
      </w:hyperlink>
    </w:p>
    <w:p w14:paraId="193F3028" w14:textId="57216798" w:rsidR="007B411A" w:rsidRDefault="00D261C6" w:rsidP="2E5D78F2">
      <w:pPr>
        <w:spacing w:line="360" w:lineRule="auto"/>
        <w:jc w:val="both"/>
      </w:pPr>
      <w:hyperlink r:id="rId42" w:anchor=":~:text=Marketing%20communications%20(also%20known%20as">
        <w:r w:rsidR="2E5D78F2" w:rsidRPr="2E5D78F2">
          <w:rPr>
            <w:rStyle w:val="Hyperlink"/>
            <w:rFonts w:ascii="Arial" w:eastAsia="Arial" w:hAnsi="Arial" w:cs="Arial"/>
            <w:sz w:val="24"/>
            <w:szCs w:val="24"/>
          </w:rPr>
          <w:t>#:~:text=Marketing%20communications%20(also%20known%20as</w:t>
        </w:r>
      </w:hyperlink>
      <w:r w:rsidR="2E5D78F2" w:rsidRPr="2E5D78F2">
        <w:rPr>
          <w:rFonts w:ascii="Arial" w:eastAsia="Arial" w:hAnsi="Arial" w:cs="Arial"/>
          <w:sz w:val="24"/>
          <w:szCs w:val="24"/>
        </w:rPr>
        <w:t>.</w:t>
      </w:r>
    </w:p>
    <w:p w14:paraId="2C32B266" w14:textId="000DE672" w:rsidR="007B411A" w:rsidRDefault="2E5D78F2" w:rsidP="2E5D78F2">
      <w:pPr>
        <w:spacing w:line="360" w:lineRule="auto"/>
        <w:jc w:val="both"/>
      </w:pPr>
      <w:r w:rsidRPr="2E5D78F2">
        <w:rPr>
          <w:rFonts w:ascii="Arial" w:eastAsia="Arial" w:hAnsi="Arial" w:cs="Arial"/>
          <w:sz w:val="24"/>
          <w:szCs w:val="24"/>
        </w:rPr>
        <w:lastRenderedPageBreak/>
        <w:t xml:space="preserve">finbox.com. (22AD). </w:t>
      </w:r>
      <w:r w:rsidRPr="2E5D78F2">
        <w:rPr>
          <w:rFonts w:ascii="Arial" w:eastAsia="Arial" w:hAnsi="Arial" w:cs="Arial"/>
          <w:i/>
          <w:iCs/>
          <w:sz w:val="24"/>
          <w:szCs w:val="24"/>
        </w:rPr>
        <w:t>The Complete Toolbox for Investors | fin box.com</w:t>
      </w:r>
      <w:r w:rsidRPr="2E5D78F2">
        <w:rPr>
          <w:rFonts w:ascii="Arial" w:eastAsia="Arial" w:hAnsi="Arial" w:cs="Arial"/>
          <w:sz w:val="24"/>
          <w:szCs w:val="24"/>
        </w:rPr>
        <w:t xml:space="preserve">. [online] Available at: </w:t>
      </w:r>
      <w:hyperlink r:id="rId43">
        <w:r w:rsidRPr="2E5D78F2">
          <w:rPr>
            <w:rStyle w:val="Hyperlink"/>
            <w:rFonts w:ascii="Arial" w:eastAsia="Arial" w:hAnsi="Arial" w:cs="Arial"/>
            <w:sz w:val="24"/>
            <w:szCs w:val="24"/>
          </w:rPr>
          <w:t>https://finbox.com/NASDAQGS:AMZN/explorer/sales_marketing</w:t>
        </w:r>
      </w:hyperlink>
      <w:r w:rsidRPr="2E5D78F2">
        <w:rPr>
          <w:rFonts w:ascii="Arial" w:eastAsia="Arial" w:hAnsi="Arial" w:cs="Arial"/>
          <w:sz w:val="24"/>
          <w:szCs w:val="24"/>
        </w:rPr>
        <w:t xml:space="preserve"> [Accessed 24 Dec. 2022].</w:t>
      </w:r>
    </w:p>
    <w:p w14:paraId="5875B5DD" w14:textId="1E0BE142" w:rsidR="007B411A" w:rsidRDefault="2E5D78F2" w:rsidP="2E5D78F2">
      <w:pPr>
        <w:spacing w:line="360" w:lineRule="auto"/>
        <w:jc w:val="both"/>
      </w:pPr>
      <w:r w:rsidRPr="2E5D78F2">
        <w:rPr>
          <w:rFonts w:ascii="Arial" w:eastAsia="Arial" w:hAnsi="Arial" w:cs="Arial"/>
          <w:sz w:val="24"/>
          <w:szCs w:val="24"/>
        </w:rPr>
        <w:t xml:space="preserve">Stephan, K. (2021). </w:t>
      </w:r>
      <w:r w:rsidRPr="2E5D78F2">
        <w:rPr>
          <w:rFonts w:ascii="Arial" w:eastAsia="Arial" w:hAnsi="Arial" w:cs="Arial"/>
          <w:i/>
          <w:iCs/>
          <w:sz w:val="24"/>
          <w:szCs w:val="24"/>
        </w:rPr>
        <w:t>Ranking The Most Popular Sporting Events in the World</w:t>
      </w:r>
      <w:r w:rsidRPr="2E5D78F2">
        <w:rPr>
          <w:rFonts w:ascii="Arial" w:eastAsia="Arial" w:hAnsi="Arial" w:cs="Arial"/>
          <w:sz w:val="24"/>
          <w:szCs w:val="24"/>
        </w:rPr>
        <w:t xml:space="preserve">. [online] Gist rat. Available at: </w:t>
      </w:r>
      <w:hyperlink r:id="rId44">
        <w:r w:rsidRPr="2E5D78F2">
          <w:rPr>
            <w:rStyle w:val="Hyperlink"/>
            <w:rFonts w:ascii="Arial" w:eastAsia="Arial" w:hAnsi="Arial" w:cs="Arial"/>
            <w:sz w:val="24"/>
            <w:szCs w:val="24"/>
          </w:rPr>
          <w:t>https://www.gistrat.com/ranking-the-most-popular-sporting-events-in-the-world/</w:t>
        </w:r>
      </w:hyperlink>
      <w:r w:rsidRPr="2E5D78F2">
        <w:rPr>
          <w:rFonts w:ascii="Arial" w:eastAsia="Arial" w:hAnsi="Arial" w:cs="Arial"/>
          <w:sz w:val="24"/>
          <w:szCs w:val="24"/>
        </w:rPr>
        <w:t xml:space="preserve"> [Accessed 24 Dec. 2022].</w:t>
      </w:r>
    </w:p>
    <w:p w14:paraId="350FFBD8" w14:textId="2E2D01F3" w:rsidR="007B411A" w:rsidRDefault="00D261C6" w:rsidP="2E5D78F2">
      <w:pPr>
        <w:spacing w:line="360" w:lineRule="auto"/>
        <w:jc w:val="both"/>
      </w:pPr>
      <w:hyperlink r:id="rId45">
        <w:r w:rsidR="2E5D78F2" w:rsidRPr="2E5D78F2">
          <w:rPr>
            <w:rStyle w:val="Hyperlink"/>
            <w:rFonts w:ascii="Arial" w:eastAsia="Arial" w:hAnsi="Arial" w:cs="Arial"/>
            <w:sz w:val="24"/>
            <w:szCs w:val="24"/>
          </w:rPr>
          <w:t>www.accaglobal.com</w:t>
        </w:r>
      </w:hyperlink>
      <w:r w:rsidR="2E5D78F2" w:rsidRPr="2E5D78F2">
        <w:rPr>
          <w:rFonts w:ascii="Arial" w:eastAsia="Arial" w:hAnsi="Arial" w:cs="Arial"/>
          <w:sz w:val="24"/>
          <w:szCs w:val="24"/>
        </w:rPr>
        <w:t xml:space="preserve">. (22AD). </w:t>
      </w:r>
      <w:r w:rsidR="2E5D78F2" w:rsidRPr="2E5D78F2">
        <w:rPr>
          <w:rFonts w:ascii="Arial" w:eastAsia="Arial" w:hAnsi="Arial" w:cs="Arial"/>
          <w:i/>
          <w:iCs/>
          <w:sz w:val="24"/>
          <w:szCs w:val="24"/>
        </w:rPr>
        <w:t>Accounting for goodwill | ACCA Global</w:t>
      </w:r>
      <w:r w:rsidR="2E5D78F2" w:rsidRPr="2E5D78F2">
        <w:rPr>
          <w:rFonts w:ascii="Arial" w:eastAsia="Arial" w:hAnsi="Arial" w:cs="Arial"/>
          <w:sz w:val="24"/>
          <w:szCs w:val="24"/>
        </w:rPr>
        <w:t xml:space="preserve">. [online] Available at: </w:t>
      </w:r>
      <w:hyperlink r:id="rId46">
        <w:r w:rsidR="2E5D78F2" w:rsidRPr="2E5D78F2">
          <w:rPr>
            <w:rStyle w:val="Hyperlink"/>
            <w:rFonts w:ascii="Arial" w:eastAsia="Arial" w:hAnsi="Arial" w:cs="Arial"/>
            <w:sz w:val="24"/>
            <w:szCs w:val="24"/>
          </w:rPr>
          <w:t>https://www.accaglobal.com/gb/en/student/exam-support-resources/fundamentals-exams-study-resources/f7/technical-articles/accounting-for-goodwill.html</w:t>
        </w:r>
      </w:hyperlink>
      <w:r w:rsidR="2E5D78F2" w:rsidRPr="2E5D78F2">
        <w:rPr>
          <w:rFonts w:ascii="Arial" w:eastAsia="Arial" w:hAnsi="Arial" w:cs="Arial"/>
          <w:sz w:val="24"/>
          <w:szCs w:val="24"/>
        </w:rPr>
        <w:t>.</w:t>
      </w:r>
    </w:p>
    <w:p w14:paraId="02AB6E9D" w14:textId="1F740F38" w:rsidR="007B411A" w:rsidRDefault="2E5D78F2" w:rsidP="2E5D78F2">
      <w:pPr>
        <w:spacing w:line="360" w:lineRule="auto"/>
        <w:jc w:val="both"/>
      </w:pPr>
      <w:r w:rsidRPr="2E5D78F2">
        <w:rPr>
          <w:rFonts w:ascii="Arial" w:eastAsia="Arial" w:hAnsi="Arial" w:cs="Arial"/>
          <w:sz w:val="24"/>
          <w:szCs w:val="24"/>
        </w:rPr>
        <w:t xml:space="preserve">Apple (2022). </w:t>
      </w:r>
      <w:r w:rsidRPr="2E5D78F2">
        <w:rPr>
          <w:rFonts w:ascii="Arial" w:eastAsia="Arial" w:hAnsi="Arial" w:cs="Arial"/>
          <w:i/>
          <w:iCs/>
          <w:sz w:val="24"/>
          <w:szCs w:val="24"/>
        </w:rPr>
        <w:t>Business Conduct The way we do business</w:t>
      </w:r>
      <w:r w:rsidRPr="2E5D78F2">
        <w:rPr>
          <w:rFonts w:ascii="Arial" w:eastAsia="Arial" w:hAnsi="Arial" w:cs="Arial"/>
          <w:sz w:val="24"/>
          <w:szCs w:val="24"/>
        </w:rPr>
        <w:t xml:space="preserve">. [online] Available at: </w:t>
      </w:r>
      <w:hyperlink r:id="rId47">
        <w:r w:rsidRPr="2E5D78F2">
          <w:rPr>
            <w:rStyle w:val="Hyperlink"/>
            <w:rFonts w:ascii="Arial" w:eastAsia="Arial" w:hAnsi="Arial" w:cs="Arial"/>
            <w:sz w:val="24"/>
            <w:szCs w:val="24"/>
          </w:rPr>
          <w:t>https://www.apple.com/compliance/pdfs/Business-Conduct-Policy.pdf</w:t>
        </w:r>
      </w:hyperlink>
      <w:r w:rsidRPr="2E5D78F2">
        <w:rPr>
          <w:rFonts w:ascii="Arial" w:eastAsia="Arial" w:hAnsi="Arial" w:cs="Arial"/>
          <w:sz w:val="24"/>
          <w:szCs w:val="24"/>
        </w:rPr>
        <w:t>.</w:t>
      </w:r>
    </w:p>
    <w:p w14:paraId="30FF253E" w14:textId="3A3744F5" w:rsidR="007B411A" w:rsidRDefault="00D261C6" w:rsidP="2E5D78F2">
      <w:pPr>
        <w:spacing w:line="360" w:lineRule="auto"/>
        <w:jc w:val="both"/>
      </w:pPr>
      <w:hyperlink r:id="rId48">
        <w:r w:rsidR="2E5D78F2" w:rsidRPr="2E5D78F2">
          <w:rPr>
            <w:rStyle w:val="Hyperlink"/>
            <w:rFonts w:ascii="Arial" w:eastAsia="Arial" w:hAnsi="Arial" w:cs="Arial"/>
            <w:sz w:val="24"/>
            <w:szCs w:val="24"/>
          </w:rPr>
          <w:t>www.mindtools.com</w:t>
        </w:r>
      </w:hyperlink>
      <w:r w:rsidR="2E5D78F2" w:rsidRPr="2E5D78F2">
        <w:rPr>
          <w:rFonts w:ascii="Arial" w:eastAsia="Arial" w:hAnsi="Arial" w:cs="Arial"/>
          <w:sz w:val="24"/>
          <w:szCs w:val="24"/>
        </w:rPr>
        <w:t xml:space="preserve">. (22AD). </w:t>
      </w:r>
      <w:r w:rsidR="2E5D78F2" w:rsidRPr="2E5D78F2">
        <w:rPr>
          <w:rFonts w:ascii="Arial" w:eastAsia="Arial" w:hAnsi="Arial" w:cs="Arial"/>
          <w:i/>
          <w:iCs/>
          <w:sz w:val="24"/>
          <w:szCs w:val="24"/>
        </w:rPr>
        <w:t>MindTools | Home</w:t>
      </w:r>
      <w:r w:rsidR="2E5D78F2" w:rsidRPr="2E5D78F2">
        <w:rPr>
          <w:rFonts w:ascii="Arial" w:eastAsia="Arial" w:hAnsi="Arial" w:cs="Arial"/>
          <w:sz w:val="24"/>
          <w:szCs w:val="24"/>
        </w:rPr>
        <w:t xml:space="preserve">. [online] Available at: </w:t>
      </w:r>
      <w:hyperlink r:id="rId49">
        <w:r w:rsidR="2E5D78F2" w:rsidRPr="2E5D78F2">
          <w:rPr>
            <w:rStyle w:val="Hyperlink"/>
            <w:rFonts w:ascii="Arial" w:eastAsia="Arial" w:hAnsi="Arial" w:cs="Arial"/>
            <w:sz w:val="24"/>
            <w:szCs w:val="24"/>
          </w:rPr>
          <w:t>https://www.mindtools.com/ajnlcxe/kellers-brand-equity-model</w:t>
        </w:r>
      </w:hyperlink>
      <w:r w:rsidR="2E5D78F2" w:rsidRPr="2E5D78F2">
        <w:rPr>
          <w:rFonts w:ascii="Arial" w:eastAsia="Arial" w:hAnsi="Arial" w:cs="Arial"/>
          <w:sz w:val="24"/>
          <w:szCs w:val="24"/>
        </w:rPr>
        <w:t>.</w:t>
      </w:r>
    </w:p>
    <w:p w14:paraId="658EB844" w14:textId="0B9AC027" w:rsidR="007B411A" w:rsidRDefault="2E5D78F2" w:rsidP="2E5D78F2">
      <w:pPr>
        <w:spacing w:line="360" w:lineRule="auto"/>
        <w:jc w:val="both"/>
      </w:pPr>
      <w:r w:rsidRPr="2E5D78F2">
        <w:rPr>
          <w:rFonts w:ascii="Arial" w:eastAsia="Arial" w:hAnsi="Arial" w:cs="Arial"/>
          <w:sz w:val="24"/>
          <w:szCs w:val="24"/>
        </w:rPr>
        <w:t xml:space="preserve">Apple. (22AD). </w:t>
      </w:r>
      <w:r w:rsidRPr="2E5D78F2">
        <w:rPr>
          <w:rFonts w:ascii="Arial" w:eastAsia="Arial" w:hAnsi="Arial" w:cs="Arial"/>
          <w:i/>
          <w:iCs/>
          <w:sz w:val="24"/>
          <w:szCs w:val="24"/>
        </w:rPr>
        <w:t>K–12 Education</w:t>
      </w:r>
      <w:r w:rsidRPr="2E5D78F2">
        <w:rPr>
          <w:rFonts w:ascii="Arial" w:eastAsia="Arial" w:hAnsi="Arial" w:cs="Arial"/>
          <w:sz w:val="24"/>
          <w:szCs w:val="24"/>
        </w:rPr>
        <w:t xml:space="preserve">. [online] Available at: </w:t>
      </w:r>
      <w:hyperlink r:id="rId50" w:anchor="how-to-buy">
        <w:r w:rsidRPr="2E5D78F2">
          <w:rPr>
            <w:rStyle w:val="Hyperlink"/>
            <w:rFonts w:ascii="Arial" w:eastAsia="Arial" w:hAnsi="Arial" w:cs="Arial"/>
            <w:sz w:val="24"/>
            <w:szCs w:val="24"/>
          </w:rPr>
          <w:t>https://www.apple.com/education/k12/#how-to-buy</w:t>
        </w:r>
      </w:hyperlink>
      <w:r w:rsidRPr="2E5D78F2">
        <w:rPr>
          <w:rFonts w:ascii="Arial" w:eastAsia="Arial" w:hAnsi="Arial" w:cs="Arial"/>
          <w:sz w:val="24"/>
          <w:szCs w:val="24"/>
        </w:rPr>
        <w:t xml:space="preserve"> [Accessed 24 Dec. 2022].</w:t>
      </w:r>
    </w:p>
    <w:p w14:paraId="51BE5EFA" w14:textId="08A1A819" w:rsidR="007B411A" w:rsidRDefault="2E5D78F2" w:rsidP="2E5D78F2">
      <w:pPr>
        <w:spacing w:line="360" w:lineRule="auto"/>
        <w:jc w:val="both"/>
      </w:pPr>
      <w:r w:rsidRPr="2E5D78F2">
        <w:rPr>
          <w:rFonts w:ascii="Arial" w:eastAsia="Arial" w:hAnsi="Arial" w:cs="Arial"/>
          <w:sz w:val="24"/>
          <w:szCs w:val="24"/>
        </w:rPr>
        <w:t xml:space="preserve">Business of Apps. (2021). </w:t>
      </w:r>
      <w:r w:rsidRPr="2E5D78F2">
        <w:rPr>
          <w:rFonts w:ascii="Arial" w:eastAsia="Arial" w:hAnsi="Arial" w:cs="Arial"/>
          <w:i/>
          <w:iCs/>
          <w:sz w:val="24"/>
          <w:szCs w:val="24"/>
        </w:rPr>
        <w:t>Apple Statistics (2022)</w:t>
      </w:r>
      <w:r w:rsidRPr="2E5D78F2">
        <w:rPr>
          <w:rFonts w:ascii="Arial" w:eastAsia="Arial" w:hAnsi="Arial" w:cs="Arial"/>
          <w:sz w:val="24"/>
          <w:szCs w:val="24"/>
        </w:rPr>
        <w:t xml:space="preserve">. [online] Available at: </w:t>
      </w:r>
      <w:hyperlink r:id="rId51" w:anchor=":~:text=iPhone%20statistics">
        <w:r w:rsidRPr="2E5D78F2">
          <w:rPr>
            <w:rStyle w:val="Hyperlink"/>
            <w:rFonts w:ascii="Arial" w:eastAsia="Arial" w:hAnsi="Arial" w:cs="Arial"/>
            <w:sz w:val="24"/>
            <w:szCs w:val="24"/>
          </w:rPr>
          <w:t>https://www.businessofapps.com/data/apple-statistics/#:~:text=iPhone%20statistics</w:t>
        </w:r>
      </w:hyperlink>
      <w:r w:rsidRPr="2E5D78F2">
        <w:rPr>
          <w:rFonts w:ascii="Arial" w:eastAsia="Arial" w:hAnsi="Arial" w:cs="Arial"/>
          <w:sz w:val="24"/>
          <w:szCs w:val="24"/>
        </w:rPr>
        <w:t>.</w:t>
      </w:r>
    </w:p>
    <w:p w14:paraId="121A5506" w14:textId="487A1737" w:rsidR="007B411A" w:rsidRDefault="2E5D78F2" w:rsidP="2E5D78F2">
      <w:pPr>
        <w:spacing w:line="360" w:lineRule="auto"/>
        <w:jc w:val="both"/>
      </w:pPr>
      <w:r w:rsidRPr="2E5D78F2">
        <w:rPr>
          <w:rFonts w:ascii="Arial" w:eastAsia="Arial" w:hAnsi="Arial" w:cs="Arial"/>
          <w:sz w:val="24"/>
          <w:szCs w:val="24"/>
        </w:rPr>
        <w:t xml:space="preserve">Anon, (22AD). </w:t>
      </w:r>
      <w:r w:rsidRPr="2E5D78F2">
        <w:rPr>
          <w:rFonts w:ascii="Arial" w:eastAsia="Arial" w:hAnsi="Arial" w:cs="Arial"/>
          <w:i/>
          <w:iCs/>
          <w:sz w:val="24"/>
          <w:szCs w:val="24"/>
        </w:rPr>
        <w:t>Animated Ads: 10 Best Examples and Benefits | Explain Ninja</w:t>
      </w:r>
      <w:r w:rsidRPr="2E5D78F2">
        <w:rPr>
          <w:rFonts w:ascii="Arial" w:eastAsia="Arial" w:hAnsi="Arial" w:cs="Arial"/>
          <w:sz w:val="24"/>
          <w:szCs w:val="24"/>
        </w:rPr>
        <w:t xml:space="preserve">. [online] Available at: </w:t>
      </w:r>
      <w:hyperlink r:id="rId52">
        <w:r w:rsidRPr="2E5D78F2">
          <w:rPr>
            <w:rStyle w:val="Hyperlink"/>
            <w:rFonts w:ascii="Arial" w:eastAsia="Arial" w:hAnsi="Arial" w:cs="Arial"/>
            <w:sz w:val="24"/>
            <w:szCs w:val="24"/>
          </w:rPr>
          <w:t>https://explain.ninja/blog/the-benefits-of-animated-commercials-animated-video-ads/</w:t>
        </w:r>
      </w:hyperlink>
      <w:r w:rsidRPr="2E5D78F2">
        <w:rPr>
          <w:rFonts w:ascii="Arial" w:eastAsia="Arial" w:hAnsi="Arial" w:cs="Arial"/>
          <w:sz w:val="24"/>
          <w:szCs w:val="24"/>
        </w:rPr>
        <w:t>.</w:t>
      </w:r>
    </w:p>
    <w:p w14:paraId="2921CE04" w14:textId="1C84D3C7" w:rsidR="007B411A" w:rsidRDefault="2E5D78F2" w:rsidP="2E5D78F2">
      <w:pPr>
        <w:spacing w:line="360" w:lineRule="auto"/>
        <w:jc w:val="both"/>
      </w:pPr>
      <w:r w:rsidRPr="2E5D78F2">
        <w:rPr>
          <w:rFonts w:ascii="Arial" w:eastAsia="Arial" w:hAnsi="Arial" w:cs="Arial"/>
          <w:sz w:val="24"/>
          <w:szCs w:val="24"/>
        </w:rPr>
        <w:t xml:space="preserve">Schroter, J. (2011). </w:t>
      </w:r>
      <w:r w:rsidRPr="2E5D78F2">
        <w:rPr>
          <w:rFonts w:ascii="Arial" w:eastAsia="Arial" w:hAnsi="Arial" w:cs="Arial"/>
          <w:i/>
          <w:iCs/>
          <w:sz w:val="24"/>
          <w:szCs w:val="24"/>
        </w:rPr>
        <w:t>Steve Jobs introduces iPhone in 2007</w:t>
      </w:r>
      <w:r w:rsidRPr="2E5D78F2">
        <w:rPr>
          <w:rFonts w:ascii="Arial" w:eastAsia="Arial" w:hAnsi="Arial" w:cs="Arial"/>
          <w:sz w:val="24"/>
          <w:szCs w:val="24"/>
        </w:rPr>
        <w:t xml:space="preserve">. </w:t>
      </w:r>
      <w:r w:rsidRPr="2E5D78F2">
        <w:rPr>
          <w:rFonts w:ascii="Arial" w:eastAsia="Arial" w:hAnsi="Arial" w:cs="Arial"/>
          <w:i/>
          <w:iCs/>
          <w:sz w:val="24"/>
          <w:szCs w:val="24"/>
        </w:rPr>
        <w:t>YouTube</w:t>
      </w:r>
      <w:r w:rsidRPr="2E5D78F2">
        <w:rPr>
          <w:rFonts w:ascii="Arial" w:eastAsia="Arial" w:hAnsi="Arial" w:cs="Arial"/>
          <w:sz w:val="24"/>
          <w:szCs w:val="24"/>
        </w:rPr>
        <w:t xml:space="preserve">. Available at: </w:t>
      </w:r>
      <w:hyperlink r:id="rId53">
        <w:r w:rsidRPr="2E5D78F2">
          <w:rPr>
            <w:rStyle w:val="Hyperlink"/>
            <w:rFonts w:ascii="Arial" w:eastAsia="Arial" w:hAnsi="Arial" w:cs="Arial"/>
            <w:sz w:val="24"/>
            <w:szCs w:val="24"/>
          </w:rPr>
          <w:t>https://www.youtube.com/watch?v=MnrJzXM7a6o</w:t>
        </w:r>
      </w:hyperlink>
      <w:r w:rsidRPr="2E5D78F2">
        <w:rPr>
          <w:rFonts w:ascii="Arial" w:eastAsia="Arial" w:hAnsi="Arial" w:cs="Arial"/>
          <w:sz w:val="24"/>
          <w:szCs w:val="24"/>
        </w:rPr>
        <w:t>.</w:t>
      </w:r>
    </w:p>
    <w:p w14:paraId="0F7CF866" w14:textId="530C389A" w:rsidR="007B411A" w:rsidRDefault="2E5D78F2" w:rsidP="2E5D78F2">
      <w:pPr>
        <w:spacing w:line="360" w:lineRule="auto"/>
        <w:jc w:val="both"/>
      </w:pPr>
      <w:r w:rsidRPr="2E5D78F2">
        <w:rPr>
          <w:rFonts w:ascii="Arial" w:eastAsia="Arial" w:hAnsi="Arial" w:cs="Arial"/>
          <w:sz w:val="24"/>
          <w:szCs w:val="24"/>
        </w:rPr>
        <w:t xml:space="preserve">Moyo, J. (2021). </w:t>
      </w:r>
      <w:r w:rsidRPr="2E5D78F2">
        <w:rPr>
          <w:rFonts w:ascii="Arial" w:eastAsia="Arial" w:hAnsi="Arial" w:cs="Arial"/>
          <w:i/>
          <w:iCs/>
          <w:sz w:val="24"/>
          <w:szCs w:val="24"/>
        </w:rPr>
        <w:t>Apple Business Model Canvas: How it became the King of Innovation</w:t>
      </w:r>
      <w:r w:rsidRPr="2E5D78F2">
        <w:rPr>
          <w:rFonts w:ascii="Arial" w:eastAsia="Arial" w:hAnsi="Arial" w:cs="Arial"/>
          <w:sz w:val="24"/>
          <w:szCs w:val="24"/>
        </w:rPr>
        <w:t xml:space="preserve">. [online] Profitable Business Models. Available at: </w:t>
      </w:r>
      <w:hyperlink r:id="rId54">
        <w:r w:rsidRPr="2E5D78F2">
          <w:rPr>
            <w:rStyle w:val="Hyperlink"/>
            <w:rFonts w:ascii="Arial" w:eastAsia="Arial" w:hAnsi="Arial" w:cs="Arial"/>
            <w:sz w:val="24"/>
            <w:szCs w:val="24"/>
          </w:rPr>
          <w:t>https://profitablebusinessmodels.com/apple-business-model-canvas/</w:t>
        </w:r>
      </w:hyperlink>
      <w:r w:rsidRPr="2E5D78F2">
        <w:rPr>
          <w:rFonts w:ascii="Arial" w:eastAsia="Arial" w:hAnsi="Arial" w:cs="Arial"/>
          <w:sz w:val="24"/>
          <w:szCs w:val="24"/>
        </w:rPr>
        <w:t>.</w:t>
      </w:r>
    </w:p>
    <w:p w14:paraId="4D4FBA9E" w14:textId="778B7A41" w:rsidR="007B411A" w:rsidRDefault="2E5D78F2" w:rsidP="2E5D78F2">
      <w:pPr>
        <w:spacing w:line="360" w:lineRule="auto"/>
        <w:jc w:val="both"/>
      </w:pPr>
      <w:r w:rsidRPr="2E5D78F2">
        <w:rPr>
          <w:rFonts w:ascii="Arial" w:eastAsia="Arial" w:hAnsi="Arial" w:cs="Arial"/>
          <w:sz w:val="24"/>
          <w:szCs w:val="24"/>
        </w:rPr>
        <w:t xml:space="preserve">Apple Newsroom. (22AD). </w:t>
      </w:r>
      <w:bookmarkStart w:id="6" w:name="_Int_7LHbgXjL"/>
      <w:r w:rsidRPr="2E5D78F2">
        <w:rPr>
          <w:rFonts w:ascii="Arial" w:eastAsia="Arial" w:hAnsi="Arial" w:cs="Arial"/>
          <w:i/>
          <w:iCs/>
          <w:sz w:val="24"/>
          <w:szCs w:val="24"/>
        </w:rPr>
        <w:t>Emergency SOS via satellite made possible by $450M Apple investment</w:t>
      </w:r>
      <w:r w:rsidRPr="2E5D78F2">
        <w:rPr>
          <w:rFonts w:ascii="Arial" w:eastAsia="Arial" w:hAnsi="Arial" w:cs="Arial"/>
          <w:sz w:val="24"/>
          <w:szCs w:val="24"/>
        </w:rPr>
        <w:t>.</w:t>
      </w:r>
      <w:bookmarkEnd w:id="6"/>
      <w:r w:rsidRPr="2E5D78F2">
        <w:rPr>
          <w:rFonts w:ascii="Arial" w:eastAsia="Arial" w:hAnsi="Arial" w:cs="Arial"/>
          <w:sz w:val="24"/>
          <w:szCs w:val="24"/>
        </w:rPr>
        <w:t xml:space="preserve"> [online] Available at: </w:t>
      </w:r>
      <w:hyperlink r:id="rId55">
        <w:r w:rsidRPr="2E5D78F2">
          <w:rPr>
            <w:rStyle w:val="Hyperlink"/>
            <w:rFonts w:ascii="Arial" w:eastAsia="Arial" w:hAnsi="Arial" w:cs="Arial"/>
            <w:sz w:val="24"/>
            <w:szCs w:val="24"/>
          </w:rPr>
          <w:t>https://www.apple.com/newsroom/2022/11/emergency-sos-via-satellite-made-possible-by-450m-apple-investment/</w:t>
        </w:r>
      </w:hyperlink>
      <w:r w:rsidRPr="2E5D78F2">
        <w:rPr>
          <w:rFonts w:ascii="Arial" w:eastAsia="Arial" w:hAnsi="Arial" w:cs="Arial"/>
          <w:sz w:val="24"/>
          <w:szCs w:val="24"/>
        </w:rPr>
        <w:t>.</w:t>
      </w:r>
    </w:p>
    <w:p w14:paraId="764B0E33" w14:textId="3A16C6E5" w:rsidR="007B411A" w:rsidRDefault="2E5D78F2" w:rsidP="2E5D78F2">
      <w:pPr>
        <w:spacing w:line="360" w:lineRule="auto"/>
        <w:jc w:val="both"/>
      </w:pPr>
      <w:r w:rsidRPr="2E5D78F2">
        <w:rPr>
          <w:rFonts w:ascii="Arial" w:eastAsia="Arial" w:hAnsi="Arial" w:cs="Arial"/>
          <w:sz w:val="24"/>
          <w:szCs w:val="24"/>
        </w:rPr>
        <w:lastRenderedPageBreak/>
        <w:t xml:space="preserve">Apple (2019b). </w:t>
      </w:r>
      <w:r w:rsidRPr="2E5D78F2">
        <w:rPr>
          <w:rFonts w:ascii="Arial" w:eastAsia="Arial" w:hAnsi="Arial" w:cs="Arial"/>
          <w:i/>
          <w:iCs/>
          <w:sz w:val="24"/>
          <w:szCs w:val="24"/>
        </w:rPr>
        <w:t>Newsroom</w:t>
      </w:r>
      <w:r w:rsidRPr="2E5D78F2">
        <w:rPr>
          <w:rFonts w:ascii="Arial" w:eastAsia="Arial" w:hAnsi="Arial" w:cs="Arial"/>
          <w:sz w:val="24"/>
          <w:szCs w:val="24"/>
        </w:rPr>
        <w:t xml:space="preserve">. [online] Apple Newsroom. Available at: </w:t>
      </w:r>
      <w:hyperlink r:id="rId56">
        <w:r w:rsidRPr="2E5D78F2">
          <w:rPr>
            <w:rStyle w:val="Hyperlink"/>
            <w:rFonts w:ascii="Arial" w:eastAsia="Arial" w:hAnsi="Arial" w:cs="Arial"/>
            <w:sz w:val="24"/>
            <w:szCs w:val="24"/>
          </w:rPr>
          <w:t>https://www.apple.com/newsroom/</w:t>
        </w:r>
      </w:hyperlink>
      <w:r w:rsidRPr="2E5D78F2">
        <w:rPr>
          <w:rFonts w:ascii="Arial" w:eastAsia="Arial" w:hAnsi="Arial" w:cs="Arial"/>
          <w:sz w:val="24"/>
          <w:szCs w:val="24"/>
        </w:rPr>
        <w:t>.</w:t>
      </w:r>
    </w:p>
    <w:p w14:paraId="0525E55D" w14:textId="605B09AA" w:rsidR="007B411A" w:rsidRDefault="2E5D78F2" w:rsidP="2E5D78F2">
      <w:pPr>
        <w:spacing w:line="360" w:lineRule="auto"/>
        <w:jc w:val="both"/>
      </w:pPr>
      <w:r w:rsidRPr="2E5D78F2">
        <w:rPr>
          <w:rFonts w:ascii="Arial" w:eastAsia="Arial" w:hAnsi="Arial" w:cs="Arial"/>
          <w:sz w:val="24"/>
          <w:szCs w:val="24"/>
        </w:rPr>
        <w:t xml:space="preserve">Apple. (2019c). </w:t>
      </w:r>
      <w:r w:rsidRPr="2E5D78F2">
        <w:rPr>
          <w:rFonts w:ascii="Arial" w:eastAsia="Arial" w:hAnsi="Arial" w:cs="Arial"/>
          <w:i/>
          <w:iCs/>
          <w:sz w:val="24"/>
          <w:szCs w:val="24"/>
        </w:rPr>
        <w:t>Genius Bar Reservation and Apple Support Options</w:t>
      </w:r>
      <w:r w:rsidRPr="2E5D78F2">
        <w:rPr>
          <w:rFonts w:ascii="Arial" w:eastAsia="Arial" w:hAnsi="Arial" w:cs="Arial"/>
          <w:sz w:val="24"/>
          <w:szCs w:val="24"/>
        </w:rPr>
        <w:t xml:space="preserve">. [online] Available at: </w:t>
      </w:r>
      <w:hyperlink r:id="rId57">
        <w:r w:rsidRPr="2E5D78F2">
          <w:rPr>
            <w:rStyle w:val="Hyperlink"/>
            <w:rFonts w:ascii="Arial" w:eastAsia="Arial" w:hAnsi="Arial" w:cs="Arial"/>
            <w:sz w:val="24"/>
            <w:szCs w:val="24"/>
          </w:rPr>
          <w:t>https://www.apple.com/retail/geniusbar/</w:t>
        </w:r>
      </w:hyperlink>
      <w:r w:rsidRPr="2E5D78F2">
        <w:rPr>
          <w:rFonts w:ascii="Arial" w:eastAsia="Arial" w:hAnsi="Arial" w:cs="Arial"/>
          <w:sz w:val="24"/>
          <w:szCs w:val="24"/>
        </w:rPr>
        <w:t>.</w:t>
      </w:r>
    </w:p>
    <w:p w14:paraId="055739C9" w14:textId="18006648" w:rsidR="007B411A" w:rsidRDefault="00D261C6" w:rsidP="2E5D78F2">
      <w:pPr>
        <w:tabs>
          <w:tab w:val="center" w:pos="4513"/>
        </w:tabs>
        <w:spacing w:line="360" w:lineRule="auto"/>
        <w:jc w:val="both"/>
        <w:rPr>
          <w:rFonts w:ascii="Arial" w:eastAsia="Arial" w:hAnsi="Arial" w:cs="Arial"/>
          <w:sz w:val="24"/>
          <w:szCs w:val="24"/>
        </w:rPr>
      </w:pPr>
      <w:hyperlink r:id="rId58">
        <w:r w:rsidR="2E5D78F2" w:rsidRPr="2E5D78F2">
          <w:rPr>
            <w:rStyle w:val="Hyperlink"/>
            <w:rFonts w:ascii="Arial" w:eastAsia="Arial" w:hAnsi="Arial" w:cs="Arial"/>
            <w:sz w:val="24"/>
            <w:szCs w:val="24"/>
          </w:rPr>
          <w:t>Today at Apple - Apple Camp - Apple</w:t>
        </w:r>
      </w:hyperlink>
      <w:r>
        <w:tab/>
      </w:r>
    </w:p>
    <w:p w14:paraId="470FD1D0" w14:textId="555E8A94" w:rsidR="007B411A" w:rsidRDefault="2E5D78F2" w:rsidP="2E5D78F2">
      <w:pPr>
        <w:spacing w:line="360" w:lineRule="auto"/>
        <w:jc w:val="both"/>
      </w:pPr>
      <w:r w:rsidRPr="2E5D78F2">
        <w:rPr>
          <w:rFonts w:ascii="Arial" w:eastAsia="Arial" w:hAnsi="Arial" w:cs="Arial"/>
          <w:sz w:val="24"/>
          <w:szCs w:val="24"/>
        </w:rPr>
        <w:t xml:space="preserve">Apple. (22AD). </w:t>
      </w:r>
      <w:r w:rsidRPr="2E5D78F2">
        <w:rPr>
          <w:rFonts w:ascii="Arial" w:eastAsia="Arial" w:hAnsi="Arial" w:cs="Arial"/>
          <w:i/>
          <w:iCs/>
          <w:sz w:val="24"/>
          <w:szCs w:val="24"/>
        </w:rPr>
        <w:t>Apple at Work - Success Stories - Transportation</w:t>
      </w:r>
      <w:r w:rsidRPr="2E5D78F2">
        <w:rPr>
          <w:rFonts w:ascii="Arial" w:eastAsia="Arial" w:hAnsi="Arial" w:cs="Arial"/>
          <w:sz w:val="24"/>
          <w:szCs w:val="24"/>
        </w:rPr>
        <w:t xml:space="preserve">. [online] Available at: </w:t>
      </w:r>
      <w:hyperlink r:id="rId59">
        <w:r w:rsidRPr="2E5D78F2">
          <w:rPr>
            <w:rStyle w:val="Hyperlink"/>
            <w:rFonts w:ascii="Arial" w:eastAsia="Arial" w:hAnsi="Arial" w:cs="Arial"/>
            <w:sz w:val="24"/>
            <w:szCs w:val="24"/>
          </w:rPr>
          <w:t>https://www.apple.com/business/success-stories/transportation/</w:t>
        </w:r>
      </w:hyperlink>
      <w:r w:rsidRPr="2E5D78F2">
        <w:rPr>
          <w:rFonts w:ascii="Arial" w:eastAsia="Arial" w:hAnsi="Arial" w:cs="Arial"/>
          <w:sz w:val="24"/>
          <w:szCs w:val="24"/>
        </w:rPr>
        <w:t>.</w:t>
      </w:r>
    </w:p>
    <w:p w14:paraId="3DA012F0" w14:textId="06458D17" w:rsidR="007B411A" w:rsidRDefault="2E5D78F2" w:rsidP="2E5D78F2">
      <w:pPr>
        <w:spacing w:line="360" w:lineRule="auto"/>
        <w:jc w:val="both"/>
      </w:pPr>
      <w:r w:rsidRPr="2E5D78F2">
        <w:rPr>
          <w:rFonts w:ascii="Arial" w:eastAsia="Arial" w:hAnsi="Arial" w:cs="Arial"/>
          <w:sz w:val="24"/>
          <w:szCs w:val="24"/>
        </w:rPr>
        <w:t xml:space="preserve">Apple (2022a). </w:t>
      </w:r>
      <w:r w:rsidRPr="2E5D78F2">
        <w:rPr>
          <w:rFonts w:ascii="Arial" w:eastAsia="Arial" w:hAnsi="Arial" w:cs="Arial"/>
          <w:i/>
          <w:iCs/>
          <w:sz w:val="24"/>
          <w:szCs w:val="24"/>
        </w:rPr>
        <w:t>Business</w:t>
      </w:r>
      <w:r w:rsidRPr="2E5D78F2">
        <w:rPr>
          <w:rFonts w:ascii="Arial" w:eastAsia="Arial" w:hAnsi="Arial" w:cs="Arial"/>
          <w:sz w:val="24"/>
          <w:szCs w:val="24"/>
        </w:rPr>
        <w:t xml:space="preserve">. [online] Apple. Available at: </w:t>
      </w:r>
      <w:hyperlink r:id="rId60">
        <w:r w:rsidRPr="2E5D78F2">
          <w:rPr>
            <w:rStyle w:val="Hyperlink"/>
            <w:rFonts w:ascii="Arial" w:eastAsia="Arial" w:hAnsi="Arial" w:cs="Arial"/>
            <w:sz w:val="24"/>
            <w:szCs w:val="24"/>
          </w:rPr>
          <w:t>https://www.apple.com/business/</w:t>
        </w:r>
      </w:hyperlink>
      <w:r w:rsidRPr="2E5D78F2">
        <w:rPr>
          <w:rFonts w:ascii="Arial" w:eastAsia="Arial" w:hAnsi="Arial" w:cs="Arial"/>
          <w:sz w:val="24"/>
          <w:szCs w:val="24"/>
        </w:rPr>
        <w:t xml:space="preserve"> </w:t>
      </w:r>
    </w:p>
    <w:p w14:paraId="12A99114" w14:textId="1B9EDCE5" w:rsidR="007B411A" w:rsidRDefault="2E5D78F2" w:rsidP="2E5D78F2">
      <w:pPr>
        <w:spacing w:line="257" w:lineRule="auto"/>
        <w:jc w:val="both"/>
      </w:pPr>
      <w:r w:rsidRPr="2E5D78F2">
        <w:rPr>
          <w:rFonts w:ascii="Arial" w:eastAsia="Arial" w:hAnsi="Arial" w:cs="Arial"/>
          <w:sz w:val="24"/>
          <w:szCs w:val="24"/>
        </w:rPr>
        <w:t xml:space="preserve"> </w:t>
      </w:r>
    </w:p>
    <w:p w14:paraId="299BA2A4" w14:textId="741EDF42" w:rsidR="007B411A" w:rsidRDefault="2E5D78F2" w:rsidP="2E5D78F2">
      <w:pPr>
        <w:spacing w:line="257" w:lineRule="auto"/>
        <w:jc w:val="both"/>
      </w:pPr>
      <w:r w:rsidRPr="2E5D78F2">
        <w:rPr>
          <w:rFonts w:ascii="Arial" w:eastAsia="Arial" w:hAnsi="Arial" w:cs="Arial"/>
          <w:sz w:val="24"/>
          <w:szCs w:val="24"/>
        </w:rPr>
        <w:t xml:space="preserve"> </w:t>
      </w:r>
    </w:p>
    <w:p w14:paraId="2E264E56" w14:textId="4F0C7A52" w:rsidR="007B411A" w:rsidRDefault="007B411A" w:rsidP="2E5D78F2">
      <w:pPr>
        <w:spacing w:line="257" w:lineRule="auto"/>
        <w:jc w:val="both"/>
        <w:rPr>
          <w:rFonts w:ascii="Arial" w:eastAsia="Arial" w:hAnsi="Arial" w:cs="Arial"/>
          <w:sz w:val="24"/>
          <w:szCs w:val="24"/>
        </w:rPr>
      </w:pPr>
    </w:p>
    <w:p w14:paraId="5E5787A5" w14:textId="4B145405" w:rsidR="007B411A" w:rsidRDefault="007B411A" w:rsidP="2E5D78F2"/>
    <w:sectPr w:rsidR="007B411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NGfwA/fGvVPHT" int2:id="XkNjhBmr">
      <int2:state int2:value="Rejected" int2:type="LegacyProofing"/>
    </int2:textHash>
    <int2:textHash int2:hashCode="PcLvkoLSvjE8le" int2:id="WZfUvJTd">
      <int2:state int2:value="Rejected" int2:type="LegacyProofing"/>
    </int2:textHash>
    <int2:textHash int2:hashCode="xDD9lxP2Q6rfE8" int2:id="398qo195">
      <int2:state int2:value="Rejected" int2:type="LegacyProofing"/>
    </int2:textHash>
    <int2:textHash int2:hashCode="LssKARZiRNgEah" int2:id="UFBYM1Pc">
      <int2:state int2:value="Rejected" int2:type="LegacyProofing"/>
    </int2:textHash>
    <int2:textHash int2:hashCode="Y8CVA2SZCGB/CS" int2:id="G2XmnFiA">
      <int2:state int2:value="Rejected" int2:type="LegacyProofing"/>
    </int2:textHash>
    <int2:bookmark int2:bookmarkName="_Int_QzsCabkT" int2:invalidationBookmarkName="" int2:hashCode="3F63BLvK4a/077" int2:id="nFdGqyoq">
      <int2:state int2:value="Rejected" int2:type="LegacyProofing"/>
    </int2:bookmark>
    <int2:bookmark int2:bookmarkName="_Int_3UwkYTE3" int2:invalidationBookmarkName="" int2:hashCode="/8zq9AAhe3yjt6" int2:id="ep5hyfKq">
      <int2:state int2:value="Rejected" int2:type="AugLoop_Similarity_SimilarityAnnotation"/>
    </int2:bookmark>
    <int2:bookmark int2:bookmarkName="_Int_GVbyAvHO" int2:invalidationBookmarkName="" int2:hashCode="SradH0SdDJdch8" int2:id="WOSEdYEa">
      <int2:state int2:value="Rejected" int2:type="AugLoop_Text_Critique"/>
    </int2:bookmark>
    <int2:bookmark int2:bookmarkName="_Int_SrEdUmSq" int2:invalidationBookmarkName="" int2:hashCode="SradH0SdDJdch8" int2:id="GScr4we8">
      <int2:state int2:value="Rejected" int2:type="AugLoop_Text_Critique"/>
    </int2:bookmark>
    <int2:bookmark int2:bookmarkName="_Int_gJnEHVFj" int2:invalidationBookmarkName="" int2:hashCode="6NyIm0EPXy1oIk" int2:id="kuOX8DgL">
      <int2:state int2:value="Rejected" int2:type="AugLoop_Similarity_SimilarityAnnotation"/>
    </int2:bookmark>
    <int2:bookmark int2:bookmarkName="_Int_iAfKWgFo" int2:invalidationBookmarkName="" int2:hashCode="iI97j42LNTkPZ1" int2:id="0osVbzYG">
      <int2:state int2:value="Rejected" int2:type="AugLoop_Similarity_SimilarityAnnotation"/>
    </int2:bookmark>
    <int2:bookmark int2:bookmarkName="_Int_7LHbgXjL" int2:invalidationBookmarkName="" int2:hashCode="8sBQVRau9VhIRU" int2:id="voN13udE">
      <int2:state int2:value="Rejected" int2:type="AugLoop_Similarity_SimilarityAnnotation"/>
    </int2:bookmark>
  </int2:observations>
  <int2:intelligenceSettings>
    <int2:extLst>
      <oel:ext uri="74B372B9-2EFF-4315-9A3F-32BA87CA82B1">
        <int2:goals int2:version="1" int2:formality="1"/>
      </oel:ext>
    </int2:extLst>
  </int2:intelligenceSettings>
  <int2:onDemandWorkflows>
    <int2:onDemandWorkflow int2:type="SimilarityCheck" int2:paragraphVersions="129CBB0C-615E4364 1AE62E7D-723C9F5F 42A11525-58722C9F 066B0E00-524D917F 636CF200-5D2C0361 015BD4CE-6BC9DDCB 3D0957DA-5F7F1892 410666CF-3E2B8BFB 1563D007-70CED8DA 5EB1DB46-26D61D4D 10877E58-5CC63BB7 3A743A45-426F0FA5 487F5B44-72DAF1E9 6FCF1C79-679548A0 79F820D5-0F28C019 4E88456B-36C44FDD 6CF6CB9E-32AF1CEC 4FECCAEC-5859332C 011D6D4B-10FA228E 23D6F775-49B3D6ED 6CDE75E7-67009409 12DA4984-23EB891B 0048190C-5A331DB1 1DB09F70-1D4A66E2 585CD4BD-1DE6128B 4741866F-07606B0E 332CD88F-4F9CC402 0B81FF87-45215434 4BBC6C6C-6724776F 7572AC7E-5A491B3B 50FE2026-672B7F5E 7900A732-08DC040C 49F40ACF-14321C32 46C07B1F-200743CE 696711FA-725B6380 6A248E51-1AF4A2A8 1C9EEA99-551C1D4A 18CF60F8-691AB94D 4022C0DB-10D3F936 23DFD40B-02C1219B 5EB4C0A5-61C95A8B 7472B4D1-782688BD 2C8C1540-1B91136A 76940F39-3AA26C13 19D2452D-6F01C597 6E585CD1-3D3CECB3 0F9AAEEB-79BD959A 73456E10-0D39C98F 4076B9B3-4C84D732 37B552ED-586CB8E8 517DA37B-791BCB66 314293A6-0A91F503 67A203A6-5B941523 466FBFA9-21F6E374 2845290C-38FD2B8B 36F69953-1A1029C0 0A96794F-7627D945 59B58B55-7534F94F 31CEFB3B-1879E5D3 5CCCEF29-5AB91556 52D1E15E-1671B6BC 33AD2C72-3FBB6751 000CE8F4-0E0C96A2 437E6312-0E44EECE 1C58638A-742CEC20 55B467B1-649891D0 000FCE58-03B4D7C1 373EAD30-6AAB8737 399D6490-75910DD7 465DCBA9-386E0A7E 695C26D7-6A2B72F3 27DC3418-08FFF1EA 4DB7E300-5E07D466 088D6ADF-4C9FD0FD 2AF791FE-14E3B5B5 107EF4E7-5FB8A7A0 6F3DC852-235ECE9F 6A8F76E3-2E1BC5B4 20689190-33C59899 0475BC32-3502C31E 45C5BA55-1850460C 7835B1A6-6578A37E 14FCB393-4FBA6613 4F7A03BE-34DC2067 1B4591B6-6E906059 794CE0CB-516E2A9D 095E635A-6E27CCC0 542B2199-67B79D8A 05E6AAAD-0714277E 708FF71A-4BACE461 36462EDB-36857940 66794F02-00EC1CC5 4F410D0A-4859BBB0 7153D300-285C1E55 691855A1-3911B614 7D0E1DE3-52CEDADB 74DA2F76-0E56BC45 4FE80BA4-0D8F3F3D 4B2C256A-6CC1B616 76BF6C9D-6FCEEBB0 75AD95DC-1FB24D86 01617D08-2C7712AF 5463DAE0-7E8E3067 18F5D1BF-64848FF9 6FE823C6-49329A6F 1E1670DF-32F3C501 58C67DB0-424345FB 4DC50FA3-74A7F255 4D8B3970-2F31405F 6B11A9A9-69A254A8 3B7DA875-12EF8108 7575D8A4-2196F506 1523A027-14118410 0DF36097-5FE3EE26 707BF31F-58AB7912 1D9222B2-040A1C1E 6BB904F3-28B0C0A1 7B8A6D88-78117E85 76209F27-4B4E185D 76F9AD7E-15CDBFCE 1A7D5934-0A237A98 23E3E330-7888B9BF 2B2DC769-27803E08 547CB36C-6E58DE3F 1B652E59-784FCD01 06709237-14BB8FA6 3C4A1E5D-08D73934 2DCF39AF-05B88418 56633981-07DF2D0A 494852DE-4EEDD2AA 48C5371F-1DB2C40E 2773F8F0-71B9C4A3 41D86839-0F90CA20 7251D217-3C9F7A13 018F1F39-0625ED5A 188C2F26-3B682C54 06D4B85D-7B1E60A5 0712A012-4F438F59 5BCB9F3B-72AEA875 0E7E64AF-05304B09 692911A1-0E52163C 4249AF19-0AF7118E 6C23ACED-567E5D22 4A56EF88-2A3470E6 35647AA0-1D8F0902 5F9CEA6D-3DBAAD65 7E241C0E-231762F8 0238A025-247499F8 6CF33248-2987202B 285D89A0-0715632A 13515E86-6792ADF3 60F4B280-3E9BB683 6E22796E-06FBB765 4EEC2B8A-543CEE1C 3B26FA74-7D5349DE 06CAC227-756607F7 1CC93116-704881D8 768FF9A6-085B46AA 4BCDB9E6-49DA4692 283F4CC9-273A8009 1E91C19A-2D00748E 4D68587E-1F6915CA 13F07792-46AFB4AC 51044EC1-647FF250 267D75AC-4293F7A9 5902AC1F-3BCF7AB9 22C380DA-0B45F1AB 441E4A5E-78AB0DA9 16EAB202-3A79D9CF 3AF0CA6D-2277A09E 32DC88C6-3E0907D2 1FE45B46-08B7CA5E 2AF19A55-02E4CB6D 56CB9611-46B24D15 633CCBA3-6F7299F8 61CB4B6F-648CCC2A 0BFC047E-333518E8 1E591B4B-1382C0FC 14E104BE-15D28372 50283942-0CABD067 22175F20-3D51C2DB 76361BE8-60FE89DF 46DB2460-39B45C59 513FCD96-4A5AB693 0A15E0E9-3BF95260 7E8C1C40-4BB9C5F2 50011920-7F19A0CD 31906EAA-4C68E4E8 1A0CA059-5D7E0755 51A68864-141C1A1B 60A47B91-03A97AAD 1E723B8E-6E25503F 2DC2C510-61481C41 74717FFC-09261D00 03669473-07352AD8 538D4C49-6B2C1232 7C6A0AD2-15FFA0C1 34B3F941-7CA42D1E 7FC2B246-2F684164 6B2B7B27-345FF538 40E08379-5D330B29 1038B0AB-36A12D7F 19955FBA-528436B6 39D2528D-7D3DDA78 616E6C85-459BBC55 40C3AAB6-2AEF0430 57DCDEE8-59875C1D 715DA7A6-66BBD544 235A0B47-7FE0F6CD 7AD5FE96-6FA19835 4BA7738D-1E916224 7DCC7284-37E64CFC 4946CC65-71BBBEB7 3E9D6622-38D9FF51 1BD46C8C-041B139E 67781911-670C919B 5884B645-268E9F29 0D35D531-5217B0E2 6CC109A2-79565726 6ADFDAD2-65D425AF 64EA083C-65924A32 29CBD8AC-13EB1DA0 1B1D85E6-1C7968A0 767AF4E8-4A3C78ED 7D14D201-660CB591 0E3562C7-6971A42E 13197BA0-2F88A55F 3A562B4C-1D616216 24925ED8-31685308 6FA19DF3-72C9BE33 77075A59-086CE0EC 5688A54E-40A8D517 0E2EF598-3AAF5589 4790FA7E-070A848C 5A2C007F-71B95F2B 3A2ECFC2-5C77DEE3 5C4FEC67-03832B57 725E0FB8-5811AF77 0E5704B4-6A009D46 200788D9-4403314D 44902AD6-6078EA6D 0FC39D05-1157FB51 4E74653D-57BD293E 6CDBEA16-55B2862D 36A50411-234A2DDD 0AD1AD18-3662CD89 396F8D1D-1EBCAC31 61FB69F9-22BBDBDD 696844F4-1D7F5315 4EEA8D59-54B77560 06319A51-27BA57B1 3533A3FE-549BFB5E 60411A8D-1E726BC4 17599468-1236301E 26651736-1212DBBF 3ECDFCFE-123864F4 6B373537-77ACEEAD 7A5F8614-7008CC21 4071F031-31635D91 37811ECB-6157521D 293F11CB-4529524E 1A1819B1-28CEE681 6C5A8639-1B125D99 5C4A1BBF-3E0B65BF 15CC32A3-42B4F379 22A06B2C-1F067A66 433B13A6-45457305 32BCFFA6-04C3C176 30972159-79BB3E27 045FA843-0F6007AB 12FA98D8-5F63C6B1 3EDDA12F-67B7F091 5E8F1E92-4CECAD63 41D0DD3F-731D6E35 1E4C995F-494873FF 0653758C-2BF4E83D 01CF90BB-4B6200C6 3471EFE1-5F2E2E83 3204C396-0239BF20 4B2EB22E-57FF0F26 22D1FF74-090B4CBF 3A35FC3C-1404204F 2116A79E-1301E8C0 5C7333C4-3D181A69 5076B40D-52CF97EC 6C742404-568DB093 1F9279B7-43F47059 334D5ADA-04CD6C6D 31E4DD03-65BF48D1 26C11942-11E8B9B8 22308334-61CF5EE3 6011C5F3-20E5CB02 665418E8-5CD24AEC 599D7E5A-41463066 1D9CADB5-2FA3BDDF 0BF0F4EA-63A266D4 6DA47CA7-234FF7A2 7F6CE57F-1375657E 67AE02D9-4D61902E 7858D18F-36047BA8 184A9071-291F1A2D 2950E1EF-473F7249 3AB47549-087F2DDA 77E14639-3C12CDDA 440AA00E-28449F42 7EE38049-5E5685F4 09605DEB-78BBA440 33FA1053-2B638FEB 29BF53F7-17C84DEE 67307862-11D87366 36962F80-30A2D4F0 162B7747-5BFC3837 7A19CFD4-21D78FB1 0DBCAC34-2438C962 7684EADD-54886A35 0D4375B2-38CDB9D5 29A3F0F6-340F404A 41BA39D5-226AF738 453AFB33-00EBF6AE 542574BC-311BFADA 2F3B28B8-2AB24886 511D0957-177813F4 1A301B22-3C650B6A 27C81BCE-3C943B5E 669276BB-7EFBE5C8 4E6B5B67-5D79E819 7B49EBB7-0D1D0C3B 39E3B344-028511B5 4971882A-48CDE16F 62226BBB-3EF7280A 6632D28C-640FD26C 4E9072A2-32F3B2F0 64E93A9B-1DABCCB2 5160DB84-5A7BE99E 1168D027-11A070AA 759B0E1E-7609096D 2C10CE5E-70B5F9E7 193F3028-57216798 2C32B266-000DE672 5875B5DD-1E0BE142 350FFBD8-2E2D01F3 02AB6E9D-1F740F38 30FF253E-3A3744F5 658EB844-0B9AC027 51BE5EFA-08A1A819 121A5506-487A1737 2921CE04-1C84D3C7 0F7CF866-530C389A 4D4FBA9E-778B7A41 764B0E33-3A16C6E5 0525E55D-605B09AA 055739C9-18006648 470FD1D0-555E8A94 3DA012F0-06458D17 12A99114-1B9EDCE5 299BA2A4-741EDF42 2E264E56-4F0C7A52 5E5787A5-4B14540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8D251"/>
    <w:multiLevelType w:val="hybridMultilevel"/>
    <w:tmpl w:val="4344E5B0"/>
    <w:lvl w:ilvl="0" w:tplc="4B929D20">
      <w:start w:val="1"/>
      <w:numFmt w:val="bullet"/>
      <w:lvlText w:val=""/>
      <w:lvlJc w:val="left"/>
      <w:pPr>
        <w:ind w:left="720" w:hanging="360"/>
      </w:pPr>
      <w:rPr>
        <w:rFonts w:ascii="Symbol" w:hAnsi="Symbol" w:hint="default"/>
      </w:rPr>
    </w:lvl>
    <w:lvl w:ilvl="1" w:tplc="72D4A870">
      <w:start w:val="1"/>
      <w:numFmt w:val="bullet"/>
      <w:lvlText w:val="o"/>
      <w:lvlJc w:val="left"/>
      <w:pPr>
        <w:ind w:left="1440" w:hanging="360"/>
      </w:pPr>
      <w:rPr>
        <w:rFonts w:ascii="Courier New" w:hAnsi="Courier New" w:hint="default"/>
      </w:rPr>
    </w:lvl>
    <w:lvl w:ilvl="2" w:tplc="46E8B68A">
      <w:start w:val="1"/>
      <w:numFmt w:val="bullet"/>
      <w:lvlText w:val=""/>
      <w:lvlJc w:val="left"/>
      <w:pPr>
        <w:ind w:left="2160" w:hanging="360"/>
      </w:pPr>
      <w:rPr>
        <w:rFonts w:ascii="Wingdings" w:hAnsi="Wingdings" w:hint="default"/>
      </w:rPr>
    </w:lvl>
    <w:lvl w:ilvl="3" w:tplc="4DE237B2">
      <w:start w:val="1"/>
      <w:numFmt w:val="bullet"/>
      <w:lvlText w:val=""/>
      <w:lvlJc w:val="left"/>
      <w:pPr>
        <w:ind w:left="2880" w:hanging="360"/>
      </w:pPr>
      <w:rPr>
        <w:rFonts w:ascii="Symbol" w:hAnsi="Symbol" w:hint="default"/>
      </w:rPr>
    </w:lvl>
    <w:lvl w:ilvl="4" w:tplc="2820B032">
      <w:start w:val="1"/>
      <w:numFmt w:val="bullet"/>
      <w:lvlText w:val="o"/>
      <w:lvlJc w:val="left"/>
      <w:pPr>
        <w:ind w:left="3600" w:hanging="360"/>
      </w:pPr>
      <w:rPr>
        <w:rFonts w:ascii="Courier New" w:hAnsi="Courier New" w:hint="default"/>
      </w:rPr>
    </w:lvl>
    <w:lvl w:ilvl="5" w:tplc="1EEE174E">
      <w:start w:val="1"/>
      <w:numFmt w:val="bullet"/>
      <w:lvlText w:val=""/>
      <w:lvlJc w:val="left"/>
      <w:pPr>
        <w:ind w:left="4320" w:hanging="360"/>
      </w:pPr>
      <w:rPr>
        <w:rFonts w:ascii="Wingdings" w:hAnsi="Wingdings" w:hint="default"/>
      </w:rPr>
    </w:lvl>
    <w:lvl w:ilvl="6" w:tplc="6D1678A2">
      <w:start w:val="1"/>
      <w:numFmt w:val="bullet"/>
      <w:lvlText w:val=""/>
      <w:lvlJc w:val="left"/>
      <w:pPr>
        <w:ind w:left="5040" w:hanging="360"/>
      </w:pPr>
      <w:rPr>
        <w:rFonts w:ascii="Symbol" w:hAnsi="Symbol" w:hint="default"/>
      </w:rPr>
    </w:lvl>
    <w:lvl w:ilvl="7" w:tplc="4E52FABC">
      <w:start w:val="1"/>
      <w:numFmt w:val="bullet"/>
      <w:lvlText w:val="o"/>
      <w:lvlJc w:val="left"/>
      <w:pPr>
        <w:ind w:left="5760" w:hanging="360"/>
      </w:pPr>
      <w:rPr>
        <w:rFonts w:ascii="Courier New" w:hAnsi="Courier New" w:hint="default"/>
      </w:rPr>
    </w:lvl>
    <w:lvl w:ilvl="8" w:tplc="C818FCCA">
      <w:start w:val="1"/>
      <w:numFmt w:val="bullet"/>
      <w:lvlText w:val=""/>
      <w:lvlJc w:val="left"/>
      <w:pPr>
        <w:ind w:left="6480" w:hanging="360"/>
      </w:pPr>
      <w:rPr>
        <w:rFonts w:ascii="Wingdings" w:hAnsi="Wingdings" w:hint="default"/>
      </w:rPr>
    </w:lvl>
  </w:abstractNum>
  <w:abstractNum w:abstractNumId="1" w15:restartNumberingAfterBreak="0">
    <w:nsid w:val="0C3275B9"/>
    <w:multiLevelType w:val="hybridMultilevel"/>
    <w:tmpl w:val="742C3C9C"/>
    <w:lvl w:ilvl="0" w:tplc="7EAE4FCE">
      <w:start w:val="1"/>
      <w:numFmt w:val="bullet"/>
      <w:lvlText w:val=""/>
      <w:lvlJc w:val="left"/>
      <w:pPr>
        <w:ind w:left="720" w:hanging="360"/>
      </w:pPr>
      <w:rPr>
        <w:rFonts w:ascii="Symbol" w:hAnsi="Symbol" w:hint="default"/>
      </w:rPr>
    </w:lvl>
    <w:lvl w:ilvl="1" w:tplc="20AE0804">
      <w:start w:val="1"/>
      <w:numFmt w:val="bullet"/>
      <w:lvlText w:val="o"/>
      <w:lvlJc w:val="left"/>
      <w:pPr>
        <w:ind w:left="1440" w:hanging="360"/>
      </w:pPr>
      <w:rPr>
        <w:rFonts w:ascii="Courier New" w:hAnsi="Courier New" w:hint="default"/>
      </w:rPr>
    </w:lvl>
    <w:lvl w:ilvl="2" w:tplc="D1BCC17E">
      <w:start w:val="1"/>
      <w:numFmt w:val="bullet"/>
      <w:lvlText w:val=""/>
      <w:lvlJc w:val="left"/>
      <w:pPr>
        <w:ind w:left="2160" w:hanging="360"/>
      </w:pPr>
      <w:rPr>
        <w:rFonts w:ascii="Wingdings" w:hAnsi="Wingdings" w:hint="default"/>
      </w:rPr>
    </w:lvl>
    <w:lvl w:ilvl="3" w:tplc="80827298">
      <w:start w:val="1"/>
      <w:numFmt w:val="bullet"/>
      <w:lvlText w:val=""/>
      <w:lvlJc w:val="left"/>
      <w:pPr>
        <w:ind w:left="2880" w:hanging="360"/>
      </w:pPr>
      <w:rPr>
        <w:rFonts w:ascii="Symbol" w:hAnsi="Symbol" w:hint="default"/>
      </w:rPr>
    </w:lvl>
    <w:lvl w:ilvl="4" w:tplc="C9D0DE20">
      <w:start w:val="1"/>
      <w:numFmt w:val="bullet"/>
      <w:lvlText w:val="o"/>
      <w:lvlJc w:val="left"/>
      <w:pPr>
        <w:ind w:left="3600" w:hanging="360"/>
      </w:pPr>
      <w:rPr>
        <w:rFonts w:ascii="Courier New" w:hAnsi="Courier New" w:hint="default"/>
      </w:rPr>
    </w:lvl>
    <w:lvl w:ilvl="5" w:tplc="1ED4103C">
      <w:start w:val="1"/>
      <w:numFmt w:val="bullet"/>
      <w:lvlText w:val=""/>
      <w:lvlJc w:val="left"/>
      <w:pPr>
        <w:ind w:left="4320" w:hanging="360"/>
      </w:pPr>
      <w:rPr>
        <w:rFonts w:ascii="Wingdings" w:hAnsi="Wingdings" w:hint="default"/>
      </w:rPr>
    </w:lvl>
    <w:lvl w:ilvl="6" w:tplc="3DCABE02">
      <w:start w:val="1"/>
      <w:numFmt w:val="bullet"/>
      <w:lvlText w:val=""/>
      <w:lvlJc w:val="left"/>
      <w:pPr>
        <w:ind w:left="5040" w:hanging="360"/>
      </w:pPr>
      <w:rPr>
        <w:rFonts w:ascii="Symbol" w:hAnsi="Symbol" w:hint="default"/>
      </w:rPr>
    </w:lvl>
    <w:lvl w:ilvl="7" w:tplc="FED6F7D0">
      <w:start w:val="1"/>
      <w:numFmt w:val="bullet"/>
      <w:lvlText w:val="o"/>
      <w:lvlJc w:val="left"/>
      <w:pPr>
        <w:ind w:left="5760" w:hanging="360"/>
      </w:pPr>
      <w:rPr>
        <w:rFonts w:ascii="Courier New" w:hAnsi="Courier New" w:hint="default"/>
      </w:rPr>
    </w:lvl>
    <w:lvl w:ilvl="8" w:tplc="B1DA7002">
      <w:start w:val="1"/>
      <w:numFmt w:val="bullet"/>
      <w:lvlText w:val=""/>
      <w:lvlJc w:val="left"/>
      <w:pPr>
        <w:ind w:left="6480" w:hanging="360"/>
      </w:pPr>
      <w:rPr>
        <w:rFonts w:ascii="Wingdings" w:hAnsi="Wingdings" w:hint="default"/>
      </w:rPr>
    </w:lvl>
  </w:abstractNum>
  <w:abstractNum w:abstractNumId="2" w15:restartNumberingAfterBreak="0">
    <w:nsid w:val="0F842B3C"/>
    <w:multiLevelType w:val="hybridMultilevel"/>
    <w:tmpl w:val="188AAD90"/>
    <w:lvl w:ilvl="0" w:tplc="F48057B4">
      <w:start w:val="1"/>
      <w:numFmt w:val="bullet"/>
      <w:lvlText w:val=""/>
      <w:lvlJc w:val="left"/>
      <w:pPr>
        <w:ind w:left="720" w:hanging="360"/>
      </w:pPr>
      <w:rPr>
        <w:rFonts w:ascii="Symbol" w:hAnsi="Symbol" w:hint="default"/>
      </w:rPr>
    </w:lvl>
    <w:lvl w:ilvl="1" w:tplc="0BEE1462">
      <w:start w:val="1"/>
      <w:numFmt w:val="bullet"/>
      <w:lvlText w:val="o"/>
      <w:lvlJc w:val="left"/>
      <w:pPr>
        <w:ind w:left="1440" w:hanging="360"/>
      </w:pPr>
      <w:rPr>
        <w:rFonts w:ascii="Courier New" w:hAnsi="Courier New" w:hint="default"/>
      </w:rPr>
    </w:lvl>
    <w:lvl w:ilvl="2" w:tplc="3BF23F2C">
      <w:start w:val="1"/>
      <w:numFmt w:val="bullet"/>
      <w:lvlText w:val=""/>
      <w:lvlJc w:val="left"/>
      <w:pPr>
        <w:ind w:left="2160" w:hanging="360"/>
      </w:pPr>
      <w:rPr>
        <w:rFonts w:ascii="Wingdings" w:hAnsi="Wingdings" w:hint="default"/>
      </w:rPr>
    </w:lvl>
    <w:lvl w:ilvl="3" w:tplc="FBEC4B3C">
      <w:start w:val="1"/>
      <w:numFmt w:val="bullet"/>
      <w:lvlText w:val=""/>
      <w:lvlJc w:val="left"/>
      <w:pPr>
        <w:ind w:left="2880" w:hanging="360"/>
      </w:pPr>
      <w:rPr>
        <w:rFonts w:ascii="Symbol" w:hAnsi="Symbol" w:hint="default"/>
      </w:rPr>
    </w:lvl>
    <w:lvl w:ilvl="4" w:tplc="9820ACA6">
      <w:start w:val="1"/>
      <w:numFmt w:val="bullet"/>
      <w:lvlText w:val="o"/>
      <w:lvlJc w:val="left"/>
      <w:pPr>
        <w:ind w:left="3600" w:hanging="360"/>
      </w:pPr>
      <w:rPr>
        <w:rFonts w:ascii="Courier New" w:hAnsi="Courier New" w:hint="default"/>
      </w:rPr>
    </w:lvl>
    <w:lvl w:ilvl="5" w:tplc="11BE277A">
      <w:start w:val="1"/>
      <w:numFmt w:val="bullet"/>
      <w:lvlText w:val=""/>
      <w:lvlJc w:val="left"/>
      <w:pPr>
        <w:ind w:left="4320" w:hanging="360"/>
      </w:pPr>
      <w:rPr>
        <w:rFonts w:ascii="Wingdings" w:hAnsi="Wingdings" w:hint="default"/>
      </w:rPr>
    </w:lvl>
    <w:lvl w:ilvl="6" w:tplc="DCD215A6">
      <w:start w:val="1"/>
      <w:numFmt w:val="bullet"/>
      <w:lvlText w:val=""/>
      <w:lvlJc w:val="left"/>
      <w:pPr>
        <w:ind w:left="5040" w:hanging="360"/>
      </w:pPr>
      <w:rPr>
        <w:rFonts w:ascii="Symbol" w:hAnsi="Symbol" w:hint="default"/>
      </w:rPr>
    </w:lvl>
    <w:lvl w:ilvl="7" w:tplc="056A32E8">
      <w:start w:val="1"/>
      <w:numFmt w:val="bullet"/>
      <w:lvlText w:val="o"/>
      <w:lvlJc w:val="left"/>
      <w:pPr>
        <w:ind w:left="5760" w:hanging="360"/>
      </w:pPr>
      <w:rPr>
        <w:rFonts w:ascii="Courier New" w:hAnsi="Courier New" w:hint="default"/>
      </w:rPr>
    </w:lvl>
    <w:lvl w:ilvl="8" w:tplc="697A0E7A">
      <w:start w:val="1"/>
      <w:numFmt w:val="bullet"/>
      <w:lvlText w:val=""/>
      <w:lvlJc w:val="left"/>
      <w:pPr>
        <w:ind w:left="6480" w:hanging="360"/>
      </w:pPr>
      <w:rPr>
        <w:rFonts w:ascii="Wingdings" w:hAnsi="Wingdings" w:hint="default"/>
      </w:rPr>
    </w:lvl>
  </w:abstractNum>
  <w:abstractNum w:abstractNumId="3" w15:restartNumberingAfterBreak="0">
    <w:nsid w:val="109CA9D6"/>
    <w:multiLevelType w:val="hybridMultilevel"/>
    <w:tmpl w:val="4B80C316"/>
    <w:lvl w:ilvl="0" w:tplc="DF3A3D5A">
      <w:start w:val="1"/>
      <w:numFmt w:val="bullet"/>
      <w:lvlText w:val=""/>
      <w:lvlJc w:val="left"/>
      <w:pPr>
        <w:ind w:left="720" w:hanging="360"/>
      </w:pPr>
      <w:rPr>
        <w:rFonts w:ascii="Wingdings" w:hAnsi="Wingdings" w:hint="default"/>
      </w:rPr>
    </w:lvl>
    <w:lvl w:ilvl="1" w:tplc="28C093F4">
      <w:start w:val="1"/>
      <w:numFmt w:val="bullet"/>
      <w:lvlText w:val="o"/>
      <w:lvlJc w:val="left"/>
      <w:pPr>
        <w:ind w:left="1440" w:hanging="360"/>
      </w:pPr>
      <w:rPr>
        <w:rFonts w:ascii="Courier New" w:hAnsi="Courier New" w:hint="default"/>
      </w:rPr>
    </w:lvl>
    <w:lvl w:ilvl="2" w:tplc="6330BF22">
      <w:start w:val="1"/>
      <w:numFmt w:val="bullet"/>
      <w:lvlText w:val=""/>
      <w:lvlJc w:val="left"/>
      <w:pPr>
        <w:ind w:left="2160" w:hanging="360"/>
      </w:pPr>
      <w:rPr>
        <w:rFonts w:ascii="Wingdings" w:hAnsi="Wingdings" w:hint="default"/>
      </w:rPr>
    </w:lvl>
    <w:lvl w:ilvl="3" w:tplc="0A220676">
      <w:start w:val="1"/>
      <w:numFmt w:val="bullet"/>
      <w:lvlText w:val=""/>
      <w:lvlJc w:val="left"/>
      <w:pPr>
        <w:ind w:left="2880" w:hanging="360"/>
      </w:pPr>
      <w:rPr>
        <w:rFonts w:ascii="Symbol" w:hAnsi="Symbol" w:hint="default"/>
      </w:rPr>
    </w:lvl>
    <w:lvl w:ilvl="4" w:tplc="2D6E327A">
      <w:start w:val="1"/>
      <w:numFmt w:val="bullet"/>
      <w:lvlText w:val="o"/>
      <w:lvlJc w:val="left"/>
      <w:pPr>
        <w:ind w:left="3600" w:hanging="360"/>
      </w:pPr>
      <w:rPr>
        <w:rFonts w:ascii="Courier New" w:hAnsi="Courier New" w:hint="default"/>
      </w:rPr>
    </w:lvl>
    <w:lvl w:ilvl="5" w:tplc="D11496B8">
      <w:start w:val="1"/>
      <w:numFmt w:val="bullet"/>
      <w:lvlText w:val=""/>
      <w:lvlJc w:val="left"/>
      <w:pPr>
        <w:ind w:left="4320" w:hanging="360"/>
      </w:pPr>
      <w:rPr>
        <w:rFonts w:ascii="Wingdings" w:hAnsi="Wingdings" w:hint="default"/>
      </w:rPr>
    </w:lvl>
    <w:lvl w:ilvl="6" w:tplc="96CA3846">
      <w:start w:val="1"/>
      <w:numFmt w:val="bullet"/>
      <w:lvlText w:val=""/>
      <w:lvlJc w:val="left"/>
      <w:pPr>
        <w:ind w:left="5040" w:hanging="360"/>
      </w:pPr>
      <w:rPr>
        <w:rFonts w:ascii="Symbol" w:hAnsi="Symbol" w:hint="default"/>
      </w:rPr>
    </w:lvl>
    <w:lvl w:ilvl="7" w:tplc="2A767ACA">
      <w:start w:val="1"/>
      <w:numFmt w:val="bullet"/>
      <w:lvlText w:val="o"/>
      <w:lvlJc w:val="left"/>
      <w:pPr>
        <w:ind w:left="5760" w:hanging="360"/>
      </w:pPr>
      <w:rPr>
        <w:rFonts w:ascii="Courier New" w:hAnsi="Courier New" w:hint="default"/>
      </w:rPr>
    </w:lvl>
    <w:lvl w:ilvl="8" w:tplc="24B205E6">
      <w:start w:val="1"/>
      <w:numFmt w:val="bullet"/>
      <w:lvlText w:val=""/>
      <w:lvlJc w:val="left"/>
      <w:pPr>
        <w:ind w:left="6480" w:hanging="360"/>
      </w:pPr>
      <w:rPr>
        <w:rFonts w:ascii="Wingdings" w:hAnsi="Wingdings" w:hint="default"/>
      </w:rPr>
    </w:lvl>
  </w:abstractNum>
  <w:abstractNum w:abstractNumId="4" w15:restartNumberingAfterBreak="0">
    <w:nsid w:val="12BD7323"/>
    <w:multiLevelType w:val="hybridMultilevel"/>
    <w:tmpl w:val="0F8EFEBA"/>
    <w:lvl w:ilvl="0" w:tplc="B39A9F62">
      <w:start w:val="1"/>
      <w:numFmt w:val="bullet"/>
      <w:lvlText w:val=""/>
      <w:lvlJc w:val="left"/>
      <w:pPr>
        <w:ind w:left="720" w:hanging="360"/>
      </w:pPr>
      <w:rPr>
        <w:rFonts w:ascii="Symbol" w:hAnsi="Symbol" w:hint="default"/>
      </w:rPr>
    </w:lvl>
    <w:lvl w:ilvl="1" w:tplc="14066B4C">
      <w:start w:val="1"/>
      <w:numFmt w:val="lowerLetter"/>
      <w:lvlText w:val="%2."/>
      <w:lvlJc w:val="left"/>
      <w:pPr>
        <w:ind w:left="1440" w:hanging="360"/>
      </w:pPr>
    </w:lvl>
    <w:lvl w:ilvl="2" w:tplc="9E7A4CBE">
      <w:start w:val="1"/>
      <w:numFmt w:val="lowerRoman"/>
      <w:lvlText w:val="%3."/>
      <w:lvlJc w:val="right"/>
      <w:pPr>
        <w:ind w:left="2160" w:hanging="180"/>
      </w:pPr>
    </w:lvl>
    <w:lvl w:ilvl="3" w:tplc="7F44E7BA">
      <w:start w:val="1"/>
      <w:numFmt w:val="decimal"/>
      <w:lvlText w:val="%4."/>
      <w:lvlJc w:val="left"/>
      <w:pPr>
        <w:ind w:left="2880" w:hanging="360"/>
      </w:pPr>
    </w:lvl>
    <w:lvl w:ilvl="4" w:tplc="8D3A82C4">
      <w:start w:val="1"/>
      <w:numFmt w:val="lowerLetter"/>
      <w:lvlText w:val="%5."/>
      <w:lvlJc w:val="left"/>
      <w:pPr>
        <w:ind w:left="3600" w:hanging="360"/>
      </w:pPr>
    </w:lvl>
    <w:lvl w:ilvl="5" w:tplc="39CCAF8E">
      <w:start w:val="1"/>
      <w:numFmt w:val="lowerRoman"/>
      <w:lvlText w:val="%6."/>
      <w:lvlJc w:val="right"/>
      <w:pPr>
        <w:ind w:left="4320" w:hanging="180"/>
      </w:pPr>
    </w:lvl>
    <w:lvl w:ilvl="6" w:tplc="889AF35C">
      <w:start w:val="1"/>
      <w:numFmt w:val="decimal"/>
      <w:lvlText w:val="%7."/>
      <w:lvlJc w:val="left"/>
      <w:pPr>
        <w:ind w:left="5040" w:hanging="360"/>
      </w:pPr>
    </w:lvl>
    <w:lvl w:ilvl="7" w:tplc="CA327C4A">
      <w:start w:val="1"/>
      <w:numFmt w:val="lowerLetter"/>
      <w:lvlText w:val="%8."/>
      <w:lvlJc w:val="left"/>
      <w:pPr>
        <w:ind w:left="5760" w:hanging="360"/>
      </w:pPr>
    </w:lvl>
    <w:lvl w:ilvl="8" w:tplc="A718F33E">
      <w:start w:val="1"/>
      <w:numFmt w:val="lowerRoman"/>
      <w:lvlText w:val="%9."/>
      <w:lvlJc w:val="right"/>
      <w:pPr>
        <w:ind w:left="6480" w:hanging="180"/>
      </w:pPr>
    </w:lvl>
  </w:abstractNum>
  <w:abstractNum w:abstractNumId="5" w15:restartNumberingAfterBreak="0">
    <w:nsid w:val="12C78B9C"/>
    <w:multiLevelType w:val="hybridMultilevel"/>
    <w:tmpl w:val="384ACA30"/>
    <w:lvl w:ilvl="0" w:tplc="27C2B13A">
      <w:start w:val="1"/>
      <w:numFmt w:val="decimal"/>
      <w:lvlText w:val="%1."/>
      <w:lvlJc w:val="left"/>
      <w:pPr>
        <w:ind w:left="720" w:hanging="360"/>
      </w:pPr>
    </w:lvl>
    <w:lvl w:ilvl="1" w:tplc="7530145C">
      <w:start w:val="1"/>
      <w:numFmt w:val="lowerLetter"/>
      <w:lvlText w:val="%2."/>
      <w:lvlJc w:val="left"/>
      <w:pPr>
        <w:ind w:left="1440" w:hanging="360"/>
      </w:pPr>
    </w:lvl>
    <w:lvl w:ilvl="2" w:tplc="7E841E6E">
      <w:start w:val="1"/>
      <w:numFmt w:val="lowerRoman"/>
      <w:lvlText w:val="%3."/>
      <w:lvlJc w:val="right"/>
      <w:pPr>
        <w:ind w:left="2160" w:hanging="180"/>
      </w:pPr>
    </w:lvl>
    <w:lvl w:ilvl="3" w:tplc="A87E53FE">
      <w:start w:val="1"/>
      <w:numFmt w:val="decimal"/>
      <w:lvlText w:val="%4."/>
      <w:lvlJc w:val="left"/>
      <w:pPr>
        <w:ind w:left="2880" w:hanging="360"/>
      </w:pPr>
    </w:lvl>
    <w:lvl w:ilvl="4" w:tplc="BDB68092">
      <w:start w:val="1"/>
      <w:numFmt w:val="lowerLetter"/>
      <w:lvlText w:val="%5."/>
      <w:lvlJc w:val="left"/>
      <w:pPr>
        <w:ind w:left="3600" w:hanging="360"/>
      </w:pPr>
    </w:lvl>
    <w:lvl w:ilvl="5" w:tplc="F8CA0E74">
      <w:start w:val="1"/>
      <w:numFmt w:val="lowerRoman"/>
      <w:lvlText w:val="%6."/>
      <w:lvlJc w:val="right"/>
      <w:pPr>
        <w:ind w:left="4320" w:hanging="180"/>
      </w:pPr>
    </w:lvl>
    <w:lvl w:ilvl="6" w:tplc="D51075A0">
      <w:start w:val="1"/>
      <w:numFmt w:val="decimal"/>
      <w:lvlText w:val="%7."/>
      <w:lvlJc w:val="left"/>
      <w:pPr>
        <w:ind w:left="5040" w:hanging="360"/>
      </w:pPr>
    </w:lvl>
    <w:lvl w:ilvl="7" w:tplc="F84E8764">
      <w:start w:val="1"/>
      <w:numFmt w:val="lowerLetter"/>
      <w:lvlText w:val="%8."/>
      <w:lvlJc w:val="left"/>
      <w:pPr>
        <w:ind w:left="5760" w:hanging="360"/>
      </w:pPr>
    </w:lvl>
    <w:lvl w:ilvl="8" w:tplc="71565614">
      <w:start w:val="1"/>
      <w:numFmt w:val="lowerRoman"/>
      <w:lvlText w:val="%9."/>
      <w:lvlJc w:val="right"/>
      <w:pPr>
        <w:ind w:left="6480" w:hanging="180"/>
      </w:pPr>
    </w:lvl>
  </w:abstractNum>
  <w:abstractNum w:abstractNumId="6" w15:restartNumberingAfterBreak="0">
    <w:nsid w:val="141D44AC"/>
    <w:multiLevelType w:val="hybridMultilevel"/>
    <w:tmpl w:val="8EB8C88C"/>
    <w:lvl w:ilvl="0" w:tplc="5B78859A">
      <w:start w:val="1"/>
      <w:numFmt w:val="bullet"/>
      <w:lvlText w:val=""/>
      <w:lvlJc w:val="left"/>
      <w:pPr>
        <w:ind w:left="720" w:hanging="360"/>
      </w:pPr>
      <w:rPr>
        <w:rFonts w:ascii="Symbol" w:hAnsi="Symbol" w:hint="default"/>
      </w:rPr>
    </w:lvl>
    <w:lvl w:ilvl="1" w:tplc="09369AD8">
      <w:start w:val="1"/>
      <w:numFmt w:val="bullet"/>
      <w:lvlText w:val="o"/>
      <w:lvlJc w:val="left"/>
      <w:pPr>
        <w:ind w:left="1440" w:hanging="360"/>
      </w:pPr>
      <w:rPr>
        <w:rFonts w:ascii="Courier New" w:hAnsi="Courier New" w:hint="default"/>
      </w:rPr>
    </w:lvl>
    <w:lvl w:ilvl="2" w:tplc="D6BCA884">
      <w:start w:val="1"/>
      <w:numFmt w:val="bullet"/>
      <w:lvlText w:val=""/>
      <w:lvlJc w:val="left"/>
      <w:pPr>
        <w:ind w:left="2160" w:hanging="360"/>
      </w:pPr>
      <w:rPr>
        <w:rFonts w:ascii="Wingdings" w:hAnsi="Wingdings" w:hint="default"/>
      </w:rPr>
    </w:lvl>
    <w:lvl w:ilvl="3" w:tplc="3EA83B7A">
      <w:start w:val="1"/>
      <w:numFmt w:val="bullet"/>
      <w:lvlText w:val=""/>
      <w:lvlJc w:val="left"/>
      <w:pPr>
        <w:ind w:left="2880" w:hanging="360"/>
      </w:pPr>
      <w:rPr>
        <w:rFonts w:ascii="Symbol" w:hAnsi="Symbol" w:hint="default"/>
      </w:rPr>
    </w:lvl>
    <w:lvl w:ilvl="4" w:tplc="4784ED24">
      <w:start w:val="1"/>
      <w:numFmt w:val="bullet"/>
      <w:lvlText w:val="o"/>
      <w:lvlJc w:val="left"/>
      <w:pPr>
        <w:ind w:left="3600" w:hanging="360"/>
      </w:pPr>
      <w:rPr>
        <w:rFonts w:ascii="Courier New" w:hAnsi="Courier New" w:hint="default"/>
      </w:rPr>
    </w:lvl>
    <w:lvl w:ilvl="5" w:tplc="30B057B4">
      <w:start w:val="1"/>
      <w:numFmt w:val="bullet"/>
      <w:lvlText w:val=""/>
      <w:lvlJc w:val="left"/>
      <w:pPr>
        <w:ind w:left="4320" w:hanging="360"/>
      </w:pPr>
      <w:rPr>
        <w:rFonts w:ascii="Wingdings" w:hAnsi="Wingdings" w:hint="default"/>
      </w:rPr>
    </w:lvl>
    <w:lvl w:ilvl="6" w:tplc="31306C0C">
      <w:start w:val="1"/>
      <w:numFmt w:val="bullet"/>
      <w:lvlText w:val=""/>
      <w:lvlJc w:val="left"/>
      <w:pPr>
        <w:ind w:left="5040" w:hanging="360"/>
      </w:pPr>
      <w:rPr>
        <w:rFonts w:ascii="Symbol" w:hAnsi="Symbol" w:hint="default"/>
      </w:rPr>
    </w:lvl>
    <w:lvl w:ilvl="7" w:tplc="8D880168">
      <w:start w:val="1"/>
      <w:numFmt w:val="bullet"/>
      <w:lvlText w:val="o"/>
      <w:lvlJc w:val="left"/>
      <w:pPr>
        <w:ind w:left="5760" w:hanging="360"/>
      </w:pPr>
      <w:rPr>
        <w:rFonts w:ascii="Courier New" w:hAnsi="Courier New" w:hint="default"/>
      </w:rPr>
    </w:lvl>
    <w:lvl w:ilvl="8" w:tplc="42E82FAA">
      <w:start w:val="1"/>
      <w:numFmt w:val="bullet"/>
      <w:lvlText w:val=""/>
      <w:lvlJc w:val="left"/>
      <w:pPr>
        <w:ind w:left="6480" w:hanging="360"/>
      </w:pPr>
      <w:rPr>
        <w:rFonts w:ascii="Wingdings" w:hAnsi="Wingdings" w:hint="default"/>
      </w:rPr>
    </w:lvl>
  </w:abstractNum>
  <w:abstractNum w:abstractNumId="7" w15:restartNumberingAfterBreak="0">
    <w:nsid w:val="15D3C2BC"/>
    <w:multiLevelType w:val="hybridMultilevel"/>
    <w:tmpl w:val="D7F42BA2"/>
    <w:lvl w:ilvl="0" w:tplc="4024FE84">
      <w:start w:val="1"/>
      <w:numFmt w:val="bullet"/>
      <w:lvlText w:val=""/>
      <w:lvlJc w:val="left"/>
      <w:pPr>
        <w:ind w:left="720" w:hanging="360"/>
      </w:pPr>
      <w:rPr>
        <w:rFonts w:ascii="Symbol" w:hAnsi="Symbol" w:hint="default"/>
      </w:rPr>
    </w:lvl>
    <w:lvl w:ilvl="1" w:tplc="915A9EDE">
      <w:start w:val="1"/>
      <w:numFmt w:val="bullet"/>
      <w:lvlText w:val="o"/>
      <w:lvlJc w:val="left"/>
      <w:pPr>
        <w:ind w:left="1440" w:hanging="360"/>
      </w:pPr>
      <w:rPr>
        <w:rFonts w:ascii="Courier New" w:hAnsi="Courier New" w:hint="default"/>
      </w:rPr>
    </w:lvl>
    <w:lvl w:ilvl="2" w:tplc="2960929A">
      <w:start w:val="1"/>
      <w:numFmt w:val="bullet"/>
      <w:lvlText w:val=""/>
      <w:lvlJc w:val="left"/>
      <w:pPr>
        <w:ind w:left="2160" w:hanging="360"/>
      </w:pPr>
      <w:rPr>
        <w:rFonts w:ascii="Wingdings" w:hAnsi="Wingdings" w:hint="default"/>
      </w:rPr>
    </w:lvl>
    <w:lvl w:ilvl="3" w:tplc="ADE81D52">
      <w:start w:val="1"/>
      <w:numFmt w:val="bullet"/>
      <w:lvlText w:val=""/>
      <w:lvlJc w:val="left"/>
      <w:pPr>
        <w:ind w:left="2880" w:hanging="360"/>
      </w:pPr>
      <w:rPr>
        <w:rFonts w:ascii="Symbol" w:hAnsi="Symbol" w:hint="default"/>
      </w:rPr>
    </w:lvl>
    <w:lvl w:ilvl="4" w:tplc="166EC25C">
      <w:start w:val="1"/>
      <w:numFmt w:val="bullet"/>
      <w:lvlText w:val="o"/>
      <w:lvlJc w:val="left"/>
      <w:pPr>
        <w:ind w:left="3600" w:hanging="360"/>
      </w:pPr>
      <w:rPr>
        <w:rFonts w:ascii="Courier New" w:hAnsi="Courier New" w:hint="default"/>
      </w:rPr>
    </w:lvl>
    <w:lvl w:ilvl="5" w:tplc="E6F0246C">
      <w:start w:val="1"/>
      <w:numFmt w:val="bullet"/>
      <w:lvlText w:val=""/>
      <w:lvlJc w:val="left"/>
      <w:pPr>
        <w:ind w:left="4320" w:hanging="360"/>
      </w:pPr>
      <w:rPr>
        <w:rFonts w:ascii="Wingdings" w:hAnsi="Wingdings" w:hint="default"/>
      </w:rPr>
    </w:lvl>
    <w:lvl w:ilvl="6" w:tplc="B75A6742">
      <w:start w:val="1"/>
      <w:numFmt w:val="bullet"/>
      <w:lvlText w:val=""/>
      <w:lvlJc w:val="left"/>
      <w:pPr>
        <w:ind w:left="5040" w:hanging="360"/>
      </w:pPr>
      <w:rPr>
        <w:rFonts w:ascii="Symbol" w:hAnsi="Symbol" w:hint="default"/>
      </w:rPr>
    </w:lvl>
    <w:lvl w:ilvl="7" w:tplc="DAF21466">
      <w:start w:val="1"/>
      <w:numFmt w:val="bullet"/>
      <w:lvlText w:val="o"/>
      <w:lvlJc w:val="left"/>
      <w:pPr>
        <w:ind w:left="5760" w:hanging="360"/>
      </w:pPr>
      <w:rPr>
        <w:rFonts w:ascii="Courier New" w:hAnsi="Courier New" w:hint="default"/>
      </w:rPr>
    </w:lvl>
    <w:lvl w:ilvl="8" w:tplc="DE04CAC2">
      <w:start w:val="1"/>
      <w:numFmt w:val="bullet"/>
      <w:lvlText w:val=""/>
      <w:lvlJc w:val="left"/>
      <w:pPr>
        <w:ind w:left="6480" w:hanging="360"/>
      </w:pPr>
      <w:rPr>
        <w:rFonts w:ascii="Wingdings" w:hAnsi="Wingdings" w:hint="default"/>
      </w:rPr>
    </w:lvl>
  </w:abstractNum>
  <w:abstractNum w:abstractNumId="8" w15:restartNumberingAfterBreak="0">
    <w:nsid w:val="18616532"/>
    <w:multiLevelType w:val="hybridMultilevel"/>
    <w:tmpl w:val="6BDE8778"/>
    <w:lvl w:ilvl="0" w:tplc="735045B2">
      <w:start w:val="1"/>
      <w:numFmt w:val="bullet"/>
      <w:lvlText w:val="·"/>
      <w:lvlJc w:val="left"/>
      <w:pPr>
        <w:ind w:left="720" w:hanging="360"/>
      </w:pPr>
      <w:rPr>
        <w:rFonts w:ascii="Symbol" w:hAnsi="Symbol" w:hint="default"/>
      </w:rPr>
    </w:lvl>
    <w:lvl w:ilvl="1" w:tplc="2BCECB4A">
      <w:start w:val="1"/>
      <w:numFmt w:val="bullet"/>
      <w:lvlText w:val="o"/>
      <w:lvlJc w:val="left"/>
      <w:pPr>
        <w:ind w:left="1440" w:hanging="360"/>
      </w:pPr>
      <w:rPr>
        <w:rFonts w:ascii="Courier New" w:hAnsi="Courier New" w:hint="default"/>
      </w:rPr>
    </w:lvl>
    <w:lvl w:ilvl="2" w:tplc="80D4A9DC">
      <w:start w:val="1"/>
      <w:numFmt w:val="bullet"/>
      <w:lvlText w:val=""/>
      <w:lvlJc w:val="left"/>
      <w:pPr>
        <w:ind w:left="2160" w:hanging="360"/>
      </w:pPr>
      <w:rPr>
        <w:rFonts w:ascii="Wingdings" w:hAnsi="Wingdings" w:hint="default"/>
      </w:rPr>
    </w:lvl>
    <w:lvl w:ilvl="3" w:tplc="F8B24CE6">
      <w:start w:val="1"/>
      <w:numFmt w:val="bullet"/>
      <w:lvlText w:val=""/>
      <w:lvlJc w:val="left"/>
      <w:pPr>
        <w:ind w:left="2880" w:hanging="360"/>
      </w:pPr>
      <w:rPr>
        <w:rFonts w:ascii="Symbol" w:hAnsi="Symbol" w:hint="default"/>
      </w:rPr>
    </w:lvl>
    <w:lvl w:ilvl="4" w:tplc="A2CE560E">
      <w:start w:val="1"/>
      <w:numFmt w:val="bullet"/>
      <w:lvlText w:val="o"/>
      <w:lvlJc w:val="left"/>
      <w:pPr>
        <w:ind w:left="3600" w:hanging="360"/>
      </w:pPr>
      <w:rPr>
        <w:rFonts w:ascii="Courier New" w:hAnsi="Courier New" w:hint="default"/>
      </w:rPr>
    </w:lvl>
    <w:lvl w:ilvl="5" w:tplc="D6E0DF12">
      <w:start w:val="1"/>
      <w:numFmt w:val="bullet"/>
      <w:lvlText w:val=""/>
      <w:lvlJc w:val="left"/>
      <w:pPr>
        <w:ind w:left="4320" w:hanging="360"/>
      </w:pPr>
      <w:rPr>
        <w:rFonts w:ascii="Wingdings" w:hAnsi="Wingdings" w:hint="default"/>
      </w:rPr>
    </w:lvl>
    <w:lvl w:ilvl="6" w:tplc="729EAC68">
      <w:start w:val="1"/>
      <w:numFmt w:val="bullet"/>
      <w:lvlText w:val=""/>
      <w:lvlJc w:val="left"/>
      <w:pPr>
        <w:ind w:left="5040" w:hanging="360"/>
      </w:pPr>
      <w:rPr>
        <w:rFonts w:ascii="Symbol" w:hAnsi="Symbol" w:hint="default"/>
      </w:rPr>
    </w:lvl>
    <w:lvl w:ilvl="7" w:tplc="914EBF2A">
      <w:start w:val="1"/>
      <w:numFmt w:val="bullet"/>
      <w:lvlText w:val="o"/>
      <w:lvlJc w:val="left"/>
      <w:pPr>
        <w:ind w:left="5760" w:hanging="360"/>
      </w:pPr>
      <w:rPr>
        <w:rFonts w:ascii="Courier New" w:hAnsi="Courier New" w:hint="default"/>
      </w:rPr>
    </w:lvl>
    <w:lvl w:ilvl="8" w:tplc="4BF09D28">
      <w:start w:val="1"/>
      <w:numFmt w:val="bullet"/>
      <w:lvlText w:val=""/>
      <w:lvlJc w:val="left"/>
      <w:pPr>
        <w:ind w:left="6480" w:hanging="360"/>
      </w:pPr>
      <w:rPr>
        <w:rFonts w:ascii="Wingdings" w:hAnsi="Wingdings" w:hint="default"/>
      </w:rPr>
    </w:lvl>
  </w:abstractNum>
  <w:abstractNum w:abstractNumId="9" w15:restartNumberingAfterBreak="0">
    <w:nsid w:val="1D8E6661"/>
    <w:multiLevelType w:val="hybridMultilevel"/>
    <w:tmpl w:val="7A6E3FB4"/>
    <w:lvl w:ilvl="0" w:tplc="6E703B76">
      <w:start w:val="1"/>
      <w:numFmt w:val="bullet"/>
      <w:lvlText w:val=""/>
      <w:lvlJc w:val="left"/>
      <w:pPr>
        <w:ind w:left="720" w:hanging="360"/>
      </w:pPr>
      <w:rPr>
        <w:rFonts w:ascii="Symbol" w:hAnsi="Symbol" w:hint="default"/>
      </w:rPr>
    </w:lvl>
    <w:lvl w:ilvl="1" w:tplc="7CF2BCAA">
      <w:start w:val="1"/>
      <w:numFmt w:val="bullet"/>
      <w:lvlText w:val="o"/>
      <w:lvlJc w:val="left"/>
      <w:pPr>
        <w:ind w:left="1440" w:hanging="360"/>
      </w:pPr>
      <w:rPr>
        <w:rFonts w:ascii="Courier New" w:hAnsi="Courier New" w:hint="default"/>
      </w:rPr>
    </w:lvl>
    <w:lvl w:ilvl="2" w:tplc="4B7E859C">
      <w:start w:val="1"/>
      <w:numFmt w:val="bullet"/>
      <w:lvlText w:val=""/>
      <w:lvlJc w:val="left"/>
      <w:pPr>
        <w:ind w:left="2160" w:hanging="360"/>
      </w:pPr>
      <w:rPr>
        <w:rFonts w:ascii="Wingdings" w:hAnsi="Wingdings" w:hint="default"/>
      </w:rPr>
    </w:lvl>
    <w:lvl w:ilvl="3" w:tplc="20A4810C">
      <w:start w:val="1"/>
      <w:numFmt w:val="bullet"/>
      <w:lvlText w:val=""/>
      <w:lvlJc w:val="left"/>
      <w:pPr>
        <w:ind w:left="2880" w:hanging="360"/>
      </w:pPr>
      <w:rPr>
        <w:rFonts w:ascii="Symbol" w:hAnsi="Symbol" w:hint="default"/>
      </w:rPr>
    </w:lvl>
    <w:lvl w:ilvl="4" w:tplc="0AFA8CD2">
      <w:start w:val="1"/>
      <w:numFmt w:val="bullet"/>
      <w:lvlText w:val="o"/>
      <w:lvlJc w:val="left"/>
      <w:pPr>
        <w:ind w:left="3600" w:hanging="360"/>
      </w:pPr>
      <w:rPr>
        <w:rFonts w:ascii="Courier New" w:hAnsi="Courier New" w:hint="default"/>
      </w:rPr>
    </w:lvl>
    <w:lvl w:ilvl="5" w:tplc="E4A4E276">
      <w:start w:val="1"/>
      <w:numFmt w:val="bullet"/>
      <w:lvlText w:val=""/>
      <w:lvlJc w:val="left"/>
      <w:pPr>
        <w:ind w:left="4320" w:hanging="360"/>
      </w:pPr>
      <w:rPr>
        <w:rFonts w:ascii="Wingdings" w:hAnsi="Wingdings" w:hint="default"/>
      </w:rPr>
    </w:lvl>
    <w:lvl w:ilvl="6" w:tplc="8E3E5808">
      <w:start w:val="1"/>
      <w:numFmt w:val="bullet"/>
      <w:lvlText w:val=""/>
      <w:lvlJc w:val="left"/>
      <w:pPr>
        <w:ind w:left="5040" w:hanging="360"/>
      </w:pPr>
      <w:rPr>
        <w:rFonts w:ascii="Symbol" w:hAnsi="Symbol" w:hint="default"/>
      </w:rPr>
    </w:lvl>
    <w:lvl w:ilvl="7" w:tplc="B67075A4">
      <w:start w:val="1"/>
      <w:numFmt w:val="bullet"/>
      <w:lvlText w:val="o"/>
      <w:lvlJc w:val="left"/>
      <w:pPr>
        <w:ind w:left="5760" w:hanging="360"/>
      </w:pPr>
      <w:rPr>
        <w:rFonts w:ascii="Courier New" w:hAnsi="Courier New" w:hint="default"/>
      </w:rPr>
    </w:lvl>
    <w:lvl w:ilvl="8" w:tplc="95E055E8">
      <w:start w:val="1"/>
      <w:numFmt w:val="bullet"/>
      <w:lvlText w:val=""/>
      <w:lvlJc w:val="left"/>
      <w:pPr>
        <w:ind w:left="6480" w:hanging="360"/>
      </w:pPr>
      <w:rPr>
        <w:rFonts w:ascii="Wingdings" w:hAnsi="Wingdings" w:hint="default"/>
      </w:rPr>
    </w:lvl>
  </w:abstractNum>
  <w:abstractNum w:abstractNumId="10" w15:restartNumberingAfterBreak="0">
    <w:nsid w:val="1E6CF81F"/>
    <w:multiLevelType w:val="hybridMultilevel"/>
    <w:tmpl w:val="C92423F2"/>
    <w:lvl w:ilvl="0" w:tplc="607C0D92">
      <w:start w:val="1"/>
      <w:numFmt w:val="bullet"/>
      <w:lvlText w:val=""/>
      <w:lvlJc w:val="left"/>
      <w:pPr>
        <w:ind w:left="720" w:hanging="360"/>
      </w:pPr>
      <w:rPr>
        <w:rFonts w:ascii="Wingdings" w:hAnsi="Wingdings" w:hint="default"/>
      </w:rPr>
    </w:lvl>
    <w:lvl w:ilvl="1" w:tplc="09C64210">
      <w:start w:val="1"/>
      <w:numFmt w:val="bullet"/>
      <w:lvlText w:val="o"/>
      <w:lvlJc w:val="left"/>
      <w:pPr>
        <w:ind w:left="1440" w:hanging="360"/>
      </w:pPr>
      <w:rPr>
        <w:rFonts w:ascii="Courier New" w:hAnsi="Courier New" w:hint="default"/>
      </w:rPr>
    </w:lvl>
    <w:lvl w:ilvl="2" w:tplc="C2F602E4">
      <w:start w:val="1"/>
      <w:numFmt w:val="bullet"/>
      <w:lvlText w:val=""/>
      <w:lvlJc w:val="left"/>
      <w:pPr>
        <w:ind w:left="2160" w:hanging="360"/>
      </w:pPr>
      <w:rPr>
        <w:rFonts w:ascii="Wingdings" w:hAnsi="Wingdings" w:hint="default"/>
      </w:rPr>
    </w:lvl>
    <w:lvl w:ilvl="3" w:tplc="5E9E56A4">
      <w:start w:val="1"/>
      <w:numFmt w:val="bullet"/>
      <w:lvlText w:val=""/>
      <w:lvlJc w:val="left"/>
      <w:pPr>
        <w:ind w:left="2880" w:hanging="360"/>
      </w:pPr>
      <w:rPr>
        <w:rFonts w:ascii="Symbol" w:hAnsi="Symbol" w:hint="default"/>
      </w:rPr>
    </w:lvl>
    <w:lvl w:ilvl="4" w:tplc="3606E198">
      <w:start w:val="1"/>
      <w:numFmt w:val="bullet"/>
      <w:lvlText w:val="o"/>
      <w:lvlJc w:val="left"/>
      <w:pPr>
        <w:ind w:left="3600" w:hanging="360"/>
      </w:pPr>
      <w:rPr>
        <w:rFonts w:ascii="Courier New" w:hAnsi="Courier New" w:hint="default"/>
      </w:rPr>
    </w:lvl>
    <w:lvl w:ilvl="5" w:tplc="022E1FA4">
      <w:start w:val="1"/>
      <w:numFmt w:val="bullet"/>
      <w:lvlText w:val=""/>
      <w:lvlJc w:val="left"/>
      <w:pPr>
        <w:ind w:left="4320" w:hanging="360"/>
      </w:pPr>
      <w:rPr>
        <w:rFonts w:ascii="Wingdings" w:hAnsi="Wingdings" w:hint="default"/>
      </w:rPr>
    </w:lvl>
    <w:lvl w:ilvl="6" w:tplc="22BE1EDE">
      <w:start w:val="1"/>
      <w:numFmt w:val="bullet"/>
      <w:lvlText w:val=""/>
      <w:lvlJc w:val="left"/>
      <w:pPr>
        <w:ind w:left="5040" w:hanging="360"/>
      </w:pPr>
      <w:rPr>
        <w:rFonts w:ascii="Symbol" w:hAnsi="Symbol" w:hint="default"/>
      </w:rPr>
    </w:lvl>
    <w:lvl w:ilvl="7" w:tplc="7A48BE1E">
      <w:start w:val="1"/>
      <w:numFmt w:val="bullet"/>
      <w:lvlText w:val="o"/>
      <w:lvlJc w:val="left"/>
      <w:pPr>
        <w:ind w:left="5760" w:hanging="360"/>
      </w:pPr>
      <w:rPr>
        <w:rFonts w:ascii="Courier New" w:hAnsi="Courier New" w:hint="default"/>
      </w:rPr>
    </w:lvl>
    <w:lvl w:ilvl="8" w:tplc="FA00619E">
      <w:start w:val="1"/>
      <w:numFmt w:val="bullet"/>
      <w:lvlText w:val=""/>
      <w:lvlJc w:val="left"/>
      <w:pPr>
        <w:ind w:left="6480" w:hanging="360"/>
      </w:pPr>
      <w:rPr>
        <w:rFonts w:ascii="Wingdings" w:hAnsi="Wingdings" w:hint="default"/>
      </w:rPr>
    </w:lvl>
  </w:abstractNum>
  <w:abstractNum w:abstractNumId="11" w15:restartNumberingAfterBreak="0">
    <w:nsid w:val="29E44F19"/>
    <w:multiLevelType w:val="hybridMultilevel"/>
    <w:tmpl w:val="AE56BEB8"/>
    <w:lvl w:ilvl="0" w:tplc="0A5823E0">
      <w:start w:val="1"/>
      <w:numFmt w:val="decimal"/>
      <w:lvlText w:val="(%1)"/>
      <w:lvlJc w:val="left"/>
      <w:pPr>
        <w:ind w:left="720" w:hanging="360"/>
      </w:pPr>
    </w:lvl>
    <w:lvl w:ilvl="1" w:tplc="9144605A">
      <w:start w:val="1"/>
      <w:numFmt w:val="lowerLetter"/>
      <w:lvlText w:val="%2."/>
      <w:lvlJc w:val="left"/>
      <w:pPr>
        <w:ind w:left="1440" w:hanging="360"/>
      </w:pPr>
    </w:lvl>
    <w:lvl w:ilvl="2" w:tplc="C284F3BA">
      <w:start w:val="1"/>
      <w:numFmt w:val="lowerRoman"/>
      <w:lvlText w:val="%3."/>
      <w:lvlJc w:val="right"/>
      <w:pPr>
        <w:ind w:left="2160" w:hanging="180"/>
      </w:pPr>
    </w:lvl>
    <w:lvl w:ilvl="3" w:tplc="F25C7892">
      <w:start w:val="1"/>
      <w:numFmt w:val="decimal"/>
      <w:lvlText w:val="%4."/>
      <w:lvlJc w:val="left"/>
      <w:pPr>
        <w:ind w:left="2880" w:hanging="360"/>
      </w:pPr>
    </w:lvl>
    <w:lvl w:ilvl="4" w:tplc="DB3E7AC6">
      <w:start w:val="1"/>
      <w:numFmt w:val="lowerLetter"/>
      <w:lvlText w:val="%5."/>
      <w:lvlJc w:val="left"/>
      <w:pPr>
        <w:ind w:left="3600" w:hanging="360"/>
      </w:pPr>
    </w:lvl>
    <w:lvl w:ilvl="5" w:tplc="90C44EDC">
      <w:start w:val="1"/>
      <w:numFmt w:val="lowerRoman"/>
      <w:lvlText w:val="%6."/>
      <w:lvlJc w:val="right"/>
      <w:pPr>
        <w:ind w:left="4320" w:hanging="180"/>
      </w:pPr>
    </w:lvl>
    <w:lvl w:ilvl="6" w:tplc="B7B89C54">
      <w:start w:val="1"/>
      <w:numFmt w:val="decimal"/>
      <w:lvlText w:val="%7."/>
      <w:lvlJc w:val="left"/>
      <w:pPr>
        <w:ind w:left="5040" w:hanging="360"/>
      </w:pPr>
    </w:lvl>
    <w:lvl w:ilvl="7" w:tplc="E8E40AE8">
      <w:start w:val="1"/>
      <w:numFmt w:val="lowerLetter"/>
      <w:lvlText w:val="%8."/>
      <w:lvlJc w:val="left"/>
      <w:pPr>
        <w:ind w:left="5760" w:hanging="360"/>
      </w:pPr>
    </w:lvl>
    <w:lvl w:ilvl="8" w:tplc="CCB82D5A">
      <w:start w:val="1"/>
      <w:numFmt w:val="lowerRoman"/>
      <w:lvlText w:val="%9."/>
      <w:lvlJc w:val="right"/>
      <w:pPr>
        <w:ind w:left="6480" w:hanging="180"/>
      </w:pPr>
    </w:lvl>
  </w:abstractNum>
  <w:abstractNum w:abstractNumId="12" w15:restartNumberingAfterBreak="0">
    <w:nsid w:val="2A20533A"/>
    <w:multiLevelType w:val="hybridMultilevel"/>
    <w:tmpl w:val="F72CF40A"/>
    <w:lvl w:ilvl="0" w:tplc="A75CECEE">
      <w:start w:val="1"/>
      <w:numFmt w:val="bullet"/>
      <w:lvlText w:val=""/>
      <w:lvlJc w:val="left"/>
      <w:pPr>
        <w:ind w:left="720" w:hanging="360"/>
      </w:pPr>
      <w:rPr>
        <w:rFonts w:ascii="Wingdings" w:hAnsi="Wingdings" w:hint="default"/>
      </w:rPr>
    </w:lvl>
    <w:lvl w:ilvl="1" w:tplc="19982C68">
      <w:start w:val="1"/>
      <w:numFmt w:val="bullet"/>
      <w:lvlText w:val="o"/>
      <w:lvlJc w:val="left"/>
      <w:pPr>
        <w:ind w:left="1440" w:hanging="360"/>
      </w:pPr>
      <w:rPr>
        <w:rFonts w:ascii="Courier New" w:hAnsi="Courier New" w:hint="default"/>
      </w:rPr>
    </w:lvl>
    <w:lvl w:ilvl="2" w:tplc="E0A0D9B4">
      <w:start w:val="1"/>
      <w:numFmt w:val="bullet"/>
      <w:lvlText w:val=""/>
      <w:lvlJc w:val="left"/>
      <w:pPr>
        <w:ind w:left="2160" w:hanging="360"/>
      </w:pPr>
      <w:rPr>
        <w:rFonts w:ascii="Wingdings" w:hAnsi="Wingdings" w:hint="default"/>
      </w:rPr>
    </w:lvl>
    <w:lvl w:ilvl="3" w:tplc="6CA6A1BC">
      <w:start w:val="1"/>
      <w:numFmt w:val="bullet"/>
      <w:lvlText w:val=""/>
      <w:lvlJc w:val="left"/>
      <w:pPr>
        <w:ind w:left="2880" w:hanging="360"/>
      </w:pPr>
      <w:rPr>
        <w:rFonts w:ascii="Symbol" w:hAnsi="Symbol" w:hint="default"/>
      </w:rPr>
    </w:lvl>
    <w:lvl w:ilvl="4" w:tplc="347A978C">
      <w:start w:val="1"/>
      <w:numFmt w:val="bullet"/>
      <w:lvlText w:val="o"/>
      <w:lvlJc w:val="left"/>
      <w:pPr>
        <w:ind w:left="3600" w:hanging="360"/>
      </w:pPr>
      <w:rPr>
        <w:rFonts w:ascii="Courier New" w:hAnsi="Courier New" w:hint="default"/>
      </w:rPr>
    </w:lvl>
    <w:lvl w:ilvl="5" w:tplc="41F26DB8">
      <w:start w:val="1"/>
      <w:numFmt w:val="bullet"/>
      <w:lvlText w:val=""/>
      <w:lvlJc w:val="left"/>
      <w:pPr>
        <w:ind w:left="4320" w:hanging="360"/>
      </w:pPr>
      <w:rPr>
        <w:rFonts w:ascii="Wingdings" w:hAnsi="Wingdings" w:hint="default"/>
      </w:rPr>
    </w:lvl>
    <w:lvl w:ilvl="6" w:tplc="BAEA13D4">
      <w:start w:val="1"/>
      <w:numFmt w:val="bullet"/>
      <w:lvlText w:val=""/>
      <w:lvlJc w:val="left"/>
      <w:pPr>
        <w:ind w:left="5040" w:hanging="360"/>
      </w:pPr>
      <w:rPr>
        <w:rFonts w:ascii="Symbol" w:hAnsi="Symbol" w:hint="default"/>
      </w:rPr>
    </w:lvl>
    <w:lvl w:ilvl="7" w:tplc="0AF47170">
      <w:start w:val="1"/>
      <w:numFmt w:val="bullet"/>
      <w:lvlText w:val="o"/>
      <w:lvlJc w:val="left"/>
      <w:pPr>
        <w:ind w:left="5760" w:hanging="360"/>
      </w:pPr>
      <w:rPr>
        <w:rFonts w:ascii="Courier New" w:hAnsi="Courier New" w:hint="default"/>
      </w:rPr>
    </w:lvl>
    <w:lvl w:ilvl="8" w:tplc="6CCEA8F8">
      <w:start w:val="1"/>
      <w:numFmt w:val="bullet"/>
      <w:lvlText w:val=""/>
      <w:lvlJc w:val="left"/>
      <w:pPr>
        <w:ind w:left="6480" w:hanging="360"/>
      </w:pPr>
      <w:rPr>
        <w:rFonts w:ascii="Wingdings" w:hAnsi="Wingdings" w:hint="default"/>
      </w:rPr>
    </w:lvl>
  </w:abstractNum>
  <w:abstractNum w:abstractNumId="13" w15:restartNumberingAfterBreak="0">
    <w:nsid w:val="2BD76B9D"/>
    <w:multiLevelType w:val="hybridMultilevel"/>
    <w:tmpl w:val="EDA8E2A8"/>
    <w:lvl w:ilvl="0" w:tplc="D278C51A">
      <w:start w:val="1"/>
      <w:numFmt w:val="bullet"/>
      <w:lvlText w:val=""/>
      <w:lvlJc w:val="left"/>
      <w:pPr>
        <w:ind w:left="720" w:hanging="360"/>
      </w:pPr>
      <w:rPr>
        <w:rFonts w:ascii="Symbol" w:hAnsi="Symbol" w:hint="default"/>
      </w:rPr>
    </w:lvl>
    <w:lvl w:ilvl="1" w:tplc="F2BC9F64">
      <w:start w:val="1"/>
      <w:numFmt w:val="bullet"/>
      <w:lvlText w:val="o"/>
      <w:lvlJc w:val="left"/>
      <w:pPr>
        <w:ind w:left="1440" w:hanging="360"/>
      </w:pPr>
      <w:rPr>
        <w:rFonts w:ascii="Courier New" w:hAnsi="Courier New" w:hint="default"/>
      </w:rPr>
    </w:lvl>
    <w:lvl w:ilvl="2" w:tplc="6AB895D8">
      <w:start w:val="1"/>
      <w:numFmt w:val="bullet"/>
      <w:lvlText w:val=""/>
      <w:lvlJc w:val="left"/>
      <w:pPr>
        <w:ind w:left="2160" w:hanging="360"/>
      </w:pPr>
      <w:rPr>
        <w:rFonts w:ascii="Wingdings" w:hAnsi="Wingdings" w:hint="default"/>
      </w:rPr>
    </w:lvl>
    <w:lvl w:ilvl="3" w:tplc="1A1622DC">
      <w:start w:val="1"/>
      <w:numFmt w:val="bullet"/>
      <w:lvlText w:val=""/>
      <w:lvlJc w:val="left"/>
      <w:pPr>
        <w:ind w:left="2880" w:hanging="360"/>
      </w:pPr>
      <w:rPr>
        <w:rFonts w:ascii="Symbol" w:hAnsi="Symbol" w:hint="default"/>
      </w:rPr>
    </w:lvl>
    <w:lvl w:ilvl="4" w:tplc="A718D83E">
      <w:start w:val="1"/>
      <w:numFmt w:val="bullet"/>
      <w:lvlText w:val="o"/>
      <w:lvlJc w:val="left"/>
      <w:pPr>
        <w:ind w:left="3600" w:hanging="360"/>
      </w:pPr>
      <w:rPr>
        <w:rFonts w:ascii="Courier New" w:hAnsi="Courier New" w:hint="default"/>
      </w:rPr>
    </w:lvl>
    <w:lvl w:ilvl="5" w:tplc="6846A950">
      <w:start w:val="1"/>
      <w:numFmt w:val="bullet"/>
      <w:lvlText w:val=""/>
      <w:lvlJc w:val="left"/>
      <w:pPr>
        <w:ind w:left="4320" w:hanging="360"/>
      </w:pPr>
      <w:rPr>
        <w:rFonts w:ascii="Wingdings" w:hAnsi="Wingdings" w:hint="default"/>
      </w:rPr>
    </w:lvl>
    <w:lvl w:ilvl="6" w:tplc="025A8AD4">
      <w:start w:val="1"/>
      <w:numFmt w:val="bullet"/>
      <w:lvlText w:val=""/>
      <w:lvlJc w:val="left"/>
      <w:pPr>
        <w:ind w:left="5040" w:hanging="360"/>
      </w:pPr>
      <w:rPr>
        <w:rFonts w:ascii="Symbol" w:hAnsi="Symbol" w:hint="default"/>
      </w:rPr>
    </w:lvl>
    <w:lvl w:ilvl="7" w:tplc="83722290">
      <w:start w:val="1"/>
      <w:numFmt w:val="bullet"/>
      <w:lvlText w:val="o"/>
      <w:lvlJc w:val="left"/>
      <w:pPr>
        <w:ind w:left="5760" w:hanging="360"/>
      </w:pPr>
      <w:rPr>
        <w:rFonts w:ascii="Courier New" w:hAnsi="Courier New" w:hint="default"/>
      </w:rPr>
    </w:lvl>
    <w:lvl w:ilvl="8" w:tplc="7186A7D6">
      <w:start w:val="1"/>
      <w:numFmt w:val="bullet"/>
      <w:lvlText w:val=""/>
      <w:lvlJc w:val="left"/>
      <w:pPr>
        <w:ind w:left="6480" w:hanging="360"/>
      </w:pPr>
      <w:rPr>
        <w:rFonts w:ascii="Wingdings" w:hAnsi="Wingdings" w:hint="default"/>
      </w:rPr>
    </w:lvl>
  </w:abstractNum>
  <w:abstractNum w:abstractNumId="14" w15:restartNumberingAfterBreak="0">
    <w:nsid w:val="2C781E4C"/>
    <w:multiLevelType w:val="hybridMultilevel"/>
    <w:tmpl w:val="01EACF0C"/>
    <w:lvl w:ilvl="0" w:tplc="BAC2476E">
      <w:start w:val="1"/>
      <w:numFmt w:val="bullet"/>
      <w:lvlText w:val=""/>
      <w:lvlJc w:val="left"/>
      <w:pPr>
        <w:ind w:left="720" w:hanging="360"/>
      </w:pPr>
      <w:rPr>
        <w:rFonts w:ascii="Wingdings" w:hAnsi="Wingdings" w:hint="default"/>
      </w:rPr>
    </w:lvl>
    <w:lvl w:ilvl="1" w:tplc="DF0201DC">
      <w:start w:val="1"/>
      <w:numFmt w:val="bullet"/>
      <w:lvlText w:val="o"/>
      <w:lvlJc w:val="left"/>
      <w:pPr>
        <w:ind w:left="1440" w:hanging="360"/>
      </w:pPr>
      <w:rPr>
        <w:rFonts w:ascii="Courier New" w:hAnsi="Courier New" w:hint="default"/>
      </w:rPr>
    </w:lvl>
    <w:lvl w:ilvl="2" w:tplc="961AD02E">
      <w:start w:val="1"/>
      <w:numFmt w:val="bullet"/>
      <w:lvlText w:val=""/>
      <w:lvlJc w:val="left"/>
      <w:pPr>
        <w:ind w:left="2160" w:hanging="360"/>
      </w:pPr>
      <w:rPr>
        <w:rFonts w:ascii="Wingdings" w:hAnsi="Wingdings" w:hint="default"/>
      </w:rPr>
    </w:lvl>
    <w:lvl w:ilvl="3" w:tplc="2B1E6808">
      <w:start w:val="1"/>
      <w:numFmt w:val="bullet"/>
      <w:lvlText w:val=""/>
      <w:lvlJc w:val="left"/>
      <w:pPr>
        <w:ind w:left="2880" w:hanging="360"/>
      </w:pPr>
      <w:rPr>
        <w:rFonts w:ascii="Symbol" w:hAnsi="Symbol" w:hint="default"/>
      </w:rPr>
    </w:lvl>
    <w:lvl w:ilvl="4" w:tplc="589A7D20">
      <w:start w:val="1"/>
      <w:numFmt w:val="bullet"/>
      <w:lvlText w:val="o"/>
      <w:lvlJc w:val="left"/>
      <w:pPr>
        <w:ind w:left="3600" w:hanging="360"/>
      </w:pPr>
      <w:rPr>
        <w:rFonts w:ascii="Courier New" w:hAnsi="Courier New" w:hint="default"/>
      </w:rPr>
    </w:lvl>
    <w:lvl w:ilvl="5" w:tplc="BC64CEEA">
      <w:start w:val="1"/>
      <w:numFmt w:val="bullet"/>
      <w:lvlText w:val=""/>
      <w:lvlJc w:val="left"/>
      <w:pPr>
        <w:ind w:left="4320" w:hanging="360"/>
      </w:pPr>
      <w:rPr>
        <w:rFonts w:ascii="Wingdings" w:hAnsi="Wingdings" w:hint="default"/>
      </w:rPr>
    </w:lvl>
    <w:lvl w:ilvl="6" w:tplc="5E2E8954">
      <w:start w:val="1"/>
      <w:numFmt w:val="bullet"/>
      <w:lvlText w:val=""/>
      <w:lvlJc w:val="left"/>
      <w:pPr>
        <w:ind w:left="5040" w:hanging="360"/>
      </w:pPr>
      <w:rPr>
        <w:rFonts w:ascii="Symbol" w:hAnsi="Symbol" w:hint="default"/>
      </w:rPr>
    </w:lvl>
    <w:lvl w:ilvl="7" w:tplc="CE5653B6">
      <w:start w:val="1"/>
      <w:numFmt w:val="bullet"/>
      <w:lvlText w:val="o"/>
      <w:lvlJc w:val="left"/>
      <w:pPr>
        <w:ind w:left="5760" w:hanging="360"/>
      </w:pPr>
      <w:rPr>
        <w:rFonts w:ascii="Courier New" w:hAnsi="Courier New" w:hint="default"/>
      </w:rPr>
    </w:lvl>
    <w:lvl w:ilvl="8" w:tplc="06847A18">
      <w:start w:val="1"/>
      <w:numFmt w:val="bullet"/>
      <w:lvlText w:val=""/>
      <w:lvlJc w:val="left"/>
      <w:pPr>
        <w:ind w:left="6480" w:hanging="360"/>
      </w:pPr>
      <w:rPr>
        <w:rFonts w:ascii="Wingdings" w:hAnsi="Wingdings" w:hint="default"/>
      </w:rPr>
    </w:lvl>
  </w:abstractNum>
  <w:abstractNum w:abstractNumId="15" w15:restartNumberingAfterBreak="0">
    <w:nsid w:val="38D515AB"/>
    <w:multiLevelType w:val="hybridMultilevel"/>
    <w:tmpl w:val="3B6645D6"/>
    <w:lvl w:ilvl="0" w:tplc="B1628162">
      <w:start w:val="1"/>
      <w:numFmt w:val="bullet"/>
      <w:lvlText w:val=""/>
      <w:lvlJc w:val="left"/>
      <w:pPr>
        <w:ind w:left="720" w:hanging="360"/>
      </w:pPr>
      <w:rPr>
        <w:rFonts w:ascii="Symbol" w:hAnsi="Symbol" w:hint="default"/>
      </w:rPr>
    </w:lvl>
    <w:lvl w:ilvl="1" w:tplc="106A04AE">
      <w:start w:val="1"/>
      <w:numFmt w:val="bullet"/>
      <w:lvlText w:val="o"/>
      <w:lvlJc w:val="left"/>
      <w:pPr>
        <w:ind w:left="1440" w:hanging="360"/>
      </w:pPr>
      <w:rPr>
        <w:rFonts w:ascii="Courier New" w:hAnsi="Courier New" w:hint="default"/>
      </w:rPr>
    </w:lvl>
    <w:lvl w:ilvl="2" w:tplc="C75A7B48">
      <w:start w:val="1"/>
      <w:numFmt w:val="bullet"/>
      <w:lvlText w:val=""/>
      <w:lvlJc w:val="left"/>
      <w:pPr>
        <w:ind w:left="2160" w:hanging="360"/>
      </w:pPr>
      <w:rPr>
        <w:rFonts w:ascii="Wingdings" w:hAnsi="Wingdings" w:hint="default"/>
      </w:rPr>
    </w:lvl>
    <w:lvl w:ilvl="3" w:tplc="10000CFC">
      <w:start w:val="1"/>
      <w:numFmt w:val="bullet"/>
      <w:lvlText w:val=""/>
      <w:lvlJc w:val="left"/>
      <w:pPr>
        <w:ind w:left="2880" w:hanging="360"/>
      </w:pPr>
      <w:rPr>
        <w:rFonts w:ascii="Symbol" w:hAnsi="Symbol" w:hint="default"/>
      </w:rPr>
    </w:lvl>
    <w:lvl w:ilvl="4" w:tplc="659A49D6">
      <w:start w:val="1"/>
      <w:numFmt w:val="bullet"/>
      <w:lvlText w:val="o"/>
      <w:lvlJc w:val="left"/>
      <w:pPr>
        <w:ind w:left="3600" w:hanging="360"/>
      </w:pPr>
      <w:rPr>
        <w:rFonts w:ascii="Courier New" w:hAnsi="Courier New" w:hint="default"/>
      </w:rPr>
    </w:lvl>
    <w:lvl w:ilvl="5" w:tplc="0EAAF374">
      <w:start w:val="1"/>
      <w:numFmt w:val="bullet"/>
      <w:lvlText w:val=""/>
      <w:lvlJc w:val="left"/>
      <w:pPr>
        <w:ind w:left="4320" w:hanging="360"/>
      </w:pPr>
      <w:rPr>
        <w:rFonts w:ascii="Wingdings" w:hAnsi="Wingdings" w:hint="default"/>
      </w:rPr>
    </w:lvl>
    <w:lvl w:ilvl="6" w:tplc="4504F6C6">
      <w:start w:val="1"/>
      <w:numFmt w:val="bullet"/>
      <w:lvlText w:val=""/>
      <w:lvlJc w:val="left"/>
      <w:pPr>
        <w:ind w:left="5040" w:hanging="360"/>
      </w:pPr>
      <w:rPr>
        <w:rFonts w:ascii="Symbol" w:hAnsi="Symbol" w:hint="default"/>
      </w:rPr>
    </w:lvl>
    <w:lvl w:ilvl="7" w:tplc="B8A421B6">
      <w:start w:val="1"/>
      <w:numFmt w:val="bullet"/>
      <w:lvlText w:val="o"/>
      <w:lvlJc w:val="left"/>
      <w:pPr>
        <w:ind w:left="5760" w:hanging="360"/>
      </w:pPr>
      <w:rPr>
        <w:rFonts w:ascii="Courier New" w:hAnsi="Courier New" w:hint="default"/>
      </w:rPr>
    </w:lvl>
    <w:lvl w:ilvl="8" w:tplc="C186D142">
      <w:start w:val="1"/>
      <w:numFmt w:val="bullet"/>
      <w:lvlText w:val=""/>
      <w:lvlJc w:val="left"/>
      <w:pPr>
        <w:ind w:left="6480" w:hanging="360"/>
      </w:pPr>
      <w:rPr>
        <w:rFonts w:ascii="Wingdings" w:hAnsi="Wingdings" w:hint="default"/>
      </w:rPr>
    </w:lvl>
  </w:abstractNum>
  <w:abstractNum w:abstractNumId="16" w15:restartNumberingAfterBreak="0">
    <w:nsid w:val="3A8A7739"/>
    <w:multiLevelType w:val="hybridMultilevel"/>
    <w:tmpl w:val="2CAE9C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F7537"/>
    <w:multiLevelType w:val="hybridMultilevel"/>
    <w:tmpl w:val="BEAE9A94"/>
    <w:lvl w:ilvl="0" w:tplc="BF8A9D4A">
      <w:start w:val="1"/>
      <w:numFmt w:val="bullet"/>
      <w:lvlText w:val=""/>
      <w:lvlJc w:val="left"/>
      <w:pPr>
        <w:ind w:left="720" w:hanging="360"/>
      </w:pPr>
      <w:rPr>
        <w:rFonts w:ascii="Wingdings" w:hAnsi="Wingdings" w:hint="default"/>
      </w:rPr>
    </w:lvl>
    <w:lvl w:ilvl="1" w:tplc="AB78886A">
      <w:start w:val="1"/>
      <w:numFmt w:val="bullet"/>
      <w:lvlText w:val="o"/>
      <w:lvlJc w:val="left"/>
      <w:pPr>
        <w:ind w:left="1440" w:hanging="360"/>
      </w:pPr>
      <w:rPr>
        <w:rFonts w:ascii="Courier New" w:hAnsi="Courier New" w:hint="default"/>
      </w:rPr>
    </w:lvl>
    <w:lvl w:ilvl="2" w:tplc="F51AA810">
      <w:start w:val="1"/>
      <w:numFmt w:val="bullet"/>
      <w:lvlText w:val=""/>
      <w:lvlJc w:val="left"/>
      <w:pPr>
        <w:ind w:left="2160" w:hanging="360"/>
      </w:pPr>
      <w:rPr>
        <w:rFonts w:ascii="Wingdings" w:hAnsi="Wingdings" w:hint="default"/>
      </w:rPr>
    </w:lvl>
    <w:lvl w:ilvl="3" w:tplc="E9948354">
      <w:start w:val="1"/>
      <w:numFmt w:val="bullet"/>
      <w:lvlText w:val=""/>
      <w:lvlJc w:val="left"/>
      <w:pPr>
        <w:ind w:left="2880" w:hanging="360"/>
      </w:pPr>
      <w:rPr>
        <w:rFonts w:ascii="Symbol" w:hAnsi="Symbol" w:hint="default"/>
      </w:rPr>
    </w:lvl>
    <w:lvl w:ilvl="4" w:tplc="9614E370">
      <w:start w:val="1"/>
      <w:numFmt w:val="bullet"/>
      <w:lvlText w:val="o"/>
      <w:lvlJc w:val="left"/>
      <w:pPr>
        <w:ind w:left="3600" w:hanging="360"/>
      </w:pPr>
      <w:rPr>
        <w:rFonts w:ascii="Courier New" w:hAnsi="Courier New" w:hint="default"/>
      </w:rPr>
    </w:lvl>
    <w:lvl w:ilvl="5" w:tplc="DBA49D86">
      <w:start w:val="1"/>
      <w:numFmt w:val="bullet"/>
      <w:lvlText w:val=""/>
      <w:lvlJc w:val="left"/>
      <w:pPr>
        <w:ind w:left="4320" w:hanging="360"/>
      </w:pPr>
      <w:rPr>
        <w:rFonts w:ascii="Wingdings" w:hAnsi="Wingdings" w:hint="default"/>
      </w:rPr>
    </w:lvl>
    <w:lvl w:ilvl="6" w:tplc="A18845DC">
      <w:start w:val="1"/>
      <w:numFmt w:val="bullet"/>
      <w:lvlText w:val=""/>
      <w:lvlJc w:val="left"/>
      <w:pPr>
        <w:ind w:left="5040" w:hanging="360"/>
      </w:pPr>
      <w:rPr>
        <w:rFonts w:ascii="Symbol" w:hAnsi="Symbol" w:hint="default"/>
      </w:rPr>
    </w:lvl>
    <w:lvl w:ilvl="7" w:tplc="970888B6">
      <w:start w:val="1"/>
      <w:numFmt w:val="bullet"/>
      <w:lvlText w:val="o"/>
      <w:lvlJc w:val="left"/>
      <w:pPr>
        <w:ind w:left="5760" w:hanging="360"/>
      </w:pPr>
      <w:rPr>
        <w:rFonts w:ascii="Courier New" w:hAnsi="Courier New" w:hint="default"/>
      </w:rPr>
    </w:lvl>
    <w:lvl w:ilvl="8" w:tplc="4294BADE">
      <w:start w:val="1"/>
      <w:numFmt w:val="bullet"/>
      <w:lvlText w:val=""/>
      <w:lvlJc w:val="left"/>
      <w:pPr>
        <w:ind w:left="6480" w:hanging="360"/>
      </w:pPr>
      <w:rPr>
        <w:rFonts w:ascii="Wingdings" w:hAnsi="Wingdings" w:hint="default"/>
      </w:rPr>
    </w:lvl>
  </w:abstractNum>
  <w:abstractNum w:abstractNumId="18" w15:restartNumberingAfterBreak="0">
    <w:nsid w:val="3FB9801B"/>
    <w:multiLevelType w:val="hybridMultilevel"/>
    <w:tmpl w:val="BBB45850"/>
    <w:lvl w:ilvl="0" w:tplc="89D2DE2E">
      <w:start w:val="1"/>
      <w:numFmt w:val="bullet"/>
      <w:lvlText w:val="·"/>
      <w:lvlJc w:val="left"/>
      <w:pPr>
        <w:ind w:left="720" w:hanging="360"/>
      </w:pPr>
      <w:rPr>
        <w:rFonts w:ascii="Symbol" w:hAnsi="Symbol" w:hint="default"/>
      </w:rPr>
    </w:lvl>
    <w:lvl w:ilvl="1" w:tplc="4168A952">
      <w:start w:val="1"/>
      <w:numFmt w:val="bullet"/>
      <w:lvlText w:val="o"/>
      <w:lvlJc w:val="left"/>
      <w:pPr>
        <w:ind w:left="1440" w:hanging="360"/>
      </w:pPr>
      <w:rPr>
        <w:rFonts w:ascii="Courier New" w:hAnsi="Courier New" w:hint="default"/>
      </w:rPr>
    </w:lvl>
    <w:lvl w:ilvl="2" w:tplc="63E01E22">
      <w:start w:val="1"/>
      <w:numFmt w:val="bullet"/>
      <w:lvlText w:val=""/>
      <w:lvlJc w:val="left"/>
      <w:pPr>
        <w:ind w:left="2160" w:hanging="360"/>
      </w:pPr>
      <w:rPr>
        <w:rFonts w:ascii="Wingdings" w:hAnsi="Wingdings" w:hint="default"/>
      </w:rPr>
    </w:lvl>
    <w:lvl w:ilvl="3" w:tplc="48425B72">
      <w:start w:val="1"/>
      <w:numFmt w:val="bullet"/>
      <w:lvlText w:val=""/>
      <w:lvlJc w:val="left"/>
      <w:pPr>
        <w:ind w:left="2880" w:hanging="360"/>
      </w:pPr>
      <w:rPr>
        <w:rFonts w:ascii="Symbol" w:hAnsi="Symbol" w:hint="default"/>
      </w:rPr>
    </w:lvl>
    <w:lvl w:ilvl="4" w:tplc="825472D0">
      <w:start w:val="1"/>
      <w:numFmt w:val="bullet"/>
      <w:lvlText w:val="o"/>
      <w:lvlJc w:val="left"/>
      <w:pPr>
        <w:ind w:left="3600" w:hanging="360"/>
      </w:pPr>
      <w:rPr>
        <w:rFonts w:ascii="Courier New" w:hAnsi="Courier New" w:hint="default"/>
      </w:rPr>
    </w:lvl>
    <w:lvl w:ilvl="5" w:tplc="227C7994">
      <w:start w:val="1"/>
      <w:numFmt w:val="bullet"/>
      <w:lvlText w:val=""/>
      <w:lvlJc w:val="left"/>
      <w:pPr>
        <w:ind w:left="4320" w:hanging="360"/>
      </w:pPr>
      <w:rPr>
        <w:rFonts w:ascii="Wingdings" w:hAnsi="Wingdings" w:hint="default"/>
      </w:rPr>
    </w:lvl>
    <w:lvl w:ilvl="6" w:tplc="AD728E4A">
      <w:start w:val="1"/>
      <w:numFmt w:val="bullet"/>
      <w:lvlText w:val=""/>
      <w:lvlJc w:val="left"/>
      <w:pPr>
        <w:ind w:left="5040" w:hanging="360"/>
      </w:pPr>
      <w:rPr>
        <w:rFonts w:ascii="Symbol" w:hAnsi="Symbol" w:hint="default"/>
      </w:rPr>
    </w:lvl>
    <w:lvl w:ilvl="7" w:tplc="1B3AD0CA">
      <w:start w:val="1"/>
      <w:numFmt w:val="bullet"/>
      <w:lvlText w:val="o"/>
      <w:lvlJc w:val="left"/>
      <w:pPr>
        <w:ind w:left="5760" w:hanging="360"/>
      </w:pPr>
      <w:rPr>
        <w:rFonts w:ascii="Courier New" w:hAnsi="Courier New" w:hint="default"/>
      </w:rPr>
    </w:lvl>
    <w:lvl w:ilvl="8" w:tplc="7AA0B3D4">
      <w:start w:val="1"/>
      <w:numFmt w:val="bullet"/>
      <w:lvlText w:val=""/>
      <w:lvlJc w:val="left"/>
      <w:pPr>
        <w:ind w:left="6480" w:hanging="360"/>
      </w:pPr>
      <w:rPr>
        <w:rFonts w:ascii="Wingdings" w:hAnsi="Wingdings" w:hint="default"/>
      </w:rPr>
    </w:lvl>
  </w:abstractNum>
  <w:abstractNum w:abstractNumId="19" w15:restartNumberingAfterBreak="0">
    <w:nsid w:val="3FF8BA35"/>
    <w:multiLevelType w:val="hybridMultilevel"/>
    <w:tmpl w:val="D37E3A12"/>
    <w:lvl w:ilvl="0" w:tplc="44EA58D8">
      <w:start w:val="1"/>
      <w:numFmt w:val="bullet"/>
      <w:lvlText w:val=""/>
      <w:lvlJc w:val="left"/>
      <w:pPr>
        <w:ind w:left="720" w:hanging="360"/>
      </w:pPr>
      <w:rPr>
        <w:rFonts w:ascii="Symbol" w:hAnsi="Symbol" w:hint="default"/>
      </w:rPr>
    </w:lvl>
    <w:lvl w:ilvl="1" w:tplc="B9F6B006">
      <w:start w:val="1"/>
      <w:numFmt w:val="bullet"/>
      <w:lvlText w:val="o"/>
      <w:lvlJc w:val="left"/>
      <w:pPr>
        <w:ind w:left="1440" w:hanging="360"/>
      </w:pPr>
      <w:rPr>
        <w:rFonts w:ascii="Courier New" w:hAnsi="Courier New" w:hint="default"/>
      </w:rPr>
    </w:lvl>
    <w:lvl w:ilvl="2" w:tplc="62A0F872">
      <w:start w:val="1"/>
      <w:numFmt w:val="bullet"/>
      <w:lvlText w:val=""/>
      <w:lvlJc w:val="left"/>
      <w:pPr>
        <w:ind w:left="2160" w:hanging="360"/>
      </w:pPr>
      <w:rPr>
        <w:rFonts w:ascii="Wingdings" w:hAnsi="Wingdings" w:hint="default"/>
      </w:rPr>
    </w:lvl>
    <w:lvl w:ilvl="3" w:tplc="D66A5FEA">
      <w:start w:val="1"/>
      <w:numFmt w:val="bullet"/>
      <w:lvlText w:val=""/>
      <w:lvlJc w:val="left"/>
      <w:pPr>
        <w:ind w:left="2880" w:hanging="360"/>
      </w:pPr>
      <w:rPr>
        <w:rFonts w:ascii="Symbol" w:hAnsi="Symbol" w:hint="default"/>
      </w:rPr>
    </w:lvl>
    <w:lvl w:ilvl="4" w:tplc="FEBAD37A">
      <w:start w:val="1"/>
      <w:numFmt w:val="bullet"/>
      <w:lvlText w:val="o"/>
      <w:lvlJc w:val="left"/>
      <w:pPr>
        <w:ind w:left="3600" w:hanging="360"/>
      </w:pPr>
      <w:rPr>
        <w:rFonts w:ascii="Courier New" w:hAnsi="Courier New" w:hint="default"/>
      </w:rPr>
    </w:lvl>
    <w:lvl w:ilvl="5" w:tplc="8C2A99E2">
      <w:start w:val="1"/>
      <w:numFmt w:val="bullet"/>
      <w:lvlText w:val=""/>
      <w:lvlJc w:val="left"/>
      <w:pPr>
        <w:ind w:left="4320" w:hanging="360"/>
      </w:pPr>
      <w:rPr>
        <w:rFonts w:ascii="Wingdings" w:hAnsi="Wingdings" w:hint="default"/>
      </w:rPr>
    </w:lvl>
    <w:lvl w:ilvl="6" w:tplc="0442AD0E">
      <w:start w:val="1"/>
      <w:numFmt w:val="bullet"/>
      <w:lvlText w:val=""/>
      <w:lvlJc w:val="left"/>
      <w:pPr>
        <w:ind w:left="5040" w:hanging="360"/>
      </w:pPr>
      <w:rPr>
        <w:rFonts w:ascii="Symbol" w:hAnsi="Symbol" w:hint="default"/>
      </w:rPr>
    </w:lvl>
    <w:lvl w:ilvl="7" w:tplc="5D2A81F2">
      <w:start w:val="1"/>
      <w:numFmt w:val="bullet"/>
      <w:lvlText w:val="o"/>
      <w:lvlJc w:val="left"/>
      <w:pPr>
        <w:ind w:left="5760" w:hanging="360"/>
      </w:pPr>
      <w:rPr>
        <w:rFonts w:ascii="Courier New" w:hAnsi="Courier New" w:hint="default"/>
      </w:rPr>
    </w:lvl>
    <w:lvl w:ilvl="8" w:tplc="C86668CA">
      <w:start w:val="1"/>
      <w:numFmt w:val="bullet"/>
      <w:lvlText w:val=""/>
      <w:lvlJc w:val="left"/>
      <w:pPr>
        <w:ind w:left="6480" w:hanging="360"/>
      </w:pPr>
      <w:rPr>
        <w:rFonts w:ascii="Wingdings" w:hAnsi="Wingdings" w:hint="default"/>
      </w:rPr>
    </w:lvl>
  </w:abstractNum>
  <w:abstractNum w:abstractNumId="20" w15:restartNumberingAfterBreak="0">
    <w:nsid w:val="49480FD8"/>
    <w:multiLevelType w:val="hybridMultilevel"/>
    <w:tmpl w:val="16FAE4CE"/>
    <w:lvl w:ilvl="0" w:tplc="08090005">
      <w:start w:val="1"/>
      <w:numFmt w:val="bullet"/>
      <w:lvlText w:val=""/>
      <w:lvlJc w:val="left"/>
      <w:pPr>
        <w:ind w:left="1570" w:hanging="360"/>
      </w:pPr>
      <w:rPr>
        <w:rFonts w:ascii="Wingdings" w:hAnsi="Wingdings"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1" w15:restartNumberingAfterBreak="0">
    <w:nsid w:val="537AEB84"/>
    <w:multiLevelType w:val="hybridMultilevel"/>
    <w:tmpl w:val="A70ACB7E"/>
    <w:lvl w:ilvl="0" w:tplc="46300616">
      <w:start w:val="1"/>
      <w:numFmt w:val="bullet"/>
      <w:lvlText w:val=""/>
      <w:lvlJc w:val="left"/>
      <w:pPr>
        <w:ind w:left="720" w:hanging="360"/>
      </w:pPr>
      <w:rPr>
        <w:rFonts w:ascii="Symbol" w:hAnsi="Symbol" w:hint="default"/>
      </w:rPr>
    </w:lvl>
    <w:lvl w:ilvl="1" w:tplc="CFE2BF16">
      <w:start w:val="1"/>
      <w:numFmt w:val="bullet"/>
      <w:lvlText w:val="o"/>
      <w:lvlJc w:val="left"/>
      <w:pPr>
        <w:ind w:left="1440" w:hanging="360"/>
      </w:pPr>
      <w:rPr>
        <w:rFonts w:ascii="Courier New" w:hAnsi="Courier New" w:hint="default"/>
      </w:rPr>
    </w:lvl>
    <w:lvl w:ilvl="2" w:tplc="5590D3A6">
      <w:start w:val="1"/>
      <w:numFmt w:val="bullet"/>
      <w:lvlText w:val=""/>
      <w:lvlJc w:val="left"/>
      <w:pPr>
        <w:ind w:left="2160" w:hanging="360"/>
      </w:pPr>
      <w:rPr>
        <w:rFonts w:ascii="Wingdings" w:hAnsi="Wingdings" w:hint="default"/>
      </w:rPr>
    </w:lvl>
    <w:lvl w:ilvl="3" w:tplc="1F8A3314">
      <w:start w:val="1"/>
      <w:numFmt w:val="bullet"/>
      <w:lvlText w:val=""/>
      <w:lvlJc w:val="left"/>
      <w:pPr>
        <w:ind w:left="2880" w:hanging="360"/>
      </w:pPr>
      <w:rPr>
        <w:rFonts w:ascii="Symbol" w:hAnsi="Symbol" w:hint="default"/>
      </w:rPr>
    </w:lvl>
    <w:lvl w:ilvl="4" w:tplc="FF0AE8E2">
      <w:start w:val="1"/>
      <w:numFmt w:val="bullet"/>
      <w:lvlText w:val="o"/>
      <w:lvlJc w:val="left"/>
      <w:pPr>
        <w:ind w:left="3600" w:hanging="360"/>
      </w:pPr>
      <w:rPr>
        <w:rFonts w:ascii="Courier New" w:hAnsi="Courier New" w:hint="default"/>
      </w:rPr>
    </w:lvl>
    <w:lvl w:ilvl="5" w:tplc="BA420E82">
      <w:start w:val="1"/>
      <w:numFmt w:val="bullet"/>
      <w:lvlText w:val=""/>
      <w:lvlJc w:val="left"/>
      <w:pPr>
        <w:ind w:left="4320" w:hanging="360"/>
      </w:pPr>
      <w:rPr>
        <w:rFonts w:ascii="Wingdings" w:hAnsi="Wingdings" w:hint="default"/>
      </w:rPr>
    </w:lvl>
    <w:lvl w:ilvl="6" w:tplc="D22A1C38">
      <w:start w:val="1"/>
      <w:numFmt w:val="bullet"/>
      <w:lvlText w:val=""/>
      <w:lvlJc w:val="left"/>
      <w:pPr>
        <w:ind w:left="5040" w:hanging="360"/>
      </w:pPr>
      <w:rPr>
        <w:rFonts w:ascii="Symbol" w:hAnsi="Symbol" w:hint="default"/>
      </w:rPr>
    </w:lvl>
    <w:lvl w:ilvl="7" w:tplc="105A8E34">
      <w:start w:val="1"/>
      <w:numFmt w:val="bullet"/>
      <w:lvlText w:val="o"/>
      <w:lvlJc w:val="left"/>
      <w:pPr>
        <w:ind w:left="5760" w:hanging="360"/>
      </w:pPr>
      <w:rPr>
        <w:rFonts w:ascii="Courier New" w:hAnsi="Courier New" w:hint="default"/>
      </w:rPr>
    </w:lvl>
    <w:lvl w:ilvl="8" w:tplc="FBE893FA">
      <w:start w:val="1"/>
      <w:numFmt w:val="bullet"/>
      <w:lvlText w:val=""/>
      <w:lvlJc w:val="left"/>
      <w:pPr>
        <w:ind w:left="6480" w:hanging="360"/>
      </w:pPr>
      <w:rPr>
        <w:rFonts w:ascii="Wingdings" w:hAnsi="Wingdings" w:hint="default"/>
      </w:rPr>
    </w:lvl>
  </w:abstractNum>
  <w:abstractNum w:abstractNumId="22" w15:restartNumberingAfterBreak="0">
    <w:nsid w:val="6A446364"/>
    <w:multiLevelType w:val="hybridMultilevel"/>
    <w:tmpl w:val="3488CF04"/>
    <w:lvl w:ilvl="0" w:tplc="8A602F78">
      <w:start w:val="9"/>
      <w:numFmt w:val="decimal"/>
      <w:lvlText w:val="%1."/>
      <w:lvlJc w:val="left"/>
      <w:pPr>
        <w:ind w:left="720" w:hanging="360"/>
      </w:pPr>
    </w:lvl>
    <w:lvl w:ilvl="1" w:tplc="831E86E0">
      <w:start w:val="1"/>
      <w:numFmt w:val="lowerLetter"/>
      <w:lvlText w:val="%2."/>
      <w:lvlJc w:val="left"/>
      <w:pPr>
        <w:ind w:left="1440" w:hanging="360"/>
      </w:pPr>
    </w:lvl>
    <w:lvl w:ilvl="2" w:tplc="A26A4902">
      <w:start w:val="1"/>
      <w:numFmt w:val="lowerRoman"/>
      <w:lvlText w:val="%3."/>
      <w:lvlJc w:val="right"/>
      <w:pPr>
        <w:ind w:left="2160" w:hanging="180"/>
      </w:pPr>
    </w:lvl>
    <w:lvl w:ilvl="3" w:tplc="2DBE2330">
      <w:start w:val="1"/>
      <w:numFmt w:val="decimal"/>
      <w:lvlText w:val="%4."/>
      <w:lvlJc w:val="left"/>
      <w:pPr>
        <w:ind w:left="2880" w:hanging="360"/>
      </w:pPr>
    </w:lvl>
    <w:lvl w:ilvl="4" w:tplc="31A02092">
      <w:start w:val="1"/>
      <w:numFmt w:val="lowerLetter"/>
      <w:lvlText w:val="%5."/>
      <w:lvlJc w:val="left"/>
      <w:pPr>
        <w:ind w:left="3600" w:hanging="360"/>
      </w:pPr>
    </w:lvl>
    <w:lvl w:ilvl="5" w:tplc="DA8492F4">
      <w:start w:val="1"/>
      <w:numFmt w:val="lowerRoman"/>
      <w:lvlText w:val="%6."/>
      <w:lvlJc w:val="right"/>
      <w:pPr>
        <w:ind w:left="4320" w:hanging="180"/>
      </w:pPr>
    </w:lvl>
    <w:lvl w:ilvl="6" w:tplc="23B09994">
      <w:start w:val="1"/>
      <w:numFmt w:val="decimal"/>
      <w:lvlText w:val="%7."/>
      <w:lvlJc w:val="left"/>
      <w:pPr>
        <w:ind w:left="5040" w:hanging="360"/>
      </w:pPr>
    </w:lvl>
    <w:lvl w:ilvl="7" w:tplc="6BD89FB2">
      <w:start w:val="1"/>
      <w:numFmt w:val="lowerLetter"/>
      <w:lvlText w:val="%8."/>
      <w:lvlJc w:val="left"/>
      <w:pPr>
        <w:ind w:left="5760" w:hanging="360"/>
      </w:pPr>
    </w:lvl>
    <w:lvl w:ilvl="8" w:tplc="10F27C48">
      <w:start w:val="1"/>
      <w:numFmt w:val="lowerRoman"/>
      <w:lvlText w:val="%9."/>
      <w:lvlJc w:val="right"/>
      <w:pPr>
        <w:ind w:left="6480" w:hanging="180"/>
      </w:pPr>
    </w:lvl>
  </w:abstractNum>
  <w:abstractNum w:abstractNumId="23" w15:restartNumberingAfterBreak="0">
    <w:nsid w:val="6B237903"/>
    <w:multiLevelType w:val="hybridMultilevel"/>
    <w:tmpl w:val="34B45162"/>
    <w:lvl w:ilvl="0" w:tplc="A1A6D6AE">
      <w:start w:val="1"/>
      <w:numFmt w:val="bullet"/>
      <w:lvlText w:val=""/>
      <w:lvlJc w:val="left"/>
      <w:pPr>
        <w:ind w:left="720" w:hanging="360"/>
      </w:pPr>
      <w:rPr>
        <w:rFonts w:ascii="Wingdings" w:hAnsi="Wingdings" w:hint="default"/>
      </w:rPr>
    </w:lvl>
    <w:lvl w:ilvl="1" w:tplc="7400936A">
      <w:start w:val="1"/>
      <w:numFmt w:val="bullet"/>
      <w:lvlText w:val="o"/>
      <w:lvlJc w:val="left"/>
      <w:pPr>
        <w:ind w:left="1440" w:hanging="360"/>
      </w:pPr>
      <w:rPr>
        <w:rFonts w:ascii="Courier New" w:hAnsi="Courier New" w:hint="default"/>
      </w:rPr>
    </w:lvl>
    <w:lvl w:ilvl="2" w:tplc="F4BEDF38">
      <w:start w:val="1"/>
      <w:numFmt w:val="bullet"/>
      <w:lvlText w:val=""/>
      <w:lvlJc w:val="left"/>
      <w:pPr>
        <w:ind w:left="2160" w:hanging="360"/>
      </w:pPr>
      <w:rPr>
        <w:rFonts w:ascii="Wingdings" w:hAnsi="Wingdings" w:hint="default"/>
      </w:rPr>
    </w:lvl>
    <w:lvl w:ilvl="3" w:tplc="E946E728">
      <w:start w:val="1"/>
      <w:numFmt w:val="bullet"/>
      <w:lvlText w:val=""/>
      <w:lvlJc w:val="left"/>
      <w:pPr>
        <w:ind w:left="2880" w:hanging="360"/>
      </w:pPr>
      <w:rPr>
        <w:rFonts w:ascii="Symbol" w:hAnsi="Symbol" w:hint="default"/>
      </w:rPr>
    </w:lvl>
    <w:lvl w:ilvl="4" w:tplc="B0F06FAC">
      <w:start w:val="1"/>
      <w:numFmt w:val="bullet"/>
      <w:lvlText w:val="o"/>
      <w:lvlJc w:val="left"/>
      <w:pPr>
        <w:ind w:left="3600" w:hanging="360"/>
      </w:pPr>
      <w:rPr>
        <w:rFonts w:ascii="Courier New" w:hAnsi="Courier New" w:hint="default"/>
      </w:rPr>
    </w:lvl>
    <w:lvl w:ilvl="5" w:tplc="9A3A178E">
      <w:start w:val="1"/>
      <w:numFmt w:val="bullet"/>
      <w:lvlText w:val=""/>
      <w:lvlJc w:val="left"/>
      <w:pPr>
        <w:ind w:left="4320" w:hanging="360"/>
      </w:pPr>
      <w:rPr>
        <w:rFonts w:ascii="Wingdings" w:hAnsi="Wingdings" w:hint="default"/>
      </w:rPr>
    </w:lvl>
    <w:lvl w:ilvl="6" w:tplc="E62001E0">
      <w:start w:val="1"/>
      <w:numFmt w:val="bullet"/>
      <w:lvlText w:val=""/>
      <w:lvlJc w:val="left"/>
      <w:pPr>
        <w:ind w:left="5040" w:hanging="360"/>
      </w:pPr>
      <w:rPr>
        <w:rFonts w:ascii="Symbol" w:hAnsi="Symbol" w:hint="default"/>
      </w:rPr>
    </w:lvl>
    <w:lvl w:ilvl="7" w:tplc="34701B4A">
      <w:start w:val="1"/>
      <w:numFmt w:val="bullet"/>
      <w:lvlText w:val="o"/>
      <w:lvlJc w:val="left"/>
      <w:pPr>
        <w:ind w:left="5760" w:hanging="360"/>
      </w:pPr>
      <w:rPr>
        <w:rFonts w:ascii="Courier New" w:hAnsi="Courier New" w:hint="default"/>
      </w:rPr>
    </w:lvl>
    <w:lvl w:ilvl="8" w:tplc="4C92163A">
      <w:start w:val="1"/>
      <w:numFmt w:val="bullet"/>
      <w:lvlText w:val=""/>
      <w:lvlJc w:val="left"/>
      <w:pPr>
        <w:ind w:left="6480" w:hanging="360"/>
      </w:pPr>
      <w:rPr>
        <w:rFonts w:ascii="Wingdings" w:hAnsi="Wingdings" w:hint="default"/>
      </w:rPr>
    </w:lvl>
  </w:abstractNum>
  <w:abstractNum w:abstractNumId="24" w15:restartNumberingAfterBreak="0">
    <w:nsid w:val="6BF3E6B5"/>
    <w:multiLevelType w:val="hybridMultilevel"/>
    <w:tmpl w:val="2DB4C424"/>
    <w:lvl w:ilvl="0" w:tplc="40345B8A">
      <w:start w:val="1"/>
      <w:numFmt w:val="bullet"/>
      <w:lvlText w:val="·"/>
      <w:lvlJc w:val="left"/>
      <w:pPr>
        <w:ind w:left="720" w:hanging="360"/>
      </w:pPr>
      <w:rPr>
        <w:rFonts w:ascii="Symbol" w:hAnsi="Symbol" w:hint="default"/>
      </w:rPr>
    </w:lvl>
    <w:lvl w:ilvl="1" w:tplc="3988A0D8">
      <w:start w:val="1"/>
      <w:numFmt w:val="bullet"/>
      <w:lvlText w:val="o"/>
      <w:lvlJc w:val="left"/>
      <w:pPr>
        <w:ind w:left="1440" w:hanging="360"/>
      </w:pPr>
      <w:rPr>
        <w:rFonts w:ascii="Courier New" w:hAnsi="Courier New" w:hint="default"/>
      </w:rPr>
    </w:lvl>
    <w:lvl w:ilvl="2" w:tplc="F49A785C">
      <w:start w:val="1"/>
      <w:numFmt w:val="bullet"/>
      <w:lvlText w:val=""/>
      <w:lvlJc w:val="left"/>
      <w:pPr>
        <w:ind w:left="2160" w:hanging="360"/>
      </w:pPr>
      <w:rPr>
        <w:rFonts w:ascii="Wingdings" w:hAnsi="Wingdings" w:hint="default"/>
      </w:rPr>
    </w:lvl>
    <w:lvl w:ilvl="3" w:tplc="C6FE82F2">
      <w:start w:val="1"/>
      <w:numFmt w:val="bullet"/>
      <w:lvlText w:val=""/>
      <w:lvlJc w:val="left"/>
      <w:pPr>
        <w:ind w:left="2880" w:hanging="360"/>
      </w:pPr>
      <w:rPr>
        <w:rFonts w:ascii="Symbol" w:hAnsi="Symbol" w:hint="default"/>
      </w:rPr>
    </w:lvl>
    <w:lvl w:ilvl="4" w:tplc="E98A0B90">
      <w:start w:val="1"/>
      <w:numFmt w:val="bullet"/>
      <w:lvlText w:val="o"/>
      <w:lvlJc w:val="left"/>
      <w:pPr>
        <w:ind w:left="3600" w:hanging="360"/>
      </w:pPr>
      <w:rPr>
        <w:rFonts w:ascii="Courier New" w:hAnsi="Courier New" w:hint="default"/>
      </w:rPr>
    </w:lvl>
    <w:lvl w:ilvl="5" w:tplc="FA485F00">
      <w:start w:val="1"/>
      <w:numFmt w:val="bullet"/>
      <w:lvlText w:val=""/>
      <w:lvlJc w:val="left"/>
      <w:pPr>
        <w:ind w:left="4320" w:hanging="360"/>
      </w:pPr>
      <w:rPr>
        <w:rFonts w:ascii="Wingdings" w:hAnsi="Wingdings" w:hint="default"/>
      </w:rPr>
    </w:lvl>
    <w:lvl w:ilvl="6" w:tplc="FA007916">
      <w:start w:val="1"/>
      <w:numFmt w:val="bullet"/>
      <w:lvlText w:val=""/>
      <w:lvlJc w:val="left"/>
      <w:pPr>
        <w:ind w:left="5040" w:hanging="360"/>
      </w:pPr>
      <w:rPr>
        <w:rFonts w:ascii="Symbol" w:hAnsi="Symbol" w:hint="default"/>
      </w:rPr>
    </w:lvl>
    <w:lvl w:ilvl="7" w:tplc="D54C82E0">
      <w:start w:val="1"/>
      <w:numFmt w:val="bullet"/>
      <w:lvlText w:val="o"/>
      <w:lvlJc w:val="left"/>
      <w:pPr>
        <w:ind w:left="5760" w:hanging="360"/>
      </w:pPr>
      <w:rPr>
        <w:rFonts w:ascii="Courier New" w:hAnsi="Courier New" w:hint="default"/>
      </w:rPr>
    </w:lvl>
    <w:lvl w:ilvl="8" w:tplc="4E0ED67E">
      <w:start w:val="1"/>
      <w:numFmt w:val="bullet"/>
      <w:lvlText w:val=""/>
      <w:lvlJc w:val="left"/>
      <w:pPr>
        <w:ind w:left="6480" w:hanging="360"/>
      </w:pPr>
      <w:rPr>
        <w:rFonts w:ascii="Wingdings" w:hAnsi="Wingdings" w:hint="default"/>
      </w:rPr>
    </w:lvl>
  </w:abstractNum>
  <w:num w:numId="1" w16cid:durableId="220988506">
    <w:abstractNumId w:val="2"/>
  </w:num>
  <w:num w:numId="2" w16cid:durableId="2039888729">
    <w:abstractNumId w:val="0"/>
  </w:num>
  <w:num w:numId="3" w16cid:durableId="813061612">
    <w:abstractNumId w:val="15"/>
  </w:num>
  <w:num w:numId="4" w16cid:durableId="175658642">
    <w:abstractNumId w:val="21"/>
  </w:num>
  <w:num w:numId="5" w16cid:durableId="1076899284">
    <w:abstractNumId w:val="19"/>
  </w:num>
  <w:num w:numId="6" w16cid:durableId="1632859249">
    <w:abstractNumId w:val="6"/>
  </w:num>
  <w:num w:numId="7" w16cid:durableId="1580361428">
    <w:abstractNumId w:val="9"/>
  </w:num>
  <w:num w:numId="8" w16cid:durableId="460805922">
    <w:abstractNumId w:val="13"/>
  </w:num>
  <w:num w:numId="9" w16cid:durableId="1156798105">
    <w:abstractNumId w:val="7"/>
  </w:num>
  <w:num w:numId="10" w16cid:durableId="593899072">
    <w:abstractNumId w:val="11"/>
  </w:num>
  <w:num w:numId="11" w16cid:durableId="1711570074">
    <w:abstractNumId w:val="17"/>
  </w:num>
  <w:num w:numId="12" w16cid:durableId="80417235">
    <w:abstractNumId w:val="23"/>
  </w:num>
  <w:num w:numId="13" w16cid:durableId="2132357816">
    <w:abstractNumId w:val="12"/>
  </w:num>
  <w:num w:numId="14" w16cid:durableId="118301998">
    <w:abstractNumId w:val="10"/>
  </w:num>
  <w:num w:numId="15" w16cid:durableId="1507592224">
    <w:abstractNumId w:val="14"/>
  </w:num>
  <w:num w:numId="16" w16cid:durableId="917716763">
    <w:abstractNumId w:val="3"/>
  </w:num>
  <w:num w:numId="17" w16cid:durableId="596333210">
    <w:abstractNumId w:val="1"/>
  </w:num>
  <w:num w:numId="18" w16cid:durableId="326173099">
    <w:abstractNumId w:val="5"/>
  </w:num>
  <w:num w:numId="19" w16cid:durableId="2055039127">
    <w:abstractNumId w:val="22"/>
  </w:num>
  <w:num w:numId="20" w16cid:durableId="424963656">
    <w:abstractNumId w:val="8"/>
  </w:num>
  <w:num w:numId="21" w16cid:durableId="948044328">
    <w:abstractNumId w:val="18"/>
  </w:num>
  <w:num w:numId="22" w16cid:durableId="1322078609">
    <w:abstractNumId w:val="24"/>
  </w:num>
  <w:num w:numId="23" w16cid:durableId="1877742209">
    <w:abstractNumId w:val="4"/>
  </w:num>
  <w:num w:numId="24" w16cid:durableId="38822106">
    <w:abstractNumId w:val="20"/>
  </w:num>
  <w:num w:numId="25" w16cid:durableId="68578975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E27C85"/>
    <w:rsid w:val="00004A2E"/>
    <w:rsid w:val="00276B69"/>
    <w:rsid w:val="003801EB"/>
    <w:rsid w:val="00472FA4"/>
    <w:rsid w:val="00565665"/>
    <w:rsid w:val="005A5C23"/>
    <w:rsid w:val="005C4B04"/>
    <w:rsid w:val="00606E32"/>
    <w:rsid w:val="007812FB"/>
    <w:rsid w:val="007B411A"/>
    <w:rsid w:val="008D2E78"/>
    <w:rsid w:val="009449C0"/>
    <w:rsid w:val="009516AB"/>
    <w:rsid w:val="00C4151C"/>
    <w:rsid w:val="00C41938"/>
    <w:rsid w:val="00C85302"/>
    <w:rsid w:val="00CB34F6"/>
    <w:rsid w:val="00CB7143"/>
    <w:rsid w:val="00D261C6"/>
    <w:rsid w:val="00D91F84"/>
    <w:rsid w:val="00DC6351"/>
    <w:rsid w:val="00E6628B"/>
    <w:rsid w:val="2E5D78F2"/>
    <w:rsid w:val="79E27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27C85"/>
  <w15:chartTrackingRefBased/>
  <w15:docId w15:val="{135736F9-2A7B-4222-BE77-7FADAB543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E5D78F2"/>
  </w:style>
  <w:style w:type="paragraph" w:styleId="Heading1">
    <w:name w:val="heading 1"/>
    <w:basedOn w:val="Normal"/>
    <w:next w:val="Normal"/>
    <w:link w:val="Heading1Char"/>
    <w:uiPriority w:val="9"/>
    <w:qFormat/>
    <w:rsid w:val="2E5D78F2"/>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E5D78F2"/>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E5D78F2"/>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E5D78F2"/>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E5D78F2"/>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E5D78F2"/>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E5D78F2"/>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E5D78F2"/>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E5D78F2"/>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E5D78F2"/>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E5D78F2"/>
    <w:rPr>
      <w:rFonts w:eastAsiaTheme="minorEastAsia"/>
      <w:color w:val="5A5A5A"/>
    </w:rPr>
  </w:style>
  <w:style w:type="paragraph" w:styleId="Quote">
    <w:name w:val="Quote"/>
    <w:basedOn w:val="Normal"/>
    <w:next w:val="Normal"/>
    <w:link w:val="QuoteChar"/>
    <w:uiPriority w:val="29"/>
    <w:qFormat/>
    <w:rsid w:val="2E5D78F2"/>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E5D78F2"/>
    <w:pPr>
      <w:spacing w:before="360" w:after="360"/>
      <w:ind w:left="864" w:right="864"/>
      <w:jc w:val="center"/>
    </w:pPr>
    <w:rPr>
      <w:i/>
      <w:iCs/>
      <w:color w:val="4472C4" w:themeColor="accent1"/>
    </w:rPr>
  </w:style>
  <w:style w:type="paragraph" w:styleId="ListParagraph">
    <w:name w:val="List Paragraph"/>
    <w:basedOn w:val="Normal"/>
    <w:uiPriority w:val="34"/>
    <w:qFormat/>
    <w:rsid w:val="2E5D78F2"/>
    <w:pPr>
      <w:ind w:left="720"/>
      <w:contextualSpacing/>
    </w:pPr>
  </w:style>
  <w:style w:type="character" w:customStyle="1" w:styleId="Heading1Char">
    <w:name w:val="Heading 1 Char"/>
    <w:basedOn w:val="DefaultParagraphFont"/>
    <w:link w:val="Heading1"/>
    <w:uiPriority w:val="9"/>
    <w:rsid w:val="2E5D78F2"/>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2E5D78F2"/>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2E5D78F2"/>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E5D78F2"/>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2E5D78F2"/>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2E5D78F2"/>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E5D78F2"/>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E5D78F2"/>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E5D78F2"/>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E5D78F2"/>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E5D78F2"/>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2E5D78F2"/>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E5D78F2"/>
    <w:rPr>
      <w:i/>
      <w:iCs/>
      <w:noProof w:val="0"/>
      <w:color w:val="4472C4" w:themeColor="accent1"/>
      <w:lang w:val="en-GB"/>
    </w:rPr>
  </w:style>
  <w:style w:type="paragraph" w:styleId="TOC1">
    <w:name w:val="toc 1"/>
    <w:basedOn w:val="Normal"/>
    <w:next w:val="Normal"/>
    <w:uiPriority w:val="39"/>
    <w:unhideWhenUsed/>
    <w:rsid w:val="2E5D78F2"/>
    <w:pPr>
      <w:spacing w:after="100"/>
    </w:pPr>
  </w:style>
  <w:style w:type="paragraph" w:styleId="TOC2">
    <w:name w:val="toc 2"/>
    <w:basedOn w:val="Normal"/>
    <w:next w:val="Normal"/>
    <w:uiPriority w:val="39"/>
    <w:unhideWhenUsed/>
    <w:rsid w:val="2E5D78F2"/>
    <w:pPr>
      <w:spacing w:after="100"/>
      <w:ind w:left="220"/>
    </w:pPr>
  </w:style>
  <w:style w:type="paragraph" w:styleId="TOC3">
    <w:name w:val="toc 3"/>
    <w:basedOn w:val="Normal"/>
    <w:next w:val="Normal"/>
    <w:uiPriority w:val="39"/>
    <w:unhideWhenUsed/>
    <w:rsid w:val="2E5D78F2"/>
    <w:pPr>
      <w:spacing w:after="100"/>
      <w:ind w:left="440"/>
    </w:pPr>
  </w:style>
  <w:style w:type="paragraph" w:styleId="TOC4">
    <w:name w:val="toc 4"/>
    <w:basedOn w:val="Normal"/>
    <w:next w:val="Normal"/>
    <w:uiPriority w:val="39"/>
    <w:unhideWhenUsed/>
    <w:rsid w:val="2E5D78F2"/>
    <w:pPr>
      <w:spacing w:after="100"/>
      <w:ind w:left="660"/>
    </w:pPr>
  </w:style>
  <w:style w:type="paragraph" w:styleId="TOC5">
    <w:name w:val="toc 5"/>
    <w:basedOn w:val="Normal"/>
    <w:next w:val="Normal"/>
    <w:uiPriority w:val="39"/>
    <w:unhideWhenUsed/>
    <w:rsid w:val="2E5D78F2"/>
    <w:pPr>
      <w:spacing w:after="100"/>
      <w:ind w:left="880"/>
    </w:pPr>
  </w:style>
  <w:style w:type="paragraph" w:styleId="TOC6">
    <w:name w:val="toc 6"/>
    <w:basedOn w:val="Normal"/>
    <w:next w:val="Normal"/>
    <w:uiPriority w:val="39"/>
    <w:unhideWhenUsed/>
    <w:rsid w:val="2E5D78F2"/>
    <w:pPr>
      <w:spacing w:after="100"/>
      <w:ind w:left="1100"/>
    </w:pPr>
  </w:style>
  <w:style w:type="paragraph" w:styleId="TOC7">
    <w:name w:val="toc 7"/>
    <w:basedOn w:val="Normal"/>
    <w:next w:val="Normal"/>
    <w:uiPriority w:val="39"/>
    <w:unhideWhenUsed/>
    <w:rsid w:val="2E5D78F2"/>
    <w:pPr>
      <w:spacing w:after="100"/>
      <w:ind w:left="1320"/>
    </w:pPr>
  </w:style>
  <w:style w:type="paragraph" w:styleId="TOC8">
    <w:name w:val="toc 8"/>
    <w:basedOn w:val="Normal"/>
    <w:next w:val="Normal"/>
    <w:uiPriority w:val="39"/>
    <w:unhideWhenUsed/>
    <w:rsid w:val="2E5D78F2"/>
    <w:pPr>
      <w:spacing w:after="100"/>
      <w:ind w:left="1540"/>
    </w:pPr>
  </w:style>
  <w:style w:type="paragraph" w:styleId="TOC9">
    <w:name w:val="toc 9"/>
    <w:basedOn w:val="Normal"/>
    <w:next w:val="Normal"/>
    <w:uiPriority w:val="39"/>
    <w:unhideWhenUsed/>
    <w:rsid w:val="2E5D78F2"/>
    <w:pPr>
      <w:spacing w:after="100"/>
      <w:ind w:left="1760"/>
    </w:pPr>
  </w:style>
  <w:style w:type="paragraph" w:styleId="EndnoteText">
    <w:name w:val="endnote text"/>
    <w:basedOn w:val="Normal"/>
    <w:link w:val="EndnoteTextChar"/>
    <w:uiPriority w:val="99"/>
    <w:semiHidden/>
    <w:unhideWhenUsed/>
    <w:rsid w:val="2E5D78F2"/>
    <w:pPr>
      <w:spacing w:after="0"/>
    </w:pPr>
    <w:rPr>
      <w:sz w:val="20"/>
      <w:szCs w:val="20"/>
    </w:rPr>
  </w:style>
  <w:style w:type="character" w:customStyle="1" w:styleId="EndnoteTextChar">
    <w:name w:val="Endnote Text Char"/>
    <w:basedOn w:val="DefaultParagraphFont"/>
    <w:link w:val="EndnoteText"/>
    <w:uiPriority w:val="99"/>
    <w:semiHidden/>
    <w:rsid w:val="2E5D78F2"/>
    <w:rPr>
      <w:noProof w:val="0"/>
      <w:sz w:val="20"/>
      <w:szCs w:val="20"/>
      <w:lang w:val="en-GB"/>
    </w:rPr>
  </w:style>
  <w:style w:type="paragraph" w:styleId="Footer">
    <w:name w:val="footer"/>
    <w:basedOn w:val="Normal"/>
    <w:link w:val="FooterChar"/>
    <w:uiPriority w:val="99"/>
    <w:unhideWhenUsed/>
    <w:rsid w:val="2E5D78F2"/>
    <w:pPr>
      <w:tabs>
        <w:tab w:val="center" w:pos="4680"/>
        <w:tab w:val="right" w:pos="9360"/>
      </w:tabs>
      <w:spacing w:after="0"/>
    </w:pPr>
  </w:style>
  <w:style w:type="character" w:customStyle="1" w:styleId="FooterChar">
    <w:name w:val="Footer Char"/>
    <w:basedOn w:val="DefaultParagraphFont"/>
    <w:link w:val="Footer"/>
    <w:uiPriority w:val="99"/>
    <w:rsid w:val="2E5D78F2"/>
    <w:rPr>
      <w:noProof w:val="0"/>
      <w:lang w:val="en-GB"/>
    </w:rPr>
  </w:style>
  <w:style w:type="paragraph" w:styleId="FootnoteText">
    <w:name w:val="footnote text"/>
    <w:basedOn w:val="Normal"/>
    <w:link w:val="FootnoteTextChar"/>
    <w:uiPriority w:val="99"/>
    <w:semiHidden/>
    <w:unhideWhenUsed/>
    <w:rsid w:val="2E5D78F2"/>
    <w:pPr>
      <w:spacing w:after="0"/>
    </w:pPr>
    <w:rPr>
      <w:sz w:val="20"/>
      <w:szCs w:val="20"/>
    </w:rPr>
  </w:style>
  <w:style w:type="character" w:customStyle="1" w:styleId="FootnoteTextChar">
    <w:name w:val="Footnote Text Char"/>
    <w:basedOn w:val="DefaultParagraphFont"/>
    <w:link w:val="FootnoteText"/>
    <w:uiPriority w:val="99"/>
    <w:semiHidden/>
    <w:rsid w:val="2E5D78F2"/>
    <w:rPr>
      <w:noProof w:val="0"/>
      <w:sz w:val="20"/>
      <w:szCs w:val="20"/>
      <w:lang w:val="en-GB"/>
    </w:rPr>
  </w:style>
  <w:style w:type="paragraph" w:styleId="Header">
    <w:name w:val="header"/>
    <w:basedOn w:val="Normal"/>
    <w:link w:val="HeaderChar"/>
    <w:uiPriority w:val="99"/>
    <w:unhideWhenUsed/>
    <w:rsid w:val="2E5D78F2"/>
    <w:pPr>
      <w:tabs>
        <w:tab w:val="center" w:pos="4680"/>
        <w:tab w:val="right" w:pos="9360"/>
      </w:tabs>
      <w:spacing w:after="0"/>
    </w:pPr>
  </w:style>
  <w:style w:type="character" w:customStyle="1" w:styleId="HeaderChar">
    <w:name w:val="Header Char"/>
    <w:basedOn w:val="DefaultParagraphFont"/>
    <w:link w:val="Header"/>
    <w:uiPriority w:val="99"/>
    <w:rsid w:val="2E5D78F2"/>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simplified.com/blog/branding/apple-branding-strategy/" TargetMode="External"/><Relationship Id="rId26" Type="http://schemas.openxmlformats.org/officeDocument/2006/relationships/image" Target="media/image10.png"/><Relationship Id="rId39" Type="http://schemas.openxmlformats.org/officeDocument/2006/relationships/hyperlink" Target="https://www.communicationtheory.org/shannon-and-weaver-model-of-communication/" TargetMode="External"/><Relationship Id="rId21" Type="http://schemas.openxmlformats.org/officeDocument/2006/relationships/hyperlink" Target="https://www.youtube.com/watch?v=MnrJzXM7a6o" TargetMode="External"/><Relationship Id="rId34" Type="http://schemas.openxmlformats.org/officeDocument/2006/relationships/hyperlink" Target="https://www.marketing91.com/kellers-brand-equity-model/" TargetMode="External"/><Relationship Id="rId42" Type="http://schemas.openxmlformats.org/officeDocument/2006/relationships/hyperlink" Target="https://www.gartner.com/en/marketing/glossary/marketing-communications-marcom-" TargetMode="External"/><Relationship Id="rId47" Type="http://schemas.openxmlformats.org/officeDocument/2006/relationships/hyperlink" Target="https://www.apple.com/compliance/pdfs/Business-Conduct-Policy.pdf" TargetMode="External"/><Relationship Id="rId50" Type="http://schemas.openxmlformats.org/officeDocument/2006/relationships/hyperlink" Target="https://www.apple.com/education/k12/" TargetMode="External"/><Relationship Id="rId55" Type="http://schemas.openxmlformats.org/officeDocument/2006/relationships/hyperlink" Target="https://www.apple.com/newsroom/2022/11/emergency-sos-via-satellite-made-possible-by-450m-apple-investment/" TargetMode="External"/><Relationship Id="rId63" Type="http://schemas.microsoft.com/office/2020/10/relationships/intelligence" Target="intelligence2.xml"/><Relationship Id="rId7" Type="http://schemas.openxmlformats.org/officeDocument/2006/relationships/hyperlink" Target="https://simplified.com/blog/branding/apple-branding-strategy/" TargetMode="External"/><Relationship Id="rId2" Type="http://schemas.openxmlformats.org/officeDocument/2006/relationships/styles" Target="styles.xml"/><Relationship Id="rId16" Type="http://schemas.openxmlformats.org/officeDocument/2006/relationships/hyperlink" Target="https://www.youtube.com/watch?v=_BXf_h8tEes" TargetMode="External"/><Relationship Id="rId29" Type="http://schemas.openxmlformats.org/officeDocument/2006/relationships/image" Target="media/image11.png"/><Relationship Id="rId11" Type="http://schemas.openxmlformats.org/officeDocument/2006/relationships/image" Target="media/image4.png"/><Relationship Id="rId24" Type="http://schemas.openxmlformats.org/officeDocument/2006/relationships/hyperlink" Target="https://salespanel.io/blog/marketing/customer-journey-mapping/" TargetMode="External"/><Relationship Id="rId32" Type="http://schemas.openxmlformats.org/officeDocument/2006/relationships/hyperlink" Target="https://en.wikipedia.org/wiki/Noriaki_Kano" TargetMode="External"/><Relationship Id="rId37" Type="http://schemas.openxmlformats.org/officeDocument/2006/relationships/hyperlink" Target="https://delighted.com/blog/guide-to-customer-journey-mapping" TargetMode="External"/><Relationship Id="rId40" Type="http://schemas.openxmlformats.org/officeDocument/2006/relationships/hyperlink" Target="https://www.uopeople.edu/blog/effective-communication-techniques/" TargetMode="External"/><Relationship Id="rId45" Type="http://schemas.openxmlformats.org/officeDocument/2006/relationships/hyperlink" Target="http://www.accaglobal.com" TargetMode="External"/><Relationship Id="rId53" Type="http://schemas.openxmlformats.org/officeDocument/2006/relationships/hyperlink" Target="https://www.youtube.com/watch?v=MnrJzXM7a6o" TargetMode="External"/><Relationship Id="rId58" Type="http://schemas.openxmlformats.org/officeDocument/2006/relationships/hyperlink" Target="https://www.apple.com/today/camp/" TargetMode="External"/><Relationship Id="rId5" Type="http://schemas.openxmlformats.org/officeDocument/2006/relationships/image" Target="media/image1.png"/><Relationship Id="rId61" Type="http://schemas.openxmlformats.org/officeDocument/2006/relationships/fontTable" Target="fontTable.xml"/><Relationship Id="rId19" Type="http://schemas.openxmlformats.org/officeDocument/2006/relationships/hyperlink" Target="http://www.accaglobal.com" TargetMode="External"/><Relationship Id="rId14" Type="http://schemas.openxmlformats.org/officeDocument/2006/relationships/hyperlink" Target="https://www.youtube.com/watch?v=dulk2rBSKkQ" TargetMode="External"/><Relationship Id="rId22" Type="http://schemas.openxmlformats.org/officeDocument/2006/relationships/hyperlink" Target="http://www.mindtools.com" TargetMode="External"/><Relationship Id="rId27" Type="http://schemas.openxmlformats.org/officeDocument/2006/relationships/hyperlink" Target="https://www.wired.com/2017/05/apple-park-new-silicon-valley-campus/" TargetMode="External"/><Relationship Id="rId30" Type="http://schemas.openxmlformats.org/officeDocument/2006/relationships/image" Target="media/image12.png"/><Relationship Id="rId35" Type="http://schemas.openxmlformats.org/officeDocument/2006/relationships/hyperlink" Target="https://onlinelibrary.wiley.com/action/doSearch?ContribAuthorRaw=Kitchen%2C+Philip+J" TargetMode="External"/><Relationship Id="rId43" Type="http://schemas.openxmlformats.org/officeDocument/2006/relationships/hyperlink" Target="https://finbox.com/NASDAQGS:AMZN/explorer/sales_marketing" TargetMode="External"/><Relationship Id="rId48" Type="http://schemas.openxmlformats.org/officeDocument/2006/relationships/hyperlink" Target="http://www.mindtools.com" TargetMode="External"/><Relationship Id="rId56" Type="http://schemas.openxmlformats.org/officeDocument/2006/relationships/hyperlink" Target="https://www.apple.com/newsroom/" TargetMode="External"/><Relationship Id="rId8" Type="http://schemas.openxmlformats.org/officeDocument/2006/relationships/hyperlink" Target="https://www.merriam-webster.com/dictionary/communication" TargetMode="External"/><Relationship Id="rId51" Type="http://schemas.openxmlformats.org/officeDocument/2006/relationships/hyperlink" Target="https://www.businessofapps.com/data/apple-statistics/" TargetMode="External"/><Relationship Id="rId3" Type="http://schemas.openxmlformats.org/officeDocument/2006/relationships/settings" Target="settings.xml"/><Relationship Id="rId12" Type="http://schemas.openxmlformats.org/officeDocument/2006/relationships/hyperlink" Target="https://njmnmims.medium.com/integrated-marketing-communication-fc42fcefaebe" TargetMode="External"/><Relationship Id="rId17" Type="http://schemas.openxmlformats.org/officeDocument/2006/relationships/image" Target="media/image6.png"/><Relationship Id="rId25" Type="http://schemas.openxmlformats.org/officeDocument/2006/relationships/image" Target="media/image9.png"/><Relationship Id="rId33" Type="http://schemas.openxmlformats.org/officeDocument/2006/relationships/image" Target="media/image14.png"/><Relationship Id="rId38" Type="http://schemas.openxmlformats.org/officeDocument/2006/relationships/hyperlink" Target="https://mission-statement.com/apple/" TargetMode="External"/><Relationship Id="rId46" Type="http://schemas.openxmlformats.org/officeDocument/2006/relationships/hyperlink" Target="https://www.accaglobal.com/gb/en/student/exam-support-resources/fundamentals-exams-study-resources/f7/technical-articles/accounting-for-goodwill.html" TargetMode="External"/><Relationship Id="rId59" Type="http://schemas.openxmlformats.org/officeDocument/2006/relationships/hyperlink" Target="https://www.apple.com/business/success-stories/transportation/" TargetMode="External"/><Relationship Id="rId20" Type="http://schemas.openxmlformats.org/officeDocument/2006/relationships/image" Target="media/image7.png"/><Relationship Id="rId41" Type="http://schemas.openxmlformats.org/officeDocument/2006/relationships/hyperlink" Target="https://www.gartner.com/en/marketing/glossary/marketing-communications-marcom-" TargetMode="External"/><Relationship Id="rId54" Type="http://schemas.openxmlformats.org/officeDocument/2006/relationships/hyperlink" Target="https://profitablebusinessmodels.com/apple-business-model-canvas/"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youtube.com/watch?v=mFfbG7ig4jU" TargetMode="External"/><Relationship Id="rId23" Type="http://schemas.openxmlformats.org/officeDocument/2006/relationships/image" Target="media/image8.png"/><Relationship Id="rId28" Type="http://schemas.openxmlformats.org/officeDocument/2006/relationships/hyperlink" Target="https://en.wikipedia.org/wiki/Corporate_secrecy" TargetMode="External"/><Relationship Id="rId36" Type="http://schemas.openxmlformats.org/officeDocument/2006/relationships/hyperlink" Target="https://onlinelibrary.wiley.com/action/doSearch?ContribAuthorRaw=Burgmann%2C+Inga" TargetMode="External"/><Relationship Id="rId49" Type="http://schemas.openxmlformats.org/officeDocument/2006/relationships/hyperlink" Target="https://www.mindtools.com/ajnlcxe/kellers-brand-equity-model" TargetMode="External"/><Relationship Id="rId57" Type="http://schemas.openxmlformats.org/officeDocument/2006/relationships/hyperlink" Target="https://www.apple.com/retail/geniusbar/" TargetMode="External"/><Relationship Id="rId10" Type="http://schemas.openxmlformats.org/officeDocument/2006/relationships/hyperlink" Target="https://www.communicationtheory.org/shannon-and-weaver-model-of-communication/" TargetMode="External"/><Relationship Id="rId31" Type="http://schemas.openxmlformats.org/officeDocument/2006/relationships/image" Target="media/image13.png"/><Relationship Id="rId44" Type="http://schemas.openxmlformats.org/officeDocument/2006/relationships/hyperlink" Target="https://www.gistrat.com/ranking-the-most-popular-sporting-events-in-the-world/" TargetMode="External"/><Relationship Id="rId52" Type="http://schemas.openxmlformats.org/officeDocument/2006/relationships/hyperlink" Target="https://explain.ninja/blog/the-benefits-of-animated-commercials-animated-video-ads/" TargetMode="External"/><Relationship Id="rId60" Type="http://schemas.openxmlformats.org/officeDocument/2006/relationships/hyperlink" Target="https://www.apple.com/business/"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5837</Words>
  <Characters>33274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Adesuyi</dc:creator>
  <cp:keywords/>
  <dc:description/>
  <cp:lastModifiedBy>Alexander Adesuyi</cp:lastModifiedBy>
  <cp:revision>7</cp:revision>
  <dcterms:created xsi:type="dcterms:W3CDTF">2022-12-25T15:41:00Z</dcterms:created>
  <dcterms:modified xsi:type="dcterms:W3CDTF">2022-12-26T19:41:00Z</dcterms:modified>
</cp:coreProperties>
</file>