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09915F" w14:textId="4EFF1D2C" w:rsidR="005C4A46" w:rsidRPr="00E014BD" w:rsidRDefault="00B81CA2" w:rsidP="00CF72BD">
      <w:pPr>
        <w:pStyle w:val="Heading1"/>
        <w:rPr>
          <w:rFonts w:asciiTheme="minorHAnsi" w:hAnsiTheme="minorHAnsi" w:cstheme="minorHAnsi"/>
        </w:rPr>
      </w:pPr>
      <w:r w:rsidRPr="00E014BD">
        <w:rPr>
          <w:rFonts w:asciiTheme="minorHAnsi" w:hAnsiTheme="minorHAnsi" w:cstheme="minorHAnsi"/>
        </w:rPr>
        <w:t xml:space="preserve">Socket Programming- Report </w:t>
      </w:r>
    </w:p>
    <w:p w14:paraId="49307CFB" w14:textId="67664DF8" w:rsidR="001249E0" w:rsidRPr="00E014BD" w:rsidRDefault="001249E0" w:rsidP="003454B7">
      <w:pPr>
        <w:pStyle w:val="Heading2"/>
        <w:rPr>
          <w:rFonts w:asciiTheme="minorHAnsi" w:hAnsiTheme="minorHAnsi" w:cstheme="minorHAnsi"/>
        </w:rPr>
      </w:pPr>
      <w:r w:rsidRPr="00E014BD">
        <w:rPr>
          <w:rFonts w:asciiTheme="minorHAnsi" w:hAnsiTheme="minorHAnsi" w:cstheme="minorHAnsi"/>
        </w:rPr>
        <w:t xml:space="preserve">Introduction </w:t>
      </w:r>
    </w:p>
    <w:p w14:paraId="0530AB44" w14:textId="77777777" w:rsidR="0034627D" w:rsidRDefault="00F069E9" w:rsidP="001249E0">
      <w:pPr>
        <w:rPr>
          <w:rFonts w:cstheme="minorHAnsi"/>
        </w:rPr>
      </w:pPr>
      <w:r w:rsidRPr="00E014BD">
        <w:rPr>
          <w:rFonts w:cstheme="minorHAnsi"/>
        </w:rPr>
        <w:t>A socket is a communication point that can be identified in a network. Expanded by</w:t>
      </w:r>
      <w:r w:rsidR="0040025A">
        <w:rPr>
          <w:rFonts w:cstheme="minorHAnsi"/>
        </w:rPr>
        <w:t xml:space="preserve"> Kalita</w:t>
      </w:r>
      <w:r w:rsidRPr="00E014BD">
        <w:rPr>
          <w:rFonts w:cstheme="minorHAnsi"/>
        </w:rPr>
        <w:t xml:space="preserve"> (</w:t>
      </w:r>
      <w:r w:rsidR="0040025A">
        <w:rPr>
          <w:rFonts w:cstheme="minorHAnsi"/>
        </w:rPr>
        <w:t>1</w:t>
      </w:r>
      <w:r w:rsidRPr="00E014BD">
        <w:rPr>
          <w:rFonts w:cstheme="minorHAnsi"/>
        </w:rPr>
        <w:t>), sockets are mostly used in client-server-based architecture to enable communication between multiple applications</w:t>
      </w:r>
      <w:r w:rsidR="00D01A1C" w:rsidRPr="00E014BD">
        <w:rPr>
          <w:rFonts w:cstheme="minorHAnsi"/>
        </w:rPr>
        <w:t xml:space="preserve"> and are the foundation of socket programming. </w:t>
      </w:r>
    </w:p>
    <w:p w14:paraId="70E813E7" w14:textId="30C82399" w:rsidR="0034627D" w:rsidRPr="0034627D" w:rsidRDefault="0034627D" w:rsidP="001249E0">
      <w:r>
        <w:t>Briefly, s</w:t>
      </w:r>
      <w:r w:rsidRPr="008E10F9">
        <w:t xml:space="preserve">ocket programming </w:t>
      </w:r>
      <w:r>
        <w:t>entails</w:t>
      </w:r>
      <w:r w:rsidRPr="008E10F9">
        <w:t xml:space="preserve"> creating a socket object, binding it to a specific network address and port, and establishing a connection between computers. </w:t>
      </w:r>
      <w:r>
        <w:t>Within</w:t>
      </w:r>
      <w:r w:rsidRPr="008E10F9">
        <w:t xml:space="preserve"> a client-server model, the server listens for incoming connections, while the client initiates the connection. Data </w:t>
      </w:r>
      <w:r>
        <w:t>is</w:t>
      </w:r>
      <w:r w:rsidRPr="008E10F9">
        <w:t xml:space="preserve"> sent and received through the sockets in the form of byte streams or packets</w:t>
      </w:r>
      <w:r>
        <w:t>, then after</w:t>
      </w:r>
      <w:r w:rsidRPr="008E10F9">
        <w:t xml:space="preserve"> the data exchange is complete the connection is closed. Socket programming </w:t>
      </w:r>
      <w:r>
        <w:t>has provided</w:t>
      </w:r>
      <w:r w:rsidRPr="008E10F9">
        <w:t xml:space="preserve"> a </w:t>
      </w:r>
      <w:r>
        <w:t>standardised</w:t>
      </w:r>
      <w:r w:rsidRPr="008E10F9">
        <w:t xml:space="preserve"> and flexible approach to network communication, enabling the development of various networked applications.</w:t>
      </w:r>
    </w:p>
    <w:p w14:paraId="40990FA1" w14:textId="372711F1" w:rsidR="001249E0" w:rsidRPr="00E014BD" w:rsidRDefault="00D01A1C" w:rsidP="001249E0">
      <w:pPr>
        <w:rPr>
          <w:rFonts w:cstheme="minorHAnsi"/>
        </w:rPr>
      </w:pPr>
      <w:proofErr w:type="gramStart"/>
      <w:r w:rsidRPr="00E014BD">
        <w:rPr>
          <w:rFonts w:cstheme="minorHAnsi"/>
        </w:rPr>
        <w:t>In order to</w:t>
      </w:r>
      <w:proofErr w:type="gramEnd"/>
      <w:r w:rsidRPr="00E014BD">
        <w:rPr>
          <w:rFonts w:cstheme="minorHAnsi"/>
        </w:rPr>
        <w:t xml:space="preserve"> create such application, a range of topics should be considered with relevance to how they impact design and development decisions of networked </w:t>
      </w:r>
      <w:commentRangeStart w:id="0"/>
      <w:r w:rsidRPr="00E014BD">
        <w:rPr>
          <w:rFonts w:cstheme="minorHAnsi"/>
        </w:rPr>
        <w:t>applications</w:t>
      </w:r>
      <w:commentRangeEnd w:id="0"/>
      <w:r w:rsidR="00D262C6">
        <w:rPr>
          <w:rStyle w:val="CommentReference"/>
        </w:rPr>
        <w:commentReference w:id="0"/>
      </w:r>
      <w:r w:rsidRPr="00E014BD">
        <w:rPr>
          <w:rFonts w:cstheme="minorHAnsi"/>
        </w:rPr>
        <w:t>.</w:t>
      </w:r>
    </w:p>
    <w:p w14:paraId="435BE7A2" w14:textId="596D7595" w:rsidR="00CC329E" w:rsidRPr="00E014BD" w:rsidRDefault="00A0645C" w:rsidP="00965F68">
      <w:pPr>
        <w:pStyle w:val="Heading2"/>
        <w:rPr>
          <w:rFonts w:asciiTheme="minorHAnsi" w:hAnsiTheme="minorHAnsi" w:cstheme="minorHAnsi"/>
        </w:rPr>
      </w:pPr>
      <w:r w:rsidRPr="00E014BD">
        <w:rPr>
          <w:rFonts w:asciiTheme="minorHAnsi" w:hAnsiTheme="minorHAnsi" w:cstheme="minorHAnsi"/>
        </w:rPr>
        <w:t xml:space="preserve">Transmission Control Protocol </w:t>
      </w:r>
    </w:p>
    <w:p w14:paraId="17C8A59E" w14:textId="1DB20AA9" w:rsidR="00450542" w:rsidRPr="00E014BD" w:rsidRDefault="00CC329E" w:rsidP="00CC329E">
      <w:pPr>
        <w:rPr>
          <w:rFonts w:cstheme="minorHAnsi"/>
        </w:rPr>
      </w:pPr>
      <w:r w:rsidRPr="00E014BD">
        <w:rPr>
          <w:rFonts w:cstheme="minorHAnsi"/>
        </w:rPr>
        <w:t>TCP or Transmission Control Protocol is a transport layer protocol providing reliable communication between networked devices,</w:t>
      </w:r>
      <w:r w:rsidR="0040025A">
        <w:rPr>
          <w:rFonts w:cstheme="minorHAnsi"/>
        </w:rPr>
        <w:t xml:space="preserve"> Clark</w:t>
      </w:r>
      <w:r w:rsidRPr="00E014BD">
        <w:rPr>
          <w:rFonts w:cstheme="minorHAnsi"/>
        </w:rPr>
        <w:t xml:space="preserve"> (</w:t>
      </w:r>
      <w:r w:rsidR="0040025A">
        <w:rPr>
          <w:rFonts w:cstheme="minorHAnsi"/>
        </w:rPr>
        <w:t>2</w:t>
      </w:r>
      <w:r w:rsidRPr="00E014BD">
        <w:rPr>
          <w:rFonts w:cstheme="minorHAnsi"/>
        </w:rPr>
        <w:t xml:space="preserve">). TCP is implemented to ensure data transmitted from sender to receiver </w:t>
      </w:r>
      <w:r w:rsidR="003738E5" w:rsidRPr="00E014BD">
        <w:rPr>
          <w:rFonts w:cstheme="minorHAnsi"/>
        </w:rPr>
        <w:t xml:space="preserve">and </w:t>
      </w:r>
      <w:r w:rsidRPr="00E014BD">
        <w:rPr>
          <w:rFonts w:cstheme="minorHAnsi"/>
        </w:rPr>
        <w:t xml:space="preserve">is formatted in an ordered, reliable manor whereby no data is lost or corrupt during transit. </w:t>
      </w:r>
      <w:r w:rsidR="00AF405B" w:rsidRPr="00E014BD">
        <w:rPr>
          <w:rFonts w:cstheme="minorHAnsi"/>
        </w:rPr>
        <w:t xml:space="preserve">Before data transit, the connection is established between the source and its destination, ensuring a live connection until communication begins. When initiating a connection, a three-way handshake occurs for reliability. </w:t>
      </w:r>
    </w:p>
    <w:p w14:paraId="05A107CE" w14:textId="7F15E041" w:rsidR="00CC329E" w:rsidRPr="00E014BD" w:rsidRDefault="0040025A" w:rsidP="00CC329E">
      <w:pPr>
        <w:rPr>
          <w:rFonts w:cstheme="minorHAnsi"/>
        </w:rPr>
      </w:pPr>
      <w:r>
        <w:rPr>
          <w:rFonts w:cstheme="minorHAnsi"/>
        </w:rPr>
        <w:t xml:space="preserve">Hau-Hsu </w:t>
      </w:r>
      <w:r w:rsidR="00890FAD" w:rsidRPr="00E014BD">
        <w:rPr>
          <w:rFonts w:cstheme="minorHAnsi"/>
        </w:rPr>
        <w:t>(</w:t>
      </w:r>
      <w:r>
        <w:rPr>
          <w:rFonts w:cstheme="minorHAnsi"/>
        </w:rPr>
        <w:t>3</w:t>
      </w:r>
      <w:r w:rsidR="00890FAD" w:rsidRPr="00E014BD">
        <w:rPr>
          <w:rFonts w:cstheme="minorHAnsi"/>
        </w:rPr>
        <w:t>) suggests the</w:t>
      </w:r>
      <w:r w:rsidR="00710F31" w:rsidRPr="00E014BD">
        <w:rPr>
          <w:rFonts w:cstheme="minorHAnsi"/>
        </w:rPr>
        <w:t xml:space="preserve"> </w:t>
      </w:r>
      <w:r w:rsidR="00AF405B" w:rsidRPr="00E014BD">
        <w:rPr>
          <w:rFonts w:cstheme="minorHAnsi"/>
        </w:rPr>
        <w:t>three-way</w:t>
      </w:r>
      <w:r w:rsidR="00710F31" w:rsidRPr="00E014BD">
        <w:rPr>
          <w:rFonts w:cstheme="minorHAnsi"/>
        </w:rPr>
        <w:t xml:space="preserve"> handshake</w:t>
      </w:r>
      <w:r w:rsidR="009019AD" w:rsidRPr="00E014BD">
        <w:rPr>
          <w:rFonts w:cstheme="minorHAnsi"/>
        </w:rPr>
        <w:t xml:space="preserve"> or TCP handshake requires both server and client to exchange synchronization and acknowledgement packets before data communication. In other terms, it</w:t>
      </w:r>
      <w:r w:rsidR="00710F31" w:rsidRPr="00E014BD">
        <w:rPr>
          <w:rFonts w:cstheme="minorHAnsi"/>
        </w:rPr>
        <w:t xml:space="preserve"> entails three steps: </w:t>
      </w:r>
      <w:r w:rsidR="004F6F0E" w:rsidRPr="00E014BD">
        <w:rPr>
          <w:rFonts w:cstheme="minorHAnsi"/>
        </w:rPr>
        <w:t>Firstly,</w:t>
      </w:r>
      <w:r w:rsidR="00FB1841" w:rsidRPr="00E014BD">
        <w:rPr>
          <w:rFonts w:cstheme="minorHAnsi"/>
        </w:rPr>
        <w:t xml:space="preserve"> </w:t>
      </w:r>
      <w:r w:rsidR="003738E5" w:rsidRPr="00E014BD">
        <w:rPr>
          <w:rFonts w:cstheme="minorHAnsi"/>
        </w:rPr>
        <w:t>establishing a connection between both parties. The target server must have an open port whereby requests can be accepted. The request from the client node sends a SYN (synchronize sequence number) data packet over the IP network to a server on the same or external network. The SYN packet is a random sequence number that requests the recipient acknowledges the request</w:t>
      </w:r>
      <w:r w:rsidR="00B06DE7" w:rsidRPr="00E014BD">
        <w:rPr>
          <w:rFonts w:cstheme="minorHAnsi"/>
        </w:rPr>
        <w:t xml:space="preserve"> and infer if it is open for new connections. Then, </w:t>
      </w:r>
      <w:r w:rsidR="000B4399" w:rsidRPr="00E014BD">
        <w:rPr>
          <w:rFonts w:cstheme="minorHAnsi"/>
        </w:rPr>
        <w:t xml:space="preserve">after receiving the SYN packet, it responds by sending a confirmation, in this instance a SYN/ACK packet. These include two sequence numbers, first is an ACK or Acknowledgement Sequence Number and is sent by the server as one more than the sequence originally sent, for example X+1. Doing so indicates that </w:t>
      </w:r>
      <w:r w:rsidR="00242DB4" w:rsidRPr="00E014BD">
        <w:rPr>
          <w:rFonts w:cstheme="minorHAnsi"/>
        </w:rPr>
        <w:t>the client packet</w:t>
      </w:r>
      <w:r w:rsidR="000B4399" w:rsidRPr="00E014BD">
        <w:rPr>
          <w:rFonts w:cstheme="minorHAnsi"/>
        </w:rPr>
        <w:t xml:space="preserve"> has been </w:t>
      </w:r>
      <w:r w:rsidR="00242DB4" w:rsidRPr="00E014BD">
        <w:rPr>
          <w:rFonts w:cstheme="minorHAnsi"/>
        </w:rPr>
        <w:t xml:space="preserve">accurately recognised and sending its own to display acknowledgement. Finally, </w:t>
      </w:r>
      <w:r w:rsidR="0052710D" w:rsidRPr="00E014BD">
        <w:rPr>
          <w:rFonts w:cstheme="minorHAnsi"/>
        </w:rPr>
        <w:t xml:space="preserve">the client node receives the previous SYN/ACK and reciprocates with own ACK. Like previous, each side must acknowledge the sequence number by incrementing by one. Within this stage, the client sends ACK to the client for example Y+1 and resends to server. After this process is complete, the connection is </w:t>
      </w:r>
      <w:r w:rsidR="00856F30" w:rsidRPr="00E014BD">
        <w:rPr>
          <w:rFonts w:cstheme="minorHAnsi"/>
        </w:rPr>
        <w:t>created,</w:t>
      </w:r>
      <w:r w:rsidR="0052710D" w:rsidRPr="00E014BD">
        <w:rPr>
          <w:rFonts w:cstheme="minorHAnsi"/>
        </w:rPr>
        <w:t xml:space="preserve"> and the host and server </w:t>
      </w:r>
      <w:r w:rsidR="00856F30" w:rsidRPr="00E014BD">
        <w:rPr>
          <w:rFonts w:cstheme="minorHAnsi"/>
        </w:rPr>
        <w:t>can</w:t>
      </w:r>
      <w:r w:rsidR="0052710D" w:rsidRPr="00E014BD">
        <w:rPr>
          <w:rFonts w:cstheme="minorHAnsi"/>
        </w:rPr>
        <w:t xml:space="preserve"> communicate. Using this process allows necessary verification of serial numbers that are authentic of each side to guarantee </w:t>
      </w:r>
      <w:commentRangeStart w:id="1"/>
      <w:r w:rsidR="0052710D" w:rsidRPr="00E014BD">
        <w:rPr>
          <w:rFonts w:cstheme="minorHAnsi"/>
        </w:rPr>
        <w:t>the stability of a connection.</w:t>
      </w:r>
      <w:commentRangeEnd w:id="1"/>
      <w:r w:rsidR="00091B18">
        <w:rPr>
          <w:rStyle w:val="CommentReference"/>
        </w:rPr>
        <w:commentReference w:id="1"/>
      </w:r>
      <w:r w:rsidR="0052710D" w:rsidRPr="00E014BD">
        <w:rPr>
          <w:rFonts w:cstheme="minorHAnsi"/>
        </w:rPr>
        <w:t xml:space="preserve"> From a security perspective, addressing parameters of both sides of the connection allows detection of missing or troublesome segments before data transfer. </w:t>
      </w:r>
    </w:p>
    <w:p w14:paraId="6D018678" w14:textId="7F56CB90" w:rsidR="00856F30" w:rsidRPr="00E014BD" w:rsidRDefault="00856F30" w:rsidP="00CC329E">
      <w:pPr>
        <w:rPr>
          <w:rFonts w:cstheme="minorHAnsi"/>
        </w:rPr>
      </w:pPr>
      <w:r w:rsidRPr="00E014BD">
        <w:rPr>
          <w:rFonts w:cstheme="minorHAnsi"/>
        </w:rPr>
        <w:t xml:space="preserve">As each segment of data is provided a sequence number by sender, it can be utilised to ensure data packets are retrieved in the correct order and that no data has been lost or distorted in transit. Additionally, from this process it provides a time limit for a segment to be acknowledged, otherwise it will be </w:t>
      </w:r>
      <w:commentRangeStart w:id="2"/>
      <w:r w:rsidRPr="00E014BD">
        <w:rPr>
          <w:rFonts w:cstheme="minorHAnsi"/>
        </w:rPr>
        <w:t>retransmit</w:t>
      </w:r>
      <w:commentRangeEnd w:id="2"/>
      <w:r w:rsidR="00574FDE">
        <w:rPr>
          <w:rStyle w:val="CommentReference"/>
        </w:rPr>
        <w:commentReference w:id="2"/>
      </w:r>
      <w:r w:rsidRPr="00E014BD">
        <w:rPr>
          <w:rFonts w:cstheme="minorHAnsi"/>
        </w:rPr>
        <w:t xml:space="preserve">. </w:t>
      </w:r>
    </w:p>
    <w:p w14:paraId="30D0E4A8" w14:textId="2DBF050F" w:rsidR="002F0928" w:rsidRPr="00E014BD" w:rsidRDefault="00CD4AA4" w:rsidP="00CC329E">
      <w:pPr>
        <w:rPr>
          <w:rFonts w:cstheme="minorHAnsi"/>
        </w:rPr>
      </w:pPr>
      <w:r w:rsidRPr="00E014BD">
        <w:rPr>
          <w:rFonts w:cstheme="minorHAnsi"/>
        </w:rPr>
        <w:lastRenderedPageBreak/>
        <w:t xml:space="preserve">Explained by </w:t>
      </w:r>
      <w:r w:rsidR="0040025A">
        <w:rPr>
          <w:rFonts w:cstheme="minorHAnsi"/>
        </w:rPr>
        <w:t xml:space="preserve">Ammar </w:t>
      </w:r>
      <w:r w:rsidRPr="00E014BD">
        <w:rPr>
          <w:rFonts w:cstheme="minorHAnsi"/>
        </w:rPr>
        <w:t>(</w:t>
      </w:r>
      <w:r w:rsidR="0040025A">
        <w:rPr>
          <w:rFonts w:cstheme="minorHAnsi"/>
        </w:rPr>
        <w:t>4</w:t>
      </w:r>
      <w:r w:rsidRPr="00E014BD">
        <w:rPr>
          <w:rFonts w:cstheme="minorHAnsi"/>
        </w:rPr>
        <w:t>), i</w:t>
      </w:r>
      <w:r w:rsidR="00856F30" w:rsidRPr="00E014BD">
        <w:rPr>
          <w:rFonts w:cstheme="minorHAnsi"/>
        </w:rPr>
        <w:t xml:space="preserve">n addition to sequence numbers and a SYN-ACK system TCP </w:t>
      </w:r>
      <w:r w:rsidR="00E43824" w:rsidRPr="00E014BD">
        <w:rPr>
          <w:rFonts w:cstheme="minorHAnsi"/>
        </w:rPr>
        <w:t>assures</w:t>
      </w:r>
      <w:r w:rsidR="00856F30" w:rsidRPr="00E014BD">
        <w:rPr>
          <w:rFonts w:cstheme="minorHAnsi"/>
        </w:rPr>
        <w:t xml:space="preserve"> data delivery by</w:t>
      </w:r>
      <w:r w:rsidR="007944A1" w:rsidRPr="00E014BD">
        <w:rPr>
          <w:rFonts w:cstheme="minorHAnsi"/>
        </w:rPr>
        <w:t xml:space="preserve"> implementing flow control and congestion control mechanisms to ensure data is transmitted efficiently and without overwhelming the network. </w:t>
      </w:r>
      <w:r w:rsidR="002F0928">
        <w:rPr>
          <w:rFonts w:cstheme="minorHAnsi"/>
        </w:rPr>
        <w:t xml:space="preserve">It works by </w:t>
      </w:r>
      <w:r w:rsidR="002F0928">
        <w:t>regulating the rate data transmitted and is based on network conditions and receiver capabilities</w:t>
      </w:r>
      <w:r w:rsidR="009D0B36">
        <w:t xml:space="preserve">. Application design can be improved by taking advantage of full-duplex communication. Meaning simultaneous bidirectional transmission to send/receive </w:t>
      </w:r>
      <w:commentRangeStart w:id="3"/>
      <w:r w:rsidR="00AF04C4">
        <w:t>concurrently</w:t>
      </w:r>
      <w:commentRangeEnd w:id="3"/>
      <w:r w:rsidR="00C15C13">
        <w:rPr>
          <w:rStyle w:val="CommentReference"/>
        </w:rPr>
        <w:commentReference w:id="3"/>
      </w:r>
      <w:r w:rsidR="00AF04C4">
        <w:t xml:space="preserve">. </w:t>
      </w:r>
    </w:p>
    <w:p w14:paraId="167591DA" w14:textId="68848C10" w:rsidR="00710F31" w:rsidRPr="0037457C" w:rsidRDefault="00B62AF4" w:rsidP="00CC329E">
      <w:pPr>
        <w:rPr>
          <w:rFonts w:cstheme="minorHAnsi"/>
          <w:b/>
          <w:bCs/>
        </w:rPr>
      </w:pPr>
      <w:r w:rsidRPr="0037457C">
        <w:rPr>
          <w:rFonts w:cstheme="minorHAnsi"/>
          <w:noProof/>
        </w:rPr>
        <w:drawing>
          <wp:inline distT="0" distB="0" distL="0" distR="0" wp14:anchorId="053D246C" wp14:editId="10C58A2E">
            <wp:extent cx="2647950" cy="1522586"/>
            <wp:effectExtent l="0" t="0" r="0" b="1905"/>
            <wp:docPr id="1498952672" name="Picture 1" descr="What is a Three-Way Handshake? - Definition from Techo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a Three-Way Handshake? - Definition from Techopedia"/>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10668" b="26763"/>
                    <a:stretch/>
                  </pic:blipFill>
                  <pic:spPr bwMode="auto">
                    <a:xfrm>
                      <a:off x="0" y="0"/>
                      <a:ext cx="2659962" cy="1529493"/>
                    </a:xfrm>
                    <a:prstGeom prst="rect">
                      <a:avLst/>
                    </a:prstGeom>
                    <a:noFill/>
                    <a:ln>
                      <a:noFill/>
                    </a:ln>
                    <a:extLst>
                      <a:ext uri="{53640926-AAD7-44D8-BBD7-CCE9431645EC}">
                        <a14:shadowObscured xmlns:a14="http://schemas.microsoft.com/office/drawing/2010/main"/>
                      </a:ext>
                    </a:extLst>
                  </pic:spPr>
                </pic:pic>
              </a:graphicData>
            </a:graphic>
          </wp:inline>
        </w:drawing>
      </w:r>
      <w:r w:rsidR="002F6135" w:rsidRPr="0037457C">
        <w:rPr>
          <w:rFonts w:cstheme="minorHAnsi"/>
        </w:rPr>
        <w:t xml:space="preserve"> </w:t>
      </w:r>
      <w:r w:rsidR="002F6135" w:rsidRPr="0037457C">
        <w:rPr>
          <w:rFonts w:cstheme="minorHAnsi"/>
          <w:noProof/>
        </w:rPr>
        <w:drawing>
          <wp:inline distT="0" distB="0" distL="0" distR="0" wp14:anchorId="1C94D5DE" wp14:editId="31F74F1C">
            <wp:extent cx="2638425" cy="1483382"/>
            <wp:effectExtent l="0" t="0" r="0" b="2540"/>
            <wp:docPr id="754838316" name="Picture 2" descr="The Two Generals' Problem | Computer Geeks | Brist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Two Generals' Problem | Computer Geeks | Bristol"/>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53962" cy="1492117"/>
                    </a:xfrm>
                    <a:prstGeom prst="rect">
                      <a:avLst/>
                    </a:prstGeom>
                    <a:noFill/>
                    <a:ln>
                      <a:noFill/>
                    </a:ln>
                  </pic:spPr>
                </pic:pic>
              </a:graphicData>
            </a:graphic>
          </wp:inline>
        </w:drawing>
      </w:r>
    </w:p>
    <w:p w14:paraId="5E8317F6" w14:textId="563493AD" w:rsidR="00382E72" w:rsidRPr="0037457C" w:rsidRDefault="007944A1" w:rsidP="00B81CA2">
      <w:pPr>
        <w:rPr>
          <w:rFonts w:cstheme="minorHAnsi"/>
        </w:rPr>
      </w:pPr>
      <w:r w:rsidRPr="0037457C">
        <w:rPr>
          <w:rFonts w:cstheme="minorHAnsi"/>
        </w:rPr>
        <w:t>Moreover, despite efforts there are issues and possibly negative consequences to transmitting data packets.</w:t>
      </w:r>
      <w:r w:rsidR="00A61441" w:rsidRPr="0037457C">
        <w:rPr>
          <w:rFonts w:cstheme="minorHAnsi"/>
        </w:rPr>
        <w:t xml:space="preserve"> </w:t>
      </w:r>
      <w:r w:rsidR="00C31FFC" w:rsidRPr="0037457C">
        <w:rPr>
          <w:rFonts w:cstheme="minorHAnsi"/>
        </w:rPr>
        <w:t xml:space="preserve">The ‘two generals’ problem’, implied by </w:t>
      </w:r>
      <w:r w:rsidR="0040025A">
        <w:rPr>
          <w:rFonts w:cstheme="minorHAnsi"/>
        </w:rPr>
        <w:t xml:space="preserve">Jakub </w:t>
      </w:r>
      <w:r w:rsidR="00C31FFC" w:rsidRPr="0037457C">
        <w:rPr>
          <w:rFonts w:cstheme="minorHAnsi"/>
        </w:rPr>
        <w:t>(</w:t>
      </w:r>
      <w:r w:rsidR="0040025A">
        <w:rPr>
          <w:rFonts w:cstheme="minorHAnsi"/>
        </w:rPr>
        <w:t>5</w:t>
      </w:r>
      <w:r w:rsidR="00C31FFC" w:rsidRPr="0037457C">
        <w:rPr>
          <w:rFonts w:cstheme="minorHAnsi"/>
        </w:rPr>
        <w:t xml:space="preserve">), is a theoretical issue in computer science that considers reliable communication between two parties in the presence of uncertainty and potential failure. The problem is often used to analogise challenges faced by TCP, ensuring reliable data transmission. </w:t>
      </w:r>
    </w:p>
    <w:p w14:paraId="18E3D471" w14:textId="2DAC2054" w:rsidR="00E43824" w:rsidRPr="0037457C" w:rsidRDefault="00E43824" w:rsidP="00B81CA2">
      <w:pPr>
        <w:rPr>
          <w:rFonts w:cstheme="minorHAnsi"/>
        </w:rPr>
      </w:pPr>
      <w:r w:rsidRPr="0037457C">
        <w:rPr>
          <w:rFonts w:cstheme="minorHAnsi"/>
        </w:rPr>
        <w:t xml:space="preserve">The issue was originally conceived from an </w:t>
      </w:r>
      <w:commentRangeStart w:id="4"/>
      <w:r w:rsidRPr="0037457C">
        <w:rPr>
          <w:rFonts w:cstheme="minorHAnsi"/>
        </w:rPr>
        <w:t xml:space="preserve">antidote </w:t>
      </w:r>
      <w:commentRangeEnd w:id="4"/>
      <w:r w:rsidR="00A953BF">
        <w:rPr>
          <w:rStyle w:val="CommentReference"/>
        </w:rPr>
        <w:commentReference w:id="4"/>
      </w:r>
      <w:r w:rsidRPr="0037457C">
        <w:rPr>
          <w:rFonts w:cstheme="minorHAnsi"/>
        </w:rPr>
        <w:t xml:space="preserve">about two generals that tried to coordinate attacks via messaging but were unsure about possible intercepts and overall failure of the message being received. The parallel to this is there </w:t>
      </w:r>
      <w:r w:rsidR="00B873C4" w:rsidRPr="0037457C">
        <w:rPr>
          <w:rFonts w:cstheme="minorHAnsi"/>
        </w:rPr>
        <w:t>is chance packet are lost or corrupt</w:t>
      </w:r>
      <w:r w:rsidR="00F81B8B" w:rsidRPr="0037457C">
        <w:rPr>
          <w:rFonts w:cstheme="minorHAnsi"/>
        </w:rPr>
        <w:t xml:space="preserve">, leading to uncertainty. </w:t>
      </w:r>
      <w:commentRangeStart w:id="5"/>
      <w:r w:rsidR="00F81B8B" w:rsidRPr="0037457C">
        <w:rPr>
          <w:rFonts w:cstheme="minorHAnsi"/>
        </w:rPr>
        <w:t xml:space="preserve">However, TCP implements sequence numbers, </w:t>
      </w:r>
      <w:r w:rsidR="005E3C1F" w:rsidRPr="0037457C">
        <w:rPr>
          <w:rFonts w:cstheme="minorHAnsi"/>
        </w:rPr>
        <w:t>acknowledgements,</w:t>
      </w:r>
      <w:r w:rsidR="00F81B8B" w:rsidRPr="0037457C">
        <w:rPr>
          <w:rFonts w:cstheme="minorHAnsi"/>
        </w:rPr>
        <w:t xml:space="preserve"> and retransmissions to address this issue and guarantee dependable communications. </w:t>
      </w:r>
      <w:commentRangeEnd w:id="5"/>
      <w:r w:rsidR="00FF6ADB">
        <w:rPr>
          <w:rStyle w:val="CommentReference"/>
        </w:rPr>
        <w:commentReference w:id="5"/>
      </w:r>
    </w:p>
    <w:p w14:paraId="7D88390E" w14:textId="6AA48E19" w:rsidR="0037457C" w:rsidRPr="0037457C" w:rsidRDefault="0037457C" w:rsidP="00B81CA2">
      <w:pPr>
        <w:rPr>
          <w:rFonts w:cstheme="minorHAnsi"/>
        </w:rPr>
      </w:pPr>
      <w:r w:rsidRPr="0037457C">
        <w:rPr>
          <w:rFonts w:cstheme="minorHAnsi"/>
        </w:rPr>
        <w:t>Summarising, TCP is a reliable, connection-oriented protocol that provides a stream-based channel for data exchange. It ensures reliable data delivery through mechanisms</w:t>
      </w:r>
      <w:r>
        <w:rPr>
          <w:rFonts w:cstheme="minorHAnsi"/>
        </w:rPr>
        <w:t xml:space="preserve">- </w:t>
      </w:r>
      <w:r w:rsidRPr="0037457C">
        <w:rPr>
          <w:rFonts w:cstheme="minorHAnsi"/>
        </w:rPr>
        <w:t>acknowledgments and retransmissions</w:t>
      </w:r>
      <w:r>
        <w:rPr>
          <w:rFonts w:cstheme="minorHAnsi"/>
        </w:rPr>
        <w:t>-</w:t>
      </w:r>
      <w:r w:rsidRPr="0037457C">
        <w:rPr>
          <w:rFonts w:cstheme="minorHAnsi"/>
        </w:rPr>
        <w:t xml:space="preserve"> and supports full-duplex communication. </w:t>
      </w:r>
      <w:r>
        <w:rPr>
          <w:rFonts w:cstheme="minorHAnsi"/>
        </w:rPr>
        <w:t>However, a</w:t>
      </w:r>
      <w:r w:rsidRPr="0037457C">
        <w:rPr>
          <w:rFonts w:cstheme="minorHAnsi"/>
        </w:rPr>
        <w:t xml:space="preserve">pplication designers </w:t>
      </w:r>
      <w:r>
        <w:rPr>
          <w:rFonts w:cstheme="minorHAnsi"/>
        </w:rPr>
        <w:t>should</w:t>
      </w:r>
      <w:r w:rsidRPr="0037457C">
        <w:rPr>
          <w:rFonts w:cstheme="minorHAnsi"/>
        </w:rPr>
        <w:t xml:space="preserve"> consider connection setup, teardown, flow control, congestion control, and the design of application-layer protocols to optimize performance and ensure compatibility with different network </w:t>
      </w:r>
      <w:commentRangeStart w:id="6"/>
      <w:r w:rsidRPr="0037457C">
        <w:rPr>
          <w:rFonts w:cstheme="minorHAnsi"/>
        </w:rPr>
        <w:t>environments</w:t>
      </w:r>
      <w:commentRangeEnd w:id="6"/>
      <w:r w:rsidR="004F5E7C">
        <w:rPr>
          <w:rStyle w:val="CommentReference"/>
        </w:rPr>
        <w:commentReference w:id="6"/>
      </w:r>
      <w:r w:rsidRPr="0037457C">
        <w:rPr>
          <w:rFonts w:cstheme="minorHAnsi"/>
        </w:rPr>
        <w:t>.</w:t>
      </w:r>
    </w:p>
    <w:p w14:paraId="50ACF1F4" w14:textId="77777777" w:rsidR="007944A1" w:rsidRPr="00E014BD" w:rsidRDefault="007944A1" w:rsidP="00B81CA2">
      <w:pPr>
        <w:rPr>
          <w:rFonts w:cstheme="minorHAnsi"/>
          <w:sz w:val="24"/>
          <w:szCs w:val="24"/>
        </w:rPr>
      </w:pPr>
    </w:p>
    <w:p w14:paraId="4C1C8D1A" w14:textId="7337E076" w:rsidR="00842115" w:rsidRPr="00E014BD" w:rsidRDefault="00363E09" w:rsidP="00CF72BD">
      <w:pPr>
        <w:pStyle w:val="Heading2"/>
        <w:rPr>
          <w:rFonts w:asciiTheme="minorHAnsi" w:hAnsiTheme="minorHAnsi" w:cstheme="minorHAnsi"/>
        </w:rPr>
      </w:pPr>
      <w:r w:rsidRPr="00E014BD">
        <w:rPr>
          <w:rFonts w:asciiTheme="minorHAnsi" w:hAnsiTheme="minorHAnsi" w:cstheme="minorHAnsi"/>
        </w:rPr>
        <w:t>Transferring Data</w:t>
      </w:r>
    </w:p>
    <w:p w14:paraId="2CF05E89" w14:textId="6434F3EC" w:rsidR="001C5914" w:rsidRPr="00E014BD" w:rsidRDefault="00AE76C0" w:rsidP="00020423">
      <w:pPr>
        <w:rPr>
          <w:rFonts w:cstheme="minorHAnsi"/>
        </w:rPr>
      </w:pPr>
      <w:r w:rsidRPr="00E014BD">
        <w:rPr>
          <w:rFonts w:cstheme="minorHAnsi"/>
        </w:rPr>
        <w:t xml:space="preserve">Suggested by </w:t>
      </w:r>
      <w:proofErr w:type="spellStart"/>
      <w:r w:rsidR="0040025A">
        <w:rPr>
          <w:rFonts w:cstheme="minorHAnsi"/>
        </w:rPr>
        <w:t>Moldeklev</w:t>
      </w:r>
      <w:proofErr w:type="spellEnd"/>
      <w:r w:rsidR="0040025A">
        <w:rPr>
          <w:rFonts w:cstheme="minorHAnsi"/>
        </w:rPr>
        <w:t xml:space="preserve"> </w:t>
      </w:r>
      <w:r w:rsidRPr="00E014BD">
        <w:rPr>
          <w:rFonts w:cstheme="minorHAnsi"/>
        </w:rPr>
        <w:t>(</w:t>
      </w:r>
      <w:r w:rsidR="0040025A">
        <w:rPr>
          <w:rFonts w:cstheme="minorHAnsi"/>
        </w:rPr>
        <w:t>6</w:t>
      </w:r>
      <w:r w:rsidRPr="00E014BD">
        <w:rPr>
          <w:rFonts w:cstheme="minorHAnsi"/>
        </w:rPr>
        <w:t xml:space="preserve">), the maximum transmission unit or MTU is the largest size of a packet that can be transmitted over a network. MTU is a measurement in bytes </w:t>
      </w:r>
      <w:commentRangeStart w:id="7"/>
      <w:r w:rsidR="001C5914" w:rsidRPr="00E014BD">
        <w:rPr>
          <w:rFonts w:cstheme="minorHAnsi"/>
        </w:rPr>
        <w:t>that an internet-connected device will handle</w:t>
      </w:r>
      <w:commentRangeEnd w:id="7"/>
      <w:r w:rsidR="00C51E12">
        <w:rPr>
          <w:rStyle w:val="CommentReference"/>
        </w:rPr>
        <w:commentReference w:id="7"/>
      </w:r>
      <w:r w:rsidR="001C5914" w:rsidRPr="00E014BD">
        <w:rPr>
          <w:rFonts w:cstheme="minorHAnsi"/>
        </w:rPr>
        <w:t xml:space="preserve">. The size of this can have a significant impact on the transfer of data as it results in size of packets outputted and how they are handled by the network. </w:t>
      </w:r>
    </w:p>
    <w:p w14:paraId="773B5CE6" w14:textId="482E44E6" w:rsidR="00020423" w:rsidRPr="00E014BD" w:rsidRDefault="0040025A" w:rsidP="00020423">
      <w:pPr>
        <w:rPr>
          <w:rFonts w:cstheme="minorHAnsi"/>
        </w:rPr>
      </w:pPr>
      <w:proofErr w:type="spellStart"/>
      <w:r>
        <w:rPr>
          <w:rFonts w:cstheme="minorHAnsi"/>
        </w:rPr>
        <w:t>Moldeklev</w:t>
      </w:r>
      <w:proofErr w:type="spellEnd"/>
      <w:r>
        <w:rPr>
          <w:rFonts w:cstheme="minorHAnsi"/>
        </w:rPr>
        <w:t xml:space="preserve"> </w:t>
      </w:r>
      <w:r w:rsidR="00CC000B" w:rsidRPr="00E014BD">
        <w:rPr>
          <w:rFonts w:cstheme="minorHAnsi"/>
        </w:rPr>
        <w:t>(</w:t>
      </w:r>
      <w:r>
        <w:rPr>
          <w:rFonts w:cstheme="minorHAnsi"/>
        </w:rPr>
        <w:t>6</w:t>
      </w:r>
      <w:r w:rsidR="00CC000B" w:rsidRPr="00E014BD">
        <w:rPr>
          <w:rFonts w:cstheme="minorHAnsi"/>
        </w:rPr>
        <w:t xml:space="preserve">) continues, the MTU size typically is determined by an underlying network technology, like an ethernet or Wi-Fi. For example, an ethernet usually has a default size of 1500 bytes where Wi-Fi has 2312. However, this can be </w:t>
      </w:r>
      <w:commentRangeStart w:id="8"/>
      <w:r w:rsidR="00CC000B" w:rsidRPr="00E014BD">
        <w:rPr>
          <w:rFonts w:cstheme="minorHAnsi"/>
        </w:rPr>
        <w:t>configured to allow larger/smaller packets</w:t>
      </w:r>
      <w:commentRangeEnd w:id="8"/>
      <w:r w:rsidR="00FC6E8C">
        <w:rPr>
          <w:rStyle w:val="CommentReference"/>
        </w:rPr>
        <w:commentReference w:id="8"/>
      </w:r>
      <w:r w:rsidR="00CC000B" w:rsidRPr="00E014BD">
        <w:rPr>
          <w:rFonts w:cstheme="minorHAnsi"/>
        </w:rPr>
        <w:t xml:space="preserve">. </w:t>
      </w:r>
      <w:r w:rsidR="001C5914" w:rsidRPr="00E014BD">
        <w:rPr>
          <w:rFonts w:cstheme="minorHAnsi"/>
        </w:rPr>
        <w:t xml:space="preserve">With larger MTU sizes it allows an operating system to send fewer packets of larger size to reach the same network throughput, reducing the processing </w:t>
      </w:r>
      <w:commentRangeStart w:id="9"/>
      <w:r w:rsidR="001C5914" w:rsidRPr="00E014BD">
        <w:rPr>
          <w:rFonts w:cstheme="minorHAnsi"/>
        </w:rPr>
        <w:t>required</w:t>
      </w:r>
      <w:commentRangeEnd w:id="9"/>
      <w:r w:rsidR="008D09A7">
        <w:rPr>
          <w:rStyle w:val="CommentReference"/>
        </w:rPr>
        <w:commentReference w:id="9"/>
      </w:r>
      <w:r w:rsidR="001C5914" w:rsidRPr="00E014BD">
        <w:rPr>
          <w:rFonts w:cstheme="minorHAnsi"/>
        </w:rPr>
        <w:t xml:space="preserve">. </w:t>
      </w:r>
    </w:p>
    <w:p w14:paraId="0F36DFA6" w14:textId="328706DE" w:rsidR="00024602" w:rsidRPr="00E014BD" w:rsidRDefault="00024602" w:rsidP="00020423">
      <w:pPr>
        <w:rPr>
          <w:rFonts w:cstheme="minorHAnsi"/>
        </w:rPr>
      </w:pPr>
      <w:r w:rsidRPr="00E014BD">
        <w:rPr>
          <w:rFonts w:cstheme="minorHAnsi"/>
          <w:noProof/>
        </w:rPr>
        <w:lastRenderedPageBreak/>
        <w:drawing>
          <wp:inline distT="0" distB="0" distL="0" distR="0" wp14:anchorId="0AC388B8" wp14:editId="41B75D67">
            <wp:extent cx="3429000" cy="1395761"/>
            <wp:effectExtent l="0" t="0" r="0" b="0"/>
            <wp:docPr id="1795552138" name="Picture 3" descr="How MTU and MSS Affect You Network | Network Dir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MTU and MSS Affect You Network | Network Directio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73667" cy="1413942"/>
                    </a:xfrm>
                    <a:prstGeom prst="rect">
                      <a:avLst/>
                    </a:prstGeom>
                    <a:noFill/>
                    <a:ln>
                      <a:noFill/>
                    </a:ln>
                  </pic:spPr>
                </pic:pic>
              </a:graphicData>
            </a:graphic>
          </wp:inline>
        </w:drawing>
      </w:r>
    </w:p>
    <w:p w14:paraId="366F9742" w14:textId="66FE07B6" w:rsidR="001938D7" w:rsidRPr="00E014BD" w:rsidRDefault="0063683F" w:rsidP="00020423">
      <w:pPr>
        <w:rPr>
          <w:rFonts w:cstheme="minorHAnsi"/>
        </w:rPr>
      </w:pPr>
      <w:r w:rsidRPr="00E014BD">
        <w:rPr>
          <w:rFonts w:cstheme="minorHAnsi"/>
        </w:rPr>
        <w:t xml:space="preserve">In accordance with </w:t>
      </w:r>
      <w:proofErr w:type="spellStart"/>
      <w:r w:rsidR="0040025A">
        <w:rPr>
          <w:rFonts w:cstheme="minorHAnsi"/>
        </w:rPr>
        <w:t>Taquiqui</w:t>
      </w:r>
      <w:proofErr w:type="spellEnd"/>
      <w:r w:rsidR="0040025A">
        <w:rPr>
          <w:rFonts w:cstheme="minorHAnsi"/>
        </w:rPr>
        <w:t xml:space="preserve"> </w:t>
      </w:r>
      <w:r w:rsidRPr="00E014BD">
        <w:rPr>
          <w:rFonts w:cstheme="minorHAnsi"/>
        </w:rPr>
        <w:t>(</w:t>
      </w:r>
      <w:r w:rsidR="0040025A">
        <w:rPr>
          <w:rFonts w:cstheme="minorHAnsi"/>
        </w:rPr>
        <w:t>7</w:t>
      </w:r>
      <w:r w:rsidRPr="00E014BD">
        <w:rPr>
          <w:rFonts w:cstheme="minorHAnsi"/>
        </w:rPr>
        <w:t>), PDUs or protocol data units are a basic unit of exchange between entities that communicate using a specified network protocol</w:t>
      </w:r>
      <w:r w:rsidR="00E16BF2" w:rsidRPr="00E014BD">
        <w:rPr>
          <w:rFonts w:cstheme="minorHAnsi"/>
        </w:rPr>
        <w:t xml:space="preserve"> and provide a standard format for communicating data across different types of networks</w:t>
      </w:r>
      <w:r w:rsidRPr="00E014BD">
        <w:rPr>
          <w:rFonts w:cstheme="minorHAnsi"/>
        </w:rPr>
        <w:t>.</w:t>
      </w:r>
      <w:r w:rsidR="00A10C82" w:rsidRPr="00E014BD">
        <w:rPr>
          <w:rFonts w:cstheme="minorHAnsi"/>
        </w:rPr>
        <w:t xml:space="preserve"> The size of which also effects the transfer of data. A PDU </w:t>
      </w:r>
      <w:r w:rsidR="001938D7" w:rsidRPr="00E014BD">
        <w:rPr>
          <w:rFonts w:cstheme="minorHAnsi"/>
        </w:rPr>
        <w:t xml:space="preserve">is the data unit that is transmitted between layers of an OSI model, usually differing in size depending on the layer. </w:t>
      </w:r>
      <w:r w:rsidR="00CB06FE" w:rsidRPr="00E014BD">
        <w:rPr>
          <w:rFonts w:cstheme="minorHAnsi"/>
        </w:rPr>
        <w:t xml:space="preserve">Networking protocols like OSI and TCP/IP frameworks define units of data exchange between networked entities. </w:t>
      </w:r>
      <w:r w:rsidR="001938D7" w:rsidRPr="00E014BD">
        <w:rPr>
          <w:rFonts w:cstheme="minorHAnsi"/>
        </w:rPr>
        <w:t>F</w:t>
      </w:r>
      <w:r w:rsidR="00CB06FE" w:rsidRPr="00E014BD">
        <w:rPr>
          <w:rFonts w:cstheme="minorHAnsi"/>
        </w:rPr>
        <w:t>o</w:t>
      </w:r>
      <w:r w:rsidR="001938D7" w:rsidRPr="00E014BD">
        <w:rPr>
          <w:rFonts w:cstheme="minorHAnsi"/>
        </w:rPr>
        <w:t>r example, at the transport layer the PDU is a segment in the case of TCP whereas at the network layer the PDU is a packer in the case of IP. As displayed below, the PDU name against the OSI layers</w:t>
      </w:r>
      <w:r w:rsidR="00BF3B08" w:rsidRPr="00E014BD">
        <w:rPr>
          <w:rFonts w:cstheme="minorHAnsi"/>
        </w:rPr>
        <w:t xml:space="preserve"> and few common </w:t>
      </w:r>
      <w:commentRangeStart w:id="10"/>
      <w:r w:rsidR="00BF3B08" w:rsidRPr="00E014BD">
        <w:rPr>
          <w:rFonts w:cstheme="minorHAnsi"/>
        </w:rPr>
        <w:t>protocols</w:t>
      </w:r>
      <w:commentRangeEnd w:id="10"/>
      <w:r w:rsidR="004A2EEB">
        <w:rPr>
          <w:rStyle w:val="CommentReference"/>
        </w:rPr>
        <w:commentReference w:id="10"/>
      </w:r>
      <w:r w:rsidR="00BF3B08" w:rsidRPr="00E014BD">
        <w:rPr>
          <w:rFonts w:cstheme="minorHAnsi"/>
        </w:rPr>
        <w:t xml:space="preserve">. </w:t>
      </w:r>
    </w:p>
    <w:tbl>
      <w:tblPr>
        <w:tblStyle w:val="TableGrid"/>
        <w:tblW w:w="0" w:type="auto"/>
        <w:tblLook w:val="04A0" w:firstRow="1" w:lastRow="0" w:firstColumn="1" w:lastColumn="0" w:noHBand="0" w:noVBand="1"/>
      </w:tblPr>
      <w:tblGrid>
        <w:gridCol w:w="1803"/>
        <w:gridCol w:w="1803"/>
        <w:gridCol w:w="1803"/>
        <w:gridCol w:w="1803"/>
        <w:gridCol w:w="1804"/>
      </w:tblGrid>
      <w:tr w:rsidR="00BF3B08" w:rsidRPr="00E014BD" w14:paraId="1668B837" w14:textId="77777777" w:rsidTr="00BF3B08">
        <w:tc>
          <w:tcPr>
            <w:tcW w:w="1803" w:type="dxa"/>
          </w:tcPr>
          <w:p w14:paraId="40BB110D" w14:textId="20A3D657" w:rsidR="00BF3B08" w:rsidRPr="00E014BD" w:rsidRDefault="00BF3B08" w:rsidP="00020423">
            <w:pPr>
              <w:rPr>
                <w:rFonts w:cstheme="minorHAnsi"/>
              </w:rPr>
            </w:pPr>
            <w:r w:rsidRPr="00E014BD">
              <w:rPr>
                <w:rFonts w:cstheme="minorHAnsi"/>
              </w:rPr>
              <w:t xml:space="preserve">PDU Name </w:t>
            </w:r>
          </w:p>
        </w:tc>
        <w:tc>
          <w:tcPr>
            <w:tcW w:w="1803" w:type="dxa"/>
          </w:tcPr>
          <w:p w14:paraId="6389FA29" w14:textId="43D50DA4" w:rsidR="00BF3B08" w:rsidRPr="00E014BD" w:rsidRDefault="00BF3B08" w:rsidP="00020423">
            <w:pPr>
              <w:rPr>
                <w:rFonts w:cstheme="minorHAnsi"/>
              </w:rPr>
            </w:pPr>
            <w:r w:rsidRPr="00E014BD">
              <w:rPr>
                <w:rFonts w:cstheme="minorHAnsi"/>
              </w:rPr>
              <w:t>OSI Layer</w:t>
            </w:r>
          </w:p>
        </w:tc>
        <w:tc>
          <w:tcPr>
            <w:tcW w:w="1803" w:type="dxa"/>
          </w:tcPr>
          <w:p w14:paraId="3F4ED9F3" w14:textId="310D4B93" w:rsidR="00BF3B08" w:rsidRPr="00E014BD" w:rsidRDefault="00BF3B08" w:rsidP="00020423">
            <w:pPr>
              <w:rPr>
                <w:rFonts w:cstheme="minorHAnsi"/>
              </w:rPr>
            </w:pPr>
            <w:r w:rsidRPr="00E014BD">
              <w:rPr>
                <w:rFonts w:cstheme="minorHAnsi"/>
              </w:rPr>
              <w:t>TCP/IP Layer</w:t>
            </w:r>
          </w:p>
        </w:tc>
        <w:tc>
          <w:tcPr>
            <w:tcW w:w="1803" w:type="dxa"/>
          </w:tcPr>
          <w:p w14:paraId="4F0C1E10" w14:textId="4FADA8A6" w:rsidR="00BF3B08" w:rsidRPr="00E014BD" w:rsidRDefault="00BF3B08" w:rsidP="00020423">
            <w:pPr>
              <w:rPr>
                <w:rFonts w:cstheme="minorHAnsi"/>
              </w:rPr>
            </w:pPr>
            <w:r w:rsidRPr="00E014BD">
              <w:rPr>
                <w:rFonts w:cstheme="minorHAnsi"/>
              </w:rPr>
              <w:t xml:space="preserve">Protocol </w:t>
            </w:r>
          </w:p>
        </w:tc>
        <w:tc>
          <w:tcPr>
            <w:tcW w:w="1804" w:type="dxa"/>
          </w:tcPr>
          <w:p w14:paraId="1EEA1D0A" w14:textId="24F70230" w:rsidR="00BF3B08" w:rsidRPr="00E014BD" w:rsidRDefault="00BF3B08" w:rsidP="00020423">
            <w:pPr>
              <w:rPr>
                <w:rFonts w:cstheme="minorHAnsi"/>
              </w:rPr>
            </w:pPr>
            <w:r w:rsidRPr="00E014BD">
              <w:rPr>
                <w:rFonts w:cstheme="minorHAnsi"/>
              </w:rPr>
              <w:t>Additional Notes</w:t>
            </w:r>
          </w:p>
        </w:tc>
      </w:tr>
      <w:tr w:rsidR="00BF3B08" w:rsidRPr="00E014BD" w14:paraId="7F391EF2" w14:textId="77777777" w:rsidTr="00BF3B08">
        <w:tc>
          <w:tcPr>
            <w:tcW w:w="1803" w:type="dxa"/>
          </w:tcPr>
          <w:p w14:paraId="4A6FD691" w14:textId="2DAAC2D4" w:rsidR="00BF3B08" w:rsidRPr="00E014BD" w:rsidRDefault="00BF3B08" w:rsidP="00020423">
            <w:pPr>
              <w:rPr>
                <w:rFonts w:cstheme="minorHAnsi"/>
              </w:rPr>
            </w:pPr>
            <w:r w:rsidRPr="00E014BD">
              <w:rPr>
                <w:rFonts w:cstheme="minorHAnsi"/>
              </w:rPr>
              <w:t>Message</w:t>
            </w:r>
          </w:p>
        </w:tc>
        <w:tc>
          <w:tcPr>
            <w:tcW w:w="1803" w:type="dxa"/>
          </w:tcPr>
          <w:p w14:paraId="3F87688B" w14:textId="68A63692" w:rsidR="00BF3B08" w:rsidRPr="00E014BD" w:rsidRDefault="00BF3B08" w:rsidP="00020423">
            <w:pPr>
              <w:rPr>
                <w:rFonts w:cstheme="minorHAnsi"/>
              </w:rPr>
            </w:pPr>
            <w:r w:rsidRPr="00E014BD">
              <w:rPr>
                <w:rFonts w:cstheme="minorHAnsi"/>
              </w:rPr>
              <w:t>Application</w:t>
            </w:r>
          </w:p>
        </w:tc>
        <w:tc>
          <w:tcPr>
            <w:tcW w:w="1803" w:type="dxa"/>
          </w:tcPr>
          <w:p w14:paraId="48C27D9A" w14:textId="74F6218D" w:rsidR="00BF3B08" w:rsidRPr="00E014BD" w:rsidRDefault="00BF3B08" w:rsidP="00020423">
            <w:pPr>
              <w:rPr>
                <w:rFonts w:cstheme="minorHAnsi"/>
              </w:rPr>
            </w:pPr>
            <w:r w:rsidRPr="00E014BD">
              <w:rPr>
                <w:rFonts w:cstheme="minorHAnsi"/>
              </w:rPr>
              <w:t xml:space="preserve">Application </w:t>
            </w:r>
          </w:p>
        </w:tc>
        <w:tc>
          <w:tcPr>
            <w:tcW w:w="1803" w:type="dxa"/>
          </w:tcPr>
          <w:p w14:paraId="6859665E" w14:textId="298C2B39" w:rsidR="00BF3B08" w:rsidRPr="00E014BD" w:rsidRDefault="00BF3B08" w:rsidP="00020423">
            <w:pPr>
              <w:rPr>
                <w:rFonts w:cstheme="minorHAnsi"/>
              </w:rPr>
            </w:pPr>
            <w:r w:rsidRPr="00E014BD">
              <w:rPr>
                <w:rFonts w:cstheme="minorHAnsi"/>
              </w:rPr>
              <w:t>Many protocols, HTTP, HTTPS, SMTP, SSH</w:t>
            </w:r>
          </w:p>
        </w:tc>
        <w:tc>
          <w:tcPr>
            <w:tcW w:w="1804" w:type="dxa"/>
          </w:tcPr>
          <w:p w14:paraId="48B913CB" w14:textId="57624790" w:rsidR="00BF3B08" w:rsidRPr="00E014BD" w:rsidRDefault="00B01792" w:rsidP="00020423">
            <w:pPr>
              <w:rPr>
                <w:rFonts w:cstheme="minorHAnsi"/>
              </w:rPr>
            </w:pPr>
            <w:r w:rsidRPr="00E014BD">
              <w:rPr>
                <w:rFonts w:cstheme="minorHAnsi"/>
              </w:rPr>
              <w:t xml:space="preserve">Application PDUs are standardised as messages </w:t>
            </w:r>
          </w:p>
        </w:tc>
      </w:tr>
      <w:tr w:rsidR="00BF3B08" w:rsidRPr="00E014BD" w14:paraId="3DD286A7" w14:textId="77777777" w:rsidTr="00BF3B08">
        <w:tc>
          <w:tcPr>
            <w:tcW w:w="1803" w:type="dxa"/>
          </w:tcPr>
          <w:p w14:paraId="4D651FB3" w14:textId="4D69A71A" w:rsidR="00BF3B08" w:rsidRPr="00E014BD" w:rsidRDefault="00BF3B08" w:rsidP="00020423">
            <w:pPr>
              <w:rPr>
                <w:rFonts w:cstheme="minorHAnsi"/>
              </w:rPr>
            </w:pPr>
            <w:r w:rsidRPr="00E014BD">
              <w:rPr>
                <w:rFonts w:cstheme="minorHAnsi"/>
              </w:rPr>
              <w:t xml:space="preserve">Segment </w:t>
            </w:r>
          </w:p>
        </w:tc>
        <w:tc>
          <w:tcPr>
            <w:tcW w:w="1803" w:type="dxa"/>
          </w:tcPr>
          <w:p w14:paraId="3B7E048C" w14:textId="36D19636" w:rsidR="00BF3B08" w:rsidRPr="00E014BD" w:rsidRDefault="00BF3B08" w:rsidP="00020423">
            <w:pPr>
              <w:rPr>
                <w:rFonts w:cstheme="minorHAnsi"/>
              </w:rPr>
            </w:pPr>
            <w:r w:rsidRPr="00E014BD">
              <w:rPr>
                <w:rFonts w:cstheme="minorHAnsi"/>
              </w:rPr>
              <w:t>Transport</w:t>
            </w:r>
          </w:p>
        </w:tc>
        <w:tc>
          <w:tcPr>
            <w:tcW w:w="1803" w:type="dxa"/>
          </w:tcPr>
          <w:p w14:paraId="6C8145A0" w14:textId="343B383D" w:rsidR="00BF3B08" w:rsidRPr="00E014BD" w:rsidRDefault="00BF3B08" w:rsidP="00020423">
            <w:pPr>
              <w:rPr>
                <w:rFonts w:cstheme="minorHAnsi"/>
              </w:rPr>
            </w:pPr>
            <w:r w:rsidRPr="00E014BD">
              <w:rPr>
                <w:rFonts w:cstheme="minorHAnsi"/>
              </w:rPr>
              <w:t>Transport</w:t>
            </w:r>
          </w:p>
        </w:tc>
        <w:tc>
          <w:tcPr>
            <w:tcW w:w="1803" w:type="dxa"/>
          </w:tcPr>
          <w:p w14:paraId="3658F201" w14:textId="3AAF1142" w:rsidR="00BF3B08" w:rsidRPr="00E014BD" w:rsidRDefault="00BF3B08" w:rsidP="00020423">
            <w:pPr>
              <w:rPr>
                <w:rFonts w:cstheme="minorHAnsi"/>
              </w:rPr>
            </w:pPr>
            <w:r w:rsidRPr="00E014BD">
              <w:rPr>
                <w:rFonts w:cstheme="minorHAnsi"/>
              </w:rPr>
              <w:t>TCP</w:t>
            </w:r>
          </w:p>
        </w:tc>
        <w:tc>
          <w:tcPr>
            <w:tcW w:w="1804" w:type="dxa"/>
          </w:tcPr>
          <w:p w14:paraId="0D48D2FA" w14:textId="77777777" w:rsidR="00BF3B08" w:rsidRPr="00E014BD" w:rsidRDefault="00BF3B08" w:rsidP="00020423">
            <w:pPr>
              <w:rPr>
                <w:rFonts w:cstheme="minorHAnsi"/>
              </w:rPr>
            </w:pPr>
          </w:p>
        </w:tc>
      </w:tr>
      <w:tr w:rsidR="00BF3B08" w:rsidRPr="00E014BD" w14:paraId="7A360995" w14:textId="77777777" w:rsidTr="00BF3B08">
        <w:tc>
          <w:tcPr>
            <w:tcW w:w="1803" w:type="dxa"/>
          </w:tcPr>
          <w:p w14:paraId="50849998" w14:textId="22706404" w:rsidR="00BF3B08" w:rsidRPr="00E014BD" w:rsidRDefault="00BF3B08" w:rsidP="00020423">
            <w:pPr>
              <w:rPr>
                <w:rFonts w:cstheme="minorHAnsi"/>
              </w:rPr>
            </w:pPr>
            <w:r w:rsidRPr="00E014BD">
              <w:rPr>
                <w:rFonts w:cstheme="minorHAnsi"/>
              </w:rPr>
              <w:t xml:space="preserve">Datagram </w:t>
            </w:r>
          </w:p>
        </w:tc>
        <w:tc>
          <w:tcPr>
            <w:tcW w:w="1803" w:type="dxa"/>
          </w:tcPr>
          <w:p w14:paraId="0A054FC3" w14:textId="0DD2C636" w:rsidR="00BF3B08" w:rsidRPr="00E014BD" w:rsidRDefault="00BF3B08" w:rsidP="00020423">
            <w:pPr>
              <w:rPr>
                <w:rFonts w:cstheme="minorHAnsi"/>
              </w:rPr>
            </w:pPr>
            <w:r w:rsidRPr="00E014BD">
              <w:rPr>
                <w:rFonts w:cstheme="minorHAnsi"/>
              </w:rPr>
              <w:t>Transport</w:t>
            </w:r>
          </w:p>
        </w:tc>
        <w:tc>
          <w:tcPr>
            <w:tcW w:w="1803" w:type="dxa"/>
          </w:tcPr>
          <w:p w14:paraId="08D1A2C4" w14:textId="6BAD16B2" w:rsidR="00BF3B08" w:rsidRPr="00E014BD" w:rsidRDefault="00BF3B08" w:rsidP="00020423">
            <w:pPr>
              <w:rPr>
                <w:rFonts w:cstheme="minorHAnsi"/>
              </w:rPr>
            </w:pPr>
            <w:r w:rsidRPr="00E014BD">
              <w:rPr>
                <w:rFonts w:cstheme="minorHAnsi"/>
              </w:rPr>
              <w:t>Transport</w:t>
            </w:r>
          </w:p>
        </w:tc>
        <w:tc>
          <w:tcPr>
            <w:tcW w:w="1803" w:type="dxa"/>
          </w:tcPr>
          <w:p w14:paraId="6D5DF225" w14:textId="62C3D18A" w:rsidR="00BF3B08" w:rsidRPr="00E014BD" w:rsidRDefault="00BF3B08" w:rsidP="00020423">
            <w:pPr>
              <w:rPr>
                <w:rFonts w:cstheme="minorHAnsi"/>
              </w:rPr>
            </w:pPr>
            <w:r w:rsidRPr="00E014BD">
              <w:rPr>
                <w:rFonts w:cstheme="minorHAnsi"/>
              </w:rPr>
              <w:t>UDP</w:t>
            </w:r>
          </w:p>
        </w:tc>
        <w:tc>
          <w:tcPr>
            <w:tcW w:w="1804" w:type="dxa"/>
          </w:tcPr>
          <w:p w14:paraId="481F7771" w14:textId="77777777" w:rsidR="00BF3B08" w:rsidRPr="00E014BD" w:rsidRDefault="00BF3B08" w:rsidP="00020423">
            <w:pPr>
              <w:rPr>
                <w:rFonts w:cstheme="minorHAnsi"/>
              </w:rPr>
            </w:pPr>
          </w:p>
        </w:tc>
      </w:tr>
      <w:tr w:rsidR="00BF3B08" w:rsidRPr="00E014BD" w14:paraId="4B2163FD" w14:textId="77777777" w:rsidTr="00BF3B08">
        <w:tc>
          <w:tcPr>
            <w:tcW w:w="1803" w:type="dxa"/>
          </w:tcPr>
          <w:p w14:paraId="061A89AD" w14:textId="07FC9084" w:rsidR="00BF3B08" w:rsidRPr="00E014BD" w:rsidRDefault="00BF3B08" w:rsidP="00020423">
            <w:pPr>
              <w:rPr>
                <w:rFonts w:cstheme="minorHAnsi"/>
              </w:rPr>
            </w:pPr>
            <w:r w:rsidRPr="00E014BD">
              <w:rPr>
                <w:rFonts w:cstheme="minorHAnsi"/>
              </w:rPr>
              <w:t>Packet</w:t>
            </w:r>
          </w:p>
        </w:tc>
        <w:tc>
          <w:tcPr>
            <w:tcW w:w="1803" w:type="dxa"/>
          </w:tcPr>
          <w:p w14:paraId="43205EBB" w14:textId="46D42D66" w:rsidR="00BF3B08" w:rsidRPr="00E014BD" w:rsidRDefault="00BF3B08" w:rsidP="00020423">
            <w:pPr>
              <w:rPr>
                <w:rFonts w:cstheme="minorHAnsi"/>
              </w:rPr>
            </w:pPr>
            <w:r w:rsidRPr="00E014BD">
              <w:rPr>
                <w:rFonts w:cstheme="minorHAnsi"/>
              </w:rPr>
              <w:t>Transport</w:t>
            </w:r>
          </w:p>
        </w:tc>
        <w:tc>
          <w:tcPr>
            <w:tcW w:w="1803" w:type="dxa"/>
          </w:tcPr>
          <w:p w14:paraId="4BDEFE34" w14:textId="66CD2D31" w:rsidR="00BF3B08" w:rsidRPr="00E014BD" w:rsidRDefault="00BF3B08" w:rsidP="00020423">
            <w:pPr>
              <w:rPr>
                <w:rFonts w:cstheme="minorHAnsi"/>
              </w:rPr>
            </w:pPr>
            <w:r w:rsidRPr="00E014BD">
              <w:rPr>
                <w:rFonts w:cstheme="minorHAnsi"/>
              </w:rPr>
              <w:t>Transport</w:t>
            </w:r>
          </w:p>
        </w:tc>
        <w:tc>
          <w:tcPr>
            <w:tcW w:w="1803" w:type="dxa"/>
          </w:tcPr>
          <w:p w14:paraId="44CAFBAA" w14:textId="4228DB32" w:rsidR="00BF3B08" w:rsidRPr="00E014BD" w:rsidRDefault="00BF3B08" w:rsidP="00020423">
            <w:pPr>
              <w:rPr>
                <w:rFonts w:cstheme="minorHAnsi"/>
              </w:rPr>
            </w:pPr>
            <w:r w:rsidRPr="00E014BD">
              <w:rPr>
                <w:rFonts w:cstheme="minorHAnsi"/>
              </w:rPr>
              <w:t>SCTP</w:t>
            </w:r>
          </w:p>
        </w:tc>
        <w:tc>
          <w:tcPr>
            <w:tcW w:w="1804" w:type="dxa"/>
          </w:tcPr>
          <w:p w14:paraId="3A257C61" w14:textId="0DC2F926" w:rsidR="00BF3B08" w:rsidRPr="00E014BD" w:rsidRDefault="00B01792" w:rsidP="00020423">
            <w:pPr>
              <w:rPr>
                <w:rFonts w:cstheme="minorHAnsi"/>
              </w:rPr>
            </w:pPr>
            <w:r w:rsidRPr="00E014BD">
              <w:rPr>
                <w:rFonts w:cstheme="minorHAnsi"/>
              </w:rPr>
              <w:t>SCTP packets are composed of additional units- called ‘chunk’</w:t>
            </w:r>
          </w:p>
        </w:tc>
      </w:tr>
      <w:tr w:rsidR="00BF3B08" w:rsidRPr="00E014BD" w14:paraId="29BC2158" w14:textId="77777777" w:rsidTr="00BF3B08">
        <w:tc>
          <w:tcPr>
            <w:tcW w:w="1803" w:type="dxa"/>
          </w:tcPr>
          <w:p w14:paraId="5B05B714" w14:textId="2B1A6E38" w:rsidR="00BF3B08" w:rsidRPr="00E014BD" w:rsidRDefault="00BF3B08" w:rsidP="00020423">
            <w:pPr>
              <w:rPr>
                <w:rFonts w:cstheme="minorHAnsi"/>
              </w:rPr>
            </w:pPr>
            <w:r w:rsidRPr="00E014BD">
              <w:rPr>
                <w:rFonts w:cstheme="minorHAnsi"/>
              </w:rPr>
              <w:t>Packet</w:t>
            </w:r>
          </w:p>
        </w:tc>
        <w:tc>
          <w:tcPr>
            <w:tcW w:w="1803" w:type="dxa"/>
          </w:tcPr>
          <w:p w14:paraId="054D4FC3" w14:textId="5157B2F1" w:rsidR="00BF3B08" w:rsidRPr="00E014BD" w:rsidRDefault="00BF3B08" w:rsidP="00020423">
            <w:pPr>
              <w:rPr>
                <w:rFonts w:cstheme="minorHAnsi"/>
              </w:rPr>
            </w:pPr>
            <w:r w:rsidRPr="00E014BD">
              <w:rPr>
                <w:rFonts w:cstheme="minorHAnsi"/>
              </w:rPr>
              <w:t xml:space="preserve">Network </w:t>
            </w:r>
          </w:p>
        </w:tc>
        <w:tc>
          <w:tcPr>
            <w:tcW w:w="1803" w:type="dxa"/>
          </w:tcPr>
          <w:p w14:paraId="01F9A8FC" w14:textId="373D4EF7" w:rsidR="00BF3B08" w:rsidRPr="00E014BD" w:rsidRDefault="00BF3B08" w:rsidP="00020423">
            <w:pPr>
              <w:rPr>
                <w:rFonts w:cstheme="minorHAnsi"/>
              </w:rPr>
            </w:pPr>
            <w:r w:rsidRPr="00E014BD">
              <w:rPr>
                <w:rFonts w:cstheme="minorHAnsi"/>
              </w:rPr>
              <w:t xml:space="preserve">Internet </w:t>
            </w:r>
          </w:p>
        </w:tc>
        <w:tc>
          <w:tcPr>
            <w:tcW w:w="1803" w:type="dxa"/>
          </w:tcPr>
          <w:p w14:paraId="61D4876A" w14:textId="75301AF5" w:rsidR="00BF3B08" w:rsidRPr="00E014BD" w:rsidRDefault="00BF3B08" w:rsidP="00020423">
            <w:pPr>
              <w:rPr>
                <w:rFonts w:cstheme="minorHAnsi"/>
              </w:rPr>
            </w:pPr>
            <w:r w:rsidRPr="00E014BD">
              <w:rPr>
                <w:rFonts w:cstheme="minorHAnsi"/>
              </w:rPr>
              <w:t>IP</w:t>
            </w:r>
          </w:p>
        </w:tc>
        <w:tc>
          <w:tcPr>
            <w:tcW w:w="1804" w:type="dxa"/>
          </w:tcPr>
          <w:p w14:paraId="315BCC5F" w14:textId="5B4190EB" w:rsidR="00BF3B08" w:rsidRPr="00E014BD" w:rsidRDefault="00B01792" w:rsidP="00020423">
            <w:pPr>
              <w:rPr>
                <w:rFonts w:cstheme="minorHAnsi"/>
              </w:rPr>
            </w:pPr>
            <w:r w:rsidRPr="00E014BD">
              <w:rPr>
                <w:rFonts w:cstheme="minorHAnsi"/>
              </w:rPr>
              <w:t xml:space="preserve">IP packets also known as datagrams </w:t>
            </w:r>
          </w:p>
        </w:tc>
      </w:tr>
      <w:tr w:rsidR="00BF3B08" w:rsidRPr="00E014BD" w14:paraId="6578B00C" w14:textId="77777777" w:rsidTr="00BF3B08">
        <w:tc>
          <w:tcPr>
            <w:tcW w:w="1803" w:type="dxa"/>
          </w:tcPr>
          <w:p w14:paraId="3157F5BA" w14:textId="5313A706" w:rsidR="00BF3B08" w:rsidRPr="00E014BD" w:rsidRDefault="00BF3B08" w:rsidP="00020423">
            <w:pPr>
              <w:rPr>
                <w:rFonts w:cstheme="minorHAnsi"/>
              </w:rPr>
            </w:pPr>
            <w:r w:rsidRPr="00E014BD">
              <w:rPr>
                <w:rFonts w:cstheme="minorHAnsi"/>
              </w:rPr>
              <w:t>Frame</w:t>
            </w:r>
          </w:p>
        </w:tc>
        <w:tc>
          <w:tcPr>
            <w:tcW w:w="1803" w:type="dxa"/>
          </w:tcPr>
          <w:p w14:paraId="167AA25C" w14:textId="385C4298" w:rsidR="00BF3B08" w:rsidRPr="00E014BD" w:rsidRDefault="00BF3B08" w:rsidP="00020423">
            <w:pPr>
              <w:rPr>
                <w:rFonts w:cstheme="minorHAnsi"/>
              </w:rPr>
            </w:pPr>
            <w:r w:rsidRPr="00E014BD">
              <w:rPr>
                <w:rFonts w:cstheme="minorHAnsi"/>
              </w:rPr>
              <w:t>Data link</w:t>
            </w:r>
          </w:p>
        </w:tc>
        <w:tc>
          <w:tcPr>
            <w:tcW w:w="1803" w:type="dxa"/>
          </w:tcPr>
          <w:p w14:paraId="79B36954" w14:textId="78ABC7C9" w:rsidR="00BF3B08" w:rsidRPr="00E014BD" w:rsidRDefault="00BF3B08" w:rsidP="00020423">
            <w:pPr>
              <w:rPr>
                <w:rFonts w:cstheme="minorHAnsi"/>
              </w:rPr>
            </w:pPr>
            <w:r w:rsidRPr="00E014BD">
              <w:rPr>
                <w:rFonts w:cstheme="minorHAnsi"/>
              </w:rPr>
              <w:t>Network interface</w:t>
            </w:r>
          </w:p>
        </w:tc>
        <w:tc>
          <w:tcPr>
            <w:tcW w:w="1803" w:type="dxa"/>
          </w:tcPr>
          <w:p w14:paraId="72DCA769" w14:textId="373BCFC4" w:rsidR="00BF3B08" w:rsidRPr="00E014BD" w:rsidRDefault="00BF3B08" w:rsidP="00020423">
            <w:pPr>
              <w:rPr>
                <w:rFonts w:cstheme="minorHAnsi"/>
              </w:rPr>
            </w:pPr>
            <w:r w:rsidRPr="00E014BD">
              <w:rPr>
                <w:rFonts w:cstheme="minorHAnsi"/>
              </w:rPr>
              <w:t>Ethernet</w:t>
            </w:r>
          </w:p>
        </w:tc>
        <w:tc>
          <w:tcPr>
            <w:tcW w:w="1804" w:type="dxa"/>
          </w:tcPr>
          <w:p w14:paraId="160F5691" w14:textId="77777777" w:rsidR="00BF3B08" w:rsidRPr="00E014BD" w:rsidRDefault="00BF3B08" w:rsidP="00020423">
            <w:pPr>
              <w:rPr>
                <w:rFonts w:cstheme="minorHAnsi"/>
              </w:rPr>
            </w:pPr>
          </w:p>
        </w:tc>
      </w:tr>
      <w:tr w:rsidR="00BF3B08" w:rsidRPr="00E014BD" w14:paraId="24F86FF5" w14:textId="77777777" w:rsidTr="00BF3B08">
        <w:tc>
          <w:tcPr>
            <w:tcW w:w="1803" w:type="dxa"/>
          </w:tcPr>
          <w:p w14:paraId="62069F1D" w14:textId="14DF6F70" w:rsidR="00BF3B08" w:rsidRPr="00E014BD" w:rsidRDefault="00BF3B08" w:rsidP="00020423">
            <w:pPr>
              <w:rPr>
                <w:rFonts w:cstheme="minorHAnsi"/>
              </w:rPr>
            </w:pPr>
            <w:r w:rsidRPr="00E014BD">
              <w:rPr>
                <w:rFonts w:cstheme="minorHAnsi"/>
              </w:rPr>
              <w:t>Cell</w:t>
            </w:r>
          </w:p>
        </w:tc>
        <w:tc>
          <w:tcPr>
            <w:tcW w:w="1803" w:type="dxa"/>
          </w:tcPr>
          <w:p w14:paraId="331304CF" w14:textId="73F46B5E" w:rsidR="00BF3B08" w:rsidRPr="00E014BD" w:rsidRDefault="00BF3B08" w:rsidP="00020423">
            <w:pPr>
              <w:rPr>
                <w:rFonts w:cstheme="minorHAnsi"/>
              </w:rPr>
            </w:pPr>
            <w:r w:rsidRPr="00E014BD">
              <w:rPr>
                <w:rFonts w:cstheme="minorHAnsi"/>
              </w:rPr>
              <w:t xml:space="preserve">Data link </w:t>
            </w:r>
          </w:p>
        </w:tc>
        <w:tc>
          <w:tcPr>
            <w:tcW w:w="1803" w:type="dxa"/>
          </w:tcPr>
          <w:p w14:paraId="7BAC5AE7" w14:textId="1FA4688B" w:rsidR="00BF3B08" w:rsidRPr="00E014BD" w:rsidRDefault="00BF3B08" w:rsidP="00020423">
            <w:pPr>
              <w:rPr>
                <w:rFonts w:cstheme="minorHAnsi"/>
              </w:rPr>
            </w:pPr>
            <w:r w:rsidRPr="00E014BD">
              <w:rPr>
                <w:rFonts w:cstheme="minorHAnsi"/>
              </w:rPr>
              <w:t>Network interface</w:t>
            </w:r>
          </w:p>
        </w:tc>
        <w:tc>
          <w:tcPr>
            <w:tcW w:w="1803" w:type="dxa"/>
          </w:tcPr>
          <w:p w14:paraId="1E284ABA" w14:textId="4088624A" w:rsidR="00BF3B08" w:rsidRPr="00E014BD" w:rsidRDefault="00BF3B08" w:rsidP="00020423">
            <w:pPr>
              <w:rPr>
                <w:rFonts w:cstheme="minorHAnsi"/>
              </w:rPr>
            </w:pPr>
            <w:r w:rsidRPr="00E014BD">
              <w:rPr>
                <w:rFonts w:cstheme="minorHAnsi"/>
              </w:rPr>
              <w:t>ATM</w:t>
            </w:r>
          </w:p>
        </w:tc>
        <w:tc>
          <w:tcPr>
            <w:tcW w:w="1804" w:type="dxa"/>
          </w:tcPr>
          <w:p w14:paraId="0AC79053" w14:textId="77777777" w:rsidR="00BF3B08" w:rsidRPr="00E014BD" w:rsidRDefault="00BF3B08" w:rsidP="00020423">
            <w:pPr>
              <w:rPr>
                <w:rFonts w:cstheme="minorHAnsi"/>
              </w:rPr>
            </w:pPr>
          </w:p>
        </w:tc>
      </w:tr>
      <w:tr w:rsidR="00BF3B08" w:rsidRPr="00E014BD" w14:paraId="532A7BB7" w14:textId="77777777" w:rsidTr="00BF3B08">
        <w:tc>
          <w:tcPr>
            <w:tcW w:w="1803" w:type="dxa"/>
          </w:tcPr>
          <w:p w14:paraId="4F2C8F64" w14:textId="28407B37" w:rsidR="00BF3B08" w:rsidRPr="00E014BD" w:rsidRDefault="00BF3B08" w:rsidP="00020423">
            <w:pPr>
              <w:rPr>
                <w:rFonts w:cstheme="minorHAnsi"/>
              </w:rPr>
            </w:pPr>
            <w:r w:rsidRPr="00E014BD">
              <w:rPr>
                <w:rFonts w:cstheme="minorHAnsi"/>
              </w:rPr>
              <w:t>Bit</w:t>
            </w:r>
          </w:p>
        </w:tc>
        <w:tc>
          <w:tcPr>
            <w:tcW w:w="1803" w:type="dxa"/>
          </w:tcPr>
          <w:p w14:paraId="7B85DA3F" w14:textId="760F6A60" w:rsidR="00BF3B08" w:rsidRPr="00E014BD" w:rsidRDefault="00BF3B08" w:rsidP="00020423">
            <w:pPr>
              <w:rPr>
                <w:rFonts w:cstheme="minorHAnsi"/>
              </w:rPr>
            </w:pPr>
            <w:r w:rsidRPr="00E014BD">
              <w:rPr>
                <w:rFonts w:cstheme="minorHAnsi"/>
              </w:rPr>
              <w:t xml:space="preserve">Physical </w:t>
            </w:r>
          </w:p>
        </w:tc>
        <w:tc>
          <w:tcPr>
            <w:tcW w:w="1803" w:type="dxa"/>
          </w:tcPr>
          <w:p w14:paraId="5912AACE" w14:textId="63475411" w:rsidR="00BF3B08" w:rsidRPr="00E014BD" w:rsidRDefault="00BF3B08" w:rsidP="00020423">
            <w:pPr>
              <w:rPr>
                <w:rFonts w:cstheme="minorHAnsi"/>
              </w:rPr>
            </w:pPr>
            <w:r w:rsidRPr="00E014BD">
              <w:rPr>
                <w:rFonts w:cstheme="minorHAnsi"/>
              </w:rPr>
              <w:t>Physical hardware</w:t>
            </w:r>
          </w:p>
        </w:tc>
        <w:tc>
          <w:tcPr>
            <w:tcW w:w="1803" w:type="dxa"/>
          </w:tcPr>
          <w:p w14:paraId="3C2F8DDB" w14:textId="42D8F9E0" w:rsidR="00BF3B08" w:rsidRPr="00E014BD" w:rsidRDefault="00BF3B08" w:rsidP="00020423">
            <w:pPr>
              <w:rPr>
                <w:rFonts w:cstheme="minorHAnsi"/>
              </w:rPr>
            </w:pPr>
            <w:r w:rsidRPr="00E014BD">
              <w:rPr>
                <w:rFonts w:cstheme="minorHAnsi"/>
              </w:rPr>
              <w:t xml:space="preserve">Physical network media </w:t>
            </w:r>
          </w:p>
        </w:tc>
        <w:tc>
          <w:tcPr>
            <w:tcW w:w="1804" w:type="dxa"/>
          </w:tcPr>
          <w:p w14:paraId="0761EF6A" w14:textId="77777777" w:rsidR="00BF3B08" w:rsidRPr="00E014BD" w:rsidRDefault="00BF3B08" w:rsidP="00020423">
            <w:pPr>
              <w:rPr>
                <w:rFonts w:cstheme="minorHAnsi"/>
              </w:rPr>
            </w:pPr>
          </w:p>
        </w:tc>
      </w:tr>
    </w:tbl>
    <w:p w14:paraId="4F6E6706" w14:textId="77777777" w:rsidR="00E16BF2" w:rsidRPr="00E014BD" w:rsidRDefault="00E16BF2" w:rsidP="00020423">
      <w:pPr>
        <w:rPr>
          <w:rFonts w:cstheme="minorHAnsi"/>
        </w:rPr>
      </w:pPr>
    </w:p>
    <w:p w14:paraId="42D6954F" w14:textId="05293C1B" w:rsidR="001938D7" w:rsidRPr="00E014BD" w:rsidRDefault="00E16BF2" w:rsidP="00020423">
      <w:pPr>
        <w:rPr>
          <w:rFonts w:cstheme="minorHAnsi"/>
        </w:rPr>
      </w:pPr>
      <w:r w:rsidRPr="00E014BD">
        <w:rPr>
          <w:rFonts w:cstheme="minorHAnsi"/>
        </w:rPr>
        <w:t xml:space="preserve">Moreover, displayed by </w:t>
      </w:r>
      <w:r w:rsidR="00204150">
        <w:rPr>
          <w:rFonts w:cstheme="minorHAnsi"/>
        </w:rPr>
        <w:t xml:space="preserve">Murat </w:t>
      </w:r>
      <w:r w:rsidRPr="00E014BD">
        <w:rPr>
          <w:rFonts w:cstheme="minorHAnsi"/>
        </w:rPr>
        <w:t>(</w:t>
      </w:r>
      <w:r w:rsidR="00204150">
        <w:rPr>
          <w:rFonts w:cstheme="minorHAnsi"/>
        </w:rPr>
        <w:t>8</w:t>
      </w:r>
      <w:r w:rsidRPr="00E014BD">
        <w:rPr>
          <w:rFonts w:cstheme="minorHAnsi"/>
        </w:rPr>
        <w:t>), PDUs work by sending encapsulated data across a network in one or more PDUs dependant on the protocol implemented. They are then transmitted to the destination device where they can be de-encapsulated, and the original data received. The specific structure changes with protocol used. As an example, in TCP, PDU is called a segment, consisting of header and payload and control information like source and destination ports, sequence and acknowledgement sequences</w:t>
      </w:r>
      <w:r w:rsidR="00D007BC" w:rsidRPr="00E014BD">
        <w:rPr>
          <w:rFonts w:cstheme="minorHAnsi"/>
        </w:rPr>
        <w:t xml:space="preserve">, among other data. </w:t>
      </w:r>
    </w:p>
    <w:p w14:paraId="5244B999" w14:textId="33173B12" w:rsidR="00382E72" w:rsidRPr="00E014BD" w:rsidRDefault="00C72C42" w:rsidP="00382E72">
      <w:pPr>
        <w:rPr>
          <w:rFonts w:cstheme="minorHAnsi"/>
        </w:rPr>
      </w:pPr>
      <w:r w:rsidRPr="00E014BD">
        <w:rPr>
          <w:rFonts w:cstheme="minorHAnsi"/>
        </w:rPr>
        <w:t xml:space="preserve">When a PDU size exceeds the MTU of a network, fragmentation can occur. Explained by </w:t>
      </w:r>
      <w:r w:rsidR="00204150">
        <w:rPr>
          <w:rFonts w:cstheme="minorHAnsi"/>
        </w:rPr>
        <w:t xml:space="preserve">Frankenfield </w:t>
      </w:r>
      <w:r w:rsidRPr="00E014BD">
        <w:rPr>
          <w:rFonts w:cstheme="minorHAnsi"/>
        </w:rPr>
        <w:t>(</w:t>
      </w:r>
      <w:r w:rsidR="00204150">
        <w:rPr>
          <w:rFonts w:cstheme="minorHAnsi"/>
        </w:rPr>
        <w:t>9</w:t>
      </w:r>
      <w:r w:rsidRPr="00E014BD">
        <w:rPr>
          <w:rFonts w:cstheme="minorHAnsi"/>
        </w:rPr>
        <w:t xml:space="preserve">), IP fragmentation is an internet protocol process that breaks packets into smaller pieces or fragments so the smaller packets can be transmitted through a link with a smaller MTU. The recipient host then reassembled the fragments to showcase the original data. Fragmentation is necessary for data transmission to manoeuvre around limits. However, it can have a negative impact </w:t>
      </w:r>
      <w:r w:rsidRPr="00E014BD">
        <w:rPr>
          <w:rFonts w:cstheme="minorHAnsi"/>
        </w:rPr>
        <w:lastRenderedPageBreak/>
        <w:t>on the network performance as it in</w:t>
      </w:r>
      <w:commentRangeStart w:id="11"/>
      <w:r w:rsidRPr="00E014BD">
        <w:rPr>
          <w:rFonts w:cstheme="minorHAnsi"/>
        </w:rPr>
        <w:t>creases number of packets and can consequent in delays and more network overhead</w:t>
      </w:r>
      <w:commentRangeEnd w:id="11"/>
      <w:r w:rsidR="00EB70EF">
        <w:rPr>
          <w:rStyle w:val="CommentReference"/>
        </w:rPr>
        <w:commentReference w:id="11"/>
      </w:r>
      <w:r w:rsidRPr="00E014BD">
        <w:rPr>
          <w:rFonts w:cstheme="minorHAnsi"/>
        </w:rPr>
        <w:t>.</w:t>
      </w:r>
      <w:r w:rsidR="00D04957" w:rsidRPr="00E014BD">
        <w:rPr>
          <w:rFonts w:cstheme="minorHAnsi"/>
        </w:rPr>
        <w:t xml:space="preserve"> Additionally, this process can also result in data taking different transmission paths, arriving out of order. </w:t>
      </w:r>
    </w:p>
    <w:p w14:paraId="679FB0A8" w14:textId="08252A43" w:rsidR="00C72C42" w:rsidRPr="00E014BD" w:rsidRDefault="00D04957" w:rsidP="00382E72">
      <w:pPr>
        <w:rPr>
          <w:rFonts w:cstheme="minorHAnsi"/>
        </w:rPr>
      </w:pPr>
      <w:r w:rsidRPr="00E014BD">
        <w:rPr>
          <w:rFonts w:cstheme="minorHAnsi"/>
        </w:rPr>
        <w:t>Alternatively, to avoid fragmenting packets, protocols like TCP use the technique path MTU discovery or PMTUD to determine a maximum MTU size of the network path between sender and recipient.</w:t>
      </w:r>
      <w:r w:rsidR="006D22F3" w:rsidRPr="00E014BD">
        <w:rPr>
          <w:rFonts w:cstheme="minorHAnsi"/>
        </w:rPr>
        <w:t xml:space="preserve"> In accordance with </w:t>
      </w:r>
      <w:r w:rsidR="00204150">
        <w:rPr>
          <w:rFonts w:cstheme="minorHAnsi"/>
        </w:rPr>
        <w:t xml:space="preserve">Owens </w:t>
      </w:r>
      <w:r w:rsidR="006D22F3" w:rsidRPr="00E014BD">
        <w:rPr>
          <w:rFonts w:cstheme="minorHAnsi"/>
        </w:rPr>
        <w:t>(</w:t>
      </w:r>
      <w:r w:rsidR="00204150">
        <w:rPr>
          <w:rFonts w:cstheme="minorHAnsi"/>
        </w:rPr>
        <w:t>10</w:t>
      </w:r>
      <w:r w:rsidR="006D22F3" w:rsidRPr="00E014BD">
        <w:rPr>
          <w:rFonts w:cstheme="minorHAnsi"/>
        </w:rPr>
        <w:t>),</w:t>
      </w:r>
      <w:r w:rsidRPr="00E014BD">
        <w:rPr>
          <w:rFonts w:cstheme="minorHAnsi"/>
        </w:rPr>
        <w:t xml:space="preserve"> PMTUD works by setting a ‘do not fragment’ tag within the IP header of packets and gradually reduces the packet size until the packet can transmit without separating. Doing so provides the largest possible packet size and improves network performance. </w:t>
      </w:r>
    </w:p>
    <w:p w14:paraId="1143C2DB" w14:textId="60209F14" w:rsidR="00D04957" w:rsidRPr="00E014BD" w:rsidRDefault="005F438B" w:rsidP="00382E72">
      <w:pPr>
        <w:rPr>
          <w:rFonts w:cstheme="minorHAnsi"/>
        </w:rPr>
      </w:pPr>
      <w:r w:rsidRPr="00E014BD">
        <w:rPr>
          <w:rFonts w:cstheme="minorHAnsi"/>
        </w:rPr>
        <w:t>In summary, MTU has a considerable influence on how data is transferred over the network, including size of packets, fragmentation, network performance, among others. Therefore, it should be considered important to select an appropriate MTU size and use protocols and techniques to avoid unnecessary fragmentation.</w:t>
      </w:r>
      <w:r w:rsidR="003E699D">
        <w:rPr>
          <w:rFonts w:cstheme="minorHAnsi"/>
        </w:rPr>
        <w:t xml:space="preserve"> Developers should be aware of MTU limitations are design accordingly to ensure a reliable communication. </w:t>
      </w:r>
    </w:p>
    <w:p w14:paraId="0D53FD61" w14:textId="6D01E2B3" w:rsidR="00B81CA2" w:rsidRPr="00E014BD" w:rsidRDefault="00382E72" w:rsidP="00CF72BD">
      <w:pPr>
        <w:pStyle w:val="Heading2"/>
        <w:rPr>
          <w:rFonts w:asciiTheme="minorHAnsi" w:hAnsiTheme="minorHAnsi" w:cstheme="minorHAnsi"/>
        </w:rPr>
      </w:pPr>
      <w:r w:rsidRPr="00E014BD">
        <w:rPr>
          <w:rFonts w:asciiTheme="minorHAnsi" w:hAnsiTheme="minorHAnsi" w:cstheme="minorHAnsi"/>
        </w:rPr>
        <w:t xml:space="preserve">Synchronicity and </w:t>
      </w:r>
      <w:proofErr w:type="spellStart"/>
      <w:r w:rsidRPr="00E014BD">
        <w:rPr>
          <w:rFonts w:asciiTheme="minorHAnsi" w:hAnsiTheme="minorHAnsi" w:cstheme="minorHAnsi"/>
        </w:rPr>
        <w:t>Asynchronicity</w:t>
      </w:r>
      <w:proofErr w:type="spellEnd"/>
    </w:p>
    <w:p w14:paraId="73DEFDB9" w14:textId="160C9B46" w:rsidR="00317804" w:rsidRPr="00E014BD" w:rsidRDefault="00317804" w:rsidP="00B81CA2">
      <w:pPr>
        <w:rPr>
          <w:rFonts w:cstheme="minorHAnsi"/>
        </w:rPr>
      </w:pPr>
      <w:commentRangeStart w:id="12"/>
      <w:r w:rsidRPr="00E014BD">
        <w:rPr>
          <w:rFonts w:cstheme="minorHAnsi"/>
        </w:rPr>
        <w:t xml:space="preserve">Briefly, synchronous means multiple things happen at the same time, whereas asynchronous means it does not. </w:t>
      </w:r>
      <w:commentRangeEnd w:id="12"/>
      <w:r w:rsidR="0097528B">
        <w:rPr>
          <w:rStyle w:val="CommentReference"/>
        </w:rPr>
        <w:commentReference w:id="12"/>
      </w:r>
      <w:r w:rsidRPr="00E014BD">
        <w:rPr>
          <w:rFonts w:cstheme="minorHAnsi"/>
        </w:rPr>
        <w:t xml:space="preserve">Both are important concepts in network protocols, predominantly in the context of application programming or APIs and I/O dispatch models. </w:t>
      </w:r>
    </w:p>
    <w:p w14:paraId="6EA146E1" w14:textId="2284C42E" w:rsidR="006C3147" w:rsidRPr="00E014BD" w:rsidRDefault="005D419C" w:rsidP="006C3147">
      <w:pPr>
        <w:rPr>
          <w:rFonts w:cstheme="minorHAnsi"/>
        </w:rPr>
      </w:pPr>
      <w:r>
        <w:rPr>
          <w:rFonts w:cstheme="minorHAnsi"/>
        </w:rPr>
        <w:t xml:space="preserve">Bevans </w:t>
      </w:r>
      <w:r w:rsidR="006C3147" w:rsidRPr="00E014BD">
        <w:rPr>
          <w:rFonts w:cstheme="minorHAnsi"/>
        </w:rPr>
        <w:t>(</w:t>
      </w:r>
      <w:r>
        <w:rPr>
          <w:rFonts w:cstheme="minorHAnsi"/>
        </w:rPr>
        <w:t>11</w:t>
      </w:r>
      <w:r w:rsidR="006C3147" w:rsidRPr="00E014BD">
        <w:rPr>
          <w:rFonts w:cstheme="minorHAnsi"/>
        </w:rPr>
        <w:t xml:space="preserve">) states, synchronicity and </w:t>
      </w:r>
      <w:proofErr w:type="spellStart"/>
      <w:r w:rsidR="006C3147" w:rsidRPr="00E014BD">
        <w:rPr>
          <w:rFonts w:cstheme="minorHAnsi"/>
        </w:rPr>
        <w:t>asynchronicity</w:t>
      </w:r>
      <w:proofErr w:type="spellEnd"/>
      <w:r w:rsidR="006C3147" w:rsidRPr="00E014BD">
        <w:rPr>
          <w:rFonts w:cstheme="minorHAnsi"/>
        </w:rPr>
        <w:t xml:space="preserve"> </w:t>
      </w:r>
      <w:r w:rsidR="0061503B" w:rsidRPr="00E014BD">
        <w:rPr>
          <w:rFonts w:cstheme="minorHAnsi"/>
        </w:rPr>
        <w:t>can be used to determine how data transfer occur</w:t>
      </w:r>
      <w:r w:rsidR="00344E34" w:rsidRPr="00E014BD">
        <w:rPr>
          <w:rFonts w:cstheme="minorHAnsi"/>
        </w:rPr>
        <w:t>s</w:t>
      </w:r>
      <w:r w:rsidR="0061503B" w:rsidRPr="00E014BD">
        <w:rPr>
          <w:rFonts w:cstheme="minorHAnsi"/>
        </w:rPr>
        <w:t xml:space="preserve"> between different applications, and for selecting an appropriate network protocol and approach</w:t>
      </w:r>
      <w:r w:rsidR="00074716" w:rsidRPr="00E014BD">
        <w:rPr>
          <w:rFonts w:cstheme="minorHAnsi"/>
        </w:rPr>
        <w:t xml:space="preserve"> dictating timing and coordination of communication, affecting the efficiency, responsiveness, and scalability of networked systems.   </w:t>
      </w:r>
      <w:r w:rsidR="0043495A" w:rsidRPr="00E014BD">
        <w:rPr>
          <w:rFonts w:cstheme="minorHAnsi"/>
        </w:rPr>
        <w:t xml:space="preserve">  </w:t>
      </w:r>
    </w:p>
    <w:p w14:paraId="2E6B4118" w14:textId="6495725F" w:rsidR="00D57617" w:rsidRPr="00E014BD" w:rsidRDefault="00D57617" w:rsidP="006C3147">
      <w:pPr>
        <w:rPr>
          <w:rFonts w:cstheme="minorHAnsi"/>
        </w:rPr>
      </w:pPr>
      <w:r w:rsidRPr="00E014BD">
        <w:rPr>
          <w:rFonts w:cstheme="minorHAnsi"/>
        </w:rPr>
        <w:t xml:space="preserve">Explained by </w:t>
      </w:r>
      <w:r w:rsidR="005D419C">
        <w:rPr>
          <w:rFonts w:cstheme="minorHAnsi"/>
        </w:rPr>
        <w:t xml:space="preserve">IBM </w:t>
      </w:r>
      <w:r w:rsidRPr="00E014BD">
        <w:rPr>
          <w:rFonts w:cstheme="minorHAnsi"/>
        </w:rPr>
        <w:t>(</w:t>
      </w:r>
      <w:r w:rsidR="005D419C">
        <w:rPr>
          <w:rFonts w:cstheme="minorHAnsi"/>
        </w:rPr>
        <w:t>12</w:t>
      </w:r>
      <w:r w:rsidRPr="00E014BD">
        <w:rPr>
          <w:rFonts w:cstheme="minorHAnsi"/>
        </w:rPr>
        <w:t xml:space="preserve">), </w:t>
      </w:r>
      <w:r w:rsidR="00D330FC" w:rsidRPr="00E014BD">
        <w:rPr>
          <w:rFonts w:cstheme="minorHAnsi"/>
        </w:rPr>
        <w:t>synchronous protocols are those whereby the client waits for a response from the server before continuing processing</w:t>
      </w:r>
      <w:r w:rsidR="00857496" w:rsidRPr="00E014BD">
        <w:rPr>
          <w:rFonts w:cstheme="minorHAnsi"/>
        </w:rPr>
        <w:t xml:space="preserve"> requests</w:t>
      </w:r>
      <w:r w:rsidR="005956B4" w:rsidRPr="00E014BD">
        <w:rPr>
          <w:rFonts w:cstheme="minorHAnsi"/>
        </w:rPr>
        <w:t xml:space="preserve"> and</w:t>
      </w:r>
      <w:r w:rsidR="00D330FC" w:rsidRPr="00E014BD">
        <w:rPr>
          <w:rFonts w:cstheme="minorHAnsi"/>
        </w:rPr>
        <w:t xml:space="preserve"> </w:t>
      </w:r>
      <w:r w:rsidR="00D31895" w:rsidRPr="00E014BD">
        <w:rPr>
          <w:rFonts w:cstheme="minorHAnsi"/>
        </w:rPr>
        <w:t>the client and server must have a synchronized communication</w:t>
      </w:r>
      <w:r w:rsidR="00857496" w:rsidRPr="00E014BD">
        <w:rPr>
          <w:rFonts w:cstheme="minorHAnsi"/>
        </w:rPr>
        <w:t xml:space="preserve">. </w:t>
      </w:r>
      <w:r w:rsidR="00EC16D4" w:rsidRPr="00E014BD">
        <w:rPr>
          <w:rFonts w:cstheme="minorHAnsi"/>
        </w:rPr>
        <w:t xml:space="preserve">Continuing, network protocols operate using blocking I/O, meaning that a process halts until a specific event or condition is fulfilled. This synchronous approach is well-suited for applications where precise timing and coordination are crucial, such as real-time systems, </w:t>
      </w:r>
      <w:commentRangeStart w:id="13"/>
      <w:r w:rsidR="00EC16D4" w:rsidRPr="00E014BD">
        <w:rPr>
          <w:rFonts w:cstheme="minorHAnsi"/>
        </w:rPr>
        <w:t>gaming, and interactive multimedia applications</w:t>
      </w:r>
      <w:commentRangeEnd w:id="13"/>
      <w:r w:rsidR="006043ED">
        <w:rPr>
          <w:rStyle w:val="CommentReference"/>
        </w:rPr>
        <w:commentReference w:id="13"/>
      </w:r>
      <w:r w:rsidR="00EC16D4" w:rsidRPr="00E014BD">
        <w:rPr>
          <w:rFonts w:cstheme="minorHAnsi"/>
        </w:rPr>
        <w:t xml:space="preserve">. These applications require strict adherence to deadlines and time constraints. In these systems, synchronicity ensures that data is processed and delivered within predetermined time frames. Synchronicity guarantees that the data is processed in a predictable and timely manner, minimizing the risk of delays that could have </w:t>
      </w:r>
      <w:r w:rsidR="00C325A1" w:rsidRPr="00E014BD">
        <w:rPr>
          <w:rFonts w:cstheme="minorHAnsi"/>
        </w:rPr>
        <w:t>problematic</w:t>
      </w:r>
      <w:r w:rsidR="00EC16D4" w:rsidRPr="00E014BD">
        <w:rPr>
          <w:rFonts w:cstheme="minorHAnsi"/>
        </w:rPr>
        <w:t xml:space="preserve"> consequences.</w:t>
      </w:r>
      <w:r w:rsidR="0021789B" w:rsidRPr="00E014BD">
        <w:rPr>
          <w:rFonts w:cstheme="minorHAnsi"/>
        </w:rPr>
        <w:t xml:space="preserve"> </w:t>
      </w:r>
      <w:commentRangeStart w:id="14"/>
      <w:r w:rsidR="0021789B" w:rsidRPr="00E014BD">
        <w:rPr>
          <w:rFonts w:cstheme="minorHAnsi"/>
        </w:rPr>
        <w:t>Additionally, multimedia applications, such as video conferencing or live streaming, require synchronized transmission and playback to maintain smooth and uninterrupted communication.</w:t>
      </w:r>
      <w:commentRangeEnd w:id="14"/>
      <w:r w:rsidR="00644A4A">
        <w:rPr>
          <w:rStyle w:val="CommentReference"/>
        </w:rPr>
        <w:commentReference w:id="14"/>
      </w:r>
    </w:p>
    <w:p w14:paraId="0778E05C" w14:textId="2C7567C7" w:rsidR="00FF38AB" w:rsidRPr="00E014BD" w:rsidRDefault="00FF38AB" w:rsidP="006C3147">
      <w:pPr>
        <w:rPr>
          <w:rFonts w:cstheme="minorHAnsi"/>
        </w:rPr>
      </w:pPr>
      <w:r w:rsidRPr="00E014BD">
        <w:rPr>
          <w:rFonts w:cstheme="minorHAnsi"/>
        </w:rPr>
        <w:t xml:space="preserve">On the other hand, </w:t>
      </w:r>
      <w:r w:rsidR="00444905" w:rsidRPr="00E014BD">
        <w:rPr>
          <w:rFonts w:cstheme="minorHAnsi"/>
        </w:rPr>
        <w:t xml:space="preserve">asynchronous protocols allow the client to send requests to a server without wating for a response, </w:t>
      </w:r>
      <w:r w:rsidR="005D419C">
        <w:rPr>
          <w:rFonts w:cstheme="minorHAnsi"/>
        </w:rPr>
        <w:t xml:space="preserve">IBM </w:t>
      </w:r>
      <w:r w:rsidR="00444905" w:rsidRPr="00E014BD">
        <w:rPr>
          <w:rFonts w:cstheme="minorHAnsi"/>
        </w:rPr>
        <w:t>(</w:t>
      </w:r>
      <w:r w:rsidR="005D419C">
        <w:rPr>
          <w:rFonts w:cstheme="minorHAnsi"/>
        </w:rPr>
        <w:t>13</w:t>
      </w:r>
      <w:r w:rsidR="00444905" w:rsidRPr="00E014BD">
        <w:rPr>
          <w:rFonts w:cstheme="minorHAnsi"/>
        </w:rPr>
        <w:t xml:space="preserve">). </w:t>
      </w:r>
      <w:r w:rsidR="00D36DEB" w:rsidRPr="00E014BD">
        <w:rPr>
          <w:rFonts w:cstheme="minorHAnsi"/>
        </w:rPr>
        <w:t xml:space="preserve">In this, the server process requests in the background without interrupting user experience and responds when the client is </w:t>
      </w:r>
      <w:commentRangeStart w:id="15"/>
      <w:r w:rsidR="00D36DEB" w:rsidRPr="00E014BD">
        <w:rPr>
          <w:rFonts w:cstheme="minorHAnsi"/>
        </w:rPr>
        <w:t>ready</w:t>
      </w:r>
      <w:commentRangeEnd w:id="15"/>
      <w:r w:rsidR="00EA12E9">
        <w:rPr>
          <w:rStyle w:val="CommentReference"/>
        </w:rPr>
        <w:commentReference w:id="15"/>
      </w:r>
      <w:r w:rsidR="00D36DEB" w:rsidRPr="00E014BD">
        <w:rPr>
          <w:rFonts w:cstheme="minorHAnsi"/>
        </w:rPr>
        <w:t xml:space="preserve">. </w:t>
      </w:r>
      <w:commentRangeStart w:id="16"/>
      <w:r w:rsidR="00D36DEB" w:rsidRPr="00E014BD">
        <w:rPr>
          <w:rFonts w:cstheme="minorHAnsi"/>
        </w:rPr>
        <w:t xml:space="preserve">Asynchronous protocols are often used in applications where response time is not fundamental, </w:t>
      </w:r>
      <w:commentRangeEnd w:id="16"/>
      <w:r w:rsidR="00015967">
        <w:rPr>
          <w:rStyle w:val="CommentReference"/>
        </w:rPr>
        <w:commentReference w:id="16"/>
      </w:r>
      <w:r w:rsidR="00D36DEB" w:rsidRPr="00E014BD">
        <w:rPr>
          <w:rFonts w:cstheme="minorHAnsi"/>
        </w:rPr>
        <w:t>like email applications</w:t>
      </w:r>
      <w:r w:rsidR="00DE0AFC" w:rsidRPr="00E014BD">
        <w:rPr>
          <w:rFonts w:cstheme="minorHAnsi"/>
        </w:rPr>
        <w:t xml:space="preserve">, web servers, </w:t>
      </w:r>
      <w:commentRangeStart w:id="17"/>
      <w:r w:rsidR="00DE0AFC" w:rsidRPr="00E014BD">
        <w:rPr>
          <w:rFonts w:cstheme="minorHAnsi"/>
        </w:rPr>
        <w:t xml:space="preserve">distributed systems, </w:t>
      </w:r>
      <w:commentRangeEnd w:id="17"/>
      <w:r w:rsidR="00015967">
        <w:rPr>
          <w:rStyle w:val="CommentReference"/>
        </w:rPr>
        <w:commentReference w:id="17"/>
      </w:r>
      <w:r w:rsidR="00DE0AFC" w:rsidRPr="00E014BD">
        <w:rPr>
          <w:rFonts w:cstheme="minorHAnsi"/>
        </w:rPr>
        <w:t>and file transfer protocols.</w:t>
      </w:r>
    </w:p>
    <w:p w14:paraId="61B1C8ED" w14:textId="0BF20F0D" w:rsidR="00FF2160" w:rsidRPr="00E014BD" w:rsidRDefault="0021789B" w:rsidP="00B81CA2">
      <w:pPr>
        <w:rPr>
          <w:rFonts w:cstheme="minorHAnsi"/>
        </w:rPr>
      </w:pPr>
      <w:r w:rsidRPr="00E014BD">
        <w:rPr>
          <w:rFonts w:cstheme="minorHAnsi"/>
        </w:rPr>
        <w:t xml:space="preserve">Asynchronous network protocols </w:t>
      </w:r>
      <w:r w:rsidR="00DE0AFC" w:rsidRPr="00E014BD">
        <w:rPr>
          <w:rFonts w:cstheme="minorHAnsi"/>
        </w:rPr>
        <w:t>follow</w:t>
      </w:r>
      <w:r w:rsidRPr="00E014BD">
        <w:rPr>
          <w:rFonts w:cstheme="minorHAnsi"/>
        </w:rPr>
        <w:t xml:space="preserve"> a non-blocking I/O model, where processes can continue executing while waiting for events or data. This approach allows for parallelism and enhances the scalability and responsiveness of networked systems.</w:t>
      </w:r>
      <w:r w:rsidR="000C532E" w:rsidRPr="00E014BD">
        <w:rPr>
          <w:rFonts w:cstheme="minorHAnsi"/>
        </w:rPr>
        <w:t xml:space="preserve"> For example, this format of communication allows the server to accept and process requests in parallel without waiting for each individual request to complete before moving on to the next one, allowing multiple transfers to occur concurrently, improving </w:t>
      </w:r>
      <w:commentRangeStart w:id="18"/>
      <w:r w:rsidR="000C532E" w:rsidRPr="00E014BD">
        <w:rPr>
          <w:rFonts w:cstheme="minorHAnsi"/>
        </w:rPr>
        <w:t>efficiency</w:t>
      </w:r>
      <w:commentRangeEnd w:id="18"/>
      <w:r w:rsidR="00015967">
        <w:rPr>
          <w:rStyle w:val="CommentReference"/>
        </w:rPr>
        <w:commentReference w:id="18"/>
      </w:r>
      <w:r w:rsidR="000C532E" w:rsidRPr="00E014BD">
        <w:rPr>
          <w:rFonts w:cstheme="minorHAnsi"/>
        </w:rPr>
        <w:t>.</w:t>
      </w:r>
    </w:p>
    <w:p w14:paraId="49102E1C" w14:textId="768D712F" w:rsidR="004F265B" w:rsidRPr="00E014BD" w:rsidRDefault="00362331" w:rsidP="002720DC">
      <w:pPr>
        <w:rPr>
          <w:rFonts w:cstheme="minorHAnsi"/>
        </w:rPr>
      </w:pPr>
      <w:r w:rsidRPr="00E014BD">
        <w:rPr>
          <w:rFonts w:cstheme="minorHAnsi"/>
        </w:rPr>
        <w:lastRenderedPageBreak/>
        <w:t>Suggested by</w:t>
      </w:r>
      <w:r w:rsidR="005D419C">
        <w:rPr>
          <w:rFonts w:cstheme="minorHAnsi"/>
        </w:rPr>
        <w:t xml:space="preserve"> Ali</w:t>
      </w:r>
      <w:r w:rsidRPr="00E014BD">
        <w:rPr>
          <w:rFonts w:cstheme="minorHAnsi"/>
        </w:rPr>
        <w:t xml:space="preserve"> (</w:t>
      </w:r>
      <w:r w:rsidR="005D419C">
        <w:rPr>
          <w:rFonts w:cstheme="minorHAnsi"/>
        </w:rPr>
        <w:t>14</w:t>
      </w:r>
      <w:r w:rsidRPr="00E014BD">
        <w:rPr>
          <w:rFonts w:cstheme="minorHAnsi"/>
        </w:rPr>
        <w:t xml:space="preserve">), </w:t>
      </w:r>
      <w:r w:rsidR="004876A7" w:rsidRPr="00E014BD">
        <w:rPr>
          <w:rFonts w:cstheme="minorHAnsi"/>
        </w:rPr>
        <w:t>input</w:t>
      </w:r>
      <w:r w:rsidRPr="00E014BD">
        <w:rPr>
          <w:rFonts w:cstheme="minorHAnsi"/>
        </w:rPr>
        <w:t xml:space="preserve"> and </w:t>
      </w:r>
      <w:r w:rsidR="004876A7" w:rsidRPr="00E014BD">
        <w:rPr>
          <w:rFonts w:cstheme="minorHAnsi"/>
        </w:rPr>
        <w:t xml:space="preserve">output dispatch method </w:t>
      </w:r>
      <w:r w:rsidR="007B39F0" w:rsidRPr="00E014BD">
        <w:rPr>
          <w:rFonts w:cstheme="minorHAnsi"/>
        </w:rPr>
        <w:t>differ</w:t>
      </w:r>
      <w:r w:rsidR="004876A7" w:rsidRPr="00E014BD">
        <w:rPr>
          <w:rFonts w:cstheme="minorHAnsi"/>
        </w:rPr>
        <w:t xml:space="preserve"> between methods.</w:t>
      </w:r>
      <w:r w:rsidR="004876A7" w:rsidRPr="00E014BD">
        <w:rPr>
          <w:rFonts w:cstheme="minorHAnsi"/>
          <w:sz w:val="24"/>
          <w:szCs w:val="24"/>
        </w:rPr>
        <w:t xml:space="preserve"> </w:t>
      </w:r>
      <w:r w:rsidR="00C04565" w:rsidRPr="00E014BD">
        <w:rPr>
          <w:rFonts w:cstheme="minorHAnsi"/>
        </w:rPr>
        <w:t xml:space="preserve">In synchronous protocols, input dispatch involves blocking and waiting for incoming data or events. The process pauses until the expected input is received, </w:t>
      </w:r>
      <w:commentRangeStart w:id="19"/>
      <w:r w:rsidR="00C04565" w:rsidRPr="00E014BD">
        <w:rPr>
          <w:rFonts w:cstheme="minorHAnsi"/>
        </w:rPr>
        <w:t xml:space="preserve">limiting the processing capacity until </w:t>
      </w:r>
      <w:r w:rsidR="00A452C1" w:rsidRPr="00E014BD">
        <w:rPr>
          <w:rFonts w:cstheme="minorHAnsi"/>
        </w:rPr>
        <w:t>an</w:t>
      </w:r>
      <w:r w:rsidR="00C04565" w:rsidRPr="00E014BD">
        <w:rPr>
          <w:rFonts w:cstheme="minorHAnsi"/>
        </w:rPr>
        <w:t xml:space="preserve"> event occurs</w:t>
      </w:r>
      <w:commentRangeEnd w:id="19"/>
      <w:r w:rsidR="00D764D1">
        <w:rPr>
          <w:rStyle w:val="CommentReference"/>
        </w:rPr>
        <w:commentReference w:id="19"/>
      </w:r>
      <w:r w:rsidR="00C04565" w:rsidRPr="00E014BD">
        <w:rPr>
          <w:rFonts w:cstheme="minorHAnsi"/>
        </w:rPr>
        <w:t>. Similarly, output dispatch in synchronous protocols blocks the process until the data is successfully transmitted, potentially causing delays if network conditions are unfavourable.</w:t>
      </w:r>
      <w:r w:rsidR="002720DC" w:rsidRPr="00E014BD">
        <w:rPr>
          <w:rFonts w:cstheme="minorHAnsi"/>
        </w:rPr>
        <w:t xml:space="preserve"> Conversely, asynchronous employs event-driven input and output dispatch. In the input, the process continues executing and registers </w:t>
      </w:r>
      <w:proofErr w:type="spellStart"/>
      <w:r w:rsidR="002720DC" w:rsidRPr="00E014BD">
        <w:rPr>
          <w:rFonts w:cstheme="minorHAnsi"/>
        </w:rPr>
        <w:t>callbacks</w:t>
      </w:r>
      <w:proofErr w:type="spellEnd"/>
      <w:r w:rsidR="002720DC" w:rsidRPr="00E014BD">
        <w:rPr>
          <w:rFonts w:cstheme="minorHAnsi"/>
        </w:rPr>
        <w:t xml:space="preserve"> or handlers for specific events or data. When the expected event occurs or data arrives, the registered </w:t>
      </w:r>
      <w:proofErr w:type="spellStart"/>
      <w:r w:rsidR="002720DC" w:rsidRPr="00E014BD">
        <w:rPr>
          <w:rFonts w:cstheme="minorHAnsi"/>
        </w:rPr>
        <w:t>callbacks</w:t>
      </w:r>
      <w:proofErr w:type="spellEnd"/>
      <w:r w:rsidR="002720DC" w:rsidRPr="00E014BD">
        <w:rPr>
          <w:rFonts w:cstheme="minorHAnsi"/>
        </w:rPr>
        <w:t xml:space="preserve"> are triggered, allowing the process to handle the event without blocking. Similarly, in the output, the process can continue execution after initiating an output operation, and a </w:t>
      </w:r>
      <w:proofErr w:type="spellStart"/>
      <w:r w:rsidR="002720DC" w:rsidRPr="00E014BD">
        <w:rPr>
          <w:rFonts w:cstheme="minorHAnsi"/>
        </w:rPr>
        <w:t>callback</w:t>
      </w:r>
      <w:proofErr w:type="spellEnd"/>
      <w:r w:rsidR="002720DC" w:rsidRPr="00E014BD">
        <w:rPr>
          <w:rFonts w:cstheme="minorHAnsi"/>
        </w:rPr>
        <w:t xml:space="preserve"> is triggered when the operation completes or encounters an error.</w:t>
      </w:r>
    </w:p>
    <w:p w14:paraId="6A96D149" w14:textId="1AAC6951" w:rsidR="004876A7" w:rsidRPr="00E014BD" w:rsidRDefault="00F10438" w:rsidP="00F10438">
      <w:pPr>
        <w:rPr>
          <w:rFonts w:cstheme="minorHAnsi"/>
        </w:rPr>
      </w:pPr>
      <w:r w:rsidRPr="00E014BD">
        <w:rPr>
          <w:rFonts w:cstheme="minorHAnsi"/>
        </w:rPr>
        <w:t xml:space="preserve">Furthermore, the format of data also differs. Within synchronous transmission data is sent as blocks or frames, whereas asynchronous data is sent in the form of bytes or characters. Below illustrates communication between the alternate sequences. </w:t>
      </w:r>
    </w:p>
    <w:p w14:paraId="11751566" w14:textId="594D4A43" w:rsidR="00820191" w:rsidRPr="00E014BD" w:rsidRDefault="0011145D" w:rsidP="00B81CA2">
      <w:pPr>
        <w:rPr>
          <w:rFonts w:cstheme="minorHAnsi"/>
          <w:sz w:val="24"/>
          <w:szCs w:val="24"/>
        </w:rPr>
      </w:pPr>
      <w:r w:rsidRPr="00E014BD">
        <w:rPr>
          <w:rFonts w:cstheme="minorHAnsi"/>
          <w:noProof/>
          <w:sz w:val="24"/>
          <w:szCs w:val="24"/>
        </w:rPr>
        <w:drawing>
          <wp:inline distT="0" distB="0" distL="0" distR="0" wp14:anchorId="5B386019" wp14:editId="1BA3FB9E">
            <wp:extent cx="3700130" cy="2341024"/>
            <wp:effectExtent l="0" t="0" r="0" b="2540"/>
            <wp:docPr id="89726057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12181" cy="2348648"/>
                    </a:xfrm>
                    <a:prstGeom prst="rect">
                      <a:avLst/>
                    </a:prstGeom>
                    <a:noFill/>
                    <a:ln>
                      <a:noFill/>
                    </a:ln>
                  </pic:spPr>
                </pic:pic>
              </a:graphicData>
            </a:graphic>
          </wp:inline>
        </w:drawing>
      </w:r>
    </w:p>
    <w:p w14:paraId="6AB967BF" w14:textId="77777777" w:rsidR="0011145D" w:rsidRPr="00E014BD" w:rsidRDefault="0011145D" w:rsidP="00B81CA2">
      <w:pPr>
        <w:rPr>
          <w:rFonts w:cstheme="minorHAnsi"/>
          <w:sz w:val="24"/>
          <w:szCs w:val="24"/>
        </w:rPr>
      </w:pPr>
    </w:p>
    <w:p w14:paraId="68A4F661" w14:textId="66CB3E99" w:rsidR="00842115" w:rsidRPr="00E014BD" w:rsidRDefault="00842115" w:rsidP="00CF72BD">
      <w:pPr>
        <w:pStyle w:val="Heading2"/>
        <w:rPr>
          <w:rFonts w:asciiTheme="minorHAnsi" w:hAnsiTheme="minorHAnsi" w:cstheme="minorHAnsi"/>
        </w:rPr>
      </w:pPr>
      <w:r w:rsidRPr="00E014BD">
        <w:rPr>
          <w:rFonts w:asciiTheme="minorHAnsi" w:hAnsiTheme="minorHAnsi" w:cstheme="minorHAnsi"/>
        </w:rPr>
        <w:t>Interoperability</w:t>
      </w:r>
    </w:p>
    <w:p w14:paraId="366F7FEA" w14:textId="50DC1B84" w:rsidR="00B81CA2" w:rsidRPr="00E014BD" w:rsidRDefault="00FD2302" w:rsidP="00ED18AD">
      <w:pPr>
        <w:rPr>
          <w:rFonts w:cstheme="minorHAnsi"/>
        </w:rPr>
      </w:pPr>
      <w:r w:rsidRPr="00E014BD">
        <w:rPr>
          <w:rFonts w:cstheme="minorHAnsi"/>
        </w:rPr>
        <w:t>Defined by</w:t>
      </w:r>
      <w:r w:rsidR="005D419C">
        <w:rPr>
          <w:rFonts w:cstheme="minorHAnsi"/>
        </w:rPr>
        <w:t xml:space="preserve"> </w:t>
      </w:r>
      <w:proofErr w:type="spellStart"/>
      <w:r w:rsidR="005D419C">
        <w:rPr>
          <w:rFonts w:cstheme="minorHAnsi"/>
        </w:rPr>
        <w:t>Kiljander</w:t>
      </w:r>
      <w:proofErr w:type="spellEnd"/>
      <w:r w:rsidRPr="00E014BD">
        <w:rPr>
          <w:rFonts w:cstheme="minorHAnsi"/>
        </w:rPr>
        <w:t xml:space="preserve"> (</w:t>
      </w:r>
      <w:r w:rsidR="005D419C">
        <w:rPr>
          <w:rFonts w:cstheme="minorHAnsi"/>
        </w:rPr>
        <w:t>15</w:t>
      </w:r>
      <w:r w:rsidRPr="00E014BD">
        <w:rPr>
          <w:rFonts w:cstheme="minorHAnsi"/>
        </w:rPr>
        <w:t xml:space="preserve">), </w:t>
      </w:r>
      <w:r w:rsidR="00640F6F" w:rsidRPr="00E014BD">
        <w:rPr>
          <w:rFonts w:cstheme="minorHAnsi"/>
        </w:rPr>
        <w:t xml:space="preserve">interoperability is the ability of different networks or programs to communicate together without additional </w:t>
      </w:r>
      <w:commentRangeStart w:id="20"/>
      <w:r w:rsidR="00640F6F" w:rsidRPr="00E014BD">
        <w:rPr>
          <w:rFonts w:cstheme="minorHAnsi"/>
        </w:rPr>
        <w:t>need of tools or interfaces</w:t>
      </w:r>
      <w:commentRangeEnd w:id="20"/>
      <w:r w:rsidR="00B02950">
        <w:rPr>
          <w:rStyle w:val="CommentReference"/>
        </w:rPr>
        <w:commentReference w:id="20"/>
      </w:r>
      <w:r w:rsidR="00640F6F" w:rsidRPr="00E014BD">
        <w:rPr>
          <w:rFonts w:cstheme="minorHAnsi"/>
        </w:rPr>
        <w:t xml:space="preserve">. </w:t>
      </w:r>
      <w:r w:rsidR="001068D3" w:rsidRPr="00E014BD">
        <w:rPr>
          <w:rFonts w:cstheme="minorHAnsi"/>
        </w:rPr>
        <w:t>The purpose is to ensure diverse components can interact and interoperate without conflicts or barriers, regardless of their underlying technologies, platforms, or implementations. Achieving this is necessary for developing scalable, flexible, and efficient networked applications.</w:t>
      </w:r>
    </w:p>
    <w:p w14:paraId="1508421D" w14:textId="7285BD9B" w:rsidR="00457A7D" w:rsidRPr="00E014BD" w:rsidRDefault="00457A7D" w:rsidP="00ED18AD">
      <w:pPr>
        <w:rPr>
          <w:rFonts w:cstheme="minorHAnsi"/>
        </w:rPr>
      </w:pPr>
      <w:r w:rsidRPr="00E014BD">
        <w:rPr>
          <w:rFonts w:cstheme="minorHAnsi"/>
        </w:rPr>
        <w:t xml:space="preserve">Protocols, data formats and APIs need to be compliant and used across systems and platforms to achieve interoperability. For example, HTTP is widely acknowledged for </w:t>
      </w:r>
      <w:r w:rsidR="003F65F5" w:rsidRPr="00E014BD">
        <w:rPr>
          <w:rFonts w:cstheme="minorHAnsi"/>
        </w:rPr>
        <w:t>web-based</w:t>
      </w:r>
      <w:r w:rsidRPr="00E014BD">
        <w:rPr>
          <w:rFonts w:cstheme="minorHAnsi"/>
        </w:rPr>
        <w:t xml:space="preserve"> applications meanwhile </w:t>
      </w:r>
      <w:commentRangeStart w:id="21"/>
      <w:r w:rsidRPr="00E014BD">
        <w:rPr>
          <w:rFonts w:cstheme="minorHAnsi"/>
        </w:rPr>
        <w:t>TCP/Ip is common for network communication protocol</w:t>
      </w:r>
      <w:commentRangeEnd w:id="21"/>
      <w:r w:rsidR="00EE4F5B">
        <w:rPr>
          <w:rStyle w:val="CommentReference"/>
        </w:rPr>
        <w:commentReference w:id="21"/>
      </w:r>
      <w:r w:rsidRPr="00E014BD">
        <w:rPr>
          <w:rFonts w:cstheme="minorHAnsi"/>
        </w:rPr>
        <w:t xml:space="preserve">. </w:t>
      </w:r>
    </w:p>
    <w:p w14:paraId="45F6E9C3" w14:textId="7308EC39" w:rsidR="00345AEC" w:rsidRPr="00E014BD" w:rsidRDefault="005D419C" w:rsidP="00ED18AD">
      <w:pPr>
        <w:rPr>
          <w:rFonts w:cstheme="minorHAnsi"/>
        </w:rPr>
      </w:pPr>
      <w:r>
        <w:rPr>
          <w:rFonts w:cstheme="minorHAnsi"/>
        </w:rPr>
        <w:t xml:space="preserve">Lewis </w:t>
      </w:r>
      <w:r w:rsidR="00345AEC" w:rsidRPr="00E014BD">
        <w:rPr>
          <w:rFonts w:cstheme="minorHAnsi"/>
        </w:rPr>
        <w:t>(</w:t>
      </w:r>
      <w:r>
        <w:rPr>
          <w:rFonts w:cstheme="minorHAnsi"/>
        </w:rPr>
        <w:t>16</w:t>
      </w:r>
      <w:r w:rsidR="00345AEC" w:rsidRPr="00E014BD">
        <w:rPr>
          <w:rFonts w:cstheme="minorHAnsi"/>
        </w:rPr>
        <w:t>) continues, interoperability can encompass a range of segments. For example</w:t>
      </w:r>
      <w:r w:rsidR="003F65F5" w:rsidRPr="00E014BD">
        <w:rPr>
          <w:rFonts w:cstheme="minorHAnsi"/>
        </w:rPr>
        <w:t>:</w:t>
      </w:r>
    </w:p>
    <w:p w14:paraId="0CA46A7B" w14:textId="77777777" w:rsidR="003F65F5" w:rsidRPr="00E014BD" w:rsidRDefault="003F65F5" w:rsidP="003F65F5">
      <w:pPr>
        <w:pStyle w:val="ListParagraph"/>
        <w:numPr>
          <w:ilvl w:val="0"/>
          <w:numId w:val="4"/>
        </w:numPr>
        <w:spacing w:after="160" w:line="259" w:lineRule="auto"/>
        <w:rPr>
          <w:rFonts w:asciiTheme="minorHAnsi" w:hAnsiTheme="minorHAnsi" w:cstheme="minorHAnsi"/>
          <w:sz w:val="22"/>
          <w:szCs w:val="22"/>
        </w:rPr>
      </w:pPr>
      <w:bookmarkStart w:id="22" w:name="_Hlk134786315"/>
      <w:r w:rsidRPr="00E014BD">
        <w:rPr>
          <w:rFonts w:asciiTheme="minorHAnsi" w:hAnsiTheme="minorHAnsi" w:cstheme="minorHAnsi"/>
          <w:b/>
          <w:bCs/>
          <w:sz w:val="22"/>
          <w:szCs w:val="22"/>
        </w:rPr>
        <w:t>Protocol Interoperability:</w:t>
      </w:r>
      <w:r w:rsidRPr="00E014BD">
        <w:rPr>
          <w:rFonts w:asciiTheme="minorHAnsi" w:hAnsiTheme="minorHAnsi" w:cstheme="minorHAnsi"/>
          <w:sz w:val="22"/>
          <w:szCs w:val="22"/>
        </w:rPr>
        <w:t xml:space="preserve"> ensure different systems or devices can understand and communicate using common network protocols. Standardized protocols like HTTP, TCP/IP, or MQTT enable interoperability by identifying a shared language for communication. Application developers need to adhere to these protocols and leverage established standards to facilitate interoperability across those different platforms.</w:t>
      </w:r>
    </w:p>
    <w:p w14:paraId="1A95A1EA" w14:textId="77777777" w:rsidR="003F65F5" w:rsidRPr="00E014BD" w:rsidRDefault="003F65F5" w:rsidP="003F65F5">
      <w:pPr>
        <w:pStyle w:val="ListParagraph"/>
        <w:numPr>
          <w:ilvl w:val="0"/>
          <w:numId w:val="4"/>
        </w:numPr>
        <w:spacing w:after="160" w:line="259" w:lineRule="auto"/>
        <w:rPr>
          <w:rFonts w:asciiTheme="minorHAnsi" w:hAnsiTheme="minorHAnsi" w:cstheme="minorHAnsi"/>
          <w:sz w:val="22"/>
          <w:szCs w:val="22"/>
        </w:rPr>
      </w:pPr>
      <w:r w:rsidRPr="00E014BD">
        <w:rPr>
          <w:rFonts w:asciiTheme="minorHAnsi" w:hAnsiTheme="minorHAnsi" w:cstheme="minorHAnsi"/>
          <w:b/>
          <w:bCs/>
          <w:sz w:val="22"/>
          <w:szCs w:val="22"/>
        </w:rPr>
        <w:lastRenderedPageBreak/>
        <w:t>Data Interoperability:</w:t>
      </w:r>
      <w:r w:rsidRPr="00E014BD">
        <w:rPr>
          <w:rFonts w:asciiTheme="minorHAnsi" w:hAnsiTheme="minorHAnsi" w:cstheme="minorHAnsi"/>
          <w:sz w:val="22"/>
          <w:szCs w:val="22"/>
        </w:rPr>
        <w:t xml:space="preserve"> Ability to exchange and interpret data effectively between applications and systems. It requires using common data formats, structures, and encoding schemes that all recipients can interpret. Like JSON, XML, or CSV. </w:t>
      </w:r>
      <w:proofErr w:type="gramStart"/>
      <w:r w:rsidRPr="00E014BD">
        <w:rPr>
          <w:rFonts w:asciiTheme="minorHAnsi" w:hAnsiTheme="minorHAnsi" w:cstheme="minorHAnsi"/>
          <w:sz w:val="22"/>
          <w:szCs w:val="22"/>
        </w:rPr>
        <w:t>These help</w:t>
      </w:r>
      <w:proofErr w:type="gramEnd"/>
      <w:r w:rsidRPr="00E014BD">
        <w:rPr>
          <w:rFonts w:asciiTheme="minorHAnsi" w:hAnsiTheme="minorHAnsi" w:cstheme="minorHAnsi"/>
          <w:sz w:val="22"/>
          <w:szCs w:val="22"/>
        </w:rPr>
        <w:t xml:space="preserve"> achieve data interoperability by providing a universal syntax for representing and exchanging </w:t>
      </w:r>
      <w:commentRangeStart w:id="23"/>
      <w:r w:rsidRPr="00E014BD">
        <w:rPr>
          <w:rFonts w:asciiTheme="minorHAnsi" w:hAnsiTheme="minorHAnsi" w:cstheme="minorHAnsi"/>
          <w:sz w:val="22"/>
          <w:szCs w:val="22"/>
        </w:rPr>
        <w:t>data</w:t>
      </w:r>
      <w:commentRangeEnd w:id="23"/>
      <w:r w:rsidR="00EE4F5B">
        <w:rPr>
          <w:rStyle w:val="CommentReference"/>
          <w:rFonts w:asciiTheme="minorHAnsi" w:eastAsiaTheme="minorHAnsi" w:hAnsiTheme="minorHAnsi" w:cstheme="minorBidi"/>
          <w:lang w:eastAsia="en-US"/>
        </w:rPr>
        <w:commentReference w:id="23"/>
      </w:r>
    </w:p>
    <w:p w14:paraId="79714E71" w14:textId="77777777" w:rsidR="003F65F5" w:rsidRPr="00E014BD" w:rsidRDefault="003F65F5" w:rsidP="003F65F5">
      <w:pPr>
        <w:pStyle w:val="ListParagraph"/>
        <w:numPr>
          <w:ilvl w:val="0"/>
          <w:numId w:val="4"/>
        </w:numPr>
        <w:spacing w:after="160" w:line="259" w:lineRule="auto"/>
        <w:rPr>
          <w:rFonts w:asciiTheme="minorHAnsi" w:hAnsiTheme="minorHAnsi" w:cstheme="minorHAnsi"/>
          <w:sz w:val="22"/>
          <w:szCs w:val="22"/>
        </w:rPr>
      </w:pPr>
      <w:r w:rsidRPr="00E014BD">
        <w:rPr>
          <w:rFonts w:asciiTheme="minorHAnsi" w:hAnsiTheme="minorHAnsi" w:cstheme="minorHAnsi"/>
          <w:b/>
          <w:bCs/>
          <w:sz w:val="22"/>
          <w:szCs w:val="22"/>
        </w:rPr>
        <w:t>Platform Interoperability:</w:t>
      </w:r>
      <w:r w:rsidRPr="00E014BD">
        <w:rPr>
          <w:rFonts w:asciiTheme="minorHAnsi" w:hAnsiTheme="minorHAnsi" w:cstheme="minorHAnsi"/>
          <w:sz w:val="22"/>
          <w:szCs w:val="22"/>
        </w:rPr>
        <w:t xml:space="preserve"> Compatibility of applications across different operating systems, hardware architectures, or software frameworks. It ensures that applications can run and function correctly irrespective of the underlying platform. Interoperability can be achieved by using cross-platform frameworks, virtualization technologies, or adopting web-based technologies that run on various devices and operating systems.</w:t>
      </w:r>
    </w:p>
    <w:p w14:paraId="547DC432" w14:textId="3B289E0D" w:rsidR="00DB3919" w:rsidRPr="00E014BD" w:rsidRDefault="003F65F5" w:rsidP="00DB3919">
      <w:pPr>
        <w:pStyle w:val="ListParagraph"/>
        <w:numPr>
          <w:ilvl w:val="0"/>
          <w:numId w:val="4"/>
        </w:numPr>
        <w:spacing w:after="160" w:line="259" w:lineRule="auto"/>
        <w:rPr>
          <w:rFonts w:asciiTheme="minorHAnsi" w:hAnsiTheme="minorHAnsi" w:cstheme="minorHAnsi"/>
          <w:sz w:val="22"/>
          <w:szCs w:val="22"/>
        </w:rPr>
      </w:pPr>
      <w:r w:rsidRPr="00E014BD">
        <w:rPr>
          <w:rFonts w:asciiTheme="minorHAnsi" w:hAnsiTheme="minorHAnsi" w:cstheme="minorHAnsi"/>
          <w:b/>
          <w:bCs/>
          <w:sz w:val="22"/>
          <w:szCs w:val="22"/>
        </w:rPr>
        <w:t>Service Interoperability:</w:t>
      </w:r>
      <w:r w:rsidRPr="00E014BD">
        <w:rPr>
          <w:rFonts w:asciiTheme="minorHAnsi" w:hAnsiTheme="minorHAnsi" w:cstheme="minorHAnsi"/>
          <w:sz w:val="22"/>
          <w:szCs w:val="22"/>
        </w:rPr>
        <w:t xml:space="preserve"> Focuses on integrating varying components to work together seamlessly. Services should be designed with well-defined interfaces, using industry standards like REST or SOAP, and following established service-oriented architectures (SOA) or microservices principles. Service interoperability enables applications to leverage and integrate services from different providers, enhancing overall flexibility and </w:t>
      </w:r>
      <w:commentRangeStart w:id="24"/>
      <w:r w:rsidRPr="00E014BD">
        <w:rPr>
          <w:rFonts w:asciiTheme="minorHAnsi" w:hAnsiTheme="minorHAnsi" w:cstheme="minorHAnsi"/>
          <w:sz w:val="22"/>
          <w:szCs w:val="22"/>
        </w:rPr>
        <w:t>scalability</w:t>
      </w:r>
      <w:commentRangeEnd w:id="24"/>
      <w:r w:rsidR="004E1CF3">
        <w:rPr>
          <w:rStyle w:val="CommentReference"/>
          <w:rFonts w:asciiTheme="minorHAnsi" w:eastAsiaTheme="minorHAnsi" w:hAnsiTheme="minorHAnsi" w:cstheme="minorBidi"/>
          <w:lang w:eastAsia="en-US"/>
        </w:rPr>
        <w:commentReference w:id="24"/>
      </w:r>
      <w:r w:rsidRPr="00E014BD">
        <w:rPr>
          <w:rFonts w:asciiTheme="minorHAnsi" w:hAnsiTheme="minorHAnsi" w:cstheme="minorHAnsi"/>
          <w:sz w:val="22"/>
          <w:szCs w:val="22"/>
        </w:rPr>
        <w:t>.</w:t>
      </w:r>
      <w:bookmarkEnd w:id="22"/>
    </w:p>
    <w:p w14:paraId="33F29056" w14:textId="0CA68F59" w:rsidR="00917421" w:rsidRDefault="00E014BD" w:rsidP="00ED18AD">
      <w:r>
        <w:rPr>
          <w:rFonts w:cstheme="minorHAnsi"/>
        </w:rPr>
        <w:t xml:space="preserve">Moreover, </w:t>
      </w:r>
      <w:proofErr w:type="spellStart"/>
      <w:r w:rsidR="005D419C">
        <w:rPr>
          <w:rFonts w:cstheme="minorHAnsi"/>
        </w:rPr>
        <w:t>Kiljander</w:t>
      </w:r>
      <w:proofErr w:type="spellEnd"/>
      <w:r w:rsidR="005D419C" w:rsidRPr="00E014BD">
        <w:rPr>
          <w:rFonts w:cstheme="minorHAnsi"/>
        </w:rPr>
        <w:t xml:space="preserve"> </w:t>
      </w:r>
      <w:r>
        <w:rPr>
          <w:rFonts w:cstheme="minorHAnsi"/>
        </w:rPr>
        <w:t>(</w:t>
      </w:r>
      <w:r w:rsidR="005D419C">
        <w:rPr>
          <w:rFonts w:cstheme="minorHAnsi"/>
        </w:rPr>
        <w:t>15</w:t>
      </w:r>
      <w:r>
        <w:rPr>
          <w:rFonts w:cstheme="minorHAnsi"/>
        </w:rPr>
        <w:t>) states</w:t>
      </w:r>
      <w:r w:rsidRPr="00E014BD">
        <w:t xml:space="preserve"> </w:t>
      </w:r>
      <w:r>
        <w:t xml:space="preserve">interoperability should greatly impact the design and development of applications. Considerations of requires should be gathered at an early stage, ensuring appropriate protocols, data formats, and integration approaches with modularity, flexibility, and compatibility allows for easier integration and enhances interoperability. An additional influence </w:t>
      </w:r>
      <w:r w:rsidR="00402ABC">
        <w:t>extends to the security aspects of application design. Applications should support standardized authentication and authorization mechanisms, such as OAuth or OpenID Connect.</w:t>
      </w:r>
      <w:r w:rsidR="00402ABC" w:rsidRPr="00402ABC">
        <w:t xml:space="preserve"> </w:t>
      </w:r>
      <w:r w:rsidR="00402ABC">
        <w:t>Applying encryption and secure communication protocols, like HTTPS, is essential when transmitting sensitive data between different applications or devices.</w:t>
      </w:r>
      <w:r w:rsidR="005D419C">
        <w:t xml:space="preserve"> </w:t>
      </w:r>
      <w:proofErr w:type="spellStart"/>
      <w:r w:rsidR="005D419C">
        <w:t>Mezgar</w:t>
      </w:r>
      <w:proofErr w:type="spellEnd"/>
      <w:r w:rsidR="00402ABC">
        <w:t xml:space="preserve"> (</w:t>
      </w:r>
      <w:r w:rsidR="005D419C">
        <w:t>17</w:t>
      </w:r>
      <w:r w:rsidR="00402ABC">
        <w:t xml:space="preserve">) suggests, evolving standards and technologies is crucial for maintaining interoperability long term as methods evolve, developments need to adapt to ensure applications are compatible with updates. </w:t>
      </w:r>
    </w:p>
    <w:p w14:paraId="584095DB" w14:textId="1994350D" w:rsidR="00B3034F" w:rsidRDefault="00E36231" w:rsidP="00ED18AD">
      <w:r>
        <w:t>Continued</w:t>
      </w:r>
      <w:r w:rsidR="00B3034F">
        <w:t xml:space="preserve"> by </w:t>
      </w:r>
      <w:proofErr w:type="spellStart"/>
      <w:r w:rsidR="005D419C">
        <w:t>Varnadat</w:t>
      </w:r>
      <w:proofErr w:type="spellEnd"/>
      <w:r w:rsidR="005D419C">
        <w:t xml:space="preserve"> </w:t>
      </w:r>
      <w:r w:rsidR="00B3034F">
        <w:t>(</w:t>
      </w:r>
      <w:r w:rsidR="005D419C">
        <w:t>18</w:t>
      </w:r>
      <w:r w:rsidR="00B3034F">
        <w:t xml:space="preserve">), there are various methods of which interoperability can be best achieved. These </w:t>
      </w:r>
      <w:r w:rsidR="009A1A4B">
        <w:t xml:space="preserve">include following standards- ensuring compatibility and ease of integration with other systems. </w:t>
      </w:r>
      <w:r w:rsidR="00402ABC">
        <w:t xml:space="preserve">This can be achieved using middleware to provide a layer between different applications, allowing them to exchange data in a standard way. </w:t>
      </w:r>
      <w:r w:rsidR="009A1A4B">
        <w:t>Use of open APIs- allowing other applications or developers to easily interact with and integrate your application. By having a well-documented and intuitive API, it facilitates interoperability and enable seamless data exchange between different systems. Also, compatibility testing is essential to validate the interoperability, and should</w:t>
      </w:r>
      <w:r w:rsidR="009A1A4B" w:rsidRPr="009A1A4B">
        <w:t xml:space="preserve"> </w:t>
      </w:r>
      <w:r w:rsidR="009A1A4B">
        <w:t>test across platforms, operating systems, and network configurations to identify and resolve compatibility issues early within development.</w:t>
      </w:r>
      <w:r w:rsidR="00CE39A9">
        <w:t xml:space="preserve"> Designing applications with modularity and loose coupling by breaking down complex systems into smaller, independent modules, developers can achieve flexibility, scalability, and reusability. These can be later integrated with other systems or devices, fostering interoperability. Finally, </w:t>
      </w:r>
      <w:proofErr w:type="gramStart"/>
      <w:r w:rsidR="00CE39A9">
        <w:t>clear</w:t>
      </w:r>
      <w:proofErr w:type="gramEnd"/>
      <w:r w:rsidR="00CE39A9">
        <w:t xml:space="preserve"> and comprehensive documentation is necessary. By providing detailed documentation on APIs, data formats, protocols, and integration guidelines, it helps other developers understand the application.</w:t>
      </w:r>
      <w:r w:rsidR="00CE39A9" w:rsidRPr="00CE39A9">
        <w:t xml:space="preserve"> </w:t>
      </w:r>
      <w:r w:rsidR="00CE39A9">
        <w:t xml:space="preserve">Additionally, incorporating communication and collaboration with multiple developers or stakeholders utilises an exchange of knowledge and best practices, again enhancing </w:t>
      </w:r>
      <w:commentRangeStart w:id="25"/>
      <w:r w:rsidR="00CE39A9">
        <w:t>interoperability</w:t>
      </w:r>
      <w:commentRangeEnd w:id="25"/>
      <w:r w:rsidR="004E1CF3">
        <w:rPr>
          <w:rStyle w:val="CommentReference"/>
        </w:rPr>
        <w:commentReference w:id="25"/>
      </w:r>
      <w:r w:rsidR="00CE39A9">
        <w:t>.</w:t>
      </w:r>
    </w:p>
    <w:p w14:paraId="6CFAC1A1" w14:textId="77777777" w:rsidR="00B3034F" w:rsidRPr="00E014BD" w:rsidRDefault="00B3034F" w:rsidP="00ED18AD">
      <w:pPr>
        <w:rPr>
          <w:rFonts w:cstheme="minorHAnsi"/>
        </w:rPr>
      </w:pPr>
    </w:p>
    <w:p w14:paraId="580929C2" w14:textId="66AF3214" w:rsidR="00BD32B0" w:rsidRPr="00E014BD" w:rsidRDefault="00BD32B0" w:rsidP="001249E0">
      <w:pPr>
        <w:rPr>
          <w:rFonts w:cstheme="minorHAnsi"/>
          <w:sz w:val="24"/>
          <w:szCs w:val="24"/>
        </w:rPr>
      </w:pPr>
      <w:r w:rsidRPr="00E014BD">
        <w:rPr>
          <w:rFonts w:cstheme="minorHAnsi"/>
          <w:noProof/>
        </w:rPr>
        <w:lastRenderedPageBreak/>
        <w:drawing>
          <wp:inline distT="0" distB="0" distL="0" distR="0" wp14:anchorId="50D75E47" wp14:editId="26718601">
            <wp:extent cx="3020291" cy="1632952"/>
            <wp:effectExtent l="0" t="0" r="8890" b="5715"/>
            <wp:docPr id="1076345054" name="Picture 8" descr="The Efficient Network Interoperability in IoT Through Distributed  Software-Defined Network with MQTT | Springer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he Efficient Network Interoperability in IoT Through Distributed  Software-Defined Network with MQTT | SpringerLink"/>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33726" cy="1640216"/>
                    </a:xfrm>
                    <a:prstGeom prst="rect">
                      <a:avLst/>
                    </a:prstGeom>
                    <a:noFill/>
                    <a:ln>
                      <a:noFill/>
                    </a:ln>
                  </pic:spPr>
                </pic:pic>
              </a:graphicData>
            </a:graphic>
          </wp:inline>
        </w:drawing>
      </w:r>
    </w:p>
    <w:p w14:paraId="2ABB69BC" w14:textId="77777777" w:rsidR="00C32DBE" w:rsidRPr="00E014BD" w:rsidRDefault="00C32DBE" w:rsidP="001249E0">
      <w:pPr>
        <w:rPr>
          <w:rFonts w:cstheme="minorHAnsi"/>
          <w:sz w:val="24"/>
          <w:szCs w:val="24"/>
        </w:rPr>
      </w:pPr>
    </w:p>
    <w:p w14:paraId="538809BA" w14:textId="51674070" w:rsidR="004C2459" w:rsidRPr="00E014BD" w:rsidRDefault="001249E0" w:rsidP="00B754ED">
      <w:pPr>
        <w:pStyle w:val="Heading2"/>
        <w:rPr>
          <w:rFonts w:asciiTheme="minorHAnsi" w:hAnsiTheme="minorHAnsi" w:cstheme="minorHAnsi"/>
        </w:rPr>
      </w:pPr>
      <w:r w:rsidRPr="00E014BD">
        <w:rPr>
          <w:rFonts w:asciiTheme="minorHAnsi" w:hAnsiTheme="minorHAnsi" w:cstheme="minorHAnsi"/>
        </w:rPr>
        <w:t xml:space="preserve">Conclusion </w:t>
      </w:r>
    </w:p>
    <w:p w14:paraId="4086F81A" w14:textId="1CA4880E" w:rsidR="00B754ED" w:rsidRPr="00E014BD" w:rsidRDefault="008577F9" w:rsidP="00985A39">
      <w:pPr>
        <w:rPr>
          <w:rFonts w:cstheme="minorHAnsi"/>
        </w:rPr>
      </w:pPr>
      <w:r w:rsidRPr="00E014BD">
        <w:rPr>
          <w:rFonts w:cstheme="minorHAnsi"/>
        </w:rPr>
        <w:t>To conclude, socket programming is a significant technique for network communications, allowing applications to establish connections, send and receive data</w:t>
      </w:r>
      <w:r w:rsidR="00FD6CEE">
        <w:rPr>
          <w:rFonts w:cstheme="minorHAnsi"/>
        </w:rPr>
        <w:t xml:space="preserve">, </w:t>
      </w:r>
      <w:r w:rsidRPr="00E014BD">
        <w:rPr>
          <w:rFonts w:cstheme="minorHAnsi"/>
        </w:rPr>
        <w:t>communicate over a network</w:t>
      </w:r>
      <w:r w:rsidR="00FD6CEE">
        <w:rPr>
          <w:rFonts w:cstheme="minorHAnsi"/>
        </w:rPr>
        <w:t xml:space="preserve"> through</w:t>
      </w:r>
      <w:r w:rsidRPr="00E014BD">
        <w:rPr>
          <w:rFonts w:cstheme="minorHAnsi"/>
        </w:rPr>
        <w:t xml:space="preserve"> protocols</w:t>
      </w:r>
      <w:r w:rsidR="00BE516C" w:rsidRPr="00E014BD">
        <w:rPr>
          <w:rFonts w:cstheme="minorHAnsi"/>
        </w:rPr>
        <w:t xml:space="preserve"> and</w:t>
      </w:r>
      <w:r w:rsidR="006C3147" w:rsidRPr="00E014BD">
        <w:rPr>
          <w:rFonts w:cstheme="minorHAnsi"/>
        </w:rPr>
        <w:t xml:space="preserve"> enables client-server applications. </w:t>
      </w:r>
      <w:r w:rsidR="00BE516C" w:rsidRPr="00E014BD">
        <w:rPr>
          <w:rFonts w:cstheme="minorHAnsi"/>
        </w:rPr>
        <w:t xml:space="preserve">Like previously discussed, there are many aspects that can influence the design of a network application. </w:t>
      </w:r>
    </w:p>
    <w:p w14:paraId="10991DB4" w14:textId="51FB9146" w:rsidR="00924F25" w:rsidRDefault="00E91000" w:rsidP="00985A39">
      <w:r>
        <w:t>A thorough</w:t>
      </w:r>
      <w:r w:rsidR="00FD6CEE">
        <w:t xml:space="preserve"> understanding of socket programming, TCP, MTU, synchronicity, </w:t>
      </w:r>
      <w:proofErr w:type="spellStart"/>
      <w:r w:rsidR="00FD6CEE">
        <w:t>asynchronicity</w:t>
      </w:r>
      <w:proofErr w:type="spellEnd"/>
      <w:r w:rsidR="00FD6CEE">
        <w:t xml:space="preserve">, and interoperability is necessary to design robust, efficient, and compatible network applications. By considering these factors early in the development process and adapting to evolving standards and technologies, developers can create network applications that meet the requirements of modern communication </w:t>
      </w:r>
      <w:commentRangeStart w:id="26"/>
      <w:r w:rsidR="00FD6CEE">
        <w:t>systems</w:t>
      </w:r>
      <w:commentRangeEnd w:id="26"/>
      <w:r w:rsidR="00D262C6">
        <w:rPr>
          <w:rStyle w:val="CommentReference"/>
        </w:rPr>
        <w:commentReference w:id="26"/>
      </w:r>
      <w:r w:rsidR="00FD6CEE">
        <w:t>.</w:t>
      </w:r>
    </w:p>
    <w:p w14:paraId="6A465083" w14:textId="77777777" w:rsidR="00CA2CF3" w:rsidRDefault="00CA2CF3" w:rsidP="00985A39">
      <w:pPr>
        <w:rPr>
          <w:rFonts w:cstheme="minorHAnsi"/>
        </w:rPr>
      </w:pPr>
    </w:p>
    <w:p w14:paraId="7A38B129" w14:textId="77777777" w:rsidR="00DE74F8" w:rsidRDefault="00DE74F8" w:rsidP="00985A39">
      <w:pPr>
        <w:rPr>
          <w:rFonts w:cstheme="minorHAnsi"/>
        </w:rPr>
      </w:pPr>
    </w:p>
    <w:p w14:paraId="285F9EA8" w14:textId="77777777" w:rsidR="00DE74F8" w:rsidRDefault="00DE74F8" w:rsidP="00985A39">
      <w:pPr>
        <w:rPr>
          <w:rFonts w:cstheme="minorHAnsi"/>
        </w:rPr>
      </w:pPr>
    </w:p>
    <w:p w14:paraId="468D9BDC" w14:textId="77777777" w:rsidR="00DE74F8" w:rsidRDefault="00DE74F8" w:rsidP="00985A39">
      <w:pPr>
        <w:rPr>
          <w:rFonts w:cstheme="minorHAnsi"/>
        </w:rPr>
      </w:pPr>
    </w:p>
    <w:p w14:paraId="5EA91C8B" w14:textId="77777777" w:rsidR="00DE74F8" w:rsidRDefault="00DE74F8" w:rsidP="00985A39">
      <w:pPr>
        <w:rPr>
          <w:rFonts w:cstheme="minorHAnsi"/>
        </w:rPr>
      </w:pPr>
    </w:p>
    <w:p w14:paraId="08D60D50" w14:textId="77777777" w:rsidR="00DE74F8" w:rsidRDefault="00DE74F8" w:rsidP="00985A39">
      <w:pPr>
        <w:rPr>
          <w:rFonts w:cstheme="minorHAnsi"/>
        </w:rPr>
      </w:pPr>
    </w:p>
    <w:p w14:paraId="4644B76D" w14:textId="77777777" w:rsidR="00DE74F8" w:rsidRDefault="00DE74F8" w:rsidP="00985A39">
      <w:pPr>
        <w:rPr>
          <w:rFonts w:cstheme="minorHAnsi"/>
        </w:rPr>
      </w:pPr>
    </w:p>
    <w:p w14:paraId="3C60FE19" w14:textId="77777777" w:rsidR="00DE74F8" w:rsidRDefault="00DE74F8" w:rsidP="00985A39">
      <w:pPr>
        <w:rPr>
          <w:rFonts w:cstheme="minorHAnsi"/>
        </w:rPr>
      </w:pPr>
    </w:p>
    <w:p w14:paraId="6B9A5F3C" w14:textId="77777777" w:rsidR="00DE74F8" w:rsidRDefault="00DE74F8" w:rsidP="00985A39">
      <w:pPr>
        <w:rPr>
          <w:rFonts w:cstheme="minorHAnsi"/>
        </w:rPr>
      </w:pPr>
    </w:p>
    <w:p w14:paraId="063BE69F" w14:textId="77777777" w:rsidR="00DE74F8" w:rsidRDefault="00DE74F8" w:rsidP="00985A39">
      <w:pPr>
        <w:rPr>
          <w:rFonts w:cstheme="minorHAnsi"/>
        </w:rPr>
      </w:pPr>
    </w:p>
    <w:p w14:paraId="18CAD2E6" w14:textId="77777777" w:rsidR="00DE74F8" w:rsidRDefault="00DE74F8" w:rsidP="00985A39">
      <w:pPr>
        <w:rPr>
          <w:rFonts w:cstheme="minorHAnsi"/>
        </w:rPr>
      </w:pPr>
    </w:p>
    <w:p w14:paraId="5F9351CA" w14:textId="77777777" w:rsidR="00DE74F8" w:rsidRDefault="00DE74F8" w:rsidP="00985A39">
      <w:pPr>
        <w:rPr>
          <w:rFonts w:cstheme="minorHAnsi"/>
        </w:rPr>
      </w:pPr>
    </w:p>
    <w:p w14:paraId="1FFEB3C8" w14:textId="77777777" w:rsidR="00DE74F8" w:rsidRDefault="00DE74F8" w:rsidP="00985A39">
      <w:pPr>
        <w:rPr>
          <w:rFonts w:cstheme="minorHAnsi"/>
        </w:rPr>
      </w:pPr>
    </w:p>
    <w:p w14:paraId="089D2A1A" w14:textId="77777777" w:rsidR="00DE74F8" w:rsidRPr="00E014BD" w:rsidRDefault="00DE74F8" w:rsidP="00985A39">
      <w:pPr>
        <w:rPr>
          <w:rFonts w:cstheme="minorHAnsi"/>
        </w:rPr>
      </w:pPr>
    </w:p>
    <w:p w14:paraId="22CCDFA5" w14:textId="0475053C" w:rsidR="00B81CA2" w:rsidRPr="00E014BD" w:rsidRDefault="00CF72BD" w:rsidP="00CF72BD">
      <w:pPr>
        <w:pStyle w:val="Heading2"/>
        <w:rPr>
          <w:rFonts w:asciiTheme="minorHAnsi" w:hAnsiTheme="minorHAnsi" w:cstheme="minorHAnsi"/>
        </w:rPr>
      </w:pPr>
      <w:r w:rsidRPr="00E014BD">
        <w:rPr>
          <w:rFonts w:asciiTheme="minorHAnsi" w:hAnsiTheme="minorHAnsi" w:cstheme="minorHAnsi"/>
        </w:rPr>
        <w:lastRenderedPageBreak/>
        <w:t>Bibliography</w:t>
      </w:r>
      <w:r w:rsidR="00A76430" w:rsidRPr="00E014BD">
        <w:rPr>
          <w:rFonts w:asciiTheme="minorHAnsi" w:hAnsiTheme="minorHAnsi" w:cstheme="minorHAnsi"/>
        </w:rPr>
        <w:t>- Report</w:t>
      </w:r>
    </w:p>
    <w:p w14:paraId="2224F7E5" w14:textId="2815EFAD" w:rsidR="00D17C8A" w:rsidRPr="00D17C8A" w:rsidRDefault="00000000" w:rsidP="00D17C8A">
      <w:pPr>
        <w:pStyle w:val="ListParagraph"/>
        <w:numPr>
          <w:ilvl w:val="0"/>
          <w:numId w:val="5"/>
        </w:numPr>
        <w:spacing w:after="160" w:line="259" w:lineRule="auto"/>
        <w:rPr>
          <w:rFonts w:asciiTheme="minorHAnsi" w:hAnsiTheme="minorHAnsi" w:cstheme="minorHAnsi"/>
          <w:sz w:val="22"/>
          <w:szCs w:val="22"/>
        </w:rPr>
      </w:pPr>
      <w:hyperlink r:id="rId19" w:history="1">
        <w:r w:rsidR="00D17C8A" w:rsidRPr="00D17C8A">
          <w:rPr>
            <w:rStyle w:val="Hyperlink"/>
            <w:rFonts w:asciiTheme="minorHAnsi" w:hAnsiTheme="minorHAnsi" w:cstheme="minorHAnsi"/>
            <w:color w:val="auto"/>
            <w:sz w:val="22"/>
            <w:szCs w:val="22"/>
            <w:u w:val="none"/>
          </w:rPr>
          <w:t xml:space="preserve">Kalita.L. Socket Programming. (2014) [accessed 28 April] Available at: </w:t>
        </w:r>
        <w:r w:rsidR="00D17C8A" w:rsidRPr="00A138A4">
          <w:rPr>
            <w:rStyle w:val="Hyperlink"/>
            <w:rFonts w:asciiTheme="minorHAnsi" w:hAnsiTheme="minorHAnsi" w:cstheme="minorHAnsi"/>
            <w:sz w:val="22"/>
            <w:szCs w:val="22"/>
          </w:rPr>
          <w:t>https://citeseerx.ist.psu.edu/document?repid=rep1&amp;type=pdf&amp;doi=54dc78a981c2e3dcd2f9aacb59491831cf7d5401</w:t>
        </w:r>
      </w:hyperlink>
      <w:r w:rsidR="00D17C8A" w:rsidRPr="00D17C8A">
        <w:rPr>
          <w:rFonts w:asciiTheme="minorHAnsi" w:hAnsiTheme="minorHAnsi" w:cstheme="minorHAnsi"/>
          <w:sz w:val="22"/>
          <w:szCs w:val="22"/>
        </w:rPr>
        <w:t xml:space="preserve"> </w:t>
      </w:r>
    </w:p>
    <w:p w14:paraId="7F46D9BE" w14:textId="5701B8D5" w:rsidR="00D17C8A" w:rsidRPr="00D17C8A" w:rsidRDefault="00D17C8A" w:rsidP="00D17C8A">
      <w:pPr>
        <w:pStyle w:val="ListParagraph"/>
        <w:numPr>
          <w:ilvl w:val="0"/>
          <w:numId w:val="5"/>
        </w:numPr>
        <w:spacing w:after="160" w:line="259" w:lineRule="auto"/>
        <w:rPr>
          <w:rFonts w:asciiTheme="minorHAnsi" w:hAnsiTheme="minorHAnsi" w:cstheme="minorHAnsi"/>
          <w:sz w:val="22"/>
          <w:szCs w:val="22"/>
        </w:rPr>
      </w:pPr>
      <w:proofErr w:type="spellStart"/>
      <w:r>
        <w:rPr>
          <w:rFonts w:asciiTheme="minorHAnsi" w:hAnsiTheme="minorHAnsi" w:cstheme="minorHAnsi"/>
          <w:sz w:val="22"/>
          <w:szCs w:val="22"/>
        </w:rPr>
        <w:t>Clark</w:t>
      </w:r>
      <w:r w:rsidRPr="00D17C8A">
        <w:rPr>
          <w:rFonts w:asciiTheme="minorHAnsi" w:hAnsiTheme="minorHAnsi" w:cstheme="minorHAnsi"/>
          <w:sz w:val="22"/>
          <w:szCs w:val="22"/>
        </w:rPr>
        <w:t>.</w:t>
      </w:r>
      <w:r>
        <w:rPr>
          <w:rFonts w:asciiTheme="minorHAnsi" w:hAnsiTheme="minorHAnsi" w:cstheme="minorHAnsi"/>
          <w:sz w:val="22"/>
          <w:szCs w:val="22"/>
        </w:rPr>
        <w:t>D</w:t>
      </w:r>
      <w:proofErr w:type="spellEnd"/>
      <w:r w:rsidRPr="00D17C8A">
        <w:rPr>
          <w:rFonts w:asciiTheme="minorHAnsi" w:hAnsiTheme="minorHAnsi" w:cstheme="minorHAnsi"/>
          <w:sz w:val="22"/>
          <w:szCs w:val="22"/>
        </w:rPr>
        <w:t xml:space="preserve">. </w:t>
      </w:r>
      <w:r>
        <w:rPr>
          <w:rFonts w:asciiTheme="minorHAnsi" w:hAnsiTheme="minorHAnsi" w:cstheme="minorHAnsi"/>
          <w:sz w:val="22"/>
          <w:szCs w:val="22"/>
        </w:rPr>
        <w:t>An analysis of TC processing</w:t>
      </w:r>
      <w:r w:rsidRPr="00D17C8A">
        <w:rPr>
          <w:rFonts w:asciiTheme="minorHAnsi" w:hAnsiTheme="minorHAnsi" w:cstheme="minorHAnsi"/>
          <w:sz w:val="22"/>
          <w:szCs w:val="22"/>
        </w:rPr>
        <w:t>. (20</w:t>
      </w:r>
      <w:r>
        <w:rPr>
          <w:rFonts w:asciiTheme="minorHAnsi" w:hAnsiTheme="minorHAnsi" w:cstheme="minorHAnsi"/>
          <w:sz w:val="22"/>
          <w:szCs w:val="22"/>
        </w:rPr>
        <w:t>01</w:t>
      </w:r>
      <w:r w:rsidRPr="00D17C8A">
        <w:rPr>
          <w:rFonts w:asciiTheme="minorHAnsi" w:hAnsiTheme="minorHAnsi" w:cstheme="minorHAnsi"/>
          <w:sz w:val="22"/>
          <w:szCs w:val="22"/>
        </w:rPr>
        <w:t>) [accessed 28 April] Available at:</w:t>
      </w:r>
      <w:r>
        <w:rPr>
          <w:rFonts w:asciiTheme="minorHAnsi" w:hAnsiTheme="minorHAnsi" w:cstheme="minorHAnsi"/>
          <w:sz w:val="22"/>
          <w:szCs w:val="22"/>
        </w:rPr>
        <w:t xml:space="preserve"> </w:t>
      </w:r>
      <w:hyperlink r:id="rId20" w:history="1">
        <w:r w:rsidRPr="00A138A4">
          <w:rPr>
            <w:rStyle w:val="Hyperlink"/>
            <w:rFonts w:asciiTheme="minorHAnsi" w:hAnsiTheme="minorHAnsi" w:cstheme="minorHAnsi"/>
            <w:sz w:val="22"/>
            <w:szCs w:val="22"/>
          </w:rPr>
          <w:t>https://ieeexplore.ieee.org/abstract/document/29545</w:t>
        </w:r>
      </w:hyperlink>
      <w:r w:rsidRPr="00D17C8A">
        <w:rPr>
          <w:rFonts w:asciiTheme="minorHAnsi" w:hAnsiTheme="minorHAnsi" w:cstheme="minorHAnsi"/>
          <w:sz w:val="22"/>
          <w:szCs w:val="22"/>
        </w:rPr>
        <w:t xml:space="preserve"> </w:t>
      </w:r>
    </w:p>
    <w:p w14:paraId="5C1C3ECA" w14:textId="19E45C73" w:rsidR="00D17C8A" w:rsidRPr="00D17C8A" w:rsidRDefault="00D17C8A" w:rsidP="00D17C8A">
      <w:pPr>
        <w:pStyle w:val="ListParagraph"/>
        <w:numPr>
          <w:ilvl w:val="0"/>
          <w:numId w:val="5"/>
        </w:numPr>
        <w:spacing w:after="160" w:line="259" w:lineRule="auto"/>
        <w:rPr>
          <w:rFonts w:asciiTheme="minorHAnsi" w:hAnsiTheme="minorHAnsi" w:cstheme="minorHAnsi"/>
          <w:sz w:val="22"/>
          <w:szCs w:val="22"/>
        </w:rPr>
      </w:pPr>
      <w:r>
        <w:rPr>
          <w:rFonts w:asciiTheme="minorHAnsi" w:hAnsiTheme="minorHAnsi" w:cstheme="minorHAnsi"/>
          <w:sz w:val="22"/>
          <w:szCs w:val="22"/>
        </w:rPr>
        <w:t>Hau-</w:t>
      </w:r>
      <w:proofErr w:type="spellStart"/>
      <w:r>
        <w:rPr>
          <w:rFonts w:asciiTheme="minorHAnsi" w:hAnsiTheme="minorHAnsi" w:cstheme="minorHAnsi"/>
          <w:sz w:val="22"/>
          <w:szCs w:val="22"/>
        </w:rPr>
        <w:t>Hsu.F</w:t>
      </w:r>
      <w:proofErr w:type="spellEnd"/>
      <w:r w:rsidRPr="00D17C8A">
        <w:rPr>
          <w:rFonts w:asciiTheme="minorHAnsi" w:hAnsiTheme="minorHAnsi" w:cstheme="minorHAnsi"/>
          <w:sz w:val="22"/>
          <w:szCs w:val="22"/>
        </w:rPr>
        <w:t xml:space="preserve">. </w:t>
      </w:r>
      <w:r>
        <w:rPr>
          <w:rFonts w:asciiTheme="minorHAnsi" w:hAnsiTheme="minorHAnsi" w:cstheme="minorHAnsi"/>
          <w:sz w:val="22"/>
          <w:szCs w:val="22"/>
        </w:rPr>
        <w:t>A three-way-handshake for TCP</w:t>
      </w:r>
      <w:r w:rsidRPr="00D17C8A">
        <w:rPr>
          <w:rFonts w:asciiTheme="minorHAnsi" w:hAnsiTheme="minorHAnsi" w:cstheme="minorHAnsi"/>
          <w:sz w:val="22"/>
          <w:szCs w:val="22"/>
        </w:rPr>
        <w:t>. (201</w:t>
      </w:r>
      <w:r>
        <w:rPr>
          <w:rFonts w:asciiTheme="minorHAnsi" w:hAnsiTheme="minorHAnsi" w:cstheme="minorHAnsi"/>
          <w:sz w:val="22"/>
          <w:szCs w:val="22"/>
        </w:rPr>
        <w:t>6</w:t>
      </w:r>
      <w:r w:rsidRPr="00D17C8A">
        <w:rPr>
          <w:rFonts w:asciiTheme="minorHAnsi" w:hAnsiTheme="minorHAnsi" w:cstheme="minorHAnsi"/>
          <w:sz w:val="22"/>
          <w:szCs w:val="22"/>
        </w:rPr>
        <w:t>) [accessed 2</w:t>
      </w:r>
      <w:r>
        <w:rPr>
          <w:rFonts w:asciiTheme="minorHAnsi" w:hAnsiTheme="minorHAnsi" w:cstheme="minorHAnsi"/>
          <w:sz w:val="22"/>
          <w:szCs w:val="22"/>
        </w:rPr>
        <w:t>9</w:t>
      </w:r>
      <w:r w:rsidRPr="00D17C8A">
        <w:rPr>
          <w:rFonts w:asciiTheme="minorHAnsi" w:hAnsiTheme="minorHAnsi" w:cstheme="minorHAnsi"/>
          <w:sz w:val="22"/>
          <w:szCs w:val="22"/>
        </w:rPr>
        <w:t xml:space="preserve"> April] Available at:</w:t>
      </w:r>
      <w:r>
        <w:rPr>
          <w:rFonts w:asciiTheme="minorHAnsi" w:hAnsiTheme="minorHAnsi" w:cstheme="minorHAnsi"/>
          <w:sz w:val="22"/>
          <w:szCs w:val="22"/>
        </w:rPr>
        <w:t xml:space="preserve"> </w:t>
      </w:r>
      <w:hyperlink r:id="rId21" w:history="1">
        <w:r w:rsidRPr="00A138A4">
          <w:rPr>
            <w:rStyle w:val="Hyperlink"/>
            <w:rFonts w:asciiTheme="minorHAnsi" w:hAnsiTheme="minorHAnsi" w:cstheme="minorHAnsi"/>
            <w:sz w:val="22"/>
            <w:szCs w:val="22"/>
          </w:rPr>
          <w:t>https://www.mdpi.com/2076-3417/6/11/358</w:t>
        </w:r>
      </w:hyperlink>
      <w:r w:rsidRPr="00D17C8A">
        <w:rPr>
          <w:rFonts w:asciiTheme="minorHAnsi" w:hAnsiTheme="minorHAnsi" w:cstheme="minorHAnsi"/>
          <w:sz w:val="22"/>
          <w:szCs w:val="22"/>
        </w:rPr>
        <w:t xml:space="preserve"> </w:t>
      </w:r>
    </w:p>
    <w:p w14:paraId="42A1B375" w14:textId="7C715017" w:rsidR="00D17C8A" w:rsidRPr="00D17C8A" w:rsidRDefault="00D17C8A" w:rsidP="00D17C8A">
      <w:pPr>
        <w:pStyle w:val="ListParagraph"/>
        <w:numPr>
          <w:ilvl w:val="0"/>
          <w:numId w:val="5"/>
        </w:numPr>
        <w:spacing w:after="160" w:line="259" w:lineRule="auto"/>
        <w:rPr>
          <w:rFonts w:asciiTheme="minorHAnsi" w:hAnsiTheme="minorHAnsi" w:cstheme="minorHAnsi"/>
          <w:sz w:val="22"/>
          <w:szCs w:val="22"/>
        </w:rPr>
      </w:pPr>
      <w:proofErr w:type="spellStart"/>
      <w:r>
        <w:rPr>
          <w:rFonts w:asciiTheme="minorHAnsi" w:hAnsiTheme="minorHAnsi" w:cstheme="minorHAnsi"/>
          <w:sz w:val="22"/>
          <w:szCs w:val="22"/>
        </w:rPr>
        <w:t>Ammar.M</w:t>
      </w:r>
      <w:proofErr w:type="spellEnd"/>
      <w:r>
        <w:rPr>
          <w:rFonts w:asciiTheme="minorHAnsi" w:hAnsiTheme="minorHAnsi" w:cstheme="minorHAnsi"/>
          <w:sz w:val="22"/>
          <w:szCs w:val="22"/>
        </w:rPr>
        <w:t>.</w:t>
      </w:r>
      <w:r w:rsidRPr="00D17C8A">
        <w:rPr>
          <w:rFonts w:asciiTheme="minorHAnsi" w:hAnsiTheme="minorHAnsi" w:cstheme="minorHAnsi"/>
          <w:sz w:val="22"/>
          <w:szCs w:val="22"/>
        </w:rPr>
        <w:t xml:space="preserve"> </w:t>
      </w:r>
      <w:r>
        <w:rPr>
          <w:rFonts w:asciiTheme="minorHAnsi" w:hAnsiTheme="minorHAnsi" w:cstheme="minorHAnsi"/>
          <w:sz w:val="22"/>
          <w:szCs w:val="22"/>
        </w:rPr>
        <w:t>TCP: challenges and solutions</w:t>
      </w:r>
      <w:r w:rsidRPr="00D17C8A">
        <w:rPr>
          <w:rFonts w:asciiTheme="minorHAnsi" w:hAnsiTheme="minorHAnsi" w:cstheme="minorHAnsi"/>
          <w:sz w:val="22"/>
          <w:szCs w:val="22"/>
        </w:rPr>
        <w:t>. (201</w:t>
      </w:r>
      <w:r>
        <w:rPr>
          <w:rFonts w:asciiTheme="minorHAnsi" w:hAnsiTheme="minorHAnsi" w:cstheme="minorHAnsi"/>
          <w:sz w:val="22"/>
          <w:szCs w:val="22"/>
        </w:rPr>
        <w:t>1</w:t>
      </w:r>
      <w:r w:rsidRPr="00D17C8A">
        <w:rPr>
          <w:rFonts w:asciiTheme="minorHAnsi" w:hAnsiTheme="minorHAnsi" w:cstheme="minorHAnsi"/>
          <w:sz w:val="22"/>
          <w:szCs w:val="22"/>
        </w:rPr>
        <w:t>) [accessed 2</w:t>
      </w:r>
      <w:r>
        <w:rPr>
          <w:rFonts w:asciiTheme="minorHAnsi" w:hAnsiTheme="minorHAnsi" w:cstheme="minorHAnsi"/>
          <w:sz w:val="22"/>
          <w:szCs w:val="22"/>
        </w:rPr>
        <w:t>9</w:t>
      </w:r>
      <w:r w:rsidRPr="00D17C8A">
        <w:rPr>
          <w:rFonts w:asciiTheme="minorHAnsi" w:hAnsiTheme="minorHAnsi" w:cstheme="minorHAnsi"/>
          <w:sz w:val="22"/>
          <w:szCs w:val="22"/>
        </w:rPr>
        <w:t xml:space="preserve"> April] Available at:</w:t>
      </w:r>
      <w:r>
        <w:rPr>
          <w:rFonts w:asciiTheme="minorHAnsi" w:hAnsiTheme="minorHAnsi" w:cstheme="minorHAnsi"/>
          <w:sz w:val="22"/>
          <w:szCs w:val="22"/>
        </w:rPr>
        <w:t xml:space="preserve"> </w:t>
      </w:r>
      <w:hyperlink r:id="rId22" w:history="1">
        <w:r w:rsidRPr="00A138A4">
          <w:rPr>
            <w:rStyle w:val="Hyperlink"/>
            <w:rFonts w:asciiTheme="minorHAnsi" w:hAnsiTheme="minorHAnsi" w:cstheme="minorHAnsi"/>
            <w:sz w:val="22"/>
            <w:szCs w:val="22"/>
          </w:rPr>
          <w:t>https://jwcn-eurasipjournals.springeropen.com/articles/10.1186/1687-1499-2011-198</w:t>
        </w:r>
      </w:hyperlink>
      <w:r w:rsidRPr="00D17C8A">
        <w:rPr>
          <w:rFonts w:asciiTheme="minorHAnsi" w:hAnsiTheme="minorHAnsi" w:cstheme="minorHAnsi"/>
          <w:sz w:val="22"/>
          <w:szCs w:val="22"/>
        </w:rPr>
        <w:t xml:space="preserve"> </w:t>
      </w:r>
    </w:p>
    <w:p w14:paraId="506E74CE" w14:textId="2920DC50" w:rsidR="00D17C8A" w:rsidRPr="00D17C8A" w:rsidRDefault="00D17C8A" w:rsidP="00D17C8A">
      <w:pPr>
        <w:pStyle w:val="ListParagraph"/>
        <w:numPr>
          <w:ilvl w:val="0"/>
          <w:numId w:val="5"/>
        </w:numPr>
        <w:spacing w:after="160" w:line="259" w:lineRule="auto"/>
        <w:rPr>
          <w:rFonts w:asciiTheme="minorHAnsi" w:hAnsiTheme="minorHAnsi" w:cstheme="minorHAnsi"/>
          <w:sz w:val="22"/>
          <w:szCs w:val="22"/>
        </w:rPr>
      </w:pPr>
      <w:r>
        <w:rPr>
          <w:rFonts w:asciiTheme="minorHAnsi" w:hAnsiTheme="minorHAnsi" w:cstheme="minorHAnsi"/>
          <w:sz w:val="22"/>
          <w:szCs w:val="22"/>
        </w:rPr>
        <w:t>Jakub.</w:t>
      </w:r>
      <w:r w:rsidRPr="00D17C8A">
        <w:rPr>
          <w:rFonts w:asciiTheme="minorHAnsi" w:hAnsiTheme="minorHAnsi" w:cstheme="minorHAnsi"/>
          <w:sz w:val="22"/>
          <w:szCs w:val="22"/>
        </w:rPr>
        <w:t xml:space="preserve"> </w:t>
      </w:r>
      <w:r>
        <w:rPr>
          <w:rFonts w:asciiTheme="minorHAnsi" w:hAnsiTheme="minorHAnsi" w:cstheme="minorHAnsi"/>
          <w:sz w:val="22"/>
          <w:szCs w:val="22"/>
        </w:rPr>
        <w:t xml:space="preserve">Two </w:t>
      </w:r>
      <w:proofErr w:type="gramStart"/>
      <w:r>
        <w:rPr>
          <w:rFonts w:asciiTheme="minorHAnsi" w:hAnsiTheme="minorHAnsi" w:cstheme="minorHAnsi"/>
          <w:sz w:val="22"/>
          <w:szCs w:val="22"/>
        </w:rPr>
        <w:t>generals</w:t>
      </w:r>
      <w:proofErr w:type="gramEnd"/>
      <w:r>
        <w:rPr>
          <w:rFonts w:asciiTheme="minorHAnsi" w:hAnsiTheme="minorHAnsi" w:cstheme="minorHAnsi"/>
          <w:sz w:val="22"/>
          <w:szCs w:val="22"/>
        </w:rPr>
        <w:t xml:space="preserve"> problem</w:t>
      </w:r>
      <w:r w:rsidRPr="00D17C8A">
        <w:rPr>
          <w:rFonts w:asciiTheme="minorHAnsi" w:hAnsiTheme="minorHAnsi" w:cstheme="minorHAnsi"/>
          <w:sz w:val="22"/>
          <w:szCs w:val="22"/>
        </w:rPr>
        <w:t>. (201</w:t>
      </w:r>
      <w:r>
        <w:rPr>
          <w:rFonts w:asciiTheme="minorHAnsi" w:hAnsiTheme="minorHAnsi" w:cstheme="minorHAnsi"/>
          <w:sz w:val="22"/>
          <w:szCs w:val="22"/>
        </w:rPr>
        <w:t>8</w:t>
      </w:r>
      <w:r w:rsidRPr="00D17C8A">
        <w:rPr>
          <w:rFonts w:asciiTheme="minorHAnsi" w:hAnsiTheme="minorHAnsi" w:cstheme="minorHAnsi"/>
          <w:sz w:val="22"/>
          <w:szCs w:val="22"/>
        </w:rPr>
        <w:t xml:space="preserve">) [accessed </w:t>
      </w:r>
      <w:r>
        <w:rPr>
          <w:rFonts w:asciiTheme="minorHAnsi" w:hAnsiTheme="minorHAnsi" w:cstheme="minorHAnsi"/>
          <w:sz w:val="22"/>
          <w:szCs w:val="22"/>
        </w:rPr>
        <w:t>30</w:t>
      </w:r>
      <w:r w:rsidRPr="00D17C8A">
        <w:rPr>
          <w:rFonts w:asciiTheme="minorHAnsi" w:hAnsiTheme="minorHAnsi" w:cstheme="minorHAnsi"/>
          <w:sz w:val="22"/>
          <w:szCs w:val="22"/>
        </w:rPr>
        <w:t xml:space="preserve"> April] Available at:</w:t>
      </w:r>
      <w:r>
        <w:rPr>
          <w:rFonts w:asciiTheme="minorHAnsi" w:hAnsiTheme="minorHAnsi" w:cstheme="minorHAnsi"/>
          <w:sz w:val="22"/>
          <w:szCs w:val="22"/>
        </w:rPr>
        <w:t xml:space="preserve"> </w:t>
      </w:r>
      <w:hyperlink r:id="rId23" w:history="1">
        <w:r w:rsidRPr="00A138A4">
          <w:rPr>
            <w:rStyle w:val="Hyperlink"/>
            <w:rFonts w:asciiTheme="minorHAnsi" w:hAnsiTheme="minorHAnsi" w:cstheme="minorHAnsi"/>
            <w:sz w:val="22"/>
            <w:szCs w:val="22"/>
          </w:rPr>
          <w:t>https://finematics.com/two-generals-problem/</w:t>
        </w:r>
      </w:hyperlink>
      <w:r w:rsidRPr="00D17C8A">
        <w:rPr>
          <w:rFonts w:asciiTheme="minorHAnsi" w:hAnsiTheme="minorHAnsi" w:cstheme="minorHAnsi"/>
          <w:sz w:val="22"/>
          <w:szCs w:val="22"/>
        </w:rPr>
        <w:t xml:space="preserve"> </w:t>
      </w:r>
    </w:p>
    <w:p w14:paraId="3883F2DB" w14:textId="181CCDBE" w:rsidR="00D17C8A" w:rsidRPr="00D17C8A" w:rsidRDefault="00D17C8A" w:rsidP="00D17C8A">
      <w:pPr>
        <w:pStyle w:val="ListParagraph"/>
        <w:numPr>
          <w:ilvl w:val="0"/>
          <w:numId w:val="5"/>
        </w:numPr>
        <w:spacing w:after="160" w:line="259" w:lineRule="auto"/>
        <w:rPr>
          <w:rFonts w:asciiTheme="minorHAnsi" w:hAnsiTheme="minorHAnsi" w:cstheme="minorHAnsi"/>
          <w:sz w:val="22"/>
          <w:szCs w:val="22"/>
        </w:rPr>
      </w:pPr>
      <w:proofErr w:type="spellStart"/>
      <w:r>
        <w:rPr>
          <w:rFonts w:asciiTheme="minorHAnsi" w:hAnsiTheme="minorHAnsi" w:cstheme="minorHAnsi"/>
          <w:sz w:val="22"/>
          <w:szCs w:val="22"/>
        </w:rPr>
        <w:t>Moldeklev.K</w:t>
      </w:r>
      <w:proofErr w:type="spellEnd"/>
      <w:r w:rsidRPr="00D17C8A">
        <w:rPr>
          <w:rFonts w:asciiTheme="minorHAnsi" w:hAnsiTheme="minorHAnsi" w:cstheme="minorHAnsi"/>
          <w:sz w:val="22"/>
          <w:szCs w:val="22"/>
        </w:rPr>
        <w:t xml:space="preserve">. </w:t>
      </w:r>
      <w:r>
        <w:rPr>
          <w:rFonts w:asciiTheme="minorHAnsi" w:hAnsiTheme="minorHAnsi" w:cstheme="minorHAnsi"/>
          <w:sz w:val="22"/>
          <w:szCs w:val="22"/>
        </w:rPr>
        <w:t>MTU deadlocks and TCP data transfers</w:t>
      </w:r>
      <w:r w:rsidRPr="00D17C8A">
        <w:rPr>
          <w:rFonts w:asciiTheme="minorHAnsi" w:hAnsiTheme="minorHAnsi" w:cstheme="minorHAnsi"/>
          <w:sz w:val="22"/>
          <w:szCs w:val="22"/>
        </w:rPr>
        <w:t>. (</w:t>
      </w:r>
      <w:r>
        <w:rPr>
          <w:rFonts w:asciiTheme="minorHAnsi" w:hAnsiTheme="minorHAnsi" w:cstheme="minorHAnsi"/>
          <w:sz w:val="22"/>
          <w:szCs w:val="22"/>
        </w:rPr>
        <w:t>1995</w:t>
      </w:r>
      <w:r w:rsidRPr="00D17C8A">
        <w:rPr>
          <w:rFonts w:asciiTheme="minorHAnsi" w:hAnsiTheme="minorHAnsi" w:cstheme="minorHAnsi"/>
          <w:sz w:val="22"/>
          <w:szCs w:val="22"/>
        </w:rPr>
        <w:t xml:space="preserve">) [accessed </w:t>
      </w:r>
      <w:r>
        <w:rPr>
          <w:rFonts w:asciiTheme="minorHAnsi" w:hAnsiTheme="minorHAnsi" w:cstheme="minorHAnsi"/>
          <w:sz w:val="22"/>
          <w:szCs w:val="22"/>
        </w:rPr>
        <w:t>2</w:t>
      </w:r>
      <w:r w:rsidRPr="00D17C8A">
        <w:rPr>
          <w:rFonts w:asciiTheme="minorHAnsi" w:hAnsiTheme="minorHAnsi" w:cstheme="minorHAnsi"/>
          <w:sz w:val="22"/>
          <w:szCs w:val="22"/>
        </w:rPr>
        <w:t xml:space="preserve"> </w:t>
      </w:r>
      <w:r>
        <w:rPr>
          <w:rFonts w:asciiTheme="minorHAnsi" w:hAnsiTheme="minorHAnsi" w:cstheme="minorHAnsi"/>
          <w:sz w:val="22"/>
          <w:szCs w:val="22"/>
        </w:rPr>
        <w:t>May</w:t>
      </w:r>
      <w:r w:rsidRPr="00D17C8A">
        <w:rPr>
          <w:rFonts w:asciiTheme="minorHAnsi" w:hAnsiTheme="minorHAnsi" w:cstheme="minorHAnsi"/>
          <w:sz w:val="22"/>
          <w:szCs w:val="22"/>
        </w:rPr>
        <w:t>] Available at:</w:t>
      </w:r>
      <w:r>
        <w:rPr>
          <w:rFonts w:asciiTheme="minorHAnsi" w:hAnsiTheme="minorHAnsi" w:cstheme="minorHAnsi"/>
          <w:sz w:val="22"/>
          <w:szCs w:val="22"/>
        </w:rPr>
        <w:t xml:space="preserve"> </w:t>
      </w:r>
      <w:hyperlink r:id="rId24" w:history="1">
        <w:r w:rsidRPr="00A138A4">
          <w:rPr>
            <w:rStyle w:val="Hyperlink"/>
            <w:rFonts w:asciiTheme="minorHAnsi" w:hAnsiTheme="minorHAnsi" w:cstheme="minorHAnsi"/>
            <w:sz w:val="22"/>
            <w:szCs w:val="22"/>
          </w:rPr>
          <w:t>https://ieeexplore.ieee.org/abstract/document/413215</w:t>
        </w:r>
      </w:hyperlink>
      <w:r w:rsidRPr="00D17C8A">
        <w:rPr>
          <w:rFonts w:asciiTheme="minorHAnsi" w:hAnsiTheme="minorHAnsi" w:cstheme="minorHAnsi"/>
          <w:sz w:val="22"/>
          <w:szCs w:val="22"/>
        </w:rPr>
        <w:t xml:space="preserve"> </w:t>
      </w:r>
    </w:p>
    <w:p w14:paraId="3908843D" w14:textId="060C228C" w:rsidR="00D17C8A" w:rsidRPr="00D17C8A" w:rsidRDefault="00D17C8A" w:rsidP="00D17C8A">
      <w:pPr>
        <w:pStyle w:val="ListParagraph"/>
        <w:numPr>
          <w:ilvl w:val="0"/>
          <w:numId w:val="5"/>
        </w:numPr>
        <w:spacing w:after="160" w:line="259" w:lineRule="auto"/>
        <w:rPr>
          <w:rFonts w:asciiTheme="minorHAnsi" w:hAnsiTheme="minorHAnsi" w:cstheme="minorHAnsi"/>
          <w:sz w:val="22"/>
          <w:szCs w:val="22"/>
        </w:rPr>
      </w:pPr>
      <w:proofErr w:type="spellStart"/>
      <w:r>
        <w:rPr>
          <w:rFonts w:asciiTheme="minorHAnsi" w:hAnsiTheme="minorHAnsi" w:cstheme="minorHAnsi"/>
          <w:sz w:val="22"/>
          <w:szCs w:val="22"/>
        </w:rPr>
        <w:t>Taquiqui.M</w:t>
      </w:r>
      <w:proofErr w:type="spellEnd"/>
      <w:r w:rsidRPr="00D17C8A">
        <w:rPr>
          <w:rFonts w:asciiTheme="minorHAnsi" w:hAnsiTheme="minorHAnsi" w:cstheme="minorHAnsi"/>
          <w:sz w:val="22"/>
          <w:szCs w:val="22"/>
        </w:rPr>
        <w:t xml:space="preserve">. </w:t>
      </w:r>
      <w:r>
        <w:rPr>
          <w:rFonts w:asciiTheme="minorHAnsi" w:hAnsiTheme="minorHAnsi" w:cstheme="minorHAnsi"/>
          <w:sz w:val="22"/>
          <w:szCs w:val="22"/>
        </w:rPr>
        <w:t>PDU</w:t>
      </w:r>
      <w:r w:rsidRPr="00D17C8A">
        <w:rPr>
          <w:rFonts w:asciiTheme="minorHAnsi" w:hAnsiTheme="minorHAnsi" w:cstheme="minorHAnsi"/>
          <w:sz w:val="22"/>
          <w:szCs w:val="22"/>
        </w:rPr>
        <w:t>. (</w:t>
      </w:r>
      <w:r>
        <w:rPr>
          <w:rFonts w:asciiTheme="minorHAnsi" w:hAnsiTheme="minorHAnsi" w:cstheme="minorHAnsi"/>
          <w:sz w:val="22"/>
          <w:szCs w:val="22"/>
        </w:rPr>
        <w:t>2011</w:t>
      </w:r>
      <w:r w:rsidRPr="00D17C8A">
        <w:rPr>
          <w:rFonts w:asciiTheme="minorHAnsi" w:hAnsiTheme="minorHAnsi" w:cstheme="minorHAnsi"/>
          <w:sz w:val="22"/>
          <w:szCs w:val="22"/>
        </w:rPr>
        <w:t xml:space="preserve">) [accessed </w:t>
      </w:r>
      <w:r>
        <w:rPr>
          <w:rFonts w:asciiTheme="minorHAnsi" w:hAnsiTheme="minorHAnsi" w:cstheme="minorHAnsi"/>
          <w:sz w:val="22"/>
          <w:szCs w:val="22"/>
        </w:rPr>
        <w:t>2</w:t>
      </w:r>
      <w:r w:rsidRPr="00D17C8A">
        <w:rPr>
          <w:rFonts w:asciiTheme="minorHAnsi" w:hAnsiTheme="minorHAnsi" w:cstheme="minorHAnsi"/>
          <w:sz w:val="22"/>
          <w:szCs w:val="22"/>
        </w:rPr>
        <w:t xml:space="preserve"> </w:t>
      </w:r>
      <w:r>
        <w:rPr>
          <w:rFonts w:asciiTheme="minorHAnsi" w:hAnsiTheme="minorHAnsi" w:cstheme="minorHAnsi"/>
          <w:sz w:val="22"/>
          <w:szCs w:val="22"/>
        </w:rPr>
        <w:t>May</w:t>
      </w:r>
      <w:r w:rsidRPr="00D17C8A">
        <w:rPr>
          <w:rFonts w:asciiTheme="minorHAnsi" w:hAnsiTheme="minorHAnsi" w:cstheme="minorHAnsi"/>
          <w:sz w:val="22"/>
          <w:szCs w:val="22"/>
        </w:rPr>
        <w:t>] Available at:</w:t>
      </w:r>
      <w:hyperlink r:id="rId25" w:history="1">
        <w:r w:rsidRPr="00D17C8A">
          <w:rPr>
            <w:rStyle w:val="Hyperlink"/>
            <w:rFonts w:asciiTheme="minorHAnsi" w:hAnsiTheme="minorHAnsi" w:cstheme="minorHAnsi"/>
            <w:sz w:val="22"/>
            <w:szCs w:val="22"/>
          </w:rPr>
          <w:t>https://citeseerx.ist.psu.edu/document?repid=rep1&amp;type=pdf&amp;doi=4645d6b07cf672073c7509cb2b1db1f45e238131</w:t>
        </w:r>
      </w:hyperlink>
      <w:r w:rsidRPr="00D17C8A">
        <w:rPr>
          <w:rFonts w:asciiTheme="minorHAnsi" w:hAnsiTheme="minorHAnsi" w:cstheme="minorHAnsi"/>
          <w:sz w:val="22"/>
          <w:szCs w:val="22"/>
        </w:rPr>
        <w:t xml:space="preserve"> </w:t>
      </w:r>
    </w:p>
    <w:p w14:paraId="16C5F958" w14:textId="0D27998B" w:rsidR="00D17C8A" w:rsidRPr="00D17C8A" w:rsidRDefault="00D17C8A" w:rsidP="00D17C8A">
      <w:pPr>
        <w:pStyle w:val="ListParagraph"/>
        <w:numPr>
          <w:ilvl w:val="0"/>
          <w:numId w:val="5"/>
        </w:numPr>
        <w:spacing w:after="160" w:line="259" w:lineRule="auto"/>
        <w:rPr>
          <w:rFonts w:asciiTheme="minorHAnsi" w:hAnsiTheme="minorHAnsi" w:cstheme="minorHAnsi"/>
          <w:sz w:val="22"/>
          <w:szCs w:val="22"/>
        </w:rPr>
      </w:pPr>
      <w:proofErr w:type="spellStart"/>
      <w:r>
        <w:rPr>
          <w:rFonts w:asciiTheme="minorHAnsi" w:hAnsiTheme="minorHAnsi" w:cstheme="minorHAnsi"/>
          <w:sz w:val="22"/>
          <w:szCs w:val="22"/>
        </w:rPr>
        <w:t>Murat.I</w:t>
      </w:r>
      <w:proofErr w:type="spellEnd"/>
      <w:r w:rsidRPr="00D17C8A">
        <w:rPr>
          <w:rFonts w:asciiTheme="minorHAnsi" w:hAnsiTheme="minorHAnsi" w:cstheme="minorHAnsi"/>
          <w:sz w:val="22"/>
          <w:szCs w:val="22"/>
        </w:rPr>
        <w:t xml:space="preserve">. </w:t>
      </w:r>
      <w:r>
        <w:rPr>
          <w:rFonts w:asciiTheme="minorHAnsi" w:hAnsiTheme="minorHAnsi" w:cstheme="minorHAnsi"/>
          <w:sz w:val="22"/>
          <w:szCs w:val="22"/>
        </w:rPr>
        <w:t>Concurrent protocol data unit encoding/decoding</w:t>
      </w:r>
      <w:r w:rsidRPr="00D17C8A">
        <w:rPr>
          <w:rFonts w:asciiTheme="minorHAnsi" w:hAnsiTheme="minorHAnsi" w:cstheme="minorHAnsi"/>
          <w:sz w:val="22"/>
          <w:szCs w:val="22"/>
        </w:rPr>
        <w:t>. (</w:t>
      </w:r>
      <w:r>
        <w:rPr>
          <w:rFonts w:asciiTheme="minorHAnsi" w:hAnsiTheme="minorHAnsi" w:cstheme="minorHAnsi"/>
          <w:sz w:val="22"/>
          <w:szCs w:val="22"/>
        </w:rPr>
        <w:t>1992</w:t>
      </w:r>
      <w:r w:rsidRPr="00D17C8A">
        <w:rPr>
          <w:rFonts w:asciiTheme="minorHAnsi" w:hAnsiTheme="minorHAnsi" w:cstheme="minorHAnsi"/>
          <w:sz w:val="22"/>
          <w:szCs w:val="22"/>
        </w:rPr>
        <w:t xml:space="preserve">) [accessed </w:t>
      </w:r>
      <w:r>
        <w:rPr>
          <w:rFonts w:asciiTheme="minorHAnsi" w:hAnsiTheme="minorHAnsi" w:cstheme="minorHAnsi"/>
          <w:sz w:val="22"/>
          <w:szCs w:val="22"/>
        </w:rPr>
        <w:t>5</w:t>
      </w:r>
      <w:r w:rsidRPr="00D17C8A">
        <w:rPr>
          <w:rFonts w:asciiTheme="minorHAnsi" w:hAnsiTheme="minorHAnsi" w:cstheme="minorHAnsi"/>
          <w:sz w:val="22"/>
          <w:szCs w:val="22"/>
        </w:rPr>
        <w:t xml:space="preserve"> </w:t>
      </w:r>
      <w:r>
        <w:rPr>
          <w:rFonts w:asciiTheme="minorHAnsi" w:hAnsiTheme="minorHAnsi" w:cstheme="minorHAnsi"/>
          <w:sz w:val="22"/>
          <w:szCs w:val="22"/>
        </w:rPr>
        <w:t>May</w:t>
      </w:r>
      <w:r w:rsidRPr="00D17C8A">
        <w:rPr>
          <w:rFonts w:asciiTheme="minorHAnsi" w:hAnsiTheme="minorHAnsi" w:cstheme="minorHAnsi"/>
          <w:sz w:val="22"/>
          <w:szCs w:val="22"/>
        </w:rPr>
        <w:t>] Available at:</w:t>
      </w:r>
      <w:r>
        <w:rPr>
          <w:rFonts w:asciiTheme="minorHAnsi" w:hAnsiTheme="minorHAnsi" w:cstheme="minorHAnsi"/>
          <w:sz w:val="22"/>
          <w:szCs w:val="22"/>
        </w:rPr>
        <w:t xml:space="preserve"> </w:t>
      </w:r>
      <w:hyperlink r:id="rId26" w:history="1">
        <w:r w:rsidRPr="00A138A4">
          <w:rPr>
            <w:rStyle w:val="Hyperlink"/>
            <w:rFonts w:asciiTheme="minorHAnsi" w:hAnsiTheme="minorHAnsi" w:cstheme="minorHAnsi"/>
            <w:sz w:val="22"/>
            <w:szCs w:val="22"/>
          </w:rPr>
          <w:t>https://spectrum.library.concordia.ca/id/eprint/35/</w:t>
        </w:r>
      </w:hyperlink>
      <w:r w:rsidRPr="00D17C8A">
        <w:rPr>
          <w:rFonts w:asciiTheme="minorHAnsi" w:hAnsiTheme="minorHAnsi" w:cstheme="minorHAnsi"/>
          <w:sz w:val="22"/>
          <w:szCs w:val="22"/>
        </w:rPr>
        <w:t xml:space="preserve"> </w:t>
      </w:r>
    </w:p>
    <w:p w14:paraId="43FB6EFF" w14:textId="7FD6EB35" w:rsidR="00D17C8A" w:rsidRPr="00D17C8A" w:rsidRDefault="00D17C8A" w:rsidP="00D17C8A">
      <w:pPr>
        <w:pStyle w:val="ListParagraph"/>
        <w:numPr>
          <w:ilvl w:val="0"/>
          <w:numId w:val="5"/>
        </w:numPr>
        <w:spacing w:after="160" w:line="259" w:lineRule="auto"/>
        <w:rPr>
          <w:rFonts w:asciiTheme="minorHAnsi" w:hAnsiTheme="minorHAnsi" w:cstheme="minorHAnsi"/>
          <w:sz w:val="22"/>
          <w:szCs w:val="22"/>
        </w:rPr>
      </w:pPr>
      <w:proofErr w:type="spellStart"/>
      <w:r>
        <w:rPr>
          <w:rFonts w:asciiTheme="minorHAnsi" w:hAnsiTheme="minorHAnsi" w:cstheme="minorHAnsi"/>
          <w:sz w:val="22"/>
          <w:szCs w:val="22"/>
        </w:rPr>
        <w:t>Frankfield.J</w:t>
      </w:r>
      <w:proofErr w:type="spellEnd"/>
      <w:r w:rsidRPr="00D17C8A">
        <w:rPr>
          <w:rFonts w:asciiTheme="minorHAnsi" w:hAnsiTheme="minorHAnsi" w:cstheme="minorHAnsi"/>
          <w:sz w:val="22"/>
          <w:szCs w:val="22"/>
        </w:rPr>
        <w:t xml:space="preserve">. </w:t>
      </w:r>
      <w:r>
        <w:rPr>
          <w:rFonts w:asciiTheme="minorHAnsi" w:hAnsiTheme="minorHAnsi" w:cstheme="minorHAnsi"/>
          <w:sz w:val="22"/>
          <w:szCs w:val="22"/>
        </w:rPr>
        <w:t>Fragmentation</w:t>
      </w:r>
      <w:r w:rsidRPr="00D17C8A">
        <w:rPr>
          <w:rFonts w:asciiTheme="minorHAnsi" w:hAnsiTheme="minorHAnsi" w:cstheme="minorHAnsi"/>
          <w:sz w:val="22"/>
          <w:szCs w:val="22"/>
        </w:rPr>
        <w:t>. (</w:t>
      </w:r>
      <w:r>
        <w:rPr>
          <w:rFonts w:asciiTheme="minorHAnsi" w:hAnsiTheme="minorHAnsi" w:cstheme="minorHAnsi"/>
          <w:sz w:val="22"/>
          <w:szCs w:val="22"/>
        </w:rPr>
        <w:t>2023</w:t>
      </w:r>
      <w:r w:rsidRPr="00D17C8A">
        <w:rPr>
          <w:rFonts w:asciiTheme="minorHAnsi" w:hAnsiTheme="minorHAnsi" w:cstheme="minorHAnsi"/>
          <w:sz w:val="22"/>
          <w:szCs w:val="22"/>
        </w:rPr>
        <w:t xml:space="preserve">) [accessed </w:t>
      </w:r>
      <w:r>
        <w:rPr>
          <w:rFonts w:asciiTheme="minorHAnsi" w:hAnsiTheme="minorHAnsi" w:cstheme="minorHAnsi"/>
          <w:sz w:val="22"/>
          <w:szCs w:val="22"/>
        </w:rPr>
        <w:t>5</w:t>
      </w:r>
      <w:r w:rsidRPr="00D17C8A">
        <w:rPr>
          <w:rFonts w:asciiTheme="minorHAnsi" w:hAnsiTheme="minorHAnsi" w:cstheme="minorHAnsi"/>
          <w:sz w:val="22"/>
          <w:szCs w:val="22"/>
        </w:rPr>
        <w:t xml:space="preserve"> </w:t>
      </w:r>
      <w:r>
        <w:rPr>
          <w:rFonts w:asciiTheme="minorHAnsi" w:hAnsiTheme="minorHAnsi" w:cstheme="minorHAnsi"/>
          <w:sz w:val="22"/>
          <w:szCs w:val="22"/>
        </w:rPr>
        <w:t>May</w:t>
      </w:r>
      <w:r w:rsidRPr="00D17C8A">
        <w:rPr>
          <w:rFonts w:asciiTheme="minorHAnsi" w:hAnsiTheme="minorHAnsi" w:cstheme="minorHAnsi"/>
          <w:sz w:val="22"/>
          <w:szCs w:val="22"/>
        </w:rPr>
        <w:t>] Available at:</w:t>
      </w:r>
      <w:r>
        <w:rPr>
          <w:rFonts w:asciiTheme="minorHAnsi" w:hAnsiTheme="minorHAnsi" w:cstheme="minorHAnsi"/>
          <w:sz w:val="22"/>
          <w:szCs w:val="22"/>
        </w:rPr>
        <w:t xml:space="preserve"> </w:t>
      </w:r>
      <w:hyperlink r:id="rId27" w:history="1">
        <w:r w:rsidRPr="00A138A4">
          <w:rPr>
            <w:rStyle w:val="Hyperlink"/>
            <w:rFonts w:asciiTheme="minorHAnsi" w:hAnsiTheme="minorHAnsi" w:cstheme="minorHAnsi"/>
            <w:sz w:val="22"/>
            <w:szCs w:val="22"/>
          </w:rPr>
          <w:t>https://www.investopedia.com/terms/f/fragmentation.asp</w:t>
        </w:r>
      </w:hyperlink>
      <w:r w:rsidRPr="00D17C8A">
        <w:rPr>
          <w:rFonts w:asciiTheme="minorHAnsi" w:hAnsiTheme="minorHAnsi" w:cstheme="minorHAnsi"/>
          <w:sz w:val="22"/>
          <w:szCs w:val="22"/>
        </w:rPr>
        <w:t xml:space="preserve"> </w:t>
      </w:r>
    </w:p>
    <w:p w14:paraId="1FDE1829" w14:textId="574F2DE1" w:rsidR="00D17C8A" w:rsidRPr="00D17C8A" w:rsidRDefault="00D17C8A" w:rsidP="00D17C8A">
      <w:pPr>
        <w:pStyle w:val="ListParagraph"/>
        <w:numPr>
          <w:ilvl w:val="0"/>
          <w:numId w:val="5"/>
        </w:numPr>
        <w:spacing w:after="160" w:line="259" w:lineRule="auto"/>
        <w:rPr>
          <w:rFonts w:asciiTheme="minorHAnsi" w:hAnsiTheme="minorHAnsi" w:cstheme="minorHAnsi"/>
          <w:sz w:val="22"/>
          <w:szCs w:val="22"/>
        </w:rPr>
      </w:pPr>
      <w:proofErr w:type="spellStart"/>
      <w:r>
        <w:rPr>
          <w:rFonts w:asciiTheme="minorHAnsi" w:hAnsiTheme="minorHAnsi" w:cstheme="minorHAnsi"/>
          <w:sz w:val="22"/>
          <w:szCs w:val="22"/>
        </w:rPr>
        <w:t>Owens.B</w:t>
      </w:r>
      <w:proofErr w:type="spellEnd"/>
      <w:r w:rsidRPr="00D17C8A">
        <w:rPr>
          <w:rFonts w:asciiTheme="minorHAnsi" w:hAnsiTheme="minorHAnsi" w:cstheme="minorHAnsi"/>
          <w:sz w:val="22"/>
          <w:szCs w:val="22"/>
        </w:rPr>
        <w:t xml:space="preserve">. </w:t>
      </w:r>
      <w:r>
        <w:rPr>
          <w:rFonts w:asciiTheme="minorHAnsi" w:hAnsiTheme="minorHAnsi" w:cstheme="minorHAnsi"/>
          <w:sz w:val="22"/>
          <w:szCs w:val="22"/>
        </w:rPr>
        <w:t>Inferring PMTUD</w:t>
      </w:r>
      <w:r w:rsidRPr="00D17C8A">
        <w:rPr>
          <w:rFonts w:asciiTheme="minorHAnsi" w:hAnsiTheme="minorHAnsi" w:cstheme="minorHAnsi"/>
          <w:sz w:val="22"/>
          <w:szCs w:val="22"/>
        </w:rPr>
        <w:t>. (</w:t>
      </w:r>
      <w:r>
        <w:rPr>
          <w:rFonts w:asciiTheme="minorHAnsi" w:hAnsiTheme="minorHAnsi" w:cstheme="minorHAnsi"/>
          <w:sz w:val="22"/>
          <w:szCs w:val="22"/>
        </w:rPr>
        <w:t>2005</w:t>
      </w:r>
      <w:r w:rsidRPr="00D17C8A">
        <w:rPr>
          <w:rFonts w:asciiTheme="minorHAnsi" w:hAnsiTheme="minorHAnsi" w:cstheme="minorHAnsi"/>
          <w:sz w:val="22"/>
          <w:szCs w:val="22"/>
        </w:rPr>
        <w:t xml:space="preserve">) [accessed </w:t>
      </w:r>
      <w:r>
        <w:rPr>
          <w:rFonts w:asciiTheme="minorHAnsi" w:hAnsiTheme="minorHAnsi" w:cstheme="minorHAnsi"/>
          <w:sz w:val="22"/>
          <w:szCs w:val="22"/>
        </w:rPr>
        <w:t>5</w:t>
      </w:r>
      <w:r w:rsidRPr="00D17C8A">
        <w:rPr>
          <w:rFonts w:asciiTheme="minorHAnsi" w:hAnsiTheme="minorHAnsi" w:cstheme="minorHAnsi"/>
          <w:sz w:val="22"/>
          <w:szCs w:val="22"/>
        </w:rPr>
        <w:t xml:space="preserve"> </w:t>
      </w:r>
      <w:r>
        <w:rPr>
          <w:rFonts w:asciiTheme="minorHAnsi" w:hAnsiTheme="minorHAnsi" w:cstheme="minorHAnsi"/>
          <w:sz w:val="22"/>
          <w:szCs w:val="22"/>
        </w:rPr>
        <w:t>May</w:t>
      </w:r>
      <w:r w:rsidRPr="00D17C8A">
        <w:rPr>
          <w:rFonts w:asciiTheme="minorHAnsi" w:hAnsiTheme="minorHAnsi" w:cstheme="minorHAnsi"/>
          <w:sz w:val="22"/>
          <w:szCs w:val="22"/>
        </w:rPr>
        <w:t>] Available at:</w:t>
      </w:r>
      <w:r>
        <w:rPr>
          <w:rFonts w:asciiTheme="minorHAnsi" w:hAnsiTheme="minorHAnsi" w:cstheme="minorHAnsi"/>
          <w:sz w:val="22"/>
          <w:szCs w:val="22"/>
        </w:rPr>
        <w:t xml:space="preserve"> </w:t>
      </w:r>
      <w:hyperlink r:id="rId28" w:history="1">
        <w:r w:rsidRPr="00A138A4">
          <w:rPr>
            <w:rStyle w:val="Hyperlink"/>
            <w:rFonts w:asciiTheme="minorHAnsi" w:hAnsiTheme="minorHAnsi" w:cstheme="minorHAnsi"/>
            <w:sz w:val="22"/>
            <w:szCs w:val="22"/>
          </w:rPr>
          <w:t>https://www.usenix.org/legacy/event/imc05/tech/full_papers/luckie/luckie.pdf</w:t>
        </w:r>
      </w:hyperlink>
      <w:r w:rsidRPr="00D17C8A">
        <w:rPr>
          <w:rFonts w:asciiTheme="minorHAnsi" w:hAnsiTheme="minorHAnsi" w:cstheme="minorHAnsi"/>
          <w:sz w:val="22"/>
          <w:szCs w:val="22"/>
        </w:rPr>
        <w:t xml:space="preserve"> </w:t>
      </w:r>
    </w:p>
    <w:p w14:paraId="2651A979" w14:textId="35A870FD" w:rsidR="00D17C8A" w:rsidRPr="00D17C8A" w:rsidRDefault="00D17C8A" w:rsidP="00D17C8A">
      <w:pPr>
        <w:pStyle w:val="ListParagraph"/>
        <w:numPr>
          <w:ilvl w:val="0"/>
          <w:numId w:val="5"/>
        </w:numPr>
        <w:spacing w:after="160" w:line="259" w:lineRule="auto"/>
        <w:rPr>
          <w:rFonts w:asciiTheme="minorHAnsi" w:hAnsiTheme="minorHAnsi" w:cstheme="minorHAnsi"/>
          <w:sz w:val="22"/>
          <w:szCs w:val="22"/>
        </w:rPr>
      </w:pPr>
      <w:proofErr w:type="spellStart"/>
      <w:r>
        <w:rPr>
          <w:rFonts w:asciiTheme="minorHAnsi" w:hAnsiTheme="minorHAnsi" w:cstheme="minorHAnsi"/>
          <w:sz w:val="22"/>
          <w:szCs w:val="22"/>
        </w:rPr>
        <w:t>Bevans.D</w:t>
      </w:r>
      <w:proofErr w:type="spellEnd"/>
      <w:r w:rsidRPr="00D17C8A">
        <w:rPr>
          <w:rFonts w:asciiTheme="minorHAnsi" w:hAnsiTheme="minorHAnsi" w:cstheme="minorHAnsi"/>
          <w:sz w:val="22"/>
          <w:szCs w:val="22"/>
        </w:rPr>
        <w:t xml:space="preserve">. </w:t>
      </w:r>
      <w:r>
        <w:rPr>
          <w:rFonts w:asciiTheme="minorHAnsi" w:hAnsiTheme="minorHAnsi" w:cstheme="minorHAnsi"/>
          <w:sz w:val="22"/>
          <w:szCs w:val="22"/>
        </w:rPr>
        <w:t>Asynchronous vs Synchronous programming</w:t>
      </w:r>
      <w:r w:rsidRPr="00D17C8A">
        <w:rPr>
          <w:rFonts w:asciiTheme="minorHAnsi" w:hAnsiTheme="minorHAnsi" w:cstheme="minorHAnsi"/>
          <w:sz w:val="22"/>
          <w:szCs w:val="22"/>
        </w:rPr>
        <w:t>. (</w:t>
      </w:r>
      <w:r>
        <w:rPr>
          <w:rFonts w:asciiTheme="minorHAnsi" w:hAnsiTheme="minorHAnsi" w:cstheme="minorHAnsi"/>
          <w:sz w:val="22"/>
          <w:szCs w:val="22"/>
        </w:rPr>
        <w:t>2023</w:t>
      </w:r>
      <w:r w:rsidRPr="00D17C8A">
        <w:rPr>
          <w:rFonts w:asciiTheme="minorHAnsi" w:hAnsiTheme="minorHAnsi" w:cstheme="minorHAnsi"/>
          <w:sz w:val="22"/>
          <w:szCs w:val="22"/>
        </w:rPr>
        <w:t xml:space="preserve">) [accessed </w:t>
      </w:r>
      <w:r>
        <w:rPr>
          <w:rFonts w:asciiTheme="minorHAnsi" w:hAnsiTheme="minorHAnsi" w:cstheme="minorHAnsi"/>
          <w:sz w:val="22"/>
          <w:szCs w:val="22"/>
        </w:rPr>
        <w:t>5</w:t>
      </w:r>
      <w:r w:rsidRPr="00D17C8A">
        <w:rPr>
          <w:rFonts w:asciiTheme="minorHAnsi" w:hAnsiTheme="minorHAnsi" w:cstheme="minorHAnsi"/>
          <w:sz w:val="22"/>
          <w:szCs w:val="22"/>
        </w:rPr>
        <w:t xml:space="preserve"> </w:t>
      </w:r>
      <w:r>
        <w:rPr>
          <w:rFonts w:asciiTheme="minorHAnsi" w:hAnsiTheme="minorHAnsi" w:cstheme="minorHAnsi"/>
          <w:sz w:val="22"/>
          <w:szCs w:val="22"/>
        </w:rPr>
        <w:t>May</w:t>
      </w:r>
      <w:r w:rsidRPr="00D17C8A">
        <w:rPr>
          <w:rFonts w:asciiTheme="minorHAnsi" w:hAnsiTheme="minorHAnsi" w:cstheme="minorHAnsi"/>
          <w:sz w:val="22"/>
          <w:szCs w:val="22"/>
        </w:rPr>
        <w:t>] Available at:</w:t>
      </w:r>
      <w:hyperlink r:id="rId29" w:anchor=":~:text=Asynchronous%20programming%20is%20the%20multitasker,time%20in%20a%20rigid%20sequence" w:history="1">
        <w:r w:rsidRPr="00D17C8A">
          <w:rPr>
            <w:rStyle w:val="Hyperlink"/>
            <w:rFonts w:asciiTheme="minorHAnsi" w:hAnsiTheme="minorHAnsi" w:cstheme="minorHAnsi"/>
            <w:sz w:val="22"/>
            <w:szCs w:val="22"/>
          </w:rPr>
          <w:t>https://www.mendix.com/blog/asynchronous-vs-synchronous-programming/#:~:text=Asynchronous%20programming%20is%20the%20multitasker,time%20in%20a%20rigid%20sequence</w:t>
        </w:r>
      </w:hyperlink>
      <w:r w:rsidRPr="00D17C8A">
        <w:rPr>
          <w:rFonts w:asciiTheme="minorHAnsi" w:hAnsiTheme="minorHAnsi" w:cstheme="minorHAnsi"/>
          <w:sz w:val="22"/>
          <w:szCs w:val="22"/>
        </w:rPr>
        <w:t xml:space="preserve">.    </w:t>
      </w:r>
    </w:p>
    <w:p w14:paraId="25DF52DC" w14:textId="2BDFBF18" w:rsidR="00D17C8A" w:rsidRPr="00D17C8A" w:rsidRDefault="00D17C8A" w:rsidP="00D17C8A">
      <w:pPr>
        <w:pStyle w:val="ListParagraph"/>
        <w:numPr>
          <w:ilvl w:val="0"/>
          <w:numId w:val="5"/>
        </w:numPr>
        <w:spacing w:after="160" w:line="259" w:lineRule="auto"/>
        <w:rPr>
          <w:rFonts w:asciiTheme="minorHAnsi" w:hAnsiTheme="minorHAnsi" w:cstheme="minorHAnsi"/>
          <w:sz w:val="22"/>
          <w:szCs w:val="22"/>
        </w:rPr>
      </w:pPr>
      <w:r>
        <w:rPr>
          <w:rFonts w:asciiTheme="minorHAnsi" w:hAnsiTheme="minorHAnsi" w:cstheme="minorHAnsi"/>
          <w:sz w:val="22"/>
          <w:szCs w:val="22"/>
        </w:rPr>
        <w:t>IBM.</w:t>
      </w:r>
      <w:r w:rsidRPr="00D17C8A">
        <w:rPr>
          <w:rFonts w:asciiTheme="minorHAnsi" w:hAnsiTheme="minorHAnsi" w:cstheme="minorHAnsi"/>
          <w:sz w:val="22"/>
          <w:szCs w:val="22"/>
        </w:rPr>
        <w:t xml:space="preserve"> </w:t>
      </w:r>
      <w:r>
        <w:rPr>
          <w:rFonts w:asciiTheme="minorHAnsi" w:hAnsiTheme="minorHAnsi" w:cstheme="minorHAnsi"/>
          <w:sz w:val="22"/>
          <w:szCs w:val="22"/>
        </w:rPr>
        <w:t>Synchronous transmission</w:t>
      </w:r>
      <w:r w:rsidRPr="00D17C8A">
        <w:rPr>
          <w:rFonts w:asciiTheme="minorHAnsi" w:hAnsiTheme="minorHAnsi" w:cstheme="minorHAnsi"/>
          <w:sz w:val="22"/>
          <w:szCs w:val="22"/>
        </w:rPr>
        <w:t>. (</w:t>
      </w:r>
      <w:r>
        <w:rPr>
          <w:rFonts w:asciiTheme="minorHAnsi" w:hAnsiTheme="minorHAnsi" w:cstheme="minorHAnsi"/>
          <w:sz w:val="22"/>
          <w:szCs w:val="22"/>
        </w:rPr>
        <w:t>2023</w:t>
      </w:r>
      <w:r w:rsidRPr="00D17C8A">
        <w:rPr>
          <w:rFonts w:asciiTheme="minorHAnsi" w:hAnsiTheme="minorHAnsi" w:cstheme="minorHAnsi"/>
          <w:sz w:val="22"/>
          <w:szCs w:val="22"/>
        </w:rPr>
        <w:t xml:space="preserve">) [accessed </w:t>
      </w:r>
      <w:r>
        <w:rPr>
          <w:rFonts w:asciiTheme="minorHAnsi" w:hAnsiTheme="minorHAnsi" w:cstheme="minorHAnsi"/>
          <w:sz w:val="22"/>
          <w:szCs w:val="22"/>
        </w:rPr>
        <w:t>6</w:t>
      </w:r>
      <w:r w:rsidRPr="00D17C8A">
        <w:rPr>
          <w:rFonts w:asciiTheme="minorHAnsi" w:hAnsiTheme="minorHAnsi" w:cstheme="minorHAnsi"/>
          <w:sz w:val="22"/>
          <w:szCs w:val="22"/>
        </w:rPr>
        <w:t xml:space="preserve"> </w:t>
      </w:r>
      <w:r>
        <w:rPr>
          <w:rFonts w:asciiTheme="minorHAnsi" w:hAnsiTheme="minorHAnsi" w:cstheme="minorHAnsi"/>
          <w:sz w:val="22"/>
          <w:szCs w:val="22"/>
        </w:rPr>
        <w:t>May</w:t>
      </w:r>
      <w:r w:rsidRPr="00D17C8A">
        <w:rPr>
          <w:rFonts w:asciiTheme="minorHAnsi" w:hAnsiTheme="minorHAnsi" w:cstheme="minorHAnsi"/>
          <w:sz w:val="22"/>
          <w:szCs w:val="22"/>
        </w:rPr>
        <w:t>] Available at:</w:t>
      </w:r>
      <w:r>
        <w:rPr>
          <w:rFonts w:asciiTheme="minorHAnsi" w:hAnsiTheme="minorHAnsi" w:cstheme="minorHAnsi"/>
          <w:sz w:val="22"/>
          <w:szCs w:val="22"/>
        </w:rPr>
        <w:t xml:space="preserve"> </w:t>
      </w:r>
      <w:hyperlink r:id="rId30" w:history="1">
        <w:r w:rsidRPr="00A138A4">
          <w:rPr>
            <w:rStyle w:val="Hyperlink"/>
            <w:rFonts w:asciiTheme="minorHAnsi" w:hAnsiTheme="minorHAnsi" w:cstheme="minorHAnsi"/>
            <w:sz w:val="22"/>
            <w:szCs w:val="22"/>
          </w:rPr>
          <w:t>https://www.ibm.com/docs/en/aix/7.2?topic=synchronization-synchronous-transmission</w:t>
        </w:r>
      </w:hyperlink>
      <w:r w:rsidRPr="00D17C8A">
        <w:rPr>
          <w:rFonts w:asciiTheme="minorHAnsi" w:hAnsiTheme="minorHAnsi" w:cstheme="minorHAnsi"/>
          <w:sz w:val="22"/>
          <w:szCs w:val="22"/>
        </w:rPr>
        <w:t xml:space="preserve"> </w:t>
      </w:r>
    </w:p>
    <w:p w14:paraId="037A9BD7" w14:textId="72F946AF" w:rsidR="00D17C8A" w:rsidRPr="00D17C8A" w:rsidRDefault="00D17C8A" w:rsidP="00D17C8A">
      <w:pPr>
        <w:pStyle w:val="ListParagraph"/>
        <w:numPr>
          <w:ilvl w:val="0"/>
          <w:numId w:val="5"/>
        </w:numPr>
        <w:spacing w:after="160" w:line="259" w:lineRule="auto"/>
        <w:rPr>
          <w:rFonts w:asciiTheme="minorHAnsi" w:hAnsiTheme="minorHAnsi" w:cstheme="minorHAnsi"/>
          <w:sz w:val="22"/>
          <w:szCs w:val="22"/>
        </w:rPr>
      </w:pPr>
      <w:r>
        <w:rPr>
          <w:rFonts w:asciiTheme="minorHAnsi" w:hAnsiTheme="minorHAnsi" w:cstheme="minorHAnsi"/>
          <w:sz w:val="22"/>
          <w:szCs w:val="22"/>
        </w:rPr>
        <w:t>IBM.</w:t>
      </w:r>
      <w:r w:rsidRPr="00D17C8A">
        <w:rPr>
          <w:rFonts w:asciiTheme="minorHAnsi" w:hAnsiTheme="minorHAnsi" w:cstheme="minorHAnsi"/>
          <w:sz w:val="22"/>
          <w:szCs w:val="22"/>
        </w:rPr>
        <w:t xml:space="preserve"> </w:t>
      </w:r>
      <w:r>
        <w:rPr>
          <w:rFonts w:asciiTheme="minorHAnsi" w:hAnsiTheme="minorHAnsi" w:cstheme="minorHAnsi"/>
          <w:sz w:val="22"/>
          <w:szCs w:val="22"/>
        </w:rPr>
        <w:t>Asynchronous transmission</w:t>
      </w:r>
      <w:r w:rsidRPr="00D17C8A">
        <w:rPr>
          <w:rFonts w:asciiTheme="minorHAnsi" w:hAnsiTheme="minorHAnsi" w:cstheme="minorHAnsi"/>
          <w:sz w:val="22"/>
          <w:szCs w:val="22"/>
        </w:rPr>
        <w:t>. (</w:t>
      </w:r>
      <w:r>
        <w:rPr>
          <w:rFonts w:asciiTheme="minorHAnsi" w:hAnsiTheme="minorHAnsi" w:cstheme="minorHAnsi"/>
          <w:sz w:val="22"/>
          <w:szCs w:val="22"/>
        </w:rPr>
        <w:t>2023</w:t>
      </w:r>
      <w:r w:rsidRPr="00D17C8A">
        <w:rPr>
          <w:rFonts w:asciiTheme="minorHAnsi" w:hAnsiTheme="minorHAnsi" w:cstheme="minorHAnsi"/>
          <w:sz w:val="22"/>
          <w:szCs w:val="22"/>
        </w:rPr>
        <w:t xml:space="preserve">) [accessed </w:t>
      </w:r>
      <w:r>
        <w:rPr>
          <w:rFonts w:asciiTheme="minorHAnsi" w:hAnsiTheme="minorHAnsi" w:cstheme="minorHAnsi"/>
          <w:sz w:val="22"/>
          <w:szCs w:val="22"/>
        </w:rPr>
        <w:t>6</w:t>
      </w:r>
      <w:r w:rsidRPr="00D17C8A">
        <w:rPr>
          <w:rFonts w:asciiTheme="minorHAnsi" w:hAnsiTheme="minorHAnsi" w:cstheme="minorHAnsi"/>
          <w:sz w:val="22"/>
          <w:szCs w:val="22"/>
        </w:rPr>
        <w:t xml:space="preserve"> </w:t>
      </w:r>
      <w:r>
        <w:rPr>
          <w:rFonts w:asciiTheme="minorHAnsi" w:hAnsiTheme="minorHAnsi" w:cstheme="minorHAnsi"/>
          <w:sz w:val="22"/>
          <w:szCs w:val="22"/>
        </w:rPr>
        <w:t>May</w:t>
      </w:r>
      <w:r w:rsidRPr="00D17C8A">
        <w:rPr>
          <w:rFonts w:asciiTheme="minorHAnsi" w:hAnsiTheme="minorHAnsi" w:cstheme="minorHAnsi"/>
          <w:sz w:val="22"/>
          <w:szCs w:val="22"/>
        </w:rPr>
        <w:t>] Available at:</w:t>
      </w:r>
      <w:r>
        <w:rPr>
          <w:rFonts w:asciiTheme="minorHAnsi" w:hAnsiTheme="minorHAnsi" w:cstheme="minorHAnsi"/>
          <w:sz w:val="22"/>
          <w:szCs w:val="22"/>
        </w:rPr>
        <w:t xml:space="preserve"> </w:t>
      </w:r>
      <w:hyperlink r:id="rId31" w:history="1">
        <w:r w:rsidRPr="00D17C8A">
          <w:rPr>
            <w:rStyle w:val="Hyperlink"/>
            <w:rFonts w:asciiTheme="minorHAnsi" w:hAnsiTheme="minorHAnsi" w:cstheme="minorHAnsi"/>
            <w:sz w:val="22"/>
            <w:szCs w:val="22"/>
          </w:rPr>
          <w:t>https://www.ibm.com/docs/en/aix/7.2?topic=synchronization-asynchronous-transmission</w:t>
        </w:r>
      </w:hyperlink>
      <w:r w:rsidRPr="00D17C8A">
        <w:rPr>
          <w:rFonts w:asciiTheme="minorHAnsi" w:hAnsiTheme="minorHAnsi" w:cstheme="minorHAnsi"/>
          <w:sz w:val="22"/>
          <w:szCs w:val="22"/>
        </w:rPr>
        <w:t xml:space="preserve"> </w:t>
      </w:r>
    </w:p>
    <w:p w14:paraId="11B93963" w14:textId="7209FE87" w:rsidR="00D17C8A" w:rsidRPr="00D17C8A" w:rsidRDefault="000B2C6C" w:rsidP="00D17C8A">
      <w:pPr>
        <w:pStyle w:val="ListParagraph"/>
        <w:numPr>
          <w:ilvl w:val="0"/>
          <w:numId w:val="5"/>
        </w:numPr>
        <w:spacing w:after="160" w:line="259" w:lineRule="auto"/>
        <w:rPr>
          <w:rFonts w:asciiTheme="minorHAnsi" w:hAnsiTheme="minorHAnsi" w:cstheme="minorHAnsi"/>
          <w:sz w:val="22"/>
          <w:szCs w:val="22"/>
        </w:rPr>
      </w:pPr>
      <w:proofErr w:type="spellStart"/>
      <w:r>
        <w:rPr>
          <w:rFonts w:asciiTheme="minorHAnsi" w:hAnsiTheme="minorHAnsi" w:cstheme="minorHAnsi"/>
          <w:sz w:val="22"/>
          <w:szCs w:val="22"/>
        </w:rPr>
        <w:t>Ali</w:t>
      </w:r>
      <w:r w:rsidR="00D17C8A">
        <w:rPr>
          <w:rFonts w:asciiTheme="minorHAnsi" w:hAnsiTheme="minorHAnsi" w:cstheme="minorHAnsi"/>
          <w:sz w:val="22"/>
          <w:szCs w:val="22"/>
        </w:rPr>
        <w:t>.</w:t>
      </w:r>
      <w:r>
        <w:rPr>
          <w:rFonts w:asciiTheme="minorHAnsi" w:hAnsiTheme="minorHAnsi" w:cstheme="minorHAnsi"/>
          <w:sz w:val="22"/>
          <w:szCs w:val="22"/>
        </w:rPr>
        <w:t>N</w:t>
      </w:r>
      <w:proofErr w:type="spellEnd"/>
      <w:r w:rsidR="00D17C8A" w:rsidRPr="00D17C8A">
        <w:rPr>
          <w:rFonts w:asciiTheme="minorHAnsi" w:hAnsiTheme="minorHAnsi" w:cstheme="minorHAnsi"/>
          <w:sz w:val="22"/>
          <w:szCs w:val="22"/>
        </w:rPr>
        <w:t xml:space="preserve">. </w:t>
      </w:r>
      <w:r>
        <w:rPr>
          <w:rFonts w:asciiTheme="minorHAnsi" w:hAnsiTheme="minorHAnsi" w:cstheme="minorHAnsi"/>
          <w:sz w:val="22"/>
          <w:szCs w:val="22"/>
        </w:rPr>
        <w:t>I/O framework for computing</w:t>
      </w:r>
      <w:r w:rsidR="00D17C8A" w:rsidRPr="00D17C8A">
        <w:rPr>
          <w:rFonts w:asciiTheme="minorHAnsi" w:hAnsiTheme="minorHAnsi" w:cstheme="minorHAnsi"/>
          <w:sz w:val="22"/>
          <w:szCs w:val="22"/>
        </w:rPr>
        <w:t>. (</w:t>
      </w:r>
      <w:r w:rsidR="00D17C8A">
        <w:rPr>
          <w:rFonts w:asciiTheme="minorHAnsi" w:hAnsiTheme="minorHAnsi" w:cstheme="minorHAnsi"/>
          <w:sz w:val="22"/>
          <w:szCs w:val="22"/>
        </w:rPr>
        <w:t>20</w:t>
      </w:r>
      <w:r>
        <w:rPr>
          <w:rFonts w:asciiTheme="minorHAnsi" w:hAnsiTheme="minorHAnsi" w:cstheme="minorHAnsi"/>
          <w:sz w:val="22"/>
          <w:szCs w:val="22"/>
        </w:rPr>
        <w:t>18</w:t>
      </w:r>
      <w:r w:rsidR="00D17C8A" w:rsidRPr="00D17C8A">
        <w:rPr>
          <w:rFonts w:asciiTheme="minorHAnsi" w:hAnsiTheme="minorHAnsi" w:cstheme="minorHAnsi"/>
          <w:sz w:val="22"/>
          <w:szCs w:val="22"/>
        </w:rPr>
        <w:t xml:space="preserve">) [accessed </w:t>
      </w:r>
      <w:r>
        <w:rPr>
          <w:rFonts w:asciiTheme="minorHAnsi" w:hAnsiTheme="minorHAnsi" w:cstheme="minorHAnsi"/>
          <w:sz w:val="22"/>
          <w:szCs w:val="22"/>
        </w:rPr>
        <w:t>10</w:t>
      </w:r>
      <w:r w:rsidR="00D17C8A" w:rsidRPr="00D17C8A">
        <w:rPr>
          <w:rFonts w:asciiTheme="minorHAnsi" w:hAnsiTheme="minorHAnsi" w:cstheme="minorHAnsi"/>
          <w:sz w:val="22"/>
          <w:szCs w:val="22"/>
        </w:rPr>
        <w:t xml:space="preserve"> </w:t>
      </w:r>
      <w:r w:rsidR="00D17C8A">
        <w:rPr>
          <w:rFonts w:asciiTheme="minorHAnsi" w:hAnsiTheme="minorHAnsi" w:cstheme="minorHAnsi"/>
          <w:sz w:val="22"/>
          <w:szCs w:val="22"/>
        </w:rPr>
        <w:t>May</w:t>
      </w:r>
      <w:r w:rsidR="00D17C8A" w:rsidRPr="00D17C8A">
        <w:rPr>
          <w:rFonts w:asciiTheme="minorHAnsi" w:hAnsiTheme="minorHAnsi" w:cstheme="minorHAnsi"/>
          <w:sz w:val="22"/>
          <w:szCs w:val="22"/>
        </w:rPr>
        <w:t>] Available at:</w:t>
      </w:r>
      <w:r w:rsidR="00D17C8A">
        <w:rPr>
          <w:rFonts w:asciiTheme="minorHAnsi" w:hAnsiTheme="minorHAnsi" w:cstheme="minorHAnsi"/>
          <w:sz w:val="22"/>
          <w:szCs w:val="22"/>
        </w:rPr>
        <w:t xml:space="preserve">  </w:t>
      </w:r>
      <w:hyperlink r:id="rId32" w:history="1">
        <w:r w:rsidR="00D17C8A" w:rsidRPr="00A138A4">
          <w:rPr>
            <w:rStyle w:val="Hyperlink"/>
            <w:rFonts w:asciiTheme="minorHAnsi" w:hAnsiTheme="minorHAnsi" w:cstheme="minorHAnsi"/>
            <w:sz w:val="22"/>
            <w:szCs w:val="22"/>
          </w:rPr>
          <w:t>https://ieeexplore.ieee.org/abstract/document/5289188</w:t>
        </w:r>
      </w:hyperlink>
    </w:p>
    <w:p w14:paraId="09DB39E0" w14:textId="46F380DC" w:rsidR="00D17C8A" w:rsidRPr="00D17C8A" w:rsidRDefault="000B2C6C" w:rsidP="00D17C8A">
      <w:pPr>
        <w:pStyle w:val="ListParagraph"/>
        <w:numPr>
          <w:ilvl w:val="0"/>
          <w:numId w:val="5"/>
        </w:numPr>
        <w:spacing w:after="160" w:line="259" w:lineRule="auto"/>
        <w:rPr>
          <w:rFonts w:asciiTheme="minorHAnsi" w:hAnsiTheme="minorHAnsi" w:cstheme="minorHAnsi"/>
          <w:sz w:val="22"/>
          <w:szCs w:val="22"/>
        </w:rPr>
      </w:pPr>
      <w:proofErr w:type="spellStart"/>
      <w:r>
        <w:rPr>
          <w:rFonts w:asciiTheme="minorHAnsi" w:hAnsiTheme="minorHAnsi" w:cstheme="minorHAnsi"/>
          <w:sz w:val="22"/>
          <w:szCs w:val="22"/>
        </w:rPr>
        <w:t>Kiljander.J</w:t>
      </w:r>
      <w:proofErr w:type="spellEnd"/>
      <w:r w:rsidRPr="00D17C8A">
        <w:rPr>
          <w:rFonts w:asciiTheme="minorHAnsi" w:hAnsiTheme="minorHAnsi" w:cstheme="minorHAnsi"/>
          <w:sz w:val="22"/>
          <w:szCs w:val="22"/>
        </w:rPr>
        <w:t xml:space="preserve">. </w:t>
      </w:r>
      <w:r>
        <w:rPr>
          <w:rFonts w:asciiTheme="minorHAnsi" w:hAnsiTheme="minorHAnsi" w:cstheme="minorHAnsi"/>
          <w:sz w:val="22"/>
          <w:szCs w:val="22"/>
        </w:rPr>
        <w:t>Interoperability architecture</w:t>
      </w:r>
      <w:r w:rsidRPr="00D17C8A">
        <w:rPr>
          <w:rFonts w:asciiTheme="minorHAnsi" w:hAnsiTheme="minorHAnsi" w:cstheme="minorHAnsi"/>
          <w:sz w:val="22"/>
          <w:szCs w:val="22"/>
        </w:rPr>
        <w:t>. (</w:t>
      </w:r>
      <w:r>
        <w:rPr>
          <w:rFonts w:asciiTheme="minorHAnsi" w:hAnsiTheme="minorHAnsi" w:cstheme="minorHAnsi"/>
          <w:sz w:val="22"/>
          <w:szCs w:val="22"/>
        </w:rPr>
        <w:t>2015</w:t>
      </w:r>
      <w:r w:rsidRPr="00D17C8A">
        <w:rPr>
          <w:rFonts w:asciiTheme="minorHAnsi" w:hAnsiTheme="minorHAnsi" w:cstheme="minorHAnsi"/>
          <w:sz w:val="22"/>
          <w:szCs w:val="22"/>
        </w:rPr>
        <w:t xml:space="preserve">) [accessed </w:t>
      </w:r>
      <w:r>
        <w:rPr>
          <w:rFonts w:asciiTheme="minorHAnsi" w:hAnsiTheme="minorHAnsi" w:cstheme="minorHAnsi"/>
          <w:sz w:val="22"/>
          <w:szCs w:val="22"/>
        </w:rPr>
        <w:t>10</w:t>
      </w:r>
      <w:r w:rsidRPr="00D17C8A">
        <w:rPr>
          <w:rFonts w:asciiTheme="minorHAnsi" w:hAnsiTheme="minorHAnsi" w:cstheme="minorHAnsi"/>
          <w:sz w:val="22"/>
          <w:szCs w:val="22"/>
        </w:rPr>
        <w:t xml:space="preserve"> </w:t>
      </w:r>
      <w:r>
        <w:rPr>
          <w:rFonts w:asciiTheme="minorHAnsi" w:hAnsiTheme="minorHAnsi" w:cstheme="minorHAnsi"/>
          <w:sz w:val="22"/>
          <w:szCs w:val="22"/>
        </w:rPr>
        <w:t>May</w:t>
      </w:r>
      <w:r w:rsidRPr="00D17C8A">
        <w:rPr>
          <w:rFonts w:asciiTheme="minorHAnsi" w:hAnsiTheme="minorHAnsi" w:cstheme="minorHAnsi"/>
          <w:sz w:val="22"/>
          <w:szCs w:val="22"/>
        </w:rPr>
        <w:t>] Available at:</w:t>
      </w:r>
      <w:r>
        <w:rPr>
          <w:rFonts w:asciiTheme="minorHAnsi" w:hAnsiTheme="minorHAnsi" w:cstheme="minorHAnsi"/>
          <w:sz w:val="22"/>
          <w:szCs w:val="22"/>
        </w:rPr>
        <w:t xml:space="preserve"> </w:t>
      </w:r>
      <w:hyperlink r:id="rId33" w:history="1">
        <w:r w:rsidRPr="00A138A4">
          <w:rPr>
            <w:rStyle w:val="Hyperlink"/>
            <w:rFonts w:asciiTheme="minorHAnsi" w:hAnsiTheme="minorHAnsi" w:cstheme="minorHAnsi"/>
            <w:sz w:val="22"/>
            <w:szCs w:val="22"/>
          </w:rPr>
          <w:t>https://ieeexplore.ieee.org/abstract/document/6879461</w:t>
        </w:r>
      </w:hyperlink>
      <w:r w:rsidR="00D17C8A" w:rsidRPr="00D17C8A">
        <w:rPr>
          <w:rFonts w:asciiTheme="minorHAnsi" w:hAnsiTheme="minorHAnsi" w:cstheme="minorHAnsi"/>
          <w:sz w:val="22"/>
          <w:szCs w:val="22"/>
        </w:rPr>
        <w:t xml:space="preserve"> </w:t>
      </w:r>
    </w:p>
    <w:p w14:paraId="3A47EE9D" w14:textId="4E523BF4" w:rsidR="00D17C8A" w:rsidRPr="00D17C8A" w:rsidRDefault="000B2C6C" w:rsidP="00D17C8A">
      <w:pPr>
        <w:pStyle w:val="ListParagraph"/>
        <w:numPr>
          <w:ilvl w:val="0"/>
          <w:numId w:val="5"/>
        </w:numPr>
        <w:spacing w:after="160" w:line="259" w:lineRule="auto"/>
        <w:rPr>
          <w:rFonts w:asciiTheme="minorHAnsi" w:hAnsiTheme="minorHAnsi" w:cstheme="minorHAnsi"/>
          <w:sz w:val="22"/>
          <w:szCs w:val="22"/>
        </w:rPr>
      </w:pPr>
      <w:proofErr w:type="spellStart"/>
      <w:r>
        <w:rPr>
          <w:rFonts w:asciiTheme="minorHAnsi" w:hAnsiTheme="minorHAnsi" w:cstheme="minorHAnsi"/>
          <w:sz w:val="22"/>
          <w:szCs w:val="22"/>
        </w:rPr>
        <w:t>Lewis.G</w:t>
      </w:r>
      <w:proofErr w:type="spellEnd"/>
      <w:r w:rsidRPr="00D17C8A">
        <w:rPr>
          <w:rFonts w:asciiTheme="minorHAnsi" w:hAnsiTheme="minorHAnsi" w:cstheme="minorHAnsi"/>
          <w:sz w:val="22"/>
          <w:szCs w:val="22"/>
        </w:rPr>
        <w:t xml:space="preserve">. </w:t>
      </w:r>
      <w:r>
        <w:rPr>
          <w:rFonts w:asciiTheme="minorHAnsi" w:hAnsiTheme="minorHAnsi" w:cstheme="minorHAnsi"/>
          <w:sz w:val="22"/>
          <w:szCs w:val="22"/>
        </w:rPr>
        <w:t>Role of standards in Interoperability</w:t>
      </w:r>
      <w:r w:rsidRPr="00D17C8A">
        <w:rPr>
          <w:rFonts w:asciiTheme="minorHAnsi" w:hAnsiTheme="minorHAnsi" w:cstheme="minorHAnsi"/>
          <w:sz w:val="22"/>
          <w:szCs w:val="22"/>
        </w:rPr>
        <w:t>. (</w:t>
      </w:r>
      <w:r>
        <w:rPr>
          <w:rFonts w:asciiTheme="minorHAnsi" w:hAnsiTheme="minorHAnsi" w:cstheme="minorHAnsi"/>
          <w:sz w:val="22"/>
          <w:szCs w:val="22"/>
        </w:rPr>
        <w:t>2014</w:t>
      </w:r>
      <w:r w:rsidRPr="00D17C8A">
        <w:rPr>
          <w:rFonts w:asciiTheme="minorHAnsi" w:hAnsiTheme="minorHAnsi" w:cstheme="minorHAnsi"/>
          <w:sz w:val="22"/>
          <w:szCs w:val="22"/>
        </w:rPr>
        <w:t xml:space="preserve">) [accessed </w:t>
      </w:r>
      <w:r>
        <w:rPr>
          <w:rFonts w:asciiTheme="minorHAnsi" w:hAnsiTheme="minorHAnsi" w:cstheme="minorHAnsi"/>
          <w:sz w:val="22"/>
          <w:szCs w:val="22"/>
        </w:rPr>
        <w:t>10</w:t>
      </w:r>
      <w:r w:rsidRPr="00D17C8A">
        <w:rPr>
          <w:rFonts w:asciiTheme="minorHAnsi" w:hAnsiTheme="minorHAnsi" w:cstheme="minorHAnsi"/>
          <w:sz w:val="22"/>
          <w:szCs w:val="22"/>
        </w:rPr>
        <w:t xml:space="preserve"> </w:t>
      </w:r>
      <w:r>
        <w:rPr>
          <w:rFonts w:asciiTheme="minorHAnsi" w:hAnsiTheme="minorHAnsi" w:cstheme="minorHAnsi"/>
          <w:sz w:val="22"/>
          <w:szCs w:val="22"/>
        </w:rPr>
        <w:t>May</w:t>
      </w:r>
      <w:r w:rsidRPr="00D17C8A">
        <w:rPr>
          <w:rFonts w:asciiTheme="minorHAnsi" w:hAnsiTheme="minorHAnsi" w:cstheme="minorHAnsi"/>
          <w:sz w:val="22"/>
          <w:szCs w:val="22"/>
        </w:rPr>
        <w:t>] Available at:</w:t>
      </w:r>
      <w:r>
        <w:rPr>
          <w:rFonts w:asciiTheme="minorHAnsi" w:hAnsiTheme="minorHAnsi" w:cstheme="minorHAnsi"/>
          <w:sz w:val="22"/>
          <w:szCs w:val="22"/>
        </w:rPr>
        <w:t xml:space="preserve"> </w:t>
      </w:r>
      <w:hyperlink r:id="rId34" w:history="1">
        <w:r w:rsidRPr="00A138A4">
          <w:rPr>
            <w:rStyle w:val="Hyperlink"/>
            <w:rFonts w:asciiTheme="minorHAnsi" w:hAnsiTheme="minorHAnsi" w:cstheme="minorHAnsi"/>
            <w:sz w:val="22"/>
            <w:szCs w:val="22"/>
          </w:rPr>
          <w:t>https://ieeexplore.ieee.org/abstract/document/6480040</w:t>
        </w:r>
      </w:hyperlink>
      <w:r w:rsidR="00D17C8A" w:rsidRPr="00D17C8A">
        <w:rPr>
          <w:rFonts w:asciiTheme="minorHAnsi" w:hAnsiTheme="minorHAnsi" w:cstheme="minorHAnsi"/>
          <w:sz w:val="22"/>
          <w:szCs w:val="22"/>
        </w:rPr>
        <w:t xml:space="preserve"> </w:t>
      </w:r>
    </w:p>
    <w:p w14:paraId="7499C543" w14:textId="5EE531B1" w:rsidR="00D17C8A" w:rsidRPr="00D17C8A" w:rsidRDefault="000B2C6C" w:rsidP="00D17C8A">
      <w:pPr>
        <w:pStyle w:val="ListParagraph"/>
        <w:numPr>
          <w:ilvl w:val="0"/>
          <w:numId w:val="5"/>
        </w:numPr>
        <w:spacing w:after="160" w:line="259" w:lineRule="auto"/>
        <w:rPr>
          <w:rFonts w:asciiTheme="minorHAnsi" w:hAnsiTheme="minorHAnsi" w:cstheme="minorHAnsi"/>
          <w:sz w:val="22"/>
          <w:szCs w:val="22"/>
        </w:rPr>
      </w:pPr>
      <w:proofErr w:type="spellStart"/>
      <w:r>
        <w:rPr>
          <w:rFonts w:asciiTheme="minorHAnsi" w:hAnsiTheme="minorHAnsi" w:cstheme="minorHAnsi"/>
          <w:sz w:val="22"/>
          <w:szCs w:val="22"/>
        </w:rPr>
        <w:t>Mezgar.I</w:t>
      </w:r>
      <w:proofErr w:type="spellEnd"/>
      <w:r w:rsidRPr="00D17C8A">
        <w:rPr>
          <w:rFonts w:asciiTheme="minorHAnsi" w:hAnsiTheme="minorHAnsi" w:cstheme="minorHAnsi"/>
          <w:sz w:val="22"/>
          <w:szCs w:val="22"/>
        </w:rPr>
        <w:t xml:space="preserve">. </w:t>
      </w:r>
      <w:r>
        <w:rPr>
          <w:rFonts w:asciiTheme="minorHAnsi" w:hAnsiTheme="minorHAnsi" w:cstheme="minorHAnsi"/>
          <w:sz w:val="22"/>
          <w:szCs w:val="22"/>
        </w:rPr>
        <w:t>The challenge of interoperability</w:t>
      </w:r>
      <w:r w:rsidRPr="00D17C8A">
        <w:rPr>
          <w:rFonts w:asciiTheme="minorHAnsi" w:hAnsiTheme="minorHAnsi" w:cstheme="minorHAnsi"/>
          <w:sz w:val="22"/>
          <w:szCs w:val="22"/>
        </w:rPr>
        <w:t>. (</w:t>
      </w:r>
      <w:r>
        <w:rPr>
          <w:rFonts w:asciiTheme="minorHAnsi" w:hAnsiTheme="minorHAnsi" w:cstheme="minorHAnsi"/>
          <w:sz w:val="22"/>
          <w:szCs w:val="22"/>
        </w:rPr>
        <w:t>2018</w:t>
      </w:r>
      <w:r w:rsidRPr="00D17C8A">
        <w:rPr>
          <w:rFonts w:asciiTheme="minorHAnsi" w:hAnsiTheme="minorHAnsi" w:cstheme="minorHAnsi"/>
          <w:sz w:val="22"/>
          <w:szCs w:val="22"/>
        </w:rPr>
        <w:t xml:space="preserve">) [accessed </w:t>
      </w:r>
      <w:r>
        <w:rPr>
          <w:rFonts w:asciiTheme="minorHAnsi" w:hAnsiTheme="minorHAnsi" w:cstheme="minorHAnsi"/>
          <w:sz w:val="22"/>
          <w:szCs w:val="22"/>
        </w:rPr>
        <w:t>10</w:t>
      </w:r>
      <w:r w:rsidRPr="00D17C8A">
        <w:rPr>
          <w:rFonts w:asciiTheme="minorHAnsi" w:hAnsiTheme="minorHAnsi" w:cstheme="minorHAnsi"/>
          <w:sz w:val="22"/>
          <w:szCs w:val="22"/>
        </w:rPr>
        <w:t xml:space="preserve"> </w:t>
      </w:r>
      <w:r>
        <w:rPr>
          <w:rFonts w:asciiTheme="minorHAnsi" w:hAnsiTheme="minorHAnsi" w:cstheme="minorHAnsi"/>
          <w:sz w:val="22"/>
          <w:szCs w:val="22"/>
        </w:rPr>
        <w:t>May</w:t>
      </w:r>
      <w:r w:rsidRPr="00D17C8A">
        <w:rPr>
          <w:rFonts w:asciiTheme="minorHAnsi" w:hAnsiTheme="minorHAnsi" w:cstheme="minorHAnsi"/>
          <w:sz w:val="22"/>
          <w:szCs w:val="22"/>
        </w:rPr>
        <w:t>] Available at:</w:t>
      </w:r>
      <w:r>
        <w:rPr>
          <w:rFonts w:asciiTheme="minorHAnsi" w:hAnsiTheme="minorHAnsi" w:cstheme="minorHAnsi"/>
          <w:sz w:val="22"/>
          <w:szCs w:val="22"/>
        </w:rPr>
        <w:t xml:space="preserve"> </w:t>
      </w:r>
      <w:hyperlink r:id="rId35" w:history="1">
        <w:r w:rsidRPr="00A138A4">
          <w:rPr>
            <w:rStyle w:val="Hyperlink"/>
            <w:rFonts w:asciiTheme="minorHAnsi" w:hAnsiTheme="minorHAnsi" w:cstheme="minorHAnsi"/>
            <w:sz w:val="22"/>
            <w:szCs w:val="22"/>
          </w:rPr>
          <w:t>https://www.sciencedirect.com/science/article/abs/pii/S0166361514000335</w:t>
        </w:r>
      </w:hyperlink>
      <w:r w:rsidR="00D17C8A" w:rsidRPr="00D17C8A">
        <w:rPr>
          <w:rFonts w:asciiTheme="minorHAnsi" w:hAnsiTheme="minorHAnsi" w:cstheme="minorHAnsi"/>
          <w:sz w:val="22"/>
          <w:szCs w:val="22"/>
        </w:rPr>
        <w:t xml:space="preserve"> </w:t>
      </w:r>
    </w:p>
    <w:p w14:paraId="4A319F70" w14:textId="20858184" w:rsidR="00D17C8A" w:rsidRPr="00D17C8A" w:rsidRDefault="000B2C6C" w:rsidP="00D17C8A">
      <w:pPr>
        <w:pStyle w:val="ListParagraph"/>
        <w:numPr>
          <w:ilvl w:val="0"/>
          <w:numId w:val="5"/>
        </w:numPr>
        <w:spacing w:after="160" w:line="259" w:lineRule="auto"/>
        <w:rPr>
          <w:rFonts w:asciiTheme="minorHAnsi" w:hAnsiTheme="minorHAnsi" w:cstheme="minorHAnsi"/>
          <w:sz w:val="22"/>
          <w:szCs w:val="22"/>
        </w:rPr>
      </w:pPr>
      <w:proofErr w:type="spellStart"/>
      <w:r>
        <w:rPr>
          <w:rFonts w:asciiTheme="minorHAnsi" w:hAnsiTheme="minorHAnsi" w:cstheme="minorHAnsi"/>
          <w:sz w:val="22"/>
          <w:szCs w:val="22"/>
        </w:rPr>
        <w:t>Vernadat.F</w:t>
      </w:r>
      <w:proofErr w:type="spellEnd"/>
      <w:r w:rsidRPr="00D17C8A">
        <w:rPr>
          <w:rFonts w:asciiTheme="minorHAnsi" w:hAnsiTheme="minorHAnsi" w:cstheme="minorHAnsi"/>
          <w:sz w:val="22"/>
          <w:szCs w:val="22"/>
        </w:rPr>
        <w:t xml:space="preserve">. </w:t>
      </w:r>
      <w:r>
        <w:rPr>
          <w:rFonts w:asciiTheme="minorHAnsi" w:hAnsiTheme="minorHAnsi" w:cstheme="minorHAnsi"/>
          <w:sz w:val="22"/>
          <w:szCs w:val="22"/>
        </w:rPr>
        <w:t>Issues of interoperability and networking</w:t>
      </w:r>
      <w:r w:rsidRPr="00D17C8A">
        <w:rPr>
          <w:rFonts w:asciiTheme="minorHAnsi" w:hAnsiTheme="minorHAnsi" w:cstheme="minorHAnsi"/>
          <w:sz w:val="22"/>
          <w:szCs w:val="22"/>
        </w:rPr>
        <w:t>. (</w:t>
      </w:r>
      <w:r>
        <w:rPr>
          <w:rFonts w:asciiTheme="minorHAnsi" w:hAnsiTheme="minorHAnsi" w:cstheme="minorHAnsi"/>
          <w:sz w:val="22"/>
          <w:szCs w:val="22"/>
        </w:rPr>
        <w:t>2009</w:t>
      </w:r>
      <w:r w:rsidRPr="00D17C8A">
        <w:rPr>
          <w:rFonts w:asciiTheme="minorHAnsi" w:hAnsiTheme="minorHAnsi" w:cstheme="minorHAnsi"/>
          <w:sz w:val="22"/>
          <w:szCs w:val="22"/>
        </w:rPr>
        <w:t xml:space="preserve">) [accessed </w:t>
      </w:r>
      <w:r>
        <w:rPr>
          <w:rFonts w:asciiTheme="minorHAnsi" w:hAnsiTheme="minorHAnsi" w:cstheme="minorHAnsi"/>
          <w:sz w:val="22"/>
          <w:szCs w:val="22"/>
        </w:rPr>
        <w:t>10</w:t>
      </w:r>
      <w:r w:rsidRPr="00D17C8A">
        <w:rPr>
          <w:rFonts w:asciiTheme="minorHAnsi" w:hAnsiTheme="minorHAnsi" w:cstheme="minorHAnsi"/>
          <w:sz w:val="22"/>
          <w:szCs w:val="22"/>
        </w:rPr>
        <w:t xml:space="preserve"> </w:t>
      </w:r>
      <w:r>
        <w:rPr>
          <w:rFonts w:asciiTheme="minorHAnsi" w:hAnsiTheme="minorHAnsi" w:cstheme="minorHAnsi"/>
          <w:sz w:val="22"/>
          <w:szCs w:val="22"/>
        </w:rPr>
        <w:t>May</w:t>
      </w:r>
      <w:r w:rsidRPr="00D17C8A">
        <w:rPr>
          <w:rFonts w:asciiTheme="minorHAnsi" w:hAnsiTheme="minorHAnsi" w:cstheme="minorHAnsi"/>
          <w:sz w:val="22"/>
          <w:szCs w:val="22"/>
        </w:rPr>
        <w:t>] Available at:</w:t>
      </w:r>
      <w:r>
        <w:rPr>
          <w:rFonts w:asciiTheme="minorHAnsi" w:hAnsiTheme="minorHAnsi" w:cstheme="minorHAnsi"/>
          <w:sz w:val="22"/>
          <w:szCs w:val="22"/>
        </w:rPr>
        <w:t xml:space="preserve"> </w:t>
      </w:r>
      <w:hyperlink r:id="rId36" w:history="1">
        <w:r w:rsidRPr="00A138A4">
          <w:rPr>
            <w:rStyle w:val="Hyperlink"/>
            <w:rFonts w:asciiTheme="minorHAnsi" w:hAnsiTheme="minorHAnsi" w:cstheme="minorHAnsi"/>
            <w:sz w:val="22"/>
            <w:szCs w:val="22"/>
          </w:rPr>
          <w:t>https://www.sciencedirect.com/science/article/abs/pii/S1367578810000155</w:t>
        </w:r>
      </w:hyperlink>
      <w:r w:rsidR="00D17C8A" w:rsidRPr="00D17C8A">
        <w:rPr>
          <w:rFonts w:asciiTheme="minorHAnsi" w:hAnsiTheme="minorHAnsi" w:cstheme="minorHAnsi"/>
          <w:sz w:val="22"/>
          <w:szCs w:val="22"/>
        </w:rPr>
        <w:t xml:space="preserve"> </w:t>
      </w:r>
    </w:p>
    <w:p w14:paraId="10E5E127" w14:textId="3E6EBC68" w:rsidR="00924F25" w:rsidRPr="00E014BD" w:rsidRDefault="00924F25" w:rsidP="00D17C8A">
      <w:pPr>
        <w:pStyle w:val="ListParagraph"/>
        <w:rPr>
          <w:rFonts w:asciiTheme="minorHAnsi" w:hAnsiTheme="minorHAnsi" w:cstheme="minorHAnsi"/>
        </w:rPr>
      </w:pPr>
    </w:p>
    <w:sectPr w:rsidR="00924F25" w:rsidRPr="00E014BD">
      <w:headerReference w:type="default" r:id="rId37"/>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Andrew Green" w:date="2023-05-15T13:13:00Z" w:initials="AG">
    <w:p w14:paraId="1B74ED72" w14:textId="77777777" w:rsidR="00D262C6" w:rsidRDefault="00D262C6" w:rsidP="003A1D1F">
      <w:pPr>
        <w:pStyle w:val="CommentText"/>
      </w:pPr>
      <w:r>
        <w:rPr>
          <w:rStyle w:val="CommentReference"/>
        </w:rPr>
        <w:annotationRef/>
      </w:r>
      <w:r>
        <w:t>Nice introduction although not altogether necessary.</w:t>
      </w:r>
    </w:p>
  </w:comment>
  <w:comment w:id="1" w:author="Andrew Green" w:date="2023-05-15T13:17:00Z" w:initials="AG">
    <w:p w14:paraId="512D0C24" w14:textId="77777777" w:rsidR="00091B18" w:rsidRDefault="00091B18" w:rsidP="00910857">
      <w:pPr>
        <w:pStyle w:val="CommentText"/>
      </w:pPr>
      <w:r>
        <w:rPr>
          <w:rStyle w:val="CommentReference"/>
        </w:rPr>
        <w:annotationRef/>
      </w:r>
      <w:r>
        <w:t>No, not stability.</w:t>
      </w:r>
    </w:p>
  </w:comment>
  <w:comment w:id="2" w:author="Andrew Green" w:date="2023-05-15T13:19:00Z" w:initials="AG">
    <w:p w14:paraId="40C983C9" w14:textId="77777777" w:rsidR="00574FDE" w:rsidRDefault="00574FDE" w:rsidP="009E4B7C">
      <w:pPr>
        <w:pStyle w:val="CommentText"/>
      </w:pPr>
      <w:r>
        <w:rPr>
          <w:rStyle w:val="CommentReference"/>
        </w:rPr>
        <w:annotationRef/>
      </w:r>
      <w:r>
        <w:t>..ed</w:t>
      </w:r>
    </w:p>
  </w:comment>
  <w:comment w:id="3" w:author="Andrew Green" w:date="2023-05-15T13:19:00Z" w:initials="AG">
    <w:p w14:paraId="2B332930" w14:textId="77777777" w:rsidR="00C15C13" w:rsidRDefault="00C15C13" w:rsidP="000224D8">
      <w:pPr>
        <w:pStyle w:val="CommentText"/>
      </w:pPr>
      <w:r>
        <w:rPr>
          <w:rStyle w:val="CommentReference"/>
        </w:rPr>
        <w:annotationRef/>
      </w:r>
      <w:r>
        <w:t>True… but?</w:t>
      </w:r>
    </w:p>
  </w:comment>
  <w:comment w:id="4" w:author="Andrew Green" w:date="2023-05-15T13:20:00Z" w:initials="AG">
    <w:p w14:paraId="033CA196" w14:textId="77777777" w:rsidR="00A953BF" w:rsidRDefault="00A953BF" w:rsidP="00EA0538">
      <w:pPr>
        <w:pStyle w:val="CommentText"/>
      </w:pPr>
      <w:r>
        <w:rPr>
          <w:rStyle w:val="CommentReference"/>
        </w:rPr>
        <w:annotationRef/>
      </w:r>
      <w:r>
        <w:t>Not quite</w:t>
      </w:r>
    </w:p>
  </w:comment>
  <w:comment w:id="5" w:author="Andrew Green" w:date="2023-05-15T13:22:00Z" w:initials="AG">
    <w:p w14:paraId="0F90324B" w14:textId="77777777" w:rsidR="00FF6ADB" w:rsidRDefault="00FF6ADB" w:rsidP="00EA349C">
      <w:pPr>
        <w:pStyle w:val="CommentText"/>
      </w:pPr>
      <w:r>
        <w:rPr>
          <w:rStyle w:val="CommentReference"/>
        </w:rPr>
        <w:annotationRef/>
      </w:r>
      <w:r>
        <w:t>How do these work?</w:t>
      </w:r>
    </w:p>
  </w:comment>
  <w:comment w:id="6" w:author="Andrew Green" w:date="2023-05-15T13:23:00Z" w:initials="AG">
    <w:p w14:paraId="02F3E10E" w14:textId="77777777" w:rsidR="004F5E7C" w:rsidRDefault="004F5E7C" w:rsidP="00CC5701">
      <w:pPr>
        <w:pStyle w:val="CommentText"/>
      </w:pPr>
      <w:r>
        <w:rPr>
          <w:rStyle w:val="CommentReference"/>
        </w:rPr>
        <w:annotationRef/>
      </w:r>
      <w:r>
        <w:t>Fine, reasonable conclusion.</w:t>
      </w:r>
    </w:p>
  </w:comment>
  <w:comment w:id="7" w:author="Andrew Green" w:date="2023-05-15T13:25:00Z" w:initials="AG">
    <w:p w14:paraId="19126E76" w14:textId="77777777" w:rsidR="00C51E12" w:rsidRDefault="00C51E12" w:rsidP="00F404AE">
      <w:pPr>
        <w:pStyle w:val="CommentText"/>
      </w:pPr>
      <w:r>
        <w:rPr>
          <w:rStyle w:val="CommentReference"/>
        </w:rPr>
        <w:annotationRef/>
      </w:r>
      <w:r>
        <w:t>Not necessarily internet-connected… just on an IP network.</w:t>
      </w:r>
    </w:p>
  </w:comment>
  <w:comment w:id="8" w:author="Andrew Green" w:date="2023-05-15T13:26:00Z" w:initials="AG">
    <w:p w14:paraId="52000944" w14:textId="77777777" w:rsidR="00FC6E8C" w:rsidRDefault="00FC6E8C" w:rsidP="005A564D">
      <w:pPr>
        <w:pStyle w:val="CommentText"/>
      </w:pPr>
      <w:r>
        <w:rPr>
          <w:rStyle w:val="CommentReference"/>
        </w:rPr>
        <w:annotationRef/>
      </w:r>
      <w:r>
        <w:t>It can but as everyone uses these figures…. Why would you?</w:t>
      </w:r>
    </w:p>
  </w:comment>
  <w:comment w:id="9" w:author="Andrew Green" w:date="2023-05-15T13:26:00Z" w:initials="AG">
    <w:p w14:paraId="7FC33603" w14:textId="77777777" w:rsidR="008D09A7" w:rsidRDefault="008D09A7" w:rsidP="000818B7">
      <w:pPr>
        <w:pStyle w:val="CommentText"/>
      </w:pPr>
      <w:r>
        <w:rPr>
          <w:rStyle w:val="CommentReference"/>
        </w:rPr>
        <w:annotationRef/>
      </w:r>
      <w:r>
        <w:t>Correct</w:t>
      </w:r>
    </w:p>
  </w:comment>
  <w:comment w:id="10" w:author="Andrew Green" w:date="2023-05-15T13:28:00Z" w:initials="AG">
    <w:p w14:paraId="218AFD25" w14:textId="77777777" w:rsidR="004A2EEB" w:rsidRDefault="004A2EEB" w:rsidP="00E651A8">
      <w:pPr>
        <w:pStyle w:val="CommentText"/>
      </w:pPr>
      <w:r>
        <w:rPr>
          <w:rStyle w:val="CommentReference"/>
        </w:rPr>
        <w:annotationRef/>
      </w:r>
      <w:r>
        <w:t>Not a very comprehensive discussion.</w:t>
      </w:r>
    </w:p>
  </w:comment>
  <w:comment w:id="11" w:author="Andrew Green" w:date="2023-05-15T13:29:00Z" w:initials="AG">
    <w:p w14:paraId="4612E8DC" w14:textId="77777777" w:rsidR="00EB70EF" w:rsidRDefault="00EB70EF" w:rsidP="00814D08">
      <w:pPr>
        <w:pStyle w:val="CommentText"/>
      </w:pPr>
      <w:r>
        <w:rPr>
          <w:rStyle w:val="CommentReference"/>
        </w:rPr>
        <w:annotationRef/>
      </w:r>
      <w:r>
        <w:t>Yes, but why?</w:t>
      </w:r>
    </w:p>
  </w:comment>
  <w:comment w:id="12" w:author="Andrew Green" w:date="2023-05-15T13:33:00Z" w:initials="AG">
    <w:p w14:paraId="0E8CD49B" w14:textId="77777777" w:rsidR="0097528B" w:rsidRDefault="0097528B" w:rsidP="00872735">
      <w:pPr>
        <w:pStyle w:val="CommentText"/>
      </w:pPr>
      <w:r>
        <w:rPr>
          <w:rStyle w:val="CommentReference"/>
        </w:rPr>
        <w:annotationRef/>
      </w:r>
      <w:r>
        <w:t>No, this is not it.</w:t>
      </w:r>
    </w:p>
  </w:comment>
  <w:comment w:id="13" w:author="Andrew Green" w:date="2023-05-15T13:34:00Z" w:initials="AG">
    <w:p w14:paraId="0C0C97E5" w14:textId="77777777" w:rsidR="00F2345E" w:rsidRDefault="006043ED" w:rsidP="00504C60">
      <w:pPr>
        <w:pStyle w:val="CommentText"/>
      </w:pPr>
      <w:r>
        <w:rPr>
          <w:rStyle w:val="CommentReference"/>
        </w:rPr>
        <w:annotationRef/>
      </w:r>
      <w:r w:rsidR="00F2345E">
        <w:t>Gaming - possibly, depends on the game.  Multimedia, absolutely!</w:t>
      </w:r>
    </w:p>
  </w:comment>
  <w:comment w:id="14" w:author="Andrew Green" w:date="2023-05-15T13:34:00Z" w:initials="AG">
    <w:p w14:paraId="3EC482F8" w14:textId="77777777" w:rsidR="006E5F11" w:rsidRDefault="00644A4A" w:rsidP="00062D4B">
      <w:pPr>
        <w:pStyle w:val="CommentText"/>
      </w:pPr>
      <w:r>
        <w:rPr>
          <w:rStyle w:val="CommentReference"/>
        </w:rPr>
        <w:annotationRef/>
      </w:r>
      <w:r w:rsidR="006E5F11">
        <w:t>They do</w:t>
      </w:r>
    </w:p>
  </w:comment>
  <w:comment w:id="15" w:author="Andrew Green" w:date="2023-05-15T14:24:00Z" w:initials="AG">
    <w:p w14:paraId="145F000C" w14:textId="752D234E" w:rsidR="00EA12E9" w:rsidRDefault="00EA12E9" w:rsidP="00C34370">
      <w:pPr>
        <w:pStyle w:val="CommentText"/>
      </w:pPr>
      <w:r>
        <w:rPr>
          <w:rStyle w:val="CommentReference"/>
        </w:rPr>
        <w:annotationRef/>
      </w:r>
      <w:r>
        <w:t>Yes!</w:t>
      </w:r>
    </w:p>
  </w:comment>
  <w:comment w:id="16" w:author="Andrew Green" w:date="2023-05-15T14:25:00Z" w:initials="AG">
    <w:p w14:paraId="72FB2D6A" w14:textId="77777777" w:rsidR="00E336C1" w:rsidRDefault="00015967" w:rsidP="00C36D65">
      <w:pPr>
        <w:pStyle w:val="CommentText"/>
      </w:pPr>
      <w:r>
        <w:rPr>
          <w:rStyle w:val="CommentReference"/>
        </w:rPr>
        <w:annotationRef/>
      </w:r>
      <w:r w:rsidR="00E336C1">
        <w:t>Maybe, this is contextual</w:t>
      </w:r>
    </w:p>
  </w:comment>
  <w:comment w:id="17" w:author="Andrew Green" w:date="2023-05-15T14:25:00Z" w:initials="AG">
    <w:p w14:paraId="10050A1E" w14:textId="30F1EA80" w:rsidR="00015967" w:rsidRDefault="00015967" w:rsidP="00C7178C">
      <w:pPr>
        <w:pStyle w:val="CommentText"/>
      </w:pPr>
      <w:r>
        <w:rPr>
          <w:rStyle w:val="CommentReference"/>
        </w:rPr>
        <w:annotationRef/>
      </w:r>
      <w:r>
        <w:t>These are all distributed systems</w:t>
      </w:r>
    </w:p>
  </w:comment>
  <w:comment w:id="18" w:author="Andrew Green" w:date="2023-05-15T14:25:00Z" w:initials="AG">
    <w:p w14:paraId="78C4A6DB" w14:textId="77777777" w:rsidR="00015967" w:rsidRDefault="00015967" w:rsidP="00272AEF">
      <w:pPr>
        <w:pStyle w:val="CommentText"/>
      </w:pPr>
      <w:r>
        <w:rPr>
          <w:rStyle w:val="CommentReference"/>
        </w:rPr>
        <w:annotationRef/>
      </w:r>
      <w:r>
        <w:t>This is certainly correct.</w:t>
      </w:r>
    </w:p>
  </w:comment>
  <w:comment w:id="19" w:author="Andrew Green" w:date="2023-05-15T14:26:00Z" w:initials="AG">
    <w:p w14:paraId="7BF45F48" w14:textId="77777777" w:rsidR="00D764D1" w:rsidRDefault="00D764D1" w:rsidP="00FB3615">
      <w:pPr>
        <w:pStyle w:val="CommentText"/>
      </w:pPr>
      <w:r>
        <w:rPr>
          <w:rStyle w:val="CommentReference"/>
        </w:rPr>
        <w:annotationRef/>
      </w:r>
      <w:r>
        <w:t>Correct</w:t>
      </w:r>
    </w:p>
  </w:comment>
  <w:comment w:id="20" w:author="Andrew Green" w:date="2023-05-15T14:40:00Z" w:initials="AG">
    <w:p w14:paraId="213446E4" w14:textId="77777777" w:rsidR="00B02950" w:rsidRDefault="00B02950" w:rsidP="00405849">
      <w:pPr>
        <w:pStyle w:val="CommentText"/>
      </w:pPr>
      <w:r>
        <w:rPr>
          <w:rStyle w:val="CommentReference"/>
        </w:rPr>
        <w:annotationRef/>
      </w:r>
      <w:r>
        <w:t>Interfaces is… loaded here.</w:t>
      </w:r>
    </w:p>
  </w:comment>
  <w:comment w:id="21" w:author="Andrew Green" w:date="2023-05-15T14:40:00Z" w:initials="AG">
    <w:p w14:paraId="09902D27" w14:textId="77777777" w:rsidR="00EE4F5B" w:rsidRDefault="00EE4F5B" w:rsidP="00FA6977">
      <w:pPr>
        <w:pStyle w:val="CommentText"/>
      </w:pPr>
      <w:r>
        <w:rPr>
          <w:rStyle w:val="CommentReference"/>
        </w:rPr>
        <w:annotationRef/>
      </w:r>
      <w:r>
        <w:t xml:space="preserve">Yes… </w:t>
      </w:r>
    </w:p>
  </w:comment>
  <w:comment w:id="23" w:author="Andrew Green" w:date="2023-05-15T14:41:00Z" w:initials="AG">
    <w:p w14:paraId="0D934E33" w14:textId="77777777" w:rsidR="00EE4F5B" w:rsidRDefault="00EE4F5B" w:rsidP="00870A16">
      <w:pPr>
        <w:pStyle w:val="CommentText"/>
      </w:pPr>
      <w:r>
        <w:rPr>
          <w:rStyle w:val="CommentReference"/>
        </w:rPr>
        <w:annotationRef/>
      </w:r>
      <w:r>
        <w:t>Good detail</w:t>
      </w:r>
    </w:p>
  </w:comment>
  <w:comment w:id="24" w:author="Andrew Green" w:date="2023-05-15T14:42:00Z" w:initials="AG">
    <w:p w14:paraId="47B9B4CC" w14:textId="77777777" w:rsidR="004E1CF3" w:rsidRDefault="004E1CF3" w:rsidP="004B4603">
      <w:pPr>
        <w:pStyle w:val="CommentText"/>
      </w:pPr>
      <w:r>
        <w:rPr>
          <w:rStyle w:val="CommentReference"/>
        </w:rPr>
        <w:annotationRef/>
      </w:r>
      <w:r>
        <w:t>Fine, this is reasonably comprehensive.</w:t>
      </w:r>
    </w:p>
  </w:comment>
  <w:comment w:id="25" w:author="Andrew Green" w:date="2023-05-15T14:42:00Z" w:initials="AG">
    <w:p w14:paraId="1696CBDB" w14:textId="77777777" w:rsidR="004E1CF3" w:rsidRDefault="004E1CF3" w:rsidP="00A309FE">
      <w:pPr>
        <w:pStyle w:val="CommentText"/>
      </w:pPr>
      <w:r>
        <w:rPr>
          <w:rStyle w:val="CommentReference"/>
        </w:rPr>
        <w:annotationRef/>
      </w:r>
      <w:r>
        <w:t>Very good</w:t>
      </w:r>
    </w:p>
  </w:comment>
  <w:comment w:id="26" w:author="Andrew Green" w:date="2023-05-15T13:14:00Z" w:initials="AG">
    <w:p w14:paraId="5D08FDCF" w14:textId="75041E53" w:rsidR="00D262C6" w:rsidRDefault="00D262C6" w:rsidP="00E06AB6">
      <w:pPr>
        <w:pStyle w:val="CommentText"/>
      </w:pPr>
      <w:r>
        <w:rPr>
          <w:rStyle w:val="CommentReference"/>
        </w:rPr>
        <w:annotationRef/>
      </w:r>
      <w:r>
        <w:t>2733 words.  Room for further detail has been ignored.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B74ED72" w15:done="0"/>
  <w15:commentEx w15:paraId="512D0C24" w15:done="0"/>
  <w15:commentEx w15:paraId="40C983C9" w15:done="0"/>
  <w15:commentEx w15:paraId="2B332930" w15:done="0"/>
  <w15:commentEx w15:paraId="033CA196" w15:done="0"/>
  <w15:commentEx w15:paraId="0F90324B" w15:done="0"/>
  <w15:commentEx w15:paraId="02F3E10E" w15:done="0"/>
  <w15:commentEx w15:paraId="19126E76" w15:done="0"/>
  <w15:commentEx w15:paraId="52000944" w15:done="0"/>
  <w15:commentEx w15:paraId="7FC33603" w15:done="0"/>
  <w15:commentEx w15:paraId="218AFD25" w15:done="0"/>
  <w15:commentEx w15:paraId="4612E8DC" w15:done="0"/>
  <w15:commentEx w15:paraId="0E8CD49B" w15:done="0"/>
  <w15:commentEx w15:paraId="0C0C97E5" w15:done="0"/>
  <w15:commentEx w15:paraId="3EC482F8" w15:done="0"/>
  <w15:commentEx w15:paraId="145F000C" w15:done="0"/>
  <w15:commentEx w15:paraId="72FB2D6A" w15:done="0"/>
  <w15:commentEx w15:paraId="10050A1E" w15:done="0"/>
  <w15:commentEx w15:paraId="78C4A6DB" w15:done="0"/>
  <w15:commentEx w15:paraId="7BF45F48" w15:done="0"/>
  <w15:commentEx w15:paraId="213446E4" w15:done="0"/>
  <w15:commentEx w15:paraId="09902D27" w15:done="0"/>
  <w15:commentEx w15:paraId="0D934E33" w15:done="0"/>
  <w15:commentEx w15:paraId="47B9B4CC" w15:done="0"/>
  <w15:commentEx w15:paraId="1696CBDB" w15:done="0"/>
  <w15:commentEx w15:paraId="5D08FDC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0CAE94" w16cex:dateUtc="2023-05-15T12:13:00Z"/>
  <w16cex:commentExtensible w16cex:durableId="280CAF74" w16cex:dateUtc="2023-05-15T12:17:00Z"/>
  <w16cex:commentExtensible w16cex:durableId="280CAFCB" w16cex:dateUtc="2023-05-15T12:19:00Z"/>
  <w16cex:commentExtensible w16cex:durableId="280CAFFE" w16cex:dateUtc="2023-05-15T12:19:00Z"/>
  <w16cex:commentExtensible w16cex:durableId="280CB02A" w16cex:dateUtc="2023-05-15T12:20:00Z"/>
  <w16cex:commentExtensible w16cex:durableId="280CB096" w16cex:dateUtc="2023-05-15T12:22:00Z"/>
  <w16cex:commentExtensible w16cex:durableId="280CB0B5" w16cex:dateUtc="2023-05-15T12:23:00Z"/>
  <w16cex:commentExtensible w16cex:durableId="280CB157" w16cex:dateUtc="2023-05-15T12:25:00Z"/>
  <w16cex:commentExtensible w16cex:durableId="280CB179" w16cex:dateUtc="2023-05-15T12:26:00Z"/>
  <w16cex:commentExtensible w16cex:durableId="280CB192" w16cex:dateUtc="2023-05-15T12:26:00Z"/>
  <w16cex:commentExtensible w16cex:durableId="280CB1F1" w16cex:dateUtc="2023-05-15T12:28:00Z"/>
  <w16cex:commentExtensible w16cex:durableId="280CB220" w16cex:dateUtc="2023-05-15T12:29:00Z"/>
  <w16cex:commentExtensible w16cex:durableId="280CB31D" w16cex:dateUtc="2023-05-15T12:33:00Z"/>
  <w16cex:commentExtensible w16cex:durableId="280CB35A" w16cex:dateUtc="2023-05-15T12:34:00Z"/>
  <w16cex:commentExtensible w16cex:durableId="280CB382" w16cex:dateUtc="2023-05-15T12:34:00Z"/>
  <w16cex:commentExtensible w16cex:durableId="280CBF2C" w16cex:dateUtc="2023-05-15T13:24:00Z"/>
  <w16cex:commentExtensible w16cex:durableId="280CBF5E" w16cex:dateUtc="2023-05-15T13:25:00Z"/>
  <w16cex:commentExtensible w16cex:durableId="280CBF3E" w16cex:dateUtc="2023-05-15T13:25:00Z"/>
  <w16cex:commentExtensible w16cex:durableId="280CBF74" w16cex:dateUtc="2023-05-15T13:25:00Z"/>
  <w16cex:commentExtensible w16cex:durableId="280CBF8A" w16cex:dateUtc="2023-05-15T13:26:00Z"/>
  <w16cex:commentExtensible w16cex:durableId="280CC2D1" w16cex:dateUtc="2023-05-15T13:40:00Z"/>
  <w16cex:commentExtensible w16cex:durableId="280CC2ED" w16cex:dateUtc="2023-05-15T13:40:00Z"/>
  <w16cex:commentExtensible w16cex:durableId="280CC305" w16cex:dateUtc="2023-05-15T13:41:00Z"/>
  <w16cex:commentExtensible w16cex:durableId="280CC346" w16cex:dateUtc="2023-05-15T13:42:00Z"/>
  <w16cex:commentExtensible w16cex:durableId="280CC369" w16cex:dateUtc="2023-05-15T13:42:00Z"/>
  <w16cex:commentExtensible w16cex:durableId="280CAEBE" w16cex:dateUtc="2023-05-15T12: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B74ED72" w16cid:durableId="280CAE94"/>
  <w16cid:commentId w16cid:paraId="512D0C24" w16cid:durableId="280CAF74"/>
  <w16cid:commentId w16cid:paraId="40C983C9" w16cid:durableId="280CAFCB"/>
  <w16cid:commentId w16cid:paraId="2B332930" w16cid:durableId="280CAFFE"/>
  <w16cid:commentId w16cid:paraId="033CA196" w16cid:durableId="280CB02A"/>
  <w16cid:commentId w16cid:paraId="0F90324B" w16cid:durableId="280CB096"/>
  <w16cid:commentId w16cid:paraId="02F3E10E" w16cid:durableId="280CB0B5"/>
  <w16cid:commentId w16cid:paraId="19126E76" w16cid:durableId="280CB157"/>
  <w16cid:commentId w16cid:paraId="52000944" w16cid:durableId="280CB179"/>
  <w16cid:commentId w16cid:paraId="7FC33603" w16cid:durableId="280CB192"/>
  <w16cid:commentId w16cid:paraId="218AFD25" w16cid:durableId="280CB1F1"/>
  <w16cid:commentId w16cid:paraId="4612E8DC" w16cid:durableId="280CB220"/>
  <w16cid:commentId w16cid:paraId="0E8CD49B" w16cid:durableId="280CB31D"/>
  <w16cid:commentId w16cid:paraId="0C0C97E5" w16cid:durableId="280CB35A"/>
  <w16cid:commentId w16cid:paraId="3EC482F8" w16cid:durableId="280CB382"/>
  <w16cid:commentId w16cid:paraId="145F000C" w16cid:durableId="280CBF2C"/>
  <w16cid:commentId w16cid:paraId="72FB2D6A" w16cid:durableId="280CBF5E"/>
  <w16cid:commentId w16cid:paraId="10050A1E" w16cid:durableId="280CBF3E"/>
  <w16cid:commentId w16cid:paraId="78C4A6DB" w16cid:durableId="280CBF74"/>
  <w16cid:commentId w16cid:paraId="7BF45F48" w16cid:durableId="280CBF8A"/>
  <w16cid:commentId w16cid:paraId="213446E4" w16cid:durableId="280CC2D1"/>
  <w16cid:commentId w16cid:paraId="09902D27" w16cid:durableId="280CC2ED"/>
  <w16cid:commentId w16cid:paraId="0D934E33" w16cid:durableId="280CC305"/>
  <w16cid:commentId w16cid:paraId="47B9B4CC" w16cid:durableId="280CC346"/>
  <w16cid:commentId w16cid:paraId="1696CBDB" w16cid:durableId="280CC369"/>
  <w16cid:commentId w16cid:paraId="5D08FDCF" w16cid:durableId="280CAEB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B2A363" w14:textId="77777777" w:rsidR="008356C3" w:rsidRDefault="008356C3" w:rsidP="00B81CA2">
      <w:pPr>
        <w:spacing w:after="0" w:line="240" w:lineRule="auto"/>
      </w:pPr>
      <w:r>
        <w:separator/>
      </w:r>
    </w:p>
  </w:endnote>
  <w:endnote w:type="continuationSeparator" w:id="0">
    <w:p w14:paraId="58E3BAF1" w14:textId="77777777" w:rsidR="008356C3" w:rsidRDefault="008356C3" w:rsidP="00B81C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2E0A2" w14:textId="77777777" w:rsidR="008356C3" w:rsidRDefault="008356C3" w:rsidP="00B81CA2">
      <w:pPr>
        <w:spacing w:after="0" w:line="240" w:lineRule="auto"/>
      </w:pPr>
      <w:r>
        <w:separator/>
      </w:r>
    </w:p>
  </w:footnote>
  <w:footnote w:type="continuationSeparator" w:id="0">
    <w:p w14:paraId="2F3F0485" w14:textId="77777777" w:rsidR="008356C3" w:rsidRDefault="008356C3" w:rsidP="00B81C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2EE112" w14:textId="5BC6E7A2" w:rsidR="00B81CA2" w:rsidRDefault="00B81CA2">
    <w:pPr>
      <w:pStyle w:val="Header"/>
    </w:pPr>
    <w:r>
      <w:t>Ellie Rhodes</w:t>
    </w:r>
    <w:r>
      <w:tab/>
      <w:t>Socket Programming</w:t>
    </w:r>
    <w:r>
      <w:tab/>
      <w:t>Assignment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17544"/>
    <w:multiLevelType w:val="hybridMultilevel"/>
    <w:tmpl w:val="85C20A94"/>
    <w:lvl w:ilvl="0" w:tplc="A3D6E83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B85D3B"/>
    <w:multiLevelType w:val="hybridMultilevel"/>
    <w:tmpl w:val="9DE28E84"/>
    <w:lvl w:ilvl="0" w:tplc="09D0DD0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E6073E7"/>
    <w:multiLevelType w:val="hybridMultilevel"/>
    <w:tmpl w:val="671E7C30"/>
    <w:lvl w:ilvl="0" w:tplc="CC2A0B8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7A3B2B"/>
    <w:multiLevelType w:val="hybridMultilevel"/>
    <w:tmpl w:val="25A0C0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6D4A70B9"/>
    <w:multiLevelType w:val="hybridMultilevel"/>
    <w:tmpl w:val="7C6EF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5110568">
    <w:abstractNumId w:val="3"/>
  </w:num>
  <w:num w:numId="2" w16cid:durableId="1351033326">
    <w:abstractNumId w:val="0"/>
  </w:num>
  <w:num w:numId="3" w16cid:durableId="199974391">
    <w:abstractNumId w:val="4"/>
  </w:num>
  <w:num w:numId="4" w16cid:durableId="1522889941">
    <w:abstractNumId w:val="1"/>
  </w:num>
  <w:num w:numId="5" w16cid:durableId="2065906209">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ndrew Green">
    <w15:presenceInfo w15:providerId="AD" w15:userId="S::greeand@nptcgroup.ac.uk::5c87a1a1-9dba-4e8d-80a3-ee66ced3ed9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CA2"/>
    <w:rsid w:val="000013BC"/>
    <w:rsid w:val="00015967"/>
    <w:rsid w:val="000175A3"/>
    <w:rsid w:val="00017902"/>
    <w:rsid w:val="00020423"/>
    <w:rsid w:val="00024602"/>
    <w:rsid w:val="0003079E"/>
    <w:rsid w:val="000342CB"/>
    <w:rsid w:val="00047C16"/>
    <w:rsid w:val="00074716"/>
    <w:rsid w:val="00091B18"/>
    <w:rsid w:val="000B2C6C"/>
    <w:rsid w:val="000B4399"/>
    <w:rsid w:val="000C532E"/>
    <w:rsid w:val="000D2651"/>
    <w:rsid w:val="00102845"/>
    <w:rsid w:val="001068D3"/>
    <w:rsid w:val="0011145D"/>
    <w:rsid w:val="00117961"/>
    <w:rsid w:val="001249E0"/>
    <w:rsid w:val="00145595"/>
    <w:rsid w:val="00155970"/>
    <w:rsid w:val="00155A22"/>
    <w:rsid w:val="00157ECF"/>
    <w:rsid w:val="00181BC6"/>
    <w:rsid w:val="001938D7"/>
    <w:rsid w:val="0019514E"/>
    <w:rsid w:val="001B1B4D"/>
    <w:rsid w:val="001B35A0"/>
    <w:rsid w:val="001C5914"/>
    <w:rsid w:val="001D6366"/>
    <w:rsid w:val="00204150"/>
    <w:rsid w:val="0021789B"/>
    <w:rsid w:val="00242DB4"/>
    <w:rsid w:val="00244EE5"/>
    <w:rsid w:val="0025188B"/>
    <w:rsid w:val="0027034A"/>
    <w:rsid w:val="002720DC"/>
    <w:rsid w:val="00275F8B"/>
    <w:rsid w:val="00284559"/>
    <w:rsid w:val="002C0A24"/>
    <w:rsid w:val="002F0928"/>
    <w:rsid w:val="002F6135"/>
    <w:rsid w:val="00303A1F"/>
    <w:rsid w:val="00314248"/>
    <w:rsid w:val="00317804"/>
    <w:rsid w:val="00327875"/>
    <w:rsid w:val="00344835"/>
    <w:rsid w:val="00344E34"/>
    <w:rsid w:val="003454B7"/>
    <w:rsid w:val="00345AEC"/>
    <w:rsid w:val="0034627D"/>
    <w:rsid w:val="0035231B"/>
    <w:rsid w:val="00362331"/>
    <w:rsid w:val="00363E09"/>
    <w:rsid w:val="003738E5"/>
    <w:rsid w:val="0037457C"/>
    <w:rsid w:val="00382E72"/>
    <w:rsid w:val="00384B38"/>
    <w:rsid w:val="00391A2B"/>
    <w:rsid w:val="00393990"/>
    <w:rsid w:val="003A722A"/>
    <w:rsid w:val="003E699D"/>
    <w:rsid w:val="003E6A8A"/>
    <w:rsid w:val="003F40C4"/>
    <w:rsid w:val="003F65F5"/>
    <w:rsid w:val="0040025A"/>
    <w:rsid w:val="00402ABC"/>
    <w:rsid w:val="004042F2"/>
    <w:rsid w:val="00407A87"/>
    <w:rsid w:val="00421645"/>
    <w:rsid w:val="00426B37"/>
    <w:rsid w:val="0043495A"/>
    <w:rsid w:val="00441C49"/>
    <w:rsid w:val="00444905"/>
    <w:rsid w:val="00450542"/>
    <w:rsid w:val="00457A7D"/>
    <w:rsid w:val="00461436"/>
    <w:rsid w:val="004876A7"/>
    <w:rsid w:val="004A2EEB"/>
    <w:rsid w:val="004C2459"/>
    <w:rsid w:val="004D7DED"/>
    <w:rsid w:val="004E1CF3"/>
    <w:rsid w:val="004E4587"/>
    <w:rsid w:val="004F265B"/>
    <w:rsid w:val="004F5E7C"/>
    <w:rsid w:val="004F6F0E"/>
    <w:rsid w:val="0052710D"/>
    <w:rsid w:val="005428B9"/>
    <w:rsid w:val="005464FD"/>
    <w:rsid w:val="005701A6"/>
    <w:rsid w:val="00572763"/>
    <w:rsid w:val="00574FDE"/>
    <w:rsid w:val="005777CD"/>
    <w:rsid w:val="00582691"/>
    <w:rsid w:val="005956B4"/>
    <w:rsid w:val="005B43DC"/>
    <w:rsid w:val="005C4A46"/>
    <w:rsid w:val="005C52DC"/>
    <w:rsid w:val="005C7C53"/>
    <w:rsid w:val="005D419C"/>
    <w:rsid w:val="005D6035"/>
    <w:rsid w:val="005E3C1F"/>
    <w:rsid w:val="005F438B"/>
    <w:rsid w:val="006043ED"/>
    <w:rsid w:val="00607330"/>
    <w:rsid w:val="00612FE6"/>
    <w:rsid w:val="006143DF"/>
    <w:rsid w:val="0061503B"/>
    <w:rsid w:val="00626166"/>
    <w:rsid w:val="0063683F"/>
    <w:rsid w:val="00640F6F"/>
    <w:rsid w:val="00644A4A"/>
    <w:rsid w:val="00657E1C"/>
    <w:rsid w:val="00691081"/>
    <w:rsid w:val="006B4065"/>
    <w:rsid w:val="006C3147"/>
    <w:rsid w:val="006D22F3"/>
    <w:rsid w:val="006D6183"/>
    <w:rsid w:val="006E45A7"/>
    <w:rsid w:val="006E5F11"/>
    <w:rsid w:val="00710F31"/>
    <w:rsid w:val="00730004"/>
    <w:rsid w:val="00737405"/>
    <w:rsid w:val="00750169"/>
    <w:rsid w:val="00762B57"/>
    <w:rsid w:val="00763542"/>
    <w:rsid w:val="00765C0A"/>
    <w:rsid w:val="007762B9"/>
    <w:rsid w:val="007944A1"/>
    <w:rsid w:val="007A61E7"/>
    <w:rsid w:val="007B1C42"/>
    <w:rsid w:val="007B39F0"/>
    <w:rsid w:val="007C0020"/>
    <w:rsid w:val="00806FF0"/>
    <w:rsid w:val="00820191"/>
    <w:rsid w:val="00820BDD"/>
    <w:rsid w:val="008356C3"/>
    <w:rsid w:val="00842115"/>
    <w:rsid w:val="00845BCC"/>
    <w:rsid w:val="00853598"/>
    <w:rsid w:val="00854275"/>
    <w:rsid w:val="00854D1A"/>
    <w:rsid w:val="00856F30"/>
    <w:rsid w:val="00857496"/>
    <w:rsid w:val="008577F9"/>
    <w:rsid w:val="008712C2"/>
    <w:rsid w:val="008855AB"/>
    <w:rsid w:val="00890E56"/>
    <w:rsid w:val="00890FAD"/>
    <w:rsid w:val="00892204"/>
    <w:rsid w:val="008A52B6"/>
    <w:rsid w:val="008C0E2B"/>
    <w:rsid w:val="008D09A7"/>
    <w:rsid w:val="008F1F9A"/>
    <w:rsid w:val="009019AD"/>
    <w:rsid w:val="00917421"/>
    <w:rsid w:val="00924F25"/>
    <w:rsid w:val="0094542F"/>
    <w:rsid w:val="00946713"/>
    <w:rsid w:val="009467CE"/>
    <w:rsid w:val="00953653"/>
    <w:rsid w:val="00965F68"/>
    <w:rsid w:val="009731F5"/>
    <w:rsid w:val="0097528B"/>
    <w:rsid w:val="00985A39"/>
    <w:rsid w:val="009A1A4B"/>
    <w:rsid w:val="009A68D4"/>
    <w:rsid w:val="009D0B36"/>
    <w:rsid w:val="00A05F10"/>
    <w:rsid w:val="00A0645C"/>
    <w:rsid w:val="00A10C82"/>
    <w:rsid w:val="00A1675E"/>
    <w:rsid w:val="00A31FDF"/>
    <w:rsid w:val="00A452C1"/>
    <w:rsid w:val="00A516D3"/>
    <w:rsid w:val="00A61441"/>
    <w:rsid w:val="00A76430"/>
    <w:rsid w:val="00A953BF"/>
    <w:rsid w:val="00A97ABE"/>
    <w:rsid w:val="00AE76C0"/>
    <w:rsid w:val="00AF04C4"/>
    <w:rsid w:val="00AF25F2"/>
    <w:rsid w:val="00AF405B"/>
    <w:rsid w:val="00B01792"/>
    <w:rsid w:val="00B02950"/>
    <w:rsid w:val="00B06DE7"/>
    <w:rsid w:val="00B3034F"/>
    <w:rsid w:val="00B30D4E"/>
    <w:rsid w:val="00B31D25"/>
    <w:rsid w:val="00B359CE"/>
    <w:rsid w:val="00B56EAC"/>
    <w:rsid w:val="00B61D7F"/>
    <w:rsid w:val="00B62AF4"/>
    <w:rsid w:val="00B754ED"/>
    <w:rsid w:val="00B81CA2"/>
    <w:rsid w:val="00B85190"/>
    <w:rsid w:val="00B873C4"/>
    <w:rsid w:val="00B93627"/>
    <w:rsid w:val="00B97454"/>
    <w:rsid w:val="00BC4006"/>
    <w:rsid w:val="00BD32B0"/>
    <w:rsid w:val="00BD6DB3"/>
    <w:rsid w:val="00BE516C"/>
    <w:rsid w:val="00BF2D8E"/>
    <w:rsid w:val="00BF323A"/>
    <w:rsid w:val="00BF3B08"/>
    <w:rsid w:val="00C00B4A"/>
    <w:rsid w:val="00C04565"/>
    <w:rsid w:val="00C15C13"/>
    <w:rsid w:val="00C30317"/>
    <w:rsid w:val="00C31FFC"/>
    <w:rsid w:val="00C325A1"/>
    <w:rsid w:val="00C32DBE"/>
    <w:rsid w:val="00C51E12"/>
    <w:rsid w:val="00C54BE6"/>
    <w:rsid w:val="00C646A7"/>
    <w:rsid w:val="00C677E6"/>
    <w:rsid w:val="00C72495"/>
    <w:rsid w:val="00C72C42"/>
    <w:rsid w:val="00C86E54"/>
    <w:rsid w:val="00C916F3"/>
    <w:rsid w:val="00CA2CF3"/>
    <w:rsid w:val="00CB06FE"/>
    <w:rsid w:val="00CB43B9"/>
    <w:rsid w:val="00CC000B"/>
    <w:rsid w:val="00CC1854"/>
    <w:rsid w:val="00CC329E"/>
    <w:rsid w:val="00CC5060"/>
    <w:rsid w:val="00CD4AA4"/>
    <w:rsid w:val="00CD50E8"/>
    <w:rsid w:val="00CE3918"/>
    <w:rsid w:val="00CE39A9"/>
    <w:rsid w:val="00CE79ED"/>
    <w:rsid w:val="00CF4868"/>
    <w:rsid w:val="00CF72BD"/>
    <w:rsid w:val="00D007BC"/>
    <w:rsid w:val="00D01A1C"/>
    <w:rsid w:val="00D04957"/>
    <w:rsid w:val="00D17C8A"/>
    <w:rsid w:val="00D262C6"/>
    <w:rsid w:val="00D31895"/>
    <w:rsid w:val="00D330FC"/>
    <w:rsid w:val="00D339F8"/>
    <w:rsid w:val="00D36DEB"/>
    <w:rsid w:val="00D54E7E"/>
    <w:rsid w:val="00D57617"/>
    <w:rsid w:val="00D764D1"/>
    <w:rsid w:val="00DA42EC"/>
    <w:rsid w:val="00DB2531"/>
    <w:rsid w:val="00DB3919"/>
    <w:rsid w:val="00DC49ED"/>
    <w:rsid w:val="00DE0AFC"/>
    <w:rsid w:val="00DE74F8"/>
    <w:rsid w:val="00E014BD"/>
    <w:rsid w:val="00E05DD2"/>
    <w:rsid w:val="00E16BF2"/>
    <w:rsid w:val="00E31CD8"/>
    <w:rsid w:val="00E336C1"/>
    <w:rsid w:val="00E36231"/>
    <w:rsid w:val="00E43824"/>
    <w:rsid w:val="00E71649"/>
    <w:rsid w:val="00E72B40"/>
    <w:rsid w:val="00E8039B"/>
    <w:rsid w:val="00E91000"/>
    <w:rsid w:val="00E9381D"/>
    <w:rsid w:val="00E972DC"/>
    <w:rsid w:val="00EA12E9"/>
    <w:rsid w:val="00EB70EF"/>
    <w:rsid w:val="00EC16D4"/>
    <w:rsid w:val="00EC3B38"/>
    <w:rsid w:val="00ED0777"/>
    <w:rsid w:val="00ED18AD"/>
    <w:rsid w:val="00ED2B9B"/>
    <w:rsid w:val="00EE4F5B"/>
    <w:rsid w:val="00F01C4E"/>
    <w:rsid w:val="00F069E9"/>
    <w:rsid w:val="00F10438"/>
    <w:rsid w:val="00F2345E"/>
    <w:rsid w:val="00F27583"/>
    <w:rsid w:val="00F81B8B"/>
    <w:rsid w:val="00F94247"/>
    <w:rsid w:val="00FA2CE4"/>
    <w:rsid w:val="00FB1841"/>
    <w:rsid w:val="00FC65B7"/>
    <w:rsid w:val="00FC6E8C"/>
    <w:rsid w:val="00FD2302"/>
    <w:rsid w:val="00FD6CEE"/>
    <w:rsid w:val="00FE03B7"/>
    <w:rsid w:val="00FF2160"/>
    <w:rsid w:val="00FF38AB"/>
    <w:rsid w:val="00FF6A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9EC5B"/>
  <w15:chartTrackingRefBased/>
  <w15:docId w15:val="{2C9303DB-17C7-4543-A656-CD06D45B3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72B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F72B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1C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1CA2"/>
  </w:style>
  <w:style w:type="paragraph" w:styleId="Footer">
    <w:name w:val="footer"/>
    <w:basedOn w:val="Normal"/>
    <w:link w:val="FooterChar"/>
    <w:uiPriority w:val="99"/>
    <w:unhideWhenUsed/>
    <w:rsid w:val="00B81C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1CA2"/>
  </w:style>
  <w:style w:type="paragraph" w:styleId="ListParagraph">
    <w:name w:val="List Paragraph"/>
    <w:basedOn w:val="Normal"/>
    <w:uiPriority w:val="34"/>
    <w:qFormat/>
    <w:rsid w:val="00B81CA2"/>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CF72B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F72BD"/>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1C5914"/>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BF3B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F4868"/>
    <w:rPr>
      <w:color w:val="0563C1" w:themeColor="hyperlink"/>
      <w:u w:val="single"/>
    </w:rPr>
  </w:style>
  <w:style w:type="character" w:styleId="UnresolvedMention">
    <w:name w:val="Unresolved Mention"/>
    <w:basedOn w:val="DefaultParagraphFont"/>
    <w:uiPriority w:val="99"/>
    <w:semiHidden/>
    <w:unhideWhenUsed/>
    <w:rsid w:val="00CF4868"/>
    <w:rPr>
      <w:color w:val="605E5C"/>
      <w:shd w:val="clear" w:color="auto" w:fill="E1DFDD"/>
    </w:rPr>
  </w:style>
  <w:style w:type="character" w:styleId="FollowedHyperlink">
    <w:name w:val="FollowedHyperlink"/>
    <w:basedOn w:val="DefaultParagraphFont"/>
    <w:uiPriority w:val="99"/>
    <w:semiHidden/>
    <w:unhideWhenUsed/>
    <w:rsid w:val="00C32DBE"/>
    <w:rPr>
      <w:color w:val="954F72" w:themeColor="followedHyperlink"/>
      <w:u w:val="single"/>
    </w:rPr>
  </w:style>
  <w:style w:type="character" w:styleId="CommentReference">
    <w:name w:val="annotation reference"/>
    <w:basedOn w:val="DefaultParagraphFont"/>
    <w:uiPriority w:val="99"/>
    <w:semiHidden/>
    <w:unhideWhenUsed/>
    <w:rsid w:val="00D262C6"/>
    <w:rPr>
      <w:sz w:val="16"/>
      <w:szCs w:val="16"/>
    </w:rPr>
  </w:style>
  <w:style w:type="paragraph" w:styleId="CommentText">
    <w:name w:val="annotation text"/>
    <w:basedOn w:val="Normal"/>
    <w:link w:val="CommentTextChar"/>
    <w:uiPriority w:val="99"/>
    <w:unhideWhenUsed/>
    <w:rsid w:val="00D262C6"/>
    <w:pPr>
      <w:spacing w:line="240" w:lineRule="auto"/>
    </w:pPr>
    <w:rPr>
      <w:sz w:val="20"/>
      <w:szCs w:val="20"/>
    </w:rPr>
  </w:style>
  <w:style w:type="character" w:customStyle="1" w:styleId="CommentTextChar">
    <w:name w:val="Comment Text Char"/>
    <w:basedOn w:val="DefaultParagraphFont"/>
    <w:link w:val="CommentText"/>
    <w:uiPriority w:val="99"/>
    <w:rsid w:val="00D262C6"/>
    <w:rPr>
      <w:sz w:val="20"/>
      <w:szCs w:val="20"/>
    </w:rPr>
  </w:style>
  <w:style w:type="paragraph" w:styleId="CommentSubject">
    <w:name w:val="annotation subject"/>
    <w:basedOn w:val="CommentText"/>
    <w:next w:val="CommentText"/>
    <w:link w:val="CommentSubjectChar"/>
    <w:uiPriority w:val="99"/>
    <w:semiHidden/>
    <w:unhideWhenUsed/>
    <w:rsid w:val="00D262C6"/>
    <w:rPr>
      <w:b/>
      <w:bCs/>
    </w:rPr>
  </w:style>
  <w:style w:type="character" w:customStyle="1" w:styleId="CommentSubjectChar">
    <w:name w:val="Comment Subject Char"/>
    <w:basedOn w:val="CommentTextChar"/>
    <w:link w:val="CommentSubject"/>
    <w:uiPriority w:val="99"/>
    <w:semiHidden/>
    <w:rsid w:val="00D262C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microsoft.com/office/2018/08/relationships/commentsExtensible" Target="commentsExtensible.xml"/><Relationship Id="rId18" Type="http://schemas.openxmlformats.org/officeDocument/2006/relationships/image" Target="media/image5.png"/><Relationship Id="rId26" Type="http://schemas.openxmlformats.org/officeDocument/2006/relationships/hyperlink" Target="https://spectrum.library.concordia.ca/id/eprint/35/" TargetMode="External"/><Relationship Id="rId39" Type="http://schemas.microsoft.com/office/2011/relationships/people" Target="people.xml"/><Relationship Id="rId21" Type="http://schemas.openxmlformats.org/officeDocument/2006/relationships/hyperlink" Target="https://www.mdpi.com/2076-3417/6/11/358" TargetMode="External"/><Relationship Id="rId34" Type="http://schemas.openxmlformats.org/officeDocument/2006/relationships/hyperlink" Target="https://ieeexplore.ieee.org/abstract/document/6480040" TargetMode="External"/><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image" Target="media/image4.png"/><Relationship Id="rId25" Type="http://schemas.openxmlformats.org/officeDocument/2006/relationships/hyperlink" Target="https://citeseerx.ist.psu.edu/document?repid=rep1&amp;type=pdf&amp;doi=4645d6b07cf672073c7509cb2b1db1f45e238131" TargetMode="External"/><Relationship Id="rId33" Type="http://schemas.openxmlformats.org/officeDocument/2006/relationships/hyperlink" Target="https://ieeexplore.ieee.org/abstract/document/6879461"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s://ieeexplore.ieee.org/abstract/document/29545" TargetMode="External"/><Relationship Id="rId29" Type="http://schemas.openxmlformats.org/officeDocument/2006/relationships/hyperlink" Target="https://www.mendix.com/blog/asynchronous-vs-synchronous-programmin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24" Type="http://schemas.openxmlformats.org/officeDocument/2006/relationships/hyperlink" Target="https://ieeexplore.ieee.org/abstract/document/413215" TargetMode="External"/><Relationship Id="rId32" Type="http://schemas.openxmlformats.org/officeDocument/2006/relationships/hyperlink" Target="https://ieeexplore.ieee.org/abstract/document/5289188"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hyperlink" Target="https://finematics.com/two-generals-problem/" TargetMode="External"/><Relationship Id="rId28" Type="http://schemas.openxmlformats.org/officeDocument/2006/relationships/hyperlink" Target="https://www.usenix.org/legacy/event/imc05/tech/full_papers/luckie/luckie.pdf" TargetMode="External"/><Relationship Id="rId36" Type="http://schemas.openxmlformats.org/officeDocument/2006/relationships/hyperlink" Target="https://www.sciencedirect.com/science/article/abs/pii/S1367578810000155" TargetMode="External"/><Relationship Id="rId10" Type="http://schemas.openxmlformats.org/officeDocument/2006/relationships/comments" Target="comments.xml"/><Relationship Id="rId19" Type="http://schemas.openxmlformats.org/officeDocument/2006/relationships/hyperlink" Target="Kalita.L.%20Socket%20Programming.%20(2014)%20%5baccessed%2028%20April%5d%20Available%20at:%20https://citeseerx.ist.psu.edu/document?repid=rep1&amp;type=pdf&amp;doi=54dc78a981c2e3dcd2f9aacb59491831cf7d5401" TargetMode="External"/><Relationship Id="rId31" Type="http://schemas.openxmlformats.org/officeDocument/2006/relationships/hyperlink" Target="https://www.ibm.com/docs/en/aix/7.2?topic=synchronization-asynchronous-transmissi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1.png"/><Relationship Id="rId22" Type="http://schemas.openxmlformats.org/officeDocument/2006/relationships/hyperlink" Target="https://jwcn-eurasipjournals.springeropen.com/articles/10.1186/1687-1499-2011-198" TargetMode="External"/><Relationship Id="rId27" Type="http://schemas.openxmlformats.org/officeDocument/2006/relationships/hyperlink" Target="https://www.investopedia.com/terms/f/fragmentation.asp" TargetMode="External"/><Relationship Id="rId30" Type="http://schemas.openxmlformats.org/officeDocument/2006/relationships/hyperlink" Target="https://www.ibm.com/docs/en/aix/7.2?topic=synchronization-synchronous-transmission" TargetMode="External"/><Relationship Id="rId35" Type="http://schemas.openxmlformats.org/officeDocument/2006/relationships/hyperlink" Target="https://www.sciencedirect.com/science/article/abs/pii/S0166361514000335" TargetMode="Externa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c9124dd2-93b3-427f-b7ff-dc9764dcfc58" xsi:nil="true"/>
    <lcf76f155ced4ddcb4097134ff3c332f xmlns="fc3f8d38-27b3-43be-970b-a7f4d3ea9a3a">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F4E6AAE9C568C45BB5244925F8AB03B" ma:contentTypeVersion="10" ma:contentTypeDescription="Create a new document." ma:contentTypeScope="" ma:versionID="f1658e4a1d7e28faaab6819d7cd97a83">
  <xsd:schema xmlns:xsd="http://www.w3.org/2001/XMLSchema" xmlns:xs="http://www.w3.org/2001/XMLSchema" xmlns:p="http://schemas.microsoft.com/office/2006/metadata/properties" xmlns:ns2="fc3f8d38-27b3-43be-970b-a7f4d3ea9a3a" xmlns:ns3="c9124dd2-93b3-427f-b7ff-dc9764dcfc58" targetNamespace="http://schemas.microsoft.com/office/2006/metadata/properties" ma:root="true" ma:fieldsID="7f4e62a8f387d87dc54b0ff4acafcc41" ns2:_="" ns3:_="">
    <xsd:import namespace="fc3f8d38-27b3-43be-970b-a7f4d3ea9a3a"/>
    <xsd:import namespace="c9124dd2-93b3-427f-b7ff-dc9764dcfc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f8d38-27b3-43be-970b-a7f4d3ea9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20146a7-cfe1-423e-b414-04c0ab41199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9124dd2-93b3-427f-b7ff-dc9764dcfc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225e623-b01c-401e-b2b4-f66adce77384}" ma:internalName="TaxCatchAll" ma:showField="CatchAllData" ma:web="c9124dd2-93b3-427f-b7ff-dc9764dcf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17F848-4A16-4AA6-BCA9-61EBF756D027}">
  <ds:schemaRefs>
    <ds:schemaRef ds:uri="http://schemas.microsoft.com/sharepoint/v3/contenttype/forms"/>
  </ds:schemaRefs>
</ds:datastoreItem>
</file>

<file path=customXml/itemProps2.xml><?xml version="1.0" encoding="utf-8"?>
<ds:datastoreItem xmlns:ds="http://schemas.openxmlformats.org/officeDocument/2006/customXml" ds:itemID="{1BF37517-58E8-4F91-9AFA-0999D72FC99F}">
  <ds:schemaRefs>
    <ds:schemaRef ds:uri="http://schemas.microsoft.com/office/2006/metadata/properties"/>
    <ds:schemaRef ds:uri="http://schemas.microsoft.com/office/infopath/2007/PartnerControls"/>
    <ds:schemaRef ds:uri="29ba5d3b-4353-4bf8-bf62-7e78b5c31315"/>
  </ds:schemaRefs>
</ds:datastoreItem>
</file>

<file path=customXml/itemProps3.xml><?xml version="1.0" encoding="utf-8"?>
<ds:datastoreItem xmlns:ds="http://schemas.openxmlformats.org/officeDocument/2006/customXml" ds:itemID="{899A382A-2C27-48A7-B36D-A519C8937161}"/>
</file>

<file path=docProps/app.xml><?xml version="1.0" encoding="utf-8"?>
<Properties xmlns="http://schemas.openxmlformats.org/officeDocument/2006/extended-properties" xmlns:vt="http://schemas.openxmlformats.org/officeDocument/2006/docPropsVTypes">
  <Template>Normal.dotm</Template>
  <TotalTime>1422</TotalTime>
  <Pages>8</Pages>
  <Words>3549</Words>
  <Characters>20232</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Rhodes</dc:creator>
  <cp:keywords/>
  <dc:description/>
  <cp:lastModifiedBy>Andrew Green</cp:lastModifiedBy>
  <cp:revision>368</cp:revision>
  <dcterms:created xsi:type="dcterms:W3CDTF">2023-03-29T14:21:00Z</dcterms:created>
  <dcterms:modified xsi:type="dcterms:W3CDTF">2023-05-16T18:44:00Z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0x010100EF4E6AAE9C568C45BB5244925F8AB03B</vt:lpwstr>
  </property>
</Properties>
</file>