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708526860"/>
        <w:docPartObj>
          <w:docPartGallery w:val="Cover Pages"/>
          <w:docPartUnique/>
        </w:docPartObj>
      </w:sdtPr>
      <w:sdtEndPr>
        <w:rPr>
          <w:color w:val="auto"/>
        </w:rPr>
      </w:sdtEndPr>
      <w:sdtContent>
        <w:p w14:paraId="358765A1" w14:textId="77777777" w:rsidR="00253A5A" w:rsidRDefault="00253A5A">
          <w:pPr>
            <w:pStyle w:val="NoSpacing"/>
            <w:spacing w:before="1540" w:after="240"/>
            <w:jc w:val="center"/>
            <w:rPr>
              <w:color w:val="5B9BD5" w:themeColor="accent1"/>
            </w:rPr>
          </w:pPr>
          <w:r>
            <w:rPr>
              <w:noProof/>
              <w:color w:val="5B9BD5" w:themeColor="accent1"/>
              <w:lang w:val="en-GB" w:eastAsia="en-GB"/>
            </w:rPr>
            <w:drawing>
              <wp:inline distT="0" distB="0" distL="0" distR="0" wp14:anchorId="6FF93674" wp14:editId="46AAF2A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C14287C97A6F42F9A71B59FA16A063F3"/>
            </w:placeholder>
            <w:dataBinding w:prefixMappings="xmlns:ns0='http://purl.org/dc/elements/1.1/' xmlns:ns1='http://schemas.openxmlformats.org/package/2006/metadata/core-properties' " w:xpath="/ns1:coreProperties[1]/ns0:title[1]" w:storeItemID="{6C3C8BC8-F283-45AE-878A-BAB7291924A1}"/>
            <w:text/>
          </w:sdtPr>
          <w:sdtEndPr/>
          <w:sdtContent>
            <w:p w14:paraId="2652A99B" w14:textId="77777777" w:rsidR="00253A5A" w:rsidRDefault="00253A5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253A5A">
                <w:rPr>
                  <w:rFonts w:asciiTheme="majorHAnsi" w:eastAsiaTheme="majorEastAsia" w:hAnsiTheme="majorHAnsi" w:cstheme="majorBidi"/>
                  <w:caps/>
                  <w:color w:val="5B9BD5" w:themeColor="accent1"/>
                  <w:sz w:val="72"/>
                  <w:szCs w:val="72"/>
                </w:rPr>
                <w:t>Series Hybrid Vehicle Requirements</w:t>
              </w:r>
            </w:p>
          </w:sdtContent>
        </w:sdt>
        <w:sdt>
          <w:sdtPr>
            <w:rPr>
              <w:color w:val="5B9BD5" w:themeColor="accent1"/>
              <w:sz w:val="44"/>
              <w:szCs w:val="28"/>
            </w:rPr>
            <w:alias w:val="Subtitle"/>
            <w:tag w:val=""/>
            <w:id w:val="328029620"/>
            <w:placeholder>
              <w:docPart w:val="402C4ECAD9324E89B5ECB756F44D8E30"/>
            </w:placeholder>
            <w:dataBinding w:prefixMappings="xmlns:ns0='http://purl.org/dc/elements/1.1/' xmlns:ns1='http://schemas.openxmlformats.org/package/2006/metadata/core-properties' " w:xpath="/ns1:coreProperties[1]/ns0:subject[1]" w:storeItemID="{6C3C8BC8-F283-45AE-878A-BAB7291924A1}"/>
            <w:text/>
          </w:sdtPr>
          <w:sdtEndPr/>
          <w:sdtContent>
            <w:p w14:paraId="4C416A29" w14:textId="77777777" w:rsidR="00253A5A" w:rsidRDefault="00253A5A">
              <w:pPr>
                <w:pStyle w:val="NoSpacing"/>
                <w:jc w:val="center"/>
                <w:rPr>
                  <w:color w:val="5B9BD5" w:themeColor="accent1"/>
                  <w:sz w:val="28"/>
                  <w:szCs w:val="28"/>
                </w:rPr>
              </w:pPr>
              <w:r w:rsidRPr="00253A5A">
                <w:rPr>
                  <w:color w:val="5B9BD5" w:themeColor="accent1"/>
                  <w:sz w:val="44"/>
                  <w:szCs w:val="28"/>
                </w:rPr>
                <w:t>Cerys Frowen P146126</w:t>
              </w:r>
            </w:p>
          </w:sdtContent>
        </w:sdt>
        <w:p w14:paraId="04929258" w14:textId="77777777" w:rsidR="00253A5A" w:rsidRDefault="00253A5A">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72AF94F" wp14:editId="36AB17F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7A94A4" w14:textId="77777777" w:rsidR="00253A5A" w:rsidRDefault="004F4BD8">
                                <w:pPr>
                                  <w:pStyle w:val="NoSpacing"/>
                                  <w:spacing w:after="40"/>
                                  <w:jc w:val="center"/>
                                  <w:rPr>
                                    <w:caps/>
                                    <w:color w:val="5B9BD5" w:themeColor="accent1"/>
                                    <w:sz w:val="28"/>
                                    <w:szCs w:val="28"/>
                                  </w:rPr>
                                </w:pPr>
                                <w:sdt>
                                  <w:sdtPr>
                                    <w:rPr>
                                      <w:caps/>
                                      <w:color w:val="5B9BD5" w:themeColor="accent1"/>
                                      <w:sz w:val="28"/>
                                      <w:szCs w:val="28"/>
                                    </w:rPr>
                                    <w:alias w:val="Date"/>
                                    <w:tag w:val=""/>
                                    <w:id w:val="-1430344872"/>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253A5A">
                                      <w:rPr>
                                        <w:caps/>
                                        <w:color w:val="5B9BD5" w:themeColor="accent1"/>
                                        <w:sz w:val="28"/>
                                        <w:szCs w:val="28"/>
                                      </w:rPr>
                                      <w:t xml:space="preserve">     </w:t>
                                    </w:r>
                                  </w:sdtContent>
                                </w:sdt>
                                <w:r w:rsidR="00253A5A" w:rsidRPr="00253A5A">
                                  <w:rPr>
                                    <w:caps/>
                                    <w:color w:val="5B9BD5" w:themeColor="accent1"/>
                                    <w:sz w:val="28"/>
                                    <w:szCs w:val="28"/>
                                    <w:lang w:val="en-GB"/>
                                  </w:rPr>
                                  <w:t>Electric and Hybrid Propulsion Control</w:t>
                                </w:r>
                              </w:p>
                              <w:p w14:paraId="40A556CF" w14:textId="77777777" w:rsidR="00253A5A" w:rsidRDefault="004F4BD8">
                                <w:pPr>
                                  <w:pStyle w:val="NoSpacing"/>
                                  <w:jc w:val="center"/>
                                  <w:rPr>
                                    <w:color w:val="5B9BD5" w:themeColor="accent1"/>
                                  </w:rPr>
                                </w:pPr>
                                <w:sdt>
                                  <w:sdtPr>
                                    <w:rPr>
                                      <w:caps/>
                                      <w:color w:val="5B9BD5" w:themeColor="accent1"/>
                                    </w:rPr>
                                    <w:alias w:val="Company"/>
                                    <w:tag w:val=""/>
                                    <w:id w:val="-1297743548"/>
                                    <w:dataBinding w:prefixMappings="xmlns:ns0='http://schemas.openxmlformats.org/officeDocument/2006/extended-properties' " w:xpath="/ns0:Properties[1]/ns0:Company[1]" w:storeItemID="{6668398D-A668-4E3E-A5EB-62B293D839F1}"/>
                                    <w:text/>
                                  </w:sdtPr>
                                  <w:sdtEndPr/>
                                  <w:sdtContent>
                                    <w:r w:rsidR="00253A5A">
                                      <w:rPr>
                                        <w:caps/>
                                        <w:color w:val="5B9BD5" w:themeColor="accent1"/>
                                      </w:rPr>
                                      <w:t>Mark Sandford</w:t>
                                    </w:r>
                                  </w:sdtContent>
                                </w:sdt>
                              </w:p>
                              <w:p w14:paraId="22000729" w14:textId="77777777" w:rsidR="00253A5A" w:rsidRDefault="004F4BD8">
                                <w:pPr>
                                  <w:pStyle w:val="NoSpacing"/>
                                  <w:jc w:val="center"/>
                                  <w:rPr>
                                    <w:color w:val="5B9BD5" w:themeColor="accent1"/>
                                  </w:rPr>
                                </w:pPr>
                                <w:sdt>
                                  <w:sdtPr>
                                    <w:rPr>
                                      <w:color w:val="5B9BD5" w:themeColor="accent1"/>
                                    </w:rPr>
                                    <w:alias w:val="Address"/>
                                    <w:tag w:val=""/>
                                    <w:id w:val="-756205385"/>
                                    <w:dataBinding w:prefixMappings="xmlns:ns0='http://schemas.microsoft.com/office/2006/coverPageProps' " w:xpath="/ns0:CoverPageProperties[1]/ns0:CompanyAddress[1]" w:storeItemID="{55AF091B-3C7A-41E3-B477-F2FDAA23CFDA}"/>
                                    <w:text/>
                                  </w:sdtPr>
                                  <w:sdtEndPr/>
                                  <w:sdtContent>
                                    <w:r w:rsidR="00253A5A">
                                      <w:rPr>
                                        <w:color w:val="5B9BD5"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72AF94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737A94A4" w14:textId="77777777" w:rsidR="00253A5A" w:rsidRDefault="004F4BD8">
                          <w:pPr>
                            <w:pStyle w:val="NoSpacing"/>
                            <w:spacing w:after="40"/>
                            <w:jc w:val="center"/>
                            <w:rPr>
                              <w:caps/>
                              <w:color w:val="5B9BD5" w:themeColor="accent1"/>
                              <w:sz w:val="28"/>
                              <w:szCs w:val="28"/>
                            </w:rPr>
                          </w:pPr>
                          <w:sdt>
                            <w:sdtPr>
                              <w:rPr>
                                <w:caps/>
                                <w:color w:val="5B9BD5" w:themeColor="accent1"/>
                                <w:sz w:val="28"/>
                                <w:szCs w:val="28"/>
                              </w:rPr>
                              <w:alias w:val="Date"/>
                              <w:tag w:val=""/>
                              <w:id w:val="-1430344872"/>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253A5A">
                                <w:rPr>
                                  <w:caps/>
                                  <w:color w:val="5B9BD5" w:themeColor="accent1"/>
                                  <w:sz w:val="28"/>
                                  <w:szCs w:val="28"/>
                                </w:rPr>
                                <w:t xml:space="preserve">     </w:t>
                              </w:r>
                            </w:sdtContent>
                          </w:sdt>
                          <w:r w:rsidR="00253A5A" w:rsidRPr="00253A5A">
                            <w:rPr>
                              <w:caps/>
                              <w:color w:val="5B9BD5" w:themeColor="accent1"/>
                              <w:sz w:val="28"/>
                              <w:szCs w:val="28"/>
                              <w:lang w:val="en-GB"/>
                            </w:rPr>
                            <w:t>Electric and Hybrid Propulsion Control</w:t>
                          </w:r>
                        </w:p>
                        <w:p w14:paraId="40A556CF" w14:textId="77777777" w:rsidR="00253A5A" w:rsidRDefault="004F4BD8">
                          <w:pPr>
                            <w:pStyle w:val="NoSpacing"/>
                            <w:jc w:val="center"/>
                            <w:rPr>
                              <w:color w:val="5B9BD5" w:themeColor="accent1"/>
                            </w:rPr>
                          </w:pPr>
                          <w:sdt>
                            <w:sdtPr>
                              <w:rPr>
                                <w:caps/>
                                <w:color w:val="5B9BD5" w:themeColor="accent1"/>
                              </w:rPr>
                              <w:alias w:val="Company"/>
                              <w:tag w:val=""/>
                              <w:id w:val="-1297743548"/>
                              <w:dataBinding w:prefixMappings="xmlns:ns0='http://schemas.openxmlformats.org/officeDocument/2006/extended-properties' " w:xpath="/ns0:Properties[1]/ns0:Company[1]" w:storeItemID="{6668398D-A668-4E3E-A5EB-62B293D839F1}"/>
                              <w:text/>
                            </w:sdtPr>
                            <w:sdtEndPr/>
                            <w:sdtContent>
                              <w:r w:rsidR="00253A5A">
                                <w:rPr>
                                  <w:caps/>
                                  <w:color w:val="5B9BD5" w:themeColor="accent1"/>
                                </w:rPr>
                                <w:t>Mark Sandford</w:t>
                              </w:r>
                            </w:sdtContent>
                          </w:sdt>
                        </w:p>
                        <w:p w14:paraId="22000729" w14:textId="77777777" w:rsidR="00253A5A" w:rsidRDefault="004F4BD8">
                          <w:pPr>
                            <w:pStyle w:val="NoSpacing"/>
                            <w:jc w:val="center"/>
                            <w:rPr>
                              <w:color w:val="5B9BD5" w:themeColor="accent1"/>
                            </w:rPr>
                          </w:pPr>
                          <w:sdt>
                            <w:sdtPr>
                              <w:rPr>
                                <w:color w:val="5B9BD5" w:themeColor="accent1"/>
                              </w:rPr>
                              <w:alias w:val="Address"/>
                              <w:tag w:val=""/>
                              <w:id w:val="-756205385"/>
                              <w:dataBinding w:prefixMappings="xmlns:ns0='http://schemas.microsoft.com/office/2006/coverPageProps' " w:xpath="/ns0:CoverPageProperties[1]/ns0:CompanyAddress[1]" w:storeItemID="{55AF091B-3C7A-41E3-B477-F2FDAA23CFDA}"/>
                              <w:text/>
                            </w:sdtPr>
                            <w:sdtEndPr/>
                            <w:sdtContent>
                              <w:r w:rsidR="00253A5A">
                                <w:rPr>
                                  <w:color w:val="5B9BD5" w:themeColor="accent1"/>
                                </w:rPr>
                                <w:t>University of Wales Trinity Saint David</w:t>
                              </w:r>
                            </w:sdtContent>
                          </w:sdt>
                        </w:p>
                      </w:txbxContent>
                    </v:textbox>
                    <w10:wrap anchorx="margin" anchory="page"/>
                  </v:shape>
                </w:pict>
              </mc:Fallback>
            </mc:AlternateContent>
          </w:r>
          <w:r>
            <w:rPr>
              <w:noProof/>
              <w:color w:val="5B9BD5" w:themeColor="accent1"/>
              <w:lang w:val="en-GB" w:eastAsia="en-GB"/>
            </w:rPr>
            <w:drawing>
              <wp:inline distT="0" distB="0" distL="0" distR="0" wp14:anchorId="5CC3A836" wp14:editId="59190A0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604FF95" w14:textId="77777777" w:rsidR="00253A5A" w:rsidRDefault="00253A5A">
          <w:r>
            <w:br w:type="page"/>
          </w:r>
        </w:p>
      </w:sdtContent>
    </w:sdt>
    <w:p w14:paraId="08CDA0CB" w14:textId="77777777" w:rsidR="00253A5A" w:rsidRDefault="00253A5A" w:rsidP="00253A5A">
      <w:pPr>
        <w:jc w:val="center"/>
        <w:rPr>
          <w:color w:val="5B9BD5" w:themeColor="accent1"/>
          <w:sz w:val="72"/>
          <w:szCs w:val="52"/>
          <w:u w:val="single"/>
        </w:rPr>
      </w:pPr>
      <w:r w:rsidRPr="00253A5A">
        <w:rPr>
          <w:color w:val="5B9BD5" w:themeColor="accent1"/>
          <w:sz w:val="72"/>
          <w:szCs w:val="52"/>
          <w:u w:val="single"/>
        </w:rPr>
        <w:lastRenderedPageBreak/>
        <w:t>Contents</w:t>
      </w:r>
      <w:r>
        <w:rPr>
          <w:color w:val="5B9BD5" w:themeColor="accent1"/>
          <w:sz w:val="52"/>
          <w:szCs w:val="52"/>
        </w:rPr>
        <w:br/>
      </w:r>
      <w:r>
        <w:rPr>
          <w:noProof/>
          <w:color w:val="5B9BD5" w:themeColor="accent1"/>
          <w:lang w:eastAsia="en-GB"/>
        </w:rPr>
        <w:drawing>
          <wp:inline distT="0" distB="0" distL="0" distR="0" wp14:anchorId="06DDBFB3" wp14:editId="040FF6C5">
            <wp:extent cx="1099575" cy="42862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149132" cy="447943"/>
                    </a:xfrm>
                    <a:prstGeom prst="rect">
                      <a:avLst/>
                    </a:prstGeom>
                  </pic:spPr>
                </pic:pic>
              </a:graphicData>
            </a:graphic>
          </wp:inline>
        </w:drawing>
      </w:r>
    </w:p>
    <w:p w14:paraId="539E3EEC" w14:textId="77777777" w:rsidR="00253A5A" w:rsidRDefault="00253A5A" w:rsidP="00F44EAC">
      <w:pPr>
        <w:jc w:val="center"/>
        <w:rPr>
          <w:color w:val="5B9BD5" w:themeColor="accent1"/>
          <w:sz w:val="72"/>
          <w:szCs w:val="52"/>
          <w:u w:val="single"/>
        </w:rPr>
      </w:pPr>
    </w:p>
    <w:p w14:paraId="78E0BFE5" w14:textId="2ED31C6F" w:rsidR="00253A5A" w:rsidRPr="00F44EAC" w:rsidRDefault="00F44EAC" w:rsidP="00F44EAC">
      <w:pPr>
        <w:jc w:val="center"/>
        <w:rPr>
          <w:color w:val="5B9BD5" w:themeColor="accent1"/>
          <w:sz w:val="48"/>
          <w:szCs w:val="48"/>
        </w:rPr>
      </w:pPr>
      <w:r w:rsidRPr="00F44EAC">
        <w:rPr>
          <w:color w:val="5B9BD5" w:themeColor="accent1"/>
          <w:sz w:val="48"/>
          <w:szCs w:val="48"/>
        </w:rPr>
        <w:t xml:space="preserve">1.0 </w:t>
      </w:r>
      <w:r w:rsidR="00253A5A" w:rsidRPr="00F44EAC">
        <w:rPr>
          <w:color w:val="5B9BD5" w:themeColor="accent1"/>
          <w:sz w:val="48"/>
          <w:szCs w:val="48"/>
        </w:rPr>
        <w:t>Abstract</w:t>
      </w:r>
      <w:r w:rsidR="007E44D6">
        <w:rPr>
          <w:color w:val="5B9BD5" w:themeColor="accent1"/>
          <w:sz w:val="48"/>
          <w:szCs w:val="48"/>
        </w:rPr>
        <w:t xml:space="preserve"> – Page 2</w:t>
      </w:r>
    </w:p>
    <w:p w14:paraId="612E9E10" w14:textId="155F09ED" w:rsidR="00253A5A" w:rsidRPr="00F44EAC" w:rsidRDefault="00F44EAC" w:rsidP="00F44EAC">
      <w:pPr>
        <w:jc w:val="center"/>
        <w:rPr>
          <w:color w:val="5B9BD5" w:themeColor="accent1"/>
          <w:sz w:val="48"/>
          <w:szCs w:val="48"/>
        </w:rPr>
      </w:pPr>
      <w:r w:rsidRPr="00F44EAC">
        <w:rPr>
          <w:color w:val="5B9BD5" w:themeColor="accent1"/>
          <w:sz w:val="48"/>
          <w:szCs w:val="48"/>
        </w:rPr>
        <w:t xml:space="preserve">2.0 </w:t>
      </w:r>
      <w:r w:rsidR="00253A5A" w:rsidRPr="00F44EAC">
        <w:rPr>
          <w:color w:val="5B9BD5" w:themeColor="accent1"/>
          <w:sz w:val="48"/>
          <w:szCs w:val="48"/>
        </w:rPr>
        <w:t>Introduction</w:t>
      </w:r>
      <w:r w:rsidR="007E44D6">
        <w:rPr>
          <w:color w:val="5B9BD5" w:themeColor="accent1"/>
          <w:sz w:val="48"/>
          <w:szCs w:val="48"/>
        </w:rPr>
        <w:t xml:space="preserve"> – Page 2</w:t>
      </w:r>
    </w:p>
    <w:p w14:paraId="5472BEFA" w14:textId="4496863C" w:rsidR="00253A5A" w:rsidRPr="00F44EAC" w:rsidRDefault="00F44EAC" w:rsidP="00F44EAC">
      <w:pPr>
        <w:jc w:val="center"/>
        <w:rPr>
          <w:color w:val="5B9BD5" w:themeColor="accent1"/>
          <w:sz w:val="48"/>
          <w:szCs w:val="48"/>
        </w:rPr>
      </w:pPr>
      <w:r w:rsidRPr="00F44EAC">
        <w:rPr>
          <w:color w:val="5B9BD5" w:themeColor="accent1"/>
          <w:sz w:val="48"/>
          <w:szCs w:val="48"/>
        </w:rPr>
        <w:t xml:space="preserve">3.0 </w:t>
      </w:r>
      <w:r w:rsidR="00051B82" w:rsidRPr="00F44EAC">
        <w:rPr>
          <w:color w:val="5B9BD5" w:themeColor="accent1"/>
          <w:sz w:val="48"/>
          <w:szCs w:val="48"/>
        </w:rPr>
        <w:t xml:space="preserve">Series </w:t>
      </w:r>
      <w:r w:rsidR="00253A5A" w:rsidRPr="00F44EAC">
        <w:rPr>
          <w:color w:val="5B9BD5" w:themeColor="accent1"/>
          <w:sz w:val="48"/>
          <w:szCs w:val="48"/>
        </w:rPr>
        <w:t>Hybrid Vehicles</w:t>
      </w:r>
      <w:r w:rsidR="007E44D6">
        <w:rPr>
          <w:color w:val="5B9BD5" w:themeColor="accent1"/>
          <w:sz w:val="48"/>
          <w:szCs w:val="48"/>
        </w:rPr>
        <w:t xml:space="preserve"> – Page 3</w:t>
      </w:r>
    </w:p>
    <w:p w14:paraId="51155DA0" w14:textId="1CCD26E2" w:rsidR="00253A5A" w:rsidRPr="00F44EAC" w:rsidRDefault="00F44EAC" w:rsidP="00F44EAC">
      <w:pPr>
        <w:jc w:val="center"/>
        <w:rPr>
          <w:color w:val="5B9BD5" w:themeColor="accent1"/>
          <w:sz w:val="48"/>
          <w:szCs w:val="52"/>
        </w:rPr>
      </w:pPr>
      <w:r>
        <w:rPr>
          <w:color w:val="5B9BD5" w:themeColor="accent1"/>
          <w:sz w:val="48"/>
          <w:szCs w:val="52"/>
        </w:rPr>
        <w:t xml:space="preserve">4.0 </w:t>
      </w:r>
      <w:r w:rsidR="00253A5A" w:rsidRPr="00F44EAC">
        <w:rPr>
          <w:color w:val="5B9BD5" w:themeColor="accent1"/>
          <w:sz w:val="48"/>
          <w:szCs w:val="52"/>
        </w:rPr>
        <w:t>System Specification</w:t>
      </w:r>
      <w:r w:rsidR="007E44D6">
        <w:rPr>
          <w:color w:val="5B9BD5" w:themeColor="accent1"/>
          <w:sz w:val="48"/>
          <w:szCs w:val="52"/>
        </w:rPr>
        <w:t xml:space="preserve"> – Page 4</w:t>
      </w:r>
      <w:r w:rsidR="00253A5A" w:rsidRPr="00F44EAC">
        <w:rPr>
          <w:color w:val="5B9BD5" w:themeColor="accent1"/>
          <w:sz w:val="48"/>
          <w:szCs w:val="52"/>
        </w:rPr>
        <w:br/>
      </w:r>
      <w:r w:rsidR="00253A5A" w:rsidRPr="00F44EAC">
        <w:rPr>
          <w:color w:val="5B9BD5" w:themeColor="accent1"/>
          <w:sz w:val="40"/>
          <w:szCs w:val="52"/>
        </w:rPr>
        <w:t xml:space="preserve">4.1 </w:t>
      </w:r>
      <w:r w:rsidR="00023AF1" w:rsidRPr="00F44EAC">
        <w:rPr>
          <w:color w:val="5B9BD5" w:themeColor="accent1"/>
          <w:sz w:val="40"/>
          <w:szCs w:val="52"/>
        </w:rPr>
        <w:t>Engine/Generator</w:t>
      </w:r>
      <w:r w:rsidR="007E44D6">
        <w:rPr>
          <w:color w:val="5B9BD5" w:themeColor="accent1"/>
          <w:sz w:val="40"/>
          <w:szCs w:val="52"/>
        </w:rPr>
        <w:t xml:space="preserve"> – Page 5</w:t>
      </w:r>
      <w:r w:rsidR="00023AF1" w:rsidRPr="00F44EAC">
        <w:rPr>
          <w:color w:val="5B9BD5" w:themeColor="accent1"/>
          <w:sz w:val="40"/>
          <w:szCs w:val="52"/>
        </w:rPr>
        <w:br/>
        <w:t>4.2 Battery/Charger</w:t>
      </w:r>
      <w:r w:rsidR="007E44D6">
        <w:rPr>
          <w:color w:val="5B9BD5" w:themeColor="accent1"/>
          <w:sz w:val="40"/>
          <w:szCs w:val="52"/>
        </w:rPr>
        <w:t xml:space="preserve"> – Page 5</w:t>
      </w:r>
      <w:r w:rsidR="00023AF1" w:rsidRPr="00F44EAC">
        <w:rPr>
          <w:color w:val="5B9BD5" w:themeColor="accent1"/>
          <w:sz w:val="40"/>
          <w:szCs w:val="52"/>
        </w:rPr>
        <w:br/>
        <w:t>4.3 Motors</w:t>
      </w:r>
      <w:r w:rsidR="007E44D6">
        <w:rPr>
          <w:color w:val="5B9BD5" w:themeColor="accent1"/>
          <w:sz w:val="40"/>
          <w:szCs w:val="52"/>
        </w:rPr>
        <w:t xml:space="preserve"> – Page 6</w:t>
      </w:r>
      <w:r w:rsidR="00023AF1" w:rsidRPr="00F44EAC">
        <w:rPr>
          <w:color w:val="5B9BD5" w:themeColor="accent1"/>
          <w:sz w:val="40"/>
          <w:szCs w:val="52"/>
        </w:rPr>
        <w:br/>
        <w:t>4.4 Controller</w:t>
      </w:r>
      <w:r w:rsidR="007E44D6">
        <w:rPr>
          <w:color w:val="5B9BD5" w:themeColor="accent1"/>
          <w:sz w:val="40"/>
          <w:szCs w:val="52"/>
        </w:rPr>
        <w:t xml:space="preserve"> – Page 7</w:t>
      </w:r>
    </w:p>
    <w:p w14:paraId="3BB5B70A" w14:textId="7FB0AB3A" w:rsidR="00253A5A" w:rsidRPr="00F44EAC" w:rsidRDefault="00F44EAC" w:rsidP="00F44EAC">
      <w:pPr>
        <w:jc w:val="center"/>
        <w:rPr>
          <w:color w:val="5B9BD5" w:themeColor="accent1"/>
          <w:sz w:val="48"/>
          <w:szCs w:val="52"/>
        </w:rPr>
      </w:pPr>
      <w:r w:rsidRPr="00F44EAC">
        <w:rPr>
          <w:color w:val="5B9BD5" w:themeColor="accent1"/>
          <w:sz w:val="48"/>
          <w:szCs w:val="52"/>
        </w:rPr>
        <w:t xml:space="preserve">5.0 </w:t>
      </w:r>
      <w:r w:rsidR="00814A01" w:rsidRPr="00F44EAC">
        <w:rPr>
          <w:color w:val="5B9BD5" w:themeColor="accent1"/>
          <w:sz w:val="48"/>
          <w:szCs w:val="52"/>
        </w:rPr>
        <w:t>Co</w:t>
      </w:r>
      <w:r w:rsidR="00023AF1" w:rsidRPr="00F44EAC">
        <w:rPr>
          <w:color w:val="5B9BD5" w:themeColor="accent1"/>
          <w:sz w:val="48"/>
          <w:szCs w:val="52"/>
        </w:rPr>
        <w:t>stings</w:t>
      </w:r>
      <w:r w:rsidR="007E44D6">
        <w:rPr>
          <w:color w:val="5B9BD5" w:themeColor="accent1"/>
          <w:sz w:val="48"/>
          <w:szCs w:val="52"/>
        </w:rPr>
        <w:t xml:space="preserve"> – Page 8</w:t>
      </w:r>
      <w:bookmarkStart w:id="0" w:name="_GoBack"/>
      <w:bookmarkEnd w:id="0"/>
      <w:r w:rsidR="00BA6169">
        <w:rPr>
          <w:color w:val="5B9BD5" w:themeColor="accent1"/>
          <w:sz w:val="48"/>
          <w:szCs w:val="52"/>
        </w:rPr>
        <w:br/>
      </w:r>
      <w:r w:rsidR="00BA6169">
        <w:rPr>
          <w:color w:val="5B9BD5" w:themeColor="accent1"/>
          <w:sz w:val="40"/>
          <w:szCs w:val="52"/>
        </w:rPr>
        <w:t>5.1 Weight Comparison</w:t>
      </w:r>
      <w:r w:rsidR="007E44D6">
        <w:rPr>
          <w:color w:val="5B9BD5" w:themeColor="accent1"/>
          <w:sz w:val="40"/>
          <w:szCs w:val="52"/>
        </w:rPr>
        <w:t xml:space="preserve"> – Page 8</w:t>
      </w:r>
    </w:p>
    <w:p w14:paraId="235017C3" w14:textId="770A8F2E" w:rsidR="00814A01" w:rsidRPr="00F44EAC" w:rsidRDefault="00F44EAC" w:rsidP="00F44EAC">
      <w:pPr>
        <w:jc w:val="center"/>
        <w:rPr>
          <w:color w:val="5B9BD5" w:themeColor="accent1"/>
          <w:sz w:val="48"/>
          <w:szCs w:val="52"/>
        </w:rPr>
      </w:pPr>
      <w:r w:rsidRPr="00F44EAC">
        <w:rPr>
          <w:color w:val="5B9BD5" w:themeColor="accent1"/>
          <w:sz w:val="48"/>
          <w:szCs w:val="52"/>
        </w:rPr>
        <w:t xml:space="preserve">6.0 </w:t>
      </w:r>
      <w:r w:rsidR="00023AF1" w:rsidRPr="00F44EAC">
        <w:rPr>
          <w:color w:val="5B9BD5" w:themeColor="accent1"/>
          <w:sz w:val="48"/>
          <w:szCs w:val="52"/>
        </w:rPr>
        <w:t>Conclusion</w:t>
      </w:r>
      <w:r w:rsidR="007E44D6">
        <w:rPr>
          <w:color w:val="5B9BD5" w:themeColor="accent1"/>
          <w:sz w:val="48"/>
          <w:szCs w:val="52"/>
        </w:rPr>
        <w:t xml:space="preserve"> – Page 8</w:t>
      </w:r>
    </w:p>
    <w:p w14:paraId="0F257F93" w14:textId="7ABCC757" w:rsidR="00023AF1" w:rsidRPr="00F44EAC" w:rsidRDefault="00F44EAC" w:rsidP="00F44EAC">
      <w:pPr>
        <w:jc w:val="center"/>
        <w:rPr>
          <w:color w:val="5B9BD5" w:themeColor="accent1"/>
          <w:sz w:val="48"/>
          <w:szCs w:val="52"/>
        </w:rPr>
      </w:pPr>
      <w:r w:rsidRPr="00F44EAC">
        <w:rPr>
          <w:color w:val="5B9BD5" w:themeColor="accent1"/>
          <w:sz w:val="48"/>
          <w:szCs w:val="52"/>
        </w:rPr>
        <w:t xml:space="preserve">7.0 </w:t>
      </w:r>
      <w:r w:rsidR="00023AF1" w:rsidRPr="00F44EAC">
        <w:rPr>
          <w:color w:val="5B9BD5" w:themeColor="accent1"/>
          <w:sz w:val="48"/>
          <w:szCs w:val="52"/>
        </w:rPr>
        <w:t>References</w:t>
      </w:r>
      <w:r w:rsidR="007E44D6">
        <w:rPr>
          <w:color w:val="5B9BD5" w:themeColor="accent1"/>
          <w:sz w:val="48"/>
          <w:szCs w:val="52"/>
        </w:rPr>
        <w:t xml:space="preserve"> – Page 9</w:t>
      </w:r>
      <w:r w:rsidRPr="00F44EAC">
        <w:rPr>
          <w:color w:val="5B9BD5" w:themeColor="accent1"/>
          <w:sz w:val="48"/>
          <w:szCs w:val="52"/>
        </w:rPr>
        <w:br/>
      </w:r>
      <w:r w:rsidR="00023AF1" w:rsidRPr="00F44EAC">
        <w:rPr>
          <w:color w:val="5B9BD5" w:themeColor="accent1"/>
          <w:sz w:val="40"/>
          <w:szCs w:val="52"/>
        </w:rPr>
        <w:t>7.1 Bibliography</w:t>
      </w:r>
      <w:r w:rsidR="007E44D6">
        <w:rPr>
          <w:color w:val="5B9BD5" w:themeColor="accent1"/>
          <w:sz w:val="40"/>
          <w:szCs w:val="52"/>
        </w:rPr>
        <w:t xml:space="preserve"> – Page 10</w:t>
      </w:r>
    </w:p>
    <w:p w14:paraId="05CB4751" w14:textId="77777777" w:rsidR="00023AF1" w:rsidRPr="00023AF1" w:rsidRDefault="00023AF1" w:rsidP="00023AF1">
      <w:pPr>
        <w:rPr>
          <w:color w:val="5B9BD5" w:themeColor="accent1"/>
          <w:sz w:val="48"/>
          <w:szCs w:val="52"/>
        </w:rPr>
      </w:pPr>
    </w:p>
    <w:p w14:paraId="50DA4568" w14:textId="3A5BD253" w:rsidR="00814A01" w:rsidRDefault="00814A01" w:rsidP="00F44EAC">
      <w:pPr>
        <w:rPr>
          <w:color w:val="5B9BD5" w:themeColor="accent1"/>
          <w:sz w:val="48"/>
          <w:szCs w:val="52"/>
        </w:rPr>
      </w:pPr>
    </w:p>
    <w:p w14:paraId="60A596B9" w14:textId="1D4DB923" w:rsidR="00814A01" w:rsidRDefault="00814A01" w:rsidP="00544D83">
      <w:pPr>
        <w:rPr>
          <w:color w:val="5B9BD5" w:themeColor="accent1"/>
          <w:sz w:val="48"/>
          <w:szCs w:val="52"/>
        </w:rPr>
      </w:pPr>
    </w:p>
    <w:p w14:paraId="3D7E2B87" w14:textId="3AD6FCD3" w:rsidR="00544D83" w:rsidRDefault="00544D83" w:rsidP="00544D83">
      <w:pPr>
        <w:rPr>
          <w:b/>
          <w:color w:val="000000" w:themeColor="text1"/>
          <w:sz w:val="28"/>
          <w:szCs w:val="52"/>
          <w:u w:val="single"/>
        </w:rPr>
      </w:pPr>
    </w:p>
    <w:p w14:paraId="64ADED09" w14:textId="77777777" w:rsidR="00382F2F" w:rsidRPr="00544D83" w:rsidRDefault="00382F2F" w:rsidP="00544D83">
      <w:pPr>
        <w:rPr>
          <w:b/>
          <w:color w:val="000000" w:themeColor="text1"/>
          <w:sz w:val="28"/>
          <w:szCs w:val="52"/>
          <w:u w:val="single"/>
        </w:rPr>
      </w:pPr>
    </w:p>
    <w:p w14:paraId="753C45D8" w14:textId="4C881044" w:rsidR="00382F2F" w:rsidRPr="00382F2F" w:rsidRDefault="00382F2F" w:rsidP="00382F2F">
      <w:pPr>
        <w:rPr>
          <w:b/>
          <w:color w:val="000000" w:themeColor="text1"/>
          <w:sz w:val="28"/>
          <w:szCs w:val="28"/>
          <w:u w:val="single"/>
        </w:rPr>
      </w:pPr>
      <w:r w:rsidRPr="00382F2F">
        <w:rPr>
          <w:b/>
          <w:sz w:val="28"/>
          <w:szCs w:val="28"/>
          <w:u w:val="single"/>
        </w:rPr>
        <w:t>1.0</w:t>
      </w:r>
      <w:r>
        <w:rPr>
          <w:b/>
          <w:sz w:val="28"/>
          <w:szCs w:val="28"/>
          <w:u w:val="single"/>
        </w:rPr>
        <w:t xml:space="preserve"> </w:t>
      </w:r>
      <w:r w:rsidR="00814A01" w:rsidRPr="00382F2F">
        <w:rPr>
          <w:b/>
          <w:color w:val="000000" w:themeColor="text1"/>
          <w:sz w:val="28"/>
          <w:szCs w:val="28"/>
          <w:u w:val="single"/>
        </w:rPr>
        <w:t>Abstract</w:t>
      </w:r>
    </w:p>
    <w:p w14:paraId="4B941F48" w14:textId="4199BF92" w:rsidR="00814A01" w:rsidRDefault="00544D83" w:rsidP="00814A01">
      <w:pPr>
        <w:rPr>
          <w:color w:val="000000" w:themeColor="text1"/>
          <w:szCs w:val="52"/>
        </w:rPr>
      </w:pPr>
      <w:r>
        <w:rPr>
          <w:color w:val="000000" w:themeColor="text1"/>
          <w:szCs w:val="52"/>
        </w:rPr>
        <w:t>Covering the conversion of an internal combustion engine powered buggy into a series hybrid run buggy multiple components have been adde</w:t>
      </w:r>
      <w:r w:rsidR="00037382">
        <w:rPr>
          <w:color w:val="000000" w:themeColor="text1"/>
          <w:szCs w:val="52"/>
        </w:rPr>
        <w:t>d such as electric motors</w:t>
      </w:r>
      <w:r w:rsidR="00382F2F">
        <w:rPr>
          <w:color w:val="000000" w:themeColor="text1"/>
          <w:szCs w:val="52"/>
        </w:rPr>
        <w:t xml:space="preserve"> and controllers along with an upgraded battery pack and a downsized engine. This has been done in order to improve the fuel consumption of the buggies used by this company and to reduce their long time spending on fuel. This system has been theoretically built onto a high performance off road buggy which uses an average power of 25.9kW and includes the calculations in order to determine suitable parts to reach the demands that occur throughout 1 lap of a moderately intense course experiencing multiple terrains. A 2 motor system for the rear wheel drive buggy has been completed with a small weight gain of 4.28kg and features the parts that were able to cope with the high demands.</w:t>
      </w:r>
    </w:p>
    <w:p w14:paraId="425729B8" w14:textId="17FF8C26" w:rsidR="00382F2F" w:rsidRDefault="00382F2F" w:rsidP="00814A01">
      <w:pPr>
        <w:rPr>
          <w:color w:val="000000" w:themeColor="text1"/>
          <w:szCs w:val="52"/>
        </w:rPr>
      </w:pPr>
    </w:p>
    <w:p w14:paraId="41B03FB5" w14:textId="77777777" w:rsidR="00382F2F" w:rsidRPr="00544D83" w:rsidRDefault="00382F2F" w:rsidP="00814A01">
      <w:pPr>
        <w:rPr>
          <w:color w:val="000000" w:themeColor="text1"/>
          <w:szCs w:val="52"/>
        </w:rPr>
      </w:pPr>
    </w:p>
    <w:p w14:paraId="0C80F276" w14:textId="77777777" w:rsidR="00814A01" w:rsidRDefault="00814A01" w:rsidP="00814A01">
      <w:pPr>
        <w:rPr>
          <w:b/>
          <w:color w:val="000000" w:themeColor="text1"/>
          <w:sz w:val="28"/>
          <w:szCs w:val="52"/>
          <w:u w:val="single"/>
        </w:rPr>
      </w:pPr>
      <w:r>
        <w:rPr>
          <w:b/>
          <w:color w:val="000000" w:themeColor="text1"/>
          <w:sz w:val="28"/>
          <w:szCs w:val="52"/>
          <w:u w:val="single"/>
        </w:rPr>
        <w:t>2.0</w:t>
      </w:r>
      <w:r w:rsidRPr="00814A01">
        <w:rPr>
          <w:b/>
          <w:color w:val="000000" w:themeColor="text1"/>
          <w:sz w:val="28"/>
          <w:szCs w:val="52"/>
          <w:u w:val="single"/>
        </w:rPr>
        <w:t xml:space="preserve"> Introduction</w:t>
      </w:r>
    </w:p>
    <w:p w14:paraId="61C69319" w14:textId="17A44071" w:rsidR="00F76B31" w:rsidRDefault="00F76B31" w:rsidP="00F76B31">
      <w:pPr>
        <w:rPr>
          <w:color w:val="000000" w:themeColor="text1"/>
          <w:szCs w:val="52"/>
        </w:rPr>
      </w:pPr>
      <w:r w:rsidRPr="00F51B47">
        <w:rPr>
          <w:color w:val="000000" w:themeColor="text1"/>
          <w:szCs w:val="52"/>
        </w:rPr>
        <w:t xml:space="preserve">This report goes into the development of a series hybrid system </w:t>
      </w:r>
      <w:r>
        <w:rPr>
          <w:color w:val="000000" w:themeColor="text1"/>
          <w:szCs w:val="52"/>
        </w:rPr>
        <w:t>to be incorporated</w:t>
      </w:r>
      <w:r w:rsidRPr="00F51B47">
        <w:rPr>
          <w:color w:val="000000" w:themeColor="text1"/>
          <w:szCs w:val="52"/>
        </w:rPr>
        <w:t xml:space="preserve"> in</w:t>
      </w:r>
      <w:r>
        <w:rPr>
          <w:color w:val="000000" w:themeColor="text1"/>
          <w:szCs w:val="52"/>
        </w:rPr>
        <w:t>to</w:t>
      </w:r>
      <w:r w:rsidRPr="00F51B47">
        <w:rPr>
          <w:color w:val="000000" w:themeColor="text1"/>
          <w:szCs w:val="52"/>
        </w:rPr>
        <w:t xml:space="preserve"> a buggy used for corporate fun days with the buggy of choice being the Vigilante </w:t>
      </w:r>
      <w:r w:rsidR="00B9063E">
        <w:rPr>
          <w:color w:val="000000" w:themeColor="text1"/>
          <w:szCs w:val="52"/>
        </w:rPr>
        <w:t>Off Road</w:t>
      </w:r>
      <w:r w:rsidRPr="00F51B47">
        <w:rPr>
          <w:color w:val="000000" w:themeColor="text1"/>
          <w:szCs w:val="52"/>
        </w:rPr>
        <w:t>, a 2 seater high performance buggy which is used for demanding terrain.</w:t>
      </w:r>
      <w:r>
        <w:rPr>
          <w:color w:val="000000" w:themeColor="text1"/>
          <w:szCs w:val="52"/>
        </w:rPr>
        <w:t xml:space="preserve"> In a previous report the duty cycle selected was based on what the buggy will experience going around the designated track and multiple forces, speeds and resistances were calculated to understand the requirements the buggy will need to be able to complete the course. From these a suitable system can be designed and be priced up for the company as well as understanding the benefits a hybrid buggy brings for fuel consumption.</w:t>
      </w:r>
    </w:p>
    <w:p w14:paraId="1348E514" w14:textId="5D3C23C6" w:rsidR="00382F2F" w:rsidRDefault="00382F2F" w:rsidP="00F76B31">
      <w:pPr>
        <w:rPr>
          <w:color w:val="000000" w:themeColor="text1"/>
          <w:szCs w:val="52"/>
        </w:rPr>
      </w:pPr>
    </w:p>
    <w:p w14:paraId="673539C5" w14:textId="5B14B84F" w:rsidR="00382F2F" w:rsidRDefault="00382F2F" w:rsidP="00F76B31">
      <w:pPr>
        <w:rPr>
          <w:color w:val="000000" w:themeColor="text1"/>
          <w:szCs w:val="52"/>
        </w:rPr>
      </w:pPr>
    </w:p>
    <w:p w14:paraId="1745BF27" w14:textId="3673D188" w:rsidR="00382F2F" w:rsidRDefault="00382F2F" w:rsidP="00F76B31">
      <w:pPr>
        <w:rPr>
          <w:color w:val="000000" w:themeColor="text1"/>
          <w:szCs w:val="52"/>
        </w:rPr>
      </w:pPr>
    </w:p>
    <w:p w14:paraId="6A56AAF7" w14:textId="53F7AD00" w:rsidR="00382F2F" w:rsidRDefault="00382F2F" w:rsidP="00F76B31">
      <w:pPr>
        <w:rPr>
          <w:color w:val="000000" w:themeColor="text1"/>
          <w:szCs w:val="52"/>
        </w:rPr>
      </w:pPr>
    </w:p>
    <w:p w14:paraId="5FB4B17D" w14:textId="0B485D8B" w:rsidR="00382F2F" w:rsidRDefault="00382F2F" w:rsidP="00F76B31">
      <w:pPr>
        <w:rPr>
          <w:color w:val="000000" w:themeColor="text1"/>
          <w:szCs w:val="52"/>
        </w:rPr>
      </w:pPr>
    </w:p>
    <w:p w14:paraId="72395996" w14:textId="41031A7D" w:rsidR="00382F2F" w:rsidRDefault="00382F2F" w:rsidP="00F76B31">
      <w:pPr>
        <w:rPr>
          <w:color w:val="000000" w:themeColor="text1"/>
          <w:szCs w:val="52"/>
        </w:rPr>
      </w:pPr>
    </w:p>
    <w:p w14:paraId="2F1C0F7E" w14:textId="3375AC92" w:rsidR="00382F2F" w:rsidRDefault="00382F2F" w:rsidP="00F76B31">
      <w:pPr>
        <w:rPr>
          <w:color w:val="000000" w:themeColor="text1"/>
          <w:szCs w:val="52"/>
        </w:rPr>
      </w:pPr>
    </w:p>
    <w:p w14:paraId="446A24F8" w14:textId="651A2463" w:rsidR="00382F2F" w:rsidRDefault="00382F2F" w:rsidP="00F76B31">
      <w:pPr>
        <w:rPr>
          <w:color w:val="000000" w:themeColor="text1"/>
          <w:szCs w:val="52"/>
        </w:rPr>
      </w:pPr>
    </w:p>
    <w:p w14:paraId="36F2DE2E" w14:textId="32CD2209" w:rsidR="00382F2F" w:rsidRDefault="00382F2F" w:rsidP="00F76B31">
      <w:pPr>
        <w:rPr>
          <w:color w:val="000000" w:themeColor="text1"/>
          <w:szCs w:val="52"/>
        </w:rPr>
      </w:pPr>
    </w:p>
    <w:p w14:paraId="029F7702" w14:textId="5BD63AE6" w:rsidR="00382F2F" w:rsidRDefault="00382F2F" w:rsidP="00F76B31">
      <w:pPr>
        <w:rPr>
          <w:color w:val="000000" w:themeColor="text1"/>
          <w:szCs w:val="52"/>
        </w:rPr>
      </w:pPr>
    </w:p>
    <w:p w14:paraId="449E6BDD" w14:textId="4D7FE12A" w:rsidR="00382F2F" w:rsidRDefault="00382F2F" w:rsidP="00F76B31">
      <w:pPr>
        <w:rPr>
          <w:color w:val="000000" w:themeColor="text1"/>
          <w:szCs w:val="52"/>
        </w:rPr>
      </w:pPr>
    </w:p>
    <w:p w14:paraId="3DEDF6B4" w14:textId="271F5E11" w:rsidR="00382F2F" w:rsidRDefault="00382F2F" w:rsidP="00F76B31">
      <w:pPr>
        <w:rPr>
          <w:color w:val="000000" w:themeColor="text1"/>
          <w:szCs w:val="52"/>
        </w:rPr>
      </w:pPr>
    </w:p>
    <w:p w14:paraId="7968880A" w14:textId="13095511" w:rsidR="00382F2F" w:rsidRDefault="00382F2F" w:rsidP="00F76B31">
      <w:pPr>
        <w:rPr>
          <w:color w:val="000000" w:themeColor="text1"/>
          <w:szCs w:val="52"/>
        </w:rPr>
      </w:pPr>
    </w:p>
    <w:p w14:paraId="681120F3" w14:textId="7D3153C3" w:rsidR="00382F2F" w:rsidRDefault="00382F2F" w:rsidP="00F76B31">
      <w:pPr>
        <w:rPr>
          <w:color w:val="000000" w:themeColor="text1"/>
          <w:szCs w:val="52"/>
        </w:rPr>
      </w:pPr>
    </w:p>
    <w:p w14:paraId="686762E3" w14:textId="427B7880" w:rsidR="00382F2F" w:rsidRDefault="00382F2F" w:rsidP="00F76B31">
      <w:pPr>
        <w:rPr>
          <w:color w:val="000000" w:themeColor="text1"/>
          <w:szCs w:val="52"/>
        </w:rPr>
      </w:pPr>
    </w:p>
    <w:p w14:paraId="15CA9C4C" w14:textId="77777777" w:rsidR="00382F2F" w:rsidRPr="00F51B47" w:rsidRDefault="00382F2F" w:rsidP="00F76B31">
      <w:pPr>
        <w:rPr>
          <w:color w:val="000000" w:themeColor="text1"/>
          <w:szCs w:val="52"/>
        </w:rPr>
      </w:pPr>
    </w:p>
    <w:p w14:paraId="53E34BB9" w14:textId="27341501" w:rsidR="00F76B31" w:rsidRDefault="00F76B31" w:rsidP="00F76B31">
      <w:pPr>
        <w:rPr>
          <w:b/>
          <w:color w:val="000000" w:themeColor="text1"/>
          <w:sz w:val="28"/>
          <w:szCs w:val="52"/>
          <w:u w:val="single"/>
        </w:rPr>
      </w:pPr>
      <w:r w:rsidRPr="00F76B31">
        <w:rPr>
          <w:b/>
          <w:color w:val="000000" w:themeColor="text1"/>
          <w:sz w:val="28"/>
          <w:szCs w:val="52"/>
          <w:u w:val="single"/>
        </w:rPr>
        <w:lastRenderedPageBreak/>
        <w:t xml:space="preserve">3.0 Series Hybrid System </w:t>
      </w:r>
    </w:p>
    <w:p w14:paraId="14168794" w14:textId="77777777" w:rsidR="00382F2F" w:rsidRPr="00F76B31" w:rsidRDefault="00382F2F" w:rsidP="00F76B31">
      <w:pPr>
        <w:rPr>
          <w:b/>
          <w:color w:val="000000" w:themeColor="text1"/>
          <w:sz w:val="28"/>
          <w:szCs w:val="52"/>
          <w:u w:val="single"/>
        </w:rPr>
      </w:pPr>
    </w:p>
    <w:p w14:paraId="7EE4A294" w14:textId="77777777" w:rsidR="00FC26D1" w:rsidRDefault="00A36E1E" w:rsidP="00FC26D1">
      <w:pPr>
        <w:rPr>
          <w:color w:val="000000" w:themeColor="text1"/>
          <w:szCs w:val="52"/>
        </w:rPr>
      </w:pPr>
      <w:r w:rsidRPr="00F76B31">
        <w:rPr>
          <w:color w:val="000000" w:themeColor="text1"/>
          <w:szCs w:val="52"/>
        </w:rPr>
        <w:t xml:space="preserve">Series hybrid vehicles </w:t>
      </w:r>
      <w:r w:rsidR="00C7276B">
        <w:rPr>
          <w:color w:val="000000" w:themeColor="text1"/>
          <w:szCs w:val="52"/>
        </w:rPr>
        <w:t>are powered</w:t>
      </w:r>
      <w:r w:rsidR="00443C25">
        <w:rPr>
          <w:color w:val="000000" w:themeColor="text1"/>
          <w:szCs w:val="52"/>
        </w:rPr>
        <w:t xml:space="preserve"> primarily from the</w:t>
      </w:r>
      <w:r w:rsidRPr="00F76B31">
        <w:rPr>
          <w:color w:val="000000" w:themeColor="text1"/>
          <w:szCs w:val="52"/>
        </w:rPr>
        <w:t xml:space="preserve"> electric unit but incorporates an internal combustion engine (ICE) as a backup and a continuous energy supplier into the battery. </w:t>
      </w:r>
      <w:r w:rsidR="00EF2A36" w:rsidRPr="00F76B31">
        <w:rPr>
          <w:color w:val="000000" w:themeColor="text1"/>
          <w:szCs w:val="52"/>
        </w:rPr>
        <w:t>These were intended has a step towards electric vehicles without committing to fully electric for the population that wish to go green but have performance doubts or concerns</w:t>
      </w:r>
      <w:r w:rsidR="00DC69ED" w:rsidRPr="00F76B31">
        <w:rPr>
          <w:color w:val="000000" w:themeColor="text1"/>
          <w:szCs w:val="52"/>
        </w:rPr>
        <w:t xml:space="preserve"> with the new technology</w:t>
      </w:r>
      <w:r w:rsidR="00EF2A36" w:rsidRPr="00F76B31">
        <w:rPr>
          <w:color w:val="000000" w:themeColor="text1"/>
          <w:szCs w:val="52"/>
        </w:rPr>
        <w:t xml:space="preserve">. </w:t>
      </w:r>
      <w:r w:rsidR="00680C42">
        <w:rPr>
          <w:color w:val="000000" w:themeColor="text1"/>
          <w:szCs w:val="52"/>
        </w:rPr>
        <w:t>The ICE isn’t directly connect to the wheels as the motor powers these and therefore t</w:t>
      </w:r>
      <w:r w:rsidR="00BF57FC">
        <w:rPr>
          <w:color w:val="000000" w:themeColor="text1"/>
          <w:szCs w:val="52"/>
        </w:rPr>
        <w:t>he engine can run at a limit RPM, usually around its highest efficiency to maximise the fuel consumption of the ICE.</w:t>
      </w:r>
    </w:p>
    <w:p w14:paraId="49E26285" w14:textId="27293F86" w:rsidR="00814A01" w:rsidRDefault="00EF2A36" w:rsidP="00FC26D1">
      <w:pPr>
        <w:ind w:firstLine="720"/>
        <w:rPr>
          <w:color w:val="000000" w:themeColor="text1"/>
          <w:szCs w:val="52"/>
        </w:rPr>
      </w:pPr>
      <w:r w:rsidRPr="00F76B31">
        <w:rPr>
          <w:color w:val="000000" w:themeColor="text1"/>
          <w:szCs w:val="52"/>
        </w:rPr>
        <w:t xml:space="preserve">These are becoming popular due to </w:t>
      </w:r>
      <w:r w:rsidR="00DC69ED" w:rsidRPr="00F76B31">
        <w:rPr>
          <w:color w:val="000000" w:themeColor="text1"/>
          <w:szCs w:val="52"/>
        </w:rPr>
        <w:t>the</w:t>
      </w:r>
      <w:r w:rsidRPr="00F76B31">
        <w:rPr>
          <w:color w:val="000000" w:themeColor="text1"/>
          <w:szCs w:val="52"/>
        </w:rPr>
        <w:t xml:space="preserve"> banning of new petrol/diesel cars in 2040 as well as strict</w:t>
      </w:r>
      <w:r w:rsidR="00DC69ED" w:rsidRPr="00F76B31">
        <w:rPr>
          <w:color w:val="000000" w:themeColor="text1"/>
          <w:szCs w:val="52"/>
        </w:rPr>
        <w:t>er</w:t>
      </w:r>
      <w:r w:rsidRPr="00F76B31">
        <w:rPr>
          <w:color w:val="000000" w:themeColor="text1"/>
          <w:szCs w:val="52"/>
        </w:rPr>
        <w:t xml:space="preserve"> emission standards and the general population wanting to save on fuel in order to reduce costs. Standard hybrids are </w:t>
      </w:r>
      <w:r w:rsidR="00DC69ED" w:rsidRPr="00F76B31">
        <w:rPr>
          <w:color w:val="000000" w:themeColor="text1"/>
          <w:szCs w:val="52"/>
        </w:rPr>
        <w:t xml:space="preserve">continuously charging </w:t>
      </w:r>
      <w:r w:rsidRPr="00F76B31">
        <w:rPr>
          <w:color w:val="000000" w:themeColor="text1"/>
          <w:szCs w:val="52"/>
        </w:rPr>
        <w:t>from th</w:t>
      </w:r>
      <w:r w:rsidR="00DC69ED" w:rsidRPr="00F76B31">
        <w:rPr>
          <w:color w:val="000000" w:themeColor="text1"/>
          <w:szCs w:val="52"/>
        </w:rPr>
        <w:t>e ICE whilst driving whilst</w:t>
      </w:r>
      <w:r w:rsidRPr="00F76B31">
        <w:rPr>
          <w:color w:val="000000" w:themeColor="text1"/>
          <w:szCs w:val="52"/>
        </w:rPr>
        <w:t xml:space="preserve"> Plugin hybrids introduce the charging aspect of electric vehicle from </w:t>
      </w:r>
      <w:r w:rsidR="009A5EC8" w:rsidRPr="00F76B31">
        <w:rPr>
          <w:color w:val="000000" w:themeColor="text1"/>
          <w:szCs w:val="52"/>
        </w:rPr>
        <w:t>a mains and these increase electric mileage and reduce fuel consumption but tend to be expensive and limit to area suitability depending on th</w:t>
      </w:r>
      <w:r w:rsidR="00484C95" w:rsidRPr="00F76B31">
        <w:rPr>
          <w:color w:val="000000" w:themeColor="text1"/>
          <w:szCs w:val="52"/>
        </w:rPr>
        <w:t>e charging facilities available</w:t>
      </w:r>
      <w:r w:rsidR="009A5EC8" w:rsidRPr="00F76B31">
        <w:rPr>
          <w:color w:val="000000" w:themeColor="text1"/>
          <w:szCs w:val="52"/>
        </w:rPr>
        <w:t xml:space="preserve">. </w:t>
      </w:r>
    </w:p>
    <w:p w14:paraId="079D57F7" w14:textId="7B149DAB" w:rsidR="00680C42" w:rsidRDefault="00680C42" w:rsidP="0048396A">
      <w:pPr>
        <w:ind w:firstLine="720"/>
        <w:rPr>
          <w:i/>
          <w:color w:val="000000" w:themeColor="text1"/>
          <w:szCs w:val="52"/>
        </w:rPr>
      </w:pPr>
      <w:r>
        <w:rPr>
          <w:color w:val="000000" w:themeColor="text1"/>
          <w:szCs w:val="52"/>
        </w:rPr>
        <w:t>As shown in Fig 3.0 a series hybrid works by producing power via the ICE which is converted into electricity to be stored in the battery</w:t>
      </w:r>
      <w:r w:rsidR="008804B4">
        <w:rPr>
          <w:color w:val="000000" w:themeColor="text1"/>
          <w:szCs w:val="52"/>
        </w:rPr>
        <w:t xml:space="preserve"> through the charger</w:t>
      </w:r>
      <w:r w:rsidR="00051B82">
        <w:rPr>
          <w:color w:val="000000" w:themeColor="text1"/>
          <w:szCs w:val="52"/>
        </w:rPr>
        <w:t xml:space="preserve">, this electricity then powers the motors to mechanically drive the car. Under braking the system is reversed and the kinetic energy that was used to operate the motors is converted back into chemical energy to be stored in the battery again, to then be used later on </w:t>
      </w:r>
      <w:r w:rsidR="00051B82" w:rsidRPr="00051B82">
        <w:rPr>
          <w:i/>
          <w:color w:val="000000" w:themeColor="text1"/>
          <w:szCs w:val="52"/>
        </w:rPr>
        <w:t>(Tesla, 2007).</w:t>
      </w:r>
    </w:p>
    <w:p w14:paraId="60F1922B" w14:textId="77777777" w:rsidR="00382F2F" w:rsidRDefault="00382F2F" w:rsidP="0048396A">
      <w:pPr>
        <w:ind w:firstLine="720"/>
        <w:rPr>
          <w:i/>
          <w:color w:val="000000" w:themeColor="text1"/>
          <w:szCs w:val="52"/>
        </w:rPr>
      </w:pPr>
    </w:p>
    <w:p w14:paraId="48FF2DA5" w14:textId="7E9D149A" w:rsidR="00A647DB" w:rsidRDefault="007625C2" w:rsidP="00382F2F">
      <w:pPr>
        <w:jc w:val="center"/>
        <w:rPr>
          <w:i/>
          <w:color w:val="000000" w:themeColor="text1"/>
          <w:sz w:val="20"/>
          <w:szCs w:val="52"/>
        </w:rPr>
      </w:pPr>
      <w:r>
        <w:rPr>
          <w:noProof/>
          <w:lang w:eastAsia="en-GB"/>
        </w:rPr>
        <w:drawing>
          <wp:inline distT="0" distB="0" distL="0" distR="0" wp14:anchorId="159FC1A8" wp14:editId="537967EB">
            <wp:extent cx="3669464" cy="2422187"/>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45860" cy="2472615"/>
                    </a:xfrm>
                    <a:prstGeom prst="rect">
                      <a:avLst/>
                    </a:prstGeom>
                  </pic:spPr>
                </pic:pic>
              </a:graphicData>
            </a:graphic>
          </wp:inline>
        </w:drawing>
      </w:r>
      <w:r w:rsidR="00D86A05">
        <w:rPr>
          <w:i/>
          <w:color w:val="000000" w:themeColor="text1"/>
          <w:sz w:val="20"/>
          <w:szCs w:val="52"/>
        </w:rPr>
        <w:br/>
        <w:t>Fig 3.0 (</w:t>
      </w:r>
      <w:r>
        <w:rPr>
          <w:i/>
          <w:color w:val="000000" w:themeColor="text1"/>
          <w:sz w:val="20"/>
          <w:szCs w:val="52"/>
        </w:rPr>
        <w:t>Joy.K, 2014</w:t>
      </w:r>
      <w:r w:rsidR="00D86A05">
        <w:rPr>
          <w:i/>
          <w:color w:val="000000" w:themeColor="text1"/>
          <w:sz w:val="20"/>
          <w:szCs w:val="52"/>
        </w:rPr>
        <w:t>)</w:t>
      </w:r>
    </w:p>
    <w:p w14:paraId="6B2C4663" w14:textId="10BBD40F" w:rsidR="00382F2F" w:rsidRDefault="00382F2F" w:rsidP="00382F2F">
      <w:pPr>
        <w:jc w:val="center"/>
        <w:rPr>
          <w:i/>
          <w:color w:val="000000" w:themeColor="text1"/>
          <w:sz w:val="20"/>
          <w:szCs w:val="52"/>
        </w:rPr>
      </w:pPr>
    </w:p>
    <w:p w14:paraId="10C30CF5" w14:textId="7344E69A" w:rsidR="00382F2F" w:rsidRDefault="00382F2F" w:rsidP="00382F2F">
      <w:pPr>
        <w:jc w:val="center"/>
        <w:rPr>
          <w:i/>
          <w:color w:val="000000" w:themeColor="text1"/>
          <w:sz w:val="20"/>
          <w:szCs w:val="52"/>
        </w:rPr>
      </w:pPr>
    </w:p>
    <w:p w14:paraId="354F88F9" w14:textId="5CF985BF" w:rsidR="00382F2F" w:rsidRDefault="00382F2F" w:rsidP="00382F2F">
      <w:pPr>
        <w:jc w:val="center"/>
        <w:rPr>
          <w:i/>
          <w:color w:val="000000" w:themeColor="text1"/>
          <w:sz w:val="20"/>
          <w:szCs w:val="52"/>
        </w:rPr>
      </w:pPr>
    </w:p>
    <w:p w14:paraId="6B8CD397" w14:textId="1E08B364" w:rsidR="00382F2F" w:rsidRDefault="00382F2F" w:rsidP="00382F2F">
      <w:pPr>
        <w:jc w:val="center"/>
        <w:rPr>
          <w:i/>
          <w:color w:val="000000" w:themeColor="text1"/>
          <w:sz w:val="20"/>
          <w:szCs w:val="52"/>
        </w:rPr>
      </w:pPr>
    </w:p>
    <w:p w14:paraId="4ED6CEEE" w14:textId="6AC900B2" w:rsidR="00382F2F" w:rsidRDefault="00382F2F" w:rsidP="00382F2F">
      <w:pPr>
        <w:jc w:val="center"/>
        <w:rPr>
          <w:i/>
          <w:color w:val="000000" w:themeColor="text1"/>
          <w:sz w:val="20"/>
          <w:szCs w:val="52"/>
        </w:rPr>
      </w:pPr>
    </w:p>
    <w:p w14:paraId="3C2CA513" w14:textId="303B48B7" w:rsidR="00382F2F" w:rsidRDefault="00382F2F" w:rsidP="00382F2F">
      <w:pPr>
        <w:jc w:val="center"/>
        <w:rPr>
          <w:i/>
          <w:color w:val="000000" w:themeColor="text1"/>
          <w:sz w:val="20"/>
          <w:szCs w:val="52"/>
        </w:rPr>
      </w:pPr>
    </w:p>
    <w:p w14:paraId="6D615EE2" w14:textId="4EDCB681" w:rsidR="00382F2F" w:rsidRDefault="00382F2F" w:rsidP="00382F2F">
      <w:pPr>
        <w:jc w:val="center"/>
        <w:rPr>
          <w:i/>
          <w:color w:val="000000" w:themeColor="text1"/>
          <w:sz w:val="20"/>
          <w:szCs w:val="52"/>
        </w:rPr>
      </w:pPr>
    </w:p>
    <w:p w14:paraId="04524AE8" w14:textId="77777777" w:rsidR="00382F2F" w:rsidRPr="003B25D7" w:rsidRDefault="00382F2F" w:rsidP="00382F2F">
      <w:pPr>
        <w:jc w:val="center"/>
        <w:rPr>
          <w:i/>
          <w:color w:val="000000" w:themeColor="text1"/>
          <w:sz w:val="20"/>
          <w:szCs w:val="52"/>
        </w:rPr>
      </w:pPr>
    </w:p>
    <w:p w14:paraId="2E3B58C5" w14:textId="334E05DC" w:rsidR="00A647DB" w:rsidRDefault="00A647DB" w:rsidP="00A647DB">
      <w:pPr>
        <w:rPr>
          <w:b/>
          <w:color w:val="000000" w:themeColor="text1"/>
          <w:sz w:val="28"/>
          <w:szCs w:val="52"/>
          <w:u w:val="single"/>
        </w:rPr>
      </w:pPr>
      <w:r w:rsidRPr="00A647DB">
        <w:rPr>
          <w:b/>
          <w:color w:val="000000" w:themeColor="text1"/>
          <w:sz w:val="28"/>
          <w:szCs w:val="52"/>
          <w:u w:val="single"/>
        </w:rPr>
        <w:lastRenderedPageBreak/>
        <w:t xml:space="preserve">4.0 </w:t>
      </w:r>
      <w:r w:rsidR="00CB3BD6">
        <w:rPr>
          <w:b/>
          <w:color w:val="000000" w:themeColor="text1"/>
          <w:sz w:val="28"/>
          <w:szCs w:val="52"/>
          <w:u w:val="single"/>
        </w:rPr>
        <w:t>System</w:t>
      </w:r>
      <w:r w:rsidRPr="00A647DB">
        <w:rPr>
          <w:b/>
          <w:color w:val="000000" w:themeColor="text1"/>
          <w:sz w:val="28"/>
          <w:szCs w:val="52"/>
          <w:u w:val="single"/>
        </w:rPr>
        <w:t xml:space="preserve"> Specification </w:t>
      </w:r>
    </w:p>
    <w:p w14:paraId="6BE84AF6" w14:textId="2F399EE0" w:rsidR="00023BFF" w:rsidRDefault="00023BFF" w:rsidP="00A647DB">
      <w:pPr>
        <w:rPr>
          <w:color w:val="000000" w:themeColor="text1"/>
          <w:szCs w:val="52"/>
        </w:rPr>
      </w:pPr>
      <w:r>
        <w:rPr>
          <w:color w:val="000000" w:themeColor="text1"/>
          <w:szCs w:val="52"/>
        </w:rPr>
        <w:t>The standard buggy specifications for the Vigilante Off Road are as follows:</w:t>
      </w:r>
    </w:p>
    <w:tbl>
      <w:tblPr>
        <w:tblpPr w:leftFromText="45" w:rightFromText="45" w:vertAnchor="text" w:horzAnchor="margin" w:tblpXSpec="center" w:tblpY="-15"/>
        <w:tblW w:w="7594" w:type="dxa"/>
        <w:tblCellSpacing w:w="15" w:type="dxa"/>
        <w:tblBorders>
          <w:top w:val="outset" w:sz="36" w:space="0" w:color="auto"/>
          <w:left w:val="outset" w:sz="36" w:space="0" w:color="auto"/>
          <w:bottom w:val="outset" w:sz="36" w:space="0" w:color="auto"/>
          <w:right w:val="outset" w:sz="36" w:space="0" w:color="auto"/>
        </w:tblBorders>
        <w:shd w:val="clear" w:color="auto" w:fill="FFFFFF"/>
        <w:tblCellMar>
          <w:left w:w="0" w:type="dxa"/>
          <w:right w:w="0" w:type="dxa"/>
        </w:tblCellMar>
        <w:tblLook w:val="04A0" w:firstRow="1" w:lastRow="0" w:firstColumn="1" w:lastColumn="0" w:noHBand="0" w:noVBand="1"/>
      </w:tblPr>
      <w:tblGrid>
        <w:gridCol w:w="1963"/>
        <w:gridCol w:w="5631"/>
      </w:tblGrid>
      <w:tr w:rsidR="00023BFF" w:rsidRPr="00023BFF" w14:paraId="4F8813ED" w14:textId="77777777" w:rsidTr="00023BFF">
        <w:trPr>
          <w:trHeight w:val="214"/>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6656AF2" w14:textId="77777777"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Engine</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BC494AA" w14:textId="320419B8" w:rsidR="00023BFF" w:rsidRPr="00023BFF" w:rsidRDefault="00023BFF" w:rsidP="00037382">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1400 Honda (speed can be limited as required</w:t>
            </w:r>
            <w:r w:rsidRPr="0000000A">
              <w:rPr>
                <w:rFonts w:ascii="Arial" w:eastAsia="Times New Roman" w:hAnsi="Arial" w:cs="Arial"/>
                <w:color w:val="000000"/>
                <w:sz w:val="20"/>
                <w:szCs w:val="24"/>
                <w:lang w:eastAsia="en-GB"/>
              </w:rPr>
              <w:t>)</w:t>
            </w:r>
          </w:p>
        </w:tc>
      </w:tr>
      <w:tr w:rsidR="00023BFF" w:rsidRPr="00023BFF" w14:paraId="33C4DFA7" w14:textId="77777777" w:rsidTr="00023BFF">
        <w:trPr>
          <w:trHeight w:val="226"/>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2714098" w14:textId="41E30BD7"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Exhaust</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DC7C45C" w14:textId="3E4A0D33"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Stainless steel straight through</w:t>
            </w:r>
          </w:p>
        </w:tc>
      </w:tr>
      <w:tr w:rsidR="00023BFF" w:rsidRPr="00023BFF" w14:paraId="22CDDE9F" w14:textId="77777777" w:rsidTr="00023BFF">
        <w:trPr>
          <w:trHeight w:val="214"/>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2C4E887" w14:textId="39E92C0E"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Fuel</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7195B3B" w14:textId="414BD659"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Petrolcapacity (6 Gallons) Aluminium Tank</w:t>
            </w:r>
          </w:p>
        </w:tc>
      </w:tr>
      <w:tr w:rsidR="00023BFF" w:rsidRPr="00023BFF" w14:paraId="3BD58F17" w14:textId="77777777" w:rsidTr="00023BFF">
        <w:trPr>
          <w:trHeight w:val="226"/>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EE23AB9" w14:textId="156AF631"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Cooling</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57F3B78D" w14:textId="437371D2"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Water with Aluminium Radiator</w:t>
            </w:r>
          </w:p>
        </w:tc>
      </w:tr>
      <w:tr w:rsidR="00023BFF" w:rsidRPr="00023BFF" w14:paraId="2255ADA4" w14:textId="77777777" w:rsidTr="00023BFF">
        <w:trPr>
          <w:trHeight w:val="429"/>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0ADF2A4B" w14:textId="3EE24BB9"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Drive</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E6636EB" w14:textId="59909431"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 xml:space="preserve">Rear </w:t>
            </w:r>
            <w:r w:rsidR="0000000A">
              <w:rPr>
                <w:rFonts w:ascii="Arial" w:eastAsia="Times New Roman" w:hAnsi="Arial" w:cs="Arial"/>
                <w:color w:val="000000"/>
                <w:sz w:val="20"/>
                <w:szCs w:val="24"/>
                <w:lang w:eastAsia="en-GB"/>
              </w:rPr>
              <w:t>wheels - Upgraded drive shafts</w:t>
            </w:r>
            <w:r w:rsidR="0000000A">
              <w:rPr>
                <w:rFonts w:ascii="Arial" w:eastAsia="Times New Roman" w:hAnsi="Arial" w:cs="Arial"/>
                <w:color w:val="000000"/>
                <w:sz w:val="20"/>
                <w:szCs w:val="24"/>
                <w:lang w:eastAsia="en-GB"/>
              </w:rPr>
              <w:br/>
            </w:r>
            <w:r w:rsidRPr="00023BFF">
              <w:rPr>
                <w:rFonts w:ascii="Arial" w:eastAsia="Times New Roman" w:hAnsi="Arial" w:cs="Arial"/>
                <w:color w:val="000000"/>
                <w:sz w:val="20"/>
                <w:szCs w:val="24"/>
                <w:lang w:eastAsia="en-GB"/>
              </w:rPr>
              <w:t>Limited slip diff optional</w:t>
            </w:r>
          </w:p>
        </w:tc>
      </w:tr>
      <w:tr w:rsidR="00023BFF" w:rsidRPr="00023BFF" w14:paraId="1EFB4366" w14:textId="77777777" w:rsidTr="00023BFF">
        <w:trPr>
          <w:trHeight w:val="226"/>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BF31F01" w14:textId="632E791A"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Transmission</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8F94C91" w14:textId="08E8BABB"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Automatic PRESS &amp; GO</w:t>
            </w:r>
          </w:p>
        </w:tc>
      </w:tr>
      <w:tr w:rsidR="00023BFF" w:rsidRPr="00023BFF" w14:paraId="1AE74147" w14:textId="77777777" w:rsidTr="00023BFF">
        <w:trPr>
          <w:trHeight w:val="441"/>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8556909" w14:textId="63505B11"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Brakes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FAB54F5" w14:textId="0B012F14" w:rsidR="00023BFF" w:rsidRPr="00023BFF" w:rsidRDefault="0000000A" w:rsidP="00023BFF">
            <w:pPr>
              <w:spacing w:after="0" w:line="240" w:lineRule="auto"/>
              <w:rPr>
                <w:rFonts w:ascii="Calibri" w:eastAsia="Times New Roman" w:hAnsi="Calibri" w:cs="Calibri"/>
                <w:color w:val="000000"/>
                <w:sz w:val="20"/>
                <w:szCs w:val="27"/>
                <w:lang w:eastAsia="en-GB"/>
              </w:rPr>
            </w:pPr>
            <w:r>
              <w:rPr>
                <w:rFonts w:ascii="Arial" w:eastAsia="Times New Roman" w:hAnsi="Arial" w:cs="Arial"/>
                <w:color w:val="000000"/>
                <w:sz w:val="20"/>
                <w:szCs w:val="24"/>
                <w:lang w:eastAsia="en-GB"/>
              </w:rPr>
              <w:t>Disc Brakes all round</w:t>
            </w:r>
            <w:r>
              <w:rPr>
                <w:rFonts w:ascii="Arial" w:eastAsia="Times New Roman" w:hAnsi="Arial" w:cs="Arial"/>
                <w:color w:val="000000"/>
                <w:sz w:val="20"/>
                <w:szCs w:val="24"/>
                <w:lang w:eastAsia="en-GB"/>
              </w:rPr>
              <w:br/>
            </w:r>
            <w:r w:rsidR="00023BFF" w:rsidRPr="00023BFF">
              <w:rPr>
                <w:rFonts w:ascii="Arial" w:eastAsia="Times New Roman" w:hAnsi="Arial" w:cs="Arial"/>
                <w:color w:val="000000"/>
                <w:sz w:val="20"/>
                <w:szCs w:val="24"/>
                <w:lang w:eastAsia="en-GB"/>
              </w:rPr>
              <w:t>Mechanical handbrake (optional)</w:t>
            </w:r>
          </w:p>
        </w:tc>
      </w:tr>
      <w:tr w:rsidR="00023BFF" w:rsidRPr="00023BFF" w14:paraId="56C72C0F" w14:textId="77777777" w:rsidTr="00023BFF">
        <w:trPr>
          <w:trHeight w:val="429"/>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4C00774" w14:textId="6F5FBA76"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Suspension</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5EAABA1" w14:textId="46813707"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Front Adjustable Mcpherson struts - A arm</w:t>
            </w:r>
            <w:r w:rsidRPr="00023BFF">
              <w:rPr>
                <w:rFonts w:ascii="Arial" w:eastAsia="Times New Roman" w:hAnsi="Arial" w:cs="Arial"/>
                <w:color w:val="000000"/>
                <w:sz w:val="20"/>
                <w:szCs w:val="24"/>
                <w:lang w:eastAsia="en-GB"/>
              </w:rPr>
              <w:br/>
              <w:t> Rear Adjustable coil overs - Trailing arm</w:t>
            </w:r>
          </w:p>
        </w:tc>
      </w:tr>
      <w:tr w:rsidR="00023BFF" w:rsidRPr="00023BFF" w14:paraId="1C9CACEF" w14:textId="77777777" w:rsidTr="00023BFF">
        <w:trPr>
          <w:trHeight w:val="226"/>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1F21CDB" w14:textId="6628F29D"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Electrics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049DC7E" w14:textId="4BF06087"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Weather proof conduited wiring loom</w:t>
            </w:r>
          </w:p>
        </w:tc>
      </w:tr>
      <w:tr w:rsidR="00023BFF" w:rsidRPr="00023BFF" w14:paraId="34C06810" w14:textId="77777777" w:rsidTr="00023BFF">
        <w:trPr>
          <w:trHeight w:val="441"/>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1A31A86" w14:textId="5FB3FFAC"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Wheels &amp; Tyres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93D6E62" w14:textId="30A2617B" w:rsidR="00023BFF" w:rsidRPr="00023BFF" w:rsidRDefault="0000000A" w:rsidP="00023BFF">
            <w:pPr>
              <w:spacing w:after="0" w:line="240" w:lineRule="auto"/>
              <w:rPr>
                <w:rFonts w:ascii="Calibri" w:eastAsia="Times New Roman" w:hAnsi="Calibri" w:cs="Calibri"/>
                <w:color w:val="000000"/>
                <w:sz w:val="20"/>
                <w:szCs w:val="27"/>
                <w:lang w:eastAsia="en-GB"/>
              </w:rPr>
            </w:pPr>
            <w:r>
              <w:rPr>
                <w:rFonts w:ascii="Arial" w:eastAsia="Times New Roman" w:hAnsi="Arial" w:cs="Arial"/>
                <w:color w:val="000000"/>
                <w:sz w:val="20"/>
                <w:szCs w:val="24"/>
                <w:lang w:eastAsia="en-GB"/>
              </w:rPr>
              <w:t>ATV 25x8x12 Front</w:t>
            </w:r>
            <w:r>
              <w:rPr>
                <w:rFonts w:ascii="Arial" w:eastAsia="Times New Roman" w:hAnsi="Arial" w:cs="Arial"/>
                <w:color w:val="000000"/>
                <w:sz w:val="20"/>
                <w:szCs w:val="24"/>
                <w:lang w:eastAsia="en-GB"/>
              </w:rPr>
              <w:br/>
            </w:r>
            <w:r w:rsidR="00023BFF" w:rsidRPr="00023BFF">
              <w:rPr>
                <w:rFonts w:ascii="Arial" w:eastAsia="Times New Roman" w:hAnsi="Arial" w:cs="Arial"/>
                <w:color w:val="000000"/>
                <w:sz w:val="20"/>
                <w:szCs w:val="24"/>
                <w:lang w:eastAsia="en-GB"/>
              </w:rPr>
              <w:t>ATV 25x10x12 Rear</w:t>
            </w:r>
          </w:p>
        </w:tc>
      </w:tr>
      <w:tr w:rsidR="00023BFF" w:rsidRPr="00023BFF" w14:paraId="12A1418C" w14:textId="77777777" w:rsidTr="00023BFF">
        <w:trPr>
          <w:trHeight w:val="214"/>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54650C12" w14:textId="7C243C92"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Mudguards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38CFBB6" w14:textId="1534B137"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Plastic mudguards on all 4 wheels (optional)</w:t>
            </w:r>
          </w:p>
        </w:tc>
      </w:tr>
      <w:tr w:rsidR="00023BFF" w:rsidRPr="00023BFF" w14:paraId="7A961A16" w14:textId="77777777" w:rsidTr="00023BFF">
        <w:trPr>
          <w:trHeight w:val="214"/>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F5C55D3" w14:textId="217F4E58"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Controls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45561CF" w14:textId="4873A88F"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Key start or Push button (optional)</w:t>
            </w:r>
          </w:p>
        </w:tc>
      </w:tr>
      <w:tr w:rsidR="00023BFF" w:rsidRPr="00023BFF" w14:paraId="3F817299" w14:textId="77777777" w:rsidTr="00023BFF">
        <w:trPr>
          <w:trHeight w:val="441"/>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B73C0AA" w14:textId="181646E0"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Lights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52B33191" w14:textId="1D306569" w:rsidR="00023BFF" w:rsidRPr="00023BFF" w:rsidRDefault="0000000A" w:rsidP="00023BFF">
            <w:pPr>
              <w:spacing w:after="0" w:line="240" w:lineRule="auto"/>
              <w:rPr>
                <w:rFonts w:ascii="Calibri" w:eastAsia="Times New Roman" w:hAnsi="Calibri" w:cs="Calibri"/>
                <w:color w:val="000000"/>
                <w:sz w:val="20"/>
                <w:szCs w:val="27"/>
                <w:lang w:eastAsia="en-GB"/>
              </w:rPr>
            </w:pPr>
            <w:r>
              <w:rPr>
                <w:rFonts w:ascii="Arial" w:eastAsia="Times New Roman" w:hAnsi="Arial" w:cs="Arial"/>
                <w:color w:val="000000"/>
                <w:sz w:val="20"/>
                <w:szCs w:val="24"/>
                <w:lang w:eastAsia="en-GB"/>
              </w:rPr>
              <w:t>Front Headlights (optional)</w:t>
            </w:r>
            <w:r>
              <w:rPr>
                <w:rFonts w:ascii="Arial" w:eastAsia="Times New Roman" w:hAnsi="Arial" w:cs="Arial"/>
                <w:color w:val="000000"/>
                <w:sz w:val="20"/>
                <w:szCs w:val="24"/>
                <w:lang w:eastAsia="en-GB"/>
              </w:rPr>
              <w:br/>
            </w:r>
            <w:r w:rsidR="00023BFF" w:rsidRPr="00023BFF">
              <w:rPr>
                <w:rFonts w:ascii="Arial" w:eastAsia="Times New Roman" w:hAnsi="Arial" w:cs="Arial"/>
                <w:color w:val="000000"/>
                <w:sz w:val="20"/>
                <w:szCs w:val="24"/>
                <w:lang w:eastAsia="en-GB"/>
              </w:rPr>
              <w:t>Rear stop (optional)</w:t>
            </w:r>
          </w:p>
        </w:tc>
      </w:tr>
      <w:tr w:rsidR="00023BFF" w:rsidRPr="00023BFF" w14:paraId="27A6B169" w14:textId="77777777" w:rsidTr="00023BFF">
        <w:trPr>
          <w:trHeight w:val="226"/>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4163923" w14:textId="6F3C1B7C"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Seats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39AE096" w14:textId="6FF7526A"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Bucket seat (different colours available)</w:t>
            </w:r>
          </w:p>
        </w:tc>
      </w:tr>
      <w:tr w:rsidR="00023BFF" w:rsidRPr="00023BFF" w14:paraId="76BFF159" w14:textId="77777777" w:rsidTr="00023BFF">
        <w:trPr>
          <w:trHeight w:val="214"/>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0F0D798" w14:textId="7E219BC6"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Seat Belts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28BC2E0" w14:textId="6A61F117"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4 Strap 3 Point Harness</w:t>
            </w:r>
          </w:p>
        </w:tc>
      </w:tr>
      <w:tr w:rsidR="00023BFF" w:rsidRPr="00023BFF" w14:paraId="17E8B849" w14:textId="77777777" w:rsidTr="00023BFF">
        <w:trPr>
          <w:trHeight w:val="214"/>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C9AEBC7" w14:textId="4A6AEA6D"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Buggy colour</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E54024B" w14:textId="02B04718" w:rsidR="00023BFF" w:rsidRPr="00023BFF" w:rsidRDefault="00023BFF" w:rsidP="00023BFF">
            <w:pPr>
              <w:spacing w:after="0" w:line="240" w:lineRule="auto"/>
              <w:rPr>
                <w:rFonts w:ascii="Calibri" w:eastAsia="Times New Roman" w:hAnsi="Calibri" w:cs="Calibri"/>
                <w:color w:val="000000"/>
                <w:sz w:val="20"/>
                <w:szCs w:val="27"/>
                <w:lang w:eastAsia="en-GB"/>
              </w:rPr>
            </w:pPr>
            <w:r w:rsidRPr="00023BFF">
              <w:rPr>
                <w:rFonts w:ascii="Arial" w:eastAsia="Times New Roman" w:hAnsi="Arial" w:cs="Arial"/>
                <w:color w:val="000000"/>
                <w:sz w:val="20"/>
                <w:szCs w:val="24"/>
                <w:lang w:eastAsia="en-GB"/>
              </w:rPr>
              <w:t>Red - Blue - Black - Green - Grey - Yellow</w:t>
            </w:r>
          </w:p>
        </w:tc>
      </w:tr>
    </w:tbl>
    <w:p w14:paraId="4480507B" w14:textId="2C06A539" w:rsidR="00023BFF" w:rsidRDefault="00023BFF" w:rsidP="00A647DB">
      <w:pPr>
        <w:rPr>
          <w:b/>
          <w:color w:val="000000" w:themeColor="text1"/>
          <w:sz w:val="28"/>
          <w:szCs w:val="52"/>
          <w:u w:val="single"/>
        </w:rPr>
      </w:pPr>
    </w:p>
    <w:p w14:paraId="15FD3C86" w14:textId="7255F324" w:rsidR="00023BFF" w:rsidRDefault="00023BFF" w:rsidP="00A647DB">
      <w:pPr>
        <w:rPr>
          <w:color w:val="000000" w:themeColor="text1"/>
          <w:sz w:val="28"/>
          <w:szCs w:val="52"/>
        </w:rPr>
      </w:pPr>
    </w:p>
    <w:p w14:paraId="665DAB9B" w14:textId="4F35881C" w:rsidR="00023BFF" w:rsidRDefault="00023BFF" w:rsidP="00A647DB">
      <w:pPr>
        <w:rPr>
          <w:color w:val="000000" w:themeColor="text1"/>
          <w:sz w:val="24"/>
          <w:szCs w:val="52"/>
        </w:rPr>
      </w:pPr>
    </w:p>
    <w:p w14:paraId="53B38997" w14:textId="33C5D4D7" w:rsidR="00023BFF" w:rsidRDefault="00023BFF" w:rsidP="00A647DB">
      <w:pPr>
        <w:rPr>
          <w:color w:val="000000" w:themeColor="text1"/>
          <w:szCs w:val="52"/>
        </w:rPr>
      </w:pPr>
    </w:p>
    <w:p w14:paraId="4782F906" w14:textId="08201C29" w:rsidR="00023BFF" w:rsidRDefault="00023BFF" w:rsidP="00A647DB">
      <w:pPr>
        <w:rPr>
          <w:color w:val="000000" w:themeColor="text1"/>
          <w:szCs w:val="52"/>
        </w:rPr>
      </w:pPr>
    </w:p>
    <w:p w14:paraId="52E51142" w14:textId="06DDB8DE" w:rsidR="00023BFF" w:rsidRDefault="00023BFF" w:rsidP="00A647DB">
      <w:pPr>
        <w:rPr>
          <w:color w:val="000000" w:themeColor="text1"/>
          <w:szCs w:val="52"/>
        </w:rPr>
      </w:pPr>
    </w:p>
    <w:p w14:paraId="0309C018" w14:textId="30FE3116" w:rsidR="00023BFF" w:rsidRDefault="00023BFF" w:rsidP="00A647DB">
      <w:pPr>
        <w:rPr>
          <w:color w:val="000000" w:themeColor="text1"/>
          <w:szCs w:val="52"/>
        </w:rPr>
      </w:pPr>
    </w:p>
    <w:p w14:paraId="22ADE891" w14:textId="19C66204" w:rsidR="00023BFF" w:rsidRDefault="00023BFF" w:rsidP="00A647DB">
      <w:pPr>
        <w:rPr>
          <w:color w:val="000000" w:themeColor="text1"/>
          <w:szCs w:val="52"/>
        </w:rPr>
      </w:pPr>
    </w:p>
    <w:p w14:paraId="6AAAF9E2" w14:textId="0FFEA6AC" w:rsidR="00023BFF" w:rsidRDefault="00023BFF" w:rsidP="00A647DB">
      <w:pPr>
        <w:rPr>
          <w:color w:val="000000" w:themeColor="text1"/>
          <w:szCs w:val="52"/>
        </w:rPr>
      </w:pPr>
    </w:p>
    <w:p w14:paraId="374CDC91" w14:textId="17579B05" w:rsidR="00023BFF" w:rsidRDefault="00023BFF" w:rsidP="00A647DB">
      <w:pPr>
        <w:rPr>
          <w:color w:val="000000" w:themeColor="text1"/>
          <w:szCs w:val="52"/>
        </w:rPr>
      </w:pPr>
    </w:p>
    <w:p w14:paraId="16E2D9BF" w14:textId="32FD9607" w:rsidR="00023BFF" w:rsidRDefault="00023BFF" w:rsidP="00A647DB">
      <w:pPr>
        <w:rPr>
          <w:color w:val="000000" w:themeColor="text1"/>
          <w:szCs w:val="52"/>
        </w:rPr>
      </w:pPr>
    </w:p>
    <w:p w14:paraId="45714BCE" w14:textId="46A4226B" w:rsidR="00023BFF" w:rsidRDefault="00023BFF" w:rsidP="00A647DB">
      <w:pPr>
        <w:rPr>
          <w:color w:val="000000" w:themeColor="text1"/>
          <w:szCs w:val="52"/>
        </w:rPr>
      </w:pPr>
    </w:p>
    <w:p w14:paraId="21C94328" w14:textId="394D4B74" w:rsidR="00023BFF" w:rsidRDefault="00023BFF" w:rsidP="00A647DB">
      <w:pPr>
        <w:rPr>
          <w:color w:val="000000" w:themeColor="text1"/>
          <w:szCs w:val="52"/>
        </w:rPr>
      </w:pPr>
    </w:p>
    <w:p w14:paraId="11CF868D" w14:textId="16620C30" w:rsidR="00023BFF" w:rsidRDefault="00023BFF" w:rsidP="0000000A">
      <w:pPr>
        <w:jc w:val="center"/>
        <w:rPr>
          <w:i/>
          <w:color w:val="000000" w:themeColor="text1"/>
          <w:sz w:val="20"/>
          <w:szCs w:val="52"/>
        </w:rPr>
      </w:pPr>
      <w:r>
        <w:rPr>
          <w:i/>
          <w:color w:val="000000" w:themeColor="text1"/>
          <w:sz w:val="20"/>
          <w:szCs w:val="52"/>
        </w:rPr>
        <w:t>Table 4.0</w:t>
      </w:r>
      <w:r w:rsidR="0000000A">
        <w:rPr>
          <w:i/>
          <w:color w:val="000000" w:themeColor="text1"/>
          <w:sz w:val="20"/>
          <w:szCs w:val="52"/>
        </w:rPr>
        <w:t xml:space="preserve"> – Vigilante Off Road Specifications </w:t>
      </w:r>
      <w:r>
        <w:rPr>
          <w:i/>
          <w:color w:val="000000" w:themeColor="text1"/>
          <w:sz w:val="20"/>
          <w:szCs w:val="52"/>
        </w:rPr>
        <w:t>(Blitzworld)</w:t>
      </w:r>
    </w:p>
    <w:tbl>
      <w:tblPr>
        <w:tblW w:w="0" w:type="auto"/>
        <w:jc w:val="center"/>
        <w:tblCellSpacing w:w="15" w:type="dxa"/>
        <w:tblBorders>
          <w:top w:val="outset" w:sz="18" w:space="0" w:color="auto"/>
          <w:left w:val="outset" w:sz="18" w:space="0" w:color="auto"/>
          <w:bottom w:val="outset" w:sz="18" w:space="0" w:color="auto"/>
          <w:right w:val="outset" w:sz="18" w:space="0" w:color="auto"/>
        </w:tblBorders>
        <w:shd w:val="clear" w:color="auto" w:fill="FFFFFF"/>
        <w:tblCellMar>
          <w:left w:w="0" w:type="dxa"/>
          <w:right w:w="0" w:type="dxa"/>
        </w:tblCellMar>
        <w:tblLook w:val="04A0" w:firstRow="1" w:lastRow="0" w:firstColumn="1" w:lastColumn="0" w:noHBand="0" w:noVBand="1"/>
      </w:tblPr>
      <w:tblGrid>
        <w:gridCol w:w="2533"/>
        <w:gridCol w:w="1800"/>
        <w:gridCol w:w="2000"/>
      </w:tblGrid>
      <w:tr w:rsidR="0000000A" w:rsidRPr="0000000A" w14:paraId="4157CE4E" w14:textId="77777777" w:rsidTr="0000000A">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00FBF27F"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Length</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5C9298CC"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3000 mm</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EFCBFD2"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o/all</w:t>
            </w:r>
          </w:p>
        </w:tc>
      </w:tr>
      <w:tr w:rsidR="0000000A" w:rsidRPr="0000000A" w14:paraId="45D671D3" w14:textId="77777777" w:rsidTr="0000000A">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0925948"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Width</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977FBEA"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1700 mm</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B083B44"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o/all</w:t>
            </w:r>
          </w:p>
        </w:tc>
      </w:tr>
      <w:tr w:rsidR="0000000A" w:rsidRPr="0000000A" w14:paraId="437DCF2C" w14:textId="77777777" w:rsidTr="0000000A">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ED9887D"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Height</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0A55FF47"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1570 mm</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02EEE6F"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with 12" ATV tyres </w:t>
            </w:r>
          </w:p>
        </w:tc>
      </w:tr>
      <w:tr w:rsidR="0000000A" w:rsidRPr="0000000A" w14:paraId="196D07AB" w14:textId="77777777" w:rsidTr="0000000A">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C81A353"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Ground Clearance</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46386EA"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250 mm (10")</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93B77BB"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Lowest point (diff)</w:t>
            </w:r>
          </w:p>
        </w:tc>
      </w:tr>
      <w:tr w:rsidR="0000000A" w:rsidRPr="0000000A" w14:paraId="79B64D40" w14:textId="77777777" w:rsidTr="0000000A">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06CBF095"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Suspension Travel Rear</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58D94637"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450mm (18")</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2678DC4"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adjustable </w:t>
            </w:r>
          </w:p>
        </w:tc>
      </w:tr>
      <w:tr w:rsidR="0000000A" w:rsidRPr="0000000A" w14:paraId="6CD32E64" w14:textId="77777777" w:rsidTr="0000000A">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1BE812A"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Suspension Travel Front</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46E1E45"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150mm (6")</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F8C1A20"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adjustable</w:t>
            </w:r>
          </w:p>
        </w:tc>
      </w:tr>
      <w:tr w:rsidR="0000000A" w:rsidRPr="0000000A" w14:paraId="175260BB" w14:textId="77777777" w:rsidTr="0000000A">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CA79A66"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ATV 12" Wheels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4DB46CC"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640 dia tyre</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B37D0CF"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o/all </w:t>
            </w:r>
          </w:p>
        </w:tc>
      </w:tr>
      <w:tr w:rsidR="0000000A" w:rsidRPr="0000000A" w14:paraId="398D4C62" w14:textId="77777777" w:rsidTr="0000000A">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E559D01"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Weight (unladen)</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37457DE" w14:textId="2E0B55EB" w:rsidR="0000000A" w:rsidRPr="00666A00" w:rsidRDefault="00666A00" w:rsidP="0000000A">
            <w:pPr>
              <w:spacing w:after="0" w:line="240" w:lineRule="auto"/>
              <w:rPr>
                <w:rFonts w:ascii="Arial" w:eastAsia="Times New Roman" w:hAnsi="Arial" w:cs="Arial"/>
                <w:color w:val="000000"/>
                <w:szCs w:val="24"/>
                <w:lang w:eastAsia="en-GB"/>
              </w:rPr>
            </w:pPr>
            <w:r>
              <w:rPr>
                <w:rFonts w:ascii="Arial" w:eastAsia="Times New Roman" w:hAnsi="Arial" w:cs="Arial"/>
                <w:color w:val="000000"/>
                <w:szCs w:val="24"/>
                <w:lang w:eastAsia="en-GB"/>
              </w:rPr>
              <w:t> 500kg</w:t>
            </w:r>
          </w:p>
          <w:p w14:paraId="45751C9C" w14:textId="6C135C8C" w:rsidR="00316D49" w:rsidRPr="0000000A" w:rsidRDefault="00666A00" w:rsidP="0000000A">
            <w:pPr>
              <w:spacing w:after="0" w:line="240" w:lineRule="auto"/>
              <w:rPr>
                <w:rFonts w:ascii="Arial" w:eastAsia="Times New Roman" w:hAnsi="Arial" w:cs="Arial"/>
                <w:color w:val="000000"/>
                <w:szCs w:val="27"/>
                <w:lang w:eastAsia="en-GB"/>
              </w:rPr>
            </w:pPr>
            <w:r w:rsidRPr="00666A00">
              <w:rPr>
                <w:rFonts w:ascii="Arial" w:eastAsia="Times New Roman" w:hAnsi="Arial" w:cs="Arial"/>
                <w:color w:val="000000"/>
                <w:szCs w:val="27"/>
                <w:lang w:eastAsia="en-GB"/>
              </w:rPr>
              <w:t xml:space="preserve"> 660</w:t>
            </w:r>
            <w:r>
              <w:rPr>
                <w:rFonts w:ascii="Arial" w:eastAsia="Times New Roman" w:hAnsi="Arial" w:cs="Arial"/>
                <w:color w:val="000000"/>
                <w:szCs w:val="27"/>
                <w:lang w:eastAsia="en-GB"/>
              </w:rPr>
              <w:t xml:space="preserve">kg </w:t>
            </w:r>
            <w:r w:rsidR="006610B5">
              <w:rPr>
                <w:rFonts w:ascii="Arial" w:eastAsia="Times New Roman" w:hAnsi="Arial" w:cs="Arial"/>
                <w:color w:val="000000"/>
                <w:sz w:val="20"/>
                <w:szCs w:val="27"/>
                <w:lang w:eastAsia="en-GB"/>
              </w:rPr>
              <w:t>(+2 people)</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8D76011" w14:textId="77777777" w:rsidR="0000000A" w:rsidRPr="0000000A" w:rsidRDefault="0000000A" w:rsidP="0000000A">
            <w:pPr>
              <w:spacing w:after="0" w:line="240" w:lineRule="auto"/>
              <w:rPr>
                <w:rFonts w:ascii="Calibri" w:eastAsia="Times New Roman" w:hAnsi="Calibri" w:cs="Calibri"/>
                <w:color w:val="000000"/>
                <w:szCs w:val="27"/>
                <w:lang w:eastAsia="en-GB"/>
              </w:rPr>
            </w:pPr>
            <w:r w:rsidRPr="0000000A">
              <w:rPr>
                <w:rFonts w:ascii="Arial" w:eastAsia="Times New Roman" w:hAnsi="Arial" w:cs="Arial"/>
                <w:color w:val="000000"/>
                <w:szCs w:val="24"/>
                <w:lang w:eastAsia="en-GB"/>
              </w:rPr>
              <w:t> Diesel Engine</w:t>
            </w:r>
          </w:p>
        </w:tc>
      </w:tr>
    </w:tbl>
    <w:p w14:paraId="4A7A4A94" w14:textId="5C38FD44" w:rsidR="0000000A" w:rsidRDefault="0000000A" w:rsidP="0000000A">
      <w:pPr>
        <w:jc w:val="center"/>
        <w:rPr>
          <w:i/>
          <w:color w:val="000000" w:themeColor="text1"/>
          <w:sz w:val="20"/>
          <w:szCs w:val="52"/>
        </w:rPr>
      </w:pPr>
      <w:r w:rsidRPr="0000000A">
        <w:rPr>
          <w:i/>
          <w:color w:val="000000" w:themeColor="text1"/>
          <w:sz w:val="20"/>
          <w:szCs w:val="52"/>
        </w:rPr>
        <w:t>Table 4.1 – Vigilante Off Road Dimensions (Blitzworld)</w:t>
      </w:r>
      <w:r>
        <w:rPr>
          <w:i/>
          <w:color w:val="000000" w:themeColor="text1"/>
          <w:sz w:val="20"/>
          <w:szCs w:val="52"/>
        </w:rPr>
        <w:br/>
      </w:r>
    </w:p>
    <w:p w14:paraId="0F29A8B6" w14:textId="3D11DC45" w:rsidR="0000000A" w:rsidRDefault="0000000A" w:rsidP="0000000A">
      <w:pPr>
        <w:rPr>
          <w:color w:val="000000" w:themeColor="text1"/>
          <w:szCs w:val="52"/>
        </w:rPr>
      </w:pPr>
      <w:r>
        <w:rPr>
          <w:color w:val="000000" w:themeColor="text1"/>
          <w:szCs w:val="52"/>
        </w:rPr>
        <w:t>As this buggy is a standard internal combustion engine buggy a hybrid system will be added to it that can withstand the powers and requirements this buggy experiences during a lap on the track. A se</w:t>
      </w:r>
      <w:r w:rsidR="005E20C5">
        <w:rPr>
          <w:color w:val="000000" w:themeColor="text1"/>
          <w:szCs w:val="52"/>
        </w:rPr>
        <w:t>ries of calculations have</w:t>
      </w:r>
      <w:r>
        <w:rPr>
          <w:color w:val="000000" w:themeColor="text1"/>
          <w:szCs w:val="52"/>
        </w:rPr>
        <w:t xml:space="preserve"> been carried out and the key requirements </w:t>
      </w:r>
      <w:r w:rsidR="005E20C5">
        <w:rPr>
          <w:color w:val="000000" w:themeColor="text1"/>
          <w:szCs w:val="52"/>
        </w:rPr>
        <w:t>of this buggy are</w:t>
      </w:r>
      <w:r>
        <w:rPr>
          <w:color w:val="000000" w:themeColor="text1"/>
          <w:szCs w:val="52"/>
        </w:rPr>
        <w:t xml:space="preserve"> listed below:</w:t>
      </w:r>
    </w:p>
    <w:p w14:paraId="487B88E3" w14:textId="6BB70E9D" w:rsidR="0000000A" w:rsidRDefault="0000000A" w:rsidP="0000000A">
      <w:pPr>
        <w:pStyle w:val="ListParagraph"/>
        <w:numPr>
          <w:ilvl w:val="0"/>
          <w:numId w:val="6"/>
        </w:numPr>
        <w:rPr>
          <w:color w:val="000000" w:themeColor="text1"/>
          <w:szCs w:val="52"/>
        </w:rPr>
      </w:pPr>
      <w:r>
        <w:rPr>
          <w:color w:val="000000" w:themeColor="text1"/>
          <w:szCs w:val="52"/>
        </w:rPr>
        <w:t>Average Power = 25.9 kW</w:t>
      </w:r>
    </w:p>
    <w:p w14:paraId="68B88149" w14:textId="5DA34CA6" w:rsidR="0000000A" w:rsidRDefault="0000000A" w:rsidP="0000000A">
      <w:pPr>
        <w:pStyle w:val="ListParagraph"/>
        <w:numPr>
          <w:ilvl w:val="0"/>
          <w:numId w:val="6"/>
        </w:numPr>
        <w:rPr>
          <w:color w:val="000000" w:themeColor="text1"/>
          <w:szCs w:val="52"/>
        </w:rPr>
      </w:pPr>
      <w:r>
        <w:rPr>
          <w:color w:val="000000" w:themeColor="text1"/>
          <w:szCs w:val="52"/>
        </w:rPr>
        <w:t>Max Power = 50.36kW</w:t>
      </w:r>
    </w:p>
    <w:p w14:paraId="21A69403" w14:textId="1987A885" w:rsidR="0000000A" w:rsidRDefault="0000000A" w:rsidP="0000000A">
      <w:pPr>
        <w:pStyle w:val="ListParagraph"/>
        <w:numPr>
          <w:ilvl w:val="0"/>
          <w:numId w:val="6"/>
        </w:numPr>
        <w:rPr>
          <w:color w:val="000000" w:themeColor="text1"/>
          <w:szCs w:val="52"/>
        </w:rPr>
      </w:pPr>
      <w:r>
        <w:rPr>
          <w:color w:val="000000" w:themeColor="text1"/>
          <w:szCs w:val="52"/>
        </w:rPr>
        <w:t>Max Velocity = 35mph (limited) / 15.646ms</w:t>
      </w:r>
      <w:r>
        <w:rPr>
          <w:rFonts w:cstheme="minorHAnsi"/>
          <w:color w:val="000000" w:themeColor="text1"/>
          <w:szCs w:val="52"/>
        </w:rPr>
        <w:t>¯¹</w:t>
      </w:r>
    </w:p>
    <w:p w14:paraId="0458AA8C" w14:textId="176C0661" w:rsidR="0000000A" w:rsidRDefault="0000000A" w:rsidP="0000000A">
      <w:pPr>
        <w:pStyle w:val="ListParagraph"/>
        <w:numPr>
          <w:ilvl w:val="0"/>
          <w:numId w:val="6"/>
        </w:numPr>
        <w:rPr>
          <w:color w:val="000000" w:themeColor="text1"/>
          <w:szCs w:val="52"/>
        </w:rPr>
      </w:pPr>
      <w:r>
        <w:rPr>
          <w:color w:val="000000" w:themeColor="text1"/>
          <w:szCs w:val="52"/>
        </w:rPr>
        <w:t xml:space="preserve">Max Tractive Force  = </w:t>
      </w:r>
      <w:r w:rsidRPr="0000000A">
        <w:rPr>
          <w:color w:val="000000" w:themeColor="text1"/>
          <w:szCs w:val="52"/>
        </w:rPr>
        <w:t>3755.268</w:t>
      </w:r>
      <w:r>
        <w:rPr>
          <w:color w:val="000000" w:themeColor="text1"/>
          <w:szCs w:val="52"/>
        </w:rPr>
        <w:t>N</w:t>
      </w:r>
    </w:p>
    <w:p w14:paraId="263D7FC5" w14:textId="1B0BD605" w:rsidR="002751D5" w:rsidRDefault="002751D5" w:rsidP="0000000A">
      <w:pPr>
        <w:pStyle w:val="ListParagraph"/>
        <w:numPr>
          <w:ilvl w:val="0"/>
          <w:numId w:val="6"/>
        </w:numPr>
        <w:rPr>
          <w:color w:val="000000" w:themeColor="text1"/>
          <w:szCs w:val="52"/>
        </w:rPr>
      </w:pPr>
      <w:r>
        <w:rPr>
          <w:color w:val="000000" w:themeColor="text1"/>
          <w:szCs w:val="52"/>
        </w:rPr>
        <w:t>350RPM at the wheel @15.65ms</w:t>
      </w:r>
      <w:r>
        <w:rPr>
          <w:rFonts w:cstheme="minorHAnsi"/>
          <w:color w:val="000000" w:themeColor="text1"/>
          <w:szCs w:val="52"/>
        </w:rPr>
        <w:t>¯¹</w:t>
      </w:r>
    </w:p>
    <w:p w14:paraId="1D2D1679" w14:textId="0FD7D205" w:rsidR="00E20612" w:rsidRDefault="002751D5" w:rsidP="00E20612">
      <w:pPr>
        <w:pStyle w:val="ListParagraph"/>
        <w:numPr>
          <w:ilvl w:val="0"/>
          <w:numId w:val="6"/>
        </w:numPr>
        <w:rPr>
          <w:color w:val="000000" w:themeColor="text1"/>
          <w:szCs w:val="52"/>
        </w:rPr>
      </w:pPr>
      <w:r>
        <w:rPr>
          <w:color w:val="000000" w:themeColor="text1"/>
          <w:szCs w:val="52"/>
        </w:rPr>
        <w:t>1694.79 Kw used from battery / 1650.53 Kw supplied to battery from ICE</w:t>
      </w:r>
    </w:p>
    <w:p w14:paraId="4099E8AA" w14:textId="77777777" w:rsidR="00F44EAC" w:rsidRDefault="00F44EAC" w:rsidP="00E20612">
      <w:pPr>
        <w:rPr>
          <w:b/>
          <w:color w:val="000000" w:themeColor="text1"/>
          <w:sz w:val="24"/>
          <w:szCs w:val="52"/>
          <w:u w:val="single"/>
        </w:rPr>
      </w:pPr>
    </w:p>
    <w:p w14:paraId="65A0D56B" w14:textId="62E6856F" w:rsidR="00E20612" w:rsidRDefault="00205681" w:rsidP="00E20612">
      <w:pPr>
        <w:rPr>
          <w:b/>
          <w:color w:val="000000" w:themeColor="text1"/>
          <w:sz w:val="24"/>
          <w:szCs w:val="52"/>
          <w:u w:val="single"/>
        </w:rPr>
      </w:pPr>
      <w:r w:rsidRPr="00205681">
        <w:rPr>
          <w:b/>
          <w:color w:val="000000" w:themeColor="text1"/>
          <w:sz w:val="24"/>
          <w:szCs w:val="52"/>
          <w:u w:val="single"/>
        </w:rPr>
        <w:lastRenderedPageBreak/>
        <w:t>4.1</w:t>
      </w:r>
      <w:r>
        <w:rPr>
          <w:b/>
          <w:color w:val="000000" w:themeColor="text1"/>
          <w:sz w:val="24"/>
          <w:szCs w:val="52"/>
          <w:u w:val="single"/>
        </w:rPr>
        <w:t xml:space="preserve"> Engine</w:t>
      </w:r>
    </w:p>
    <w:p w14:paraId="01839F43" w14:textId="2A811DD7" w:rsidR="00205681" w:rsidRDefault="00205681" w:rsidP="008A6209">
      <w:pPr>
        <w:rPr>
          <w:color w:val="000000" w:themeColor="text1"/>
          <w:szCs w:val="52"/>
        </w:rPr>
      </w:pPr>
      <w:r>
        <w:rPr>
          <w:color w:val="000000" w:themeColor="text1"/>
          <w:szCs w:val="52"/>
        </w:rPr>
        <w:t xml:space="preserve">The current Honda engine will be switched out for a smaller bike engine as it is no longer the only main power source so isn’t necessary to have an overpowered engine but instead an engine that supplies the average power is sufficient. This downsizing will also run as a more efficient engine which improves fuel consumption as well has saving weight </w:t>
      </w:r>
      <w:r w:rsidR="004461FC">
        <w:rPr>
          <w:color w:val="000000" w:themeColor="text1"/>
          <w:szCs w:val="52"/>
        </w:rPr>
        <w:t xml:space="preserve">to cancel out the weight of added components. </w:t>
      </w:r>
      <w:r w:rsidR="008A6209">
        <w:rPr>
          <w:color w:val="000000" w:themeColor="text1"/>
          <w:szCs w:val="52"/>
        </w:rPr>
        <w:br/>
        <w:t xml:space="preserve">             </w:t>
      </w:r>
      <w:r w:rsidR="004461FC">
        <w:rPr>
          <w:color w:val="000000" w:themeColor="text1"/>
          <w:szCs w:val="52"/>
        </w:rPr>
        <w:t xml:space="preserve">The selected engine is 0.8L, 4 stroke L-twin from the Ducati </w:t>
      </w:r>
      <w:r w:rsidR="008A6209">
        <w:rPr>
          <w:color w:val="000000" w:themeColor="text1"/>
          <w:szCs w:val="52"/>
        </w:rPr>
        <w:t xml:space="preserve">Hypermotard 796. It has a max power of 59.6kW which will supply plenty of charge over the course and will also allow for quick charging during </w:t>
      </w:r>
      <w:r w:rsidR="00D75871">
        <w:rPr>
          <w:color w:val="000000" w:themeColor="text1"/>
          <w:szCs w:val="52"/>
        </w:rPr>
        <w:t xml:space="preserve">high demand in high speed hill climbs. It has an incorporated P400 generator which </w:t>
      </w:r>
      <w:r w:rsidR="00B72D54">
        <w:rPr>
          <w:color w:val="000000" w:themeColor="text1"/>
          <w:szCs w:val="52"/>
        </w:rPr>
        <w:t>has</w:t>
      </w:r>
      <w:r w:rsidR="00B72D54">
        <w:rPr>
          <w:color w:val="000000" w:themeColor="text1"/>
          <w:szCs w:val="52"/>
        </w:rPr>
        <w:t xml:space="preserve"> a peak power of 160kW.</w:t>
      </w:r>
      <w:r w:rsidR="00D75871">
        <w:rPr>
          <w:color w:val="000000" w:themeColor="text1"/>
          <w:szCs w:val="52"/>
        </w:rPr>
        <w:t xml:space="preserve">is said to run at a 96% efficiency </w:t>
      </w:r>
      <w:r w:rsidR="00B72D54">
        <w:rPr>
          <w:color w:val="000000" w:themeColor="text1"/>
          <w:szCs w:val="52"/>
        </w:rPr>
        <w:t>so 24.864kW of charge will enter the battery from the ICE out of its 25.9kW average power input.</w:t>
      </w:r>
    </w:p>
    <w:p w14:paraId="62D90CE6" w14:textId="37328119" w:rsidR="00D42BB2" w:rsidRDefault="00D42BB2" w:rsidP="00382F2F">
      <w:pPr>
        <w:ind w:left="2880"/>
        <w:jc w:val="center"/>
        <w:rPr>
          <w:i/>
          <w:color w:val="000000" w:themeColor="text1"/>
          <w:sz w:val="20"/>
          <w:szCs w:val="52"/>
        </w:rPr>
      </w:pPr>
      <w:r>
        <w:rPr>
          <w:noProof/>
          <w:lang w:eastAsia="en-GB"/>
        </w:rPr>
        <w:drawing>
          <wp:inline distT="0" distB="0" distL="0" distR="0" wp14:anchorId="63C3DCE8" wp14:editId="61B7669D">
            <wp:extent cx="1974715" cy="1488261"/>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5954" t="5022" r="15910" b="3684"/>
                    <a:stretch/>
                  </pic:blipFill>
                  <pic:spPr bwMode="auto">
                    <a:xfrm>
                      <a:off x="0" y="0"/>
                      <a:ext cx="1985563" cy="1496437"/>
                    </a:xfrm>
                    <a:prstGeom prst="rect">
                      <a:avLst/>
                    </a:prstGeom>
                    <a:ln>
                      <a:noFill/>
                    </a:ln>
                    <a:extLst>
                      <a:ext uri="{53640926-AAD7-44D8-BBD7-CCE9431645EC}">
                        <a14:shadowObscured xmlns:a14="http://schemas.microsoft.com/office/drawing/2010/main"/>
                      </a:ext>
                    </a:extLst>
                  </pic:spPr>
                </pic:pic>
              </a:graphicData>
            </a:graphic>
          </wp:inline>
        </w:drawing>
      </w:r>
      <w:r>
        <w:rPr>
          <w:color w:val="000000" w:themeColor="text1"/>
          <w:sz w:val="20"/>
          <w:szCs w:val="52"/>
        </w:rPr>
        <w:t xml:space="preserve"> </w:t>
      </w:r>
      <w:r w:rsidRPr="00D42BB2">
        <w:rPr>
          <w:i/>
          <w:color w:val="000000" w:themeColor="text1"/>
          <w:sz w:val="20"/>
          <w:szCs w:val="52"/>
        </w:rPr>
        <w:t>Ducati Hypermotard Engine (Fig 4.1.0</w:t>
      </w:r>
      <w:r>
        <w:rPr>
          <w:i/>
          <w:color w:val="000000" w:themeColor="text1"/>
          <w:sz w:val="20"/>
          <w:szCs w:val="52"/>
        </w:rPr>
        <w:t>)</w:t>
      </w:r>
    </w:p>
    <w:p w14:paraId="1326E7CB" w14:textId="69543B10" w:rsidR="000B79AA" w:rsidRDefault="000B79AA" w:rsidP="000B79AA">
      <w:pPr>
        <w:rPr>
          <w:b/>
          <w:color w:val="000000" w:themeColor="text1"/>
          <w:sz w:val="24"/>
          <w:szCs w:val="52"/>
          <w:u w:val="single"/>
        </w:rPr>
      </w:pPr>
      <w:r>
        <w:rPr>
          <w:b/>
          <w:color w:val="000000" w:themeColor="text1"/>
          <w:sz w:val="24"/>
          <w:szCs w:val="52"/>
          <w:u w:val="single"/>
        </w:rPr>
        <w:t>4.2 Battery</w:t>
      </w:r>
    </w:p>
    <w:p w14:paraId="7C6C12DE" w14:textId="57BDDC59" w:rsidR="000B79AA" w:rsidRDefault="000B79AA" w:rsidP="000B79AA">
      <w:pPr>
        <w:rPr>
          <w:color w:val="000000" w:themeColor="text1"/>
          <w:szCs w:val="52"/>
        </w:rPr>
      </w:pPr>
      <w:r>
        <w:rPr>
          <w:color w:val="000000" w:themeColor="text1"/>
          <w:szCs w:val="52"/>
        </w:rPr>
        <w:t>The selected battery is the GB8 48V Li-Ion which is the combination of 4 12V batteries. It has an overall storage of 7mJ</w:t>
      </w:r>
      <w:r w:rsidR="009C623F">
        <w:rPr>
          <w:color w:val="000000" w:themeColor="text1"/>
          <w:szCs w:val="52"/>
        </w:rPr>
        <w:t xml:space="preserve"> calculated from the following:</w:t>
      </w:r>
    </w:p>
    <w:p w14:paraId="5F6ACB59" w14:textId="39FE92DE" w:rsidR="000B79AA" w:rsidRPr="000B79AA" w:rsidRDefault="000B79AA" w:rsidP="000B79AA">
      <w:pPr>
        <w:jc w:val="center"/>
        <w:rPr>
          <w:rFonts w:eastAsiaTheme="minorEastAsia"/>
          <w:b/>
          <w:color w:val="000000" w:themeColor="text1"/>
          <w:sz w:val="24"/>
          <w:szCs w:val="52"/>
        </w:rPr>
      </w:pPr>
      <m:oMathPara>
        <m:oMath>
          <m:r>
            <m:rPr>
              <m:sty m:val="b"/>
            </m:rPr>
            <w:rPr>
              <w:rFonts w:ascii="Cambria Math" w:hAnsi="Cambria Math"/>
              <w:color w:val="000000" w:themeColor="text1"/>
              <w:sz w:val="24"/>
              <w:szCs w:val="52"/>
            </w:rPr>
            <m:t>48</m:t>
          </m:r>
          <m:r>
            <m:rPr>
              <m:sty m:val="b"/>
            </m:rPr>
            <w:rPr>
              <w:rFonts w:ascii="Cambria Math" w:hAnsi="Cambria Math"/>
              <w:color w:val="000000" w:themeColor="text1"/>
              <w:sz w:val="24"/>
              <w:szCs w:val="52"/>
            </w:rPr>
            <m:t>V x 40Ah=1920Js</m:t>
          </m:r>
          <m:sSup>
            <m:sSupPr>
              <m:ctrlPr>
                <w:rPr>
                  <w:rFonts w:ascii="Cambria Math" w:hAnsi="Cambria Math"/>
                  <w:b/>
                  <w:color w:val="000000" w:themeColor="text1"/>
                  <w:sz w:val="24"/>
                  <w:szCs w:val="52"/>
                </w:rPr>
              </m:ctrlPr>
            </m:sSupPr>
            <m:e>
              <m:r>
                <m:rPr>
                  <m:sty m:val="b"/>
                </m:rPr>
                <w:rPr>
                  <w:rFonts w:ascii="Cambria Math" w:hAnsi="Cambria Math"/>
                  <w:color w:val="000000" w:themeColor="text1"/>
                  <w:sz w:val="24"/>
                  <w:szCs w:val="52"/>
                </w:rPr>
                <m:t>¯</m:t>
              </m:r>
            </m:e>
            <m:sup>
              <m:r>
                <m:rPr>
                  <m:sty m:val="b"/>
                </m:rPr>
                <w:rPr>
                  <w:rFonts w:ascii="Cambria Math" w:hAnsi="Cambria Math"/>
                  <w:color w:val="000000" w:themeColor="text1"/>
                  <w:sz w:val="24"/>
                  <w:szCs w:val="52"/>
                </w:rPr>
                <m:t>1</m:t>
              </m:r>
            </m:sup>
          </m:sSup>
        </m:oMath>
      </m:oMathPara>
    </w:p>
    <w:p w14:paraId="76553213" w14:textId="63DF0D93" w:rsidR="000B79AA" w:rsidRDefault="000B79AA" w:rsidP="000B79AA">
      <w:pPr>
        <w:jc w:val="center"/>
        <w:rPr>
          <w:rFonts w:eastAsiaTheme="minorEastAsia"/>
          <w:b/>
          <w:color w:val="000000" w:themeColor="text1"/>
          <w:sz w:val="24"/>
          <w:szCs w:val="52"/>
        </w:rPr>
      </w:pPr>
      <w:r>
        <w:rPr>
          <w:rFonts w:eastAsiaTheme="minorEastAsia"/>
          <w:b/>
          <w:color w:val="000000" w:themeColor="text1"/>
          <w:sz w:val="24"/>
          <w:szCs w:val="52"/>
        </w:rPr>
        <w:t>1920 x 60 x 60 = 6,992,000mJ</w:t>
      </w:r>
      <w:r>
        <w:rPr>
          <w:rFonts w:eastAsiaTheme="minorEastAsia"/>
          <w:b/>
          <w:color w:val="000000" w:themeColor="text1"/>
          <w:sz w:val="24"/>
          <w:szCs w:val="52"/>
        </w:rPr>
        <w:br/>
        <w:t xml:space="preserve">                   = 6.992mJ</w:t>
      </w:r>
    </w:p>
    <w:p w14:paraId="3783ED99" w14:textId="77777777" w:rsidR="00F44EAC" w:rsidRDefault="009C623F" w:rsidP="009C623F">
      <w:pPr>
        <w:rPr>
          <w:rFonts w:eastAsiaTheme="minorEastAsia"/>
          <w:color w:val="000000" w:themeColor="text1"/>
          <w:szCs w:val="52"/>
        </w:rPr>
      </w:pPr>
      <w:r>
        <w:rPr>
          <w:rFonts w:eastAsiaTheme="minorEastAsia"/>
          <w:color w:val="000000" w:themeColor="text1"/>
          <w:szCs w:val="52"/>
        </w:rPr>
        <w:t>Batteries in the use of electric vehicles are suggested to not discharge below 30% of the total capacity which for this battery is 2,098mJ. Over the course the total power taken from the battery is 1694.79kW /kJ which means there is sufficient supply to last the course even without the use of ICE regenerative energy, meaning the ICE doesn’t have to be run constantly for the buggy to last the course and can be turned on periodically to charge up the battery. It could easily be charge by driving around on the flat field to charge as that would require less output from the battery and this will further decrease fuel consumption. With a large capacity it also means it will last longer from its natural discharge that batteries experience with use, this one being 3% monthly or 2kJ a month. This battery comes with a</w:t>
      </w:r>
      <w:r w:rsidR="00141CC1">
        <w:rPr>
          <w:rFonts w:eastAsiaTheme="minorEastAsia"/>
          <w:color w:val="000000" w:themeColor="text1"/>
          <w:szCs w:val="52"/>
        </w:rPr>
        <w:t xml:space="preserve"> compatible</w:t>
      </w:r>
      <w:r>
        <w:rPr>
          <w:rFonts w:eastAsiaTheme="minorEastAsia"/>
          <w:color w:val="000000" w:themeColor="text1"/>
          <w:szCs w:val="52"/>
        </w:rPr>
        <w:t xml:space="preserve"> charger</w:t>
      </w:r>
      <w:r w:rsidR="00141CC1">
        <w:rPr>
          <w:rFonts w:eastAsiaTheme="minorEastAsia"/>
          <w:color w:val="000000" w:themeColor="text1"/>
          <w:szCs w:val="52"/>
        </w:rPr>
        <w:t>,</w:t>
      </w:r>
      <w:r>
        <w:rPr>
          <w:rFonts w:eastAsiaTheme="minorEastAsia"/>
          <w:color w:val="000000" w:themeColor="text1"/>
          <w:szCs w:val="52"/>
        </w:rPr>
        <w:t xml:space="preserve"> </w:t>
      </w:r>
      <w:r w:rsidRPr="009C623F">
        <w:rPr>
          <w:rFonts w:eastAsiaTheme="minorEastAsia"/>
          <w:color w:val="000000" w:themeColor="text1"/>
          <w:szCs w:val="52"/>
        </w:rPr>
        <w:t>GBS 48V 15A Charger</w:t>
      </w:r>
      <w:r w:rsidR="00141CC1">
        <w:rPr>
          <w:rFonts w:eastAsiaTheme="minorEastAsia"/>
          <w:color w:val="000000" w:themeColor="text1"/>
          <w:szCs w:val="52"/>
        </w:rPr>
        <w:t xml:space="preserve"> as a package</w:t>
      </w:r>
    </w:p>
    <w:p w14:paraId="7A61F8CA" w14:textId="4AD03847" w:rsidR="00A012A0" w:rsidRPr="00F44EAC" w:rsidRDefault="00F44EAC" w:rsidP="00382F2F">
      <w:pPr>
        <w:rPr>
          <w:rFonts w:eastAsiaTheme="minorEastAsia"/>
          <w:color w:val="000000" w:themeColor="text1"/>
          <w:szCs w:val="52"/>
        </w:rPr>
      </w:pPr>
      <w:r>
        <w:rPr>
          <w:rFonts w:eastAsiaTheme="minorEastAsia"/>
          <w:b/>
          <w:noProof/>
          <w:color w:val="000000" w:themeColor="text1"/>
          <w:sz w:val="24"/>
          <w:szCs w:val="52"/>
          <w:u w:val="single"/>
          <w:lang w:eastAsia="en-GB"/>
        </w:rPr>
        <w:drawing>
          <wp:anchor distT="0" distB="0" distL="114300" distR="114300" simplePos="0" relativeHeight="251688448" behindDoc="0" locked="0" layoutInCell="1" allowOverlap="1" wp14:anchorId="624E08C7" wp14:editId="0ABA19F2">
            <wp:simplePos x="0" y="0"/>
            <wp:positionH relativeFrom="margin">
              <wp:align>left</wp:align>
            </wp:positionH>
            <wp:positionV relativeFrom="paragraph">
              <wp:posOffset>0</wp:posOffset>
            </wp:positionV>
            <wp:extent cx="3647440" cy="217487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47440" cy="2174875"/>
                    </a:xfrm>
                    <a:prstGeom prst="rect">
                      <a:avLst/>
                    </a:prstGeom>
                    <a:noFill/>
                  </pic:spPr>
                </pic:pic>
              </a:graphicData>
            </a:graphic>
            <wp14:sizeRelH relativeFrom="page">
              <wp14:pctWidth>0</wp14:pctWidth>
            </wp14:sizeRelH>
            <wp14:sizeRelV relativeFrom="page">
              <wp14:pctHeight>0</wp14:pctHeight>
            </wp14:sizeRelV>
          </wp:anchor>
        </w:drawing>
      </w:r>
      <w:r w:rsidR="00382F2F">
        <w:rPr>
          <w:rFonts w:eastAsiaTheme="minorEastAsia"/>
          <w:color w:val="000000" w:themeColor="text1"/>
          <w:szCs w:val="52"/>
        </w:rPr>
        <w:t>Fig 4.2.0 demonstrates when and by how the battery is being charged by the ICE as well as being drained to power the motors above the average power.</w:t>
      </w:r>
      <w:r w:rsidR="00DA1A80">
        <w:rPr>
          <w:rFonts w:eastAsiaTheme="minorEastAsia"/>
          <w:color w:val="000000" w:themeColor="text1"/>
          <w:szCs w:val="52"/>
        </w:rPr>
        <w:t xml:space="preserve"> </w:t>
      </w:r>
    </w:p>
    <w:p w14:paraId="579626D3" w14:textId="72DDBFC8" w:rsidR="00A012A0" w:rsidRPr="00DA1A80" w:rsidRDefault="00DA1A80" w:rsidP="009C623F">
      <w:pPr>
        <w:rPr>
          <w:rFonts w:ascii="Cambria Math" w:eastAsiaTheme="minorEastAsia" w:hAnsi="Cambria Math"/>
          <w:color w:val="000000" w:themeColor="text1"/>
          <w:szCs w:val="52"/>
        </w:rPr>
      </w:pPr>
      <w:r w:rsidRPr="00DA1A80">
        <w:rPr>
          <w:rFonts w:ascii="Cambria Math" w:eastAsiaTheme="minorEastAsia" w:hAnsi="Cambria Math"/>
          <w:color w:val="000000" w:themeColor="text1"/>
          <w:szCs w:val="52"/>
        </w:rPr>
        <w:t>Maximum charge = 25.1kW</w:t>
      </w:r>
    </w:p>
    <w:p w14:paraId="11840DD9" w14:textId="7CAF2029" w:rsidR="00A012A0" w:rsidRPr="00DA1A80" w:rsidRDefault="00DA1A80" w:rsidP="009C623F">
      <w:pPr>
        <w:rPr>
          <w:rFonts w:ascii="Cambria Math" w:eastAsiaTheme="minorEastAsia" w:hAnsi="Cambria Math"/>
          <w:color w:val="000000" w:themeColor="text1"/>
          <w:szCs w:val="52"/>
        </w:rPr>
      </w:pPr>
      <w:r w:rsidRPr="00DA1A80">
        <w:rPr>
          <w:rFonts w:ascii="Cambria Math" w:eastAsiaTheme="minorEastAsia" w:hAnsi="Cambria Math"/>
          <w:color w:val="000000" w:themeColor="text1"/>
          <w:szCs w:val="52"/>
        </w:rPr>
        <w:t>Maximum discharge = 26.1kW</w:t>
      </w:r>
    </w:p>
    <w:p w14:paraId="33B15C10" w14:textId="18D0B5E4" w:rsidR="00A012A0" w:rsidRDefault="00A012A0" w:rsidP="009C623F">
      <w:pPr>
        <w:rPr>
          <w:rFonts w:eastAsiaTheme="minorEastAsia"/>
          <w:b/>
          <w:color w:val="000000" w:themeColor="text1"/>
          <w:sz w:val="24"/>
          <w:szCs w:val="52"/>
          <w:u w:val="single"/>
        </w:rPr>
      </w:pPr>
    </w:p>
    <w:p w14:paraId="19DEB64F" w14:textId="77777777" w:rsidR="00E65154" w:rsidRDefault="00E65154" w:rsidP="009C623F">
      <w:pPr>
        <w:rPr>
          <w:rFonts w:eastAsiaTheme="minorEastAsia"/>
          <w:b/>
          <w:color w:val="000000" w:themeColor="text1"/>
          <w:sz w:val="24"/>
          <w:szCs w:val="52"/>
          <w:u w:val="single"/>
        </w:rPr>
      </w:pPr>
    </w:p>
    <w:p w14:paraId="7596C9B3" w14:textId="40845A88" w:rsidR="00382F2F" w:rsidRDefault="00382F2F" w:rsidP="009C623F">
      <w:pPr>
        <w:rPr>
          <w:rFonts w:eastAsiaTheme="minorEastAsia"/>
          <w:b/>
          <w:color w:val="000000" w:themeColor="text1"/>
          <w:sz w:val="24"/>
          <w:szCs w:val="52"/>
          <w:u w:val="single"/>
        </w:rPr>
      </w:pPr>
      <w:r>
        <w:rPr>
          <w:rFonts w:eastAsiaTheme="minorEastAsia"/>
          <w:i/>
          <w:color w:val="000000" w:themeColor="text1"/>
          <w:sz w:val="20"/>
          <w:szCs w:val="52"/>
        </w:rPr>
        <w:t>Battery Charge and Discharge (Fig 4.2.0)</w:t>
      </w:r>
    </w:p>
    <w:p w14:paraId="601977FF" w14:textId="64D90B63" w:rsidR="00A012A0" w:rsidRDefault="00A012A0" w:rsidP="009C623F">
      <w:pPr>
        <w:rPr>
          <w:rFonts w:eastAsiaTheme="minorEastAsia"/>
          <w:b/>
          <w:color w:val="000000" w:themeColor="text1"/>
          <w:sz w:val="24"/>
          <w:szCs w:val="52"/>
          <w:u w:val="single"/>
        </w:rPr>
      </w:pPr>
      <w:r w:rsidRPr="00A012A0">
        <w:rPr>
          <w:rFonts w:eastAsiaTheme="minorEastAsia"/>
          <w:b/>
          <w:color w:val="000000" w:themeColor="text1"/>
          <w:sz w:val="24"/>
          <w:szCs w:val="52"/>
          <w:u w:val="single"/>
        </w:rPr>
        <w:lastRenderedPageBreak/>
        <w:t>4</w:t>
      </w:r>
      <w:r>
        <w:rPr>
          <w:rFonts w:eastAsiaTheme="minorEastAsia"/>
          <w:b/>
          <w:color w:val="000000" w:themeColor="text1"/>
          <w:sz w:val="24"/>
          <w:szCs w:val="52"/>
          <w:u w:val="single"/>
        </w:rPr>
        <w:t>.3 Motor</w:t>
      </w:r>
    </w:p>
    <w:p w14:paraId="08DADD8D" w14:textId="69EAE94B" w:rsidR="004E567C" w:rsidRDefault="00A012A0" w:rsidP="009C623F">
      <w:pPr>
        <w:rPr>
          <w:rFonts w:eastAsiaTheme="minorEastAsia"/>
          <w:color w:val="000000" w:themeColor="text1"/>
          <w:szCs w:val="52"/>
        </w:rPr>
      </w:pPr>
      <w:r>
        <w:rPr>
          <w:rFonts w:eastAsiaTheme="minorEastAsia"/>
          <w:color w:val="000000" w:themeColor="text1"/>
          <w:szCs w:val="52"/>
        </w:rPr>
        <w:t xml:space="preserve">The chosen motor is the EV DLC – 208 </w:t>
      </w:r>
      <w:r w:rsidR="00F461E8">
        <w:rPr>
          <w:rFonts w:eastAsiaTheme="minorEastAsia"/>
          <w:color w:val="000000" w:themeColor="text1"/>
          <w:szCs w:val="52"/>
        </w:rPr>
        <w:t>brushless motor which is a 38</w:t>
      </w:r>
      <w:r w:rsidR="00EA076E">
        <w:rPr>
          <w:rFonts w:eastAsiaTheme="minorEastAsia"/>
          <w:color w:val="000000" w:themeColor="text1"/>
          <w:szCs w:val="52"/>
        </w:rPr>
        <w:t>kW peak, 12kW continuous 4 Pole magnet. Brushless was chosen due to its lower maintenance needs due to less contact and therefore less fric</w:t>
      </w:r>
      <w:r w:rsidR="00B72D54">
        <w:rPr>
          <w:rFonts w:eastAsiaTheme="minorEastAsia"/>
          <w:color w:val="000000" w:themeColor="text1"/>
          <w:szCs w:val="52"/>
        </w:rPr>
        <w:t xml:space="preserve">tion/wear and a 4 pole was chosen over </w:t>
      </w:r>
      <w:r w:rsidR="00B615C0">
        <w:rPr>
          <w:rFonts w:eastAsiaTheme="minorEastAsia"/>
          <w:color w:val="000000" w:themeColor="text1"/>
          <w:szCs w:val="52"/>
        </w:rPr>
        <w:t>a 2 pole in order to reduce the torque ripple.</w:t>
      </w:r>
      <w:r w:rsidR="00EA076E">
        <w:rPr>
          <w:rFonts w:eastAsiaTheme="minorEastAsia"/>
          <w:color w:val="000000" w:themeColor="text1"/>
          <w:szCs w:val="52"/>
        </w:rPr>
        <w:t xml:space="preserve"> As the buggy is rear wheel drive there will be 2 motors in the system, one for each rear tyre and this motor has sufficient torque to drive the tyres as required and with 14Nm of excess torque available it can provide the necessary torque after friction/transfer loses. The formula for required torque is demonstrated below:</w:t>
      </w:r>
      <w:r w:rsidR="004E567C">
        <w:rPr>
          <w:rFonts w:eastAsiaTheme="minorEastAsia"/>
          <w:color w:val="000000" w:themeColor="text1"/>
          <w:szCs w:val="52"/>
        </w:rPr>
        <w:br/>
      </w:r>
    </w:p>
    <w:p w14:paraId="7B40003A" w14:textId="4FB702FC" w:rsidR="004E567C" w:rsidRDefault="004E567C" w:rsidP="009C623F">
      <w:pPr>
        <w:rPr>
          <w:rFonts w:eastAsiaTheme="minorEastAsia"/>
          <w:color w:val="000000" w:themeColor="text1"/>
          <w:szCs w:val="52"/>
        </w:rPr>
      </w:pPr>
      <w:r>
        <w:rPr>
          <w:rFonts w:eastAsiaTheme="minorEastAsia"/>
          <w:color w:val="000000" w:themeColor="text1"/>
          <w:szCs w:val="52"/>
        </w:rPr>
        <w:t>Rolling Radius: 0.3m</w:t>
      </w:r>
      <w:r>
        <w:rPr>
          <w:rFonts w:eastAsiaTheme="minorEastAsia"/>
          <w:color w:val="000000" w:themeColor="text1"/>
          <w:szCs w:val="52"/>
        </w:rPr>
        <w:br/>
        <w:t>Max Velocity: 15.65ms</w:t>
      </w:r>
      <w:r>
        <w:rPr>
          <w:rFonts w:eastAsiaTheme="minorEastAsia" w:cstheme="minorHAnsi"/>
          <w:color w:val="000000" w:themeColor="text1"/>
          <w:szCs w:val="52"/>
        </w:rPr>
        <w:t>¯¹</w:t>
      </w:r>
      <w:r>
        <w:rPr>
          <w:rFonts w:eastAsiaTheme="minorEastAsia"/>
          <w:color w:val="000000" w:themeColor="text1"/>
          <w:szCs w:val="52"/>
        </w:rPr>
        <w:t xml:space="preserve"> </w:t>
      </w:r>
      <w:r>
        <w:rPr>
          <w:rFonts w:eastAsiaTheme="minorEastAsia"/>
          <w:color w:val="000000" w:themeColor="text1"/>
          <w:szCs w:val="52"/>
        </w:rPr>
        <w:br/>
        <w:t>Max Tractiv</w:t>
      </w:r>
      <w:r w:rsidR="00E35D51">
        <w:rPr>
          <w:rFonts w:eastAsiaTheme="minorEastAsia"/>
          <w:color w:val="000000" w:themeColor="text1"/>
          <w:szCs w:val="52"/>
        </w:rPr>
        <w:t>e Force: 3755.68N</w:t>
      </w:r>
      <w:r w:rsidR="00E35D51">
        <w:rPr>
          <w:rFonts w:eastAsiaTheme="minorEastAsia"/>
          <w:color w:val="000000" w:themeColor="text1"/>
          <w:szCs w:val="52"/>
        </w:rPr>
        <w:br/>
        <w:t>Circumference:</w:t>
      </w:r>
      <w:r>
        <w:rPr>
          <w:rFonts w:eastAsiaTheme="minorEastAsia"/>
          <w:color w:val="000000" w:themeColor="text1"/>
          <w:szCs w:val="52"/>
        </w:rPr>
        <w:t xml:space="preserve"> </w:t>
      </w:r>
      <w:r>
        <w:rPr>
          <w:rFonts w:eastAsiaTheme="minorEastAsia" w:cstheme="minorHAnsi"/>
          <w:color w:val="000000" w:themeColor="text1"/>
          <w:szCs w:val="52"/>
        </w:rPr>
        <w:t>π</w:t>
      </w:r>
      <w:r w:rsidR="00E35D51">
        <w:rPr>
          <w:rFonts w:eastAsiaTheme="minorEastAsia" w:cstheme="minorHAnsi"/>
          <w:color w:val="000000" w:themeColor="text1"/>
          <w:szCs w:val="52"/>
        </w:rPr>
        <w:t xml:space="preserve"> </w:t>
      </w:r>
      <w:r w:rsidR="00E35D51">
        <w:rPr>
          <w:rFonts w:eastAsiaTheme="minorEastAsia"/>
          <w:color w:val="000000" w:themeColor="text1"/>
          <w:szCs w:val="52"/>
        </w:rPr>
        <w:t>x 0.6 = 1.885m</w:t>
      </w:r>
    </w:p>
    <w:p w14:paraId="3AFA5849" w14:textId="7EAEB60B" w:rsidR="00A66A10" w:rsidRDefault="00A66A10" w:rsidP="009C623F">
      <w:pPr>
        <w:rPr>
          <w:rFonts w:eastAsiaTheme="minorEastAsia"/>
          <w:color w:val="000000" w:themeColor="text1"/>
          <w:szCs w:val="52"/>
        </w:rPr>
      </w:pPr>
      <w:r>
        <w:rPr>
          <w:rFonts w:eastAsiaTheme="minorEastAsia"/>
          <w:color w:val="000000" w:themeColor="text1"/>
          <w:szCs w:val="52"/>
        </w:rPr>
        <w:t>Motor RPM: 6500</w:t>
      </w:r>
      <w:r>
        <w:rPr>
          <w:rFonts w:eastAsiaTheme="minorEastAsia"/>
          <w:color w:val="000000" w:themeColor="text1"/>
          <w:szCs w:val="52"/>
        </w:rPr>
        <w:br/>
        <w:t>Motor Max Torque: 101Nm</w:t>
      </w:r>
    </w:p>
    <w:p w14:paraId="0F8AAD20" w14:textId="77777777" w:rsidR="001C4529" w:rsidRDefault="001C4529" w:rsidP="009C623F">
      <w:pPr>
        <w:rPr>
          <w:rFonts w:eastAsiaTheme="minorEastAsia"/>
          <w:color w:val="000000" w:themeColor="text1"/>
          <w:szCs w:val="52"/>
        </w:rPr>
      </w:pPr>
    </w:p>
    <w:p w14:paraId="40F7E9AF" w14:textId="62382DC3" w:rsidR="00EA076E" w:rsidRDefault="00EA076E" w:rsidP="00EA076E">
      <w:pPr>
        <w:jc w:val="center"/>
        <w:rPr>
          <w:rFonts w:ascii="Cambria Math" w:eastAsiaTheme="minorEastAsia" w:hAnsi="Cambria Math"/>
          <w:b/>
          <w:i/>
          <w:color w:val="000000" w:themeColor="text1"/>
          <w:szCs w:val="52"/>
        </w:rPr>
      </w:pPr>
      <m:oMath>
        <m:f>
          <m:fPr>
            <m:ctrlPr>
              <w:rPr>
                <w:rFonts w:ascii="Cambria Math" w:eastAsiaTheme="minorEastAsia" w:hAnsi="Cambria Math"/>
                <w:b/>
                <w:i/>
                <w:color w:val="000000" w:themeColor="text1"/>
                <w:sz w:val="24"/>
                <w:szCs w:val="52"/>
              </w:rPr>
            </m:ctrlPr>
          </m:fPr>
          <m:num>
            <m:r>
              <m:rPr>
                <m:sty m:val="bi"/>
              </m:rPr>
              <w:rPr>
                <w:rFonts w:ascii="Cambria Math" w:eastAsiaTheme="minorEastAsia" w:hAnsi="Cambria Math"/>
                <w:color w:val="000000" w:themeColor="text1"/>
                <w:sz w:val="24"/>
                <w:szCs w:val="52"/>
              </w:rPr>
              <m:t>15.65</m:t>
            </m:r>
          </m:num>
          <m:den>
            <m:r>
              <m:rPr>
                <m:sty m:val="bi"/>
              </m:rPr>
              <w:rPr>
                <w:rFonts w:ascii="Cambria Math" w:eastAsiaTheme="minorEastAsia" w:hAnsi="Cambria Math"/>
                <w:color w:val="000000" w:themeColor="text1"/>
                <w:sz w:val="24"/>
                <w:szCs w:val="52"/>
              </w:rPr>
              <m:t>1.885</m:t>
            </m:r>
          </m:den>
        </m:f>
        <m:r>
          <m:rPr>
            <m:sty m:val="bi"/>
          </m:rPr>
          <w:rPr>
            <w:rFonts w:ascii="Cambria Math" w:eastAsiaTheme="minorEastAsia" w:hAnsi="Cambria Math"/>
            <w:color w:val="000000" w:themeColor="text1"/>
            <w:sz w:val="24"/>
            <w:szCs w:val="52"/>
          </w:rPr>
          <m:t>=</m:t>
        </m:r>
        <m:r>
          <m:rPr>
            <m:sty m:val="bi"/>
          </m:rPr>
          <w:rPr>
            <w:rFonts w:ascii="Cambria Math" w:eastAsiaTheme="minorEastAsia" w:hAnsi="Cambria Math"/>
            <w:color w:val="000000" w:themeColor="text1"/>
            <w:sz w:val="24"/>
            <w:szCs w:val="52"/>
          </w:rPr>
          <m:t>8.302</m:t>
        </m:r>
        <m:r>
          <m:rPr>
            <m:sty m:val="bi"/>
          </m:rPr>
          <w:rPr>
            <w:rFonts w:ascii="Cambria Math" w:eastAsiaTheme="minorEastAsia" w:hAnsi="Cambria Math"/>
            <w:color w:val="000000" w:themeColor="text1"/>
            <w:sz w:val="24"/>
            <w:szCs w:val="52"/>
          </w:rPr>
          <m:t xml:space="preserve"> revs/s</m:t>
        </m:r>
      </m:oMath>
      <w:r w:rsidRPr="00EA076E">
        <w:rPr>
          <w:rFonts w:ascii="Cambria Math" w:eastAsiaTheme="minorEastAsia" w:hAnsi="Cambria Math"/>
          <w:b/>
          <w:color w:val="000000" w:themeColor="text1"/>
          <w:szCs w:val="52"/>
        </w:rPr>
        <w:t xml:space="preserve">    </w:t>
      </w:r>
      <w:r>
        <w:rPr>
          <w:rFonts w:ascii="Cambria Math" w:eastAsiaTheme="minorEastAsia" w:hAnsi="Cambria Math"/>
          <w:b/>
          <w:color w:val="000000" w:themeColor="text1"/>
          <w:szCs w:val="52"/>
        </w:rPr>
        <w:br/>
      </w:r>
      <w:r>
        <w:rPr>
          <w:rFonts w:ascii="Cambria Math" w:eastAsiaTheme="minorEastAsia" w:hAnsi="Cambria Math"/>
          <w:b/>
          <w:i/>
          <w:color w:val="000000" w:themeColor="text1"/>
          <w:szCs w:val="52"/>
        </w:rPr>
        <w:t xml:space="preserve">                  </w:t>
      </w:r>
      <w:r w:rsidR="00A66A10">
        <w:rPr>
          <w:rFonts w:ascii="Cambria Math" w:eastAsiaTheme="minorEastAsia" w:hAnsi="Cambria Math"/>
          <w:b/>
          <w:i/>
          <w:color w:val="000000" w:themeColor="text1"/>
          <w:szCs w:val="52"/>
        </w:rPr>
        <w:t>= 498.14</w:t>
      </w:r>
      <w:r w:rsidRPr="00EA076E">
        <w:rPr>
          <w:rFonts w:ascii="Cambria Math" w:eastAsiaTheme="minorEastAsia" w:hAnsi="Cambria Math"/>
          <w:b/>
          <w:i/>
          <w:color w:val="000000" w:themeColor="text1"/>
          <w:szCs w:val="52"/>
        </w:rPr>
        <w:t xml:space="preserve"> RPM</w:t>
      </w:r>
      <w:r>
        <w:rPr>
          <w:rFonts w:ascii="Cambria Math" w:eastAsiaTheme="minorEastAsia" w:hAnsi="Cambria Math"/>
          <w:b/>
          <w:i/>
          <w:color w:val="000000" w:themeColor="text1"/>
          <w:szCs w:val="52"/>
        </w:rPr>
        <w:t xml:space="preserve"> at wheel</w:t>
      </w:r>
      <w:r w:rsidR="001C4529">
        <w:rPr>
          <w:rFonts w:ascii="Cambria Math" w:eastAsiaTheme="minorEastAsia" w:hAnsi="Cambria Math"/>
          <w:b/>
          <w:i/>
          <w:color w:val="000000" w:themeColor="text1"/>
          <w:szCs w:val="52"/>
        </w:rPr>
        <w:br/>
      </w:r>
    </w:p>
    <w:p w14:paraId="26616072" w14:textId="204077F8" w:rsidR="00A66A10" w:rsidRPr="00A66A10" w:rsidRDefault="00A66A10" w:rsidP="00EA076E">
      <w:pPr>
        <w:jc w:val="center"/>
        <w:rPr>
          <w:rFonts w:ascii="Cambria Math" w:eastAsiaTheme="minorEastAsia" w:hAnsi="Cambria Math"/>
          <w:b/>
          <w:i/>
          <w:color w:val="000000" w:themeColor="text1"/>
          <w:szCs w:val="52"/>
        </w:rPr>
      </w:pPr>
      <m:oMathPara>
        <m:oMath>
          <m:f>
            <m:fPr>
              <m:ctrlPr>
                <w:rPr>
                  <w:rFonts w:ascii="Cambria Math" w:eastAsiaTheme="minorEastAsia" w:hAnsi="Cambria Math"/>
                  <w:b/>
                  <w:i/>
                  <w:color w:val="000000" w:themeColor="text1"/>
                  <w:szCs w:val="52"/>
                </w:rPr>
              </m:ctrlPr>
            </m:fPr>
            <m:num>
              <m:r>
                <m:rPr>
                  <m:sty m:val="bi"/>
                </m:rPr>
                <w:rPr>
                  <w:rFonts w:ascii="Cambria Math" w:eastAsiaTheme="minorEastAsia" w:hAnsi="Cambria Math"/>
                  <w:color w:val="000000" w:themeColor="text1"/>
                  <w:szCs w:val="52"/>
                </w:rPr>
                <m:t>6500</m:t>
              </m:r>
            </m:num>
            <m:den>
              <m:r>
                <m:rPr>
                  <m:sty m:val="bi"/>
                </m:rPr>
                <w:rPr>
                  <w:rFonts w:ascii="Cambria Math" w:eastAsiaTheme="minorEastAsia" w:hAnsi="Cambria Math"/>
                  <w:color w:val="000000" w:themeColor="text1"/>
                  <w:szCs w:val="52"/>
                </w:rPr>
                <m:t>498.14</m:t>
              </m:r>
            </m:den>
          </m:f>
          <m:r>
            <m:rPr>
              <m:sty m:val="bi"/>
            </m:rPr>
            <w:rPr>
              <w:rFonts w:ascii="Cambria Math" w:eastAsiaTheme="minorEastAsia" w:hAnsi="Cambria Math"/>
              <w:color w:val="000000" w:themeColor="text1"/>
              <w:szCs w:val="52"/>
            </w:rPr>
            <m:t>=13</m:t>
          </m:r>
          <m:r>
            <w:rPr>
              <w:rFonts w:ascii="Cambria Math" w:eastAsiaTheme="minorEastAsia" w:hAnsi="Cambria Math"/>
              <w:b/>
              <w:i/>
              <w:color w:val="000000" w:themeColor="text1"/>
              <w:szCs w:val="52"/>
            </w:rPr>
            <w:br/>
          </m:r>
        </m:oMath>
      </m:oMathPara>
    </w:p>
    <w:p w14:paraId="676E1D16" w14:textId="64472EAC" w:rsidR="00A66A10" w:rsidRDefault="00A66A10" w:rsidP="00EA076E">
      <w:pPr>
        <w:jc w:val="center"/>
        <w:rPr>
          <w:rFonts w:ascii="Cambria Math" w:eastAsiaTheme="minorEastAsia" w:hAnsi="Cambria Math"/>
          <w:b/>
          <w:i/>
          <w:color w:val="000000" w:themeColor="text1"/>
          <w:szCs w:val="52"/>
        </w:rPr>
      </w:pPr>
      <w:r>
        <w:rPr>
          <w:rFonts w:ascii="Cambria Math" w:eastAsiaTheme="minorEastAsia" w:hAnsi="Cambria Math"/>
          <w:b/>
          <w:i/>
          <w:color w:val="000000" w:themeColor="text1"/>
          <w:szCs w:val="52"/>
        </w:rPr>
        <w:t>Final Drive Ratio = 13:1</w:t>
      </w:r>
      <w:r w:rsidR="001C4529">
        <w:rPr>
          <w:rFonts w:ascii="Cambria Math" w:eastAsiaTheme="minorEastAsia" w:hAnsi="Cambria Math"/>
          <w:b/>
          <w:i/>
          <w:color w:val="000000" w:themeColor="text1"/>
          <w:szCs w:val="52"/>
        </w:rPr>
        <w:br/>
      </w:r>
    </w:p>
    <w:p w14:paraId="279B372C" w14:textId="32A1A6DE" w:rsidR="001C4529" w:rsidRDefault="00A66A10" w:rsidP="00EA076E">
      <w:pPr>
        <w:jc w:val="center"/>
        <w:rPr>
          <w:rFonts w:ascii="Cambria Math" w:eastAsiaTheme="minorEastAsia" w:hAnsi="Cambria Math"/>
          <w:b/>
          <w:i/>
          <w:color w:val="000000" w:themeColor="text1"/>
          <w:szCs w:val="52"/>
        </w:rPr>
      </w:pPr>
      <m:oMath>
        <m:r>
          <m:rPr>
            <m:sty m:val="bi"/>
          </m:rPr>
          <w:rPr>
            <w:rFonts w:ascii="Cambria Math" w:eastAsiaTheme="minorEastAsia" w:hAnsi="Cambria Math"/>
            <w:color w:val="000000" w:themeColor="text1"/>
            <w:szCs w:val="52"/>
          </w:rPr>
          <m:t>3755.68 x 0.3=1,126.704</m:t>
        </m:r>
      </m:oMath>
      <w:r>
        <w:rPr>
          <w:rFonts w:ascii="Cambria Math" w:eastAsiaTheme="minorEastAsia" w:hAnsi="Cambria Math"/>
          <w:b/>
          <w:i/>
          <w:color w:val="000000" w:themeColor="text1"/>
          <w:szCs w:val="52"/>
        </w:rPr>
        <w:t>Nm @wheel</w:t>
      </w:r>
    </w:p>
    <w:p w14:paraId="7E8B6D3C" w14:textId="0CC11A45" w:rsidR="001C4529" w:rsidRDefault="001C4529" w:rsidP="00EA076E">
      <w:pPr>
        <w:jc w:val="center"/>
        <w:rPr>
          <w:rFonts w:ascii="Cambria Math" w:eastAsiaTheme="minorEastAsia" w:hAnsi="Cambria Math"/>
          <w:b/>
          <w:i/>
          <w:color w:val="000000" w:themeColor="text1"/>
          <w:szCs w:val="52"/>
        </w:rPr>
      </w:pPr>
      <m:oMathPara>
        <m:oMath>
          <m:f>
            <m:fPr>
              <m:ctrlPr>
                <w:rPr>
                  <w:rFonts w:ascii="Cambria Math" w:eastAsiaTheme="minorEastAsia" w:hAnsi="Cambria Math"/>
                  <w:b/>
                  <w:color w:val="000000" w:themeColor="text1"/>
                  <w:szCs w:val="52"/>
                </w:rPr>
              </m:ctrlPr>
            </m:fPr>
            <m:num>
              <m:r>
                <m:rPr>
                  <m:sty m:val="bi"/>
                </m:rPr>
                <w:rPr>
                  <w:rFonts w:ascii="Cambria Math" w:eastAsiaTheme="minorEastAsia" w:hAnsi="Cambria Math"/>
                  <w:color w:val="000000" w:themeColor="text1"/>
                  <w:szCs w:val="52"/>
                </w:rPr>
                <m:t>1,126.704</m:t>
              </m:r>
            </m:num>
            <m:den>
              <m:r>
                <m:rPr>
                  <m:sty m:val="bi"/>
                </m:rPr>
                <w:rPr>
                  <w:rFonts w:ascii="Cambria Math" w:eastAsiaTheme="minorEastAsia" w:hAnsi="Cambria Math"/>
                  <w:color w:val="000000" w:themeColor="text1"/>
                  <w:szCs w:val="52"/>
                </w:rPr>
                <m:t>13</m:t>
              </m:r>
            </m:den>
          </m:f>
          <m:r>
            <m:rPr>
              <m:sty m:val="bi"/>
            </m:rPr>
            <w:rPr>
              <w:rFonts w:ascii="Cambria Math" w:eastAsiaTheme="minorEastAsia" w:hAnsi="Cambria Math"/>
              <w:color w:val="000000" w:themeColor="text1"/>
              <w:szCs w:val="52"/>
            </w:rPr>
            <m:t>=86.67</m:t>
          </m:r>
          <m:r>
            <m:rPr>
              <m:sty m:val="bi"/>
            </m:rPr>
            <w:rPr>
              <w:rFonts w:ascii="Cambria Math" w:eastAsiaTheme="minorEastAsia" w:hAnsi="Cambria Math"/>
              <w:color w:val="000000" w:themeColor="text1"/>
              <w:szCs w:val="52"/>
            </w:rPr>
            <m:t>Nm @ motor</m:t>
          </m:r>
          <m:r>
            <w:rPr>
              <w:rFonts w:ascii="Cambria Math" w:eastAsiaTheme="minorEastAsia" w:hAnsi="Cambria Math"/>
              <w:b/>
              <w:i/>
              <w:color w:val="000000" w:themeColor="text1"/>
              <w:szCs w:val="52"/>
            </w:rPr>
            <w:br/>
          </m:r>
        </m:oMath>
      </m:oMathPara>
    </w:p>
    <w:p w14:paraId="6226E356" w14:textId="074C1AF8" w:rsidR="001C4529" w:rsidRDefault="001C4529" w:rsidP="001C4529">
      <w:pPr>
        <w:rPr>
          <w:rFonts w:eastAsiaTheme="minorEastAsia" w:cstheme="minorHAnsi"/>
          <w:color w:val="000000" w:themeColor="text1"/>
          <w:szCs w:val="52"/>
        </w:rPr>
      </w:pPr>
      <w:r w:rsidRPr="00E65154">
        <w:rPr>
          <w:rFonts w:eastAsiaTheme="minorEastAsia" w:cstheme="minorHAnsi"/>
          <w:color w:val="000000" w:themeColor="text1"/>
          <w:szCs w:val="52"/>
        </w:rPr>
        <w:t>The required max torque for the motor is 86.67Nm and it can deliver 101Nm making is a suitable for this buggy.</w:t>
      </w:r>
      <w:r w:rsidR="00B615C0">
        <w:rPr>
          <w:rFonts w:eastAsiaTheme="minorEastAsia" w:cstheme="minorHAnsi"/>
          <w:color w:val="000000" w:themeColor="text1"/>
          <w:szCs w:val="52"/>
        </w:rPr>
        <w:t xml:space="preserve"> The selected motors run from DC </w:t>
      </w:r>
      <w:r w:rsidR="00F44EAC">
        <w:rPr>
          <w:rFonts w:eastAsiaTheme="minorEastAsia" w:cstheme="minorHAnsi"/>
          <w:color w:val="000000" w:themeColor="text1"/>
          <w:szCs w:val="52"/>
        </w:rPr>
        <w:t>and can operate with the voltage from the battery and therefore convertors are not necessary.</w:t>
      </w:r>
    </w:p>
    <w:p w14:paraId="577CC6E2" w14:textId="520AE958" w:rsidR="009606F4" w:rsidRDefault="009606F4" w:rsidP="001C4529">
      <w:pPr>
        <w:rPr>
          <w:rFonts w:eastAsiaTheme="minorEastAsia" w:cstheme="minorHAnsi"/>
          <w:color w:val="000000" w:themeColor="text1"/>
          <w:szCs w:val="52"/>
        </w:rPr>
      </w:pPr>
    </w:p>
    <w:p w14:paraId="07A6B7A7" w14:textId="2741943D" w:rsidR="009606F4" w:rsidRDefault="009606F4" w:rsidP="001C4529">
      <w:pPr>
        <w:rPr>
          <w:rFonts w:eastAsiaTheme="minorEastAsia" w:cstheme="minorHAnsi"/>
          <w:color w:val="000000" w:themeColor="text1"/>
          <w:szCs w:val="52"/>
        </w:rPr>
      </w:pPr>
    </w:p>
    <w:p w14:paraId="19E0A59B" w14:textId="28BDCFC3" w:rsidR="009606F4" w:rsidRDefault="009606F4" w:rsidP="001C4529">
      <w:pPr>
        <w:rPr>
          <w:rFonts w:eastAsiaTheme="minorEastAsia" w:cstheme="minorHAnsi"/>
          <w:color w:val="000000" w:themeColor="text1"/>
          <w:szCs w:val="52"/>
        </w:rPr>
      </w:pPr>
    </w:p>
    <w:p w14:paraId="14D8442F" w14:textId="514ABB95" w:rsidR="002D2280" w:rsidRDefault="002D2280" w:rsidP="001C4529">
      <w:pPr>
        <w:rPr>
          <w:rFonts w:eastAsiaTheme="minorEastAsia" w:cstheme="minorHAnsi"/>
          <w:color w:val="000000" w:themeColor="text1"/>
          <w:szCs w:val="52"/>
        </w:rPr>
      </w:pPr>
    </w:p>
    <w:p w14:paraId="3B0B286F" w14:textId="145FDA29" w:rsidR="002D2280" w:rsidRDefault="002D2280" w:rsidP="001C4529">
      <w:pPr>
        <w:rPr>
          <w:rFonts w:eastAsiaTheme="minorEastAsia" w:cstheme="minorHAnsi"/>
          <w:color w:val="000000" w:themeColor="text1"/>
          <w:szCs w:val="52"/>
        </w:rPr>
      </w:pPr>
    </w:p>
    <w:p w14:paraId="3C4115FC" w14:textId="77777777" w:rsidR="002D2280" w:rsidRDefault="002D2280" w:rsidP="001C4529">
      <w:pPr>
        <w:rPr>
          <w:rFonts w:eastAsiaTheme="minorEastAsia" w:cstheme="minorHAnsi"/>
          <w:color w:val="000000" w:themeColor="text1"/>
          <w:szCs w:val="52"/>
        </w:rPr>
      </w:pPr>
    </w:p>
    <w:p w14:paraId="354FBBFC" w14:textId="43069DEC" w:rsidR="009606F4" w:rsidRDefault="009606F4" w:rsidP="001C4529">
      <w:pPr>
        <w:rPr>
          <w:rFonts w:eastAsiaTheme="minorEastAsia" w:cstheme="minorHAnsi"/>
          <w:color w:val="000000" w:themeColor="text1"/>
          <w:szCs w:val="52"/>
        </w:rPr>
      </w:pPr>
    </w:p>
    <w:p w14:paraId="6FE547C4" w14:textId="33E06898" w:rsidR="009606F4" w:rsidRDefault="009606F4" w:rsidP="001C4529">
      <w:pPr>
        <w:rPr>
          <w:rFonts w:eastAsiaTheme="minorEastAsia" w:cstheme="minorHAnsi"/>
          <w:color w:val="000000" w:themeColor="text1"/>
          <w:szCs w:val="52"/>
        </w:rPr>
      </w:pPr>
    </w:p>
    <w:p w14:paraId="716F94F4" w14:textId="12E23281" w:rsidR="00B615C0" w:rsidRDefault="00B615C0" w:rsidP="001C4529">
      <w:pPr>
        <w:rPr>
          <w:rFonts w:eastAsiaTheme="minorEastAsia" w:cstheme="minorHAnsi"/>
          <w:b/>
          <w:color w:val="000000" w:themeColor="text1"/>
          <w:sz w:val="24"/>
          <w:szCs w:val="52"/>
          <w:u w:val="single"/>
        </w:rPr>
      </w:pPr>
    </w:p>
    <w:p w14:paraId="2CB775CD" w14:textId="5DA08087" w:rsidR="00B72D54" w:rsidRPr="00E65154" w:rsidRDefault="00B72D54" w:rsidP="001C4529">
      <w:pPr>
        <w:rPr>
          <w:rFonts w:eastAsiaTheme="minorEastAsia" w:cstheme="minorHAnsi"/>
          <w:color w:val="000000" w:themeColor="text1"/>
          <w:szCs w:val="52"/>
        </w:rPr>
      </w:pPr>
      <w:r w:rsidRPr="00E65154">
        <w:rPr>
          <w:rFonts w:eastAsiaTheme="minorEastAsia" w:cstheme="minorHAnsi"/>
          <w:b/>
          <w:color w:val="000000" w:themeColor="text1"/>
          <w:sz w:val="24"/>
          <w:szCs w:val="52"/>
          <w:u w:val="single"/>
        </w:rPr>
        <w:lastRenderedPageBreak/>
        <w:t>4.4 Controller</w:t>
      </w:r>
    </w:p>
    <w:p w14:paraId="142EE33A" w14:textId="77777777" w:rsidR="009606F4" w:rsidRDefault="00E65154" w:rsidP="001C4529">
      <w:pPr>
        <w:rPr>
          <w:rFonts w:eastAsiaTheme="minorEastAsia" w:cstheme="minorHAnsi"/>
          <w:color w:val="000000" w:themeColor="text1"/>
          <w:szCs w:val="52"/>
        </w:rPr>
      </w:pPr>
      <w:r w:rsidRPr="00E65154">
        <w:rPr>
          <w:rFonts w:eastAsiaTheme="minorEastAsia" w:cstheme="minorHAnsi"/>
          <w:color w:val="000000" w:themeColor="text1"/>
          <w:szCs w:val="52"/>
        </w:rPr>
        <w:t>Controller of use will be the Alltrax SR-48500 12-48V / 500A which is d</w:t>
      </w:r>
      <w:r>
        <w:rPr>
          <w:rFonts w:eastAsiaTheme="minorEastAsia" w:cstheme="minorHAnsi"/>
          <w:color w:val="000000" w:themeColor="text1"/>
          <w:szCs w:val="52"/>
        </w:rPr>
        <w:t xml:space="preserve">esigned to run with permanent magnet motors which are used in series. </w:t>
      </w:r>
      <w:r w:rsidR="002579CA">
        <w:rPr>
          <w:rFonts w:eastAsiaTheme="minorEastAsia" w:cstheme="minorHAnsi"/>
          <w:color w:val="000000" w:themeColor="text1"/>
          <w:szCs w:val="52"/>
        </w:rPr>
        <w:t xml:space="preserve">It was the recommended controller with the motor and operates with the battery output. </w:t>
      </w:r>
      <w:r w:rsidR="009606F4">
        <w:rPr>
          <w:rFonts w:eastAsiaTheme="minorEastAsia" w:cstheme="minorHAnsi"/>
          <w:color w:val="000000" w:themeColor="text1"/>
          <w:szCs w:val="52"/>
        </w:rPr>
        <w:t>Fig 4.4 shows the efficiency ranges for the motor and controller</w:t>
      </w:r>
    </w:p>
    <w:p w14:paraId="53DC815C" w14:textId="51ED41A5" w:rsidR="00B72D54" w:rsidRPr="009606F4" w:rsidRDefault="009606F4" w:rsidP="00E62178">
      <w:pPr>
        <w:jc w:val="center"/>
        <w:rPr>
          <w:rFonts w:eastAsiaTheme="minorEastAsia" w:cstheme="minorHAnsi"/>
          <w:i/>
          <w:color w:val="000000" w:themeColor="text1"/>
          <w:sz w:val="20"/>
          <w:szCs w:val="52"/>
        </w:rPr>
      </w:pPr>
      <w:r>
        <w:rPr>
          <w:noProof/>
          <w:lang w:eastAsia="en-GB"/>
        </w:rPr>
        <mc:AlternateContent>
          <mc:Choice Requires="wps">
            <w:drawing>
              <wp:anchor distT="0" distB="0" distL="114300" distR="114300" simplePos="0" relativeHeight="251685376" behindDoc="0" locked="0" layoutInCell="1" allowOverlap="1" wp14:anchorId="75DBDAA1" wp14:editId="42E2F5B0">
                <wp:simplePos x="0" y="0"/>
                <wp:positionH relativeFrom="column">
                  <wp:posOffset>3929060</wp:posOffset>
                </wp:positionH>
                <wp:positionV relativeFrom="paragraph">
                  <wp:posOffset>2049145</wp:posOffset>
                </wp:positionV>
                <wp:extent cx="2540" cy="582930"/>
                <wp:effectExtent l="0" t="0" r="35560" b="26670"/>
                <wp:wrapNone/>
                <wp:docPr id="10" name="Straight Connector 10"/>
                <wp:cNvGraphicFramePr/>
                <a:graphic xmlns:a="http://schemas.openxmlformats.org/drawingml/2006/main">
                  <a:graphicData uri="http://schemas.microsoft.com/office/word/2010/wordprocessingShape">
                    <wps:wsp>
                      <wps:cNvCnPr/>
                      <wps:spPr>
                        <a:xfrm flipH="1">
                          <a:off x="0" y="0"/>
                          <a:ext cx="2540" cy="58293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A81E8E" id="Straight Connector 10" o:spid="_x0000_s1026" style="position:absolute;flip:x;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9.35pt,161.35pt" to="309.55pt,20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" strokecolor="red" strokeweight="1pt">
                <v:stroke joinstyle="miter"/>
              </v:line>
            </w:pict>
          </mc:Fallback>
        </mc:AlternateContent>
      </w:r>
      <w:r>
        <w:rPr>
          <w:noProof/>
          <w:lang w:eastAsia="en-GB"/>
        </w:rPr>
        <mc:AlternateContent>
          <mc:Choice Requires="wps">
            <w:drawing>
              <wp:anchor distT="0" distB="0" distL="114300" distR="114300" simplePos="0" relativeHeight="251668992" behindDoc="0" locked="0" layoutInCell="1" allowOverlap="1" wp14:anchorId="5753B54A" wp14:editId="7E16EE36">
                <wp:simplePos x="0" y="0"/>
                <wp:positionH relativeFrom="column">
                  <wp:posOffset>3547110</wp:posOffset>
                </wp:positionH>
                <wp:positionV relativeFrom="paragraph">
                  <wp:posOffset>2040890</wp:posOffset>
                </wp:positionV>
                <wp:extent cx="2540" cy="596900"/>
                <wp:effectExtent l="0" t="0" r="35560" b="31750"/>
                <wp:wrapNone/>
                <wp:docPr id="9" name="Straight Connector 9"/>
                <wp:cNvGraphicFramePr/>
                <a:graphic xmlns:a="http://schemas.openxmlformats.org/drawingml/2006/main">
                  <a:graphicData uri="http://schemas.microsoft.com/office/word/2010/wordprocessingShape">
                    <wps:wsp>
                      <wps:cNvCnPr/>
                      <wps:spPr>
                        <a:xfrm>
                          <a:off x="0" y="0"/>
                          <a:ext cx="2540" cy="59690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7B08DE" id="Straight Connector 9" o:spid="_x0000_s1026" style="position:absolute;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9.3pt,160.7pt" to="279.5pt,20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" strokecolor="red" strokeweight="1pt">
                <v:stroke joinstyle="miter"/>
              </v:line>
            </w:pict>
          </mc:Fallback>
        </mc:AlternateContent>
      </w:r>
      <w:r>
        <w:rPr>
          <w:noProof/>
          <w:lang w:eastAsia="en-GB"/>
        </w:rPr>
        <mc:AlternateContent>
          <mc:Choice Requires="wps">
            <w:drawing>
              <wp:anchor distT="0" distB="0" distL="114300" distR="114300" simplePos="0" relativeHeight="251642368" behindDoc="0" locked="0" layoutInCell="1" allowOverlap="1" wp14:anchorId="553E5ADB" wp14:editId="7F30616F">
                <wp:simplePos x="0" y="0"/>
                <wp:positionH relativeFrom="column">
                  <wp:posOffset>1250315</wp:posOffset>
                </wp:positionH>
                <wp:positionV relativeFrom="paragraph">
                  <wp:posOffset>2200910</wp:posOffset>
                </wp:positionV>
                <wp:extent cx="3317875" cy="2540"/>
                <wp:effectExtent l="0" t="0" r="15875" b="35560"/>
                <wp:wrapNone/>
                <wp:docPr id="7" name="Straight Connector 7"/>
                <wp:cNvGraphicFramePr/>
                <a:graphic xmlns:a="http://schemas.openxmlformats.org/drawingml/2006/main">
                  <a:graphicData uri="http://schemas.microsoft.com/office/word/2010/wordprocessingShape">
                    <wps:wsp>
                      <wps:cNvCnPr/>
                      <wps:spPr>
                        <a:xfrm flipH="1" flipV="1">
                          <a:off x="0" y="0"/>
                          <a:ext cx="3317875" cy="254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F0EEE9" id="Straight Connector 7" o:spid="_x0000_s1026" style="position:absolute;flip:x y;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8.45pt,173.3pt" to="359.7pt,1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" strokecolor="red" strokeweight="1pt">
                <v:stroke joinstyle="miter"/>
              </v:line>
            </w:pict>
          </mc:Fallback>
        </mc:AlternateContent>
      </w:r>
      <w:r>
        <w:rPr>
          <w:noProof/>
          <w:lang w:eastAsia="en-GB"/>
        </w:rPr>
        <mc:AlternateContent>
          <mc:Choice Requires="wps">
            <w:drawing>
              <wp:anchor distT="0" distB="0" distL="114300" distR="114300" simplePos="0" relativeHeight="251654656" behindDoc="0" locked="0" layoutInCell="1" allowOverlap="1" wp14:anchorId="3DB359E5" wp14:editId="2F80E726">
                <wp:simplePos x="0" y="0"/>
                <wp:positionH relativeFrom="column">
                  <wp:posOffset>1239465</wp:posOffset>
                </wp:positionH>
                <wp:positionV relativeFrom="paragraph">
                  <wp:posOffset>2049621</wp:posOffset>
                </wp:positionV>
                <wp:extent cx="3346956" cy="8415"/>
                <wp:effectExtent l="0" t="0" r="25400" b="29845"/>
                <wp:wrapNone/>
                <wp:docPr id="8" name="Straight Connector 8"/>
                <wp:cNvGraphicFramePr/>
                <a:graphic xmlns:a="http://schemas.openxmlformats.org/drawingml/2006/main">
                  <a:graphicData uri="http://schemas.microsoft.com/office/word/2010/wordprocessingShape">
                    <wps:wsp>
                      <wps:cNvCnPr/>
                      <wps:spPr>
                        <a:xfrm flipH="1">
                          <a:off x="0" y="0"/>
                          <a:ext cx="3346956" cy="8415"/>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F1A795" id="Straight Connector 8" o:spid="_x0000_s1026" style="position:absolute;flip:x;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6pt,161.4pt" to="361.15pt,16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" strokecolor="red" strokeweight="1pt">
                <v:stroke joinstyle="miter"/>
              </v:line>
            </w:pict>
          </mc:Fallback>
        </mc:AlternateContent>
      </w:r>
      <w:r>
        <w:rPr>
          <w:noProof/>
          <w:lang w:eastAsia="en-GB"/>
        </w:rPr>
        <w:drawing>
          <wp:inline distT="0" distB="0" distL="0" distR="0" wp14:anchorId="33FE549D" wp14:editId="2674B33B">
            <wp:extent cx="4176087" cy="3048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141"/>
                    <a:stretch/>
                  </pic:blipFill>
                  <pic:spPr bwMode="auto">
                    <a:xfrm>
                      <a:off x="0" y="0"/>
                      <a:ext cx="4294676" cy="3134555"/>
                    </a:xfrm>
                    <a:prstGeom prst="rect">
                      <a:avLst/>
                    </a:prstGeom>
                    <a:ln>
                      <a:noFill/>
                    </a:ln>
                    <a:extLst>
                      <a:ext uri="{53640926-AAD7-44D8-BBD7-CCE9431645EC}">
                        <a14:shadowObscured xmlns:a14="http://schemas.microsoft.com/office/drawing/2010/main"/>
                      </a:ext>
                    </a:extLst>
                  </pic:spPr>
                </pic:pic>
              </a:graphicData>
            </a:graphic>
          </wp:inline>
        </w:drawing>
      </w:r>
      <w:r w:rsidR="00E62178">
        <w:rPr>
          <w:rFonts w:eastAsiaTheme="minorEastAsia" w:cstheme="minorHAnsi"/>
          <w:i/>
          <w:color w:val="000000" w:themeColor="text1"/>
          <w:sz w:val="20"/>
          <w:szCs w:val="52"/>
        </w:rPr>
        <w:br/>
      </w:r>
      <w:r>
        <w:rPr>
          <w:rFonts w:eastAsiaTheme="minorEastAsia" w:cstheme="minorHAnsi"/>
          <w:i/>
          <w:color w:val="000000" w:themeColor="text1"/>
          <w:sz w:val="20"/>
          <w:szCs w:val="52"/>
        </w:rPr>
        <w:t>Efficiencies - Fig 4.4.</w:t>
      </w:r>
      <w:r w:rsidR="00E62178">
        <w:rPr>
          <w:rFonts w:eastAsiaTheme="minorEastAsia" w:cstheme="minorHAnsi"/>
          <w:i/>
          <w:color w:val="000000" w:themeColor="text1"/>
          <w:sz w:val="20"/>
          <w:szCs w:val="52"/>
        </w:rPr>
        <w:t>1 (YASA, 2017)</w:t>
      </w:r>
    </w:p>
    <w:p w14:paraId="0C5D3CC6" w14:textId="326F306C" w:rsidR="009606F4" w:rsidRDefault="009606F4" w:rsidP="009606F4">
      <w:pPr>
        <w:rPr>
          <w:rFonts w:eastAsiaTheme="minorEastAsia" w:cstheme="minorHAnsi"/>
          <w:color w:val="000000" w:themeColor="text1"/>
          <w:szCs w:val="52"/>
        </w:rPr>
      </w:pPr>
      <w:r>
        <w:rPr>
          <w:rFonts w:eastAsiaTheme="minorEastAsia" w:cstheme="minorHAnsi"/>
          <w:color w:val="000000" w:themeColor="text1"/>
          <w:szCs w:val="52"/>
        </w:rPr>
        <w:t>Motors in general are more efficient when running at higher speeds and our chosen motor is most efficient when running between 75Nm - 100Nm (max) torque and 5,500RPM – 6,500RPM (Max)</w:t>
      </w:r>
      <w:r w:rsidR="00E62178">
        <w:rPr>
          <w:rFonts w:eastAsiaTheme="minorEastAsia" w:cstheme="minorHAnsi"/>
          <w:color w:val="000000" w:themeColor="text1"/>
          <w:szCs w:val="52"/>
        </w:rPr>
        <w:t>. These values are experience when the buggy is travelling 29MPH with calculations to follow</w:t>
      </w:r>
    </w:p>
    <w:p w14:paraId="6EA17D1E" w14:textId="77777777" w:rsidR="00E62178" w:rsidRDefault="00E62178" w:rsidP="009606F4">
      <w:pPr>
        <w:rPr>
          <w:rFonts w:eastAsiaTheme="minorEastAsia" w:cstheme="minorHAnsi"/>
          <w:color w:val="000000" w:themeColor="text1"/>
          <w:szCs w:val="52"/>
        </w:rPr>
      </w:pPr>
    </w:p>
    <w:p w14:paraId="09464487" w14:textId="4449D897" w:rsidR="00E62178" w:rsidRPr="00E62178" w:rsidRDefault="00E62178" w:rsidP="00E62178">
      <w:pPr>
        <w:jc w:val="center"/>
        <w:rPr>
          <w:rFonts w:eastAsiaTheme="minorEastAsia" w:cstheme="minorHAnsi"/>
          <w:color w:val="000000" w:themeColor="text1"/>
          <w:szCs w:val="52"/>
        </w:rPr>
      </w:pPr>
      <m:oMathPara>
        <m:oMath>
          <m:f>
            <m:fPr>
              <m:ctrlPr>
                <w:rPr>
                  <w:rFonts w:ascii="Cambria Math" w:eastAsiaTheme="minorEastAsia" w:hAnsi="Cambria Math" w:cstheme="minorHAnsi"/>
                  <w:i/>
                  <w:color w:val="000000" w:themeColor="text1"/>
                  <w:szCs w:val="52"/>
                </w:rPr>
              </m:ctrlPr>
            </m:fPr>
            <m:num>
              <m:r>
                <w:rPr>
                  <w:rFonts w:ascii="Cambria Math" w:eastAsiaTheme="minorEastAsia" w:hAnsi="Cambria Math" w:cstheme="minorHAnsi"/>
                  <w:color w:val="000000" w:themeColor="text1"/>
                  <w:szCs w:val="52"/>
                </w:rPr>
                <m:t>5,550</m:t>
              </m:r>
            </m:num>
            <m:den>
              <m:r>
                <w:rPr>
                  <w:rFonts w:ascii="Cambria Math" w:eastAsiaTheme="minorEastAsia" w:hAnsi="Cambria Math" w:cstheme="minorHAnsi"/>
                  <w:color w:val="000000" w:themeColor="text1"/>
                  <w:szCs w:val="52"/>
                </w:rPr>
                <m:t>13</m:t>
              </m:r>
            </m:den>
          </m:f>
          <m:r>
            <w:rPr>
              <w:rFonts w:ascii="Cambria Math" w:eastAsiaTheme="minorEastAsia" w:hAnsi="Cambria Math" w:cstheme="minorHAnsi"/>
              <w:color w:val="000000" w:themeColor="text1"/>
              <w:szCs w:val="52"/>
            </w:rPr>
            <m:t>=423RPM</m:t>
          </m:r>
          <m:r>
            <w:rPr>
              <w:rFonts w:eastAsiaTheme="minorEastAsia" w:cstheme="minorHAnsi"/>
              <w:color w:val="000000" w:themeColor="text1"/>
              <w:szCs w:val="52"/>
            </w:rPr>
            <w:br/>
          </m:r>
        </m:oMath>
      </m:oMathPara>
    </w:p>
    <w:p w14:paraId="13A40720" w14:textId="6006F9E3" w:rsidR="00E62178" w:rsidRDefault="00E62178" w:rsidP="00E62178">
      <w:pPr>
        <w:jc w:val="center"/>
        <w:rPr>
          <w:rFonts w:eastAsiaTheme="minorEastAsia" w:cstheme="minorHAnsi"/>
          <w:color w:val="000000" w:themeColor="text1"/>
          <w:szCs w:val="52"/>
        </w:rPr>
      </w:pPr>
      <w:r>
        <w:rPr>
          <w:rFonts w:eastAsiaTheme="minorEastAsia" w:cstheme="minorHAnsi"/>
          <w:color w:val="000000" w:themeColor="text1"/>
          <w:szCs w:val="52"/>
        </w:rPr>
        <w:t xml:space="preserve">Initially </w:t>
      </w:r>
      <m:oMath>
        <m:r>
          <w:rPr>
            <w:rFonts w:ascii="Cambria Math" w:eastAsiaTheme="minorEastAsia" w:hAnsi="Cambria Math" w:cs="Cambria Math"/>
            <w:color w:val="000000" w:themeColor="text1"/>
            <w:szCs w:val="52"/>
          </w:rPr>
          <m:t>RPM</m:t>
        </m:r>
        <m:r>
          <m:rPr>
            <m:sty m:val="p"/>
          </m:rPr>
          <w:rPr>
            <w:rFonts w:ascii="Cambria Math" w:eastAsiaTheme="minorEastAsia" w:hAnsi="Cambria Math" w:cs="Cambria Math"/>
            <w:color w:val="000000" w:themeColor="text1"/>
            <w:szCs w:val="52"/>
          </w:rPr>
          <m:t>=</m:t>
        </m:r>
        <m:f>
          <m:fPr>
            <m:ctrlPr>
              <w:rPr>
                <w:rFonts w:ascii="Cambria Math" w:eastAsiaTheme="minorEastAsia" w:hAnsi="Cambria Math" w:cstheme="minorHAnsi"/>
                <w:color w:val="000000" w:themeColor="text1"/>
                <w:szCs w:val="52"/>
              </w:rPr>
            </m:ctrlPr>
          </m:fPr>
          <m:num>
            <m:r>
              <m:rPr>
                <m:sty m:val="p"/>
              </m:rPr>
              <w:rPr>
                <w:rFonts w:ascii="Cambria Math" w:eastAsiaTheme="minorEastAsia" w:hAnsi="Cambria Math" w:cs="Cambria Math"/>
                <w:color w:val="000000" w:themeColor="text1"/>
                <w:szCs w:val="52"/>
              </w:rPr>
              <m:t>Max Velcotiy</m:t>
            </m:r>
          </m:num>
          <m:den>
            <m:r>
              <m:rPr>
                <m:sty m:val="p"/>
              </m:rPr>
              <w:rPr>
                <w:rFonts w:ascii="Cambria Math" w:eastAsiaTheme="minorEastAsia" w:hAnsi="Cambria Math" w:cs="Cambria Math"/>
                <w:color w:val="000000" w:themeColor="text1"/>
                <w:szCs w:val="52"/>
              </w:rPr>
              <m:t>Circumference</m:t>
            </m:r>
          </m:den>
        </m:f>
        <m:r>
          <w:rPr>
            <w:rFonts w:ascii="Cambria Math" w:eastAsiaTheme="minorEastAsia" w:hAnsi="Cambria Math" w:cstheme="minorHAnsi"/>
            <w:color w:val="000000" w:themeColor="text1"/>
            <w:szCs w:val="52"/>
          </w:rPr>
          <m:t xml:space="preserve"> x 60</m:t>
        </m:r>
      </m:oMath>
      <w:r>
        <w:rPr>
          <w:rFonts w:eastAsiaTheme="minorEastAsia" w:cstheme="minorHAnsi"/>
          <w:color w:val="000000" w:themeColor="text1"/>
          <w:szCs w:val="52"/>
        </w:rPr>
        <w:t xml:space="preserve"> </w:t>
      </w:r>
      <w:r>
        <w:rPr>
          <w:rFonts w:eastAsiaTheme="minorEastAsia" w:cstheme="minorHAnsi"/>
          <w:color w:val="000000" w:themeColor="text1"/>
          <w:szCs w:val="52"/>
        </w:rPr>
        <w:br/>
      </w:r>
    </w:p>
    <w:p w14:paraId="0F435889" w14:textId="06AD5BED" w:rsidR="00E62178" w:rsidRPr="00E62178" w:rsidRDefault="00E62178" w:rsidP="00E62178">
      <w:pPr>
        <w:jc w:val="center"/>
        <w:rPr>
          <w:rFonts w:eastAsiaTheme="minorEastAsia" w:cstheme="minorHAnsi"/>
          <w:color w:val="000000" w:themeColor="text1"/>
          <w:szCs w:val="52"/>
        </w:rPr>
      </w:pPr>
      <w:r>
        <w:rPr>
          <w:rFonts w:eastAsiaTheme="minorEastAsia" w:cstheme="minorHAnsi"/>
          <w:color w:val="000000" w:themeColor="text1"/>
          <w:szCs w:val="52"/>
        </w:rPr>
        <w:t>Reversed Calculated</w:t>
      </w:r>
      <m:oMath>
        <m:r>
          <w:rPr>
            <w:rFonts w:ascii="Cambria Math" w:eastAsiaTheme="minorEastAsia" w:hAnsi="Cambria Math" w:cs="Cambria Math"/>
            <w:color w:val="000000" w:themeColor="text1"/>
            <w:szCs w:val="52"/>
          </w:rPr>
          <m:t>Velocity</m:t>
        </m:r>
        <m:r>
          <m:rPr>
            <m:sty m:val="p"/>
          </m:rPr>
          <w:rPr>
            <w:rFonts w:ascii="Cambria Math" w:eastAsiaTheme="minorEastAsia" w:hAnsi="Cambria Math" w:cs="Cambria Math"/>
            <w:color w:val="000000" w:themeColor="text1"/>
            <w:szCs w:val="52"/>
          </w:rPr>
          <m:t>=</m:t>
        </m:r>
        <m:f>
          <m:fPr>
            <m:ctrlPr>
              <w:rPr>
                <w:rFonts w:ascii="Cambria Math" w:eastAsiaTheme="minorEastAsia" w:hAnsi="Cambria Math" w:cstheme="minorHAnsi"/>
                <w:color w:val="000000" w:themeColor="text1"/>
                <w:szCs w:val="52"/>
              </w:rPr>
            </m:ctrlPr>
          </m:fPr>
          <m:num>
            <m:r>
              <m:rPr>
                <m:sty m:val="p"/>
              </m:rPr>
              <w:rPr>
                <w:rFonts w:ascii="Cambria Math" w:eastAsiaTheme="minorEastAsia" w:hAnsi="Cambria Math" w:cs="Cambria Math"/>
                <w:color w:val="000000" w:themeColor="text1"/>
                <w:szCs w:val="52"/>
              </w:rPr>
              <m:t>RPM</m:t>
            </m:r>
          </m:num>
          <m:den>
            <m:r>
              <m:rPr>
                <m:sty m:val="p"/>
              </m:rPr>
              <w:rPr>
                <w:rFonts w:ascii="Cambria Math" w:eastAsiaTheme="minorEastAsia" w:hAnsi="Cambria Math" w:cs="Cambria Math"/>
                <w:color w:val="000000" w:themeColor="text1"/>
                <w:szCs w:val="52"/>
              </w:rPr>
              <m:t>60</m:t>
            </m:r>
          </m:den>
        </m:f>
        <m:r>
          <w:rPr>
            <w:rFonts w:ascii="Cambria Math" w:eastAsiaTheme="minorEastAsia" w:hAnsi="Cambria Math" w:cstheme="minorHAnsi"/>
            <w:color w:val="000000" w:themeColor="text1"/>
            <w:szCs w:val="52"/>
          </w:rPr>
          <m:t xml:space="preserve"> x Circumference</m:t>
        </m:r>
      </m:oMath>
      <w:r>
        <w:rPr>
          <w:rFonts w:eastAsiaTheme="minorEastAsia" w:cstheme="minorHAnsi"/>
          <w:color w:val="000000" w:themeColor="text1"/>
          <w:szCs w:val="52"/>
        </w:rPr>
        <w:br/>
      </w:r>
    </w:p>
    <w:p w14:paraId="56915712" w14:textId="67DCA60D" w:rsidR="00E62178" w:rsidRDefault="00E62178" w:rsidP="00E62178">
      <w:pPr>
        <w:jc w:val="center"/>
        <w:rPr>
          <w:rFonts w:eastAsiaTheme="minorEastAsia" w:cstheme="minorHAnsi"/>
          <w:color w:val="000000" w:themeColor="text1"/>
          <w:szCs w:val="52"/>
        </w:rPr>
      </w:pPr>
      <m:oMath>
        <m:r>
          <w:rPr>
            <w:rFonts w:ascii="Cambria Math" w:eastAsiaTheme="minorEastAsia" w:hAnsi="Cambria Math" w:cs="Cambria Math"/>
            <w:color w:val="000000" w:themeColor="text1"/>
            <w:szCs w:val="52"/>
          </w:rPr>
          <m:t>13ms</m:t>
        </m:r>
        <m:sSup>
          <m:sSupPr>
            <m:ctrlPr>
              <w:rPr>
                <w:rFonts w:ascii="Cambria Math" w:eastAsiaTheme="minorEastAsia" w:hAnsi="Cambria Math" w:cs="Cambria Math"/>
                <w:i/>
                <w:color w:val="000000" w:themeColor="text1"/>
                <w:szCs w:val="52"/>
              </w:rPr>
            </m:ctrlPr>
          </m:sSupPr>
          <m:e>
            <m:r>
              <w:rPr>
                <w:rFonts w:ascii="Cambria Math" w:eastAsiaTheme="minorEastAsia" w:hAnsi="Cambria Math" w:cs="Cambria Math"/>
                <w:color w:val="000000" w:themeColor="text1"/>
                <w:szCs w:val="52"/>
              </w:rPr>
              <m:t>¯</m:t>
            </m:r>
          </m:e>
          <m:sup>
            <m:r>
              <w:rPr>
                <w:rFonts w:ascii="Cambria Math" w:eastAsiaTheme="minorEastAsia" w:hAnsi="Cambria Math" w:cs="Cambria Math"/>
                <w:color w:val="000000" w:themeColor="text1"/>
                <w:szCs w:val="52"/>
              </w:rPr>
              <m:t>1</m:t>
            </m:r>
          </m:sup>
        </m:sSup>
        <m:r>
          <m:rPr>
            <m:sty m:val="p"/>
          </m:rPr>
          <w:rPr>
            <w:rFonts w:ascii="Cambria Math" w:eastAsiaTheme="minorEastAsia" w:hAnsi="Cambria Math" w:cs="Cambria Math"/>
            <w:color w:val="000000" w:themeColor="text1"/>
            <w:szCs w:val="52"/>
          </w:rPr>
          <m:t>=</m:t>
        </m:r>
        <m:f>
          <m:fPr>
            <m:ctrlPr>
              <w:rPr>
                <w:rFonts w:ascii="Cambria Math" w:eastAsiaTheme="minorEastAsia" w:hAnsi="Cambria Math" w:cstheme="minorHAnsi"/>
                <w:color w:val="000000" w:themeColor="text1"/>
                <w:szCs w:val="52"/>
              </w:rPr>
            </m:ctrlPr>
          </m:fPr>
          <m:num>
            <m:r>
              <w:rPr>
                <w:rFonts w:ascii="Cambria Math" w:eastAsiaTheme="minorEastAsia" w:hAnsi="Cambria Math" w:cstheme="minorHAnsi"/>
                <w:color w:val="000000" w:themeColor="text1"/>
                <w:szCs w:val="52"/>
              </w:rPr>
              <m:t>423</m:t>
            </m:r>
          </m:num>
          <m:den>
            <m:r>
              <m:rPr>
                <m:sty m:val="p"/>
              </m:rPr>
              <w:rPr>
                <w:rFonts w:ascii="Cambria Math" w:eastAsiaTheme="minorEastAsia" w:hAnsi="Cambria Math" w:cs="Cambria Math"/>
                <w:color w:val="000000" w:themeColor="text1"/>
                <w:szCs w:val="52"/>
              </w:rPr>
              <m:t>60</m:t>
            </m:r>
          </m:den>
        </m:f>
        <m:r>
          <w:rPr>
            <w:rFonts w:ascii="Cambria Math" w:eastAsiaTheme="minorEastAsia" w:hAnsi="Cambria Math" w:cstheme="minorHAnsi"/>
            <w:color w:val="000000" w:themeColor="text1"/>
            <w:szCs w:val="52"/>
          </w:rPr>
          <m:t>x 1.885</m:t>
        </m:r>
      </m:oMath>
      <w:r>
        <w:rPr>
          <w:rFonts w:eastAsiaTheme="minorEastAsia" w:cstheme="minorHAnsi"/>
          <w:color w:val="000000" w:themeColor="text1"/>
          <w:szCs w:val="52"/>
        </w:rPr>
        <w:t xml:space="preserve"> </w:t>
      </w:r>
    </w:p>
    <w:p w14:paraId="16DB36D0" w14:textId="0065FF0A" w:rsidR="00E62178" w:rsidRPr="003F2A30" w:rsidRDefault="00E62178" w:rsidP="00E62178">
      <w:pPr>
        <w:jc w:val="center"/>
        <w:rPr>
          <w:rFonts w:eastAsiaTheme="minorEastAsia" w:cstheme="minorHAnsi"/>
          <w:color w:val="000000" w:themeColor="text1"/>
          <w:szCs w:val="52"/>
        </w:rPr>
      </w:pPr>
      <m:oMathPara>
        <m:oMath>
          <m:r>
            <w:rPr>
              <w:rFonts w:ascii="Cambria Math" w:eastAsiaTheme="minorEastAsia" w:hAnsi="Cambria Math" w:cstheme="minorHAnsi"/>
              <w:color w:val="000000" w:themeColor="text1"/>
              <w:szCs w:val="52"/>
            </w:rPr>
            <m:t>13</m:t>
          </m:r>
          <m:sSup>
            <m:sSupPr>
              <m:ctrlPr>
                <w:rPr>
                  <w:rFonts w:ascii="Cambria Math" w:eastAsiaTheme="minorEastAsia" w:hAnsi="Cambria Math" w:cstheme="minorHAnsi"/>
                  <w:i/>
                  <w:color w:val="000000" w:themeColor="text1"/>
                  <w:szCs w:val="52"/>
                </w:rPr>
              </m:ctrlPr>
            </m:sSupPr>
            <m:e>
              <m:r>
                <w:rPr>
                  <w:rFonts w:ascii="Cambria Math" w:eastAsiaTheme="minorEastAsia" w:hAnsi="Cambria Math" w:cstheme="minorHAnsi"/>
                  <w:color w:val="000000" w:themeColor="text1"/>
                  <w:szCs w:val="52"/>
                </w:rPr>
                <m:t>ms¯</m:t>
              </m:r>
            </m:e>
            <m:sup>
              <m:r>
                <w:rPr>
                  <w:rFonts w:ascii="Cambria Math" w:eastAsiaTheme="minorEastAsia" w:hAnsi="Cambria Math" w:cstheme="minorHAnsi"/>
                  <w:color w:val="000000" w:themeColor="text1"/>
                  <w:szCs w:val="52"/>
                </w:rPr>
                <m:t>1</m:t>
              </m:r>
            </m:sup>
          </m:sSup>
          <m:r>
            <w:rPr>
              <w:rFonts w:ascii="Cambria Math" w:eastAsiaTheme="minorEastAsia" w:hAnsi="Cambria Math" w:cstheme="minorHAnsi"/>
              <w:color w:val="000000" w:themeColor="text1"/>
              <w:szCs w:val="52"/>
            </w:rPr>
            <m:t>=29MPH</m:t>
          </m:r>
        </m:oMath>
      </m:oMathPara>
    </w:p>
    <w:p w14:paraId="63F5C70C" w14:textId="77777777" w:rsidR="003F2A30" w:rsidRPr="003F2A30" w:rsidRDefault="003F2A30" w:rsidP="00E62178">
      <w:pPr>
        <w:jc w:val="center"/>
        <w:rPr>
          <w:rFonts w:eastAsiaTheme="minorEastAsia" w:cstheme="minorHAnsi"/>
          <w:color w:val="000000" w:themeColor="text1"/>
          <w:szCs w:val="52"/>
        </w:rPr>
      </w:pPr>
    </w:p>
    <w:p w14:paraId="120E16FD" w14:textId="60B253A4" w:rsidR="003F2A30" w:rsidRDefault="003F2A30" w:rsidP="003F2A30">
      <w:pPr>
        <w:rPr>
          <w:rFonts w:eastAsiaTheme="minorEastAsia" w:cstheme="minorHAnsi"/>
          <w:color w:val="000000" w:themeColor="text1"/>
          <w:szCs w:val="52"/>
        </w:rPr>
      </w:pPr>
      <w:r>
        <w:rPr>
          <w:rFonts w:eastAsiaTheme="minorEastAsia" w:cstheme="minorHAnsi"/>
          <w:color w:val="000000" w:themeColor="text1"/>
          <w:szCs w:val="52"/>
        </w:rPr>
        <w:t xml:space="preserve">The buggy is running in this velocity range for an estimated 1/3 of the time during one lap (180 seconds / 660s). </w:t>
      </w:r>
    </w:p>
    <w:p w14:paraId="343FB649" w14:textId="72469B2F" w:rsidR="00B615C0" w:rsidRDefault="00B615C0" w:rsidP="003F2A30">
      <w:pPr>
        <w:rPr>
          <w:rFonts w:eastAsiaTheme="minorEastAsia" w:cstheme="minorHAnsi"/>
          <w:color w:val="000000" w:themeColor="text1"/>
          <w:szCs w:val="52"/>
        </w:rPr>
      </w:pPr>
    </w:p>
    <w:p w14:paraId="19BC47FF" w14:textId="3DFA78BE" w:rsidR="00F44EAC" w:rsidRDefault="00F44EAC" w:rsidP="003F2A30">
      <w:pPr>
        <w:rPr>
          <w:rFonts w:eastAsiaTheme="minorEastAsia" w:cstheme="minorHAnsi"/>
          <w:color w:val="000000" w:themeColor="text1"/>
          <w:szCs w:val="52"/>
        </w:rPr>
      </w:pPr>
    </w:p>
    <w:p w14:paraId="4CF6F547" w14:textId="77777777" w:rsidR="00F44EAC" w:rsidRDefault="00F44EAC" w:rsidP="003F2A30">
      <w:pPr>
        <w:rPr>
          <w:rFonts w:eastAsiaTheme="minorEastAsia" w:cstheme="minorHAnsi"/>
          <w:color w:val="000000" w:themeColor="text1"/>
          <w:szCs w:val="52"/>
        </w:rPr>
      </w:pPr>
    </w:p>
    <w:p w14:paraId="5F3B5593" w14:textId="048E28E5" w:rsidR="00023AF1" w:rsidRDefault="00023AF1" w:rsidP="00023AF1">
      <w:pPr>
        <w:rPr>
          <w:rFonts w:eastAsiaTheme="minorEastAsia" w:cstheme="minorHAnsi"/>
          <w:b/>
          <w:color w:val="000000" w:themeColor="text1"/>
          <w:sz w:val="28"/>
          <w:szCs w:val="28"/>
          <w:u w:val="single"/>
        </w:rPr>
      </w:pPr>
      <w:r w:rsidRPr="00023AF1">
        <w:rPr>
          <w:b/>
          <w:sz w:val="28"/>
          <w:szCs w:val="28"/>
          <w:u w:val="single"/>
        </w:rPr>
        <w:lastRenderedPageBreak/>
        <w:t>5.0</w:t>
      </w:r>
      <w:r>
        <w:rPr>
          <w:b/>
          <w:sz w:val="28"/>
          <w:szCs w:val="28"/>
          <w:u w:val="single"/>
        </w:rPr>
        <w:t xml:space="preserve"> </w:t>
      </w:r>
      <w:r w:rsidRPr="00023AF1">
        <w:rPr>
          <w:rFonts w:eastAsiaTheme="minorEastAsia" w:cstheme="minorHAnsi"/>
          <w:b/>
          <w:color w:val="000000" w:themeColor="text1"/>
          <w:sz w:val="28"/>
          <w:szCs w:val="28"/>
          <w:u w:val="single"/>
        </w:rPr>
        <w:t>Preliminary Costings</w:t>
      </w:r>
    </w:p>
    <w:p w14:paraId="41DE115A" w14:textId="0D612D56" w:rsidR="00F44EAC" w:rsidRDefault="00F44EAC" w:rsidP="00F44EAC">
      <w:pPr>
        <w:jc w:val="center"/>
        <w:rPr>
          <w:rFonts w:eastAsiaTheme="minorEastAsia" w:cstheme="minorHAnsi"/>
          <w:color w:val="000000" w:themeColor="text1"/>
          <w:sz w:val="24"/>
          <w:szCs w:val="28"/>
        </w:rPr>
      </w:pPr>
    </w:p>
    <w:tbl>
      <w:tblPr>
        <w:tblStyle w:val="TableGrid"/>
        <w:tblW w:w="0" w:type="auto"/>
        <w:jc w:val="center"/>
        <w:tblLook w:val="04A0" w:firstRow="1" w:lastRow="0" w:firstColumn="1" w:lastColumn="0" w:noHBand="0" w:noVBand="1"/>
      </w:tblPr>
      <w:tblGrid>
        <w:gridCol w:w="1845"/>
        <w:gridCol w:w="1845"/>
        <w:gridCol w:w="1846"/>
        <w:gridCol w:w="1846"/>
      </w:tblGrid>
      <w:tr w:rsidR="00B15652" w14:paraId="6BAB6D7D" w14:textId="77777777" w:rsidTr="00B15652">
        <w:trPr>
          <w:trHeight w:val="300"/>
          <w:jc w:val="center"/>
        </w:trPr>
        <w:tc>
          <w:tcPr>
            <w:tcW w:w="1845" w:type="dxa"/>
          </w:tcPr>
          <w:p w14:paraId="51762984" w14:textId="77A8784E" w:rsidR="00B15652" w:rsidRPr="00C30324" w:rsidRDefault="00B15652" w:rsidP="00F44EAC">
            <w:pPr>
              <w:jc w:val="center"/>
              <w:rPr>
                <w:rFonts w:eastAsiaTheme="minorEastAsia" w:cstheme="minorHAnsi"/>
                <w:b/>
                <w:color w:val="000000" w:themeColor="text1"/>
                <w:sz w:val="24"/>
                <w:szCs w:val="28"/>
              </w:rPr>
            </w:pPr>
            <w:r w:rsidRPr="00C30324">
              <w:rPr>
                <w:rFonts w:eastAsiaTheme="minorEastAsia" w:cstheme="minorHAnsi"/>
                <w:b/>
                <w:color w:val="000000" w:themeColor="text1"/>
                <w:sz w:val="24"/>
                <w:szCs w:val="28"/>
              </w:rPr>
              <w:t>Part</w:t>
            </w:r>
          </w:p>
        </w:tc>
        <w:tc>
          <w:tcPr>
            <w:tcW w:w="1845" w:type="dxa"/>
          </w:tcPr>
          <w:p w14:paraId="3D238FA2" w14:textId="5C0510DC" w:rsidR="00B15652" w:rsidRPr="00C30324" w:rsidRDefault="00B15652" w:rsidP="00F44EAC">
            <w:pPr>
              <w:jc w:val="center"/>
              <w:rPr>
                <w:rFonts w:eastAsiaTheme="minorEastAsia" w:cstheme="minorHAnsi"/>
                <w:b/>
                <w:color w:val="000000" w:themeColor="text1"/>
                <w:sz w:val="24"/>
                <w:szCs w:val="28"/>
              </w:rPr>
            </w:pPr>
            <w:r w:rsidRPr="00C30324">
              <w:rPr>
                <w:rFonts w:eastAsiaTheme="minorEastAsia" w:cstheme="minorHAnsi"/>
                <w:b/>
                <w:color w:val="000000" w:themeColor="text1"/>
                <w:sz w:val="24"/>
                <w:szCs w:val="28"/>
              </w:rPr>
              <w:t>Quantity</w:t>
            </w:r>
          </w:p>
        </w:tc>
        <w:tc>
          <w:tcPr>
            <w:tcW w:w="1846" w:type="dxa"/>
          </w:tcPr>
          <w:p w14:paraId="184A1C29" w14:textId="4CBBEF33" w:rsidR="00B15652" w:rsidRPr="00C30324" w:rsidRDefault="00B15652" w:rsidP="00F44EAC">
            <w:pPr>
              <w:jc w:val="center"/>
              <w:rPr>
                <w:rFonts w:eastAsiaTheme="minorEastAsia" w:cstheme="minorHAnsi"/>
                <w:b/>
                <w:color w:val="000000" w:themeColor="text1"/>
                <w:sz w:val="24"/>
                <w:szCs w:val="28"/>
              </w:rPr>
            </w:pPr>
            <w:r w:rsidRPr="00C30324">
              <w:rPr>
                <w:rFonts w:eastAsiaTheme="minorEastAsia" w:cstheme="minorHAnsi"/>
                <w:b/>
                <w:color w:val="000000" w:themeColor="text1"/>
                <w:sz w:val="24"/>
                <w:szCs w:val="28"/>
              </w:rPr>
              <w:t xml:space="preserve">Price Each </w:t>
            </w:r>
          </w:p>
        </w:tc>
        <w:tc>
          <w:tcPr>
            <w:tcW w:w="1846" w:type="dxa"/>
          </w:tcPr>
          <w:p w14:paraId="6E27105B" w14:textId="78D6ED2A" w:rsidR="00B15652" w:rsidRPr="00C30324" w:rsidRDefault="00B15652" w:rsidP="00F44EAC">
            <w:pPr>
              <w:jc w:val="center"/>
              <w:rPr>
                <w:rFonts w:eastAsiaTheme="minorEastAsia" w:cstheme="minorHAnsi"/>
                <w:b/>
                <w:color w:val="000000" w:themeColor="text1"/>
                <w:sz w:val="24"/>
                <w:szCs w:val="28"/>
              </w:rPr>
            </w:pPr>
            <w:r w:rsidRPr="00C30324">
              <w:rPr>
                <w:rFonts w:eastAsiaTheme="minorEastAsia" w:cstheme="minorHAnsi"/>
                <w:b/>
                <w:color w:val="000000" w:themeColor="text1"/>
                <w:sz w:val="24"/>
                <w:szCs w:val="28"/>
              </w:rPr>
              <w:t>Total for Parts</w:t>
            </w:r>
          </w:p>
        </w:tc>
      </w:tr>
      <w:tr w:rsidR="00B15652" w14:paraId="4A057333" w14:textId="77777777" w:rsidTr="00B15652">
        <w:trPr>
          <w:trHeight w:val="300"/>
          <w:jc w:val="center"/>
        </w:trPr>
        <w:tc>
          <w:tcPr>
            <w:tcW w:w="1845" w:type="dxa"/>
          </w:tcPr>
          <w:p w14:paraId="01FACA69" w14:textId="1DABF97D" w:rsidR="00B15652" w:rsidRDefault="00B15652" w:rsidP="00F44EAC">
            <w:pPr>
              <w:jc w:val="center"/>
              <w:rPr>
                <w:rFonts w:eastAsiaTheme="minorEastAsia" w:cstheme="minorHAnsi"/>
                <w:color w:val="000000" w:themeColor="text1"/>
                <w:sz w:val="24"/>
                <w:szCs w:val="28"/>
              </w:rPr>
            </w:pPr>
            <w:r>
              <w:rPr>
                <w:rFonts w:eastAsiaTheme="minorEastAsia" w:cstheme="minorHAnsi"/>
                <w:color w:val="000000" w:themeColor="text1"/>
                <w:sz w:val="24"/>
                <w:szCs w:val="28"/>
              </w:rPr>
              <w:t>Engine</w:t>
            </w:r>
          </w:p>
        </w:tc>
        <w:tc>
          <w:tcPr>
            <w:tcW w:w="1845" w:type="dxa"/>
          </w:tcPr>
          <w:p w14:paraId="0D33DED0" w14:textId="36B5AF88" w:rsidR="00B15652" w:rsidRDefault="00B15652" w:rsidP="00F44EAC">
            <w:pPr>
              <w:jc w:val="center"/>
              <w:rPr>
                <w:rFonts w:eastAsiaTheme="minorEastAsia" w:cstheme="minorHAnsi"/>
                <w:color w:val="000000" w:themeColor="text1"/>
                <w:sz w:val="24"/>
                <w:szCs w:val="28"/>
              </w:rPr>
            </w:pPr>
            <w:r>
              <w:rPr>
                <w:rFonts w:eastAsiaTheme="minorEastAsia" w:cstheme="minorHAnsi"/>
                <w:color w:val="000000" w:themeColor="text1"/>
                <w:sz w:val="24"/>
                <w:szCs w:val="28"/>
              </w:rPr>
              <w:t>1</w:t>
            </w:r>
          </w:p>
        </w:tc>
        <w:tc>
          <w:tcPr>
            <w:tcW w:w="1846" w:type="dxa"/>
          </w:tcPr>
          <w:p w14:paraId="19F792AC" w14:textId="19723B05" w:rsidR="00B15652" w:rsidRDefault="00B15652" w:rsidP="00F44EAC">
            <w:pPr>
              <w:jc w:val="center"/>
              <w:rPr>
                <w:rFonts w:eastAsiaTheme="minorEastAsia" w:cstheme="minorHAnsi"/>
                <w:color w:val="000000" w:themeColor="text1"/>
                <w:sz w:val="24"/>
                <w:szCs w:val="28"/>
              </w:rPr>
            </w:pPr>
            <w:r>
              <w:rPr>
                <w:rFonts w:eastAsiaTheme="minorEastAsia" w:cstheme="minorHAnsi"/>
                <w:color w:val="000000" w:themeColor="text1"/>
                <w:sz w:val="24"/>
                <w:szCs w:val="28"/>
              </w:rPr>
              <w:t>£995</w:t>
            </w:r>
          </w:p>
        </w:tc>
        <w:tc>
          <w:tcPr>
            <w:tcW w:w="1846" w:type="dxa"/>
          </w:tcPr>
          <w:p w14:paraId="49C29CC8" w14:textId="209FF0AD" w:rsidR="00B15652" w:rsidRDefault="00B15652" w:rsidP="00F44EAC">
            <w:pPr>
              <w:jc w:val="center"/>
              <w:rPr>
                <w:rFonts w:eastAsiaTheme="minorEastAsia" w:cstheme="minorHAnsi"/>
                <w:color w:val="000000" w:themeColor="text1"/>
                <w:sz w:val="24"/>
                <w:szCs w:val="28"/>
              </w:rPr>
            </w:pPr>
            <w:r>
              <w:rPr>
                <w:rFonts w:eastAsiaTheme="minorEastAsia" w:cstheme="minorHAnsi"/>
                <w:color w:val="000000" w:themeColor="text1"/>
                <w:sz w:val="24"/>
                <w:szCs w:val="28"/>
              </w:rPr>
              <w:t>£995</w:t>
            </w:r>
          </w:p>
        </w:tc>
      </w:tr>
      <w:tr w:rsidR="00B15652" w14:paraId="02C93898" w14:textId="77777777" w:rsidTr="00B15652">
        <w:trPr>
          <w:trHeight w:val="285"/>
          <w:jc w:val="center"/>
        </w:trPr>
        <w:tc>
          <w:tcPr>
            <w:tcW w:w="1845" w:type="dxa"/>
          </w:tcPr>
          <w:p w14:paraId="4E214B49" w14:textId="39B1F853" w:rsidR="00B15652" w:rsidRDefault="00B15652" w:rsidP="00F44EAC">
            <w:pPr>
              <w:jc w:val="center"/>
              <w:rPr>
                <w:rFonts w:eastAsiaTheme="minorEastAsia" w:cstheme="minorHAnsi"/>
                <w:color w:val="000000" w:themeColor="text1"/>
                <w:sz w:val="24"/>
                <w:szCs w:val="28"/>
              </w:rPr>
            </w:pPr>
            <w:r>
              <w:rPr>
                <w:rFonts w:eastAsiaTheme="minorEastAsia" w:cstheme="minorHAnsi"/>
                <w:color w:val="000000" w:themeColor="text1"/>
                <w:sz w:val="24"/>
                <w:szCs w:val="28"/>
              </w:rPr>
              <w:t>Battery</w:t>
            </w:r>
          </w:p>
        </w:tc>
        <w:tc>
          <w:tcPr>
            <w:tcW w:w="1845" w:type="dxa"/>
          </w:tcPr>
          <w:p w14:paraId="6E520E9A" w14:textId="684C1717" w:rsidR="00B15652" w:rsidRDefault="00B15652" w:rsidP="00F44EAC">
            <w:pPr>
              <w:jc w:val="center"/>
              <w:rPr>
                <w:rFonts w:eastAsiaTheme="minorEastAsia" w:cstheme="minorHAnsi"/>
                <w:color w:val="000000" w:themeColor="text1"/>
                <w:sz w:val="24"/>
                <w:szCs w:val="28"/>
              </w:rPr>
            </w:pPr>
            <w:r>
              <w:rPr>
                <w:rFonts w:eastAsiaTheme="minorEastAsia" w:cstheme="minorHAnsi"/>
                <w:color w:val="000000" w:themeColor="text1"/>
                <w:sz w:val="24"/>
                <w:szCs w:val="28"/>
              </w:rPr>
              <w:t>1</w:t>
            </w:r>
          </w:p>
        </w:tc>
        <w:tc>
          <w:tcPr>
            <w:tcW w:w="1846" w:type="dxa"/>
          </w:tcPr>
          <w:p w14:paraId="5D07170A" w14:textId="35D76196" w:rsidR="00B15652" w:rsidRDefault="00B15652" w:rsidP="00F44EAC">
            <w:pPr>
              <w:jc w:val="center"/>
              <w:rPr>
                <w:rFonts w:eastAsiaTheme="minorEastAsia" w:cstheme="minorHAnsi"/>
                <w:color w:val="000000" w:themeColor="text1"/>
                <w:sz w:val="24"/>
                <w:szCs w:val="28"/>
              </w:rPr>
            </w:pPr>
            <w:r>
              <w:rPr>
                <w:rFonts w:eastAsiaTheme="minorEastAsia" w:cstheme="minorHAnsi"/>
                <w:color w:val="000000" w:themeColor="text1"/>
                <w:sz w:val="24"/>
                <w:szCs w:val="28"/>
              </w:rPr>
              <w:t>£1,229</w:t>
            </w:r>
          </w:p>
        </w:tc>
        <w:tc>
          <w:tcPr>
            <w:tcW w:w="1846" w:type="dxa"/>
          </w:tcPr>
          <w:p w14:paraId="740BC674" w14:textId="11602E43" w:rsidR="00B15652" w:rsidRDefault="00B15652" w:rsidP="00F44EAC">
            <w:pPr>
              <w:jc w:val="center"/>
              <w:rPr>
                <w:rFonts w:eastAsiaTheme="minorEastAsia" w:cstheme="minorHAnsi"/>
                <w:color w:val="000000" w:themeColor="text1"/>
                <w:sz w:val="24"/>
                <w:szCs w:val="28"/>
              </w:rPr>
            </w:pPr>
            <w:r>
              <w:rPr>
                <w:rFonts w:eastAsiaTheme="minorEastAsia" w:cstheme="minorHAnsi"/>
                <w:color w:val="000000" w:themeColor="text1"/>
                <w:sz w:val="24"/>
                <w:szCs w:val="28"/>
              </w:rPr>
              <w:t>£1,229</w:t>
            </w:r>
          </w:p>
        </w:tc>
      </w:tr>
      <w:tr w:rsidR="00B15652" w14:paraId="4FE43231" w14:textId="77777777" w:rsidTr="00B15652">
        <w:trPr>
          <w:trHeight w:val="300"/>
          <w:jc w:val="center"/>
        </w:trPr>
        <w:tc>
          <w:tcPr>
            <w:tcW w:w="1845" w:type="dxa"/>
          </w:tcPr>
          <w:p w14:paraId="7C8CDAC9" w14:textId="05C77972" w:rsidR="00B15652" w:rsidRDefault="00B15652" w:rsidP="00F44EAC">
            <w:pPr>
              <w:jc w:val="center"/>
              <w:rPr>
                <w:rFonts w:eastAsiaTheme="minorEastAsia" w:cstheme="minorHAnsi"/>
                <w:color w:val="000000" w:themeColor="text1"/>
                <w:sz w:val="24"/>
                <w:szCs w:val="28"/>
              </w:rPr>
            </w:pPr>
            <w:r>
              <w:rPr>
                <w:rFonts w:eastAsiaTheme="minorEastAsia" w:cstheme="minorHAnsi"/>
                <w:color w:val="000000" w:themeColor="text1"/>
                <w:sz w:val="24"/>
                <w:szCs w:val="28"/>
              </w:rPr>
              <w:t>Motors</w:t>
            </w:r>
          </w:p>
        </w:tc>
        <w:tc>
          <w:tcPr>
            <w:tcW w:w="1845" w:type="dxa"/>
          </w:tcPr>
          <w:p w14:paraId="42B23A5F" w14:textId="54087379" w:rsidR="00B15652" w:rsidRDefault="00B15652" w:rsidP="00F44EAC">
            <w:pPr>
              <w:jc w:val="center"/>
              <w:rPr>
                <w:rFonts w:eastAsiaTheme="minorEastAsia" w:cstheme="minorHAnsi"/>
                <w:color w:val="000000" w:themeColor="text1"/>
                <w:sz w:val="24"/>
                <w:szCs w:val="28"/>
              </w:rPr>
            </w:pPr>
            <w:r>
              <w:rPr>
                <w:rFonts w:eastAsiaTheme="minorEastAsia" w:cstheme="minorHAnsi"/>
                <w:color w:val="000000" w:themeColor="text1"/>
                <w:sz w:val="24"/>
                <w:szCs w:val="28"/>
              </w:rPr>
              <w:t>2</w:t>
            </w:r>
          </w:p>
        </w:tc>
        <w:tc>
          <w:tcPr>
            <w:tcW w:w="1846" w:type="dxa"/>
          </w:tcPr>
          <w:p w14:paraId="4A7627E7" w14:textId="2D939382" w:rsidR="00B15652" w:rsidRDefault="00B15652" w:rsidP="00F44EAC">
            <w:pPr>
              <w:jc w:val="center"/>
              <w:rPr>
                <w:rFonts w:eastAsiaTheme="minorEastAsia" w:cstheme="minorHAnsi"/>
                <w:color w:val="000000" w:themeColor="text1"/>
                <w:sz w:val="24"/>
                <w:szCs w:val="28"/>
              </w:rPr>
            </w:pPr>
            <w:r>
              <w:rPr>
                <w:rFonts w:eastAsiaTheme="minorEastAsia" w:cstheme="minorHAnsi"/>
                <w:color w:val="000000" w:themeColor="text1"/>
                <w:sz w:val="24"/>
                <w:szCs w:val="28"/>
              </w:rPr>
              <w:t>£1,055</w:t>
            </w:r>
          </w:p>
        </w:tc>
        <w:tc>
          <w:tcPr>
            <w:tcW w:w="1846" w:type="dxa"/>
          </w:tcPr>
          <w:p w14:paraId="31E59725" w14:textId="0BD059FD" w:rsidR="00B15652" w:rsidRDefault="00B15652" w:rsidP="00F44EAC">
            <w:pPr>
              <w:jc w:val="center"/>
              <w:rPr>
                <w:rFonts w:eastAsiaTheme="minorEastAsia" w:cstheme="minorHAnsi"/>
                <w:color w:val="000000" w:themeColor="text1"/>
                <w:sz w:val="24"/>
                <w:szCs w:val="28"/>
              </w:rPr>
            </w:pPr>
            <w:r>
              <w:rPr>
                <w:rFonts w:eastAsiaTheme="minorEastAsia" w:cstheme="minorHAnsi"/>
                <w:color w:val="000000" w:themeColor="text1"/>
                <w:sz w:val="24"/>
                <w:szCs w:val="28"/>
              </w:rPr>
              <w:t>£2,110</w:t>
            </w:r>
          </w:p>
        </w:tc>
      </w:tr>
      <w:tr w:rsidR="00B15652" w14:paraId="42DF1C6B" w14:textId="77777777" w:rsidTr="00B15652">
        <w:trPr>
          <w:trHeight w:val="300"/>
          <w:jc w:val="center"/>
        </w:trPr>
        <w:tc>
          <w:tcPr>
            <w:tcW w:w="1845" w:type="dxa"/>
            <w:tcBorders>
              <w:bottom w:val="single" w:sz="4" w:space="0" w:color="auto"/>
            </w:tcBorders>
          </w:tcPr>
          <w:p w14:paraId="00667425" w14:textId="10C7098B" w:rsidR="00B15652" w:rsidRDefault="00B15652" w:rsidP="00F44EAC">
            <w:pPr>
              <w:jc w:val="center"/>
              <w:rPr>
                <w:rFonts w:eastAsiaTheme="minorEastAsia" w:cstheme="minorHAnsi"/>
                <w:color w:val="000000" w:themeColor="text1"/>
                <w:sz w:val="24"/>
                <w:szCs w:val="28"/>
              </w:rPr>
            </w:pPr>
            <w:r>
              <w:rPr>
                <w:rFonts w:eastAsiaTheme="minorEastAsia" w:cstheme="minorHAnsi"/>
                <w:color w:val="000000" w:themeColor="text1"/>
                <w:sz w:val="24"/>
                <w:szCs w:val="28"/>
              </w:rPr>
              <w:t>Controller</w:t>
            </w:r>
          </w:p>
        </w:tc>
        <w:tc>
          <w:tcPr>
            <w:tcW w:w="1845" w:type="dxa"/>
            <w:tcBorders>
              <w:bottom w:val="single" w:sz="4" w:space="0" w:color="auto"/>
            </w:tcBorders>
          </w:tcPr>
          <w:p w14:paraId="758269F5" w14:textId="727DEBC9" w:rsidR="00B15652" w:rsidRDefault="00B15652" w:rsidP="00F44EAC">
            <w:pPr>
              <w:jc w:val="center"/>
              <w:rPr>
                <w:rFonts w:eastAsiaTheme="minorEastAsia" w:cstheme="minorHAnsi"/>
                <w:color w:val="000000" w:themeColor="text1"/>
                <w:sz w:val="24"/>
                <w:szCs w:val="28"/>
              </w:rPr>
            </w:pPr>
            <w:r>
              <w:rPr>
                <w:rFonts w:eastAsiaTheme="minorEastAsia" w:cstheme="minorHAnsi"/>
                <w:color w:val="000000" w:themeColor="text1"/>
                <w:sz w:val="24"/>
                <w:szCs w:val="28"/>
              </w:rPr>
              <w:t>2</w:t>
            </w:r>
          </w:p>
        </w:tc>
        <w:tc>
          <w:tcPr>
            <w:tcW w:w="1846" w:type="dxa"/>
            <w:tcBorders>
              <w:bottom w:val="single" w:sz="4" w:space="0" w:color="auto"/>
            </w:tcBorders>
          </w:tcPr>
          <w:p w14:paraId="2727D6E4" w14:textId="352C305A" w:rsidR="00B15652" w:rsidRDefault="00B15652" w:rsidP="00F44EAC">
            <w:pPr>
              <w:jc w:val="center"/>
              <w:rPr>
                <w:rFonts w:eastAsiaTheme="minorEastAsia" w:cstheme="minorHAnsi"/>
                <w:color w:val="000000" w:themeColor="text1"/>
                <w:sz w:val="24"/>
                <w:szCs w:val="28"/>
              </w:rPr>
            </w:pPr>
            <w:r>
              <w:rPr>
                <w:rFonts w:eastAsiaTheme="minorEastAsia" w:cstheme="minorHAnsi"/>
                <w:color w:val="000000" w:themeColor="text1"/>
                <w:sz w:val="24"/>
                <w:szCs w:val="28"/>
              </w:rPr>
              <w:t>£423</w:t>
            </w:r>
          </w:p>
        </w:tc>
        <w:tc>
          <w:tcPr>
            <w:tcW w:w="1846" w:type="dxa"/>
          </w:tcPr>
          <w:p w14:paraId="3E6BA67F" w14:textId="50838A33" w:rsidR="00B15652" w:rsidRDefault="00B15652" w:rsidP="00F44EAC">
            <w:pPr>
              <w:jc w:val="center"/>
              <w:rPr>
                <w:rFonts w:eastAsiaTheme="minorEastAsia" w:cstheme="minorHAnsi"/>
                <w:color w:val="000000" w:themeColor="text1"/>
                <w:sz w:val="24"/>
                <w:szCs w:val="28"/>
              </w:rPr>
            </w:pPr>
            <w:r>
              <w:rPr>
                <w:rFonts w:eastAsiaTheme="minorEastAsia" w:cstheme="minorHAnsi"/>
                <w:color w:val="000000" w:themeColor="text1"/>
                <w:sz w:val="24"/>
                <w:szCs w:val="28"/>
              </w:rPr>
              <w:t>£846</w:t>
            </w:r>
          </w:p>
        </w:tc>
      </w:tr>
      <w:tr w:rsidR="00B15652" w14:paraId="72E0C0DE" w14:textId="77777777" w:rsidTr="00B15652">
        <w:trPr>
          <w:trHeight w:val="285"/>
          <w:jc w:val="center"/>
        </w:trPr>
        <w:tc>
          <w:tcPr>
            <w:tcW w:w="1845" w:type="dxa"/>
            <w:tcBorders>
              <w:left w:val="nil"/>
              <w:bottom w:val="nil"/>
              <w:right w:val="nil"/>
            </w:tcBorders>
          </w:tcPr>
          <w:p w14:paraId="04521D40" w14:textId="77777777" w:rsidR="00B15652" w:rsidRDefault="00B15652" w:rsidP="00F44EAC">
            <w:pPr>
              <w:jc w:val="center"/>
              <w:rPr>
                <w:rFonts w:eastAsiaTheme="minorEastAsia" w:cstheme="minorHAnsi"/>
                <w:color w:val="000000" w:themeColor="text1"/>
                <w:sz w:val="24"/>
                <w:szCs w:val="28"/>
              </w:rPr>
            </w:pPr>
          </w:p>
        </w:tc>
        <w:tc>
          <w:tcPr>
            <w:tcW w:w="1845" w:type="dxa"/>
            <w:tcBorders>
              <w:left w:val="nil"/>
              <w:bottom w:val="nil"/>
              <w:right w:val="nil"/>
            </w:tcBorders>
          </w:tcPr>
          <w:p w14:paraId="5D38D4B3" w14:textId="77777777" w:rsidR="00B15652" w:rsidRDefault="00B15652" w:rsidP="00F44EAC">
            <w:pPr>
              <w:jc w:val="center"/>
              <w:rPr>
                <w:rFonts w:eastAsiaTheme="minorEastAsia" w:cstheme="minorHAnsi"/>
                <w:color w:val="000000" w:themeColor="text1"/>
                <w:sz w:val="24"/>
                <w:szCs w:val="28"/>
              </w:rPr>
            </w:pPr>
          </w:p>
        </w:tc>
        <w:tc>
          <w:tcPr>
            <w:tcW w:w="1846" w:type="dxa"/>
            <w:tcBorders>
              <w:top w:val="single" w:sz="4" w:space="0" w:color="auto"/>
              <w:left w:val="nil"/>
              <w:bottom w:val="nil"/>
            </w:tcBorders>
          </w:tcPr>
          <w:p w14:paraId="6844B68F" w14:textId="77777777" w:rsidR="00B15652" w:rsidRDefault="00B15652" w:rsidP="00F44EAC">
            <w:pPr>
              <w:jc w:val="center"/>
              <w:rPr>
                <w:rFonts w:eastAsiaTheme="minorEastAsia" w:cstheme="minorHAnsi"/>
                <w:color w:val="000000" w:themeColor="text1"/>
                <w:sz w:val="24"/>
                <w:szCs w:val="28"/>
              </w:rPr>
            </w:pPr>
          </w:p>
        </w:tc>
        <w:tc>
          <w:tcPr>
            <w:tcW w:w="1846" w:type="dxa"/>
          </w:tcPr>
          <w:p w14:paraId="2F1C7C7E" w14:textId="59DD7BC2" w:rsidR="00B15652" w:rsidRDefault="00B15652" w:rsidP="00F44EAC">
            <w:pPr>
              <w:jc w:val="center"/>
              <w:rPr>
                <w:rFonts w:eastAsiaTheme="minorEastAsia" w:cstheme="minorHAnsi"/>
                <w:color w:val="000000" w:themeColor="text1"/>
                <w:sz w:val="24"/>
                <w:szCs w:val="28"/>
              </w:rPr>
            </w:pPr>
            <w:r>
              <w:rPr>
                <w:rFonts w:eastAsiaTheme="minorEastAsia" w:cstheme="minorHAnsi"/>
                <w:color w:val="000000" w:themeColor="text1"/>
                <w:sz w:val="24"/>
                <w:szCs w:val="28"/>
              </w:rPr>
              <w:t>£5,180</w:t>
            </w:r>
          </w:p>
        </w:tc>
      </w:tr>
    </w:tbl>
    <w:p w14:paraId="260F82C5" w14:textId="1EF71030" w:rsidR="00B15652" w:rsidRDefault="00B15652" w:rsidP="00F44EAC">
      <w:pPr>
        <w:jc w:val="center"/>
        <w:rPr>
          <w:rFonts w:eastAsiaTheme="minorEastAsia" w:cstheme="minorHAnsi"/>
          <w:color w:val="000000" w:themeColor="text1"/>
          <w:sz w:val="24"/>
          <w:szCs w:val="28"/>
        </w:rPr>
      </w:pPr>
    </w:p>
    <w:p w14:paraId="0734D2AA" w14:textId="307BDBB5" w:rsidR="005B5C34" w:rsidRDefault="005B5C34" w:rsidP="005B5C34">
      <w:pPr>
        <w:rPr>
          <w:rFonts w:eastAsiaTheme="minorEastAsia" w:cstheme="minorHAnsi"/>
          <w:color w:val="000000" w:themeColor="text1"/>
          <w:sz w:val="24"/>
          <w:szCs w:val="28"/>
        </w:rPr>
      </w:pPr>
      <w:r>
        <w:rPr>
          <w:rFonts w:eastAsiaTheme="minorEastAsia" w:cstheme="minorHAnsi"/>
          <w:color w:val="000000" w:themeColor="text1"/>
          <w:sz w:val="24"/>
          <w:szCs w:val="28"/>
        </w:rPr>
        <w:t>For each buggy to be converted into this hybrid system it will cost £5,180.</w:t>
      </w:r>
    </w:p>
    <w:p w14:paraId="1AA87869" w14:textId="50D2035E" w:rsidR="005B5C34" w:rsidRDefault="00C30324" w:rsidP="005B5C34">
      <w:pPr>
        <w:rPr>
          <w:rFonts w:eastAsiaTheme="minorEastAsia" w:cstheme="minorHAnsi"/>
          <w:b/>
          <w:color w:val="000000" w:themeColor="text1"/>
          <w:sz w:val="24"/>
          <w:szCs w:val="28"/>
          <w:u w:val="single"/>
        </w:rPr>
      </w:pPr>
      <w:r>
        <w:rPr>
          <w:rFonts w:eastAsiaTheme="minorEastAsia" w:cstheme="minorHAnsi"/>
          <w:b/>
          <w:color w:val="000000" w:themeColor="text1"/>
          <w:sz w:val="24"/>
          <w:szCs w:val="28"/>
          <w:u w:val="single"/>
        </w:rPr>
        <w:t xml:space="preserve">5.1 Wight Comparison </w:t>
      </w:r>
    </w:p>
    <w:tbl>
      <w:tblPr>
        <w:tblStyle w:val="TableGrid"/>
        <w:tblW w:w="0" w:type="auto"/>
        <w:jc w:val="center"/>
        <w:tblLook w:val="04A0" w:firstRow="1" w:lastRow="0" w:firstColumn="1" w:lastColumn="0" w:noHBand="0" w:noVBand="1"/>
      </w:tblPr>
      <w:tblGrid>
        <w:gridCol w:w="4871"/>
        <w:gridCol w:w="4871"/>
      </w:tblGrid>
      <w:tr w:rsidR="00C30324" w14:paraId="579284CF" w14:textId="77777777" w:rsidTr="00C30324">
        <w:trPr>
          <w:jc w:val="center"/>
        </w:trPr>
        <w:tc>
          <w:tcPr>
            <w:tcW w:w="4871" w:type="dxa"/>
          </w:tcPr>
          <w:p w14:paraId="58CB034A" w14:textId="3FD60A78" w:rsidR="00C30324" w:rsidRPr="00C30324" w:rsidRDefault="00C30324" w:rsidP="00C30324">
            <w:pPr>
              <w:jc w:val="center"/>
              <w:rPr>
                <w:rFonts w:eastAsiaTheme="minorEastAsia" w:cstheme="minorHAnsi"/>
                <w:b/>
                <w:color w:val="000000" w:themeColor="text1"/>
                <w:sz w:val="24"/>
                <w:szCs w:val="28"/>
              </w:rPr>
            </w:pPr>
            <w:r w:rsidRPr="00C30324">
              <w:rPr>
                <w:rFonts w:eastAsiaTheme="minorEastAsia" w:cstheme="minorHAnsi"/>
                <w:b/>
                <w:color w:val="000000" w:themeColor="text1"/>
                <w:sz w:val="24"/>
                <w:szCs w:val="28"/>
              </w:rPr>
              <w:t>Part</w:t>
            </w:r>
          </w:p>
        </w:tc>
        <w:tc>
          <w:tcPr>
            <w:tcW w:w="4871" w:type="dxa"/>
          </w:tcPr>
          <w:p w14:paraId="7F4A119C" w14:textId="72401EC5" w:rsidR="00C30324" w:rsidRPr="00C30324" w:rsidRDefault="00C30324" w:rsidP="00C30324">
            <w:pPr>
              <w:jc w:val="center"/>
              <w:rPr>
                <w:rFonts w:eastAsiaTheme="minorEastAsia" w:cstheme="minorHAnsi"/>
                <w:b/>
                <w:color w:val="000000" w:themeColor="text1"/>
                <w:sz w:val="24"/>
                <w:szCs w:val="28"/>
              </w:rPr>
            </w:pPr>
            <w:r>
              <w:rPr>
                <w:rFonts w:eastAsiaTheme="minorEastAsia" w:cstheme="minorHAnsi"/>
                <w:b/>
                <w:color w:val="000000" w:themeColor="text1"/>
                <w:sz w:val="24"/>
                <w:szCs w:val="28"/>
              </w:rPr>
              <w:t>Weight (kg)</w:t>
            </w:r>
          </w:p>
        </w:tc>
      </w:tr>
      <w:tr w:rsidR="00C30324" w14:paraId="1B9AE8C3" w14:textId="77777777" w:rsidTr="00C30324">
        <w:trPr>
          <w:jc w:val="center"/>
        </w:trPr>
        <w:tc>
          <w:tcPr>
            <w:tcW w:w="4871" w:type="dxa"/>
          </w:tcPr>
          <w:p w14:paraId="5CBE3B9B" w14:textId="1A887D1A" w:rsidR="00C30324" w:rsidRDefault="00C30324" w:rsidP="00C30324">
            <w:pPr>
              <w:jc w:val="center"/>
              <w:rPr>
                <w:rFonts w:eastAsiaTheme="minorEastAsia" w:cstheme="minorHAnsi"/>
                <w:color w:val="000000" w:themeColor="text1"/>
                <w:sz w:val="24"/>
                <w:szCs w:val="28"/>
              </w:rPr>
            </w:pPr>
            <w:r>
              <w:rPr>
                <w:rFonts w:eastAsiaTheme="minorEastAsia" w:cstheme="minorHAnsi"/>
                <w:color w:val="000000" w:themeColor="text1"/>
                <w:sz w:val="24"/>
                <w:szCs w:val="28"/>
              </w:rPr>
              <w:t>Honda 1.4L Engine</w:t>
            </w:r>
          </w:p>
        </w:tc>
        <w:tc>
          <w:tcPr>
            <w:tcW w:w="4871" w:type="dxa"/>
          </w:tcPr>
          <w:p w14:paraId="09018D6B" w14:textId="7A66381D" w:rsidR="00C30324" w:rsidRDefault="00C30324" w:rsidP="00C30324">
            <w:pPr>
              <w:jc w:val="center"/>
              <w:rPr>
                <w:rFonts w:eastAsiaTheme="minorEastAsia" w:cstheme="minorHAnsi"/>
                <w:color w:val="000000" w:themeColor="text1"/>
                <w:sz w:val="24"/>
                <w:szCs w:val="28"/>
              </w:rPr>
            </w:pPr>
            <w:r>
              <w:rPr>
                <w:rFonts w:eastAsiaTheme="minorEastAsia" w:cstheme="minorHAnsi"/>
                <w:color w:val="000000" w:themeColor="text1"/>
                <w:sz w:val="24"/>
                <w:szCs w:val="28"/>
              </w:rPr>
              <w:t>-17</w:t>
            </w:r>
            <w:r w:rsidRPr="00C30324">
              <w:rPr>
                <w:rFonts w:eastAsiaTheme="minorEastAsia" w:cstheme="minorHAnsi"/>
                <w:color w:val="000000" w:themeColor="text1"/>
                <w:sz w:val="24"/>
                <w:szCs w:val="28"/>
              </w:rPr>
              <w:t>6.922</w:t>
            </w:r>
          </w:p>
        </w:tc>
      </w:tr>
      <w:tr w:rsidR="00C30324" w14:paraId="2A27EC46" w14:textId="77777777" w:rsidTr="00C30324">
        <w:trPr>
          <w:jc w:val="center"/>
        </w:trPr>
        <w:tc>
          <w:tcPr>
            <w:tcW w:w="4871" w:type="dxa"/>
          </w:tcPr>
          <w:p w14:paraId="20E03EBC" w14:textId="2C49CC56" w:rsidR="00C30324" w:rsidRDefault="00C30324" w:rsidP="00C30324">
            <w:pPr>
              <w:jc w:val="center"/>
              <w:rPr>
                <w:rFonts w:eastAsiaTheme="minorEastAsia" w:cstheme="minorHAnsi"/>
                <w:color w:val="000000" w:themeColor="text1"/>
                <w:sz w:val="24"/>
                <w:szCs w:val="28"/>
              </w:rPr>
            </w:pPr>
            <w:r>
              <w:rPr>
                <w:rFonts w:eastAsiaTheme="minorEastAsia" w:cstheme="minorHAnsi"/>
                <w:color w:val="000000" w:themeColor="text1"/>
                <w:sz w:val="24"/>
                <w:szCs w:val="28"/>
              </w:rPr>
              <w:t>Ducati 0.8L Engine</w:t>
            </w:r>
          </w:p>
        </w:tc>
        <w:tc>
          <w:tcPr>
            <w:tcW w:w="4871" w:type="dxa"/>
          </w:tcPr>
          <w:p w14:paraId="55D3671F" w14:textId="7C7A58D3" w:rsidR="00C30324" w:rsidRDefault="00C30324" w:rsidP="00C30324">
            <w:pPr>
              <w:jc w:val="center"/>
              <w:rPr>
                <w:rFonts w:eastAsiaTheme="minorEastAsia" w:cstheme="minorHAnsi"/>
                <w:color w:val="000000" w:themeColor="text1"/>
                <w:sz w:val="24"/>
                <w:szCs w:val="28"/>
              </w:rPr>
            </w:pPr>
            <w:r>
              <w:rPr>
                <w:rFonts w:eastAsiaTheme="minorEastAsia" w:cstheme="minorHAnsi"/>
                <w:color w:val="000000" w:themeColor="text1"/>
                <w:sz w:val="24"/>
                <w:szCs w:val="28"/>
              </w:rPr>
              <w:t>140.6</w:t>
            </w:r>
          </w:p>
        </w:tc>
      </w:tr>
      <w:tr w:rsidR="00C30324" w14:paraId="62EC33FD" w14:textId="77777777" w:rsidTr="00C30324">
        <w:trPr>
          <w:jc w:val="center"/>
        </w:trPr>
        <w:tc>
          <w:tcPr>
            <w:tcW w:w="4871" w:type="dxa"/>
          </w:tcPr>
          <w:p w14:paraId="58A0155E" w14:textId="52AEEBF4" w:rsidR="00C30324" w:rsidRDefault="00C30324" w:rsidP="00C30324">
            <w:pPr>
              <w:jc w:val="center"/>
              <w:rPr>
                <w:rFonts w:eastAsiaTheme="minorEastAsia" w:cstheme="minorHAnsi"/>
                <w:color w:val="000000" w:themeColor="text1"/>
                <w:sz w:val="24"/>
                <w:szCs w:val="28"/>
              </w:rPr>
            </w:pPr>
            <w:r>
              <w:rPr>
                <w:rFonts w:eastAsiaTheme="minorEastAsia" w:cstheme="minorHAnsi"/>
                <w:color w:val="000000" w:themeColor="text1"/>
                <w:sz w:val="24"/>
                <w:szCs w:val="28"/>
              </w:rPr>
              <w:t>Battery</w:t>
            </w:r>
          </w:p>
        </w:tc>
        <w:tc>
          <w:tcPr>
            <w:tcW w:w="4871" w:type="dxa"/>
          </w:tcPr>
          <w:p w14:paraId="10608C1F" w14:textId="13FAA266" w:rsidR="00C30324" w:rsidRDefault="00C30324" w:rsidP="00C30324">
            <w:pPr>
              <w:jc w:val="center"/>
              <w:rPr>
                <w:rFonts w:eastAsiaTheme="minorEastAsia" w:cstheme="minorHAnsi"/>
                <w:color w:val="000000" w:themeColor="text1"/>
                <w:sz w:val="24"/>
                <w:szCs w:val="28"/>
              </w:rPr>
            </w:pPr>
            <w:r>
              <w:rPr>
                <w:rFonts w:eastAsiaTheme="minorEastAsia" w:cstheme="minorHAnsi"/>
                <w:color w:val="000000" w:themeColor="text1"/>
                <w:sz w:val="24"/>
                <w:szCs w:val="28"/>
              </w:rPr>
              <w:t>6.6</w:t>
            </w:r>
          </w:p>
        </w:tc>
      </w:tr>
      <w:tr w:rsidR="00C30324" w14:paraId="00C9C945" w14:textId="77777777" w:rsidTr="00C30324">
        <w:trPr>
          <w:jc w:val="center"/>
        </w:trPr>
        <w:tc>
          <w:tcPr>
            <w:tcW w:w="4871" w:type="dxa"/>
          </w:tcPr>
          <w:p w14:paraId="1A9349A1" w14:textId="4DC838AA" w:rsidR="00C30324" w:rsidRDefault="00C30324" w:rsidP="00C30324">
            <w:pPr>
              <w:jc w:val="center"/>
              <w:rPr>
                <w:rFonts w:eastAsiaTheme="minorEastAsia" w:cstheme="minorHAnsi"/>
                <w:color w:val="000000" w:themeColor="text1"/>
                <w:sz w:val="24"/>
                <w:szCs w:val="28"/>
              </w:rPr>
            </w:pPr>
            <w:r>
              <w:rPr>
                <w:rFonts w:eastAsiaTheme="minorEastAsia" w:cstheme="minorHAnsi"/>
                <w:color w:val="000000" w:themeColor="text1"/>
                <w:sz w:val="24"/>
                <w:szCs w:val="28"/>
              </w:rPr>
              <w:t>Motors</w:t>
            </w:r>
          </w:p>
        </w:tc>
        <w:tc>
          <w:tcPr>
            <w:tcW w:w="4871" w:type="dxa"/>
          </w:tcPr>
          <w:p w14:paraId="1F7C5B5D" w14:textId="0EF1B226" w:rsidR="00C30324" w:rsidRDefault="00C30324" w:rsidP="00C30324">
            <w:pPr>
              <w:jc w:val="center"/>
              <w:rPr>
                <w:rFonts w:eastAsiaTheme="minorEastAsia" w:cstheme="minorHAnsi"/>
                <w:color w:val="000000" w:themeColor="text1"/>
                <w:sz w:val="24"/>
                <w:szCs w:val="28"/>
              </w:rPr>
            </w:pPr>
            <w:r>
              <w:rPr>
                <w:rFonts w:eastAsiaTheme="minorEastAsia" w:cstheme="minorHAnsi"/>
                <w:color w:val="000000" w:themeColor="text1"/>
                <w:sz w:val="24"/>
                <w:szCs w:val="28"/>
              </w:rPr>
              <w:t>31.6</w:t>
            </w:r>
          </w:p>
        </w:tc>
      </w:tr>
      <w:tr w:rsidR="00C30324" w14:paraId="731F489F" w14:textId="77777777" w:rsidTr="00C30324">
        <w:trPr>
          <w:jc w:val="center"/>
        </w:trPr>
        <w:tc>
          <w:tcPr>
            <w:tcW w:w="4871" w:type="dxa"/>
          </w:tcPr>
          <w:p w14:paraId="583AFE4F" w14:textId="3F906361" w:rsidR="00C30324" w:rsidRDefault="00C30324" w:rsidP="00C30324">
            <w:pPr>
              <w:jc w:val="center"/>
              <w:rPr>
                <w:rFonts w:eastAsiaTheme="minorEastAsia" w:cstheme="minorHAnsi"/>
                <w:color w:val="000000" w:themeColor="text1"/>
                <w:sz w:val="24"/>
                <w:szCs w:val="28"/>
              </w:rPr>
            </w:pPr>
            <w:r>
              <w:rPr>
                <w:rFonts w:eastAsiaTheme="minorEastAsia" w:cstheme="minorHAnsi"/>
                <w:color w:val="000000" w:themeColor="text1"/>
                <w:sz w:val="24"/>
                <w:szCs w:val="28"/>
              </w:rPr>
              <w:t>Controllers</w:t>
            </w:r>
          </w:p>
        </w:tc>
        <w:tc>
          <w:tcPr>
            <w:tcW w:w="4871" w:type="dxa"/>
          </w:tcPr>
          <w:p w14:paraId="6A3AF6E9" w14:textId="4E5A180C" w:rsidR="00C30324" w:rsidRDefault="00C30324" w:rsidP="00C30324">
            <w:pPr>
              <w:jc w:val="center"/>
              <w:rPr>
                <w:rFonts w:eastAsiaTheme="minorEastAsia" w:cstheme="minorHAnsi"/>
                <w:color w:val="000000" w:themeColor="text1"/>
                <w:sz w:val="24"/>
                <w:szCs w:val="28"/>
              </w:rPr>
            </w:pPr>
            <w:r>
              <w:rPr>
                <w:rFonts w:eastAsiaTheme="minorEastAsia" w:cstheme="minorHAnsi"/>
                <w:color w:val="000000" w:themeColor="text1"/>
                <w:sz w:val="24"/>
                <w:szCs w:val="28"/>
              </w:rPr>
              <w:t>2.4</w:t>
            </w:r>
          </w:p>
        </w:tc>
      </w:tr>
      <w:tr w:rsidR="00C30324" w14:paraId="2F310C58" w14:textId="77777777" w:rsidTr="00C30324">
        <w:trPr>
          <w:jc w:val="center"/>
        </w:trPr>
        <w:tc>
          <w:tcPr>
            <w:tcW w:w="4871" w:type="dxa"/>
          </w:tcPr>
          <w:p w14:paraId="6D31FAA4" w14:textId="77777777" w:rsidR="00C30324" w:rsidRDefault="00C30324" w:rsidP="00C30324">
            <w:pPr>
              <w:jc w:val="center"/>
              <w:rPr>
                <w:rFonts w:eastAsiaTheme="minorEastAsia" w:cstheme="minorHAnsi"/>
                <w:color w:val="000000" w:themeColor="text1"/>
                <w:sz w:val="24"/>
                <w:szCs w:val="28"/>
              </w:rPr>
            </w:pPr>
          </w:p>
        </w:tc>
        <w:tc>
          <w:tcPr>
            <w:tcW w:w="4871" w:type="dxa"/>
          </w:tcPr>
          <w:p w14:paraId="31694962" w14:textId="6FC8F0E8" w:rsidR="00C30324" w:rsidRDefault="00C30324" w:rsidP="00C30324">
            <w:pPr>
              <w:jc w:val="center"/>
              <w:rPr>
                <w:rFonts w:eastAsiaTheme="minorEastAsia" w:cstheme="minorHAnsi"/>
                <w:color w:val="000000" w:themeColor="text1"/>
                <w:sz w:val="24"/>
                <w:szCs w:val="28"/>
              </w:rPr>
            </w:pPr>
            <w:r>
              <w:rPr>
                <w:rFonts w:eastAsiaTheme="minorEastAsia" w:cstheme="minorHAnsi"/>
                <w:color w:val="000000" w:themeColor="text1"/>
                <w:sz w:val="24"/>
                <w:szCs w:val="28"/>
              </w:rPr>
              <w:t>4.278 Gained</w:t>
            </w:r>
          </w:p>
        </w:tc>
      </w:tr>
    </w:tbl>
    <w:p w14:paraId="23D8106E" w14:textId="29A03677" w:rsidR="00C30324" w:rsidRDefault="00C30324" w:rsidP="005B5C34">
      <w:pPr>
        <w:rPr>
          <w:rFonts w:eastAsiaTheme="minorEastAsia" w:cstheme="minorHAnsi"/>
          <w:color w:val="000000" w:themeColor="text1"/>
          <w:sz w:val="24"/>
          <w:szCs w:val="28"/>
        </w:rPr>
      </w:pPr>
    </w:p>
    <w:p w14:paraId="02563DCA" w14:textId="55AB280F" w:rsidR="00C30324" w:rsidRDefault="00C30324" w:rsidP="005B5C34">
      <w:pPr>
        <w:rPr>
          <w:rFonts w:eastAsiaTheme="minorEastAsia" w:cstheme="minorHAnsi"/>
          <w:color w:val="000000" w:themeColor="text1"/>
          <w:sz w:val="24"/>
          <w:szCs w:val="28"/>
        </w:rPr>
      </w:pPr>
      <w:r>
        <w:rPr>
          <w:rFonts w:eastAsiaTheme="minorEastAsia" w:cstheme="minorHAnsi"/>
          <w:color w:val="000000" w:themeColor="text1"/>
          <w:sz w:val="24"/>
          <w:szCs w:val="28"/>
        </w:rPr>
        <w:t xml:space="preserve">An added 4.278kg has been added to the vehicle which wouldn’t have significant performance disadvantages and has the system have components with excess stats than its max requirement then </w:t>
      </w:r>
      <w:r w:rsidR="007452E3">
        <w:rPr>
          <w:rFonts w:eastAsiaTheme="minorEastAsia" w:cstheme="minorHAnsi"/>
          <w:color w:val="000000" w:themeColor="text1"/>
          <w:sz w:val="24"/>
          <w:szCs w:val="28"/>
        </w:rPr>
        <w:t xml:space="preserve">the system can cope with this extra weight to those used in preliminary calculations. As stated before downsizing the engine has saved 36kg in weight which would lower performance slightly. </w:t>
      </w:r>
    </w:p>
    <w:p w14:paraId="59F1BA02" w14:textId="1EBB0AA5" w:rsidR="006F2EF9" w:rsidRPr="006F2EF9" w:rsidRDefault="006F2EF9" w:rsidP="005B5C34">
      <w:pPr>
        <w:rPr>
          <w:rFonts w:eastAsiaTheme="minorEastAsia" w:cstheme="minorHAnsi"/>
          <w:b/>
          <w:color w:val="000000" w:themeColor="text1"/>
          <w:sz w:val="28"/>
          <w:szCs w:val="28"/>
          <w:u w:val="single"/>
        </w:rPr>
      </w:pPr>
    </w:p>
    <w:p w14:paraId="08942108" w14:textId="1D637CC9" w:rsidR="006F2EF9" w:rsidRDefault="006F2EF9" w:rsidP="005B5C34">
      <w:pPr>
        <w:rPr>
          <w:rFonts w:eastAsiaTheme="minorEastAsia" w:cstheme="minorHAnsi"/>
          <w:b/>
          <w:color w:val="000000" w:themeColor="text1"/>
          <w:sz w:val="28"/>
          <w:szCs w:val="28"/>
          <w:u w:val="single"/>
        </w:rPr>
      </w:pPr>
      <w:r w:rsidRPr="006F2EF9">
        <w:rPr>
          <w:rFonts w:eastAsiaTheme="minorEastAsia" w:cstheme="minorHAnsi"/>
          <w:b/>
          <w:color w:val="000000" w:themeColor="text1"/>
          <w:sz w:val="28"/>
          <w:szCs w:val="28"/>
          <w:u w:val="single"/>
        </w:rPr>
        <w:t>6.0</w:t>
      </w:r>
      <w:r>
        <w:rPr>
          <w:rFonts w:eastAsiaTheme="minorEastAsia" w:cstheme="minorHAnsi"/>
          <w:b/>
          <w:color w:val="000000" w:themeColor="text1"/>
          <w:sz w:val="28"/>
          <w:szCs w:val="28"/>
          <w:u w:val="single"/>
        </w:rPr>
        <w:t xml:space="preserve"> Conclusions </w:t>
      </w:r>
    </w:p>
    <w:p w14:paraId="0CB6EAB6" w14:textId="785C7B5C" w:rsidR="006F2EF9" w:rsidRDefault="006F2EF9" w:rsidP="005B5C34">
      <w:pPr>
        <w:rPr>
          <w:rFonts w:eastAsiaTheme="minorEastAsia" w:cstheme="minorHAnsi"/>
          <w:color w:val="000000" w:themeColor="text1"/>
          <w:sz w:val="24"/>
          <w:szCs w:val="28"/>
        </w:rPr>
      </w:pPr>
      <w:r>
        <w:rPr>
          <w:rFonts w:eastAsiaTheme="minorEastAsia" w:cstheme="minorHAnsi"/>
          <w:color w:val="000000" w:themeColor="text1"/>
          <w:sz w:val="24"/>
          <w:szCs w:val="28"/>
        </w:rPr>
        <w:t xml:space="preserve">This is theoretically a suitable hybrid system as it can supply the requirements from the buggy along with extra available which may be needed if the mass of the buggy increases (due to its drivers/passengers) as it cannot be perfectly predicted. The mass is based on the buggy’s mass and the mass of the average UK man (80kg). These extra values also will be able to cope after frictional losses are considered. The price for the entire system to be purchased is £5,180 which is a reasonable price for a high performance buggy which has large power demands </w:t>
      </w:r>
      <w:r w:rsidR="00237BA0">
        <w:rPr>
          <w:rFonts w:eastAsiaTheme="minorEastAsia" w:cstheme="minorHAnsi"/>
          <w:color w:val="000000" w:themeColor="text1"/>
          <w:sz w:val="24"/>
          <w:szCs w:val="28"/>
        </w:rPr>
        <w:t>with a small weight gain of only 4.3kg.</w:t>
      </w:r>
    </w:p>
    <w:p w14:paraId="0EF55E54" w14:textId="05918F96" w:rsidR="00132624" w:rsidRDefault="00132624" w:rsidP="005B5C34">
      <w:pPr>
        <w:rPr>
          <w:rFonts w:eastAsiaTheme="minorEastAsia" w:cstheme="minorHAnsi"/>
          <w:b/>
          <w:color w:val="000000" w:themeColor="text1"/>
          <w:sz w:val="28"/>
          <w:szCs w:val="28"/>
          <w:u w:val="single"/>
        </w:rPr>
      </w:pPr>
    </w:p>
    <w:p w14:paraId="3C3E14FB" w14:textId="011720BF" w:rsidR="00132624" w:rsidRDefault="00132624" w:rsidP="005B5C34">
      <w:pPr>
        <w:rPr>
          <w:rFonts w:eastAsiaTheme="minorEastAsia" w:cstheme="minorHAnsi"/>
          <w:b/>
          <w:color w:val="000000" w:themeColor="text1"/>
          <w:sz w:val="28"/>
          <w:szCs w:val="28"/>
          <w:u w:val="single"/>
        </w:rPr>
      </w:pPr>
    </w:p>
    <w:p w14:paraId="6F4FE1B4" w14:textId="2979ECCD" w:rsidR="00132624" w:rsidRDefault="00132624" w:rsidP="005B5C34">
      <w:pPr>
        <w:rPr>
          <w:rFonts w:eastAsiaTheme="minorEastAsia" w:cstheme="minorHAnsi"/>
          <w:b/>
          <w:color w:val="000000" w:themeColor="text1"/>
          <w:sz w:val="28"/>
          <w:szCs w:val="28"/>
          <w:u w:val="single"/>
        </w:rPr>
      </w:pPr>
    </w:p>
    <w:p w14:paraId="457E32BD" w14:textId="5BF1CDF0" w:rsidR="00132624" w:rsidRDefault="00132624" w:rsidP="005B5C34">
      <w:pPr>
        <w:rPr>
          <w:rFonts w:eastAsiaTheme="minorEastAsia" w:cstheme="minorHAnsi"/>
          <w:b/>
          <w:color w:val="000000" w:themeColor="text1"/>
          <w:sz w:val="28"/>
          <w:szCs w:val="28"/>
          <w:u w:val="single"/>
        </w:rPr>
      </w:pPr>
    </w:p>
    <w:p w14:paraId="66764AB3" w14:textId="067835DA" w:rsidR="00132624" w:rsidRDefault="00132624" w:rsidP="005B5C34">
      <w:pPr>
        <w:rPr>
          <w:rFonts w:eastAsiaTheme="minorEastAsia" w:cstheme="minorHAnsi"/>
          <w:b/>
          <w:color w:val="000000" w:themeColor="text1"/>
          <w:sz w:val="28"/>
          <w:szCs w:val="28"/>
          <w:u w:val="single"/>
        </w:rPr>
      </w:pPr>
    </w:p>
    <w:p w14:paraId="4CB68DCD" w14:textId="1832386D" w:rsidR="00132624" w:rsidRDefault="00132624" w:rsidP="005B5C34">
      <w:pPr>
        <w:rPr>
          <w:rFonts w:eastAsiaTheme="minorEastAsia" w:cstheme="minorHAnsi"/>
          <w:b/>
          <w:color w:val="000000" w:themeColor="text1"/>
          <w:sz w:val="28"/>
          <w:szCs w:val="28"/>
          <w:u w:val="single"/>
        </w:rPr>
      </w:pPr>
      <w:r>
        <w:rPr>
          <w:rFonts w:eastAsiaTheme="minorEastAsia" w:cstheme="minorHAnsi"/>
          <w:b/>
          <w:color w:val="000000" w:themeColor="text1"/>
          <w:sz w:val="28"/>
          <w:szCs w:val="28"/>
          <w:u w:val="single"/>
        </w:rPr>
        <w:lastRenderedPageBreak/>
        <w:t>7.0 References</w:t>
      </w:r>
    </w:p>
    <w:p w14:paraId="79ACDD90" w14:textId="77777777" w:rsidR="00A0245D" w:rsidRDefault="00132624" w:rsidP="005B5C34">
      <w:pPr>
        <w:rPr>
          <w:rFonts w:eastAsiaTheme="minorEastAsia" w:cstheme="minorHAnsi"/>
          <w:b/>
          <w:color w:val="000000" w:themeColor="text1"/>
          <w:sz w:val="28"/>
          <w:szCs w:val="28"/>
          <w:u w:val="single"/>
        </w:rPr>
      </w:pPr>
      <w:r>
        <w:rPr>
          <w:rFonts w:eastAsiaTheme="minorEastAsia" w:cstheme="minorHAnsi"/>
          <w:b/>
          <w:color w:val="000000" w:themeColor="text1"/>
          <w:sz w:val="28"/>
          <w:szCs w:val="28"/>
          <w:u w:val="single"/>
        </w:rPr>
        <w:t>Parts</w:t>
      </w:r>
    </w:p>
    <w:p w14:paraId="3C3AD06C" w14:textId="77777777" w:rsidR="00A0245D" w:rsidRPr="00A0245D" w:rsidRDefault="00A0245D" w:rsidP="005B5C34">
      <w:pPr>
        <w:rPr>
          <w:rFonts w:eastAsiaTheme="minorEastAsia" w:cstheme="minorHAnsi"/>
          <w:b/>
          <w:color w:val="000000" w:themeColor="text1"/>
          <w:sz w:val="24"/>
          <w:szCs w:val="28"/>
        </w:rPr>
      </w:pPr>
      <w:r w:rsidRPr="00A0245D">
        <w:rPr>
          <w:rFonts w:eastAsiaTheme="minorEastAsia" w:cstheme="minorHAnsi"/>
          <w:b/>
          <w:color w:val="000000" w:themeColor="text1"/>
          <w:sz w:val="24"/>
          <w:szCs w:val="28"/>
        </w:rPr>
        <w:t>Buggy</w:t>
      </w:r>
    </w:p>
    <w:p w14:paraId="59AB7694" w14:textId="2385EB76" w:rsidR="00132624" w:rsidRDefault="00A0245D" w:rsidP="005B5C34">
      <w:pPr>
        <w:rPr>
          <w:rFonts w:eastAsiaTheme="minorEastAsia" w:cstheme="minorHAnsi"/>
          <w:b/>
          <w:color w:val="000000" w:themeColor="text1"/>
          <w:sz w:val="28"/>
          <w:szCs w:val="28"/>
          <w:u w:val="single"/>
        </w:rPr>
      </w:pPr>
      <w:r>
        <w:rPr>
          <w:rFonts w:eastAsiaTheme="minorEastAsia" w:cstheme="minorHAnsi"/>
          <w:color w:val="000000" w:themeColor="text1"/>
          <w:szCs w:val="28"/>
        </w:rPr>
        <w:t>Blitzworld.co.uk</w:t>
      </w:r>
      <w:r w:rsidRPr="00A0245D">
        <w:rPr>
          <w:rFonts w:eastAsiaTheme="minorEastAsia" w:cstheme="minorHAnsi"/>
          <w:color w:val="000000" w:themeColor="text1"/>
          <w:szCs w:val="28"/>
        </w:rPr>
        <w:t>. Vigilante, corporate USE, any engine, Diesel, full roll cage. [online] Available at: http://www.blitzworld.co.uk/vigilante-rail-automatic-off-road-only-i3144.html [Accessed 22 Nov. 2017].</w:t>
      </w:r>
      <w:r w:rsidR="00132624">
        <w:rPr>
          <w:rFonts w:eastAsiaTheme="minorEastAsia" w:cstheme="minorHAnsi"/>
          <w:b/>
          <w:color w:val="000000" w:themeColor="text1"/>
          <w:sz w:val="28"/>
          <w:szCs w:val="28"/>
          <w:u w:val="single"/>
        </w:rPr>
        <w:br/>
      </w:r>
      <w:r w:rsidR="00132624" w:rsidRPr="00132624">
        <w:rPr>
          <w:rFonts w:eastAsiaTheme="minorEastAsia" w:cstheme="minorHAnsi"/>
          <w:b/>
          <w:color w:val="000000" w:themeColor="text1"/>
          <w:sz w:val="24"/>
          <w:szCs w:val="28"/>
        </w:rPr>
        <w:t>Engine</w:t>
      </w:r>
    </w:p>
    <w:p w14:paraId="7CAD62E1" w14:textId="77777777" w:rsidR="00AD2218" w:rsidRPr="00132624" w:rsidRDefault="00AD2218" w:rsidP="00AD2218">
      <w:pPr>
        <w:rPr>
          <w:rFonts w:ascii="Arial" w:hAnsi="Arial" w:cs="Arial"/>
          <w:color w:val="000000" w:themeColor="text1"/>
          <w:sz w:val="20"/>
          <w:szCs w:val="20"/>
          <w:shd w:val="clear" w:color="auto" w:fill="FFFFFF"/>
        </w:rPr>
      </w:pPr>
      <w:r w:rsidRPr="00132624">
        <w:rPr>
          <w:rFonts w:ascii="Arial" w:hAnsi="Arial" w:cs="Arial"/>
          <w:color w:val="000000" w:themeColor="text1"/>
          <w:sz w:val="20"/>
          <w:szCs w:val="20"/>
          <w:shd w:val="clear" w:color="auto" w:fill="FFFFFF"/>
        </w:rPr>
        <w:t>Biker, M. (2010). </w:t>
      </w:r>
      <w:r w:rsidRPr="00132624">
        <w:rPr>
          <w:rFonts w:ascii="Arial" w:hAnsi="Arial" w:cs="Arial"/>
          <w:iCs/>
          <w:color w:val="000000" w:themeColor="text1"/>
          <w:sz w:val="20"/>
          <w:szCs w:val="20"/>
          <w:shd w:val="clear" w:color="auto" w:fill="FFFFFF"/>
        </w:rPr>
        <w:t>2010 Ducati Hypermotard 796</w:t>
      </w:r>
      <w:r w:rsidRPr="00132624">
        <w:rPr>
          <w:rFonts w:ascii="Arial" w:hAnsi="Arial" w:cs="Arial"/>
          <w:color w:val="000000" w:themeColor="text1"/>
          <w:sz w:val="20"/>
          <w:szCs w:val="20"/>
          <w:shd w:val="clear" w:color="auto" w:fill="FFFFFF"/>
        </w:rPr>
        <w:t>. [online] Topspeed.com. Available at: https://www.topspeed.com/motorcycles/motorcycle-reviews/ducati/2010-ducati-hypermotard-796-ar79572.html [Accessed 22 Mar. 2018].</w:t>
      </w:r>
    </w:p>
    <w:p w14:paraId="470CBA97" w14:textId="77777777" w:rsidR="00132624" w:rsidRPr="00132624" w:rsidRDefault="00132624" w:rsidP="005B5C34">
      <w:pPr>
        <w:rPr>
          <w:rFonts w:ascii="Arial" w:hAnsi="Arial" w:cs="Arial"/>
          <w:color w:val="000000" w:themeColor="text1"/>
          <w:sz w:val="20"/>
          <w:szCs w:val="20"/>
          <w:shd w:val="clear" w:color="auto" w:fill="FFFFFF"/>
        </w:rPr>
      </w:pPr>
      <w:r w:rsidRPr="00132624">
        <w:rPr>
          <w:rFonts w:ascii="Arial" w:hAnsi="Arial" w:cs="Arial"/>
          <w:color w:val="000000" w:themeColor="text1"/>
          <w:sz w:val="20"/>
          <w:szCs w:val="20"/>
          <w:shd w:val="clear" w:color="auto" w:fill="FFFFFF"/>
        </w:rPr>
        <w:t>Carrithers, T. (2010). </w:t>
      </w:r>
      <w:r w:rsidRPr="00132624">
        <w:rPr>
          <w:rFonts w:ascii="Arial" w:hAnsi="Arial" w:cs="Arial"/>
          <w:iCs/>
          <w:color w:val="000000" w:themeColor="text1"/>
          <w:sz w:val="20"/>
          <w:szCs w:val="20"/>
          <w:shd w:val="clear" w:color="auto" w:fill="FFFFFF"/>
        </w:rPr>
        <w:t>2010 Ducati Hypermotard 796 - Practically Hyperactive</w:t>
      </w:r>
      <w:r w:rsidRPr="00132624">
        <w:rPr>
          <w:rFonts w:ascii="Arial" w:hAnsi="Arial" w:cs="Arial"/>
          <w:color w:val="000000" w:themeColor="text1"/>
          <w:sz w:val="20"/>
          <w:szCs w:val="20"/>
          <w:shd w:val="clear" w:color="auto" w:fill="FFFFFF"/>
        </w:rPr>
        <w:t>. [online] Motorcyclist. Available at: https://www.motorcyclistonline.com/2010-ducati-hypermotard-796-practically-hyperactive [Accessed 20 Mar. 2018].</w:t>
      </w:r>
    </w:p>
    <w:p w14:paraId="5FAD2CD8" w14:textId="3707F347" w:rsidR="00132624" w:rsidRPr="00132624" w:rsidRDefault="00132624" w:rsidP="005B5C34">
      <w:pPr>
        <w:rPr>
          <w:rFonts w:ascii="Arial" w:hAnsi="Arial" w:cs="Arial"/>
          <w:color w:val="000000" w:themeColor="text1"/>
          <w:sz w:val="20"/>
          <w:szCs w:val="20"/>
          <w:shd w:val="clear" w:color="auto" w:fill="FFFFFF"/>
        </w:rPr>
      </w:pPr>
      <w:r w:rsidRPr="00132624">
        <w:rPr>
          <w:rFonts w:ascii="Arial" w:hAnsi="Arial" w:cs="Arial"/>
          <w:color w:val="000000" w:themeColor="text1"/>
          <w:sz w:val="20"/>
          <w:szCs w:val="20"/>
          <w:shd w:val="clear" w:color="auto" w:fill="FFFFFF"/>
        </w:rPr>
        <w:t>Motorcyclespecs.co.za. (n.d.). </w:t>
      </w:r>
      <w:r w:rsidRPr="00132624">
        <w:rPr>
          <w:rFonts w:ascii="Arial" w:hAnsi="Arial" w:cs="Arial"/>
          <w:iCs/>
          <w:color w:val="000000" w:themeColor="text1"/>
          <w:sz w:val="20"/>
          <w:szCs w:val="20"/>
          <w:shd w:val="clear" w:color="auto" w:fill="FFFFFF"/>
        </w:rPr>
        <w:t>Ducati Hypermotard 796</w:t>
      </w:r>
      <w:r w:rsidRPr="00132624">
        <w:rPr>
          <w:rFonts w:ascii="Arial" w:hAnsi="Arial" w:cs="Arial"/>
          <w:color w:val="000000" w:themeColor="text1"/>
          <w:sz w:val="20"/>
          <w:szCs w:val="20"/>
          <w:shd w:val="clear" w:color="auto" w:fill="FFFFFF"/>
        </w:rPr>
        <w:t>. [online] Available at: http://www.motorcyclespecs.co.za/model/ducati/ducati_hypermotard_796%2010.htm [Accessed 22 Mar. 2018].</w:t>
      </w:r>
    </w:p>
    <w:p w14:paraId="6634212A" w14:textId="1216F6D4" w:rsidR="00132624" w:rsidRPr="00132624" w:rsidRDefault="00132624" w:rsidP="005B5C34">
      <w:pPr>
        <w:rPr>
          <w:rFonts w:ascii="Arial" w:hAnsi="Arial" w:cs="Arial"/>
          <w:color w:val="000000" w:themeColor="text1"/>
          <w:sz w:val="20"/>
          <w:szCs w:val="20"/>
          <w:shd w:val="clear" w:color="auto" w:fill="FFFFFF"/>
        </w:rPr>
      </w:pPr>
      <w:r w:rsidRPr="00132624">
        <w:rPr>
          <w:rFonts w:ascii="Arial" w:hAnsi="Arial" w:cs="Arial"/>
          <w:color w:val="000000" w:themeColor="text1"/>
          <w:sz w:val="20"/>
          <w:szCs w:val="20"/>
          <w:shd w:val="clear" w:color="auto" w:fill="FFFFFF"/>
        </w:rPr>
        <w:t>YASA Limited. (2018). </w:t>
      </w:r>
      <w:r w:rsidRPr="00132624">
        <w:rPr>
          <w:rFonts w:ascii="Arial" w:hAnsi="Arial" w:cs="Arial"/>
          <w:iCs/>
          <w:color w:val="000000" w:themeColor="text1"/>
          <w:sz w:val="20"/>
          <w:szCs w:val="20"/>
          <w:shd w:val="clear" w:color="auto" w:fill="FFFFFF"/>
        </w:rPr>
        <w:t>YASA P400 Compact Axial Flux Motor hybrid and electric vehicle solutions</w:t>
      </w:r>
      <w:r w:rsidRPr="00132624">
        <w:rPr>
          <w:rFonts w:ascii="Arial" w:hAnsi="Arial" w:cs="Arial"/>
          <w:color w:val="000000" w:themeColor="text1"/>
          <w:sz w:val="20"/>
          <w:szCs w:val="20"/>
          <w:shd w:val="clear" w:color="auto" w:fill="FFFFFF"/>
        </w:rPr>
        <w:t>. [online] Available at: http://www.yasa.com/yasa-p400/ [Accessed 22 Mar. 2018].</w:t>
      </w:r>
    </w:p>
    <w:p w14:paraId="1607DD8A" w14:textId="49B10AF0" w:rsidR="00132624" w:rsidRPr="00132624" w:rsidRDefault="00132624" w:rsidP="005B5C34">
      <w:pPr>
        <w:rPr>
          <w:rFonts w:ascii="Arial" w:hAnsi="Arial" w:cs="Arial"/>
          <w:b/>
          <w:color w:val="000000" w:themeColor="text1"/>
          <w:szCs w:val="20"/>
          <w:shd w:val="clear" w:color="auto" w:fill="FFFFFF"/>
        </w:rPr>
      </w:pPr>
      <w:r w:rsidRPr="00132624">
        <w:rPr>
          <w:rFonts w:ascii="Arial" w:hAnsi="Arial" w:cs="Arial"/>
          <w:b/>
          <w:color w:val="000000" w:themeColor="text1"/>
          <w:szCs w:val="20"/>
          <w:shd w:val="clear" w:color="auto" w:fill="FFFFFF"/>
        </w:rPr>
        <w:t>Battery</w:t>
      </w:r>
    </w:p>
    <w:p w14:paraId="7DC49D1C" w14:textId="1CD27F67" w:rsidR="00132624" w:rsidRDefault="00132624" w:rsidP="005B5C34">
      <w:pPr>
        <w:rPr>
          <w:rFonts w:eastAsiaTheme="minorEastAsia" w:cstheme="minorHAnsi"/>
          <w:color w:val="000000" w:themeColor="text1"/>
          <w:szCs w:val="28"/>
        </w:rPr>
      </w:pPr>
      <w:r w:rsidRPr="00132624">
        <w:rPr>
          <w:rFonts w:eastAsiaTheme="minorEastAsia" w:cstheme="minorHAnsi"/>
          <w:color w:val="000000" w:themeColor="text1"/>
          <w:szCs w:val="28"/>
        </w:rPr>
        <w:t>Electricmotorsport.com. (2018). GBS 48V 40Ah Li-Ion Battery Pack with EMUS BMS and Charger - 48V - Battery Packages - BATTERIES - EV PARTS. [online] Available at: http://www.electricmotorsport.com/ev-parts/batteries/battery-packages/48v/gbs-48v-40ah-li-ion-battery-pack-with-emus-bms-and-charger.html [Accessed 19 Mar. 2018].</w:t>
      </w:r>
    </w:p>
    <w:p w14:paraId="526E65BD" w14:textId="38FCA58F" w:rsidR="00132624" w:rsidRDefault="00132624" w:rsidP="005B5C34">
      <w:pPr>
        <w:rPr>
          <w:rFonts w:eastAsiaTheme="minorEastAsia" w:cstheme="minorHAnsi"/>
          <w:b/>
          <w:color w:val="000000" w:themeColor="text1"/>
          <w:sz w:val="24"/>
          <w:szCs w:val="28"/>
        </w:rPr>
      </w:pPr>
      <w:r w:rsidRPr="00132624">
        <w:rPr>
          <w:rFonts w:eastAsiaTheme="minorEastAsia" w:cstheme="minorHAnsi"/>
          <w:b/>
          <w:color w:val="000000" w:themeColor="text1"/>
          <w:sz w:val="24"/>
          <w:szCs w:val="28"/>
        </w:rPr>
        <w:t>Motors</w:t>
      </w:r>
    </w:p>
    <w:p w14:paraId="085BCB80" w14:textId="77777777" w:rsidR="00E55EE0" w:rsidRDefault="00E55EE0" w:rsidP="00E55EE0">
      <w:pPr>
        <w:rPr>
          <w:rFonts w:eastAsiaTheme="minorEastAsia" w:cstheme="minorHAnsi"/>
          <w:color w:val="000000" w:themeColor="text1"/>
          <w:szCs w:val="28"/>
        </w:rPr>
      </w:pPr>
      <w:r w:rsidRPr="00132624">
        <w:rPr>
          <w:rFonts w:eastAsiaTheme="minorEastAsia" w:cstheme="minorHAnsi"/>
          <w:color w:val="000000" w:themeColor="text1"/>
          <w:szCs w:val="28"/>
        </w:rPr>
        <w:t>Motors, Y. (2017). P400 Series. [ebook] p.2. Available at: http://www.yasamotors.com/wp-content/uploads/2015/09/YASA_P400_Product_Sheet.pdf [Accessed 21 Mar. 2018].</w:t>
      </w:r>
    </w:p>
    <w:p w14:paraId="4F6842D4" w14:textId="4F8490DA" w:rsidR="00132624" w:rsidRDefault="00132624" w:rsidP="005B5C34">
      <w:pPr>
        <w:rPr>
          <w:rFonts w:eastAsiaTheme="minorEastAsia" w:cstheme="minorHAnsi"/>
          <w:color w:val="000000" w:themeColor="text1"/>
          <w:szCs w:val="28"/>
        </w:rPr>
      </w:pPr>
      <w:r w:rsidRPr="00132624">
        <w:rPr>
          <w:rFonts w:eastAsiaTheme="minorEastAsia" w:cstheme="minorHAnsi"/>
          <w:color w:val="000000" w:themeColor="text1"/>
          <w:szCs w:val="28"/>
        </w:rPr>
        <w:t>Electricmotorsport.com. (2018). DLC-28 Brushless 15 kW Cont. / 38 kW Pk. Liquid-Cooled PMAC Motor 24-120V - Brushless Motors - MOTORS - EV PARTS. [online] Available at: http://www.electricmotorsport.com/ev-parts/motors/brushless-motors/dlc-28-brushless-57hp-liquid-cooled-pmac-motor-24-120v.html [Accessed 20 Mar. 2018].</w:t>
      </w:r>
    </w:p>
    <w:p w14:paraId="2BB5E3CC" w14:textId="4854E15C" w:rsidR="00E55EE0" w:rsidRDefault="001B1F05" w:rsidP="005B5C34">
      <w:pPr>
        <w:rPr>
          <w:rFonts w:eastAsiaTheme="minorEastAsia" w:cstheme="minorHAnsi"/>
          <w:b/>
          <w:color w:val="000000" w:themeColor="text1"/>
          <w:sz w:val="24"/>
          <w:szCs w:val="28"/>
        </w:rPr>
      </w:pPr>
      <w:r w:rsidRPr="001B1F05">
        <w:rPr>
          <w:rFonts w:eastAsiaTheme="minorEastAsia" w:cstheme="minorHAnsi"/>
          <w:b/>
          <w:color w:val="000000" w:themeColor="text1"/>
          <w:sz w:val="24"/>
          <w:szCs w:val="28"/>
        </w:rPr>
        <w:t>Controller</w:t>
      </w:r>
    </w:p>
    <w:p w14:paraId="7B5651DF" w14:textId="523D065F" w:rsidR="001B1F05" w:rsidRDefault="001B1F05" w:rsidP="005B5C34">
      <w:pPr>
        <w:rPr>
          <w:rFonts w:eastAsiaTheme="minorEastAsia" w:cstheme="minorHAnsi"/>
          <w:color w:val="000000" w:themeColor="text1"/>
          <w:szCs w:val="28"/>
        </w:rPr>
      </w:pPr>
      <w:r w:rsidRPr="001B1F05">
        <w:rPr>
          <w:rFonts w:eastAsiaTheme="minorEastAsia" w:cstheme="minorHAnsi"/>
          <w:color w:val="000000" w:themeColor="text1"/>
          <w:szCs w:val="28"/>
        </w:rPr>
        <w:t>Electricmotorsport.com. (2018). ALLTRAX SPB-48200 (PLUG brake) 24-48V / 200A. [online] Available at: http://www.electricmotorsport.com/ev-parts/controllers/alltrax-sr-48500-12-48v-500a.html [Accessed 20 Mar. 2018].</w:t>
      </w:r>
    </w:p>
    <w:p w14:paraId="0A2A5AD5" w14:textId="5433826C" w:rsidR="001B1F05" w:rsidRDefault="001B1F05" w:rsidP="005B5C34">
      <w:pPr>
        <w:rPr>
          <w:rFonts w:eastAsiaTheme="minorEastAsia" w:cstheme="minorHAnsi"/>
          <w:color w:val="000000" w:themeColor="text1"/>
          <w:szCs w:val="28"/>
        </w:rPr>
      </w:pPr>
    </w:p>
    <w:p w14:paraId="571F5AE6" w14:textId="3E541BF3" w:rsidR="00AD2218" w:rsidRDefault="00AD2218" w:rsidP="005B5C34">
      <w:pPr>
        <w:rPr>
          <w:rFonts w:eastAsiaTheme="minorEastAsia" w:cstheme="minorHAnsi"/>
          <w:color w:val="000000" w:themeColor="text1"/>
          <w:szCs w:val="28"/>
        </w:rPr>
      </w:pPr>
    </w:p>
    <w:p w14:paraId="3BC11A4F" w14:textId="03EC75FB" w:rsidR="00AD2218" w:rsidRDefault="00AD2218" w:rsidP="005B5C34">
      <w:pPr>
        <w:rPr>
          <w:rFonts w:eastAsiaTheme="minorEastAsia" w:cstheme="minorHAnsi"/>
          <w:color w:val="000000" w:themeColor="text1"/>
          <w:szCs w:val="28"/>
        </w:rPr>
      </w:pPr>
    </w:p>
    <w:p w14:paraId="2176C8BF" w14:textId="6976C19C" w:rsidR="00AD2218" w:rsidRDefault="00AD2218" w:rsidP="005B5C34">
      <w:pPr>
        <w:rPr>
          <w:rFonts w:eastAsiaTheme="minorEastAsia" w:cstheme="minorHAnsi"/>
          <w:color w:val="000000" w:themeColor="text1"/>
          <w:szCs w:val="28"/>
        </w:rPr>
      </w:pPr>
    </w:p>
    <w:p w14:paraId="0BEE7D34" w14:textId="2A82962D" w:rsidR="00AD2218" w:rsidRDefault="00AD2218" w:rsidP="005B5C34">
      <w:pPr>
        <w:rPr>
          <w:rFonts w:eastAsiaTheme="minorEastAsia" w:cstheme="minorHAnsi"/>
          <w:color w:val="000000" w:themeColor="text1"/>
          <w:szCs w:val="28"/>
        </w:rPr>
      </w:pPr>
    </w:p>
    <w:p w14:paraId="6EC7F870" w14:textId="2658D900" w:rsidR="00AD2218" w:rsidRDefault="00AD2218" w:rsidP="005B5C34">
      <w:pPr>
        <w:rPr>
          <w:rFonts w:eastAsiaTheme="minorEastAsia" w:cstheme="minorHAnsi"/>
          <w:color w:val="000000" w:themeColor="text1"/>
          <w:szCs w:val="28"/>
        </w:rPr>
      </w:pPr>
    </w:p>
    <w:p w14:paraId="3989A21A" w14:textId="6540C299" w:rsidR="00AD2218" w:rsidRPr="00AD2218" w:rsidRDefault="00AD2218" w:rsidP="005B5C34">
      <w:pPr>
        <w:rPr>
          <w:rFonts w:eastAsiaTheme="minorEastAsia" w:cstheme="minorHAnsi"/>
          <w:b/>
          <w:color w:val="000000" w:themeColor="text1"/>
          <w:sz w:val="24"/>
          <w:szCs w:val="28"/>
          <w:u w:val="single"/>
        </w:rPr>
      </w:pPr>
      <w:r w:rsidRPr="00AD2218">
        <w:rPr>
          <w:rFonts w:eastAsiaTheme="minorEastAsia" w:cstheme="minorHAnsi"/>
          <w:b/>
          <w:color w:val="000000" w:themeColor="text1"/>
          <w:sz w:val="24"/>
          <w:szCs w:val="28"/>
          <w:u w:val="single"/>
        </w:rPr>
        <w:lastRenderedPageBreak/>
        <w:t>7.1 Biblography</w:t>
      </w:r>
    </w:p>
    <w:p w14:paraId="1036DA24" w14:textId="42C4BC96" w:rsidR="00AD2218" w:rsidRDefault="00AD2218" w:rsidP="00AD2218">
      <w:pPr>
        <w:rPr>
          <w:rFonts w:eastAsiaTheme="minorEastAsia" w:cstheme="minorHAnsi"/>
          <w:color w:val="000000" w:themeColor="text1"/>
          <w:szCs w:val="28"/>
        </w:rPr>
      </w:pPr>
      <w:r w:rsidRPr="005D6B1A">
        <w:rPr>
          <w:rFonts w:eastAsiaTheme="minorEastAsia" w:cstheme="minorHAnsi"/>
          <w:color w:val="000000" w:themeColor="text1"/>
          <w:szCs w:val="28"/>
        </w:rPr>
        <w:t>Joy, K. (2014). A hybrid vehicle configuration with zero emission.</w:t>
      </w:r>
    </w:p>
    <w:p w14:paraId="10839731" w14:textId="77777777" w:rsidR="00AD2218" w:rsidRDefault="00AD2218" w:rsidP="00AD2218">
      <w:pPr>
        <w:rPr>
          <w:rFonts w:eastAsiaTheme="minorEastAsia" w:cstheme="minorHAnsi"/>
          <w:color w:val="000000" w:themeColor="text1"/>
          <w:szCs w:val="28"/>
        </w:rPr>
      </w:pPr>
    </w:p>
    <w:p w14:paraId="1BBD6B3B" w14:textId="3CEB6E2B" w:rsidR="005D6B1A" w:rsidRDefault="005D6B1A" w:rsidP="005B5C34">
      <w:pPr>
        <w:rPr>
          <w:rFonts w:eastAsiaTheme="minorEastAsia" w:cstheme="minorHAnsi"/>
          <w:color w:val="000000" w:themeColor="text1"/>
          <w:szCs w:val="28"/>
        </w:rPr>
      </w:pPr>
      <w:r w:rsidRPr="005D6B1A">
        <w:rPr>
          <w:rFonts w:eastAsiaTheme="minorEastAsia" w:cstheme="minorHAnsi"/>
          <w:color w:val="000000" w:themeColor="text1"/>
          <w:szCs w:val="28"/>
        </w:rPr>
        <w:t>Solberg, G. (2007). The Magic of Tesla Roadster Regenerative Braking. [online] Tesla.com. Available at: https://www.tesla.com/en_GB/blog/magic-tesla-roadster-regenerative-braking [Accessed 20 Mar. 2018].</w:t>
      </w:r>
    </w:p>
    <w:p w14:paraId="738C4545" w14:textId="0E5F4DC5" w:rsidR="00AD2218" w:rsidRDefault="00AD2218" w:rsidP="005B5C34">
      <w:pPr>
        <w:rPr>
          <w:rFonts w:eastAsiaTheme="minorEastAsia" w:cstheme="minorHAnsi"/>
          <w:color w:val="000000" w:themeColor="text1"/>
          <w:szCs w:val="28"/>
        </w:rPr>
      </w:pPr>
    </w:p>
    <w:p w14:paraId="0B36BFC1" w14:textId="4CFA1037" w:rsidR="005D6B1A" w:rsidRPr="001B1F05" w:rsidRDefault="005D6B1A" w:rsidP="005B5C34">
      <w:pPr>
        <w:rPr>
          <w:rFonts w:eastAsiaTheme="minorEastAsia" w:cstheme="minorHAnsi"/>
          <w:color w:val="000000" w:themeColor="text1"/>
          <w:szCs w:val="28"/>
        </w:rPr>
      </w:pPr>
      <w:r w:rsidRPr="005D6B1A">
        <w:rPr>
          <w:rFonts w:eastAsiaTheme="minorEastAsia" w:cstheme="minorHAnsi"/>
          <w:color w:val="000000" w:themeColor="text1"/>
          <w:szCs w:val="28"/>
        </w:rPr>
        <w:t>The Sunday Times (2017). Top five best hybrid and plug-in hybrid cars. [online] Available at: https://www.driving.co.uk/car-clinic/top-five-best-hybrid-and-plug-in-hybrid-cars/ [Accessed 22 Mar. 2018].</w:t>
      </w:r>
    </w:p>
    <w:sectPr w:rsidR="005D6B1A" w:rsidRPr="001B1F05" w:rsidSect="00F44EAC">
      <w:footerReference w:type="default" r:id="rId14"/>
      <w:pgSz w:w="11906" w:h="16838"/>
      <w:pgMar w:top="1134" w:right="1077" w:bottom="1134" w:left="1077" w:header="709"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E06941" w14:textId="77777777" w:rsidR="00F44EAC" w:rsidRDefault="00F44EAC" w:rsidP="00F44EAC">
      <w:pPr>
        <w:spacing w:after="0" w:line="240" w:lineRule="auto"/>
      </w:pPr>
      <w:r>
        <w:separator/>
      </w:r>
    </w:p>
  </w:endnote>
  <w:endnote w:type="continuationSeparator" w:id="0">
    <w:p w14:paraId="6F144B28" w14:textId="77777777" w:rsidR="00F44EAC" w:rsidRDefault="00F44EAC" w:rsidP="00F44E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0390549"/>
      <w:docPartObj>
        <w:docPartGallery w:val="Page Numbers (Bottom of Page)"/>
        <w:docPartUnique/>
      </w:docPartObj>
    </w:sdtPr>
    <w:sdtEndPr>
      <w:rPr>
        <w:noProof/>
      </w:rPr>
    </w:sdtEndPr>
    <w:sdtContent>
      <w:p w14:paraId="465DCA51" w14:textId="1BB70EAB" w:rsidR="00F44EAC" w:rsidRDefault="00F44EAC">
        <w:pPr>
          <w:pStyle w:val="Footer"/>
        </w:pPr>
        <w:r>
          <w:fldChar w:fldCharType="begin"/>
        </w:r>
        <w:r>
          <w:instrText xml:space="preserve"> PAGE   \* MERGEFORMAT </w:instrText>
        </w:r>
        <w:r>
          <w:fldChar w:fldCharType="separate"/>
        </w:r>
        <w:r w:rsidR="004F4BD8">
          <w:rPr>
            <w:noProof/>
          </w:rPr>
          <w:t>1</w:t>
        </w:r>
        <w:r>
          <w:rPr>
            <w:noProof/>
          </w:rPr>
          <w:fldChar w:fldCharType="end"/>
        </w:r>
      </w:p>
    </w:sdtContent>
  </w:sdt>
  <w:p w14:paraId="3D38C080" w14:textId="77777777" w:rsidR="00F44EAC" w:rsidRDefault="00F44E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FA06B2" w14:textId="77777777" w:rsidR="00F44EAC" w:rsidRDefault="00F44EAC" w:rsidP="00F44EAC">
      <w:pPr>
        <w:spacing w:after="0" w:line="240" w:lineRule="auto"/>
      </w:pPr>
      <w:r>
        <w:separator/>
      </w:r>
    </w:p>
  </w:footnote>
  <w:footnote w:type="continuationSeparator" w:id="0">
    <w:p w14:paraId="3F7938AD" w14:textId="77777777" w:rsidR="00F44EAC" w:rsidRDefault="00F44EAC" w:rsidP="00F44E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37FD1"/>
    <w:multiLevelType w:val="multilevel"/>
    <w:tmpl w:val="A9E2F536"/>
    <w:lvl w:ilvl="0">
      <w:start w:val="1"/>
      <w:numFmt w:val="decimal"/>
      <w:lvlText w:val="%1.0"/>
      <w:lvlJc w:val="left"/>
      <w:pPr>
        <w:ind w:left="420" w:hanging="420"/>
      </w:pPr>
      <w:rPr>
        <w:rFonts w:hint="default"/>
        <w:color w:val="auto"/>
      </w:rPr>
    </w:lvl>
    <w:lvl w:ilvl="1">
      <w:start w:val="1"/>
      <w:numFmt w:val="decimal"/>
      <w:lvlText w:val="%1.%2"/>
      <w:lvlJc w:val="left"/>
      <w:pPr>
        <w:ind w:left="1140" w:hanging="420"/>
      </w:pPr>
      <w:rPr>
        <w:rFonts w:hint="default"/>
        <w:color w:val="auto"/>
      </w:rPr>
    </w:lvl>
    <w:lvl w:ilvl="2">
      <w:start w:val="1"/>
      <w:numFmt w:val="decimal"/>
      <w:lvlText w:val="%1.%2.%3"/>
      <w:lvlJc w:val="left"/>
      <w:pPr>
        <w:ind w:left="2160" w:hanging="720"/>
      </w:pPr>
      <w:rPr>
        <w:rFonts w:hint="default"/>
        <w:color w:val="auto"/>
      </w:rPr>
    </w:lvl>
    <w:lvl w:ilvl="3">
      <w:start w:val="1"/>
      <w:numFmt w:val="decimal"/>
      <w:lvlText w:val="%1.%2.%3.%4"/>
      <w:lvlJc w:val="left"/>
      <w:pPr>
        <w:ind w:left="3240" w:hanging="1080"/>
      </w:pPr>
      <w:rPr>
        <w:rFonts w:hint="default"/>
        <w:color w:val="auto"/>
      </w:rPr>
    </w:lvl>
    <w:lvl w:ilvl="4">
      <w:start w:val="1"/>
      <w:numFmt w:val="decimal"/>
      <w:lvlText w:val="%1.%2.%3.%4.%5"/>
      <w:lvlJc w:val="left"/>
      <w:pPr>
        <w:ind w:left="3960" w:hanging="1080"/>
      </w:pPr>
      <w:rPr>
        <w:rFonts w:hint="default"/>
        <w:color w:val="auto"/>
      </w:rPr>
    </w:lvl>
    <w:lvl w:ilvl="5">
      <w:start w:val="1"/>
      <w:numFmt w:val="decimal"/>
      <w:lvlText w:val="%1.%2.%3.%4.%5.%6"/>
      <w:lvlJc w:val="left"/>
      <w:pPr>
        <w:ind w:left="5040" w:hanging="1440"/>
      </w:pPr>
      <w:rPr>
        <w:rFonts w:hint="default"/>
        <w:color w:val="auto"/>
      </w:rPr>
    </w:lvl>
    <w:lvl w:ilvl="6">
      <w:start w:val="1"/>
      <w:numFmt w:val="decimal"/>
      <w:lvlText w:val="%1.%2.%3.%4.%5.%6.%7"/>
      <w:lvlJc w:val="left"/>
      <w:pPr>
        <w:ind w:left="5760" w:hanging="1440"/>
      </w:pPr>
      <w:rPr>
        <w:rFonts w:hint="default"/>
        <w:color w:val="auto"/>
      </w:rPr>
    </w:lvl>
    <w:lvl w:ilvl="7">
      <w:start w:val="1"/>
      <w:numFmt w:val="decimal"/>
      <w:lvlText w:val="%1.%2.%3.%4.%5.%6.%7.%8"/>
      <w:lvlJc w:val="left"/>
      <w:pPr>
        <w:ind w:left="6840" w:hanging="1800"/>
      </w:pPr>
      <w:rPr>
        <w:rFonts w:hint="default"/>
        <w:color w:val="auto"/>
      </w:rPr>
    </w:lvl>
    <w:lvl w:ilvl="8">
      <w:start w:val="1"/>
      <w:numFmt w:val="decimal"/>
      <w:lvlText w:val="%1.%2.%3.%4.%5.%6.%7.%8.%9"/>
      <w:lvlJc w:val="left"/>
      <w:pPr>
        <w:ind w:left="7920" w:hanging="2160"/>
      </w:pPr>
      <w:rPr>
        <w:rFonts w:hint="default"/>
        <w:color w:val="auto"/>
      </w:rPr>
    </w:lvl>
  </w:abstractNum>
  <w:abstractNum w:abstractNumId="1" w15:restartNumberingAfterBreak="0">
    <w:nsid w:val="09EB31DC"/>
    <w:multiLevelType w:val="multilevel"/>
    <w:tmpl w:val="FE7CA468"/>
    <w:lvl w:ilvl="0">
      <w:start w:val="1"/>
      <w:numFmt w:val="decimal"/>
      <w:lvlText w:val="%1.0"/>
      <w:lvlJc w:val="left"/>
      <w:pPr>
        <w:ind w:left="375" w:hanging="375"/>
      </w:pPr>
      <w:rPr>
        <w:rFonts w:hint="default"/>
        <w:color w:val="auto"/>
      </w:rPr>
    </w:lvl>
    <w:lvl w:ilvl="1">
      <w:start w:val="1"/>
      <w:numFmt w:val="decimal"/>
      <w:lvlText w:val="%1.%2"/>
      <w:lvlJc w:val="left"/>
      <w:pPr>
        <w:ind w:left="1095" w:hanging="375"/>
      </w:pPr>
      <w:rPr>
        <w:rFonts w:hint="default"/>
        <w:color w:val="auto"/>
      </w:rPr>
    </w:lvl>
    <w:lvl w:ilvl="2">
      <w:start w:val="1"/>
      <w:numFmt w:val="decimal"/>
      <w:lvlText w:val="%1.%2.%3"/>
      <w:lvlJc w:val="left"/>
      <w:pPr>
        <w:ind w:left="2160" w:hanging="720"/>
      </w:pPr>
      <w:rPr>
        <w:rFonts w:hint="default"/>
        <w:color w:val="auto"/>
      </w:rPr>
    </w:lvl>
    <w:lvl w:ilvl="3">
      <w:start w:val="1"/>
      <w:numFmt w:val="decimal"/>
      <w:lvlText w:val="%1.%2.%3.%4"/>
      <w:lvlJc w:val="left"/>
      <w:pPr>
        <w:ind w:left="3240" w:hanging="1080"/>
      </w:pPr>
      <w:rPr>
        <w:rFonts w:hint="default"/>
        <w:color w:val="auto"/>
      </w:rPr>
    </w:lvl>
    <w:lvl w:ilvl="4">
      <w:start w:val="1"/>
      <w:numFmt w:val="decimal"/>
      <w:lvlText w:val="%1.%2.%3.%4.%5"/>
      <w:lvlJc w:val="left"/>
      <w:pPr>
        <w:ind w:left="3960" w:hanging="1080"/>
      </w:pPr>
      <w:rPr>
        <w:rFonts w:hint="default"/>
        <w:color w:val="auto"/>
      </w:rPr>
    </w:lvl>
    <w:lvl w:ilvl="5">
      <w:start w:val="1"/>
      <w:numFmt w:val="decimal"/>
      <w:lvlText w:val="%1.%2.%3.%4.%5.%6"/>
      <w:lvlJc w:val="left"/>
      <w:pPr>
        <w:ind w:left="5040" w:hanging="1440"/>
      </w:pPr>
      <w:rPr>
        <w:rFonts w:hint="default"/>
        <w:color w:val="auto"/>
      </w:rPr>
    </w:lvl>
    <w:lvl w:ilvl="6">
      <w:start w:val="1"/>
      <w:numFmt w:val="decimal"/>
      <w:lvlText w:val="%1.%2.%3.%4.%5.%6.%7"/>
      <w:lvlJc w:val="left"/>
      <w:pPr>
        <w:ind w:left="5760" w:hanging="1440"/>
      </w:pPr>
      <w:rPr>
        <w:rFonts w:hint="default"/>
        <w:color w:val="auto"/>
      </w:rPr>
    </w:lvl>
    <w:lvl w:ilvl="7">
      <w:start w:val="1"/>
      <w:numFmt w:val="decimal"/>
      <w:lvlText w:val="%1.%2.%3.%4.%5.%6.%7.%8"/>
      <w:lvlJc w:val="left"/>
      <w:pPr>
        <w:ind w:left="6840" w:hanging="1800"/>
      </w:pPr>
      <w:rPr>
        <w:rFonts w:hint="default"/>
        <w:color w:val="auto"/>
      </w:rPr>
    </w:lvl>
    <w:lvl w:ilvl="8">
      <w:start w:val="1"/>
      <w:numFmt w:val="decimal"/>
      <w:lvlText w:val="%1.%2.%3.%4.%5.%6.%7.%8.%9"/>
      <w:lvlJc w:val="left"/>
      <w:pPr>
        <w:ind w:left="7920" w:hanging="2160"/>
      </w:pPr>
      <w:rPr>
        <w:rFonts w:hint="default"/>
        <w:color w:val="auto"/>
      </w:rPr>
    </w:lvl>
  </w:abstractNum>
  <w:abstractNum w:abstractNumId="2" w15:restartNumberingAfterBreak="0">
    <w:nsid w:val="25E155B0"/>
    <w:multiLevelType w:val="multilevel"/>
    <w:tmpl w:val="1E5AB95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2C8E765A"/>
    <w:multiLevelType w:val="multilevel"/>
    <w:tmpl w:val="5D24971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2CD80D92"/>
    <w:multiLevelType w:val="multilevel"/>
    <w:tmpl w:val="B2BC77F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322F619A"/>
    <w:multiLevelType w:val="multilevel"/>
    <w:tmpl w:val="26C835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3BCD5B88"/>
    <w:multiLevelType w:val="multilevel"/>
    <w:tmpl w:val="7A7C775C"/>
    <w:lvl w:ilvl="0">
      <w:start w:val="1"/>
      <w:numFmt w:val="decimal"/>
      <w:lvlText w:val="%1.0"/>
      <w:lvlJc w:val="left"/>
      <w:pPr>
        <w:ind w:left="360" w:hanging="360"/>
      </w:pPr>
      <w:rPr>
        <w:rFonts w:hint="default"/>
        <w:b w:val="0"/>
        <w:color w:val="auto"/>
        <w:sz w:val="22"/>
        <w:u w:val="none"/>
      </w:rPr>
    </w:lvl>
    <w:lvl w:ilvl="1">
      <w:start w:val="1"/>
      <w:numFmt w:val="decimal"/>
      <w:lvlText w:val="%1.%2"/>
      <w:lvlJc w:val="left"/>
      <w:pPr>
        <w:ind w:left="1080" w:hanging="360"/>
      </w:pPr>
      <w:rPr>
        <w:rFonts w:hint="default"/>
        <w:b w:val="0"/>
        <w:color w:val="auto"/>
        <w:sz w:val="22"/>
        <w:u w:val="none"/>
      </w:rPr>
    </w:lvl>
    <w:lvl w:ilvl="2">
      <w:start w:val="1"/>
      <w:numFmt w:val="decimal"/>
      <w:lvlText w:val="%1.%2.%3"/>
      <w:lvlJc w:val="left"/>
      <w:pPr>
        <w:ind w:left="2160" w:hanging="720"/>
      </w:pPr>
      <w:rPr>
        <w:rFonts w:hint="default"/>
        <w:b w:val="0"/>
        <w:color w:val="auto"/>
        <w:sz w:val="22"/>
        <w:u w:val="none"/>
      </w:rPr>
    </w:lvl>
    <w:lvl w:ilvl="3">
      <w:start w:val="1"/>
      <w:numFmt w:val="decimal"/>
      <w:lvlText w:val="%1.%2.%3.%4"/>
      <w:lvlJc w:val="left"/>
      <w:pPr>
        <w:ind w:left="3240" w:hanging="1080"/>
      </w:pPr>
      <w:rPr>
        <w:rFonts w:hint="default"/>
        <w:b w:val="0"/>
        <w:color w:val="auto"/>
        <w:sz w:val="22"/>
        <w:u w:val="none"/>
      </w:rPr>
    </w:lvl>
    <w:lvl w:ilvl="4">
      <w:start w:val="1"/>
      <w:numFmt w:val="decimal"/>
      <w:lvlText w:val="%1.%2.%3.%4.%5"/>
      <w:lvlJc w:val="left"/>
      <w:pPr>
        <w:ind w:left="3960" w:hanging="1080"/>
      </w:pPr>
      <w:rPr>
        <w:rFonts w:hint="default"/>
        <w:b w:val="0"/>
        <w:color w:val="auto"/>
        <w:sz w:val="22"/>
        <w:u w:val="none"/>
      </w:rPr>
    </w:lvl>
    <w:lvl w:ilvl="5">
      <w:start w:val="1"/>
      <w:numFmt w:val="decimal"/>
      <w:lvlText w:val="%1.%2.%3.%4.%5.%6"/>
      <w:lvlJc w:val="left"/>
      <w:pPr>
        <w:ind w:left="5040" w:hanging="1440"/>
      </w:pPr>
      <w:rPr>
        <w:rFonts w:hint="default"/>
        <w:b w:val="0"/>
        <w:color w:val="auto"/>
        <w:sz w:val="22"/>
        <w:u w:val="none"/>
      </w:rPr>
    </w:lvl>
    <w:lvl w:ilvl="6">
      <w:start w:val="1"/>
      <w:numFmt w:val="decimal"/>
      <w:lvlText w:val="%1.%2.%3.%4.%5.%6.%7"/>
      <w:lvlJc w:val="left"/>
      <w:pPr>
        <w:ind w:left="5760" w:hanging="1440"/>
      </w:pPr>
      <w:rPr>
        <w:rFonts w:hint="default"/>
        <w:b w:val="0"/>
        <w:color w:val="auto"/>
        <w:sz w:val="22"/>
        <w:u w:val="none"/>
      </w:rPr>
    </w:lvl>
    <w:lvl w:ilvl="7">
      <w:start w:val="1"/>
      <w:numFmt w:val="decimal"/>
      <w:lvlText w:val="%1.%2.%3.%4.%5.%6.%7.%8"/>
      <w:lvlJc w:val="left"/>
      <w:pPr>
        <w:ind w:left="6840" w:hanging="1800"/>
      </w:pPr>
      <w:rPr>
        <w:rFonts w:hint="default"/>
        <w:b w:val="0"/>
        <w:color w:val="auto"/>
        <w:sz w:val="22"/>
        <w:u w:val="none"/>
      </w:rPr>
    </w:lvl>
    <w:lvl w:ilvl="8">
      <w:start w:val="1"/>
      <w:numFmt w:val="decimal"/>
      <w:lvlText w:val="%1.%2.%3.%4.%5.%6.%7.%8.%9"/>
      <w:lvlJc w:val="left"/>
      <w:pPr>
        <w:ind w:left="7920" w:hanging="2160"/>
      </w:pPr>
      <w:rPr>
        <w:rFonts w:hint="default"/>
        <w:b w:val="0"/>
        <w:color w:val="auto"/>
        <w:sz w:val="22"/>
        <w:u w:val="none"/>
      </w:rPr>
    </w:lvl>
  </w:abstractNum>
  <w:abstractNum w:abstractNumId="7" w15:restartNumberingAfterBreak="0">
    <w:nsid w:val="49E806C0"/>
    <w:multiLevelType w:val="hybridMultilevel"/>
    <w:tmpl w:val="2AEAB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25392E"/>
    <w:multiLevelType w:val="multilevel"/>
    <w:tmpl w:val="93268140"/>
    <w:lvl w:ilvl="0">
      <w:start w:val="5"/>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440"/>
      </w:pPr>
      <w:rPr>
        <w:rFonts w:hint="default"/>
      </w:rPr>
    </w:lvl>
    <w:lvl w:ilvl="4">
      <w:start w:val="1"/>
      <w:numFmt w:val="decimal"/>
      <w:lvlText w:val="%1.%2.%3.%4.%5"/>
      <w:lvlJc w:val="left"/>
      <w:pPr>
        <w:ind w:left="5400" w:hanging="1800"/>
      </w:pPr>
      <w:rPr>
        <w:rFonts w:hint="default"/>
      </w:rPr>
    </w:lvl>
    <w:lvl w:ilvl="5">
      <w:start w:val="1"/>
      <w:numFmt w:val="decimal"/>
      <w:lvlText w:val="%1.%2.%3.%4.%5.%6"/>
      <w:lvlJc w:val="left"/>
      <w:pPr>
        <w:ind w:left="6480" w:hanging="2160"/>
      </w:pPr>
      <w:rPr>
        <w:rFonts w:hint="default"/>
      </w:rPr>
    </w:lvl>
    <w:lvl w:ilvl="6">
      <w:start w:val="1"/>
      <w:numFmt w:val="decimal"/>
      <w:lvlText w:val="%1.%2.%3.%4.%5.%6.%7"/>
      <w:lvlJc w:val="left"/>
      <w:pPr>
        <w:ind w:left="7560" w:hanging="2520"/>
      </w:pPr>
      <w:rPr>
        <w:rFonts w:hint="default"/>
      </w:rPr>
    </w:lvl>
    <w:lvl w:ilvl="7">
      <w:start w:val="1"/>
      <w:numFmt w:val="decimal"/>
      <w:lvlText w:val="%1.%2.%3.%4.%5.%6.%7.%8"/>
      <w:lvlJc w:val="left"/>
      <w:pPr>
        <w:ind w:left="8640" w:hanging="2880"/>
      </w:pPr>
      <w:rPr>
        <w:rFonts w:hint="default"/>
      </w:rPr>
    </w:lvl>
    <w:lvl w:ilvl="8">
      <w:start w:val="1"/>
      <w:numFmt w:val="decimal"/>
      <w:lvlText w:val="%1.%2.%3.%4.%5.%6.%7.%8.%9"/>
      <w:lvlJc w:val="left"/>
      <w:pPr>
        <w:ind w:left="9720" w:hanging="3240"/>
      </w:pPr>
      <w:rPr>
        <w:rFonts w:hint="default"/>
      </w:rPr>
    </w:lvl>
  </w:abstractNum>
  <w:abstractNum w:abstractNumId="9" w15:restartNumberingAfterBreak="0">
    <w:nsid w:val="509C2968"/>
    <w:multiLevelType w:val="multilevel"/>
    <w:tmpl w:val="0FCA175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0" w15:restartNumberingAfterBreak="0">
    <w:nsid w:val="53D83FB1"/>
    <w:multiLevelType w:val="multilevel"/>
    <w:tmpl w:val="749A9D74"/>
    <w:lvl w:ilvl="0">
      <w:start w:val="3"/>
      <w:numFmt w:val="decimal"/>
      <w:lvlText w:val="%1.0"/>
      <w:lvlJc w:val="left"/>
      <w:pPr>
        <w:ind w:left="1440" w:hanging="720"/>
      </w:pPr>
      <w:rPr>
        <w:rFonts w:hint="default"/>
        <w:color w:val="auto"/>
        <w:sz w:val="22"/>
      </w:rPr>
    </w:lvl>
    <w:lvl w:ilvl="1">
      <w:start w:val="1"/>
      <w:numFmt w:val="decimal"/>
      <w:lvlText w:val="%1.%2"/>
      <w:lvlJc w:val="left"/>
      <w:pPr>
        <w:ind w:left="2160" w:hanging="720"/>
      </w:pPr>
      <w:rPr>
        <w:rFonts w:hint="default"/>
        <w:color w:val="auto"/>
        <w:sz w:val="22"/>
      </w:rPr>
    </w:lvl>
    <w:lvl w:ilvl="2">
      <w:start w:val="1"/>
      <w:numFmt w:val="decimal"/>
      <w:lvlText w:val="%1.%2.%3"/>
      <w:lvlJc w:val="left"/>
      <w:pPr>
        <w:ind w:left="3240" w:hanging="1080"/>
      </w:pPr>
      <w:rPr>
        <w:rFonts w:hint="default"/>
        <w:color w:val="auto"/>
        <w:sz w:val="22"/>
      </w:rPr>
    </w:lvl>
    <w:lvl w:ilvl="3">
      <w:start w:val="1"/>
      <w:numFmt w:val="decimal"/>
      <w:lvlText w:val="%1.%2.%3.%4"/>
      <w:lvlJc w:val="left"/>
      <w:pPr>
        <w:ind w:left="4320" w:hanging="1440"/>
      </w:pPr>
      <w:rPr>
        <w:rFonts w:hint="default"/>
        <w:color w:val="auto"/>
        <w:sz w:val="22"/>
      </w:rPr>
    </w:lvl>
    <w:lvl w:ilvl="4">
      <w:start w:val="1"/>
      <w:numFmt w:val="decimal"/>
      <w:lvlText w:val="%1.%2.%3.%4.%5"/>
      <w:lvlJc w:val="left"/>
      <w:pPr>
        <w:ind w:left="5400" w:hanging="1800"/>
      </w:pPr>
      <w:rPr>
        <w:rFonts w:hint="default"/>
        <w:color w:val="auto"/>
        <w:sz w:val="22"/>
      </w:rPr>
    </w:lvl>
    <w:lvl w:ilvl="5">
      <w:start w:val="1"/>
      <w:numFmt w:val="decimal"/>
      <w:lvlText w:val="%1.%2.%3.%4.%5.%6"/>
      <w:lvlJc w:val="left"/>
      <w:pPr>
        <w:ind w:left="6480" w:hanging="2160"/>
      </w:pPr>
      <w:rPr>
        <w:rFonts w:hint="default"/>
        <w:color w:val="auto"/>
        <w:sz w:val="22"/>
      </w:rPr>
    </w:lvl>
    <w:lvl w:ilvl="6">
      <w:start w:val="1"/>
      <w:numFmt w:val="decimal"/>
      <w:lvlText w:val="%1.%2.%3.%4.%5.%6.%7"/>
      <w:lvlJc w:val="left"/>
      <w:pPr>
        <w:ind w:left="7560" w:hanging="2520"/>
      </w:pPr>
      <w:rPr>
        <w:rFonts w:hint="default"/>
        <w:color w:val="auto"/>
        <w:sz w:val="22"/>
      </w:rPr>
    </w:lvl>
    <w:lvl w:ilvl="7">
      <w:start w:val="1"/>
      <w:numFmt w:val="decimal"/>
      <w:lvlText w:val="%1.%2.%3.%4.%5.%6.%7.%8"/>
      <w:lvlJc w:val="left"/>
      <w:pPr>
        <w:ind w:left="8640" w:hanging="2880"/>
      </w:pPr>
      <w:rPr>
        <w:rFonts w:hint="default"/>
        <w:color w:val="auto"/>
        <w:sz w:val="22"/>
      </w:rPr>
    </w:lvl>
    <w:lvl w:ilvl="8">
      <w:start w:val="1"/>
      <w:numFmt w:val="decimal"/>
      <w:lvlText w:val="%1.%2.%3.%4.%5.%6.%7.%8.%9"/>
      <w:lvlJc w:val="left"/>
      <w:pPr>
        <w:ind w:left="9720" w:hanging="3240"/>
      </w:pPr>
      <w:rPr>
        <w:rFonts w:hint="default"/>
        <w:color w:val="auto"/>
        <w:sz w:val="22"/>
      </w:rPr>
    </w:lvl>
  </w:abstractNum>
  <w:abstractNum w:abstractNumId="11" w15:restartNumberingAfterBreak="0">
    <w:nsid w:val="6C3C788C"/>
    <w:multiLevelType w:val="multilevel"/>
    <w:tmpl w:val="DFDC9292"/>
    <w:lvl w:ilvl="0">
      <w:start w:val="5"/>
      <w:numFmt w:val="decimal"/>
      <w:lvlText w:val="%1.0"/>
      <w:lvlJc w:val="left"/>
      <w:pPr>
        <w:ind w:left="360" w:hanging="360"/>
      </w:pPr>
      <w:rPr>
        <w:rFonts w:eastAsiaTheme="minorHAnsi" w:cstheme="minorBidi" w:hint="default"/>
        <w:b w:val="0"/>
        <w:color w:val="auto"/>
        <w:sz w:val="22"/>
        <w:u w:val="none"/>
      </w:rPr>
    </w:lvl>
    <w:lvl w:ilvl="1">
      <w:start w:val="1"/>
      <w:numFmt w:val="decimal"/>
      <w:lvlText w:val="%1.%2"/>
      <w:lvlJc w:val="left"/>
      <w:pPr>
        <w:ind w:left="1080" w:hanging="360"/>
      </w:pPr>
      <w:rPr>
        <w:rFonts w:eastAsiaTheme="minorHAnsi" w:cstheme="minorBidi" w:hint="default"/>
        <w:b w:val="0"/>
        <w:color w:val="auto"/>
        <w:sz w:val="22"/>
        <w:u w:val="none"/>
      </w:rPr>
    </w:lvl>
    <w:lvl w:ilvl="2">
      <w:start w:val="1"/>
      <w:numFmt w:val="decimal"/>
      <w:lvlText w:val="%1.%2.%3"/>
      <w:lvlJc w:val="left"/>
      <w:pPr>
        <w:ind w:left="2160" w:hanging="720"/>
      </w:pPr>
      <w:rPr>
        <w:rFonts w:eastAsiaTheme="minorHAnsi" w:cstheme="minorBidi" w:hint="default"/>
        <w:b w:val="0"/>
        <w:color w:val="auto"/>
        <w:sz w:val="22"/>
        <w:u w:val="none"/>
      </w:rPr>
    </w:lvl>
    <w:lvl w:ilvl="3">
      <w:start w:val="1"/>
      <w:numFmt w:val="decimal"/>
      <w:lvlText w:val="%1.%2.%3.%4"/>
      <w:lvlJc w:val="left"/>
      <w:pPr>
        <w:ind w:left="3240" w:hanging="1080"/>
      </w:pPr>
      <w:rPr>
        <w:rFonts w:eastAsiaTheme="minorHAnsi" w:cstheme="minorBidi" w:hint="default"/>
        <w:b w:val="0"/>
        <w:color w:val="auto"/>
        <w:sz w:val="22"/>
        <w:u w:val="none"/>
      </w:rPr>
    </w:lvl>
    <w:lvl w:ilvl="4">
      <w:start w:val="1"/>
      <w:numFmt w:val="decimal"/>
      <w:lvlText w:val="%1.%2.%3.%4.%5"/>
      <w:lvlJc w:val="left"/>
      <w:pPr>
        <w:ind w:left="3960" w:hanging="1080"/>
      </w:pPr>
      <w:rPr>
        <w:rFonts w:eastAsiaTheme="minorHAnsi" w:cstheme="minorBidi" w:hint="default"/>
        <w:b w:val="0"/>
        <w:color w:val="auto"/>
        <w:sz w:val="22"/>
        <w:u w:val="none"/>
      </w:rPr>
    </w:lvl>
    <w:lvl w:ilvl="5">
      <w:start w:val="1"/>
      <w:numFmt w:val="decimal"/>
      <w:lvlText w:val="%1.%2.%3.%4.%5.%6"/>
      <w:lvlJc w:val="left"/>
      <w:pPr>
        <w:ind w:left="5040" w:hanging="1440"/>
      </w:pPr>
      <w:rPr>
        <w:rFonts w:eastAsiaTheme="minorHAnsi" w:cstheme="minorBidi" w:hint="default"/>
        <w:b w:val="0"/>
        <w:color w:val="auto"/>
        <w:sz w:val="22"/>
        <w:u w:val="none"/>
      </w:rPr>
    </w:lvl>
    <w:lvl w:ilvl="6">
      <w:start w:val="1"/>
      <w:numFmt w:val="decimal"/>
      <w:lvlText w:val="%1.%2.%3.%4.%5.%6.%7"/>
      <w:lvlJc w:val="left"/>
      <w:pPr>
        <w:ind w:left="5760" w:hanging="1440"/>
      </w:pPr>
      <w:rPr>
        <w:rFonts w:eastAsiaTheme="minorHAnsi" w:cstheme="minorBidi" w:hint="default"/>
        <w:b w:val="0"/>
        <w:color w:val="auto"/>
        <w:sz w:val="22"/>
        <w:u w:val="none"/>
      </w:rPr>
    </w:lvl>
    <w:lvl w:ilvl="7">
      <w:start w:val="1"/>
      <w:numFmt w:val="decimal"/>
      <w:lvlText w:val="%1.%2.%3.%4.%5.%6.%7.%8"/>
      <w:lvlJc w:val="left"/>
      <w:pPr>
        <w:ind w:left="6840" w:hanging="1800"/>
      </w:pPr>
      <w:rPr>
        <w:rFonts w:eastAsiaTheme="minorHAnsi" w:cstheme="minorBidi" w:hint="default"/>
        <w:b w:val="0"/>
        <w:color w:val="auto"/>
        <w:sz w:val="22"/>
        <w:u w:val="none"/>
      </w:rPr>
    </w:lvl>
    <w:lvl w:ilvl="8">
      <w:start w:val="1"/>
      <w:numFmt w:val="decimal"/>
      <w:lvlText w:val="%1.%2.%3.%4.%5.%6.%7.%8.%9"/>
      <w:lvlJc w:val="left"/>
      <w:pPr>
        <w:ind w:left="7920" w:hanging="2160"/>
      </w:pPr>
      <w:rPr>
        <w:rFonts w:eastAsiaTheme="minorHAnsi" w:cstheme="minorBidi" w:hint="default"/>
        <w:b w:val="0"/>
        <w:color w:val="auto"/>
        <w:sz w:val="22"/>
        <w:u w:val="none"/>
      </w:rPr>
    </w:lvl>
  </w:abstractNum>
  <w:abstractNum w:abstractNumId="12" w15:restartNumberingAfterBreak="0">
    <w:nsid w:val="70513626"/>
    <w:multiLevelType w:val="multilevel"/>
    <w:tmpl w:val="FC7E24A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num w:numId="1">
    <w:abstractNumId w:val="9"/>
  </w:num>
  <w:num w:numId="2">
    <w:abstractNumId w:val="3"/>
  </w:num>
  <w:num w:numId="3">
    <w:abstractNumId w:val="5"/>
  </w:num>
  <w:num w:numId="4">
    <w:abstractNumId w:val="4"/>
  </w:num>
  <w:num w:numId="5">
    <w:abstractNumId w:val="2"/>
  </w:num>
  <w:num w:numId="6">
    <w:abstractNumId w:val="7"/>
  </w:num>
  <w:num w:numId="7">
    <w:abstractNumId w:val="11"/>
  </w:num>
  <w:num w:numId="8">
    <w:abstractNumId w:val="12"/>
  </w:num>
  <w:num w:numId="9">
    <w:abstractNumId w:val="8"/>
  </w:num>
  <w:num w:numId="10">
    <w:abstractNumId w:val="10"/>
  </w:num>
  <w:num w:numId="11">
    <w:abstractNumId w:val="6"/>
  </w:num>
  <w:num w:numId="12">
    <w:abstractNumId w:val="1"/>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3A5A"/>
    <w:rsid w:val="0000000A"/>
    <w:rsid w:val="00012F3E"/>
    <w:rsid w:val="00023AF1"/>
    <w:rsid w:val="00023BFF"/>
    <w:rsid w:val="00037382"/>
    <w:rsid w:val="00051B82"/>
    <w:rsid w:val="000B79AA"/>
    <w:rsid w:val="00132624"/>
    <w:rsid w:val="00141CC1"/>
    <w:rsid w:val="00160410"/>
    <w:rsid w:val="001B1F05"/>
    <w:rsid w:val="001C4529"/>
    <w:rsid w:val="00205681"/>
    <w:rsid w:val="00237BA0"/>
    <w:rsid w:val="00253A5A"/>
    <w:rsid w:val="002579CA"/>
    <w:rsid w:val="002751D5"/>
    <w:rsid w:val="002D2280"/>
    <w:rsid w:val="00316D49"/>
    <w:rsid w:val="00365347"/>
    <w:rsid w:val="00382F2F"/>
    <w:rsid w:val="003A058F"/>
    <w:rsid w:val="003B25D7"/>
    <w:rsid w:val="003F2A30"/>
    <w:rsid w:val="00443C25"/>
    <w:rsid w:val="004461FC"/>
    <w:rsid w:val="0048396A"/>
    <w:rsid w:val="00484C95"/>
    <w:rsid w:val="004E567C"/>
    <w:rsid w:val="004F4BD8"/>
    <w:rsid w:val="00544D83"/>
    <w:rsid w:val="00550DC7"/>
    <w:rsid w:val="005B5C34"/>
    <w:rsid w:val="005D6B1A"/>
    <w:rsid w:val="005E20C5"/>
    <w:rsid w:val="006610B5"/>
    <w:rsid w:val="00666A00"/>
    <w:rsid w:val="00680C42"/>
    <w:rsid w:val="006F2EF9"/>
    <w:rsid w:val="007452E3"/>
    <w:rsid w:val="007625C2"/>
    <w:rsid w:val="007E44D6"/>
    <w:rsid w:val="00814A01"/>
    <w:rsid w:val="008804B4"/>
    <w:rsid w:val="008A6209"/>
    <w:rsid w:val="009606F4"/>
    <w:rsid w:val="0098232A"/>
    <w:rsid w:val="009A5EC8"/>
    <w:rsid w:val="009C623F"/>
    <w:rsid w:val="00A012A0"/>
    <w:rsid w:val="00A0245D"/>
    <w:rsid w:val="00A273BB"/>
    <w:rsid w:val="00A35792"/>
    <w:rsid w:val="00A36E1E"/>
    <w:rsid w:val="00A647DB"/>
    <w:rsid w:val="00A66A10"/>
    <w:rsid w:val="00AD2218"/>
    <w:rsid w:val="00AE46E5"/>
    <w:rsid w:val="00B15652"/>
    <w:rsid w:val="00B615C0"/>
    <w:rsid w:val="00B72D54"/>
    <w:rsid w:val="00B9063E"/>
    <w:rsid w:val="00B913CB"/>
    <w:rsid w:val="00BA6169"/>
    <w:rsid w:val="00BF57FC"/>
    <w:rsid w:val="00C30324"/>
    <w:rsid w:val="00C71144"/>
    <w:rsid w:val="00C7276B"/>
    <w:rsid w:val="00CB3BD6"/>
    <w:rsid w:val="00D42BB2"/>
    <w:rsid w:val="00D75871"/>
    <w:rsid w:val="00D86A05"/>
    <w:rsid w:val="00DA1A80"/>
    <w:rsid w:val="00DC69ED"/>
    <w:rsid w:val="00E20612"/>
    <w:rsid w:val="00E35D51"/>
    <w:rsid w:val="00E55EE0"/>
    <w:rsid w:val="00E62178"/>
    <w:rsid w:val="00E65154"/>
    <w:rsid w:val="00E87895"/>
    <w:rsid w:val="00E95D7E"/>
    <w:rsid w:val="00EA076E"/>
    <w:rsid w:val="00EA5AED"/>
    <w:rsid w:val="00EF2A36"/>
    <w:rsid w:val="00EF43EB"/>
    <w:rsid w:val="00F44EAC"/>
    <w:rsid w:val="00F461E8"/>
    <w:rsid w:val="00F51B47"/>
    <w:rsid w:val="00F76B31"/>
    <w:rsid w:val="00FC2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B7639B0"/>
  <w15:chartTrackingRefBased/>
  <w15:docId w15:val="{113EC42C-C75E-4ED4-9241-410F90A35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53A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3A5A"/>
    <w:rPr>
      <w:rFonts w:eastAsiaTheme="minorEastAsia"/>
      <w:lang w:val="en-US"/>
    </w:rPr>
  </w:style>
  <w:style w:type="paragraph" w:styleId="ListParagraph">
    <w:name w:val="List Paragraph"/>
    <w:basedOn w:val="Normal"/>
    <w:uiPriority w:val="34"/>
    <w:qFormat/>
    <w:rsid w:val="00253A5A"/>
    <w:pPr>
      <w:ind w:left="720"/>
      <w:contextualSpacing/>
    </w:pPr>
  </w:style>
  <w:style w:type="character" w:styleId="PlaceholderText">
    <w:name w:val="Placeholder Text"/>
    <w:basedOn w:val="DefaultParagraphFont"/>
    <w:uiPriority w:val="99"/>
    <w:semiHidden/>
    <w:rsid w:val="000B79AA"/>
    <w:rPr>
      <w:color w:val="808080"/>
    </w:rPr>
  </w:style>
  <w:style w:type="paragraph" w:styleId="Header">
    <w:name w:val="header"/>
    <w:basedOn w:val="Normal"/>
    <w:link w:val="HeaderChar"/>
    <w:uiPriority w:val="99"/>
    <w:unhideWhenUsed/>
    <w:rsid w:val="00F44E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EAC"/>
  </w:style>
  <w:style w:type="paragraph" w:styleId="Footer">
    <w:name w:val="footer"/>
    <w:basedOn w:val="Normal"/>
    <w:link w:val="FooterChar"/>
    <w:uiPriority w:val="99"/>
    <w:unhideWhenUsed/>
    <w:rsid w:val="00F44E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EAC"/>
  </w:style>
  <w:style w:type="table" w:styleId="TableGrid">
    <w:name w:val="Table Grid"/>
    <w:basedOn w:val="TableNormal"/>
    <w:uiPriority w:val="39"/>
    <w:rsid w:val="00B156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484142">
      <w:bodyDiv w:val="1"/>
      <w:marLeft w:val="0"/>
      <w:marRight w:val="0"/>
      <w:marTop w:val="0"/>
      <w:marBottom w:val="0"/>
      <w:divBdr>
        <w:top w:val="none" w:sz="0" w:space="0" w:color="auto"/>
        <w:left w:val="none" w:sz="0" w:space="0" w:color="auto"/>
        <w:bottom w:val="none" w:sz="0" w:space="0" w:color="auto"/>
        <w:right w:val="none" w:sz="0" w:space="0" w:color="auto"/>
      </w:divBdr>
    </w:div>
    <w:div w:id="122426667">
      <w:bodyDiv w:val="1"/>
      <w:marLeft w:val="0"/>
      <w:marRight w:val="0"/>
      <w:marTop w:val="0"/>
      <w:marBottom w:val="0"/>
      <w:divBdr>
        <w:top w:val="none" w:sz="0" w:space="0" w:color="auto"/>
        <w:left w:val="none" w:sz="0" w:space="0" w:color="auto"/>
        <w:bottom w:val="none" w:sz="0" w:space="0" w:color="auto"/>
        <w:right w:val="none" w:sz="0" w:space="0" w:color="auto"/>
      </w:divBdr>
    </w:div>
    <w:div w:id="1225532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14287C97A6F42F9A71B59FA16A063F3"/>
        <w:category>
          <w:name w:val="General"/>
          <w:gallery w:val="placeholder"/>
        </w:category>
        <w:types>
          <w:type w:val="bbPlcHdr"/>
        </w:types>
        <w:behaviors>
          <w:behavior w:val="content"/>
        </w:behaviors>
        <w:guid w:val="{4BF98D40-9877-4EF8-9646-9959BD12F987}"/>
      </w:docPartPr>
      <w:docPartBody>
        <w:p w:rsidR="00255E20" w:rsidRDefault="005845C2" w:rsidP="005845C2">
          <w:pPr>
            <w:pStyle w:val="C14287C97A6F42F9A71B59FA16A063F3"/>
          </w:pPr>
          <w:r>
            <w:rPr>
              <w:rFonts w:asciiTheme="majorHAnsi" w:eastAsiaTheme="majorEastAsia" w:hAnsiTheme="majorHAnsi" w:cstheme="majorBidi"/>
              <w:caps/>
              <w:color w:val="5B9BD5" w:themeColor="accent1"/>
              <w:sz w:val="80"/>
              <w:szCs w:val="80"/>
            </w:rPr>
            <w:t>[Document title]</w:t>
          </w:r>
        </w:p>
      </w:docPartBody>
    </w:docPart>
    <w:docPart>
      <w:docPartPr>
        <w:name w:val="402C4ECAD9324E89B5ECB756F44D8E30"/>
        <w:category>
          <w:name w:val="General"/>
          <w:gallery w:val="placeholder"/>
        </w:category>
        <w:types>
          <w:type w:val="bbPlcHdr"/>
        </w:types>
        <w:behaviors>
          <w:behavior w:val="content"/>
        </w:behaviors>
        <w:guid w:val="{D3D8586C-E61B-45FB-9499-331D465706C1}"/>
      </w:docPartPr>
      <w:docPartBody>
        <w:p w:rsidR="00255E20" w:rsidRDefault="005845C2" w:rsidP="005845C2">
          <w:pPr>
            <w:pStyle w:val="402C4ECAD9324E89B5ECB756F44D8E30"/>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45C2"/>
    <w:rsid w:val="00255E20"/>
    <w:rsid w:val="005845C2"/>
    <w:rsid w:val="00635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4287C97A6F42F9A71B59FA16A063F3">
    <w:name w:val="C14287C97A6F42F9A71B59FA16A063F3"/>
    <w:rsid w:val="005845C2"/>
  </w:style>
  <w:style w:type="paragraph" w:customStyle="1" w:styleId="402C4ECAD9324E89B5ECB756F44D8E30">
    <w:name w:val="402C4ECAD9324E89B5ECB756F44D8E30"/>
    <w:rsid w:val="005845C2"/>
  </w:style>
  <w:style w:type="character" w:styleId="PlaceholderText">
    <w:name w:val="Placeholder Text"/>
    <w:basedOn w:val="DefaultParagraphFont"/>
    <w:uiPriority w:val="99"/>
    <w:semiHidden/>
    <w:rsid w:val="00635D5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2096</Words>
  <Characters>11953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Series Hybrid Vehicle Requirements</vt:lpstr>
    </vt:vector>
  </TitlesOfParts>
  <Company>Mark Sandford</Company>
  <LinksUpToDate>false</LinksUpToDate>
  <CharactersWithSpaces>14021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Series Hybrid Vehicle Requirements</dc:title>
  <dc:subject>Cerys Frowen P146126</dc:subject>
  <dc:creator>Cerys Frowen (P146126)</dc:creator>
  <cp:keywords/>
  <dc:description/>
  <cp:lastModifiedBy>Cerys Frowen (P146126)</cp:lastModifiedBy>
  <cp:revision>2</cp:revision>
  <dcterms:created xsi:type="dcterms:W3CDTF">2018-03-22T15:12:00Z</dcterms:created>
  <dcterms:modified xsi:type="dcterms:W3CDTF">2018-03-22T15:12:00Z</dcterms:modified>
</cp:coreProperties>
</file>