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D1F3D" w14:textId="77777777" w:rsidR="00BD1B41" w:rsidRPr="00EF592C" w:rsidRDefault="00BD1B41" w:rsidP="00BD1B41">
      <w:pPr>
        <w:spacing w:line="360" w:lineRule="auto"/>
        <w:jc w:val="both"/>
        <w:rPr>
          <w:rFonts w:ascii="Arial" w:hAnsi="Arial" w:cs="Arial"/>
          <w:b/>
          <w:bCs/>
          <w:sz w:val="22"/>
          <w:szCs w:val="22"/>
        </w:rPr>
      </w:pPr>
      <w:r w:rsidRPr="00EF592C">
        <w:rPr>
          <w:rFonts w:ascii="Arial" w:hAnsi="Arial" w:cs="Arial"/>
          <w:b/>
          <w:bCs/>
          <w:sz w:val="22"/>
          <w:szCs w:val="22"/>
        </w:rPr>
        <w:t>From: Oslava Chougleva</w:t>
      </w:r>
    </w:p>
    <w:p w14:paraId="06C458FB" w14:textId="2B647D52" w:rsidR="00BD1B41" w:rsidRDefault="00BD1B41" w:rsidP="00BD1B41">
      <w:pPr>
        <w:spacing w:line="360" w:lineRule="auto"/>
        <w:jc w:val="both"/>
        <w:rPr>
          <w:rFonts w:ascii="Arial" w:hAnsi="Arial" w:cs="Arial"/>
          <w:b/>
          <w:bCs/>
          <w:sz w:val="22"/>
          <w:szCs w:val="22"/>
        </w:rPr>
      </w:pPr>
    </w:p>
    <w:p w14:paraId="49288A74" w14:textId="77777777" w:rsidR="00BD1B41" w:rsidRPr="00EF592C" w:rsidRDefault="00BD1B41" w:rsidP="00BD1B41">
      <w:pPr>
        <w:spacing w:line="360" w:lineRule="auto"/>
        <w:jc w:val="both"/>
        <w:rPr>
          <w:rFonts w:ascii="Arial" w:hAnsi="Arial" w:cs="Arial"/>
          <w:b/>
          <w:bCs/>
          <w:sz w:val="22"/>
          <w:szCs w:val="22"/>
        </w:rPr>
      </w:pPr>
    </w:p>
    <w:p w14:paraId="3596454A" w14:textId="77777777" w:rsidR="00BD1B41" w:rsidRPr="00EF592C" w:rsidRDefault="00BD1B41" w:rsidP="00BD1B41">
      <w:pPr>
        <w:spacing w:line="360" w:lineRule="auto"/>
        <w:jc w:val="both"/>
        <w:rPr>
          <w:rFonts w:ascii="Arial" w:hAnsi="Arial" w:cs="Arial"/>
          <w:b/>
          <w:bCs/>
          <w:sz w:val="22"/>
          <w:szCs w:val="22"/>
        </w:rPr>
      </w:pPr>
      <w:r w:rsidRPr="00EF592C">
        <w:rPr>
          <w:rFonts w:ascii="Arial" w:hAnsi="Arial" w:cs="Arial"/>
          <w:b/>
          <w:bCs/>
          <w:sz w:val="22"/>
          <w:szCs w:val="22"/>
        </w:rPr>
        <w:t>Student ID: 2028217</w:t>
      </w:r>
    </w:p>
    <w:p w14:paraId="60ECF2E2" w14:textId="2DA55227" w:rsidR="00BD1B41" w:rsidRPr="00EF592C" w:rsidRDefault="00BD1B41" w:rsidP="00BD1B41">
      <w:pPr>
        <w:spacing w:line="360" w:lineRule="auto"/>
        <w:jc w:val="both"/>
        <w:rPr>
          <w:rFonts w:ascii="Arial" w:hAnsi="Arial" w:cs="Arial"/>
          <w:b/>
          <w:bCs/>
          <w:sz w:val="22"/>
          <w:szCs w:val="22"/>
        </w:rPr>
      </w:pPr>
      <w:r w:rsidRPr="00EF592C">
        <w:rPr>
          <w:rFonts w:ascii="Arial" w:hAnsi="Arial" w:cs="Arial"/>
          <w:b/>
          <w:bCs/>
          <w:sz w:val="22"/>
          <w:szCs w:val="22"/>
        </w:rPr>
        <w:t>Module code: BMSW 400</w:t>
      </w:r>
      <w:r>
        <w:rPr>
          <w:rFonts w:ascii="Arial" w:hAnsi="Arial" w:cs="Arial"/>
          <w:b/>
          <w:bCs/>
          <w:sz w:val="22"/>
          <w:szCs w:val="22"/>
        </w:rPr>
        <w:t>5</w:t>
      </w:r>
    </w:p>
    <w:p w14:paraId="7D2EC17B" w14:textId="51626733" w:rsidR="00BD1B41" w:rsidRDefault="00E3676A" w:rsidP="00BD1B41">
      <w:pPr>
        <w:spacing w:line="360" w:lineRule="auto"/>
        <w:jc w:val="both"/>
        <w:rPr>
          <w:rFonts w:ascii="Arial" w:hAnsi="Arial" w:cs="Arial"/>
          <w:b/>
          <w:bCs/>
          <w:sz w:val="22"/>
          <w:szCs w:val="22"/>
        </w:rPr>
      </w:pPr>
      <w:r>
        <w:rPr>
          <w:rFonts w:ascii="Arial" w:hAnsi="Arial" w:cs="Arial"/>
          <w:b/>
          <w:bCs/>
          <w:sz w:val="22"/>
          <w:szCs w:val="22"/>
        </w:rPr>
        <w:t>Module:</w:t>
      </w:r>
      <w:r w:rsidR="00BD1B41" w:rsidRPr="00EF592C">
        <w:rPr>
          <w:rFonts w:ascii="Arial" w:hAnsi="Arial" w:cs="Arial"/>
          <w:b/>
          <w:bCs/>
          <w:sz w:val="22"/>
          <w:szCs w:val="22"/>
        </w:rPr>
        <w:t xml:space="preserve"> </w:t>
      </w:r>
      <w:r w:rsidR="00BD1B41">
        <w:rPr>
          <w:rFonts w:ascii="Arial" w:hAnsi="Arial" w:cs="Arial"/>
          <w:b/>
          <w:bCs/>
          <w:sz w:val="22"/>
          <w:szCs w:val="22"/>
        </w:rPr>
        <w:t xml:space="preserve">Professional and Career development </w:t>
      </w:r>
    </w:p>
    <w:p w14:paraId="471DF86E" w14:textId="63D05E4A" w:rsidR="002E018E" w:rsidRDefault="002E018E" w:rsidP="00BD1B41">
      <w:pPr>
        <w:spacing w:line="360" w:lineRule="auto"/>
        <w:jc w:val="both"/>
        <w:rPr>
          <w:rFonts w:ascii="Arial" w:hAnsi="Arial" w:cs="Arial"/>
          <w:b/>
          <w:bCs/>
          <w:sz w:val="22"/>
          <w:szCs w:val="22"/>
        </w:rPr>
      </w:pPr>
    </w:p>
    <w:p w14:paraId="4BBE1DEA" w14:textId="578E7C76" w:rsidR="002E018E" w:rsidRPr="002E018E" w:rsidRDefault="002E018E" w:rsidP="00BD1B41">
      <w:pPr>
        <w:spacing w:line="360" w:lineRule="auto"/>
        <w:jc w:val="both"/>
        <w:rPr>
          <w:rFonts w:ascii="Arial" w:hAnsi="Arial" w:cs="Arial"/>
          <w:b/>
          <w:bCs/>
          <w:sz w:val="28"/>
          <w:szCs w:val="28"/>
        </w:rPr>
      </w:pPr>
    </w:p>
    <w:p w14:paraId="1049AEA2" w14:textId="75BD48AD" w:rsidR="002E018E" w:rsidRPr="002E018E" w:rsidRDefault="002E018E" w:rsidP="00BD1B41">
      <w:pPr>
        <w:spacing w:line="360" w:lineRule="auto"/>
        <w:jc w:val="both"/>
        <w:rPr>
          <w:rFonts w:ascii="Arial" w:hAnsi="Arial" w:cs="Arial"/>
          <w:b/>
          <w:bCs/>
          <w:sz w:val="28"/>
          <w:szCs w:val="28"/>
        </w:rPr>
      </w:pPr>
    </w:p>
    <w:p w14:paraId="799A0E27" w14:textId="026763E7" w:rsidR="002E018E" w:rsidRPr="002E018E" w:rsidRDefault="002E018E" w:rsidP="00BD1B41">
      <w:pPr>
        <w:spacing w:line="360" w:lineRule="auto"/>
        <w:jc w:val="both"/>
        <w:rPr>
          <w:rFonts w:ascii="Arial" w:hAnsi="Arial" w:cs="Arial"/>
          <w:sz w:val="28"/>
          <w:szCs w:val="28"/>
        </w:rPr>
      </w:pPr>
      <w:r w:rsidRPr="002E018E">
        <w:rPr>
          <w:rFonts w:ascii="Arial" w:hAnsi="Arial" w:cs="Arial"/>
          <w:b/>
          <w:bCs/>
          <w:sz w:val="28"/>
          <w:szCs w:val="28"/>
        </w:rPr>
        <w:t>Who are responsible for promoting mental health in the workplace and community?</w:t>
      </w:r>
    </w:p>
    <w:p w14:paraId="49304D11" w14:textId="5370556E" w:rsidR="00900F6E" w:rsidRDefault="00900F6E"/>
    <w:p w14:paraId="178A45DE" w14:textId="2EA70528" w:rsidR="002E018E" w:rsidRDefault="002E018E" w:rsidP="0021640E">
      <w:pPr>
        <w:jc w:val="both"/>
      </w:pPr>
    </w:p>
    <w:p w14:paraId="587D8926" w14:textId="7A50923E" w:rsidR="002E018E" w:rsidRPr="00CD4E1C" w:rsidRDefault="00CD4E1C" w:rsidP="0021640E">
      <w:pPr>
        <w:jc w:val="both"/>
        <w:rPr>
          <w:rFonts w:ascii="Arial" w:hAnsi="Arial" w:cs="Arial"/>
        </w:rPr>
      </w:pPr>
      <w:r w:rsidRPr="00CD4E1C">
        <w:rPr>
          <w:rFonts w:ascii="Arial" w:hAnsi="Arial" w:cs="Arial"/>
        </w:rPr>
        <w:t>Introduction:</w:t>
      </w:r>
    </w:p>
    <w:p w14:paraId="1524CE7B" w14:textId="40120B44" w:rsidR="002E018E" w:rsidRDefault="002E018E" w:rsidP="0021640E">
      <w:pPr>
        <w:jc w:val="both"/>
      </w:pPr>
    </w:p>
    <w:p w14:paraId="0F470D97" w14:textId="33E1242F" w:rsidR="002E018E" w:rsidRPr="0034315A" w:rsidRDefault="002E018E" w:rsidP="0021640E">
      <w:pPr>
        <w:jc w:val="both"/>
        <w:rPr>
          <w:rFonts w:ascii="Arial" w:hAnsi="Arial" w:cs="Arial"/>
          <w:sz w:val="22"/>
          <w:szCs w:val="22"/>
        </w:rPr>
      </w:pPr>
    </w:p>
    <w:p w14:paraId="5F36001B" w14:textId="660EA738" w:rsidR="002E018E" w:rsidRPr="0034315A" w:rsidRDefault="002E018E" w:rsidP="0021640E">
      <w:pPr>
        <w:jc w:val="both"/>
        <w:rPr>
          <w:rFonts w:ascii="Arial" w:hAnsi="Arial" w:cs="Arial"/>
          <w:sz w:val="22"/>
          <w:szCs w:val="22"/>
        </w:rPr>
      </w:pPr>
      <w:r w:rsidRPr="0034315A">
        <w:rPr>
          <w:rFonts w:ascii="Arial" w:hAnsi="Arial" w:cs="Arial"/>
          <w:sz w:val="22"/>
          <w:szCs w:val="22"/>
        </w:rPr>
        <w:t>The way we think and feel, as well as our ways to adapt with ups and downs, are all parts of mental health.</w:t>
      </w:r>
    </w:p>
    <w:p w14:paraId="5B31EC2E" w14:textId="4D53CADB" w:rsidR="008343AF" w:rsidRPr="0034315A" w:rsidRDefault="008343AF" w:rsidP="0021640E">
      <w:pPr>
        <w:jc w:val="both"/>
        <w:rPr>
          <w:rFonts w:ascii="Arial" w:eastAsiaTheme="minorHAnsi" w:hAnsi="Arial" w:cs="Arial"/>
          <w:sz w:val="22"/>
          <w:szCs w:val="22"/>
          <w:lang w:eastAsia="en-US"/>
        </w:rPr>
      </w:pPr>
      <w:r w:rsidRPr="0034315A">
        <w:rPr>
          <w:rFonts w:ascii="Arial" w:hAnsi="Arial" w:cs="Arial"/>
          <w:sz w:val="22"/>
          <w:szCs w:val="22"/>
        </w:rPr>
        <w:t xml:space="preserve">Mental health is something that </w:t>
      </w:r>
      <w:r w:rsidR="00FD5BB2" w:rsidRPr="0034315A">
        <w:rPr>
          <w:rFonts w:ascii="Arial" w:hAnsi="Arial" w:cs="Arial"/>
          <w:sz w:val="22"/>
          <w:szCs w:val="22"/>
        </w:rPr>
        <w:t xml:space="preserve">most of </w:t>
      </w:r>
      <w:r w:rsidR="0021640E" w:rsidRPr="0034315A">
        <w:rPr>
          <w:rFonts w:ascii="Arial" w:hAnsi="Arial" w:cs="Arial"/>
          <w:sz w:val="22"/>
          <w:szCs w:val="22"/>
        </w:rPr>
        <w:t>us</w:t>
      </w:r>
      <w:r w:rsidR="00FD5BB2" w:rsidRPr="0034315A">
        <w:rPr>
          <w:rFonts w:ascii="Arial" w:hAnsi="Arial" w:cs="Arial"/>
          <w:sz w:val="22"/>
          <w:szCs w:val="22"/>
        </w:rPr>
        <w:t xml:space="preserve"> </w:t>
      </w:r>
      <w:r w:rsidR="0021640E" w:rsidRPr="0034315A">
        <w:rPr>
          <w:rFonts w:ascii="Arial" w:hAnsi="Arial" w:cs="Arial"/>
          <w:sz w:val="22"/>
          <w:szCs w:val="22"/>
        </w:rPr>
        <w:t>can struggle</w:t>
      </w:r>
      <w:r w:rsidRPr="0034315A">
        <w:rPr>
          <w:rFonts w:ascii="Arial" w:hAnsi="Arial" w:cs="Arial"/>
          <w:sz w:val="22"/>
          <w:szCs w:val="22"/>
        </w:rPr>
        <w:t xml:space="preserve"> with. We have a direction and focus, the ability to pursue the things we want to do, and the ability to deal with the problems that life throws at us when we have mental wellbeing</w:t>
      </w:r>
      <w:r w:rsidR="008C6DDD" w:rsidRPr="0034315A">
        <w:rPr>
          <w:rFonts w:ascii="Arial" w:eastAsiaTheme="minorHAnsi" w:hAnsi="Arial" w:cs="Arial"/>
          <w:sz w:val="22"/>
          <w:szCs w:val="22"/>
          <w:lang w:eastAsia="en-US"/>
        </w:rPr>
        <w:t xml:space="preserve"> </w:t>
      </w:r>
      <w:hyperlink r:id="rId5" w:history="1">
        <w:r w:rsidR="008C6DDD" w:rsidRPr="0034315A">
          <w:rPr>
            <w:rStyle w:val="Hyperlink"/>
            <w:rFonts w:ascii="Arial" w:eastAsiaTheme="minorHAnsi" w:hAnsi="Arial" w:cs="Arial"/>
            <w:sz w:val="22"/>
            <w:szCs w:val="22"/>
            <w:lang w:eastAsia="en-US"/>
          </w:rPr>
          <w:t>www.mentalhealth.org.u</w:t>
        </w:r>
        <w:r w:rsidR="008C6DDD" w:rsidRPr="0034315A">
          <w:rPr>
            <w:rStyle w:val="Hyperlink"/>
            <w:rFonts w:ascii="Arial" w:eastAsiaTheme="minorHAnsi" w:hAnsi="Arial" w:cs="Arial"/>
            <w:sz w:val="22"/>
            <w:szCs w:val="22"/>
            <w:lang w:eastAsia="en-US"/>
          </w:rPr>
          <w:t>k</w:t>
        </w:r>
      </w:hyperlink>
      <w:r w:rsidR="008C6DDD" w:rsidRPr="0034315A">
        <w:rPr>
          <w:rFonts w:ascii="Arial" w:eastAsiaTheme="minorHAnsi" w:hAnsi="Arial" w:cs="Arial"/>
          <w:sz w:val="22"/>
          <w:szCs w:val="22"/>
          <w:lang w:eastAsia="en-US"/>
        </w:rPr>
        <w:t xml:space="preserve"> (2019)</w:t>
      </w:r>
    </w:p>
    <w:p w14:paraId="2EE92CC0" w14:textId="42669226" w:rsidR="00FD5BB2" w:rsidRPr="0034315A" w:rsidRDefault="00FD5BB2" w:rsidP="0021640E">
      <w:pPr>
        <w:jc w:val="both"/>
        <w:rPr>
          <w:rFonts w:ascii="Arial" w:eastAsiaTheme="minorHAnsi" w:hAnsi="Arial" w:cs="Arial"/>
          <w:sz w:val="22"/>
          <w:szCs w:val="22"/>
          <w:lang w:eastAsia="en-US"/>
        </w:rPr>
      </w:pPr>
    </w:p>
    <w:p w14:paraId="740191D2" w14:textId="7B441335" w:rsidR="00FD5BB2" w:rsidRPr="0034315A" w:rsidRDefault="00FD5BB2" w:rsidP="0021640E">
      <w:pPr>
        <w:jc w:val="both"/>
        <w:rPr>
          <w:rFonts w:ascii="Arial" w:eastAsiaTheme="minorHAnsi" w:hAnsi="Arial" w:cs="Arial"/>
          <w:sz w:val="22"/>
          <w:szCs w:val="22"/>
          <w:lang w:eastAsia="en-US"/>
        </w:rPr>
      </w:pPr>
    </w:p>
    <w:p w14:paraId="7DA1C413" w14:textId="77777777" w:rsidR="00FD5BB2" w:rsidRPr="0034315A" w:rsidRDefault="00FD5BB2" w:rsidP="0021640E">
      <w:pPr>
        <w:jc w:val="both"/>
        <w:rPr>
          <w:rFonts w:ascii="Arial" w:hAnsi="Arial" w:cs="Arial"/>
          <w:sz w:val="22"/>
          <w:szCs w:val="22"/>
        </w:rPr>
      </w:pPr>
    </w:p>
    <w:p w14:paraId="14F0D430" w14:textId="4CC0D0A5" w:rsidR="008343AF" w:rsidRPr="0034315A" w:rsidRDefault="008343AF" w:rsidP="0021640E">
      <w:pPr>
        <w:jc w:val="both"/>
        <w:rPr>
          <w:rFonts w:ascii="Arial" w:hAnsi="Arial" w:cs="Arial"/>
          <w:sz w:val="22"/>
          <w:szCs w:val="22"/>
        </w:rPr>
      </w:pPr>
    </w:p>
    <w:p w14:paraId="385F6328" w14:textId="6EF3FB19" w:rsidR="006E7A2B" w:rsidRPr="0034315A" w:rsidRDefault="00FB236E" w:rsidP="0021640E">
      <w:pPr>
        <w:jc w:val="both"/>
        <w:rPr>
          <w:rFonts w:ascii="Arial" w:hAnsi="Arial" w:cs="Arial"/>
          <w:sz w:val="22"/>
          <w:szCs w:val="22"/>
        </w:rPr>
      </w:pPr>
      <w:r w:rsidRPr="0034315A">
        <w:rPr>
          <w:rFonts w:ascii="Arial" w:hAnsi="Arial" w:cs="Arial"/>
          <w:sz w:val="22"/>
          <w:szCs w:val="22"/>
        </w:rPr>
        <w:t xml:space="preserve">Mental health illness is believed to effect 34% of the </w:t>
      </w:r>
      <w:r w:rsidR="006E7A2B" w:rsidRPr="0034315A">
        <w:rPr>
          <w:rFonts w:ascii="Arial" w:hAnsi="Arial" w:cs="Arial"/>
          <w:sz w:val="22"/>
          <w:szCs w:val="22"/>
        </w:rPr>
        <w:t>population, this</w:t>
      </w:r>
      <w:r w:rsidRPr="0034315A">
        <w:rPr>
          <w:rFonts w:ascii="Arial" w:hAnsi="Arial" w:cs="Arial"/>
          <w:sz w:val="22"/>
          <w:szCs w:val="22"/>
        </w:rPr>
        <w:t xml:space="preserve"> has a significant impact on the </w:t>
      </w:r>
      <w:r w:rsidR="006E7A2B" w:rsidRPr="0034315A">
        <w:rPr>
          <w:rFonts w:ascii="Arial" w:hAnsi="Arial" w:cs="Arial"/>
          <w:sz w:val="22"/>
          <w:szCs w:val="22"/>
        </w:rPr>
        <w:t>workplaces</w:t>
      </w:r>
      <w:r w:rsidRPr="0034315A">
        <w:rPr>
          <w:rFonts w:ascii="Arial" w:hAnsi="Arial" w:cs="Arial"/>
          <w:sz w:val="22"/>
          <w:szCs w:val="22"/>
        </w:rPr>
        <w:t xml:space="preserve"> as </w:t>
      </w:r>
      <w:r w:rsidR="00A76B51" w:rsidRPr="0034315A">
        <w:rPr>
          <w:rFonts w:ascii="Arial" w:hAnsi="Arial" w:cs="Arial"/>
          <w:sz w:val="22"/>
          <w:szCs w:val="22"/>
        </w:rPr>
        <w:t xml:space="preserve">people feel </w:t>
      </w:r>
      <w:r w:rsidR="006E7A2B" w:rsidRPr="0034315A">
        <w:rPr>
          <w:rFonts w:ascii="Arial" w:hAnsi="Arial" w:cs="Arial"/>
          <w:sz w:val="22"/>
          <w:szCs w:val="22"/>
        </w:rPr>
        <w:t>depressed, anxiety</w:t>
      </w:r>
      <w:r w:rsidR="00A76B51" w:rsidRPr="0034315A">
        <w:rPr>
          <w:rFonts w:ascii="Arial" w:hAnsi="Arial" w:cs="Arial"/>
          <w:sz w:val="22"/>
          <w:szCs w:val="22"/>
        </w:rPr>
        <w:t xml:space="preserve"> and </w:t>
      </w:r>
      <w:r w:rsidR="006E7A2B" w:rsidRPr="0034315A">
        <w:rPr>
          <w:rFonts w:ascii="Arial" w:hAnsi="Arial" w:cs="Arial"/>
          <w:sz w:val="22"/>
          <w:szCs w:val="22"/>
        </w:rPr>
        <w:t>distress.</w:t>
      </w:r>
    </w:p>
    <w:p w14:paraId="3808C0C1" w14:textId="765970EC" w:rsidR="006E7A2B" w:rsidRPr="0034315A" w:rsidRDefault="00D5063E" w:rsidP="0021640E">
      <w:pPr>
        <w:jc w:val="both"/>
        <w:rPr>
          <w:rFonts w:ascii="Arial" w:hAnsi="Arial" w:cs="Arial"/>
          <w:sz w:val="22"/>
          <w:szCs w:val="22"/>
        </w:rPr>
      </w:pPr>
      <w:r w:rsidRPr="0034315A">
        <w:rPr>
          <w:rFonts w:ascii="Arial" w:hAnsi="Arial" w:cs="Arial"/>
          <w:sz w:val="22"/>
          <w:szCs w:val="22"/>
        </w:rPr>
        <w:t>Recognized and p</w:t>
      </w:r>
      <w:r w:rsidR="006E7A2B" w:rsidRPr="0034315A">
        <w:rPr>
          <w:rFonts w:ascii="Arial" w:hAnsi="Arial" w:cs="Arial"/>
          <w:sz w:val="22"/>
          <w:szCs w:val="22"/>
        </w:rPr>
        <w:t xml:space="preserve">romoting mental health care is one of the most </w:t>
      </w:r>
      <w:r w:rsidRPr="0034315A">
        <w:rPr>
          <w:rFonts w:ascii="Arial" w:hAnsi="Arial" w:cs="Arial"/>
          <w:sz w:val="22"/>
          <w:szCs w:val="22"/>
        </w:rPr>
        <w:t>important</w:t>
      </w:r>
      <w:r w:rsidR="006E7A2B" w:rsidRPr="0034315A">
        <w:rPr>
          <w:rFonts w:ascii="Arial" w:hAnsi="Arial" w:cs="Arial"/>
          <w:sz w:val="22"/>
          <w:szCs w:val="22"/>
        </w:rPr>
        <w:t xml:space="preserve"> challenges of </w:t>
      </w:r>
      <w:r w:rsidRPr="0034315A">
        <w:rPr>
          <w:rFonts w:ascii="Arial" w:hAnsi="Arial" w:cs="Arial"/>
          <w:sz w:val="22"/>
          <w:szCs w:val="22"/>
        </w:rPr>
        <w:t>employers and communities</w:t>
      </w:r>
      <w:r w:rsidR="00CD4E1C" w:rsidRPr="0034315A">
        <w:rPr>
          <w:rFonts w:ascii="Arial" w:hAnsi="Arial" w:cs="Arial"/>
          <w:sz w:val="22"/>
          <w:szCs w:val="22"/>
        </w:rPr>
        <w:t>.</w:t>
      </w:r>
    </w:p>
    <w:p w14:paraId="604DF2E3" w14:textId="7E681CA0" w:rsidR="00CD4E1C" w:rsidRPr="0034315A" w:rsidRDefault="00CD4E1C" w:rsidP="0021640E">
      <w:pPr>
        <w:jc w:val="both"/>
        <w:rPr>
          <w:rFonts w:ascii="Arial" w:hAnsi="Arial" w:cs="Arial"/>
          <w:sz w:val="22"/>
          <w:szCs w:val="22"/>
        </w:rPr>
      </w:pPr>
      <w:r w:rsidRPr="0034315A">
        <w:rPr>
          <w:rFonts w:ascii="Arial" w:hAnsi="Arial" w:cs="Arial"/>
          <w:sz w:val="22"/>
          <w:szCs w:val="22"/>
        </w:rPr>
        <w:t xml:space="preserve">While there has been an improvement in prevention and </w:t>
      </w:r>
      <w:r w:rsidR="00FD5BB2" w:rsidRPr="0034315A">
        <w:rPr>
          <w:rFonts w:ascii="Arial" w:hAnsi="Arial" w:cs="Arial"/>
          <w:sz w:val="22"/>
          <w:szCs w:val="22"/>
        </w:rPr>
        <w:t>intervention programmes</w:t>
      </w:r>
      <w:r w:rsidRPr="0034315A">
        <w:rPr>
          <w:rFonts w:ascii="Arial" w:hAnsi="Arial" w:cs="Arial"/>
          <w:sz w:val="22"/>
          <w:szCs w:val="22"/>
        </w:rPr>
        <w:t xml:space="preserve"> around the world, only 7% of these programmes </w:t>
      </w:r>
      <w:r w:rsidR="00FD5BB2" w:rsidRPr="0034315A">
        <w:rPr>
          <w:rFonts w:ascii="Arial" w:hAnsi="Arial" w:cs="Arial"/>
          <w:sz w:val="22"/>
          <w:szCs w:val="22"/>
        </w:rPr>
        <w:t>are in</w:t>
      </w:r>
      <w:r w:rsidRPr="0034315A">
        <w:rPr>
          <w:rFonts w:ascii="Arial" w:hAnsi="Arial" w:cs="Arial"/>
          <w:sz w:val="22"/>
          <w:szCs w:val="22"/>
        </w:rPr>
        <w:t xml:space="preserve"> the workplace</w:t>
      </w:r>
      <w:r w:rsidR="00FD5BB2" w:rsidRPr="0034315A">
        <w:rPr>
          <w:rFonts w:ascii="Arial" w:hAnsi="Arial" w:cs="Arial"/>
          <w:color w:val="222222"/>
          <w:sz w:val="22"/>
          <w:szCs w:val="22"/>
          <w:shd w:val="clear" w:color="auto" w:fill="FFFFFF"/>
        </w:rPr>
        <w:t xml:space="preserve"> (</w:t>
      </w:r>
      <w:r w:rsidR="00FD5BB2" w:rsidRPr="0034315A">
        <w:rPr>
          <w:rFonts w:ascii="Arial" w:hAnsi="Arial" w:cs="Arial"/>
          <w:color w:val="222222"/>
          <w:sz w:val="22"/>
          <w:szCs w:val="22"/>
          <w:shd w:val="clear" w:color="auto" w:fill="FFFFFF"/>
        </w:rPr>
        <w:t>Gray, P., Senabe, S., Naicker, N., Kgalamono, S., Yassi, A. and Spiegel, J.M., 2019</w:t>
      </w:r>
      <w:r w:rsidR="00FD5BB2" w:rsidRPr="0034315A">
        <w:rPr>
          <w:rFonts w:ascii="Arial" w:hAnsi="Arial" w:cs="Arial"/>
          <w:color w:val="222222"/>
          <w:sz w:val="22"/>
          <w:szCs w:val="22"/>
          <w:shd w:val="clear" w:color="auto" w:fill="FFFFFF"/>
        </w:rPr>
        <w:t>)</w:t>
      </w:r>
    </w:p>
    <w:p w14:paraId="62E1404D" w14:textId="7B1F3143" w:rsidR="006E7A2B" w:rsidRPr="0034315A" w:rsidRDefault="006E7A2B" w:rsidP="0021640E">
      <w:pPr>
        <w:jc w:val="both"/>
        <w:rPr>
          <w:rFonts w:ascii="Arial" w:hAnsi="Arial" w:cs="Arial"/>
          <w:sz w:val="22"/>
          <w:szCs w:val="22"/>
        </w:rPr>
      </w:pPr>
    </w:p>
    <w:p w14:paraId="6AC5A2AE" w14:textId="645497DA" w:rsidR="00FD5BB2" w:rsidRPr="0034315A" w:rsidRDefault="00FD5BB2" w:rsidP="0021640E">
      <w:pPr>
        <w:jc w:val="both"/>
        <w:rPr>
          <w:rFonts w:ascii="Arial" w:hAnsi="Arial" w:cs="Arial"/>
          <w:sz w:val="22"/>
          <w:szCs w:val="22"/>
        </w:rPr>
      </w:pPr>
      <w:r w:rsidRPr="0034315A">
        <w:rPr>
          <w:rFonts w:ascii="Arial" w:hAnsi="Arial" w:cs="Arial"/>
          <w:sz w:val="22"/>
          <w:szCs w:val="22"/>
        </w:rPr>
        <w:t xml:space="preserve">The employer </w:t>
      </w:r>
      <w:r w:rsidR="000B0653" w:rsidRPr="0034315A">
        <w:rPr>
          <w:rFonts w:ascii="Arial" w:hAnsi="Arial" w:cs="Arial"/>
          <w:sz w:val="22"/>
          <w:szCs w:val="22"/>
        </w:rPr>
        <w:t>must</w:t>
      </w:r>
      <w:r w:rsidRPr="0034315A">
        <w:rPr>
          <w:rFonts w:ascii="Arial" w:hAnsi="Arial" w:cs="Arial"/>
          <w:sz w:val="22"/>
          <w:szCs w:val="22"/>
        </w:rPr>
        <w:t xml:space="preserve"> develop </w:t>
      </w:r>
      <w:r w:rsidR="00470EF3" w:rsidRPr="0034315A">
        <w:rPr>
          <w:rFonts w:ascii="Arial" w:hAnsi="Arial" w:cs="Arial"/>
          <w:sz w:val="22"/>
          <w:szCs w:val="22"/>
        </w:rPr>
        <w:t xml:space="preserve">mental health </w:t>
      </w:r>
      <w:r w:rsidR="007E2BE9" w:rsidRPr="0034315A">
        <w:rPr>
          <w:rFonts w:ascii="Arial" w:hAnsi="Arial" w:cs="Arial"/>
          <w:sz w:val="22"/>
          <w:szCs w:val="22"/>
        </w:rPr>
        <w:t>preventing</w:t>
      </w:r>
      <w:r w:rsidR="00470EF3" w:rsidRPr="0034315A">
        <w:rPr>
          <w:rFonts w:ascii="Arial" w:hAnsi="Arial" w:cs="Arial"/>
          <w:sz w:val="22"/>
          <w:szCs w:val="22"/>
        </w:rPr>
        <w:t xml:space="preserve"> programs a</w:t>
      </w:r>
      <w:r w:rsidR="007E2BE9" w:rsidRPr="0034315A">
        <w:rPr>
          <w:rFonts w:ascii="Arial" w:hAnsi="Arial" w:cs="Arial"/>
          <w:sz w:val="22"/>
          <w:szCs w:val="22"/>
        </w:rPr>
        <w:t>n</w:t>
      </w:r>
      <w:r w:rsidR="00470EF3" w:rsidRPr="0034315A">
        <w:rPr>
          <w:rFonts w:ascii="Arial" w:hAnsi="Arial" w:cs="Arial"/>
          <w:sz w:val="22"/>
          <w:szCs w:val="22"/>
        </w:rPr>
        <w:t>d to bring awareness to them for all their employees.</w:t>
      </w:r>
    </w:p>
    <w:p w14:paraId="6042E390" w14:textId="550FB445" w:rsidR="00470EF3" w:rsidRPr="0034315A" w:rsidRDefault="00470EF3" w:rsidP="0021640E">
      <w:pPr>
        <w:jc w:val="both"/>
        <w:rPr>
          <w:rFonts w:ascii="Arial" w:hAnsi="Arial" w:cs="Arial"/>
          <w:sz w:val="22"/>
          <w:szCs w:val="22"/>
        </w:rPr>
      </w:pPr>
      <w:r w:rsidRPr="0034315A">
        <w:rPr>
          <w:rFonts w:ascii="Arial" w:hAnsi="Arial" w:cs="Arial"/>
          <w:sz w:val="22"/>
          <w:szCs w:val="22"/>
        </w:rPr>
        <w:t xml:space="preserve">The purpose of that is to </w:t>
      </w:r>
      <w:r w:rsidR="007E2BE9" w:rsidRPr="0034315A">
        <w:rPr>
          <w:rFonts w:ascii="Arial" w:hAnsi="Arial" w:cs="Arial"/>
          <w:sz w:val="22"/>
          <w:szCs w:val="22"/>
        </w:rPr>
        <w:t>acknowledge</w:t>
      </w:r>
      <w:r w:rsidRPr="0034315A">
        <w:rPr>
          <w:rFonts w:ascii="Arial" w:hAnsi="Arial" w:cs="Arial"/>
          <w:sz w:val="22"/>
          <w:szCs w:val="22"/>
        </w:rPr>
        <w:t xml:space="preserve"> that every employee has the right and easy access and support once they </w:t>
      </w:r>
      <w:r w:rsidR="007E2BE9" w:rsidRPr="0034315A">
        <w:rPr>
          <w:rFonts w:ascii="Arial" w:hAnsi="Arial" w:cs="Arial"/>
          <w:sz w:val="22"/>
          <w:szCs w:val="22"/>
        </w:rPr>
        <w:t>struggle</w:t>
      </w:r>
      <w:r w:rsidRPr="0034315A">
        <w:rPr>
          <w:rFonts w:ascii="Arial" w:hAnsi="Arial" w:cs="Arial"/>
          <w:sz w:val="22"/>
          <w:szCs w:val="22"/>
        </w:rPr>
        <w:t xml:space="preserve"> with mental health issues.</w:t>
      </w:r>
    </w:p>
    <w:p w14:paraId="41E10F12" w14:textId="5D5C3684" w:rsidR="00CD4E1C" w:rsidRPr="0034315A" w:rsidRDefault="00CD4E1C" w:rsidP="0021640E">
      <w:pPr>
        <w:jc w:val="both"/>
        <w:rPr>
          <w:rFonts w:ascii="Arial" w:hAnsi="Arial" w:cs="Arial"/>
          <w:sz w:val="22"/>
          <w:szCs w:val="22"/>
        </w:rPr>
      </w:pPr>
    </w:p>
    <w:p w14:paraId="35A4482F" w14:textId="42874B33" w:rsidR="00470EF3" w:rsidRPr="0034315A" w:rsidRDefault="00470EF3" w:rsidP="0021640E">
      <w:pPr>
        <w:jc w:val="both"/>
        <w:rPr>
          <w:rFonts w:ascii="Arial" w:hAnsi="Arial" w:cs="Arial"/>
          <w:sz w:val="22"/>
          <w:szCs w:val="22"/>
        </w:rPr>
      </w:pPr>
      <w:r w:rsidRPr="0034315A">
        <w:rPr>
          <w:rFonts w:ascii="Arial" w:hAnsi="Arial" w:cs="Arial"/>
          <w:sz w:val="22"/>
          <w:szCs w:val="22"/>
        </w:rPr>
        <w:t xml:space="preserve">The </w:t>
      </w:r>
      <w:r w:rsidR="007E2BE9" w:rsidRPr="0034315A">
        <w:rPr>
          <w:rFonts w:ascii="Arial" w:hAnsi="Arial" w:cs="Arial"/>
          <w:sz w:val="22"/>
          <w:szCs w:val="22"/>
        </w:rPr>
        <w:t>company’s</w:t>
      </w:r>
      <w:r w:rsidRPr="0034315A">
        <w:rPr>
          <w:rFonts w:ascii="Arial" w:hAnsi="Arial" w:cs="Arial"/>
          <w:sz w:val="22"/>
          <w:szCs w:val="22"/>
        </w:rPr>
        <w:t xml:space="preserve"> mental health policies should include the following </w:t>
      </w:r>
      <w:r w:rsidR="007E2BE9" w:rsidRPr="0034315A">
        <w:rPr>
          <w:rFonts w:ascii="Arial" w:hAnsi="Arial" w:cs="Arial"/>
          <w:sz w:val="22"/>
          <w:szCs w:val="22"/>
        </w:rPr>
        <w:t>points:</w:t>
      </w:r>
    </w:p>
    <w:p w14:paraId="3CC6C1A5" w14:textId="77777777" w:rsidR="00470EF3" w:rsidRPr="0034315A" w:rsidRDefault="00470EF3" w:rsidP="0021640E">
      <w:pPr>
        <w:jc w:val="both"/>
        <w:rPr>
          <w:rFonts w:ascii="Arial" w:hAnsi="Arial" w:cs="Arial"/>
          <w:sz w:val="22"/>
          <w:szCs w:val="22"/>
        </w:rPr>
      </w:pPr>
    </w:p>
    <w:p w14:paraId="3F7690A2" w14:textId="77777777" w:rsidR="00470EF3" w:rsidRPr="0034315A" w:rsidRDefault="00470EF3" w:rsidP="0021640E">
      <w:pPr>
        <w:pStyle w:val="ListParagraph"/>
        <w:numPr>
          <w:ilvl w:val="0"/>
          <w:numId w:val="3"/>
        </w:numPr>
        <w:jc w:val="both"/>
        <w:rPr>
          <w:rFonts w:ascii="Arial" w:hAnsi="Arial" w:cs="Arial"/>
          <w:sz w:val="22"/>
          <w:szCs w:val="22"/>
        </w:rPr>
      </w:pPr>
      <w:r w:rsidRPr="0034315A">
        <w:rPr>
          <w:rFonts w:ascii="Arial" w:hAnsi="Arial" w:cs="Arial"/>
          <w:sz w:val="22"/>
          <w:szCs w:val="22"/>
        </w:rPr>
        <w:t xml:space="preserve">Awareness-raising, including reduction of stigma and discrimination </w:t>
      </w:r>
      <w:r w:rsidRPr="0034315A">
        <w:rPr>
          <w:rFonts w:ascii="Arial" w:hAnsi="Arial" w:cs="Arial"/>
          <w:sz w:val="22"/>
          <w:szCs w:val="22"/>
        </w:rPr>
        <w:t xml:space="preserve">    </w:t>
      </w:r>
    </w:p>
    <w:p w14:paraId="40BB01F9" w14:textId="77777777" w:rsidR="00470EF3" w:rsidRPr="0034315A" w:rsidRDefault="00470EF3" w:rsidP="0021640E">
      <w:pPr>
        <w:ind w:left="360"/>
        <w:jc w:val="both"/>
        <w:rPr>
          <w:rFonts w:ascii="Arial" w:hAnsi="Arial" w:cs="Arial"/>
          <w:sz w:val="22"/>
          <w:szCs w:val="22"/>
        </w:rPr>
      </w:pPr>
      <w:r w:rsidRPr="0034315A">
        <w:rPr>
          <w:rFonts w:ascii="Arial" w:hAnsi="Arial" w:cs="Arial"/>
          <w:sz w:val="22"/>
          <w:szCs w:val="22"/>
        </w:rPr>
        <w:t xml:space="preserve">• Mental health promotion, including stress-reduction training </w:t>
      </w:r>
    </w:p>
    <w:p w14:paraId="3457E49F" w14:textId="2AEA6DBF" w:rsidR="00334431" w:rsidRPr="0034315A" w:rsidRDefault="00470EF3" w:rsidP="0021640E">
      <w:pPr>
        <w:ind w:left="360"/>
        <w:jc w:val="both"/>
        <w:rPr>
          <w:rFonts w:ascii="Arial" w:hAnsi="Arial" w:cs="Arial"/>
          <w:sz w:val="22"/>
          <w:szCs w:val="22"/>
        </w:rPr>
      </w:pPr>
      <w:r w:rsidRPr="0034315A">
        <w:rPr>
          <w:rFonts w:ascii="Arial" w:hAnsi="Arial" w:cs="Arial"/>
          <w:sz w:val="22"/>
          <w:szCs w:val="22"/>
        </w:rPr>
        <w:t>• Employee assistance programmes •</w:t>
      </w:r>
    </w:p>
    <w:p w14:paraId="673648E7" w14:textId="2BCE64A4" w:rsidR="00334431" w:rsidRPr="0034315A" w:rsidRDefault="00470EF3" w:rsidP="0021640E">
      <w:pPr>
        <w:jc w:val="both"/>
        <w:rPr>
          <w:rFonts w:ascii="Arial" w:hAnsi="Arial" w:cs="Arial"/>
          <w:color w:val="222222"/>
          <w:sz w:val="22"/>
          <w:szCs w:val="22"/>
          <w:shd w:val="clear" w:color="auto" w:fill="FFFFFF"/>
        </w:rPr>
      </w:pPr>
      <w:r w:rsidRPr="0034315A">
        <w:rPr>
          <w:rFonts w:ascii="Arial" w:hAnsi="Arial" w:cs="Arial"/>
          <w:sz w:val="22"/>
          <w:szCs w:val="22"/>
        </w:rPr>
        <w:t xml:space="preserve"> </w:t>
      </w:r>
      <w:r w:rsidR="007E2BE9" w:rsidRPr="0034315A">
        <w:rPr>
          <w:rFonts w:ascii="Arial" w:hAnsi="Arial" w:cs="Arial"/>
          <w:sz w:val="22"/>
          <w:szCs w:val="22"/>
        </w:rPr>
        <w:t xml:space="preserve">       </w:t>
      </w:r>
      <w:r w:rsidRPr="0034315A">
        <w:rPr>
          <w:rFonts w:ascii="Arial" w:hAnsi="Arial" w:cs="Arial"/>
          <w:sz w:val="22"/>
          <w:szCs w:val="22"/>
        </w:rPr>
        <w:t xml:space="preserve">Supported return-to-work </w:t>
      </w:r>
      <w:r w:rsidR="007E2BE9" w:rsidRPr="0034315A">
        <w:rPr>
          <w:rFonts w:ascii="Arial" w:hAnsi="Arial" w:cs="Arial"/>
          <w:sz w:val="22"/>
          <w:szCs w:val="22"/>
        </w:rPr>
        <w:t>programmes (</w:t>
      </w:r>
      <w:r w:rsidR="00334431" w:rsidRPr="0034315A">
        <w:rPr>
          <w:rFonts w:ascii="Arial" w:hAnsi="Arial" w:cs="Arial"/>
          <w:sz w:val="22"/>
          <w:szCs w:val="22"/>
        </w:rPr>
        <w:t xml:space="preserve"> </w:t>
      </w:r>
    </w:p>
    <w:p w14:paraId="43CB7A39" w14:textId="0088DA47" w:rsidR="00470EF3" w:rsidRPr="0034315A" w:rsidRDefault="007E2BE9" w:rsidP="0021640E">
      <w:pPr>
        <w:ind w:left="360"/>
        <w:jc w:val="both"/>
        <w:rPr>
          <w:rFonts w:ascii="Arial" w:hAnsi="Arial" w:cs="Arial"/>
          <w:color w:val="222222"/>
          <w:sz w:val="22"/>
          <w:szCs w:val="22"/>
          <w:shd w:val="clear" w:color="auto" w:fill="FFFFFF"/>
        </w:rPr>
      </w:pPr>
      <w:r w:rsidRPr="0034315A">
        <w:rPr>
          <w:rFonts w:ascii="Arial" w:hAnsi="Arial" w:cs="Arial"/>
          <w:color w:val="222222"/>
          <w:sz w:val="22"/>
          <w:szCs w:val="22"/>
          <w:shd w:val="clear" w:color="auto" w:fill="FFFFFF"/>
        </w:rPr>
        <w:t xml:space="preserve">                      </w:t>
      </w:r>
      <w:r w:rsidR="00334431" w:rsidRPr="0034315A">
        <w:rPr>
          <w:rFonts w:ascii="Arial" w:hAnsi="Arial" w:cs="Arial"/>
          <w:color w:val="222222"/>
          <w:sz w:val="22"/>
          <w:szCs w:val="22"/>
          <w:shd w:val="clear" w:color="auto" w:fill="FFFFFF"/>
        </w:rPr>
        <w:t>World Health Organization, 2019. </w:t>
      </w:r>
    </w:p>
    <w:p w14:paraId="1D2A738B" w14:textId="009F5340" w:rsidR="006E2DF3" w:rsidRPr="0034315A" w:rsidRDefault="006E2DF3" w:rsidP="0021640E">
      <w:pPr>
        <w:ind w:left="360"/>
        <w:jc w:val="both"/>
        <w:rPr>
          <w:rFonts w:ascii="Arial" w:hAnsi="Arial" w:cs="Arial"/>
          <w:color w:val="222222"/>
          <w:sz w:val="22"/>
          <w:szCs w:val="22"/>
          <w:shd w:val="clear" w:color="auto" w:fill="FFFFFF"/>
        </w:rPr>
      </w:pPr>
    </w:p>
    <w:p w14:paraId="7B495C41" w14:textId="0AC75651" w:rsidR="006E2DF3" w:rsidRPr="0034315A" w:rsidRDefault="006E2DF3" w:rsidP="0021640E">
      <w:pPr>
        <w:ind w:left="360"/>
        <w:jc w:val="both"/>
        <w:rPr>
          <w:rFonts w:ascii="Arial" w:hAnsi="Arial" w:cs="Arial"/>
          <w:color w:val="222222"/>
          <w:sz w:val="22"/>
          <w:szCs w:val="22"/>
          <w:shd w:val="clear" w:color="auto" w:fill="FFFFFF"/>
        </w:rPr>
      </w:pPr>
      <w:r w:rsidRPr="0034315A">
        <w:rPr>
          <w:rFonts w:ascii="Arial" w:hAnsi="Arial" w:cs="Arial"/>
          <w:color w:val="222222"/>
          <w:sz w:val="22"/>
          <w:szCs w:val="22"/>
          <w:shd w:val="clear" w:color="auto" w:fill="FFFFFF"/>
        </w:rPr>
        <w:lastRenderedPageBreak/>
        <w:t xml:space="preserve">Unfortunately, there is a contradiction in most of the </w:t>
      </w:r>
      <w:r w:rsidR="0021640E" w:rsidRPr="0034315A">
        <w:rPr>
          <w:rFonts w:ascii="Arial" w:hAnsi="Arial" w:cs="Arial"/>
          <w:color w:val="222222"/>
          <w:sz w:val="22"/>
          <w:szCs w:val="22"/>
          <w:shd w:val="clear" w:color="auto" w:fill="FFFFFF"/>
        </w:rPr>
        <w:t>workplaces</w:t>
      </w:r>
      <w:r w:rsidRPr="0034315A">
        <w:rPr>
          <w:rFonts w:ascii="Arial" w:hAnsi="Arial" w:cs="Arial"/>
          <w:color w:val="222222"/>
          <w:sz w:val="22"/>
          <w:szCs w:val="22"/>
          <w:shd w:val="clear" w:color="auto" w:fill="FFFFFF"/>
        </w:rPr>
        <w:t xml:space="preserve"> such as promoting and preventing mental health issues on one side and implementing Bradford’s point </w:t>
      </w:r>
      <w:r w:rsidR="0021640E" w:rsidRPr="0034315A">
        <w:rPr>
          <w:rFonts w:ascii="Arial" w:hAnsi="Arial" w:cs="Arial"/>
          <w:color w:val="222222"/>
          <w:sz w:val="22"/>
          <w:szCs w:val="22"/>
          <w:shd w:val="clear" w:color="auto" w:fill="FFFFFF"/>
        </w:rPr>
        <w:t>system.</w:t>
      </w:r>
    </w:p>
    <w:p w14:paraId="03C4341E" w14:textId="659B72C8" w:rsidR="006E2DF3" w:rsidRPr="0034315A" w:rsidRDefault="006E2DF3" w:rsidP="0021640E">
      <w:pPr>
        <w:spacing w:before="240"/>
        <w:ind w:left="360"/>
        <w:jc w:val="both"/>
        <w:rPr>
          <w:rFonts w:ascii="Arial" w:hAnsi="Arial" w:cs="Arial"/>
          <w:color w:val="222222"/>
          <w:sz w:val="22"/>
          <w:szCs w:val="22"/>
          <w:shd w:val="clear" w:color="auto" w:fill="FFFFFF"/>
        </w:rPr>
      </w:pPr>
      <w:r w:rsidRPr="0034315A">
        <w:rPr>
          <w:rFonts w:ascii="Arial" w:hAnsi="Arial" w:cs="Arial"/>
          <w:color w:val="222222"/>
          <w:sz w:val="22"/>
          <w:szCs w:val="22"/>
          <w:shd w:val="clear" w:color="auto" w:fill="FFFFFF"/>
        </w:rPr>
        <w:t xml:space="preserve">The concept if the system is that the longer you have been off </w:t>
      </w:r>
      <w:r w:rsidR="0021640E" w:rsidRPr="0034315A">
        <w:rPr>
          <w:rFonts w:ascii="Arial" w:hAnsi="Arial" w:cs="Arial"/>
          <w:color w:val="222222"/>
          <w:sz w:val="22"/>
          <w:szCs w:val="22"/>
          <w:shd w:val="clear" w:color="auto" w:fill="FFFFFF"/>
        </w:rPr>
        <w:t>work, the</w:t>
      </w:r>
      <w:r w:rsidRPr="0034315A">
        <w:rPr>
          <w:rFonts w:ascii="Arial" w:hAnsi="Arial" w:cs="Arial"/>
          <w:color w:val="222222"/>
          <w:sz w:val="22"/>
          <w:szCs w:val="22"/>
          <w:shd w:val="clear" w:color="auto" w:fill="FFFFFF"/>
        </w:rPr>
        <w:t xml:space="preserve"> more points you gain </w:t>
      </w:r>
      <w:r w:rsidR="0034315A" w:rsidRPr="0034315A">
        <w:rPr>
          <w:rFonts w:ascii="Arial" w:hAnsi="Arial" w:cs="Arial"/>
          <w:color w:val="222222"/>
          <w:sz w:val="22"/>
          <w:szCs w:val="22"/>
          <w:shd w:val="clear" w:color="auto" w:fill="FFFFFF"/>
        </w:rPr>
        <w:t>considering</w:t>
      </w:r>
      <w:r w:rsidRPr="0034315A">
        <w:rPr>
          <w:rFonts w:ascii="Arial" w:hAnsi="Arial" w:cs="Arial"/>
          <w:color w:val="222222"/>
          <w:sz w:val="22"/>
          <w:szCs w:val="22"/>
          <w:shd w:val="clear" w:color="auto" w:fill="FFFFFF"/>
        </w:rPr>
        <w:t xml:space="preserve"> the </w:t>
      </w:r>
      <w:r w:rsidR="0021640E" w:rsidRPr="0034315A">
        <w:rPr>
          <w:rFonts w:ascii="Arial" w:hAnsi="Arial" w:cs="Arial"/>
          <w:color w:val="222222"/>
          <w:sz w:val="22"/>
          <w:szCs w:val="22"/>
          <w:shd w:val="clear" w:color="auto" w:fill="FFFFFF"/>
        </w:rPr>
        <w:t>system. Therefore,</w:t>
      </w:r>
      <w:r w:rsidRPr="0034315A">
        <w:rPr>
          <w:rFonts w:ascii="Arial" w:hAnsi="Arial" w:cs="Arial"/>
          <w:color w:val="222222"/>
          <w:sz w:val="22"/>
          <w:szCs w:val="22"/>
          <w:shd w:val="clear" w:color="auto" w:fill="FFFFFF"/>
        </w:rPr>
        <w:t xml:space="preserve"> there is appoint where the workforce </w:t>
      </w:r>
      <w:r w:rsidR="0021640E" w:rsidRPr="0034315A">
        <w:rPr>
          <w:rFonts w:ascii="Arial" w:hAnsi="Arial" w:cs="Arial"/>
          <w:color w:val="222222"/>
          <w:sz w:val="22"/>
          <w:szCs w:val="22"/>
          <w:shd w:val="clear" w:color="auto" w:fill="FFFFFF"/>
        </w:rPr>
        <w:t>gets</w:t>
      </w:r>
      <w:r w:rsidRPr="0034315A">
        <w:rPr>
          <w:rFonts w:ascii="Arial" w:hAnsi="Arial" w:cs="Arial"/>
          <w:color w:val="222222"/>
          <w:sz w:val="22"/>
          <w:szCs w:val="22"/>
          <w:shd w:val="clear" w:color="auto" w:fill="FFFFFF"/>
        </w:rPr>
        <w:t xml:space="preserve"> </w:t>
      </w:r>
      <w:r w:rsidR="0034315A" w:rsidRPr="0034315A">
        <w:rPr>
          <w:rFonts w:ascii="Arial" w:hAnsi="Arial" w:cs="Arial"/>
          <w:color w:val="222222"/>
          <w:sz w:val="22"/>
          <w:szCs w:val="22"/>
          <w:shd w:val="clear" w:color="auto" w:fill="FFFFFF"/>
        </w:rPr>
        <w:t>disciplinary</w:t>
      </w:r>
      <w:r w:rsidRPr="0034315A">
        <w:rPr>
          <w:rFonts w:ascii="Arial" w:hAnsi="Arial" w:cs="Arial"/>
          <w:color w:val="222222"/>
          <w:sz w:val="22"/>
          <w:szCs w:val="22"/>
          <w:shd w:val="clear" w:color="auto" w:fill="FFFFFF"/>
        </w:rPr>
        <w:t xml:space="preserve"> punishment for being off sick for too </w:t>
      </w:r>
      <w:r w:rsidR="0021640E" w:rsidRPr="0034315A">
        <w:rPr>
          <w:rFonts w:ascii="Arial" w:hAnsi="Arial" w:cs="Arial"/>
          <w:color w:val="222222"/>
          <w:sz w:val="22"/>
          <w:szCs w:val="22"/>
          <w:shd w:val="clear" w:color="auto" w:fill="FFFFFF"/>
        </w:rPr>
        <w:t>long. This</w:t>
      </w:r>
      <w:r w:rsidR="00976F49" w:rsidRPr="0034315A">
        <w:rPr>
          <w:rFonts w:ascii="Arial" w:hAnsi="Arial" w:cs="Arial"/>
          <w:color w:val="222222"/>
          <w:sz w:val="22"/>
          <w:szCs w:val="22"/>
          <w:shd w:val="clear" w:color="auto" w:fill="FFFFFF"/>
        </w:rPr>
        <w:t xml:space="preserve"> is a practice that most of the employer should </w:t>
      </w:r>
      <w:r w:rsidR="0034315A" w:rsidRPr="0034315A">
        <w:rPr>
          <w:rFonts w:ascii="Arial" w:hAnsi="Arial" w:cs="Arial"/>
          <w:color w:val="222222"/>
          <w:sz w:val="22"/>
          <w:szCs w:val="22"/>
          <w:shd w:val="clear" w:color="auto" w:fill="FFFFFF"/>
        </w:rPr>
        <w:t>recons ire</w:t>
      </w:r>
      <w:r w:rsidR="00976F49" w:rsidRPr="0034315A">
        <w:rPr>
          <w:rFonts w:ascii="Arial" w:hAnsi="Arial" w:cs="Arial"/>
          <w:color w:val="222222"/>
          <w:sz w:val="22"/>
          <w:szCs w:val="22"/>
          <w:shd w:val="clear" w:color="auto" w:fill="FFFFFF"/>
        </w:rPr>
        <w:t xml:space="preserve"> </w:t>
      </w:r>
      <w:r w:rsidR="0021640E" w:rsidRPr="0034315A">
        <w:rPr>
          <w:rFonts w:ascii="Arial" w:hAnsi="Arial" w:cs="Arial"/>
          <w:color w:val="222222"/>
          <w:sz w:val="22"/>
          <w:szCs w:val="22"/>
          <w:shd w:val="clear" w:color="auto" w:fill="FFFFFF"/>
        </w:rPr>
        <w:t>using,</w:t>
      </w:r>
      <w:r w:rsidR="00976F49" w:rsidRPr="0034315A">
        <w:rPr>
          <w:rFonts w:ascii="Arial" w:hAnsi="Arial" w:cs="Arial"/>
          <w:color w:val="222222"/>
          <w:sz w:val="22"/>
          <w:szCs w:val="22"/>
          <w:shd w:val="clear" w:color="auto" w:fill="FFFFFF"/>
        </w:rPr>
        <w:t xml:space="preserve"> and this will give the </w:t>
      </w:r>
      <w:r w:rsidR="0034315A" w:rsidRPr="0034315A">
        <w:rPr>
          <w:rFonts w:ascii="Arial" w:hAnsi="Arial" w:cs="Arial"/>
          <w:color w:val="222222"/>
          <w:sz w:val="22"/>
          <w:szCs w:val="22"/>
          <w:shd w:val="clear" w:color="auto" w:fill="FFFFFF"/>
        </w:rPr>
        <w:t>employers</w:t>
      </w:r>
      <w:r w:rsidR="00976F49" w:rsidRPr="0034315A">
        <w:rPr>
          <w:rFonts w:ascii="Arial" w:hAnsi="Arial" w:cs="Arial"/>
          <w:color w:val="222222"/>
          <w:sz w:val="22"/>
          <w:szCs w:val="22"/>
          <w:shd w:val="clear" w:color="auto" w:fill="FFFFFF"/>
        </w:rPr>
        <w:t xml:space="preserve"> more time without add</w:t>
      </w:r>
      <w:r w:rsidR="0034315A" w:rsidRPr="0034315A">
        <w:rPr>
          <w:rFonts w:ascii="Arial" w:hAnsi="Arial" w:cs="Arial"/>
          <w:color w:val="222222"/>
          <w:sz w:val="22"/>
          <w:szCs w:val="22"/>
          <w:shd w:val="clear" w:color="auto" w:fill="FFFFFF"/>
        </w:rPr>
        <w:t>itional</w:t>
      </w:r>
      <w:r w:rsidR="00976F49" w:rsidRPr="0034315A">
        <w:rPr>
          <w:rFonts w:ascii="Arial" w:hAnsi="Arial" w:cs="Arial"/>
          <w:color w:val="222222"/>
          <w:sz w:val="22"/>
          <w:szCs w:val="22"/>
          <w:shd w:val="clear" w:color="auto" w:fill="FFFFFF"/>
        </w:rPr>
        <w:t xml:space="preserve"> stress to recover from mental </w:t>
      </w:r>
      <w:r w:rsidR="0021640E" w:rsidRPr="0034315A">
        <w:rPr>
          <w:rFonts w:ascii="Arial" w:hAnsi="Arial" w:cs="Arial"/>
          <w:color w:val="222222"/>
          <w:sz w:val="22"/>
          <w:szCs w:val="22"/>
          <w:shd w:val="clear" w:color="auto" w:fill="FFFFFF"/>
        </w:rPr>
        <w:t xml:space="preserve">illnesses. </w:t>
      </w:r>
      <w:proofErr w:type="gramStart"/>
      <w:r w:rsidR="0021640E" w:rsidRPr="0034315A">
        <w:rPr>
          <w:rFonts w:ascii="Arial" w:hAnsi="Arial" w:cs="Arial"/>
          <w:color w:val="222222"/>
          <w:sz w:val="22"/>
          <w:szCs w:val="22"/>
          <w:shd w:val="clear" w:color="auto" w:fill="FFFFFF"/>
        </w:rPr>
        <w:t>(</w:t>
      </w:r>
      <w:r w:rsidR="00976F49" w:rsidRPr="0034315A">
        <w:rPr>
          <w:rFonts w:ascii="Arial" w:hAnsi="Arial" w:cs="Arial"/>
          <w:sz w:val="22"/>
          <w:szCs w:val="22"/>
        </w:rPr>
        <w:t xml:space="preserve"> </w:t>
      </w:r>
      <w:proofErr w:type="spellStart"/>
      <w:r w:rsidR="0021640E">
        <w:rPr>
          <w:rFonts w:ascii="Arial" w:hAnsi="Arial" w:cs="Arial"/>
          <w:sz w:val="22"/>
          <w:szCs w:val="22"/>
        </w:rPr>
        <w:t>ciphr</w:t>
      </w:r>
      <w:proofErr w:type="spellEnd"/>
      <w:proofErr w:type="gramEnd"/>
      <w:r w:rsidR="0021640E">
        <w:rPr>
          <w:rFonts w:ascii="Arial" w:hAnsi="Arial" w:cs="Arial"/>
          <w:sz w:val="22"/>
          <w:szCs w:val="22"/>
        </w:rPr>
        <w:t xml:space="preserve">, 2022 ) </w:t>
      </w:r>
    </w:p>
    <w:p w14:paraId="6D6DB3D0" w14:textId="77777777" w:rsidR="006E2DF3" w:rsidRPr="0034315A" w:rsidRDefault="006E2DF3" w:rsidP="0021640E">
      <w:pPr>
        <w:ind w:left="360"/>
        <w:jc w:val="both"/>
        <w:rPr>
          <w:rFonts w:ascii="Arial" w:hAnsi="Arial" w:cs="Arial"/>
          <w:sz w:val="22"/>
          <w:szCs w:val="22"/>
        </w:rPr>
      </w:pPr>
    </w:p>
    <w:p w14:paraId="17E95DF2" w14:textId="5683A0BE" w:rsidR="00470EF3" w:rsidRPr="0034315A" w:rsidRDefault="00470EF3" w:rsidP="0021640E">
      <w:pPr>
        <w:jc w:val="both"/>
        <w:rPr>
          <w:rFonts w:ascii="Arial" w:hAnsi="Arial" w:cs="Arial"/>
          <w:sz w:val="22"/>
          <w:szCs w:val="22"/>
        </w:rPr>
      </w:pPr>
    </w:p>
    <w:p w14:paraId="12BA8586" w14:textId="1FDD9A66" w:rsidR="007E2BE9" w:rsidRPr="0034315A" w:rsidRDefault="007E2BE9" w:rsidP="0021640E">
      <w:pPr>
        <w:jc w:val="both"/>
        <w:rPr>
          <w:rFonts w:ascii="Arial" w:hAnsi="Arial" w:cs="Arial"/>
          <w:sz w:val="22"/>
          <w:szCs w:val="22"/>
        </w:rPr>
      </w:pPr>
      <w:r w:rsidRPr="0034315A">
        <w:rPr>
          <w:rFonts w:ascii="Arial" w:hAnsi="Arial" w:cs="Arial"/>
          <w:sz w:val="22"/>
          <w:szCs w:val="22"/>
        </w:rPr>
        <w:t xml:space="preserve">Promoting the </w:t>
      </w:r>
      <w:r w:rsidR="0021640E" w:rsidRPr="0034315A">
        <w:rPr>
          <w:rFonts w:ascii="Arial" w:hAnsi="Arial" w:cs="Arial"/>
          <w:sz w:val="22"/>
          <w:szCs w:val="22"/>
        </w:rPr>
        <w:t>prevention,</w:t>
      </w:r>
      <w:r w:rsidRPr="0034315A">
        <w:rPr>
          <w:rFonts w:ascii="Arial" w:hAnsi="Arial" w:cs="Arial"/>
          <w:sz w:val="22"/>
          <w:szCs w:val="22"/>
        </w:rPr>
        <w:t xml:space="preserve"> the mental health </w:t>
      </w:r>
      <w:r w:rsidR="00AF4F59" w:rsidRPr="0034315A">
        <w:rPr>
          <w:rFonts w:ascii="Arial" w:hAnsi="Arial" w:cs="Arial"/>
          <w:sz w:val="22"/>
          <w:szCs w:val="22"/>
        </w:rPr>
        <w:t>issues</w:t>
      </w:r>
      <w:r w:rsidRPr="0034315A">
        <w:rPr>
          <w:rFonts w:ascii="Arial" w:hAnsi="Arial" w:cs="Arial"/>
          <w:sz w:val="22"/>
          <w:szCs w:val="22"/>
        </w:rPr>
        <w:t xml:space="preserve"> in the community is something that the local GP practices are responsible for </w:t>
      </w:r>
      <w:r w:rsidR="00AF4F59" w:rsidRPr="0034315A">
        <w:rPr>
          <w:rFonts w:ascii="Arial" w:hAnsi="Arial" w:cs="Arial"/>
          <w:sz w:val="22"/>
          <w:szCs w:val="22"/>
        </w:rPr>
        <w:t>because they can see directly the patient</w:t>
      </w:r>
      <w:r w:rsidR="007140DE" w:rsidRPr="0034315A">
        <w:rPr>
          <w:rFonts w:ascii="Arial" w:hAnsi="Arial" w:cs="Arial"/>
          <w:sz w:val="22"/>
          <w:szCs w:val="22"/>
        </w:rPr>
        <w:t xml:space="preserve">’s </w:t>
      </w:r>
      <w:r w:rsidR="00AF4F59" w:rsidRPr="0034315A">
        <w:rPr>
          <w:rFonts w:ascii="Arial" w:hAnsi="Arial" w:cs="Arial"/>
          <w:sz w:val="22"/>
          <w:szCs w:val="22"/>
        </w:rPr>
        <w:t>mental changes</w:t>
      </w:r>
      <w:r w:rsidR="007140DE" w:rsidRPr="0034315A">
        <w:rPr>
          <w:rFonts w:ascii="Arial" w:hAnsi="Arial" w:cs="Arial"/>
          <w:sz w:val="22"/>
          <w:szCs w:val="22"/>
        </w:rPr>
        <w:t>/</w:t>
      </w:r>
      <w:r w:rsidR="001E53A8" w:rsidRPr="0034315A">
        <w:rPr>
          <w:rFonts w:ascii="Arial" w:hAnsi="Arial" w:cs="Arial"/>
          <w:sz w:val="22"/>
          <w:szCs w:val="22"/>
        </w:rPr>
        <w:t xml:space="preserve">issues </w:t>
      </w:r>
      <w:r w:rsidR="000B0653" w:rsidRPr="0034315A">
        <w:rPr>
          <w:rFonts w:ascii="Arial" w:hAnsi="Arial" w:cs="Arial"/>
          <w:sz w:val="22"/>
          <w:szCs w:val="22"/>
        </w:rPr>
        <w:t xml:space="preserve">during new patients checks and as well </w:t>
      </w:r>
      <w:r w:rsidR="000361B5" w:rsidRPr="0034315A">
        <w:rPr>
          <w:rFonts w:ascii="Arial" w:hAnsi="Arial" w:cs="Arial"/>
          <w:sz w:val="22"/>
          <w:szCs w:val="22"/>
        </w:rPr>
        <w:t xml:space="preserve">retune </w:t>
      </w:r>
      <w:r w:rsidR="006E2DF3" w:rsidRPr="0034315A">
        <w:rPr>
          <w:rFonts w:ascii="Arial" w:hAnsi="Arial" w:cs="Arial"/>
          <w:sz w:val="22"/>
          <w:szCs w:val="22"/>
        </w:rPr>
        <w:t>consultations. They</w:t>
      </w:r>
      <w:r w:rsidR="000361B5" w:rsidRPr="0034315A">
        <w:rPr>
          <w:rFonts w:ascii="Arial" w:hAnsi="Arial" w:cs="Arial"/>
          <w:sz w:val="22"/>
          <w:szCs w:val="22"/>
        </w:rPr>
        <w:t xml:space="preserve"> should be responsible to do that on regular base because people can </w:t>
      </w:r>
      <w:r w:rsidR="0034315A" w:rsidRPr="0034315A">
        <w:rPr>
          <w:rFonts w:ascii="Arial" w:hAnsi="Arial" w:cs="Arial"/>
          <w:sz w:val="22"/>
          <w:szCs w:val="22"/>
        </w:rPr>
        <w:t>occur</w:t>
      </w:r>
      <w:r w:rsidR="000361B5" w:rsidRPr="0034315A">
        <w:rPr>
          <w:rFonts w:ascii="Arial" w:hAnsi="Arial" w:cs="Arial"/>
          <w:sz w:val="22"/>
          <w:szCs w:val="22"/>
        </w:rPr>
        <w:t xml:space="preserve"> an</w:t>
      </w:r>
      <w:r w:rsidR="0034315A" w:rsidRPr="0034315A">
        <w:rPr>
          <w:rFonts w:ascii="Arial" w:hAnsi="Arial" w:cs="Arial"/>
          <w:sz w:val="22"/>
          <w:szCs w:val="22"/>
        </w:rPr>
        <w:t xml:space="preserve">d </w:t>
      </w:r>
      <w:r w:rsidR="000361B5" w:rsidRPr="0034315A">
        <w:rPr>
          <w:rFonts w:ascii="Arial" w:hAnsi="Arial" w:cs="Arial"/>
          <w:sz w:val="22"/>
          <w:szCs w:val="22"/>
        </w:rPr>
        <w:t xml:space="preserve">any given point of </w:t>
      </w:r>
      <w:r w:rsidR="0021640E" w:rsidRPr="0034315A">
        <w:rPr>
          <w:rFonts w:ascii="Arial" w:hAnsi="Arial" w:cs="Arial"/>
          <w:sz w:val="22"/>
          <w:szCs w:val="22"/>
        </w:rPr>
        <w:t>their</w:t>
      </w:r>
      <w:r w:rsidR="000361B5" w:rsidRPr="0034315A">
        <w:rPr>
          <w:rFonts w:ascii="Arial" w:hAnsi="Arial" w:cs="Arial"/>
          <w:sz w:val="22"/>
          <w:szCs w:val="22"/>
        </w:rPr>
        <w:t xml:space="preserve"> lifespan mental </w:t>
      </w:r>
      <w:r w:rsidR="0034315A" w:rsidRPr="0034315A">
        <w:rPr>
          <w:rFonts w:ascii="Arial" w:hAnsi="Arial" w:cs="Arial"/>
          <w:sz w:val="22"/>
          <w:szCs w:val="22"/>
        </w:rPr>
        <w:t>disorders.</w:t>
      </w:r>
    </w:p>
    <w:p w14:paraId="747BC7B2" w14:textId="2B746571" w:rsidR="000361B5" w:rsidRPr="0034315A" w:rsidRDefault="007E2BE9" w:rsidP="0021640E">
      <w:pPr>
        <w:jc w:val="both"/>
        <w:rPr>
          <w:rFonts w:ascii="Arial" w:hAnsi="Arial" w:cs="Arial"/>
          <w:color w:val="222222"/>
          <w:sz w:val="22"/>
          <w:szCs w:val="22"/>
          <w:shd w:val="clear" w:color="auto" w:fill="FFFFFF"/>
        </w:rPr>
      </w:pPr>
      <w:r w:rsidRPr="0034315A">
        <w:rPr>
          <w:rFonts w:ascii="Arial" w:hAnsi="Arial" w:cs="Arial"/>
          <w:sz w:val="22"/>
          <w:szCs w:val="22"/>
        </w:rPr>
        <w:t xml:space="preserve">It is </w:t>
      </w:r>
      <w:r w:rsidR="001E53A8" w:rsidRPr="0034315A">
        <w:rPr>
          <w:rFonts w:ascii="Arial" w:hAnsi="Arial" w:cs="Arial"/>
          <w:sz w:val="22"/>
          <w:szCs w:val="22"/>
        </w:rPr>
        <w:t>their</w:t>
      </w:r>
      <w:r w:rsidRPr="0034315A">
        <w:rPr>
          <w:rFonts w:ascii="Arial" w:hAnsi="Arial" w:cs="Arial"/>
          <w:sz w:val="22"/>
          <w:szCs w:val="22"/>
        </w:rPr>
        <w:t xml:space="preserve"> duty to keep informed all people </w:t>
      </w:r>
      <w:r w:rsidR="007140DE" w:rsidRPr="0034315A">
        <w:rPr>
          <w:rFonts w:ascii="Arial" w:hAnsi="Arial" w:cs="Arial"/>
          <w:sz w:val="22"/>
          <w:szCs w:val="22"/>
        </w:rPr>
        <w:t>within</w:t>
      </w:r>
      <w:r w:rsidRPr="0034315A">
        <w:rPr>
          <w:rFonts w:ascii="Arial" w:hAnsi="Arial" w:cs="Arial"/>
          <w:sz w:val="22"/>
          <w:szCs w:val="22"/>
        </w:rPr>
        <w:t xml:space="preserve"> </w:t>
      </w:r>
      <w:r w:rsidR="001E53A8" w:rsidRPr="0034315A">
        <w:rPr>
          <w:rFonts w:ascii="Arial" w:hAnsi="Arial" w:cs="Arial"/>
          <w:sz w:val="22"/>
          <w:szCs w:val="22"/>
        </w:rPr>
        <w:t>their</w:t>
      </w:r>
      <w:r w:rsidRPr="0034315A">
        <w:rPr>
          <w:rFonts w:ascii="Arial" w:hAnsi="Arial" w:cs="Arial"/>
          <w:sz w:val="22"/>
          <w:szCs w:val="22"/>
        </w:rPr>
        <w:t xml:space="preserve"> community </w:t>
      </w:r>
      <w:r w:rsidR="007B415D" w:rsidRPr="0034315A">
        <w:rPr>
          <w:rFonts w:ascii="Arial" w:hAnsi="Arial" w:cs="Arial"/>
          <w:sz w:val="22"/>
          <w:szCs w:val="22"/>
        </w:rPr>
        <w:t xml:space="preserve">about the prevention and promotion </w:t>
      </w:r>
      <w:r w:rsidR="007140DE" w:rsidRPr="0034315A">
        <w:rPr>
          <w:rFonts w:ascii="Arial" w:hAnsi="Arial" w:cs="Arial"/>
          <w:sz w:val="22"/>
          <w:szCs w:val="22"/>
        </w:rPr>
        <w:t>of</w:t>
      </w:r>
      <w:r w:rsidR="007B415D" w:rsidRPr="0034315A">
        <w:rPr>
          <w:rFonts w:ascii="Arial" w:hAnsi="Arial" w:cs="Arial"/>
          <w:sz w:val="22"/>
          <w:szCs w:val="22"/>
        </w:rPr>
        <w:t xml:space="preserve"> their </w:t>
      </w:r>
      <w:r w:rsidR="007140DE" w:rsidRPr="0034315A">
        <w:rPr>
          <w:rFonts w:ascii="Arial" w:hAnsi="Arial" w:cs="Arial"/>
          <w:sz w:val="22"/>
          <w:szCs w:val="22"/>
        </w:rPr>
        <w:t>mental</w:t>
      </w:r>
      <w:r w:rsidR="007B415D" w:rsidRPr="0034315A">
        <w:rPr>
          <w:rFonts w:ascii="Arial" w:hAnsi="Arial" w:cs="Arial"/>
          <w:sz w:val="22"/>
          <w:szCs w:val="22"/>
        </w:rPr>
        <w:t xml:space="preserve"> health </w:t>
      </w:r>
      <w:r w:rsidR="007140DE" w:rsidRPr="0034315A">
        <w:rPr>
          <w:rFonts w:ascii="Arial" w:hAnsi="Arial" w:cs="Arial"/>
          <w:sz w:val="22"/>
          <w:szCs w:val="22"/>
        </w:rPr>
        <w:t>services. They</w:t>
      </w:r>
      <w:r w:rsidR="007B415D" w:rsidRPr="0034315A">
        <w:rPr>
          <w:rFonts w:ascii="Arial" w:hAnsi="Arial" w:cs="Arial"/>
          <w:sz w:val="22"/>
          <w:szCs w:val="22"/>
        </w:rPr>
        <w:t xml:space="preserve"> </w:t>
      </w:r>
      <w:r w:rsidR="007140DE" w:rsidRPr="0034315A">
        <w:rPr>
          <w:rFonts w:ascii="Arial" w:hAnsi="Arial" w:cs="Arial"/>
          <w:sz w:val="22"/>
          <w:szCs w:val="22"/>
        </w:rPr>
        <w:t xml:space="preserve">can </w:t>
      </w:r>
      <w:r w:rsidR="007B415D" w:rsidRPr="0034315A">
        <w:rPr>
          <w:rFonts w:ascii="Arial" w:hAnsi="Arial" w:cs="Arial"/>
          <w:sz w:val="22"/>
          <w:szCs w:val="22"/>
        </w:rPr>
        <w:t xml:space="preserve">do that </w:t>
      </w:r>
      <w:r w:rsidR="007140DE" w:rsidRPr="0034315A">
        <w:rPr>
          <w:rFonts w:ascii="Arial" w:hAnsi="Arial" w:cs="Arial"/>
          <w:sz w:val="22"/>
          <w:szCs w:val="22"/>
        </w:rPr>
        <w:t>through</w:t>
      </w:r>
      <w:r w:rsidR="007B415D" w:rsidRPr="0034315A">
        <w:rPr>
          <w:rFonts w:ascii="Arial" w:hAnsi="Arial" w:cs="Arial"/>
          <w:sz w:val="22"/>
          <w:szCs w:val="22"/>
        </w:rPr>
        <w:t xml:space="preserve"> different communication channels such as leaflets,</w:t>
      </w:r>
      <w:r w:rsidR="007140DE" w:rsidRPr="0034315A">
        <w:rPr>
          <w:rFonts w:ascii="Arial" w:hAnsi="Arial" w:cs="Arial"/>
          <w:sz w:val="22"/>
          <w:szCs w:val="22"/>
        </w:rPr>
        <w:t xml:space="preserve"> billboards</w:t>
      </w:r>
      <w:r w:rsidR="007B415D" w:rsidRPr="0034315A">
        <w:rPr>
          <w:rFonts w:ascii="Arial" w:hAnsi="Arial" w:cs="Arial"/>
          <w:sz w:val="22"/>
          <w:szCs w:val="22"/>
        </w:rPr>
        <w:t xml:space="preserve">, email </w:t>
      </w:r>
      <w:r w:rsidR="001E53A8" w:rsidRPr="0034315A">
        <w:rPr>
          <w:rFonts w:ascii="Arial" w:hAnsi="Arial" w:cs="Arial"/>
          <w:sz w:val="22"/>
          <w:szCs w:val="22"/>
        </w:rPr>
        <w:t>campaigns,</w:t>
      </w:r>
      <w:r w:rsidR="007B415D" w:rsidRPr="0034315A">
        <w:rPr>
          <w:rFonts w:ascii="Arial" w:hAnsi="Arial" w:cs="Arial"/>
          <w:sz w:val="22"/>
          <w:szCs w:val="22"/>
        </w:rPr>
        <w:t xml:space="preserve"> tv adverts ext. GP practices </w:t>
      </w:r>
      <w:r w:rsidR="007140DE" w:rsidRPr="0034315A">
        <w:rPr>
          <w:rFonts w:ascii="Arial" w:hAnsi="Arial" w:cs="Arial"/>
          <w:sz w:val="22"/>
          <w:szCs w:val="22"/>
        </w:rPr>
        <w:t xml:space="preserve">are working </w:t>
      </w:r>
      <w:r w:rsidR="007B415D" w:rsidRPr="0034315A">
        <w:rPr>
          <w:rFonts w:ascii="Arial" w:hAnsi="Arial" w:cs="Arial"/>
          <w:sz w:val="22"/>
          <w:szCs w:val="22"/>
        </w:rPr>
        <w:t xml:space="preserve">  closely with local </w:t>
      </w:r>
      <w:r w:rsidR="001E53A8" w:rsidRPr="0034315A">
        <w:rPr>
          <w:rFonts w:ascii="Arial" w:hAnsi="Arial" w:cs="Arial"/>
          <w:sz w:val="22"/>
          <w:szCs w:val="22"/>
        </w:rPr>
        <w:t>authorities and</w:t>
      </w:r>
      <w:r w:rsidR="007140DE" w:rsidRPr="0034315A">
        <w:rPr>
          <w:rFonts w:ascii="Arial" w:hAnsi="Arial" w:cs="Arial"/>
          <w:sz w:val="22"/>
          <w:szCs w:val="22"/>
        </w:rPr>
        <w:t xml:space="preserve"> </w:t>
      </w:r>
      <w:r w:rsidR="001E53A8" w:rsidRPr="0034315A">
        <w:rPr>
          <w:rFonts w:ascii="Arial" w:hAnsi="Arial" w:cs="Arial"/>
          <w:sz w:val="22"/>
          <w:szCs w:val="22"/>
        </w:rPr>
        <w:t>organizations such</w:t>
      </w:r>
      <w:r w:rsidR="007B415D" w:rsidRPr="0034315A">
        <w:rPr>
          <w:rFonts w:ascii="Arial" w:hAnsi="Arial" w:cs="Arial"/>
          <w:sz w:val="22"/>
          <w:szCs w:val="22"/>
        </w:rPr>
        <w:t xml:space="preserve"> as </w:t>
      </w:r>
      <w:r w:rsidR="007140DE" w:rsidRPr="0034315A">
        <w:rPr>
          <w:rFonts w:ascii="Arial" w:hAnsi="Arial" w:cs="Arial"/>
          <w:sz w:val="22"/>
          <w:szCs w:val="22"/>
        </w:rPr>
        <w:t xml:space="preserve">Clinical commissioning </w:t>
      </w:r>
      <w:r w:rsidR="001E53A8" w:rsidRPr="0034315A">
        <w:rPr>
          <w:rFonts w:ascii="Arial" w:hAnsi="Arial" w:cs="Arial"/>
          <w:sz w:val="22"/>
          <w:szCs w:val="22"/>
        </w:rPr>
        <w:t xml:space="preserve">groups, Public </w:t>
      </w:r>
      <w:r w:rsidR="0034315A" w:rsidRPr="0034315A">
        <w:rPr>
          <w:rFonts w:ascii="Arial" w:hAnsi="Arial" w:cs="Arial"/>
          <w:sz w:val="22"/>
          <w:szCs w:val="22"/>
        </w:rPr>
        <w:t>Health, Health</w:t>
      </w:r>
      <w:r w:rsidR="001E53A8" w:rsidRPr="0034315A">
        <w:rPr>
          <w:rFonts w:ascii="Arial" w:hAnsi="Arial" w:cs="Arial"/>
          <w:sz w:val="22"/>
          <w:szCs w:val="22"/>
        </w:rPr>
        <w:t xml:space="preserve"> and Wellbeing Boards and other organizations .GP can also </w:t>
      </w:r>
      <w:r w:rsidR="0021640E" w:rsidRPr="0034315A">
        <w:rPr>
          <w:rFonts w:ascii="Arial" w:hAnsi="Arial" w:cs="Arial"/>
          <w:sz w:val="22"/>
          <w:szCs w:val="22"/>
        </w:rPr>
        <w:t>promote and</w:t>
      </w:r>
      <w:r w:rsidR="000B0653" w:rsidRPr="0034315A">
        <w:rPr>
          <w:rFonts w:ascii="Arial" w:hAnsi="Arial" w:cs="Arial"/>
          <w:sz w:val="22"/>
          <w:szCs w:val="22"/>
        </w:rPr>
        <w:t xml:space="preserve"> recommend addition activities that can boost the </w:t>
      </w:r>
      <w:proofErr w:type="gramStart"/>
      <w:r w:rsidR="000B0653" w:rsidRPr="0034315A">
        <w:rPr>
          <w:rFonts w:ascii="Arial" w:hAnsi="Arial" w:cs="Arial"/>
          <w:sz w:val="22"/>
          <w:szCs w:val="22"/>
        </w:rPr>
        <w:t>patients</w:t>
      </w:r>
      <w:proofErr w:type="gramEnd"/>
      <w:r w:rsidR="000B0653" w:rsidRPr="0034315A">
        <w:rPr>
          <w:rFonts w:ascii="Arial" w:hAnsi="Arial" w:cs="Arial"/>
          <w:sz w:val="22"/>
          <w:szCs w:val="22"/>
        </w:rPr>
        <w:t xml:space="preserve"> mental health as physical </w:t>
      </w:r>
      <w:r w:rsidR="0034315A" w:rsidRPr="0034315A">
        <w:rPr>
          <w:rFonts w:ascii="Arial" w:hAnsi="Arial" w:cs="Arial"/>
          <w:sz w:val="22"/>
          <w:szCs w:val="22"/>
        </w:rPr>
        <w:t>exercises, dance</w:t>
      </w:r>
      <w:r w:rsidR="000B0653" w:rsidRPr="0034315A">
        <w:rPr>
          <w:rFonts w:ascii="Arial" w:hAnsi="Arial" w:cs="Arial"/>
          <w:sz w:val="22"/>
          <w:szCs w:val="22"/>
        </w:rPr>
        <w:t xml:space="preserve"> </w:t>
      </w:r>
      <w:r w:rsidR="0021640E" w:rsidRPr="0034315A">
        <w:rPr>
          <w:rFonts w:ascii="Arial" w:hAnsi="Arial" w:cs="Arial"/>
          <w:sz w:val="22"/>
          <w:szCs w:val="22"/>
        </w:rPr>
        <w:t>classes, yoga</w:t>
      </w:r>
      <w:r w:rsidR="000B0653" w:rsidRPr="0034315A">
        <w:rPr>
          <w:rFonts w:ascii="Arial" w:hAnsi="Arial" w:cs="Arial"/>
          <w:sz w:val="22"/>
          <w:szCs w:val="22"/>
        </w:rPr>
        <w:t xml:space="preserve"> and </w:t>
      </w:r>
      <w:r w:rsidR="0021640E" w:rsidRPr="0034315A">
        <w:rPr>
          <w:rFonts w:ascii="Arial" w:hAnsi="Arial" w:cs="Arial"/>
          <w:sz w:val="22"/>
          <w:szCs w:val="22"/>
        </w:rPr>
        <w:t>counselling. (</w:t>
      </w:r>
    </w:p>
    <w:p w14:paraId="7A8923FB" w14:textId="2BD2560D" w:rsidR="007E2BE9" w:rsidRPr="0034315A" w:rsidRDefault="000361B5" w:rsidP="0021640E">
      <w:pPr>
        <w:jc w:val="both"/>
        <w:rPr>
          <w:rFonts w:ascii="Arial" w:hAnsi="Arial" w:cs="Arial"/>
          <w:sz w:val="22"/>
          <w:szCs w:val="22"/>
        </w:rPr>
      </w:pPr>
      <w:r w:rsidRPr="0034315A">
        <w:rPr>
          <w:rFonts w:ascii="Arial" w:hAnsi="Arial" w:cs="Arial"/>
          <w:color w:val="222222"/>
          <w:sz w:val="22"/>
          <w:szCs w:val="22"/>
          <w:shd w:val="clear" w:color="auto" w:fill="FFFFFF"/>
        </w:rPr>
        <w:t>Thomas, S., Jenkins, R., Burch, T., Calamos Nasir, L., Fisher, B., Giotaki, G., Gnani, S., Hertel, L., Marks, M., Mathers, N. and Millington-Sanders, C., 2016.</w:t>
      </w:r>
      <w:r w:rsidRPr="0034315A">
        <w:rPr>
          <w:rFonts w:ascii="Arial" w:hAnsi="Arial" w:cs="Arial"/>
          <w:color w:val="222222"/>
          <w:sz w:val="22"/>
          <w:szCs w:val="22"/>
          <w:shd w:val="clear" w:color="auto" w:fill="FFFFFF"/>
        </w:rPr>
        <w:t>)</w:t>
      </w:r>
    </w:p>
    <w:p w14:paraId="4C47E8C4" w14:textId="53482179" w:rsidR="007B415D" w:rsidRPr="0034315A" w:rsidRDefault="007B415D" w:rsidP="0021640E">
      <w:pPr>
        <w:jc w:val="both"/>
        <w:rPr>
          <w:rFonts w:ascii="Arial" w:hAnsi="Arial" w:cs="Arial"/>
          <w:sz w:val="22"/>
          <w:szCs w:val="22"/>
        </w:rPr>
      </w:pPr>
    </w:p>
    <w:p w14:paraId="1138F98C" w14:textId="77777777" w:rsidR="000361B5" w:rsidRDefault="000361B5" w:rsidP="0021640E">
      <w:pPr>
        <w:jc w:val="both"/>
        <w:rPr>
          <w:rFonts w:ascii="Arial" w:hAnsi="Arial" w:cs="Arial"/>
          <w:sz w:val="22"/>
          <w:szCs w:val="22"/>
        </w:rPr>
      </w:pPr>
    </w:p>
    <w:p w14:paraId="528A4FD0" w14:textId="1F24C332" w:rsidR="00CD4E1C" w:rsidRDefault="00CD4E1C" w:rsidP="0021640E">
      <w:pPr>
        <w:jc w:val="both"/>
        <w:rPr>
          <w:rFonts w:ascii="Arial" w:hAnsi="Arial" w:cs="Arial"/>
          <w:sz w:val="22"/>
          <w:szCs w:val="22"/>
        </w:rPr>
      </w:pPr>
    </w:p>
    <w:p w14:paraId="60610677" w14:textId="77777777" w:rsidR="00CD4E1C" w:rsidRDefault="00CD4E1C" w:rsidP="0021640E">
      <w:pPr>
        <w:jc w:val="both"/>
        <w:rPr>
          <w:rFonts w:ascii="Arial" w:hAnsi="Arial" w:cs="Arial"/>
          <w:sz w:val="22"/>
          <w:szCs w:val="22"/>
        </w:rPr>
      </w:pPr>
    </w:p>
    <w:p w14:paraId="518E0BA4" w14:textId="51617482" w:rsidR="008343AF" w:rsidRDefault="008343AF" w:rsidP="0021640E">
      <w:pPr>
        <w:jc w:val="both"/>
        <w:rPr>
          <w:rFonts w:ascii="Arial" w:hAnsi="Arial" w:cs="Arial"/>
          <w:sz w:val="22"/>
          <w:szCs w:val="22"/>
        </w:rPr>
      </w:pPr>
    </w:p>
    <w:p w14:paraId="24542054" w14:textId="4316BA4C" w:rsidR="006E7A2B" w:rsidRDefault="006E7A2B" w:rsidP="0021640E">
      <w:pPr>
        <w:jc w:val="both"/>
      </w:pPr>
    </w:p>
    <w:p w14:paraId="2FA31044" w14:textId="1DB3E064" w:rsidR="008343AF" w:rsidRDefault="008343AF" w:rsidP="0021640E">
      <w:pPr>
        <w:jc w:val="both"/>
        <w:rPr>
          <w:rFonts w:ascii="Arial" w:hAnsi="Arial" w:cs="Arial"/>
          <w:sz w:val="22"/>
          <w:szCs w:val="22"/>
        </w:rPr>
      </w:pPr>
    </w:p>
    <w:p w14:paraId="18B40E15" w14:textId="4E8D067B" w:rsidR="008343AF" w:rsidRDefault="008343AF" w:rsidP="0021640E">
      <w:pPr>
        <w:jc w:val="both"/>
        <w:rPr>
          <w:rFonts w:ascii="Arial" w:hAnsi="Arial" w:cs="Arial"/>
          <w:sz w:val="22"/>
          <w:szCs w:val="22"/>
        </w:rPr>
      </w:pPr>
    </w:p>
    <w:p w14:paraId="133E8822" w14:textId="60F945F5" w:rsidR="008343AF" w:rsidRDefault="008343AF" w:rsidP="0021640E">
      <w:pPr>
        <w:jc w:val="both"/>
        <w:rPr>
          <w:rFonts w:ascii="Arial" w:hAnsi="Arial" w:cs="Arial"/>
          <w:sz w:val="22"/>
          <w:szCs w:val="22"/>
        </w:rPr>
      </w:pPr>
    </w:p>
    <w:p w14:paraId="55FDBE64" w14:textId="027DDBDF" w:rsidR="008343AF" w:rsidRDefault="008343AF" w:rsidP="0021640E">
      <w:pPr>
        <w:jc w:val="both"/>
        <w:rPr>
          <w:rFonts w:ascii="Arial" w:hAnsi="Arial" w:cs="Arial"/>
          <w:sz w:val="22"/>
          <w:szCs w:val="22"/>
        </w:rPr>
      </w:pPr>
    </w:p>
    <w:p w14:paraId="3168AFD0" w14:textId="182D8214" w:rsidR="008343AF" w:rsidRDefault="008343AF" w:rsidP="0021640E">
      <w:pPr>
        <w:jc w:val="both"/>
        <w:rPr>
          <w:rFonts w:ascii="Arial" w:hAnsi="Arial" w:cs="Arial"/>
          <w:sz w:val="22"/>
          <w:szCs w:val="22"/>
        </w:rPr>
      </w:pPr>
    </w:p>
    <w:p w14:paraId="24E3F6A2" w14:textId="587975A0" w:rsidR="008343AF" w:rsidRDefault="008343AF" w:rsidP="0021640E">
      <w:pPr>
        <w:jc w:val="both"/>
        <w:rPr>
          <w:rFonts w:ascii="Arial" w:hAnsi="Arial" w:cs="Arial"/>
          <w:sz w:val="22"/>
          <w:szCs w:val="22"/>
        </w:rPr>
      </w:pPr>
    </w:p>
    <w:p w14:paraId="46A24D9F" w14:textId="5B88A613" w:rsidR="008343AF" w:rsidRDefault="008343AF" w:rsidP="0021640E">
      <w:pPr>
        <w:jc w:val="both"/>
        <w:rPr>
          <w:rFonts w:ascii="Arial" w:hAnsi="Arial" w:cs="Arial"/>
          <w:sz w:val="22"/>
          <w:szCs w:val="22"/>
        </w:rPr>
      </w:pPr>
    </w:p>
    <w:p w14:paraId="37C664D8" w14:textId="77777777" w:rsidR="008343AF" w:rsidRDefault="008343AF" w:rsidP="0021640E">
      <w:pPr>
        <w:autoSpaceDE w:val="0"/>
        <w:autoSpaceDN w:val="0"/>
        <w:adjustRightInd w:val="0"/>
        <w:spacing w:after="240" w:line="360" w:lineRule="auto"/>
        <w:jc w:val="both"/>
        <w:rPr>
          <w:rFonts w:ascii="Helvetica" w:eastAsiaTheme="minorHAnsi" w:hAnsi="Helvetica" w:cs="Helvetica"/>
          <w:lang w:eastAsia="en-US"/>
        </w:rPr>
      </w:pPr>
      <w:r>
        <w:rPr>
          <w:rFonts w:ascii="Helvetica" w:eastAsiaTheme="minorHAnsi" w:hAnsi="Helvetica" w:cs="Helvetica"/>
          <w:sz w:val="36"/>
          <w:szCs w:val="36"/>
          <w:lang w:eastAsia="en-US"/>
        </w:rPr>
        <w:t>Reference list</w:t>
      </w:r>
    </w:p>
    <w:p w14:paraId="24581486" w14:textId="0E94E1D4" w:rsidR="008343AF" w:rsidRPr="0034315A" w:rsidRDefault="008343AF" w:rsidP="0021640E">
      <w:pPr>
        <w:jc w:val="both"/>
        <w:rPr>
          <w:rFonts w:ascii="Arial" w:eastAsiaTheme="minorHAnsi" w:hAnsi="Arial" w:cs="Arial"/>
          <w:sz w:val="22"/>
          <w:szCs w:val="22"/>
          <w:lang w:eastAsia="en-US"/>
        </w:rPr>
      </w:pPr>
      <w:r w:rsidRPr="0034315A">
        <w:rPr>
          <w:rFonts w:ascii="Arial" w:eastAsiaTheme="minorHAnsi" w:hAnsi="Arial" w:cs="Arial"/>
          <w:sz w:val="22"/>
          <w:szCs w:val="22"/>
          <w:lang w:eastAsia="en-US"/>
        </w:rPr>
        <w:t xml:space="preserve">Mental Health Foundation (2019). </w:t>
      </w:r>
      <w:r w:rsidRPr="0034315A">
        <w:rPr>
          <w:rFonts w:ascii="Arial" w:eastAsiaTheme="minorHAnsi" w:hAnsi="Arial" w:cs="Arial"/>
          <w:i/>
          <w:iCs/>
          <w:sz w:val="22"/>
          <w:szCs w:val="22"/>
          <w:lang w:eastAsia="en-US"/>
        </w:rPr>
        <w:t>How to support mental health at work</w:t>
      </w:r>
      <w:r w:rsidRPr="0034315A">
        <w:rPr>
          <w:rFonts w:ascii="Arial" w:eastAsiaTheme="minorHAnsi" w:hAnsi="Arial" w:cs="Arial"/>
          <w:sz w:val="22"/>
          <w:szCs w:val="22"/>
          <w:lang w:eastAsia="en-US"/>
        </w:rPr>
        <w:t xml:space="preserve">. [online] Mental Health Foundation. Available at: </w:t>
      </w:r>
      <w:hyperlink r:id="rId6" w:history="1">
        <w:r w:rsidR="00FD5BB2" w:rsidRPr="0034315A">
          <w:rPr>
            <w:rStyle w:val="Hyperlink"/>
            <w:rFonts w:ascii="Arial" w:eastAsiaTheme="minorHAnsi" w:hAnsi="Arial" w:cs="Arial"/>
            <w:sz w:val="22"/>
            <w:szCs w:val="22"/>
            <w:lang w:eastAsia="en-US"/>
          </w:rPr>
          <w:t>https://www.mentalhealth.org.uk/publications/how-support-mental-health-work</w:t>
        </w:r>
      </w:hyperlink>
      <w:r w:rsidRPr="0034315A">
        <w:rPr>
          <w:rFonts w:ascii="Arial" w:eastAsiaTheme="minorHAnsi" w:hAnsi="Arial" w:cs="Arial"/>
          <w:sz w:val="22"/>
          <w:szCs w:val="22"/>
          <w:lang w:eastAsia="en-US"/>
        </w:rPr>
        <w:t>.</w:t>
      </w:r>
    </w:p>
    <w:p w14:paraId="2A442BF0" w14:textId="00A833C6" w:rsidR="00FD5BB2" w:rsidRPr="0034315A" w:rsidRDefault="00FD5BB2" w:rsidP="0021640E">
      <w:pPr>
        <w:jc w:val="both"/>
        <w:rPr>
          <w:rFonts w:ascii="Arial" w:eastAsiaTheme="minorHAnsi" w:hAnsi="Arial" w:cs="Arial"/>
          <w:sz w:val="22"/>
          <w:szCs w:val="22"/>
          <w:lang w:eastAsia="en-US"/>
        </w:rPr>
      </w:pPr>
    </w:p>
    <w:p w14:paraId="4FD6D76B" w14:textId="00130F53" w:rsidR="00FD5BB2" w:rsidRPr="0034315A" w:rsidRDefault="00FD5BB2" w:rsidP="0021640E">
      <w:pPr>
        <w:jc w:val="both"/>
        <w:rPr>
          <w:rFonts w:ascii="Arial" w:eastAsiaTheme="minorHAnsi" w:hAnsi="Arial" w:cs="Arial"/>
          <w:sz w:val="22"/>
          <w:szCs w:val="22"/>
          <w:lang w:eastAsia="en-US"/>
        </w:rPr>
      </w:pPr>
    </w:p>
    <w:p w14:paraId="71DFF094" w14:textId="260E6867" w:rsidR="00FD5BB2" w:rsidRPr="0034315A" w:rsidRDefault="00FD5BB2" w:rsidP="0021640E">
      <w:pPr>
        <w:jc w:val="both"/>
        <w:rPr>
          <w:rFonts w:ascii="Arial" w:hAnsi="Arial" w:cs="Arial"/>
          <w:color w:val="222222"/>
          <w:sz w:val="22"/>
          <w:szCs w:val="22"/>
          <w:shd w:val="clear" w:color="auto" w:fill="FFFFFF"/>
        </w:rPr>
      </w:pPr>
      <w:r w:rsidRPr="0034315A">
        <w:rPr>
          <w:rFonts w:ascii="Arial" w:hAnsi="Arial" w:cs="Arial"/>
          <w:color w:val="222222"/>
          <w:sz w:val="22"/>
          <w:szCs w:val="22"/>
          <w:shd w:val="clear" w:color="auto" w:fill="FFFFFF"/>
        </w:rPr>
        <w:t>Gray, P., Senabe, S., Naicker, N., Kgalamono, S., Yassi, A. and Spiegel, J.M., 2019. Workplace-based organizational interventions promoting mental health and happiness among healthcare workers: A realist review.</w:t>
      </w:r>
      <w:r w:rsidRPr="0034315A">
        <w:rPr>
          <w:rStyle w:val="apple-converted-space"/>
          <w:rFonts w:ascii="Arial" w:hAnsi="Arial" w:cs="Arial"/>
          <w:color w:val="222222"/>
          <w:sz w:val="22"/>
          <w:szCs w:val="22"/>
          <w:shd w:val="clear" w:color="auto" w:fill="FFFFFF"/>
        </w:rPr>
        <w:t> </w:t>
      </w:r>
      <w:r w:rsidRPr="0034315A">
        <w:rPr>
          <w:rFonts w:ascii="Arial" w:hAnsi="Arial" w:cs="Arial"/>
          <w:i/>
          <w:iCs/>
          <w:color w:val="222222"/>
          <w:sz w:val="22"/>
          <w:szCs w:val="22"/>
        </w:rPr>
        <w:t>International journal of environmental research and public health</w:t>
      </w:r>
      <w:r w:rsidRPr="0034315A">
        <w:rPr>
          <w:rFonts w:ascii="Arial" w:hAnsi="Arial" w:cs="Arial"/>
          <w:color w:val="222222"/>
          <w:sz w:val="22"/>
          <w:szCs w:val="22"/>
          <w:shd w:val="clear" w:color="auto" w:fill="FFFFFF"/>
        </w:rPr>
        <w:t>,</w:t>
      </w:r>
      <w:r w:rsidRPr="0034315A">
        <w:rPr>
          <w:rStyle w:val="apple-converted-space"/>
          <w:rFonts w:ascii="Arial" w:hAnsi="Arial" w:cs="Arial"/>
          <w:color w:val="222222"/>
          <w:sz w:val="22"/>
          <w:szCs w:val="22"/>
          <w:shd w:val="clear" w:color="auto" w:fill="FFFFFF"/>
        </w:rPr>
        <w:t> </w:t>
      </w:r>
      <w:r w:rsidRPr="0034315A">
        <w:rPr>
          <w:rFonts w:ascii="Arial" w:hAnsi="Arial" w:cs="Arial"/>
          <w:i/>
          <w:iCs/>
          <w:color w:val="222222"/>
          <w:sz w:val="22"/>
          <w:szCs w:val="22"/>
        </w:rPr>
        <w:t>16</w:t>
      </w:r>
      <w:r w:rsidRPr="0034315A">
        <w:rPr>
          <w:rFonts w:ascii="Arial" w:hAnsi="Arial" w:cs="Arial"/>
          <w:color w:val="222222"/>
          <w:sz w:val="22"/>
          <w:szCs w:val="22"/>
          <w:shd w:val="clear" w:color="auto" w:fill="FFFFFF"/>
        </w:rPr>
        <w:t>(22), p.4396.</w:t>
      </w:r>
    </w:p>
    <w:p w14:paraId="11C7FD2E" w14:textId="4048854F" w:rsidR="00470EF3" w:rsidRPr="0034315A" w:rsidRDefault="00470EF3" w:rsidP="0021640E">
      <w:pPr>
        <w:jc w:val="both"/>
        <w:rPr>
          <w:rFonts w:ascii="Arial" w:hAnsi="Arial" w:cs="Arial"/>
          <w:color w:val="222222"/>
          <w:sz w:val="22"/>
          <w:szCs w:val="22"/>
          <w:shd w:val="clear" w:color="auto" w:fill="FFFFFF"/>
        </w:rPr>
      </w:pPr>
    </w:p>
    <w:p w14:paraId="68219CFC" w14:textId="51CA3A7D" w:rsidR="00470EF3" w:rsidRPr="0034315A" w:rsidRDefault="00470EF3" w:rsidP="0021640E">
      <w:pPr>
        <w:jc w:val="both"/>
        <w:rPr>
          <w:rFonts w:ascii="Arial" w:hAnsi="Arial" w:cs="Arial"/>
          <w:color w:val="222222"/>
          <w:sz w:val="22"/>
          <w:szCs w:val="22"/>
          <w:shd w:val="clear" w:color="auto" w:fill="FFFFFF"/>
        </w:rPr>
      </w:pPr>
      <w:r w:rsidRPr="0034315A">
        <w:rPr>
          <w:rFonts w:ascii="Arial" w:hAnsi="Arial" w:cs="Arial"/>
          <w:color w:val="222222"/>
          <w:sz w:val="22"/>
          <w:szCs w:val="22"/>
          <w:shd w:val="clear" w:color="auto" w:fill="FFFFFF"/>
        </w:rPr>
        <w:t>World Health Organization, 2019. </w:t>
      </w:r>
      <w:r w:rsidRPr="0034315A">
        <w:rPr>
          <w:rFonts w:ascii="Arial" w:hAnsi="Arial" w:cs="Arial"/>
          <w:i/>
          <w:iCs/>
          <w:color w:val="222222"/>
          <w:sz w:val="22"/>
          <w:szCs w:val="22"/>
          <w:shd w:val="clear" w:color="auto" w:fill="FFFFFF"/>
        </w:rPr>
        <w:t>Field test version: mhGAP community toolkit: Mental Health Gap Action Programme (mhGAP)</w:t>
      </w:r>
      <w:r w:rsidRPr="0034315A">
        <w:rPr>
          <w:rFonts w:ascii="Arial" w:hAnsi="Arial" w:cs="Arial"/>
          <w:color w:val="222222"/>
          <w:sz w:val="22"/>
          <w:szCs w:val="22"/>
          <w:shd w:val="clear" w:color="auto" w:fill="FFFFFF"/>
        </w:rPr>
        <w:t>. World Health Organization.</w:t>
      </w:r>
    </w:p>
    <w:p w14:paraId="5632A3F4" w14:textId="6FC8999C" w:rsidR="000361B5" w:rsidRPr="0034315A" w:rsidRDefault="000361B5" w:rsidP="0021640E">
      <w:pPr>
        <w:jc w:val="both"/>
        <w:rPr>
          <w:rFonts w:ascii="Arial" w:hAnsi="Arial" w:cs="Arial"/>
          <w:color w:val="222222"/>
          <w:sz w:val="22"/>
          <w:szCs w:val="22"/>
          <w:shd w:val="clear" w:color="auto" w:fill="FFFFFF"/>
        </w:rPr>
      </w:pPr>
    </w:p>
    <w:p w14:paraId="51A19CCF" w14:textId="770B2E5A" w:rsidR="000361B5" w:rsidRPr="0034315A" w:rsidRDefault="000361B5" w:rsidP="0021640E">
      <w:pPr>
        <w:jc w:val="both"/>
        <w:rPr>
          <w:rFonts w:ascii="Arial" w:hAnsi="Arial" w:cs="Arial"/>
          <w:color w:val="222222"/>
          <w:sz w:val="22"/>
          <w:szCs w:val="22"/>
          <w:shd w:val="clear" w:color="auto" w:fill="FFFFFF"/>
        </w:rPr>
      </w:pPr>
      <w:r w:rsidRPr="0034315A">
        <w:rPr>
          <w:rFonts w:ascii="Arial" w:hAnsi="Arial" w:cs="Arial"/>
          <w:color w:val="222222"/>
          <w:sz w:val="22"/>
          <w:szCs w:val="22"/>
          <w:shd w:val="clear" w:color="auto" w:fill="FFFFFF"/>
        </w:rPr>
        <w:lastRenderedPageBreak/>
        <w:t>Thomas, S., Jenkins, R., Burch, T., Calamos Nasir, L., Fisher, B., Giotaki, G., Gnani, S., Hertel, L., Marks, M., Mathers, N. and Millington-Sanders, C., 2016. Promoting mental health and preventing mental illness in general practice. </w:t>
      </w:r>
      <w:r w:rsidRPr="0034315A">
        <w:rPr>
          <w:rFonts w:ascii="Arial" w:hAnsi="Arial" w:cs="Arial"/>
          <w:i/>
          <w:iCs/>
          <w:color w:val="222222"/>
          <w:sz w:val="22"/>
          <w:szCs w:val="22"/>
          <w:shd w:val="clear" w:color="auto" w:fill="FFFFFF"/>
        </w:rPr>
        <w:t>London journal of primary care</w:t>
      </w:r>
      <w:r w:rsidRPr="0034315A">
        <w:rPr>
          <w:rFonts w:ascii="Arial" w:hAnsi="Arial" w:cs="Arial"/>
          <w:color w:val="222222"/>
          <w:sz w:val="22"/>
          <w:szCs w:val="22"/>
          <w:shd w:val="clear" w:color="auto" w:fill="FFFFFF"/>
        </w:rPr>
        <w:t>, </w:t>
      </w:r>
      <w:r w:rsidRPr="0034315A">
        <w:rPr>
          <w:rFonts w:ascii="Arial" w:hAnsi="Arial" w:cs="Arial"/>
          <w:i/>
          <w:iCs/>
          <w:color w:val="222222"/>
          <w:sz w:val="22"/>
          <w:szCs w:val="22"/>
          <w:shd w:val="clear" w:color="auto" w:fill="FFFFFF"/>
        </w:rPr>
        <w:t>8</w:t>
      </w:r>
      <w:r w:rsidRPr="0034315A">
        <w:rPr>
          <w:rFonts w:ascii="Arial" w:hAnsi="Arial" w:cs="Arial"/>
          <w:color w:val="222222"/>
          <w:sz w:val="22"/>
          <w:szCs w:val="22"/>
          <w:shd w:val="clear" w:color="auto" w:fill="FFFFFF"/>
        </w:rPr>
        <w:t>(1), pp.3-9.</w:t>
      </w:r>
    </w:p>
    <w:p w14:paraId="02FE3D04" w14:textId="6E7781EA" w:rsidR="0034315A" w:rsidRPr="0034315A" w:rsidRDefault="0034315A" w:rsidP="000361B5">
      <w:pPr>
        <w:rPr>
          <w:rFonts w:ascii="Arial" w:hAnsi="Arial" w:cs="Arial"/>
          <w:color w:val="222222"/>
          <w:sz w:val="22"/>
          <w:szCs w:val="22"/>
          <w:shd w:val="clear" w:color="auto" w:fill="FFFFFF"/>
        </w:rPr>
      </w:pPr>
    </w:p>
    <w:p w14:paraId="79BFE871" w14:textId="77777777" w:rsidR="0034315A" w:rsidRPr="0034315A" w:rsidRDefault="0034315A" w:rsidP="000361B5">
      <w:pPr>
        <w:rPr>
          <w:rFonts w:ascii="Arial" w:hAnsi="Arial" w:cs="Arial"/>
          <w:color w:val="000000" w:themeColor="text1"/>
          <w:sz w:val="22"/>
          <w:szCs w:val="22"/>
        </w:rPr>
      </w:pPr>
    </w:p>
    <w:p w14:paraId="55B7A1D7" w14:textId="77777777" w:rsidR="00976F49" w:rsidRPr="0034315A" w:rsidRDefault="00976F49" w:rsidP="00976F49">
      <w:pPr>
        <w:rPr>
          <w:rFonts w:ascii="Arial" w:hAnsi="Arial" w:cs="Arial"/>
          <w:color w:val="000000" w:themeColor="text1"/>
          <w:sz w:val="22"/>
          <w:szCs w:val="22"/>
        </w:rPr>
      </w:pPr>
      <w:r w:rsidRPr="0034315A">
        <w:rPr>
          <w:rFonts w:ascii="Arial" w:hAnsi="Arial" w:cs="Arial"/>
          <w:color w:val="000000" w:themeColor="text1"/>
          <w:sz w:val="22"/>
          <w:szCs w:val="22"/>
          <w:shd w:val="clear" w:color="auto" w:fill="E3E8EE"/>
        </w:rPr>
        <w:t>Chignell, B. (2018). </w:t>
      </w:r>
      <w:r w:rsidRPr="0034315A">
        <w:rPr>
          <w:rFonts w:ascii="Arial" w:hAnsi="Arial" w:cs="Arial"/>
          <w:i/>
          <w:iCs/>
          <w:color w:val="000000" w:themeColor="text1"/>
          <w:sz w:val="22"/>
          <w:szCs w:val="22"/>
          <w:shd w:val="clear" w:color="auto" w:fill="E3E8EE"/>
        </w:rPr>
        <w:t>Understanding Bradford factor scores</w:t>
      </w:r>
      <w:r w:rsidRPr="0034315A">
        <w:rPr>
          <w:rFonts w:ascii="Arial" w:hAnsi="Arial" w:cs="Arial"/>
          <w:color w:val="000000" w:themeColor="text1"/>
          <w:sz w:val="22"/>
          <w:szCs w:val="22"/>
          <w:shd w:val="clear" w:color="auto" w:fill="E3E8EE"/>
        </w:rPr>
        <w:t>. [online] CIPHR. Available at: https://www.ciphr.com/advice/understanding-the-bradford-factor-score/.</w:t>
      </w:r>
    </w:p>
    <w:p w14:paraId="763F8DDC" w14:textId="38A0E273" w:rsidR="00FD5BB2" w:rsidRPr="0034315A" w:rsidRDefault="00FD5BB2" w:rsidP="0034315A"/>
    <w:sectPr w:rsidR="00FD5BB2" w:rsidRPr="00343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858FA"/>
    <w:multiLevelType w:val="hybridMultilevel"/>
    <w:tmpl w:val="6D885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55DD1"/>
    <w:multiLevelType w:val="hybridMultilevel"/>
    <w:tmpl w:val="B69E4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54503"/>
    <w:multiLevelType w:val="hybridMultilevel"/>
    <w:tmpl w:val="6C30E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B41"/>
    <w:rsid w:val="000361B5"/>
    <w:rsid w:val="00042A41"/>
    <w:rsid w:val="000B0653"/>
    <w:rsid w:val="001E53A8"/>
    <w:rsid w:val="0021640E"/>
    <w:rsid w:val="002E018E"/>
    <w:rsid w:val="00334431"/>
    <w:rsid w:val="0034315A"/>
    <w:rsid w:val="00470EF3"/>
    <w:rsid w:val="006E2DF3"/>
    <w:rsid w:val="006E7A2B"/>
    <w:rsid w:val="007140DE"/>
    <w:rsid w:val="00740FB9"/>
    <w:rsid w:val="007B415D"/>
    <w:rsid w:val="007E2BE9"/>
    <w:rsid w:val="008343AF"/>
    <w:rsid w:val="008C6DDD"/>
    <w:rsid w:val="00900F6E"/>
    <w:rsid w:val="00976F49"/>
    <w:rsid w:val="00A76B51"/>
    <w:rsid w:val="00AF4F59"/>
    <w:rsid w:val="00B2383F"/>
    <w:rsid w:val="00BD1B41"/>
    <w:rsid w:val="00CD4E1C"/>
    <w:rsid w:val="00D5063E"/>
    <w:rsid w:val="00E3676A"/>
    <w:rsid w:val="00FB236E"/>
    <w:rsid w:val="00FD5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CE56CA"/>
  <w15:chartTrackingRefBased/>
  <w15:docId w15:val="{A8BA4EE2-094D-DE4B-88E8-6AA052717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F4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6DDD"/>
    <w:rPr>
      <w:color w:val="0563C1" w:themeColor="hyperlink"/>
      <w:u w:val="single"/>
    </w:rPr>
  </w:style>
  <w:style w:type="character" w:styleId="UnresolvedMention">
    <w:name w:val="Unresolved Mention"/>
    <w:basedOn w:val="DefaultParagraphFont"/>
    <w:uiPriority w:val="99"/>
    <w:semiHidden/>
    <w:unhideWhenUsed/>
    <w:rsid w:val="008C6DDD"/>
    <w:rPr>
      <w:color w:val="605E5C"/>
      <w:shd w:val="clear" w:color="auto" w:fill="E1DFDD"/>
    </w:rPr>
  </w:style>
  <w:style w:type="character" w:styleId="FollowedHyperlink">
    <w:name w:val="FollowedHyperlink"/>
    <w:basedOn w:val="DefaultParagraphFont"/>
    <w:uiPriority w:val="99"/>
    <w:semiHidden/>
    <w:unhideWhenUsed/>
    <w:rsid w:val="008C6DDD"/>
    <w:rPr>
      <w:color w:val="954F72" w:themeColor="followedHyperlink"/>
      <w:u w:val="single"/>
    </w:rPr>
  </w:style>
  <w:style w:type="character" w:customStyle="1" w:styleId="apple-converted-space">
    <w:name w:val="apple-converted-space"/>
    <w:basedOn w:val="DefaultParagraphFont"/>
    <w:rsid w:val="00FD5BB2"/>
  </w:style>
  <w:style w:type="paragraph" w:styleId="ListParagraph">
    <w:name w:val="List Paragraph"/>
    <w:basedOn w:val="Normal"/>
    <w:uiPriority w:val="34"/>
    <w:qFormat/>
    <w:rsid w:val="00470E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3905">
      <w:bodyDiv w:val="1"/>
      <w:marLeft w:val="0"/>
      <w:marRight w:val="0"/>
      <w:marTop w:val="0"/>
      <w:marBottom w:val="0"/>
      <w:divBdr>
        <w:top w:val="none" w:sz="0" w:space="0" w:color="auto"/>
        <w:left w:val="none" w:sz="0" w:space="0" w:color="auto"/>
        <w:bottom w:val="none" w:sz="0" w:space="0" w:color="auto"/>
        <w:right w:val="none" w:sz="0" w:space="0" w:color="auto"/>
      </w:divBdr>
    </w:div>
    <w:div w:id="100223311">
      <w:bodyDiv w:val="1"/>
      <w:marLeft w:val="0"/>
      <w:marRight w:val="0"/>
      <w:marTop w:val="0"/>
      <w:marBottom w:val="0"/>
      <w:divBdr>
        <w:top w:val="none" w:sz="0" w:space="0" w:color="auto"/>
        <w:left w:val="none" w:sz="0" w:space="0" w:color="auto"/>
        <w:bottom w:val="none" w:sz="0" w:space="0" w:color="auto"/>
        <w:right w:val="none" w:sz="0" w:space="0" w:color="auto"/>
      </w:divBdr>
    </w:div>
    <w:div w:id="261649117">
      <w:bodyDiv w:val="1"/>
      <w:marLeft w:val="0"/>
      <w:marRight w:val="0"/>
      <w:marTop w:val="0"/>
      <w:marBottom w:val="0"/>
      <w:divBdr>
        <w:top w:val="none" w:sz="0" w:space="0" w:color="auto"/>
        <w:left w:val="none" w:sz="0" w:space="0" w:color="auto"/>
        <w:bottom w:val="none" w:sz="0" w:space="0" w:color="auto"/>
        <w:right w:val="none" w:sz="0" w:space="0" w:color="auto"/>
      </w:divBdr>
    </w:div>
    <w:div w:id="391194419">
      <w:bodyDiv w:val="1"/>
      <w:marLeft w:val="0"/>
      <w:marRight w:val="0"/>
      <w:marTop w:val="0"/>
      <w:marBottom w:val="0"/>
      <w:divBdr>
        <w:top w:val="none" w:sz="0" w:space="0" w:color="auto"/>
        <w:left w:val="none" w:sz="0" w:space="0" w:color="auto"/>
        <w:bottom w:val="none" w:sz="0" w:space="0" w:color="auto"/>
        <w:right w:val="none" w:sz="0" w:space="0" w:color="auto"/>
      </w:divBdr>
    </w:div>
    <w:div w:id="991757188">
      <w:bodyDiv w:val="1"/>
      <w:marLeft w:val="0"/>
      <w:marRight w:val="0"/>
      <w:marTop w:val="0"/>
      <w:marBottom w:val="0"/>
      <w:divBdr>
        <w:top w:val="none" w:sz="0" w:space="0" w:color="auto"/>
        <w:left w:val="none" w:sz="0" w:space="0" w:color="auto"/>
        <w:bottom w:val="none" w:sz="0" w:space="0" w:color="auto"/>
        <w:right w:val="none" w:sz="0" w:space="0" w:color="auto"/>
      </w:divBdr>
    </w:div>
    <w:div w:id="1195994347">
      <w:bodyDiv w:val="1"/>
      <w:marLeft w:val="0"/>
      <w:marRight w:val="0"/>
      <w:marTop w:val="0"/>
      <w:marBottom w:val="0"/>
      <w:divBdr>
        <w:top w:val="none" w:sz="0" w:space="0" w:color="auto"/>
        <w:left w:val="none" w:sz="0" w:space="0" w:color="auto"/>
        <w:bottom w:val="none" w:sz="0" w:space="0" w:color="auto"/>
        <w:right w:val="none" w:sz="0" w:space="0" w:color="auto"/>
      </w:divBdr>
    </w:div>
    <w:div w:id="1342707670">
      <w:bodyDiv w:val="1"/>
      <w:marLeft w:val="0"/>
      <w:marRight w:val="0"/>
      <w:marTop w:val="0"/>
      <w:marBottom w:val="0"/>
      <w:divBdr>
        <w:top w:val="none" w:sz="0" w:space="0" w:color="auto"/>
        <w:left w:val="none" w:sz="0" w:space="0" w:color="auto"/>
        <w:bottom w:val="none" w:sz="0" w:space="0" w:color="auto"/>
        <w:right w:val="none" w:sz="0" w:space="0" w:color="auto"/>
      </w:divBdr>
    </w:div>
    <w:div w:id="1913465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ntalhealth.org.uk/publications/how-support-mental-health-work" TargetMode="External"/><Relationship Id="rId5" Type="http://schemas.openxmlformats.org/officeDocument/2006/relationships/hyperlink" Target="http://www.mentalhealth.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3</Pages>
  <Words>703</Words>
  <Characters>4013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Ivanova Chougleva (2028217)</dc:creator>
  <cp:keywords/>
  <dc:description/>
  <cp:lastModifiedBy>Oslava Ivanova Chougleva (2028217)</cp:lastModifiedBy>
  <cp:revision>1</cp:revision>
  <dcterms:created xsi:type="dcterms:W3CDTF">2022-02-14T09:26:00Z</dcterms:created>
  <dcterms:modified xsi:type="dcterms:W3CDTF">2022-02-14T12:08:00Z</dcterms:modified>
</cp:coreProperties>
</file>