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3B18F3" w14:textId="77777777" w:rsidR="00314664" w:rsidRPr="00F96D1F" w:rsidRDefault="00DB1F8B" w:rsidP="00C1299B">
      <w:pPr>
        <w:jc w:val="center"/>
        <w:rPr>
          <w:rFonts w:cs="Arial"/>
          <w:b/>
          <w:bCs/>
          <w:sz w:val="32"/>
          <w:szCs w:val="32"/>
        </w:rPr>
      </w:pPr>
      <w:r w:rsidRPr="00F96D1F">
        <w:rPr>
          <w:rFonts w:cs="Arial"/>
          <w:b/>
          <w:bCs/>
          <w:sz w:val="32"/>
          <w:szCs w:val="32"/>
        </w:rPr>
        <w:t>LCHS4009</w:t>
      </w:r>
    </w:p>
    <w:p w14:paraId="3838E26B" w14:textId="77777777" w:rsidR="00DB1F8B" w:rsidRPr="00F96D1F" w:rsidRDefault="00DB1F8B" w:rsidP="00C1299B">
      <w:pPr>
        <w:jc w:val="center"/>
        <w:rPr>
          <w:rFonts w:cs="Arial"/>
          <w:b/>
          <w:bCs/>
          <w:sz w:val="32"/>
          <w:szCs w:val="32"/>
        </w:rPr>
      </w:pPr>
      <w:r w:rsidRPr="00F96D1F">
        <w:rPr>
          <w:rFonts w:cs="Arial"/>
          <w:b/>
          <w:bCs/>
          <w:sz w:val="32"/>
          <w:szCs w:val="32"/>
        </w:rPr>
        <w:t>Professional Development within Health and Social Care</w:t>
      </w:r>
    </w:p>
    <w:p w14:paraId="7952E8ED" w14:textId="17E79D61" w:rsidR="00DB1F8B" w:rsidRDefault="00DB1F8B" w:rsidP="00C1299B">
      <w:pPr>
        <w:jc w:val="center"/>
        <w:rPr>
          <w:rFonts w:cs="Arial"/>
          <w:b/>
          <w:bCs/>
          <w:sz w:val="32"/>
          <w:szCs w:val="32"/>
        </w:rPr>
      </w:pPr>
      <w:r w:rsidRPr="00F96D1F">
        <w:rPr>
          <w:rFonts w:cs="Arial"/>
          <w:b/>
          <w:bCs/>
          <w:sz w:val="32"/>
          <w:szCs w:val="32"/>
        </w:rPr>
        <w:t>Personal Development Portfolio</w:t>
      </w:r>
    </w:p>
    <w:p w14:paraId="2B8D5A05" w14:textId="16047720" w:rsidR="00DB34C1" w:rsidRDefault="00DB34C1" w:rsidP="00C1299B">
      <w:pPr>
        <w:jc w:val="center"/>
        <w:rPr>
          <w:rFonts w:cs="Arial"/>
          <w:b/>
          <w:bCs/>
          <w:sz w:val="32"/>
          <w:szCs w:val="32"/>
        </w:rPr>
      </w:pPr>
    </w:p>
    <w:p w14:paraId="10FD5815" w14:textId="22C682F3" w:rsidR="00DB34C1" w:rsidRPr="00DB34C1" w:rsidRDefault="00DB34C1" w:rsidP="00DB34C1">
      <w:pPr>
        <w:rPr>
          <w:sz w:val="32"/>
          <w:szCs w:val="36"/>
        </w:rPr>
      </w:pPr>
      <w:r w:rsidRPr="00DB34C1">
        <w:rPr>
          <w:sz w:val="32"/>
          <w:szCs w:val="36"/>
        </w:rPr>
        <w:t xml:space="preserve">Name: Isaac Nae </w:t>
      </w:r>
    </w:p>
    <w:p w14:paraId="34AC47BA" w14:textId="4E287208" w:rsidR="00DB34C1" w:rsidRPr="00DB34C1" w:rsidRDefault="00DB34C1" w:rsidP="00DB34C1">
      <w:pPr>
        <w:rPr>
          <w:rFonts w:cs="Arial"/>
          <w:b/>
          <w:bCs/>
          <w:sz w:val="44"/>
          <w:szCs w:val="44"/>
        </w:rPr>
      </w:pPr>
      <w:r w:rsidRPr="00DB34C1">
        <w:rPr>
          <w:sz w:val="32"/>
          <w:szCs w:val="36"/>
        </w:rPr>
        <w:t>ID: 2511007</w:t>
      </w:r>
    </w:p>
    <w:p w14:paraId="7CBEC5ED" w14:textId="77777777" w:rsidR="00DB1F8B" w:rsidRPr="00F96D1F" w:rsidRDefault="00DB1F8B" w:rsidP="00CF6DB9">
      <w:pPr>
        <w:rPr>
          <w:rFonts w:cs="Arial"/>
          <w:b/>
          <w:bCs/>
          <w:szCs w:val="22"/>
        </w:rPr>
      </w:pPr>
      <w:r w:rsidRPr="00F96D1F">
        <w:rPr>
          <w:rFonts w:cs="Arial"/>
          <w:b/>
          <w:bCs/>
          <w:szCs w:val="22"/>
        </w:rPr>
        <w:br w:type="page"/>
      </w:r>
    </w:p>
    <w:sdt>
      <w:sdtPr>
        <w:rPr>
          <w:rFonts w:ascii="Arial" w:eastAsiaTheme="minorHAnsi" w:hAnsi="Arial" w:cs="Arial"/>
          <w:color w:val="000000" w:themeColor="text1"/>
          <w:sz w:val="22"/>
          <w:szCs w:val="22"/>
          <w:lang w:val="en-GB"/>
        </w:rPr>
        <w:id w:val="9193434"/>
        <w:docPartObj>
          <w:docPartGallery w:val="Table of Contents"/>
          <w:docPartUnique/>
        </w:docPartObj>
      </w:sdtPr>
      <w:sdtEndPr>
        <w:rPr>
          <w:b/>
          <w:bCs/>
          <w:noProof/>
        </w:rPr>
      </w:sdtEndPr>
      <w:sdtContent>
        <w:p w14:paraId="3DBC22CA" w14:textId="77777777" w:rsidR="00DB1F8B" w:rsidRPr="00F96D1F" w:rsidRDefault="00DB1F8B" w:rsidP="00CF6DB9">
          <w:pPr>
            <w:pStyle w:val="TOCHeading"/>
            <w:spacing w:after="240" w:line="360" w:lineRule="auto"/>
            <w:jc w:val="both"/>
            <w:rPr>
              <w:rFonts w:ascii="Arial" w:hAnsi="Arial" w:cs="Arial"/>
              <w:sz w:val="22"/>
              <w:szCs w:val="22"/>
            </w:rPr>
          </w:pPr>
          <w:r w:rsidRPr="00F96D1F">
            <w:rPr>
              <w:rFonts w:ascii="Arial" w:hAnsi="Arial" w:cs="Arial"/>
              <w:sz w:val="22"/>
              <w:szCs w:val="22"/>
            </w:rPr>
            <w:t>Contents</w:t>
          </w:r>
        </w:p>
        <w:p w14:paraId="758F6570" w14:textId="77777777" w:rsidR="00810722" w:rsidRPr="00F96D1F" w:rsidRDefault="00DB1F8B">
          <w:pPr>
            <w:pStyle w:val="TOC1"/>
            <w:tabs>
              <w:tab w:val="right" w:leader="dot" w:pos="9019"/>
            </w:tabs>
            <w:rPr>
              <w:rFonts w:eastAsiaTheme="minorEastAsia" w:cs="Arial"/>
              <w:noProof/>
              <w:color w:val="auto"/>
              <w:szCs w:val="28"/>
              <w:lang w:eastAsia="en-GB" w:bidi="bn-IN"/>
            </w:rPr>
          </w:pPr>
          <w:r w:rsidRPr="00F96D1F">
            <w:rPr>
              <w:rFonts w:cs="Arial"/>
              <w:szCs w:val="22"/>
            </w:rPr>
            <w:fldChar w:fldCharType="begin"/>
          </w:r>
          <w:r w:rsidRPr="00F96D1F">
            <w:rPr>
              <w:rFonts w:cs="Arial"/>
              <w:szCs w:val="22"/>
            </w:rPr>
            <w:instrText xml:space="preserve"> TOC \o "1-3" \h \z \u </w:instrText>
          </w:r>
          <w:r w:rsidRPr="00F96D1F">
            <w:rPr>
              <w:rFonts w:cs="Arial"/>
              <w:szCs w:val="22"/>
            </w:rPr>
            <w:fldChar w:fldCharType="separate"/>
          </w:r>
          <w:hyperlink w:anchor="_Toc235477770" w:history="1">
            <w:r w:rsidR="00810722" w:rsidRPr="00F96D1F">
              <w:rPr>
                <w:rStyle w:val="Hyperlink"/>
                <w:rFonts w:cs="Arial"/>
                <w:noProof/>
              </w:rPr>
              <w:t>Task</w:t>
            </w:r>
            <w:r w:rsidR="00810722" w:rsidRPr="00F96D1F">
              <w:rPr>
                <w:rStyle w:val="Hyperlink"/>
                <w:rFonts w:eastAsia="Times New Roman" w:cs="Arial"/>
                <w:noProof/>
              </w:rPr>
              <w:t xml:space="preserve"> 1: </w:t>
            </w:r>
            <w:r w:rsidR="00810722" w:rsidRPr="00F96D1F">
              <w:rPr>
                <w:rStyle w:val="Hyperlink"/>
                <w:rFonts w:cs="Arial"/>
                <w:noProof/>
              </w:rPr>
              <w:t>Professional</w:t>
            </w:r>
            <w:r w:rsidR="00810722" w:rsidRPr="00F96D1F">
              <w:rPr>
                <w:rStyle w:val="Hyperlink"/>
                <w:rFonts w:eastAsia="Times New Roman" w:cs="Arial"/>
                <w:noProof/>
              </w:rPr>
              <w:t xml:space="preserve"> CV</w:t>
            </w:r>
            <w:r w:rsidR="00810722" w:rsidRPr="00F96D1F">
              <w:rPr>
                <w:rFonts w:cs="Arial"/>
                <w:noProof/>
                <w:webHidden/>
              </w:rPr>
              <w:tab/>
            </w:r>
            <w:r w:rsidR="00810722" w:rsidRPr="00F96D1F">
              <w:rPr>
                <w:rFonts w:cs="Arial"/>
                <w:noProof/>
                <w:webHidden/>
              </w:rPr>
              <w:fldChar w:fldCharType="begin"/>
            </w:r>
            <w:r w:rsidR="00810722" w:rsidRPr="00F96D1F">
              <w:rPr>
                <w:rFonts w:cs="Arial"/>
                <w:noProof/>
                <w:webHidden/>
              </w:rPr>
              <w:instrText xml:space="preserve"> PAGEREF _Toc235477770 \h </w:instrText>
            </w:r>
            <w:r w:rsidR="00810722" w:rsidRPr="00F96D1F">
              <w:rPr>
                <w:rFonts w:cs="Arial"/>
                <w:noProof/>
                <w:webHidden/>
              </w:rPr>
            </w:r>
            <w:r w:rsidR="00810722" w:rsidRPr="00F96D1F">
              <w:rPr>
                <w:rFonts w:cs="Arial"/>
                <w:noProof/>
                <w:webHidden/>
              </w:rPr>
              <w:fldChar w:fldCharType="separate"/>
            </w:r>
            <w:r w:rsidR="00810722" w:rsidRPr="00F96D1F">
              <w:rPr>
                <w:rFonts w:cs="Arial"/>
                <w:noProof/>
                <w:webHidden/>
              </w:rPr>
              <w:t>3</w:t>
            </w:r>
            <w:r w:rsidR="00810722" w:rsidRPr="00F96D1F">
              <w:rPr>
                <w:rFonts w:cs="Arial"/>
                <w:noProof/>
                <w:webHidden/>
              </w:rPr>
              <w:fldChar w:fldCharType="end"/>
            </w:r>
          </w:hyperlink>
        </w:p>
        <w:p w14:paraId="19337386" w14:textId="77777777" w:rsidR="00810722" w:rsidRPr="00F96D1F" w:rsidRDefault="00810722">
          <w:pPr>
            <w:pStyle w:val="TOC1"/>
            <w:tabs>
              <w:tab w:val="right" w:leader="dot" w:pos="9019"/>
            </w:tabs>
            <w:rPr>
              <w:rFonts w:eastAsiaTheme="minorEastAsia" w:cs="Arial"/>
              <w:noProof/>
              <w:color w:val="auto"/>
              <w:szCs w:val="28"/>
              <w:lang w:eastAsia="en-GB" w:bidi="bn-IN"/>
            </w:rPr>
          </w:pPr>
          <w:hyperlink w:anchor="_Toc235477771" w:history="1">
            <w:r w:rsidRPr="00F96D1F">
              <w:rPr>
                <w:rStyle w:val="Hyperlink"/>
                <w:rFonts w:eastAsia="Times New Roman" w:cs="Arial"/>
                <w:noProof/>
              </w:rPr>
              <w:t xml:space="preserve">Task 2: </w:t>
            </w:r>
            <w:r w:rsidRPr="00F96D1F">
              <w:rPr>
                <w:rStyle w:val="Hyperlink"/>
                <w:rFonts w:cs="Arial"/>
                <w:noProof/>
              </w:rPr>
              <w:t>Personal</w:t>
            </w:r>
            <w:r w:rsidRPr="00F96D1F">
              <w:rPr>
                <w:rStyle w:val="Hyperlink"/>
                <w:rFonts w:eastAsia="Times New Roman" w:cs="Arial"/>
                <w:noProof/>
              </w:rPr>
              <w:t xml:space="preserve"> Statement</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_Toc235477771 \h </w:instrText>
            </w:r>
            <w:r w:rsidRPr="00F96D1F">
              <w:rPr>
                <w:rFonts w:cs="Arial"/>
                <w:noProof/>
                <w:webHidden/>
              </w:rPr>
            </w:r>
            <w:r w:rsidRPr="00F96D1F">
              <w:rPr>
                <w:rFonts w:cs="Arial"/>
                <w:noProof/>
                <w:webHidden/>
              </w:rPr>
              <w:fldChar w:fldCharType="separate"/>
            </w:r>
            <w:r w:rsidRPr="00F96D1F">
              <w:rPr>
                <w:rFonts w:cs="Arial"/>
                <w:noProof/>
                <w:webHidden/>
              </w:rPr>
              <w:t>7</w:t>
            </w:r>
            <w:r w:rsidRPr="00F96D1F">
              <w:rPr>
                <w:rFonts w:cs="Arial"/>
                <w:noProof/>
                <w:webHidden/>
              </w:rPr>
              <w:fldChar w:fldCharType="end"/>
            </w:r>
          </w:hyperlink>
        </w:p>
        <w:p w14:paraId="65E39CA4" w14:textId="77777777" w:rsidR="00810722" w:rsidRPr="00F96D1F" w:rsidRDefault="00810722">
          <w:pPr>
            <w:pStyle w:val="TOC1"/>
            <w:tabs>
              <w:tab w:val="right" w:leader="dot" w:pos="9019"/>
            </w:tabs>
            <w:rPr>
              <w:rFonts w:eastAsiaTheme="minorEastAsia" w:cs="Arial"/>
              <w:noProof/>
              <w:color w:val="auto"/>
              <w:szCs w:val="28"/>
              <w:lang w:eastAsia="en-GB" w:bidi="bn-IN"/>
            </w:rPr>
          </w:pPr>
          <w:hyperlink w:anchor="_Toc235477772" w:history="1">
            <w:r w:rsidRPr="00F96D1F">
              <w:rPr>
                <w:rStyle w:val="Hyperlink"/>
                <w:rFonts w:cs="Arial"/>
                <w:noProof/>
              </w:rPr>
              <w:t>Task 3</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_Toc235477772 \h </w:instrText>
            </w:r>
            <w:r w:rsidRPr="00F96D1F">
              <w:rPr>
                <w:rFonts w:cs="Arial"/>
                <w:noProof/>
                <w:webHidden/>
              </w:rPr>
            </w:r>
            <w:r w:rsidRPr="00F96D1F">
              <w:rPr>
                <w:rFonts w:cs="Arial"/>
                <w:noProof/>
                <w:webHidden/>
              </w:rPr>
              <w:fldChar w:fldCharType="separate"/>
            </w:r>
            <w:r w:rsidRPr="00F96D1F">
              <w:rPr>
                <w:rFonts w:cs="Arial"/>
                <w:noProof/>
                <w:webHidden/>
              </w:rPr>
              <w:t>9</w:t>
            </w:r>
            <w:r w:rsidRPr="00F96D1F">
              <w:rPr>
                <w:rFonts w:cs="Arial"/>
                <w:noProof/>
                <w:webHidden/>
              </w:rPr>
              <w:fldChar w:fldCharType="end"/>
            </w:r>
          </w:hyperlink>
        </w:p>
        <w:p w14:paraId="67FD2BEC" w14:textId="77777777" w:rsidR="00810722" w:rsidRPr="00F96D1F" w:rsidRDefault="00810722">
          <w:pPr>
            <w:pStyle w:val="TOC2"/>
            <w:tabs>
              <w:tab w:val="right" w:leader="dot" w:pos="9019"/>
            </w:tabs>
            <w:rPr>
              <w:rFonts w:eastAsiaTheme="minorEastAsia" w:cs="Arial"/>
              <w:noProof/>
              <w:color w:val="auto"/>
              <w:szCs w:val="28"/>
              <w:lang w:eastAsia="en-GB" w:bidi="bn-IN"/>
            </w:rPr>
          </w:pPr>
          <w:hyperlink w:anchor="_Toc235477773" w:history="1">
            <w:r w:rsidRPr="00F96D1F">
              <w:rPr>
                <w:rStyle w:val="Hyperlink"/>
                <w:rFonts w:cs="Arial"/>
                <w:noProof/>
              </w:rPr>
              <w:t>Task 3a: Personal SWOT Analysis</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_Toc235477773 \h </w:instrText>
            </w:r>
            <w:r w:rsidRPr="00F96D1F">
              <w:rPr>
                <w:rFonts w:cs="Arial"/>
                <w:noProof/>
                <w:webHidden/>
              </w:rPr>
            </w:r>
            <w:r w:rsidRPr="00F96D1F">
              <w:rPr>
                <w:rFonts w:cs="Arial"/>
                <w:noProof/>
                <w:webHidden/>
              </w:rPr>
              <w:fldChar w:fldCharType="separate"/>
            </w:r>
            <w:r w:rsidRPr="00F96D1F">
              <w:rPr>
                <w:rFonts w:cs="Arial"/>
                <w:noProof/>
                <w:webHidden/>
              </w:rPr>
              <w:t>9</w:t>
            </w:r>
            <w:r w:rsidRPr="00F96D1F">
              <w:rPr>
                <w:rFonts w:cs="Arial"/>
                <w:noProof/>
                <w:webHidden/>
              </w:rPr>
              <w:fldChar w:fldCharType="end"/>
            </w:r>
          </w:hyperlink>
        </w:p>
        <w:p w14:paraId="768AEF99" w14:textId="77777777" w:rsidR="00810722" w:rsidRPr="00F96D1F" w:rsidRDefault="00810722">
          <w:pPr>
            <w:pStyle w:val="TOC2"/>
            <w:tabs>
              <w:tab w:val="right" w:leader="dot" w:pos="9019"/>
            </w:tabs>
            <w:rPr>
              <w:rFonts w:eastAsiaTheme="minorEastAsia" w:cs="Arial"/>
              <w:noProof/>
              <w:color w:val="auto"/>
              <w:szCs w:val="28"/>
              <w:lang w:eastAsia="en-GB" w:bidi="bn-IN"/>
            </w:rPr>
          </w:pPr>
          <w:hyperlink w:anchor="_Toc235477774" w:history="1">
            <w:r w:rsidRPr="00F96D1F">
              <w:rPr>
                <w:rStyle w:val="Hyperlink"/>
                <w:rFonts w:cs="Arial"/>
                <w:noProof/>
              </w:rPr>
              <w:t>Task 3b: Personal Development Plan</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_Toc235477774 \h </w:instrText>
            </w:r>
            <w:r w:rsidRPr="00F96D1F">
              <w:rPr>
                <w:rFonts w:cs="Arial"/>
                <w:noProof/>
                <w:webHidden/>
              </w:rPr>
            </w:r>
            <w:r w:rsidRPr="00F96D1F">
              <w:rPr>
                <w:rFonts w:cs="Arial"/>
                <w:noProof/>
                <w:webHidden/>
              </w:rPr>
              <w:fldChar w:fldCharType="separate"/>
            </w:r>
            <w:r w:rsidRPr="00F96D1F">
              <w:rPr>
                <w:rFonts w:cs="Arial"/>
                <w:noProof/>
                <w:webHidden/>
              </w:rPr>
              <w:t>9</w:t>
            </w:r>
            <w:r w:rsidRPr="00F96D1F">
              <w:rPr>
                <w:rFonts w:cs="Arial"/>
                <w:noProof/>
                <w:webHidden/>
              </w:rPr>
              <w:fldChar w:fldCharType="end"/>
            </w:r>
          </w:hyperlink>
        </w:p>
        <w:p w14:paraId="4B16ABE1" w14:textId="77777777" w:rsidR="00810722" w:rsidRPr="00F96D1F" w:rsidRDefault="00810722">
          <w:pPr>
            <w:pStyle w:val="TOC1"/>
            <w:tabs>
              <w:tab w:val="right" w:leader="dot" w:pos="9019"/>
            </w:tabs>
            <w:rPr>
              <w:rFonts w:eastAsiaTheme="minorEastAsia" w:cs="Arial"/>
              <w:noProof/>
              <w:color w:val="auto"/>
              <w:szCs w:val="28"/>
              <w:lang w:eastAsia="en-GB" w:bidi="bn-IN"/>
            </w:rPr>
          </w:pPr>
          <w:hyperlink w:anchor="_Toc235477775" w:history="1">
            <w:r w:rsidRPr="00F96D1F">
              <w:rPr>
                <w:rStyle w:val="Hyperlink"/>
                <w:rFonts w:eastAsia="Times New Roman" w:cs="Arial"/>
                <w:noProof/>
              </w:rPr>
              <w:t xml:space="preserve">Task 4: Critical </w:t>
            </w:r>
            <w:r w:rsidRPr="00F96D1F">
              <w:rPr>
                <w:rStyle w:val="Hyperlink"/>
                <w:rFonts w:cs="Arial"/>
                <w:noProof/>
              </w:rPr>
              <w:t>Reflection</w:t>
            </w:r>
            <w:r w:rsidRPr="00F96D1F">
              <w:rPr>
                <w:rStyle w:val="Hyperlink"/>
                <w:rFonts w:eastAsia="Times New Roman" w:cs="Arial"/>
                <w:noProof/>
              </w:rPr>
              <w:t xml:space="preserve"> Using Gibbs’ Reflective Cycle</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_Toc235477775 \h </w:instrText>
            </w:r>
            <w:r w:rsidRPr="00F96D1F">
              <w:rPr>
                <w:rFonts w:cs="Arial"/>
                <w:noProof/>
                <w:webHidden/>
              </w:rPr>
            </w:r>
            <w:r w:rsidRPr="00F96D1F">
              <w:rPr>
                <w:rFonts w:cs="Arial"/>
                <w:noProof/>
                <w:webHidden/>
              </w:rPr>
              <w:fldChar w:fldCharType="separate"/>
            </w:r>
            <w:r w:rsidRPr="00F96D1F">
              <w:rPr>
                <w:rFonts w:cs="Arial"/>
                <w:noProof/>
                <w:webHidden/>
              </w:rPr>
              <w:t>12</w:t>
            </w:r>
            <w:r w:rsidRPr="00F96D1F">
              <w:rPr>
                <w:rFonts w:cs="Arial"/>
                <w:noProof/>
                <w:webHidden/>
              </w:rPr>
              <w:fldChar w:fldCharType="end"/>
            </w:r>
          </w:hyperlink>
        </w:p>
        <w:p w14:paraId="3FCCB4C6" w14:textId="77777777" w:rsidR="00810722" w:rsidRPr="00F96D1F" w:rsidRDefault="00810722">
          <w:pPr>
            <w:pStyle w:val="TOC2"/>
            <w:tabs>
              <w:tab w:val="right" w:leader="dot" w:pos="9019"/>
            </w:tabs>
            <w:rPr>
              <w:rFonts w:eastAsiaTheme="minorEastAsia" w:cs="Arial"/>
              <w:noProof/>
              <w:color w:val="auto"/>
              <w:szCs w:val="28"/>
              <w:lang w:eastAsia="en-GB" w:bidi="bn-IN"/>
            </w:rPr>
          </w:pPr>
          <w:hyperlink w:anchor="_Toc235477776" w:history="1">
            <w:r w:rsidRPr="00F96D1F">
              <w:rPr>
                <w:rStyle w:val="Hyperlink"/>
                <w:rFonts w:cs="Arial"/>
                <w:noProof/>
              </w:rPr>
              <w:t>Description</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_Toc235477776 \h </w:instrText>
            </w:r>
            <w:r w:rsidRPr="00F96D1F">
              <w:rPr>
                <w:rFonts w:cs="Arial"/>
                <w:noProof/>
                <w:webHidden/>
              </w:rPr>
            </w:r>
            <w:r w:rsidRPr="00F96D1F">
              <w:rPr>
                <w:rFonts w:cs="Arial"/>
                <w:noProof/>
                <w:webHidden/>
              </w:rPr>
              <w:fldChar w:fldCharType="separate"/>
            </w:r>
            <w:r w:rsidRPr="00F96D1F">
              <w:rPr>
                <w:rFonts w:cs="Arial"/>
                <w:noProof/>
                <w:webHidden/>
              </w:rPr>
              <w:t>12</w:t>
            </w:r>
            <w:r w:rsidRPr="00F96D1F">
              <w:rPr>
                <w:rFonts w:cs="Arial"/>
                <w:noProof/>
                <w:webHidden/>
              </w:rPr>
              <w:fldChar w:fldCharType="end"/>
            </w:r>
          </w:hyperlink>
        </w:p>
        <w:p w14:paraId="2B3FE832" w14:textId="77777777" w:rsidR="00810722" w:rsidRPr="00F96D1F" w:rsidRDefault="00810722">
          <w:pPr>
            <w:pStyle w:val="TOC2"/>
            <w:tabs>
              <w:tab w:val="right" w:leader="dot" w:pos="9019"/>
            </w:tabs>
            <w:rPr>
              <w:rFonts w:eastAsiaTheme="minorEastAsia" w:cs="Arial"/>
              <w:noProof/>
              <w:color w:val="auto"/>
              <w:szCs w:val="28"/>
              <w:lang w:eastAsia="en-GB" w:bidi="bn-IN"/>
            </w:rPr>
          </w:pPr>
          <w:hyperlink w:anchor="_Toc235477777" w:history="1">
            <w:r w:rsidRPr="00F96D1F">
              <w:rPr>
                <w:rStyle w:val="Hyperlink"/>
                <w:rFonts w:cs="Arial"/>
                <w:noProof/>
              </w:rPr>
              <w:t>Feelings</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_Toc235477777 \h </w:instrText>
            </w:r>
            <w:r w:rsidRPr="00F96D1F">
              <w:rPr>
                <w:rFonts w:cs="Arial"/>
                <w:noProof/>
                <w:webHidden/>
              </w:rPr>
            </w:r>
            <w:r w:rsidRPr="00F96D1F">
              <w:rPr>
                <w:rFonts w:cs="Arial"/>
                <w:noProof/>
                <w:webHidden/>
              </w:rPr>
              <w:fldChar w:fldCharType="separate"/>
            </w:r>
            <w:r w:rsidRPr="00F96D1F">
              <w:rPr>
                <w:rFonts w:cs="Arial"/>
                <w:noProof/>
                <w:webHidden/>
              </w:rPr>
              <w:t>12</w:t>
            </w:r>
            <w:r w:rsidRPr="00F96D1F">
              <w:rPr>
                <w:rFonts w:cs="Arial"/>
                <w:noProof/>
                <w:webHidden/>
              </w:rPr>
              <w:fldChar w:fldCharType="end"/>
            </w:r>
          </w:hyperlink>
        </w:p>
        <w:p w14:paraId="4DBB9EF4" w14:textId="77777777" w:rsidR="00810722" w:rsidRPr="00F96D1F" w:rsidRDefault="00810722">
          <w:pPr>
            <w:pStyle w:val="TOC2"/>
            <w:tabs>
              <w:tab w:val="right" w:leader="dot" w:pos="9019"/>
            </w:tabs>
            <w:rPr>
              <w:rFonts w:eastAsiaTheme="minorEastAsia" w:cs="Arial"/>
              <w:noProof/>
              <w:color w:val="auto"/>
              <w:szCs w:val="28"/>
              <w:lang w:eastAsia="en-GB" w:bidi="bn-IN"/>
            </w:rPr>
          </w:pPr>
          <w:hyperlink w:anchor="_Toc235477778" w:history="1">
            <w:r w:rsidRPr="00F96D1F">
              <w:rPr>
                <w:rStyle w:val="Hyperlink"/>
                <w:rFonts w:cs="Arial"/>
                <w:noProof/>
              </w:rPr>
              <w:t>Evaluation</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_Toc235477778 \h </w:instrText>
            </w:r>
            <w:r w:rsidRPr="00F96D1F">
              <w:rPr>
                <w:rFonts w:cs="Arial"/>
                <w:noProof/>
                <w:webHidden/>
              </w:rPr>
            </w:r>
            <w:r w:rsidRPr="00F96D1F">
              <w:rPr>
                <w:rFonts w:cs="Arial"/>
                <w:noProof/>
                <w:webHidden/>
              </w:rPr>
              <w:fldChar w:fldCharType="separate"/>
            </w:r>
            <w:r w:rsidRPr="00F96D1F">
              <w:rPr>
                <w:rFonts w:cs="Arial"/>
                <w:noProof/>
                <w:webHidden/>
              </w:rPr>
              <w:t>12</w:t>
            </w:r>
            <w:r w:rsidRPr="00F96D1F">
              <w:rPr>
                <w:rFonts w:cs="Arial"/>
                <w:noProof/>
                <w:webHidden/>
              </w:rPr>
              <w:fldChar w:fldCharType="end"/>
            </w:r>
          </w:hyperlink>
        </w:p>
        <w:p w14:paraId="31CDD9D9" w14:textId="77777777" w:rsidR="00810722" w:rsidRPr="00F96D1F" w:rsidRDefault="00810722">
          <w:pPr>
            <w:pStyle w:val="TOC2"/>
            <w:tabs>
              <w:tab w:val="right" w:leader="dot" w:pos="9019"/>
            </w:tabs>
            <w:rPr>
              <w:rFonts w:eastAsiaTheme="minorEastAsia" w:cs="Arial"/>
              <w:noProof/>
              <w:color w:val="auto"/>
              <w:szCs w:val="28"/>
              <w:lang w:eastAsia="en-GB" w:bidi="bn-IN"/>
            </w:rPr>
          </w:pPr>
          <w:hyperlink w:anchor="_Toc235477779" w:history="1">
            <w:r w:rsidRPr="00F96D1F">
              <w:rPr>
                <w:rStyle w:val="Hyperlink"/>
                <w:rFonts w:cs="Arial"/>
                <w:noProof/>
              </w:rPr>
              <w:t>Analysis</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_Toc235477779 \h </w:instrText>
            </w:r>
            <w:r w:rsidRPr="00F96D1F">
              <w:rPr>
                <w:rFonts w:cs="Arial"/>
                <w:noProof/>
                <w:webHidden/>
              </w:rPr>
            </w:r>
            <w:r w:rsidRPr="00F96D1F">
              <w:rPr>
                <w:rFonts w:cs="Arial"/>
                <w:noProof/>
                <w:webHidden/>
              </w:rPr>
              <w:fldChar w:fldCharType="separate"/>
            </w:r>
            <w:r w:rsidRPr="00F96D1F">
              <w:rPr>
                <w:rFonts w:cs="Arial"/>
                <w:noProof/>
                <w:webHidden/>
              </w:rPr>
              <w:t>12</w:t>
            </w:r>
            <w:r w:rsidRPr="00F96D1F">
              <w:rPr>
                <w:rFonts w:cs="Arial"/>
                <w:noProof/>
                <w:webHidden/>
              </w:rPr>
              <w:fldChar w:fldCharType="end"/>
            </w:r>
          </w:hyperlink>
        </w:p>
        <w:p w14:paraId="412B2031" w14:textId="77777777" w:rsidR="00810722" w:rsidRPr="00F96D1F" w:rsidRDefault="00810722">
          <w:pPr>
            <w:pStyle w:val="TOC2"/>
            <w:tabs>
              <w:tab w:val="right" w:leader="dot" w:pos="9019"/>
            </w:tabs>
            <w:rPr>
              <w:rFonts w:eastAsiaTheme="minorEastAsia" w:cs="Arial"/>
              <w:noProof/>
              <w:color w:val="auto"/>
              <w:szCs w:val="28"/>
              <w:lang w:eastAsia="en-GB" w:bidi="bn-IN"/>
            </w:rPr>
          </w:pPr>
          <w:hyperlink w:anchor="_Toc235477780" w:history="1">
            <w:r w:rsidRPr="00F96D1F">
              <w:rPr>
                <w:rStyle w:val="Hyperlink"/>
                <w:rFonts w:cs="Arial"/>
                <w:noProof/>
              </w:rPr>
              <w:t>Conclusion</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_Toc235477780 \h </w:instrText>
            </w:r>
            <w:r w:rsidRPr="00F96D1F">
              <w:rPr>
                <w:rFonts w:cs="Arial"/>
                <w:noProof/>
                <w:webHidden/>
              </w:rPr>
            </w:r>
            <w:r w:rsidRPr="00F96D1F">
              <w:rPr>
                <w:rFonts w:cs="Arial"/>
                <w:noProof/>
                <w:webHidden/>
              </w:rPr>
              <w:fldChar w:fldCharType="separate"/>
            </w:r>
            <w:r w:rsidRPr="00F96D1F">
              <w:rPr>
                <w:rFonts w:cs="Arial"/>
                <w:noProof/>
                <w:webHidden/>
              </w:rPr>
              <w:t>13</w:t>
            </w:r>
            <w:r w:rsidRPr="00F96D1F">
              <w:rPr>
                <w:rFonts w:cs="Arial"/>
                <w:noProof/>
                <w:webHidden/>
              </w:rPr>
              <w:fldChar w:fldCharType="end"/>
            </w:r>
          </w:hyperlink>
        </w:p>
        <w:p w14:paraId="2E7EC0C8" w14:textId="77777777" w:rsidR="00810722" w:rsidRPr="00F96D1F" w:rsidRDefault="00810722">
          <w:pPr>
            <w:pStyle w:val="TOC2"/>
            <w:tabs>
              <w:tab w:val="right" w:leader="dot" w:pos="9019"/>
            </w:tabs>
            <w:rPr>
              <w:rFonts w:eastAsiaTheme="minorEastAsia" w:cs="Arial"/>
              <w:noProof/>
              <w:color w:val="auto"/>
              <w:szCs w:val="28"/>
              <w:lang w:eastAsia="en-GB" w:bidi="bn-IN"/>
            </w:rPr>
          </w:pPr>
          <w:hyperlink w:anchor="_Toc235477781" w:history="1">
            <w:r w:rsidRPr="00F96D1F">
              <w:rPr>
                <w:rStyle w:val="Hyperlink"/>
                <w:rFonts w:cs="Arial"/>
                <w:noProof/>
              </w:rPr>
              <w:t>Action Plan</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_Toc235477781 \h </w:instrText>
            </w:r>
            <w:r w:rsidRPr="00F96D1F">
              <w:rPr>
                <w:rFonts w:cs="Arial"/>
                <w:noProof/>
                <w:webHidden/>
              </w:rPr>
            </w:r>
            <w:r w:rsidRPr="00F96D1F">
              <w:rPr>
                <w:rFonts w:cs="Arial"/>
                <w:noProof/>
                <w:webHidden/>
              </w:rPr>
              <w:fldChar w:fldCharType="separate"/>
            </w:r>
            <w:r w:rsidRPr="00F96D1F">
              <w:rPr>
                <w:rFonts w:cs="Arial"/>
                <w:noProof/>
                <w:webHidden/>
              </w:rPr>
              <w:t>13</w:t>
            </w:r>
            <w:r w:rsidRPr="00F96D1F">
              <w:rPr>
                <w:rFonts w:cs="Arial"/>
                <w:noProof/>
                <w:webHidden/>
              </w:rPr>
              <w:fldChar w:fldCharType="end"/>
            </w:r>
          </w:hyperlink>
        </w:p>
        <w:p w14:paraId="4FB68F59" w14:textId="77777777" w:rsidR="00810722" w:rsidRPr="00F96D1F" w:rsidRDefault="00810722">
          <w:pPr>
            <w:pStyle w:val="TOC1"/>
            <w:tabs>
              <w:tab w:val="right" w:leader="dot" w:pos="9019"/>
            </w:tabs>
            <w:rPr>
              <w:rFonts w:eastAsiaTheme="minorEastAsia" w:cs="Arial"/>
              <w:noProof/>
              <w:color w:val="auto"/>
              <w:szCs w:val="28"/>
              <w:lang w:eastAsia="en-GB" w:bidi="bn-IN"/>
            </w:rPr>
          </w:pPr>
          <w:hyperlink w:anchor="_Toc235477782" w:history="1">
            <w:r w:rsidRPr="00F96D1F">
              <w:rPr>
                <w:rStyle w:val="Hyperlink"/>
                <w:rFonts w:cs="Arial"/>
                <w:noProof/>
              </w:rPr>
              <w:t>References</w:t>
            </w:r>
            <w:r w:rsidRPr="00F96D1F">
              <w:rPr>
                <w:rFonts w:cs="Arial"/>
                <w:noProof/>
                <w:webHidden/>
              </w:rPr>
              <w:tab/>
            </w:r>
            <w:r w:rsidRPr="00F96D1F">
              <w:rPr>
                <w:rFonts w:cs="Arial"/>
                <w:noProof/>
                <w:webHidden/>
              </w:rPr>
              <w:fldChar w:fldCharType="begin"/>
            </w:r>
            <w:r w:rsidRPr="00F96D1F">
              <w:rPr>
                <w:rFonts w:cs="Arial"/>
                <w:noProof/>
                <w:webHidden/>
              </w:rPr>
              <w:instrText xml:space="preserve"> PAGEREF _Toc235477782 \h </w:instrText>
            </w:r>
            <w:r w:rsidRPr="00F96D1F">
              <w:rPr>
                <w:rFonts w:cs="Arial"/>
                <w:noProof/>
                <w:webHidden/>
              </w:rPr>
            </w:r>
            <w:r w:rsidRPr="00F96D1F">
              <w:rPr>
                <w:rFonts w:cs="Arial"/>
                <w:noProof/>
                <w:webHidden/>
              </w:rPr>
              <w:fldChar w:fldCharType="separate"/>
            </w:r>
            <w:r w:rsidRPr="00F96D1F">
              <w:rPr>
                <w:rFonts w:cs="Arial"/>
                <w:noProof/>
                <w:webHidden/>
              </w:rPr>
              <w:t>14</w:t>
            </w:r>
            <w:r w:rsidRPr="00F96D1F">
              <w:rPr>
                <w:rFonts w:cs="Arial"/>
                <w:noProof/>
                <w:webHidden/>
              </w:rPr>
              <w:fldChar w:fldCharType="end"/>
            </w:r>
          </w:hyperlink>
        </w:p>
        <w:p w14:paraId="29A6293E" w14:textId="77777777" w:rsidR="00DB1F8B" w:rsidRPr="00F96D1F" w:rsidRDefault="00DB1F8B" w:rsidP="00CF6DB9">
          <w:pPr>
            <w:rPr>
              <w:rFonts w:cs="Arial"/>
              <w:szCs w:val="22"/>
            </w:rPr>
          </w:pPr>
          <w:r w:rsidRPr="00F96D1F">
            <w:rPr>
              <w:rFonts w:cs="Arial"/>
              <w:b/>
              <w:bCs/>
              <w:noProof/>
              <w:szCs w:val="22"/>
            </w:rPr>
            <w:fldChar w:fldCharType="end"/>
          </w:r>
        </w:p>
      </w:sdtContent>
    </w:sdt>
    <w:p w14:paraId="6688F62E" w14:textId="77777777" w:rsidR="00DB1F8B" w:rsidRPr="00F96D1F" w:rsidRDefault="00DB1F8B" w:rsidP="00CF6DB9">
      <w:pPr>
        <w:rPr>
          <w:rFonts w:cs="Arial"/>
          <w:b/>
          <w:bCs/>
          <w:szCs w:val="22"/>
        </w:rPr>
        <w:sectPr w:rsidR="00DB1F8B" w:rsidRPr="00F96D1F" w:rsidSect="001A278A">
          <w:headerReference w:type="default" r:id="rId7"/>
          <w:footerReference w:type="default" r:id="rId8"/>
          <w:pgSz w:w="11909" w:h="16834" w:code="9"/>
          <w:pgMar w:top="1440" w:right="1440" w:bottom="1440" w:left="1440" w:header="720" w:footer="720" w:gutter="0"/>
          <w:cols w:space="720"/>
          <w:docGrid w:linePitch="360"/>
        </w:sectPr>
      </w:pPr>
    </w:p>
    <w:p w14:paraId="2F592791" w14:textId="77777777" w:rsidR="00620F71" w:rsidRPr="00F96D1F" w:rsidRDefault="00620F71" w:rsidP="00C1299B">
      <w:pPr>
        <w:pStyle w:val="Heading1"/>
        <w:rPr>
          <w:rFonts w:eastAsia="Times New Roman" w:cs="Arial"/>
          <w:lang w:bidi="bn-IN"/>
        </w:rPr>
      </w:pPr>
      <w:bookmarkStart w:id="0" w:name="_Toc235477770"/>
      <w:r w:rsidRPr="00F96D1F">
        <w:rPr>
          <w:rFonts w:cs="Arial"/>
          <w:lang w:bidi="bn-IN"/>
        </w:rPr>
        <w:t>Task</w:t>
      </w:r>
      <w:r w:rsidRPr="00F96D1F">
        <w:rPr>
          <w:rFonts w:eastAsia="Times New Roman" w:cs="Arial"/>
          <w:lang w:bidi="bn-IN"/>
        </w:rPr>
        <w:t xml:space="preserve"> 1: </w:t>
      </w:r>
      <w:r w:rsidRPr="00F96D1F">
        <w:rPr>
          <w:rFonts w:cs="Arial"/>
          <w:lang w:bidi="bn-IN"/>
        </w:rPr>
        <w:t>Professional</w:t>
      </w:r>
      <w:r w:rsidRPr="00F96D1F">
        <w:rPr>
          <w:rFonts w:eastAsia="Times New Roman" w:cs="Arial"/>
          <w:lang w:bidi="bn-IN"/>
        </w:rPr>
        <w:t xml:space="preserve"> CV</w:t>
      </w:r>
      <w:bookmarkEnd w:id="0"/>
    </w:p>
    <w:p w14:paraId="0A4FABE3" w14:textId="77777777" w:rsidR="00EE19B8" w:rsidRPr="00F96D1F" w:rsidRDefault="00EE19B8" w:rsidP="00EE19B8">
      <w:pPr>
        <w:jc w:val="center"/>
        <w:rPr>
          <w:rFonts w:cs="Arial"/>
          <w:b/>
          <w:bCs/>
          <w:szCs w:val="22"/>
        </w:rPr>
      </w:pPr>
      <w:r w:rsidRPr="00F96D1F">
        <w:rPr>
          <w:rFonts w:cs="Arial"/>
          <w:b/>
          <w:bCs/>
          <w:noProof/>
          <w:szCs w:val="22"/>
          <w:lang w:eastAsia="en-GB" w:bidi="bn-IN"/>
        </w:rPr>
        <w:drawing>
          <wp:inline distT="0" distB="0" distL="0" distR="0" wp14:anchorId="592A44C0" wp14:editId="64A90FC1">
            <wp:extent cx="3991532" cy="569674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91532" cy="5696745"/>
                    </a:xfrm>
                    <a:prstGeom prst="rect">
                      <a:avLst/>
                    </a:prstGeom>
                  </pic:spPr>
                </pic:pic>
              </a:graphicData>
            </a:graphic>
          </wp:inline>
        </w:drawing>
      </w:r>
    </w:p>
    <w:p w14:paraId="2D81DE83" w14:textId="77777777" w:rsidR="00EE19B8" w:rsidRPr="00F96D1F" w:rsidRDefault="00EE19B8" w:rsidP="00EE19B8">
      <w:pPr>
        <w:jc w:val="center"/>
        <w:rPr>
          <w:rFonts w:eastAsia="Times New Roman" w:cs="Arial"/>
          <w:b/>
          <w:bCs/>
          <w:color w:val="auto"/>
          <w:lang w:eastAsia="en-GB" w:bidi="bn-IN"/>
        </w:rPr>
      </w:pPr>
      <w:r w:rsidRPr="00F96D1F">
        <w:rPr>
          <w:rFonts w:cs="Arial"/>
          <w:b/>
          <w:bCs/>
          <w:szCs w:val="22"/>
        </w:rPr>
        <w:t xml:space="preserve">Figure: Job Advert </w:t>
      </w:r>
      <w:r w:rsidRPr="00F96D1F">
        <w:rPr>
          <w:rFonts w:eastAsia="Times New Roman" w:cs="Arial"/>
          <w:b/>
          <w:bCs/>
          <w:color w:val="auto"/>
          <w:lang w:eastAsia="en-GB" w:bidi="bn-IN"/>
        </w:rPr>
        <w:t>(Health Jobs UK, 2026)</w:t>
      </w:r>
    </w:p>
    <w:p w14:paraId="3BA73B82" w14:textId="77777777" w:rsidR="00D63E46" w:rsidRDefault="00D63E46">
      <w:pPr>
        <w:rPr>
          <w:rFonts w:cs="Arial"/>
          <w:b/>
          <w:bCs/>
          <w:szCs w:val="22"/>
        </w:rPr>
      </w:pPr>
      <w:r>
        <w:rPr>
          <w:rFonts w:cs="Arial"/>
          <w:b/>
          <w:bCs/>
          <w:szCs w:val="22"/>
        </w:rPr>
        <w:br w:type="page"/>
      </w:r>
    </w:p>
    <w:p w14:paraId="6A420029" w14:textId="642A08FA" w:rsidR="00620F71" w:rsidRPr="00F96D1F" w:rsidRDefault="00620F71" w:rsidP="00CF6DB9">
      <w:pPr>
        <w:rPr>
          <w:rFonts w:cs="Arial"/>
          <w:b/>
          <w:bCs/>
          <w:szCs w:val="22"/>
        </w:rPr>
      </w:pPr>
      <w:r w:rsidRPr="00F96D1F">
        <w:rPr>
          <w:rFonts w:cs="Arial"/>
          <w:b/>
          <w:bCs/>
          <w:szCs w:val="22"/>
        </w:rPr>
        <w:t>Isaac Nae</w:t>
      </w:r>
    </w:p>
    <w:p w14:paraId="010D040F"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Healthcare Assistant Candidate</w:t>
      </w:r>
    </w:p>
    <w:p w14:paraId="6B615AC9" w14:textId="77777777" w:rsidR="00314664" w:rsidRPr="00F96D1F" w:rsidRDefault="00620F71" w:rsidP="00CF6DB9">
      <w:pPr>
        <w:rPr>
          <w:rFonts w:eastAsia="Times New Roman" w:cs="Arial"/>
          <w:color w:val="auto"/>
          <w:szCs w:val="22"/>
          <w:lang w:eastAsia="en-GB" w:bidi="bn-IN"/>
        </w:rPr>
      </w:pPr>
      <w:r w:rsidRPr="00F96D1F">
        <w:rPr>
          <w:rFonts w:eastAsia="Times New Roman" w:cs="Arial"/>
          <w:color w:val="auto"/>
          <w:szCs w:val="22"/>
          <w:lang w:eastAsia="en-GB" w:bidi="bn-IN"/>
        </w:rPr>
        <w:t>2 Fairfield Road</w:t>
      </w:r>
    </w:p>
    <w:p w14:paraId="10E4B8BA" w14:textId="77777777" w:rsidR="00314664" w:rsidRPr="00F96D1F" w:rsidRDefault="00620F71" w:rsidP="00CF6DB9">
      <w:pPr>
        <w:rPr>
          <w:rFonts w:eastAsia="Times New Roman" w:cs="Arial"/>
          <w:color w:val="auto"/>
          <w:szCs w:val="22"/>
          <w:lang w:eastAsia="en-GB" w:bidi="bn-IN"/>
        </w:rPr>
      </w:pPr>
      <w:r w:rsidRPr="00F96D1F">
        <w:rPr>
          <w:rFonts w:eastAsia="Times New Roman" w:cs="Arial"/>
          <w:color w:val="auto"/>
          <w:szCs w:val="22"/>
          <w:lang w:eastAsia="en-GB" w:bidi="bn-IN"/>
        </w:rPr>
        <w:t>07767 211219</w:t>
      </w:r>
    </w:p>
    <w:p w14:paraId="318F5F35" w14:textId="77777777" w:rsidR="00620F71" w:rsidRPr="00F96D1F" w:rsidRDefault="00620F71" w:rsidP="00CF6DB9">
      <w:pPr>
        <w:rPr>
          <w:rFonts w:eastAsia="Times New Roman" w:cs="Arial"/>
          <w:color w:val="auto"/>
          <w:szCs w:val="22"/>
          <w:lang w:eastAsia="en-GB" w:bidi="bn-IN"/>
        </w:rPr>
      </w:pPr>
      <w:r w:rsidRPr="00F96D1F">
        <w:rPr>
          <w:rFonts w:eastAsia="Times New Roman" w:cs="Arial"/>
          <w:color w:val="auto"/>
          <w:szCs w:val="22"/>
          <w:lang w:eastAsia="en-GB" w:bidi="bn-IN"/>
        </w:rPr>
        <w:t>Isaacnae112@gmail.com</w:t>
      </w:r>
    </w:p>
    <w:p w14:paraId="64445176" w14:textId="77777777" w:rsidR="00620F71" w:rsidRPr="00F96D1F" w:rsidRDefault="00620F71" w:rsidP="00CF6DB9">
      <w:pPr>
        <w:rPr>
          <w:rFonts w:cs="Arial"/>
          <w:b/>
          <w:bCs/>
          <w:szCs w:val="22"/>
        </w:rPr>
      </w:pPr>
      <w:r w:rsidRPr="00F96D1F">
        <w:rPr>
          <w:rFonts w:cs="Arial"/>
          <w:b/>
          <w:bCs/>
          <w:szCs w:val="22"/>
        </w:rPr>
        <w:t>Professional Profile</w:t>
      </w:r>
    </w:p>
    <w:p w14:paraId="2BF61A93" w14:textId="77777777" w:rsidR="00620F71" w:rsidRPr="00F96D1F" w:rsidRDefault="003C3148" w:rsidP="00CF6DB9">
      <w:pPr>
        <w:rPr>
          <w:rFonts w:eastAsia="Times New Roman" w:cs="Arial"/>
          <w:color w:val="auto"/>
          <w:szCs w:val="22"/>
          <w:lang w:eastAsia="en-GB" w:bidi="bn-IN"/>
        </w:rPr>
      </w:pPr>
      <w:r w:rsidRPr="00F96D1F">
        <w:rPr>
          <w:rFonts w:eastAsia="Times New Roman" w:cs="Arial"/>
          <w:color w:val="auto"/>
          <w:szCs w:val="22"/>
          <w:lang w:eastAsia="en-GB" w:bidi="bn-IN"/>
        </w:rPr>
        <w:t xml:space="preserve">Reliable and compassionate University of Wales student looking to gain </w:t>
      </w:r>
      <w:r w:rsidR="003932A3" w:rsidRPr="00F96D1F">
        <w:rPr>
          <w:rFonts w:eastAsia="Times New Roman" w:cs="Arial"/>
          <w:color w:val="auto"/>
          <w:szCs w:val="22"/>
          <w:lang w:eastAsia="en-GB" w:bidi="bn-IN"/>
        </w:rPr>
        <w:t>an entry-level</w:t>
      </w:r>
      <w:r w:rsidRPr="00F96D1F">
        <w:rPr>
          <w:rFonts w:eastAsia="Times New Roman" w:cs="Arial"/>
          <w:color w:val="auto"/>
          <w:szCs w:val="22"/>
          <w:lang w:eastAsia="en-GB" w:bidi="bn-IN"/>
        </w:rPr>
        <w:t xml:space="preserve"> Healthcare Assistant role. To acquire a good knowledge of </w:t>
      </w:r>
      <w:r w:rsidR="003932A3" w:rsidRPr="00F96D1F">
        <w:rPr>
          <w:rFonts w:eastAsia="Times New Roman" w:cs="Arial"/>
          <w:color w:val="auto"/>
          <w:szCs w:val="22"/>
          <w:lang w:eastAsia="en-GB" w:bidi="bn-IN"/>
        </w:rPr>
        <w:t>person-centred</w:t>
      </w:r>
      <w:r w:rsidRPr="00F96D1F">
        <w:rPr>
          <w:rFonts w:eastAsia="Times New Roman" w:cs="Arial"/>
          <w:color w:val="auto"/>
          <w:szCs w:val="22"/>
          <w:lang w:eastAsia="en-GB" w:bidi="bn-IN"/>
        </w:rPr>
        <w:t xml:space="preserve"> care, safeguarding, equality, confidentiality and professional communication. Demonstrates patience, empathy and respect to assist people with differing needs and backgrounds. Remains calm under pressure, is comfortable and dignified, keeps track of changes and raises issues appropriately. Demonstrates good judgement and </w:t>
      </w:r>
      <w:r w:rsidR="003932A3" w:rsidRPr="00F96D1F">
        <w:rPr>
          <w:rFonts w:eastAsia="Times New Roman" w:cs="Arial"/>
          <w:color w:val="auto"/>
          <w:szCs w:val="22"/>
          <w:lang w:eastAsia="en-GB" w:bidi="bn-IN"/>
        </w:rPr>
        <w:t>works</w:t>
      </w:r>
      <w:r w:rsidRPr="00F96D1F">
        <w:rPr>
          <w:rFonts w:eastAsia="Times New Roman" w:cs="Arial"/>
          <w:color w:val="auto"/>
          <w:szCs w:val="22"/>
          <w:lang w:eastAsia="en-GB" w:bidi="bn-IN"/>
        </w:rPr>
        <w:t xml:space="preserve"> within professional scope and is receptive to instruction, feedback and co-operation. Prepared to embark on formal training in personal care, infection control, moving and handling, clinical observations and ward procedure. Is reliable, adaptable and genuinely interested in supporting patients </w:t>
      </w:r>
      <w:r w:rsidR="003932A3" w:rsidRPr="00F96D1F">
        <w:rPr>
          <w:rFonts w:eastAsia="Times New Roman" w:cs="Arial"/>
          <w:color w:val="auto"/>
          <w:szCs w:val="22"/>
          <w:lang w:eastAsia="en-GB" w:bidi="bn-IN"/>
        </w:rPr>
        <w:t>daily</w:t>
      </w:r>
      <w:r w:rsidRPr="00F96D1F">
        <w:rPr>
          <w:rFonts w:eastAsia="Times New Roman" w:cs="Arial"/>
          <w:color w:val="auto"/>
          <w:szCs w:val="22"/>
          <w:lang w:eastAsia="en-GB" w:bidi="bn-IN"/>
        </w:rPr>
        <w:t xml:space="preserve"> at work in a way that is safe and respectful for patients.</w:t>
      </w:r>
    </w:p>
    <w:p w14:paraId="1B6632CD" w14:textId="77777777" w:rsidR="00620F71" w:rsidRPr="00F96D1F" w:rsidRDefault="00620F71" w:rsidP="00CF6DB9">
      <w:pPr>
        <w:rPr>
          <w:rFonts w:cs="Arial"/>
          <w:b/>
          <w:bCs/>
          <w:szCs w:val="22"/>
        </w:rPr>
      </w:pPr>
      <w:r w:rsidRPr="00F96D1F">
        <w:rPr>
          <w:rFonts w:cs="Arial"/>
          <w:b/>
          <w:bCs/>
          <w:szCs w:val="22"/>
        </w:rPr>
        <w:t>Key Skills</w:t>
      </w:r>
    </w:p>
    <w:p w14:paraId="3AB79B32"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Respectful, person-centred support </w:t>
      </w:r>
    </w:p>
    <w:p w14:paraId="30C993E6"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Awareness of dignity, privacy and consent </w:t>
      </w:r>
    </w:p>
    <w:p w14:paraId="403BA403"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Safeguarding and confidentiality awareness </w:t>
      </w:r>
    </w:p>
    <w:p w14:paraId="4B0FEF8A"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Understanding of infection prevention principles </w:t>
      </w:r>
    </w:p>
    <w:p w14:paraId="3D6562EA"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Observation and prompt escalation of concerns </w:t>
      </w:r>
    </w:p>
    <w:p w14:paraId="7590866B"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Clear verbal and written communication </w:t>
      </w:r>
    </w:p>
    <w:p w14:paraId="4481A7CA"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Active listening and empathetic communication </w:t>
      </w:r>
    </w:p>
    <w:p w14:paraId="3D0EC008"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Reliable contribution to group activities </w:t>
      </w:r>
    </w:p>
    <w:p w14:paraId="79E9CFF7"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Ability to receive and act on feedback </w:t>
      </w:r>
    </w:p>
    <w:p w14:paraId="19DC2780"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Basic digital and documentation skills </w:t>
      </w:r>
    </w:p>
    <w:p w14:paraId="2DE41B37"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Organisation and time management </w:t>
      </w:r>
    </w:p>
    <w:p w14:paraId="22F4CBEC" w14:textId="77777777" w:rsidR="00620F71" w:rsidRPr="00F96D1F" w:rsidRDefault="00620F71" w:rsidP="00CF6DB9">
      <w:pPr>
        <w:numPr>
          <w:ilvl w:val="0"/>
          <w:numId w:val="1"/>
        </w:numPr>
        <w:rPr>
          <w:rFonts w:eastAsia="Times New Roman" w:cs="Arial"/>
          <w:color w:val="auto"/>
          <w:szCs w:val="22"/>
          <w:lang w:eastAsia="en-GB" w:bidi="bn-IN"/>
        </w:rPr>
      </w:pPr>
      <w:r w:rsidRPr="00F96D1F">
        <w:rPr>
          <w:rFonts w:eastAsia="Times New Roman" w:cs="Arial"/>
          <w:color w:val="auto"/>
          <w:szCs w:val="22"/>
          <w:lang w:eastAsia="en-GB" w:bidi="bn-IN"/>
        </w:rPr>
        <w:t xml:space="preserve">Ability to respond to changing priorities </w:t>
      </w:r>
    </w:p>
    <w:p w14:paraId="243FE664" w14:textId="77777777" w:rsidR="00620F71" w:rsidRPr="00F96D1F" w:rsidRDefault="00620F71" w:rsidP="00CF6DB9">
      <w:pPr>
        <w:rPr>
          <w:rFonts w:cs="Arial"/>
          <w:b/>
          <w:bCs/>
          <w:szCs w:val="22"/>
        </w:rPr>
      </w:pPr>
      <w:r w:rsidRPr="00F96D1F">
        <w:rPr>
          <w:rFonts w:cs="Arial"/>
          <w:b/>
          <w:bCs/>
          <w:szCs w:val="22"/>
        </w:rPr>
        <w:t>Education</w:t>
      </w:r>
    </w:p>
    <w:p w14:paraId="42765302"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University of Wales | Current student</w:t>
      </w:r>
    </w:p>
    <w:p w14:paraId="505B54E8" w14:textId="77777777" w:rsidR="003C3148" w:rsidRPr="00F96D1F" w:rsidRDefault="003C3148" w:rsidP="00CF6DB9">
      <w:pPr>
        <w:rPr>
          <w:rFonts w:eastAsia="Times New Roman" w:cs="Arial"/>
          <w:color w:val="auto"/>
          <w:szCs w:val="22"/>
          <w:lang w:eastAsia="en-GB" w:bidi="bn-IN"/>
        </w:rPr>
      </w:pPr>
      <w:r w:rsidRPr="00F96D1F">
        <w:rPr>
          <w:rFonts w:eastAsia="Times New Roman" w:cs="Arial"/>
          <w:color w:val="auto"/>
          <w:szCs w:val="22"/>
          <w:lang w:eastAsia="en-GB" w:bidi="bn-IN"/>
        </w:rPr>
        <w:t xml:space="preserve">A study relating to health and social care. Relevant Learning: </w:t>
      </w:r>
      <w:r w:rsidR="003932A3" w:rsidRPr="00F96D1F">
        <w:rPr>
          <w:rFonts w:eastAsia="Times New Roman" w:cs="Arial"/>
          <w:color w:val="auto"/>
          <w:szCs w:val="22"/>
          <w:lang w:eastAsia="en-GB" w:bidi="bn-IN"/>
        </w:rPr>
        <w:t>Person-centred</w:t>
      </w:r>
      <w:r w:rsidRPr="00F96D1F">
        <w:rPr>
          <w:rFonts w:eastAsia="Times New Roman" w:cs="Arial"/>
          <w:color w:val="auto"/>
          <w:szCs w:val="22"/>
          <w:lang w:eastAsia="en-GB" w:bidi="bn-IN"/>
        </w:rPr>
        <w:t xml:space="preserve"> practice, communication, safeguarding, equality and diversity, professional values, reflective practice, </w:t>
      </w:r>
      <w:r w:rsidR="003932A3" w:rsidRPr="00F96D1F">
        <w:rPr>
          <w:rFonts w:eastAsia="Times New Roman" w:cs="Arial"/>
          <w:color w:val="auto"/>
          <w:szCs w:val="22"/>
          <w:lang w:eastAsia="en-GB" w:bidi="bn-IN"/>
        </w:rPr>
        <w:t>teamwork</w:t>
      </w:r>
      <w:r w:rsidRPr="00F96D1F">
        <w:rPr>
          <w:rFonts w:eastAsia="Times New Roman" w:cs="Arial"/>
          <w:color w:val="auto"/>
          <w:szCs w:val="22"/>
          <w:lang w:eastAsia="en-GB" w:bidi="bn-IN"/>
        </w:rPr>
        <w:t>, research and use of evidence.</w:t>
      </w:r>
    </w:p>
    <w:p w14:paraId="5AD538AC" w14:textId="77777777" w:rsidR="00620F71" w:rsidRPr="00F96D1F" w:rsidRDefault="003C3148" w:rsidP="00CF6DB9">
      <w:pPr>
        <w:rPr>
          <w:rFonts w:eastAsia="Times New Roman" w:cs="Arial"/>
          <w:color w:val="auto"/>
          <w:szCs w:val="22"/>
          <w:lang w:eastAsia="en-GB" w:bidi="bn-IN"/>
        </w:rPr>
      </w:pPr>
      <w:r w:rsidRPr="00F96D1F">
        <w:rPr>
          <w:rFonts w:eastAsia="Times New Roman" w:cs="Arial"/>
          <w:color w:val="auto"/>
          <w:szCs w:val="22"/>
          <w:lang w:eastAsia="en-GB" w:bidi="bn-IN"/>
        </w:rPr>
        <w:t>Academic skills are judged through presentations and written tasks, group tasks (where the work is completed on time), analysis and presentation of evidence in a professional manner.</w:t>
      </w:r>
    </w:p>
    <w:p w14:paraId="40EC0A02" w14:textId="77777777" w:rsidR="00620F71" w:rsidRPr="00F96D1F" w:rsidRDefault="00620F71" w:rsidP="00CF6DB9">
      <w:pPr>
        <w:rPr>
          <w:rFonts w:cs="Arial"/>
          <w:b/>
          <w:bCs/>
          <w:szCs w:val="22"/>
        </w:rPr>
      </w:pPr>
      <w:r w:rsidRPr="00F96D1F">
        <w:rPr>
          <w:rFonts w:cs="Arial"/>
          <w:b/>
          <w:bCs/>
          <w:szCs w:val="22"/>
        </w:rPr>
        <w:t>Relevant Experience</w:t>
      </w:r>
    </w:p>
    <w:p w14:paraId="3A48BB4E"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University Projects and Collaborative Activities | Current</w:t>
      </w:r>
    </w:p>
    <w:p w14:paraId="13466B3E" w14:textId="77777777" w:rsidR="003C3148" w:rsidRPr="00F96D1F" w:rsidRDefault="003C3148" w:rsidP="00CF6DB9">
      <w:pPr>
        <w:pStyle w:val="ListParagraph"/>
        <w:numPr>
          <w:ilvl w:val="0"/>
          <w:numId w:val="10"/>
        </w:numPr>
        <w:rPr>
          <w:rFonts w:cs="Arial"/>
          <w:szCs w:val="22"/>
        </w:rPr>
      </w:pPr>
      <w:r w:rsidRPr="00F96D1F">
        <w:rPr>
          <w:rFonts w:cs="Arial"/>
          <w:szCs w:val="22"/>
        </w:rPr>
        <w:t xml:space="preserve">Planned, collaborated with others and finished evaluated work </w:t>
      </w:r>
      <w:r w:rsidR="003932A3" w:rsidRPr="00F96D1F">
        <w:rPr>
          <w:rFonts w:cs="Arial"/>
          <w:szCs w:val="22"/>
        </w:rPr>
        <w:t>promptly</w:t>
      </w:r>
      <w:r w:rsidRPr="00F96D1F">
        <w:rPr>
          <w:rFonts w:cs="Arial"/>
          <w:szCs w:val="22"/>
        </w:rPr>
        <w:t xml:space="preserve">. </w:t>
      </w:r>
    </w:p>
    <w:p w14:paraId="0F8CDD14" w14:textId="77777777" w:rsidR="003C3148" w:rsidRPr="00F96D1F" w:rsidRDefault="003C3148" w:rsidP="00CF6DB9">
      <w:pPr>
        <w:pStyle w:val="ListParagraph"/>
        <w:numPr>
          <w:ilvl w:val="0"/>
          <w:numId w:val="10"/>
        </w:numPr>
        <w:rPr>
          <w:rFonts w:cs="Arial"/>
          <w:szCs w:val="22"/>
        </w:rPr>
      </w:pPr>
      <w:r w:rsidRPr="00F96D1F">
        <w:rPr>
          <w:rFonts w:cs="Arial"/>
          <w:szCs w:val="22"/>
        </w:rPr>
        <w:t xml:space="preserve">Presented health &amp; social care information to an audience, responding to questions. </w:t>
      </w:r>
    </w:p>
    <w:p w14:paraId="2A09FA8B" w14:textId="77777777" w:rsidR="00620F71" w:rsidRPr="00F96D1F" w:rsidRDefault="003C3148" w:rsidP="00CF6DB9">
      <w:pPr>
        <w:pStyle w:val="ListParagraph"/>
        <w:numPr>
          <w:ilvl w:val="0"/>
          <w:numId w:val="10"/>
        </w:numPr>
        <w:rPr>
          <w:rFonts w:cs="Arial"/>
          <w:szCs w:val="22"/>
        </w:rPr>
      </w:pPr>
      <w:r w:rsidRPr="00F96D1F">
        <w:rPr>
          <w:rFonts w:cs="Arial"/>
          <w:szCs w:val="22"/>
        </w:rPr>
        <w:t>Accessed reliable materials and displayed academic honesty and considered feedback to enhance performance.</w:t>
      </w:r>
    </w:p>
    <w:p w14:paraId="5BDD7BC3"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Informal Caring and Community Support | Ongoing</w:t>
      </w:r>
    </w:p>
    <w:p w14:paraId="5AE1DCCD" w14:textId="77777777" w:rsidR="003C3148" w:rsidRPr="00F96D1F" w:rsidRDefault="003C3148" w:rsidP="00CF6DB9">
      <w:pPr>
        <w:pStyle w:val="ListParagraph"/>
        <w:numPr>
          <w:ilvl w:val="0"/>
          <w:numId w:val="12"/>
        </w:numPr>
        <w:rPr>
          <w:rFonts w:cs="Arial"/>
          <w:szCs w:val="22"/>
        </w:rPr>
      </w:pPr>
      <w:r w:rsidRPr="00F96D1F">
        <w:rPr>
          <w:rFonts w:cs="Arial"/>
          <w:szCs w:val="22"/>
        </w:rPr>
        <w:t xml:space="preserve">Provided practical and emotional support to people in their daily lives with sensitivity to their needs and wishes. </w:t>
      </w:r>
    </w:p>
    <w:p w14:paraId="25E09312" w14:textId="77777777" w:rsidR="003C3148" w:rsidRPr="00F96D1F" w:rsidRDefault="003C3148" w:rsidP="00CF6DB9">
      <w:pPr>
        <w:pStyle w:val="ListParagraph"/>
        <w:numPr>
          <w:ilvl w:val="0"/>
          <w:numId w:val="12"/>
        </w:numPr>
        <w:rPr>
          <w:rFonts w:cs="Arial"/>
          <w:szCs w:val="22"/>
        </w:rPr>
      </w:pPr>
      <w:r w:rsidRPr="00F96D1F">
        <w:rPr>
          <w:rFonts w:cs="Arial"/>
          <w:szCs w:val="22"/>
        </w:rPr>
        <w:t xml:space="preserve">Showed patience and discretion, listened well, and was sensitive to the need for and timing of appropriate support. </w:t>
      </w:r>
    </w:p>
    <w:p w14:paraId="3376D0EA" w14:textId="77777777" w:rsidR="00620F71" w:rsidRPr="00F96D1F" w:rsidRDefault="003C3148" w:rsidP="00CF6DB9">
      <w:pPr>
        <w:pStyle w:val="ListParagraph"/>
        <w:numPr>
          <w:ilvl w:val="0"/>
          <w:numId w:val="12"/>
        </w:numPr>
        <w:rPr>
          <w:rFonts w:cs="Arial"/>
          <w:szCs w:val="22"/>
          <w:lang w:eastAsia="en-GB" w:bidi="bn-IN"/>
        </w:rPr>
      </w:pPr>
      <w:r w:rsidRPr="00F96D1F">
        <w:rPr>
          <w:rFonts w:cs="Arial"/>
          <w:szCs w:val="22"/>
        </w:rPr>
        <w:t xml:space="preserve">Joined in with group activities and </w:t>
      </w:r>
      <w:r w:rsidRPr="00F96D1F">
        <w:rPr>
          <w:rFonts w:cs="Arial"/>
          <w:szCs w:val="22"/>
          <w:lang w:eastAsia="en-GB" w:bidi="bn-IN"/>
        </w:rPr>
        <w:t>was reliable and settled when changes occurred.</w:t>
      </w:r>
    </w:p>
    <w:p w14:paraId="70395D66" w14:textId="77777777" w:rsidR="00620F71" w:rsidRPr="00F96D1F" w:rsidRDefault="00620F71" w:rsidP="00CF6DB9">
      <w:pPr>
        <w:rPr>
          <w:rFonts w:cs="Arial"/>
          <w:b/>
          <w:bCs/>
          <w:szCs w:val="22"/>
        </w:rPr>
      </w:pPr>
      <w:r w:rsidRPr="00F96D1F">
        <w:rPr>
          <w:rFonts w:cs="Arial"/>
          <w:b/>
          <w:bCs/>
          <w:szCs w:val="22"/>
        </w:rPr>
        <w:t>Transferable Responsibilities</w:t>
      </w:r>
    </w:p>
    <w:p w14:paraId="63C0FB54" w14:textId="77777777" w:rsidR="00620F71" w:rsidRPr="00F96D1F" w:rsidRDefault="003C3148" w:rsidP="00CF6DB9">
      <w:pPr>
        <w:rPr>
          <w:rFonts w:eastAsia="Times New Roman" w:cs="Arial"/>
          <w:color w:val="auto"/>
          <w:szCs w:val="22"/>
          <w:lang w:eastAsia="en-GB" w:bidi="bn-IN"/>
        </w:rPr>
      </w:pPr>
      <w:r w:rsidRPr="00F96D1F">
        <w:rPr>
          <w:rFonts w:eastAsia="Times New Roman" w:cs="Arial"/>
          <w:color w:val="auto"/>
          <w:szCs w:val="22"/>
          <w:lang w:eastAsia="en-GB" w:bidi="bn-IN"/>
        </w:rPr>
        <w:t xml:space="preserve">Management of study commitments, safe and respectful communication, teamwork, correct execution of the tasks, </w:t>
      </w:r>
      <w:r w:rsidR="003932A3" w:rsidRPr="00F96D1F">
        <w:rPr>
          <w:rFonts w:eastAsia="Times New Roman" w:cs="Arial"/>
          <w:color w:val="auto"/>
          <w:szCs w:val="22"/>
          <w:lang w:eastAsia="en-GB" w:bidi="bn-IN"/>
        </w:rPr>
        <w:t>prioritisation</w:t>
      </w:r>
      <w:r w:rsidRPr="00F96D1F">
        <w:rPr>
          <w:rFonts w:eastAsia="Times New Roman" w:cs="Arial"/>
          <w:color w:val="auto"/>
          <w:szCs w:val="22"/>
          <w:lang w:eastAsia="en-GB" w:bidi="bn-IN"/>
        </w:rPr>
        <w:t>, punctuality and responsible use of confidential information.</w:t>
      </w:r>
    </w:p>
    <w:p w14:paraId="7D76A74B" w14:textId="77777777" w:rsidR="00620F71" w:rsidRPr="00F96D1F" w:rsidRDefault="00620F71" w:rsidP="00CF6DB9">
      <w:pPr>
        <w:rPr>
          <w:rFonts w:cs="Arial"/>
          <w:b/>
          <w:bCs/>
          <w:szCs w:val="22"/>
        </w:rPr>
      </w:pPr>
      <w:r w:rsidRPr="00F96D1F">
        <w:rPr>
          <w:rFonts w:cs="Arial"/>
          <w:b/>
          <w:bCs/>
          <w:szCs w:val="22"/>
        </w:rPr>
        <w:t>Personal Strengths</w:t>
      </w:r>
    </w:p>
    <w:p w14:paraId="4BFCEA06"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Compassion:</w:t>
      </w:r>
      <w:r w:rsidRPr="00F96D1F">
        <w:rPr>
          <w:rFonts w:eastAsia="Times New Roman" w:cs="Arial"/>
          <w:color w:val="auto"/>
          <w:szCs w:val="22"/>
          <w:lang w:eastAsia="en-GB" w:bidi="bn-IN"/>
        </w:rPr>
        <w:t xml:space="preserve"> Responds respectfully to individual needs and feelings.</w:t>
      </w:r>
    </w:p>
    <w:p w14:paraId="40AAB2BC"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Reliability:</w:t>
      </w:r>
      <w:r w:rsidRPr="00F96D1F">
        <w:rPr>
          <w:rFonts w:eastAsia="Times New Roman" w:cs="Arial"/>
          <w:color w:val="auto"/>
          <w:szCs w:val="22"/>
          <w:lang w:eastAsia="en-GB" w:bidi="bn-IN"/>
        </w:rPr>
        <w:t xml:space="preserve"> Plans work, attends prepared and completes agreed tasks.</w:t>
      </w:r>
    </w:p>
    <w:p w14:paraId="6F97A5DE"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Adaptability:</w:t>
      </w:r>
      <w:r w:rsidRPr="00F96D1F">
        <w:rPr>
          <w:rFonts w:eastAsia="Times New Roman" w:cs="Arial"/>
          <w:color w:val="auto"/>
          <w:szCs w:val="22"/>
          <w:lang w:eastAsia="en-GB" w:bidi="bn-IN"/>
        </w:rPr>
        <w:t xml:space="preserve"> Adjusts priorities and seeks guidance when circumstances change.</w:t>
      </w:r>
    </w:p>
    <w:p w14:paraId="27C3321B"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Integrity:</w:t>
      </w:r>
      <w:r w:rsidRPr="00F96D1F">
        <w:rPr>
          <w:rFonts w:eastAsia="Times New Roman" w:cs="Arial"/>
          <w:color w:val="auto"/>
          <w:szCs w:val="22"/>
          <w:lang w:eastAsia="en-GB" w:bidi="bn-IN"/>
        </w:rPr>
        <w:t xml:space="preserve"> Understands professional boundaries, confidentiality and accountability.</w:t>
      </w:r>
    </w:p>
    <w:p w14:paraId="0666046A"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Learning mindset:</w:t>
      </w:r>
      <w:r w:rsidRPr="00F96D1F">
        <w:rPr>
          <w:rFonts w:eastAsia="Times New Roman" w:cs="Arial"/>
          <w:color w:val="auto"/>
          <w:szCs w:val="22"/>
          <w:lang w:eastAsia="en-GB" w:bidi="bn-IN"/>
        </w:rPr>
        <w:t xml:space="preserve"> Uses instruction and feedback to improve performance.</w:t>
      </w:r>
    </w:p>
    <w:p w14:paraId="12C3F861" w14:textId="77777777" w:rsidR="00620F71" w:rsidRPr="00F96D1F" w:rsidRDefault="00620F71" w:rsidP="00CF6DB9">
      <w:pPr>
        <w:rPr>
          <w:rFonts w:cs="Arial"/>
          <w:b/>
          <w:bCs/>
          <w:szCs w:val="22"/>
        </w:rPr>
      </w:pPr>
      <w:r w:rsidRPr="00F96D1F">
        <w:rPr>
          <w:rFonts w:cs="Arial"/>
          <w:b/>
          <w:bCs/>
          <w:szCs w:val="22"/>
        </w:rPr>
        <w:t>Interests and Hobbies</w:t>
      </w:r>
    </w:p>
    <w:p w14:paraId="031C589D" w14:textId="77777777" w:rsidR="00620F71" w:rsidRPr="00F96D1F" w:rsidRDefault="003C3148" w:rsidP="00CF6DB9">
      <w:pPr>
        <w:rPr>
          <w:rFonts w:eastAsia="Times New Roman" w:cs="Arial"/>
          <w:color w:val="auto"/>
          <w:szCs w:val="22"/>
          <w:lang w:eastAsia="en-GB" w:bidi="bn-IN"/>
        </w:rPr>
      </w:pPr>
      <w:r w:rsidRPr="00F96D1F">
        <w:rPr>
          <w:rFonts w:eastAsia="Times New Roman" w:cs="Arial"/>
          <w:color w:val="auto"/>
          <w:szCs w:val="22"/>
          <w:lang w:eastAsia="en-GB" w:bidi="bn-IN"/>
        </w:rPr>
        <w:t>Health &amp; wellbeing, community engagement, care practice reading, fitness/walking, meeting people from other backgrounds, communication &amp; digital literacy.</w:t>
      </w:r>
    </w:p>
    <w:p w14:paraId="71803B6D" w14:textId="77777777" w:rsidR="00620F71" w:rsidRPr="00F96D1F" w:rsidRDefault="00620F71" w:rsidP="00CF6DB9">
      <w:pPr>
        <w:rPr>
          <w:rFonts w:cs="Arial"/>
          <w:b/>
          <w:bCs/>
          <w:szCs w:val="22"/>
        </w:rPr>
      </w:pPr>
      <w:r w:rsidRPr="00F96D1F">
        <w:rPr>
          <w:rFonts w:cs="Arial"/>
          <w:b/>
          <w:bCs/>
          <w:szCs w:val="22"/>
        </w:rPr>
        <w:t>Additional Information</w:t>
      </w:r>
    </w:p>
    <w:p w14:paraId="5F74ADDF" w14:textId="77777777" w:rsidR="00314664" w:rsidRPr="00F96D1F" w:rsidRDefault="003C3148" w:rsidP="00CF6DB9">
      <w:pPr>
        <w:rPr>
          <w:rFonts w:eastAsia="Times New Roman" w:cs="Arial"/>
          <w:color w:val="auto"/>
          <w:szCs w:val="22"/>
          <w:lang w:eastAsia="en-GB" w:bidi="bn-IN"/>
        </w:rPr>
      </w:pPr>
      <w:r w:rsidRPr="00F96D1F">
        <w:rPr>
          <w:rFonts w:eastAsia="Times New Roman" w:cs="Arial"/>
          <w:color w:val="auto"/>
          <w:szCs w:val="22"/>
          <w:lang w:eastAsia="en-GB" w:bidi="bn-IN"/>
        </w:rPr>
        <w:t>Responsible for attending training sessions and working shifts. Willing to undertake DBS, Occupational health and competency assessments. Basic computer literacy. The language(s) and driving license status can be added, if applicable.</w:t>
      </w:r>
    </w:p>
    <w:p w14:paraId="1A3F3CB9" w14:textId="77777777" w:rsidR="00314664" w:rsidRPr="00F96D1F" w:rsidRDefault="00314664" w:rsidP="00CF6DB9">
      <w:pPr>
        <w:rPr>
          <w:rFonts w:eastAsia="Times New Roman" w:cs="Arial"/>
          <w:color w:val="auto"/>
          <w:szCs w:val="22"/>
          <w:lang w:eastAsia="en-GB" w:bidi="bn-IN"/>
        </w:rPr>
      </w:pPr>
      <w:r w:rsidRPr="00F96D1F">
        <w:rPr>
          <w:rFonts w:eastAsia="Times New Roman" w:cs="Arial"/>
          <w:color w:val="auto"/>
          <w:szCs w:val="22"/>
          <w:lang w:eastAsia="en-GB" w:bidi="bn-IN"/>
        </w:rPr>
        <w:br w:type="page"/>
      </w:r>
    </w:p>
    <w:p w14:paraId="07095097" w14:textId="77777777" w:rsidR="00620F71" w:rsidRPr="00F96D1F" w:rsidRDefault="00620F71" w:rsidP="00C1299B">
      <w:pPr>
        <w:pStyle w:val="Heading1"/>
        <w:rPr>
          <w:rFonts w:eastAsia="Times New Roman" w:cs="Arial"/>
          <w:lang w:bidi="bn-IN"/>
        </w:rPr>
      </w:pPr>
      <w:bookmarkStart w:id="1" w:name="_Toc235477771"/>
      <w:r w:rsidRPr="00F96D1F">
        <w:rPr>
          <w:rFonts w:eastAsia="Times New Roman" w:cs="Arial"/>
          <w:lang w:bidi="bn-IN"/>
        </w:rPr>
        <w:t xml:space="preserve">Task 2: </w:t>
      </w:r>
      <w:r w:rsidRPr="00F96D1F">
        <w:rPr>
          <w:rFonts w:cs="Arial"/>
          <w:lang w:bidi="bn-IN"/>
        </w:rPr>
        <w:t>Personal</w:t>
      </w:r>
      <w:r w:rsidRPr="00F96D1F">
        <w:rPr>
          <w:rFonts w:eastAsia="Times New Roman" w:cs="Arial"/>
          <w:lang w:bidi="bn-IN"/>
        </w:rPr>
        <w:t xml:space="preserve"> Statement</w:t>
      </w:r>
      <w:bookmarkEnd w:id="1"/>
    </w:p>
    <w:p w14:paraId="0B6559FF" w14:textId="77777777" w:rsidR="00620F71" w:rsidRPr="00F96D1F" w:rsidRDefault="00620F71" w:rsidP="00CF6DB9">
      <w:pPr>
        <w:rPr>
          <w:rFonts w:eastAsia="Times New Roman" w:cs="Arial"/>
          <w:color w:val="auto"/>
          <w:szCs w:val="22"/>
          <w:lang w:eastAsia="en-GB" w:bidi="bn-IN"/>
        </w:rPr>
      </w:pPr>
      <w:r w:rsidRPr="00F96D1F">
        <w:rPr>
          <w:rFonts w:eastAsia="Times New Roman" w:cs="Arial"/>
          <w:b/>
          <w:bCs/>
          <w:color w:val="auto"/>
          <w:szCs w:val="22"/>
          <w:lang w:eastAsia="en-GB" w:bidi="bn-IN"/>
        </w:rPr>
        <w:t>Application for Healthcare Assistant, Princess Anne Ward</w:t>
      </w:r>
    </w:p>
    <w:p w14:paraId="4A3A3466" w14:textId="77777777" w:rsidR="00314664" w:rsidRPr="00F96D1F" w:rsidRDefault="00314664" w:rsidP="00CF6DB9">
      <w:pPr>
        <w:rPr>
          <w:rFonts w:eastAsia="Times New Roman" w:cs="Arial"/>
          <w:color w:val="auto"/>
          <w:szCs w:val="22"/>
          <w:lang w:eastAsia="en-GB" w:bidi="bn-IN"/>
        </w:rPr>
      </w:pPr>
      <w:r w:rsidRPr="00F96D1F">
        <w:rPr>
          <w:rFonts w:eastAsia="Times New Roman" w:cs="Arial"/>
          <w:color w:val="auto"/>
          <w:szCs w:val="22"/>
          <w:lang w:eastAsia="en-GB" w:bidi="bn-IN"/>
        </w:rPr>
        <w:t xml:space="preserve">I am applying to work in the Band 2 Healthcare Assistant role at Princess Anne Ward as I would like to have a meaningful career in caring for others during their illness, treatment and recovery. My </w:t>
      </w:r>
      <w:r w:rsidR="003932A3" w:rsidRPr="00F96D1F">
        <w:rPr>
          <w:rFonts w:eastAsia="Times New Roman" w:cs="Arial"/>
          <w:color w:val="auto"/>
          <w:szCs w:val="22"/>
          <w:lang w:eastAsia="en-GB" w:bidi="bn-IN"/>
        </w:rPr>
        <w:t>short-term</w:t>
      </w:r>
      <w:r w:rsidRPr="00F96D1F">
        <w:rPr>
          <w:rFonts w:eastAsia="Times New Roman" w:cs="Arial"/>
          <w:color w:val="auto"/>
          <w:szCs w:val="22"/>
          <w:lang w:eastAsia="en-GB" w:bidi="bn-IN"/>
        </w:rPr>
        <w:t xml:space="preserve"> goal would be to be a safe and reliable member of the ward team, to complete all the skills needed to become competent on the ward and to build up confidence in delivering care to the individual. Future aspirations are ongoing professional development and progression to a </w:t>
      </w:r>
      <w:r w:rsidR="002428BA" w:rsidRPr="00F96D1F">
        <w:rPr>
          <w:rFonts w:eastAsia="Times New Roman" w:cs="Arial"/>
          <w:color w:val="auto"/>
          <w:szCs w:val="22"/>
          <w:lang w:eastAsia="en-GB" w:bidi="bn-IN"/>
        </w:rPr>
        <w:t>more</w:t>
      </w:r>
      <w:r w:rsidRPr="00F96D1F">
        <w:rPr>
          <w:rFonts w:eastAsia="Times New Roman" w:cs="Arial"/>
          <w:color w:val="auto"/>
          <w:szCs w:val="22"/>
          <w:lang w:eastAsia="en-GB" w:bidi="bn-IN"/>
        </w:rPr>
        <w:t xml:space="preserve"> advanced professional nursing course and/or healthcare support role.</w:t>
      </w:r>
    </w:p>
    <w:p w14:paraId="35F8FFB4" w14:textId="77777777" w:rsidR="00314664" w:rsidRPr="00F96D1F" w:rsidRDefault="00314664" w:rsidP="00CF6DB9">
      <w:pPr>
        <w:rPr>
          <w:rFonts w:eastAsia="Times New Roman" w:cs="Arial"/>
          <w:color w:val="auto"/>
          <w:szCs w:val="22"/>
          <w:lang w:eastAsia="en-GB" w:bidi="bn-IN"/>
        </w:rPr>
      </w:pPr>
      <w:r w:rsidRPr="00F96D1F">
        <w:rPr>
          <w:rFonts w:eastAsia="Times New Roman" w:cs="Arial"/>
          <w:color w:val="auto"/>
          <w:szCs w:val="22"/>
          <w:lang w:eastAsia="en-GB" w:bidi="bn-IN"/>
        </w:rPr>
        <w:t xml:space="preserve">Studying at the University of Wales has strengthened my learning in the areas of Health and Social care, </w:t>
      </w:r>
      <w:r w:rsidR="003932A3" w:rsidRPr="00F96D1F">
        <w:rPr>
          <w:rFonts w:eastAsia="Times New Roman" w:cs="Arial"/>
          <w:color w:val="auto"/>
          <w:szCs w:val="22"/>
          <w:lang w:eastAsia="en-GB" w:bidi="bn-IN"/>
        </w:rPr>
        <w:t>Person-centred</w:t>
      </w:r>
      <w:r w:rsidRPr="00F96D1F">
        <w:rPr>
          <w:rFonts w:eastAsia="Times New Roman" w:cs="Arial"/>
          <w:color w:val="auto"/>
          <w:szCs w:val="22"/>
          <w:lang w:eastAsia="en-GB" w:bidi="bn-IN"/>
        </w:rPr>
        <w:t xml:space="preserve"> practice, Safeguarding, Equality, Communication and professional responsibility. Academic projects have strengthened my research skills, interpretation of evidence, time-management and clarity of conveying information. Group work has also helped me learn to listen, share </w:t>
      </w:r>
      <w:r w:rsidR="003932A3" w:rsidRPr="00F96D1F">
        <w:rPr>
          <w:rFonts w:eastAsia="Times New Roman" w:cs="Arial"/>
          <w:color w:val="auto"/>
          <w:szCs w:val="22"/>
          <w:lang w:eastAsia="en-GB" w:bidi="bn-IN"/>
        </w:rPr>
        <w:t>an</w:t>
      </w:r>
      <w:r w:rsidRPr="00F96D1F">
        <w:rPr>
          <w:rFonts w:eastAsia="Times New Roman" w:cs="Arial"/>
          <w:color w:val="auto"/>
          <w:szCs w:val="22"/>
          <w:lang w:eastAsia="en-GB" w:bidi="bn-IN"/>
        </w:rPr>
        <w:t xml:space="preserve"> equal </w:t>
      </w:r>
      <w:r w:rsidR="003932A3" w:rsidRPr="00F96D1F">
        <w:rPr>
          <w:rFonts w:eastAsia="Times New Roman" w:cs="Arial"/>
          <w:color w:val="auto"/>
          <w:szCs w:val="22"/>
          <w:lang w:eastAsia="en-GB" w:bidi="bn-IN"/>
        </w:rPr>
        <w:t>load,</w:t>
      </w:r>
      <w:r w:rsidRPr="00F96D1F">
        <w:rPr>
          <w:rFonts w:eastAsia="Times New Roman" w:cs="Arial"/>
          <w:color w:val="auto"/>
          <w:szCs w:val="22"/>
          <w:lang w:eastAsia="en-GB" w:bidi="bn-IN"/>
        </w:rPr>
        <w:t xml:space="preserve"> and take responsibility for my work. These skills would help me with support plans and being able to report concerns in a timely manner and communicate effectively with nurses, patients and relatives.</w:t>
      </w:r>
    </w:p>
    <w:p w14:paraId="2C765D48" w14:textId="77777777" w:rsidR="00314664" w:rsidRPr="00F96D1F" w:rsidRDefault="00314664" w:rsidP="00CF6DB9">
      <w:pPr>
        <w:rPr>
          <w:rFonts w:eastAsia="Times New Roman" w:cs="Arial"/>
          <w:color w:val="auto"/>
          <w:szCs w:val="22"/>
          <w:lang w:eastAsia="en-GB" w:bidi="bn-IN"/>
        </w:rPr>
      </w:pPr>
      <w:r w:rsidRPr="00F96D1F">
        <w:rPr>
          <w:rFonts w:eastAsia="Times New Roman" w:cs="Arial"/>
          <w:color w:val="auto"/>
          <w:szCs w:val="22"/>
          <w:lang w:eastAsia="en-GB" w:bidi="bn-IN"/>
        </w:rPr>
        <w:t xml:space="preserve">Though I am starting my career in the health care field, I have some transferable experiences in this area from university activities, informal caring and community involvement. </w:t>
      </w:r>
      <w:r w:rsidR="003932A3" w:rsidRPr="00F96D1F">
        <w:rPr>
          <w:rFonts w:eastAsia="Times New Roman" w:cs="Arial"/>
          <w:color w:val="auto"/>
          <w:szCs w:val="22"/>
          <w:lang w:eastAsia="en-GB" w:bidi="bn-IN"/>
        </w:rPr>
        <w:t>I</w:t>
      </w:r>
      <w:r w:rsidRPr="00F96D1F">
        <w:rPr>
          <w:rFonts w:eastAsia="Times New Roman" w:cs="Arial"/>
          <w:color w:val="auto"/>
          <w:szCs w:val="22"/>
          <w:lang w:eastAsia="en-GB" w:bidi="bn-IN"/>
        </w:rPr>
        <w:t xml:space="preserve"> have grown through </w:t>
      </w:r>
      <w:r w:rsidR="003932A3" w:rsidRPr="00F96D1F">
        <w:rPr>
          <w:rFonts w:eastAsia="Times New Roman" w:cs="Arial"/>
          <w:color w:val="auto"/>
          <w:szCs w:val="22"/>
          <w:lang w:eastAsia="en-GB" w:bidi="bn-IN"/>
        </w:rPr>
        <w:t>these</w:t>
      </w:r>
      <w:r w:rsidRPr="00F96D1F">
        <w:rPr>
          <w:rFonts w:eastAsia="Times New Roman" w:cs="Arial"/>
          <w:color w:val="auto"/>
          <w:szCs w:val="22"/>
          <w:lang w:eastAsia="en-GB" w:bidi="bn-IN"/>
        </w:rPr>
        <w:t xml:space="preserve"> experiences to be patient, empathetic</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and to understand that people need to be supported in a way that is with dignity, private and with choice. I know that caring is no easy task. Assisting with washing, moving, eating, using the toilet or feeling comfortable can impact safety, confidence &amp; recovery. I would always work within my competency, seek assistance when I didn't understand and maintain confidentiality.</w:t>
      </w:r>
    </w:p>
    <w:p w14:paraId="53E5522C" w14:textId="77777777" w:rsidR="00314664" w:rsidRPr="00F96D1F" w:rsidRDefault="00314664" w:rsidP="00CF6DB9">
      <w:pPr>
        <w:rPr>
          <w:rFonts w:eastAsia="Times New Roman" w:cs="Arial"/>
          <w:color w:val="auto"/>
          <w:szCs w:val="22"/>
          <w:lang w:eastAsia="en-GB" w:bidi="bn-IN"/>
        </w:rPr>
      </w:pPr>
      <w:r w:rsidRPr="00F96D1F">
        <w:rPr>
          <w:rFonts w:eastAsia="Times New Roman" w:cs="Arial"/>
          <w:color w:val="auto"/>
          <w:szCs w:val="22"/>
          <w:lang w:eastAsia="en-GB" w:bidi="bn-IN"/>
        </w:rPr>
        <w:t>My strong points include being reliable, being able to communicate calm, compassion and can learn. I can handle changing priorities, receive feedback positively and provide it without losing focus on detail. I understand the strain on the body and mind of a hectic surgical/urology ward. I can work shifts, help prevent infection and have a clean bed area and equipment and can undertake moving and handling training. Intimate care would be done sensitively</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and any changes in the </w:t>
      </w:r>
      <w:r w:rsidR="003932A3" w:rsidRPr="00F96D1F">
        <w:rPr>
          <w:rFonts w:eastAsia="Times New Roman" w:cs="Arial"/>
          <w:color w:val="auto"/>
          <w:szCs w:val="22"/>
          <w:lang w:eastAsia="en-GB" w:bidi="bn-IN"/>
        </w:rPr>
        <w:t>person's</w:t>
      </w:r>
      <w:r w:rsidRPr="00F96D1F">
        <w:rPr>
          <w:rFonts w:eastAsia="Times New Roman" w:cs="Arial"/>
          <w:color w:val="auto"/>
          <w:szCs w:val="22"/>
          <w:lang w:eastAsia="en-GB" w:bidi="bn-IN"/>
        </w:rPr>
        <w:t xml:space="preserve"> condition and behaviour would be documented and reported to a registered practitioner. I understand that equality, being culturally sensitive, keeping good records, being on time</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maintaining boundaries</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and team working </w:t>
      </w:r>
      <w:r w:rsidR="003932A3" w:rsidRPr="00F96D1F">
        <w:rPr>
          <w:rFonts w:eastAsia="Times New Roman" w:cs="Arial"/>
          <w:color w:val="auto"/>
          <w:szCs w:val="22"/>
          <w:lang w:eastAsia="en-GB" w:bidi="bn-IN"/>
        </w:rPr>
        <w:t>are</w:t>
      </w:r>
      <w:r w:rsidRPr="00F96D1F">
        <w:rPr>
          <w:rFonts w:eastAsia="Times New Roman" w:cs="Arial"/>
          <w:color w:val="auto"/>
          <w:szCs w:val="22"/>
          <w:lang w:eastAsia="en-GB" w:bidi="bn-IN"/>
        </w:rPr>
        <w:t xml:space="preserve"> also important in good care. Question discrimination sensitively, keep options and provide support if there </w:t>
      </w:r>
      <w:r w:rsidR="003932A3" w:rsidRPr="00F96D1F">
        <w:rPr>
          <w:rFonts w:eastAsia="Times New Roman" w:cs="Arial"/>
          <w:color w:val="auto"/>
          <w:szCs w:val="22"/>
          <w:lang w:eastAsia="en-GB" w:bidi="bn-IN"/>
        </w:rPr>
        <w:t>are</w:t>
      </w:r>
      <w:r w:rsidRPr="00F96D1F">
        <w:rPr>
          <w:rFonts w:eastAsia="Times New Roman" w:cs="Arial"/>
          <w:color w:val="auto"/>
          <w:szCs w:val="22"/>
          <w:lang w:eastAsia="en-GB" w:bidi="bn-IN"/>
        </w:rPr>
        <w:t xml:space="preserve"> any concerns regarding safety, capacity, consent, </w:t>
      </w:r>
      <w:r w:rsidR="003932A3" w:rsidRPr="00F96D1F">
        <w:rPr>
          <w:rFonts w:eastAsia="Times New Roman" w:cs="Arial"/>
          <w:color w:val="auto"/>
          <w:szCs w:val="22"/>
          <w:lang w:eastAsia="en-GB" w:bidi="bn-IN"/>
        </w:rPr>
        <w:t xml:space="preserve">or </w:t>
      </w:r>
      <w:r w:rsidRPr="00F96D1F">
        <w:rPr>
          <w:rFonts w:eastAsia="Times New Roman" w:cs="Arial"/>
          <w:color w:val="auto"/>
          <w:szCs w:val="22"/>
          <w:lang w:eastAsia="en-GB" w:bidi="bn-IN"/>
        </w:rPr>
        <w:t>safeguarding.</w:t>
      </w:r>
    </w:p>
    <w:p w14:paraId="1F8E329C" w14:textId="77777777" w:rsidR="00620F71" w:rsidRPr="00F96D1F" w:rsidRDefault="00314664" w:rsidP="00CF6DB9">
      <w:pPr>
        <w:rPr>
          <w:rFonts w:eastAsia="Times New Roman" w:cs="Arial"/>
          <w:color w:val="auto"/>
          <w:szCs w:val="22"/>
          <w:lang w:eastAsia="en-GB" w:bidi="bn-IN"/>
        </w:rPr>
      </w:pPr>
      <w:r w:rsidRPr="00F96D1F">
        <w:rPr>
          <w:rFonts w:eastAsia="Times New Roman" w:cs="Arial"/>
          <w:color w:val="auto"/>
          <w:szCs w:val="22"/>
          <w:lang w:eastAsia="en-GB" w:bidi="bn-IN"/>
        </w:rPr>
        <w:t>The things that draw me to this job are that Princess Anne Ward is a supportive multidisciplinary place, and provides both emergency and elective care. I find the Trust's HCA Academy particularly useful as a structured induction, assessment and continuing development would support my ability to transfer knowledge to consistently safe practice. I would bring vitality, respect and a true care for the health of the patient. I'm also familiar with typical computer systems and know how crucial it is to have proper documentation in a timely fashion.</w:t>
      </w:r>
    </w:p>
    <w:p w14:paraId="2D384F3C" w14:textId="77777777" w:rsidR="00941F98" w:rsidRPr="00F96D1F" w:rsidRDefault="00941F98" w:rsidP="00CF6DB9">
      <w:pPr>
        <w:rPr>
          <w:rFonts w:eastAsiaTheme="majorEastAsia" w:cs="Arial"/>
          <w:b/>
          <w:color w:val="auto"/>
          <w:szCs w:val="22"/>
          <w:lang w:eastAsia="zh-TW"/>
        </w:rPr>
      </w:pPr>
      <w:r w:rsidRPr="00F96D1F">
        <w:rPr>
          <w:rFonts w:cs="Arial"/>
          <w:szCs w:val="22"/>
        </w:rPr>
        <w:br w:type="page"/>
      </w:r>
    </w:p>
    <w:p w14:paraId="64446BFD" w14:textId="77777777" w:rsidR="00314664" w:rsidRPr="00F96D1F" w:rsidRDefault="00314664" w:rsidP="00C1299B">
      <w:pPr>
        <w:pStyle w:val="Heading1"/>
        <w:rPr>
          <w:rFonts w:cs="Arial"/>
        </w:rPr>
      </w:pPr>
      <w:bookmarkStart w:id="2" w:name="_Toc235477772"/>
      <w:r w:rsidRPr="00F96D1F">
        <w:rPr>
          <w:rFonts w:cs="Arial"/>
        </w:rPr>
        <w:t>Task 3</w:t>
      </w:r>
      <w:bookmarkEnd w:id="2"/>
    </w:p>
    <w:p w14:paraId="2FEFB5C8" w14:textId="77777777" w:rsidR="00314664" w:rsidRPr="00F96D1F" w:rsidRDefault="00314664" w:rsidP="00C1299B">
      <w:pPr>
        <w:pStyle w:val="Heading2"/>
        <w:rPr>
          <w:rFonts w:cs="Arial"/>
        </w:rPr>
      </w:pPr>
      <w:bookmarkStart w:id="3" w:name="_Toc235477773"/>
      <w:r w:rsidRPr="00F96D1F">
        <w:rPr>
          <w:rFonts w:cs="Arial"/>
        </w:rPr>
        <w:t>Task 3a: Personal SWOT Analysis</w:t>
      </w:r>
      <w:bookmarkEnd w:id="3"/>
    </w:p>
    <w:tbl>
      <w:tblPr>
        <w:tblStyle w:val="TableGrid"/>
        <w:tblW w:w="0" w:type="auto"/>
        <w:tblLook w:val="04A0" w:firstRow="1" w:lastRow="0" w:firstColumn="1" w:lastColumn="0" w:noHBand="0" w:noVBand="1"/>
      </w:tblPr>
      <w:tblGrid>
        <w:gridCol w:w="4446"/>
        <w:gridCol w:w="4573"/>
      </w:tblGrid>
      <w:tr w:rsidR="00314664" w:rsidRPr="00F96D1F" w14:paraId="66F8FCDA" w14:textId="77777777" w:rsidTr="00314664">
        <w:tc>
          <w:tcPr>
            <w:tcW w:w="0" w:type="auto"/>
            <w:hideMark/>
          </w:tcPr>
          <w:p w14:paraId="1A1D9093" w14:textId="77777777" w:rsidR="00314664" w:rsidRPr="00F96D1F" w:rsidRDefault="00314664" w:rsidP="00CF6DB9">
            <w:pPr>
              <w:spacing w:before="240" w:after="240" w:line="360" w:lineRule="auto"/>
              <w:rPr>
                <w:rFonts w:cs="Arial"/>
                <w:b/>
                <w:bCs/>
                <w:szCs w:val="22"/>
              </w:rPr>
            </w:pPr>
            <w:r w:rsidRPr="00F96D1F">
              <w:rPr>
                <w:rFonts w:cs="Arial"/>
                <w:b/>
                <w:bCs/>
                <w:szCs w:val="22"/>
              </w:rPr>
              <w:t>Strengths</w:t>
            </w:r>
          </w:p>
        </w:tc>
        <w:tc>
          <w:tcPr>
            <w:tcW w:w="0" w:type="auto"/>
            <w:hideMark/>
          </w:tcPr>
          <w:p w14:paraId="7B4025D9" w14:textId="77777777" w:rsidR="00314664" w:rsidRPr="00F96D1F" w:rsidRDefault="00314664" w:rsidP="00CF6DB9">
            <w:pPr>
              <w:spacing w:line="360" w:lineRule="auto"/>
              <w:rPr>
                <w:rFonts w:cs="Arial"/>
                <w:b/>
                <w:bCs/>
                <w:szCs w:val="22"/>
              </w:rPr>
            </w:pPr>
            <w:r w:rsidRPr="00F96D1F">
              <w:rPr>
                <w:rFonts w:cs="Arial"/>
                <w:b/>
                <w:bCs/>
                <w:szCs w:val="22"/>
              </w:rPr>
              <w:t>Weaknesses</w:t>
            </w:r>
          </w:p>
        </w:tc>
      </w:tr>
      <w:tr w:rsidR="00314664" w:rsidRPr="00F96D1F" w14:paraId="46C33D4A" w14:textId="77777777" w:rsidTr="00314664">
        <w:tc>
          <w:tcPr>
            <w:tcW w:w="0" w:type="auto"/>
            <w:hideMark/>
          </w:tcPr>
          <w:p w14:paraId="79091D52" w14:textId="77777777" w:rsidR="00EE7531" w:rsidRPr="00F96D1F" w:rsidRDefault="00314664" w:rsidP="00CF6DB9">
            <w:pPr>
              <w:spacing w:line="360" w:lineRule="auto"/>
              <w:rPr>
                <w:rFonts w:eastAsia="Times New Roman" w:cs="Arial"/>
                <w:color w:val="auto"/>
                <w:szCs w:val="22"/>
                <w:lang w:eastAsia="en-GB" w:bidi="bn-IN"/>
              </w:rPr>
            </w:pPr>
            <w:r w:rsidRPr="00F96D1F">
              <w:rPr>
                <w:rFonts w:cs="Arial"/>
                <w:szCs w:val="22"/>
              </w:rPr>
              <w:t>Compassionate, respec</w:t>
            </w:r>
            <w:r w:rsidR="00EE7531" w:rsidRPr="00F96D1F">
              <w:rPr>
                <w:rFonts w:cs="Arial"/>
                <w:szCs w:val="22"/>
              </w:rPr>
              <w:t xml:space="preserve">tful and committed to wellbeing </w:t>
            </w:r>
            <w:r w:rsidR="00EE7531" w:rsidRPr="00F96D1F">
              <w:rPr>
                <w:rFonts w:eastAsia="Times New Roman" w:cs="Arial"/>
                <w:color w:val="auto"/>
                <w:szCs w:val="22"/>
                <w:lang w:eastAsia="en-GB" w:bidi="bn-IN"/>
              </w:rPr>
              <w:t xml:space="preserve">(Cui </w:t>
            </w:r>
            <w:r w:rsidR="00EE7531" w:rsidRPr="00F96D1F">
              <w:rPr>
                <w:rFonts w:eastAsia="Times New Roman" w:cs="Arial"/>
                <w:i/>
                <w:iCs/>
                <w:color w:val="auto"/>
                <w:szCs w:val="22"/>
                <w:lang w:eastAsia="en-GB" w:bidi="bn-IN"/>
              </w:rPr>
              <w:t>et al.</w:t>
            </w:r>
            <w:r w:rsidR="00EE7531" w:rsidRPr="00F96D1F">
              <w:rPr>
                <w:rFonts w:eastAsia="Times New Roman" w:cs="Arial"/>
                <w:color w:val="auto"/>
                <w:szCs w:val="22"/>
                <w:lang w:eastAsia="en-GB" w:bidi="bn-IN"/>
              </w:rPr>
              <w:t>, 2025).</w:t>
            </w:r>
          </w:p>
          <w:p w14:paraId="6DB6C2BB" w14:textId="77777777" w:rsidR="00EE7531" w:rsidRPr="00F96D1F" w:rsidRDefault="00314664" w:rsidP="00CF6DB9">
            <w:pPr>
              <w:spacing w:line="360" w:lineRule="auto"/>
              <w:rPr>
                <w:rFonts w:cs="Arial"/>
                <w:szCs w:val="22"/>
              </w:rPr>
            </w:pPr>
            <w:r w:rsidRPr="00F96D1F">
              <w:rPr>
                <w:rFonts w:cs="Arial"/>
                <w:szCs w:val="22"/>
              </w:rPr>
              <w:t>Understands communication, safeguarding and person-centred care.</w:t>
            </w:r>
          </w:p>
          <w:p w14:paraId="17596829" w14:textId="77777777" w:rsidR="00EE7531" w:rsidRPr="00F96D1F" w:rsidRDefault="00314664" w:rsidP="00CF6DB9">
            <w:pPr>
              <w:spacing w:line="360" w:lineRule="auto"/>
              <w:rPr>
                <w:rFonts w:cs="Arial"/>
                <w:szCs w:val="22"/>
              </w:rPr>
            </w:pPr>
            <w:r w:rsidRPr="00F96D1F">
              <w:rPr>
                <w:rFonts w:cs="Arial"/>
                <w:szCs w:val="22"/>
              </w:rPr>
              <w:t>Reliable, reflective, organised and willing to learn.</w:t>
            </w:r>
          </w:p>
        </w:tc>
        <w:tc>
          <w:tcPr>
            <w:tcW w:w="0" w:type="auto"/>
            <w:hideMark/>
          </w:tcPr>
          <w:p w14:paraId="5BFDB9D8" w14:textId="77777777" w:rsidR="00EE7531" w:rsidRPr="00F96D1F" w:rsidRDefault="00314664" w:rsidP="00CF6DB9">
            <w:pPr>
              <w:spacing w:line="360" w:lineRule="auto"/>
              <w:rPr>
                <w:rFonts w:cs="Arial"/>
                <w:szCs w:val="22"/>
              </w:rPr>
            </w:pPr>
            <w:r w:rsidRPr="00F96D1F">
              <w:rPr>
                <w:rFonts w:cs="Arial"/>
                <w:szCs w:val="22"/>
              </w:rPr>
              <w:t>Limited healthcare employment and clinical evidence.</w:t>
            </w:r>
          </w:p>
          <w:p w14:paraId="2FCF8237" w14:textId="77777777" w:rsidR="00314664" w:rsidRPr="00F96D1F" w:rsidRDefault="00314664" w:rsidP="00CF6DB9">
            <w:pPr>
              <w:spacing w:line="360" w:lineRule="auto"/>
              <w:rPr>
                <w:rFonts w:cs="Arial"/>
                <w:szCs w:val="22"/>
              </w:rPr>
            </w:pPr>
            <w:r w:rsidRPr="00F96D1F">
              <w:rPr>
                <w:rFonts w:cs="Arial"/>
                <w:szCs w:val="22"/>
              </w:rPr>
              <w:t>Needs training in personal care, observations, infecti</w:t>
            </w:r>
            <w:r w:rsidR="00EE7531" w:rsidRPr="00F96D1F">
              <w:rPr>
                <w:rFonts w:cs="Arial"/>
                <w:szCs w:val="22"/>
              </w:rPr>
              <w:t>on control and moving patients.</w:t>
            </w:r>
            <w:r w:rsidRPr="00F96D1F">
              <w:rPr>
                <w:rFonts w:cs="Arial"/>
                <w:szCs w:val="22"/>
              </w:rPr>
              <w:br/>
              <w:t>Confidence may reduce under pressure.</w:t>
            </w:r>
          </w:p>
        </w:tc>
      </w:tr>
      <w:tr w:rsidR="00314664" w:rsidRPr="00F96D1F" w14:paraId="10520D26" w14:textId="77777777" w:rsidTr="00314664">
        <w:tc>
          <w:tcPr>
            <w:tcW w:w="0" w:type="auto"/>
            <w:hideMark/>
          </w:tcPr>
          <w:p w14:paraId="4B131A65" w14:textId="77777777" w:rsidR="00314664" w:rsidRPr="00F96D1F" w:rsidRDefault="00314664" w:rsidP="00CF6DB9">
            <w:pPr>
              <w:spacing w:line="360" w:lineRule="auto"/>
              <w:rPr>
                <w:rFonts w:cs="Arial"/>
                <w:szCs w:val="22"/>
              </w:rPr>
            </w:pPr>
            <w:r w:rsidRPr="00F96D1F">
              <w:rPr>
                <w:rStyle w:val="Strong"/>
                <w:rFonts w:cs="Arial"/>
                <w:szCs w:val="22"/>
              </w:rPr>
              <w:t>Opportunities</w:t>
            </w:r>
          </w:p>
        </w:tc>
        <w:tc>
          <w:tcPr>
            <w:tcW w:w="0" w:type="auto"/>
            <w:hideMark/>
          </w:tcPr>
          <w:p w14:paraId="36E87EB7" w14:textId="77777777" w:rsidR="00314664" w:rsidRPr="00F96D1F" w:rsidRDefault="00314664" w:rsidP="00CF6DB9">
            <w:pPr>
              <w:spacing w:line="360" w:lineRule="auto"/>
              <w:rPr>
                <w:rFonts w:cs="Arial"/>
                <w:szCs w:val="22"/>
              </w:rPr>
            </w:pPr>
            <w:r w:rsidRPr="00F96D1F">
              <w:rPr>
                <w:rStyle w:val="Strong"/>
                <w:rFonts w:cs="Arial"/>
                <w:szCs w:val="22"/>
              </w:rPr>
              <w:t>Threats</w:t>
            </w:r>
          </w:p>
        </w:tc>
      </w:tr>
      <w:tr w:rsidR="00314664" w:rsidRPr="00F96D1F" w14:paraId="6EF9B1D0" w14:textId="77777777" w:rsidTr="00314664">
        <w:tc>
          <w:tcPr>
            <w:tcW w:w="0" w:type="auto"/>
            <w:hideMark/>
          </w:tcPr>
          <w:p w14:paraId="36CF160A" w14:textId="77777777" w:rsidR="00EE7531" w:rsidRPr="00F96D1F" w:rsidRDefault="00314664" w:rsidP="00CF6DB9">
            <w:pPr>
              <w:spacing w:line="360" w:lineRule="auto"/>
              <w:rPr>
                <w:rFonts w:cs="Arial"/>
                <w:szCs w:val="22"/>
              </w:rPr>
            </w:pPr>
            <w:r w:rsidRPr="00F96D1F">
              <w:rPr>
                <w:rFonts w:cs="Arial"/>
                <w:szCs w:val="22"/>
              </w:rPr>
              <w:t>Access to the Trust’s HCA Academy and induction.</w:t>
            </w:r>
          </w:p>
          <w:p w14:paraId="418D500E" w14:textId="77777777" w:rsidR="00EE7531" w:rsidRPr="00F96D1F" w:rsidRDefault="00314664" w:rsidP="00CF6DB9">
            <w:pPr>
              <w:spacing w:line="360" w:lineRule="auto"/>
              <w:rPr>
                <w:rFonts w:cs="Arial"/>
                <w:szCs w:val="22"/>
              </w:rPr>
            </w:pPr>
            <w:r w:rsidRPr="00F96D1F">
              <w:rPr>
                <w:rFonts w:cs="Arial"/>
                <w:szCs w:val="22"/>
              </w:rPr>
              <w:t>Care C</w:t>
            </w:r>
            <w:r w:rsidR="00EE7531" w:rsidRPr="00F96D1F">
              <w:rPr>
                <w:rFonts w:cs="Arial"/>
                <w:szCs w:val="22"/>
              </w:rPr>
              <w:t>ertificate and skills training.</w:t>
            </w:r>
          </w:p>
          <w:p w14:paraId="6544FB6E" w14:textId="77777777" w:rsidR="00314664" w:rsidRPr="00F96D1F" w:rsidRDefault="00314664" w:rsidP="00CF6DB9">
            <w:pPr>
              <w:spacing w:line="360" w:lineRule="auto"/>
              <w:rPr>
                <w:rFonts w:cs="Arial"/>
                <w:szCs w:val="22"/>
              </w:rPr>
            </w:pPr>
            <w:r w:rsidRPr="00F96D1F">
              <w:rPr>
                <w:rFonts w:cs="Arial"/>
                <w:szCs w:val="22"/>
              </w:rPr>
              <w:t>Multidisciplinary experience and progression towards Band 3 work or nursing.</w:t>
            </w:r>
          </w:p>
          <w:p w14:paraId="226E9CB4" w14:textId="77777777" w:rsidR="00EE7531" w:rsidRPr="00F96D1F" w:rsidRDefault="00EE7531" w:rsidP="00CF6DB9">
            <w:pPr>
              <w:spacing w:line="360" w:lineRule="auto"/>
              <w:rPr>
                <w:rFonts w:cs="Arial"/>
                <w:szCs w:val="22"/>
              </w:rPr>
            </w:pPr>
          </w:p>
        </w:tc>
        <w:tc>
          <w:tcPr>
            <w:tcW w:w="0" w:type="auto"/>
            <w:hideMark/>
          </w:tcPr>
          <w:p w14:paraId="087E74E5" w14:textId="77777777" w:rsidR="00EE7531" w:rsidRPr="00F96D1F" w:rsidRDefault="00314664" w:rsidP="00CF6DB9">
            <w:pPr>
              <w:spacing w:line="360" w:lineRule="auto"/>
              <w:rPr>
                <w:rFonts w:cs="Arial"/>
                <w:szCs w:val="22"/>
              </w:rPr>
            </w:pPr>
            <w:r w:rsidRPr="00F96D1F">
              <w:rPr>
                <w:rFonts w:cs="Arial"/>
                <w:szCs w:val="22"/>
              </w:rPr>
              <w:t>Competiti</w:t>
            </w:r>
            <w:r w:rsidR="00EE7531" w:rsidRPr="00F96D1F">
              <w:rPr>
                <w:rFonts w:cs="Arial"/>
                <w:szCs w:val="22"/>
              </w:rPr>
              <w:t>on from experienced applicants.</w:t>
            </w:r>
          </w:p>
          <w:p w14:paraId="76571DF3" w14:textId="77777777" w:rsidR="00EE7531" w:rsidRPr="00F96D1F" w:rsidRDefault="00314664" w:rsidP="00CF6DB9">
            <w:pPr>
              <w:spacing w:line="360" w:lineRule="auto"/>
              <w:rPr>
                <w:rFonts w:cs="Arial"/>
                <w:szCs w:val="22"/>
              </w:rPr>
            </w:pPr>
            <w:r w:rsidRPr="00F96D1F">
              <w:rPr>
                <w:rFonts w:cs="Arial"/>
                <w:szCs w:val="22"/>
              </w:rPr>
              <w:t xml:space="preserve">Physical and </w:t>
            </w:r>
            <w:r w:rsidR="00EE7531" w:rsidRPr="00F96D1F">
              <w:rPr>
                <w:rFonts w:cs="Arial"/>
                <w:szCs w:val="22"/>
              </w:rPr>
              <w:t>emotional demands of ward work.</w:t>
            </w:r>
          </w:p>
          <w:p w14:paraId="0724EC4A" w14:textId="77777777" w:rsidR="00EE7531" w:rsidRPr="00F96D1F" w:rsidRDefault="00314664" w:rsidP="00CF6DB9">
            <w:pPr>
              <w:spacing w:line="360" w:lineRule="auto"/>
              <w:rPr>
                <w:rFonts w:eastAsia="Times New Roman" w:cs="Arial"/>
                <w:color w:val="auto"/>
                <w:szCs w:val="22"/>
                <w:lang w:eastAsia="en-GB" w:bidi="bn-IN"/>
              </w:rPr>
            </w:pPr>
            <w:r w:rsidRPr="00F96D1F">
              <w:rPr>
                <w:rFonts w:cs="Arial"/>
                <w:szCs w:val="22"/>
              </w:rPr>
              <w:t>Stre</w:t>
            </w:r>
            <w:r w:rsidR="00EE7531" w:rsidRPr="00F96D1F">
              <w:rPr>
                <w:rFonts w:cs="Arial"/>
                <w:szCs w:val="22"/>
              </w:rPr>
              <w:t xml:space="preserve">ss, infection and safety risks </w:t>
            </w:r>
            <w:r w:rsidR="00EE7531" w:rsidRPr="00F96D1F">
              <w:rPr>
                <w:rFonts w:eastAsia="Times New Roman" w:cs="Arial"/>
                <w:color w:val="auto"/>
                <w:szCs w:val="22"/>
                <w:lang w:eastAsia="en-GB" w:bidi="bn-IN"/>
              </w:rPr>
              <w:t xml:space="preserve">(Carroll </w:t>
            </w:r>
            <w:r w:rsidR="00EE7531" w:rsidRPr="00F96D1F">
              <w:rPr>
                <w:rFonts w:eastAsia="Times New Roman" w:cs="Arial"/>
                <w:i/>
                <w:iCs/>
                <w:color w:val="auto"/>
                <w:szCs w:val="22"/>
                <w:lang w:eastAsia="en-GB" w:bidi="bn-IN"/>
              </w:rPr>
              <w:t>et al.</w:t>
            </w:r>
            <w:r w:rsidR="00EE7531" w:rsidRPr="00F96D1F">
              <w:rPr>
                <w:rFonts w:eastAsia="Times New Roman" w:cs="Arial"/>
                <w:color w:val="auto"/>
                <w:szCs w:val="22"/>
                <w:lang w:eastAsia="en-GB" w:bidi="bn-IN"/>
              </w:rPr>
              <w:t>, 2024)</w:t>
            </w:r>
            <w:r w:rsidR="00EE7531" w:rsidRPr="00F96D1F">
              <w:rPr>
                <w:rFonts w:cs="Arial"/>
                <w:szCs w:val="22"/>
              </w:rPr>
              <w:t>.</w:t>
            </w:r>
          </w:p>
          <w:p w14:paraId="2E8993D9" w14:textId="77777777" w:rsidR="00EE7531" w:rsidRPr="00F96D1F" w:rsidRDefault="00314664" w:rsidP="00CF6DB9">
            <w:pPr>
              <w:spacing w:line="360" w:lineRule="auto"/>
              <w:rPr>
                <w:rFonts w:cs="Arial"/>
                <w:szCs w:val="22"/>
              </w:rPr>
            </w:pPr>
            <w:r w:rsidRPr="00F96D1F">
              <w:rPr>
                <w:rFonts w:cs="Arial"/>
                <w:szCs w:val="22"/>
              </w:rPr>
              <w:t>No visa sponsorship, requirements and shifts.</w:t>
            </w:r>
          </w:p>
        </w:tc>
      </w:tr>
    </w:tbl>
    <w:p w14:paraId="7C276B6D" w14:textId="77777777" w:rsidR="00620F71" w:rsidRPr="00F96D1F" w:rsidRDefault="00620F71" w:rsidP="00C1299B">
      <w:pPr>
        <w:pStyle w:val="Heading2"/>
        <w:rPr>
          <w:rFonts w:cs="Arial"/>
        </w:rPr>
      </w:pPr>
      <w:bookmarkStart w:id="4" w:name="_Toc235477774"/>
      <w:r w:rsidRPr="00F96D1F">
        <w:rPr>
          <w:rFonts w:cs="Arial"/>
        </w:rPr>
        <w:t>Task 3b: Personal Development Plan</w:t>
      </w:r>
      <w:bookmarkEnd w:id="4"/>
    </w:p>
    <w:tbl>
      <w:tblPr>
        <w:tblStyle w:val="TableGrid"/>
        <w:tblW w:w="0" w:type="auto"/>
        <w:tblLook w:val="04A0" w:firstRow="1" w:lastRow="0" w:firstColumn="1" w:lastColumn="0" w:noHBand="0" w:noVBand="1"/>
      </w:tblPr>
      <w:tblGrid>
        <w:gridCol w:w="2010"/>
        <w:gridCol w:w="2079"/>
        <w:gridCol w:w="2286"/>
        <w:gridCol w:w="2644"/>
      </w:tblGrid>
      <w:tr w:rsidR="00314664" w:rsidRPr="00F96D1F" w14:paraId="56A154C2" w14:textId="77777777" w:rsidTr="00314664">
        <w:tc>
          <w:tcPr>
            <w:tcW w:w="0" w:type="auto"/>
            <w:hideMark/>
          </w:tcPr>
          <w:p w14:paraId="0F511FF9" w14:textId="77777777" w:rsidR="00314664" w:rsidRPr="00F96D1F" w:rsidRDefault="00314664" w:rsidP="00CF6DB9">
            <w:pPr>
              <w:spacing w:line="360" w:lineRule="auto"/>
              <w:rPr>
                <w:rFonts w:eastAsia="Times New Roman" w:cs="Arial"/>
                <w:b/>
                <w:bCs/>
                <w:color w:val="auto"/>
                <w:szCs w:val="22"/>
                <w:lang w:eastAsia="en-GB" w:bidi="bn-IN"/>
              </w:rPr>
            </w:pPr>
            <w:r w:rsidRPr="00F96D1F">
              <w:rPr>
                <w:rFonts w:eastAsia="Times New Roman" w:cs="Arial"/>
                <w:b/>
                <w:bCs/>
                <w:color w:val="auto"/>
                <w:szCs w:val="22"/>
                <w:lang w:eastAsia="en-GB" w:bidi="bn-IN"/>
              </w:rPr>
              <w:t>Goal</w:t>
            </w:r>
          </w:p>
        </w:tc>
        <w:tc>
          <w:tcPr>
            <w:tcW w:w="0" w:type="auto"/>
            <w:hideMark/>
          </w:tcPr>
          <w:p w14:paraId="3644522C" w14:textId="77777777" w:rsidR="00314664" w:rsidRPr="00F96D1F" w:rsidRDefault="00314664" w:rsidP="00CF6DB9">
            <w:pPr>
              <w:spacing w:line="360" w:lineRule="auto"/>
              <w:rPr>
                <w:rFonts w:eastAsia="Times New Roman" w:cs="Arial"/>
                <w:b/>
                <w:bCs/>
                <w:color w:val="auto"/>
                <w:szCs w:val="22"/>
                <w:lang w:eastAsia="en-GB" w:bidi="bn-IN"/>
              </w:rPr>
            </w:pPr>
            <w:r w:rsidRPr="00F96D1F">
              <w:rPr>
                <w:rFonts w:eastAsia="Times New Roman" w:cs="Arial"/>
                <w:b/>
                <w:bCs/>
                <w:color w:val="auto"/>
                <w:szCs w:val="22"/>
                <w:lang w:eastAsia="en-GB" w:bidi="bn-IN"/>
              </w:rPr>
              <w:t>Success measure</w:t>
            </w:r>
          </w:p>
        </w:tc>
        <w:tc>
          <w:tcPr>
            <w:tcW w:w="0" w:type="auto"/>
            <w:hideMark/>
          </w:tcPr>
          <w:p w14:paraId="76113D18" w14:textId="77777777" w:rsidR="00314664" w:rsidRPr="00F96D1F" w:rsidRDefault="00314664" w:rsidP="00CF6DB9">
            <w:pPr>
              <w:spacing w:line="360" w:lineRule="auto"/>
              <w:rPr>
                <w:rFonts w:eastAsia="Times New Roman" w:cs="Arial"/>
                <w:b/>
                <w:bCs/>
                <w:color w:val="auto"/>
                <w:szCs w:val="22"/>
                <w:lang w:eastAsia="en-GB" w:bidi="bn-IN"/>
              </w:rPr>
            </w:pPr>
            <w:r w:rsidRPr="00F96D1F">
              <w:rPr>
                <w:rFonts w:eastAsia="Times New Roman" w:cs="Arial"/>
                <w:b/>
                <w:bCs/>
                <w:color w:val="auto"/>
                <w:szCs w:val="22"/>
                <w:lang w:eastAsia="en-GB" w:bidi="bn-IN"/>
              </w:rPr>
              <w:t>Actions and timescale</w:t>
            </w:r>
          </w:p>
        </w:tc>
        <w:tc>
          <w:tcPr>
            <w:tcW w:w="0" w:type="auto"/>
            <w:hideMark/>
          </w:tcPr>
          <w:p w14:paraId="0E61BD21" w14:textId="77777777" w:rsidR="00314664" w:rsidRPr="00F96D1F" w:rsidRDefault="00314664" w:rsidP="00CF6DB9">
            <w:pPr>
              <w:spacing w:line="360" w:lineRule="auto"/>
              <w:rPr>
                <w:rFonts w:eastAsia="Times New Roman" w:cs="Arial"/>
                <w:b/>
                <w:bCs/>
                <w:color w:val="auto"/>
                <w:szCs w:val="22"/>
                <w:lang w:eastAsia="en-GB" w:bidi="bn-IN"/>
              </w:rPr>
            </w:pPr>
            <w:r w:rsidRPr="00F96D1F">
              <w:rPr>
                <w:rFonts w:eastAsia="Times New Roman" w:cs="Arial"/>
                <w:b/>
                <w:bCs/>
                <w:color w:val="auto"/>
                <w:szCs w:val="22"/>
                <w:lang w:eastAsia="en-GB" w:bidi="bn-IN"/>
              </w:rPr>
              <w:t>Monitoring and evaluation</w:t>
            </w:r>
          </w:p>
        </w:tc>
      </w:tr>
      <w:tr w:rsidR="00314664" w:rsidRPr="00F96D1F" w14:paraId="328BEC48" w14:textId="77777777" w:rsidTr="00314664">
        <w:tc>
          <w:tcPr>
            <w:tcW w:w="0" w:type="auto"/>
            <w:hideMark/>
          </w:tcPr>
          <w:p w14:paraId="063D720B"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1. Achieve safe HCA competence</w:t>
            </w:r>
          </w:p>
        </w:tc>
        <w:tc>
          <w:tcPr>
            <w:tcW w:w="0" w:type="auto"/>
            <w:hideMark/>
          </w:tcPr>
          <w:p w14:paraId="7E4CC21F"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Complete induction, the Care Certificate, mandatory training and competency assessments.</w:t>
            </w:r>
          </w:p>
          <w:p w14:paraId="61C00CF4" w14:textId="77777777" w:rsidR="00EE7531" w:rsidRPr="00F96D1F" w:rsidRDefault="00EE7531" w:rsidP="00CF6DB9">
            <w:pPr>
              <w:spacing w:line="360" w:lineRule="auto"/>
              <w:rPr>
                <w:rFonts w:eastAsia="Times New Roman" w:cs="Arial"/>
                <w:color w:val="auto"/>
                <w:szCs w:val="22"/>
                <w:lang w:eastAsia="en-GB" w:bidi="bn-IN"/>
              </w:rPr>
            </w:pPr>
          </w:p>
        </w:tc>
        <w:tc>
          <w:tcPr>
            <w:tcW w:w="0" w:type="auto"/>
            <w:hideMark/>
          </w:tcPr>
          <w:p w14:paraId="1FBDE9D9" w14:textId="77777777" w:rsidR="00EE7531"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Months 0–3:</w:t>
            </w:r>
            <w:r w:rsidRPr="00F96D1F">
              <w:rPr>
                <w:rFonts w:eastAsia="Times New Roman" w:cs="Arial"/>
                <w:color w:val="auto"/>
                <w:szCs w:val="22"/>
                <w:lang w:eastAsia="en-GB" w:bidi="bn-IN"/>
              </w:rPr>
              <w:t xml:space="preserve"> Complete induction and training in safeguarding, infection prevention, moving and handling, fire safety, confidentiality and basic life support. </w:t>
            </w:r>
          </w:p>
          <w:p w14:paraId="53C0F150"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Months 3–6:</w:t>
            </w:r>
            <w:r w:rsidRPr="00F96D1F">
              <w:rPr>
                <w:rFonts w:eastAsia="Times New Roman" w:cs="Arial"/>
                <w:color w:val="auto"/>
                <w:szCs w:val="22"/>
                <w:lang w:eastAsia="en-GB" w:bidi="bn-IN"/>
              </w:rPr>
              <w:t xml:space="preserve"> Practise delegated care under supervision and collect signed evidence. Complete refreshers.</w:t>
            </w:r>
          </w:p>
        </w:tc>
        <w:tc>
          <w:tcPr>
            <w:tcW w:w="0" w:type="auto"/>
            <w:hideMark/>
          </w:tcPr>
          <w:p w14:paraId="2BF66ED8"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Attend monthly supervision, maintain competency records, retain certificates and write reflective accounts. Success requires competency sign-off.</w:t>
            </w:r>
          </w:p>
          <w:p w14:paraId="280713B6" w14:textId="77777777" w:rsidR="00EE7531" w:rsidRPr="00F96D1F" w:rsidRDefault="00EE7531" w:rsidP="00CF6DB9">
            <w:pPr>
              <w:spacing w:line="360" w:lineRule="auto"/>
              <w:rPr>
                <w:rFonts w:eastAsia="Times New Roman" w:cs="Arial"/>
                <w:color w:val="auto"/>
                <w:szCs w:val="22"/>
                <w:lang w:eastAsia="en-GB" w:bidi="bn-IN"/>
              </w:rPr>
            </w:pPr>
          </w:p>
        </w:tc>
      </w:tr>
      <w:tr w:rsidR="00314664" w:rsidRPr="00F96D1F" w14:paraId="0B45E1E2" w14:textId="77777777" w:rsidTr="00314664">
        <w:tc>
          <w:tcPr>
            <w:tcW w:w="0" w:type="auto"/>
            <w:hideMark/>
          </w:tcPr>
          <w:p w14:paraId="3CF464B7"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2. Strengthen communication and confidence</w:t>
            </w:r>
          </w:p>
        </w:tc>
        <w:tc>
          <w:tcPr>
            <w:tcW w:w="0" w:type="auto"/>
            <w:hideMark/>
          </w:tcPr>
          <w:p w14:paraId="06C8A32A"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Deliver clear handovers, escalate concerns appropriately and communicate sensitively with patients and relatives.</w:t>
            </w:r>
          </w:p>
        </w:tc>
        <w:tc>
          <w:tcPr>
            <w:tcW w:w="0" w:type="auto"/>
            <w:hideMark/>
          </w:tcPr>
          <w:p w14:paraId="5A283E33" w14:textId="77777777" w:rsidR="00EE7531"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Months 0–6:</w:t>
            </w:r>
            <w:r w:rsidRPr="00F96D1F">
              <w:rPr>
                <w:rFonts w:eastAsia="Times New Roman" w:cs="Arial"/>
                <w:color w:val="auto"/>
                <w:szCs w:val="22"/>
                <w:lang w:eastAsia="en-GB" w:bidi="bn-IN"/>
              </w:rPr>
              <w:t xml:space="preserve"> Practise active listening and structured reporting.</w:t>
            </w:r>
          </w:p>
          <w:p w14:paraId="54E7105B" w14:textId="77777777" w:rsidR="00EE7531"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Months 6–12:</w:t>
            </w:r>
            <w:r w:rsidRPr="00F96D1F">
              <w:rPr>
                <w:rFonts w:eastAsia="Times New Roman" w:cs="Arial"/>
                <w:color w:val="auto"/>
                <w:szCs w:val="22"/>
                <w:lang w:eastAsia="en-GB" w:bidi="bn-IN"/>
              </w:rPr>
              <w:t xml:space="preserve"> Request monthly feedback.</w:t>
            </w:r>
          </w:p>
          <w:p w14:paraId="3F6B4721"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Year 2:</w:t>
            </w:r>
            <w:r w:rsidRPr="00F96D1F">
              <w:rPr>
                <w:rFonts w:eastAsia="Times New Roman" w:cs="Arial"/>
                <w:color w:val="auto"/>
                <w:szCs w:val="22"/>
                <w:lang w:eastAsia="en-GB" w:bidi="bn-IN"/>
              </w:rPr>
              <w:t xml:space="preserve"> Contribute to a team briefing or support a learner.</w:t>
            </w:r>
          </w:p>
        </w:tc>
        <w:tc>
          <w:tcPr>
            <w:tcW w:w="0" w:type="auto"/>
            <w:hideMark/>
          </w:tcPr>
          <w:p w14:paraId="11948F30"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Collect feedback from patients, colleagues and supervisors. Record a monthly confidence score.</w:t>
            </w:r>
          </w:p>
        </w:tc>
      </w:tr>
      <w:tr w:rsidR="00314664" w:rsidRPr="00F96D1F" w14:paraId="1B6D12A4" w14:textId="77777777" w:rsidTr="00314664">
        <w:tc>
          <w:tcPr>
            <w:tcW w:w="0" w:type="auto"/>
            <w:hideMark/>
          </w:tcPr>
          <w:p w14:paraId="12F74C7B"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3. Develop surgical and urology knowledge</w:t>
            </w:r>
          </w:p>
        </w:tc>
        <w:tc>
          <w:tcPr>
            <w:tcW w:w="0" w:type="auto"/>
            <w:hideMark/>
          </w:tcPr>
          <w:p w14:paraId="343DD90F"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Explain ward procedures and provide delegated support.</w:t>
            </w:r>
          </w:p>
        </w:tc>
        <w:tc>
          <w:tcPr>
            <w:tcW w:w="0" w:type="auto"/>
            <w:hideMark/>
          </w:tcPr>
          <w:p w14:paraId="43BCEE23" w14:textId="77777777" w:rsidR="00EE7531"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Months 3–12:</w:t>
            </w:r>
            <w:r w:rsidRPr="00F96D1F">
              <w:rPr>
                <w:rFonts w:eastAsia="Times New Roman" w:cs="Arial"/>
                <w:color w:val="auto"/>
                <w:szCs w:val="22"/>
                <w:lang w:eastAsia="en-GB" w:bidi="bn-IN"/>
              </w:rPr>
              <w:t xml:space="preserve"> Complete modules covering infection prevention, continence, c</w:t>
            </w:r>
            <w:r w:rsidR="00EE7531" w:rsidRPr="00F96D1F">
              <w:rPr>
                <w:rFonts w:eastAsia="Times New Roman" w:cs="Arial"/>
                <w:color w:val="auto"/>
                <w:szCs w:val="22"/>
                <w:lang w:eastAsia="en-GB" w:bidi="bn-IN"/>
              </w:rPr>
              <w:t>atheter and pressure-area care.</w:t>
            </w:r>
          </w:p>
          <w:p w14:paraId="42089ED0"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Year 2:</w:t>
            </w:r>
            <w:r w:rsidRPr="00F96D1F">
              <w:rPr>
                <w:rFonts w:eastAsia="Times New Roman" w:cs="Arial"/>
                <w:color w:val="auto"/>
                <w:szCs w:val="22"/>
                <w:lang w:eastAsia="en-GB" w:bidi="bn-IN"/>
              </w:rPr>
              <w:t xml:space="preserve"> Shadow professionals and attend two study sessions.</w:t>
            </w:r>
          </w:p>
        </w:tc>
        <w:tc>
          <w:tcPr>
            <w:tcW w:w="0" w:type="auto"/>
            <w:hideMark/>
          </w:tcPr>
          <w:p w14:paraId="5FC17331"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Achieve 80% in modules or quizzes, obtain competency sign-off, discuss progress quarterly with a mentor and write reflective accounts demonstrating improvement.</w:t>
            </w:r>
          </w:p>
        </w:tc>
      </w:tr>
      <w:tr w:rsidR="00314664" w:rsidRPr="00F96D1F" w14:paraId="4D4B8F9C" w14:textId="77777777" w:rsidTr="00314664">
        <w:tc>
          <w:tcPr>
            <w:tcW w:w="0" w:type="auto"/>
            <w:hideMark/>
          </w:tcPr>
          <w:p w14:paraId="4270F060"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4. Prepare for career progression</w:t>
            </w:r>
          </w:p>
        </w:tc>
        <w:tc>
          <w:tcPr>
            <w:tcW w:w="0" w:type="auto"/>
            <w:hideMark/>
          </w:tcPr>
          <w:p w14:paraId="01C261B4"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Make an informed choice between a Band 3 role and nursing education.</w:t>
            </w:r>
          </w:p>
        </w:tc>
        <w:tc>
          <w:tcPr>
            <w:tcW w:w="0" w:type="auto"/>
            <w:hideMark/>
          </w:tcPr>
          <w:p w14:paraId="192AED2A" w14:textId="77777777" w:rsidR="00EE7531"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Months 6–12:</w:t>
            </w:r>
            <w:r w:rsidRPr="00F96D1F">
              <w:rPr>
                <w:rFonts w:eastAsia="Times New Roman" w:cs="Arial"/>
                <w:color w:val="auto"/>
                <w:szCs w:val="22"/>
                <w:lang w:eastAsia="en-GB" w:bidi="bn-IN"/>
              </w:rPr>
              <w:t xml:space="preserve"> Research pathways and entry requirements.</w:t>
            </w:r>
          </w:p>
          <w:p w14:paraId="1ED935A2" w14:textId="77777777" w:rsidR="00EE7531"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Months 12–18:</w:t>
            </w:r>
            <w:r w:rsidRPr="00F96D1F">
              <w:rPr>
                <w:rFonts w:eastAsia="Times New Roman" w:cs="Arial"/>
                <w:color w:val="auto"/>
                <w:szCs w:val="22"/>
                <w:lang w:eastAsia="en-GB" w:bidi="bn-IN"/>
              </w:rPr>
              <w:t xml:space="preserve"> Update my CV and identify qualification or experience gaps.</w:t>
            </w:r>
          </w:p>
          <w:p w14:paraId="0DEB5C60"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Months 18–24:</w:t>
            </w:r>
            <w:r w:rsidRPr="00F96D1F">
              <w:rPr>
                <w:rFonts w:eastAsia="Times New Roman" w:cs="Arial"/>
                <w:color w:val="auto"/>
                <w:szCs w:val="22"/>
                <w:lang w:eastAsia="en-GB" w:bidi="bn-IN"/>
              </w:rPr>
              <w:t xml:space="preserve"> Apply for suitable development, education or progression opportunities.</w:t>
            </w:r>
          </w:p>
        </w:tc>
        <w:tc>
          <w:tcPr>
            <w:tcW w:w="0" w:type="auto"/>
            <w:hideMark/>
          </w:tcPr>
          <w:p w14:paraId="19437E28"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Review my career every six months, maintain an updated CV, compare courses or positions and submit one informed application by month 24.</w:t>
            </w:r>
          </w:p>
        </w:tc>
      </w:tr>
      <w:tr w:rsidR="00314664" w:rsidRPr="00F96D1F" w14:paraId="018BF164" w14:textId="77777777" w:rsidTr="00314664">
        <w:tc>
          <w:tcPr>
            <w:tcW w:w="0" w:type="auto"/>
            <w:hideMark/>
          </w:tcPr>
          <w:p w14:paraId="66D12DA9"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b/>
                <w:bCs/>
                <w:color w:val="auto"/>
                <w:szCs w:val="22"/>
                <w:lang w:eastAsia="en-GB" w:bidi="bn-IN"/>
              </w:rPr>
              <w:t>Review process</w:t>
            </w:r>
          </w:p>
        </w:tc>
        <w:tc>
          <w:tcPr>
            <w:tcW w:w="0" w:type="auto"/>
            <w:hideMark/>
          </w:tcPr>
          <w:p w14:paraId="01D18C02"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Maintain relevant and achievable goals.</w:t>
            </w:r>
          </w:p>
        </w:tc>
        <w:tc>
          <w:tcPr>
            <w:tcW w:w="0" w:type="auto"/>
            <w:hideMark/>
          </w:tcPr>
          <w:p w14:paraId="5EF4D382"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Review the PDP monthly for six months and quarterly afterwards.</w:t>
            </w:r>
          </w:p>
        </w:tc>
        <w:tc>
          <w:tcPr>
            <w:tcW w:w="0" w:type="auto"/>
            <w:hideMark/>
          </w:tcPr>
          <w:p w14:paraId="71631790" w14:textId="77777777" w:rsidR="00314664" w:rsidRPr="00F96D1F" w:rsidRDefault="00314664" w:rsidP="00CF6DB9">
            <w:pPr>
              <w:spacing w:line="360" w:lineRule="auto"/>
              <w:rPr>
                <w:rFonts w:eastAsia="Times New Roman" w:cs="Arial"/>
                <w:color w:val="auto"/>
                <w:szCs w:val="22"/>
                <w:lang w:eastAsia="en-GB" w:bidi="bn-IN"/>
              </w:rPr>
            </w:pPr>
            <w:r w:rsidRPr="00F96D1F">
              <w:rPr>
                <w:rFonts w:eastAsia="Times New Roman" w:cs="Arial"/>
                <w:color w:val="auto"/>
                <w:szCs w:val="22"/>
                <w:lang w:eastAsia="en-GB" w:bidi="bn-IN"/>
              </w:rPr>
              <w:t>Record evidence, barriers, feedback, revised actions and red, amber or green status. Formal reviews at months 6, 12, 18 and 24 will confirm goals remain specific, measurable, achievable, relevant and time-bound.</w:t>
            </w:r>
          </w:p>
        </w:tc>
      </w:tr>
    </w:tbl>
    <w:p w14:paraId="70B84964" w14:textId="77777777" w:rsidR="00941F98" w:rsidRPr="00F96D1F" w:rsidRDefault="00941F98" w:rsidP="00CF6DB9">
      <w:pPr>
        <w:pStyle w:val="Heading1"/>
        <w:spacing w:before="240" w:after="240"/>
        <w:rPr>
          <w:rFonts w:eastAsia="Times New Roman" w:cs="Arial"/>
          <w:sz w:val="22"/>
          <w:szCs w:val="22"/>
          <w:lang w:bidi="bn-IN"/>
        </w:rPr>
      </w:pPr>
    </w:p>
    <w:p w14:paraId="68E466C8" w14:textId="77777777" w:rsidR="00941F98" w:rsidRPr="00F96D1F" w:rsidRDefault="00941F98" w:rsidP="00CF6DB9">
      <w:pPr>
        <w:rPr>
          <w:rFonts w:eastAsia="Times New Roman" w:cs="Arial"/>
          <w:b/>
          <w:color w:val="auto"/>
          <w:szCs w:val="22"/>
          <w:lang w:eastAsia="zh-TW" w:bidi="bn-IN"/>
        </w:rPr>
      </w:pPr>
      <w:r w:rsidRPr="00F96D1F">
        <w:rPr>
          <w:rFonts w:eastAsia="Times New Roman" w:cs="Arial"/>
          <w:szCs w:val="22"/>
          <w:lang w:bidi="bn-IN"/>
        </w:rPr>
        <w:br w:type="page"/>
      </w:r>
    </w:p>
    <w:p w14:paraId="1D47E9CA" w14:textId="77777777" w:rsidR="00620F71" w:rsidRPr="00F96D1F" w:rsidRDefault="00620F71" w:rsidP="00C1299B">
      <w:pPr>
        <w:pStyle w:val="Heading1"/>
        <w:rPr>
          <w:rFonts w:eastAsia="Times New Roman" w:cs="Arial"/>
        </w:rPr>
      </w:pPr>
      <w:bookmarkStart w:id="5" w:name="_Toc235477775"/>
      <w:r w:rsidRPr="00F96D1F">
        <w:rPr>
          <w:rFonts w:eastAsia="Times New Roman" w:cs="Arial"/>
        </w:rPr>
        <w:t xml:space="preserve">Task 4: Critical </w:t>
      </w:r>
      <w:r w:rsidRPr="00F96D1F">
        <w:rPr>
          <w:rFonts w:cs="Arial"/>
          <w:lang w:bidi="bn-IN"/>
        </w:rPr>
        <w:t>Reflection</w:t>
      </w:r>
      <w:r w:rsidRPr="00F96D1F">
        <w:rPr>
          <w:rFonts w:eastAsia="Times New Roman" w:cs="Arial"/>
        </w:rPr>
        <w:t xml:space="preserve"> Using Gibbs’ Reflective Cycle</w:t>
      </w:r>
      <w:bookmarkEnd w:id="5"/>
    </w:p>
    <w:p w14:paraId="6AE0A9C5" w14:textId="77777777" w:rsidR="00620F71" w:rsidRPr="00F96D1F" w:rsidRDefault="00620F71" w:rsidP="00C1299B">
      <w:pPr>
        <w:pStyle w:val="Heading2"/>
        <w:rPr>
          <w:rFonts w:cs="Arial"/>
        </w:rPr>
      </w:pPr>
      <w:bookmarkStart w:id="6" w:name="_Toc235477776"/>
      <w:r w:rsidRPr="00F96D1F">
        <w:rPr>
          <w:rFonts w:cs="Arial"/>
        </w:rPr>
        <w:t>Description</w:t>
      </w:r>
      <w:bookmarkEnd w:id="6"/>
    </w:p>
    <w:p w14:paraId="47DDDE08" w14:textId="77777777" w:rsidR="00620F71" w:rsidRPr="00F96D1F" w:rsidRDefault="00620F71" w:rsidP="00CF6DB9">
      <w:pPr>
        <w:rPr>
          <w:rFonts w:eastAsia="Times New Roman" w:cs="Arial"/>
          <w:color w:val="auto"/>
          <w:szCs w:val="22"/>
          <w:lang w:eastAsia="en-GB" w:bidi="bn-IN"/>
        </w:rPr>
      </w:pPr>
      <w:r w:rsidRPr="00F96D1F">
        <w:rPr>
          <w:rFonts w:eastAsia="Times New Roman" w:cs="Arial"/>
          <w:color w:val="auto"/>
          <w:szCs w:val="22"/>
          <w:lang w:eastAsia="en-GB" w:bidi="bn-IN"/>
        </w:rPr>
        <w:t>For component 1 of LCHS4009</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I made a presentation to my lecturer and students about a subject related to health and social care. I was going to make an introduction, a couple of points supported by evidence, and a conclusion</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and use slides to lead the audience through it. I gave the presentation within the allotted time for the session</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and I answered and presented on a question after the presentation. Verbal feedback </w:t>
      </w:r>
      <w:r w:rsidR="003932A3" w:rsidRPr="00F96D1F">
        <w:rPr>
          <w:rFonts w:eastAsia="Times New Roman" w:cs="Arial"/>
          <w:color w:val="auto"/>
          <w:szCs w:val="22"/>
          <w:lang w:eastAsia="en-GB" w:bidi="bn-IN"/>
        </w:rPr>
        <w:t>focused</w:t>
      </w:r>
      <w:r w:rsidRPr="00F96D1F">
        <w:rPr>
          <w:rFonts w:eastAsia="Times New Roman" w:cs="Arial"/>
          <w:color w:val="auto"/>
          <w:szCs w:val="22"/>
          <w:lang w:eastAsia="en-GB" w:bidi="bn-IN"/>
        </w:rPr>
        <w:t xml:space="preserve"> on a sound structure and content and professional presentation of the slides</w:t>
      </w:r>
      <w:r w:rsidR="005A49A7" w:rsidRPr="00F96D1F">
        <w:rPr>
          <w:rFonts w:eastAsia="Times New Roman" w:cs="Arial"/>
          <w:color w:val="auto"/>
          <w:szCs w:val="22"/>
          <w:lang w:eastAsia="en-GB" w:bidi="bn-IN"/>
        </w:rPr>
        <w:t xml:space="preserve"> (</w:t>
      </w:r>
      <w:proofErr w:type="spellStart"/>
      <w:r w:rsidR="005A49A7" w:rsidRPr="00F96D1F">
        <w:rPr>
          <w:rFonts w:eastAsia="Times New Roman" w:cs="Arial"/>
          <w:color w:val="auto"/>
          <w:szCs w:val="22"/>
          <w:lang w:eastAsia="en-GB" w:bidi="bn-IN"/>
        </w:rPr>
        <w:t>Alharsan</w:t>
      </w:r>
      <w:proofErr w:type="spellEnd"/>
      <w:r w:rsidR="005A49A7" w:rsidRPr="00F96D1F">
        <w:rPr>
          <w:rFonts w:eastAsia="Times New Roman" w:cs="Arial"/>
          <w:color w:val="auto"/>
          <w:szCs w:val="22"/>
          <w:lang w:eastAsia="en-GB" w:bidi="bn-IN"/>
        </w:rPr>
        <w:t>, 2025)</w:t>
      </w:r>
      <w:r w:rsidRPr="00F96D1F">
        <w:rPr>
          <w:rFonts w:eastAsia="Times New Roman" w:cs="Arial"/>
          <w:color w:val="auto"/>
          <w:szCs w:val="22"/>
          <w:lang w:eastAsia="en-GB" w:bidi="bn-IN"/>
        </w:rPr>
        <w:t>.</w:t>
      </w:r>
    </w:p>
    <w:p w14:paraId="259BAF4D" w14:textId="77777777" w:rsidR="00620F71" w:rsidRPr="00F96D1F" w:rsidRDefault="00620F71" w:rsidP="00C1299B">
      <w:pPr>
        <w:pStyle w:val="Heading2"/>
        <w:rPr>
          <w:rFonts w:cs="Arial"/>
        </w:rPr>
      </w:pPr>
      <w:bookmarkStart w:id="7" w:name="_Toc235477777"/>
      <w:r w:rsidRPr="00F96D1F">
        <w:rPr>
          <w:rFonts w:cs="Arial"/>
        </w:rPr>
        <w:t>Feelings</w:t>
      </w:r>
      <w:bookmarkEnd w:id="7"/>
    </w:p>
    <w:p w14:paraId="60A0E102" w14:textId="77777777" w:rsidR="00620F71" w:rsidRPr="00F96D1F" w:rsidRDefault="00620F71" w:rsidP="00CF6DB9">
      <w:pPr>
        <w:rPr>
          <w:rFonts w:eastAsia="Times New Roman" w:cs="Arial"/>
          <w:color w:val="auto"/>
          <w:szCs w:val="22"/>
          <w:lang w:eastAsia="en-GB" w:bidi="bn-IN"/>
        </w:rPr>
      </w:pPr>
      <w:r w:rsidRPr="00F96D1F">
        <w:rPr>
          <w:rFonts w:eastAsia="Times New Roman" w:cs="Arial"/>
          <w:color w:val="auto"/>
          <w:szCs w:val="22"/>
          <w:lang w:eastAsia="en-GB" w:bidi="bn-IN"/>
        </w:rPr>
        <w:t>Before the presentation</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there was fear </w:t>
      </w:r>
      <w:r w:rsidR="003932A3" w:rsidRPr="00F96D1F">
        <w:rPr>
          <w:rFonts w:eastAsia="Times New Roman" w:cs="Arial"/>
          <w:color w:val="auto"/>
          <w:szCs w:val="22"/>
          <w:lang w:eastAsia="en-GB" w:bidi="bn-IN"/>
        </w:rPr>
        <w:t>of leaving</w:t>
      </w:r>
      <w:r w:rsidRPr="00F96D1F">
        <w:rPr>
          <w:rFonts w:eastAsia="Times New Roman" w:cs="Arial"/>
          <w:color w:val="auto"/>
          <w:szCs w:val="22"/>
          <w:lang w:eastAsia="en-GB" w:bidi="bn-IN"/>
        </w:rPr>
        <w:t xml:space="preserve"> out information and </w:t>
      </w:r>
      <w:r w:rsidR="008E59CE" w:rsidRPr="00F96D1F">
        <w:rPr>
          <w:rFonts w:eastAsia="Times New Roman" w:cs="Arial"/>
          <w:color w:val="auto"/>
          <w:szCs w:val="22"/>
          <w:lang w:eastAsia="en-GB" w:bidi="bn-IN"/>
        </w:rPr>
        <w:t>of impressing</w:t>
      </w:r>
      <w:r w:rsidRPr="00F96D1F">
        <w:rPr>
          <w:rFonts w:eastAsia="Times New Roman" w:cs="Arial"/>
          <w:color w:val="auto"/>
          <w:szCs w:val="22"/>
          <w:lang w:eastAsia="en-GB" w:bidi="bn-IN"/>
        </w:rPr>
        <w:t xml:space="preserve"> the audience. I found that I over-prepared because of this anxiety, but also over-relied on my notes. In the first minute</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I rushed my speech and was </w:t>
      </w:r>
      <w:r w:rsidR="003932A3" w:rsidRPr="00F96D1F">
        <w:rPr>
          <w:rFonts w:eastAsia="Times New Roman" w:cs="Arial"/>
          <w:color w:val="auto"/>
          <w:szCs w:val="22"/>
          <w:lang w:eastAsia="en-GB" w:bidi="bn-IN"/>
        </w:rPr>
        <w:t>screen-focused</w:t>
      </w:r>
      <w:r w:rsidRPr="00F96D1F">
        <w:rPr>
          <w:rFonts w:eastAsia="Times New Roman" w:cs="Arial"/>
          <w:color w:val="auto"/>
          <w:szCs w:val="22"/>
          <w:lang w:eastAsia="en-GB" w:bidi="bn-IN"/>
        </w:rPr>
        <w:t>. I got more comfortable and more confident the more into the familiar material I got. I was pleased to see the audience was interested, but not sure about the question. Later on</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I was proud of doing it, and disappointed that I didn't get as many listeners as I could have because I was nervous.</w:t>
      </w:r>
    </w:p>
    <w:p w14:paraId="16E4E0DF" w14:textId="77777777" w:rsidR="00620F71" w:rsidRPr="00F96D1F" w:rsidRDefault="00620F71" w:rsidP="00C1299B">
      <w:pPr>
        <w:pStyle w:val="Heading2"/>
        <w:rPr>
          <w:rFonts w:cs="Arial"/>
        </w:rPr>
      </w:pPr>
      <w:bookmarkStart w:id="8" w:name="_Toc235477778"/>
      <w:r w:rsidRPr="00F96D1F">
        <w:rPr>
          <w:rFonts w:cs="Arial"/>
        </w:rPr>
        <w:t>Evaluation</w:t>
      </w:r>
      <w:bookmarkEnd w:id="8"/>
    </w:p>
    <w:p w14:paraId="65938800" w14:textId="77777777" w:rsidR="00620F71" w:rsidRPr="00F96D1F" w:rsidRDefault="002428BA" w:rsidP="00CF6DB9">
      <w:pPr>
        <w:rPr>
          <w:rFonts w:eastAsia="Times New Roman" w:cs="Arial"/>
          <w:color w:val="auto"/>
          <w:szCs w:val="22"/>
          <w:lang w:eastAsia="en-GB" w:bidi="bn-IN"/>
        </w:rPr>
      </w:pPr>
      <w:r w:rsidRPr="00F96D1F">
        <w:rPr>
          <w:rFonts w:eastAsia="Times New Roman" w:cs="Arial"/>
          <w:color w:val="auto"/>
          <w:szCs w:val="22"/>
          <w:lang w:eastAsia="en-GB" w:bidi="bn-IN"/>
        </w:rPr>
        <w:t>Several aspects were</w:t>
      </w:r>
      <w:r w:rsidR="00620F71" w:rsidRPr="00F96D1F">
        <w:rPr>
          <w:rFonts w:eastAsia="Times New Roman" w:cs="Arial"/>
          <w:color w:val="auto"/>
          <w:szCs w:val="22"/>
          <w:lang w:eastAsia="en-GB" w:bidi="bn-IN"/>
        </w:rPr>
        <w:t xml:space="preserve"> effective. Content of the presentation was logical, the slides were understandable</w:t>
      </w:r>
      <w:r w:rsidR="003932A3" w:rsidRPr="00F96D1F">
        <w:rPr>
          <w:rFonts w:eastAsia="Times New Roman" w:cs="Arial"/>
          <w:color w:val="auto"/>
          <w:szCs w:val="22"/>
          <w:lang w:eastAsia="en-GB" w:bidi="bn-IN"/>
        </w:rPr>
        <w:t>,</w:t>
      </w:r>
      <w:r w:rsidR="00620F71" w:rsidRPr="00F96D1F">
        <w:rPr>
          <w:rFonts w:eastAsia="Times New Roman" w:cs="Arial"/>
          <w:color w:val="auto"/>
          <w:szCs w:val="22"/>
          <w:lang w:eastAsia="en-GB" w:bidi="bn-IN"/>
        </w:rPr>
        <w:t xml:space="preserve"> and the content was relevant to the assessment topic. Timed the questions and had to make a bit of a comeback when I got a little lost</w:t>
      </w:r>
      <w:r w:rsidR="003932A3" w:rsidRPr="00F96D1F">
        <w:rPr>
          <w:rFonts w:eastAsia="Times New Roman" w:cs="Arial"/>
          <w:color w:val="auto"/>
          <w:szCs w:val="22"/>
          <w:lang w:eastAsia="en-GB" w:bidi="bn-IN"/>
        </w:rPr>
        <w:t>,</w:t>
      </w:r>
      <w:r w:rsidR="00620F71" w:rsidRPr="00F96D1F">
        <w:rPr>
          <w:rFonts w:eastAsia="Times New Roman" w:cs="Arial"/>
          <w:color w:val="auto"/>
          <w:szCs w:val="22"/>
          <w:lang w:eastAsia="en-GB" w:bidi="bn-IN"/>
        </w:rPr>
        <w:t xml:space="preserve"> but managed to stick to the time thanks to preparing. Respectful &amp; </w:t>
      </w:r>
      <w:r w:rsidR="003932A3" w:rsidRPr="00F96D1F">
        <w:rPr>
          <w:rFonts w:eastAsia="Times New Roman" w:cs="Arial"/>
          <w:color w:val="auto"/>
          <w:szCs w:val="22"/>
          <w:lang w:eastAsia="en-GB" w:bidi="bn-IN"/>
        </w:rPr>
        <w:t>answered</w:t>
      </w:r>
      <w:r w:rsidR="00620F71" w:rsidRPr="00F96D1F">
        <w:rPr>
          <w:rFonts w:eastAsia="Times New Roman" w:cs="Arial"/>
          <w:color w:val="auto"/>
          <w:szCs w:val="22"/>
          <w:lang w:eastAsia="en-GB" w:bidi="bn-IN"/>
        </w:rPr>
        <w:t xml:space="preserve"> the question</w:t>
      </w:r>
      <w:r w:rsidR="003932A3" w:rsidRPr="00F96D1F">
        <w:rPr>
          <w:rFonts w:eastAsia="Times New Roman" w:cs="Arial"/>
          <w:color w:val="auto"/>
          <w:szCs w:val="22"/>
          <w:lang w:eastAsia="en-GB" w:bidi="bn-IN"/>
        </w:rPr>
        <w:t>,</w:t>
      </w:r>
      <w:r w:rsidR="00620F71" w:rsidRPr="00F96D1F">
        <w:rPr>
          <w:rFonts w:eastAsia="Times New Roman" w:cs="Arial"/>
          <w:color w:val="auto"/>
          <w:szCs w:val="22"/>
          <w:lang w:eastAsia="en-GB" w:bidi="bn-IN"/>
        </w:rPr>
        <w:t xml:space="preserve"> not evaded. These are assets contributing to the lecturer's positive remarks on structure and professionalism. However, eye contact was less when reading from notes and parts were presented more rehearsed, rather than conversational. Perhaps I can't help but sound rushed, and simply failed to get across key concepts. Evidence was presented in a competent manner</w:t>
      </w:r>
      <w:r w:rsidR="003932A3" w:rsidRPr="00F96D1F">
        <w:rPr>
          <w:rFonts w:eastAsia="Times New Roman" w:cs="Arial"/>
          <w:color w:val="auto"/>
          <w:szCs w:val="22"/>
          <w:lang w:eastAsia="en-GB" w:bidi="bn-IN"/>
        </w:rPr>
        <w:t>,</w:t>
      </w:r>
      <w:r w:rsidR="00620F71" w:rsidRPr="00F96D1F">
        <w:rPr>
          <w:rFonts w:eastAsia="Times New Roman" w:cs="Arial"/>
          <w:color w:val="auto"/>
          <w:szCs w:val="22"/>
          <w:lang w:eastAsia="en-GB" w:bidi="bn-IN"/>
        </w:rPr>
        <w:t xml:space="preserve"> and the critical dimension was not consistently provided through the comparison of standpoint and explanation of limitations.</w:t>
      </w:r>
    </w:p>
    <w:p w14:paraId="67D562A8" w14:textId="77777777" w:rsidR="00620F71" w:rsidRPr="00F96D1F" w:rsidRDefault="00620F71" w:rsidP="00C1299B">
      <w:pPr>
        <w:pStyle w:val="Heading2"/>
        <w:rPr>
          <w:rFonts w:cs="Arial"/>
        </w:rPr>
      </w:pPr>
      <w:bookmarkStart w:id="9" w:name="_Toc235477779"/>
      <w:r w:rsidRPr="00F96D1F">
        <w:rPr>
          <w:rFonts w:cs="Arial"/>
        </w:rPr>
        <w:t>Analysis</w:t>
      </w:r>
      <w:bookmarkEnd w:id="9"/>
    </w:p>
    <w:p w14:paraId="0036AE23" w14:textId="77777777" w:rsidR="00620F71" w:rsidRPr="00F96D1F" w:rsidRDefault="00620F71" w:rsidP="00CF6DB9">
      <w:pPr>
        <w:rPr>
          <w:rFonts w:eastAsia="Times New Roman" w:cs="Arial"/>
          <w:color w:val="auto"/>
          <w:szCs w:val="22"/>
          <w:lang w:eastAsia="en-GB" w:bidi="bn-IN"/>
        </w:rPr>
      </w:pPr>
      <w:r w:rsidRPr="00F96D1F">
        <w:rPr>
          <w:rFonts w:eastAsia="Times New Roman" w:cs="Arial"/>
          <w:color w:val="auto"/>
          <w:szCs w:val="22"/>
          <w:lang w:eastAsia="en-GB" w:bidi="bn-IN"/>
        </w:rPr>
        <w:t>Gibbs' model draws attention to the experience and understanding to determine why it happened the way it did</w:t>
      </w:r>
      <w:r w:rsidR="00EE7531" w:rsidRPr="00F96D1F">
        <w:rPr>
          <w:rFonts w:eastAsia="Times New Roman" w:cs="Arial"/>
          <w:color w:val="auto"/>
          <w:szCs w:val="22"/>
          <w:lang w:eastAsia="en-GB" w:bidi="bn-IN"/>
        </w:rPr>
        <w:t xml:space="preserve"> (Galli and New, 2022)</w:t>
      </w:r>
      <w:r w:rsidRPr="00F96D1F">
        <w:rPr>
          <w:rFonts w:eastAsia="Times New Roman" w:cs="Arial"/>
          <w:color w:val="auto"/>
          <w:szCs w:val="22"/>
          <w:lang w:eastAsia="en-GB" w:bidi="bn-IN"/>
        </w:rPr>
        <w:t>. My anxiety wasn't necessarily something that was just my fault</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it was just that I hadn't practised enough in real conditions. I did practise on my own, and that helped with the memory, but it wasn't having an audience to look at and not dealing with people</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so it was just kind of rehearsing and having to be able to respond naturally</w:t>
      </w:r>
      <w:r w:rsidR="005A49A7" w:rsidRPr="00F96D1F">
        <w:rPr>
          <w:rFonts w:eastAsia="Times New Roman" w:cs="Arial"/>
          <w:color w:val="auto"/>
          <w:szCs w:val="22"/>
          <w:lang w:eastAsia="en-GB" w:bidi="bn-IN"/>
        </w:rPr>
        <w:t xml:space="preserve"> (Fitzpatrick </w:t>
      </w:r>
      <w:r w:rsidR="005A49A7" w:rsidRPr="00F96D1F">
        <w:rPr>
          <w:rFonts w:eastAsia="Times New Roman" w:cs="Arial"/>
          <w:i/>
          <w:iCs/>
          <w:color w:val="auto"/>
          <w:szCs w:val="22"/>
          <w:lang w:eastAsia="en-GB" w:bidi="bn-IN"/>
        </w:rPr>
        <w:t>et al.</w:t>
      </w:r>
      <w:r w:rsidR="005A49A7" w:rsidRPr="00F96D1F">
        <w:rPr>
          <w:rFonts w:eastAsia="Times New Roman" w:cs="Arial"/>
          <w:color w:val="auto"/>
          <w:szCs w:val="22"/>
          <w:lang w:eastAsia="en-GB" w:bidi="bn-IN"/>
        </w:rPr>
        <w:t>, 2022)</w:t>
      </w:r>
      <w:r w:rsidRPr="00F96D1F">
        <w:rPr>
          <w:rFonts w:eastAsia="Times New Roman" w:cs="Arial"/>
          <w:color w:val="auto"/>
          <w:szCs w:val="22"/>
          <w:lang w:eastAsia="en-GB" w:bidi="bn-IN"/>
        </w:rPr>
        <w:t xml:space="preserve">. Lecturer feedback shows that the ability to communicate is dependent on delivery and </w:t>
      </w:r>
      <w:r w:rsidR="003932A3" w:rsidRPr="00F96D1F">
        <w:rPr>
          <w:rFonts w:eastAsia="Times New Roman" w:cs="Arial"/>
          <w:color w:val="auto"/>
          <w:szCs w:val="22"/>
          <w:lang w:eastAsia="en-GB" w:bidi="bn-IN"/>
        </w:rPr>
        <w:t xml:space="preserve">the </w:t>
      </w:r>
      <w:r w:rsidRPr="00F96D1F">
        <w:rPr>
          <w:rFonts w:eastAsia="Times New Roman" w:cs="Arial"/>
          <w:color w:val="auto"/>
          <w:szCs w:val="22"/>
          <w:lang w:eastAsia="en-GB" w:bidi="bn-IN"/>
        </w:rPr>
        <w:t>right information. This is of importance in health and social care as incomplete or hurried information can have an impact on understanding, trust and safety.</w:t>
      </w:r>
    </w:p>
    <w:p w14:paraId="4CC325CB" w14:textId="77777777" w:rsidR="00620F71" w:rsidRPr="00F96D1F" w:rsidRDefault="00620F71" w:rsidP="00C1299B">
      <w:pPr>
        <w:pStyle w:val="Heading2"/>
        <w:rPr>
          <w:rFonts w:cs="Arial"/>
        </w:rPr>
      </w:pPr>
      <w:bookmarkStart w:id="10" w:name="_Toc235477780"/>
      <w:r w:rsidRPr="00F96D1F">
        <w:rPr>
          <w:rFonts w:cs="Arial"/>
        </w:rPr>
        <w:t>Conclusion</w:t>
      </w:r>
      <w:bookmarkEnd w:id="10"/>
    </w:p>
    <w:p w14:paraId="758DB59C" w14:textId="77777777" w:rsidR="00620F71" w:rsidRPr="00F96D1F" w:rsidRDefault="00620F71" w:rsidP="00CF6DB9">
      <w:pPr>
        <w:rPr>
          <w:rFonts w:eastAsia="Times New Roman" w:cs="Arial"/>
          <w:color w:val="auto"/>
          <w:szCs w:val="22"/>
          <w:lang w:eastAsia="en-GB" w:bidi="bn-IN"/>
        </w:rPr>
      </w:pPr>
      <w:r w:rsidRPr="00F96D1F">
        <w:rPr>
          <w:rFonts w:eastAsia="Times New Roman" w:cs="Arial"/>
          <w:color w:val="auto"/>
          <w:szCs w:val="22"/>
          <w:lang w:eastAsia="en-GB" w:bidi="bn-IN"/>
        </w:rPr>
        <w:t>I learned that I have to practice and gain confidence</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as my preparation and organisation </w:t>
      </w:r>
      <w:r w:rsidR="003932A3" w:rsidRPr="00F96D1F">
        <w:rPr>
          <w:rFonts w:eastAsia="Times New Roman" w:cs="Arial"/>
          <w:color w:val="auto"/>
          <w:szCs w:val="22"/>
          <w:lang w:eastAsia="en-GB" w:bidi="bn-IN"/>
        </w:rPr>
        <w:t>are</w:t>
      </w:r>
      <w:r w:rsidRPr="00F96D1F">
        <w:rPr>
          <w:rFonts w:eastAsia="Times New Roman" w:cs="Arial"/>
          <w:color w:val="auto"/>
          <w:szCs w:val="22"/>
          <w:lang w:eastAsia="en-GB" w:bidi="bn-IN"/>
        </w:rPr>
        <w:t xml:space="preserve"> good. Completion of the presentation shouldn't be the definition of success. A higher level response would include clear content, pacing, inclusion of audience, critical discussion, and confident responses. Also learnt that feedback is best translated into behaviours.</w:t>
      </w:r>
    </w:p>
    <w:p w14:paraId="587D1A3B" w14:textId="77777777" w:rsidR="00620F71" w:rsidRPr="00F96D1F" w:rsidRDefault="00620F71" w:rsidP="00C1299B">
      <w:pPr>
        <w:pStyle w:val="Heading2"/>
        <w:rPr>
          <w:rFonts w:cs="Arial"/>
        </w:rPr>
      </w:pPr>
      <w:bookmarkStart w:id="11" w:name="_Toc235477781"/>
      <w:r w:rsidRPr="00F96D1F">
        <w:rPr>
          <w:rFonts w:cs="Arial"/>
        </w:rPr>
        <w:t>Action Plan</w:t>
      </w:r>
      <w:bookmarkEnd w:id="11"/>
    </w:p>
    <w:p w14:paraId="52642D50" w14:textId="77777777" w:rsidR="005A5142" w:rsidRPr="00F96D1F" w:rsidRDefault="00620F71" w:rsidP="00CF6DB9">
      <w:pPr>
        <w:rPr>
          <w:rFonts w:eastAsia="Times New Roman" w:cs="Arial"/>
          <w:color w:val="auto"/>
          <w:szCs w:val="22"/>
          <w:lang w:eastAsia="en-GB" w:bidi="bn-IN"/>
        </w:rPr>
      </w:pPr>
      <w:r w:rsidRPr="00F96D1F">
        <w:rPr>
          <w:rFonts w:eastAsia="Times New Roman" w:cs="Arial"/>
          <w:color w:val="auto"/>
          <w:szCs w:val="22"/>
          <w:lang w:eastAsia="en-GB" w:bidi="bn-IN"/>
        </w:rPr>
        <w:t xml:space="preserve">I will rehearse 3 or more times, including once in front of another person, and video one rehearsal on my phone </w:t>
      </w:r>
      <w:r w:rsidR="003932A3" w:rsidRPr="00F96D1F">
        <w:rPr>
          <w:rFonts w:eastAsia="Times New Roman" w:cs="Arial"/>
          <w:color w:val="auto"/>
          <w:szCs w:val="22"/>
          <w:lang w:eastAsia="en-GB" w:bidi="bn-IN"/>
        </w:rPr>
        <w:t>before</w:t>
      </w:r>
      <w:r w:rsidRPr="00F96D1F">
        <w:rPr>
          <w:rFonts w:eastAsia="Times New Roman" w:cs="Arial"/>
          <w:color w:val="auto"/>
          <w:szCs w:val="22"/>
          <w:lang w:eastAsia="en-GB" w:bidi="bn-IN"/>
        </w:rPr>
        <w:t xml:space="preserve"> my presentation. Each section will be timed</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and pauses will be indicated on cue cards</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and some sentences will be broken down to key words. As part of the rehearsal</w:t>
      </w:r>
      <w:r w:rsidR="003932A3" w:rsidRPr="00F96D1F">
        <w:rPr>
          <w:rFonts w:eastAsia="Times New Roman" w:cs="Arial"/>
          <w:color w:val="auto"/>
          <w:szCs w:val="22"/>
          <w:lang w:eastAsia="en-GB" w:bidi="bn-IN"/>
        </w:rPr>
        <w:t>,</w:t>
      </w:r>
      <w:r w:rsidRPr="00F96D1F">
        <w:rPr>
          <w:rFonts w:eastAsia="Times New Roman" w:cs="Arial"/>
          <w:color w:val="auto"/>
          <w:szCs w:val="22"/>
          <w:lang w:eastAsia="en-GB" w:bidi="bn-IN"/>
        </w:rPr>
        <w:t xml:space="preserve"> I will rehearse looking at various areas of the audience and explain the relevance of each of the sources</w:t>
      </w:r>
      <w:r w:rsidR="003932A3" w:rsidRPr="00F96D1F">
        <w:rPr>
          <w:rFonts w:eastAsia="Times New Roman" w:cs="Arial"/>
          <w:color w:val="auto"/>
          <w:szCs w:val="22"/>
          <w:lang w:eastAsia="en-GB" w:bidi="bn-IN"/>
        </w:rPr>
        <w:t xml:space="preserve"> verbally</w:t>
      </w:r>
      <w:r w:rsidRPr="00F96D1F">
        <w:rPr>
          <w:rFonts w:eastAsia="Times New Roman" w:cs="Arial"/>
          <w:color w:val="auto"/>
          <w:szCs w:val="22"/>
          <w:lang w:eastAsia="en-GB" w:bidi="bn-IN"/>
        </w:rPr>
        <w:t xml:space="preserve">. A comparison, limitation, and/or </w:t>
      </w:r>
      <w:r w:rsidR="003932A3" w:rsidRPr="00F96D1F">
        <w:rPr>
          <w:rFonts w:eastAsia="Times New Roman" w:cs="Arial"/>
          <w:color w:val="auto"/>
          <w:szCs w:val="22"/>
          <w:lang w:eastAsia="en-GB" w:bidi="bn-IN"/>
        </w:rPr>
        <w:t>counterargument</w:t>
      </w:r>
      <w:r w:rsidRPr="00F96D1F">
        <w:rPr>
          <w:rFonts w:eastAsia="Times New Roman" w:cs="Arial"/>
          <w:color w:val="auto"/>
          <w:szCs w:val="22"/>
          <w:lang w:eastAsia="en-GB" w:bidi="bn-IN"/>
        </w:rPr>
        <w:t xml:space="preserve"> will be included in each major section. Following </w:t>
      </w:r>
      <w:r w:rsidR="008E59CE" w:rsidRPr="00F96D1F">
        <w:rPr>
          <w:rFonts w:eastAsia="Times New Roman" w:cs="Arial"/>
          <w:color w:val="auto"/>
          <w:szCs w:val="22"/>
          <w:lang w:eastAsia="en-GB" w:bidi="bn-IN"/>
        </w:rPr>
        <w:t xml:space="preserve">the </w:t>
      </w:r>
      <w:r w:rsidRPr="00F96D1F">
        <w:rPr>
          <w:rFonts w:eastAsia="Times New Roman" w:cs="Arial"/>
          <w:color w:val="auto"/>
          <w:szCs w:val="22"/>
          <w:lang w:eastAsia="en-GB" w:bidi="bn-IN"/>
        </w:rPr>
        <w:t>presentation, I will ask for feedback on speed, eye contact, evidence and response and document this in a reflective log. These measurable actions will enable the improvement to be monitored and future study and healthcare practices to benefit from the clearer communication.</w:t>
      </w:r>
    </w:p>
    <w:p w14:paraId="682B34C5" w14:textId="77777777" w:rsidR="005A5142" w:rsidRPr="00F96D1F" w:rsidRDefault="005A5142" w:rsidP="00CF6DB9">
      <w:pPr>
        <w:rPr>
          <w:rFonts w:eastAsia="Times New Roman" w:cs="Arial"/>
          <w:color w:val="auto"/>
          <w:szCs w:val="22"/>
          <w:lang w:eastAsia="en-GB" w:bidi="bn-IN"/>
        </w:rPr>
      </w:pPr>
      <w:r w:rsidRPr="00F96D1F">
        <w:rPr>
          <w:rFonts w:eastAsia="Times New Roman" w:cs="Arial"/>
          <w:color w:val="auto"/>
          <w:szCs w:val="22"/>
          <w:lang w:eastAsia="en-GB" w:bidi="bn-IN"/>
        </w:rPr>
        <w:br w:type="page"/>
      </w:r>
    </w:p>
    <w:p w14:paraId="5C945A2F" w14:textId="77777777" w:rsidR="00620F71" w:rsidRPr="00F96D1F" w:rsidRDefault="005A5142" w:rsidP="00C1299B">
      <w:pPr>
        <w:pStyle w:val="Heading1"/>
        <w:rPr>
          <w:rFonts w:eastAsia="Times New Roman" w:cs="Arial"/>
          <w:lang w:bidi="bn-IN"/>
        </w:rPr>
      </w:pPr>
      <w:bookmarkStart w:id="12" w:name="_Toc235477782"/>
      <w:r w:rsidRPr="00F96D1F">
        <w:rPr>
          <w:rFonts w:cs="Arial"/>
        </w:rPr>
        <w:t>References</w:t>
      </w:r>
      <w:bookmarkEnd w:id="12"/>
    </w:p>
    <w:p w14:paraId="42549723" w14:textId="77777777" w:rsidR="009A52D1" w:rsidRPr="00F96D1F" w:rsidRDefault="009A52D1" w:rsidP="00CF6DB9">
      <w:pPr>
        <w:pStyle w:val="NormalWeb"/>
        <w:spacing w:before="240" w:beforeAutospacing="0" w:after="240" w:afterAutospacing="0" w:line="360" w:lineRule="auto"/>
        <w:jc w:val="both"/>
        <w:rPr>
          <w:rFonts w:cs="Arial"/>
          <w:szCs w:val="22"/>
        </w:rPr>
      </w:pPr>
      <w:proofErr w:type="spellStart"/>
      <w:r w:rsidRPr="00F96D1F">
        <w:rPr>
          <w:rFonts w:cs="Arial"/>
          <w:szCs w:val="22"/>
        </w:rPr>
        <w:t>Alharsan</w:t>
      </w:r>
      <w:proofErr w:type="spellEnd"/>
      <w:r w:rsidRPr="00F96D1F">
        <w:rPr>
          <w:rFonts w:cs="Arial"/>
          <w:szCs w:val="22"/>
        </w:rPr>
        <w:t xml:space="preserve">, M.S. (2025) 'Empowering Nurses through Continuous Professional Development: Insights from Various Perspectives,' </w:t>
      </w:r>
      <w:r w:rsidRPr="00F96D1F">
        <w:rPr>
          <w:rFonts w:cs="Arial"/>
          <w:i/>
          <w:iCs/>
          <w:szCs w:val="22"/>
        </w:rPr>
        <w:t>American Journal of Nursing Research</w:t>
      </w:r>
      <w:r w:rsidRPr="00F96D1F">
        <w:rPr>
          <w:rFonts w:cs="Arial"/>
          <w:szCs w:val="22"/>
        </w:rPr>
        <w:t xml:space="preserve">, 13(3), pp. 79–88. </w:t>
      </w:r>
      <w:r w:rsidRPr="00F96D1F">
        <w:rPr>
          <w:rStyle w:val="url"/>
          <w:rFonts w:eastAsiaTheme="majorEastAsia" w:cs="Arial"/>
          <w:szCs w:val="22"/>
        </w:rPr>
        <w:t>https://doi.org/10.12691/ajnr-13-3-3</w:t>
      </w:r>
      <w:r w:rsidRPr="00F96D1F">
        <w:rPr>
          <w:rFonts w:cs="Arial"/>
          <w:szCs w:val="22"/>
        </w:rPr>
        <w:t>.</w:t>
      </w:r>
    </w:p>
    <w:p w14:paraId="4237004B" w14:textId="77777777" w:rsidR="009A52D1" w:rsidRPr="00F96D1F" w:rsidRDefault="009A52D1" w:rsidP="00CF6DB9">
      <w:pPr>
        <w:pStyle w:val="NormalWeb"/>
        <w:spacing w:before="240" w:beforeAutospacing="0" w:after="240" w:afterAutospacing="0" w:line="360" w:lineRule="auto"/>
        <w:jc w:val="both"/>
        <w:rPr>
          <w:rFonts w:cs="Arial"/>
          <w:szCs w:val="22"/>
        </w:rPr>
      </w:pPr>
      <w:r w:rsidRPr="00F96D1F">
        <w:rPr>
          <w:rFonts w:cs="Arial"/>
          <w:szCs w:val="22"/>
        </w:rPr>
        <w:t>Carroll, R. E., De Vries, K., Goodman, C. and Brown, J</w:t>
      </w:r>
      <w:r w:rsidRPr="00F96D1F">
        <w:rPr>
          <w:rFonts w:cs="Arial"/>
          <w:i/>
          <w:iCs/>
          <w:szCs w:val="22"/>
        </w:rPr>
        <w:t>.</w:t>
      </w:r>
      <w:r w:rsidRPr="00F96D1F">
        <w:rPr>
          <w:rFonts w:cs="Arial"/>
          <w:szCs w:val="22"/>
        </w:rPr>
        <w:t xml:space="preserve"> (2024) 'Health care assistant and registered nurse dyads, working together and apart – a qualitative study,' </w:t>
      </w:r>
      <w:r w:rsidRPr="00F96D1F">
        <w:rPr>
          <w:rFonts w:cs="Arial"/>
          <w:i/>
          <w:iCs/>
          <w:szCs w:val="22"/>
        </w:rPr>
        <w:t>BMC Nursing</w:t>
      </w:r>
      <w:r w:rsidRPr="00F96D1F">
        <w:rPr>
          <w:rFonts w:cs="Arial"/>
          <w:szCs w:val="22"/>
        </w:rPr>
        <w:t xml:space="preserve">, 23(1), p. 954. </w:t>
      </w:r>
      <w:r w:rsidRPr="00F96D1F">
        <w:rPr>
          <w:rStyle w:val="url"/>
          <w:rFonts w:eastAsiaTheme="majorEastAsia" w:cs="Arial"/>
          <w:szCs w:val="22"/>
        </w:rPr>
        <w:t>https://doi.org/10.1186/s12912-024-02619-z</w:t>
      </w:r>
      <w:r w:rsidRPr="00F96D1F">
        <w:rPr>
          <w:rFonts w:cs="Arial"/>
          <w:szCs w:val="22"/>
        </w:rPr>
        <w:t>.</w:t>
      </w:r>
    </w:p>
    <w:p w14:paraId="53130A46" w14:textId="77777777" w:rsidR="009A52D1" w:rsidRPr="00F96D1F" w:rsidRDefault="009A52D1" w:rsidP="00CF6DB9">
      <w:pPr>
        <w:pStyle w:val="NormalWeb"/>
        <w:spacing w:before="240" w:beforeAutospacing="0" w:after="240" w:afterAutospacing="0" w:line="360" w:lineRule="auto"/>
        <w:jc w:val="both"/>
        <w:rPr>
          <w:rFonts w:cs="Arial"/>
          <w:szCs w:val="22"/>
        </w:rPr>
      </w:pPr>
      <w:r w:rsidRPr="00F96D1F">
        <w:rPr>
          <w:rFonts w:cs="Arial"/>
          <w:szCs w:val="22"/>
        </w:rPr>
        <w:t>Cui, N., Liang, R., Yan, X., Song, Y., Meng, L., Zhang, H. and Chu, Y</w:t>
      </w:r>
      <w:r w:rsidRPr="00F96D1F">
        <w:rPr>
          <w:rFonts w:cs="Arial"/>
          <w:i/>
          <w:iCs/>
          <w:szCs w:val="22"/>
        </w:rPr>
        <w:t>.</w:t>
      </w:r>
      <w:r w:rsidRPr="00F96D1F">
        <w:rPr>
          <w:rFonts w:cs="Arial"/>
          <w:szCs w:val="22"/>
        </w:rPr>
        <w:t xml:space="preserve"> (2025) 'Exploring the core characteristics of competence in healthcare assistants: a scoping review protocol,' </w:t>
      </w:r>
      <w:r w:rsidRPr="00F96D1F">
        <w:rPr>
          <w:rFonts w:cs="Arial"/>
          <w:i/>
          <w:iCs/>
          <w:szCs w:val="22"/>
        </w:rPr>
        <w:t>BMJ Open</w:t>
      </w:r>
      <w:r w:rsidRPr="00F96D1F">
        <w:rPr>
          <w:rFonts w:cs="Arial"/>
          <w:szCs w:val="22"/>
        </w:rPr>
        <w:t xml:space="preserve">, 15(9), p. e107248. </w:t>
      </w:r>
      <w:r w:rsidRPr="00F96D1F">
        <w:rPr>
          <w:rStyle w:val="url"/>
          <w:rFonts w:eastAsiaTheme="majorEastAsia" w:cs="Arial"/>
          <w:szCs w:val="22"/>
        </w:rPr>
        <w:t>https://doi.org/10.1136/bmjopen-2025-107248</w:t>
      </w:r>
      <w:r w:rsidRPr="00F96D1F">
        <w:rPr>
          <w:rFonts w:cs="Arial"/>
          <w:szCs w:val="22"/>
        </w:rPr>
        <w:t>.</w:t>
      </w:r>
    </w:p>
    <w:p w14:paraId="1C7DEEC8" w14:textId="77777777" w:rsidR="009A52D1" w:rsidRPr="00F96D1F" w:rsidRDefault="009A52D1" w:rsidP="00CF6DB9">
      <w:pPr>
        <w:pStyle w:val="NormalWeb"/>
        <w:spacing w:before="240" w:beforeAutospacing="0" w:after="240" w:afterAutospacing="0" w:line="360" w:lineRule="auto"/>
        <w:jc w:val="both"/>
        <w:rPr>
          <w:rFonts w:cs="Arial"/>
          <w:szCs w:val="22"/>
        </w:rPr>
      </w:pPr>
      <w:r w:rsidRPr="00F96D1F">
        <w:rPr>
          <w:rFonts w:cs="Arial"/>
          <w:szCs w:val="22"/>
        </w:rPr>
        <w:t>Fitzpatrick, J. M., Bianchi, L. A., Hayes, N., Da Silva, T. and Harris, R</w:t>
      </w:r>
      <w:r w:rsidRPr="00F96D1F">
        <w:rPr>
          <w:rFonts w:cs="Arial"/>
          <w:i/>
          <w:iCs/>
          <w:szCs w:val="22"/>
        </w:rPr>
        <w:t>.</w:t>
      </w:r>
      <w:r w:rsidRPr="00F96D1F">
        <w:rPr>
          <w:rFonts w:cs="Arial"/>
          <w:szCs w:val="22"/>
        </w:rPr>
        <w:t xml:space="preserve"> (2022) 'Professional development and career planning for nurses working in care homes for older people: A scoping review,' </w:t>
      </w:r>
      <w:r w:rsidRPr="00F96D1F">
        <w:rPr>
          <w:rFonts w:cs="Arial"/>
          <w:i/>
          <w:iCs/>
          <w:szCs w:val="22"/>
        </w:rPr>
        <w:t>International Journal of Older People Nursing</w:t>
      </w:r>
      <w:r w:rsidRPr="00F96D1F">
        <w:rPr>
          <w:rFonts w:cs="Arial"/>
          <w:szCs w:val="22"/>
        </w:rPr>
        <w:t xml:space="preserve">, 18(1), p. e12519. </w:t>
      </w:r>
      <w:r w:rsidRPr="00F96D1F">
        <w:rPr>
          <w:rStyle w:val="url"/>
          <w:rFonts w:eastAsiaTheme="majorEastAsia" w:cs="Arial"/>
          <w:szCs w:val="22"/>
        </w:rPr>
        <w:t>https://doi.org/10.1111/opn.12519</w:t>
      </w:r>
      <w:r w:rsidRPr="00F96D1F">
        <w:rPr>
          <w:rFonts w:cs="Arial"/>
          <w:szCs w:val="22"/>
        </w:rPr>
        <w:t>.</w:t>
      </w:r>
    </w:p>
    <w:p w14:paraId="263E2FD9" w14:textId="77777777" w:rsidR="009A52D1" w:rsidRPr="00F96D1F" w:rsidRDefault="009A52D1" w:rsidP="00CF6DB9">
      <w:pPr>
        <w:pStyle w:val="NormalWeb"/>
        <w:spacing w:before="240" w:beforeAutospacing="0" w:after="240" w:afterAutospacing="0" w:line="360" w:lineRule="auto"/>
        <w:jc w:val="both"/>
        <w:rPr>
          <w:rFonts w:cs="Arial"/>
          <w:szCs w:val="22"/>
        </w:rPr>
      </w:pPr>
      <w:r w:rsidRPr="00F96D1F">
        <w:rPr>
          <w:rFonts w:cs="Arial"/>
          <w:szCs w:val="22"/>
        </w:rPr>
        <w:t xml:space="preserve">Galli, F. and New, C.J. (2022) 'Gibbs’ cycle review. Emotions as a part of the cycle,' </w:t>
      </w:r>
      <w:r w:rsidRPr="00F96D1F">
        <w:rPr>
          <w:rFonts w:cs="Arial"/>
          <w:i/>
          <w:iCs/>
          <w:szCs w:val="22"/>
        </w:rPr>
        <w:t xml:space="preserve">e-Motion </w:t>
      </w:r>
      <w:proofErr w:type="spellStart"/>
      <w:r w:rsidRPr="00F96D1F">
        <w:rPr>
          <w:rFonts w:cs="Arial"/>
          <w:i/>
          <w:iCs/>
          <w:szCs w:val="22"/>
        </w:rPr>
        <w:t>Revista</w:t>
      </w:r>
      <w:proofErr w:type="spellEnd"/>
      <w:r w:rsidRPr="00F96D1F">
        <w:rPr>
          <w:rFonts w:cs="Arial"/>
          <w:i/>
          <w:iCs/>
          <w:szCs w:val="22"/>
        </w:rPr>
        <w:t xml:space="preserve"> De </w:t>
      </w:r>
      <w:proofErr w:type="spellStart"/>
      <w:r w:rsidRPr="00F96D1F">
        <w:rPr>
          <w:rFonts w:cs="Arial"/>
          <w:i/>
          <w:iCs/>
          <w:szCs w:val="22"/>
        </w:rPr>
        <w:t>Educación</w:t>
      </w:r>
      <w:proofErr w:type="spellEnd"/>
      <w:r w:rsidRPr="00F96D1F">
        <w:rPr>
          <w:rFonts w:cs="Arial"/>
          <w:i/>
          <w:iCs/>
          <w:szCs w:val="22"/>
        </w:rPr>
        <w:t xml:space="preserve"> </w:t>
      </w:r>
      <w:proofErr w:type="spellStart"/>
      <w:r w:rsidRPr="00F96D1F">
        <w:rPr>
          <w:rFonts w:cs="Arial"/>
          <w:i/>
          <w:iCs/>
          <w:szCs w:val="22"/>
        </w:rPr>
        <w:t>Motricidad</w:t>
      </w:r>
      <w:proofErr w:type="spellEnd"/>
      <w:r w:rsidRPr="00F96D1F">
        <w:rPr>
          <w:rFonts w:cs="Arial"/>
          <w:i/>
          <w:iCs/>
          <w:szCs w:val="22"/>
        </w:rPr>
        <w:t xml:space="preserve"> E </w:t>
      </w:r>
      <w:proofErr w:type="spellStart"/>
      <w:r w:rsidRPr="00F96D1F">
        <w:rPr>
          <w:rFonts w:cs="Arial"/>
          <w:i/>
          <w:iCs/>
          <w:szCs w:val="22"/>
        </w:rPr>
        <w:t>Investigación</w:t>
      </w:r>
      <w:proofErr w:type="spellEnd"/>
      <w:r w:rsidRPr="00F96D1F">
        <w:rPr>
          <w:rFonts w:cs="Arial"/>
          <w:szCs w:val="22"/>
        </w:rPr>
        <w:t xml:space="preserve"> [Preprint], (19). </w:t>
      </w:r>
      <w:r w:rsidRPr="00F96D1F">
        <w:rPr>
          <w:rStyle w:val="url"/>
          <w:rFonts w:eastAsiaTheme="majorEastAsia" w:cs="Arial"/>
          <w:szCs w:val="22"/>
        </w:rPr>
        <w:t>https://doi.org/10.33776/remo.vi19.7224</w:t>
      </w:r>
      <w:r w:rsidRPr="00F96D1F">
        <w:rPr>
          <w:rFonts w:cs="Arial"/>
          <w:szCs w:val="22"/>
        </w:rPr>
        <w:t>.</w:t>
      </w:r>
    </w:p>
    <w:p w14:paraId="3ABE4C5B" w14:textId="77777777" w:rsidR="009A52D1" w:rsidRPr="00F96D1F" w:rsidRDefault="009A52D1" w:rsidP="009A52D1">
      <w:pPr>
        <w:pStyle w:val="NormalWeb"/>
        <w:spacing w:before="240" w:beforeAutospacing="0" w:after="240" w:afterAutospacing="0" w:line="360" w:lineRule="auto"/>
        <w:jc w:val="both"/>
        <w:rPr>
          <w:rFonts w:cs="Arial"/>
          <w:szCs w:val="22"/>
        </w:rPr>
      </w:pPr>
      <w:r w:rsidRPr="00F96D1F">
        <w:rPr>
          <w:rFonts w:cs="Arial"/>
          <w:szCs w:val="22"/>
        </w:rPr>
        <w:t xml:space="preserve">Health Jobs UK (2026) </w:t>
      </w:r>
      <w:r w:rsidRPr="00F96D1F">
        <w:rPr>
          <w:rFonts w:cs="Arial"/>
          <w:i/>
          <w:iCs/>
          <w:szCs w:val="22"/>
        </w:rPr>
        <w:t>Job vacancy: Healthcare Assistant - Princess Anne Ward, Mid and South Essex NHS Foundation Trust, Westcliff on Sea | trac.jobs</w:t>
      </w:r>
      <w:r w:rsidRPr="00F96D1F">
        <w:rPr>
          <w:rFonts w:cs="Arial"/>
          <w:szCs w:val="22"/>
        </w:rPr>
        <w:t xml:space="preserve">. </w:t>
      </w:r>
      <w:r w:rsidRPr="00F96D1F">
        <w:rPr>
          <w:rStyle w:val="url"/>
          <w:rFonts w:eastAsiaTheme="majorEastAsia" w:cs="Arial"/>
          <w:szCs w:val="22"/>
        </w:rPr>
        <w:t>https://www.healthjobsuk.com/job/UK/Essex/Westcliff_on_Sea/Mid_South_Essex_NHS_Foundation_Trust/General_Surgery_Urology/General_Surgery_Urology-v8003463?utm_source=chatgpt.com</w:t>
      </w:r>
      <w:r w:rsidRPr="00F96D1F">
        <w:rPr>
          <w:rFonts w:cs="Arial"/>
          <w:szCs w:val="22"/>
        </w:rPr>
        <w:t xml:space="preserve"> (Accessed: July 20, 2026).</w:t>
      </w:r>
    </w:p>
    <w:sectPr w:rsidR="009A52D1" w:rsidRPr="00F96D1F" w:rsidSect="001A278A">
      <w:headerReference w:type="default" r:id="rId10"/>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D2DF17" w14:textId="77777777" w:rsidR="00F91A4A" w:rsidRDefault="00F91A4A" w:rsidP="00314664">
      <w:pPr>
        <w:spacing w:before="0" w:after="0" w:line="240" w:lineRule="auto"/>
      </w:pPr>
      <w:r>
        <w:separator/>
      </w:r>
    </w:p>
  </w:endnote>
  <w:endnote w:type="continuationSeparator" w:id="0">
    <w:p w14:paraId="4EF9FA9D" w14:textId="77777777" w:rsidR="00F91A4A" w:rsidRDefault="00F91A4A" w:rsidP="003146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cs="Arial"/>
      </w:rPr>
      <w:id w:val="1336654034"/>
      <w:docPartObj>
        <w:docPartGallery w:val="Page Numbers (Bottom of Page)"/>
        <w:docPartUnique/>
      </w:docPartObj>
    </w:sdtPr>
    <w:sdtEndPr>
      <w:rPr>
        <w:noProof/>
      </w:rPr>
    </w:sdtEndPr>
    <w:sdtContent>
      <w:p w14:paraId="760E0D5C" w14:textId="77777777" w:rsidR="00314664" w:rsidRPr="00DB1F8B" w:rsidRDefault="00314664" w:rsidP="00314664">
        <w:pPr>
          <w:pStyle w:val="Footer"/>
          <w:jc w:val="center"/>
          <w:rPr>
            <w:rFonts w:cs="Arial"/>
          </w:rPr>
        </w:pPr>
        <w:r w:rsidRPr="00DB1F8B">
          <w:rPr>
            <w:rFonts w:cs="Arial"/>
          </w:rPr>
          <w:fldChar w:fldCharType="begin"/>
        </w:r>
        <w:r w:rsidRPr="00DB1F8B">
          <w:rPr>
            <w:rFonts w:cs="Arial"/>
          </w:rPr>
          <w:instrText xml:space="preserve"> PAGE   \* MERGEFORMAT </w:instrText>
        </w:r>
        <w:r w:rsidRPr="00DB1F8B">
          <w:rPr>
            <w:rFonts w:cs="Arial"/>
          </w:rPr>
          <w:fldChar w:fldCharType="separate"/>
        </w:r>
        <w:r w:rsidR="00F96D1F">
          <w:rPr>
            <w:rFonts w:cs="Arial"/>
            <w:noProof/>
          </w:rPr>
          <w:t>1</w:t>
        </w:r>
        <w:r w:rsidRPr="00DB1F8B">
          <w:rPr>
            <w:rFonts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225CE9" w14:textId="77777777" w:rsidR="00F91A4A" w:rsidRDefault="00F91A4A" w:rsidP="00314664">
      <w:pPr>
        <w:spacing w:before="0" w:after="0" w:line="240" w:lineRule="auto"/>
      </w:pPr>
      <w:r>
        <w:separator/>
      </w:r>
    </w:p>
  </w:footnote>
  <w:footnote w:type="continuationSeparator" w:id="0">
    <w:p w14:paraId="6DA32049" w14:textId="77777777" w:rsidR="00F91A4A" w:rsidRDefault="00F91A4A" w:rsidP="0031466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E30953" w14:textId="77777777" w:rsidR="00DB1F8B" w:rsidRDefault="00DB1F8B">
    <w:pPr>
      <w:pStyle w:val="Header"/>
    </w:pPr>
    <w:r>
      <w:rPr>
        <w:noProof/>
        <w:lang w:eastAsia="en-GB" w:bidi="bn-IN"/>
      </w:rPr>
      <w:drawing>
        <wp:anchor distT="0" distB="0" distL="114300" distR="114300" simplePos="0" relativeHeight="251659264" behindDoc="0" locked="0" layoutInCell="1" hidden="0" allowOverlap="1" wp14:anchorId="0921486A" wp14:editId="5CE3CF97">
          <wp:simplePos x="0" y="0"/>
          <wp:positionH relativeFrom="column">
            <wp:posOffset>-342900</wp:posOffset>
          </wp:positionH>
          <wp:positionV relativeFrom="paragraph">
            <wp:posOffset>-330200</wp:posOffset>
          </wp:positionV>
          <wp:extent cx="1809750" cy="723900"/>
          <wp:effectExtent l="0" t="0" r="0" b="0"/>
          <wp:wrapNone/>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184B53" w14:textId="77777777" w:rsidR="00314664" w:rsidRDefault="003146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1196E55"/>
    <w:multiLevelType w:val="hybridMultilevel"/>
    <w:tmpl w:val="FFC4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FC39E9"/>
    <w:multiLevelType w:val="hybridMultilevel"/>
    <w:tmpl w:val="CCA21BDA"/>
    <w:lvl w:ilvl="0" w:tplc="DC403B00">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4C7276"/>
    <w:multiLevelType w:val="hybridMultilevel"/>
    <w:tmpl w:val="D206B3BE"/>
    <w:lvl w:ilvl="0" w:tplc="DC403B00">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6664C"/>
    <w:multiLevelType w:val="multilevel"/>
    <w:tmpl w:val="6632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756E93"/>
    <w:multiLevelType w:val="multilevel"/>
    <w:tmpl w:val="A03C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367511"/>
    <w:multiLevelType w:val="multilevel"/>
    <w:tmpl w:val="D8EC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06363"/>
    <w:multiLevelType w:val="multilevel"/>
    <w:tmpl w:val="3BCA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1D64B9"/>
    <w:multiLevelType w:val="multilevel"/>
    <w:tmpl w:val="D1CE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765A90"/>
    <w:multiLevelType w:val="hybridMultilevel"/>
    <w:tmpl w:val="29002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FB7E8A"/>
    <w:multiLevelType w:val="hybridMultilevel"/>
    <w:tmpl w:val="84EAA1BE"/>
    <w:lvl w:ilvl="0" w:tplc="DC403B00">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43465B"/>
    <w:multiLevelType w:val="multilevel"/>
    <w:tmpl w:val="CBC8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6E391E"/>
    <w:multiLevelType w:val="hybridMultilevel"/>
    <w:tmpl w:val="05F6228A"/>
    <w:lvl w:ilvl="0" w:tplc="DC403B00">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B834B3"/>
    <w:multiLevelType w:val="hybridMultilevel"/>
    <w:tmpl w:val="FDA2D536"/>
    <w:lvl w:ilvl="0" w:tplc="DC403B00">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164FF8"/>
    <w:multiLevelType w:val="multilevel"/>
    <w:tmpl w:val="4B80D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0871502">
    <w:abstractNumId w:val="13"/>
  </w:num>
  <w:num w:numId="2" w16cid:durableId="2010327003">
    <w:abstractNumId w:val="3"/>
  </w:num>
  <w:num w:numId="3" w16cid:durableId="1606696148">
    <w:abstractNumId w:val="6"/>
  </w:num>
  <w:num w:numId="4" w16cid:durableId="93132682">
    <w:abstractNumId w:val="7"/>
  </w:num>
  <w:num w:numId="5" w16cid:durableId="2022390765">
    <w:abstractNumId w:val="4"/>
  </w:num>
  <w:num w:numId="6" w16cid:durableId="384256119">
    <w:abstractNumId w:val="5"/>
  </w:num>
  <w:num w:numId="7" w16cid:durableId="1646737715">
    <w:abstractNumId w:val="10"/>
  </w:num>
  <w:num w:numId="8" w16cid:durableId="532813519">
    <w:abstractNumId w:val="0"/>
  </w:num>
  <w:num w:numId="9" w16cid:durableId="1890650599">
    <w:abstractNumId w:val="1"/>
  </w:num>
  <w:num w:numId="10" w16cid:durableId="1589577403">
    <w:abstractNumId w:val="11"/>
  </w:num>
  <w:num w:numId="11" w16cid:durableId="1935047961">
    <w:abstractNumId w:val="9"/>
  </w:num>
  <w:num w:numId="12" w16cid:durableId="951865079">
    <w:abstractNumId w:val="2"/>
  </w:num>
  <w:num w:numId="13" w16cid:durableId="548999121">
    <w:abstractNumId w:val="12"/>
  </w:num>
  <w:num w:numId="14" w16cid:durableId="128884913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F71"/>
    <w:rsid w:val="00017BEE"/>
    <w:rsid w:val="00030A5E"/>
    <w:rsid w:val="00055ECC"/>
    <w:rsid w:val="000869C1"/>
    <w:rsid w:val="000958A2"/>
    <w:rsid w:val="00131CD5"/>
    <w:rsid w:val="001A278A"/>
    <w:rsid w:val="002428BA"/>
    <w:rsid w:val="00292F37"/>
    <w:rsid w:val="002F3EB1"/>
    <w:rsid w:val="00314664"/>
    <w:rsid w:val="00382E11"/>
    <w:rsid w:val="003932A3"/>
    <w:rsid w:val="003A0E78"/>
    <w:rsid w:val="003C3148"/>
    <w:rsid w:val="00501770"/>
    <w:rsid w:val="005075DA"/>
    <w:rsid w:val="00577A56"/>
    <w:rsid w:val="005A49A7"/>
    <w:rsid w:val="005A5142"/>
    <w:rsid w:val="005D0332"/>
    <w:rsid w:val="0060347B"/>
    <w:rsid w:val="00620F71"/>
    <w:rsid w:val="006A291B"/>
    <w:rsid w:val="00793777"/>
    <w:rsid w:val="00810722"/>
    <w:rsid w:val="00853FD2"/>
    <w:rsid w:val="008E59CE"/>
    <w:rsid w:val="008F7C84"/>
    <w:rsid w:val="00917E32"/>
    <w:rsid w:val="00917E4A"/>
    <w:rsid w:val="00941F98"/>
    <w:rsid w:val="0095398A"/>
    <w:rsid w:val="00964DF6"/>
    <w:rsid w:val="00983981"/>
    <w:rsid w:val="009A52D1"/>
    <w:rsid w:val="009D470F"/>
    <w:rsid w:val="009E4216"/>
    <w:rsid w:val="00A87F9C"/>
    <w:rsid w:val="00AA1C94"/>
    <w:rsid w:val="00AB102E"/>
    <w:rsid w:val="00BD5E8C"/>
    <w:rsid w:val="00C036AD"/>
    <w:rsid w:val="00C1299B"/>
    <w:rsid w:val="00C35AA7"/>
    <w:rsid w:val="00CD2FD8"/>
    <w:rsid w:val="00CF6DB9"/>
    <w:rsid w:val="00D63E46"/>
    <w:rsid w:val="00DB1F8B"/>
    <w:rsid w:val="00DB34C1"/>
    <w:rsid w:val="00E05F03"/>
    <w:rsid w:val="00E54C3D"/>
    <w:rsid w:val="00E64E06"/>
    <w:rsid w:val="00EA14DD"/>
    <w:rsid w:val="00EC54AC"/>
    <w:rsid w:val="00EE19B8"/>
    <w:rsid w:val="00EE7531"/>
    <w:rsid w:val="00F01CC9"/>
    <w:rsid w:val="00F318FD"/>
    <w:rsid w:val="00F3321B"/>
    <w:rsid w:val="00F458F6"/>
    <w:rsid w:val="00F7676F"/>
    <w:rsid w:val="00F91A4A"/>
    <w:rsid w:val="00F96D1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C69C7"/>
  <w15:chartTrackingRefBased/>
  <w15:docId w15:val="{566D0156-2BE9-425B-B5F6-BDAA688E8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color w:val="000000" w:themeColor="text1"/>
        <w:sz w:val="24"/>
        <w:szCs w:val="24"/>
        <w:lang w:val="en-US"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4C1"/>
    <w:rPr>
      <w:rFonts w:ascii="Arial" w:hAnsi="Arial"/>
      <w:sz w:val="22"/>
      <w:lang w:val="en-GB"/>
    </w:rPr>
  </w:style>
  <w:style w:type="paragraph" w:styleId="Heading1">
    <w:name w:val="heading 1"/>
    <w:basedOn w:val="Normal"/>
    <w:next w:val="Normal"/>
    <w:link w:val="Heading1Char"/>
    <w:uiPriority w:val="9"/>
    <w:qFormat/>
    <w:rsid w:val="00983981"/>
    <w:pPr>
      <w:keepNext/>
      <w:keepLines/>
      <w:spacing w:before="160" w:after="160"/>
      <w:outlineLvl w:val="0"/>
    </w:pPr>
    <w:rPr>
      <w:rFonts w:eastAsiaTheme="majorEastAsia" w:cstheme="majorBidi"/>
      <w:b/>
      <w:color w:val="auto"/>
      <w:sz w:val="32"/>
      <w:szCs w:val="32"/>
      <w:lang w:eastAsia="zh-TW"/>
    </w:rPr>
  </w:style>
  <w:style w:type="paragraph" w:styleId="Heading2">
    <w:name w:val="heading 2"/>
    <w:basedOn w:val="Normal"/>
    <w:link w:val="Heading2Char"/>
    <w:uiPriority w:val="9"/>
    <w:qFormat/>
    <w:rsid w:val="00030A5E"/>
    <w:pPr>
      <w:spacing w:before="100" w:beforeAutospacing="1" w:after="100" w:afterAutospacing="1" w:line="259" w:lineRule="auto"/>
      <w:jc w:val="left"/>
      <w:outlineLvl w:val="1"/>
    </w:pPr>
    <w:rPr>
      <w:rFonts w:eastAsia="Times New Roman" w:cs="Times New Roman"/>
      <w:b/>
      <w:bCs/>
      <w:color w:val="auto"/>
      <w:sz w:val="28"/>
      <w:szCs w:val="36"/>
      <w:lang w:eastAsia="zh-TW" w:bidi="bn-IN"/>
    </w:rPr>
  </w:style>
  <w:style w:type="paragraph" w:styleId="Heading3">
    <w:name w:val="heading 3"/>
    <w:basedOn w:val="Normal"/>
    <w:next w:val="Normal"/>
    <w:link w:val="Heading3Char"/>
    <w:uiPriority w:val="9"/>
    <w:unhideWhenUsed/>
    <w:qFormat/>
    <w:rsid w:val="006A291B"/>
    <w:pPr>
      <w:keepNext/>
      <w:keepLines/>
      <w:spacing w:before="40" w:after="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981"/>
    <w:rPr>
      <w:rFonts w:eastAsiaTheme="majorEastAsia" w:cstheme="majorBidi"/>
      <w:b/>
      <w:color w:val="auto"/>
      <w:sz w:val="32"/>
      <w:szCs w:val="32"/>
      <w:lang w:val="en-GB" w:eastAsia="zh-TW"/>
    </w:rPr>
  </w:style>
  <w:style w:type="character" w:customStyle="1" w:styleId="Heading2Char">
    <w:name w:val="Heading 2 Char"/>
    <w:basedOn w:val="DefaultParagraphFont"/>
    <w:link w:val="Heading2"/>
    <w:uiPriority w:val="9"/>
    <w:rsid w:val="00030A5E"/>
    <w:rPr>
      <w:rFonts w:eastAsia="Times New Roman" w:cs="Times New Roman"/>
      <w:b/>
      <w:bCs/>
      <w:color w:val="auto"/>
      <w:sz w:val="28"/>
      <w:szCs w:val="36"/>
      <w:lang w:val="en-GB" w:eastAsia="zh-TW" w:bidi="bn-IN"/>
    </w:rPr>
  </w:style>
  <w:style w:type="character" w:customStyle="1" w:styleId="Heading3Char">
    <w:name w:val="Heading 3 Char"/>
    <w:basedOn w:val="DefaultParagraphFont"/>
    <w:link w:val="Heading3"/>
    <w:uiPriority w:val="9"/>
    <w:rsid w:val="006A291B"/>
    <w:rPr>
      <w:rFonts w:eastAsiaTheme="majorEastAsia" w:cstheme="majorBidi"/>
      <w:b/>
      <w:lang w:val="en-GB"/>
    </w:rPr>
  </w:style>
  <w:style w:type="paragraph" w:styleId="NormalWeb">
    <w:name w:val="Normal (Web)"/>
    <w:basedOn w:val="Normal"/>
    <w:uiPriority w:val="99"/>
    <w:unhideWhenUsed/>
    <w:rsid w:val="00620F71"/>
    <w:pPr>
      <w:spacing w:before="100" w:beforeAutospacing="1" w:after="100" w:afterAutospacing="1" w:line="240" w:lineRule="auto"/>
      <w:jc w:val="left"/>
    </w:pPr>
    <w:rPr>
      <w:rFonts w:eastAsia="Times New Roman" w:cs="Times New Roman"/>
      <w:color w:val="auto"/>
      <w:lang w:eastAsia="en-GB" w:bidi="bn-IN"/>
    </w:rPr>
  </w:style>
  <w:style w:type="character" w:styleId="Strong">
    <w:name w:val="Strong"/>
    <w:basedOn w:val="DefaultParagraphFont"/>
    <w:uiPriority w:val="22"/>
    <w:qFormat/>
    <w:rsid w:val="00620F71"/>
    <w:rPr>
      <w:b/>
      <w:bCs/>
    </w:rPr>
  </w:style>
  <w:style w:type="table" w:styleId="TableGrid">
    <w:name w:val="Table Grid"/>
    <w:basedOn w:val="TableNormal"/>
    <w:uiPriority w:val="39"/>
    <w:rsid w:val="0031466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466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14664"/>
    <w:rPr>
      <w:lang w:val="en-GB"/>
    </w:rPr>
  </w:style>
  <w:style w:type="paragraph" w:styleId="Footer">
    <w:name w:val="footer"/>
    <w:basedOn w:val="Normal"/>
    <w:link w:val="FooterChar"/>
    <w:uiPriority w:val="99"/>
    <w:unhideWhenUsed/>
    <w:rsid w:val="0031466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14664"/>
    <w:rPr>
      <w:lang w:val="en-GB"/>
    </w:rPr>
  </w:style>
  <w:style w:type="paragraph" w:styleId="ListParagraph">
    <w:name w:val="List Paragraph"/>
    <w:basedOn w:val="Normal"/>
    <w:uiPriority w:val="34"/>
    <w:qFormat/>
    <w:rsid w:val="003C3148"/>
    <w:pPr>
      <w:ind w:left="720"/>
      <w:contextualSpacing/>
    </w:pPr>
  </w:style>
  <w:style w:type="paragraph" w:styleId="TOCHeading">
    <w:name w:val="TOC Heading"/>
    <w:basedOn w:val="Heading1"/>
    <w:next w:val="Normal"/>
    <w:uiPriority w:val="39"/>
    <w:unhideWhenUsed/>
    <w:qFormat/>
    <w:rsid w:val="00DB1F8B"/>
    <w:pPr>
      <w:spacing w:before="240" w:after="0"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DB1F8B"/>
    <w:pPr>
      <w:spacing w:after="100"/>
    </w:pPr>
  </w:style>
  <w:style w:type="paragraph" w:styleId="TOC2">
    <w:name w:val="toc 2"/>
    <w:basedOn w:val="Normal"/>
    <w:next w:val="Normal"/>
    <w:autoRedefine/>
    <w:uiPriority w:val="39"/>
    <w:unhideWhenUsed/>
    <w:rsid w:val="00DB1F8B"/>
    <w:pPr>
      <w:spacing w:after="100"/>
      <w:ind w:left="240"/>
    </w:pPr>
  </w:style>
  <w:style w:type="character" w:styleId="Hyperlink">
    <w:name w:val="Hyperlink"/>
    <w:basedOn w:val="DefaultParagraphFont"/>
    <w:uiPriority w:val="99"/>
    <w:unhideWhenUsed/>
    <w:rsid w:val="00DB1F8B"/>
    <w:rPr>
      <w:color w:val="0563C1" w:themeColor="hyperlink"/>
      <w:u w:val="single"/>
    </w:rPr>
  </w:style>
  <w:style w:type="character" w:customStyle="1" w:styleId="url">
    <w:name w:val="url"/>
    <w:basedOn w:val="DefaultParagraphFont"/>
    <w:rsid w:val="00501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8820600">
      <w:bodyDiv w:val="1"/>
      <w:marLeft w:val="0"/>
      <w:marRight w:val="0"/>
      <w:marTop w:val="0"/>
      <w:marBottom w:val="0"/>
      <w:divBdr>
        <w:top w:val="none" w:sz="0" w:space="0" w:color="auto"/>
        <w:left w:val="none" w:sz="0" w:space="0" w:color="auto"/>
        <w:bottom w:val="none" w:sz="0" w:space="0" w:color="auto"/>
        <w:right w:val="none" w:sz="0" w:space="0" w:color="auto"/>
      </w:divBdr>
    </w:div>
    <w:div w:id="799223861">
      <w:bodyDiv w:val="1"/>
      <w:marLeft w:val="0"/>
      <w:marRight w:val="0"/>
      <w:marTop w:val="0"/>
      <w:marBottom w:val="0"/>
      <w:divBdr>
        <w:top w:val="none" w:sz="0" w:space="0" w:color="auto"/>
        <w:left w:val="none" w:sz="0" w:space="0" w:color="auto"/>
        <w:bottom w:val="none" w:sz="0" w:space="0" w:color="auto"/>
        <w:right w:val="none" w:sz="0" w:space="0" w:color="auto"/>
      </w:divBdr>
    </w:div>
    <w:div w:id="880702210">
      <w:bodyDiv w:val="1"/>
      <w:marLeft w:val="0"/>
      <w:marRight w:val="0"/>
      <w:marTop w:val="0"/>
      <w:marBottom w:val="0"/>
      <w:divBdr>
        <w:top w:val="none" w:sz="0" w:space="0" w:color="auto"/>
        <w:left w:val="none" w:sz="0" w:space="0" w:color="auto"/>
        <w:bottom w:val="none" w:sz="0" w:space="0" w:color="auto"/>
        <w:right w:val="none" w:sz="0" w:space="0" w:color="auto"/>
      </w:divBdr>
    </w:div>
    <w:div w:id="1096092951">
      <w:bodyDiv w:val="1"/>
      <w:marLeft w:val="0"/>
      <w:marRight w:val="0"/>
      <w:marTop w:val="0"/>
      <w:marBottom w:val="0"/>
      <w:divBdr>
        <w:top w:val="none" w:sz="0" w:space="0" w:color="auto"/>
        <w:left w:val="none" w:sz="0" w:space="0" w:color="auto"/>
        <w:bottom w:val="none" w:sz="0" w:space="0" w:color="auto"/>
        <w:right w:val="none" w:sz="0" w:space="0" w:color="auto"/>
      </w:divBdr>
      <w:divsChild>
        <w:div w:id="1709796882">
          <w:marLeft w:val="-720"/>
          <w:marRight w:val="0"/>
          <w:marTop w:val="0"/>
          <w:marBottom w:val="0"/>
          <w:divBdr>
            <w:top w:val="none" w:sz="0" w:space="0" w:color="auto"/>
            <w:left w:val="none" w:sz="0" w:space="0" w:color="auto"/>
            <w:bottom w:val="none" w:sz="0" w:space="0" w:color="auto"/>
            <w:right w:val="none" w:sz="0" w:space="0" w:color="auto"/>
          </w:divBdr>
        </w:div>
      </w:divsChild>
    </w:div>
    <w:div w:id="1206601925">
      <w:bodyDiv w:val="1"/>
      <w:marLeft w:val="0"/>
      <w:marRight w:val="0"/>
      <w:marTop w:val="0"/>
      <w:marBottom w:val="0"/>
      <w:divBdr>
        <w:top w:val="none" w:sz="0" w:space="0" w:color="auto"/>
        <w:left w:val="none" w:sz="0" w:space="0" w:color="auto"/>
        <w:bottom w:val="none" w:sz="0" w:space="0" w:color="auto"/>
        <w:right w:val="none" w:sz="0" w:space="0" w:color="auto"/>
      </w:divBdr>
    </w:div>
    <w:div w:id="1363284963">
      <w:bodyDiv w:val="1"/>
      <w:marLeft w:val="0"/>
      <w:marRight w:val="0"/>
      <w:marTop w:val="0"/>
      <w:marBottom w:val="0"/>
      <w:divBdr>
        <w:top w:val="none" w:sz="0" w:space="0" w:color="auto"/>
        <w:left w:val="none" w:sz="0" w:space="0" w:color="auto"/>
        <w:bottom w:val="none" w:sz="0" w:space="0" w:color="auto"/>
        <w:right w:val="none" w:sz="0" w:space="0" w:color="auto"/>
      </w:divBdr>
      <w:divsChild>
        <w:div w:id="1536384075">
          <w:marLeft w:val="-720"/>
          <w:marRight w:val="0"/>
          <w:marTop w:val="0"/>
          <w:marBottom w:val="0"/>
          <w:divBdr>
            <w:top w:val="none" w:sz="0" w:space="0" w:color="auto"/>
            <w:left w:val="none" w:sz="0" w:space="0" w:color="auto"/>
            <w:bottom w:val="none" w:sz="0" w:space="0" w:color="auto"/>
            <w:right w:val="none" w:sz="0" w:space="0" w:color="auto"/>
          </w:divBdr>
        </w:div>
      </w:divsChild>
    </w:div>
    <w:div w:id="1516460421">
      <w:bodyDiv w:val="1"/>
      <w:marLeft w:val="0"/>
      <w:marRight w:val="0"/>
      <w:marTop w:val="0"/>
      <w:marBottom w:val="0"/>
      <w:divBdr>
        <w:top w:val="none" w:sz="0" w:space="0" w:color="auto"/>
        <w:left w:val="none" w:sz="0" w:space="0" w:color="auto"/>
        <w:bottom w:val="none" w:sz="0" w:space="0" w:color="auto"/>
        <w:right w:val="none" w:sz="0" w:space="0" w:color="auto"/>
      </w:divBdr>
      <w:divsChild>
        <w:div w:id="1473207765">
          <w:marLeft w:val="0"/>
          <w:marRight w:val="0"/>
          <w:marTop w:val="0"/>
          <w:marBottom w:val="0"/>
          <w:divBdr>
            <w:top w:val="none" w:sz="0" w:space="0" w:color="auto"/>
            <w:left w:val="none" w:sz="0" w:space="0" w:color="auto"/>
            <w:bottom w:val="none" w:sz="0" w:space="0" w:color="auto"/>
            <w:right w:val="none" w:sz="0" w:space="0" w:color="auto"/>
          </w:divBdr>
          <w:divsChild>
            <w:div w:id="212349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039241">
      <w:bodyDiv w:val="1"/>
      <w:marLeft w:val="0"/>
      <w:marRight w:val="0"/>
      <w:marTop w:val="0"/>
      <w:marBottom w:val="0"/>
      <w:divBdr>
        <w:top w:val="none" w:sz="0" w:space="0" w:color="auto"/>
        <w:left w:val="none" w:sz="0" w:space="0" w:color="auto"/>
        <w:bottom w:val="none" w:sz="0" w:space="0" w:color="auto"/>
        <w:right w:val="none" w:sz="0" w:space="0" w:color="auto"/>
      </w:divBdr>
    </w:div>
    <w:div w:id="1596019308">
      <w:bodyDiv w:val="1"/>
      <w:marLeft w:val="0"/>
      <w:marRight w:val="0"/>
      <w:marTop w:val="0"/>
      <w:marBottom w:val="0"/>
      <w:divBdr>
        <w:top w:val="none" w:sz="0" w:space="0" w:color="auto"/>
        <w:left w:val="none" w:sz="0" w:space="0" w:color="auto"/>
        <w:bottom w:val="none" w:sz="0" w:space="0" w:color="auto"/>
        <w:right w:val="none" w:sz="0" w:space="0" w:color="auto"/>
      </w:divBdr>
    </w:div>
    <w:div w:id="1652515664">
      <w:bodyDiv w:val="1"/>
      <w:marLeft w:val="0"/>
      <w:marRight w:val="0"/>
      <w:marTop w:val="0"/>
      <w:marBottom w:val="0"/>
      <w:divBdr>
        <w:top w:val="none" w:sz="0" w:space="0" w:color="auto"/>
        <w:left w:val="none" w:sz="0" w:space="0" w:color="auto"/>
        <w:bottom w:val="none" w:sz="0" w:space="0" w:color="auto"/>
        <w:right w:val="none" w:sz="0" w:space="0" w:color="auto"/>
      </w:divBdr>
    </w:div>
    <w:div w:id="188536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2522</Words>
  <Characters>14380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Isaac Nae (2511007)</cp:lastModifiedBy>
  <cp:revision>3</cp:revision>
  <dcterms:created xsi:type="dcterms:W3CDTF">2026-07-20T23:17:00Z</dcterms:created>
  <dcterms:modified xsi:type="dcterms:W3CDTF">2026-07-20T23:17:00Z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362efcee-26ac-4fb7-82d1-55b3c0fd6b28</vt:lpwstr>
  </property>
</Properties>
</file>