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37F589" w14:textId="335F1FE3" w:rsidR="00053BB6" w:rsidRDefault="00053BB6" w:rsidP="00053BB6">
      <w:pPr>
        <w:pStyle w:val="NormalWeb"/>
        <w:spacing w:before="0" w:beforeAutospacing="0" w:after="0" w:afterAutospacing="0"/>
        <w:ind w:left="-180" w:right="-334"/>
      </w:pPr>
      <w:r>
        <w:rPr>
          <w:noProof/>
        </w:rPr>
        <w:drawing>
          <wp:inline distT="0" distB="0" distL="0" distR="0" wp14:anchorId="4A3BFBCE" wp14:editId="53D527A7">
            <wp:extent cx="1911350" cy="634365"/>
            <wp:effectExtent l="19050" t="19050" r="12700" b="13335"/>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11350" cy="634365"/>
                    </a:xfrm>
                    <a:prstGeom prst="rect">
                      <a:avLst/>
                    </a:prstGeom>
                    <a:noFill/>
                    <a:ln w="19050" cmpd="sng">
                      <a:solidFill>
                        <a:srgbClr val="000000"/>
                      </a:solidFill>
                      <a:miter lim="800000"/>
                      <a:headEnd/>
                      <a:tailEnd/>
                    </a:ln>
                    <a:effectLst/>
                  </pic:spPr>
                </pic:pic>
              </a:graphicData>
            </a:graphic>
          </wp:inline>
        </w:drawing>
      </w:r>
    </w:p>
    <w:p w14:paraId="4FD37198" w14:textId="77777777" w:rsidR="00053BB6" w:rsidRDefault="00053BB6" w:rsidP="00053BB6">
      <w:pPr>
        <w:pStyle w:val="NormalWeb"/>
        <w:spacing w:before="0" w:beforeAutospacing="0" w:after="0" w:afterAutospacing="0"/>
        <w:ind w:left="-180" w:right="-334"/>
      </w:pPr>
    </w:p>
    <w:p w14:paraId="7DB9B28D" w14:textId="77777777" w:rsidR="00053BB6" w:rsidRDefault="00053BB6" w:rsidP="00053BB6">
      <w:pPr>
        <w:pStyle w:val="NormalWeb"/>
        <w:spacing w:before="0" w:beforeAutospacing="0" w:after="0" w:afterAutospacing="0"/>
        <w:ind w:left="-180" w:right="-334"/>
      </w:pPr>
    </w:p>
    <w:p w14:paraId="5803BF5C" w14:textId="77777777" w:rsidR="00053BB6" w:rsidRDefault="00053BB6" w:rsidP="00053BB6">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22D11B3E" w14:textId="77777777" w:rsidR="00053BB6" w:rsidRPr="00230F35" w:rsidRDefault="00053BB6" w:rsidP="00053BB6">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4B0EE5CD" w14:textId="77777777" w:rsidR="00053BB6" w:rsidRPr="00230F35" w:rsidRDefault="00053BB6" w:rsidP="00053BB6">
      <w:pPr>
        <w:rPr>
          <w:rFonts w:ascii="Arial" w:hAnsi="Arial" w:cs="Arial"/>
          <w:sz w:val="28"/>
          <w:szCs w:val="28"/>
          <w:lang w:val="cy-GB"/>
        </w:rPr>
      </w:pPr>
    </w:p>
    <w:p w14:paraId="1592BFDE" w14:textId="77777777" w:rsidR="00053BB6" w:rsidRDefault="00053BB6" w:rsidP="00053BB6">
      <w:pPr>
        <w:pStyle w:val="Heading3"/>
        <w:jc w:val="center"/>
        <w:rPr>
          <w:lang w:val="cy-GB"/>
        </w:rPr>
      </w:pPr>
      <w:r>
        <w:rPr>
          <w:lang w:val="cy-GB"/>
        </w:rPr>
        <w:t>THIS SHEET MUST BE THE FIRST PAGE OF THE ASSIGNMENT YOU ARE SUBMITTING  (DO NOT SEND AS A SEPARATE FILE)</w:t>
      </w:r>
    </w:p>
    <w:p w14:paraId="39D76BAF" w14:textId="77777777" w:rsidR="00053BB6" w:rsidRDefault="00053BB6" w:rsidP="00053BB6">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053BB6" w:rsidRPr="00230F35" w14:paraId="0DDB22D7" w14:textId="77777777" w:rsidTr="00C40729">
        <w:trPr>
          <w:trHeight w:val="614"/>
        </w:trPr>
        <w:tc>
          <w:tcPr>
            <w:tcW w:w="8856" w:type="dxa"/>
            <w:gridSpan w:val="5"/>
          </w:tcPr>
          <w:p w14:paraId="184AEFB8" w14:textId="77777777" w:rsidR="00053BB6" w:rsidRPr="00230F35" w:rsidRDefault="00053BB6" w:rsidP="00C40729">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053BB6" w:rsidRPr="00230F35" w14:paraId="20AE93F5" w14:textId="77777777" w:rsidTr="00C40729">
        <w:trPr>
          <w:trHeight w:val="718"/>
        </w:trPr>
        <w:tc>
          <w:tcPr>
            <w:tcW w:w="8856" w:type="dxa"/>
            <w:gridSpan w:val="5"/>
          </w:tcPr>
          <w:p w14:paraId="2AD4400A" w14:textId="77777777" w:rsidR="00053BB6" w:rsidRDefault="00053BB6" w:rsidP="00C4072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p>
          <w:p w14:paraId="2BA9805F" w14:textId="16D7307E" w:rsidR="00053BB6" w:rsidRPr="00230F35" w:rsidRDefault="00053BB6" w:rsidP="00C40729">
            <w:pPr>
              <w:pStyle w:val="NormalWeb"/>
              <w:spacing w:before="0" w:beforeAutospacing="0" w:after="0" w:afterAutospacing="0"/>
              <w:ind w:right="34"/>
              <w:rPr>
                <w:rFonts w:ascii="Arial" w:hAnsi="Arial" w:cs="Arial"/>
                <w:sz w:val="22"/>
                <w:szCs w:val="22"/>
              </w:rPr>
            </w:pPr>
            <w:r>
              <w:rPr>
                <w:rFonts w:ascii="Arial" w:hAnsi="Arial" w:cs="Arial"/>
                <w:sz w:val="22"/>
                <w:szCs w:val="22"/>
              </w:rPr>
              <w:t>Britanie Leclair</w:t>
            </w:r>
          </w:p>
        </w:tc>
      </w:tr>
      <w:tr w:rsidR="00053BB6" w:rsidRPr="00230F35" w14:paraId="14879F69" w14:textId="77777777" w:rsidTr="00C40729">
        <w:trPr>
          <w:trHeight w:val="849"/>
        </w:trPr>
        <w:tc>
          <w:tcPr>
            <w:tcW w:w="4788" w:type="dxa"/>
          </w:tcPr>
          <w:p w14:paraId="646ED081" w14:textId="4C251777" w:rsidR="00053BB6" w:rsidRPr="00230F35" w:rsidRDefault="00053BB6" w:rsidP="00C4072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HPCA7005</w:t>
            </w:r>
          </w:p>
          <w:p w14:paraId="0A41CF0A" w14:textId="77777777" w:rsidR="00053BB6" w:rsidRPr="00230F35" w:rsidRDefault="00053BB6" w:rsidP="00C40729">
            <w:pPr>
              <w:pStyle w:val="NormalWeb"/>
              <w:spacing w:before="0" w:beforeAutospacing="0" w:after="0" w:afterAutospacing="0"/>
              <w:ind w:right="34"/>
              <w:rPr>
                <w:rFonts w:ascii="Arial" w:hAnsi="Arial" w:cs="Arial"/>
                <w:sz w:val="22"/>
                <w:szCs w:val="22"/>
              </w:rPr>
            </w:pPr>
          </w:p>
          <w:p w14:paraId="19B074DF" w14:textId="77777777" w:rsidR="00053BB6" w:rsidRDefault="00053BB6" w:rsidP="00C4072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p>
          <w:p w14:paraId="2180585E" w14:textId="56B15DB7" w:rsidR="00053BB6" w:rsidRDefault="00053BB6" w:rsidP="00C40729">
            <w:pPr>
              <w:pStyle w:val="NormalWeb"/>
              <w:spacing w:before="0" w:beforeAutospacing="0" w:after="0" w:afterAutospacing="0"/>
              <w:ind w:right="34"/>
              <w:rPr>
                <w:rFonts w:ascii="Arial" w:hAnsi="Arial" w:cs="Arial"/>
                <w:sz w:val="22"/>
                <w:szCs w:val="22"/>
              </w:rPr>
            </w:pPr>
            <w:r>
              <w:rPr>
                <w:rFonts w:ascii="Arial" w:hAnsi="Arial" w:cs="Arial"/>
                <w:sz w:val="22"/>
                <w:szCs w:val="22"/>
              </w:rPr>
              <w:t>Cosmology, Magic and Divination</w:t>
            </w:r>
          </w:p>
          <w:p w14:paraId="53CAE151" w14:textId="77777777" w:rsidR="00053BB6" w:rsidRPr="00230F35" w:rsidRDefault="00053BB6" w:rsidP="00C40729">
            <w:pPr>
              <w:pStyle w:val="NormalWeb"/>
              <w:spacing w:before="0" w:beforeAutospacing="0" w:after="0" w:afterAutospacing="0"/>
              <w:ind w:right="34"/>
              <w:rPr>
                <w:rFonts w:ascii="Arial" w:hAnsi="Arial" w:cs="Arial"/>
                <w:sz w:val="22"/>
                <w:szCs w:val="22"/>
              </w:rPr>
            </w:pPr>
          </w:p>
        </w:tc>
        <w:tc>
          <w:tcPr>
            <w:tcW w:w="2266" w:type="dxa"/>
            <w:gridSpan w:val="3"/>
          </w:tcPr>
          <w:p w14:paraId="5CA16513" w14:textId="77777777" w:rsidR="00053BB6" w:rsidRDefault="00053BB6" w:rsidP="00C4072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051E98D5" w14:textId="77777777" w:rsidR="00053BB6" w:rsidRDefault="00053BB6" w:rsidP="00C40729">
            <w:pPr>
              <w:pStyle w:val="NormalWeb"/>
              <w:spacing w:before="0" w:beforeAutospacing="0" w:after="0" w:afterAutospacing="0"/>
              <w:ind w:right="34"/>
              <w:rPr>
                <w:rFonts w:ascii="Arial" w:hAnsi="Arial" w:cs="Arial"/>
                <w:sz w:val="22"/>
                <w:szCs w:val="22"/>
              </w:rPr>
            </w:pPr>
          </w:p>
          <w:p w14:paraId="2932D218" w14:textId="15323B1A" w:rsidR="00053BB6" w:rsidRPr="00230F35" w:rsidRDefault="00053BB6" w:rsidP="00C40729">
            <w:pPr>
              <w:pStyle w:val="NormalWeb"/>
              <w:spacing w:before="0" w:beforeAutospacing="0" w:after="0" w:afterAutospacing="0"/>
              <w:ind w:right="34"/>
              <w:rPr>
                <w:rFonts w:ascii="Arial" w:hAnsi="Arial" w:cs="Arial"/>
                <w:sz w:val="22"/>
                <w:szCs w:val="22"/>
              </w:rPr>
            </w:pPr>
            <w:r>
              <w:rPr>
                <w:rFonts w:ascii="Arial" w:hAnsi="Arial" w:cs="Arial"/>
                <w:sz w:val="22"/>
                <w:szCs w:val="22"/>
              </w:rPr>
              <w:t>1812102</w:t>
            </w:r>
          </w:p>
        </w:tc>
        <w:tc>
          <w:tcPr>
            <w:tcW w:w="1802" w:type="dxa"/>
          </w:tcPr>
          <w:p w14:paraId="1DB2AB40" w14:textId="77777777" w:rsidR="00053BB6" w:rsidRPr="00230F35" w:rsidRDefault="00053BB6" w:rsidP="00C4072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6A60897E" w14:textId="2B518F74" w:rsidR="00053BB6" w:rsidRPr="00230F35" w:rsidRDefault="00053BB6" w:rsidP="00C4072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053BB6" w:rsidRPr="00230F35" w14:paraId="6524BCE6" w14:textId="77777777" w:rsidTr="00C40729">
        <w:trPr>
          <w:trHeight w:val="1139"/>
        </w:trPr>
        <w:tc>
          <w:tcPr>
            <w:tcW w:w="8856" w:type="dxa"/>
            <w:gridSpan w:val="5"/>
          </w:tcPr>
          <w:p w14:paraId="31FB438E" w14:textId="7789D60C" w:rsidR="00053BB6" w:rsidRPr="00230F35" w:rsidRDefault="00053BB6" w:rsidP="00C40729">
            <w:pPr>
              <w:pStyle w:val="NormalWeb"/>
              <w:spacing w:before="0" w:beforeAutospacing="0" w:after="0" w:afterAutospacing="0"/>
              <w:ind w:right="34"/>
              <w:rPr>
                <w:rFonts w:ascii="Arial" w:hAnsi="Arial" w:cs="Arial"/>
                <w:sz w:val="22"/>
                <w:szCs w:val="22"/>
              </w:rPr>
            </w:pPr>
            <w:r>
              <w:rPr>
                <w:rFonts w:ascii="Arial" w:hAnsi="Arial" w:cs="Arial"/>
                <w:sz w:val="22"/>
                <w:szCs w:val="22"/>
              </w:rPr>
              <w:t>Module tutor:</w:t>
            </w:r>
            <w:r>
              <w:rPr>
                <w:rFonts w:ascii="Arial" w:hAnsi="Arial" w:cs="Arial"/>
                <w:sz w:val="22"/>
                <w:szCs w:val="22"/>
              </w:rPr>
              <w:t xml:space="preserve"> Crystal </w:t>
            </w:r>
            <w:proofErr w:type="spellStart"/>
            <w:r>
              <w:rPr>
                <w:rFonts w:ascii="Arial" w:hAnsi="Arial" w:cs="Arial"/>
                <w:sz w:val="22"/>
                <w:szCs w:val="22"/>
              </w:rPr>
              <w:t>Addey</w:t>
            </w:r>
            <w:proofErr w:type="spellEnd"/>
            <w:r>
              <w:rPr>
                <w:rFonts w:ascii="Arial" w:hAnsi="Arial" w:cs="Arial"/>
                <w:sz w:val="22"/>
                <w:szCs w:val="22"/>
              </w:rPr>
              <w:t xml:space="preserve">/Dorian Greenbaum </w:t>
            </w:r>
          </w:p>
          <w:p w14:paraId="0F5B7236" w14:textId="77777777" w:rsidR="00053BB6" w:rsidRPr="00230F35" w:rsidRDefault="00053BB6" w:rsidP="00C40729">
            <w:pPr>
              <w:pStyle w:val="NormalWeb"/>
              <w:spacing w:before="0" w:beforeAutospacing="0" w:after="0" w:afterAutospacing="0"/>
              <w:ind w:right="34"/>
              <w:rPr>
                <w:rFonts w:ascii="Arial" w:hAnsi="Arial" w:cs="Arial"/>
                <w:sz w:val="22"/>
                <w:szCs w:val="22"/>
              </w:rPr>
            </w:pPr>
          </w:p>
          <w:p w14:paraId="42392A01" w14:textId="77777777" w:rsidR="00053BB6" w:rsidRDefault="00053BB6" w:rsidP="00C40729">
            <w:pPr>
              <w:pStyle w:val="NormalWeb"/>
              <w:spacing w:before="0" w:beforeAutospacing="0" w:after="0" w:afterAutospacing="0"/>
              <w:ind w:right="34"/>
              <w:rPr>
                <w:rFonts w:ascii="Arial" w:hAnsi="Arial" w:cs="Arial"/>
                <w:sz w:val="22"/>
                <w:szCs w:val="22"/>
              </w:rPr>
            </w:pPr>
          </w:p>
          <w:p w14:paraId="260D3E88" w14:textId="2A51BFBD" w:rsidR="00053BB6" w:rsidRPr="00230F35" w:rsidRDefault="00053BB6" w:rsidP="00C4072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July 17, 2019</w:t>
            </w:r>
          </w:p>
        </w:tc>
      </w:tr>
      <w:tr w:rsidR="00053BB6" w:rsidRPr="00230F35" w14:paraId="2C05A0BB" w14:textId="77777777" w:rsidTr="00C40729">
        <w:trPr>
          <w:trHeight w:val="978"/>
        </w:trPr>
        <w:tc>
          <w:tcPr>
            <w:tcW w:w="8856" w:type="dxa"/>
            <w:gridSpan w:val="5"/>
            <w:tcBorders>
              <w:bottom w:val="single" w:sz="4" w:space="0" w:color="000000"/>
            </w:tcBorders>
          </w:tcPr>
          <w:p w14:paraId="4D6FA70F" w14:textId="77777777" w:rsidR="00053BB6" w:rsidRDefault="00053BB6" w:rsidP="00C40729">
            <w:pPr>
              <w:rPr>
                <w:rFonts w:ascii="Arial" w:hAnsi="Arial" w:cs="Arial"/>
              </w:rPr>
            </w:pPr>
            <w:r>
              <w:rPr>
                <w:rFonts w:ascii="Arial" w:hAnsi="Arial" w:cs="Arial"/>
              </w:rPr>
              <w:t xml:space="preserve">If your module has multiple </w:t>
            </w:r>
            <w:proofErr w:type="gramStart"/>
            <w:r>
              <w:rPr>
                <w:rFonts w:ascii="Arial" w:hAnsi="Arial" w:cs="Arial"/>
              </w:rPr>
              <w:t>submissions</w:t>
            </w:r>
            <w:proofErr w:type="gramEnd"/>
            <w:r>
              <w:rPr>
                <w:rFonts w:ascii="Arial" w:hAnsi="Arial" w:cs="Arial"/>
              </w:rPr>
              <w:t xml:space="preserve"> please indicate which piece of work this is.</w:t>
            </w:r>
          </w:p>
          <w:p w14:paraId="4F68CCAE" w14:textId="77777777" w:rsidR="00053BB6" w:rsidRDefault="00053BB6" w:rsidP="00C40729">
            <w:pPr>
              <w:rPr>
                <w:rFonts w:ascii="Arial" w:hAnsi="Arial" w:cs="Arial"/>
              </w:rPr>
            </w:pPr>
          </w:p>
          <w:p w14:paraId="02810E13" w14:textId="083F32E8" w:rsidR="00053BB6" w:rsidRPr="00230F35" w:rsidRDefault="00053BB6" w:rsidP="00C40729">
            <w:pPr>
              <w:rPr>
                <w:rFonts w:ascii="Arial" w:hAnsi="Arial" w:cs="Arial"/>
              </w:rPr>
            </w:pPr>
            <w:r w:rsidRPr="00053BB6">
              <w:rPr>
                <w:rFonts w:ascii="Arial" w:hAnsi="Arial" w:cs="Arial"/>
                <w:b/>
                <w:bCs/>
              </w:rPr>
              <w:t>1</w:t>
            </w:r>
            <w:r w:rsidRPr="00053BB6">
              <w:rPr>
                <w:rFonts w:ascii="Arial" w:hAnsi="Arial" w:cs="Arial"/>
                <w:b/>
                <w:bCs/>
                <w:vertAlign w:val="superscript"/>
              </w:rPr>
              <w:t xml:space="preserve">st </w:t>
            </w:r>
            <w:r w:rsidRPr="00053BB6">
              <w:rPr>
                <w:rFonts w:ascii="Arial" w:hAnsi="Arial" w:cs="Arial"/>
                <w:b/>
                <w:bCs/>
              </w:rPr>
              <w:t>X</w:t>
            </w:r>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sidRPr="00230F35">
              <w:rPr>
                <w:rFonts w:ascii="Arial" w:hAnsi="Arial" w:cs="Arial"/>
              </w:rPr>
              <w:fldChar w:fldCharType="begin">
                <w:ffData>
                  <w:name w:val="Check14"/>
                  <w:enabled/>
                  <w:calcOnExit w:val="0"/>
                  <w:checkBox>
                    <w:sizeAuto/>
                    <w:default w:val="0"/>
                  </w:checkBox>
                </w:ffData>
              </w:fldChar>
            </w:r>
            <w:bookmarkStart w:id="0" w:name="Check14"/>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0"/>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bookmarkStart w:id="1" w:name="Check15"/>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1"/>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6"/>
                  <w:enabled/>
                  <w:calcOnExit w:val="0"/>
                  <w:checkBox>
                    <w:sizeAuto/>
                    <w:default w:val="0"/>
                  </w:checkBox>
                </w:ffData>
              </w:fldChar>
            </w:r>
            <w:bookmarkStart w:id="2" w:name="Check16"/>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2"/>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7"/>
                  <w:enabled/>
                  <w:calcOnExit w:val="0"/>
                  <w:checkBox>
                    <w:sizeAuto/>
                    <w:default w:val="0"/>
                  </w:checkBox>
                </w:ffData>
              </w:fldChar>
            </w:r>
            <w:bookmarkStart w:id="3" w:name="Check17"/>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3"/>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8"/>
                  <w:enabled/>
                  <w:calcOnExit w:val="0"/>
                  <w:checkBox>
                    <w:sizeAuto/>
                    <w:default w:val="0"/>
                  </w:checkBox>
                </w:ffData>
              </w:fldChar>
            </w:r>
            <w:bookmarkStart w:id="4" w:name="Check18"/>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4"/>
          </w:p>
        </w:tc>
      </w:tr>
      <w:tr w:rsidR="00053BB6" w:rsidRPr="00230F35" w14:paraId="5907C6E5" w14:textId="77777777" w:rsidTr="00C40729">
        <w:trPr>
          <w:trHeight w:val="978"/>
        </w:trPr>
        <w:tc>
          <w:tcPr>
            <w:tcW w:w="8856" w:type="dxa"/>
            <w:gridSpan w:val="5"/>
            <w:shd w:val="clear" w:color="auto" w:fill="D9D9D9"/>
          </w:tcPr>
          <w:p w14:paraId="6EF3F7C1" w14:textId="77777777" w:rsidR="00053BB6" w:rsidRPr="00230F35" w:rsidRDefault="00053BB6" w:rsidP="00C4072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2074A572" w14:textId="2E9DC6F8" w:rsidR="00053BB6" w:rsidRDefault="00053BB6" w:rsidP="00C4072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w:t>
            </w:r>
            <w:r>
              <w:rPr>
                <w:rFonts w:ascii="Arial" w:hAnsi="Arial" w:cs="Arial"/>
                <w:sz w:val="22"/>
                <w:szCs w:val="22"/>
              </w:rPr>
              <w:t xml:space="preserve">: Britanie Leclair </w:t>
            </w:r>
          </w:p>
          <w:p w14:paraId="35FBC37B" w14:textId="0F1A7C8B" w:rsidR="00053BB6" w:rsidRDefault="00053BB6" w:rsidP="00C40729">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Pr>
                <w:rFonts w:ascii="Calibri" w:hAnsi="Calibri" w:cs="Tahoma"/>
                <w:b/>
                <w:sz w:val="24"/>
                <w:szCs w:val="24"/>
              </w:rPr>
              <w:t xml:space="preserve"> if you are submitting this form via email, please tick this box </w:t>
            </w:r>
            <w:r>
              <w:rPr>
                <w:rFonts w:ascii="Calibri" w:hAnsi="Calibri" w:cs="Calibri"/>
                <w:b/>
                <w:sz w:val="44"/>
                <w:szCs w:val="44"/>
              </w:rPr>
              <w:t>X</w:t>
            </w:r>
          </w:p>
          <w:p w14:paraId="168720F3" w14:textId="77777777" w:rsidR="00053BB6" w:rsidRPr="00230F35" w:rsidRDefault="00053BB6" w:rsidP="00C40729">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053BB6" w:rsidRPr="00230F35" w14:paraId="1DCF1273" w14:textId="77777777" w:rsidTr="00C40729">
        <w:trPr>
          <w:trHeight w:val="3972"/>
        </w:trPr>
        <w:tc>
          <w:tcPr>
            <w:tcW w:w="8856" w:type="dxa"/>
            <w:gridSpan w:val="5"/>
          </w:tcPr>
          <w:p w14:paraId="1A661703" w14:textId="77777777" w:rsidR="00053BB6" w:rsidRDefault="00053BB6" w:rsidP="00C40729">
            <w:pPr>
              <w:rPr>
                <w:rFonts w:ascii="Arial" w:hAnsi="Arial"/>
                <w:b/>
              </w:rPr>
            </w:pPr>
          </w:p>
          <w:p w14:paraId="598D7D12" w14:textId="77777777" w:rsidR="00053BB6" w:rsidRPr="00116CE6" w:rsidRDefault="00053BB6" w:rsidP="00C40729">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053BB6" w:rsidRPr="00116CE6" w14:paraId="30E9F2F0" w14:textId="77777777" w:rsidTr="00C40729">
              <w:tc>
                <w:tcPr>
                  <w:tcW w:w="6970" w:type="dxa"/>
                </w:tcPr>
                <w:p w14:paraId="2403F11C" w14:textId="77777777" w:rsidR="00053BB6" w:rsidRPr="00116CE6" w:rsidRDefault="00053BB6" w:rsidP="00C40729">
                  <w:pPr>
                    <w:rPr>
                      <w:rFonts w:ascii="Arial" w:hAnsi="Arial"/>
                      <w:sz w:val="20"/>
                      <w:szCs w:val="20"/>
                    </w:rPr>
                  </w:pPr>
                </w:p>
                <w:p w14:paraId="46458348" w14:textId="77777777" w:rsidR="00053BB6" w:rsidRPr="00116CE6" w:rsidRDefault="00053BB6" w:rsidP="00C40729">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73CA3F43" w14:textId="77777777" w:rsidR="00053BB6" w:rsidRPr="00116CE6" w:rsidRDefault="00053BB6" w:rsidP="00C40729">
                  <w:pPr>
                    <w:rPr>
                      <w:rFonts w:ascii="Arial" w:hAnsi="Arial"/>
                      <w:sz w:val="20"/>
                      <w:szCs w:val="20"/>
                    </w:rPr>
                  </w:pPr>
                </w:p>
              </w:tc>
            </w:tr>
            <w:tr w:rsidR="00053BB6" w:rsidRPr="00116CE6" w14:paraId="0D4B0CF4" w14:textId="77777777" w:rsidTr="00C40729">
              <w:tc>
                <w:tcPr>
                  <w:tcW w:w="6970" w:type="dxa"/>
                </w:tcPr>
                <w:p w14:paraId="1A19B5EF" w14:textId="77777777" w:rsidR="00053BB6" w:rsidRPr="00116CE6" w:rsidRDefault="00053BB6" w:rsidP="00C40729">
                  <w:pPr>
                    <w:rPr>
                      <w:rFonts w:ascii="Arial" w:hAnsi="Arial"/>
                      <w:sz w:val="20"/>
                      <w:szCs w:val="20"/>
                    </w:rPr>
                  </w:pPr>
                </w:p>
                <w:p w14:paraId="67655602" w14:textId="77777777" w:rsidR="00053BB6" w:rsidRPr="00116CE6" w:rsidRDefault="00053BB6" w:rsidP="00C40729">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35A16FCE" w14:textId="77777777" w:rsidR="00053BB6" w:rsidRPr="00116CE6" w:rsidRDefault="00053BB6" w:rsidP="00C40729">
                  <w:pPr>
                    <w:rPr>
                      <w:rFonts w:ascii="Arial" w:hAnsi="Arial"/>
                      <w:sz w:val="20"/>
                      <w:szCs w:val="20"/>
                    </w:rPr>
                  </w:pPr>
                </w:p>
              </w:tc>
            </w:tr>
            <w:tr w:rsidR="00053BB6" w:rsidRPr="00116CE6" w14:paraId="2119BF36" w14:textId="77777777" w:rsidTr="00C40729">
              <w:tc>
                <w:tcPr>
                  <w:tcW w:w="6970" w:type="dxa"/>
                </w:tcPr>
                <w:p w14:paraId="133C9B53" w14:textId="77777777" w:rsidR="00053BB6" w:rsidRPr="006367FD" w:rsidRDefault="00053BB6" w:rsidP="00C40729">
                  <w:pPr>
                    <w:rPr>
                      <w:rFonts w:ascii="Arial" w:hAnsi="Arial"/>
                      <w:color w:val="000000"/>
                      <w:sz w:val="20"/>
                      <w:szCs w:val="20"/>
                    </w:rPr>
                  </w:pPr>
                  <w:r w:rsidRPr="006367FD">
                    <w:rPr>
                      <w:rFonts w:ascii="Arial" w:hAnsi="Arial"/>
                      <w:color w:val="000000"/>
                      <w:sz w:val="20"/>
                      <w:szCs w:val="20"/>
                    </w:rPr>
                    <w:t xml:space="preserve">Agreed Internal Mark: </w:t>
                  </w:r>
                </w:p>
                <w:p w14:paraId="171F78DA" w14:textId="77777777" w:rsidR="00053BB6" w:rsidRPr="00E14D2E" w:rsidRDefault="00053BB6" w:rsidP="00C40729">
                  <w:pPr>
                    <w:rPr>
                      <w:rFonts w:ascii="Arial" w:hAnsi="Arial"/>
                      <w:sz w:val="20"/>
                      <w:szCs w:val="20"/>
                      <w:highlight w:val="yellow"/>
                    </w:rPr>
                  </w:pPr>
                </w:p>
              </w:tc>
              <w:tc>
                <w:tcPr>
                  <w:tcW w:w="1660" w:type="dxa"/>
                </w:tcPr>
                <w:p w14:paraId="2D6BF16D" w14:textId="77777777" w:rsidR="00053BB6" w:rsidRPr="00E14D2E" w:rsidRDefault="00053BB6" w:rsidP="00C40729">
                  <w:pPr>
                    <w:rPr>
                      <w:rFonts w:ascii="Arial" w:hAnsi="Arial"/>
                      <w:sz w:val="20"/>
                      <w:szCs w:val="20"/>
                      <w:highlight w:val="yellow"/>
                    </w:rPr>
                  </w:pPr>
                </w:p>
              </w:tc>
            </w:tr>
            <w:tr w:rsidR="00053BB6" w:rsidRPr="00116CE6" w14:paraId="3C6D1688" w14:textId="77777777" w:rsidTr="00C40729">
              <w:tc>
                <w:tcPr>
                  <w:tcW w:w="6970" w:type="dxa"/>
                </w:tcPr>
                <w:p w14:paraId="73C94192" w14:textId="77777777" w:rsidR="00053BB6" w:rsidRPr="00116CE6" w:rsidRDefault="00053BB6" w:rsidP="00C40729">
                  <w:pPr>
                    <w:rPr>
                      <w:rFonts w:ascii="Arial" w:hAnsi="Arial"/>
                      <w:sz w:val="20"/>
                      <w:szCs w:val="20"/>
                    </w:rPr>
                  </w:pPr>
                </w:p>
                <w:p w14:paraId="0AE57EC5" w14:textId="77777777" w:rsidR="00053BB6" w:rsidRPr="00116CE6" w:rsidRDefault="00053BB6" w:rsidP="00C40729">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213D0171" w14:textId="77777777" w:rsidR="00053BB6" w:rsidRPr="00116CE6" w:rsidRDefault="00053BB6" w:rsidP="00C40729">
                  <w:pPr>
                    <w:rPr>
                      <w:rFonts w:ascii="Arial" w:hAnsi="Arial"/>
                      <w:sz w:val="20"/>
                      <w:szCs w:val="20"/>
                    </w:rPr>
                  </w:pPr>
                </w:p>
              </w:tc>
            </w:tr>
            <w:tr w:rsidR="00053BB6" w:rsidRPr="00116CE6" w14:paraId="214FE544" w14:textId="77777777" w:rsidTr="00C40729">
              <w:tc>
                <w:tcPr>
                  <w:tcW w:w="6970" w:type="dxa"/>
                </w:tcPr>
                <w:p w14:paraId="40062803" w14:textId="77777777" w:rsidR="00053BB6" w:rsidRDefault="00053BB6" w:rsidP="00C40729">
                  <w:pPr>
                    <w:rPr>
                      <w:rFonts w:ascii="Arial" w:hAnsi="Arial"/>
                      <w:sz w:val="20"/>
                      <w:szCs w:val="20"/>
                    </w:rPr>
                  </w:pPr>
                </w:p>
                <w:p w14:paraId="4739D54E" w14:textId="77777777" w:rsidR="00053BB6" w:rsidRPr="00022345" w:rsidRDefault="00053BB6" w:rsidP="00C40729">
                  <w:pPr>
                    <w:rPr>
                      <w:rFonts w:ascii="Arial" w:hAnsi="Arial"/>
                      <w:b/>
                      <w:sz w:val="20"/>
                      <w:szCs w:val="20"/>
                    </w:rPr>
                  </w:pPr>
                  <w:r w:rsidRPr="00022345">
                    <w:rPr>
                      <w:rFonts w:ascii="Arial" w:hAnsi="Arial"/>
                      <w:b/>
                      <w:sz w:val="20"/>
                      <w:szCs w:val="20"/>
                    </w:rPr>
                    <w:t>Final Mark</w:t>
                  </w:r>
                </w:p>
                <w:p w14:paraId="10B8DF7D" w14:textId="77777777" w:rsidR="00053BB6" w:rsidRPr="00116CE6" w:rsidRDefault="00053BB6" w:rsidP="00C40729">
                  <w:pPr>
                    <w:rPr>
                      <w:rFonts w:ascii="Arial" w:hAnsi="Arial"/>
                      <w:sz w:val="20"/>
                      <w:szCs w:val="20"/>
                    </w:rPr>
                  </w:pPr>
                </w:p>
              </w:tc>
              <w:tc>
                <w:tcPr>
                  <w:tcW w:w="1660" w:type="dxa"/>
                </w:tcPr>
                <w:p w14:paraId="1F628332" w14:textId="77777777" w:rsidR="00053BB6" w:rsidRPr="00116CE6" w:rsidRDefault="00053BB6" w:rsidP="00C40729">
                  <w:pPr>
                    <w:rPr>
                      <w:rFonts w:ascii="Arial" w:hAnsi="Arial"/>
                      <w:sz w:val="20"/>
                      <w:szCs w:val="20"/>
                    </w:rPr>
                  </w:pPr>
                </w:p>
              </w:tc>
            </w:tr>
          </w:tbl>
          <w:p w14:paraId="111B1BDA" w14:textId="77777777" w:rsidR="00053BB6" w:rsidRDefault="00053BB6" w:rsidP="00C40729">
            <w:pPr>
              <w:pStyle w:val="NormalWeb"/>
              <w:spacing w:before="0" w:beforeAutospacing="0" w:after="0" w:afterAutospacing="0"/>
              <w:ind w:left="142" w:right="34"/>
              <w:rPr>
                <w:rFonts w:ascii="Arial" w:hAnsi="Arial" w:cs="Arial"/>
                <w:b/>
                <w:sz w:val="22"/>
                <w:szCs w:val="22"/>
              </w:rPr>
            </w:pPr>
          </w:p>
          <w:p w14:paraId="58082BDF" w14:textId="77777777" w:rsidR="00053BB6" w:rsidRPr="00230F35" w:rsidRDefault="00053BB6" w:rsidP="00C40729">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4C87F442" w14:textId="77777777" w:rsidR="00053BB6" w:rsidRDefault="00053BB6" w:rsidP="00C40729">
            <w:pPr>
              <w:pStyle w:val="NormalWeb"/>
              <w:spacing w:before="0" w:beforeAutospacing="0" w:after="0" w:afterAutospacing="0"/>
              <w:rPr>
                <w:rFonts w:ascii="Arial" w:hAnsi="Arial" w:cs="Arial"/>
                <w:b/>
                <w:sz w:val="22"/>
                <w:szCs w:val="22"/>
              </w:rPr>
            </w:pPr>
          </w:p>
          <w:p w14:paraId="16B2778C" w14:textId="77777777" w:rsidR="00053BB6" w:rsidRDefault="00053BB6" w:rsidP="00C40729">
            <w:pPr>
              <w:pStyle w:val="NormalWeb"/>
              <w:spacing w:before="0" w:beforeAutospacing="0" w:after="0" w:afterAutospacing="0"/>
              <w:rPr>
                <w:rFonts w:ascii="Arial" w:hAnsi="Arial" w:cs="Arial"/>
                <w:b/>
                <w:sz w:val="22"/>
                <w:szCs w:val="22"/>
              </w:rPr>
            </w:pPr>
          </w:p>
          <w:p w14:paraId="57A0FB18" w14:textId="77777777" w:rsidR="00053BB6" w:rsidRDefault="00053BB6" w:rsidP="00C40729">
            <w:pPr>
              <w:pStyle w:val="NormalWeb"/>
              <w:spacing w:before="0" w:beforeAutospacing="0" w:after="0" w:afterAutospacing="0"/>
              <w:rPr>
                <w:rFonts w:ascii="Arial" w:hAnsi="Arial" w:cs="Arial"/>
                <w:b/>
                <w:sz w:val="22"/>
                <w:szCs w:val="22"/>
              </w:rPr>
            </w:pPr>
          </w:p>
          <w:p w14:paraId="55CD9B43" w14:textId="77777777" w:rsidR="00053BB6" w:rsidRDefault="00053BB6" w:rsidP="00C40729">
            <w:pPr>
              <w:pStyle w:val="NormalWeb"/>
              <w:spacing w:before="0" w:beforeAutospacing="0" w:after="0" w:afterAutospacing="0"/>
              <w:rPr>
                <w:rFonts w:ascii="Arial" w:hAnsi="Arial" w:cs="Arial"/>
                <w:b/>
                <w:sz w:val="22"/>
                <w:szCs w:val="22"/>
              </w:rPr>
            </w:pPr>
          </w:p>
          <w:p w14:paraId="4BCA477C" w14:textId="77777777" w:rsidR="00053BB6" w:rsidRPr="00230F35" w:rsidRDefault="00053BB6" w:rsidP="00C40729">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2A253A56" w14:textId="77777777" w:rsidR="00053BB6" w:rsidRDefault="00053BB6" w:rsidP="00C40729">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713BCA5C" w14:textId="77777777" w:rsidR="00053BB6" w:rsidRPr="00001C3B" w:rsidRDefault="00053BB6" w:rsidP="00C40729">
            <w:pPr>
              <w:pStyle w:val="NormalWeb"/>
              <w:rPr>
                <w:rFonts w:ascii="Arial" w:hAnsi="Arial" w:cs="Arial"/>
                <w:sz w:val="22"/>
                <w:szCs w:val="22"/>
              </w:rPr>
            </w:pPr>
          </w:p>
        </w:tc>
      </w:tr>
      <w:tr w:rsidR="00053BB6" w:rsidRPr="00230F35" w14:paraId="544B3B7C" w14:textId="77777777" w:rsidTr="00C40729">
        <w:trPr>
          <w:trHeight w:val="492"/>
        </w:trPr>
        <w:tc>
          <w:tcPr>
            <w:tcW w:w="6768" w:type="dxa"/>
            <w:gridSpan w:val="3"/>
          </w:tcPr>
          <w:p w14:paraId="2C039654" w14:textId="77777777" w:rsidR="00053BB6" w:rsidRPr="00230F35" w:rsidRDefault="00053BB6" w:rsidP="00C40729">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20AAD21C" w14:textId="77777777" w:rsidR="00053BB6" w:rsidRPr="00230F35" w:rsidRDefault="00053BB6" w:rsidP="00C40729">
            <w:pPr>
              <w:pStyle w:val="NormalWeb"/>
              <w:spacing w:after="0"/>
              <w:ind w:left="142" w:right="34"/>
              <w:rPr>
                <w:rFonts w:ascii="Arial" w:hAnsi="Arial" w:cs="Arial"/>
                <w:sz w:val="22"/>
                <w:szCs w:val="22"/>
              </w:rPr>
            </w:pPr>
            <w:r w:rsidRPr="00230F35">
              <w:rPr>
                <w:rFonts w:ascii="Arial" w:hAnsi="Arial" w:cs="Arial"/>
                <w:sz w:val="22"/>
                <w:szCs w:val="22"/>
              </w:rPr>
              <w:t>Date:</w:t>
            </w:r>
          </w:p>
        </w:tc>
      </w:tr>
      <w:tr w:rsidR="00053BB6" w:rsidRPr="002F467C" w14:paraId="1593A008" w14:textId="77777777" w:rsidTr="00C40729">
        <w:tc>
          <w:tcPr>
            <w:tcW w:w="8856" w:type="dxa"/>
            <w:gridSpan w:val="5"/>
          </w:tcPr>
          <w:p w14:paraId="6535F08B" w14:textId="77777777" w:rsidR="00053BB6" w:rsidRPr="00230F35" w:rsidRDefault="00053BB6" w:rsidP="00C40729">
            <w:pPr>
              <w:pStyle w:val="NormalWeb"/>
              <w:spacing w:before="0" w:beforeAutospacing="0" w:after="0" w:afterAutospacing="0"/>
              <w:ind w:right="-334"/>
              <w:rPr>
                <w:rFonts w:ascii="Arial" w:hAnsi="Arial" w:cs="Arial"/>
                <w:bCs/>
                <w:i/>
                <w:sz w:val="22"/>
                <w:szCs w:val="22"/>
              </w:rPr>
            </w:pPr>
          </w:p>
          <w:p w14:paraId="6159DEEF" w14:textId="77777777" w:rsidR="00053BB6" w:rsidRPr="00230F35" w:rsidRDefault="00053BB6" w:rsidP="00C40729">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4FCA59E1" w14:textId="77777777" w:rsidR="00053BB6" w:rsidRPr="00230F35" w:rsidRDefault="00053BB6" w:rsidP="00C40729">
            <w:pPr>
              <w:pStyle w:val="NormalWeb"/>
              <w:spacing w:before="0" w:beforeAutospacing="0" w:after="0" w:afterAutospacing="0"/>
              <w:ind w:right="-334"/>
              <w:rPr>
                <w:rFonts w:ascii="Arial" w:hAnsi="Arial" w:cs="Arial"/>
                <w:b/>
                <w:bCs/>
                <w:sz w:val="22"/>
                <w:szCs w:val="22"/>
              </w:rPr>
            </w:pPr>
          </w:p>
          <w:p w14:paraId="20E6EB86" w14:textId="77777777" w:rsidR="00053BB6" w:rsidRPr="00230F35" w:rsidRDefault="00053BB6" w:rsidP="00C40729">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55E644E7" w14:textId="77777777" w:rsidR="00053BB6" w:rsidRPr="00230F35" w:rsidRDefault="00053BB6" w:rsidP="00C40729">
            <w:pPr>
              <w:pStyle w:val="NormalWeb"/>
              <w:spacing w:before="0" w:beforeAutospacing="0" w:after="0" w:afterAutospacing="0"/>
              <w:ind w:right="-334"/>
              <w:rPr>
                <w:rFonts w:ascii="Arial" w:hAnsi="Arial" w:cs="Arial"/>
                <w:bCs/>
                <w:sz w:val="22"/>
                <w:szCs w:val="22"/>
              </w:rPr>
            </w:pPr>
          </w:p>
          <w:p w14:paraId="7DEE27DB" w14:textId="77777777" w:rsidR="00053BB6" w:rsidRPr="00230F35" w:rsidRDefault="00053BB6" w:rsidP="00C40729">
            <w:pPr>
              <w:pStyle w:val="NormalWeb"/>
              <w:spacing w:before="0" w:beforeAutospacing="0" w:after="0" w:afterAutospacing="0"/>
              <w:ind w:right="-334"/>
              <w:rPr>
                <w:rFonts w:ascii="Arial" w:hAnsi="Arial" w:cs="Arial"/>
                <w:bCs/>
                <w:sz w:val="22"/>
                <w:szCs w:val="22"/>
              </w:rPr>
            </w:pPr>
          </w:p>
          <w:p w14:paraId="347C09E0" w14:textId="77777777" w:rsidR="00053BB6" w:rsidRPr="00230F35" w:rsidRDefault="00053BB6" w:rsidP="00C40729">
            <w:pPr>
              <w:pStyle w:val="NormalWeb"/>
              <w:spacing w:before="0" w:beforeAutospacing="0" w:after="0" w:afterAutospacing="0"/>
              <w:ind w:right="-334"/>
              <w:rPr>
                <w:rFonts w:ascii="Arial" w:hAnsi="Arial" w:cs="Arial"/>
                <w:bCs/>
                <w:sz w:val="22"/>
                <w:szCs w:val="22"/>
              </w:rPr>
            </w:pPr>
          </w:p>
        </w:tc>
      </w:tr>
      <w:tr w:rsidR="00053BB6" w:rsidRPr="002F467C" w14:paraId="2CABF8E1" w14:textId="77777777" w:rsidTr="00C40729">
        <w:trPr>
          <w:trHeight w:val="720"/>
        </w:trPr>
        <w:tc>
          <w:tcPr>
            <w:tcW w:w="5211" w:type="dxa"/>
            <w:gridSpan w:val="2"/>
          </w:tcPr>
          <w:p w14:paraId="5B6F1B96" w14:textId="77777777" w:rsidR="00053BB6" w:rsidRPr="00230F35" w:rsidRDefault="00053BB6" w:rsidP="00C40729">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50822AAC" w14:textId="77777777" w:rsidR="00053BB6" w:rsidRPr="00230F35" w:rsidRDefault="00053BB6" w:rsidP="00C40729">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053BB6" w:rsidRPr="002F467C" w14:paraId="54D3F8C5" w14:textId="77777777" w:rsidTr="00C40729">
        <w:trPr>
          <w:trHeight w:val="720"/>
        </w:trPr>
        <w:tc>
          <w:tcPr>
            <w:tcW w:w="8856" w:type="dxa"/>
            <w:gridSpan w:val="5"/>
          </w:tcPr>
          <w:p w14:paraId="5C7794E5" w14:textId="77777777" w:rsidR="00053BB6" w:rsidRPr="006367FD" w:rsidRDefault="00053BB6" w:rsidP="00C40729">
            <w:pPr>
              <w:rPr>
                <w:rFonts w:ascii="Arial" w:hAnsi="Arial" w:cs="Arial"/>
                <w:b/>
              </w:rPr>
            </w:pPr>
            <w:r w:rsidRPr="006367FD">
              <w:rPr>
                <w:rFonts w:ascii="Arial" w:hAnsi="Arial" w:cs="Arial"/>
                <w:b/>
              </w:rPr>
              <w:t>AGREED INTERNAL MARK (where necessary):</w:t>
            </w:r>
          </w:p>
          <w:p w14:paraId="72980821" w14:textId="77777777" w:rsidR="00053BB6" w:rsidRPr="006367FD" w:rsidRDefault="00053BB6" w:rsidP="00C40729">
            <w:pPr>
              <w:rPr>
                <w:rFonts w:ascii="Arial" w:hAnsi="Arial" w:cs="Arial"/>
                <w:b/>
              </w:rPr>
            </w:pPr>
          </w:p>
          <w:p w14:paraId="4D7CCC41" w14:textId="77777777" w:rsidR="00053BB6" w:rsidRDefault="00053BB6" w:rsidP="00C40729">
            <w:pPr>
              <w:rPr>
                <w:rFonts w:ascii="Arial" w:hAnsi="Arial" w:cs="Arial"/>
                <w:b/>
              </w:rPr>
            </w:pPr>
            <w:r w:rsidRPr="006367FD">
              <w:rPr>
                <w:rFonts w:ascii="Arial" w:hAnsi="Arial" w:cs="Arial"/>
                <w:b/>
              </w:rPr>
              <w:t>Comment on process of arriving at agreed mark:</w:t>
            </w:r>
          </w:p>
          <w:p w14:paraId="47B4B39A" w14:textId="77777777" w:rsidR="00053BB6" w:rsidRDefault="00053BB6" w:rsidP="00C40729">
            <w:pPr>
              <w:rPr>
                <w:rFonts w:ascii="Arial" w:hAnsi="Arial" w:cs="Arial"/>
                <w:b/>
              </w:rPr>
            </w:pPr>
          </w:p>
          <w:p w14:paraId="7A5AFA8D" w14:textId="77777777" w:rsidR="00053BB6" w:rsidRDefault="00053BB6" w:rsidP="00C40729">
            <w:pPr>
              <w:rPr>
                <w:rFonts w:ascii="Arial" w:hAnsi="Arial" w:cs="Arial"/>
                <w:b/>
              </w:rPr>
            </w:pPr>
          </w:p>
          <w:p w14:paraId="0F4AEABD" w14:textId="77777777" w:rsidR="00053BB6" w:rsidRDefault="00053BB6" w:rsidP="00C40729">
            <w:pPr>
              <w:rPr>
                <w:rFonts w:ascii="Arial" w:hAnsi="Arial" w:cs="Arial"/>
                <w:b/>
              </w:rPr>
            </w:pPr>
          </w:p>
          <w:p w14:paraId="481BFD59" w14:textId="77777777" w:rsidR="00053BB6" w:rsidRDefault="00053BB6" w:rsidP="00C40729">
            <w:pPr>
              <w:rPr>
                <w:rFonts w:ascii="Arial" w:hAnsi="Arial" w:cs="Arial"/>
                <w:b/>
              </w:rPr>
            </w:pPr>
          </w:p>
          <w:p w14:paraId="74D30B02" w14:textId="77777777" w:rsidR="00053BB6" w:rsidRDefault="00053BB6" w:rsidP="00C40729">
            <w:pPr>
              <w:rPr>
                <w:rFonts w:ascii="Arial" w:hAnsi="Arial" w:cs="Arial"/>
                <w:b/>
              </w:rPr>
            </w:pPr>
          </w:p>
          <w:p w14:paraId="5F5A3719" w14:textId="77777777" w:rsidR="00053BB6" w:rsidRDefault="00053BB6" w:rsidP="00C40729">
            <w:pPr>
              <w:rPr>
                <w:rFonts w:ascii="Arial" w:hAnsi="Arial" w:cs="Arial"/>
                <w:b/>
              </w:rPr>
            </w:pPr>
          </w:p>
          <w:p w14:paraId="23009F2A" w14:textId="77777777" w:rsidR="00053BB6" w:rsidRDefault="00053BB6" w:rsidP="00C40729">
            <w:pPr>
              <w:rPr>
                <w:rFonts w:ascii="Arial" w:hAnsi="Arial" w:cs="Arial"/>
                <w:b/>
              </w:rPr>
            </w:pPr>
          </w:p>
          <w:p w14:paraId="69E6C301" w14:textId="77777777" w:rsidR="00053BB6" w:rsidRPr="00B34964" w:rsidRDefault="00053BB6" w:rsidP="00C40729">
            <w:pPr>
              <w:rPr>
                <w:rFonts w:ascii="Arial" w:hAnsi="Arial" w:cs="Arial"/>
                <w:b/>
              </w:rPr>
            </w:pPr>
          </w:p>
        </w:tc>
      </w:tr>
      <w:tr w:rsidR="00053BB6" w:rsidRPr="002F467C" w14:paraId="5C371E20" w14:textId="77777777" w:rsidTr="00C40729">
        <w:trPr>
          <w:trHeight w:val="720"/>
        </w:trPr>
        <w:tc>
          <w:tcPr>
            <w:tcW w:w="8856" w:type="dxa"/>
            <w:gridSpan w:val="5"/>
          </w:tcPr>
          <w:p w14:paraId="62FB7D9F" w14:textId="77777777" w:rsidR="00053BB6" w:rsidRPr="00B34964" w:rsidRDefault="00053BB6" w:rsidP="00C40729">
            <w:pPr>
              <w:rPr>
                <w:rFonts w:ascii="Arial" w:hAnsi="Arial" w:cs="Arial"/>
                <w:b/>
              </w:rPr>
            </w:pPr>
            <w:r w:rsidRPr="00B34964">
              <w:rPr>
                <w:rFonts w:ascii="Arial" w:hAnsi="Arial" w:cs="Arial"/>
                <w:b/>
              </w:rPr>
              <w:lastRenderedPageBreak/>
              <w:t>External Examiner’s comments (if relevant)</w:t>
            </w:r>
          </w:p>
          <w:p w14:paraId="650F37B8" w14:textId="77777777" w:rsidR="00053BB6" w:rsidRDefault="00053BB6" w:rsidP="00C40729">
            <w:pPr>
              <w:pStyle w:val="NormalWeb"/>
              <w:spacing w:before="0" w:beforeAutospacing="0" w:after="0" w:afterAutospacing="0"/>
              <w:ind w:right="-334"/>
              <w:rPr>
                <w:rFonts w:ascii="Arial" w:hAnsi="Arial" w:cs="Arial"/>
                <w:bCs/>
                <w:sz w:val="22"/>
                <w:szCs w:val="22"/>
              </w:rPr>
            </w:pPr>
          </w:p>
          <w:p w14:paraId="13D96A75" w14:textId="77777777" w:rsidR="00053BB6" w:rsidRDefault="00053BB6" w:rsidP="00C40729">
            <w:pPr>
              <w:pStyle w:val="NormalWeb"/>
              <w:spacing w:before="0" w:beforeAutospacing="0" w:after="0" w:afterAutospacing="0"/>
              <w:ind w:right="-334"/>
              <w:rPr>
                <w:rFonts w:ascii="Arial" w:hAnsi="Arial" w:cs="Arial"/>
                <w:bCs/>
                <w:sz w:val="22"/>
                <w:szCs w:val="22"/>
              </w:rPr>
            </w:pPr>
          </w:p>
          <w:p w14:paraId="16D5D177" w14:textId="77777777" w:rsidR="00053BB6" w:rsidRDefault="00053BB6" w:rsidP="00C40729">
            <w:pPr>
              <w:pStyle w:val="NormalWeb"/>
              <w:spacing w:before="0" w:beforeAutospacing="0" w:after="0" w:afterAutospacing="0"/>
              <w:ind w:right="-334"/>
              <w:rPr>
                <w:rFonts w:ascii="Arial" w:hAnsi="Arial" w:cs="Arial"/>
                <w:bCs/>
                <w:sz w:val="22"/>
                <w:szCs w:val="22"/>
              </w:rPr>
            </w:pPr>
          </w:p>
          <w:p w14:paraId="23D1763C" w14:textId="77777777" w:rsidR="00053BB6" w:rsidRDefault="00053BB6" w:rsidP="00C40729">
            <w:pPr>
              <w:pStyle w:val="NormalWeb"/>
              <w:spacing w:before="0" w:beforeAutospacing="0" w:after="0" w:afterAutospacing="0"/>
              <w:ind w:right="-334"/>
              <w:rPr>
                <w:rFonts w:ascii="Arial" w:hAnsi="Arial" w:cs="Arial"/>
                <w:bCs/>
                <w:sz w:val="22"/>
                <w:szCs w:val="22"/>
              </w:rPr>
            </w:pPr>
          </w:p>
          <w:p w14:paraId="35B19185" w14:textId="77777777" w:rsidR="00053BB6" w:rsidRPr="00230F35" w:rsidRDefault="00053BB6" w:rsidP="00C40729">
            <w:pPr>
              <w:pStyle w:val="NormalWeb"/>
              <w:spacing w:before="0" w:beforeAutospacing="0" w:after="0" w:afterAutospacing="0"/>
              <w:ind w:right="-334"/>
              <w:rPr>
                <w:rFonts w:ascii="Arial" w:hAnsi="Arial" w:cs="Arial"/>
                <w:bCs/>
                <w:sz w:val="22"/>
                <w:szCs w:val="22"/>
              </w:rPr>
            </w:pPr>
          </w:p>
          <w:p w14:paraId="78287E38" w14:textId="77777777" w:rsidR="00053BB6" w:rsidRPr="00230F35" w:rsidRDefault="00053BB6" w:rsidP="00C40729">
            <w:pPr>
              <w:pStyle w:val="NormalWeb"/>
              <w:spacing w:before="0" w:beforeAutospacing="0" w:after="0" w:afterAutospacing="0"/>
              <w:ind w:right="-334"/>
              <w:rPr>
                <w:rFonts w:ascii="Arial" w:hAnsi="Arial" w:cs="Arial"/>
                <w:bCs/>
                <w:sz w:val="22"/>
                <w:szCs w:val="22"/>
              </w:rPr>
            </w:pPr>
          </w:p>
          <w:p w14:paraId="447F218E" w14:textId="77777777" w:rsidR="00053BB6" w:rsidRPr="00230F35" w:rsidRDefault="00053BB6" w:rsidP="00C40729">
            <w:pPr>
              <w:pStyle w:val="NormalWeb"/>
              <w:spacing w:before="0" w:beforeAutospacing="0" w:after="0" w:afterAutospacing="0"/>
              <w:ind w:right="-334"/>
              <w:rPr>
                <w:rFonts w:ascii="Arial" w:hAnsi="Arial" w:cs="Arial"/>
                <w:bCs/>
                <w:sz w:val="22"/>
                <w:szCs w:val="22"/>
              </w:rPr>
            </w:pPr>
          </w:p>
        </w:tc>
      </w:tr>
      <w:tr w:rsidR="00053BB6" w:rsidRPr="002F467C" w14:paraId="55ABBAEB" w14:textId="77777777" w:rsidTr="00C40729">
        <w:trPr>
          <w:trHeight w:val="720"/>
        </w:trPr>
        <w:tc>
          <w:tcPr>
            <w:tcW w:w="5211" w:type="dxa"/>
            <w:gridSpan w:val="2"/>
          </w:tcPr>
          <w:p w14:paraId="498B8DC9" w14:textId="77777777" w:rsidR="00053BB6" w:rsidRPr="00230F35" w:rsidRDefault="00053BB6" w:rsidP="00C40729">
            <w:pPr>
              <w:rPr>
                <w:rFonts w:ascii="Arial" w:hAnsi="Arial" w:cs="Arial"/>
              </w:rPr>
            </w:pPr>
            <w:r w:rsidRPr="00230F35">
              <w:rPr>
                <w:rFonts w:ascii="Arial" w:hAnsi="Arial" w:cs="Arial"/>
              </w:rPr>
              <w:t>External Examiner’s Signature:</w:t>
            </w:r>
          </w:p>
        </w:tc>
        <w:tc>
          <w:tcPr>
            <w:tcW w:w="3645" w:type="dxa"/>
            <w:gridSpan w:val="3"/>
          </w:tcPr>
          <w:p w14:paraId="09CB41E6" w14:textId="77777777" w:rsidR="00053BB6" w:rsidRPr="00230F35" w:rsidRDefault="00053BB6" w:rsidP="00C40729">
            <w:pPr>
              <w:rPr>
                <w:rFonts w:ascii="Arial" w:hAnsi="Arial" w:cs="Arial"/>
              </w:rPr>
            </w:pPr>
            <w:r w:rsidRPr="00230F35">
              <w:rPr>
                <w:rFonts w:ascii="Arial" w:hAnsi="Arial" w:cs="Arial"/>
              </w:rPr>
              <w:t>Date:</w:t>
            </w:r>
          </w:p>
        </w:tc>
      </w:tr>
    </w:tbl>
    <w:p w14:paraId="382EA336" w14:textId="77777777" w:rsidR="00053BB6" w:rsidRPr="00D67BF8" w:rsidRDefault="00053BB6" w:rsidP="00053BB6">
      <w:pPr>
        <w:pStyle w:val="NormalWeb"/>
        <w:spacing w:before="0" w:beforeAutospacing="0" w:after="0" w:afterAutospacing="0"/>
        <w:ind w:right="-334"/>
        <w:rPr>
          <w:rFonts w:ascii="Trebuchet MS" w:hAnsi="Trebuchet MS" w:cs="Tahoma"/>
          <w:bCs/>
          <w:sz w:val="24"/>
          <w:szCs w:val="24"/>
        </w:rPr>
      </w:pPr>
    </w:p>
    <w:p w14:paraId="5C936C82" w14:textId="77777777" w:rsidR="00053BB6" w:rsidRDefault="00053BB6" w:rsidP="00053BB6">
      <w:pPr>
        <w:ind w:firstLine="720"/>
        <w:jc w:val="center"/>
        <w:rPr>
          <w:rFonts w:ascii="Times New Roman" w:hAnsi="Times New Roman" w:cs="Times New Roman"/>
          <w:sz w:val="24"/>
          <w:szCs w:val="24"/>
        </w:rPr>
      </w:pPr>
    </w:p>
    <w:p w14:paraId="61743678" w14:textId="77777777" w:rsidR="00053BB6" w:rsidRDefault="00053BB6" w:rsidP="00053BB6">
      <w:pPr>
        <w:ind w:firstLine="720"/>
        <w:jc w:val="center"/>
        <w:rPr>
          <w:rFonts w:ascii="Times New Roman" w:hAnsi="Times New Roman" w:cs="Times New Roman"/>
          <w:sz w:val="24"/>
          <w:szCs w:val="24"/>
        </w:rPr>
      </w:pPr>
    </w:p>
    <w:p w14:paraId="25D13B0E" w14:textId="77777777" w:rsidR="00053BB6" w:rsidRDefault="00053BB6" w:rsidP="00053BB6">
      <w:pPr>
        <w:ind w:firstLine="720"/>
        <w:jc w:val="center"/>
        <w:rPr>
          <w:rFonts w:ascii="Times New Roman" w:hAnsi="Times New Roman" w:cs="Times New Roman"/>
          <w:sz w:val="24"/>
          <w:szCs w:val="24"/>
        </w:rPr>
      </w:pPr>
    </w:p>
    <w:p w14:paraId="533E96DA" w14:textId="77777777" w:rsidR="00053BB6" w:rsidRDefault="00053BB6" w:rsidP="00053BB6">
      <w:pPr>
        <w:ind w:firstLine="720"/>
        <w:jc w:val="center"/>
        <w:rPr>
          <w:rFonts w:ascii="Times New Roman" w:hAnsi="Times New Roman" w:cs="Times New Roman"/>
          <w:sz w:val="24"/>
          <w:szCs w:val="24"/>
        </w:rPr>
      </w:pPr>
    </w:p>
    <w:p w14:paraId="36FAE4A8" w14:textId="77777777" w:rsidR="00053BB6" w:rsidRDefault="00053BB6" w:rsidP="00053BB6">
      <w:pPr>
        <w:ind w:firstLine="720"/>
        <w:jc w:val="center"/>
        <w:rPr>
          <w:rFonts w:ascii="Times New Roman" w:hAnsi="Times New Roman" w:cs="Times New Roman"/>
          <w:sz w:val="24"/>
          <w:szCs w:val="24"/>
        </w:rPr>
      </w:pPr>
    </w:p>
    <w:p w14:paraId="1F9ABE85" w14:textId="77777777" w:rsidR="00053BB6" w:rsidRDefault="00053BB6" w:rsidP="00053BB6">
      <w:pPr>
        <w:ind w:firstLine="720"/>
        <w:jc w:val="center"/>
        <w:rPr>
          <w:rFonts w:ascii="Times New Roman" w:hAnsi="Times New Roman" w:cs="Times New Roman"/>
          <w:sz w:val="24"/>
          <w:szCs w:val="24"/>
        </w:rPr>
      </w:pPr>
    </w:p>
    <w:p w14:paraId="21E9E34E" w14:textId="77777777" w:rsidR="00053BB6" w:rsidRDefault="00053BB6" w:rsidP="00053BB6">
      <w:pPr>
        <w:ind w:firstLine="720"/>
        <w:jc w:val="center"/>
        <w:rPr>
          <w:rFonts w:ascii="Times New Roman" w:hAnsi="Times New Roman" w:cs="Times New Roman"/>
          <w:sz w:val="24"/>
          <w:szCs w:val="24"/>
        </w:rPr>
      </w:pPr>
    </w:p>
    <w:p w14:paraId="3CDD04C2" w14:textId="77777777" w:rsidR="00053BB6" w:rsidRDefault="00053BB6" w:rsidP="00053BB6">
      <w:pPr>
        <w:ind w:firstLine="720"/>
        <w:jc w:val="center"/>
        <w:rPr>
          <w:rFonts w:ascii="Times New Roman" w:hAnsi="Times New Roman" w:cs="Times New Roman"/>
          <w:sz w:val="24"/>
          <w:szCs w:val="24"/>
        </w:rPr>
      </w:pPr>
    </w:p>
    <w:p w14:paraId="257E6217" w14:textId="77777777" w:rsidR="00053BB6" w:rsidRDefault="00053BB6" w:rsidP="00053BB6">
      <w:pPr>
        <w:ind w:firstLine="720"/>
        <w:jc w:val="center"/>
        <w:rPr>
          <w:rFonts w:ascii="Times New Roman" w:hAnsi="Times New Roman" w:cs="Times New Roman"/>
          <w:sz w:val="24"/>
          <w:szCs w:val="24"/>
        </w:rPr>
      </w:pPr>
    </w:p>
    <w:p w14:paraId="333F72FD" w14:textId="77777777" w:rsidR="00053BB6" w:rsidRDefault="00053BB6" w:rsidP="00053BB6">
      <w:pPr>
        <w:ind w:firstLine="720"/>
        <w:jc w:val="center"/>
        <w:rPr>
          <w:rFonts w:ascii="Times New Roman" w:hAnsi="Times New Roman" w:cs="Times New Roman"/>
          <w:sz w:val="24"/>
          <w:szCs w:val="24"/>
        </w:rPr>
      </w:pPr>
    </w:p>
    <w:p w14:paraId="2855E71D" w14:textId="77777777" w:rsidR="00053BB6" w:rsidRDefault="00053BB6" w:rsidP="00053BB6">
      <w:pPr>
        <w:ind w:firstLine="720"/>
        <w:jc w:val="center"/>
        <w:rPr>
          <w:rFonts w:ascii="Times New Roman" w:hAnsi="Times New Roman" w:cs="Times New Roman"/>
          <w:sz w:val="24"/>
          <w:szCs w:val="24"/>
        </w:rPr>
      </w:pPr>
    </w:p>
    <w:p w14:paraId="6979AEF2" w14:textId="77777777" w:rsidR="00053BB6" w:rsidRDefault="00053BB6" w:rsidP="00053BB6">
      <w:pPr>
        <w:ind w:firstLine="720"/>
        <w:jc w:val="center"/>
        <w:rPr>
          <w:rFonts w:ascii="Times New Roman" w:hAnsi="Times New Roman" w:cs="Times New Roman"/>
          <w:sz w:val="24"/>
          <w:szCs w:val="24"/>
        </w:rPr>
      </w:pPr>
    </w:p>
    <w:p w14:paraId="44313805" w14:textId="77777777" w:rsidR="00053BB6" w:rsidRDefault="00053BB6" w:rsidP="00053BB6">
      <w:pPr>
        <w:ind w:firstLine="720"/>
        <w:jc w:val="center"/>
        <w:rPr>
          <w:rFonts w:ascii="Times New Roman" w:hAnsi="Times New Roman" w:cs="Times New Roman"/>
          <w:sz w:val="24"/>
          <w:szCs w:val="24"/>
        </w:rPr>
      </w:pPr>
    </w:p>
    <w:p w14:paraId="7F47294D" w14:textId="77777777" w:rsidR="00053BB6" w:rsidRDefault="00053BB6" w:rsidP="00053BB6">
      <w:pPr>
        <w:ind w:firstLine="720"/>
        <w:rPr>
          <w:rFonts w:ascii="Times New Roman" w:hAnsi="Times New Roman" w:cs="Times New Roman"/>
          <w:sz w:val="24"/>
          <w:szCs w:val="24"/>
        </w:rPr>
        <w:sectPr w:rsidR="00053BB6" w:rsidSect="00053BB6">
          <w:footerReference w:type="default" r:id="rId8"/>
          <w:pgSz w:w="12240" w:h="15840"/>
          <w:pgMar w:top="1440" w:right="1440" w:bottom="1440" w:left="1440" w:header="708" w:footer="708" w:gutter="0"/>
          <w:cols w:space="708"/>
          <w:titlePg/>
          <w:docGrid w:linePitch="360"/>
        </w:sectPr>
      </w:pPr>
    </w:p>
    <w:p w14:paraId="3421A383" w14:textId="2F3F037D" w:rsidR="00053BB6" w:rsidRDefault="00053BB6" w:rsidP="00053BB6">
      <w:pPr>
        <w:jc w:val="center"/>
        <w:rPr>
          <w:rFonts w:ascii="Times New Roman" w:hAnsi="Times New Roman" w:cs="Times New Roman"/>
          <w:sz w:val="24"/>
          <w:szCs w:val="24"/>
        </w:rPr>
      </w:pPr>
      <w:r>
        <w:rPr>
          <w:rFonts w:ascii="Times New Roman" w:hAnsi="Times New Roman" w:cs="Times New Roman"/>
          <w:sz w:val="24"/>
          <w:szCs w:val="24"/>
        </w:rPr>
        <w:lastRenderedPageBreak/>
        <w:t>A Critical Analysis of Cicero’s Arguments Against Divination</w:t>
      </w:r>
    </w:p>
    <w:p w14:paraId="29AF6ED7" w14:textId="77777777" w:rsidR="00053BB6" w:rsidRDefault="00053BB6" w:rsidP="00C35426">
      <w:pPr>
        <w:ind w:firstLine="720"/>
        <w:rPr>
          <w:rFonts w:ascii="Times New Roman" w:hAnsi="Times New Roman" w:cs="Times New Roman"/>
          <w:sz w:val="24"/>
          <w:szCs w:val="24"/>
        </w:rPr>
      </w:pPr>
    </w:p>
    <w:p w14:paraId="64E8A74B" w14:textId="1CC587CC" w:rsidR="00303D2E" w:rsidRPr="00C43FF1" w:rsidRDefault="009C7C8C" w:rsidP="00C35426">
      <w:pPr>
        <w:ind w:firstLine="720"/>
        <w:rPr>
          <w:rFonts w:ascii="Times New Roman" w:hAnsi="Times New Roman" w:cs="Times New Roman"/>
          <w:sz w:val="24"/>
          <w:szCs w:val="24"/>
        </w:rPr>
      </w:pPr>
      <w:r w:rsidRPr="00C43FF1">
        <w:rPr>
          <w:rFonts w:ascii="Times New Roman" w:hAnsi="Times New Roman" w:cs="Times New Roman"/>
          <w:sz w:val="24"/>
          <w:szCs w:val="24"/>
        </w:rPr>
        <w:t>Historically, i</w:t>
      </w:r>
      <w:r w:rsidR="003D2014" w:rsidRPr="00C43FF1">
        <w:rPr>
          <w:rFonts w:ascii="Times New Roman" w:hAnsi="Times New Roman" w:cs="Times New Roman"/>
          <w:sz w:val="24"/>
          <w:szCs w:val="24"/>
        </w:rPr>
        <w:t>n ancient Greece and Rome</w:t>
      </w:r>
      <w:r w:rsidR="00CB5CA6" w:rsidRPr="00C43FF1">
        <w:rPr>
          <w:rFonts w:ascii="Times New Roman" w:hAnsi="Times New Roman" w:cs="Times New Roman"/>
          <w:sz w:val="24"/>
          <w:szCs w:val="24"/>
        </w:rPr>
        <w:t xml:space="preserve">, </w:t>
      </w:r>
      <w:r w:rsidRPr="00C43FF1">
        <w:rPr>
          <w:rFonts w:ascii="Times New Roman" w:hAnsi="Times New Roman" w:cs="Times New Roman"/>
          <w:sz w:val="24"/>
          <w:szCs w:val="24"/>
        </w:rPr>
        <w:t xml:space="preserve">divination was </w:t>
      </w:r>
      <w:r w:rsidR="008D6D99" w:rsidRPr="00C43FF1">
        <w:rPr>
          <w:rFonts w:ascii="Times New Roman" w:hAnsi="Times New Roman" w:cs="Times New Roman"/>
          <w:sz w:val="24"/>
          <w:szCs w:val="24"/>
        </w:rPr>
        <w:t xml:space="preserve">used for a variety of purposes. Whether to connect with the divine or to determine the best course of action in everyday life, the practice of divination was widespread in classical antiquity and soon became a topic of analysis for </w:t>
      </w:r>
      <w:r w:rsidR="003D2014" w:rsidRPr="00C43FF1">
        <w:rPr>
          <w:rFonts w:ascii="Times New Roman" w:hAnsi="Times New Roman" w:cs="Times New Roman"/>
          <w:sz w:val="24"/>
          <w:szCs w:val="24"/>
        </w:rPr>
        <w:t>contemporary</w:t>
      </w:r>
      <w:r w:rsidR="008D6D99" w:rsidRPr="00C43FF1">
        <w:rPr>
          <w:rFonts w:ascii="Times New Roman" w:hAnsi="Times New Roman" w:cs="Times New Roman"/>
          <w:sz w:val="24"/>
          <w:szCs w:val="24"/>
        </w:rPr>
        <w:t xml:space="preserve"> philosopher</w:t>
      </w:r>
      <w:r w:rsidR="00214D9B">
        <w:rPr>
          <w:rFonts w:ascii="Times New Roman" w:hAnsi="Times New Roman" w:cs="Times New Roman"/>
          <w:sz w:val="24"/>
          <w:szCs w:val="24"/>
        </w:rPr>
        <w:t>s</w:t>
      </w:r>
      <w:r w:rsidR="003D2014" w:rsidRPr="00C43FF1">
        <w:rPr>
          <w:rFonts w:ascii="Times New Roman" w:hAnsi="Times New Roman" w:cs="Times New Roman"/>
          <w:sz w:val="24"/>
          <w:szCs w:val="24"/>
        </w:rPr>
        <w:t xml:space="preserve">. Of these philosophical analyses, Cicero’s </w:t>
      </w:r>
      <w:r w:rsidR="003D2014" w:rsidRPr="00C43FF1">
        <w:rPr>
          <w:rFonts w:ascii="Times New Roman" w:hAnsi="Times New Roman" w:cs="Times New Roman"/>
          <w:i/>
          <w:iCs/>
          <w:sz w:val="24"/>
          <w:szCs w:val="24"/>
        </w:rPr>
        <w:t xml:space="preserve">De </w:t>
      </w:r>
      <w:proofErr w:type="spellStart"/>
      <w:r w:rsidR="003D2014" w:rsidRPr="00C43FF1">
        <w:rPr>
          <w:rFonts w:ascii="Times New Roman" w:hAnsi="Times New Roman" w:cs="Times New Roman"/>
          <w:i/>
          <w:iCs/>
          <w:sz w:val="24"/>
          <w:szCs w:val="24"/>
        </w:rPr>
        <w:t>Divinatione</w:t>
      </w:r>
      <w:proofErr w:type="spellEnd"/>
      <w:r w:rsidR="003D2014" w:rsidRPr="00C43FF1">
        <w:rPr>
          <w:rFonts w:ascii="Times New Roman" w:hAnsi="Times New Roman" w:cs="Times New Roman"/>
          <w:i/>
          <w:iCs/>
          <w:sz w:val="24"/>
          <w:szCs w:val="24"/>
        </w:rPr>
        <w:t xml:space="preserve"> </w:t>
      </w:r>
      <w:r w:rsidR="00746DEC" w:rsidRPr="00C43FF1">
        <w:rPr>
          <w:rFonts w:ascii="Times New Roman" w:hAnsi="Times New Roman" w:cs="Times New Roman"/>
          <w:sz w:val="24"/>
          <w:szCs w:val="24"/>
        </w:rPr>
        <w:t xml:space="preserve">has drawn disagreement amongst </w:t>
      </w:r>
      <w:r w:rsidR="003D2014" w:rsidRPr="00C43FF1">
        <w:rPr>
          <w:rFonts w:ascii="Times New Roman" w:hAnsi="Times New Roman" w:cs="Times New Roman"/>
          <w:sz w:val="24"/>
          <w:szCs w:val="24"/>
        </w:rPr>
        <w:t>modern scholars</w:t>
      </w:r>
      <w:r w:rsidR="00746DEC" w:rsidRPr="00C43FF1">
        <w:rPr>
          <w:rFonts w:ascii="Times New Roman" w:hAnsi="Times New Roman" w:cs="Times New Roman"/>
          <w:sz w:val="24"/>
          <w:szCs w:val="24"/>
        </w:rPr>
        <w:t xml:space="preserve">, largely as a result of its </w:t>
      </w:r>
      <w:r w:rsidR="003D2014" w:rsidRPr="00C43FF1">
        <w:rPr>
          <w:rFonts w:ascii="Times New Roman" w:hAnsi="Times New Roman" w:cs="Times New Roman"/>
          <w:sz w:val="24"/>
          <w:szCs w:val="24"/>
        </w:rPr>
        <w:t>dramatic turn from the beliefs</w:t>
      </w:r>
      <w:r w:rsidR="00D05FF6" w:rsidRPr="00C43FF1">
        <w:rPr>
          <w:rFonts w:ascii="Times New Roman" w:hAnsi="Times New Roman" w:cs="Times New Roman"/>
          <w:sz w:val="24"/>
          <w:szCs w:val="24"/>
        </w:rPr>
        <w:t xml:space="preserve"> </w:t>
      </w:r>
      <w:r w:rsidR="003D2014" w:rsidRPr="00C43FF1">
        <w:rPr>
          <w:rFonts w:ascii="Times New Roman" w:hAnsi="Times New Roman" w:cs="Times New Roman"/>
          <w:sz w:val="24"/>
          <w:szCs w:val="24"/>
        </w:rPr>
        <w:t xml:space="preserve">espoused in </w:t>
      </w:r>
      <w:r w:rsidR="00D05FF6" w:rsidRPr="00C43FF1">
        <w:rPr>
          <w:rFonts w:ascii="Times New Roman" w:hAnsi="Times New Roman" w:cs="Times New Roman"/>
          <w:sz w:val="24"/>
          <w:szCs w:val="24"/>
        </w:rPr>
        <w:t>the author’s</w:t>
      </w:r>
      <w:r w:rsidR="003D2014" w:rsidRPr="00C43FF1">
        <w:rPr>
          <w:rFonts w:ascii="Times New Roman" w:hAnsi="Times New Roman" w:cs="Times New Roman"/>
          <w:sz w:val="24"/>
          <w:szCs w:val="24"/>
        </w:rPr>
        <w:t xml:space="preserve"> pr</w:t>
      </w:r>
      <w:r w:rsidR="009C2C83" w:rsidRPr="00C43FF1">
        <w:rPr>
          <w:rFonts w:ascii="Times New Roman" w:hAnsi="Times New Roman" w:cs="Times New Roman"/>
          <w:sz w:val="24"/>
          <w:szCs w:val="24"/>
        </w:rPr>
        <w:t>evious</w:t>
      </w:r>
      <w:r w:rsidR="003D2014" w:rsidRPr="00C43FF1">
        <w:rPr>
          <w:rFonts w:ascii="Times New Roman" w:hAnsi="Times New Roman" w:cs="Times New Roman"/>
          <w:sz w:val="24"/>
          <w:szCs w:val="24"/>
        </w:rPr>
        <w:t xml:space="preserve"> works. </w:t>
      </w:r>
      <w:r w:rsidR="00B24D85" w:rsidRPr="00C43FF1">
        <w:rPr>
          <w:rFonts w:ascii="Times New Roman" w:hAnsi="Times New Roman" w:cs="Times New Roman"/>
          <w:sz w:val="24"/>
          <w:szCs w:val="24"/>
        </w:rPr>
        <w:t xml:space="preserve">While some scholars </w:t>
      </w:r>
      <w:r w:rsidR="008B6034" w:rsidRPr="00C43FF1">
        <w:rPr>
          <w:rFonts w:ascii="Times New Roman" w:hAnsi="Times New Roman" w:cs="Times New Roman"/>
          <w:sz w:val="24"/>
          <w:szCs w:val="24"/>
        </w:rPr>
        <w:t>maintain</w:t>
      </w:r>
      <w:r w:rsidR="00AE19C6" w:rsidRPr="00C43FF1">
        <w:rPr>
          <w:rFonts w:ascii="Times New Roman" w:hAnsi="Times New Roman" w:cs="Times New Roman"/>
          <w:sz w:val="24"/>
          <w:szCs w:val="24"/>
        </w:rPr>
        <w:t xml:space="preserve"> that</w:t>
      </w:r>
      <w:r w:rsidR="008B6034" w:rsidRPr="00C43FF1">
        <w:rPr>
          <w:rFonts w:ascii="Times New Roman" w:hAnsi="Times New Roman" w:cs="Times New Roman"/>
          <w:sz w:val="24"/>
          <w:szCs w:val="24"/>
        </w:rPr>
        <w:t xml:space="preserve"> </w:t>
      </w:r>
      <w:r w:rsidR="00B24D85" w:rsidRPr="00C43FF1">
        <w:rPr>
          <w:rFonts w:ascii="Times New Roman" w:hAnsi="Times New Roman" w:cs="Times New Roman"/>
          <w:i/>
          <w:iCs/>
          <w:sz w:val="24"/>
          <w:szCs w:val="24"/>
        </w:rPr>
        <w:t xml:space="preserve">De </w:t>
      </w:r>
      <w:proofErr w:type="spellStart"/>
      <w:r w:rsidR="00B24D85" w:rsidRPr="00C43FF1">
        <w:rPr>
          <w:rFonts w:ascii="Times New Roman" w:hAnsi="Times New Roman" w:cs="Times New Roman"/>
          <w:i/>
          <w:iCs/>
          <w:sz w:val="24"/>
          <w:szCs w:val="24"/>
        </w:rPr>
        <w:t>Divinatione</w:t>
      </w:r>
      <w:proofErr w:type="spellEnd"/>
      <w:r w:rsidR="00B24D85" w:rsidRPr="00C43FF1">
        <w:rPr>
          <w:rFonts w:ascii="Times New Roman" w:hAnsi="Times New Roman" w:cs="Times New Roman"/>
          <w:sz w:val="24"/>
          <w:szCs w:val="24"/>
        </w:rPr>
        <w:t xml:space="preserve"> </w:t>
      </w:r>
      <w:r w:rsidR="008B6034" w:rsidRPr="00C43FF1">
        <w:rPr>
          <w:rFonts w:ascii="Times New Roman" w:hAnsi="Times New Roman" w:cs="Times New Roman"/>
          <w:sz w:val="24"/>
          <w:szCs w:val="24"/>
        </w:rPr>
        <w:t>represents Cicero’s true beliefs</w:t>
      </w:r>
      <w:r w:rsidR="00746DEC" w:rsidRPr="00C43FF1">
        <w:rPr>
          <w:rFonts w:ascii="Times New Roman" w:hAnsi="Times New Roman" w:cs="Times New Roman"/>
          <w:sz w:val="24"/>
          <w:szCs w:val="24"/>
        </w:rPr>
        <w:t xml:space="preserve"> </w:t>
      </w:r>
      <w:r w:rsidR="00551519" w:rsidRPr="00C43FF1">
        <w:rPr>
          <w:rFonts w:ascii="Times New Roman" w:hAnsi="Times New Roman" w:cs="Times New Roman"/>
          <w:sz w:val="24"/>
          <w:szCs w:val="24"/>
        </w:rPr>
        <w:t>regarding</w:t>
      </w:r>
      <w:r w:rsidR="00746DEC" w:rsidRPr="00C43FF1">
        <w:rPr>
          <w:rFonts w:ascii="Times New Roman" w:hAnsi="Times New Roman" w:cs="Times New Roman"/>
          <w:sz w:val="24"/>
          <w:szCs w:val="24"/>
        </w:rPr>
        <w:t xml:space="preserve"> divination</w:t>
      </w:r>
      <w:r w:rsidR="00AE19C6" w:rsidRPr="00C43FF1">
        <w:rPr>
          <w:rFonts w:ascii="Times New Roman" w:hAnsi="Times New Roman" w:cs="Times New Roman"/>
          <w:sz w:val="24"/>
          <w:szCs w:val="24"/>
        </w:rPr>
        <w:t xml:space="preserve"> </w:t>
      </w:r>
      <w:r w:rsidR="008B6034" w:rsidRPr="00C43FF1">
        <w:rPr>
          <w:rFonts w:ascii="Times New Roman" w:hAnsi="Times New Roman" w:cs="Times New Roman"/>
          <w:sz w:val="24"/>
          <w:szCs w:val="24"/>
        </w:rPr>
        <w:t xml:space="preserve">and </w:t>
      </w:r>
      <w:r w:rsidR="00B24D85" w:rsidRPr="00C43FF1">
        <w:rPr>
          <w:rFonts w:ascii="Times New Roman" w:hAnsi="Times New Roman" w:cs="Times New Roman"/>
          <w:sz w:val="24"/>
          <w:szCs w:val="24"/>
        </w:rPr>
        <w:t xml:space="preserve">should </w:t>
      </w:r>
      <w:r w:rsidR="008B6034" w:rsidRPr="00C43FF1">
        <w:rPr>
          <w:rFonts w:ascii="Times New Roman" w:hAnsi="Times New Roman" w:cs="Times New Roman"/>
          <w:sz w:val="24"/>
          <w:szCs w:val="24"/>
        </w:rPr>
        <w:t xml:space="preserve">be </w:t>
      </w:r>
      <w:r w:rsidR="00551519" w:rsidRPr="00C43FF1">
        <w:rPr>
          <w:rFonts w:ascii="Times New Roman" w:hAnsi="Times New Roman" w:cs="Times New Roman"/>
          <w:sz w:val="24"/>
          <w:szCs w:val="24"/>
        </w:rPr>
        <w:t>considered in higher magnitude than</w:t>
      </w:r>
      <w:r w:rsidR="00EE083C" w:rsidRPr="00C43FF1">
        <w:rPr>
          <w:rFonts w:ascii="Times New Roman" w:hAnsi="Times New Roman" w:cs="Times New Roman"/>
          <w:sz w:val="24"/>
          <w:szCs w:val="24"/>
        </w:rPr>
        <w:t xml:space="preserve"> those published before</w:t>
      </w:r>
      <w:r w:rsidR="00B24D85" w:rsidRPr="00C43FF1">
        <w:rPr>
          <w:rFonts w:ascii="Times New Roman" w:hAnsi="Times New Roman" w:cs="Times New Roman"/>
          <w:sz w:val="24"/>
          <w:szCs w:val="24"/>
        </w:rPr>
        <w:t xml:space="preserve">, the following critical analysis </w:t>
      </w:r>
      <w:r w:rsidR="008F3F3F" w:rsidRPr="00C43FF1">
        <w:rPr>
          <w:rFonts w:ascii="Times New Roman" w:hAnsi="Times New Roman" w:cs="Times New Roman"/>
          <w:sz w:val="24"/>
          <w:szCs w:val="24"/>
        </w:rPr>
        <w:t xml:space="preserve">argues </w:t>
      </w:r>
      <w:r w:rsidR="008B6034" w:rsidRPr="00C43FF1">
        <w:rPr>
          <w:rFonts w:ascii="Times New Roman" w:hAnsi="Times New Roman" w:cs="Times New Roman"/>
          <w:sz w:val="24"/>
          <w:szCs w:val="24"/>
        </w:rPr>
        <w:t>Cicero’s shift against divination</w:t>
      </w:r>
      <w:r w:rsidR="008F3F3F" w:rsidRPr="00C43FF1">
        <w:rPr>
          <w:rFonts w:ascii="Times New Roman" w:hAnsi="Times New Roman" w:cs="Times New Roman"/>
          <w:sz w:val="24"/>
          <w:szCs w:val="24"/>
        </w:rPr>
        <w:t xml:space="preserve"> should be considered an</w:t>
      </w:r>
      <w:r w:rsidR="008B6034" w:rsidRPr="00C43FF1">
        <w:rPr>
          <w:rFonts w:ascii="Times New Roman" w:hAnsi="Times New Roman" w:cs="Times New Roman"/>
          <w:sz w:val="24"/>
          <w:szCs w:val="24"/>
        </w:rPr>
        <w:t xml:space="preserve"> </w:t>
      </w:r>
      <w:r w:rsidR="00746DEC" w:rsidRPr="00C43FF1">
        <w:rPr>
          <w:rFonts w:ascii="Times New Roman" w:hAnsi="Times New Roman" w:cs="Times New Roman"/>
          <w:sz w:val="24"/>
          <w:szCs w:val="24"/>
        </w:rPr>
        <w:t xml:space="preserve">attack </w:t>
      </w:r>
      <w:r w:rsidR="00AC46B5" w:rsidRPr="00C43FF1">
        <w:rPr>
          <w:rFonts w:ascii="Times New Roman" w:hAnsi="Times New Roman" w:cs="Times New Roman"/>
          <w:sz w:val="24"/>
          <w:szCs w:val="24"/>
        </w:rPr>
        <w:t xml:space="preserve">formed with a specific political goal— rather than a mere discourse on divination reflecting a rejection of former theological beliefs. </w:t>
      </w:r>
    </w:p>
    <w:p w14:paraId="67EDA0B6" w14:textId="0B3A37E6" w:rsidR="00CD051F" w:rsidRPr="00C43FF1" w:rsidRDefault="00D73957" w:rsidP="008B6034">
      <w:pPr>
        <w:rPr>
          <w:rFonts w:ascii="Times New Roman" w:hAnsi="Times New Roman" w:cs="Times New Roman"/>
          <w:sz w:val="24"/>
          <w:szCs w:val="24"/>
        </w:rPr>
      </w:pPr>
      <w:r w:rsidRPr="00C43FF1">
        <w:rPr>
          <w:rFonts w:ascii="Times New Roman" w:hAnsi="Times New Roman" w:cs="Times New Roman"/>
          <w:sz w:val="24"/>
          <w:szCs w:val="24"/>
        </w:rPr>
        <w:tab/>
      </w:r>
      <w:r w:rsidR="00C76F67" w:rsidRPr="00C43FF1">
        <w:rPr>
          <w:rFonts w:ascii="Times New Roman" w:hAnsi="Times New Roman" w:cs="Times New Roman"/>
          <w:sz w:val="24"/>
          <w:szCs w:val="24"/>
        </w:rPr>
        <w:t xml:space="preserve">Following </w:t>
      </w:r>
      <w:r w:rsidR="00C76F67" w:rsidRPr="00C43FF1">
        <w:rPr>
          <w:rFonts w:ascii="Times New Roman" w:hAnsi="Times New Roman" w:cs="Times New Roman"/>
          <w:i/>
          <w:iCs/>
          <w:sz w:val="24"/>
          <w:szCs w:val="24"/>
        </w:rPr>
        <w:t xml:space="preserve">De </w:t>
      </w:r>
      <w:proofErr w:type="spellStart"/>
      <w:r w:rsidR="00C76F67" w:rsidRPr="00C43FF1">
        <w:rPr>
          <w:rFonts w:ascii="Times New Roman" w:hAnsi="Times New Roman" w:cs="Times New Roman"/>
          <w:i/>
          <w:iCs/>
          <w:sz w:val="24"/>
          <w:szCs w:val="24"/>
        </w:rPr>
        <w:t>natura</w:t>
      </w:r>
      <w:proofErr w:type="spellEnd"/>
      <w:r w:rsidR="00C76F67" w:rsidRPr="00C43FF1">
        <w:rPr>
          <w:rFonts w:ascii="Times New Roman" w:hAnsi="Times New Roman" w:cs="Times New Roman"/>
          <w:i/>
          <w:iCs/>
          <w:sz w:val="24"/>
          <w:szCs w:val="24"/>
        </w:rPr>
        <w:t xml:space="preserve"> </w:t>
      </w:r>
      <w:proofErr w:type="spellStart"/>
      <w:r w:rsidR="00C76F67" w:rsidRPr="00C43FF1">
        <w:rPr>
          <w:rFonts w:ascii="Times New Roman" w:hAnsi="Times New Roman" w:cs="Times New Roman"/>
          <w:i/>
          <w:iCs/>
          <w:sz w:val="24"/>
          <w:szCs w:val="24"/>
        </w:rPr>
        <w:t>deorum</w:t>
      </w:r>
      <w:proofErr w:type="spellEnd"/>
      <w:r w:rsidR="00C76F67" w:rsidRPr="00C43FF1">
        <w:rPr>
          <w:rFonts w:ascii="Times New Roman" w:hAnsi="Times New Roman" w:cs="Times New Roman"/>
          <w:sz w:val="24"/>
          <w:szCs w:val="24"/>
        </w:rPr>
        <w:t xml:space="preserve"> (‘On the nature of the gods’) and preceding </w:t>
      </w:r>
      <w:r w:rsidR="00C76F67" w:rsidRPr="00C43FF1">
        <w:rPr>
          <w:rFonts w:ascii="Times New Roman" w:hAnsi="Times New Roman" w:cs="Times New Roman"/>
          <w:i/>
          <w:iCs/>
          <w:sz w:val="24"/>
          <w:szCs w:val="24"/>
        </w:rPr>
        <w:t xml:space="preserve">De </w:t>
      </w:r>
      <w:proofErr w:type="spellStart"/>
      <w:r w:rsidR="00C76F67" w:rsidRPr="00C43FF1">
        <w:rPr>
          <w:rFonts w:ascii="Times New Roman" w:hAnsi="Times New Roman" w:cs="Times New Roman"/>
          <w:i/>
          <w:iCs/>
          <w:sz w:val="24"/>
          <w:szCs w:val="24"/>
        </w:rPr>
        <w:t>fato</w:t>
      </w:r>
      <w:proofErr w:type="spellEnd"/>
      <w:r w:rsidR="00C76F67" w:rsidRPr="00C43FF1">
        <w:rPr>
          <w:rFonts w:ascii="Times New Roman" w:hAnsi="Times New Roman" w:cs="Times New Roman"/>
          <w:i/>
          <w:iCs/>
          <w:sz w:val="24"/>
          <w:szCs w:val="24"/>
        </w:rPr>
        <w:t xml:space="preserve"> </w:t>
      </w:r>
      <w:r w:rsidR="00C76F67" w:rsidRPr="00C43FF1">
        <w:rPr>
          <w:rFonts w:ascii="Times New Roman" w:hAnsi="Times New Roman" w:cs="Times New Roman"/>
          <w:sz w:val="24"/>
          <w:szCs w:val="24"/>
        </w:rPr>
        <w:t>(‘On fate’),</w:t>
      </w:r>
      <w:r w:rsidR="00D869B1">
        <w:rPr>
          <w:rFonts w:ascii="Times New Roman" w:hAnsi="Times New Roman" w:cs="Times New Roman"/>
          <w:sz w:val="24"/>
          <w:szCs w:val="24"/>
        </w:rPr>
        <w:t xml:space="preserve"> </w:t>
      </w:r>
      <w:r w:rsidR="00C76F67" w:rsidRPr="00C43FF1">
        <w:rPr>
          <w:rFonts w:ascii="Times New Roman" w:hAnsi="Times New Roman" w:cs="Times New Roman"/>
          <w:i/>
          <w:iCs/>
          <w:sz w:val="24"/>
          <w:szCs w:val="24"/>
        </w:rPr>
        <w:t xml:space="preserve">De </w:t>
      </w:r>
      <w:proofErr w:type="spellStart"/>
      <w:r w:rsidR="00C76F67" w:rsidRPr="00C43FF1">
        <w:rPr>
          <w:rFonts w:ascii="Times New Roman" w:hAnsi="Times New Roman" w:cs="Times New Roman"/>
          <w:i/>
          <w:iCs/>
          <w:sz w:val="24"/>
          <w:szCs w:val="24"/>
        </w:rPr>
        <w:t>Divinatione</w:t>
      </w:r>
      <w:proofErr w:type="spellEnd"/>
      <w:r w:rsidR="00C76F67" w:rsidRPr="00C43FF1">
        <w:rPr>
          <w:rFonts w:ascii="Times New Roman" w:hAnsi="Times New Roman" w:cs="Times New Roman"/>
          <w:sz w:val="24"/>
          <w:szCs w:val="24"/>
        </w:rPr>
        <w:t xml:space="preserve"> was written between 45 and 44 BC as the second in a trilogy of treatises discussing religious and theological matters.</w:t>
      </w:r>
      <w:r w:rsidR="00C76F67" w:rsidRPr="00C43FF1">
        <w:rPr>
          <w:rStyle w:val="FootnoteReference"/>
          <w:rFonts w:ascii="Times New Roman" w:hAnsi="Times New Roman" w:cs="Times New Roman"/>
          <w:sz w:val="24"/>
          <w:szCs w:val="24"/>
        </w:rPr>
        <w:footnoteReference w:id="1"/>
      </w:r>
      <w:r w:rsidR="00C76F67" w:rsidRPr="00C43FF1">
        <w:rPr>
          <w:rFonts w:ascii="Times New Roman" w:hAnsi="Times New Roman" w:cs="Times New Roman"/>
          <w:sz w:val="24"/>
          <w:szCs w:val="24"/>
        </w:rPr>
        <w:t xml:space="preserve">  It</w:t>
      </w:r>
      <w:r w:rsidRPr="00C43FF1">
        <w:rPr>
          <w:rFonts w:ascii="Times New Roman" w:hAnsi="Times New Roman" w:cs="Times New Roman"/>
          <w:sz w:val="24"/>
          <w:szCs w:val="24"/>
        </w:rPr>
        <w:t xml:space="preserve"> is a philosophical </w:t>
      </w:r>
      <w:r w:rsidR="00094526" w:rsidRPr="00C43FF1">
        <w:rPr>
          <w:rFonts w:ascii="Times New Roman" w:hAnsi="Times New Roman" w:cs="Times New Roman"/>
          <w:sz w:val="24"/>
          <w:szCs w:val="24"/>
        </w:rPr>
        <w:t xml:space="preserve">debate in </w:t>
      </w:r>
      <w:r w:rsidRPr="00C43FF1">
        <w:rPr>
          <w:rFonts w:ascii="Times New Roman" w:hAnsi="Times New Roman" w:cs="Times New Roman"/>
          <w:sz w:val="24"/>
          <w:szCs w:val="24"/>
        </w:rPr>
        <w:t xml:space="preserve">dialogue </w:t>
      </w:r>
      <w:r w:rsidR="00094526" w:rsidRPr="00C43FF1">
        <w:rPr>
          <w:rFonts w:ascii="Times New Roman" w:hAnsi="Times New Roman" w:cs="Times New Roman"/>
          <w:sz w:val="24"/>
          <w:szCs w:val="24"/>
        </w:rPr>
        <w:t>form</w:t>
      </w:r>
      <w:r w:rsidR="00551519" w:rsidRPr="00C43FF1">
        <w:rPr>
          <w:rFonts w:ascii="Times New Roman" w:hAnsi="Times New Roman" w:cs="Times New Roman"/>
          <w:sz w:val="24"/>
          <w:szCs w:val="24"/>
        </w:rPr>
        <w:t>,</w:t>
      </w:r>
      <w:r w:rsidR="00094526" w:rsidRPr="00C43FF1">
        <w:rPr>
          <w:rFonts w:ascii="Times New Roman" w:hAnsi="Times New Roman" w:cs="Times New Roman"/>
          <w:sz w:val="24"/>
          <w:szCs w:val="24"/>
        </w:rPr>
        <w:t xml:space="preserve"> held </w:t>
      </w:r>
      <w:r w:rsidRPr="00C43FF1">
        <w:rPr>
          <w:rFonts w:ascii="Times New Roman" w:hAnsi="Times New Roman" w:cs="Times New Roman"/>
          <w:sz w:val="24"/>
          <w:szCs w:val="24"/>
        </w:rPr>
        <w:t>between Marcus and his brother Quintus</w:t>
      </w:r>
      <w:r w:rsidR="00214D9B">
        <w:rPr>
          <w:rFonts w:ascii="Times New Roman" w:hAnsi="Times New Roman" w:cs="Times New Roman"/>
          <w:sz w:val="24"/>
          <w:szCs w:val="24"/>
        </w:rPr>
        <w:t>,</w:t>
      </w:r>
      <w:r w:rsidR="00094526" w:rsidRPr="00C43FF1">
        <w:rPr>
          <w:rFonts w:ascii="Times New Roman" w:hAnsi="Times New Roman" w:cs="Times New Roman"/>
          <w:sz w:val="24"/>
          <w:szCs w:val="24"/>
        </w:rPr>
        <w:t xml:space="preserve"> </w:t>
      </w:r>
      <w:r w:rsidR="00551519" w:rsidRPr="00C43FF1">
        <w:rPr>
          <w:rFonts w:ascii="Times New Roman" w:hAnsi="Times New Roman" w:cs="Times New Roman"/>
          <w:sz w:val="24"/>
          <w:szCs w:val="24"/>
        </w:rPr>
        <w:t xml:space="preserve">who </w:t>
      </w:r>
      <w:r w:rsidR="00094526" w:rsidRPr="00C43FF1">
        <w:rPr>
          <w:rFonts w:ascii="Times New Roman" w:hAnsi="Times New Roman" w:cs="Times New Roman"/>
          <w:sz w:val="24"/>
          <w:szCs w:val="24"/>
        </w:rPr>
        <w:t>examine</w:t>
      </w:r>
      <w:r w:rsidRPr="00C43FF1">
        <w:rPr>
          <w:rFonts w:ascii="Times New Roman" w:hAnsi="Times New Roman" w:cs="Times New Roman"/>
          <w:sz w:val="24"/>
          <w:szCs w:val="24"/>
        </w:rPr>
        <w:t xml:space="preserve"> the topic of divination. Throughout Book I, Quintus </w:t>
      </w:r>
      <w:r w:rsidR="00551519" w:rsidRPr="00C43FF1">
        <w:rPr>
          <w:rFonts w:ascii="Times New Roman" w:hAnsi="Times New Roman" w:cs="Times New Roman"/>
          <w:sz w:val="24"/>
          <w:szCs w:val="24"/>
        </w:rPr>
        <w:t xml:space="preserve">essentially </w:t>
      </w:r>
      <w:r w:rsidRPr="00C43FF1">
        <w:rPr>
          <w:rFonts w:ascii="Times New Roman" w:hAnsi="Times New Roman" w:cs="Times New Roman"/>
          <w:sz w:val="24"/>
          <w:szCs w:val="24"/>
        </w:rPr>
        <w:t>defends the practice of divination using Stoic beliefs and experiential anecdotes align</w:t>
      </w:r>
      <w:r w:rsidR="00D63608" w:rsidRPr="00C43FF1">
        <w:rPr>
          <w:rFonts w:ascii="Times New Roman" w:hAnsi="Times New Roman" w:cs="Times New Roman"/>
          <w:sz w:val="24"/>
          <w:szCs w:val="24"/>
        </w:rPr>
        <w:t>ing</w:t>
      </w:r>
      <w:r w:rsidRPr="00C43FF1">
        <w:rPr>
          <w:rFonts w:ascii="Times New Roman" w:hAnsi="Times New Roman" w:cs="Times New Roman"/>
          <w:sz w:val="24"/>
          <w:szCs w:val="24"/>
        </w:rPr>
        <w:t xml:space="preserve"> with the Stoic form of philosophical presentation. In Book II,</w:t>
      </w:r>
      <w:r w:rsidR="00094526" w:rsidRPr="00C43FF1">
        <w:rPr>
          <w:rFonts w:ascii="Times New Roman" w:hAnsi="Times New Roman" w:cs="Times New Roman"/>
          <w:sz w:val="24"/>
          <w:szCs w:val="24"/>
        </w:rPr>
        <w:t xml:space="preserve"> however,</w:t>
      </w:r>
      <w:r w:rsidRPr="00C43FF1">
        <w:rPr>
          <w:rFonts w:ascii="Times New Roman" w:hAnsi="Times New Roman" w:cs="Times New Roman"/>
          <w:sz w:val="24"/>
          <w:szCs w:val="24"/>
        </w:rPr>
        <w:t xml:space="preserve"> Marcus </w:t>
      </w:r>
      <w:r w:rsidR="00D63608" w:rsidRPr="00C43FF1">
        <w:rPr>
          <w:rFonts w:ascii="Times New Roman" w:hAnsi="Times New Roman" w:cs="Times New Roman"/>
          <w:sz w:val="24"/>
          <w:szCs w:val="24"/>
        </w:rPr>
        <w:t xml:space="preserve">then </w:t>
      </w:r>
      <w:r w:rsidRPr="00C43FF1">
        <w:rPr>
          <w:rFonts w:ascii="Times New Roman" w:hAnsi="Times New Roman" w:cs="Times New Roman"/>
          <w:sz w:val="24"/>
          <w:szCs w:val="24"/>
        </w:rPr>
        <w:t>attacks the points presented by Quintus in a seeming polemic against divination</w:t>
      </w:r>
      <w:r w:rsidR="00551519" w:rsidRPr="00C43FF1">
        <w:rPr>
          <w:rFonts w:ascii="Times New Roman" w:hAnsi="Times New Roman" w:cs="Times New Roman"/>
          <w:sz w:val="24"/>
          <w:szCs w:val="24"/>
        </w:rPr>
        <w:t xml:space="preserve">, </w:t>
      </w:r>
      <w:r w:rsidRPr="00C43FF1">
        <w:rPr>
          <w:rFonts w:ascii="Times New Roman" w:hAnsi="Times New Roman" w:cs="Times New Roman"/>
          <w:sz w:val="24"/>
          <w:szCs w:val="24"/>
        </w:rPr>
        <w:t xml:space="preserve">soothsayers, </w:t>
      </w:r>
      <w:r w:rsidR="00551519" w:rsidRPr="00C43FF1">
        <w:rPr>
          <w:rFonts w:ascii="Times New Roman" w:hAnsi="Times New Roman" w:cs="Times New Roman"/>
          <w:sz w:val="24"/>
          <w:szCs w:val="24"/>
        </w:rPr>
        <w:t>and Stoic conceptions of the cosmos, ultimately questioning – and rejecting - divination’s</w:t>
      </w:r>
      <w:r w:rsidR="00D63608" w:rsidRPr="00C43FF1">
        <w:rPr>
          <w:rFonts w:ascii="Times New Roman" w:hAnsi="Times New Roman" w:cs="Times New Roman"/>
          <w:sz w:val="24"/>
          <w:szCs w:val="24"/>
        </w:rPr>
        <w:t xml:space="preserve"> </w:t>
      </w:r>
      <w:r w:rsidRPr="00C43FF1">
        <w:rPr>
          <w:rFonts w:ascii="Times New Roman" w:hAnsi="Times New Roman" w:cs="Times New Roman"/>
          <w:sz w:val="24"/>
          <w:szCs w:val="24"/>
        </w:rPr>
        <w:t>existenc</w:t>
      </w:r>
      <w:r w:rsidR="00D63608" w:rsidRPr="00C43FF1">
        <w:rPr>
          <w:rFonts w:ascii="Times New Roman" w:hAnsi="Times New Roman" w:cs="Times New Roman"/>
          <w:sz w:val="24"/>
          <w:szCs w:val="24"/>
        </w:rPr>
        <w:t>e</w:t>
      </w:r>
      <w:r w:rsidR="00094526" w:rsidRPr="00C43FF1">
        <w:rPr>
          <w:rFonts w:ascii="Times New Roman" w:hAnsi="Times New Roman" w:cs="Times New Roman"/>
          <w:sz w:val="24"/>
          <w:szCs w:val="24"/>
        </w:rPr>
        <w:t xml:space="preserve">, </w:t>
      </w:r>
      <w:r w:rsidRPr="00C43FF1">
        <w:rPr>
          <w:rFonts w:ascii="Times New Roman" w:hAnsi="Times New Roman" w:cs="Times New Roman"/>
          <w:sz w:val="24"/>
          <w:szCs w:val="24"/>
        </w:rPr>
        <w:t>utility</w:t>
      </w:r>
      <w:r w:rsidR="00094526" w:rsidRPr="00C43FF1">
        <w:rPr>
          <w:rFonts w:ascii="Times New Roman" w:hAnsi="Times New Roman" w:cs="Times New Roman"/>
          <w:sz w:val="24"/>
          <w:szCs w:val="24"/>
        </w:rPr>
        <w:t>,</w:t>
      </w:r>
      <w:r w:rsidRPr="00C43FF1">
        <w:rPr>
          <w:rFonts w:ascii="Times New Roman" w:hAnsi="Times New Roman" w:cs="Times New Roman"/>
          <w:sz w:val="24"/>
          <w:szCs w:val="24"/>
        </w:rPr>
        <w:t xml:space="preserve"> and place within Roman soci</w:t>
      </w:r>
      <w:r w:rsidR="009C7C8C" w:rsidRPr="00C43FF1">
        <w:rPr>
          <w:rFonts w:ascii="Times New Roman" w:hAnsi="Times New Roman" w:cs="Times New Roman"/>
          <w:sz w:val="24"/>
          <w:szCs w:val="24"/>
        </w:rPr>
        <w:t>ety.</w:t>
      </w:r>
      <w:r w:rsidR="00CD051F" w:rsidRPr="00C43FF1">
        <w:rPr>
          <w:rFonts w:ascii="Times New Roman" w:hAnsi="Times New Roman" w:cs="Times New Roman"/>
          <w:sz w:val="24"/>
          <w:szCs w:val="24"/>
        </w:rPr>
        <w:t xml:space="preserve"> </w:t>
      </w:r>
    </w:p>
    <w:p w14:paraId="3F094BE1" w14:textId="0D39F94B" w:rsidR="00DD47DE" w:rsidRPr="00C43FF1" w:rsidRDefault="00957F63" w:rsidP="00462712">
      <w:pPr>
        <w:ind w:firstLine="720"/>
        <w:rPr>
          <w:rFonts w:ascii="Times New Roman" w:hAnsi="Times New Roman" w:cs="Times New Roman"/>
          <w:sz w:val="24"/>
          <w:szCs w:val="24"/>
        </w:rPr>
      </w:pPr>
      <w:r w:rsidRPr="00C43FF1">
        <w:rPr>
          <w:rFonts w:ascii="Times New Roman" w:hAnsi="Times New Roman" w:cs="Times New Roman"/>
          <w:sz w:val="24"/>
          <w:szCs w:val="24"/>
        </w:rPr>
        <w:t>In</w:t>
      </w:r>
      <w:r w:rsidR="000C513D" w:rsidRPr="00C43FF1">
        <w:rPr>
          <w:rFonts w:ascii="Times New Roman" w:hAnsi="Times New Roman" w:cs="Times New Roman"/>
          <w:sz w:val="24"/>
          <w:szCs w:val="24"/>
        </w:rPr>
        <w:t xml:space="preserve"> Book I,</w:t>
      </w:r>
      <w:r w:rsidR="004758D5" w:rsidRPr="00C43FF1">
        <w:rPr>
          <w:rFonts w:ascii="Times New Roman" w:hAnsi="Times New Roman" w:cs="Times New Roman"/>
          <w:sz w:val="24"/>
          <w:szCs w:val="24"/>
        </w:rPr>
        <w:t xml:space="preserve"> Quintus defines divination as </w:t>
      </w:r>
      <w:r w:rsidRPr="00C43FF1">
        <w:rPr>
          <w:rFonts w:ascii="Times New Roman" w:hAnsi="Times New Roman" w:cs="Times New Roman"/>
          <w:sz w:val="24"/>
          <w:szCs w:val="24"/>
        </w:rPr>
        <w:t>‘the foreknowledge and foretelling of events that occur by chance</w:t>
      </w:r>
      <w:r w:rsidR="000C513D" w:rsidRPr="00C43FF1">
        <w:rPr>
          <w:rFonts w:ascii="Times New Roman" w:hAnsi="Times New Roman" w:cs="Times New Roman"/>
          <w:sz w:val="24"/>
          <w:szCs w:val="24"/>
        </w:rPr>
        <w:t>’.</w:t>
      </w:r>
      <w:r w:rsidR="000C513D" w:rsidRPr="00C43FF1">
        <w:rPr>
          <w:rStyle w:val="FootnoteReference"/>
          <w:rFonts w:ascii="Times New Roman" w:hAnsi="Times New Roman" w:cs="Times New Roman"/>
          <w:sz w:val="24"/>
          <w:szCs w:val="24"/>
        </w:rPr>
        <w:footnoteReference w:id="2"/>
      </w:r>
      <w:r w:rsidR="000C513D" w:rsidRPr="00C43FF1">
        <w:rPr>
          <w:rFonts w:ascii="Times New Roman" w:hAnsi="Times New Roman" w:cs="Times New Roman"/>
          <w:sz w:val="24"/>
          <w:szCs w:val="24"/>
        </w:rPr>
        <w:t xml:space="preserve"> Whether intentional or not, by using this </w:t>
      </w:r>
      <w:r w:rsidR="00671C25" w:rsidRPr="00C43FF1">
        <w:rPr>
          <w:rFonts w:ascii="Times New Roman" w:hAnsi="Times New Roman" w:cs="Times New Roman"/>
          <w:sz w:val="24"/>
          <w:szCs w:val="24"/>
        </w:rPr>
        <w:t>definition</w:t>
      </w:r>
      <w:r w:rsidR="000C513D" w:rsidRPr="00C43FF1">
        <w:rPr>
          <w:rFonts w:ascii="Times New Roman" w:hAnsi="Times New Roman" w:cs="Times New Roman"/>
          <w:sz w:val="24"/>
          <w:szCs w:val="24"/>
        </w:rPr>
        <w:t xml:space="preserve"> as the basis of the dialogue, Cicero</w:t>
      </w:r>
      <w:r w:rsidR="00671C25" w:rsidRPr="00C43FF1">
        <w:rPr>
          <w:rFonts w:ascii="Times New Roman" w:hAnsi="Times New Roman" w:cs="Times New Roman"/>
          <w:sz w:val="24"/>
          <w:szCs w:val="24"/>
        </w:rPr>
        <w:t xml:space="preserve"> </w:t>
      </w:r>
      <w:r w:rsidR="002D7410" w:rsidRPr="00C43FF1">
        <w:rPr>
          <w:rFonts w:ascii="Times New Roman" w:hAnsi="Times New Roman" w:cs="Times New Roman"/>
          <w:sz w:val="24"/>
          <w:szCs w:val="24"/>
        </w:rPr>
        <w:t>ignores</w:t>
      </w:r>
      <w:r w:rsidRPr="00C43FF1">
        <w:rPr>
          <w:rFonts w:ascii="Times New Roman" w:hAnsi="Times New Roman" w:cs="Times New Roman"/>
          <w:sz w:val="24"/>
          <w:szCs w:val="24"/>
        </w:rPr>
        <w:t xml:space="preserve"> </w:t>
      </w:r>
      <w:r w:rsidR="001E6C2E" w:rsidRPr="00C43FF1">
        <w:rPr>
          <w:rFonts w:ascii="Times New Roman" w:hAnsi="Times New Roman" w:cs="Times New Roman"/>
          <w:sz w:val="24"/>
          <w:szCs w:val="24"/>
        </w:rPr>
        <w:t>th</w:t>
      </w:r>
      <w:r w:rsidR="000C513D" w:rsidRPr="00C43FF1">
        <w:rPr>
          <w:rFonts w:ascii="Times New Roman" w:hAnsi="Times New Roman" w:cs="Times New Roman"/>
          <w:sz w:val="24"/>
          <w:szCs w:val="24"/>
        </w:rPr>
        <w:t xml:space="preserve">e </w:t>
      </w:r>
      <w:r w:rsidR="00462712" w:rsidRPr="00C43FF1">
        <w:rPr>
          <w:rFonts w:ascii="Times New Roman" w:hAnsi="Times New Roman" w:cs="Times New Roman"/>
          <w:sz w:val="24"/>
          <w:szCs w:val="24"/>
        </w:rPr>
        <w:t>element</w:t>
      </w:r>
      <w:r w:rsidRPr="00C43FF1">
        <w:rPr>
          <w:rFonts w:ascii="Times New Roman" w:hAnsi="Times New Roman" w:cs="Times New Roman"/>
          <w:sz w:val="24"/>
          <w:szCs w:val="24"/>
        </w:rPr>
        <w:t xml:space="preserve"> </w:t>
      </w:r>
      <w:r w:rsidR="000C513D" w:rsidRPr="00C43FF1">
        <w:rPr>
          <w:rFonts w:ascii="Times New Roman" w:hAnsi="Times New Roman" w:cs="Times New Roman"/>
          <w:sz w:val="24"/>
          <w:szCs w:val="24"/>
        </w:rPr>
        <w:t xml:space="preserve">of </w:t>
      </w:r>
      <w:r w:rsidRPr="00C43FF1">
        <w:rPr>
          <w:rFonts w:ascii="Times New Roman" w:hAnsi="Times New Roman" w:cs="Times New Roman"/>
          <w:sz w:val="24"/>
          <w:szCs w:val="24"/>
        </w:rPr>
        <w:t>the divine inherent in the word’s etymology</w:t>
      </w:r>
      <w:r w:rsidR="00671C25" w:rsidRPr="00C43FF1">
        <w:rPr>
          <w:rFonts w:ascii="Times New Roman" w:hAnsi="Times New Roman" w:cs="Times New Roman"/>
          <w:sz w:val="24"/>
          <w:szCs w:val="24"/>
        </w:rPr>
        <w:t>.</w:t>
      </w:r>
      <w:r w:rsidR="000C513D" w:rsidRPr="00C43FF1">
        <w:rPr>
          <w:rFonts w:ascii="Times New Roman" w:hAnsi="Times New Roman" w:cs="Times New Roman"/>
          <w:sz w:val="24"/>
          <w:szCs w:val="24"/>
        </w:rPr>
        <w:t xml:space="preserve"> </w:t>
      </w:r>
      <w:r w:rsidR="00462712" w:rsidRPr="00C43FF1">
        <w:rPr>
          <w:rFonts w:ascii="Times New Roman" w:hAnsi="Times New Roman" w:cs="Times New Roman"/>
          <w:sz w:val="24"/>
          <w:szCs w:val="24"/>
        </w:rPr>
        <w:t xml:space="preserve">This usage enables </w:t>
      </w:r>
      <w:r w:rsidR="000C513D" w:rsidRPr="00C43FF1">
        <w:rPr>
          <w:rFonts w:ascii="Times New Roman" w:hAnsi="Times New Roman" w:cs="Times New Roman"/>
          <w:sz w:val="24"/>
          <w:szCs w:val="24"/>
        </w:rPr>
        <w:t>Cicero</w:t>
      </w:r>
      <w:r w:rsidR="00462712" w:rsidRPr="00C43FF1">
        <w:rPr>
          <w:rFonts w:ascii="Times New Roman" w:hAnsi="Times New Roman" w:cs="Times New Roman"/>
          <w:sz w:val="24"/>
          <w:szCs w:val="24"/>
        </w:rPr>
        <w:t xml:space="preserve"> to</w:t>
      </w:r>
      <w:r w:rsidR="000C513D" w:rsidRPr="00C43FF1">
        <w:rPr>
          <w:rFonts w:ascii="Times New Roman" w:hAnsi="Times New Roman" w:cs="Times New Roman"/>
          <w:sz w:val="24"/>
          <w:szCs w:val="24"/>
        </w:rPr>
        <w:t xml:space="preserve"> </w:t>
      </w:r>
      <w:r w:rsidR="00462712" w:rsidRPr="00C43FF1">
        <w:rPr>
          <w:rFonts w:ascii="Times New Roman" w:hAnsi="Times New Roman" w:cs="Times New Roman"/>
          <w:sz w:val="24"/>
          <w:szCs w:val="24"/>
        </w:rPr>
        <w:t>immediately limit</w:t>
      </w:r>
      <w:r w:rsidR="000C513D" w:rsidRPr="00C43FF1">
        <w:rPr>
          <w:rFonts w:ascii="Times New Roman" w:hAnsi="Times New Roman" w:cs="Times New Roman"/>
          <w:sz w:val="24"/>
          <w:szCs w:val="24"/>
        </w:rPr>
        <w:t xml:space="preserve"> </w:t>
      </w:r>
      <w:r w:rsidR="001E6C2E" w:rsidRPr="00C43FF1">
        <w:rPr>
          <w:rFonts w:ascii="Times New Roman" w:hAnsi="Times New Roman" w:cs="Times New Roman"/>
          <w:sz w:val="24"/>
          <w:szCs w:val="24"/>
        </w:rPr>
        <w:t xml:space="preserve">divination </w:t>
      </w:r>
      <w:r w:rsidR="000C513D" w:rsidRPr="00C43FF1">
        <w:rPr>
          <w:rFonts w:ascii="Times New Roman" w:hAnsi="Times New Roman" w:cs="Times New Roman"/>
          <w:sz w:val="24"/>
          <w:szCs w:val="24"/>
        </w:rPr>
        <w:t>to a</w:t>
      </w:r>
      <w:r w:rsidR="001E6C2E" w:rsidRPr="00C43FF1">
        <w:rPr>
          <w:rFonts w:ascii="Times New Roman" w:hAnsi="Times New Roman" w:cs="Times New Roman"/>
          <w:sz w:val="24"/>
          <w:szCs w:val="24"/>
        </w:rPr>
        <w:t xml:space="preserve"> shallow form of fortune telling</w:t>
      </w:r>
      <w:r w:rsidR="000C513D" w:rsidRPr="00C43FF1">
        <w:rPr>
          <w:rFonts w:ascii="Times New Roman" w:hAnsi="Times New Roman" w:cs="Times New Roman"/>
          <w:sz w:val="24"/>
          <w:szCs w:val="24"/>
        </w:rPr>
        <w:t xml:space="preserve">— </w:t>
      </w:r>
      <w:r w:rsidR="00462712" w:rsidRPr="00C43FF1">
        <w:rPr>
          <w:rFonts w:ascii="Times New Roman" w:hAnsi="Times New Roman" w:cs="Times New Roman"/>
          <w:sz w:val="24"/>
          <w:szCs w:val="24"/>
        </w:rPr>
        <w:t xml:space="preserve">as opposed to a means </w:t>
      </w:r>
      <w:r w:rsidR="000C513D" w:rsidRPr="00C43FF1">
        <w:rPr>
          <w:rFonts w:ascii="Times New Roman" w:hAnsi="Times New Roman" w:cs="Times New Roman"/>
          <w:sz w:val="24"/>
          <w:szCs w:val="24"/>
        </w:rPr>
        <w:t>of communicating with the gods</w:t>
      </w:r>
      <w:r w:rsidR="001E6C2E" w:rsidRPr="00C43FF1">
        <w:rPr>
          <w:rFonts w:ascii="Times New Roman" w:hAnsi="Times New Roman" w:cs="Times New Roman"/>
          <w:sz w:val="24"/>
          <w:szCs w:val="24"/>
        </w:rPr>
        <w:t xml:space="preserve">. </w:t>
      </w:r>
      <w:r w:rsidR="00671C25" w:rsidRPr="00C43FF1">
        <w:rPr>
          <w:rFonts w:ascii="Times New Roman" w:hAnsi="Times New Roman" w:cs="Times New Roman"/>
          <w:sz w:val="24"/>
          <w:szCs w:val="24"/>
        </w:rPr>
        <w:t xml:space="preserve">In Book I, </w:t>
      </w:r>
      <w:r w:rsidR="001E6C2E" w:rsidRPr="00C43FF1">
        <w:rPr>
          <w:rFonts w:ascii="Times New Roman" w:hAnsi="Times New Roman" w:cs="Times New Roman"/>
          <w:sz w:val="24"/>
          <w:szCs w:val="24"/>
        </w:rPr>
        <w:t xml:space="preserve"> </w:t>
      </w:r>
      <w:r w:rsidR="001E3CFA" w:rsidRPr="00C43FF1">
        <w:rPr>
          <w:rFonts w:ascii="Times New Roman" w:hAnsi="Times New Roman" w:cs="Times New Roman"/>
          <w:sz w:val="24"/>
          <w:szCs w:val="24"/>
        </w:rPr>
        <w:t>Quintus</w:t>
      </w:r>
      <w:r w:rsidR="001E6C2E" w:rsidRPr="00C43FF1">
        <w:rPr>
          <w:rFonts w:ascii="Times New Roman" w:hAnsi="Times New Roman" w:cs="Times New Roman"/>
          <w:sz w:val="24"/>
          <w:szCs w:val="24"/>
        </w:rPr>
        <w:t xml:space="preserve"> </w:t>
      </w:r>
      <w:r w:rsidR="000C513D" w:rsidRPr="00C43FF1">
        <w:rPr>
          <w:rFonts w:ascii="Times New Roman" w:hAnsi="Times New Roman" w:cs="Times New Roman"/>
          <w:sz w:val="24"/>
          <w:szCs w:val="24"/>
        </w:rPr>
        <w:t>also</w:t>
      </w:r>
      <w:r w:rsidR="00462712" w:rsidRPr="00C43FF1">
        <w:rPr>
          <w:rFonts w:ascii="Times New Roman" w:hAnsi="Times New Roman" w:cs="Times New Roman"/>
          <w:sz w:val="24"/>
          <w:szCs w:val="24"/>
        </w:rPr>
        <w:t xml:space="preserve"> proposes a working mechanism for divination,</w:t>
      </w:r>
      <w:r w:rsidR="000C513D" w:rsidRPr="00C43FF1">
        <w:rPr>
          <w:rFonts w:ascii="Times New Roman" w:hAnsi="Times New Roman" w:cs="Times New Roman"/>
          <w:sz w:val="24"/>
          <w:szCs w:val="24"/>
        </w:rPr>
        <w:t xml:space="preserve"> </w:t>
      </w:r>
      <w:r w:rsidR="00462712" w:rsidRPr="00C43FF1">
        <w:rPr>
          <w:rFonts w:ascii="Times New Roman" w:hAnsi="Times New Roman" w:cs="Times New Roman"/>
          <w:sz w:val="24"/>
          <w:szCs w:val="24"/>
        </w:rPr>
        <w:t>stating</w:t>
      </w:r>
      <w:r w:rsidR="001E3CFA" w:rsidRPr="00C43FF1">
        <w:rPr>
          <w:rFonts w:ascii="Times New Roman" w:hAnsi="Times New Roman" w:cs="Times New Roman"/>
          <w:sz w:val="24"/>
          <w:szCs w:val="24"/>
        </w:rPr>
        <w:t>: ‘All things happen by Fate… Things which are to be do not suddenly spring into existence, but the evolution of time is like the unwinding o</w:t>
      </w:r>
      <w:r w:rsidR="001E6C2E" w:rsidRPr="00C43FF1">
        <w:rPr>
          <w:rFonts w:ascii="Times New Roman" w:hAnsi="Times New Roman" w:cs="Times New Roman"/>
          <w:sz w:val="24"/>
          <w:szCs w:val="24"/>
        </w:rPr>
        <w:t>f</w:t>
      </w:r>
      <w:r w:rsidR="001E3CFA" w:rsidRPr="00C43FF1">
        <w:rPr>
          <w:rFonts w:ascii="Times New Roman" w:hAnsi="Times New Roman" w:cs="Times New Roman"/>
          <w:sz w:val="24"/>
          <w:szCs w:val="24"/>
        </w:rPr>
        <w:t xml:space="preserve"> a cable: it creates nothing new and only unfolds each event in its order.’</w:t>
      </w:r>
      <w:r w:rsidR="001E6C2E" w:rsidRPr="00C43FF1">
        <w:rPr>
          <w:rStyle w:val="FootnoteReference"/>
          <w:rFonts w:ascii="Times New Roman" w:hAnsi="Times New Roman" w:cs="Times New Roman"/>
          <w:sz w:val="24"/>
          <w:szCs w:val="24"/>
        </w:rPr>
        <w:footnoteReference w:id="3"/>
      </w:r>
      <w:r w:rsidR="001E6C2E" w:rsidRPr="00C43FF1">
        <w:rPr>
          <w:rFonts w:ascii="Times New Roman" w:hAnsi="Times New Roman" w:cs="Times New Roman"/>
          <w:sz w:val="24"/>
          <w:szCs w:val="24"/>
        </w:rPr>
        <w:t xml:space="preserve"> </w:t>
      </w:r>
      <w:r w:rsidR="00462712" w:rsidRPr="00C43FF1">
        <w:rPr>
          <w:rFonts w:ascii="Times New Roman" w:hAnsi="Times New Roman" w:cs="Times New Roman"/>
          <w:sz w:val="24"/>
          <w:szCs w:val="24"/>
        </w:rPr>
        <w:t>Cicero’s</w:t>
      </w:r>
      <w:r w:rsidR="000C513D" w:rsidRPr="00C43FF1">
        <w:rPr>
          <w:rFonts w:ascii="Times New Roman" w:hAnsi="Times New Roman" w:cs="Times New Roman"/>
          <w:sz w:val="24"/>
          <w:szCs w:val="24"/>
        </w:rPr>
        <w:t xml:space="preserve"> limited definition of divination, alongside Quintus’s allocation of fate as the mechanism that makes divination possible, </w:t>
      </w:r>
      <w:r w:rsidR="00462712" w:rsidRPr="00C43FF1">
        <w:rPr>
          <w:rFonts w:ascii="Times New Roman" w:hAnsi="Times New Roman" w:cs="Times New Roman"/>
          <w:sz w:val="24"/>
          <w:szCs w:val="24"/>
        </w:rPr>
        <w:t xml:space="preserve">ultimately </w:t>
      </w:r>
      <w:r w:rsidR="000C513D" w:rsidRPr="00C43FF1">
        <w:rPr>
          <w:rFonts w:ascii="Times New Roman" w:hAnsi="Times New Roman" w:cs="Times New Roman"/>
          <w:sz w:val="24"/>
          <w:szCs w:val="24"/>
        </w:rPr>
        <w:t xml:space="preserve">sets the stage for Marcus’s rebuttal of divinatory practice in Book II, where he states: </w:t>
      </w:r>
    </w:p>
    <w:p w14:paraId="5D5CE272" w14:textId="3B234DC9" w:rsidR="00957F63" w:rsidRPr="00C43FF1" w:rsidRDefault="00DD47DE" w:rsidP="008C12DF">
      <w:pPr>
        <w:ind w:left="1134" w:right="1134"/>
        <w:rPr>
          <w:rFonts w:ascii="Times New Roman" w:hAnsi="Times New Roman" w:cs="Times New Roman"/>
          <w:sz w:val="24"/>
          <w:szCs w:val="24"/>
        </w:rPr>
      </w:pPr>
      <w:r w:rsidRPr="00C43FF1">
        <w:rPr>
          <w:rFonts w:ascii="Times New Roman" w:hAnsi="Times New Roman" w:cs="Times New Roman"/>
          <w:sz w:val="24"/>
          <w:szCs w:val="24"/>
        </w:rPr>
        <w:t xml:space="preserve">‘If it is impossible to foresee things that happen by chance because they are uncertain, there is no such thing as divination; if, on the contrary, they can be foreseen because they are preordained by Fate, still there is no </w:t>
      </w:r>
      <w:r w:rsidRPr="00C43FF1">
        <w:rPr>
          <w:rFonts w:ascii="Times New Roman" w:hAnsi="Times New Roman" w:cs="Times New Roman"/>
          <w:sz w:val="24"/>
          <w:szCs w:val="24"/>
        </w:rPr>
        <w:lastRenderedPageBreak/>
        <w:t>such thing as divination, which, by your definition, deals with “things that happen by chance.”’</w:t>
      </w:r>
      <w:r w:rsidRPr="00C43FF1">
        <w:rPr>
          <w:rStyle w:val="FootnoteReference"/>
          <w:rFonts w:ascii="Times New Roman" w:hAnsi="Times New Roman" w:cs="Times New Roman"/>
          <w:sz w:val="24"/>
          <w:szCs w:val="24"/>
        </w:rPr>
        <w:footnoteReference w:id="4"/>
      </w:r>
    </w:p>
    <w:p w14:paraId="5220A601" w14:textId="57A49C97" w:rsidR="00E769B0" w:rsidRPr="00C43FF1" w:rsidRDefault="00462712" w:rsidP="008C12DF">
      <w:pPr>
        <w:ind w:right="1134"/>
        <w:rPr>
          <w:rFonts w:ascii="Times New Roman" w:hAnsi="Times New Roman" w:cs="Times New Roman"/>
          <w:sz w:val="24"/>
          <w:szCs w:val="24"/>
        </w:rPr>
      </w:pPr>
      <w:r w:rsidRPr="00C43FF1">
        <w:rPr>
          <w:rFonts w:ascii="Times New Roman" w:hAnsi="Times New Roman" w:cs="Times New Roman"/>
          <w:sz w:val="24"/>
          <w:szCs w:val="24"/>
        </w:rPr>
        <w:t>E</w:t>
      </w:r>
      <w:r w:rsidR="00851BB4" w:rsidRPr="00C43FF1">
        <w:rPr>
          <w:rFonts w:ascii="Times New Roman" w:hAnsi="Times New Roman" w:cs="Times New Roman"/>
          <w:sz w:val="24"/>
          <w:szCs w:val="24"/>
        </w:rPr>
        <w:t xml:space="preserve">ven with </w:t>
      </w:r>
      <w:r w:rsidRPr="00C43FF1">
        <w:rPr>
          <w:rFonts w:ascii="Times New Roman" w:hAnsi="Times New Roman" w:cs="Times New Roman"/>
          <w:sz w:val="24"/>
          <w:szCs w:val="24"/>
        </w:rPr>
        <w:t>an</w:t>
      </w:r>
      <w:r w:rsidR="00851BB4" w:rsidRPr="00C43FF1">
        <w:rPr>
          <w:rFonts w:ascii="Times New Roman" w:hAnsi="Times New Roman" w:cs="Times New Roman"/>
          <w:sz w:val="24"/>
          <w:szCs w:val="24"/>
        </w:rPr>
        <w:t xml:space="preserve"> </w:t>
      </w:r>
      <w:r w:rsidRPr="00C43FF1">
        <w:rPr>
          <w:rFonts w:ascii="Times New Roman" w:hAnsi="Times New Roman" w:cs="Times New Roman"/>
          <w:sz w:val="24"/>
          <w:szCs w:val="24"/>
        </w:rPr>
        <w:t>allowance for this incomplete definition of divination, this</w:t>
      </w:r>
      <w:r w:rsidR="00851BB4" w:rsidRPr="00C43FF1">
        <w:rPr>
          <w:rFonts w:ascii="Times New Roman" w:hAnsi="Times New Roman" w:cs="Times New Roman"/>
          <w:sz w:val="24"/>
          <w:szCs w:val="24"/>
        </w:rPr>
        <w:t xml:space="preserve"> dichotomy between fate and chance, taken as</w:t>
      </w:r>
      <w:r w:rsidR="00DB2E41" w:rsidRPr="00C43FF1">
        <w:rPr>
          <w:rFonts w:ascii="Times New Roman" w:hAnsi="Times New Roman" w:cs="Times New Roman"/>
          <w:sz w:val="24"/>
          <w:szCs w:val="24"/>
        </w:rPr>
        <w:t xml:space="preserve"> a manner of swiftly</w:t>
      </w:r>
      <w:r w:rsidR="00851BB4" w:rsidRPr="00C43FF1">
        <w:rPr>
          <w:rFonts w:ascii="Times New Roman" w:hAnsi="Times New Roman" w:cs="Times New Roman"/>
          <w:sz w:val="24"/>
          <w:szCs w:val="24"/>
        </w:rPr>
        <w:t xml:space="preserve"> disproving divinat</w:t>
      </w:r>
      <w:r w:rsidR="00CA7A0A" w:rsidRPr="00C43FF1">
        <w:rPr>
          <w:rFonts w:ascii="Times New Roman" w:hAnsi="Times New Roman" w:cs="Times New Roman"/>
          <w:sz w:val="24"/>
          <w:szCs w:val="24"/>
        </w:rPr>
        <w:t>ory arts</w:t>
      </w:r>
      <w:r w:rsidR="00851BB4" w:rsidRPr="00C43FF1">
        <w:rPr>
          <w:rFonts w:ascii="Times New Roman" w:hAnsi="Times New Roman" w:cs="Times New Roman"/>
          <w:sz w:val="24"/>
          <w:szCs w:val="24"/>
        </w:rPr>
        <w:t xml:space="preserve">, </w:t>
      </w:r>
      <w:r w:rsidR="00DB2E41" w:rsidRPr="00C43FF1">
        <w:rPr>
          <w:rFonts w:ascii="Times New Roman" w:hAnsi="Times New Roman" w:cs="Times New Roman"/>
          <w:sz w:val="24"/>
          <w:szCs w:val="24"/>
        </w:rPr>
        <w:t xml:space="preserve">ultimately </w:t>
      </w:r>
      <w:r w:rsidR="00851BB4" w:rsidRPr="00C43FF1">
        <w:rPr>
          <w:rFonts w:ascii="Times New Roman" w:hAnsi="Times New Roman" w:cs="Times New Roman"/>
          <w:sz w:val="24"/>
          <w:szCs w:val="24"/>
        </w:rPr>
        <w:t>does not stand up</w:t>
      </w:r>
      <w:r w:rsidRPr="00C43FF1">
        <w:rPr>
          <w:rFonts w:ascii="Times New Roman" w:hAnsi="Times New Roman" w:cs="Times New Roman"/>
          <w:sz w:val="24"/>
          <w:szCs w:val="24"/>
        </w:rPr>
        <w:t>.</w:t>
      </w:r>
      <w:r w:rsidR="00851BB4" w:rsidRPr="00C43FF1">
        <w:rPr>
          <w:rFonts w:ascii="Times New Roman" w:hAnsi="Times New Roman" w:cs="Times New Roman"/>
          <w:sz w:val="24"/>
          <w:szCs w:val="24"/>
        </w:rPr>
        <w:t xml:space="preserve"> In fact, as will be demonstrated, many of </w:t>
      </w:r>
      <w:r w:rsidR="006237F5" w:rsidRPr="00C43FF1">
        <w:rPr>
          <w:rFonts w:ascii="Times New Roman" w:hAnsi="Times New Roman" w:cs="Times New Roman"/>
          <w:sz w:val="24"/>
          <w:szCs w:val="24"/>
        </w:rPr>
        <w:t>Marcus’s</w:t>
      </w:r>
      <w:r w:rsidR="00851BB4" w:rsidRPr="00C43FF1">
        <w:rPr>
          <w:rFonts w:ascii="Times New Roman" w:hAnsi="Times New Roman" w:cs="Times New Roman"/>
          <w:sz w:val="24"/>
          <w:szCs w:val="24"/>
        </w:rPr>
        <w:t xml:space="preserve"> arguments </w:t>
      </w:r>
      <w:r w:rsidR="00264511" w:rsidRPr="00C43FF1">
        <w:rPr>
          <w:rFonts w:ascii="Times New Roman" w:hAnsi="Times New Roman" w:cs="Times New Roman"/>
          <w:sz w:val="24"/>
          <w:szCs w:val="24"/>
        </w:rPr>
        <w:t>fail to be all-encompassing</w:t>
      </w:r>
      <w:r w:rsidR="00511C47" w:rsidRPr="00C43FF1">
        <w:rPr>
          <w:rFonts w:ascii="Times New Roman" w:hAnsi="Times New Roman" w:cs="Times New Roman"/>
          <w:sz w:val="24"/>
          <w:szCs w:val="24"/>
        </w:rPr>
        <w:t>—</w:t>
      </w:r>
      <w:r w:rsidRPr="00C43FF1">
        <w:rPr>
          <w:rFonts w:ascii="Times New Roman" w:hAnsi="Times New Roman" w:cs="Times New Roman"/>
          <w:sz w:val="24"/>
          <w:szCs w:val="24"/>
        </w:rPr>
        <w:t xml:space="preserve"> especially</w:t>
      </w:r>
      <w:r w:rsidR="000C513D" w:rsidRPr="00C43FF1">
        <w:rPr>
          <w:rFonts w:ascii="Times New Roman" w:hAnsi="Times New Roman" w:cs="Times New Roman"/>
          <w:sz w:val="24"/>
          <w:szCs w:val="24"/>
        </w:rPr>
        <w:t xml:space="preserve"> </w:t>
      </w:r>
      <w:r w:rsidR="0076739F" w:rsidRPr="00C43FF1">
        <w:rPr>
          <w:rFonts w:ascii="Times New Roman" w:hAnsi="Times New Roman" w:cs="Times New Roman"/>
          <w:sz w:val="24"/>
          <w:szCs w:val="24"/>
        </w:rPr>
        <w:t xml:space="preserve">in considering </w:t>
      </w:r>
      <w:r w:rsidRPr="00C43FF1">
        <w:rPr>
          <w:rFonts w:ascii="Times New Roman" w:hAnsi="Times New Roman" w:cs="Times New Roman"/>
          <w:sz w:val="24"/>
          <w:szCs w:val="24"/>
        </w:rPr>
        <w:t>his</w:t>
      </w:r>
      <w:r w:rsidR="000C513D" w:rsidRPr="00C43FF1">
        <w:rPr>
          <w:rFonts w:ascii="Times New Roman" w:hAnsi="Times New Roman" w:cs="Times New Roman"/>
          <w:sz w:val="24"/>
          <w:szCs w:val="24"/>
        </w:rPr>
        <w:t xml:space="preserve"> categorization of astrology</w:t>
      </w:r>
      <w:r w:rsidRPr="00C43FF1">
        <w:rPr>
          <w:rFonts w:ascii="Times New Roman" w:hAnsi="Times New Roman" w:cs="Times New Roman"/>
          <w:sz w:val="24"/>
          <w:szCs w:val="24"/>
        </w:rPr>
        <w:t xml:space="preserve"> </w:t>
      </w:r>
      <w:r w:rsidR="007D6F01">
        <w:rPr>
          <w:rFonts w:ascii="Times New Roman" w:hAnsi="Times New Roman" w:cs="Times New Roman"/>
          <w:sz w:val="24"/>
          <w:szCs w:val="24"/>
        </w:rPr>
        <w:t xml:space="preserve">and dream </w:t>
      </w:r>
      <w:proofErr w:type="gramStart"/>
      <w:r w:rsidR="007D6F01">
        <w:rPr>
          <w:rFonts w:ascii="Times New Roman" w:hAnsi="Times New Roman" w:cs="Times New Roman"/>
          <w:sz w:val="24"/>
          <w:szCs w:val="24"/>
        </w:rPr>
        <w:t xml:space="preserve">interpretation, </w:t>
      </w:r>
      <w:r w:rsidRPr="00C43FF1">
        <w:rPr>
          <w:rFonts w:ascii="Times New Roman" w:hAnsi="Times New Roman" w:cs="Times New Roman"/>
          <w:sz w:val="24"/>
          <w:szCs w:val="24"/>
        </w:rPr>
        <w:t>in particular</w:t>
      </w:r>
      <w:proofErr w:type="gramEnd"/>
      <w:r w:rsidRPr="00C43FF1">
        <w:rPr>
          <w:rFonts w:ascii="Times New Roman" w:hAnsi="Times New Roman" w:cs="Times New Roman"/>
          <w:sz w:val="24"/>
          <w:szCs w:val="24"/>
        </w:rPr>
        <w:t>.</w:t>
      </w:r>
      <w:r w:rsidR="000C513D" w:rsidRPr="00C43FF1">
        <w:rPr>
          <w:rFonts w:ascii="Times New Roman" w:hAnsi="Times New Roman" w:cs="Times New Roman"/>
          <w:sz w:val="24"/>
          <w:szCs w:val="24"/>
        </w:rPr>
        <w:t xml:space="preserve"> </w:t>
      </w:r>
      <w:r w:rsidR="0076739F" w:rsidRPr="00C43FF1">
        <w:rPr>
          <w:rFonts w:ascii="Times New Roman" w:hAnsi="Times New Roman" w:cs="Times New Roman"/>
          <w:sz w:val="24"/>
          <w:szCs w:val="24"/>
        </w:rPr>
        <w:t xml:space="preserve">However, separating the divine from </w:t>
      </w:r>
      <w:r w:rsidR="00263F0A" w:rsidRPr="00C43FF1">
        <w:rPr>
          <w:rFonts w:ascii="Times New Roman" w:hAnsi="Times New Roman" w:cs="Times New Roman"/>
          <w:sz w:val="24"/>
          <w:szCs w:val="24"/>
        </w:rPr>
        <w:t>considered topics</w:t>
      </w:r>
      <w:r w:rsidR="0076739F" w:rsidRPr="00C43FF1">
        <w:rPr>
          <w:rFonts w:ascii="Times New Roman" w:hAnsi="Times New Roman" w:cs="Times New Roman"/>
          <w:sz w:val="24"/>
          <w:szCs w:val="24"/>
        </w:rPr>
        <w:t xml:space="preserve"> becomes a theme for Marcus, who quickl</w:t>
      </w:r>
      <w:r w:rsidR="00263F0A" w:rsidRPr="00C43FF1">
        <w:rPr>
          <w:rFonts w:ascii="Times New Roman" w:hAnsi="Times New Roman" w:cs="Times New Roman"/>
          <w:sz w:val="24"/>
          <w:szCs w:val="24"/>
        </w:rPr>
        <w:t xml:space="preserve">y </w:t>
      </w:r>
      <w:r w:rsidR="0076739F" w:rsidRPr="00C43FF1">
        <w:rPr>
          <w:rFonts w:ascii="Times New Roman" w:hAnsi="Times New Roman" w:cs="Times New Roman"/>
          <w:sz w:val="24"/>
          <w:szCs w:val="24"/>
        </w:rPr>
        <w:t>shatters the Stoic interdependence between the existence of god and divination</w:t>
      </w:r>
      <w:r w:rsidR="0086770B" w:rsidRPr="00C43FF1">
        <w:rPr>
          <w:rFonts w:ascii="Times New Roman" w:hAnsi="Times New Roman" w:cs="Times New Roman"/>
          <w:sz w:val="24"/>
          <w:szCs w:val="24"/>
        </w:rPr>
        <w:t xml:space="preserve"> in Book I, by plainly </w:t>
      </w:r>
      <w:r w:rsidR="008A7809" w:rsidRPr="00C43FF1">
        <w:rPr>
          <w:rFonts w:ascii="Times New Roman" w:hAnsi="Times New Roman" w:cs="Times New Roman"/>
          <w:sz w:val="24"/>
          <w:szCs w:val="24"/>
        </w:rPr>
        <w:t>stat</w:t>
      </w:r>
      <w:r w:rsidR="0086770B" w:rsidRPr="00C43FF1">
        <w:rPr>
          <w:rFonts w:ascii="Times New Roman" w:hAnsi="Times New Roman" w:cs="Times New Roman"/>
          <w:sz w:val="24"/>
          <w:szCs w:val="24"/>
        </w:rPr>
        <w:t>ing</w:t>
      </w:r>
      <w:r w:rsidR="008A7809" w:rsidRPr="00C43FF1">
        <w:rPr>
          <w:rFonts w:ascii="Times New Roman" w:hAnsi="Times New Roman" w:cs="Times New Roman"/>
          <w:sz w:val="24"/>
          <w:szCs w:val="24"/>
        </w:rPr>
        <w:t>:</w:t>
      </w:r>
      <w:r w:rsidR="0086770B" w:rsidRPr="00C43FF1">
        <w:rPr>
          <w:rFonts w:ascii="Times New Roman" w:hAnsi="Times New Roman" w:cs="Times New Roman"/>
          <w:sz w:val="24"/>
          <w:szCs w:val="24"/>
        </w:rPr>
        <w:t xml:space="preserve"> ‘It is possible that nature gives signs of future events without the intervention of a god, and it may be that there are gods without their having conferred any power of divination upon men.’</w:t>
      </w:r>
      <w:r w:rsidR="004758D5" w:rsidRPr="00C43FF1">
        <w:rPr>
          <w:rStyle w:val="FootnoteReference"/>
          <w:rFonts w:ascii="Times New Roman" w:hAnsi="Times New Roman" w:cs="Times New Roman"/>
          <w:sz w:val="24"/>
          <w:szCs w:val="24"/>
        </w:rPr>
        <w:footnoteReference w:id="5"/>
      </w:r>
      <w:r w:rsidR="0086770B" w:rsidRPr="00C43FF1">
        <w:rPr>
          <w:rFonts w:ascii="Times New Roman" w:hAnsi="Times New Roman" w:cs="Times New Roman"/>
          <w:sz w:val="24"/>
          <w:szCs w:val="24"/>
        </w:rPr>
        <w:t xml:space="preserve"> </w:t>
      </w:r>
      <w:r w:rsidR="008A7809" w:rsidRPr="00C43FF1">
        <w:rPr>
          <w:rFonts w:ascii="Times New Roman" w:hAnsi="Times New Roman" w:cs="Times New Roman"/>
          <w:sz w:val="24"/>
          <w:szCs w:val="24"/>
        </w:rPr>
        <w:t xml:space="preserve">This statement </w:t>
      </w:r>
      <w:r w:rsidR="00986D4A" w:rsidRPr="00C43FF1">
        <w:rPr>
          <w:rFonts w:ascii="Times New Roman" w:hAnsi="Times New Roman" w:cs="Times New Roman"/>
          <w:sz w:val="24"/>
          <w:szCs w:val="24"/>
        </w:rPr>
        <w:t>suggests</w:t>
      </w:r>
      <w:r w:rsidR="008A7809" w:rsidRPr="00C43FF1">
        <w:rPr>
          <w:rFonts w:ascii="Times New Roman" w:hAnsi="Times New Roman" w:cs="Times New Roman"/>
          <w:sz w:val="24"/>
          <w:szCs w:val="24"/>
        </w:rPr>
        <w:t xml:space="preserve"> that, for Marcus, </w:t>
      </w:r>
      <w:r w:rsidR="0086770B" w:rsidRPr="00C43FF1">
        <w:rPr>
          <w:rFonts w:ascii="Times New Roman" w:hAnsi="Times New Roman" w:cs="Times New Roman"/>
          <w:sz w:val="24"/>
          <w:szCs w:val="24"/>
        </w:rPr>
        <w:t>even if divinatory predictions are to be considered valid, th</w:t>
      </w:r>
      <w:r w:rsidR="00986D4A" w:rsidRPr="00C43FF1">
        <w:rPr>
          <w:rFonts w:ascii="Times New Roman" w:hAnsi="Times New Roman" w:cs="Times New Roman"/>
          <w:sz w:val="24"/>
          <w:szCs w:val="24"/>
        </w:rPr>
        <w:t>is</w:t>
      </w:r>
      <w:r w:rsidR="0086770B" w:rsidRPr="00C43FF1">
        <w:rPr>
          <w:rFonts w:ascii="Times New Roman" w:hAnsi="Times New Roman" w:cs="Times New Roman"/>
          <w:sz w:val="24"/>
          <w:szCs w:val="24"/>
        </w:rPr>
        <w:t xml:space="preserve"> validity </w:t>
      </w:r>
      <w:r w:rsidR="00986D4A" w:rsidRPr="00C43FF1">
        <w:rPr>
          <w:rFonts w:ascii="Times New Roman" w:hAnsi="Times New Roman" w:cs="Times New Roman"/>
          <w:sz w:val="24"/>
          <w:szCs w:val="24"/>
        </w:rPr>
        <w:t xml:space="preserve">cannot be taken as proof of </w:t>
      </w:r>
      <w:r w:rsidR="00801708">
        <w:rPr>
          <w:rFonts w:ascii="Times New Roman" w:hAnsi="Times New Roman" w:cs="Times New Roman"/>
          <w:sz w:val="24"/>
          <w:szCs w:val="24"/>
        </w:rPr>
        <w:t xml:space="preserve">the </w:t>
      </w:r>
      <w:r w:rsidR="00986D4A" w:rsidRPr="00C43FF1">
        <w:rPr>
          <w:rFonts w:ascii="Times New Roman" w:hAnsi="Times New Roman" w:cs="Times New Roman"/>
          <w:sz w:val="24"/>
          <w:szCs w:val="24"/>
        </w:rPr>
        <w:t xml:space="preserve">gods. Breaking this interdependence allows Marcus to question the legitimacy of divination while maintaining the divine existence of the gods, a point which will be </w:t>
      </w:r>
      <w:r w:rsidR="004758D5" w:rsidRPr="00C43FF1">
        <w:rPr>
          <w:rFonts w:ascii="Times New Roman" w:hAnsi="Times New Roman" w:cs="Times New Roman"/>
          <w:sz w:val="24"/>
          <w:szCs w:val="24"/>
        </w:rPr>
        <w:t>discussed further on</w:t>
      </w:r>
      <w:r w:rsidR="00986D4A" w:rsidRPr="00C43FF1">
        <w:rPr>
          <w:rFonts w:ascii="Times New Roman" w:hAnsi="Times New Roman" w:cs="Times New Roman"/>
          <w:sz w:val="24"/>
          <w:szCs w:val="24"/>
        </w:rPr>
        <w:t xml:space="preserve">. </w:t>
      </w:r>
    </w:p>
    <w:p w14:paraId="60DE3521" w14:textId="2C387603" w:rsidR="00191B88" w:rsidRPr="00C43FF1" w:rsidRDefault="00986D4A" w:rsidP="00462712">
      <w:pPr>
        <w:ind w:right="1134" w:firstLine="720"/>
        <w:rPr>
          <w:rFonts w:ascii="Times New Roman" w:hAnsi="Times New Roman" w:cs="Times New Roman"/>
          <w:sz w:val="24"/>
          <w:szCs w:val="24"/>
        </w:rPr>
      </w:pPr>
      <w:r w:rsidRPr="00C43FF1">
        <w:rPr>
          <w:rFonts w:ascii="Times New Roman" w:hAnsi="Times New Roman" w:cs="Times New Roman"/>
          <w:sz w:val="24"/>
          <w:szCs w:val="24"/>
        </w:rPr>
        <w:t xml:space="preserve">In Book II, </w:t>
      </w:r>
      <w:r w:rsidR="00E769B0" w:rsidRPr="00C43FF1">
        <w:rPr>
          <w:rFonts w:ascii="Times New Roman" w:hAnsi="Times New Roman" w:cs="Times New Roman"/>
          <w:sz w:val="24"/>
          <w:szCs w:val="24"/>
        </w:rPr>
        <w:t>Marcus</w:t>
      </w:r>
      <w:r w:rsidR="00E113D0" w:rsidRPr="00C43FF1">
        <w:rPr>
          <w:rFonts w:ascii="Times New Roman" w:hAnsi="Times New Roman" w:cs="Times New Roman"/>
          <w:sz w:val="24"/>
          <w:szCs w:val="24"/>
        </w:rPr>
        <w:t xml:space="preserve"> begins</w:t>
      </w:r>
      <w:r w:rsidR="00511C47" w:rsidRPr="00C43FF1">
        <w:rPr>
          <w:rFonts w:ascii="Times New Roman" w:hAnsi="Times New Roman" w:cs="Times New Roman"/>
          <w:sz w:val="24"/>
          <w:szCs w:val="24"/>
        </w:rPr>
        <w:t xml:space="preserve"> his</w:t>
      </w:r>
      <w:r w:rsidRPr="00C43FF1">
        <w:rPr>
          <w:rFonts w:ascii="Times New Roman" w:hAnsi="Times New Roman" w:cs="Times New Roman"/>
          <w:sz w:val="24"/>
          <w:szCs w:val="24"/>
        </w:rPr>
        <w:t xml:space="preserve"> formal</w:t>
      </w:r>
      <w:r w:rsidR="00511C47" w:rsidRPr="00C43FF1">
        <w:rPr>
          <w:rFonts w:ascii="Times New Roman" w:hAnsi="Times New Roman" w:cs="Times New Roman"/>
          <w:sz w:val="24"/>
          <w:szCs w:val="24"/>
        </w:rPr>
        <w:t xml:space="preserve"> response</w:t>
      </w:r>
      <w:r w:rsidR="00E113D0" w:rsidRPr="00C43FF1">
        <w:rPr>
          <w:rFonts w:ascii="Times New Roman" w:hAnsi="Times New Roman" w:cs="Times New Roman"/>
          <w:sz w:val="24"/>
          <w:szCs w:val="24"/>
        </w:rPr>
        <w:t xml:space="preserve"> by </w:t>
      </w:r>
      <w:r w:rsidR="000C513D" w:rsidRPr="00C43FF1">
        <w:rPr>
          <w:rFonts w:ascii="Times New Roman" w:hAnsi="Times New Roman" w:cs="Times New Roman"/>
          <w:sz w:val="24"/>
          <w:szCs w:val="24"/>
        </w:rPr>
        <w:t>addressing</w:t>
      </w:r>
      <w:r w:rsidR="00653FB7" w:rsidRPr="00C43FF1">
        <w:rPr>
          <w:rFonts w:ascii="Times New Roman" w:hAnsi="Times New Roman" w:cs="Times New Roman"/>
          <w:sz w:val="24"/>
          <w:szCs w:val="24"/>
        </w:rPr>
        <w:t xml:space="preserve"> general</w:t>
      </w:r>
      <w:r w:rsidR="000C513D" w:rsidRPr="00C43FF1">
        <w:rPr>
          <w:rFonts w:ascii="Times New Roman" w:hAnsi="Times New Roman" w:cs="Times New Roman"/>
          <w:sz w:val="24"/>
          <w:szCs w:val="24"/>
        </w:rPr>
        <w:t xml:space="preserve"> </w:t>
      </w:r>
      <w:r w:rsidR="00E113D0" w:rsidRPr="00C43FF1">
        <w:rPr>
          <w:rFonts w:ascii="Times New Roman" w:hAnsi="Times New Roman" w:cs="Times New Roman"/>
          <w:sz w:val="24"/>
          <w:szCs w:val="24"/>
        </w:rPr>
        <w:t>soothsayin</w:t>
      </w:r>
      <w:r w:rsidR="00653FB7" w:rsidRPr="00C43FF1">
        <w:rPr>
          <w:rFonts w:ascii="Times New Roman" w:hAnsi="Times New Roman" w:cs="Times New Roman"/>
          <w:sz w:val="24"/>
          <w:szCs w:val="24"/>
        </w:rPr>
        <w:t>g</w:t>
      </w:r>
      <w:r w:rsidR="000C513D" w:rsidRPr="00C43FF1">
        <w:rPr>
          <w:rFonts w:ascii="Times New Roman" w:hAnsi="Times New Roman" w:cs="Times New Roman"/>
          <w:sz w:val="24"/>
          <w:szCs w:val="24"/>
        </w:rPr>
        <w:t xml:space="preserve">, stating </w:t>
      </w:r>
      <w:r w:rsidR="00462712" w:rsidRPr="00C43FF1">
        <w:rPr>
          <w:rFonts w:ascii="Times New Roman" w:hAnsi="Times New Roman" w:cs="Times New Roman"/>
          <w:sz w:val="24"/>
          <w:szCs w:val="24"/>
        </w:rPr>
        <w:t>the practice</w:t>
      </w:r>
      <w:r w:rsidR="00E113D0" w:rsidRPr="00C43FF1">
        <w:rPr>
          <w:rFonts w:ascii="Times New Roman" w:hAnsi="Times New Roman" w:cs="Times New Roman"/>
          <w:sz w:val="24"/>
          <w:szCs w:val="24"/>
        </w:rPr>
        <w:t xml:space="preserve"> </w:t>
      </w:r>
      <w:r w:rsidR="00E769B0" w:rsidRPr="00C43FF1">
        <w:rPr>
          <w:rFonts w:ascii="Times New Roman" w:hAnsi="Times New Roman" w:cs="Times New Roman"/>
          <w:sz w:val="24"/>
          <w:szCs w:val="24"/>
        </w:rPr>
        <w:t>‘should be cultivated from reasons of political expediency and in order that we may have a sta</w:t>
      </w:r>
      <w:r w:rsidR="00CB1A48" w:rsidRPr="00C43FF1">
        <w:rPr>
          <w:rFonts w:ascii="Times New Roman" w:hAnsi="Times New Roman" w:cs="Times New Roman"/>
          <w:sz w:val="24"/>
          <w:szCs w:val="24"/>
        </w:rPr>
        <w:t>t</w:t>
      </w:r>
      <w:r w:rsidR="00E769B0" w:rsidRPr="00C43FF1">
        <w:rPr>
          <w:rFonts w:ascii="Times New Roman" w:hAnsi="Times New Roman" w:cs="Times New Roman"/>
          <w:sz w:val="24"/>
          <w:szCs w:val="24"/>
        </w:rPr>
        <w:t>e religion</w:t>
      </w:r>
      <w:r w:rsidR="00511C47" w:rsidRPr="00C43FF1">
        <w:rPr>
          <w:rFonts w:ascii="Times New Roman" w:hAnsi="Times New Roman" w:cs="Times New Roman"/>
          <w:sz w:val="24"/>
          <w:szCs w:val="24"/>
        </w:rPr>
        <w:t>.’</w:t>
      </w:r>
      <w:r w:rsidR="00511C47" w:rsidRPr="00C43FF1">
        <w:rPr>
          <w:rStyle w:val="FootnoteReference"/>
          <w:rFonts w:ascii="Times New Roman" w:hAnsi="Times New Roman" w:cs="Times New Roman"/>
          <w:sz w:val="24"/>
          <w:szCs w:val="24"/>
        </w:rPr>
        <w:footnoteReference w:id="6"/>
      </w:r>
      <w:r w:rsidR="00E769B0" w:rsidRPr="00C43FF1">
        <w:rPr>
          <w:rFonts w:ascii="Times New Roman" w:hAnsi="Times New Roman" w:cs="Times New Roman"/>
          <w:sz w:val="24"/>
          <w:szCs w:val="24"/>
        </w:rPr>
        <w:t xml:space="preserve"> </w:t>
      </w:r>
      <w:r w:rsidR="00462712" w:rsidRPr="00C43FF1">
        <w:rPr>
          <w:rFonts w:ascii="Times New Roman" w:hAnsi="Times New Roman" w:cs="Times New Roman"/>
          <w:sz w:val="24"/>
          <w:szCs w:val="24"/>
        </w:rPr>
        <w:t>H</w:t>
      </w:r>
      <w:r w:rsidR="00511C47" w:rsidRPr="00C43FF1">
        <w:rPr>
          <w:rFonts w:ascii="Times New Roman" w:hAnsi="Times New Roman" w:cs="Times New Roman"/>
          <w:sz w:val="24"/>
          <w:szCs w:val="24"/>
        </w:rPr>
        <w:t>e</w:t>
      </w:r>
      <w:r w:rsidR="00E769B0" w:rsidRPr="00C43FF1">
        <w:rPr>
          <w:rFonts w:ascii="Times New Roman" w:hAnsi="Times New Roman" w:cs="Times New Roman"/>
          <w:sz w:val="24"/>
          <w:szCs w:val="24"/>
        </w:rPr>
        <w:t xml:space="preserve"> </w:t>
      </w:r>
      <w:r w:rsidR="009C7C8C" w:rsidRPr="00C43FF1">
        <w:rPr>
          <w:rFonts w:ascii="Times New Roman" w:hAnsi="Times New Roman" w:cs="Times New Roman"/>
          <w:sz w:val="24"/>
          <w:szCs w:val="24"/>
        </w:rPr>
        <w:t>then</w:t>
      </w:r>
      <w:r w:rsidR="00462712" w:rsidRPr="00C43FF1">
        <w:rPr>
          <w:rFonts w:ascii="Times New Roman" w:hAnsi="Times New Roman" w:cs="Times New Roman"/>
          <w:sz w:val="24"/>
          <w:szCs w:val="24"/>
        </w:rPr>
        <w:t>, however,</w:t>
      </w:r>
      <w:r w:rsidR="009C7C8C" w:rsidRPr="00C43FF1">
        <w:rPr>
          <w:rFonts w:ascii="Times New Roman" w:hAnsi="Times New Roman" w:cs="Times New Roman"/>
          <w:sz w:val="24"/>
          <w:szCs w:val="24"/>
        </w:rPr>
        <w:t xml:space="preserve"> </w:t>
      </w:r>
      <w:r w:rsidR="00E769B0" w:rsidRPr="00C43FF1">
        <w:rPr>
          <w:rFonts w:ascii="Times New Roman" w:hAnsi="Times New Roman" w:cs="Times New Roman"/>
          <w:sz w:val="24"/>
          <w:szCs w:val="24"/>
        </w:rPr>
        <w:t xml:space="preserve">mocks Quintus’s assertion that </w:t>
      </w:r>
      <w:r w:rsidR="006D687D" w:rsidRPr="00C43FF1">
        <w:rPr>
          <w:rFonts w:ascii="Times New Roman" w:hAnsi="Times New Roman" w:cs="Times New Roman"/>
          <w:sz w:val="24"/>
          <w:szCs w:val="24"/>
        </w:rPr>
        <w:t>soothsayers</w:t>
      </w:r>
      <w:r w:rsidR="00E769B0" w:rsidRPr="00C43FF1">
        <w:rPr>
          <w:rFonts w:ascii="Times New Roman" w:hAnsi="Times New Roman" w:cs="Times New Roman"/>
          <w:sz w:val="24"/>
          <w:szCs w:val="24"/>
        </w:rPr>
        <w:t xml:space="preserve"> have assimilated their craft throu</w:t>
      </w:r>
      <w:r w:rsidR="006D687D" w:rsidRPr="00C43FF1">
        <w:rPr>
          <w:rFonts w:ascii="Times New Roman" w:hAnsi="Times New Roman" w:cs="Times New Roman"/>
          <w:sz w:val="24"/>
          <w:szCs w:val="24"/>
        </w:rPr>
        <w:t xml:space="preserve">gh </w:t>
      </w:r>
      <w:r w:rsidR="00987020" w:rsidRPr="00C43FF1">
        <w:rPr>
          <w:rFonts w:ascii="Times New Roman" w:hAnsi="Times New Roman" w:cs="Times New Roman"/>
          <w:sz w:val="24"/>
          <w:szCs w:val="24"/>
        </w:rPr>
        <w:t xml:space="preserve">centuries of </w:t>
      </w:r>
      <w:r w:rsidR="006D687D" w:rsidRPr="00C43FF1">
        <w:rPr>
          <w:rFonts w:ascii="Times New Roman" w:hAnsi="Times New Roman" w:cs="Times New Roman"/>
          <w:sz w:val="24"/>
          <w:szCs w:val="24"/>
        </w:rPr>
        <w:t>extended</w:t>
      </w:r>
      <w:r w:rsidR="00E769B0" w:rsidRPr="00C43FF1">
        <w:rPr>
          <w:rFonts w:ascii="Times New Roman" w:hAnsi="Times New Roman" w:cs="Times New Roman"/>
          <w:sz w:val="24"/>
          <w:szCs w:val="24"/>
        </w:rPr>
        <w:t xml:space="preserve"> observation.</w:t>
      </w:r>
      <w:r w:rsidR="00E769B0" w:rsidRPr="00C43FF1">
        <w:rPr>
          <w:rStyle w:val="FootnoteReference"/>
          <w:rFonts w:ascii="Times New Roman" w:hAnsi="Times New Roman" w:cs="Times New Roman"/>
          <w:sz w:val="24"/>
          <w:szCs w:val="24"/>
        </w:rPr>
        <w:footnoteReference w:id="7"/>
      </w:r>
      <w:r w:rsidR="006D687D" w:rsidRPr="00C43FF1">
        <w:rPr>
          <w:rFonts w:ascii="Times New Roman" w:hAnsi="Times New Roman" w:cs="Times New Roman"/>
          <w:sz w:val="24"/>
          <w:szCs w:val="24"/>
        </w:rPr>
        <w:t xml:space="preserve"> </w:t>
      </w:r>
      <w:r w:rsidR="00B12A84" w:rsidRPr="00C43FF1">
        <w:rPr>
          <w:rFonts w:ascii="Times New Roman" w:hAnsi="Times New Roman" w:cs="Times New Roman"/>
          <w:sz w:val="24"/>
          <w:szCs w:val="24"/>
        </w:rPr>
        <w:t>For Marcus, ‘skilled’ professions such as medicine and navigat</w:t>
      </w:r>
      <w:r w:rsidR="00462712" w:rsidRPr="00C43FF1">
        <w:rPr>
          <w:rFonts w:ascii="Times New Roman" w:hAnsi="Times New Roman" w:cs="Times New Roman"/>
          <w:sz w:val="24"/>
          <w:szCs w:val="24"/>
        </w:rPr>
        <w:t>ion</w:t>
      </w:r>
      <w:r w:rsidR="00B12A84" w:rsidRPr="00C43FF1">
        <w:rPr>
          <w:rFonts w:ascii="Times New Roman" w:hAnsi="Times New Roman" w:cs="Times New Roman"/>
          <w:sz w:val="24"/>
          <w:szCs w:val="24"/>
        </w:rPr>
        <w:t>, despite</w:t>
      </w:r>
      <w:r w:rsidR="00462712" w:rsidRPr="00C43FF1">
        <w:rPr>
          <w:rFonts w:ascii="Times New Roman" w:hAnsi="Times New Roman" w:cs="Times New Roman"/>
          <w:sz w:val="24"/>
          <w:szCs w:val="24"/>
        </w:rPr>
        <w:t xml:space="preserve"> </w:t>
      </w:r>
      <w:r w:rsidR="00B12A84" w:rsidRPr="00C43FF1">
        <w:rPr>
          <w:rFonts w:ascii="Times New Roman" w:hAnsi="Times New Roman" w:cs="Times New Roman"/>
          <w:sz w:val="24"/>
          <w:szCs w:val="24"/>
        </w:rPr>
        <w:t>making predictions based o</w:t>
      </w:r>
      <w:r w:rsidR="00511C47" w:rsidRPr="00C43FF1">
        <w:rPr>
          <w:rFonts w:ascii="Times New Roman" w:hAnsi="Times New Roman" w:cs="Times New Roman"/>
          <w:sz w:val="24"/>
          <w:szCs w:val="24"/>
        </w:rPr>
        <w:t>n</w:t>
      </w:r>
      <w:r w:rsidR="00B12A84" w:rsidRPr="00C43FF1">
        <w:rPr>
          <w:rFonts w:ascii="Times New Roman" w:hAnsi="Times New Roman" w:cs="Times New Roman"/>
          <w:sz w:val="24"/>
          <w:szCs w:val="24"/>
        </w:rPr>
        <w:t xml:space="preserve"> chance, do not fall into the realm of divinatory practices because the</w:t>
      </w:r>
      <w:r w:rsidR="00462712" w:rsidRPr="00C43FF1">
        <w:rPr>
          <w:rFonts w:ascii="Times New Roman" w:hAnsi="Times New Roman" w:cs="Times New Roman"/>
          <w:sz w:val="24"/>
          <w:szCs w:val="24"/>
        </w:rPr>
        <w:t>ir</w:t>
      </w:r>
      <w:r w:rsidR="00B12A84" w:rsidRPr="00C43FF1">
        <w:rPr>
          <w:rFonts w:ascii="Times New Roman" w:hAnsi="Times New Roman" w:cs="Times New Roman"/>
          <w:sz w:val="24"/>
          <w:szCs w:val="24"/>
        </w:rPr>
        <w:t xml:space="preserve"> topics of study are re</w:t>
      </w:r>
      <w:r w:rsidR="00462712" w:rsidRPr="00C43FF1">
        <w:rPr>
          <w:rFonts w:ascii="Times New Roman" w:hAnsi="Times New Roman" w:cs="Times New Roman"/>
          <w:sz w:val="24"/>
          <w:szCs w:val="24"/>
        </w:rPr>
        <w:t>adily</w:t>
      </w:r>
      <w:r w:rsidR="00B12A84" w:rsidRPr="00C43FF1">
        <w:rPr>
          <w:rFonts w:ascii="Times New Roman" w:hAnsi="Times New Roman" w:cs="Times New Roman"/>
          <w:sz w:val="24"/>
          <w:szCs w:val="24"/>
        </w:rPr>
        <w:t xml:space="preserve"> observable.</w:t>
      </w:r>
      <w:r w:rsidR="000C513D" w:rsidRPr="00C43FF1">
        <w:rPr>
          <w:rFonts w:ascii="Times New Roman" w:hAnsi="Times New Roman" w:cs="Times New Roman"/>
          <w:sz w:val="24"/>
          <w:szCs w:val="24"/>
        </w:rPr>
        <w:t xml:space="preserve"> </w:t>
      </w:r>
      <w:r w:rsidR="006D687D" w:rsidRPr="00C43FF1">
        <w:rPr>
          <w:rFonts w:ascii="Times New Roman" w:hAnsi="Times New Roman" w:cs="Times New Roman"/>
          <w:sz w:val="24"/>
          <w:szCs w:val="24"/>
        </w:rPr>
        <w:t xml:space="preserve">He extends this argument </w:t>
      </w:r>
      <w:r w:rsidR="00CF71F6" w:rsidRPr="00C43FF1">
        <w:rPr>
          <w:rFonts w:ascii="Times New Roman" w:hAnsi="Times New Roman" w:cs="Times New Roman"/>
          <w:sz w:val="24"/>
          <w:szCs w:val="24"/>
        </w:rPr>
        <w:t xml:space="preserve">to </w:t>
      </w:r>
      <w:r w:rsidR="006D687D" w:rsidRPr="00C43FF1">
        <w:rPr>
          <w:rFonts w:ascii="Times New Roman" w:hAnsi="Times New Roman" w:cs="Times New Roman"/>
          <w:sz w:val="24"/>
          <w:szCs w:val="24"/>
        </w:rPr>
        <w:t xml:space="preserve">conjectural forms </w:t>
      </w:r>
      <w:r w:rsidR="00987020" w:rsidRPr="00C43FF1">
        <w:rPr>
          <w:rFonts w:ascii="Times New Roman" w:hAnsi="Times New Roman" w:cs="Times New Roman"/>
          <w:sz w:val="24"/>
          <w:szCs w:val="24"/>
        </w:rPr>
        <w:t xml:space="preserve">of </w:t>
      </w:r>
      <w:r w:rsidR="006D687D" w:rsidRPr="00C43FF1">
        <w:rPr>
          <w:rFonts w:ascii="Times New Roman" w:hAnsi="Times New Roman" w:cs="Times New Roman"/>
          <w:sz w:val="24"/>
          <w:szCs w:val="24"/>
        </w:rPr>
        <w:t xml:space="preserve">divination, such as </w:t>
      </w:r>
      <w:r w:rsidR="00275922" w:rsidRPr="00C43FF1">
        <w:rPr>
          <w:rFonts w:ascii="Times New Roman" w:hAnsi="Times New Roman" w:cs="Times New Roman"/>
          <w:sz w:val="24"/>
          <w:szCs w:val="24"/>
        </w:rPr>
        <w:t>haruspicy</w:t>
      </w:r>
      <w:r w:rsidR="006D687D" w:rsidRPr="00C43FF1">
        <w:rPr>
          <w:rFonts w:ascii="Times New Roman" w:hAnsi="Times New Roman" w:cs="Times New Roman"/>
          <w:sz w:val="24"/>
          <w:szCs w:val="24"/>
        </w:rPr>
        <w:t>, divination through lightning</w:t>
      </w:r>
      <w:r w:rsidR="00801708">
        <w:rPr>
          <w:rFonts w:ascii="Times New Roman" w:hAnsi="Times New Roman" w:cs="Times New Roman"/>
          <w:sz w:val="24"/>
          <w:szCs w:val="24"/>
        </w:rPr>
        <w:t>,</w:t>
      </w:r>
      <w:r w:rsidR="006D687D" w:rsidRPr="00C43FF1">
        <w:rPr>
          <w:rFonts w:ascii="Times New Roman" w:hAnsi="Times New Roman" w:cs="Times New Roman"/>
          <w:sz w:val="24"/>
          <w:szCs w:val="24"/>
        </w:rPr>
        <w:t xml:space="preserve"> </w:t>
      </w:r>
      <w:r w:rsidR="00801708">
        <w:rPr>
          <w:rFonts w:ascii="Times New Roman" w:hAnsi="Times New Roman" w:cs="Times New Roman"/>
          <w:sz w:val="24"/>
          <w:szCs w:val="24"/>
        </w:rPr>
        <w:t xml:space="preserve">and </w:t>
      </w:r>
      <w:r w:rsidR="006D687D" w:rsidRPr="00C43FF1">
        <w:rPr>
          <w:rFonts w:ascii="Times New Roman" w:hAnsi="Times New Roman" w:cs="Times New Roman"/>
          <w:sz w:val="24"/>
          <w:szCs w:val="24"/>
        </w:rPr>
        <w:t xml:space="preserve">portents, </w:t>
      </w:r>
      <w:r w:rsidR="000C513D" w:rsidRPr="00C43FF1">
        <w:rPr>
          <w:rFonts w:ascii="Times New Roman" w:hAnsi="Times New Roman" w:cs="Times New Roman"/>
          <w:sz w:val="24"/>
          <w:szCs w:val="24"/>
        </w:rPr>
        <w:t>questioning</w:t>
      </w:r>
      <w:r w:rsidR="006D687D" w:rsidRPr="00C43FF1">
        <w:rPr>
          <w:rFonts w:ascii="Times New Roman" w:hAnsi="Times New Roman" w:cs="Times New Roman"/>
          <w:sz w:val="24"/>
          <w:szCs w:val="24"/>
        </w:rPr>
        <w:t xml:space="preserve"> </w:t>
      </w:r>
      <w:r w:rsidR="000C513D" w:rsidRPr="00C43FF1">
        <w:rPr>
          <w:rFonts w:ascii="Times New Roman" w:hAnsi="Times New Roman" w:cs="Times New Roman"/>
          <w:sz w:val="24"/>
          <w:szCs w:val="24"/>
        </w:rPr>
        <w:t>how diviners could have</w:t>
      </w:r>
      <w:r w:rsidR="00CB1A48" w:rsidRPr="00C43FF1">
        <w:rPr>
          <w:rFonts w:ascii="Times New Roman" w:hAnsi="Times New Roman" w:cs="Times New Roman"/>
          <w:sz w:val="24"/>
          <w:szCs w:val="24"/>
        </w:rPr>
        <w:t xml:space="preserve"> </w:t>
      </w:r>
      <w:r w:rsidR="000C513D" w:rsidRPr="00C43FF1">
        <w:rPr>
          <w:rFonts w:ascii="Times New Roman" w:hAnsi="Times New Roman" w:cs="Times New Roman"/>
          <w:sz w:val="24"/>
          <w:szCs w:val="24"/>
        </w:rPr>
        <w:t>empirically constructed their practice when the</w:t>
      </w:r>
      <w:r w:rsidR="00653FB7" w:rsidRPr="00C43FF1">
        <w:rPr>
          <w:rFonts w:ascii="Times New Roman" w:hAnsi="Times New Roman" w:cs="Times New Roman"/>
          <w:sz w:val="24"/>
          <w:szCs w:val="24"/>
        </w:rPr>
        <w:t>ir</w:t>
      </w:r>
      <w:r w:rsidR="00462712" w:rsidRPr="00C43FF1">
        <w:rPr>
          <w:rFonts w:ascii="Times New Roman" w:hAnsi="Times New Roman" w:cs="Times New Roman"/>
          <w:sz w:val="24"/>
          <w:szCs w:val="24"/>
        </w:rPr>
        <w:t xml:space="preserve"> topics of study</w:t>
      </w:r>
      <w:r w:rsidR="000C513D" w:rsidRPr="00C43FF1">
        <w:rPr>
          <w:rFonts w:ascii="Times New Roman" w:hAnsi="Times New Roman" w:cs="Times New Roman"/>
          <w:sz w:val="24"/>
          <w:szCs w:val="24"/>
        </w:rPr>
        <w:t xml:space="preserve"> </w:t>
      </w:r>
      <w:r w:rsidR="006D687D" w:rsidRPr="00C43FF1">
        <w:rPr>
          <w:rFonts w:ascii="Times New Roman" w:hAnsi="Times New Roman" w:cs="Times New Roman"/>
          <w:sz w:val="24"/>
          <w:szCs w:val="24"/>
        </w:rPr>
        <w:t>- such as light</w:t>
      </w:r>
      <w:r w:rsidR="00CB1A48" w:rsidRPr="00C43FF1">
        <w:rPr>
          <w:rFonts w:ascii="Times New Roman" w:hAnsi="Times New Roman" w:cs="Times New Roman"/>
          <w:sz w:val="24"/>
          <w:szCs w:val="24"/>
        </w:rPr>
        <w:t>n</w:t>
      </w:r>
      <w:r w:rsidR="006D687D" w:rsidRPr="00C43FF1">
        <w:rPr>
          <w:rFonts w:ascii="Times New Roman" w:hAnsi="Times New Roman" w:cs="Times New Roman"/>
          <w:sz w:val="24"/>
          <w:szCs w:val="24"/>
        </w:rPr>
        <w:t>ing bolts</w:t>
      </w:r>
      <w:r w:rsidR="009C7C8C" w:rsidRPr="00C43FF1">
        <w:rPr>
          <w:rFonts w:ascii="Times New Roman" w:hAnsi="Times New Roman" w:cs="Times New Roman"/>
          <w:sz w:val="24"/>
          <w:szCs w:val="24"/>
        </w:rPr>
        <w:t xml:space="preserve"> and rare </w:t>
      </w:r>
      <w:r w:rsidR="000C513D" w:rsidRPr="00C43FF1">
        <w:rPr>
          <w:rFonts w:ascii="Times New Roman" w:hAnsi="Times New Roman" w:cs="Times New Roman"/>
          <w:sz w:val="24"/>
          <w:szCs w:val="24"/>
        </w:rPr>
        <w:t>omens</w:t>
      </w:r>
      <w:r w:rsidR="00E113D0" w:rsidRPr="00C43FF1">
        <w:rPr>
          <w:rFonts w:ascii="Times New Roman" w:hAnsi="Times New Roman" w:cs="Times New Roman"/>
          <w:sz w:val="24"/>
          <w:szCs w:val="24"/>
        </w:rPr>
        <w:t xml:space="preserve"> </w:t>
      </w:r>
      <w:r w:rsidR="006D687D" w:rsidRPr="00C43FF1">
        <w:rPr>
          <w:rFonts w:ascii="Times New Roman" w:hAnsi="Times New Roman" w:cs="Times New Roman"/>
          <w:sz w:val="24"/>
          <w:szCs w:val="24"/>
        </w:rPr>
        <w:t>- present themselves randomly and without</w:t>
      </w:r>
      <w:r w:rsidR="00801708">
        <w:rPr>
          <w:rFonts w:ascii="Times New Roman" w:hAnsi="Times New Roman" w:cs="Times New Roman"/>
          <w:sz w:val="24"/>
          <w:szCs w:val="24"/>
        </w:rPr>
        <w:t xml:space="preserve"> </w:t>
      </w:r>
      <w:r w:rsidR="006D687D" w:rsidRPr="00C43FF1">
        <w:rPr>
          <w:rFonts w:ascii="Times New Roman" w:hAnsi="Times New Roman" w:cs="Times New Roman"/>
          <w:sz w:val="24"/>
          <w:szCs w:val="24"/>
        </w:rPr>
        <w:t>consistency.</w:t>
      </w:r>
      <w:r w:rsidR="000F2B12" w:rsidRPr="00C43FF1">
        <w:rPr>
          <w:rStyle w:val="FootnoteReference"/>
          <w:rFonts w:ascii="Times New Roman" w:hAnsi="Times New Roman" w:cs="Times New Roman"/>
          <w:sz w:val="24"/>
          <w:szCs w:val="24"/>
        </w:rPr>
        <w:footnoteReference w:id="8"/>
      </w:r>
      <w:r w:rsidR="006D687D" w:rsidRPr="00C43FF1">
        <w:rPr>
          <w:rFonts w:ascii="Times New Roman" w:hAnsi="Times New Roman" w:cs="Times New Roman"/>
          <w:sz w:val="24"/>
          <w:szCs w:val="24"/>
        </w:rPr>
        <w:t xml:space="preserve"> </w:t>
      </w:r>
      <w:r w:rsidR="000F2B12" w:rsidRPr="00C43FF1">
        <w:rPr>
          <w:rFonts w:ascii="Times New Roman" w:hAnsi="Times New Roman" w:cs="Times New Roman"/>
          <w:sz w:val="24"/>
          <w:szCs w:val="24"/>
        </w:rPr>
        <w:t>Marcus emphasizes this</w:t>
      </w:r>
      <w:r w:rsidR="00E113D0" w:rsidRPr="00C43FF1">
        <w:rPr>
          <w:rFonts w:ascii="Times New Roman" w:hAnsi="Times New Roman" w:cs="Times New Roman"/>
          <w:sz w:val="24"/>
          <w:szCs w:val="24"/>
        </w:rPr>
        <w:t xml:space="preserve"> </w:t>
      </w:r>
      <w:r w:rsidR="000C513D" w:rsidRPr="00C43FF1">
        <w:rPr>
          <w:rFonts w:ascii="Times New Roman" w:hAnsi="Times New Roman" w:cs="Times New Roman"/>
          <w:sz w:val="24"/>
          <w:szCs w:val="24"/>
        </w:rPr>
        <w:t>point</w:t>
      </w:r>
      <w:r w:rsidR="000F2B12" w:rsidRPr="00C43FF1">
        <w:rPr>
          <w:rFonts w:ascii="Times New Roman" w:hAnsi="Times New Roman" w:cs="Times New Roman"/>
          <w:sz w:val="24"/>
          <w:szCs w:val="24"/>
        </w:rPr>
        <w:t xml:space="preserve"> by stating: ‘There is, then, no statement less worthy of a natural philosopher than that anything can be foretold with certainty by uncertain signs.’</w:t>
      </w:r>
      <w:r w:rsidR="000F2B12" w:rsidRPr="00C43FF1">
        <w:rPr>
          <w:rStyle w:val="FootnoteReference"/>
          <w:rFonts w:ascii="Times New Roman" w:hAnsi="Times New Roman" w:cs="Times New Roman"/>
          <w:sz w:val="24"/>
          <w:szCs w:val="24"/>
        </w:rPr>
        <w:footnoteReference w:id="9"/>
      </w:r>
      <w:r w:rsidR="000C513D" w:rsidRPr="00C43FF1">
        <w:rPr>
          <w:rFonts w:ascii="Times New Roman" w:hAnsi="Times New Roman" w:cs="Times New Roman"/>
          <w:sz w:val="24"/>
          <w:szCs w:val="24"/>
        </w:rPr>
        <w:t xml:space="preserve"> However,</w:t>
      </w:r>
      <w:r w:rsidR="00462712" w:rsidRPr="00C43FF1">
        <w:rPr>
          <w:rFonts w:ascii="Times New Roman" w:hAnsi="Times New Roman" w:cs="Times New Roman"/>
          <w:sz w:val="24"/>
          <w:szCs w:val="24"/>
        </w:rPr>
        <w:t xml:space="preserve"> this is a</w:t>
      </w:r>
      <w:r w:rsidR="00653FB7" w:rsidRPr="00C43FF1">
        <w:rPr>
          <w:rFonts w:ascii="Times New Roman" w:hAnsi="Times New Roman" w:cs="Times New Roman"/>
          <w:sz w:val="24"/>
          <w:szCs w:val="24"/>
        </w:rPr>
        <w:t>n instance</w:t>
      </w:r>
      <w:r w:rsidR="00462712" w:rsidRPr="00C43FF1">
        <w:rPr>
          <w:rFonts w:ascii="Times New Roman" w:hAnsi="Times New Roman" w:cs="Times New Roman"/>
          <w:sz w:val="24"/>
          <w:szCs w:val="24"/>
        </w:rPr>
        <w:t xml:space="preserve"> where astrology cannot be so easily categorized.</w:t>
      </w:r>
      <w:r w:rsidR="000C513D" w:rsidRPr="00C43FF1">
        <w:rPr>
          <w:rFonts w:ascii="Times New Roman" w:hAnsi="Times New Roman" w:cs="Times New Roman"/>
          <w:sz w:val="24"/>
          <w:szCs w:val="24"/>
        </w:rPr>
        <w:t xml:space="preserve"> </w:t>
      </w:r>
    </w:p>
    <w:p w14:paraId="4CC77587" w14:textId="2428DE32" w:rsidR="00B12A84" w:rsidRPr="00C43FF1" w:rsidRDefault="00894DBB" w:rsidP="00191B88">
      <w:pPr>
        <w:ind w:right="1134" w:firstLine="720"/>
        <w:rPr>
          <w:rFonts w:ascii="Times New Roman" w:hAnsi="Times New Roman" w:cs="Times New Roman"/>
          <w:sz w:val="24"/>
          <w:szCs w:val="24"/>
        </w:rPr>
      </w:pPr>
      <w:r w:rsidRPr="00C43FF1">
        <w:rPr>
          <w:rFonts w:ascii="Times New Roman" w:hAnsi="Times New Roman" w:cs="Times New Roman"/>
          <w:sz w:val="24"/>
          <w:szCs w:val="24"/>
        </w:rPr>
        <w:t>Astrology</w:t>
      </w:r>
      <w:r w:rsidR="000C513D" w:rsidRPr="00C43FF1">
        <w:rPr>
          <w:rFonts w:ascii="Times New Roman" w:hAnsi="Times New Roman" w:cs="Times New Roman"/>
          <w:sz w:val="24"/>
          <w:szCs w:val="24"/>
        </w:rPr>
        <w:t>,</w:t>
      </w:r>
      <w:r w:rsidR="000F2B12" w:rsidRPr="00C43FF1">
        <w:rPr>
          <w:rFonts w:ascii="Times New Roman" w:hAnsi="Times New Roman" w:cs="Times New Roman"/>
          <w:sz w:val="24"/>
          <w:szCs w:val="24"/>
        </w:rPr>
        <w:t xml:space="preserve"> </w:t>
      </w:r>
      <w:r w:rsidR="00462712" w:rsidRPr="00C43FF1">
        <w:rPr>
          <w:rFonts w:ascii="Times New Roman" w:hAnsi="Times New Roman" w:cs="Times New Roman"/>
          <w:sz w:val="24"/>
          <w:szCs w:val="24"/>
        </w:rPr>
        <w:t>a practice which falls into the realm</w:t>
      </w:r>
      <w:r w:rsidR="00191B88" w:rsidRPr="00C43FF1">
        <w:rPr>
          <w:rFonts w:ascii="Times New Roman" w:hAnsi="Times New Roman" w:cs="Times New Roman"/>
          <w:sz w:val="24"/>
          <w:szCs w:val="24"/>
        </w:rPr>
        <w:t>s</w:t>
      </w:r>
      <w:r w:rsidR="00462712" w:rsidRPr="00C43FF1">
        <w:rPr>
          <w:rFonts w:ascii="Times New Roman" w:hAnsi="Times New Roman" w:cs="Times New Roman"/>
          <w:sz w:val="24"/>
          <w:szCs w:val="24"/>
        </w:rPr>
        <w:t xml:space="preserve"> of</w:t>
      </w:r>
      <w:r w:rsidR="000F2B12" w:rsidRPr="00C43FF1">
        <w:rPr>
          <w:rFonts w:ascii="Times New Roman" w:hAnsi="Times New Roman" w:cs="Times New Roman"/>
          <w:sz w:val="24"/>
          <w:szCs w:val="24"/>
        </w:rPr>
        <w:t xml:space="preserve"> conjectural soothsaying, </w:t>
      </w:r>
      <w:r w:rsidR="00462712" w:rsidRPr="00C43FF1">
        <w:rPr>
          <w:rFonts w:ascii="Times New Roman" w:hAnsi="Times New Roman" w:cs="Times New Roman"/>
          <w:sz w:val="24"/>
          <w:szCs w:val="24"/>
        </w:rPr>
        <w:t xml:space="preserve">consists of </w:t>
      </w:r>
      <w:r w:rsidR="00191B88" w:rsidRPr="00C43FF1">
        <w:rPr>
          <w:rFonts w:ascii="Times New Roman" w:hAnsi="Times New Roman" w:cs="Times New Roman"/>
          <w:sz w:val="24"/>
          <w:szCs w:val="24"/>
        </w:rPr>
        <w:t>observing and interpreting the</w:t>
      </w:r>
      <w:r w:rsidR="00462712" w:rsidRPr="00C43FF1">
        <w:rPr>
          <w:rFonts w:ascii="Times New Roman" w:hAnsi="Times New Roman" w:cs="Times New Roman"/>
          <w:sz w:val="24"/>
          <w:szCs w:val="24"/>
        </w:rPr>
        <w:t xml:space="preserve"> </w:t>
      </w:r>
      <w:r w:rsidR="000F2B12" w:rsidRPr="00C43FF1">
        <w:rPr>
          <w:rFonts w:ascii="Times New Roman" w:hAnsi="Times New Roman" w:cs="Times New Roman"/>
          <w:sz w:val="24"/>
          <w:szCs w:val="24"/>
        </w:rPr>
        <w:t>movement and position of the planets</w:t>
      </w:r>
      <w:r w:rsidR="00191B88" w:rsidRPr="00C43FF1">
        <w:rPr>
          <w:rFonts w:ascii="Times New Roman" w:hAnsi="Times New Roman" w:cs="Times New Roman"/>
          <w:sz w:val="24"/>
          <w:szCs w:val="24"/>
        </w:rPr>
        <w:t xml:space="preserve">. These movements can be considered anything but uncertain, </w:t>
      </w:r>
      <w:r w:rsidR="000F2B12" w:rsidRPr="00C43FF1">
        <w:rPr>
          <w:rFonts w:ascii="Times New Roman" w:hAnsi="Times New Roman" w:cs="Times New Roman"/>
          <w:sz w:val="24"/>
          <w:szCs w:val="24"/>
        </w:rPr>
        <w:t xml:space="preserve">being subject to </w:t>
      </w:r>
      <w:r w:rsidR="00191B88" w:rsidRPr="00C43FF1">
        <w:rPr>
          <w:rFonts w:ascii="Times New Roman" w:hAnsi="Times New Roman" w:cs="Times New Roman"/>
          <w:sz w:val="24"/>
          <w:szCs w:val="24"/>
        </w:rPr>
        <w:t>regular</w:t>
      </w:r>
      <w:r w:rsidR="000F2B12" w:rsidRPr="00C43FF1">
        <w:rPr>
          <w:rFonts w:ascii="Times New Roman" w:hAnsi="Times New Roman" w:cs="Times New Roman"/>
          <w:sz w:val="24"/>
          <w:szCs w:val="24"/>
        </w:rPr>
        <w:t xml:space="preserve">, observable </w:t>
      </w:r>
      <w:r w:rsidR="0071694B" w:rsidRPr="00C43FF1">
        <w:rPr>
          <w:rFonts w:ascii="Times New Roman" w:hAnsi="Times New Roman" w:cs="Times New Roman"/>
          <w:sz w:val="24"/>
          <w:szCs w:val="24"/>
        </w:rPr>
        <w:t>p</w:t>
      </w:r>
      <w:r w:rsidR="000F2B12" w:rsidRPr="00C43FF1">
        <w:rPr>
          <w:rFonts w:ascii="Times New Roman" w:hAnsi="Times New Roman" w:cs="Times New Roman"/>
          <w:sz w:val="24"/>
          <w:szCs w:val="24"/>
        </w:rPr>
        <w:t>atterns</w:t>
      </w:r>
      <w:r w:rsidR="00191B88" w:rsidRPr="00C43FF1">
        <w:rPr>
          <w:rFonts w:ascii="Times New Roman" w:hAnsi="Times New Roman" w:cs="Times New Roman"/>
          <w:sz w:val="24"/>
          <w:szCs w:val="24"/>
        </w:rPr>
        <w:t xml:space="preserve"> </w:t>
      </w:r>
      <w:r w:rsidR="00F57126" w:rsidRPr="00C43FF1">
        <w:rPr>
          <w:rFonts w:ascii="Times New Roman" w:hAnsi="Times New Roman" w:cs="Times New Roman"/>
          <w:sz w:val="24"/>
          <w:szCs w:val="24"/>
        </w:rPr>
        <w:t>calculated</w:t>
      </w:r>
      <w:r w:rsidR="000F2B12" w:rsidRPr="00C43FF1">
        <w:rPr>
          <w:rFonts w:ascii="Times New Roman" w:hAnsi="Times New Roman" w:cs="Times New Roman"/>
          <w:sz w:val="24"/>
          <w:szCs w:val="24"/>
        </w:rPr>
        <w:t xml:space="preserve"> by the Babylonians</w:t>
      </w:r>
      <w:r w:rsidR="00F57126" w:rsidRPr="00C43FF1">
        <w:rPr>
          <w:rFonts w:ascii="Times New Roman" w:hAnsi="Times New Roman" w:cs="Times New Roman"/>
          <w:sz w:val="24"/>
          <w:szCs w:val="24"/>
        </w:rPr>
        <w:t xml:space="preserve"> in the 4</w:t>
      </w:r>
      <w:r w:rsidR="00F57126" w:rsidRPr="00C43FF1">
        <w:rPr>
          <w:rFonts w:ascii="Times New Roman" w:hAnsi="Times New Roman" w:cs="Times New Roman"/>
          <w:sz w:val="24"/>
          <w:szCs w:val="24"/>
          <w:vertAlign w:val="superscript"/>
        </w:rPr>
        <w:t>th</w:t>
      </w:r>
      <w:r w:rsidR="00F57126" w:rsidRPr="00C43FF1">
        <w:rPr>
          <w:rFonts w:ascii="Times New Roman" w:hAnsi="Times New Roman" w:cs="Times New Roman"/>
          <w:sz w:val="24"/>
          <w:szCs w:val="24"/>
        </w:rPr>
        <w:t xml:space="preserve"> century BCE</w:t>
      </w:r>
      <w:r w:rsidR="000F2B12" w:rsidRPr="00C43FF1">
        <w:rPr>
          <w:rFonts w:ascii="Times New Roman" w:hAnsi="Times New Roman" w:cs="Times New Roman"/>
          <w:sz w:val="24"/>
          <w:szCs w:val="24"/>
        </w:rPr>
        <w:t>.</w:t>
      </w:r>
      <w:r w:rsidR="00F57126" w:rsidRPr="00C43FF1">
        <w:rPr>
          <w:rStyle w:val="FootnoteReference"/>
          <w:rFonts w:ascii="Times New Roman" w:hAnsi="Times New Roman" w:cs="Times New Roman"/>
          <w:sz w:val="24"/>
          <w:szCs w:val="24"/>
        </w:rPr>
        <w:footnoteReference w:id="10"/>
      </w:r>
      <w:r w:rsidR="000F2B12" w:rsidRPr="00C43FF1">
        <w:rPr>
          <w:rFonts w:ascii="Times New Roman" w:hAnsi="Times New Roman" w:cs="Times New Roman"/>
          <w:sz w:val="24"/>
          <w:szCs w:val="24"/>
        </w:rPr>
        <w:t xml:space="preserve"> </w:t>
      </w:r>
      <w:r w:rsidR="00887530" w:rsidRPr="00C43FF1">
        <w:rPr>
          <w:rFonts w:ascii="Times New Roman" w:hAnsi="Times New Roman" w:cs="Times New Roman"/>
          <w:sz w:val="24"/>
          <w:szCs w:val="24"/>
        </w:rPr>
        <w:t xml:space="preserve">By </w:t>
      </w:r>
      <w:r w:rsidR="00887530" w:rsidRPr="00C43FF1">
        <w:rPr>
          <w:rFonts w:ascii="Times New Roman" w:hAnsi="Times New Roman" w:cs="Times New Roman"/>
          <w:sz w:val="24"/>
          <w:szCs w:val="24"/>
        </w:rPr>
        <w:lastRenderedPageBreak/>
        <w:t xml:space="preserve">comparing </w:t>
      </w:r>
      <w:r w:rsidR="00191B88" w:rsidRPr="00C43FF1">
        <w:rPr>
          <w:rFonts w:ascii="Times New Roman" w:hAnsi="Times New Roman" w:cs="Times New Roman"/>
          <w:sz w:val="24"/>
          <w:szCs w:val="24"/>
        </w:rPr>
        <w:t>soothsaying</w:t>
      </w:r>
      <w:r w:rsidR="00B12A84" w:rsidRPr="00C43FF1">
        <w:rPr>
          <w:rFonts w:ascii="Times New Roman" w:hAnsi="Times New Roman" w:cs="Times New Roman"/>
          <w:sz w:val="24"/>
          <w:szCs w:val="24"/>
        </w:rPr>
        <w:t xml:space="preserve"> to medicine and navigation, </w:t>
      </w:r>
      <w:r w:rsidR="00AF4CA5" w:rsidRPr="00C43FF1">
        <w:rPr>
          <w:rFonts w:ascii="Times New Roman" w:hAnsi="Times New Roman" w:cs="Times New Roman"/>
          <w:sz w:val="24"/>
          <w:szCs w:val="24"/>
        </w:rPr>
        <w:t xml:space="preserve">Marcus </w:t>
      </w:r>
      <w:r w:rsidR="00B12A84" w:rsidRPr="00C43FF1">
        <w:rPr>
          <w:rFonts w:ascii="Times New Roman" w:hAnsi="Times New Roman" w:cs="Times New Roman"/>
          <w:sz w:val="24"/>
          <w:szCs w:val="24"/>
        </w:rPr>
        <w:t>reaffirm</w:t>
      </w:r>
      <w:r w:rsidR="00CF71F6" w:rsidRPr="00C43FF1">
        <w:rPr>
          <w:rFonts w:ascii="Times New Roman" w:hAnsi="Times New Roman" w:cs="Times New Roman"/>
          <w:sz w:val="24"/>
          <w:szCs w:val="24"/>
        </w:rPr>
        <w:t>s</w:t>
      </w:r>
      <w:r w:rsidR="00B12A84" w:rsidRPr="00C43FF1">
        <w:rPr>
          <w:rFonts w:ascii="Times New Roman" w:hAnsi="Times New Roman" w:cs="Times New Roman"/>
          <w:sz w:val="24"/>
          <w:szCs w:val="24"/>
        </w:rPr>
        <w:t xml:space="preserve"> </w:t>
      </w:r>
      <w:r w:rsidR="00191B88" w:rsidRPr="00C43FF1">
        <w:rPr>
          <w:rFonts w:ascii="Times New Roman" w:hAnsi="Times New Roman" w:cs="Times New Roman"/>
          <w:sz w:val="24"/>
          <w:szCs w:val="24"/>
        </w:rPr>
        <w:t>their similarity, considering them both</w:t>
      </w:r>
      <w:r w:rsidR="00B12A84" w:rsidRPr="00C43FF1">
        <w:rPr>
          <w:rFonts w:ascii="Times New Roman" w:hAnsi="Times New Roman" w:cs="Times New Roman"/>
          <w:sz w:val="24"/>
          <w:szCs w:val="24"/>
        </w:rPr>
        <w:t xml:space="preserve"> stochastic arts</w:t>
      </w:r>
      <w:r w:rsidR="001C5514" w:rsidRPr="00C43FF1">
        <w:rPr>
          <w:rFonts w:ascii="Times New Roman" w:hAnsi="Times New Roman" w:cs="Times New Roman"/>
          <w:sz w:val="24"/>
          <w:szCs w:val="24"/>
        </w:rPr>
        <w:t xml:space="preserve">, </w:t>
      </w:r>
      <w:r w:rsidR="00B12A84" w:rsidRPr="00C43FF1">
        <w:rPr>
          <w:rFonts w:ascii="Times New Roman" w:hAnsi="Times New Roman" w:cs="Times New Roman"/>
          <w:sz w:val="24"/>
          <w:szCs w:val="24"/>
        </w:rPr>
        <w:t>subject to human</w:t>
      </w:r>
      <w:r w:rsidR="00191B88" w:rsidRPr="00C43FF1">
        <w:rPr>
          <w:rFonts w:ascii="Times New Roman" w:hAnsi="Times New Roman" w:cs="Times New Roman"/>
          <w:sz w:val="24"/>
          <w:szCs w:val="24"/>
        </w:rPr>
        <w:t xml:space="preserve"> failure and</w:t>
      </w:r>
      <w:r w:rsidR="00B12A84" w:rsidRPr="00C43FF1">
        <w:rPr>
          <w:rFonts w:ascii="Times New Roman" w:hAnsi="Times New Roman" w:cs="Times New Roman"/>
          <w:sz w:val="24"/>
          <w:szCs w:val="24"/>
        </w:rPr>
        <w:t xml:space="preserve"> error. In attempting to </w:t>
      </w:r>
      <w:r w:rsidR="00191B88" w:rsidRPr="00C43FF1">
        <w:rPr>
          <w:rFonts w:ascii="Times New Roman" w:hAnsi="Times New Roman" w:cs="Times New Roman"/>
          <w:sz w:val="24"/>
          <w:szCs w:val="24"/>
        </w:rPr>
        <w:t>create a distinction between these practices</w:t>
      </w:r>
      <w:r w:rsidR="00B12A84" w:rsidRPr="00C43FF1">
        <w:rPr>
          <w:rFonts w:ascii="Times New Roman" w:hAnsi="Times New Roman" w:cs="Times New Roman"/>
          <w:sz w:val="24"/>
          <w:szCs w:val="24"/>
        </w:rPr>
        <w:t>,</w:t>
      </w:r>
      <w:r w:rsidR="00AF4CA5" w:rsidRPr="00C43FF1">
        <w:rPr>
          <w:rFonts w:ascii="Times New Roman" w:hAnsi="Times New Roman" w:cs="Times New Roman"/>
          <w:sz w:val="24"/>
          <w:szCs w:val="24"/>
        </w:rPr>
        <w:t xml:space="preserve"> however,</w:t>
      </w:r>
      <w:r w:rsidR="00B12A84" w:rsidRPr="00C43FF1">
        <w:rPr>
          <w:rFonts w:ascii="Times New Roman" w:hAnsi="Times New Roman" w:cs="Times New Roman"/>
          <w:sz w:val="24"/>
          <w:szCs w:val="24"/>
        </w:rPr>
        <w:t xml:space="preserve"> </w:t>
      </w:r>
      <w:r w:rsidR="00801708">
        <w:rPr>
          <w:rFonts w:ascii="Times New Roman" w:hAnsi="Times New Roman" w:cs="Times New Roman"/>
          <w:sz w:val="24"/>
          <w:szCs w:val="24"/>
        </w:rPr>
        <w:t>Marcus</w:t>
      </w:r>
      <w:r w:rsidR="00B12A84" w:rsidRPr="00C43FF1">
        <w:rPr>
          <w:rFonts w:ascii="Times New Roman" w:hAnsi="Times New Roman" w:cs="Times New Roman"/>
          <w:sz w:val="24"/>
          <w:szCs w:val="24"/>
        </w:rPr>
        <w:t xml:space="preserve"> </w:t>
      </w:r>
      <w:r w:rsidR="000C513D" w:rsidRPr="00C43FF1">
        <w:rPr>
          <w:rFonts w:ascii="Times New Roman" w:hAnsi="Times New Roman" w:cs="Times New Roman"/>
          <w:sz w:val="24"/>
          <w:szCs w:val="24"/>
        </w:rPr>
        <w:t>creates a</w:t>
      </w:r>
      <w:r w:rsidR="00191B88" w:rsidRPr="00C43FF1">
        <w:rPr>
          <w:rFonts w:ascii="Times New Roman" w:hAnsi="Times New Roman" w:cs="Times New Roman"/>
          <w:sz w:val="24"/>
          <w:szCs w:val="24"/>
        </w:rPr>
        <w:t>n</w:t>
      </w:r>
      <w:r w:rsidR="000C513D" w:rsidRPr="00C43FF1">
        <w:rPr>
          <w:rFonts w:ascii="Times New Roman" w:hAnsi="Times New Roman" w:cs="Times New Roman"/>
          <w:sz w:val="24"/>
          <w:szCs w:val="24"/>
        </w:rPr>
        <w:t xml:space="preserve"> </w:t>
      </w:r>
      <w:r w:rsidR="0017339C" w:rsidRPr="00C43FF1">
        <w:rPr>
          <w:rFonts w:ascii="Times New Roman" w:hAnsi="Times New Roman" w:cs="Times New Roman"/>
          <w:sz w:val="24"/>
          <w:szCs w:val="24"/>
        </w:rPr>
        <w:t>inaccurate</w:t>
      </w:r>
      <w:r w:rsidR="00191B88" w:rsidRPr="00C43FF1">
        <w:rPr>
          <w:rFonts w:ascii="Times New Roman" w:hAnsi="Times New Roman" w:cs="Times New Roman"/>
          <w:sz w:val="24"/>
          <w:szCs w:val="24"/>
        </w:rPr>
        <w:t xml:space="preserve"> </w:t>
      </w:r>
      <w:r w:rsidR="0017339C" w:rsidRPr="00C43FF1">
        <w:rPr>
          <w:rFonts w:ascii="Times New Roman" w:hAnsi="Times New Roman" w:cs="Times New Roman"/>
          <w:sz w:val="24"/>
          <w:szCs w:val="24"/>
        </w:rPr>
        <w:t xml:space="preserve">dichotomy, </w:t>
      </w:r>
      <w:r w:rsidR="00B12A84" w:rsidRPr="00C43FF1">
        <w:rPr>
          <w:rFonts w:ascii="Times New Roman" w:hAnsi="Times New Roman" w:cs="Times New Roman"/>
          <w:sz w:val="24"/>
          <w:szCs w:val="24"/>
        </w:rPr>
        <w:t>conveniently</w:t>
      </w:r>
      <w:r w:rsidR="00CF71F6" w:rsidRPr="00C43FF1">
        <w:rPr>
          <w:rFonts w:ascii="Times New Roman" w:hAnsi="Times New Roman" w:cs="Times New Roman"/>
          <w:sz w:val="24"/>
          <w:szCs w:val="24"/>
        </w:rPr>
        <w:t xml:space="preserve"> </w:t>
      </w:r>
      <w:r w:rsidR="00AF4CA5" w:rsidRPr="00C43FF1">
        <w:rPr>
          <w:rFonts w:ascii="Times New Roman" w:hAnsi="Times New Roman" w:cs="Times New Roman"/>
          <w:sz w:val="24"/>
          <w:szCs w:val="24"/>
        </w:rPr>
        <w:t>ignor</w:t>
      </w:r>
      <w:r w:rsidR="0017339C" w:rsidRPr="00C43FF1">
        <w:rPr>
          <w:rFonts w:ascii="Times New Roman" w:hAnsi="Times New Roman" w:cs="Times New Roman"/>
          <w:sz w:val="24"/>
          <w:szCs w:val="24"/>
        </w:rPr>
        <w:t>ing</w:t>
      </w:r>
      <w:r w:rsidR="00AF4CA5" w:rsidRPr="00C43FF1">
        <w:rPr>
          <w:rFonts w:ascii="Times New Roman" w:hAnsi="Times New Roman" w:cs="Times New Roman"/>
          <w:sz w:val="24"/>
          <w:szCs w:val="24"/>
        </w:rPr>
        <w:t xml:space="preserve"> th</w:t>
      </w:r>
      <w:r w:rsidR="0017339C" w:rsidRPr="00C43FF1">
        <w:rPr>
          <w:rFonts w:ascii="Times New Roman" w:hAnsi="Times New Roman" w:cs="Times New Roman"/>
          <w:sz w:val="24"/>
          <w:szCs w:val="24"/>
        </w:rPr>
        <w:t>at</w:t>
      </w:r>
      <w:r w:rsidR="00AF4CA5" w:rsidRPr="00C43FF1">
        <w:rPr>
          <w:rFonts w:ascii="Times New Roman" w:hAnsi="Times New Roman" w:cs="Times New Roman"/>
          <w:sz w:val="24"/>
          <w:szCs w:val="24"/>
        </w:rPr>
        <w:t xml:space="preserve"> many doctors in the Late Republic combined forms of divinatory arts</w:t>
      </w:r>
      <w:r w:rsidR="00887530" w:rsidRPr="00C43FF1">
        <w:rPr>
          <w:rFonts w:ascii="Times New Roman" w:hAnsi="Times New Roman" w:cs="Times New Roman"/>
          <w:sz w:val="24"/>
          <w:szCs w:val="24"/>
        </w:rPr>
        <w:t xml:space="preserve"> with</w:t>
      </w:r>
      <w:r w:rsidR="00AF4CA5" w:rsidRPr="00C43FF1">
        <w:rPr>
          <w:rFonts w:ascii="Times New Roman" w:hAnsi="Times New Roman" w:cs="Times New Roman"/>
          <w:sz w:val="24"/>
          <w:szCs w:val="24"/>
        </w:rPr>
        <w:t xml:space="preserve"> their practice. In fact, </w:t>
      </w:r>
      <w:r w:rsidR="00E47751" w:rsidRPr="00C43FF1">
        <w:rPr>
          <w:rFonts w:ascii="Times New Roman" w:hAnsi="Times New Roman" w:cs="Times New Roman"/>
          <w:sz w:val="24"/>
          <w:szCs w:val="24"/>
        </w:rPr>
        <w:t xml:space="preserve">in </w:t>
      </w:r>
      <w:r w:rsidR="00E47751" w:rsidRPr="00C43FF1">
        <w:rPr>
          <w:rFonts w:ascii="Times New Roman" w:hAnsi="Times New Roman" w:cs="Times New Roman"/>
          <w:i/>
          <w:iCs/>
          <w:sz w:val="24"/>
          <w:szCs w:val="24"/>
        </w:rPr>
        <w:t>Power and Knowledge: Astrology, Physiognomics, and Medicine Under the Roman Empire</w:t>
      </w:r>
      <w:r w:rsidR="00E47751" w:rsidRPr="00C43FF1">
        <w:rPr>
          <w:rFonts w:ascii="Times New Roman" w:hAnsi="Times New Roman" w:cs="Times New Roman"/>
          <w:sz w:val="24"/>
          <w:szCs w:val="24"/>
        </w:rPr>
        <w:t xml:space="preserve">, author Tamsyn Barton </w:t>
      </w:r>
      <w:r w:rsidR="008C1A6C" w:rsidRPr="00C43FF1">
        <w:rPr>
          <w:rFonts w:ascii="Times New Roman" w:hAnsi="Times New Roman" w:cs="Times New Roman"/>
          <w:sz w:val="24"/>
          <w:szCs w:val="24"/>
        </w:rPr>
        <w:t xml:space="preserve">describes </w:t>
      </w:r>
      <w:proofErr w:type="spellStart"/>
      <w:r w:rsidR="008C1A6C" w:rsidRPr="00C43FF1">
        <w:rPr>
          <w:rFonts w:ascii="Times New Roman" w:hAnsi="Times New Roman" w:cs="Times New Roman"/>
          <w:sz w:val="24"/>
          <w:szCs w:val="24"/>
        </w:rPr>
        <w:t>iatromathematics</w:t>
      </w:r>
      <w:proofErr w:type="spellEnd"/>
      <w:r w:rsidR="008C1A6C" w:rsidRPr="00C43FF1">
        <w:rPr>
          <w:rFonts w:ascii="Times New Roman" w:hAnsi="Times New Roman" w:cs="Times New Roman"/>
          <w:sz w:val="24"/>
          <w:szCs w:val="24"/>
        </w:rPr>
        <w:t xml:space="preserve"> as one of the most popular uses of astrology </w:t>
      </w:r>
      <w:r w:rsidR="0017339C" w:rsidRPr="00C43FF1">
        <w:rPr>
          <w:rFonts w:ascii="Times New Roman" w:hAnsi="Times New Roman" w:cs="Times New Roman"/>
          <w:sz w:val="24"/>
          <w:szCs w:val="24"/>
        </w:rPr>
        <w:t>in</w:t>
      </w:r>
      <w:r w:rsidR="008C1A6C" w:rsidRPr="00C43FF1">
        <w:rPr>
          <w:rFonts w:ascii="Times New Roman" w:hAnsi="Times New Roman" w:cs="Times New Roman"/>
          <w:sz w:val="24"/>
          <w:szCs w:val="24"/>
        </w:rPr>
        <w:t xml:space="preserve"> the Roman Empire, noting doctors of this time could increase their clientele by adding</w:t>
      </w:r>
      <w:r w:rsidR="00887530" w:rsidRPr="00C43FF1">
        <w:rPr>
          <w:rFonts w:ascii="Times New Roman" w:hAnsi="Times New Roman" w:cs="Times New Roman"/>
          <w:sz w:val="24"/>
          <w:szCs w:val="24"/>
        </w:rPr>
        <w:t xml:space="preserve"> this type of medical </w:t>
      </w:r>
      <w:r w:rsidR="008C1A6C" w:rsidRPr="00C43FF1">
        <w:rPr>
          <w:rFonts w:ascii="Times New Roman" w:hAnsi="Times New Roman" w:cs="Times New Roman"/>
          <w:sz w:val="24"/>
          <w:szCs w:val="24"/>
        </w:rPr>
        <w:t>astrology to their repertoire.</w:t>
      </w:r>
      <w:r w:rsidR="008C1A6C" w:rsidRPr="00C43FF1">
        <w:rPr>
          <w:rStyle w:val="FootnoteReference"/>
          <w:rFonts w:ascii="Times New Roman" w:hAnsi="Times New Roman" w:cs="Times New Roman"/>
          <w:sz w:val="24"/>
          <w:szCs w:val="24"/>
        </w:rPr>
        <w:footnoteReference w:id="11"/>
      </w:r>
      <w:r w:rsidR="008C1A6C" w:rsidRPr="00C43FF1">
        <w:rPr>
          <w:rFonts w:ascii="Times New Roman" w:hAnsi="Times New Roman" w:cs="Times New Roman"/>
          <w:sz w:val="24"/>
          <w:szCs w:val="24"/>
        </w:rPr>
        <w:t xml:space="preserve"> </w:t>
      </w:r>
      <w:r w:rsidR="0020380E" w:rsidRPr="00C43FF1">
        <w:rPr>
          <w:rFonts w:ascii="Times New Roman" w:hAnsi="Times New Roman" w:cs="Times New Roman"/>
          <w:sz w:val="24"/>
          <w:szCs w:val="24"/>
        </w:rPr>
        <w:t xml:space="preserve">Indeed, Roman folk medicine was not </w:t>
      </w:r>
      <w:r w:rsidR="00E006E4" w:rsidRPr="00C43FF1">
        <w:rPr>
          <w:rFonts w:ascii="Times New Roman" w:hAnsi="Times New Roman" w:cs="Times New Roman"/>
          <w:sz w:val="24"/>
          <w:szCs w:val="24"/>
        </w:rPr>
        <w:t xml:space="preserve">what we recognize as </w:t>
      </w:r>
      <w:r w:rsidR="0020380E" w:rsidRPr="00C43FF1">
        <w:rPr>
          <w:rFonts w:ascii="Times New Roman" w:hAnsi="Times New Roman" w:cs="Times New Roman"/>
          <w:sz w:val="24"/>
          <w:szCs w:val="24"/>
        </w:rPr>
        <w:t>medicine today</w:t>
      </w:r>
      <w:r w:rsidR="00E006E4" w:rsidRPr="00C43FF1">
        <w:rPr>
          <w:rFonts w:ascii="Times New Roman" w:hAnsi="Times New Roman" w:cs="Times New Roman"/>
          <w:sz w:val="24"/>
          <w:szCs w:val="24"/>
        </w:rPr>
        <w:t xml:space="preserve"> but</w:t>
      </w:r>
      <w:r w:rsidR="00E57BBB" w:rsidRPr="00C43FF1">
        <w:rPr>
          <w:rFonts w:ascii="Times New Roman" w:hAnsi="Times New Roman" w:cs="Times New Roman"/>
          <w:sz w:val="24"/>
          <w:szCs w:val="24"/>
        </w:rPr>
        <w:t xml:space="preserve"> was</w:t>
      </w:r>
      <w:r w:rsidR="00887530" w:rsidRPr="00C43FF1">
        <w:rPr>
          <w:rFonts w:ascii="Times New Roman" w:hAnsi="Times New Roman" w:cs="Times New Roman"/>
          <w:sz w:val="24"/>
          <w:szCs w:val="24"/>
        </w:rPr>
        <w:t xml:space="preserve"> </w:t>
      </w:r>
      <w:r w:rsidR="00E006E4" w:rsidRPr="00C43FF1">
        <w:rPr>
          <w:rFonts w:ascii="Times New Roman" w:hAnsi="Times New Roman" w:cs="Times New Roman"/>
          <w:sz w:val="24"/>
          <w:szCs w:val="24"/>
        </w:rPr>
        <w:t>rife</w:t>
      </w:r>
      <w:r w:rsidR="0020380E" w:rsidRPr="00C43FF1">
        <w:rPr>
          <w:rFonts w:ascii="Times New Roman" w:hAnsi="Times New Roman" w:cs="Times New Roman"/>
          <w:sz w:val="24"/>
          <w:szCs w:val="24"/>
        </w:rPr>
        <w:t xml:space="preserve"> with customs, </w:t>
      </w:r>
      <w:r w:rsidR="00E006E4" w:rsidRPr="00C43FF1">
        <w:rPr>
          <w:rFonts w:ascii="Times New Roman" w:hAnsi="Times New Roman" w:cs="Times New Roman"/>
          <w:sz w:val="24"/>
          <w:szCs w:val="24"/>
        </w:rPr>
        <w:t>m</w:t>
      </w:r>
      <w:r w:rsidR="0020380E" w:rsidRPr="00C43FF1">
        <w:rPr>
          <w:rFonts w:ascii="Times New Roman" w:hAnsi="Times New Roman" w:cs="Times New Roman"/>
          <w:sz w:val="24"/>
          <w:szCs w:val="24"/>
        </w:rPr>
        <w:t>agic, and rituals.</w:t>
      </w:r>
      <w:r w:rsidR="00E006E4" w:rsidRPr="00C43FF1">
        <w:rPr>
          <w:rStyle w:val="FootnoteReference"/>
          <w:rFonts w:ascii="Times New Roman" w:hAnsi="Times New Roman" w:cs="Times New Roman"/>
          <w:sz w:val="24"/>
          <w:szCs w:val="24"/>
        </w:rPr>
        <w:footnoteReference w:id="12"/>
      </w:r>
      <w:r w:rsidR="0020380E" w:rsidRPr="00C43FF1">
        <w:rPr>
          <w:rFonts w:ascii="Times New Roman" w:hAnsi="Times New Roman" w:cs="Times New Roman"/>
          <w:sz w:val="24"/>
          <w:szCs w:val="24"/>
        </w:rPr>
        <w:t xml:space="preserve">  </w:t>
      </w:r>
    </w:p>
    <w:p w14:paraId="1A56607C" w14:textId="26EDE216" w:rsidR="00316AAB" w:rsidRPr="00C43FF1" w:rsidRDefault="00986D4A" w:rsidP="006D687D">
      <w:pPr>
        <w:ind w:right="1134" w:firstLine="720"/>
        <w:rPr>
          <w:rFonts w:ascii="Times New Roman" w:hAnsi="Times New Roman" w:cs="Times New Roman"/>
          <w:sz w:val="24"/>
          <w:szCs w:val="24"/>
        </w:rPr>
      </w:pPr>
      <w:r w:rsidRPr="00C43FF1">
        <w:rPr>
          <w:rFonts w:ascii="Times New Roman" w:hAnsi="Times New Roman" w:cs="Times New Roman"/>
          <w:sz w:val="24"/>
          <w:szCs w:val="24"/>
        </w:rPr>
        <w:t>Marc</w:t>
      </w:r>
      <w:r w:rsidR="008A209C" w:rsidRPr="00C43FF1">
        <w:rPr>
          <w:rFonts w:ascii="Times New Roman" w:hAnsi="Times New Roman" w:cs="Times New Roman"/>
          <w:sz w:val="24"/>
          <w:szCs w:val="24"/>
        </w:rPr>
        <w:t>us</w:t>
      </w:r>
      <w:r w:rsidRPr="00C43FF1">
        <w:rPr>
          <w:rFonts w:ascii="Times New Roman" w:hAnsi="Times New Roman" w:cs="Times New Roman"/>
          <w:sz w:val="24"/>
          <w:szCs w:val="24"/>
        </w:rPr>
        <w:t>’s</w:t>
      </w:r>
      <w:r w:rsidR="00CB1A48" w:rsidRPr="00C43FF1">
        <w:rPr>
          <w:rFonts w:ascii="Times New Roman" w:hAnsi="Times New Roman" w:cs="Times New Roman"/>
          <w:sz w:val="24"/>
          <w:szCs w:val="24"/>
        </w:rPr>
        <w:t xml:space="preserve"> treatment of </w:t>
      </w:r>
      <w:r w:rsidR="00316AAB" w:rsidRPr="00C43FF1">
        <w:rPr>
          <w:rFonts w:ascii="Times New Roman" w:hAnsi="Times New Roman" w:cs="Times New Roman"/>
          <w:sz w:val="24"/>
          <w:szCs w:val="24"/>
        </w:rPr>
        <w:t>auspices</w:t>
      </w:r>
      <w:r w:rsidR="00CD73F2" w:rsidRPr="00C43FF1">
        <w:rPr>
          <w:rFonts w:ascii="Times New Roman" w:hAnsi="Times New Roman" w:cs="Times New Roman"/>
          <w:sz w:val="24"/>
          <w:szCs w:val="24"/>
        </w:rPr>
        <w:t xml:space="preserve"> is particularly meaningful </w:t>
      </w:r>
      <w:r w:rsidR="00D05C28" w:rsidRPr="00C43FF1">
        <w:rPr>
          <w:rFonts w:ascii="Times New Roman" w:hAnsi="Times New Roman" w:cs="Times New Roman"/>
          <w:sz w:val="24"/>
          <w:szCs w:val="24"/>
        </w:rPr>
        <w:t>considering</w:t>
      </w:r>
      <w:r w:rsidR="00CD73F2" w:rsidRPr="00C43FF1">
        <w:rPr>
          <w:rFonts w:ascii="Times New Roman" w:hAnsi="Times New Roman" w:cs="Times New Roman"/>
          <w:sz w:val="24"/>
          <w:szCs w:val="24"/>
        </w:rPr>
        <w:t xml:space="preserve"> </w:t>
      </w:r>
      <w:r w:rsidRPr="00C43FF1">
        <w:rPr>
          <w:rFonts w:ascii="Times New Roman" w:hAnsi="Times New Roman" w:cs="Times New Roman"/>
          <w:sz w:val="24"/>
          <w:szCs w:val="24"/>
        </w:rPr>
        <w:t>Cicero</w:t>
      </w:r>
      <w:r w:rsidR="00CD73F2" w:rsidRPr="00C43FF1">
        <w:rPr>
          <w:rFonts w:ascii="Times New Roman" w:hAnsi="Times New Roman" w:cs="Times New Roman"/>
          <w:sz w:val="24"/>
          <w:szCs w:val="24"/>
        </w:rPr>
        <w:t xml:space="preserve"> was </w:t>
      </w:r>
      <w:r w:rsidR="00316AAB" w:rsidRPr="00C43FF1">
        <w:rPr>
          <w:rFonts w:ascii="Times New Roman" w:hAnsi="Times New Roman" w:cs="Times New Roman"/>
          <w:sz w:val="24"/>
          <w:szCs w:val="24"/>
        </w:rPr>
        <w:t xml:space="preserve">a </w:t>
      </w:r>
      <w:r w:rsidR="00B51D97" w:rsidRPr="00C43FF1">
        <w:rPr>
          <w:rFonts w:ascii="Times New Roman" w:hAnsi="Times New Roman" w:cs="Times New Roman"/>
          <w:sz w:val="24"/>
          <w:szCs w:val="24"/>
        </w:rPr>
        <w:t>celebrated augur</w:t>
      </w:r>
      <w:r w:rsidR="00887530" w:rsidRPr="00C43FF1">
        <w:rPr>
          <w:rFonts w:ascii="Times New Roman" w:hAnsi="Times New Roman" w:cs="Times New Roman"/>
          <w:sz w:val="24"/>
          <w:szCs w:val="24"/>
        </w:rPr>
        <w:t>,</w:t>
      </w:r>
      <w:r w:rsidR="00D05C28" w:rsidRPr="00C43FF1">
        <w:rPr>
          <w:rFonts w:ascii="Times New Roman" w:hAnsi="Times New Roman" w:cs="Times New Roman"/>
          <w:sz w:val="24"/>
          <w:szCs w:val="24"/>
        </w:rPr>
        <w:t xml:space="preserve"> known to</w:t>
      </w:r>
      <w:r w:rsidR="00B51D97" w:rsidRPr="00C43FF1">
        <w:rPr>
          <w:rFonts w:ascii="Times New Roman" w:hAnsi="Times New Roman" w:cs="Times New Roman"/>
          <w:sz w:val="24"/>
          <w:szCs w:val="24"/>
        </w:rPr>
        <w:t xml:space="preserve"> </w:t>
      </w:r>
      <w:r w:rsidR="00CD73F2" w:rsidRPr="00C43FF1">
        <w:rPr>
          <w:rFonts w:ascii="Times New Roman" w:hAnsi="Times New Roman" w:cs="Times New Roman"/>
          <w:sz w:val="24"/>
          <w:szCs w:val="24"/>
        </w:rPr>
        <w:t>observe the</w:t>
      </w:r>
      <w:r w:rsidR="00B51D97" w:rsidRPr="00C43FF1">
        <w:rPr>
          <w:rFonts w:ascii="Times New Roman" w:hAnsi="Times New Roman" w:cs="Times New Roman"/>
          <w:sz w:val="24"/>
          <w:szCs w:val="24"/>
        </w:rPr>
        <w:t xml:space="preserve"> the sky for </w:t>
      </w:r>
      <w:r w:rsidR="00CD73F2" w:rsidRPr="00C43FF1">
        <w:rPr>
          <w:rFonts w:ascii="Times New Roman" w:hAnsi="Times New Roman" w:cs="Times New Roman"/>
          <w:sz w:val="24"/>
          <w:szCs w:val="24"/>
        </w:rPr>
        <w:t>divine messages and</w:t>
      </w:r>
      <w:r w:rsidR="00B51D97" w:rsidRPr="00C43FF1">
        <w:rPr>
          <w:rFonts w:ascii="Times New Roman" w:hAnsi="Times New Roman" w:cs="Times New Roman"/>
          <w:sz w:val="24"/>
          <w:szCs w:val="24"/>
        </w:rPr>
        <w:t xml:space="preserve"> </w:t>
      </w:r>
      <w:r w:rsidR="00CD73F2" w:rsidRPr="00C43FF1">
        <w:rPr>
          <w:rFonts w:ascii="Times New Roman" w:hAnsi="Times New Roman" w:cs="Times New Roman"/>
          <w:sz w:val="24"/>
          <w:szCs w:val="24"/>
        </w:rPr>
        <w:t>interpret</w:t>
      </w:r>
      <w:r w:rsidR="00B51D97" w:rsidRPr="00C43FF1">
        <w:rPr>
          <w:rFonts w:ascii="Times New Roman" w:hAnsi="Times New Roman" w:cs="Times New Roman"/>
          <w:sz w:val="24"/>
          <w:szCs w:val="24"/>
        </w:rPr>
        <w:t xml:space="preserve"> </w:t>
      </w:r>
      <w:r w:rsidR="007D4AE9" w:rsidRPr="00C43FF1">
        <w:rPr>
          <w:rFonts w:ascii="Times New Roman" w:hAnsi="Times New Roman" w:cs="Times New Roman"/>
          <w:sz w:val="24"/>
          <w:szCs w:val="24"/>
        </w:rPr>
        <w:t xml:space="preserve">the </w:t>
      </w:r>
      <w:r w:rsidR="00B51D97" w:rsidRPr="00C43FF1">
        <w:rPr>
          <w:rFonts w:ascii="Times New Roman" w:hAnsi="Times New Roman" w:cs="Times New Roman"/>
          <w:sz w:val="24"/>
          <w:szCs w:val="24"/>
        </w:rPr>
        <w:t>pecking of holy chickens.</w:t>
      </w:r>
      <w:r w:rsidR="00B51D97" w:rsidRPr="00C43FF1">
        <w:rPr>
          <w:rStyle w:val="FootnoteReference"/>
          <w:rFonts w:ascii="Times New Roman" w:hAnsi="Times New Roman" w:cs="Times New Roman"/>
          <w:sz w:val="24"/>
          <w:szCs w:val="24"/>
        </w:rPr>
        <w:t xml:space="preserve"> </w:t>
      </w:r>
      <w:r w:rsidR="00B51D97" w:rsidRPr="00C43FF1">
        <w:rPr>
          <w:rStyle w:val="FootnoteReference"/>
          <w:rFonts w:ascii="Times New Roman" w:hAnsi="Times New Roman" w:cs="Times New Roman"/>
          <w:sz w:val="24"/>
          <w:szCs w:val="24"/>
        </w:rPr>
        <w:footnoteReference w:id="13"/>
      </w:r>
      <w:r w:rsidR="00316AAB" w:rsidRPr="00C43FF1">
        <w:rPr>
          <w:rFonts w:ascii="Times New Roman" w:hAnsi="Times New Roman" w:cs="Times New Roman"/>
          <w:sz w:val="24"/>
          <w:szCs w:val="24"/>
        </w:rPr>
        <w:t xml:space="preserve"> </w:t>
      </w:r>
      <w:r w:rsidR="007D4AE9" w:rsidRPr="00C43FF1">
        <w:rPr>
          <w:rFonts w:ascii="Times New Roman" w:hAnsi="Times New Roman" w:cs="Times New Roman"/>
          <w:sz w:val="24"/>
          <w:szCs w:val="24"/>
        </w:rPr>
        <w:t xml:space="preserve">In Book II, however, </w:t>
      </w:r>
      <w:r w:rsidR="00316AAB" w:rsidRPr="00C43FF1">
        <w:rPr>
          <w:rFonts w:ascii="Times New Roman" w:hAnsi="Times New Roman" w:cs="Times New Roman"/>
          <w:sz w:val="24"/>
          <w:szCs w:val="24"/>
        </w:rPr>
        <w:t xml:space="preserve">Marcus states that </w:t>
      </w:r>
      <w:r w:rsidR="007D4AE9" w:rsidRPr="00C43FF1">
        <w:rPr>
          <w:rFonts w:ascii="Times New Roman" w:hAnsi="Times New Roman" w:cs="Times New Roman"/>
          <w:sz w:val="24"/>
          <w:szCs w:val="24"/>
        </w:rPr>
        <w:t xml:space="preserve">the </w:t>
      </w:r>
      <w:r w:rsidR="00316AAB" w:rsidRPr="00C43FF1">
        <w:rPr>
          <w:rFonts w:ascii="Times New Roman" w:hAnsi="Times New Roman" w:cs="Times New Roman"/>
          <w:sz w:val="24"/>
          <w:szCs w:val="24"/>
        </w:rPr>
        <w:t xml:space="preserve">Roman ancestors were </w:t>
      </w:r>
      <w:r w:rsidR="00894DBB" w:rsidRPr="00C43FF1">
        <w:rPr>
          <w:rFonts w:ascii="Times New Roman" w:hAnsi="Times New Roman" w:cs="Times New Roman"/>
          <w:sz w:val="24"/>
          <w:szCs w:val="24"/>
        </w:rPr>
        <w:t xml:space="preserve">incorrect </w:t>
      </w:r>
      <w:r w:rsidR="00316AAB" w:rsidRPr="00C43FF1">
        <w:rPr>
          <w:rFonts w:ascii="Times New Roman" w:hAnsi="Times New Roman" w:cs="Times New Roman"/>
          <w:sz w:val="24"/>
          <w:szCs w:val="24"/>
        </w:rPr>
        <w:t>in their</w:t>
      </w:r>
      <w:r w:rsidR="00894DBB" w:rsidRPr="00C43FF1">
        <w:rPr>
          <w:rFonts w:ascii="Times New Roman" w:hAnsi="Times New Roman" w:cs="Times New Roman"/>
          <w:sz w:val="24"/>
          <w:szCs w:val="24"/>
        </w:rPr>
        <w:t xml:space="preserve"> belief</w:t>
      </w:r>
      <w:r w:rsidR="00316AAB" w:rsidRPr="00C43FF1">
        <w:rPr>
          <w:rFonts w:ascii="Times New Roman" w:hAnsi="Times New Roman" w:cs="Times New Roman"/>
          <w:sz w:val="24"/>
          <w:szCs w:val="24"/>
        </w:rPr>
        <w:t xml:space="preserve"> that the flight of birds could predict the future</w:t>
      </w:r>
      <w:r w:rsidR="009C7C8C" w:rsidRPr="00C43FF1">
        <w:rPr>
          <w:rFonts w:ascii="Times New Roman" w:hAnsi="Times New Roman" w:cs="Times New Roman"/>
          <w:sz w:val="24"/>
          <w:szCs w:val="24"/>
        </w:rPr>
        <w:t>.</w:t>
      </w:r>
      <w:r w:rsidR="009C7C8C" w:rsidRPr="00C43FF1">
        <w:rPr>
          <w:rStyle w:val="FootnoteReference"/>
          <w:rFonts w:ascii="Times New Roman" w:hAnsi="Times New Roman" w:cs="Times New Roman"/>
          <w:sz w:val="24"/>
          <w:szCs w:val="24"/>
        </w:rPr>
        <w:footnoteReference w:id="14"/>
      </w:r>
      <w:r w:rsidR="009C7C8C" w:rsidRPr="00C43FF1">
        <w:rPr>
          <w:rFonts w:ascii="Times New Roman" w:hAnsi="Times New Roman" w:cs="Times New Roman"/>
          <w:sz w:val="24"/>
          <w:szCs w:val="24"/>
        </w:rPr>
        <w:t xml:space="preserve"> </w:t>
      </w:r>
      <w:r w:rsidR="005102A3" w:rsidRPr="00C43FF1">
        <w:rPr>
          <w:rFonts w:ascii="Times New Roman" w:hAnsi="Times New Roman" w:cs="Times New Roman"/>
          <w:sz w:val="24"/>
          <w:szCs w:val="24"/>
        </w:rPr>
        <w:t xml:space="preserve">He </w:t>
      </w:r>
      <w:r w:rsidR="007D4AE9" w:rsidRPr="00C43FF1">
        <w:rPr>
          <w:rFonts w:ascii="Times New Roman" w:hAnsi="Times New Roman" w:cs="Times New Roman"/>
          <w:sz w:val="24"/>
          <w:szCs w:val="24"/>
        </w:rPr>
        <w:t>asserts</w:t>
      </w:r>
      <w:r w:rsidR="005102A3" w:rsidRPr="00C43FF1">
        <w:rPr>
          <w:rFonts w:ascii="Times New Roman" w:hAnsi="Times New Roman" w:cs="Times New Roman"/>
          <w:sz w:val="24"/>
          <w:szCs w:val="24"/>
        </w:rPr>
        <w:t xml:space="preserve"> this modern form of augury</w:t>
      </w:r>
      <w:r w:rsidR="00681BF4" w:rsidRPr="00C43FF1">
        <w:rPr>
          <w:rFonts w:ascii="Times New Roman" w:hAnsi="Times New Roman" w:cs="Times New Roman"/>
          <w:sz w:val="24"/>
          <w:szCs w:val="24"/>
        </w:rPr>
        <w:t xml:space="preserve"> </w:t>
      </w:r>
      <w:r w:rsidR="005102A3" w:rsidRPr="00C43FF1">
        <w:rPr>
          <w:rFonts w:ascii="Times New Roman" w:hAnsi="Times New Roman" w:cs="Times New Roman"/>
          <w:sz w:val="24"/>
          <w:szCs w:val="24"/>
        </w:rPr>
        <w:t xml:space="preserve">is </w:t>
      </w:r>
      <w:r w:rsidR="00316AAB" w:rsidRPr="00C43FF1">
        <w:rPr>
          <w:rFonts w:ascii="Times New Roman" w:hAnsi="Times New Roman" w:cs="Times New Roman"/>
          <w:sz w:val="24"/>
          <w:szCs w:val="24"/>
        </w:rPr>
        <w:t>still maintained</w:t>
      </w:r>
      <w:r w:rsidR="007D4AE9" w:rsidRPr="00C43FF1">
        <w:rPr>
          <w:rFonts w:ascii="Times New Roman" w:hAnsi="Times New Roman" w:cs="Times New Roman"/>
          <w:sz w:val="24"/>
          <w:szCs w:val="24"/>
        </w:rPr>
        <w:t xml:space="preserve"> strictly</w:t>
      </w:r>
      <w:r w:rsidR="00316AAB" w:rsidRPr="00C43FF1">
        <w:rPr>
          <w:rFonts w:ascii="Times New Roman" w:hAnsi="Times New Roman" w:cs="Times New Roman"/>
          <w:sz w:val="24"/>
          <w:szCs w:val="24"/>
        </w:rPr>
        <w:t xml:space="preserve"> out of the ‘respect for the opinion of the masses and because of the service to the State.’</w:t>
      </w:r>
      <w:r w:rsidR="00316AAB" w:rsidRPr="00C43FF1">
        <w:rPr>
          <w:rStyle w:val="FootnoteReference"/>
          <w:rFonts w:ascii="Times New Roman" w:hAnsi="Times New Roman" w:cs="Times New Roman"/>
          <w:sz w:val="24"/>
          <w:szCs w:val="24"/>
        </w:rPr>
        <w:footnoteReference w:id="15"/>
      </w:r>
      <w:r w:rsidR="00316AAB" w:rsidRPr="00C43FF1">
        <w:rPr>
          <w:rFonts w:ascii="Times New Roman" w:hAnsi="Times New Roman" w:cs="Times New Roman"/>
          <w:sz w:val="24"/>
          <w:szCs w:val="24"/>
        </w:rPr>
        <w:t xml:space="preserve"> </w:t>
      </w:r>
      <w:r w:rsidR="00B75606" w:rsidRPr="00C43FF1">
        <w:rPr>
          <w:rFonts w:ascii="Times New Roman" w:hAnsi="Times New Roman" w:cs="Times New Roman"/>
          <w:sz w:val="24"/>
          <w:szCs w:val="24"/>
        </w:rPr>
        <w:t>Like</w:t>
      </w:r>
      <w:r w:rsidR="00681BF4" w:rsidRPr="00C43FF1">
        <w:rPr>
          <w:rFonts w:ascii="Times New Roman" w:hAnsi="Times New Roman" w:cs="Times New Roman"/>
          <w:sz w:val="24"/>
          <w:szCs w:val="24"/>
        </w:rPr>
        <w:t xml:space="preserve"> </w:t>
      </w:r>
      <w:r w:rsidRPr="00C43FF1">
        <w:rPr>
          <w:rFonts w:ascii="Times New Roman" w:hAnsi="Times New Roman" w:cs="Times New Roman"/>
          <w:sz w:val="24"/>
          <w:szCs w:val="24"/>
        </w:rPr>
        <w:t>the</w:t>
      </w:r>
      <w:r w:rsidR="00681BF4" w:rsidRPr="00C43FF1">
        <w:rPr>
          <w:rFonts w:ascii="Times New Roman" w:hAnsi="Times New Roman" w:cs="Times New Roman"/>
          <w:sz w:val="24"/>
          <w:szCs w:val="24"/>
        </w:rPr>
        <w:t xml:space="preserve"> defin</w:t>
      </w:r>
      <w:r w:rsidR="00B75606" w:rsidRPr="00C43FF1">
        <w:rPr>
          <w:rFonts w:ascii="Times New Roman" w:hAnsi="Times New Roman" w:cs="Times New Roman"/>
          <w:sz w:val="24"/>
          <w:szCs w:val="24"/>
        </w:rPr>
        <w:t>ing</w:t>
      </w:r>
      <w:r w:rsidR="00681BF4" w:rsidRPr="00C43FF1">
        <w:rPr>
          <w:rFonts w:ascii="Times New Roman" w:hAnsi="Times New Roman" w:cs="Times New Roman"/>
          <w:sz w:val="24"/>
          <w:szCs w:val="24"/>
        </w:rPr>
        <w:t xml:space="preserve"> of divination, this statement marks another instance of Cicero removing the integral element of the divine from the topic</w:t>
      </w:r>
      <w:r w:rsidR="0017339C" w:rsidRPr="00C43FF1">
        <w:rPr>
          <w:rFonts w:ascii="Times New Roman" w:hAnsi="Times New Roman" w:cs="Times New Roman"/>
          <w:sz w:val="24"/>
          <w:szCs w:val="24"/>
        </w:rPr>
        <w:t xml:space="preserve"> being considered</w:t>
      </w:r>
      <w:r w:rsidR="00681BF4" w:rsidRPr="00C43FF1">
        <w:rPr>
          <w:rFonts w:ascii="Times New Roman" w:hAnsi="Times New Roman" w:cs="Times New Roman"/>
          <w:sz w:val="24"/>
          <w:szCs w:val="24"/>
        </w:rPr>
        <w:t>.</w:t>
      </w:r>
      <w:r w:rsidR="0011400E" w:rsidRPr="00C43FF1">
        <w:rPr>
          <w:rFonts w:ascii="Times New Roman" w:hAnsi="Times New Roman" w:cs="Times New Roman"/>
          <w:sz w:val="24"/>
          <w:szCs w:val="24"/>
        </w:rPr>
        <w:t xml:space="preserve"> In fact, Marcus notes: ‘How can anything be divine about an auspice so forced and extorted?’</w:t>
      </w:r>
      <w:r w:rsidR="0011400E" w:rsidRPr="00C43FF1">
        <w:rPr>
          <w:rStyle w:val="FootnoteReference"/>
          <w:rFonts w:ascii="Times New Roman" w:hAnsi="Times New Roman" w:cs="Times New Roman"/>
          <w:sz w:val="24"/>
          <w:szCs w:val="24"/>
        </w:rPr>
        <w:footnoteReference w:id="16"/>
      </w:r>
      <w:r w:rsidR="00681BF4" w:rsidRPr="00C43FF1">
        <w:rPr>
          <w:rFonts w:ascii="Times New Roman" w:hAnsi="Times New Roman" w:cs="Times New Roman"/>
          <w:sz w:val="24"/>
          <w:szCs w:val="24"/>
        </w:rPr>
        <w:t xml:space="preserve"> </w:t>
      </w:r>
      <w:r w:rsidR="00316AAB" w:rsidRPr="00C43FF1">
        <w:rPr>
          <w:rFonts w:ascii="Times New Roman" w:hAnsi="Times New Roman" w:cs="Times New Roman"/>
          <w:sz w:val="24"/>
          <w:szCs w:val="24"/>
        </w:rPr>
        <w:t xml:space="preserve"> </w:t>
      </w:r>
      <w:r w:rsidR="0011400E" w:rsidRPr="00C43FF1">
        <w:rPr>
          <w:rFonts w:ascii="Times New Roman" w:hAnsi="Times New Roman" w:cs="Times New Roman"/>
          <w:sz w:val="24"/>
          <w:szCs w:val="24"/>
        </w:rPr>
        <w:t>This is</w:t>
      </w:r>
      <w:r w:rsidRPr="00C43FF1">
        <w:rPr>
          <w:rFonts w:ascii="Times New Roman" w:hAnsi="Times New Roman" w:cs="Times New Roman"/>
          <w:sz w:val="24"/>
          <w:szCs w:val="24"/>
        </w:rPr>
        <w:t xml:space="preserve"> also</w:t>
      </w:r>
      <w:r w:rsidR="00681BF4" w:rsidRPr="00C43FF1">
        <w:rPr>
          <w:rFonts w:ascii="Times New Roman" w:hAnsi="Times New Roman" w:cs="Times New Roman"/>
          <w:sz w:val="24"/>
          <w:szCs w:val="24"/>
        </w:rPr>
        <w:t xml:space="preserve"> the second occurrence </w:t>
      </w:r>
      <w:r w:rsidR="00887530" w:rsidRPr="00C43FF1">
        <w:rPr>
          <w:rFonts w:ascii="Times New Roman" w:hAnsi="Times New Roman" w:cs="Times New Roman"/>
          <w:sz w:val="24"/>
          <w:szCs w:val="24"/>
        </w:rPr>
        <w:t xml:space="preserve">during the dialogue </w:t>
      </w:r>
      <w:r w:rsidR="00681BF4" w:rsidRPr="00C43FF1">
        <w:rPr>
          <w:rFonts w:ascii="Times New Roman" w:hAnsi="Times New Roman" w:cs="Times New Roman"/>
          <w:sz w:val="24"/>
          <w:szCs w:val="24"/>
        </w:rPr>
        <w:t>in which</w:t>
      </w:r>
      <w:r w:rsidR="00887530" w:rsidRPr="00C43FF1">
        <w:rPr>
          <w:rFonts w:ascii="Times New Roman" w:hAnsi="Times New Roman" w:cs="Times New Roman"/>
          <w:sz w:val="24"/>
          <w:szCs w:val="24"/>
        </w:rPr>
        <w:t>,</w:t>
      </w:r>
      <w:r w:rsidR="00987020" w:rsidRPr="00C43FF1">
        <w:rPr>
          <w:rFonts w:ascii="Times New Roman" w:hAnsi="Times New Roman" w:cs="Times New Roman"/>
          <w:sz w:val="24"/>
          <w:szCs w:val="24"/>
        </w:rPr>
        <w:t xml:space="preserve"> despite criticizing the validity and utility of soothsaying in general,</w:t>
      </w:r>
      <w:r w:rsidR="00887530" w:rsidRPr="00C43FF1">
        <w:rPr>
          <w:rFonts w:ascii="Times New Roman" w:hAnsi="Times New Roman" w:cs="Times New Roman"/>
          <w:sz w:val="24"/>
          <w:szCs w:val="24"/>
        </w:rPr>
        <w:t xml:space="preserve"> </w:t>
      </w:r>
      <w:r w:rsidR="00995B4A" w:rsidRPr="00C43FF1">
        <w:rPr>
          <w:rFonts w:ascii="Times New Roman" w:hAnsi="Times New Roman" w:cs="Times New Roman"/>
          <w:sz w:val="24"/>
          <w:szCs w:val="24"/>
        </w:rPr>
        <w:t>Marcus</w:t>
      </w:r>
      <w:r w:rsidR="00987020" w:rsidRPr="00C43FF1">
        <w:rPr>
          <w:rFonts w:ascii="Times New Roman" w:hAnsi="Times New Roman" w:cs="Times New Roman"/>
          <w:sz w:val="24"/>
          <w:szCs w:val="24"/>
        </w:rPr>
        <w:t xml:space="preserve"> encourages the use of</w:t>
      </w:r>
      <w:r w:rsidRPr="00C43FF1">
        <w:rPr>
          <w:rFonts w:ascii="Times New Roman" w:hAnsi="Times New Roman" w:cs="Times New Roman"/>
          <w:sz w:val="24"/>
          <w:szCs w:val="24"/>
        </w:rPr>
        <w:t xml:space="preserve"> certain</w:t>
      </w:r>
      <w:r w:rsidR="00987020" w:rsidRPr="00C43FF1">
        <w:rPr>
          <w:rFonts w:ascii="Times New Roman" w:hAnsi="Times New Roman" w:cs="Times New Roman"/>
          <w:sz w:val="24"/>
          <w:szCs w:val="24"/>
        </w:rPr>
        <w:t xml:space="preserve"> divinatory practices</w:t>
      </w:r>
      <w:r w:rsidR="0017339C" w:rsidRPr="00C43FF1">
        <w:rPr>
          <w:rFonts w:ascii="Times New Roman" w:hAnsi="Times New Roman" w:cs="Times New Roman"/>
          <w:sz w:val="24"/>
          <w:szCs w:val="24"/>
        </w:rPr>
        <w:t xml:space="preserve"> while</w:t>
      </w:r>
      <w:r w:rsidR="00987020" w:rsidRPr="00C43FF1">
        <w:rPr>
          <w:rFonts w:ascii="Times New Roman" w:hAnsi="Times New Roman" w:cs="Times New Roman"/>
          <w:sz w:val="24"/>
          <w:szCs w:val="24"/>
        </w:rPr>
        <w:t xml:space="preserve"> restrict</w:t>
      </w:r>
      <w:r w:rsidR="0017339C" w:rsidRPr="00C43FF1">
        <w:rPr>
          <w:rFonts w:ascii="Times New Roman" w:hAnsi="Times New Roman" w:cs="Times New Roman"/>
          <w:sz w:val="24"/>
          <w:szCs w:val="24"/>
        </w:rPr>
        <w:t xml:space="preserve">ing </w:t>
      </w:r>
      <w:r w:rsidRPr="00C43FF1">
        <w:rPr>
          <w:rFonts w:ascii="Times New Roman" w:hAnsi="Times New Roman" w:cs="Times New Roman"/>
          <w:sz w:val="24"/>
          <w:szCs w:val="24"/>
        </w:rPr>
        <w:t>them</w:t>
      </w:r>
      <w:r w:rsidR="00653FB7" w:rsidRPr="00C43FF1">
        <w:rPr>
          <w:rFonts w:ascii="Times New Roman" w:hAnsi="Times New Roman" w:cs="Times New Roman"/>
          <w:sz w:val="24"/>
          <w:szCs w:val="24"/>
        </w:rPr>
        <w:t xml:space="preserve"> </w:t>
      </w:r>
      <w:r w:rsidR="00987020" w:rsidRPr="00C43FF1">
        <w:rPr>
          <w:rFonts w:ascii="Times New Roman" w:hAnsi="Times New Roman" w:cs="Times New Roman"/>
          <w:sz w:val="24"/>
          <w:szCs w:val="24"/>
        </w:rPr>
        <w:t>to the political sphere for the purpose</w:t>
      </w:r>
      <w:r w:rsidR="00611BC9" w:rsidRPr="00C43FF1">
        <w:rPr>
          <w:rFonts w:ascii="Times New Roman" w:hAnsi="Times New Roman" w:cs="Times New Roman"/>
          <w:sz w:val="24"/>
          <w:szCs w:val="24"/>
        </w:rPr>
        <w:t>s</w:t>
      </w:r>
      <w:r w:rsidR="00987020" w:rsidRPr="00C43FF1">
        <w:rPr>
          <w:rFonts w:ascii="Times New Roman" w:hAnsi="Times New Roman" w:cs="Times New Roman"/>
          <w:sz w:val="24"/>
          <w:szCs w:val="24"/>
        </w:rPr>
        <w:t xml:space="preserve"> of maintaining state religion and political expediency. </w:t>
      </w:r>
    </w:p>
    <w:p w14:paraId="04AC59BC" w14:textId="32D496F2" w:rsidR="00653FB7" w:rsidRPr="00C43FF1" w:rsidRDefault="00F749CD" w:rsidP="006D687D">
      <w:pPr>
        <w:ind w:right="1134" w:firstLine="720"/>
        <w:rPr>
          <w:rFonts w:ascii="Times New Roman" w:hAnsi="Times New Roman" w:cs="Times New Roman"/>
          <w:sz w:val="24"/>
          <w:szCs w:val="24"/>
        </w:rPr>
      </w:pPr>
      <w:r w:rsidRPr="00C43FF1">
        <w:rPr>
          <w:rFonts w:ascii="Times New Roman" w:hAnsi="Times New Roman" w:cs="Times New Roman"/>
          <w:sz w:val="24"/>
          <w:szCs w:val="24"/>
        </w:rPr>
        <w:t xml:space="preserve">In considering astrology, </w:t>
      </w:r>
      <w:r w:rsidR="00CC2CCB" w:rsidRPr="00C43FF1">
        <w:rPr>
          <w:rFonts w:ascii="Times New Roman" w:hAnsi="Times New Roman" w:cs="Times New Roman"/>
          <w:sz w:val="24"/>
          <w:szCs w:val="24"/>
        </w:rPr>
        <w:t xml:space="preserve">Marcus </w:t>
      </w:r>
      <w:r w:rsidRPr="00C43FF1">
        <w:rPr>
          <w:rFonts w:ascii="Times New Roman" w:hAnsi="Times New Roman" w:cs="Times New Roman"/>
          <w:sz w:val="24"/>
          <w:szCs w:val="24"/>
        </w:rPr>
        <w:t>attempts to undermine</w:t>
      </w:r>
      <w:r w:rsidR="00CC2CCB" w:rsidRPr="00C43FF1">
        <w:rPr>
          <w:rFonts w:ascii="Times New Roman" w:hAnsi="Times New Roman" w:cs="Times New Roman"/>
          <w:sz w:val="24"/>
          <w:szCs w:val="24"/>
        </w:rPr>
        <w:t xml:space="preserve"> </w:t>
      </w:r>
      <w:r w:rsidRPr="00C43FF1">
        <w:rPr>
          <w:rFonts w:ascii="Times New Roman" w:hAnsi="Times New Roman" w:cs="Times New Roman"/>
          <w:sz w:val="24"/>
          <w:szCs w:val="24"/>
        </w:rPr>
        <w:t>its rationale</w:t>
      </w:r>
      <w:r w:rsidR="00CC2CCB" w:rsidRPr="00C43FF1">
        <w:rPr>
          <w:rFonts w:ascii="Times New Roman" w:hAnsi="Times New Roman" w:cs="Times New Roman"/>
          <w:sz w:val="24"/>
          <w:szCs w:val="24"/>
        </w:rPr>
        <w:t xml:space="preserve"> by using the fated horoscope argument</w:t>
      </w:r>
      <w:r w:rsidRPr="00C43FF1">
        <w:rPr>
          <w:rFonts w:ascii="Times New Roman" w:hAnsi="Times New Roman" w:cs="Times New Roman"/>
          <w:sz w:val="24"/>
          <w:szCs w:val="24"/>
        </w:rPr>
        <w:t xml:space="preserve"> </w:t>
      </w:r>
      <w:r w:rsidR="00801708">
        <w:rPr>
          <w:rFonts w:ascii="Times New Roman" w:hAnsi="Times New Roman" w:cs="Times New Roman"/>
          <w:sz w:val="24"/>
          <w:szCs w:val="24"/>
        </w:rPr>
        <w:t>in</w:t>
      </w:r>
      <w:r w:rsidR="00BD516F" w:rsidRPr="00C43FF1">
        <w:rPr>
          <w:rFonts w:ascii="Times New Roman" w:hAnsi="Times New Roman" w:cs="Times New Roman"/>
          <w:sz w:val="24"/>
          <w:szCs w:val="24"/>
        </w:rPr>
        <w:t xml:space="preserve"> </w:t>
      </w:r>
      <w:r w:rsidR="008D03E4" w:rsidRPr="00C43FF1">
        <w:rPr>
          <w:rFonts w:ascii="Times New Roman" w:hAnsi="Times New Roman" w:cs="Times New Roman"/>
          <w:sz w:val="24"/>
          <w:szCs w:val="24"/>
        </w:rPr>
        <w:t>questioning</w:t>
      </w:r>
      <w:r w:rsidR="00BD516F" w:rsidRPr="00C43FF1">
        <w:rPr>
          <w:rFonts w:ascii="Times New Roman" w:hAnsi="Times New Roman" w:cs="Times New Roman"/>
          <w:sz w:val="24"/>
          <w:szCs w:val="24"/>
        </w:rPr>
        <w:t xml:space="preserve"> how all people born at the same time do not live identical lives</w:t>
      </w:r>
      <w:r w:rsidR="008D03E4" w:rsidRPr="00C43FF1">
        <w:rPr>
          <w:rFonts w:ascii="Times New Roman" w:hAnsi="Times New Roman" w:cs="Times New Roman"/>
          <w:sz w:val="24"/>
          <w:szCs w:val="24"/>
        </w:rPr>
        <w:t xml:space="preserve">. </w:t>
      </w:r>
      <w:r w:rsidR="00D62860" w:rsidRPr="00C43FF1">
        <w:rPr>
          <w:rFonts w:ascii="Times New Roman" w:hAnsi="Times New Roman" w:cs="Times New Roman"/>
          <w:sz w:val="24"/>
          <w:szCs w:val="24"/>
        </w:rPr>
        <w:t>However</w:t>
      </w:r>
      <w:r w:rsidRPr="00C43FF1">
        <w:rPr>
          <w:rFonts w:ascii="Times New Roman" w:hAnsi="Times New Roman" w:cs="Times New Roman"/>
          <w:sz w:val="24"/>
          <w:szCs w:val="24"/>
        </w:rPr>
        <w:t>,</w:t>
      </w:r>
      <w:r w:rsidR="00D62860" w:rsidRPr="00C43FF1">
        <w:rPr>
          <w:rFonts w:ascii="Times New Roman" w:hAnsi="Times New Roman" w:cs="Times New Roman"/>
          <w:sz w:val="24"/>
          <w:szCs w:val="24"/>
        </w:rPr>
        <w:t xml:space="preserve"> he</w:t>
      </w:r>
      <w:r w:rsidRPr="00C43FF1">
        <w:rPr>
          <w:rFonts w:ascii="Times New Roman" w:hAnsi="Times New Roman" w:cs="Times New Roman"/>
          <w:sz w:val="24"/>
          <w:szCs w:val="24"/>
        </w:rPr>
        <w:t xml:space="preserve"> </w:t>
      </w:r>
      <w:r w:rsidR="008D03E4" w:rsidRPr="00C43FF1">
        <w:rPr>
          <w:rFonts w:ascii="Times New Roman" w:hAnsi="Times New Roman" w:cs="Times New Roman"/>
          <w:sz w:val="24"/>
          <w:szCs w:val="24"/>
        </w:rPr>
        <w:t xml:space="preserve">unintentionally answers </w:t>
      </w:r>
      <w:r w:rsidR="008633AA" w:rsidRPr="00C43FF1">
        <w:rPr>
          <w:rFonts w:ascii="Times New Roman" w:hAnsi="Times New Roman" w:cs="Times New Roman"/>
          <w:sz w:val="24"/>
          <w:szCs w:val="24"/>
        </w:rPr>
        <w:t>his</w:t>
      </w:r>
      <w:r w:rsidR="008D03E4" w:rsidRPr="00C43FF1">
        <w:rPr>
          <w:rFonts w:ascii="Times New Roman" w:hAnsi="Times New Roman" w:cs="Times New Roman"/>
          <w:sz w:val="24"/>
          <w:szCs w:val="24"/>
        </w:rPr>
        <w:t xml:space="preserve"> </w:t>
      </w:r>
      <w:r w:rsidR="008633AA" w:rsidRPr="00C43FF1">
        <w:rPr>
          <w:rFonts w:ascii="Times New Roman" w:hAnsi="Times New Roman" w:cs="Times New Roman"/>
          <w:sz w:val="24"/>
          <w:szCs w:val="24"/>
        </w:rPr>
        <w:t xml:space="preserve">own </w:t>
      </w:r>
      <w:r w:rsidR="008D03E4" w:rsidRPr="00C43FF1">
        <w:rPr>
          <w:rFonts w:ascii="Times New Roman" w:hAnsi="Times New Roman" w:cs="Times New Roman"/>
          <w:sz w:val="24"/>
          <w:szCs w:val="24"/>
        </w:rPr>
        <w:t>question, noting ‘horizons vary without limit according to the spectator,’ and</w:t>
      </w:r>
      <w:r w:rsidRPr="00C43FF1">
        <w:rPr>
          <w:rFonts w:ascii="Times New Roman" w:hAnsi="Times New Roman" w:cs="Times New Roman"/>
          <w:sz w:val="24"/>
          <w:szCs w:val="24"/>
        </w:rPr>
        <w:t xml:space="preserve"> that</w:t>
      </w:r>
      <w:r w:rsidR="008D03E4" w:rsidRPr="00C43FF1">
        <w:rPr>
          <w:rFonts w:ascii="Times New Roman" w:hAnsi="Times New Roman" w:cs="Times New Roman"/>
          <w:sz w:val="24"/>
          <w:szCs w:val="24"/>
        </w:rPr>
        <w:t xml:space="preserve"> pe</w:t>
      </w:r>
      <w:r w:rsidRPr="00C43FF1">
        <w:rPr>
          <w:rFonts w:ascii="Times New Roman" w:hAnsi="Times New Roman" w:cs="Times New Roman"/>
          <w:sz w:val="24"/>
          <w:szCs w:val="24"/>
        </w:rPr>
        <w:t>ople</w:t>
      </w:r>
      <w:r w:rsidR="008D03E4" w:rsidRPr="00C43FF1">
        <w:rPr>
          <w:rFonts w:ascii="Times New Roman" w:hAnsi="Times New Roman" w:cs="Times New Roman"/>
          <w:sz w:val="24"/>
          <w:szCs w:val="24"/>
        </w:rPr>
        <w:t xml:space="preserve"> born at the same time enter the world under vastly different skies.</w:t>
      </w:r>
      <w:r w:rsidR="008D03E4" w:rsidRPr="00C43FF1">
        <w:rPr>
          <w:rStyle w:val="FootnoteReference"/>
          <w:rFonts w:ascii="Times New Roman" w:hAnsi="Times New Roman" w:cs="Times New Roman"/>
          <w:sz w:val="24"/>
          <w:szCs w:val="24"/>
        </w:rPr>
        <w:footnoteReference w:id="17"/>
      </w:r>
      <w:r w:rsidR="008D03E4" w:rsidRPr="00C43FF1">
        <w:rPr>
          <w:rFonts w:ascii="Times New Roman" w:hAnsi="Times New Roman" w:cs="Times New Roman"/>
          <w:sz w:val="24"/>
          <w:szCs w:val="24"/>
        </w:rPr>
        <w:t xml:space="preserve"> </w:t>
      </w:r>
      <w:r w:rsidR="008633AA" w:rsidRPr="00C43FF1">
        <w:rPr>
          <w:rFonts w:ascii="Times New Roman" w:hAnsi="Times New Roman" w:cs="Times New Roman"/>
          <w:sz w:val="24"/>
          <w:szCs w:val="24"/>
        </w:rPr>
        <w:t xml:space="preserve">This concept </w:t>
      </w:r>
      <w:r w:rsidRPr="00C43FF1">
        <w:rPr>
          <w:rFonts w:ascii="Times New Roman" w:hAnsi="Times New Roman" w:cs="Times New Roman"/>
          <w:sz w:val="24"/>
          <w:szCs w:val="24"/>
        </w:rPr>
        <w:t>seems to clearly align</w:t>
      </w:r>
      <w:r w:rsidR="008633AA" w:rsidRPr="00C43FF1">
        <w:rPr>
          <w:rFonts w:ascii="Times New Roman" w:hAnsi="Times New Roman" w:cs="Times New Roman"/>
          <w:sz w:val="24"/>
          <w:szCs w:val="24"/>
        </w:rPr>
        <w:t xml:space="preserve"> with the theoretical foundation </w:t>
      </w:r>
      <w:r w:rsidR="00653FB7" w:rsidRPr="00C43FF1">
        <w:rPr>
          <w:rFonts w:ascii="Times New Roman" w:hAnsi="Times New Roman" w:cs="Times New Roman"/>
          <w:sz w:val="24"/>
          <w:szCs w:val="24"/>
        </w:rPr>
        <w:t>for</w:t>
      </w:r>
      <w:r w:rsidR="008633AA" w:rsidRPr="00C43FF1">
        <w:rPr>
          <w:rFonts w:ascii="Times New Roman" w:hAnsi="Times New Roman" w:cs="Times New Roman"/>
          <w:sz w:val="24"/>
          <w:szCs w:val="24"/>
        </w:rPr>
        <w:t xml:space="preserve"> the astrological ascendant</w:t>
      </w:r>
      <w:r w:rsidRPr="00C43FF1">
        <w:rPr>
          <w:rFonts w:ascii="Times New Roman" w:hAnsi="Times New Roman" w:cs="Times New Roman"/>
          <w:sz w:val="24"/>
          <w:szCs w:val="24"/>
        </w:rPr>
        <w:t>,</w:t>
      </w:r>
      <w:r w:rsidR="008633AA" w:rsidRPr="00C43FF1">
        <w:rPr>
          <w:rFonts w:ascii="Times New Roman" w:hAnsi="Times New Roman" w:cs="Times New Roman"/>
          <w:sz w:val="24"/>
          <w:szCs w:val="24"/>
        </w:rPr>
        <w:t xml:space="preserve"> </w:t>
      </w:r>
      <w:r w:rsidR="00986D4A" w:rsidRPr="00C43FF1">
        <w:rPr>
          <w:rFonts w:ascii="Times New Roman" w:hAnsi="Times New Roman" w:cs="Times New Roman"/>
          <w:sz w:val="24"/>
          <w:szCs w:val="24"/>
        </w:rPr>
        <w:t xml:space="preserve">which </w:t>
      </w:r>
      <w:r w:rsidR="008633AA" w:rsidRPr="00C43FF1">
        <w:rPr>
          <w:rFonts w:ascii="Times New Roman" w:hAnsi="Times New Roman" w:cs="Times New Roman"/>
          <w:sz w:val="24"/>
          <w:szCs w:val="24"/>
        </w:rPr>
        <w:t>mark</w:t>
      </w:r>
      <w:r w:rsidR="00986D4A" w:rsidRPr="00C43FF1">
        <w:rPr>
          <w:rFonts w:ascii="Times New Roman" w:hAnsi="Times New Roman" w:cs="Times New Roman"/>
          <w:sz w:val="24"/>
          <w:szCs w:val="24"/>
        </w:rPr>
        <w:t>s</w:t>
      </w:r>
      <w:r w:rsidR="008633AA" w:rsidRPr="00C43FF1">
        <w:rPr>
          <w:rFonts w:ascii="Times New Roman" w:hAnsi="Times New Roman" w:cs="Times New Roman"/>
          <w:sz w:val="24"/>
          <w:szCs w:val="24"/>
        </w:rPr>
        <w:t xml:space="preserve"> the horizon based on the </w:t>
      </w:r>
      <w:r w:rsidRPr="00C43FF1">
        <w:rPr>
          <w:rFonts w:ascii="Times New Roman" w:hAnsi="Times New Roman" w:cs="Times New Roman"/>
          <w:sz w:val="24"/>
          <w:szCs w:val="24"/>
        </w:rPr>
        <w:t xml:space="preserve">time and place </w:t>
      </w:r>
      <w:r w:rsidR="008633AA" w:rsidRPr="00C43FF1">
        <w:rPr>
          <w:rFonts w:ascii="Times New Roman" w:hAnsi="Times New Roman" w:cs="Times New Roman"/>
          <w:sz w:val="24"/>
          <w:szCs w:val="24"/>
        </w:rPr>
        <w:t>of birth.</w:t>
      </w:r>
      <w:r w:rsidR="002E524B" w:rsidRPr="00C43FF1">
        <w:rPr>
          <w:rFonts w:ascii="Times New Roman" w:hAnsi="Times New Roman" w:cs="Times New Roman"/>
          <w:sz w:val="24"/>
          <w:szCs w:val="24"/>
        </w:rPr>
        <w:t xml:space="preserve"> The ascendant and celestial houses would have been in use during Cicero’s time period, with</w:t>
      </w:r>
      <w:r w:rsidR="008633AA" w:rsidRPr="00C43FF1">
        <w:rPr>
          <w:rFonts w:ascii="Times New Roman" w:hAnsi="Times New Roman" w:cs="Times New Roman"/>
          <w:sz w:val="24"/>
          <w:szCs w:val="24"/>
        </w:rPr>
        <w:t xml:space="preserve"> </w:t>
      </w:r>
      <w:r w:rsidR="002E524B" w:rsidRPr="00C43FF1">
        <w:rPr>
          <w:rFonts w:ascii="Times New Roman" w:hAnsi="Times New Roman" w:cs="Times New Roman"/>
          <w:sz w:val="24"/>
          <w:szCs w:val="24"/>
        </w:rPr>
        <w:t xml:space="preserve">James Holden, </w:t>
      </w:r>
      <w:r w:rsidR="002E524B" w:rsidRPr="00C43FF1">
        <w:rPr>
          <w:rFonts w:ascii="Times New Roman" w:hAnsi="Times New Roman" w:cs="Times New Roman"/>
          <w:sz w:val="24"/>
          <w:szCs w:val="24"/>
        </w:rPr>
        <w:lastRenderedPageBreak/>
        <w:t xml:space="preserve">author of </w:t>
      </w:r>
      <w:r w:rsidR="002E524B" w:rsidRPr="00C43FF1">
        <w:rPr>
          <w:rFonts w:ascii="Times New Roman" w:hAnsi="Times New Roman" w:cs="Times New Roman"/>
          <w:i/>
          <w:iCs/>
          <w:sz w:val="24"/>
          <w:szCs w:val="24"/>
        </w:rPr>
        <w:t>A History of Horoscopic Astrology</w:t>
      </w:r>
      <w:r w:rsidR="002E524B" w:rsidRPr="00C43FF1">
        <w:rPr>
          <w:rFonts w:ascii="Times New Roman" w:hAnsi="Times New Roman" w:cs="Times New Roman"/>
          <w:sz w:val="24"/>
          <w:szCs w:val="24"/>
        </w:rPr>
        <w:t>, dating their incorporation into astrological practice t</w:t>
      </w:r>
      <w:r w:rsidR="00654A29" w:rsidRPr="00C43FF1">
        <w:rPr>
          <w:rFonts w:ascii="Times New Roman" w:hAnsi="Times New Roman" w:cs="Times New Roman"/>
          <w:sz w:val="24"/>
          <w:szCs w:val="24"/>
        </w:rPr>
        <w:t>o the</w:t>
      </w:r>
      <w:r w:rsidR="002E524B" w:rsidRPr="00C43FF1">
        <w:rPr>
          <w:rFonts w:ascii="Times New Roman" w:hAnsi="Times New Roman" w:cs="Times New Roman"/>
          <w:sz w:val="24"/>
          <w:szCs w:val="24"/>
        </w:rPr>
        <w:t xml:space="preserve"> 3</w:t>
      </w:r>
      <w:r w:rsidR="002E524B" w:rsidRPr="00C43FF1">
        <w:rPr>
          <w:rFonts w:ascii="Times New Roman" w:hAnsi="Times New Roman" w:cs="Times New Roman"/>
          <w:sz w:val="24"/>
          <w:szCs w:val="24"/>
          <w:vertAlign w:val="superscript"/>
        </w:rPr>
        <w:t>rd</w:t>
      </w:r>
      <w:r w:rsidR="002E524B" w:rsidRPr="00C43FF1">
        <w:rPr>
          <w:rFonts w:ascii="Times New Roman" w:hAnsi="Times New Roman" w:cs="Times New Roman"/>
          <w:sz w:val="24"/>
          <w:szCs w:val="24"/>
        </w:rPr>
        <w:t xml:space="preserve"> and 2</w:t>
      </w:r>
      <w:r w:rsidR="002E524B" w:rsidRPr="00C43FF1">
        <w:rPr>
          <w:rFonts w:ascii="Times New Roman" w:hAnsi="Times New Roman" w:cs="Times New Roman"/>
          <w:sz w:val="24"/>
          <w:szCs w:val="24"/>
          <w:vertAlign w:val="superscript"/>
        </w:rPr>
        <w:t>nd</w:t>
      </w:r>
      <w:r w:rsidR="002E524B" w:rsidRPr="00C43FF1">
        <w:rPr>
          <w:rFonts w:ascii="Times New Roman" w:hAnsi="Times New Roman" w:cs="Times New Roman"/>
          <w:sz w:val="24"/>
          <w:szCs w:val="24"/>
        </w:rPr>
        <w:t xml:space="preserve"> </w:t>
      </w:r>
      <w:r w:rsidR="00DE3DD1">
        <w:rPr>
          <w:rFonts w:ascii="Times New Roman" w:hAnsi="Times New Roman" w:cs="Times New Roman"/>
          <w:sz w:val="24"/>
          <w:szCs w:val="24"/>
        </w:rPr>
        <w:t>C</w:t>
      </w:r>
      <w:r w:rsidR="002E524B" w:rsidRPr="00C43FF1">
        <w:rPr>
          <w:rFonts w:ascii="Times New Roman" w:hAnsi="Times New Roman" w:cs="Times New Roman"/>
          <w:sz w:val="24"/>
          <w:szCs w:val="24"/>
        </w:rPr>
        <w:t>enturies.</w:t>
      </w:r>
      <w:r w:rsidR="002E524B" w:rsidRPr="00C43FF1">
        <w:rPr>
          <w:rStyle w:val="FootnoteReference"/>
          <w:rFonts w:ascii="Times New Roman" w:hAnsi="Times New Roman" w:cs="Times New Roman"/>
          <w:sz w:val="24"/>
          <w:szCs w:val="24"/>
        </w:rPr>
        <w:footnoteReference w:id="18"/>
      </w:r>
      <w:r w:rsidR="002E524B" w:rsidRPr="00C43FF1">
        <w:rPr>
          <w:rFonts w:ascii="Times New Roman" w:hAnsi="Times New Roman" w:cs="Times New Roman"/>
          <w:sz w:val="24"/>
          <w:szCs w:val="24"/>
        </w:rPr>
        <w:t xml:space="preserve"> </w:t>
      </w:r>
    </w:p>
    <w:p w14:paraId="44D4A334" w14:textId="71192655" w:rsidR="008C12DF" w:rsidRPr="00C43FF1" w:rsidRDefault="00C52034" w:rsidP="00BF7F73">
      <w:pPr>
        <w:ind w:right="1134" w:firstLine="720"/>
        <w:rPr>
          <w:rFonts w:ascii="Times New Roman" w:hAnsi="Times New Roman" w:cs="Times New Roman"/>
          <w:sz w:val="24"/>
          <w:szCs w:val="24"/>
        </w:rPr>
      </w:pPr>
      <w:r w:rsidRPr="00C43FF1">
        <w:rPr>
          <w:rFonts w:ascii="Times New Roman" w:hAnsi="Times New Roman" w:cs="Times New Roman"/>
          <w:sz w:val="24"/>
          <w:szCs w:val="24"/>
        </w:rPr>
        <w:t>Marcus</w:t>
      </w:r>
      <w:r w:rsidR="00894DBB" w:rsidRPr="00C43FF1">
        <w:rPr>
          <w:rFonts w:ascii="Times New Roman" w:hAnsi="Times New Roman" w:cs="Times New Roman"/>
          <w:sz w:val="24"/>
          <w:szCs w:val="24"/>
        </w:rPr>
        <w:t xml:space="preserve"> </w:t>
      </w:r>
      <w:r w:rsidRPr="00C43FF1">
        <w:rPr>
          <w:rFonts w:ascii="Times New Roman" w:hAnsi="Times New Roman" w:cs="Times New Roman"/>
          <w:sz w:val="24"/>
          <w:szCs w:val="24"/>
        </w:rPr>
        <w:t>goes on to note a multitude of inaccurate predictions which he believes disprove astrolog</w:t>
      </w:r>
      <w:r w:rsidR="00894DBB" w:rsidRPr="00C43FF1">
        <w:rPr>
          <w:rFonts w:ascii="Times New Roman" w:hAnsi="Times New Roman" w:cs="Times New Roman"/>
          <w:sz w:val="24"/>
          <w:szCs w:val="24"/>
        </w:rPr>
        <w:t>ical practice</w:t>
      </w:r>
      <w:r w:rsidRPr="00C43FF1">
        <w:rPr>
          <w:rFonts w:ascii="Times New Roman" w:hAnsi="Times New Roman" w:cs="Times New Roman"/>
          <w:sz w:val="24"/>
          <w:szCs w:val="24"/>
        </w:rPr>
        <w:t>. However, these inaccuracies ha</w:t>
      </w:r>
      <w:r w:rsidR="00BE7D1A" w:rsidRPr="00C43FF1">
        <w:rPr>
          <w:rFonts w:ascii="Times New Roman" w:hAnsi="Times New Roman" w:cs="Times New Roman"/>
          <w:sz w:val="24"/>
          <w:szCs w:val="24"/>
        </w:rPr>
        <w:t>d</w:t>
      </w:r>
      <w:r w:rsidRPr="00C43FF1">
        <w:rPr>
          <w:rFonts w:ascii="Times New Roman" w:hAnsi="Times New Roman" w:cs="Times New Roman"/>
          <w:sz w:val="24"/>
          <w:szCs w:val="24"/>
        </w:rPr>
        <w:t xml:space="preserve"> already been </w:t>
      </w:r>
      <w:r w:rsidR="00BE7D1A" w:rsidRPr="00C43FF1">
        <w:rPr>
          <w:rFonts w:ascii="Times New Roman" w:hAnsi="Times New Roman" w:cs="Times New Roman"/>
          <w:sz w:val="24"/>
          <w:szCs w:val="24"/>
        </w:rPr>
        <w:t>pre-</w:t>
      </w:r>
      <w:r w:rsidRPr="00C43FF1">
        <w:rPr>
          <w:rFonts w:ascii="Times New Roman" w:hAnsi="Times New Roman" w:cs="Times New Roman"/>
          <w:sz w:val="24"/>
          <w:szCs w:val="24"/>
        </w:rPr>
        <w:t>addressed by Quintus</w:t>
      </w:r>
      <w:r w:rsidR="00894DBB" w:rsidRPr="00C43FF1">
        <w:rPr>
          <w:rFonts w:ascii="Times New Roman" w:hAnsi="Times New Roman" w:cs="Times New Roman"/>
          <w:sz w:val="24"/>
          <w:szCs w:val="24"/>
        </w:rPr>
        <w:t>,</w:t>
      </w:r>
      <w:r w:rsidRPr="00C43FF1">
        <w:rPr>
          <w:rFonts w:ascii="Times New Roman" w:hAnsi="Times New Roman" w:cs="Times New Roman"/>
          <w:sz w:val="24"/>
          <w:szCs w:val="24"/>
        </w:rPr>
        <w:t xml:space="preserve"> who </w:t>
      </w:r>
      <w:r w:rsidR="00BE7D1A" w:rsidRPr="00C43FF1">
        <w:rPr>
          <w:rFonts w:ascii="Times New Roman" w:hAnsi="Times New Roman" w:cs="Times New Roman"/>
          <w:sz w:val="24"/>
          <w:szCs w:val="24"/>
        </w:rPr>
        <w:t>originally compared astrology to medicine and navigation in Book I and stated all conjectural art forms depend on inference and are therefore subject to human error</w:t>
      </w:r>
      <w:r w:rsidR="00653FB7" w:rsidRPr="00C43FF1">
        <w:rPr>
          <w:rFonts w:ascii="Times New Roman" w:hAnsi="Times New Roman" w:cs="Times New Roman"/>
          <w:sz w:val="24"/>
          <w:szCs w:val="24"/>
        </w:rPr>
        <w:t>:</w:t>
      </w:r>
      <w:r w:rsidR="00BE7D1A" w:rsidRPr="00C43FF1">
        <w:rPr>
          <w:rFonts w:ascii="Times New Roman" w:hAnsi="Times New Roman" w:cs="Times New Roman"/>
          <w:sz w:val="24"/>
          <w:szCs w:val="24"/>
        </w:rPr>
        <w:t xml:space="preserve"> ‘Then, did the fact that so many illustrious captains and king</w:t>
      </w:r>
      <w:r w:rsidR="003A2B19">
        <w:rPr>
          <w:rFonts w:ascii="Times New Roman" w:hAnsi="Times New Roman" w:cs="Times New Roman"/>
          <w:sz w:val="24"/>
          <w:szCs w:val="24"/>
        </w:rPr>
        <w:t>s</w:t>
      </w:r>
      <w:r w:rsidR="00BE7D1A" w:rsidRPr="00C43FF1">
        <w:rPr>
          <w:rFonts w:ascii="Times New Roman" w:hAnsi="Times New Roman" w:cs="Times New Roman"/>
          <w:sz w:val="24"/>
          <w:szCs w:val="24"/>
        </w:rPr>
        <w:t xml:space="preserve"> suffered shipwreck deprive navigation of its right to be called an art?’ he </w:t>
      </w:r>
      <w:r w:rsidR="00D62860" w:rsidRPr="00C43FF1">
        <w:rPr>
          <w:rFonts w:ascii="Times New Roman" w:hAnsi="Times New Roman" w:cs="Times New Roman"/>
          <w:sz w:val="24"/>
          <w:szCs w:val="24"/>
        </w:rPr>
        <w:t>ask</w:t>
      </w:r>
      <w:r w:rsidR="0085047E">
        <w:rPr>
          <w:rFonts w:ascii="Times New Roman" w:hAnsi="Times New Roman" w:cs="Times New Roman"/>
          <w:sz w:val="24"/>
          <w:szCs w:val="24"/>
        </w:rPr>
        <w:t>ed</w:t>
      </w:r>
      <w:r w:rsidR="00BE7D1A" w:rsidRPr="00C43FF1">
        <w:rPr>
          <w:rFonts w:ascii="Times New Roman" w:hAnsi="Times New Roman" w:cs="Times New Roman"/>
          <w:sz w:val="24"/>
          <w:szCs w:val="24"/>
        </w:rPr>
        <w:t>.</w:t>
      </w:r>
      <w:r w:rsidR="00BE7D1A" w:rsidRPr="00C43FF1">
        <w:rPr>
          <w:rStyle w:val="FootnoteReference"/>
          <w:rFonts w:ascii="Times New Roman" w:hAnsi="Times New Roman" w:cs="Times New Roman"/>
          <w:sz w:val="24"/>
          <w:szCs w:val="24"/>
        </w:rPr>
        <w:footnoteReference w:id="19"/>
      </w:r>
      <w:r w:rsidR="00BE7D1A" w:rsidRPr="00C43FF1">
        <w:rPr>
          <w:rFonts w:ascii="Times New Roman" w:hAnsi="Times New Roman" w:cs="Times New Roman"/>
          <w:sz w:val="24"/>
          <w:szCs w:val="24"/>
        </w:rPr>
        <w:t xml:space="preserve">  </w:t>
      </w:r>
    </w:p>
    <w:p w14:paraId="7571CDF7" w14:textId="2531183B" w:rsidR="00894DBB" w:rsidRPr="00C43FF1" w:rsidRDefault="00BF7F73" w:rsidP="00894DBB">
      <w:pPr>
        <w:ind w:right="1134" w:firstLine="720"/>
        <w:rPr>
          <w:rFonts w:ascii="Times New Roman" w:hAnsi="Times New Roman" w:cs="Times New Roman"/>
          <w:sz w:val="24"/>
          <w:szCs w:val="24"/>
        </w:rPr>
      </w:pPr>
      <w:r w:rsidRPr="00C43FF1">
        <w:rPr>
          <w:rFonts w:ascii="Times New Roman" w:hAnsi="Times New Roman" w:cs="Times New Roman"/>
          <w:sz w:val="24"/>
          <w:szCs w:val="24"/>
        </w:rPr>
        <w:t xml:space="preserve">In Book I, Quintus </w:t>
      </w:r>
      <w:r w:rsidR="00162BA8" w:rsidRPr="00C43FF1">
        <w:rPr>
          <w:rFonts w:ascii="Times New Roman" w:hAnsi="Times New Roman" w:cs="Times New Roman"/>
          <w:sz w:val="24"/>
          <w:szCs w:val="24"/>
        </w:rPr>
        <w:t>defined</w:t>
      </w:r>
      <w:r w:rsidRPr="00C43FF1">
        <w:rPr>
          <w:rFonts w:ascii="Times New Roman" w:hAnsi="Times New Roman" w:cs="Times New Roman"/>
          <w:sz w:val="24"/>
          <w:szCs w:val="24"/>
        </w:rPr>
        <w:t xml:space="preserve"> dream divination and inspired prophecies as forms of natural divination</w:t>
      </w:r>
      <w:r w:rsidR="00C4373C" w:rsidRPr="00C43FF1">
        <w:rPr>
          <w:rFonts w:ascii="Times New Roman" w:hAnsi="Times New Roman" w:cs="Times New Roman"/>
          <w:sz w:val="24"/>
          <w:szCs w:val="24"/>
        </w:rPr>
        <w:t>. This categorization is held in higher esteem</w:t>
      </w:r>
      <w:r w:rsidR="00162BA8" w:rsidRPr="00C43FF1">
        <w:rPr>
          <w:rFonts w:ascii="Times New Roman" w:hAnsi="Times New Roman" w:cs="Times New Roman"/>
          <w:sz w:val="24"/>
          <w:szCs w:val="24"/>
        </w:rPr>
        <w:t xml:space="preserve"> tha</w:t>
      </w:r>
      <w:r w:rsidR="00A87D8B" w:rsidRPr="00C43FF1">
        <w:rPr>
          <w:rFonts w:ascii="Times New Roman" w:hAnsi="Times New Roman" w:cs="Times New Roman"/>
          <w:sz w:val="24"/>
          <w:szCs w:val="24"/>
        </w:rPr>
        <w:t>n</w:t>
      </w:r>
      <w:r w:rsidR="00162BA8" w:rsidRPr="00C43FF1">
        <w:rPr>
          <w:rFonts w:ascii="Times New Roman" w:hAnsi="Times New Roman" w:cs="Times New Roman"/>
          <w:sz w:val="24"/>
          <w:szCs w:val="24"/>
        </w:rPr>
        <w:t xml:space="preserve"> the forms of soothsaying previously discussed</w:t>
      </w:r>
      <w:r w:rsidR="00C4373C" w:rsidRPr="00C43FF1">
        <w:rPr>
          <w:rFonts w:ascii="Times New Roman" w:hAnsi="Times New Roman" w:cs="Times New Roman"/>
          <w:sz w:val="24"/>
          <w:szCs w:val="24"/>
        </w:rPr>
        <w:t xml:space="preserve">, </w:t>
      </w:r>
      <w:r w:rsidR="004758D5" w:rsidRPr="00C43FF1">
        <w:rPr>
          <w:rFonts w:ascii="Times New Roman" w:hAnsi="Times New Roman" w:cs="Times New Roman"/>
          <w:sz w:val="24"/>
          <w:szCs w:val="24"/>
        </w:rPr>
        <w:t xml:space="preserve">with </w:t>
      </w:r>
      <w:r w:rsidR="00162BA8" w:rsidRPr="00C43FF1">
        <w:rPr>
          <w:rFonts w:ascii="Times New Roman" w:hAnsi="Times New Roman" w:cs="Times New Roman"/>
          <w:sz w:val="24"/>
          <w:szCs w:val="24"/>
        </w:rPr>
        <w:t xml:space="preserve">natural divinatory practices being </w:t>
      </w:r>
      <w:r w:rsidR="00C4373C" w:rsidRPr="00C43FF1">
        <w:rPr>
          <w:rFonts w:ascii="Times New Roman" w:hAnsi="Times New Roman" w:cs="Times New Roman"/>
          <w:sz w:val="24"/>
          <w:szCs w:val="24"/>
        </w:rPr>
        <w:t xml:space="preserve">strictly based in nature and not </w:t>
      </w:r>
      <w:r w:rsidR="00A87D8B" w:rsidRPr="00C43FF1">
        <w:rPr>
          <w:rFonts w:ascii="Times New Roman" w:hAnsi="Times New Roman" w:cs="Times New Roman"/>
          <w:sz w:val="24"/>
          <w:szCs w:val="24"/>
        </w:rPr>
        <w:t>requiring</w:t>
      </w:r>
      <w:r w:rsidR="00C4373C" w:rsidRPr="00C43FF1">
        <w:rPr>
          <w:rFonts w:ascii="Times New Roman" w:hAnsi="Times New Roman" w:cs="Times New Roman"/>
          <w:sz w:val="24"/>
          <w:szCs w:val="24"/>
        </w:rPr>
        <w:t xml:space="preserve"> interpretation through conjectur</w:t>
      </w:r>
      <w:r w:rsidR="00894DBB" w:rsidRPr="00C43FF1">
        <w:rPr>
          <w:rFonts w:ascii="Times New Roman" w:hAnsi="Times New Roman" w:cs="Times New Roman"/>
          <w:sz w:val="24"/>
          <w:szCs w:val="24"/>
        </w:rPr>
        <w:t>al</w:t>
      </w:r>
      <w:r w:rsidR="00C4373C" w:rsidRPr="00C43FF1">
        <w:rPr>
          <w:rFonts w:ascii="Times New Roman" w:hAnsi="Times New Roman" w:cs="Times New Roman"/>
          <w:sz w:val="24"/>
          <w:szCs w:val="24"/>
        </w:rPr>
        <w:t xml:space="preserve"> and artistic means.</w:t>
      </w:r>
      <w:r w:rsidR="00C4373C" w:rsidRPr="00C43FF1">
        <w:rPr>
          <w:rStyle w:val="FootnoteReference"/>
          <w:rFonts w:ascii="Times New Roman" w:hAnsi="Times New Roman" w:cs="Times New Roman"/>
          <w:sz w:val="24"/>
          <w:szCs w:val="24"/>
        </w:rPr>
        <w:footnoteReference w:id="20"/>
      </w:r>
      <w:r w:rsidR="00162BA8" w:rsidRPr="00C43FF1">
        <w:rPr>
          <w:rFonts w:ascii="Times New Roman" w:hAnsi="Times New Roman" w:cs="Times New Roman"/>
          <w:sz w:val="24"/>
          <w:szCs w:val="24"/>
        </w:rPr>
        <w:t xml:space="preserve"> </w:t>
      </w:r>
      <w:r w:rsidR="004F4361" w:rsidRPr="00C43FF1">
        <w:rPr>
          <w:rFonts w:ascii="Times New Roman" w:hAnsi="Times New Roman" w:cs="Times New Roman"/>
          <w:sz w:val="24"/>
          <w:szCs w:val="24"/>
        </w:rPr>
        <w:t>In</w:t>
      </w:r>
      <w:r w:rsidR="00A87D8B" w:rsidRPr="00C43FF1">
        <w:rPr>
          <w:rFonts w:ascii="Times New Roman" w:hAnsi="Times New Roman" w:cs="Times New Roman"/>
          <w:sz w:val="24"/>
          <w:szCs w:val="24"/>
        </w:rPr>
        <w:t xml:space="preserve"> </w:t>
      </w:r>
      <w:r w:rsidR="004F4361" w:rsidRPr="00C43FF1">
        <w:rPr>
          <w:rFonts w:ascii="Times New Roman" w:hAnsi="Times New Roman" w:cs="Times New Roman"/>
          <w:sz w:val="24"/>
          <w:szCs w:val="24"/>
        </w:rPr>
        <w:t xml:space="preserve">response, Marcus argues there is no proof gods have a kind disposition towards humans— and if they did, </w:t>
      </w:r>
      <w:r w:rsidR="00027F08" w:rsidRPr="00C43FF1">
        <w:rPr>
          <w:rFonts w:ascii="Times New Roman" w:hAnsi="Times New Roman" w:cs="Times New Roman"/>
          <w:sz w:val="24"/>
          <w:szCs w:val="24"/>
        </w:rPr>
        <w:t>providing</w:t>
      </w:r>
      <w:r w:rsidR="004F4361" w:rsidRPr="00C43FF1">
        <w:rPr>
          <w:rFonts w:ascii="Times New Roman" w:hAnsi="Times New Roman" w:cs="Times New Roman"/>
          <w:sz w:val="24"/>
          <w:szCs w:val="24"/>
        </w:rPr>
        <w:t xml:space="preserve"> foreknowledge of the future would be more detrimental than beneficial to humankind. </w:t>
      </w:r>
    </w:p>
    <w:p w14:paraId="28F16F2A" w14:textId="3BC94A38" w:rsidR="000D19D1" w:rsidRPr="00C43FF1" w:rsidRDefault="004F4361" w:rsidP="00894DBB">
      <w:pPr>
        <w:ind w:right="1134" w:firstLine="720"/>
        <w:rPr>
          <w:rFonts w:ascii="Times New Roman" w:hAnsi="Times New Roman" w:cs="Times New Roman"/>
          <w:sz w:val="24"/>
          <w:szCs w:val="24"/>
        </w:rPr>
      </w:pPr>
      <w:r w:rsidRPr="00C43FF1">
        <w:rPr>
          <w:rFonts w:ascii="Times New Roman" w:hAnsi="Times New Roman" w:cs="Times New Roman"/>
          <w:sz w:val="24"/>
          <w:szCs w:val="24"/>
        </w:rPr>
        <w:t>In considering the capacity of the gods to know the future, Marcus breaks his previously established dichotomy between fate and chance by stating</w:t>
      </w:r>
      <w:r w:rsidR="00A87D8B" w:rsidRPr="00C43FF1">
        <w:rPr>
          <w:rFonts w:ascii="Times New Roman" w:hAnsi="Times New Roman" w:cs="Times New Roman"/>
          <w:sz w:val="24"/>
          <w:szCs w:val="24"/>
        </w:rPr>
        <w:t>:</w:t>
      </w:r>
      <w:r w:rsidRPr="00C43FF1">
        <w:rPr>
          <w:rFonts w:ascii="Times New Roman" w:hAnsi="Times New Roman" w:cs="Times New Roman"/>
          <w:sz w:val="24"/>
          <w:szCs w:val="24"/>
        </w:rPr>
        <w:t xml:space="preserve"> </w:t>
      </w:r>
      <w:r w:rsidR="00370AB4">
        <w:rPr>
          <w:rFonts w:ascii="Times New Roman" w:hAnsi="Times New Roman" w:cs="Times New Roman"/>
          <w:sz w:val="24"/>
          <w:szCs w:val="24"/>
        </w:rPr>
        <w:t>‘</w:t>
      </w:r>
      <w:r w:rsidR="00F372CF" w:rsidRPr="00C43FF1">
        <w:rPr>
          <w:rFonts w:ascii="Times New Roman" w:hAnsi="Times New Roman" w:cs="Times New Roman"/>
          <w:sz w:val="24"/>
          <w:szCs w:val="24"/>
        </w:rPr>
        <w:t>It</w:t>
      </w:r>
      <w:r w:rsidRPr="00C43FF1">
        <w:rPr>
          <w:rFonts w:ascii="Times New Roman" w:hAnsi="Times New Roman" w:cs="Times New Roman"/>
          <w:sz w:val="24"/>
          <w:szCs w:val="24"/>
        </w:rPr>
        <w:t xml:space="preserve"> is not true that the gods cannot know the future.” But their ability to know is denied by those who maintain that it is not certain what the future will be.’</w:t>
      </w:r>
      <w:r w:rsidRPr="00C43FF1">
        <w:rPr>
          <w:rStyle w:val="FootnoteReference"/>
          <w:rFonts w:ascii="Times New Roman" w:hAnsi="Times New Roman" w:cs="Times New Roman"/>
          <w:sz w:val="24"/>
          <w:szCs w:val="24"/>
        </w:rPr>
        <w:footnoteReference w:id="21"/>
      </w:r>
      <w:r w:rsidRPr="00C43FF1">
        <w:rPr>
          <w:rFonts w:ascii="Times New Roman" w:hAnsi="Times New Roman" w:cs="Times New Roman"/>
          <w:sz w:val="24"/>
          <w:szCs w:val="24"/>
        </w:rPr>
        <w:t xml:space="preserve"> Throughout the text, Marcus seems to be a proponent of chance over fate, attributing accurate divinatory predictions to chance and luck while simultaneously maintaining that nothing that occurs by chance can truly be predicted. </w:t>
      </w:r>
      <w:r w:rsidR="00CA2BD1" w:rsidRPr="00C43FF1">
        <w:rPr>
          <w:rFonts w:ascii="Times New Roman" w:hAnsi="Times New Roman" w:cs="Times New Roman"/>
          <w:sz w:val="24"/>
          <w:szCs w:val="24"/>
        </w:rPr>
        <w:t>In this statement, however, the existence of chance</w:t>
      </w:r>
      <w:r w:rsidR="009B71C8" w:rsidRPr="00C43FF1">
        <w:rPr>
          <w:rFonts w:ascii="Times New Roman" w:hAnsi="Times New Roman" w:cs="Times New Roman"/>
          <w:sz w:val="24"/>
          <w:szCs w:val="24"/>
        </w:rPr>
        <w:t xml:space="preserve"> negates the possibility of the gods knowing the fated future. Is the world fated and only ‘denied’ by those who maintain it is uncertain</w:t>
      </w:r>
      <w:r w:rsidR="00A87D8B" w:rsidRPr="00C43FF1">
        <w:rPr>
          <w:rFonts w:ascii="Times New Roman" w:hAnsi="Times New Roman" w:cs="Times New Roman"/>
          <w:sz w:val="24"/>
          <w:szCs w:val="24"/>
        </w:rPr>
        <w:t>?</w:t>
      </w:r>
      <w:r w:rsidR="009B71C8" w:rsidRPr="00C43FF1">
        <w:rPr>
          <w:rFonts w:ascii="Times New Roman" w:hAnsi="Times New Roman" w:cs="Times New Roman"/>
          <w:sz w:val="24"/>
          <w:szCs w:val="24"/>
        </w:rPr>
        <w:t xml:space="preserve"> </w:t>
      </w:r>
      <w:r w:rsidR="00A87D8B" w:rsidRPr="00C43FF1">
        <w:rPr>
          <w:rFonts w:ascii="Times New Roman" w:hAnsi="Times New Roman" w:cs="Times New Roman"/>
          <w:sz w:val="24"/>
          <w:szCs w:val="24"/>
        </w:rPr>
        <w:t>I</w:t>
      </w:r>
      <w:r w:rsidR="009B71C8" w:rsidRPr="00C43FF1">
        <w:rPr>
          <w:rFonts w:ascii="Times New Roman" w:hAnsi="Times New Roman" w:cs="Times New Roman"/>
          <w:sz w:val="24"/>
          <w:szCs w:val="24"/>
        </w:rPr>
        <w:t>n which case</w:t>
      </w:r>
      <w:r w:rsidR="00A87D8B" w:rsidRPr="00C43FF1">
        <w:rPr>
          <w:rFonts w:ascii="Times New Roman" w:hAnsi="Times New Roman" w:cs="Times New Roman"/>
          <w:sz w:val="24"/>
          <w:szCs w:val="24"/>
        </w:rPr>
        <w:t>,</w:t>
      </w:r>
      <w:r w:rsidR="009B71C8" w:rsidRPr="00C43FF1">
        <w:rPr>
          <w:rFonts w:ascii="Times New Roman" w:hAnsi="Times New Roman" w:cs="Times New Roman"/>
          <w:sz w:val="24"/>
          <w:szCs w:val="24"/>
        </w:rPr>
        <w:t xml:space="preserve"> </w:t>
      </w:r>
      <w:r w:rsidR="00BF7AAA" w:rsidRPr="00C43FF1">
        <w:rPr>
          <w:rFonts w:ascii="Times New Roman" w:hAnsi="Times New Roman" w:cs="Times New Roman"/>
          <w:sz w:val="24"/>
          <w:szCs w:val="24"/>
        </w:rPr>
        <w:t>predictions</w:t>
      </w:r>
      <w:r w:rsidR="009B71C8" w:rsidRPr="00C43FF1">
        <w:rPr>
          <w:rFonts w:ascii="Times New Roman" w:hAnsi="Times New Roman" w:cs="Times New Roman"/>
          <w:sz w:val="24"/>
          <w:szCs w:val="24"/>
        </w:rPr>
        <w:t xml:space="preserve"> woul</w:t>
      </w:r>
      <w:r w:rsidR="00BF7AAA" w:rsidRPr="00C43FF1">
        <w:rPr>
          <w:rFonts w:ascii="Times New Roman" w:hAnsi="Times New Roman" w:cs="Times New Roman"/>
          <w:sz w:val="24"/>
          <w:szCs w:val="24"/>
        </w:rPr>
        <w:t xml:space="preserve">d be possible, albeit not conforming to Cicero’s definition of </w:t>
      </w:r>
      <w:r w:rsidR="00A87D8B" w:rsidRPr="00C43FF1">
        <w:rPr>
          <w:rFonts w:ascii="Times New Roman" w:hAnsi="Times New Roman" w:cs="Times New Roman"/>
          <w:sz w:val="24"/>
          <w:szCs w:val="24"/>
        </w:rPr>
        <w:t xml:space="preserve">divination which describes the foreknowledge of things that occur by chance. Or is every action simply an unpredictable </w:t>
      </w:r>
      <w:r w:rsidR="001143E6">
        <w:rPr>
          <w:rFonts w:ascii="Times New Roman" w:hAnsi="Times New Roman" w:cs="Times New Roman"/>
          <w:sz w:val="24"/>
          <w:szCs w:val="24"/>
        </w:rPr>
        <w:t>collection</w:t>
      </w:r>
      <w:r w:rsidR="00A87D8B" w:rsidRPr="00C43FF1">
        <w:rPr>
          <w:rFonts w:ascii="Times New Roman" w:hAnsi="Times New Roman" w:cs="Times New Roman"/>
          <w:sz w:val="24"/>
          <w:szCs w:val="24"/>
        </w:rPr>
        <w:t xml:space="preserve"> of chance</w:t>
      </w:r>
      <w:r w:rsidR="00263F0A" w:rsidRPr="00C43FF1">
        <w:rPr>
          <w:rFonts w:ascii="Times New Roman" w:hAnsi="Times New Roman" w:cs="Times New Roman"/>
          <w:sz w:val="24"/>
          <w:szCs w:val="24"/>
        </w:rPr>
        <w:t xml:space="preserve"> capable of </w:t>
      </w:r>
      <w:r w:rsidR="00A87D8B" w:rsidRPr="00C43FF1">
        <w:rPr>
          <w:rFonts w:ascii="Times New Roman" w:hAnsi="Times New Roman" w:cs="Times New Roman"/>
          <w:sz w:val="24"/>
          <w:szCs w:val="24"/>
        </w:rPr>
        <w:t xml:space="preserve">undermining even the infinite knowledge of the gods? This statement blurs the boundaries between fate </w:t>
      </w:r>
      <w:r w:rsidR="006A5EC6" w:rsidRPr="00C43FF1">
        <w:rPr>
          <w:rFonts w:ascii="Times New Roman" w:hAnsi="Times New Roman" w:cs="Times New Roman"/>
          <w:sz w:val="24"/>
          <w:szCs w:val="24"/>
        </w:rPr>
        <w:t>and</w:t>
      </w:r>
      <w:r w:rsidR="00A87D8B" w:rsidRPr="00C43FF1">
        <w:rPr>
          <w:rFonts w:ascii="Times New Roman" w:hAnsi="Times New Roman" w:cs="Times New Roman"/>
          <w:sz w:val="24"/>
          <w:szCs w:val="24"/>
        </w:rPr>
        <w:t xml:space="preserve"> chance</w:t>
      </w:r>
      <w:r w:rsidR="006A5EC6" w:rsidRPr="00C43FF1">
        <w:rPr>
          <w:rFonts w:ascii="Times New Roman" w:hAnsi="Times New Roman" w:cs="Times New Roman"/>
          <w:sz w:val="24"/>
          <w:szCs w:val="24"/>
        </w:rPr>
        <w:t xml:space="preserve"> and between</w:t>
      </w:r>
      <w:r w:rsidR="00A87D8B" w:rsidRPr="00C43FF1">
        <w:rPr>
          <w:rFonts w:ascii="Times New Roman" w:hAnsi="Times New Roman" w:cs="Times New Roman"/>
          <w:sz w:val="24"/>
          <w:szCs w:val="24"/>
        </w:rPr>
        <w:t xml:space="preserve"> religion </w:t>
      </w:r>
      <w:r w:rsidR="006A5EC6" w:rsidRPr="00C43FF1">
        <w:rPr>
          <w:rFonts w:ascii="Times New Roman" w:hAnsi="Times New Roman" w:cs="Times New Roman"/>
          <w:sz w:val="24"/>
          <w:szCs w:val="24"/>
        </w:rPr>
        <w:t>and</w:t>
      </w:r>
      <w:r w:rsidR="00A87D8B" w:rsidRPr="00C43FF1">
        <w:rPr>
          <w:rFonts w:ascii="Times New Roman" w:hAnsi="Times New Roman" w:cs="Times New Roman"/>
          <w:sz w:val="24"/>
          <w:szCs w:val="24"/>
        </w:rPr>
        <w:t xml:space="preserve"> divination, ultimately weakening the dichotomies that Marcus has </w:t>
      </w:r>
      <w:r w:rsidR="00027F08" w:rsidRPr="00C43FF1">
        <w:rPr>
          <w:rFonts w:ascii="Times New Roman" w:hAnsi="Times New Roman" w:cs="Times New Roman"/>
          <w:sz w:val="24"/>
          <w:szCs w:val="24"/>
        </w:rPr>
        <w:t xml:space="preserve">been attempting </w:t>
      </w:r>
      <w:r w:rsidR="00A87D8B" w:rsidRPr="00C43FF1">
        <w:rPr>
          <w:rFonts w:ascii="Times New Roman" w:hAnsi="Times New Roman" w:cs="Times New Roman"/>
          <w:sz w:val="24"/>
          <w:szCs w:val="24"/>
        </w:rPr>
        <w:t xml:space="preserve">to make. </w:t>
      </w:r>
    </w:p>
    <w:p w14:paraId="55BD61E6" w14:textId="77777777" w:rsidR="001143E6" w:rsidRDefault="000D19D1" w:rsidP="002C41B5">
      <w:pPr>
        <w:ind w:right="1134" w:firstLine="720"/>
        <w:rPr>
          <w:rFonts w:ascii="Times New Roman" w:hAnsi="Times New Roman" w:cs="Times New Roman"/>
          <w:sz w:val="24"/>
          <w:szCs w:val="24"/>
        </w:rPr>
      </w:pPr>
      <w:r w:rsidRPr="00C43FF1">
        <w:rPr>
          <w:rFonts w:ascii="Times New Roman" w:hAnsi="Times New Roman" w:cs="Times New Roman"/>
          <w:sz w:val="24"/>
          <w:szCs w:val="24"/>
        </w:rPr>
        <w:t>Marcus’s self-proclaimed quest for truth takes a polemical air in addressing</w:t>
      </w:r>
      <w:r w:rsidR="00894DBB" w:rsidRPr="00C43FF1">
        <w:rPr>
          <w:rFonts w:ascii="Times New Roman" w:hAnsi="Times New Roman" w:cs="Times New Roman"/>
          <w:sz w:val="24"/>
          <w:szCs w:val="24"/>
        </w:rPr>
        <w:t xml:space="preserve"> dream incubation and</w:t>
      </w:r>
      <w:r w:rsidRPr="00C43FF1">
        <w:rPr>
          <w:rFonts w:ascii="Times New Roman" w:hAnsi="Times New Roman" w:cs="Times New Roman"/>
          <w:sz w:val="24"/>
          <w:szCs w:val="24"/>
        </w:rPr>
        <w:t xml:space="preserve"> dream interpreters: ‘Even if it were possible to draw trustworthy inferences from dreams, it could not be done by those who profess to have that power; for their fraternity is composed of the most shallow and the most ignorant of men.’</w:t>
      </w:r>
      <w:r w:rsidRPr="00C43FF1">
        <w:rPr>
          <w:rStyle w:val="FootnoteReference"/>
          <w:rFonts w:ascii="Times New Roman" w:hAnsi="Times New Roman" w:cs="Times New Roman"/>
          <w:sz w:val="24"/>
          <w:szCs w:val="24"/>
        </w:rPr>
        <w:footnoteReference w:id="22"/>
      </w:r>
      <w:r w:rsidRPr="00C43FF1">
        <w:rPr>
          <w:rFonts w:ascii="Times New Roman" w:hAnsi="Times New Roman" w:cs="Times New Roman"/>
          <w:sz w:val="24"/>
          <w:szCs w:val="24"/>
        </w:rPr>
        <w:t xml:space="preserve"> He questions </w:t>
      </w:r>
      <w:r w:rsidR="00295299" w:rsidRPr="00C43FF1">
        <w:rPr>
          <w:rFonts w:ascii="Times New Roman" w:hAnsi="Times New Roman" w:cs="Times New Roman"/>
          <w:sz w:val="24"/>
          <w:szCs w:val="24"/>
        </w:rPr>
        <w:t xml:space="preserve">what differentiates prophetic dreams from those </w:t>
      </w:r>
      <w:r w:rsidR="00295299" w:rsidRPr="00C43FF1">
        <w:rPr>
          <w:rFonts w:ascii="Times New Roman" w:hAnsi="Times New Roman" w:cs="Times New Roman"/>
          <w:sz w:val="24"/>
          <w:szCs w:val="24"/>
        </w:rPr>
        <w:lastRenderedPageBreak/>
        <w:t>bearing no truth. This is another instance of Marcus answering his own question, however, for he acknowledges that Pythagoras and Plato ‘who are most respectable authorities, bid us, if we would have trustworthy dreams, to prepare for sleep by following a prescribed course in conduct and in eating.’</w:t>
      </w:r>
      <w:r w:rsidR="00295299" w:rsidRPr="00C43FF1">
        <w:rPr>
          <w:rStyle w:val="FootnoteReference"/>
          <w:rFonts w:ascii="Times New Roman" w:hAnsi="Times New Roman" w:cs="Times New Roman"/>
          <w:sz w:val="24"/>
          <w:szCs w:val="24"/>
        </w:rPr>
        <w:footnoteReference w:id="23"/>
      </w:r>
      <w:r w:rsidR="00FC0D86" w:rsidRPr="00C43FF1">
        <w:rPr>
          <w:rFonts w:ascii="Times New Roman" w:hAnsi="Times New Roman" w:cs="Times New Roman"/>
          <w:sz w:val="24"/>
          <w:szCs w:val="24"/>
        </w:rPr>
        <w:t xml:space="preserve"> He presents no rational argument to the notion</w:t>
      </w:r>
      <w:r w:rsidR="00D35588" w:rsidRPr="00C43FF1">
        <w:rPr>
          <w:rFonts w:ascii="Times New Roman" w:hAnsi="Times New Roman" w:cs="Times New Roman"/>
          <w:sz w:val="24"/>
          <w:szCs w:val="24"/>
        </w:rPr>
        <w:t xml:space="preserve"> of purification</w:t>
      </w:r>
      <w:r w:rsidR="00FC0D86" w:rsidRPr="00C43FF1">
        <w:rPr>
          <w:rFonts w:ascii="Times New Roman" w:hAnsi="Times New Roman" w:cs="Times New Roman"/>
          <w:sz w:val="24"/>
          <w:szCs w:val="24"/>
        </w:rPr>
        <w:t xml:space="preserve">, providing only ridicule in response. </w:t>
      </w:r>
      <w:r w:rsidR="00D35588" w:rsidRPr="00C43FF1">
        <w:rPr>
          <w:rFonts w:ascii="Times New Roman" w:hAnsi="Times New Roman" w:cs="Times New Roman"/>
          <w:sz w:val="24"/>
          <w:szCs w:val="24"/>
        </w:rPr>
        <w:t xml:space="preserve">He </w:t>
      </w:r>
      <w:r w:rsidR="0043411E" w:rsidRPr="00C43FF1">
        <w:rPr>
          <w:rFonts w:ascii="Times New Roman" w:hAnsi="Times New Roman" w:cs="Times New Roman"/>
          <w:sz w:val="24"/>
          <w:szCs w:val="24"/>
        </w:rPr>
        <w:t xml:space="preserve">then </w:t>
      </w:r>
      <w:r w:rsidR="00D35588" w:rsidRPr="00C43FF1">
        <w:rPr>
          <w:rFonts w:ascii="Times New Roman" w:hAnsi="Times New Roman" w:cs="Times New Roman"/>
          <w:sz w:val="24"/>
          <w:szCs w:val="24"/>
        </w:rPr>
        <w:t>compare</w:t>
      </w:r>
      <w:r w:rsidR="0043411E" w:rsidRPr="00C43FF1">
        <w:rPr>
          <w:rFonts w:ascii="Times New Roman" w:hAnsi="Times New Roman" w:cs="Times New Roman"/>
          <w:sz w:val="24"/>
          <w:szCs w:val="24"/>
        </w:rPr>
        <w:t>s</w:t>
      </w:r>
      <w:r w:rsidR="00D35588" w:rsidRPr="00C43FF1">
        <w:rPr>
          <w:rFonts w:ascii="Times New Roman" w:hAnsi="Times New Roman" w:cs="Times New Roman"/>
          <w:sz w:val="24"/>
          <w:szCs w:val="24"/>
        </w:rPr>
        <w:t xml:space="preserve"> dreams to the </w:t>
      </w:r>
      <w:r w:rsidR="00D35588" w:rsidRPr="00C43FF1">
        <w:rPr>
          <w:rFonts w:ascii="Times New Roman" w:hAnsi="Times New Roman" w:cs="Times New Roman"/>
          <w:vanish/>
          <w:sz w:val="24"/>
          <w:szCs w:val="24"/>
        </w:rPr>
        <w:t xml:space="preserve">e then </w:t>
      </w:r>
      <w:r w:rsidR="00D35588" w:rsidRPr="00C43FF1">
        <w:rPr>
          <w:rFonts w:ascii="Times New Roman" w:hAnsi="Times New Roman" w:cs="Times New Roman"/>
          <w:sz w:val="24"/>
          <w:szCs w:val="24"/>
        </w:rPr>
        <w:t>‘delusions of drunk or crazy men</w:t>
      </w:r>
      <w:r w:rsidR="00D17180" w:rsidRPr="00C43FF1">
        <w:rPr>
          <w:rFonts w:ascii="Times New Roman" w:hAnsi="Times New Roman" w:cs="Times New Roman"/>
          <w:sz w:val="24"/>
          <w:szCs w:val="24"/>
        </w:rPr>
        <w:t>’ in an</w:t>
      </w:r>
      <w:r w:rsidR="00A2048C" w:rsidRPr="00C43FF1">
        <w:rPr>
          <w:rFonts w:ascii="Times New Roman" w:hAnsi="Times New Roman" w:cs="Times New Roman"/>
          <w:sz w:val="24"/>
          <w:szCs w:val="24"/>
        </w:rPr>
        <w:t>other</w:t>
      </w:r>
      <w:r w:rsidR="00D17180" w:rsidRPr="00C43FF1">
        <w:rPr>
          <w:rFonts w:ascii="Times New Roman" w:hAnsi="Times New Roman" w:cs="Times New Roman"/>
          <w:sz w:val="24"/>
          <w:szCs w:val="24"/>
        </w:rPr>
        <w:t xml:space="preserve"> attempt to </w:t>
      </w:r>
      <w:r w:rsidR="00A2048C" w:rsidRPr="00C43FF1">
        <w:rPr>
          <w:rFonts w:ascii="Times New Roman" w:hAnsi="Times New Roman" w:cs="Times New Roman"/>
          <w:sz w:val="24"/>
          <w:szCs w:val="24"/>
        </w:rPr>
        <w:t xml:space="preserve">present rational thinking as </w:t>
      </w:r>
      <w:r w:rsidR="00B4066B" w:rsidRPr="00C43FF1">
        <w:rPr>
          <w:rFonts w:ascii="Times New Roman" w:hAnsi="Times New Roman" w:cs="Times New Roman"/>
          <w:sz w:val="24"/>
          <w:szCs w:val="24"/>
        </w:rPr>
        <w:t xml:space="preserve">a higher </w:t>
      </w:r>
      <w:r w:rsidR="00A2048C" w:rsidRPr="00C43FF1">
        <w:rPr>
          <w:rFonts w:ascii="Times New Roman" w:hAnsi="Times New Roman" w:cs="Times New Roman"/>
          <w:sz w:val="24"/>
          <w:szCs w:val="24"/>
        </w:rPr>
        <w:t>form of obtaining knowledge</w:t>
      </w:r>
      <w:r w:rsidR="00D35588" w:rsidRPr="00C43FF1">
        <w:rPr>
          <w:rFonts w:ascii="Times New Roman" w:hAnsi="Times New Roman" w:cs="Times New Roman"/>
          <w:sz w:val="24"/>
          <w:szCs w:val="24"/>
        </w:rPr>
        <w:t>.</w:t>
      </w:r>
      <w:r w:rsidR="00D35588" w:rsidRPr="00C43FF1">
        <w:rPr>
          <w:rStyle w:val="FootnoteReference"/>
          <w:rFonts w:ascii="Times New Roman" w:hAnsi="Times New Roman" w:cs="Times New Roman"/>
          <w:sz w:val="24"/>
          <w:szCs w:val="24"/>
        </w:rPr>
        <w:footnoteReference w:id="24"/>
      </w:r>
      <w:r w:rsidR="00D35588" w:rsidRPr="00C43FF1">
        <w:rPr>
          <w:rFonts w:ascii="Times New Roman" w:hAnsi="Times New Roman" w:cs="Times New Roman"/>
          <w:sz w:val="24"/>
          <w:szCs w:val="24"/>
        </w:rPr>
        <w:t xml:space="preserve"> </w:t>
      </w:r>
      <w:r w:rsidR="00CC1F2F">
        <w:rPr>
          <w:rFonts w:ascii="Times New Roman" w:hAnsi="Times New Roman" w:cs="Times New Roman"/>
          <w:sz w:val="24"/>
          <w:szCs w:val="24"/>
        </w:rPr>
        <w:t>T</w:t>
      </w:r>
      <w:r w:rsidR="00A2048C" w:rsidRPr="00C43FF1">
        <w:rPr>
          <w:rFonts w:ascii="Times New Roman" w:hAnsi="Times New Roman" w:cs="Times New Roman"/>
          <w:sz w:val="24"/>
          <w:szCs w:val="24"/>
        </w:rPr>
        <w:t>his comparison</w:t>
      </w:r>
      <w:r w:rsidR="00D35588" w:rsidRPr="00C43FF1">
        <w:rPr>
          <w:rFonts w:ascii="Times New Roman" w:hAnsi="Times New Roman" w:cs="Times New Roman"/>
          <w:sz w:val="24"/>
          <w:szCs w:val="24"/>
        </w:rPr>
        <w:t xml:space="preserve"> does not align with the beliefs of The Academy</w:t>
      </w:r>
      <w:r w:rsidR="00A2048C" w:rsidRPr="00C43FF1">
        <w:rPr>
          <w:rFonts w:ascii="Times New Roman" w:hAnsi="Times New Roman" w:cs="Times New Roman"/>
          <w:sz w:val="24"/>
          <w:szCs w:val="24"/>
        </w:rPr>
        <w:t>,</w:t>
      </w:r>
      <w:r w:rsidR="00CC1F2F">
        <w:rPr>
          <w:rFonts w:ascii="Times New Roman" w:hAnsi="Times New Roman" w:cs="Times New Roman"/>
          <w:sz w:val="24"/>
          <w:szCs w:val="24"/>
        </w:rPr>
        <w:t xml:space="preserve"> however,</w:t>
      </w:r>
      <w:r w:rsidR="00D35588" w:rsidRPr="00C43FF1">
        <w:rPr>
          <w:rFonts w:ascii="Times New Roman" w:hAnsi="Times New Roman" w:cs="Times New Roman"/>
          <w:sz w:val="24"/>
          <w:szCs w:val="24"/>
        </w:rPr>
        <w:t xml:space="preserve"> for in </w:t>
      </w:r>
      <w:r w:rsidR="00D35588" w:rsidRPr="00C43FF1">
        <w:rPr>
          <w:rFonts w:ascii="Times New Roman" w:hAnsi="Times New Roman" w:cs="Times New Roman"/>
          <w:i/>
          <w:iCs/>
          <w:sz w:val="24"/>
          <w:szCs w:val="24"/>
        </w:rPr>
        <w:t>Phaedrus</w:t>
      </w:r>
      <w:r w:rsidR="00CC1F2F">
        <w:rPr>
          <w:rFonts w:ascii="Times New Roman" w:hAnsi="Times New Roman" w:cs="Times New Roman"/>
          <w:i/>
          <w:iCs/>
          <w:sz w:val="24"/>
          <w:szCs w:val="24"/>
        </w:rPr>
        <w:t>,</w:t>
      </w:r>
      <w:r w:rsidR="00D35588" w:rsidRPr="00C43FF1">
        <w:rPr>
          <w:rFonts w:ascii="Times New Roman" w:hAnsi="Times New Roman" w:cs="Times New Roman"/>
          <w:sz w:val="24"/>
          <w:szCs w:val="24"/>
        </w:rPr>
        <w:t xml:space="preserve"> Plato plainly stated: </w:t>
      </w:r>
      <w:r w:rsidR="0043411E" w:rsidRPr="00C43FF1">
        <w:rPr>
          <w:rFonts w:ascii="Times New Roman" w:hAnsi="Times New Roman" w:cs="Times New Roman"/>
          <w:sz w:val="24"/>
          <w:szCs w:val="24"/>
        </w:rPr>
        <w:t>‘</w:t>
      </w:r>
      <w:r w:rsidR="00D17180" w:rsidRPr="00C43FF1">
        <w:rPr>
          <w:rFonts w:ascii="Times New Roman" w:hAnsi="Times New Roman" w:cs="Times New Roman"/>
          <w:sz w:val="24"/>
          <w:szCs w:val="24"/>
        </w:rPr>
        <w:t>In proportion as prophecy is superior to augury, both in name and in fact, in the same proportion madness which comes from god, is superior to sanity, which is of human origin…</w:t>
      </w:r>
      <w:r w:rsidR="0043411E" w:rsidRPr="00C43FF1">
        <w:rPr>
          <w:rFonts w:ascii="Times New Roman" w:hAnsi="Times New Roman" w:cs="Times New Roman"/>
          <w:sz w:val="24"/>
          <w:szCs w:val="24"/>
        </w:rPr>
        <w:t>’</w:t>
      </w:r>
      <w:r w:rsidR="00D17180" w:rsidRPr="00C43FF1">
        <w:rPr>
          <w:rStyle w:val="FootnoteReference"/>
          <w:rFonts w:ascii="Times New Roman" w:hAnsi="Times New Roman" w:cs="Times New Roman"/>
          <w:sz w:val="24"/>
          <w:szCs w:val="24"/>
        </w:rPr>
        <w:footnoteReference w:id="25"/>
      </w:r>
      <w:r w:rsidR="00FA1A74" w:rsidRPr="00C43FF1">
        <w:rPr>
          <w:rFonts w:ascii="Times New Roman" w:hAnsi="Times New Roman" w:cs="Times New Roman"/>
          <w:sz w:val="24"/>
          <w:szCs w:val="24"/>
        </w:rPr>
        <w:t xml:space="preserve"> </w:t>
      </w:r>
    </w:p>
    <w:p w14:paraId="57B674D7" w14:textId="5DE282B6" w:rsidR="00FF5C88" w:rsidRPr="00C43FF1" w:rsidRDefault="000A08DA" w:rsidP="002C41B5">
      <w:pPr>
        <w:ind w:right="1134" w:firstLine="720"/>
        <w:rPr>
          <w:rFonts w:ascii="Times New Roman" w:hAnsi="Times New Roman" w:cs="Times New Roman"/>
          <w:sz w:val="24"/>
          <w:szCs w:val="24"/>
        </w:rPr>
      </w:pPr>
      <w:r w:rsidRPr="00C43FF1">
        <w:rPr>
          <w:rFonts w:ascii="Times New Roman" w:hAnsi="Times New Roman" w:cs="Times New Roman"/>
          <w:sz w:val="24"/>
          <w:szCs w:val="24"/>
        </w:rPr>
        <w:t>For Marcus, dreams are nothing more than simple remnants of our waking thoughts.</w:t>
      </w:r>
      <w:r w:rsidRPr="00C43FF1">
        <w:rPr>
          <w:rStyle w:val="FootnoteReference"/>
          <w:rFonts w:ascii="Times New Roman" w:hAnsi="Times New Roman" w:cs="Times New Roman"/>
          <w:sz w:val="24"/>
          <w:szCs w:val="24"/>
        </w:rPr>
        <w:footnoteReference w:id="26"/>
      </w:r>
      <w:r w:rsidR="0043411E" w:rsidRPr="00C43FF1">
        <w:rPr>
          <w:rFonts w:ascii="Times New Roman" w:hAnsi="Times New Roman" w:cs="Times New Roman"/>
          <w:sz w:val="24"/>
          <w:szCs w:val="24"/>
        </w:rPr>
        <w:t xml:space="preserve"> Because they do not originate from God and are not subject to the laws of nature, they cannot be considered divinatory or reliable.</w:t>
      </w:r>
      <w:r w:rsidR="0043411E" w:rsidRPr="00C43FF1">
        <w:rPr>
          <w:rStyle w:val="FootnoteReference"/>
          <w:rFonts w:ascii="Times New Roman" w:hAnsi="Times New Roman" w:cs="Times New Roman"/>
          <w:sz w:val="24"/>
          <w:szCs w:val="24"/>
        </w:rPr>
        <w:footnoteReference w:id="27"/>
      </w:r>
      <w:r w:rsidR="0043411E" w:rsidRPr="00C43FF1">
        <w:rPr>
          <w:rFonts w:ascii="Times New Roman" w:hAnsi="Times New Roman" w:cs="Times New Roman"/>
          <w:sz w:val="24"/>
          <w:szCs w:val="24"/>
        </w:rPr>
        <w:t xml:space="preserve"> </w:t>
      </w:r>
      <w:r w:rsidR="0055360E" w:rsidRPr="00C43FF1">
        <w:rPr>
          <w:rFonts w:ascii="Times New Roman" w:hAnsi="Times New Roman" w:cs="Times New Roman"/>
          <w:sz w:val="24"/>
          <w:szCs w:val="24"/>
        </w:rPr>
        <w:t>However</w:t>
      </w:r>
      <w:r w:rsidR="00905A1C" w:rsidRPr="00C43FF1">
        <w:rPr>
          <w:rFonts w:ascii="Times New Roman" w:hAnsi="Times New Roman" w:cs="Times New Roman"/>
          <w:sz w:val="24"/>
          <w:szCs w:val="24"/>
        </w:rPr>
        <w:t xml:space="preserve">, by </w:t>
      </w:r>
      <w:r w:rsidR="0055360E" w:rsidRPr="00C43FF1">
        <w:rPr>
          <w:rFonts w:ascii="Times New Roman" w:hAnsi="Times New Roman" w:cs="Times New Roman"/>
          <w:sz w:val="24"/>
          <w:szCs w:val="24"/>
        </w:rPr>
        <w:t>remov</w:t>
      </w:r>
      <w:r w:rsidR="00905A1C" w:rsidRPr="00C43FF1">
        <w:rPr>
          <w:rFonts w:ascii="Times New Roman" w:hAnsi="Times New Roman" w:cs="Times New Roman"/>
          <w:sz w:val="24"/>
          <w:szCs w:val="24"/>
        </w:rPr>
        <w:t>ing</w:t>
      </w:r>
      <w:r w:rsidR="0055360E" w:rsidRPr="00C43FF1">
        <w:rPr>
          <w:rFonts w:ascii="Times New Roman" w:hAnsi="Times New Roman" w:cs="Times New Roman"/>
          <w:sz w:val="24"/>
          <w:szCs w:val="24"/>
        </w:rPr>
        <w:t xml:space="preserve"> dreams from the laws of nature</w:t>
      </w:r>
      <w:r w:rsidR="00905A1C" w:rsidRPr="00C43FF1">
        <w:rPr>
          <w:rFonts w:ascii="Times New Roman" w:hAnsi="Times New Roman" w:cs="Times New Roman"/>
          <w:sz w:val="24"/>
          <w:szCs w:val="24"/>
        </w:rPr>
        <w:t>,</w:t>
      </w:r>
      <w:r w:rsidR="0055360E" w:rsidRPr="00C43FF1">
        <w:rPr>
          <w:rFonts w:ascii="Times New Roman" w:hAnsi="Times New Roman" w:cs="Times New Roman"/>
          <w:sz w:val="24"/>
          <w:szCs w:val="24"/>
        </w:rPr>
        <w:t xml:space="preserve"> </w:t>
      </w:r>
      <w:r w:rsidR="00B4066B" w:rsidRPr="00C43FF1">
        <w:rPr>
          <w:rFonts w:ascii="Times New Roman" w:hAnsi="Times New Roman" w:cs="Times New Roman"/>
          <w:sz w:val="24"/>
          <w:szCs w:val="24"/>
        </w:rPr>
        <w:t>he</w:t>
      </w:r>
      <w:r w:rsidR="0055360E" w:rsidRPr="00C43FF1">
        <w:rPr>
          <w:rFonts w:ascii="Times New Roman" w:hAnsi="Times New Roman" w:cs="Times New Roman"/>
          <w:sz w:val="24"/>
          <w:szCs w:val="24"/>
        </w:rPr>
        <w:t xml:space="preserve"> places them into the realm of chance. If divination is the foretelling of events that occur by chance, and inaccurate predictions have already been pre-addressed as the </w:t>
      </w:r>
      <w:r w:rsidR="00B4066B" w:rsidRPr="00C43FF1">
        <w:rPr>
          <w:rFonts w:ascii="Times New Roman" w:hAnsi="Times New Roman" w:cs="Times New Roman"/>
          <w:sz w:val="24"/>
          <w:szCs w:val="24"/>
        </w:rPr>
        <w:t>result</w:t>
      </w:r>
      <w:r w:rsidR="0055360E" w:rsidRPr="00C43FF1">
        <w:rPr>
          <w:rFonts w:ascii="Times New Roman" w:hAnsi="Times New Roman" w:cs="Times New Roman"/>
          <w:sz w:val="24"/>
          <w:szCs w:val="24"/>
        </w:rPr>
        <w:t xml:space="preserve"> of unskilled practitioners, </w:t>
      </w:r>
      <w:r w:rsidR="00FD0593" w:rsidRPr="00C43FF1">
        <w:rPr>
          <w:rFonts w:ascii="Times New Roman" w:hAnsi="Times New Roman" w:cs="Times New Roman"/>
          <w:sz w:val="24"/>
          <w:szCs w:val="24"/>
        </w:rPr>
        <w:t xml:space="preserve">dream interpretation </w:t>
      </w:r>
      <w:r w:rsidR="00FD0593" w:rsidRPr="00C43FF1">
        <w:rPr>
          <w:rFonts w:ascii="Times New Roman" w:hAnsi="Times New Roman" w:cs="Times New Roman"/>
          <w:i/>
          <w:iCs/>
          <w:sz w:val="24"/>
          <w:szCs w:val="24"/>
        </w:rPr>
        <w:t>does</w:t>
      </w:r>
      <w:r w:rsidR="00FD0593" w:rsidRPr="00C43FF1">
        <w:rPr>
          <w:rFonts w:ascii="Times New Roman" w:hAnsi="Times New Roman" w:cs="Times New Roman"/>
          <w:sz w:val="24"/>
          <w:szCs w:val="24"/>
        </w:rPr>
        <w:t xml:space="preserve"> fit into the definition</w:t>
      </w:r>
      <w:r w:rsidR="00B4066B" w:rsidRPr="00C43FF1">
        <w:rPr>
          <w:rFonts w:ascii="Times New Roman" w:hAnsi="Times New Roman" w:cs="Times New Roman"/>
          <w:sz w:val="24"/>
          <w:szCs w:val="24"/>
        </w:rPr>
        <w:t xml:space="preserve"> of divination</w:t>
      </w:r>
      <w:r w:rsidR="00FD0593" w:rsidRPr="00C43FF1">
        <w:rPr>
          <w:rFonts w:ascii="Times New Roman" w:hAnsi="Times New Roman" w:cs="Times New Roman"/>
          <w:sz w:val="24"/>
          <w:szCs w:val="24"/>
        </w:rPr>
        <w:t xml:space="preserve"> Quintus provided. In fact,</w:t>
      </w:r>
      <w:r w:rsidR="00905A1C" w:rsidRPr="00C43FF1">
        <w:rPr>
          <w:rFonts w:ascii="Times New Roman" w:hAnsi="Times New Roman" w:cs="Times New Roman"/>
          <w:sz w:val="24"/>
          <w:szCs w:val="24"/>
        </w:rPr>
        <w:t xml:space="preserve"> </w:t>
      </w:r>
      <w:r w:rsidR="00FD0593" w:rsidRPr="00C43FF1">
        <w:rPr>
          <w:rFonts w:ascii="Times New Roman" w:hAnsi="Times New Roman" w:cs="Times New Roman"/>
          <w:sz w:val="24"/>
          <w:szCs w:val="24"/>
        </w:rPr>
        <w:t>removing the divine as the cause of dreams</w:t>
      </w:r>
      <w:r w:rsidR="00905A1C" w:rsidRPr="00C43FF1">
        <w:rPr>
          <w:rFonts w:ascii="Times New Roman" w:hAnsi="Times New Roman" w:cs="Times New Roman"/>
          <w:sz w:val="24"/>
          <w:szCs w:val="24"/>
        </w:rPr>
        <w:t xml:space="preserve"> </w:t>
      </w:r>
      <w:r w:rsidR="00B4066B" w:rsidRPr="00C43FF1">
        <w:rPr>
          <w:rFonts w:ascii="Times New Roman" w:hAnsi="Times New Roman" w:cs="Times New Roman"/>
          <w:sz w:val="24"/>
          <w:szCs w:val="24"/>
        </w:rPr>
        <w:t xml:space="preserve">further </w:t>
      </w:r>
      <w:r w:rsidR="00905A1C" w:rsidRPr="00C43FF1">
        <w:rPr>
          <w:rFonts w:ascii="Times New Roman" w:hAnsi="Times New Roman" w:cs="Times New Roman"/>
          <w:sz w:val="24"/>
          <w:szCs w:val="24"/>
        </w:rPr>
        <w:t xml:space="preserve">aligns </w:t>
      </w:r>
      <w:r w:rsidR="00B4066B" w:rsidRPr="00C43FF1">
        <w:rPr>
          <w:rFonts w:ascii="Times New Roman" w:hAnsi="Times New Roman" w:cs="Times New Roman"/>
          <w:sz w:val="24"/>
          <w:szCs w:val="24"/>
        </w:rPr>
        <w:t>dream interpretation with</w:t>
      </w:r>
      <w:r w:rsidR="00905A1C" w:rsidRPr="00C43FF1">
        <w:rPr>
          <w:rFonts w:ascii="Times New Roman" w:hAnsi="Times New Roman" w:cs="Times New Roman"/>
          <w:sz w:val="24"/>
          <w:szCs w:val="24"/>
        </w:rPr>
        <w:t xml:space="preserve"> the </w:t>
      </w:r>
      <w:r w:rsidR="00FD0593" w:rsidRPr="00C43FF1">
        <w:rPr>
          <w:rFonts w:ascii="Times New Roman" w:hAnsi="Times New Roman" w:cs="Times New Roman"/>
          <w:sz w:val="24"/>
          <w:szCs w:val="24"/>
        </w:rPr>
        <w:t>limited definition</w:t>
      </w:r>
      <w:r w:rsidR="00905A1C" w:rsidRPr="00C43FF1">
        <w:rPr>
          <w:rFonts w:ascii="Times New Roman" w:hAnsi="Times New Roman" w:cs="Times New Roman"/>
          <w:sz w:val="24"/>
          <w:szCs w:val="24"/>
        </w:rPr>
        <w:t xml:space="preserve"> of divination </w:t>
      </w:r>
      <w:r w:rsidR="00317857" w:rsidRPr="00C43FF1">
        <w:rPr>
          <w:rFonts w:ascii="Times New Roman" w:hAnsi="Times New Roman" w:cs="Times New Roman"/>
          <w:sz w:val="24"/>
          <w:szCs w:val="24"/>
        </w:rPr>
        <w:t>being used.</w:t>
      </w:r>
    </w:p>
    <w:p w14:paraId="54340C49" w14:textId="5D618FF7" w:rsidR="00C82C6A" w:rsidRPr="00C43FF1" w:rsidRDefault="002C41B5" w:rsidP="00C82C6A">
      <w:pPr>
        <w:ind w:right="1134" w:firstLine="720"/>
        <w:rPr>
          <w:rFonts w:ascii="Times New Roman" w:hAnsi="Times New Roman" w:cs="Times New Roman"/>
          <w:sz w:val="24"/>
          <w:szCs w:val="24"/>
        </w:rPr>
      </w:pPr>
      <w:r w:rsidRPr="00C43FF1">
        <w:rPr>
          <w:rFonts w:ascii="Times New Roman" w:hAnsi="Times New Roman" w:cs="Times New Roman"/>
          <w:sz w:val="24"/>
          <w:szCs w:val="24"/>
        </w:rPr>
        <w:t xml:space="preserve">Thus far, it should be clear that </w:t>
      </w:r>
      <w:r w:rsidRPr="00C43FF1">
        <w:rPr>
          <w:rFonts w:ascii="Times New Roman" w:hAnsi="Times New Roman" w:cs="Times New Roman"/>
          <w:i/>
          <w:iCs/>
          <w:sz w:val="24"/>
          <w:szCs w:val="24"/>
        </w:rPr>
        <w:t xml:space="preserve">De </w:t>
      </w:r>
      <w:proofErr w:type="spellStart"/>
      <w:r w:rsidRPr="00C43FF1">
        <w:rPr>
          <w:rFonts w:ascii="Times New Roman" w:hAnsi="Times New Roman" w:cs="Times New Roman"/>
          <w:i/>
          <w:iCs/>
          <w:sz w:val="24"/>
          <w:szCs w:val="24"/>
        </w:rPr>
        <w:t>Divinatione</w:t>
      </w:r>
      <w:proofErr w:type="spellEnd"/>
      <w:r w:rsidRPr="00C43FF1">
        <w:rPr>
          <w:rFonts w:ascii="Times New Roman" w:hAnsi="Times New Roman" w:cs="Times New Roman"/>
          <w:sz w:val="24"/>
          <w:szCs w:val="24"/>
        </w:rPr>
        <w:t xml:space="preserve"> presents multiple examples of Cicero removing the divine from the concepts at hand. This is shown alongside a deepening presentation of dichotomies— mainly </w:t>
      </w:r>
      <w:r w:rsidR="00506D07" w:rsidRPr="00C43FF1">
        <w:rPr>
          <w:rFonts w:ascii="Times New Roman" w:hAnsi="Times New Roman" w:cs="Times New Roman"/>
          <w:sz w:val="24"/>
          <w:szCs w:val="24"/>
        </w:rPr>
        <w:t xml:space="preserve">fate </w:t>
      </w:r>
      <w:r w:rsidRPr="00C43FF1">
        <w:rPr>
          <w:rFonts w:ascii="Times New Roman" w:hAnsi="Times New Roman" w:cs="Times New Roman"/>
          <w:sz w:val="24"/>
          <w:szCs w:val="24"/>
        </w:rPr>
        <w:t xml:space="preserve">versus chance and traditional state religion versus divination. </w:t>
      </w:r>
      <w:r w:rsidR="00FC18F4" w:rsidRPr="00C43FF1">
        <w:rPr>
          <w:rFonts w:ascii="Times New Roman" w:hAnsi="Times New Roman" w:cs="Times New Roman"/>
          <w:sz w:val="24"/>
          <w:szCs w:val="24"/>
        </w:rPr>
        <w:t>Marcus is quite clear that some forms of divination</w:t>
      </w:r>
      <w:r w:rsidR="00D460DE" w:rsidRPr="00C43FF1">
        <w:rPr>
          <w:rFonts w:ascii="Times New Roman" w:hAnsi="Times New Roman" w:cs="Times New Roman"/>
          <w:sz w:val="24"/>
          <w:szCs w:val="24"/>
        </w:rPr>
        <w:t>, mainly those utilized in roman state religion such as haruspicy and augury,</w:t>
      </w:r>
      <w:r w:rsidR="00FC18F4" w:rsidRPr="00C43FF1">
        <w:rPr>
          <w:rFonts w:ascii="Times New Roman" w:hAnsi="Times New Roman" w:cs="Times New Roman"/>
          <w:sz w:val="24"/>
          <w:szCs w:val="24"/>
        </w:rPr>
        <w:t xml:space="preserve"> should be maintained for political purposes, but </w:t>
      </w:r>
      <w:r w:rsidR="00F8319E" w:rsidRPr="00C43FF1">
        <w:rPr>
          <w:rFonts w:ascii="Times New Roman" w:hAnsi="Times New Roman" w:cs="Times New Roman"/>
          <w:sz w:val="24"/>
          <w:szCs w:val="24"/>
        </w:rPr>
        <w:t>superstitious beliefs</w:t>
      </w:r>
      <w:r w:rsidR="00F8319E" w:rsidRPr="00C43FF1">
        <w:rPr>
          <w:rFonts w:ascii="Times New Roman" w:hAnsi="Times New Roman" w:cs="Times New Roman"/>
          <w:i/>
          <w:iCs/>
          <w:sz w:val="24"/>
          <w:szCs w:val="24"/>
        </w:rPr>
        <w:t xml:space="preserve"> </w:t>
      </w:r>
      <w:r w:rsidR="00D460DE" w:rsidRPr="00C43FF1">
        <w:rPr>
          <w:rFonts w:ascii="Times New Roman" w:hAnsi="Times New Roman" w:cs="Times New Roman"/>
          <w:sz w:val="24"/>
          <w:szCs w:val="24"/>
        </w:rPr>
        <w:t xml:space="preserve">behind them </w:t>
      </w:r>
      <w:r w:rsidR="00FC0048" w:rsidRPr="00C43FF1">
        <w:rPr>
          <w:rFonts w:ascii="Times New Roman" w:hAnsi="Times New Roman" w:cs="Times New Roman"/>
          <w:sz w:val="24"/>
          <w:szCs w:val="24"/>
        </w:rPr>
        <w:t>should be expelled.</w:t>
      </w:r>
      <w:r w:rsidR="00F8319E" w:rsidRPr="00C43FF1">
        <w:rPr>
          <w:rFonts w:ascii="Times New Roman" w:hAnsi="Times New Roman" w:cs="Times New Roman"/>
          <w:sz w:val="24"/>
          <w:szCs w:val="24"/>
        </w:rPr>
        <w:t xml:space="preserve"> </w:t>
      </w:r>
      <w:r w:rsidR="00D460DE" w:rsidRPr="00C43FF1">
        <w:rPr>
          <w:rFonts w:ascii="Times New Roman" w:hAnsi="Times New Roman" w:cs="Times New Roman"/>
          <w:sz w:val="24"/>
          <w:szCs w:val="24"/>
        </w:rPr>
        <w:t>In</w:t>
      </w:r>
      <w:r w:rsidR="00113879" w:rsidRPr="00C43FF1">
        <w:rPr>
          <w:rFonts w:ascii="Times New Roman" w:hAnsi="Times New Roman" w:cs="Times New Roman"/>
          <w:sz w:val="24"/>
          <w:szCs w:val="24"/>
        </w:rPr>
        <w:t xml:space="preserve"> his analysis</w:t>
      </w:r>
      <w:r w:rsidR="00D460DE" w:rsidRPr="00C43FF1">
        <w:rPr>
          <w:rFonts w:ascii="Times New Roman" w:hAnsi="Times New Roman" w:cs="Times New Roman"/>
          <w:sz w:val="24"/>
          <w:szCs w:val="24"/>
        </w:rPr>
        <w:t xml:space="preserve">, Robert </w:t>
      </w:r>
      <w:proofErr w:type="spellStart"/>
      <w:r w:rsidR="00D460DE" w:rsidRPr="00C43FF1">
        <w:rPr>
          <w:rFonts w:ascii="Times New Roman" w:hAnsi="Times New Roman" w:cs="Times New Roman"/>
          <w:sz w:val="24"/>
          <w:szCs w:val="24"/>
        </w:rPr>
        <w:t>Goar</w:t>
      </w:r>
      <w:proofErr w:type="spellEnd"/>
      <w:r w:rsidR="00D460DE" w:rsidRPr="00C43FF1">
        <w:rPr>
          <w:rFonts w:ascii="Times New Roman" w:hAnsi="Times New Roman" w:cs="Times New Roman"/>
          <w:sz w:val="24"/>
          <w:szCs w:val="24"/>
        </w:rPr>
        <w:t xml:space="preserve"> </w:t>
      </w:r>
      <w:r w:rsidR="00646F46" w:rsidRPr="00C43FF1">
        <w:rPr>
          <w:rFonts w:ascii="Times New Roman" w:hAnsi="Times New Roman" w:cs="Times New Roman"/>
          <w:sz w:val="24"/>
          <w:szCs w:val="24"/>
        </w:rPr>
        <w:t>states</w:t>
      </w:r>
      <w:r w:rsidR="00D460DE" w:rsidRPr="00C43FF1">
        <w:rPr>
          <w:rFonts w:ascii="Times New Roman" w:hAnsi="Times New Roman" w:cs="Times New Roman"/>
          <w:sz w:val="24"/>
          <w:szCs w:val="24"/>
        </w:rPr>
        <w:t xml:space="preserve"> Cicero only intended this expelling of superstition to be aimed at the upper and middle classe</w:t>
      </w:r>
      <w:r w:rsidR="00113879" w:rsidRPr="00C43FF1">
        <w:rPr>
          <w:rFonts w:ascii="Times New Roman" w:hAnsi="Times New Roman" w:cs="Times New Roman"/>
          <w:sz w:val="24"/>
          <w:szCs w:val="24"/>
        </w:rPr>
        <w:t xml:space="preserve">s, </w:t>
      </w:r>
      <w:r w:rsidR="00D460DE" w:rsidRPr="00C43FF1">
        <w:rPr>
          <w:rFonts w:ascii="Times New Roman" w:hAnsi="Times New Roman" w:cs="Times New Roman"/>
          <w:sz w:val="24"/>
          <w:szCs w:val="24"/>
        </w:rPr>
        <w:t xml:space="preserve">that as a politician, </w:t>
      </w:r>
      <w:r w:rsidR="00646F46" w:rsidRPr="00C43FF1">
        <w:rPr>
          <w:rFonts w:ascii="Times New Roman" w:hAnsi="Times New Roman" w:cs="Times New Roman"/>
          <w:sz w:val="24"/>
          <w:szCs w:val="24"/>
        </w:rPr>
        <w:t>he</w:t>
      </w:r>
      <w:r w:rsidR="00D460DE" w:rsidRPr="00C43FF1">
        <w:rPr>
          <w:rFonts w:ascii="Times New Roman" w:hAnsi="Times New Roman" w:cs="Times New Roman"/>
          <w:sz w:val="24"/>
          <w:szCs w:val="24"/>
        </w:rPr>
        <w:t xml:space="preserve"> was much too aware of the political benefits of divination to wish the masses </w:t>
      </w:r>
      <w:r w:rsidR="00113879" w:rsidRPr="00C43FF1">
        <w:rPr>
          <w:rFonts w:ascii="Times New Roman" w:hAnsi="Times New Roman" w:cs="Times New Roman"/>
          <w:sz w:val="24"/>
          <w:szCs w:val="24"/>
        </w:rPr>
        <w:t xml:space="preserve">to </w:t>
      </w:r>
      <w:r w:rsidR="00D460DE" w:rsidRPr="00C43FF1">
        <w:rPr>
          <w:rFonts w:ascii="Times New Roman" w:hAnsi="Times New Roman" w:cs="Times New Roman"/>
          <w:sz w:val="24"/>
          <w:szCs w:val="24"/>
        </w:rPr>
        <w:t>be educated on th</w:t>
      </w:r>
      <w:r w:rsidR="00A20C92" w:rsidRPr="00C43FF1">
        <w:rPr>
          <w:rFonts w:ascii="Times New Roman" w:hAnsi="Times New Roman" w:cs="Times New Roman"/>
          <w:sz w:val="24"/>
          <w:szCs w:val="24"/>
        </w:rPr>
        <w:t>is</w:t>
      </w:r>
      <w:r w:rsidR="00D460DE" w:rsidRPr="00C43FF1">
        <w:rPr>
          <w:rFonts w:ascii="Times New Roman" w:hAnsi="Times New Roman" w:cs="Times New Roman"/>
          <w:sz w:val="24"/>
          <w:szCs w:val="24"/>
        </w:rPr>
        <w:t xml:space="preserve"> topic.</w:t>
      </w:r>
      <w:r w:rsidR="00D460DE" w:rsidRPr="00C43FF1">
        <w:rPr>
          <w:rStyle w:val="FootnoteReference"/>
          <w:rFonts w:ascii="Times New Roman" w:hAnsi="Times New Roman" w:cs="Times New Roman"/>
          <w:sz w:val="24"/>
          <w:szCs w:val="24"/>
        </w:rPr>
        <w:footnoteReference w:id="28"/>
      </w:r>
      <w:r w:rsidR="00113879" w:rsidRPr="00C43FF1">
        <w:rPr>
          <w:rFonts w:ascii="Times New Roman" w:hAnsi="Times New Roman" w:cs="Times New Roman"/>
          <w:sz w:val="24"/>
          <w:szCs w:val="24"/>
        </w:rPr>
        <w:t xml:space="preserve">  </w:t>
      </w:r>
    </w:p>
    <w:p w14:paraId="12A422C7" w14:textId="75591A4A" w:rsidR="00EA06C4" w:rsidRPr="00C43FF1" w:rsidRDefault="00C82C6A" w:rsidP="00EA06C4">
      <w:pPr>
        <w:ind w:right="1134" w:firstLine="720"/>
        <w:rPr>
          <w:rFonts w:ascii="Times New Roman" w:hAnsi="Times New Roman" w:cs="Times New Roman"/>
          <w:sz w:val="24"/>
          <w:szCs w:val="24"/>
        </w:rPr>
      </w:pPr>
      <w:r w:rsidRPr="00C43FF1">
        <w:rPr>
          <w:rFonts w:ascii="Times New Roman" w:hAnsi="Times New Roman" w:cs="Times New Roman"/>
          <w:sz w:val="24"/>
          <w:szCs w:val="24"/>
        </w:rPr>
        <w:t xml:space="preserve">Jerzy </w:t>
      </w:r>
      <w:proofErr w:type="spellStart"/>
      <w:r w:rsidRPr="00C43FF1">
        <w:rPr>
          <w:rFonts w:ascii="Times New Roman" w:hAnsi="Times New Roman" w:cs="Times New Roman"/>
          <w:sz w:val="24"/>
          <w:szCs w:val="24"/>
        </w:rPr>
        <w:t>Linderski</w:t>
      </w:r>
      <w:proofErr w:type="spellEnd"/>
      <w:r w:rsidRPr="00C43FF1">
        <w:rPr>
          <w:rFonts w:ascii="Times New Roman" w:hAnsi="Times New Roman" w:cs="Times New Roman"/>
          <w:sz w:val="24"/>
          <w:szCs w:val="24"/>
        </w:rPr>
        <w:t xml:space="preserve"> </w:t>
      </w:r>
      <w:r w:rsidR="00A73077" w:rsidRPr="00C43FF1">
        <w:rPr>
          <w:rFonts w:ascii="Times New Roman" w:hAnsi="Times New Roman" w:cs="Times New Roman"/>
          <w:sz w:val="24"/>
          <w:szCs w:val="24"/>
        </w:rPr>
        <w:t xml:space="preserve">explains that </w:t>
      </w:r>
      <w:r w:rsidRPr="00C43FF1">
        <w:rPr>
          <w:rFonts w:ascii="Times New Roman" w:hAnsi="Times New Roman" w:cs="Times New Roman"/>
          <w:sz w:val="24"/>
          <w:szCs w:val="24"/>
        </w:rPr>
        <w:t xml:space="preserve">Cicero was </w:t>
      </w:r>
      <w:r w:rsidR="003F792E" w:rsidRPr="00C43FF1">
        <w:rPr>
          <w:rFonts w:ascii="Times New Roman" w:hAnsi="Times New Roman" w:cs="Times New Roman"/>
          <w:sz w:val="24"/>
          <w:szCs w:val="24"/>
        </w:rPr>
        <w:t>knowledgeable regarding</w:t>
      </w:r>
      <w:r w:rsidRPr="00C43FF1">
        <w:rPr>
          <w:rFonts w:ascii="Times New Roman" w:hAnsi="Times New Roman" w:cs="Times New Roman"/>
          <w:sz w:val="24"/>
          <w:szCs w:val="24"/>
        </w:rPr>
        <w:t xml:space="preserve"> the complex, political connection between divination, the belief in gods, and the rule of the nobility.</w:t>
      </w:r>
      <w:r w:rsidRPr="00C43FF1">
        <w:rPr>
          <w:rStyle w:val="FootnoteReference"/>
          <w:rFonts w:ascii="Times New Roman" w:hAnsi="Times New Roman" w:cs="Times New Roman"/>
          <w:sz w:val="24"/>
          <w:szCs w:val="24"/>
        </w:rPr>
        <w:footnoteReference w:id="29"/>
      </w:r>
      <w:r w:rsidRPr="00C43FF1">
        <w:rPr>
          <w:rFonts w:ascii="Times New Roman" w:hAnsi="Times New Roman" w:cs="Times New Roman"/>
          <w:sz w:val="24"/>
          <w:szCs w:val="24"/>
        </w:rPr>
        <w:t xml:space="preserve"> He even goes so far as to state that ‘in Rome, the fight for political </w:t>
      </w:r>
      <w:r w:rsidRPr="00C43FF1">
        <w:rPr>
          <w:rFonts w:ascii="Times New Roman" w:hAnsi="Times New Roman" w:cs="Times New Roman"/>
          <w:sz w:val="24"/>
          <w:szCs w:val="24"/>
        </w:rPr>
        <w:lastRenderedPageBreak/>
        <w:t>power was also a fight for control over the gods.’</w:t>
      </w:r>
      <w:r w:rsidRPr="00C43FF1">
        <w:rPr>
          <w:rStyle w:val="FootnoteReference"/>
          <w:rFonts w:ascii="Times New Roman" w:hAnsi="Times New Roman" w:cs="Times New Roman"/>
          <w:sz w:val="24"/>
          <w:szCs w:val="24"/>
        </w:rPr>
        <w:footnoteReference w:id="30"/>
      </w:r>
      <w:r w:rsidRPr="00C43FF1">
        <w:rPr>
          <w:rFonts w:ascii="Times New Roman" w:hAnsi="Times New Roman" w:cs="Times New Roman"/>
          <w:sz w:val="24"/>
          <w:szCs w:val="24"/>
        </w:rPr>
        <w:t xml:space="preserve">  For roughly twenty years prior to the writing of </w:t>
      </w:r>
      <w:r w:rsidRPr="00C43FF1">
        <w:rPr>
          <w:rFonts w:ascii="Times New Roman" w:hAnsi="Times New Roman" w:cs="Times New Roman"/>
          <w:i/>
          <w:iCs/>
          <w:sz w:val="24"/>
          <w:szCs w:val="24"/>
        </w:rPr>
        <w:t xml:space="preserve">De </w:t>
      </w:r>
      <w:proofErr w:type="spellStart"/>
      <w:r w:rsidRPr="00C43FF1">
        <w:rPr>
          <w:rFonts w:ascii="Times New Roman" w:hAnsi="Times New Roman" w:cs="Times New Roman"/>
          <w:i/>
          <w:iCs/>
          <w:sz w:val="24"/>
          <w:szCs w:val="24"/>
        </w:rPr>
        <w:t>Divinatione</w:t>
      </w:r>
      <w:proofErr w:type="spellEnd"/>
      <w:r w:rsidRPr="00C43FF1">
        <w:rPr>
          <w:rFonts w:ascii="Times New Roman" w:hAnsi="Times New Roman" w:cs="Times New Roman"/>
          <w:i/>
          <w:iCs/>
          <w:sz w:val="24"/>
          <w:szCs w:val="24"/>
        </w:rPr>
        <w:t>,</w:t>
      </w:r>
      <w:r w:rsidRPr="00C43FF1">
        <w:rPr>
          <w:rFonts w:ascii="Times New Roman" w:hAnsi="Times New Roman" w:cs="Times New Roman"/>
          <w:sz w:val="24"/>
          <w:szCs w:val="24"/>
        </w:rPr>
        <w:t xml:space="preserve"> a revolution</w:t>
      </w:r>
      <w:r w:rsidR="00646F46" w:rsidRPr="00C43FF1">
        <w:rPr>
          <w:rFonts w:ascii="Times New Roman" w:hAnsi="Times New Roman" w:cs="Times New Roman"/>
          <w:sz w:val="24"/>
          <w:szCs w:val="24"/>
        </w:rPr>
        <w:t xml:space="preserve"> </w:t>
      </w:r>
      <w:r w:rsidRPr="00C43FF1">
        <w:rPr>
          <w:rFonts w:ascii="Times New Roman" w:hAnsi="Times New Roman" w:cs="Times New Roman"/>
          <w:sz w:val="24"/>
          <w:szCs w:val="24"/>
        </w:rPr>
        <w:t>had transformed the political landscape of Rome.</w:t>
      </w:r>
      <w:r w:rsidRPr="00C43FF1">
        <w:rPr>
          <w:rStyle w:val="FootnoteReference"/>
          <w:rFonts w:ascii="Times New Roman" w:hAnsi="Times New Roman" w:cs="Times New Roman"/>
          <w:sz w:val="24"/>
          <w:szCs w:val="24"/>
        </w:rPr>
        <w:footnoteReference w:id="31"/>
      </w:r>
      <w:r w:rsidRPr="00C43FF1">
        <w:rPr>
          <w:rFonts w:ascii="Times New Roman" w:hAnsi="Times New Roman" w:cs="Times New Roman"/>
          <w:sz w:val="24"/>
          <w:szCs w:val="24"/>
        </w:rPr>
        <w:t xml:space="preserve"> </w:t>
      </w:r>
      <w:r w:rsidR="00EA06C4" w:rsidRPr="00C43FF1">
        <w:rPr>
          <w:rFonts w:ascii="Times New Roman" w:hAnsi="Times New Roman" w:cs="Times New Roman"/>
          <w:sz w:val="24"/>
          <w:szCs w:val="24"/>
        </w:rPr>
        <w:t>Cicero</w:t>
      </w:r>
      <w:r w:rsidR="00EA06C4" w:rsidRPr="00C43FF1">
        <w:rPr>
          <w:rFonts w:ascii="Times New Roman" w:hAnsi="Times New Roman" w:cs="Times New Roman"/>
          <w:sz w:val="24"/>
          <w:szCs w:val="24"/>
        </w:rPr>
        <w:t>’s legacy is as one of</w:t>
      </w:r>
      <w:r w:rsidR="00EA06C4" w:rsidRPr="00C43FF1">
        <w:rPr>
          <w:rFonts w:ascii="Times New Roman" w:hAnsi="Times New Roman" w:cs="Times New Roman"/>
          <w:sz w:val="24"/>
          <w:szCs w:val="24"/>
        </w:rPr>
        <w:t xml:space="preserve"> the greatest supporters of the Republic,</w:t>
      </w:r>
      <w:r w:rsidR="00EA06C4" w:rsidRPr="00C43FF1">
        <w:rPr>
          <w:rFonts w:ascii="Times New Roman" w:hAnsi="Times New Roman" w:cs="Times New Roman"/>
          <w:sz w:val="24"/>
          <w:szCs w:val="24"/>
        </w:rPr>
        <w:t xml:space="preserve"> </w:t>
      </w:r>
      <w:r w:rsidR="00EA06C4" w:rsidRPr="00C43FF1">
        <w:rPr>
          <w:rFonts w:ascii="Times New Roman" w:hAnsi="Times New Roman" w:cs="Times New Roman"/>
          <w:sz w:val="24"/>
          <w:szCs w:val="24"/>
        </w:rPr>
        <w:t xml:space="preserve">and it’s been </w:t>
      </w:r>
      <w:r w:rsidR="00A73077" w:rsidRPr="00C43FF1">
        <w:rPr>
          <w:rFonts w:ascii="Times New Roman" w:hAnsi="Times New Roman" w:cs="Times New Roman"/>
          <w:sz w:val="24"/>
          <w:szCs w:val="24"/>
        </w:rPr>
        <w:t>noted</w:t>
      </w:r>
      <w:r w:rsidR="00EA06C4" w:rsidRPr="00C43FF1">
        <w:rPr>
          <w:rFonts w:ascii="Times New Roman" w:hAnsi="Times New Roman" w:cs="Times New Roman"/>
          <w:sz w:val="24"/>
          <w:szCs w:val="24"/>
        </w:rPr>
        <w:t xml:space="preserve"> that the friendship between he and Caesar was</w:t>
      </w:r>
      <w:r w:rsidR="00A73077" w:rsidRPr="00C43FF1">
        <w:rPr>
          <w:rFonts w:ascii="Times New Roman" w:hAnsi="Times New Roman" w:cs="Times New Roman"/>
          <w:sz w:val="24"/>
          <w:szCs w:val="24"/>
        </w:rPr>
        <w:t xml:space="preserve"> likely</w:t>
      </w:r>
      <w:r w:rsidR="00EA06C4" w:rsidRPr="00C43FF1">
        <w:rPr>
          <w:rFonts w:ascii="Times New Roman" w:hAnsi="Times New Roman" w:cs="Times New Roman"/>
          <w:sz w:val="24"/>
          <w:szCs w:val="24"/>
        </w:rPr>
        <w:t xml:space="preserve"> borne out of necessity.</w:t>
      </w:r>
      <w:r w:rsidR="00EA06C4" w:rsidRPr="00C43FF1">
        <w:rPr>
          <w:rStyle w:val="FootnoteReference"/>
          <w:rFonts w:ascii="Times New Roman" w:hAnsi="Times New Roman" w:cs="Times New Roman"/>
          <w:sz w:val="24"/>
          <w:szCs w:val="24"/>
        </w:rPr>
        <w:footnoteReference w:id="32"/>
      </w:r>
      <w:r w:rsidR="00EA06C4" w:rsidRPr="00C43FF1">
        <w:rPr>
          <w:rFonts w:ascii="Times New Roman" w:hAnsi="Times New Roman" w:cs="Times New Roman"/>
          <w:sz w:val="24"/>
          <w:szCs w:val="24"/>
        </w:rPr>
        <w:t xml:space="preserve"> </w:t>
      </w:r>
    </w:p>
    <w:p w14:paraId="2A524152" w14:textId="5E0DD640" w:rsidR="00C82C6A" w:rsidRPr="00C43FF1" w:rsidRDefault="00C82C6A" w:rsidP="00C82C6A">
      <w:pPr>
        <w:ind w:right="1134" w:firstLine="720"/>
        <w:rPr>
          <w:rFonts w:ascii="Times New Roman" w:hAnsi="Times New Roman" w:cs="Times New Roman"/>
          <w:sz w:val="24"/>
          <w:szCs w:val="24"/>
        </w:rPr>
      </w:pPr>
      <w:r w:rsidRPr="00C43FF1">
        <w:rPr>
          <w:rFonts w:ascii="Times New Roman" w:hAnsi="Times New Roman" w:cs="Times New Roman"/>
          <w:sz w:val="24"/>
          <w:szCs w:val="24"/>
        </w:rPr>
        <w:t>In his rise to power, Caesar had exploited religion. He had claimed he was descended from gods and</w:t>
      </w:r>
      <w:r w:rsidR="00A73077" w:rsidRPr="00C43FF1">
        <w:rPr>
          <w:rFonts w:ascii="Times New Roman" w:hAnsi="Times New Roman" w:cs="Times New Roman"/>
          <w:sz w:val="24"/>
          <w:szCs w:val="24"/>
        </w:rPr>
        <w:t xml:space="preserve"> had</w:t>
      </w:r>
      <w:r w:rsidRPr="00C43FF1">
        <w:rPr>
          <w:rFonts w:ascii="Times New Roman" w:hAnsi="Times New Roman" w:cs="Times New Roman"/>
          <w:sz w:val="24"/>
          <w:szCs w:val="24"/>
        </w:rPr>
        <w:t xml:space="preserve"> served as a boy-priest but was also known to discard aspects of religion that did not fit with his </w:t>
      </w:r>
      <w:r w:rsidR="00A73077" w:rsidRPr="00C43FF1">
        <w:rPr>
          <w:rFonts w:ascii="Times New Roman" w:hAnsi="Times New Roman" w:cs="Times New Roman"/>
          <w:sz w:val="24"/>
          <w:szCs w:val="24"/>
        </w:rPr>
        <w:t>political</w:t>
      </w:r>
      <w:r w:rsidRPr="00C43FF1">
        <w:rPr>
          <w:rFonts w:ascii="Times New Roman" w:hAnsi="Times New Roman" w:cs="Times New Roman"/>
          <w:sz w:val="24"/>
          <w:szCs w:val="24"/>
        </w:rPr>
        <w:t xml:space="preserve"> goals.</w:t>
      </w:r>
      <w:r w:rsidRPr="00C43FF1">
        <w:rPr>
          <w:rStyle w:val="FootnoteReference"/>
          <w:rFonts w:ascii="Times New Roman" w:hAnsi="Times New Roman" w:cs="Times New Roman"/>
          <w:sz w:val="24"/>
          <w:szCs w:val="24"/>
        </w:rPr>
        <w:footnoteReference w:id="33"/>
      </w:r>
      <w:r w:rsidRPr="00C43FF1">
        <w:rPr>
          <w:rFonts w:ascii="Times New Roman" w:hAnsi="Times New Roman" w:cs="Times New Roman"/>
          <w:sz w:val="24"/>
          <w:szCs w:val="24"/>
        </w:rPr>
        <w:t xml:space="preserve"> </w:t>
      </w:r>
      <w:proofErr w:type="spellStart"/>
      <w:r w:rsidR="000F1EF8" w:rsidRPr="00C43FF1">
        <w:rPr>
          <w:rFonts w:ascii="Times New Roman" w:hAnsi="Times New Roman" w:cs="Times New Roman"/>
          <w:sz w:val="24"/>
          <w:szCs w:val="24"/>
        </w:rPr>
        <w:t>Clodius</w:t>
      </w:r>
      <w:proofErr w:type="spellEnd"/>
      <w:r w:rsidR="000F1EF8" w:rsidRPr="00C43FF1">
        <w:rPr>
          <w:rFonts w:ascii="Times New Roman" w:hAnsi="Times New Roman" w:cs="Times New Roman"/>
          <w:sz w:val="24"/>
          <w:szCs w:val="24"/>
        </w:rPr>
        <w:t xml:space="preserve"> had also destroyed Cicero’s h</w:t>
      </w:r>
      <w:r w:rsidR="00EA06C4" w:rsidRPr="00C43FF1">
        <w:rPr>
          <w:rFonts w:ascii="Times New Roman" w:hAnsi="Times New Roman" w:cs="Times New Roman"/>
          <w:sz w:val="24"/>
          <w:szCs w:val="24"/>
        </w:rPr>
        <w:t xml:space="preserve">ome </w:t>
      </w:r>
      <w:r w:rsidR="000F1EF8" w:rsidRPr="00C43FF1">
        <w:rPr>
          <w:rFonts w:ascii="Times New Roman" w:hAnsi="Times New Roman" w:cs="Times New Roman"/>
          <w:sz w:val="24"/>
          <w:szCs w:val="24"/>
        </w:rPr>
        <w:t xml:space="preserve">to consecrate a shrine </w:t>
      </w:r>
      <w:r w:rsidR="00A73077" w:rsidRPr="00C43FF1">
        <w:rPr>
          <w:rFonts w:ascii="Times New Roman" w:hAnsi="Times New Roman" w:cs="Times New Roman"/>
          <w:sz w:val="24"/>
          <w:szCs w:val="24"/>
        </w:rPr>
        <w:t>in its place</w:t>
      </w:r>
      <w:r w:rsidR="000F1EF8" w:rsidRPr="00C43FF1">
        <w:rPr>
          <w:rFonts w:ascii="Times New Roman" w:hAnsi="Times New Roman" w:cs="Times New Roman"/>
          <w:sz w:val="24"/>
          <w:szCs w:val="24"/>
        </w:rPr>
        <w:t xml:space="preserve">, leaving </w:t>
      </w:r>
      <w:r w:rsidR="00EA06C4" w:rsidRPr="00C43FF1">
        <w:rPr>
          <w:rFonts w:ascii="Times New Roman" w:hAnsi="Times New Roman" w:cs="Times New Roman"/>
          <w:sz w:val="24"/>
          <w:szCs w:val="24"/>
        </w:rPr>
        <w:t>Cicero ultimately</w:t>
      </w:r>
      <w:r w:rsidR="000F1EF8" w:rsidRPr="00C43FF1">
        <w:rPr>
          <w:rFonts w:ascii="Times New Roman" w:hAnsi="Times New Roman" w:cs="Times New Roman"/>
          <w:sz w:val="24"/>
          <w:szCs w:val="24"/>
        </w:rPr>
        <w:t xml:space="preserve"> questioning the legal and religious justifications </w:t>
      </w:r>
      <w:r w:rsidR="00A73077" w:rsidRPr="00C43FF1">
        <w:rPr>
          <w:rFonts w:ascii="Times New Roman" w:hAnsi="Times New Roman" w:cs="Times New Roman"/>
          <w:sz w:val="24"/>
          <w:szCs w:val="24"/>
        </w:rPr>
        <w:t>behind</w:t>
      </w:r>
      <w:r w:rsidR="000F1EF8" w:rsidRPr="00C43FF1">
        <w:rPr>
          <w:rFonts w:ascii="Times New Roman" w:hAnsi="Times New Roman" w:cs="Times New Roman"/>
          <w:sz w:val="24"/>
          <w:szCs w:val="24"/>
        </w:rPr>
        <w:t xml:space="preserve"> th</w:t>
      </w:r>
      <w:r w:rsidR="001143E6">
        <w:rPr>
          <w:rFonts w:ascii="Times New Roman" w:hAnsi="Times New Roman" w:cs="Times New Roman"/>
          <w:sz w:val="24"/>
          <w:szCs w:val="24"/>
        </w:rPr>
        <w:t>is</w:t>
      </w:r>
      <w:r w:rsidR="000F1EF8" w:rsidRPr="00C43FF1">
        <w:rPr>
          <w:rFonts w:ascii="Times New Roman" w:hAnsi="Times New Roman" w:cs="Times New Roman"/>
          <w:sz w:val="24"/>
          <w:szCs w:val="24"/>
        </w:rPr>
        <w:t xml:space="preserve"> decision.</w:t>
      </w:r>
      <w:r w:rsidR="000F1EF8" w:rsidRPr="00C43FF1">
        <w:rPr>
          <w:rStyle w:val="FootnoteReference"/>
          <w:rFonts w:ascii="Times New Roman" w:hAnsi="Times New Roman" w:cs="Times New Roman"/>
          <w:sz w:val="24"/>
          <w:szCs w:val="24"/>
        </w:rPr>
        <w:footnoteReference w:id="34"/>
      </w:r>
      <w:r w:rsidR="000F1EF8" w:rsidRPr="00C43FF1">
        <w:rPr>
          <w:rFonts w:ascii="Times New Roman" w:hAnsi="Times New Roman" w:cs="Times New Roman"/>
          <w:sz w:val="24"/>
          <w:szCs w:val="24"/>
        </w:rPr>
        <w:t xml:space="preserve"> </w:t>
      </w:r>
    </w:p>
    <w:p w14:paraId="30A0B431" w14:textId="20AF832B" w:rsidR="00C82C6A" w:rsidRPr="00C43FF1" w:rsidRDefault="00C82C6A" w:rsidP="00C82C6A">
      <w:pPr>
        <w:ind w:right="1134" w:firstLine="720"/>
        <w:rPr>
          <w:rFonts w:ascii="Times New Roman" w:hAnsi="Times New Roman" w:cs="Times New Roman"/>
          <w:sz w:val="24"/>
          <w:szCs w:val="24"/>
        </w:rPr>
      </w:pPr>
      <w:r w:rsidRPr="00C43FF1">
        <w:rPr>
          <w:rFonts w:ascii="Times New Roman" w:hAnsi="Times New Roman" w:cs="Times New Roman"/>
          <w:sz w:val="24"/>
          <w:szCs w:val="24"/>
        </w:rPr>
        <w:t xml:space="preserve">In an examination of Cicero’s personal letters, Adam </w:t>
      </w:r>
      <w:proofErr w:type="spellStart"/>
      <w:r w:rsidRPr="00C43FF1">
        <w:rPr>
          <w:rFonts w:ascii="Times New Roman" w:hAnsi="Times New Roman" w:cs="Times New Roman"/>
          <w:sz w:val="24"/>
          <w:szCs w:val="24"/>
        </w:rPr>
        <w:t>Parison</w:t>
      </w:r>
      <w:proofErr w:type="spellEnd"/>
      <w:r w:rsidRPr="00C43FF1">
        <w:rPr>
          <w:rFonts w:ascii="Times New Roman" w:hAnsi="Times New Roman" w:cs="Times New Roman"/>
          <w:sz w:val="24"/>
          <w:szCs w:val="24"/>
        </w:rPr>
        <w:t xml:space="preserve"> writes that Cicero’s affections for Caesar started dwindling in roughly the summer of 45 BC when he realized </w:t>
      </w:r>
      <w:r w:rsidR="00EA06C4" w:rsidRPr="00C43FF1">
        <w:rPr>
          <w:rFonts w:ascii="Times New Roman" w:hAnsi="Times New Roman" w:cs="Times New Roman"/>
          <w:sz w:val="24"/>
          <w:szCs w:val="24"/>
        </w:rPr>
        <w:t>the leader</w:t>
      </w:r>
      <w:r w:rsidRPr="00C43FF1">
        <w:rPr>
          <w:rFonts w:ascii="Times New Roman" w:hAnsi="Times New Roman" w:cs="Times New Roman"/>
          <w:sz w:val="24"/>
          <w:szCs w:val="24"/>
        </w:rPr>
        <w:t xml:space="preserve"> was not going to restore the </w:t>
      </w:r>
      <w:r w:rsidR="00FE53DD" w:rsidRPr="00C43FF1">
        <w:rPr>
          <w:rFonts w:ascii="Times New Roman" w:hAnsi="Times New Roman" w:cs="Times New Roman"/>
          <w:sz w:val="24"/>
          <w:szCs w:val="24"/>
        </w:rPr>
        <w:t>R</w:t>
      </w:r>
      <w:r w:rsidRPr="00C43FF1">
        <w:rPr>
          <w:rFonts w:ascii="Times New Roman" w:hAnsi="Times New Roman" w:cs="Times New Roman"/>
          <w:sz w:val="24"/>
          <w:szCs w:val="24"/>
        </w:rPr>
        <w:t>epublic.</w:t>
      </w:r>
      <w:r w:rsidRPr="00C43FF1">
        <w:rPr>
          <w:rStyle w:val="FootnoteReference"/>
          <w:rFonts w:ascii="Times New Roman" w:hAnsi="Times New Roman" w:cs="Times New Roman"/>
          <w:sz w:val="24"/>
          <w:szCs w:val="24"/>
        </w:rPr>
        <w:footnoteReference w:id="35"/>
      </w:r>
      <w:r w:rsidRPr="00C43FF1">
        <w:rPr>
          <w:rFonts w:ascii="Times New Roman" w:hAnsi="Times New Roman" w:cs="Times New Roman"/>
          <w:sz w:val="24"/>
          <w:szCs w:val="24"/>
        </w:rPr>
        <w:t xml:space="preserve"> This date closely aligns with Cicero’s writing of </w:t>
      </w:r>
      <w:r w:rsidRPr="00C43FF1">
        <w:rPr>
          <w:rFonts w:ascii="Times New Roman" w:hAnsi="Times New Roman" w:cs="Times New Roman"/>
          <w:i/>
          <w:iCs/>
          <w:sz w:val="24"/>
          <w:szCs w:val="24"/>
        </w:rPr>
        <w:t xml:space="preserve">De </w:t>
      </w:r>
      <w:proofErr w:type="spellStart"/>
      <w:r w:rsidRPr="00C43FF1">
        <w:rPr>
          <w:rFonts w:ascii="Times New Roman" w:hAnsi="Times New Roman" w:cs="Times New Roman"/>
          <w:i/>
          <w:iCs/>
          <w:sz w:val="24"/>
          <w:szCs w:val="24"/>
        </w:rPr>
        <w:t>Divinatione</w:t>
      </w:r>
      <w:proofErr w:type="spellEnd"/>
      <w:r w:rsidR="00A73077" w:rsidRPr="00C43FF1">
        <w:rPr>
          <w:rFonts w:ascii="Times New Roman" w:hAnsi="Times New Roman" w:cs="Times New Roman"/>
          <w:i/>
          <w:iCs/>
          <w:sz w:val="24"/>
          <w:szCs w:val="24"/>
        </w:rPr>
        <w:t>,</w:t>
      </w:r>
      <w:r w:rsidR="00646F46" w:rsidRPr="00C43FF1">
        <w:rPr>
          <w:rFonts w:ascii="Times New Roman" w:hAnsi="Times New Roman" w:cs="Times New Roman"/>
          <w:sz w:val="24"/>
          <w:szCs w:val="24"/>
        </w:rPr>
        <w:t xml:space="preserve"> and the proximity should not be ignored.</w:t>
      </w:r>
      <w:r w:rsidRPr="00C43FF1">
        <w:rPr>
          <w:rFonts w:ascii="Times New Roman" w:hAnsi="Times New Roman" w:cs="Times New Roman"/>
          <w:sz w:val="24"/>
          <w:szCs w:val="24"/>
        </w:rPr>
        <w:t xml:space="preserve"> In the article ‘The Theological Efforts of the Roman Upper Classes in the First Century B.C.,’ author Arnaldo </w:t>
      </w:r>
      <w:proofErr w:type="spellStart"/>
      <w:r w:rsidRPr="00C43FF1">
        <w:rPr>
          <w:rFonts w:ascii="Times New Roman" w:hAnsi="Times New Roman" w:cs="Times New Roman"/>
          <w:sz w:val="24"/>
          <w:szCs w:val="24"/>
        </w:rPr>
        <w:t>Momigliano</w:t>
      </w:r>
      <w:proofErr w:type="spellEnd"/>
      <w:r w:rsidRPr="00C43FF1">
        <w:rPr>
          <w:rFonts w:ascii="Times New Roman" w:hAnsi="Times New Roman" w:cs="Times New Roman"/>
          <w:sz w:val="24"/>
          <w:szCs w:val="24"/>
        </w:rPr>
        <w:t xml:space="preserve"> </w:t>
      </w:r>
      <w:r w:rsidR="003F792E" w:rsidRPr="00C43FF1">
        <w:rPr>
          <w:rFonts w:ascii="Times New Roman" w:hAnsi="Times New Roman" w:cs="Times New Roman"/>
          <w:sz w:val="24"/>
          <w:szCs w:val="24"/>
        </w:rPr>
        <w:t>observes</w:t>
      </w:r>
      <w:r w:rsidRPr="00C43FF1">
        <w:rPr>
          <w:rFonts w:ascii="Times New Roman" w:hAnsi="Times New Roman" w:cs="Times New Roman"/>
          <w:sz w:val="24"/>
          <w:szCs w:val="24"/>
        </w:rPr>
        <w:t xml:space="preserve"> that while Cicero was seemingly becoming more skeptical, Caesar and his entourage were becoming more religious— or at least more concerned with religious questions. He writes: ‘The more Caesar was involved in religion, the more Cicero tried to escape it’.</w:t>
      </w:r>
      <w:r w:rsidRPr="00C43FF1">
        <w:rPr>
          <w:rStyle w:val="FootnoteReference"/>
          <w:rFonts w:ascii="Times New Roman" w:hAnsi="Times New Roman" w:cs="Times New Roman"/>
          <w:sz w:val="24"/>
          <w:szCs w:val="24"/>
        </w:rPr>
        <w:footnoteReference w:id="36"/>
      </w:r>
      <w:r w:rsidRPr="00C43FF1">
        <w:rPr>
          <w:rFonts w:ascii="Times New Roman" w:hAnsi="Times New Roman" w:cs="Times New Roman"/>
          <w:sz w:val="24"/>
          <w:szCs w:val="24"/>
        </w:rPr>
        <w:t xml:space="preserve"> </w:t>
      </w:r>
      <w:r w:rsidR="00EA06C4" w:rsidRPr="00C43FF1">
        <w:rPr>
          <w:rFonts w:ascii="Times New Roman" w:hAnsi="Times New Roman" w:cs="Times New Roman"/>
          <w:sz w:val="24"/>
          <w:szCs w:val="24"/>
        </w:rPr>
        <w:t xml:space="preserve">However, </w:t>
      </w:r>
      <w:r w:rsidR="00646F46" w:rsidRPr="00C43FF1">
        <w:rPr>
          <w:rFonts w:ascii="Times New Roman" w:hAnsi="Times New Roman" w:cs="Times New Roman"/>
          <w:sz w:val="24"/>
          <w:szCs w:val="24"/>
        </w:rPr>
        <w:t xml:space="preserve">it’s </w:t>
      </w:r>
      <w:r w:rsidR="00A73077" w:rsidRPr="00C43FF1">
        <w:rPr>
          <w:rFonts w:ascii="Times New Roman" w:hAnsi="Times New Roman" w:cs="Times New Roman"/>
          <w:sz w:val="24"/>
          <w:szCs w:val="24"/>
        </w:rPr>
        <w:t>plausible</w:t>
      </w:r>
      <w:r w:rsidR="00646F46" w:rsidRPr="00C43FF1">
        <w:rPr>
          <w:rFonts w:ascii="Times New Roman" w:hAnsi="Times New Roman" w:cs="Times New Roman"/>
          <w:sz w:val="24"/>
          <w:szCs w:val="24"/>
        </w:rPr>
        <w:t xml:space="preserve"> that Caesar’s</w:t>
      </w:r>
      <w:r w:rsidR="00EA06C4" w:rsidRPr="00C43FF1">
        <w:rPr>
          <w:rFonts w:ascii="Times New Roman" w:hAnsi="Times New Roman" w:cs="Times New Roman"/>
          <w:sz w:val="24"/>
          <w:szCs w:val="24"/>
        </w:rPr>
        <w:t xml:space="preserve"> manipulative abuse of the system</w:t>
      </w:r>
      <w:r w:rsidR="00A73077" w:rsidRPr="00C43FF1">
        <w:rPr>
          <w:rFonts w:ascii="Times New Roman" w:hAnsi="Times New Roman" w:cs="Times New Roman"/>
          <w:sz w:val="24"/>
          <w:szCs w:val="24"/>
        </w:rPr>
        <w:t xml:space="preserve"> may have</w:t>
      </w:r>
      <w:r w:rsidR="00646F46" w:rsidRPr="00C43FF1">
        <w:rPr>
          <w:rFonts w:ascii="Times New Roman" w:hAnsi="Times New Roman" w:cs="Times New Roman"/>
          <w:sz w:val="24"/>
          <w:szCs w:val="24"/>
        </w:rPr>
        <w:t xml:space="preserve"> </w:t>
      </w:r>
      <w:r w:rsidR="00EA06C4" w:rsidRPr="00C43FF1">
        <w:rPr>
          <w:rFonts w:ascii="Times New Roman" w:hAnsi="Times New Roman" w:cs="Times New Roman"/>
          <w:sz w:val="24"/>
          <w:szCs w:val="24"/>
        </w:rPr>
        <w:t>led to this reaction.</w:t>
      </w:r>
    </w:p>
    <w:p w14:paraId="780CEDBF" w14:textId="2355181B" w:rsidR="00C82C6A" w:rsidRPr="00C43FF1" w:rsidRDefault="00EA06C4" w:rsidP="00A53B11">
      <w:pPr>
        <w:ind w:right="1134" w:firstLine="720"/>
        <w:rPr>
          <w:rFonts w:ascii="Times New Roman" w:hAnsi="Times New Roman" w:cs="Times New Roman"/>
          <w:sz w:val="24"/>
          <w:szCs w:val="24"/>
        </w:rPr>
      </w:pPr>
      <w:r w:rsidRPr="00C43FF1">
        <w:rPr>
          <w:rFonts w:ascii="Times New Roman" w:hAnsi="Times New Roman" w:cs="Times New Roman"/>
          <w:sz w:val="24"/>
          <w:szCs w:val="24"/>
        </w:rPr>
        <w:t>Cicero</w:t>
      </w:r>
      <w:r w:rsidR="00846229" w:rsidRPr="00C43FF1">
        <w:rPr>
          <w:rFonts w:ascii="Times New Roman" w:hAnsi="Times New Roman" w:cs="Times New Roman"/>
          <w:sz w:val="24"/>
          <w:szCs w:val="24"/>
        </w:rPr>
        <w:t xml:space="preserve"> believed that the survival of Rome was of the upmost importance. In discussing Cicero’s politics, Paul F. Izzo explains</w:t>
      </w:r>
      <w:r w:rsidR="00FE53DD" w:rsidRPr="00C43FF1">
        <w:rPr>
          <w:rFonts w:ascii="Times New Roman" w:hAnsi="Times New Roman" w:cs="Times New Roman"/>
          <w:sz w:val="24"/>
          <w:szCs w:val="24"/>
        </w:rPr>
        <w:t xml:space="preserve"> that</w:t>
      </w:r>
      <w:r w:rsidR="00846229" w:rsidRPr="00C43FF1">
        <w:rPr>
          <w:rFonts w:ascii="Times New Roman" w:hAnsi="Times New Roman" w:cs="Times New Roman"/>
          <w:sz w:val="24"/>
          <w:szCs w:val="24"/>
        </w:rPr>
        <w:t xml:space="preserve"> the means that brought about Rome’s survival could be considered as </w:t>
      </w:r>
      <w:r w:rsidR="00FE53DD" w:rsidRPr="00C43FF1">
        <w:rPr>
          <w:rFonts w:ascii="Times New Roman" w:hAnsi="Times New Roman" w:cs="Times New Roman"/>
          <w:sz w:val="24"/>
          <w:szCs w:val="24"/>
        </w:rPr>
        <w:t xml:space="preserve">a </w:t>
      </w:r>
      <w:r w:rsidR="00846229" w:rsidRPr="00C43FF1">
        <w:rPr>
          <w:rFonts w:ascii="Times New Roman" w:hAnsi="Times New Roman" w:cs="Times New Roman"/>
          <w:sz w:val="24"/>
          <w:szCs w:val="24"/>
        </w:rPr>
        <w:t xml:space="preserve">service to the state </w:t>
      </w:r>
      <w:r w:rsidR="00A73077" w:rsidRPr="00C43FF1">
        <w:rPr>
          <w:rFonts w:ascii="Times New Roman" w:hAnsi="Times New Roman" w:cs="Times New Roman"/>
          <w:sz w:val="24"/>
          <w:szCs w:val="24"/>
        </w:rPr>
        <w:t>so</w:t>
      </w:r>
      <w:r w:rsidR="00846229" w:rsidRPr="00C43FF1">
        <w:rPr>
          <w:rFonts w:ascii="Times New Roman" w:hAnsi="Times New Roman" w:cs="Times New Roman"/>
          <w:sz w:val="24"/>
          <w:szCs w:val="24"/>
        </w:rPr>
        <w:t xml:space="preserve"> long as they were not inherently evil.</w:t>
      </w:r>
      <w:r w:rsidR="00846229" w:rsidRPr="00C43FF1">
        <w:rPr>
          <w:rStyle w:val="FootnoteReference"/>
          <w:rFonts w:ascii="Times New Roman" w:hAnsi="Times New Roman" w:cs="Times New Roman"/>
          <w:sz w:val="24"/>
          <w:szCs w:val="24"/>
        </w:rPr>
        <w:footnoteReference w:id="37"/>
      </w:r>
      <w:r w:rsidR="00846229" w:rsidRPr="00C43FF1">
        <w:rPr>
          <w:rFonts w:ascii="Times New Roman" w:hAnsi="Times New Roman" w:cs="Times New Roman"/>
          <w:sz w:val="24"/>
          <w:szCs w:val="24"/>
        </w:rPr>
        <w:t xml:space="preserve">  </w:t>
      </w:r>
      <w:r w:rsidR="00646F46" w:rsidRPr="00C43FF1">
        <w:rPr>
          <w:rFonts w:ascii="Times New Roman" w:hAnsi="Times New Roman" w:cs="Times New Roman"/>
          <w:sz w:val="24"/>
          <w:szCs w:val="24"/>
        </w:rPr>
        <w:t>It’s possible that Cicero also applied</w:t>
      </w:r>
      <w:r w:rsidR="00846229" w:rsidRPr="00C43FF1">
        <w:rPr>
          <w:rFonts w:ascii="Times New Roman" w:hAnsi="Times New Roman" w:cs="Times New Roman"/>
          <w:sz w:val="24"/>
          <w:szCs w:val="24"/>
        </w:rPr>
        <w:t xml:space="preserve"> this framework to</w:t>
      </w:r>
      <w:r w:rsidR="00646F46" w:rsidRPr="00C43FF1">
        <w:rPr>
          <w:rFonts w:ascii="Times New Roman" w:hAnsi="Times New Roman" w:cs="Times New Roman"/>
          <w:sz w:val="24"/>
          <w:szCs w:val="24"/>
        </w:rPr>
        <w:t xml:space="preserve"> his cons</w:t>
      </w:r>
      <w:r w:rsidR="00846229" w:rsidRPr="00C43FF1">
        <w:rPr>
          <w:rFonts w:ascii="Times New Roman" w:hAnsi="Times New Roman" w:cs="Times New Roman"/>
          <w:sz w:val="24"/>
          <w:szCs w:val="24"/>
        </w:rPr>
        <w:t>ideration of divinatory practices</w:t>
      </w:r>
      <w:r w:rsidR="00A73077" w:rsidRPr="00C43FF1">
        <w:rPr>
          <w:rFonts w:ascii="Times New Roman" w:hAnsi="Times New Roman" w:cs="Times New Roman"/>
          <w:sz w:val="24"/>
          <w:szCs w:val="24"/>
        </w:rPr>
        <w:t xml:space="preserve">. </w:t>
      </w:r>
      <w:r w:rsidR="00FE53DD" w:rsidRPr="00C43FF1">
        <w:rPr>
          <w:rFonts w:ascii="Times New Roman" w:hAnsi="Times New Roman" w:cs="Times New Roman"/>
          <w:sz w:val="24"/>
          <w:szCs w:val="24"/>
        </w:rPr>
        <w:t>This would account for the suggestion</w:t>
      </w:r>
      <w:r w:rsidR="00846229" w:rsidRPr="00C43FF1">
        <w:rPr>
          <w:rFonts w:ascii="Times New Roman" w:hAnsi="Times New Roman" w:cs="Times New Roman"/>
          <w:sz w:val="24"/>
          <w:szCs w:val="24"/>
        </w:rPr>
        <w:t xml:space="preserve"> throughout </w:t>
      </w:r>
      <w:r w:rsidR="00846229" w:rsidRPr="00C43FF1">
        <w:rPr>
          <w:rFonts w:ascii="Times New Roman" w:hAnsi="Times New Roman" w:cs="Times New Roman"/>
          <w:i/>
          <w:iCs/>
          <w:sz w:val="24"/>
          <w:szCs w:val="24"/>
        </w:rPr>
        <w:t xml:space="preserve">De </w:t>
      </w:r>
      <w:proofErr w:type="spellStart"/>
      <w:r w:rsidR="00846229" w:rsidRPr="00C43FF1">
        <w:rPr>
          <w:rFonts w:ascii="Times New Roman" w:hAnsi="Times New Roman" w:cs="Times New Roman"/>
          <w:i/>
          <w:iCs/>
          <w:sz w:val="24"/>
          <w:szCs w:val="24"/>
        </w:rPr>
        <w:t>Divinatione</w:t>
      </w:r>
      <w:proofErr w:type="spellEnd"/>
      <w:r w:rsidR="00846229" w:rsidRPr="00C43FF1">
        <w:rPr>
          <w:rFonts w:ascii="Times New Roman" w:hAnsi="Times New Roman" w:cs="Times New Roman"/>
          <w:sz w:val="24"/>
          <w:szCs w:val="24"/>
        </w:rPr>
        <w:t xml:space="preserve"> that they should be restricted to the political sphere</w:t>
      </w:r>
      <w:r w:rsidR="003F792E" w:rsidRPr="00C43FF1">
        <w:rPr>
          <w:rFonts w:ascii="Times New Roman" w:hAnsi="Times New Roman" w:cs="Times New Roman"/>
          <w:sz w:val="24"/>
          <w:szCs w:val="24"/>
        </w:rPr>
        <w:t>— and</w:t>
      </w:r>
      <w:r w:rsidR="00646F46" w:rsidRPr="00C43FF1">
        <w:rPr>
          <w:rFonts w:ascii="Times New Roman" w:hAnsi="Times New Roman" w:cs="Times New Roman"/>
          <w:sz w:val="24"/>
          <w:szCs w:val="24"/>
        </w:rPr>
        <w:t xml:space="preserve"> </w:t>
      </w:r>
      <w:r w:rsidR="00317857" w:rsidRPr="00C43FF1">
        <w:rPr>
          <w:rFonts w:ascii="Times New Roman" w:hAnsi="Times New Roman" w:cs="Times New Roman"/>
          <w:sz w:val="24"/>
          <w:szCs w:val="24"/>
        </w:rPr>
        <w:t xml:space="preserve">the </w:t>
      </w:r>
      <w:r w:rsidR="00A53B11" w:rsidRPr="00C43FF1">
        <w:rPr>
          <w:rFonts w:ascii="Times New Roman" w:hAnsi="Times New Roman" w:cs="Times New Roman"/>
          <w:sz w:val="24"/>
          <w:szCs w:val="24"/>
        </w:rPr>
        <w:t xml:space="preserve">subsequent underlying </w:t>
      </w:r>
      <w:r w:rsidR="003F792E" w:rsidRPr="00C43FF1">
        <w:rPr>
          <w:rFonts w:ascii="Times New Roman" w:hAnsi="Times New Roman" w:cs="Times New Roman"/>
          <w:sz w:val="24"/>
          <w:szCs w:val="24"/>
        </w:rPr>
        <w:t xml:space="preserve">implication that they should be heavily controlled. </w:t>
      </w:r>
      <w:r w:rsidRPr="00C43FF1">
        <w:rPr>
          <w:rFonts w:ascii="Times New Roman" w:hAnsi="Times New Roman" w:cs="Times New Roman"/>
          <w:sz w:val="24"/>
          <w:szCs w:val="24"/>
        </w:rPr>
        <w:t xml:space="preserve">While Cicero was a proponent of </w:t>
      </w:r>
      <w:r w:rsidR="00275922" w:rsidRPr="00C43FF1">
        <w:rPr>
          <w:rFonts w:ascii="Times New Roman" w:hAnsi="Times New Roman" w:cs="Times New Roman"/>
          <w:sz w:val="24"/>
          <w:szCs w:val="24"/>
        </w:rPr>
        <w:t>the g</w:t>
      </w:r>
      <w:r w:rsidRPr="00C43FF1">
        <w:rPr>
          <w:rFonts w:ascii="Times New Roman" w:hAnsi="Times New Roman" w:cs="Times New Roman"/>
          <w:sz w:val="24"/>
          <w:szCs w:val="24"/>
        </w:rPr>
        <w:t>od</w:t>
      </w:r>
      <w:r w:rsidR="00275922" w:rsidRPr="00C43FF1">
        <w:rPr>
          <w:rFonts w:ascii="Times New Roman" w:hAnsi="Times New Roman" w:cs="Times New Roman"/>
          <w:sz w:val="24"/>
          <w:szCs w:val="24"/>
        </w:rPr>
        <w:t>s</w:t>
      </w:r>
      <w:r w:rsidRPr="00C43FF1">
        <w:rPr>
          <w:rFonts w:ascii="Times New Roman" w:hAnsi="Times New Roman" w:cs="Times New Roman"/>
          <w:sz w:val="24"/>
          <w:szCs w:val="24"/>
        </w:rPr>
        <w:t xml:space="preserve">, he </w:t>
      </w:r>
      <w:r w:rsidRPr="00C43FF1">
        <w:rPr>
          <w:rFonts w:ascii="Times New Roman" w:hAnsi="Times New Roman" w:cs="Times New Roman"/>
          <w:sz w:val="24"/>
          <w:szCs w:val="24"/>
        </w:rPr>
        <w:t xml:space="preserve">primarily viewed </w:t>
      </w:r>
      <w:r w:rsidRPr="00C43FF1">
        <w:rPr>
          <w:rFonts w:ascii="Times New Roman" w:hAnsi="Times New Roman" w:cs="Times New Roman"/>
          <w:sz w:val="24"/>
          <w:szCs w:val="24"/>
        </w:rPr>
        <w:t>state religion</w:t>
      </w:r>
      <w:r w:rsidRPr="00C43FF1">
        <w:rPr>
          <w:rFonts w:ascii="Times New Roman" w:hAnsi="Times New Roman" w:cs="Times New Roman"/>
          <w:sz w:val="24"/>
          <w:szCs w:val="24"/>
        </w:rPr>
        <w:t xml:space="preserve"> as a tool for political and social means</w:t>
      </w:r>
      <w:r w:rsidRPr="00C43FF1">
        <w:rPr>
          <w:rFonts w:ascii="Times New Roman" w:hAnsi="Times New Roman" w:cs="Times New Roman"/>
          <w:sz w:val="24"/>
          <w:szCs w:val="24"/>
        </w:rPr>
        <w:t>.</w:t>
      </w:r>
      <w:r w:rsidRPr="00C43FF1">
        <w:rPr>
          <w:rStyle w:val="FootnoteReference"/>
          <w:rFonts w:ascii="Times New Roman" w:hAnsi="Times New Roman" w:cs="Times New Roman"/>
          <w:sz w:val="24"/>
          <w:szCs w:val="24"/>
        </w:rPr>
        <w:footnoteReference w:id="38"/>
      </w:r>
      <w:r w:rsidR="00694E8E" w:rsidRPr="00C43FF1">
        <w:rPr>
          <w:rFonts w:ascii="Times New Roman" w:hAnsi="Times New Roman" w:cs="Times New Roman"/>
          <w:sz w:val="24"/>
          <w:szCs w:val="24"/>
        </w:rPr>
        <w:t xml:space="preserve"> </w:t>
      </w:r>
      <w:r w:rsidR="00646F46" w:rsidRPr="00C43FF1">
        <w:rPr>
          <w:rFonts w:ascii="Times New Roman" w:hAnsi="Times New Roman" w:cs="Times New Roman"/>
          <w:sz w:val="24"/>
          <w:szCs w:val="24"/>
        </w:rPr>
        <w:t>It should be noted that as</w:t>
      </w:r>
      <w:r w:rsidR="00E56B35" w:rsidRPr="00C43FF1">
        <w:rPr>
          <w:rFonts w:ascii="Times New Roman" w:hAnsi="Times New Roman" w:cs="Times New Roman"/>
          <w:sz w:val="24"/>
          <w:szCs w:val="24"/>
        </w:rPr>
        <w:t xml:space="preserve"> a feature of being controlled </w:t>
      </w:r>
      <w:r w:rsidR="00E56B35" w:rsidRPr="00C43FF1">
        <w:rPr>
          <w:rFonts w:ascii="Times New Roman" w:hAnsi="Times New Roman" w:cs="Times New Roman"/>
          <w:sz w:val="24"/>
          <w:szCs w:val="24"/>
        </w:rPr>
        <w:lastRenderedPageBreak/>
        <w:t>by those in authority, t</w:t>
      </w:r>
      <w:r w:rsidR="00694E8E" w:rsidRPr="00C43FF1">
        <w:rPr>
          <w:rFonts w:ascii="Times New Roman" w:hAnsi="Times New Roman" w:cs="Times New Roman"/>
          <w:sz w:val="24"/>
          <w:szCs w:val="24"/>
        </w:rPr>
        <w:t>he gods of</w:t>
      </w:r>
      <w:r w:rsidR="00E56B35" w:rsidRPr="00C43FF1">
        <w:rPr>
          <w:rFonts w:ascii="Times New Roman" w:hAnsi="Times New Roman" w:cs="Times New Roman"/>
          <w:sz w:val="24"/>
          <w:szCs w:val="24"/>
        </w:rPr>
        <w:t xml:space="preserve"> Roman</w:t>
      </w:r>
      <w:r w:rsidR="00694E8E" w:rsidRPr="00C43FF1">
        <w:rPr>
          <w:rFonts w:ascii="Times New Roman" w:hAnsi="Times New Roman" w:cs="Times New Roman"/>
          <w:sz w:val="24"/>
          <w:szCs w:val="24"/>
        </w:rPr>
        <w:t xml:space="preserve"> </w:t>
      </w:r>
      <w:r w:rsidR="00E56B35" w:rsidRPr="00C43FF1">
        <w:rPr>
          <w:rFonts w:ascii="Times New Roman" w:hAnsi="Times New Roman" w:cs="Times New Roman"/>
          <w:sz w:val="24"/>
          <w:szCs w:val="24"/>
        </w:rPr>
        <w:t xml:space="preserve">state religion </w:t>
      </w:r>
      <w:r w:rsidR="00A73077" w:rsidRPr="00C43FF1">
        <w:rPr>
          <w:rFonts w:ascii="Times New Roman" w:hAnsi="Times New Roman" w:cs="Times New Roman"/>
          <w:sz w:val="24"/>
          <w:szCs w:val="24"/>
        </w:rPr>
        <w:t xml:space="preserve">traditionally spoke </w:t>
      </w:r>
      <w:r w:rsidR="00E56B35" w:rsidRPr="00C43FF1">
        <w:rPr>
          <w:rFonts w:ascii="Times New Roman" w:hAnsi="Times New Roman" w:cs="Times New Roman"/>
          <w:sz w:val="24"/>
          <w:szCs w:val="24"/>
        </w:rPr>
        <w:t>in the voice of the ruling class.</w:t>
      </w:r>
      <w:r w:rsidR="00E56B35" w:rsidRPr="00C43FF1">
        <w:rPr>
          <w:rStyle w:val="FootnoteReference"/>
          <w:rFonts w:ascii="Times New Roman" w:hAnsi="Times New Roman" w:cs="Times New Roman"/>
          <w:sz w:val="24"/>
          <w:szCs w:val="24"/>
        </w:rPr>
        <w:footnoteReference w:id="39"/>
      </w:r>
      <w:r w:rsidR="00E56B35" w:rsidRPr="00C43FF1">
        <w:rPr>
          <w:rFonts w:ascii="Times New Roman" w:hAnsi="Times New Roman" w:cs="Times New Roman"/>
          <w:sz w:val="24"/>
          <w:szCs w:val="24"/>
        </w:rPr>
        <w:t xml:space="preserve"> </w:t>
      </w:r>
    </w:p>
    <w:p w14:paraId="158D9B58" w14:textId="4596854F" w:rsidR="00C82C6A" w:rsidRPr="00C43FF1" w:rsidRDefault="00113879" w:rsidP="00C82C6A">
      <w:pPr>
        <w:ind w:right="1134" w:firstLine="720"/>
        <w:rPr>
          <w:rFonts w:ascii="Times New Roman" w:hAnsi="Times New Roman" w:cs="Times New Roman"/>
          <w:sz w:val="24"/>
          <w:szCs w:val="24"/>
        </w:rPr>
      </w:pPr>
      <w:r w:rsidRPr="00C43FF1">
        <w:rPr>
          <w:rFonts w:ascii="Times New Roman" w:hAnsi="Times New Roman" w:cs="Times New Roman"/>
          <w:sz w:val="24"/>
          <w:szCs w:val="24"/>
        </w:rPr>
        <w:t>Th</w:t>
      </w:r>
      <w:r w:rsidR="00317857" w:rsidRPr="00C43FF1">
        <w:rPr>
          <w:rFonts w:ascii="Times New Roman" w:hAnsi="Times New Roman" w:cs="Times New Roman"/>
          <w:sz w:val="24"/>
          <w:szCs w:val="24"/>
        </w:rPr>
        <w:t>is</w:t>
      </w:r>
      <w:r w:rsidR="00E33DBA" w:rsidRPr="00C43FF1">
        <w:rPr>
          <w:rFonts w:ascii="Times New Roman" w:hAnsi="Times New Roman" w:cs="Times New Roman"/>
          <w:sz w:val="24"/>
          <w:szCs w:val="24"/>
        </w:rPr>
        <w:t xml:space="preserve"> </w:t>
      </w:r>
      <w:r w:rsidR="00846229" w:rsidRPr="00C43FF1">
        <w:rPr>
          <w:rFonts w:ascii="Times New Roman" w:hAnsi="Times New Roman" w:cs="Times New Roman"/>
          <w:sz w:val="24"/>
          <w:szCs w:val="24"/>
        </w:rPr>
        <w:t xml:space="preserve"> </w:t>
      </w:r>
      <w:r w:rsidR="00E33DBA" w:rsidRPr="00C43FF1">
        <w:rPr>
          <w:rFonts w:ascii="Times New Roman" w:hAnsi="Times New Roman" w:cs="Times New Roman"/>
          <w:sz w:val="24"/>
          <w:szCs w:val="24"/>
        </w:rPr>
        <w:t>notion of deceiving the</w:t>
      </w:r>
      <w:r w:rsidR="00646F46" w:rsidRPr="00C43FF1">
        <w:rPr>
          <w:rFonts w:ascii="Times New Roman" w:hAnsi="Times New Roman" w:cs="Times New Roman"/>
          <w:sz w:val="24"/>
          <w:szCs w:val="24"/>
        </w:rPr>
        <w:t xml:space="preserve"> lower</w:t>
      </w:r>
      <w:r w:rsidR="00E93DBD">
        <w:rPr>
          <w:rFonts w:ascii="Times New Roman" w:hAnsi="Times New Roman" w:cs="Times New Roman"/>
          <w:sz w:val="24"/>
          <w:szCs w:val="24"/>
        </w:rPr>
        <w:t>-</w:t>
      </w:r>
      <w:r w:rsidR="00646F46" w:rsidRPr="00C43FF1">
        <w:rPr>
          <w:rFonts w:ascii="Times New Roman" w:hAnsi="Times New Roman" w:cs="Times New Roman"/>
          <w:sz w:val="24"/>
          <w:szCs w:val="24"/>
        </w:rPr>
        <w:t>class</w:t>
      </w:r>
      <w:r w:rsidR="00E33DBA" w:rsidRPr="00C43FF1">
        <w:rPr>
          <w:rFonts w:ascii="Times New Roman" w:hAnsi="Times New Roman" w:cs="Times New Roman"/>
          <w:sz w:val="24"/>
          <w:szCs w:val="24"/>
        </w:rPr>
        <w:t xml:space="preserve"> masses for the</w:t>
      </w:r>
      <w:bookmarkStart w:id="6" w:name="_GoBack"/>
      <w:bookmarkEnd w:id="6"/>
      <w:r w:rsidR="00646F46" w:rsidRPr="00C43FF1">
        <w:rPr>
          <w:rFonts w:ascii="Times New Roman" w:hAnsi="Times New Roman" w:cs="Times New Roman"/>
          <w:sz w:val="24"/>
          <w:szCs w:val="24"/>
        </w:rPr>
        <w:t xml:space="preserve"> purpose of</w:t>
      </w:r>
      <w:r w:rsidR="00E33DBA" w:rsidRPr="00C43FF1">
        <w:rPr>
          <w:rFonts w:ascii="Times New Roman" w:hAnsi="Times New Roman" w:cs="Times New Roman"/>
          <w:sz w:val="24"/>
          <w:szCs w:val="24"/>
        </w:rPr>
        <w:t xml:space="preserve"> higher good was stressed by Varro and has roots in </w:t>
      </w:r>
      <w:r w:rsidR="00A20C92" w:rsidRPr="00C43FF1">
        <w:rPr>
          <w:rFonts w:ascii="Times New Roman" w:hAnsi="Times New Roman" w:cs="Times New Roman"/>
          <w:sz w:val="24"/>
          <w:szCs w:val="24"/>
        </w:rPr>
        <w:t>contemporary</w:t>
      </w:r>
      <w:r w:rsidR="00E33DBA" w:rsidRPr="00C43FF1">
        <w:rPr>
          <w:rFonts w:ascii="Times New Roman" w:hAnsi="Times New Roman" w:cs="Times New Roman"/>
          <w:sz w:val="24"/>
          <w:szCs w:val="24"/>
        </w:rPr>
        <w:t xml:space="preserve"> tripartite theor</w:t>
      </w:r>
      <w:r w:rsidR="00A20C92" w:rsidRPr="00C43FF1">
        <w:rPr>
          <w:rFonts w:ascii="Times New Roman" w:hAnsi="Times New Roman" w:cs="Times New Roman"/>
          <w:sz w:val="24"/>
          <w:szCs w:val="24"/>
        </w:rPr>
        <w:t>ies</w:t>
      </w:r>
      <w:r w:rsidR="00E33DBA" w:rsidRPr="00C43FF1">
        <w:rPr>
          <w:rFonts w:ascii="Times New Roman" w:hAnsi="Times New Roman" w:cs="Times New Roman"/>
          <w:sz w:val="24"/>
          <w:szCs w:val="24"/>
        </w:rPr>
        <w:t xml:space="preserve"> of theology.</w:t>
      </w:r>
      <w:r w:rsidR="00E33DBA" w:rsidRPr="00C43FF1">
        <w:rPr>
          <w:rStyle w:val="FootnoteReference"/>
          <w:rFonts w:ascii="Times New Roman" w:hAnsi="Times New Roman" w:cs="Times New Roman"/>
          <w:sz w:val="24"/>
          <w:szCs w:val="24"/>
        </w:rPr>
        <w:footnoteReference w:id="40"/>
      </w:r>
      <w:r w:rsidRPr="00C43FF1">
        <w:rPr>
          <w:rFonts w:ascii="Times New Roman" w:hAnsi="Times New Roman" w:cs="Times New Roman"/>
          <w:sz w:val="24"/>
          <w:szCs w:val="24"/>
        </w:rPr>
        <w:t xml:space="preserve"> </w:t>
      </w:r>
      <w:r w:rsidR="00E33DBA" w:rsidRPr="00C43FF1">
        <w:rPr>
          <w:rFonts w:ascii="Times New Roman" w:hAnsi="Times New Roman" w:cs="Times New Roman"/>
          <w:sz w:val="24"/>
          <w:szCs w:val="24"/>
        </w:rPr>
        <w:t xml:space="preserve">In particular, Santangelo links it to a variation put forth by </w:t>
      </w:r>
      <w:r w:rsidR="00E33DBA" w:rsidRPr="00C43FF1">
        <w:rPr>
          <w:rFonts w:ascii="Times New Roman" w:hAnsi="Times New Roman" w:cs="Times New Roman"/>
          <w:i/>
          <w:iCs/>
          <w:sz w:val="24"/>
          <w:szCs w:val="24"/>
        </w:rPr>
        <w:t>pontifex maximus</w:t>
      </w:r>
      <w:r w:rsidR="00E33DBA" w:rsidRPr="00C43FF1">
        <w:rPr>
          <w:rFonts w:ascii="Times New Roman" w:hAnsi="Times New Roman" w:cs="Times New Roman"/>
          <w:sz w:val="24"/>
          <w:szCs w:val="24"/>
        </w:rPr>
        <w:t xml:space="preserve"> and jurist Q. </w:t>
      </w:r>
      <w:proofErr w:type="spellStart"/>
      <w:r w:rsidR="00E33DBA" w:rsidRPr="00C43FF1">
        <w:rPr>
          <w:rFonts w:ascii="Times New Roman" w:hAnsi="Times New Roman" w:cs="Times New Roman"/>
          <w:sz w:val="24"/>
          <w:szCs w:val="24"/>
        </w:rPr>
        <w:t>Mucius</w:t>
      </w:r>
      <w:proofErr w:type="spellEnd"/>
      <w:r w:rsidR="00E33DBA" w:rsidRPr="00C43FF1">
        <w:rPr>
          <w:rFonts w:ascii="Times New Roman" w:hAnsi="Times New Roman" w:cs="Times New Roman"/>
          <w:sz w:val="24"/>
          <w:szCs w:val="24"/>
        </w:rPr>
        <w:t xml:space="preserve"> </w:t>
      </w:r>
      <w:proofErr w:type="spellStart"/>
      <w:r w:rsidR="00E33DBA" w:rsidRPr="00C43FF1">
        <w:rPr>
          <w:rFonts w:ascii="Times New Roman" w:hAnsi="Times New Roman" w:cs="Times New Roman"/>
          <w:sz w:val="24"/>
          <w:szCs w:val="24"/>
        </w:rPr>
        <w:t>Scaevola</w:t>
      </w:r>
      <w:proofErr w:type="spellEnd"/>
      <w:r w:rsidR="00A20C92" w:rsidRPr="00C43FF1">
        <w:rPr>
          <w:rFonts w:ascii="Times New Roman" w:hAnsi="Times New Roman" w:cs="Times New Roman"/>
          <w:sz w:val="24"/>
          <w:szCs w:val="24"/>
        </w:rPr>
        <w:t>,</w:t>
      </w:r>
      <w:r w:rsidR="00E33DBA" w:rsidRPr="00C43FF1">
        <w:rPr>
          <w:rFonts w:ascii="Times New Roman" w:hAnsi="Times New Roman" w:cs="Times New Roman"/>
          <w:sz w:val="24"/>
          <w:szCs w:val="24"/>
        </w:rPr>
        <w:t xml:space="preserve"> which state</w:t>
      </w:r>
      <w:r w:rsidR="00A20C92" w:rsidRPr="00C43FF1">
        <w:rPr>
          <w:rFonts w:ascii="Times New Roman" w:hAnsi="Times New Roman" w:cs="Times New Roman"/>
          <w:sz w:val="24"/>
          <w:szCs w:val="24"/>
        </w:rPr>
        <w:t>d</w:t>
      </w:r>
      <w:r w:rsidR="00E33DBA" w:rsidRPr="00C43FF1">
        <w:rPr>
          <w:rFonts w:ascii="Times New Roman" w:hAnsi="Times New Roman" w:cs="Times New Roman"/>
          <w:sz w:val="24"/>
          <w:szCs w:val="24"/>
        </w:rPr>
        <w:t xml:space="preserve"> the only acceptable tradition of </w:t>
      </w:r>
      <w:r w:rsidR="00A95D07">
        <w:rPr>
          <w:rFonts w:ascii="Times New Roman" w:hAnsi="Times New Roman" w:cs="Times New Roman"/>
          <w:sz w:val="24"/>
          <w:szCs w:val="24"/>
        </w:rPr>
        <w:t>g</w:t>
      </w:r>
      <w:r w:rsidR="00E33DBA" w:rsidRPr="00C43FF1">
        <w:rPr>
          <w:rFonts w:ascii="Times New Roman" w:hAnsi="Times New Roman" w:cs="Times New Roman"/>
          <w:sz w:val="24"/>
          <w:szCs w:val="24"/>
        </w:rPr>
        <w:t>od</w:t>
      </w:r>
      <w:r w:rsidR="00A95D07">
        <w:rPr>
          <w:rFonts w:ascii="Times New Roman" w:hAnsi="Times New Roman" w:cs="Times New Roman"/>
          <w:sz w:val="24"/>
          <w:szCs w:val="24"/>
        </w:rPr>
        <w:t>s</w:t>
      </w:r>
      <w:r w:rsidR="00E33DBA" w:rsidRPr="00C43FF1">
        <w:rPr>
          <w:rFonts w:ascii="Times New Roman" w:hAnsi="Times New Roman" w:cs="Times New Roman"/>
          <w:sz w:val="24"/>
          <w:szCs w:val="24"/>
        </w:rPr>
        <w:t xml:space="preserve"> is one created</w:t>
      </w:r>
      <w:r w:rsidR="009D5ABA" w:rsidRPr="00C43FF1">
        <w:rPr>
          <w:rFonts w:ascii="Times New Roman" w:hAnsi="Times New Roman" w:cs="Times New Roman"/>
          <w:sz w:val="24"/>
          <w:szCs w:val="24"/>
        </w:rPr>
        <w:t>, and subsequently controlled,</w:t>
      </w:r>
      <w:r w:rsidR="00E33DBA" w:rsidRPr="00C43FF1">
        <w:rPr>
          <w:rFonts w:ascii="Times New Roman" w:hAnsi="Times New Roman" w:cs="Times New Roman"/>
          <w:sz w:val="24"/>
          <w:szCs w:val="24"/>
        </w:rPr>
        <w:t xml:space="preserve"> by those </w:t>
      </w:r>
      <w:r w:rsidR="009D5ABA" w:rsidRPr="00C43FF1">
        <w:rPr>
          <w:rFonts w:ascii="Times New Roman" w:hAnsi="Times New Roman" w:cs="Times New Roman"/>
          <w:sz w:val="24"/>
          <w:szCs w:val="24"/>
        </w:rPr>
        <w:t>in positions of</w:t>
      </w:r>
      <w:r w:rsidR="00E33DBA" w:rsidRPr="00C43FF1">
        <w:rPr>
          <w:rFonts w:ascii="Times New Roman" w:hAnsi="Times New Roman" w:cs="Times New Roman"/>
          <w:sz w:val="24"/>
          <w:szCs w:val="24"/>
        </w:rPr>
        <w:t xml:space="preserve"> political authority.</w:t>
      </w:r>
      <w:r w:rsidR="00E33DBA" w:rsidRPr="00C43FF1">
        <w:rPr>
          <w:rStyle w:val="FootnoteReference"/>
          <w:rFonts w:ascii="Times New Roman" w:hAnsi="Times New Roman" w:cs="Times New Roman"/>
          <w:sz w:val="24"/>
          <w:szCs w:val="24"/>
        </w:rPr>
        <w:footnoteReference w:id="41"/>
      </w:r>
      <w:r w:rsidR="00A20C92" w:rsidRPr="00C43FF1">
        <w:rPr>
          <w:rFonts w:ascii="Times New Roman" w:hAnsi="Times New Roman" w:cs="Times New Roman"/>
          <w:sz w:val="24"/>
          <w:szCs w:val="24"/>
        </w:rPr>
        <w:t xml:space="preserve"> </w:t>
      </w:r>
      <w:r w:rsidR="00C82C6A" w:rsidRPr="00C43FF1">
        <w:rPr>
          <w:rFonts w:ascii="Times New Roman" w:hAnsi="Times New Roman" w:cs="Times New Roman"/>
          <w:sz w:val="24"/>
          <w:szCs w:val="24"/>
        </w:rPr>
        <w:t>T</w:t>
      </w:r>
      <w:r w:rsidR="003F792E" w:rsidRPr="00C43FF1">
        <w:rPr>
          <w:rFonts w:ascii="Times New Roman" w:hAnsi="Times New Roman" w:cs="Times New Roman"/>
          <w:sz w:val="24"/>
          <w:szCs w:val="24"/>
        </w:rPr>
        <w:t xml:space="preserve">hat </w:t>
      </w:r>
      <w:r w:rsidR="00C82C6A" w:rsidRPr="00C43FF1">
        <w:rPr>
          <w:rFonts w:ascii="Times New Roman" w:hAnsi="Times New Roman" w:cs="Times New Roman"/>
          <w:sz w:val="24"/>
          <w:szCs w:val="24"/>
        </w:rPr>
        <w:t xml:space="preserve">Cicero was likely aware an esoteric treatise like </w:t>
      </w:r>
      <w:r w:rsidR="00C82C6A" w:rsidRPr="00C43FF1">
        <w:rPr>
          <w:rFonts w:ascii="Times New Roman" w:hAnsi="Times New Roman" w:cs="Times New Roman"/>
          <w:i/>
          <w:iCs/>
          <w:sz w:val="24"/>
          <w:szCs w:val="24"/>
        </w:rPr>
        <w:t xml:space="preserve">De </w:t>
      </w:r>
      <w:proofErr w:type="spellStart"/>
      <w:r w:rsidR="00C82C6A" w:rsidRPr="00C43FF1">
        <w:rPr>
          <w:rFonts w:ascii="Times New Roman" w:hAnsi="Times New Roman" w:cs="Times New Roman"/>
          <w:i/>
          <w:iCs/>
          <w:sz w:val="24"/>
          <w:szCs w:val="24"/>
        </w:rPr>
        <w:t>Divinatione</w:t>
      </w:r>
      <w:proofErr w:type="spellEnd"/>
      <w:r w:rsidR="00C82C6A" w:rsidRPr="00C43FF1">
        <w:rPr>
          <w:rFonts w:ascii="Times New Roman" w:hAnsi="Times New Roman" w:cs="Times New Roman"/>
          <w:sz w:val="24"/>
          <w:szCs w:val="24"/>
        </w:rPr>
        <w:t xml:space="preserve"> would not be read by t</w:t>
      </w:r>
      <w:r w:rsidR="00646F46" w:rsidRPr="00C43FF1">
        <w:rPr>
          <w:rFonts w:ascii="Times New Roman" w:hAnsi="Times New Roman" w:cs="Times New Roman"/>
          <w:sz w:val="24"/>
          <w:szCs w:val="24"/>
        </w:rPr>
        <w:t>he masses seems to support this</w:t>
      </w:r>
      <w:r w:rsidR="003F792E" w:rsidRPr="00C43FF1">
        <w:rPr>
          <w:rFonts w:ascii="Times New Roman" w:hAnsi="Times New Roman" w:cs="Times New Roman"/>
          <w:sz w:val="24"/>
          <w:szCs w:val="24"/>
        </w:rPr>
        <w:t xml:space="preserve"> fact</w:t>
      </w:r>
      <w:r w:rsidR="00C82C6A" w:rsidRPr="00C43FF1">
        <w:rPr>
          <w:rFonts w:ascii="Times New Roman" w:hAnsi="Times New Roman" w:cs="Times New Roman"/>
          <w:sz w:val="24"/>
          <w:szCs w:val="24"/>
        </w:rPr>
        <w:t>.</w:t>
      </w:r>
      <w:r w:rsidR="00C82C6A" w:rsidRPr="00C43FF1">
        <w:rPr>
          <w:rStyle w:val="FootnoteReference"/>
          <w:rFonts w:ascii="Times New Roman" w:hAnsi="Times New Roman" w:cs="Times New Roman"/>
          <w:sz w:val="24"/>
          <w:szCs w:val="24"/>
        </w:rPr>
        <w:footnoteReference w:id="42"/>
      </w:r>
      <w:r w:rsidR="00C82C6A" w:rsidRPr="00C43FF1">
        <w:rPr>
          <w:rFonts w:ascii="Times New Roman" w:hAnsi="Times New Roman" w:cs="Times New Roman"/>
          <w:sz w:val="24"/>
          <w:szCs w:val="24"/>
        </w:rPr>
        <w:t xml:space="preserve"> </w:t>
      </w:r>
      <w:r w:rsidR="00FE53DD" w:rsidRPr="00C43FF1">
        <w:rPr>
          <w:rFonts w:ascii="Times New Roman" w:hAnsi="Times New Roman" w:cs="Times New Roman"/>
          <w:sz w:val="24"/>
          <w:szCs w:val="24"/>
        </w:rPr>
        <w:t>Indeed, in Book II, Marcus specifically tells Quintus, ‘We are alone and for that reason we may, without causing ill-will, make an earnest inquiry into the truth of soothsaying.’</w:t>
      </w:r>
      <w:r w:rsidR="00FE53DD" w:rsidRPr="00C43FF1">
        <w:rPr>
          <w:rStyle w:val="FootnoteReference"/>
          <w:rFonts w:ascii="Times New Roman" w:hAnsi="Times New Roman" w:cs="Times New Roman"/>
          <w:sz w:val="24"/>
          <w:szCs w:val="24"/>
        </w:rPr>
        <w:footnoteReference w:id="43"/>
      </w:r>
      <w:r w:rsidR="00FE53DD" w:rsidRPr="00C43FF1">
        <w:rPr>
          <w:rFonts w:ascii="Times New Roman" w:hAnsi="Times New Roman" w:cs="Times New Roman"/>
          <w:sz w:val="24"/>
          <w:szCs w:val="24"/>
        </w:rPr>
        <w:t xml:space="preserve"> A</w:t>
      </w:r>
      <w:r w:rsidR="003F792E" w:rsidRPr="00C43FF1">
        <w:rPr>
          <w:rFonts w:ascii="Times New Roman" w:hAnsi="Times New Roman" w:cs="Times New Roman"/>
          <w:sz w:val="24"/>
          <w:szCs w:val="24"/>
        </w:rPr>
        <w:t xml:space="preserve">uthor Ursula </w:t>
      </w:r>
      <w:proofErr w:type="spellStart"/>
      <w:r w:rsidR="003F792E" w:rsidRPr="00C43FF1">
        <w:rPr>
          <w:rFonts w:ascii="Times New Roman" w:hAnsi="Times New Roman" w:cs="Times New Roman"/>
          <w:sz w:val="24"/>
          <w:szCs w:val="24"/>
        </w:rPr>
        <w:t>Heibges’s</w:t>
      </w:r>
      <w:proofErr w:type="spellEnd"/>
      <w:r w:rsidR="003F792E" w:rsidRPr="00C43FF1">
        <w:rPr>
          <w:rFonts w:ascii="Times New Roman" w:hAnsi="Times New Roman" w:cs="Times New Roman"/>
          <w:sz w:val="24"/>
          <w:szCs w:val="24"/>
        </w:rPr>
        <w:t xml:space="preserve"> statement </w:t>
      </w:r>
      <w:r w:rsidR="00FE53DD" w:rsidRPr="00C43FF1">
        <w:rPr>
          <w:rFonts w:ascii="Times New Roman" w:hAnsi="Times New Roman" w:cs="Times New Roman"/>
          <w:sz w:val="24"/>
          <w:szCs w:val="24"/>
        </w:rPr>
        <w:t xml:space="preserve">in </w:t>
      </w:r>
      <w:r w:rsidR="00FE53DD" w:rsidRPr="00C43FF1">
        <w:rPr>
          <w:rFonts w:ascii="Times New Roman" w:hAnsi="Times New Roman" w:cs="Times New Roman"/>
          <w:sz w:val="24"/>
          <w:szCs w:val="24"/>
        </w:rPr>
        <w:t>‘Cicero, a Hypocrite in Religion</w:t>
      </w:r>
      <w:r w:rsidR="00FE53DD" w:rsidRPr="00C43FF1">
        <w:rPr>
          <w:rFonts w:ascii="Times New Roman" w:hAnsi="Times New Roman" w:cs="Times New Roman"/>
          <w:sz w:val="24"/>
          <w:szCs w:val="24"/>
        </w:rPr>
        <w:t>?</w:t>
      </w:r>
      <w:r w:rsidR="00FE53DD" w:rsidRPr="00C43FF1">
        <w:rPr>
          <w:rFonts w:ascii="Times New Roman" w:hAnsi="Times New Roman" w:cs="Times New Roman"/>
          <w:sz w:val="24"/>
          <w:szCs w:val="24"/>
        </w:rPr>
        <w:t>,’</w:t>
      </w:r>
      <w:r w:rsidR="00FE53DD" w:rsidRPr="00C43FF1">
        <w:rPr>
          <w:rFonts w:ascii="Times New Roman" w:hAnsi="Times New Roman" w:cs="Times New Roman"/>
          <w:sz w:val="24"/>
          <w:szCs w:val="24"/>
        </w:rPr>
        <w:t xml:space="preserve"> </w:t>
      </w:r>
      <w:r w:rsidR="003F792E" w:rsidRPr="00C43FF1">
        <w:rPr>
          <w:rFonts w:ascii="Times New Roman" w:hAnsi="Times New Roman" w:cs="Times New Roman"/>
          <w:sz w:val="24"/>
          <w:szCs w:val="24"/>
        </w:rPr>
        <w:t xml:space="preserve">also </w:t>
      </w:r>
      <w:r w:rsidR="00FE53DD" w:rsidRPr="00C43FF1">
        <w:rPr>
          <w:rFonts w:ascii="Times New Roman" w:hAnsi="Times New Roman" w:cs="Times New Roman"/>
          <w:sz w:val="24"/>
          <w:szCs w:val="24"/>
        </w:rPr>
        <w:t>seems to</w:t>
      </w:r>
      <w:r w:rsidR="003F792E" w:rsidRPr="00C43FF1">
        <w:rPr>
          <w:rFonts w:ascii="Times New Roman" w:hAnsi="Times New Roman" w:cs="Times New Roman"/>
          <w:sz w:val="24"/>
          <w:szCs w:val="24"/>
        </w:rPr>
        <w:t xml:space="preserve"> affirm this </w:t>
      </w:r>
      <w:r w:rsidR="00646F46" w:rsidRPr="00C43FF1">
        <w:rPr>
          <w:rFonts w:ascii="Times New Roman" w:hAnsi="Times New Roman" w:cs="Times New Roman"/>
          <w:sz w:val="24"/>
          <w:szCs w:val="24"/>
        </w:rPr>
        <w:t>hypothesis. She writes</w:t>
      </w:r>
      <w:r w:rsidR="003F792E" w:rsidRPr="00C43FF1">
        <w:rPr>
          <w:rFonts w:ascii="Times New Roman" w:hAnsi="Times New Roman" w:cs="Times New Roman"/>
          <w:sz w:val="24"/>
          <w:szCs w:val="24"/>
        </w:rPr>
        <w:t>: ‘If Cicero, the orator, here demands that superstition be torn out by the roots, while true piety in accordance with nature and morality be upheld by all means, Cicero, the philosopher, requires his readers to make the same distinction between true and false religion.’</w:t>
      </w:r>
      <w:r w:rsidR="003F792E" w:rsidRPr="00C43FF1">
        <w:rPr>
          <w:rStyle w:val="FootnoteReference"/>
          <w:rFonts w:ascii="Times New Roman" w:hAnsi="Times New Roman" w:cs="Times New Roman"/>
          <w:sz w:val="24"/>
          <w:szCs w:val="24"/>
        </w:rPr>
        <w:footnoteReference w:id="44"/>
      </w:r>
      <w:r w:rsidR="003F792E" w:rsidRPr="00C43FF1">
        <w:rPr>
          <w:rFonts w:ascii="Times New Roman" w:hAnsi="Times New Roman" w:cs="Times New Roman"/>
          <w:sz w:val="24"/>
          <w:szCs w:val="24"/>
        </w:rPr>
        <w:t xml:space="preserve">  </w:t>
      </w:r>
    </w:p>
    <w:p w14:paraId="53D0B1D2" w14:textId="174B33F3" w:rsidR="003F792E" w:rsidRPr="00C43FF1" w:rsidRDefault="00A53B11" w:rsidP="00C82C6A">
      <w:pPr>
        <w:ind w:right="1134" w:firstLine="720"/>
        <w:rPr>
          <w:rFonts w:ascii="Times New Roman" w:hAnsi="Times New Roman" w:cs="Times New Roman"/>
          <w:sz w:val="24"/>
          <w:szCs w:val="24"/>
        </w:rPr>
      </w:pPr>
      <w:r w:rsidRPr="00C43FF1">
        <w:rPr>
          <w:rFonts w:ascii="Times New Roman" w:hAnsi="Times New Roman" w:cs="Times New Roman"/>
          <w:sz w:val="24"/>
          <w:szCs w:val="24"/>
        </w:rPr>
        <w:t xml:space="preserve">Indeed, Cicero had seen </w:t>
      </w:r>
      <w:r w:rsidR="004B6486" w:rsidRPr="00C43FF1">
        <w:rPr>
          <w:rFonts w:ascii="Times New Roman" w:hAnsi="Times New Roman" w:cs="Times New Roman"/>
          <w:sz w:val="24"/>
          <w:szCs w:val="24"/>
        </w:rPr>
        <w:t xml:space="preserve">firsthand </w:t>
      </w:r>
      <w:r w:rsidRPr="00C43FF1">
        <w:rPr>
          <w:rFonts w:ascii="Times New Roman" w:hAnsi="Times New Roman" w:cs="Times New Roman"/>
          <w:sz w:val="24"/>
          <w:szCs w:val="24"/>
        </w:rPr>
        <w:t xml:space="preserve">how </w:t>
      </w:r>
      <w:r w:rsidR="00646F46" w:rsidRPr="00C43FF1">
        <w:rPr>
          <w:rFonts w:ascii="Times New Roman" w:hAnsi="Times New Roman" w:cs="Times New Roman"/>
          <w:sz w:val="24"/>
          <w:szCs w:val="24"/>
        </w:rPr>
        <w:t>contrived</w:t>
      </w:r>
      <w:r w:rsidR="004B6486" w:rsidRPr="00C43FF1">
        <w:rPr>
          <w:rFonts w:ascii="Times New Roman" w:hAnsi="Times New Roman" w:cs="Times New Roman"/>
          <w:sz w:val="24"/>
          <w:szCs w:val="24"/>
        </w:rPr>
        <w:t xml:space="preserve"> connection</w:t>
      </w:r>
      <w:r w:rsidR="00646F46" w:rsidRPr="00C43FF1">
        <w:rPr>
          <w:rFonts w:ascii="Times New Roman" w:hAnsi="Times New Roman" w:cs="Times New Roman"/>
          <w:sz w:val="24"/>
          <w:szCs w:val="24"/>
        </w:rPr>
        <w:t>s</w:t>
      </w:r>
      <w:r w:rsidR="004B6486" w:rsidRPr="00C43FF1">
        <w:rPr>
          <w:rFonts w:ascii="Times New Roman" w:hAnsi="Times New Roman" w:cs="Times New Roman"/>
          <w:sz w:val="24"/>
          <w:szCs w:val="24"/>
        </w:rPr>
        <w:t xml:space="preserve"> to </w:t>
      </w:r>
      <w:r w:rsidR="00317857" w:rsidRPr="00C43FF1">
        <w:rPr>
          <w:rFonts w:ascii="Times New Roman" w:hAnsi="Times New Roman" w:cs="Times New Roman"/>
          <w:sz w:val="24"/>
          <w:szCs w:val="24"/>
        </w:rPr>
        <w:t>the gods</w:t>
      </w:r>
      <w:r w:rsidR="004B6486" w:rsidRPr="00C43FF1">
        <w:rPr>
          <w:rFonts w:ascii="Times New Roman" w:hAnsi="Times New Roman" w:cs="Times New Roman"/>
          <w:sz w:val="24"/>
          <w:szCs w:val="24"/>
        </w:rPr>
        <w:t xml:space="preserve"> could be used as a tool to disrupt the political status quo</w:t>
      </w:r>
      <w:r w:rsidR="00646F46" w:rsidRPr="00C43FF1">
        <w:rPr>
          <w:rFonts w:ascii="Times New Roman" w:hAnsi="Times New Roman" w:cs="Times New Roman"/>
          <w:sz w:val="24"/>
          <w:szCs w:val="24"/>
        </w:rPr>
        <w:t>—</w:t>
      </w:r>
      <w:r w:rsidR="004B6486" w:rsidRPr="00C43FF1">
        <w:rPr>
          <w:rFonts w:ascii="Times New Roman" w:hAnsi="Times New Roman" w:cs="Times New Roman"/>
          <w:sz w:val="24"/>
          <w:szCs w:val="24"/>
        </w:rPr>
        <w:t xml:space="preserve"> </w:t>
      </w:r>
      <w:r w:rsidR="00A73077" w:rsidRPr="00C43FF1">
        <w:rPr>
          <w:rFonts w:ascii="Times New Roman" w:hAnsi="Times New Roman" w:cs="Times New Roman"/>
          <w:sz w:val="24"/>
          <w:szCs w:val="24"/>
        </w:rPr>
        <w:t>recently</w:t>
      </w:r>
      <w:r w:rsidR="004B6486" w:rsidRPr="00C43FF1">
        <w:rPr>
          <w:rFonts w:ascii="Times New Roman" w:hAnsi="Times New Roman" w:cs="Times New Roman"/>
          <w:sz w:val="24"/>
          <w:szCs w:val="24"/>
        </w:rPr>
        <w:t xml:space="preserve"> being manipulated to the point </w:t>
      </w:r>
      <w:r w:rsidR="00317857" w:rsidRPr="00C43FF1">
        <w:rPr>
          <w:rFonts w:ascii="Times New Roman" w:hAnsi="Times New Roman" w:cs="Times New Roman"/>
          <w:sz w:val="24"/>
          <w:szCs w:val="24"/>
        </w:rPr>
        <w:t>where they contributed to the</w:t>
      </w:r>
      <w:r w:rsidR="004B6486" w:rsidRPr="00C43FF1">
        <w:rPr>
          <w:rFonts w:ascii="Times New Roman" w:hAnsi="Times New Roman" w:cs="Times New Roman"/>
          <w:sz w:val="24"/>
          <w:szCs w:val="24"/>
        </w:rPr>
        <w:t xml:space="preserve"> dest</w:t>
      </w:r>
      <w:r w:rsidR="00317857" w:rsidRPr="00C43FF1">
        <w:rPr>
          <w:rFonts w:ascii="Times New Roman" w:hAnsi="Times New Roman" w:cs="Times New Roman"/>
          <w:sz w:val="24"/>
          <w:szCs w:val="24"/>
        </w:rPr>
        <w:t>ruction</w:t>
      </w:r>
      <w:r w:rsidR="004B6486" w:rsidRPr="00C43FF1">
        <w:rPr>
          <w:rFonts w:ascii="Times New Roman" w:hAnsi="Times New Roman" w:cs="Times New Roman"/>
          <w:sz w:val="24"/>
          <w:szCs w:val="24"/>
        </w:rPr>
        <w:t xml:space="preserve"> </w:t>
      </w:r>
      <w:r w:rsidR="00317857" w:rsidRPr="00C43FF1">
        <w:rPr>
          <w:rFonts w:ascii="Times New Roman" w:hAnsi="Times New Roman" w:cs="Times New Roman"/>
          <w:sz w:val="24"/>
          <w:szCs w:val="24"/>
        </w:rPr>
        <w:t>of his beloved</w:t>
      </w:r>
      <w:r w:rsidR="00A73077" w:rsidRPr="00C43FF1">
        <w:rPr>
          <w:rFonts w:ascii="Times New Roman" w:hAnsi="Times New Roman" w:cs="Times New Roman"/>
          <w:sz w:val="24"/>
          <w:szCs w:val="24"/>
        </w:rPr>
        <w:t xml:space="preserve"> </w:t>
      </w:r>
      <w:r w:rsidR="00FE53DD" w:rsidRPr="00C43FF1">
        <w:rPr>
          <w:rFonts w:ascii="Times New Roman" w:hAnsi="Times New Roman" w:cs="Times New Roman"/>
          <w:sz w:val="24"/>
          <w:szCs w:val="24"/>
        </w:rPr>
        <w:t>R</w:t>
      </w:r>
      <w:r w:rsidR="004B6486" w:rsidRPr="00C43FF1">
        <w:rPr>
          <w:rFonts w:ascii="Times New Roman" w:hAnsi="Times New Roman" w:cs="Times New Roman"/>
          <w:sz w:val="24"/>
          <w:szCs w:val="24"/>
        </w:rPr>
        <w:t xml:space="preserve">epublic. That diviners </w:t>
      </w:r>
      <w:r w:rsidR="00646F46" w:rsidRPr="00C43FF1">
        <w:rPr>
          <w:rFonts w:ascii="Times New Roman" w:hAnsi="Times New Roman" w:cs="Times New Roman"/>
          <w:sz w:val="24"/>
          <w:szCs w:val="24"/>
        </w:rPr>
        <w:t>such as</w:t>
      </w:r>
      <w:r w:rsidR="004B6486" w:rsidRPr="00C43FF1">
        <w:rPr>
          <w:rFonts w:ascii="Times New Roman" w:hAnsi="Times New Roman" w:cs="Times New Roman"/>
          <w:sz w:val="24"/>
          <w:szCs w:val="24"/>
        </w:rPr>
        <w:t xml:space="preserve"> astrologers were routinely expelled from Rome during periods of political upheaval also attest</w:t>
      </w:r>
      <w:r w:rsidR="00762845">
        <w:rPr>
          <w:rFonts w:ascii="Times New Roman" w:hAnsi="Times New Roman" w:cs="Times New Roman"/>
          <w:sz w:val="24"/>
          <w:szCs w:val="24"/>
        </w:rPr>
        <w:t>s</w:t>
      </w:r>
      <w:r w:rsidR="004B6486" w:rsidRPr="00C43FF1">
        <w:rPr>
          <w:rFonts w:ascii="Times New Roman" w:hAnsi="Times New Roman" w:cs="Times New Roman"/>
          <w:sz w:val="24"/>
          <w:szCs w:val="24"/>
        </w:rPr>
        <w:t xml:space="preserve"> </w:t>
      </w:r>
      <w:r w:rsidR="00646F46" w:rsidRPr="00C43FF1">
        <w:rPr>
          <w:rFonts w:ascii="Times New Roman" w:hAnsi="Times New Roman" w:cs="Times New Roman"/>
          <w:sz w:val="24"/>
          <w:szCs w:val="24"/>
        </w:rPr>
        <w:t xml:space="preserve">to </w:t>
      </w:r>
      <w:r w:rsidR="004B6486" w:rsidRPr="00C43FF1">
        <w:rPr>
          <w:rFonts w:ascii="Times New Roman" w:hAnsi="Times New Roman" w:cs="Times New Roman"/>
          <w:sz w:val="24"/>
          <w:szCs w:val="24"/>
        </w:rPr>
        <w:t>th</w:t>
      </w:r>
      <w:r w:rsidR="00A73077" w:rsidRPr="00C43FF1">
        <w:rPr>
          <w:rFonts w:ascii="Times New Roman" w:hAnsi="Times New Roman" w:cs="Times New Roman"/>
          <w:sz w:val="24"/>
          <w:szCs w:val="24"/>
        </w:rPr>
        <w:t>is political force</w:t>
      </w:r>
      <w:r w:rsidR="004B6486" w:rsidRPr="00C43FF1">
        <w:rPr>
          <w:rFonts w:ascii="Times New Roman" w:hAnsi="Times New Roman" w:cs="Times New Roman"/>
          <w:sz w:val="24"/>
          <w:szCs w:val="24"/>
        </w:rPr>
        <w:t>.</w:t>
      </w:r>
      <w:r w:rsidR="005042F6" w:rsidRPr="00C43FF1">
        <w:rPr>
          <w:rStyle w:val="FootnoteReference"/>
          <w:rFonts w:ascii="Times New Roman" w:hAnsi="Times New Roman" w:cs="Times New Roman"/>
          <w:sz w:val="24"/>
          <w:szCs w:val="24"/>
        </w:rPr>
        <w:footnoteReference w:id="45"/>
      </w:r>
      <w:r w:rsidR="004B6486" w:rsidRPr="00C43FF1">
        <w:rPr>
          <w:rFonts w:ascii="Times New Roman" w:hAnsi="Times New Roman" w:cs="Times New Roman"/>
          <w:sz w:val="24"/>
          <w:szCs w:val="24"/>
        </w:rPr>
        <w:t xml:space="preserve"> </w:t>
      </w:r>
      <w:r w:rsidR="009079DC" w:rsidRPr="00C43FF1">
        <w:rPr>
          <w:rFonts w:ascii="Times New Roman" w:hAnsi="Times New Roman" w:cs="Times New Roman"/>
          <w:sz w:val="24"/>
          <w:szCs w:val="24"/>
        </w:rPr>
        <w:t xml:space="preserve">In </w:t>
      </w:r>
      <w:r w:rsidR="009079DC" w:rsidRPr="00C43FF1">
        <w:rPr>
          <w:rFonts w:ascii="Times New Roman" w:hAnsi="Times New Roman" w:cs="Times New Roman"/>
          <w:i/>
          <w:iCs/>
          <w:sz w:val="24"/>
          <w:szCs w:val="24"/>
        </w:rPr>
        <w:t xml:space="preserve">De </w:t>
      </w:r>
      <w:proofErr w:type="spellStart"/>
      <w:r w:rsidR="009079DC" w:rsidRPr="00C43FF1">
        <w:rPr>
          <w:rFonts w:ascii="Times New Roman" w:hAnsi="Times New Roman" w:cs="Times New Roman"/>
          <w:i/>
          <w:iCs/>
          <w:sz w:val="24"/>
          <w:szCs w:val="24"/>
        </w:rPr>
        <w:t>Divinatione</w:t>
      </w:r>
      <w:proofErr w:type="spellEnd"/>
      <w:r w:rsidR="009079DC" w:rsidRPr="00C43FF1">
        <w:rPr>
          <w:rFonts w:ascii="Times New Roman" w:hAnsi="Times New Roman" w:cs="Times New Roman"/>
          <w:sz w:val="24"/>
          <w:szCs w:val="24"/>
        </w:rPr>
        <w:t xml:space="preserve">, Cicero introduces a new level of discourse on the </w:t>
      </w:r>
      <w:r w:rsidR="00A95D07">
        <w:rPr>
          <w:rFonts w:ascii="Times New Roman" w:hAnsi="Times New Roman" w:cs="Times New Roman"/>
          <w:sz w:val="24"/>
          <w:szCs w:val="24"/>
        </w:rPr>
        <w:t>topic</w:t>
      </w:r>
      <w:r w:rsidR="009079DC" w:rsidRPr="00C43FF1">
        <w:rPr>
          <w:rFonts w:ascii="Times New Roman" w:hAnsi="Times New Roman" w:cs="Times New Roman"/>
          <w:sz w:val="24"/>
          <w:szCs w:val="24"/>
        </w:rPr>
        <w:t xml:space="preserve">, presenting divinatory practices embedded in roman state religion as a political duty tightly controlled by the upper class, </w:t>
      </w:r>
      <w:r w:rsidR="00646F46" w:rsidRPr="00C43FF1">
        <w:rPr>
          <w:rFonts w:ascii="Times New Roman" w:hAnsi="Times New Roman" w:cs="Times New Roman"/>
          <w:sz w:val="24"/>
          <w:szCs w:val="24"/>
        </w:rPr>
        <w:t xml:space="preserve">not to be disrupted by manipulative fortune tellers and god-sent prodigies with their own selfish goals. </w:t>
      </w:r>
      <w:r w:rsidR="002A045A" w:rsidRPr="00C43FF1">
        <w:rPr>
          <w:rFonts w:ascii="Times New Roman" w:hAnsi="Times New Roman" w:cs="Times New Roman"/>
          <w:sz w:val="24"/>
          <w:szCs w:val="24"/>
        </w:rPr>
        <w:t xml:space="preserve">Indeed, </w:t>
      </w:r>
      <w:proofErr w:type="spellStart"/>
      <w:r w:rsidR="002A045A" w:rsidRPr="00C43FF1">
        <w:rPr>
          <w:rFonts w:ascii="Times New Roman" w:hAnsi="Times New Roman" w:cs="Times New Roman"/>
          <w:sz w:val="24"/>
          <w:szCs w:val="24"/>
        </w:rPr>
        <w:t>Linderski</w:t>
      </w:r>
      <w:proofErr w:type="spellEnd"/>
      <w:r w:rsidR="002A045A" w:rsidRPr="00C43FF1">
        <w:rPr>
          <w:rFonts w:ascii="Times New Roman" w:hAnsi="Times New Roman" w:cs="Times New Roman"/>
          <w:sz w:val="24"/>
          <w:szCs w:val="24"/>
        </w:rPr>
        <w:t xml:space="preserve"> </w:t>
      </w:r>
      <w:r w:rsidR="00317857" w:rsidRPr="00C43FF1">
        <w:rPr>
          <w:rFonts w:ascii="Times New Roman" w:hAnsi="Times New Roman" w:cs="Times New Roman"/>
          <w:sz w:val="24"/>
          <w:szCs w:val="24"/>
        </w:rPr>
        <w:t>states</w:t>
      </w:r>
      <w:r w:rsidR="002A045A" w:rsidRPr="00C43FF1">
        <w:rPr>
          <w:rFonts w:ascii="Times New Roman" w:hAnsi="Times New Roman" w:cs="Times New Roman"/>
          <w:sz w:val="24"/>
          <w:szCs w:val="24"/>
        </w:rPr>
        <w:t xml:space="preserve">: ‘When Cicero could not control the augur Antonius or the haruspex </w:t>
      </w:r>
      <w:proofErr w:type="spellStart"/>
      <w:r w:rsidR="002A045A" w:rsidRPr="00C43FF1">
        <w:rPr>
          <w:rFonts w:ascii="Times New Roman" w:hAnsi="Times New Roman" w:cs="Times New Roman"/>
          <w:sz w:val="24"/>
          <w:szCs w:val="24"/>
        </w:rPr>
        <w:t>Spurinna</w:t>
      </w:r>
      <w:proofErr w:type="spellEnd"/>
      <w:r w:rsidR="002A045A" w:rsidRPr="00C43FF1">
        <w:rPr>
          <w:rFonts w:ascii="Times New Roman" w:hAnsi="Times New Roman" w:cs="Times New Roman"/>
          <w:sz w:val="24"/>
          <w:szCs w:val="24"/>
        </w:rPr>
        <w:t>, when the gods started talking the language of Caesar, he preferred not to believe in their enunciations.’</w:t>
      </w:r>
      <w:r w:rsidR="002A045A" w:rsidRPr="00C43FF1">
        <w:rPr>
          <w:rStyle w:val="FootnoteReference"/>
          <w:rFonts w:ascii="Times New Roman" w:hAnsi="Times New Roman" w:cs="Times New Roman"/>
          <w:sz w:val="24"/>
          <w:szCs w:val="24"/>
        </w:rPr>
        <w:footnoteReference w:id="46"/>
      </w:r>
    </w:p>
    <w:p w14:paraId="2675D8A8" w14:textId="2371413C" w:rsidR="00214579" w:rsidRPr="00C43FF1" w:rsidRDefault="00646F46" w:rsidP="009079DC">
      <w:pPr>
        <w:ind w:right="1134" w:firstLine="720"/>
        <w:rPr>
          <w:rFonts w:ascii="Times New Roman" w:hAnsi="Times New Roman" w:cs="Times New Roman"/>
          <w:sz w:val="24"/>
          <w:szCs w:val="24"/>
        </w:rPr>
      </w:pPr>
      <w:r w:rsidRPr="00C43FF1">
        <w:rPr>
          <w:rFonts w:ascii="Times New Roman" w:hAnsi="Times New Roman" w:cs="Times New Roman"/>
          <w:sz w:val="24"/>
          <w:szCs w:val="24"/>
        </w:rPr>
        <w:t>It should</w:t>
      </w:r>
      <w:r w:rsidR="00A73077" w:rsidRPr="00C43FF1">
        <w:rPr>
          <w:rFonts w:ascii="Times New Roman" w:hAnsi="Times New Roman" w:cs="Times New Roman"/>
          <w:sz w:val="24"/>
          <w:szCs w:val="24"/>
        </w:rPr>
        <w:t xml:space="preserve"> </w:t>
      </w:r>
      <w:r w:rsidRPr="00C43FF1">
        <w:rPr>
          <w:rFonts w:ascii="Times New Roman" w:hAnsi="Times New Roman" w:cs="Times New Roman"/>
          <w:sz w:val="24"/>
          <w:szCs w:val="24"/>
        </w:rPr>
        <w:t>be noted that c</w:t>
      </w:r>
      <w:r w:rsidR="00A20C92" w:rsidRPr="00C43FF1">
        <w:rPr>
          <w:rFonts w:ascii="Times New Roman" w:hAnsi="Times New Roman" w:cs="Times New Roman"/>
          <w:sz w:val="24"/>
          <w:szCs w:val="24"/>
        </w:rPr>
        <w:t xml:space="preserve">ertain scholars point to Cicero’s use of </w:t>
      </w:r>
      <w:r w:rsidR="00317857" w:rsidRPr="00C43FF1">
        <w:rPr>
          <w:rFonts w:ascii="Times New Roman" w:hAnsi="Times New Roman" w:cs="Times New Roman"/>
          <w:sz w:val="24"/>
          <w:szCs w:val="24"/>
        </w:rPr>
        <w:t xml:space="preserve">the </w:t>
      </w:r>
      <w:r w:rsidR="00A20C92" w:rsidRPr="00C43FF1">
        <w:rPr>
          <w:rFonts w:ascii="Times New Roman" w:hAnsi="Times New Roman" w:cs="Times New Roman"/>
          <w:sz w:val="24"/>
          <w:szCs w:val="24"/>
        </w:rPr>
        <w:t xml:space="preserve">dialogue as evidence that </w:t>
      </w:r>
      <w:r w:rsidR="00A20C92" w:rsidRPr="00C43FF1">
        <w:rPr>
          <w:rFonts w:ascii="Times New Roman" w:hAnsi="Times New Roman" w:cs="Times New Roman"/>
          <w:i/>
          <w:iCs/>
          <w:sz w:val="24"/>
          <w:szCs w:val="24"/>
        </w:rPr>
        <w:t xml:space="preserve">De </w:t>
      </w:r>
      <w:proofErr w:type="spellStart"/>
      <w:r w:rsidR="00A20C92" w:rsidRPr="00C43FF1">
        <w:rPr>
          <w:rFonts w:ascii="Times New Roman" w:hAnsi="Times New Roman" w:cs="Times New Roman"/>
          <w:i/>
          <w:iCs/>
          <w:sz w:val="24"/>
          <w:szCs w:val="24"/>
        </w:rPr>
        <w:t>Divinatione</w:t>
      </w:r>
      <w:proofErr w:type="spellEnd"/>
      <w:r w:rsidR="00A20C92" w:rsidRPr="00C43FF1">
        <w:rPr>
          <w:rFonts w:ascii="Times New Roman" w:hAnsi="Times New Roman" w:cs="Times New Roman"/>
          <w:sz w:val="24"/>
          <w:szCs w:val="24"/>
        </w:rPr>
        <w:t xml:space="preserve"> was intended as a humanitarian discourse allowing the reader to make up their own mind. Indeed, Plato believed the ‘self-persuasion’ inherent in discussion was the only true way a soul is made manifest</w:t>
      </w:r>
      <w:r w:rsidR="00C06779" w:rsidRPr="00C43FF1">
        <w:rPr>
          <w:rFonts w:ascii="Times New Roman" w:hAnsi="Times New Roman" w:cs="Times New Roman"/>
          <w:sz w:val="24"/>
          <w:szCs w:val="24"/>
        </w:rPr>
        <w:t>, and that philosophy cannot be taught but must be a personal undertaking.</w:t>
      </w:r>
      <w:r w:rsidR="00C06779" w:rsidRPr="00C43FF1">
        <w:rPr>
          <w:rStyle w:val="FootnoteReference"/>
          <w:rFonts w:ascii="Times New Roman" w:hAnsi="Times New Roman" w:cs="Times New Roman"/>
          <w:sz w:val="24"/>
          <w:szCs w:val="24"/>
        </w:rPr>
        <w:footnoteReference w:id="47"/>
      </w:r>
      <w:r w:rsidR="00C76F67" w:rsidRPr="00C43FF1">
        <w:rPr>
          <w:rFonts w:ascii="Times New Roman" w:hAnsi="Times New Roman" w:cs="Times New Roman"/>
          <w:sz w:val="24"/>
          <w:szCs w:val="24"/>
        </w:rPr>
        <w:t xml:space="preserve"> However, Santangelo notes that proponents of this view are ignoring </w:t>
      </w:r>
      <w:r w:rsidR="00C76F67" w:rsidRPr="00C43FF1">
        <w:rPr>
          <w:rFonts w:ascii="Times New Roman" w:hAnsi="Times New Roman" w:cs="Times New Roman"/>
          <w:i/>
          <w:iCs/>
          <w:sz w:val="24"/>
          <w:szCs w:val="24"/>
        </w:rPr>
        <w:t xml:space="preserve">De </w:t>
      </w:r>
      <w:proofErr w:type="spellStart"/>
      <w:r w:rsidR="00C76F67" w:rsidRPr="00C43FF1">
        <w:rPr>
          <w:rFonts w:ascii="Times New Roman" w:hAnsi="Times New Roman" w:cs="Times New Roman"/>
          <w:i/>
          <w:iCs/>
          <w:sz w:val="24"/>
          <w:szCs w:val="24"/>
        </w:rPr>
        <w:t>Divinatione’s</w:t>
      </w:r>
      <w:proofErr w:type="spellEnd"/>
      <w:r w:rsidR="00C76F67" w:rsidRPr="00C43FF1">
        <w:rPr>
          <w:rFonts w:ascii="Times New Roman" w:hAnsi="Times New Roman" w:cs="Times New Roman"/>
          <w:sz w:val="24"/>
          <w:szCs w:val="24"/>
        </w:rPr>
        <w:t xml:space="preserve"> place in </w:t>
      </w:r>
      <w:r w:rsidR="00C76F67" w:rsidRPr="00C43FF1">
        <w:rPr>
          <w:rFonts w:ascii="Times New Roman" w:hAnsi="Times New Roman" w:cs="Times New Roman"/>
          <w:sz w:val="24"/>
          <w:szCs w:val="24"/>
        </w:rPr>
        <w:lastRenderedPageBreak/>
        <w:t>Cicero’s theological trilogy</w:t>
      </w:r>
      <w:r w:rsidR="00367289" w:rsidRPr="00C43FF1">
        <w:rPr>
          <w:rFonts w:ascii="Times New Roman" w:hAnsi="Times New Roman" w:cs="Times New Roman"/>
          <w:sz w:val="24"/>
          <w:szCs w:val="24"/>
        </w:rPr>
        <w:t xml:space="preserve">, in which, he states, </w:t>
      </w:r>
      <w:r w:rsidR="00367289" w:rsidRPr="00C43FF1">
        <w:rPr>
          <w:rFonts w:ascii="Times New Roman" w:hAnsi="Times New Roman" w:cs="Times New Roman"/>
          <w:i/>
          <w:iCs/>
          <w:sz w:val="24"/>
          <w:szCs w:val="24"/>
        </w:rPr>
        <w:t xml:space="preserve">De </w:t>
      </w:r>
      <w:proofErr w:type="spellStart"/>
      <w:r w:rsidR="00367289" w:rsidRPr="00C43FF1">
        <w:rPr>
          <w:rFonts w:ascii="Times New Roman" w:hAnsi="Times New Roman" w:cs="Times New Roman"/>
          <w:i/>
          <w:iCs/>
          <w:sz w:val="24"/>
          <w:szCs w:val="24"/>
        </w:rPr>
        <w:t>Fato</w:t>
      </w:r>
      <w:proofErr w:type="spellEnd"/>
      <w:r w:rsidR="00367289" w:rsidRPr="00C43FF1">
        <w:rPr>
          <w:rFonts w:ascii="Times New Roman" w:hAnsi="Times New Roman" w:cs="Times New Roman"/>
          <w:i/>
          <w:iCs/>
          <w:sz w:val="24"/>
          <w:szCs w:val="24"/>
        </w:rPr>
        <w:t xml:space="preserve"> </w:t>
      </w:r>
      <w:r w:rsidR="00367289" w:rsidRPr="00C43FF1">
        <w:rPr>
          <w:rFonts w:ascii="Times New Roman" w:hAnsi="Times New Roman" w:cs="Times New Roman"/>
          <w:sz w:val="24"/>
          <w:szCs w:val="24"/>
        </w:rPr>
        <w:t xml:space="preserve">acts as </w:t>
      </w:r>
      <w:r w:rsidR="00275922" w:rsidRPr="00C43FF1">
        <w:rPr>
          <w:rFonts w:ascii="Times New Roman" w:hAnsi="Times New Roman" w:cs="Times New Roman"/>
          <w:sz w:val="24"/>
          <w:szCs w:val="24"/>
        </w:rPr>
        <w:t>a</w:t>
      </w:r>
      <w:r w:rsidR="009C1926" w:rsidRPr="00C43FF1">
        <w:rPr>
          <w:rFonts w:ascii="Times New Roman" w:hAnsi="Times New Roman" w:cs="Times New Roman"/>
          <w:sz w:val="24"/>
          <w:szCs w:val="24"/>
        </w:rPr>
        <w:t xml:space="preserve"> continued attack </w:t>
      </w:r>
      <w:r w:rsidR="00367289" w:rsidRPr="00C43FF1">
        <w:rPr>
          <w:rFonts w:ascii="Times New Roman" w:hAnsi="Times New Roman" w:cs="Times New Roman"/>
          <w:sz w:val="24"/>
          <w:szCs w:val="24"/>
        </w:rPr>
        <w:t>o</w:t>
      </w:r>
      <w:r w:rsidR="00A95D07">
        <w:rPr>
          <w:rFonts w:ascii="Times New Roman" w:hAnsi="Times New Roman" w:cs="Times New Roman"/>
          <w:sz w:val="24"/>
          <w:szCs w:val="24"/>
        </w:rPr>
        <w:t>n</w:t>
      </w:r>
      <w:r w:rsidR="00367289" w:rsidRPr="00C43FF1">
        <w:rPr>
          <w:rFonts w:ascii="Times New Roman" w:hAnsi="Times New Roman" w:cs="Times New Roman"/>
          <w:sz w:val="24"/>
          <w:szCs w:val="24"/>
        </w:rPr>
        <w:t xml:space="preserve"> the Stoic </w:t>
      </w:r>
      <w:r w:rsidR="009C1926" w:rsidRPr="00C43FF1">
        <w:rPr>
          <w:rFonts w:ascii="Times New Roman" w:hAnsi="Times New Roman" w:cs="Times New Roman"/>
          <w:sz w:val="24"/>
          <w:szCs w:val="24"/>
        </w:rPr>
        <w:t xml:space="preserve">approach and </w:t>
      </w:r>
      <w:r w:rsidR="00367289" w:rsidRPr="00C43FF1">
        <w:rPr>
          <w:rFonts w:ascii="Times New Roman" w:hAnsi="Times New Roman" w:cs="Times New Roman"/>
          <w:sz w:val="24"/>
          <w:szCs w:val="24"/>
        </w:rPr>
        <w:t>the Epicurean theory of causation.</w:t>
      </w:r>
      <w:r w:rsidR="00367289" w:rsidRPr="00C43FF1">
        <w:rPr>
          <w:rStyle w:val="FootnoteReference"/>
          <w:rFonts w:ascii="Times New Roman" w:hAnsi="Times New Roman" w:cs="Times New Roman"/>
          <w:sz w:val="24"/>
          <w:szCs w:val="24"/>
        </w:rPr>
        <w:footnoteReference w:id="48"/>
      </w:r>
      <w:r w:rsidR="00214579" w:rsidRPr="00C43FF1">
        <w:rPr>
          <w:rFonts w:ascii="Times New Roman" w:hAnsi="Times New Roman" w:cs="Times New Roman"/>
          <w:sz w:val="24"/>
          <w:szCs w:val="24"/>
        </w:rPr>
        <w:t xml:space="preserve"> For Santangelo, the entire trilogy is a ‘forceful political message.</w:t>
      </w:r>
      <w:r w:rsidR="009D5ABA" w:rsidRPr="00C43FF1">
        <w:rPr>
          <w:rFonts w:ascii="Times New Roman" w:hAnsi="Times New Roman" w:cs="Times New Roman"/>
          <w:sz w:val="24"/>
          <w:szCs w:val="24"/>
        </w:rPr>
        <w:t>’</w:t>
      </w:r>
      <w:r w:rsidR="00214579" w:rsidRPr="00C43FF1">
        <w:rPr>
          <w:rStyle w:val="FootnoteReference"/>
          <w:rFonts w:ascii="Times New Roman" w:hAnsi="Times New Roman" w:cs="Times New Roman"/>
          <w:sz w:val="24"/>
          <w:szCs w:val="24"/>
        </w:rPr>
        <w:footnoteReference w:id="49"/>
      </w:r>
      <w:r w:rsidR="00214579" w:rsidRPr="00C43FF1">
        <w:rPr>
          <w:rFonts w:ascii="Times New Roman" w:hAnsi="Times New Roman" w:cs="Times New Roman"/>
          <w:sz w:val="24"/>
          <w:szCs w:val="24"/>
        </w:rPr>
        <w:t xml:space="preserve"> </w:t>
      </w:r>
    </w:p>
    <w:p w14:paraId="319939F4" w14:textId="426F1344" w:rsidR="009D5ABA" w:rsidRDefault="002A045A" w:rsidP="00625ADA">
      <w:pPr>
        <w:ind w:right="1134" w:firstLine="720"/>
      </w:pPr>
      <w:r w:rsidRPr="00C43FF1">
        <w:rPr>
          <w:rFonts w:ascii="Times New Roman" w:hAnsi="Times New Roman" w:cs="Times New Roman"/>
          <w:sz w:val="24"/>
          <w:szCs w:val="24"/>
        </w:rPr>
        <w:t>Modern scholars may neve</w:t>
      </w:r>
      <w:r w:rsidR="00A870FB" w:rsidRPr="00C43FF1">
        <w:rPr>
          <w:rFonts w:ascii="Times New Roman" w:hAnsi="Times New Roman" w:cs="Times New Roman"/>
          <w:sz w:val="24"/>
          <w:szCs w:val="24"/>
        </w:rPr>
        <w:t>r</w:t>
      </w:r>
      <w:r w:rsidRPr="00C43FF1">
        <w:rPr>
          <w:rFonts w:ascii="Times New Roman" w:hAnsi="Times New Roman" w:cs="Times New Roman"/>
          <w:sz w:val="24"/>
          <w:szCs w:val="24"/>
        </w:rPr>
        <w:t xml:space="preserve"> discern</w:t>
      </w:r>
      <w:r w:rsidR="00646F46" w:rsidRPr="00C43FF1">
        <w:rPr>
          <w:rFonts w:ascii="Times New Roman" w:hAnsi="Times New Roman" w:cs="Times New Roman"/>
          <w:sz w:val="24"/>
          <w:szCs w:val="24"/>
        </w:rPr>
        <w:t xml:space="preserve"> Cicero’s true motives </w:t>
      </w:r>
      <w:r w:rsidRPr="00C43FF1">
        <w:rPr>
          <w:rFonts w:ascii="Times New Roman" w:hAnsi="Times New Roman" w:cs="Times New Roman"/>
          <w:sz w:val="24"/>
          <w:szCs w:val="24"/>
        </w:rPr>
        <w:t>behind</w:t>
      </w:r>
      <w:r w:rsidR="00646F46" w:rsidRPr="00C43FF1">
        <w:rPr>
          <w:rFonts w:ascii="Times New Roman" w:hAnsi="Times New Roman" w:cs="Times New Roman"/>
          <w:sz w:val="24"/>
          <w:szCs w:val="24"/>
        </w:rPr>
        <w:t xml:space="preserve"> </w:t>
      </w:r>
      <w:r w:rsidR="00646F46" w:rsidRPr="00C43FF1">
        <w:rPr>
          <w:rFonts w:ascii="Times New Roman" w:hAnsi="Times New Roman" w:cs="Times New Roman"/>
          <w:i/>
          <w:iCs/>
          <w:sz w:val="24"/>
          <w:szCs w:val="24"/>
        </w:rPr>
        <w:t xml:space="preserve">De </w:t>
      </w:r>
      <w:proofErr w:type="spellStart"/>
      <w:r w:rsidR="00646F46" w:rsidRPr="00C43FF1">
        <w:rPr>
          <w:rFonts w:ascii="Times New Roman" w:hAnsi="Times New Roman" w:cs="Times New Roman"/>
          <w:i/>
          <w:iCs/>
          <w:sz w:val="24"/>
          <w:szCs w:val="24"/>
        </w:rPr>
        <w:t>Divinatione</w:t>
      </w:r>
      <w:proofErr w:type="spellEnd"/>
      <w:r w:rsidR="00646F46" w:rsidRPr="00C43FF1">
        <w:rPr>
          <w:rFonts w:ascii="Times New Roman" w:hAnsi="Times New Roman" w:cs="Times New Roman"/>
          <w:sz w:val="24"/>
          <w:szCs w:val="24"/>
        </w:rPr>
        <w:t xml:space="preserve"> </w:t>
      </w:r>
      <w:r w:rsidR="008D6D24" w:rsidRPr="00C43FF1">
        <w:rPr>
          <w:rFonts w:ascii="Times New Roman" w:hAnsi="Times New Roman" w:cs="Times New Roman"/>
          <w:sz w:val="24"/>
          <w:szCs w:val="24"/>
        </w:rPr>
        <w:t>or</w:t>
      </w:r>
      <w:r w:rsidR="00646F46" w:rsidRPr="00C43FF1">
        <w:rPr>
          <w:rFonts w:ascii="Times New Roman" w:hAnsi="Times New Roman" w:cs="Times New Roman"/>
          <w:sz w:val="24"/>
          <w:szCs w:val="24"/>
        </w:rPr>
        <w:t xml:space="preserve"> </w:t>
      </w:r>
      <w:r w:rsidR="00625ADA" w:rsidRPr="00C43FF1">
        <w:rPr>
          <w:rFonts w:ascii="Times New Roman" w:hAnsi="Times New Roman" w:cs="Times New Roman"/>
          <w:sz w:val="24"/>
          <w:szCs w:val="24"/>
        </w:rPr>
        <w:t>the</w:t>
      </w:r>
      <w:r w:rsidR="00646F46" w:rsidRPr="00C43FF1">
        <w:rPr>
          <w:rFonts w:ascii="Times New Roman" w:hAnsi="Times New Roman" w:cs="Times New Roman"/>
          <w:sz w:val="24"/>
          <w:szCs w:val="24"/>
        </w:rPr>
        <w:t xml:space="preserve"> cause </w:t>
      </w:r>
      <w:r w:rsidRPr="00C43FF1">
        <w:rPr>
          <w:rFonts w:ascii="Times New Roman" w:hAnsi="Times New Roman" w:cs="Times New Roman"/>
          <w:sz w:val="24"/>
          <w:szCs w:val="24"/>
        </w:rPr>
        <w:t xml:space="preserve">of </w:t>
      </w:r>
      <w:r w:rsidR="00646F46" w:rsidRPr="00C43FF1">
        <w:rPr>
          <w:rFonts w:ascii="Times New Roman" w:hAnsi="Times New Roman" w:cs="Times New Roman"/>
          <w:sz w:val="24"/>
          <w:szCs w:val="24"/>
        </w:rPr>
        <w:t xml:space="preserve">the sudden shift of beliefs espoused in </w:t>
      </w:r>
      <w:r w:rsidRPr="00C43FF1">
        <w:rPr>
          <w:rFonts w:ascii="Times New Roman" w:hAnsi="Times New Roman" w:cs="Times New Roman"/>
          <w:sz w:val="24"/>
          <w:szCs w:val="24"/>
        </w:rPr>
        <w:t>this</w:t>
      </w:r>
      <w:r w:rsidR="00317857" w:rsidRPr="00C43FF1">
        <w:rPr>
          <w:rFonts w:ascii="Times New Roman" w:hAnsi="Times New Roman" w:cs="Times New Roman"/>
          <w:sz w:val="24"/>
          <w:szCs w:val="24"/>
        </w:rPr>
        <w:t xml:space="preserve"> text</w:t>
      </w:r>
      <w:r w:rsidRPr="00C43FF1">
        <w:rPr>
          <w:rFonts w:ascii="Times New Roman" w:hAnsi="Times New Roman" w:cs="Times New Roman"/>
          <w:sz w:val="24"/>
          <w:szCs w:val="24"/>
        </w:rPr>
        <w:t xml:space="preserve"> versus </w:t>
      </w:r>
      <w:r w:rsidR="008D6D24" w:rsidRPr="00C43FF1">
        <w:rPr>
          <w:rFonts w:ascii="Times New Roman" w:hAnsi="Times New Roman" w:cs="Times New Roman"/>
          <w:sz w:val="24"/>
          <w:szCs w:val="24"/>
        </w:rPr>
        <w:t>the author’s</w:t>
      </w:r>
      <w:r w:rsidR="00646F46" w:rsidRPr="00C43FF1">
        <w:rPr>
          <w:rFonts w:ascii="Times New Roman" w:hAnsi="Times New Roman" w:cs="Times New Roman"/>
          <w:sz w:val="24"/>
          <w:szCs w:val="24"/>
        </w:rPr>
        <w:t xml:space="preserve"> </w:t>
      </w:r>
      <w:r w:rsidR="00625ADA" w:rsidRPr="00C43FF1">
        <w:rPr>
          <w:rFonts w:ascii="Times New Roman" w:hAnsi="Times New Roman" w:cs="Times New Roman"/>
          <w:sz w:val="24"/>
          <w:szCs w:val="24"/>
        </w:rPr>
        <w:t xml:space="preserve">previous </w:t>
      </w:r>
      <w:r w:rsidR="00646F46" w:rsidRPr="00C43FF1">
        <w:rPr>
          <w:rFonts w:ascii="Times New Roman" w:hAnsi="Times New Roman" w:cs="Times New Roman"/>
          <w:sz w:val="24"/>
          <w:szCs w:val="24"/>
        </w:rPr>
        <w:t>work</w:t>
      </w:r>
      <w:r w:rsidRPr="00C43FF1">
        <w:rPr>
          <w:rFonts w:ascii="Times New Roman" w:hAnsi="Times New Roman" w:cs="Times New Roman"/>
          <w:sz w:val="24"/>
          <w:szCs w:val="24"/>
        </w:rPr>
        <w:t xml:space="preserve">s. Still, </w:t>
      </w:r>
      <w:r w:rsidR="008D6D24" w:rsidRPr="00C43FF1">
        <w:rPr>
          <w:rFonts w:ascii="Times New Roman" w:hAnsi="Times New Roman" w:cs="Times New Roman"/>
          <w:sz w:val="24"/>
          <w:szCs w:val="24"/>
        </w:rPr>
        <w:t>Cicero’s</w:t>
      </w:r>
      <w:r w:rsidRPr="00C43FF1">
        <w:rPr>
          <w:rFonts w:ascii="Times New Roman" w:hAnsi="Times New Roman" w:cs="Times New Roman"/>
          <w:sz w:val="24"/>
          <w:szCs w:val="24"/>
        </w:rPr>
        <w:t xml:space="preserve"> repetitive removal of the divine from the topics at hand, </w:t>
      </w:r>
      <w:r w:rsidR="00625ADA" w:rsidRPr="00C43FF1">
        <w:rPr>
          <w:rFonts w:ascii="Times New Roman" w:hAnsi="Times New Roman" w:cs="Times New Roman"/>
          <w:sz w:val="24"/>
          <w:szCs w:val="24"/>
        </w:rPr>
        <w:t>Marcus’s</w:t>
      </w:r>
      <w:r w:rsidRPr="00C43FF1">
        <w:rPr>
          <w:rFonts w:ascii="Times New Roman" w:hAnsi="Times New Roman" w:cs="Times New Roman"/>
          <w:sz w:val="24"/>
          <w:szCs w:val="24"/>
        </w:rPr>
        <w:t xml:space="preserve"> insistence </w:t>
      </w:r>
      <w:r w:rsidR="00625ADA" w:rsidRPr="00C43FF1">
        <w:rPr>
          <w:rFonts w:ascii="Times New Roman" w:hAnsi="Times New Roman" w:cs="Times New Roman"/>
          <w:sz w:val="24"/>
          <w:szCs w:val="24"/>
        </w:rPr>
        <w:t>that</w:t>
      </w:r>
      <w:r w:rsidRPr="00C43FF1">
        <w:rPr>
          <w:rFonts w:ascii="Times New Roman" w:hAnsi="Times New Roman" w:cs="Times New Roman"/>
          <w:sz w:val="24"/>
          <w:szCs w:val="24"/>
        </w:rPr>
        <w:t xml:space="preserve"> official forms of divination be restricted to the political realm</w:t>
      </w:r>
      <w:r w:rsidR="00625ADA" w:rsidRPr="00C43FF1">
        <w:rPr>
          <w:rFonts w:ascii="Times New Roman" w:hAnsi="Times New Roman" w:cs="Times New Roman"/>
          <w:sz w:val="24"/>
          <w:szCs w:val="24"/>
        </w:rPr>
        <w:t xml:space="preserve"> as tools of expediency, the text’s place within the theological trilogy, and the selfish manipulation of the contemporary religious systems all seem to suggest that the work </w:t>
      </w:r>
      <w:r w:rsidR="00A73077" w:rsidRPr="00C43FF1">
        <w:rPr>
          <w:rFonts w:ascii="Times New Roman" w:hAnsi="Times New Roman" w:cs="Times New Roman"/>
          <w:sz w:val="24"/>
          <w:szCs w:val="24"/>
        </w:rPr>
        <w:t>may be one with</w:t>
      </w:r>
      <w:r w:rsidR="00625ADA" w:rsidRPr="00C43FF1">
        <w:rPr>
          <w:rFonts w:ascii="Times New Roman" w:hAnsi="Times New Roman" w:cs="Times New Roman"/>
          <w:sz w:val="24"/>
          <w:szCs w:val="24"/>
        </w:rPr>
        <w:t xml:space="preserve"> </w:t>
      </w:r>
      <w:r w:rsidR="00A73077" w:rsidRPr="00C43FF1">
        <w:rPr>
          <w:rFonts w:ascii="Times New Roman" w:hAnsi="Times New Roman" w:cs="Times New Roman"/>
          <w:sz w:val="24"/>
          <w:szCs w:val="24"/>
        </w:rPr>
        <w:t xml:space="preserve">clear </w:t>
      </w:r>
      <w:r w:rsidR="00625ADA" w:rsidRPr="00C43FF1">
        <w:rPr>
          <w:rFonts w:ascii="Times New Roman" w:hAnsi="Times New Roman" w:cs="Times New Roman"/>
          <w:sz w:val="24"/>
          <w:szCs w:val="24"/>
        </w:rPr>
        <w:t>political goals</w:t>
      </w:r>
      <w:r w:rsidR="006061BF">
        <w:rPr>
          <w:rFonts w:ascii="Times New Roman" w:hAnsi="Times New Roman" w:cs="Times New Roman"/>
          <w:sz w:val="24"/>
          <w:szCs w:val="24"/>
        </w:rPr>
        <w:t>—</w:t>
      </w:r>
      <w:r w:rsidR="00625ADA" w:rsidRPr="00C43FF1">
        <w:rPr>
          <w:rFonts w:ascii="Times New Roman" w:hAnsi="Times New Roman" w:cs="Times New Roman"/>
          <w:sz w:val="24"/>
          <w:szCs w:val="24"/>
        </w:rPr>
        <w:t xml:space="preserve"> rather than a simple discourse meant to present both sides of an argument. In this case, the goal being to bring the voice of the gods back into the hands of the ruling class while demolishing superstitious beliefs </w:t>
      </w:r>
      <w:r w:rsidR="008A209C" w:rsidRPr="00C43FF1">
        <w:rPr>
          <w:rFonts w:ascii="Times New Roman" w:hAnsi="Times New Roman" w:cs="Times New Roman"/>
          <w:sz w:val="24"/>
          <w:szCs w:val="24"/>
        </w:rPr>
        <w:t>that give individuals the</w:t>
      </w:r>
      <w:r w:rsidR="00625ADA" w:rsidRPr="00C43FF1">
        <w:rPr>
          <w:rFonts w:ascii="Times New Roman" w:hAnsi="Times New Roman" w:cs="Times New Roman"/>
          <w:sz w:val="24"/>
          <w:szCs w:val="24"/>
        </w:rPr>
        <w:t xml:space="preserve"> power to disrupt this</w:t>
      </w:r>
      <w:r w:rsidR="00E36F69" w:rsidRPr="00C43FF1">
        <w:rPr>
          <w:rFonts w:ascii="Times New Roman" w:hAnsi="Times New Roman" w:cs="Times New Roman"/>
          <w:sz w:val="24"/>
          <w:szCs w:val="24"/>
        </w:rPr>
        <w:t xml:space="preserve"> political idea</w:t>
      </w:r>
      <w:r w:rsidR="00A73077" w:rsidRPr="00C43FF1">
        <w:rPr>
          <w:rFonts w:ascii="Times New Roman" w:hAnsi="Times New Roman" w:cs="Times New Roman"/>
          <w:sz w:val="24"/>
          <w:szCs w:val="24"/>
        </w:rPr>
        <w:t>l</w:t>
      </w:r>
      <w:r w:rsidR="00625ADA" w:rsidRPr="00C43FF1">
        <w:rPr>
          <w:rFonts w:ascii="Times New Roman" w:hAnsi="Times New Roman" w:cs="Times New Roman"/>
          <w:sz w:val="24"/>
          <w:szCs w:val="24"/>
        </w:rPr>
        <w:t xml:space="preserve">. </w:t>
      </w:r>
      <w:r w:rsidR="00A3012E" w:rsidRPr="00C43FF1">
        <w:rPr>
          <w:rFonts w:ascii="Times New Roman" w:hAnsi="Times New Roman" w:cs="Times New Roman"/>
          <w:sz w:val="24"/>
          <w:szCs w:val="24"/>
        </w:rPr>
        <w:t xml:space="preserve">Perhaps in this manner, the text </w:t>
      </w:r>
      <w:r w:rsidR="00ED4F75" w:rsidRPr="00C43FF1">
        <w:rPr>
          <w:rFonts w:ascii="Times New Roman" w:hAnsi="Times New Roman" w:cs="Times New Roman"/>
          <w:sz w:val="24"/>
          <w:szCs w:val="24"/>
        </w:rPr>
        <w:t>can be considered</w:t>
      </w:r>
      <w:r w:rsidR="00A3012E" w:rsidRPr="00C43FF1">
        <w:rPr>
          <w:rFonts w:ascii="Times New Roman" w:hAnsi="Times New Roman" w:cs="Times New Roman"/>
          <w:sz w:val="24"/>
          <w:szCs w:val="24"/>
        </w:rPr>
        <w:t xml:space="preserve"> </w:t>
      </w:r>
      <w:r w:rsidR="00ED4F75" w:rsidRPr="00C43FF1">
        <w:rPr>
          <w:rFonts w:ascii="Times New Roman" w:hAnsi="Times New Roman" w:cs="Times New Roman"/>
          <w:sz w:val="24"/>
          <w:szCs w:val="24"/>
        </w:rPr>
        <w:t>as the</w:t>
      </w:r>
      <w:r w:rsidR="00A3012E" w:rsidRPr="00C43FF1">
        <w:rPr>
          <w:rFonts w:ascii="Times New Roman" w:hAnsi="Times New Roman" w:cs="Times New Roman"/>
          <w:sz w:val="24"/>
          <w:szCs w:val="24"/>
        </w:rPr>
        <w:t xml:space="preserve"> author’s own </w:t>
      </w:r>
      <w:r w:rsidR="00F4578D" w:rsidRPr="00C43FF1">
        <w:rPr>
          <w:rFonts w:ascii="Times New Roman" w:hAnsi="Times New Roman" w:cs="Times New Roman"/>
          <w:sz w:val="24"/>
          <w:szCs w:val="24"/>
        </w:rPr>
        <w:t xml:space="preserve">personal </w:t>
      </w:r>
      <w:r w:rsidR="00A3012E" w:rsidRPr="00C43FF1">
        <w:rPr>
          <w:rFonts w:ascii="Times New Roman" w:hAnsi="Times New Roman" w:cs="Times New Roman"/>
          <w:sz w:val="24"/>
          <w:szCs w:val="24"/>
        </w:rPr>
        <w:t>to</w:t>
      </w:r>
      <w:r w:rsidR="00AC06BD" w:rsidRPr="00C43FF1">
        <w:rPr>
          <w:rFonts w:ascii="Times New Roman" w:hAnsi="Times New Roman" w:cs="Times New Roman"/>
          <w:sz w:val="24"/>
          <w:szCs w:val="24"/>
        </w:rPr>
        <w:t>o</w:t>
      </w:r>
      <w:r w:rsidR="00A3012E" w:rsidRPr="00C43FF1">
        <w:rPr>
          <w:rFonts w:ascii="Times New Roman" w:hAnsi="Times New Roman" w:cs="Times New Roman"/>
          <w:sz w:val="24"/>
          <w:szCs w:val="24"/>
        </w:rPr>
        <w:t>l</w:t>
      </w:r>
      <w:r w:rsidR="00F4578D" w:rsidRPr="00C43FF1">
        <w:rPr>
          <w:rFonts w:ascii="Times New Roman" w:hAnsi="Times New Roman" w:cs="Times New Roman"/>
          <w:sz w:val="24"/>
          <w:szCs w:val="24"/>
        </w:rPr>
        <w:t xml:space="preserve"> used in the name of political expediency</w:t>
      </w:r>
      <w:r w:rsidR="00F4578D">
        <w:t xml:space="preserve">. </w:t>
      </w:r>
    </w:p>
    <w:p w14:paraId="459A8CE3" w14:textId="4AE0576A" w:rsidR="00053BB6" w:rsidRDefault="00A95D07" w:rsidP="00A95D07">
      <w:pPr>
        <w:tabs>
          <w:tab w:val="left" w:pos="5630"/>
        </w:tabs>
        <w:ind w:right="1134"/>
      </w:pPr>
      <w:r>
        <w:tab/>
      </w:r>
    </w:p>
    <w:p w14:paraId="257080DF" w14:textId="680CA1EF" w:rsidR="00053BB6" w:rsidRDefault="00053BB6" w:rsidP="00053BB6">
      <w:pPr>
        <w:ind w:right="1134"/>
      </w:pPr>
    </w:p>
    <w:p w14:paraId="47AD2D22" w14:textId="59A94CFD" w:rsidR="00053BB6" w:rsidRDefault="00053BB6" w:rsidP="00053BB6">
      <w:pPr>
        <w:ind w:right="1134"/>
      </w:pPr>
    </w:p>
    <w:p w14:paraId="4EFB655E" w14:textId="1D6CB0BA" w:rsidR="00053BB6" w:rsidRDefault="00053BB6" w:rsidP="00053BB6">
      <w:pPr>
        <w:ind w:right="1134"/>
      </w:pPr>
    </w:p>
    <w:p w14:paraId="6DC4806C" w14:textId="267F998F" w:rsidR="00053BB6" w:rsidRDefault="00053BB6" w:rsidP="00053BB6">
      <w:pPr>
        <w:ind w:right="1134"/>
      </w:pPr>
    </w:p>
    <w:p w14:paraId="0832D333" w14:textId="20DD139C" w:rsidR="00053BB6" w:rsidRDefault="00053BB6" w:rsidP="00053BB6">
      <w:pPr>
        <w:ind w:right="1134"/>
      </w:pPr>
    </w:p>
    <w:p w14:paraId="5C461778" w14:textId="07FF4198" w:rsidR="00053BB6" w:rsidRDefault="00053BB6" w:rsidP="00053BB6">
      <w:pPr>
        <w:ind w:right="1134"/>
      </w:pPr>
    </w:p>
    <w:p w14:paraId="66842661" w14:textId="76C13FFC" w:rsidR="00053BB6" w:rsidRDefault="00053BB6" w:rsidP="00053BB6">
      <w:pPr>
        <w:ind w:right="1134"/>
      </w:pPr>
    </w:p>
    <w:p w14:paraId="6EC0A433" w14:textId="6F6829E4" w:rsidR="00053BB6" w:rsidRDefault="00053BB6" w:rsidP="00053BB6">
      <w:pPr>
        <w:ind w:right="1134"/>
      </w:pPr>
    </w:p>
    <w:p w14:paraId="0A1C094A" w14:textId="709D204A" w:rsidR="00053BB6" w:rsidRDefault="00053BB6" w:rsidP="00053BB6">
      <w:pPr>
        <w:ind w:right="1134"/>
      </w:pPr>
    </w:p>
    <w:p w14:paraId="56ECB0DD" w14:textId="514A0366" w:rsidR="00053BB6" w:rsidRDefault="00053BB6" w:rsidP="00053BB6">
      <w:pPr>
        <w:ind w:right="1134"/>
      </w:pPr>
    </w:p>
    <w:p w14:paraId="1F713639" w14:textId="5539FE33" w:rsidR="00053BB6" w:rsidRDefault="00053BB6" w:rsidP="00053BB6">
      <w:pPr>
        <w:ind w:right="1134"/>
      </w:pPr>
    </w:p>
    <w:p w14:paraId="2CD9CE09" w14:textId="3AC1EB23" w:rsidR="00053BB6" w:rsidRDefault="00053BB6" w:rsidP="00053BB6">
      <w:pPr>
        <w:ind w:right="1134"/>
      </w:pPr>
    </w:p>
    <w:p w14:paraId="3C667C93" w14:textId="42C5EB98" w:rsidR="00053BB6" w:rsidRDefault="00053BB6" w:rsidP="00053BB6">
      <w:pPr>
        <w:ind w:right="1134"/>
      </w:pPr>
    </w:p>
    <w:p w14:paraId="3DEBF80A" w14:textId="20977EF6" w:rsidR="00053BB6" w:rsidRDefault="00053BB6" w:rsidP="00053BB6">
      <w:pPr>
        <w:ind w:right="1134"/>
      </w:pPr>
    </w:p>
    <w:p w14:paraId="6EEE6959" w14:textId="4B4C6E32" w:rsidR="00053BB6" w:rsidRDefault="00053BB6" w:rsidP="00053BB6">
      <w:pPr>
        <w:ind w:right="1134"/>
      </w:pPr>
    </w:p>
    <w:p w14:paraId="4E2C5F89" w14:textId="77777777" w:rsidR="00053BB6" w:rsidRDefault="00053BB6" w:rsidP="00053BB6">
      <w:pPr>
        <w:ind w:right="1134"/>
      </w:pPr>
    </w:p>
    <w:p w14:paraId="4679E25B" w14:textId="77777777" w:rsidR="00ED3A78" w:rsidRPr="00CF24FC" w:rsidRDefault="00ED3A78" w:rsidP="00ED3A78">
      <w:pPr>
        <w:rPr>
          <w:rFonts w:ascii="Times New Roman" w:hAnsi="Times New Roman" w:cs="Times New Roman"/>
        </w:rPr>
      </w:pPr>
      <w:r w:rsidRPr="00CF24FC">
        <w:rPr>
          <w:rFonts w:ascii="Times New Roman" w:hAnsi="Times New Roman" w:cs="Times New Roman"/>
        </w:rPr>
        <w:t>Primary Sources</w:t>
      </w:r>
    </w:p>
    <w:p w14:paraId="4CEDA356" w14:textId="585C219A" w:rsidR="00ED3A78" w:rsidRPr="00CF24FC" w:rsidRDefault="00ED3A78" w:rsidP="00ED3A78">
      <w:pPr>
        <w:rPr>
          <w:rFonts w:ascii="Times New Roman" w:hAnsi="Times New Roman" w:cs="Times New Roman"/>
        </w:rPr>
      </w:pPr>
      <w:bookmarkStart w:id="7" w:name="_Hlk11610586"/>
      <w:r w:rsidRPr="00CF24FC">
        <w:rPr>
          <w:rFonts w:ascii="Times New Roman" w:hAnsi="Times New Roman" w:cs="Times New Roman"/>
        </w:rPr>
        <w:t xml:space="preserve">Cicero, </w:t>
      </w:r>
      <w:r w:rsidRPr="00CF24FC">
        <w:rPr>
          <w:rFonts w:ascii="Times New Roman" w:hAnsi="Times New Roman" w:cs="Times New Roman"/>
          <w:i/>
          <w:iCs/>
        </w:rPr>
        <w:t xml:space="preserve">De </w:t>
      </w:r>
      <w:proofErr w:type="spellStart"/>
      <w:r w:rsidRPr="00CF24FC">
        <w:rPr>
          <w:rFonts w:ascii="Times New Roman" w:hAnsi="Times New Roman" w:cs="Times New Roman"/>
          <w:i/>
          <w:iCs/>
        </w:rPr>
        <w:t>Divinatione</w:t>
      </w:r>
      <w:proofErr w:type="spellEnd"/>
      <w:r w:rsidRPr="00CF24FC">
        <w:rPr>
          <w:rFonts w:ascii="Times New Roman" w:hAnsi="Times New Roman" w:cs="Times New Roman"/>
        </w:rPr>
        <w:t>, trans. by W.A. Falconer, Loeb Classical Library</w:t>
      </w:r>
      <w:bookmarkEnd w:id="7"/>
      <w:r w:rsidR="006E2D4C">
        <w:rPr>
          <w:rFonts w:ascii="Times New Roman" w:hAnsi="Times New Roman" w:cs="Times New Roman"/>
        </w:rPr>
        <w:t xml:space="preserve"> (Cambridge, Massachusetts: Harvard University Press, vol. XX, 1923).</w:t>
      </w:r>
    </w:p>
    <w:p w14:paraId="539FF1C2" w14:textId="6181F7AC" w:rsidR="00ED3A78" w:rsidRDefault="00ED3A78" w:rsidP="00ED3A78">
      <w:pPr>
        <w:rPr>
          <w:rFonts w:ascii="Times New Roman" w:hAnsi="Times New Roman" w:cs="Times New Roman"/>
        </w:rPr>
      </w:pPr>
      <w:r w:rsidRPr="00CF24FC">
        <w:rPr>
          <w:rFonts w:ascii="Times New Roman" w:hAnsi="Times New Roman" w:cs="Times New Roman"/>
        </w:rPr>
        <w:t xml:space="preserve">Plato, </w:t>
      </w:r>
      <w:r w:rsidRPr="00CF24FC">
        <w:rPr>
          <w:rFonts w:ascii="Times New Roman" w:hAnsi="Times New Roman" w:cs="Times New Roman"/>
          <w:i/>
          <w:iCs/>
        </w:rPr>
        <w:t xml:space="preserve">Phaedrus, </w:t>
      </w:r>
      <w:r w:rsidRPr="00CF24FC">
        <w:rPr>
          <w:rFonts w:ascii="Times New Roman" w:hAnsi="Times New Roman" w:cs="Times New Roman"/>
        </w:rPr>
        <w:t>trans. by Harold North Falconer, Loeb Classical Library</w:t>
      </w:r>
      <w:r w:rsidR="006E2D4C">
        <w:rPr>
          <w:rFonts w:ascii="Times New Roman" w:hAnsi="Times New Roman" w:cs="Times New Roman"/>
        </w:rPr>
        <w:t>, (Cambridge, Massachusetts: Harvard University Press, 1914).</w:t>
      </w:r>
    </w:p>
    <w:p w14:paraId="5548191B" w14:textId="77777777" w:rsidR="00CF24FC" w:rsidRPr="00CF24FC" w:rsidRDefault="00CF24FC" w:rsidP="00ED3A78">
      <w:pPr>
        <w:rPr>
          <w:rFonts w:ascii="Times New Roman" w:hAnsi="Times New Roman" w:cs="Times New Roman"/>
        </w:rPr>
      </w:pPr>
    </w:p>
    <w:p w14:paraId="3A0A7F4F" w14:textId="77777777" w:rsidR="00ED3A78" w:rsidRPr="00CF24FC" w:rsidRDefault="00ED3A78" w:rsidP="00ED3A78">
      <w:pPr>
        <w:rPr>
          <w:rFonts w:ascii="Times New Roman" w:hAnsi="Times New Roman" w:cs="Times New Roman"/>
        </w:rPr>
      </w:pPr>
      <w:r w:rsidRPr="00CF24FC">
        <w:rPr>
          <w:rFonts w:ascii="Times New Roman" w:hAnsi="Times New Roman" w:cs="Times New Roman"/>
        </w:rPr>
        <w:t>Secondary Sources</w:t>
      </w:r>
    </w:p>
    <w:p w14:paraId="3FC2DFC0" w14:textId="77777777" w:rsidR="00ED3A78" w:rsidRPr="00CF24FC" w:rsidRDefault="00ED3A78" w:rsidP="00ED3A78">
      <w:pPr>
        <w:rPr>
          <w:rFonts w:ascii="Times New Roman" w:hAnsi="Times New Roman" w:cs="Times New Roman"/>
        </w:rPr>
      </w:pPr>
      <w:proofErr w:type="spellStart"/>
      <w:r w:rsidRPr="00CF24FC">
        <w:rPr>
          <w:rFonts w:ascii="Times New Roman" w:hAnsi="Times New Roman" w:cs="Times New Roman"/>
        </w:rPr>
        <w:t>Allbut</w:t>
      </w:r>
      <w:proofErr w:type="spellEnd"/>
      <w:r w:rsidRPr="00CF24FC">
        <w:rPr>
          <w:rFonts w:ascii="Times New Roman" w:hAnsi="Times New Roman" w:cs="Times New Roman"/>
        </w:rPr>
        <w:t xml:space="preserve">, Thomas Clifford, </w:t>
      </w:r>
      <w:bookmarkStart w:id="8" w:name="_Hlk11609704"/>
      <w:r w:rsidRPr="00CF24FC">
        <w:rPr>
          <w:rFonts w:ascii="Times New Roman" w:hAnsi="Times New Roman" w:cs="Times New Roman"/>
        </w:rPr>
        <w:t xml:space="preserve">‘The Fitzpatrick Lectures on Greek Medicine in Rome,’ </w:t>
      </w:r>
      <w:r w:rsidRPr="00CF24FC">
        <w:rPr>
          <w:rFonts w:ascii="Times New Roman" w:hAnsi="Times New Roman" w:cs="Times New Roman"/>
          <w:i/>
          <w:iCs/>
        </w:rPr>
        <w:t>The British Medical Journal</w:t>
      </w:r>
      <w:r w:rsidRPr="00CF24FC">
        <w:rPr>
          <w:rFonts w:ascii="Times New Roman" w:hAnsi="Times New Roman" w:cs="Times New Roman"/>
        </w:rPr>
        <w:t>, 2-251 (1909)</w:t>
      </w:r>
      <w:bookmarkEnd w:id="8"/>
      <w:r w:rsidRPr="00CF24FC">
        <w:rPr>
          <w:rFonts w:ascii="Times New Roman" w:hAnsi="Times New Roman" w:cs="Times New Roman"/>
        </w:rPr>
        <w:t>, pp. 1449-1455.</w:t>
      </w:r>
    </w:p>
    <w:p w14:paraId="320EB1BA" w14:textId="77777777" w:rsidR="00ED3A78" w:rsidRPr="00CF24FC" w:rsidRDefault="00ED3A78" w:rsidP="00ED3A78">
      <w:pPr>
        <w:rPr>
          <w:rFonts w:ascii="Times New Roman" w:hAnsi="Times New Roman" w:cs="Times New Roman"/>
        </w:rPr>
      </w:pPr>
      <w:r w:rsidRPr="00CF24FC">
        <w:rPr>
          <w:rFonts w:ascii="Times New Roman" w:hAnsi="Times New Roman" w:cs="Times New Roman"/>
        </w:rPr>
        <w:t xml:space="preserve">Barton, Tamsyn S., </w:t>
      </w:r>
      <w:r w:rsidRPr="00CF24FC">
        <w:rPr>
          <w:rFonts w:ascii="Times New Roman" w:hAnsi="Times New Roman" w:cs="Times New Roman"/>
          <w:i/>
          <w:iCs/>
        </w:rPr>
        <w:t xml:space="preserve">Ancient Astrology </w:t>
      </w:r>
      <w:r w:rsidRPr="00CF24FC">
        <w:rPr>
          <w:rFonts w:ascii="Times New Roman" w:hAnsi="Times New Roman" w:cs="Times New Roman"/>
        </w:rPr>
        <w:t xml:space="preserve">(Abingdon-on-Thames: Routledge, 1994). </w:t>
      </w:r>
    </w:p>
    <w:p w14:paraId="78C4F266" w14:textId="77777777" w:rsidR="00ED3A78" w:rsidRPr="00CF24FC" w:rsidRDefault="00ED3A78" w:rsidP="00ED3A78">
      <w:pPr>
        <w:rPr>
          <w:rFonts w:ascii="Times New Roman" w:hAnsi="Times New Roman" w:cs="Times New Roman"/>
        </w:rPr>
      </w:pPr>
      <w:r w:rsidRPr="00CF24FC">
        <w:rPr>
          <w:rFonts w:ascii="Times New Roman" w:hAnsi="Times New Roman" w:cs="Times New Roman"/>
        </w:rPr>
        <w:t xml:space="preserve">Barton, Tamsyn S., </w:t>
      </w:r>
      <w:r w:rsidRPr="00CF24FC">
        <w:rPr>
          <w:rFonts w:ascii="Times New Roman" w:hAnsi="Times New Roman" w:cs="Times New Roman"/>
          <w:i/>
          <w:iCs/>
        </w:rPr>
        <w:t xml:space="preserve">Power and Knowledge: Astrology, Physiognomics, and Medicine under the Roman Empire </w:t>
      </w:r>
      <w:r w:rsidRPr="00CF24FC">
        <w:rPr>
          <w:rFonts w:ascii="Times New Roman" w:hAnsi="Times New Roman" w:cs="Times New Roman"/>
        </w:rPr>
        <w:t xml:space="preserve">(Ann Arbor, Michigan: University of Michigan Press, 1994). </w:t>
      </w:r>
    </w:p>
    <w:p w14:paraId="36943E59" w14:textId="77777777" w:rsidR="00ED3A78" w:rsidRPr="00CF24FC" w:rsidRDefault="00ED3A78" w:rsidP="00ED3A78">
      <w:pPr>
        <w:rPr>
          <w:rFonts w:ascii="Times New Roman" w:hAnsi="Times New Roman" w:cs="Times New Roman"/>
        </w:rPr>
      </w:pPr>
      <w:proofErr w:type="spellStart"/>
      <w:r w:rsidRPr="00CF24FC">
        <w:rPr>
          <w:rFonts w:ascii="Times New Roman" w:hAnsi="Times New Roman" w:cs="Times New Roman"/>
        </w:rPr>
        <w:t>Burriss</w:t>
      </w:r>
      <w:proofErr w:type="spellEnd"/>
      <w:r w:rsidRPr="00CF24FC">
        <w:rPr>
          <w:rFonts w:ascii="Times New Roman" w:hAnsi="Times New Roman" w:cs="Times New Roman"/>
        </w:rPr>
        <w:t xml:space="preserve">, Eli Edward, </w:t>
      </w:r>
      <w:bookmarkStart w:id="9" w:name="_Hlk11609732"/>
      <w:r w:rsidRPr="00CF24FC">
        <w:rPr>
          <w:rFonts w:ascii="Times New Roman" w:hAnsi="Times New Roman" w:cs="Times New Roman"/>
        </w:rPr>
        <w:t xml:space="preserve">‘Cicero’s Religious Unbelief,’ </w:t>
      </w:r>
      <w:r w:rsidRPr="00CF24FC">
        <w:rPr>
          <w:rFonts w:ascii="Times New Roman" w:hAnsi="Times New Roman" w:cs="Times New Roman"/>
          <w:i/>
          <w:iCs/>
        </w:rPr>
        <w:t>The Classical Journal</w:t>
      </w:r>
      <w:r w:rsidRPr="00CF24FC">
        <w:rPr>
          <w:rFonts w:ascii="Times New Roman" w:hAnsi="Times New Roman" w:cs="Times New Roman"/>
        </w:rPr>
        <w:t>, 17-3 (1924)</w:t>
      </w:r>
      <w:bookmarkEnd w:id="9"/>
      <w:r w:rsidRPr="00CF24FC">
        <w:rPr>
          <w:rFonts w:ascii="Times New Roman" w:hAnsi="Times New Roman" w:cs="Times New Roman"/>
        </w:rPr>
        <w:t xml:space="preserve">, pp. 101-103. </w:t>
      </w:r>
    </w:p>
    <w:p w14:paraId="7028A995" w14:textId="77777777" w:rsidR="00ED3A78" w:rsidRPr="00CF24FC" w:rsidRDefault="00ED3A78" w:rsidP="00ED3A78">
      <w:pPr>
        <w:rPr>
          <w:rFonts w:ascii="Times New Roman" w:hAnsi="Times New Roman" w:cs="Times New Roman"/>
        </w:rPr>
      </w:pPr>
      <w:proofErr w:type="spellStart"/>
      <w:r w:rsidRPr="00CF24FC">
        <w:rPr>
          <w:rFonts w:ascii="Times New Roman" w:hAnsi="Times New Roman" w:cs="Times New Roman"/>
        </w:rPr>
        <w:t>Burriss</w:t>
      </w:r>
      <w:proofErr w:type="spellEnd"/>
      <w:r w:rsidRPr="00CF24FC">
        <w:rPr>
          <w:rFonts w:ascii="Times New Roman" w:hAnsi="Times New Roman" w:cs="Times New Roman"/>
        </w:rPr>
        <w:t xml:space="preserve">, Eli Edward, </w:t>
      </w:r>
      <w:bookmarkStart w:id="10" w:name="_Hlk11609830"/>
      <w:r w:rsidRPr="00CF24FC">
        <w:rPr>
          <w:rFonts w:ascii="Times New Roman" w:hAnsi="Times New Roman" w:cs="Times New Roman"/>
        </w:rPr>
        <w:t xml:space="preserve">‘Cicero and the Religion of His Day,’ </w:t>
      </w:r>
      <w:r w:rsidRPr="00CF24FC">
        <w:rPr>
          <w:rFonts w:ascii="Times New Roman" w:hAnsi="Times New Roman" w:cs="Times New Roman"/>
          <w:i/>
          <w:iCs/>
        </w:rPr>
        <w:t xml:space="preserve">The Classical Journal, </w:t>
      </w:r>
      <w:r w:rsidRPr="00CF24FC">
        <w:rPr>
          <w:rFonts w:ascii="Times New Roman" w:hAnsi="Times New Roman" w:cs="Times New Roman"/>
        </w:rPr>
        <w:t xml:space="preserve">21-7 (1926), </w:t>
      </w:r>
      <w:bookmarkEnd w:id="10"/>
      <w:r w:rsidRPr="00CF24FC">
        <w:rPr>
          <w:rFonts w:ascii="Times New Roman" w:hAnsi="Times New Roman" w:cs="Times New Roman"/>
        </w:rPr>
        <w:t>pp. 524-532.</w:t>
      </w:r>
    </w:p>
    <w:p w14:paraId="62FE9D62" w14:textId="77777777" w:rsidR="00ED3A78" w:rsidRPr="00CF24FC" w:rsidRDefault="00ED3A78" w:rsidP="00ED3A78">
      <w:pPr>
        <w:rPr>
          <w:rFonts w:ascii="Times New Roman" w:hAnsi="Times New Roman" w:cs="Times New Roman"/>
        </w:rPr>
      </w:pPr>
      <w:proofErr w:type="spellStart"/>
      <w:r w:rsidRPr="00CF24FC">
        <w:rPr>
          <w:rFonts w:ascii="Times New Roman" w:hAnsi="Times New Roman" w:cs="Times New Roman"/>
        </w:rPr>
        <w:t>Goar</w:t>
      </w:r>
      <w:proofErr w:type="spellEnd"/>
      <w:r w:rsidRPr="00CF24FC">
        <w:rPr>
          <w:rFonts w:ascii="Times New Roman" w:hAnsi="Times New Roman" w:cs="Times New Roman"/>
        </w:rPr>
        <w:t xml:space="preserve">, Robert J., ‘The Purpose of </w:t>
      </w:r>
      <w:r w:rsidRPr="00CF24FC">
        <w:rPr>
          <w:rFonts w:ascii="Times New Roman" w:hAnsi="Times New Roman" w:cs="Times New Roman"/>
          <w:i/>
          <w:iCs/>
        </w:rPr>
        <w:t xml:space="preserve">De </w:t>
      </w:r>
      <w:proofErr w:type="spellStart"/>
      <w:r w:rsidRPr="00CF24FC">
        <w:rPr>
          <w:rFonts w:ascii="Times New Roman" w:hAnsi="Times New Roman" w:cs="Times New Roman"/>
          <w:i/>
          <w:iCs/>
        </w:rPr>
        <w:t>Divinatione</w:t>
      </w:r>
      <w:proofErr w:type="spellEnd"/>
      <w:r w:rsidRPr="00CF24FC">
        <w:rPr>
          <w:rFonts w:ascii="Times New Roman" w:hAnsi="Times New Roman" w:cs="Times New Roman"/>
          <w:i/>
          <w:iCs/>
        </w:rPr>
        <w:t>’</w:t>
      </w:r>
      <w:r w:rsidRPr="00CF24FC">
        <w:rPr>
          <w:rFonts w:ascii="Times New Roman" w:hAnsi="Times New Roman" w:cs="Times New Roman"/>
        </w:rPr>
        <w:t xml:space="preserve">, </w:t>
      </w:r>
      <w:r w:rsidRPr="00CF24FC">
        <w:rPr>
          <w:rFonts w:ascii="Times New Roman" w:hAnsi="Times New Roman" w:cs="Times New Roman"/>
          <w:i/>
          <w:iCs/>
        </w:rPr>
        <w:t>Transactions and Proceedings of the American Philological Association</w:t>
      </w:r>
      <w:r w:rsidRPr="00CF24FC">
        <w:rPr>
          <w:rFonts w:ascii="Times New Roman" w:hAnsi="Times New Roman" w:cs="Times New Roman"/>
        </w:rPr>
        <w:t>, 99 (1968), pp. 241-248.</w:t>
      </w:r>
    </w:p>
    <w:p w14:paraId="5CE893F0" w14:textId="77777777" w:rsidR="00ED3A78" w:rsidRPr="00CF24FC" w:rsidRDefault="00ED3A78" w:rsidP="00ED3A78">
      <w:pPr>
        <w:rPr>
          <w:rFonts w:ascii="Times New Roman" w:hAnsi="Times New Roman" w:cs="Times New Roman"/>
        </w:rPr>
      </w:pPr>
      <w:proofErr w:type="spellStart"/>
      <w:r w:rsidRPr="00CF24FC">
        <w:rPr>
          <w:rFonts w:ascii="Times New Roman" w:hAnsi="Times New Roman" w:cs="Times New Roman"/>
        </w:rPr>
        <w:t>Heibges</w:t>
      </w:r>
      <w:proofErr w:type="spellEnd"/>
      <w:r w:rsidRPr="00CF24FC">
        <w:rPr>
          <w:rFonts w:ascii="Times New Roman" w:hAnsi="Times New Roman" w:cs="Times New Roman"/>
        </w:rPr>
        <w:t xml:space="preserve">, Ursula, </w:t>
      </w:r>
      <w:bookmarkStart w:id="11" w:name="_Hlk11610058"/>
      <w:r w:rsidRPr="00CF24FC">
        <w:rPr>
          <w:rFonts w:ascii="Times New Roman" w:hAnsi="Times New Roman" w:cs="Times New Roman"/>
        </w:rPr>
        <w:t xml:space="preserve">‘Cicero a Hypocrite in Religion?’ </w:t>
      </w:r>
      <w:r w:rsidRPr="00CF24FC">
        <w:rPr>
          <w:rFonts w:ascii="Times New Roman" w:hAnsi="Times New Roman" w:cs="Times New Roman"/>
          <w:i/>
          <w:iCs/>
        </w:rPr>
        <w:t>The American Journal of Philology,</w:t>
      </w:r>
      <w:r w:rsidRPr="00CF24FC">
        <w:rPr>
          <w:rFonts w:ascii="Times New Roman" w:hAnsi="Times New Roman" w:cs="Times New Roman"/>
        </w:rPr>
        <w:t xml:space="preserve"> 90-3 (1969)</w:t>
      </w:r>
      <w:bookmarkEnd w:id="11"/>
      <w:r w:rsidRPr="00CF24FC">
        <w:rPr>
          <w:rFonts w:ascii="Times New Roman" w:hAnsi="Times New Roman" w:cs="Times New Roman"/>
        </w:rPr>
        <w:t>, pp. 304-312.</w:t>
      </w:r>
    </w:p>
    <w:p w14:paraId="61804822" w14:textId="77777777" w:rsidR="00ED3A78" w:rsidRPr="00CF24FC" w:rsidRDefault="00ED3A78" w:rsidP="00ED3A78">
      <w:pPr>
        <w:rPr>
          <w:rFonts w:ascii="Times New Roman" w:hAnsi="Times New Roman" w:cs="Times New Roman"/>
        </w:rPr>
      </w:pPr>
      <w:r w:rsidRPr="00CF24FC">
        <w:rPr>
          <w:rFonts w:ascii="Times New Roman" w:hAnsi="Times New Roman" w:cs="Times New Roman"/>
        </w:rPr>
        <w:t xml:space="preserve">Holden, James H., </w:t>
      </w:r>
      <w:r w:rsidRPr="00CF24FC">
        <w:rPr>
          <w:rFonts w:ascii="Times New Roman" w:hAnsi="Times New Roman" w:cs="Times New Roman"/>
          <w:i/>
          <w:iCs/>
        </w:rPr>
        <w:t>A History of Horoscopic Astrology</w:t>
      </w:r>
      <w:r w:rsidRPr="00CF24FC">
        <w:rPr>
          <w:rFonts w:ascii="Times New Roman" w:hAnsi="Times New Roman" w:cs="Times New Roman"/>
        </w:rPr>
        <w:t xml:space="preserve"> (American Federation of Astrologers, Inc., 2013). </w:t>
      </w:r>
    </w:p>
    <w:p w14:paraId="115C3A6A" w14:textId="77777777" w:rsidR="00ED3A78" w:rsidRPr="00CF24FC" w:rsidRDefault="00ED3A78" w:rsidP="00ED3A78">
      <w:pPr>
        <w:rPr>
          <w:rFonts w:ascii="Times New Roman" w:hAnsi="Times New Roman" w:cs="Times New Roman"/>
        </w:rPr>
      </w:pPr>
      <w:r w:rsidRPr="00CF24FC">
        <w:rPr>
          <w:rFonts w:ascii="Times New Roman" w:hAnsi="Times New Roman" w:cs="Times New Roman"/>
        </w:rPr>
        <w:t xml:space="preserve">Izzo, Paul F., </w:t>
      </w:r>
      <w:bookmarkStart w:id="12" w:name="_Hlk11609875"/>
      <w:r w:rsidRPr="00CF24FC">
        <w:rPr>
          <w:rFonts w:ascii="Times New Roman" w:hAnsi="Times New Roman" w:cs="Times New Roman"/>
        </w:rPr>
        <w:t xml:space="preserve">‘Cicero and Political Expediency’, </w:t>
      </w:r>
      <w:r w:rsidRPr="00CF24FC">
        <w:rPr>
          <w:rFonts w:ascii="Times New Roman" w:hAnsi="Times New Roman" w:cs="Times New Roman"/>
          <w:i/>
          <w:iCs/>
        </w:rPr>
        <w:t>The Classical Weekly</w:t>
      </w:r>
      <w:r w:rsidRPr="00CF24FC">
        <w:rPr>
          <w:rFonts w:ascii="Times New Roman" w:hAnsi="Times New Roman" w:cs="Times New Roman"/>
        </w:rPr>
        <w:t>, 42-11 (1992)</w:t>
      </w:r>
      <w:bookmarkEnd w:id="12"/>
      <w:r w:rsidRPr="00CF24FC">
        <w:rPr>
          <w:rFonts w:ascii="Times New Roman" w:hAnsi="Times New Roman" w:cs="Times New Roman"/>
        </w:rPr>
        <w:t>, pp. 168-172.</w:t>
      </w:r>
    </w:p>
    <w:p w14:paraId="1A39A3DD" w14:textId="77777777" w:rsidR="00ED3A78" w:rsidRPr="00CF24FC" w:rsidRDefault="00ED3A78" w:rsidP="00ED3A78">
      <w:pPr>
        <w:rPr>
          <w:rFonts w:ascii="Times New Roman" w:hAnsi="Times New Roman" w:cs="Times New Roman"/>
        </w:rPr>
      </w:pPr>
      <w:proofErr w:type="spellStart"/>
      <w:r w:rsidRPr="00CF24FC">
        <w:rPr>
          <w:rFonts w:ascii="Times New Roman" w:hAnsi="Times New Roman" w:cs="Times New Roman"/>
        </w:rPr>
        <w:t>Linderski</w:t>
      </w:r>
      <w:proofErr w:type="spellEnd"/>
      <w:r w:rsidRPr="00CF24FC">
        <w:rPr>
          <w:rFonts w:ascii="Times New Roman" w:hAnsi="Times New Roman" w:cs="Times New Roman"/>
        </w:rPr>
        <w:t xml:space="preserve">, Jerzy, </w:t>
      </w:r>
      <w:bookmarkStart w:id="13" w:name="_Hlk11610449"/>
      <w:r w:rsidRPr="00CF24FC">
        <w:rPr>
          <w:rFonts w:ascii="Times New Roman" w:hAnsi="Times New Roman" w:cs="Times New Roman"/>
        </w:rPr>
        <w:t xml:space="preserve">‘Cicero and Roman Divination,’ </w:t>
      </w:r>
      <w:r w:rsidRPr="00CF24FC">
        <w:rPr>
          <w:rFonts w:ascii="Times New Roman" w:hAnsi="Times New Roman" w:cs="Times New Roman"/>
          <w:i/>
          <w:iCs/>
        </w:rPr>
        <w:t xml:space="preserve">La </w:t>
      </w:r>
      <w:proofErr w:type="spellStart"/>
      <w:r w:rsidRPr="00CF24FC">
        <w:rPr>
          <w:rFonts w:ascii="Times New Roman" w:hAnsi="Times New Roman" w:cs="Times New Roman"/>
          <w:i/>
          <w:iCs/>
        </w:rPr>
        <w:t>Parola</w:t>
      </w:r>
      <w:proofErr w:type="spellEnd"/>
      <w:r w:rsidRPr="00CF24FC">
        <w:rPr>
          <w:rFonts w:ascii="Times New Roman" w:hAnsi="Times New Roman" w:cs="Times New Roman"/>
          <w:i/>
          <w:iCs/>
        </w:rPr>
        <w:t xml:space="preserve"> del </w:t>
      </w:r>
      <w:proofErr w:type="spellStart"/>
      <w:r w:rsidRPr="00CF24FC">
        <w:rPr>
          <w:rFonts w:ascii="Times New Roman" w:hAnsi="Times New Roman" w:cs="Times New Roman"/>
          <w:i/>
          <w:iCs/>
        </w:rPr>
        <w:t>Passato</w:t>
      </w:r>
      <w:proofErr w:type="spellEnd"/>
      <w:r w:rsidRPr="00CF24FC">
        <w:rPr>
          <w:rFonts w:ascii="Times New Roman" w:hAnsi="Times New Roman" w:cs="Times New Roman"/>
        </w:rPr>
        <w:t>, 37-202 (1982)</w:t>
      </w:r>
      <w:bookmarkEnd w:id="13"/>
      <w:r w:rsidRPr="00CF24FC">
        <w:rPr>
          <w:rFonts w:ascii="Times New Roman" w:hAnsi="Times New Roman" w:cs="Times New Roman"/>
        </w:rPr>
        <w:t>, pp. 12-38.</w:t>
      </w:r>
    </w:p>
    <w:p w14:paraId="30502755" w14:textId="77777777" w:rsidR="00ED3A78" w:rsidRPr="00CF24FC" w:rsidRDefault="00ED3A78" w:rsidP="00ED3A78">
      <w:pPr>
        <w:rPr>
          <w:rFonts w:ascii="Times New Roman" w:hAnsi="Times New Roman" w:cs="Times New Roman"/>
        </w:rPr>
      </w:pPr>
      <w:proofErr w:type="spellStart"/>
      <w:r w:rsidRPr="00CF24FC">
        <w:rPr>
          <w:rFonts w:ascii="Times New Roman" w:hAnsi="Times New Roman" w:cs="Times New Roman"/>
        </w:rPr>
        <w:t>Momigliano</w:t>
      </w:r>
      <w:proofErr w:type="spellEnd"/>
      <w:r w:rsidRPr="00CF24FC">
        <w:rPr>
          <w:rFonts w:ascii="Times New Roman" w:hAnsi="Times New Roman" w:cs="Times New Roman"/>
        </w:rPr>
        <w:t xml:space="preserve">, Arnaldo, </w:t>
      </w:r>
      <w:bookmarkStart w:id="14" w:name="_Hlk11609985"/>
      <w:r w:rsidRPr="00CF24FC">
        <w:rPr>
          <w:rFonts w:ascii="Times New Roman" w:hAnsi="Times New Roman" w:cs="Times New Roman"/>
        </w:rPr>
        <w:t xml:space="preserve">‘The Theological Efforts of the Roman Upper Classes in the First Century B.C.,’ </w:t>
      </w:r>
      <w:r w:rsidRPr="00CF24FC">
        <w:rPr>
          <w:rFonts w:ascii="Times New Roman" w:hAnsi="Times New Roman" w:cs="Times New Roman"/>
          <w:i/>
          <w:iCs/>
        </w:rPr>
        <w:t>Classical Philology</w:t>
      </w:r>
      <w:r w:rsidRPr="00CF24FC">
        <w:rPr>
          <w:rFonts w:ascii="Times New Roman" w:hAnsi="Times New Roman" w:cs="Times New Roman"/>
        </w:rPr>
        <w:t>, 79-3 (1984)</w:t>
      </w:r>
      <w:bookmarkEnd w:id="14"/>
      <w:r w:rsidRPr="00CF24FC">
        <w:rPr>
          <w:rFonts w:ascii="Times New Roman" w:hAnsi="Times New Roman" w:cs="Times New Roman"/>
        </w:rPr>
        <w:t>, pp. 199-211.</w:t>
      </w:r>
    </w:p>
    <w:p w14:paraId="0E01BDC0" w14:textId="77777777" w:rsidR="00ED3A78" w:rsidRPr="00CF24FC" w:rsidRDefault="00ED3A78" w:rsidP="00ED3A78">
      <w:pPr>
        <w:rPr>
          <w:rFonts w:ascii="Times New Roman" w:hAnsi="Times New Roman" w:cs="Times New Roman"/>
        </w:rPr>
      </w:pPr>
      <w:r w:rsidRPr="00CF24FC">
        <w:rPr>
          <w:rFonts w:ascii="Times New Roman" w:hAnsi="Times New Roman" w:cs="Times New Roman"/>
        </w:rPr>
        <w:t xml:space="preserve">Moors, Kent F., </w:t>
      </w:r>
      <w:bookmarkStart w:id="15" w:name="_Hlk11610100"/>
      <w:r w:rsidRPr="00CF24FC">
        <w:rPr>
          <w:rFonts w:ascii="Times New Roman" w:hAnsi="Times New Roman" w:cs="Times New Roman"/>
        </w:rPr>
        <w:t xml:space="preserve">‘Plato’s Use of Dialogue’, </w:t>
      </w:r>
      <w:r w:rsidRPr="00CF24FC">
        <w:rPr>
          <w:rFonts w:ascii="Times New Roman" w:hAnsi="Times New Roman" w:cs="Times New Roman"/>
          <w:i/>
          <w:iCs/>
        </w:rPr>
        <w:t>The Classical World</w:t>
      </w:r>
      <w:r w:rsidRPr="00CF24FC">
        <w:rPr>
          <w:rFonts w:ascii="Times New Roman" w:hAnsi="Times New Roman" w:cs="Times New Roman"/>
        </w:rPr>
        <w:t>, 72-2 (1978)</w:t>
      </w:r>
      <w:bookmarkEnd w:id="15"/>
      <w:r w:rsidRPr="00CF24FC">
        <w:rPr>
          <w:rFonts w:ascii="Times New Roman" w:hAnsi="Times New Roman" w:cs="Times New Roman"/>
        </w:rPr>
        <w:t>, pp. 77-93.</w:t>
      </w:r>
    </w:p>
    <w:p w14:paraId="73D9285E" w14:textId="2285B8D6" w:rsidR="00ED3A78" w:rsidRPr="00CF24FC" w:rsidRDefault="00ED3A78" w:rsidP="00ED3A78">
      <w:pPr>
        <w:rPr>
          <w:rFonts w:ascii="Times New Roman" w:hAnsi="Times New Roman" w:cs="Times New Roman"/>
        </w:rPr>
      </w:pPr>
      <w:proofErr w:type="spellStart"/>
      <w:r w:rsidRPr="00CF24FC">
        <w:rPr>
          <w:rFonts w:ascii="Times New Roman" w:hAnsi="Times New Roman" w:cs="Times New Roman"/>
        </w:rPr>
        <w:t>Parison</w:t>
      </w:r>
      <w:proofErr w:type="spellEnd"/>
      <w:r w:rsidRPr="00CF24FC">
        <w:rPr>
          <w:rFonts w:ascii="Times New Roman" w:hAnsi="Times New Roman" w:cs="Times New Roman"/>
        </w:rPr>
        <w:t xml:space="preserve">, Adam L., </w:t>
      </w:r>
      <w:bookmarkStart w:id="16" w:name="_Hlk11609773"/>
      <w:r w:rsidRPr="00CF24FC">
        <w:rPr>
          <w:rFonts w:ascii="Times New Roman" w:hAnsi="Times New Roman" w:cs="Times New Roman"/>
        </w:rPr>
        <w:t xml:space="preserve">‘Cicero and Caesar: A Turbulent </w:t>
      </w:r>
      <w:proofErr w:type="spellStart"/>
      <w:r w:rsidRPr="00CF24FC">
        <w:rPr>
          <w:rFonts w:ascii="Times New Roman" w:hAnsi="Times New Roman" w:cs="Times New Roman"/>
          <w:i/>
          <w:iCs/>
        </w:rPr>
        <w:t>Amicitia</w:t>
      </w:r>
      <w:proofErr w:type="spellEnd"/>
      <w:r w:rsidRPr="00CF24FC">
        <w:rPr>
          <w:rFonts w:ascii="Times New Roman" w:hAnsi="Times New Roman" w:cs="Times New Roman"/>
        </w:rPr>
        <w:t>’ (unpublished graduate thesis, East Carolina University, 2014)</w:t>
      </w:r>
      <w:r w:rsidR="006E2D4C">
        <w:rPr>
          <w:rFonts w:ascii="Times New Roman" w:hAnsi="Times New Roman" w:cs="Times New Roman"/>
        </w:rPr>
        <w:t xml:space="preserve">. </w:t>
      </w:r>
      <w:proofErr w:type="gramStart"/>
      <w:r w:rsidRPr="00CF24FC">
        <w:rPr>
          <w:rFonts w:ascii="Times New Roman" w:hAnsi="Times New Roman" w:cs="Times New Roman"/>
        </w:rPr>
        <w:t>&lt;</w:t>
      </w:r>
      <w:proofErr w:type="gramEnd"/>
      <w:r w:rsidRPr="00CF24FC">
        <w:rPr>
          <w:rFonts w:ascii="Times New Roman" w:hAnsi="Times New Roman" w:cs="Times New Roman"/>
        </w:rPr>
        <w:t>http://thescholarship.ecu.edu/bitstream/handle/10342/4555/Parison_ecu_0600O_11224.pdf&gt;</w:t>
      </w:r>
      <w:bookmarkEnd w:id="16"/>
    </w:p>
    <w:p w14:paraId="6CEE9223" w14:textId="7F10BD83" w:rsidR="00ED3A78" w:rsidRPr="00CF24FC" w:rsidRDefault="00ED3A78" w:rsidP="00ED3A78">
      <w:pPr>
        <w:rPr>
          <w:rFonts w:ascii="Times New Roman" w:hAnsi="Times New Roman" w:cs="Times New Roman"/>
        </w:rPr>
      </w:pPr>
      <w:r w:rsidRPr="00CF24FC">
        <w:rPr>
          <w:rFonts w:ascii="Times New Roman" w:hAnsi="Times New Roman" w:cs="Times New Roman"/>
        </w:rPr>
        <w:t xml:space="preserve">Santangelo, Federico, </w:t>
      </w:r>
      <w:r w:rsidRPr="00CF24FC">
        <w:rPr>
          <w:rFonts w:ascii="Times New Roman" w:hAnsi="Times New Roman" w:cs="Times New Roman"/>
          <w:i/>
          <w:iCs/>
        </w:rPr>
        <w:t>Divination, Prediction and the End of the Roman Republic</w:t>
      </w:r>
      <w:r w:rsidRPr="00CF24FC">
        <w:rPr>
          <w:rFonts w:ascii="Times New Roman" w:hAnsi="Times New Roman" w:cs="Times New Roman"/>
        </w:rPr>
        <w:t xml:space="preserve"> (Cambridge: Cambridge University Press, 2013)</w:t>
      </w:r>
      <w:r w:rsidR="006E2D4C">
        <w:rPr>
          <w:rFonts w:ascii="Times New Roman" w:hAnsi="Times New Roman" w:cs="Times New Roman"/>
        </w:rPr>
        <w:t>.</w:t>
      </w:r>
    </w:p>
    <w:p w14:paraId="3DC4EB0B" w14:textId="77777777" w:rsidR="00ED3A78" w:rsidRPr="00646F46" w:rsidRDefault="00ED3A78" w:rsidP="00ED3A78">
      <w:pPr>
        <w:ind w:right="1134"/>
      </w:pPr>
    </w:p>
    <w:sectPr w:rsidR="00ED3A78" w:rsidRPr="00646F46" w:rsidSect="00053BB6">
      <w:pgSz w:w="12240" w:h="15840"/>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8D9C55" w14:textId="77777777" w:rsidR="0064450E" w:rsidRDefault="0064450E" w:rsidP="00303D2E">
      <w:pPr>
        <w:spacing w:after="0" w:line="240" w:lineRule="auto"/>
      </w:pPr>
      <w:r>
        <w:separator/>
      </w:r>
    </w:p>
  </w:endnote>
  <w:endnote w:type="continuationSeparator" w:id="0">
    <w:p w14:paraId="4C86DBDF" w14:textId="77777777" w:rsidR="0064450E" w:rsidRDefault="0064450E" w:rsidP="00303D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46251858"/>
      <w:docPartObj>
        <w:docPartGallery w:val="Page Numbers (Bottom of Page)"/>
        <w:docPartUnique/>
      </w:docPartObj>
    </w:sdtPr>
    <w:sdtEndPr>
      <w:rPr>
        <w:noProof/>
      </w:rPr>
    </w:sdtEndPr>
    <w:sdtContent>
      <w:p w14:paraId="79248C31" w14:textId="0238CB6E" w:rsidR="00053BB6" w:rsidRDefault="00053BB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0271AA9" w14:textId="77777777" w:rsidR="00053BB6" w:rsidRDefault="00053B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58D858" w14:textId="77777777" w:rsidR="0064450E" w:rsidRDefault="0064450E" w:rsidP="00303D2E">
      <w:pPr>
        <w:spacing w:after="0" w:line="240" w:lineRule="auto"/>
      </w:pPr>
      <w:r>
        <w:separator/>
      </w:r>
    </w:p>
  </w:footnote>
  <w:footnote w:type="continuationSeparator" w:id="0">
    <w:p w14:paraId="249A610C" w14:textId="77777777" w:rsidR="0064450E" w:rsidRDefault="0064450E" w:rsidP="00303D2E">
      <w:pPr>
        <w:spacing w:after="0" w:line="240" w:lineRule="auto"/>
      </w:pPr>
      <w:r>
        <w:continuationSeparator/>
      </w:r>
    </w:p>
  </w:footnote>
  <w:footnote w:id="1">
    <w:p w14:paraId="1A7458CA" w14:textId="77777777" w:rsidR="003F792E" w:rsidRPr="00C43FF1" w:rsidRDefault="003F792E" w:rsidP="00C76F67">
      <w:pPr>
        <w:pStyle w:val="FootnoteText"/>
        <w:rPr>
          <w:rFonts w:ascii="Times New Roman" w:hAnsi="Times New Roman" w:cs="Times New Roman"/>
        </w:rPr>
      </w:pPr>
      <w:r w:rsidRPr="00C43FF1">
        <w:rPr>
          <w:rStyle w:val="FootnoteReference"/>
          <w:rFonts w:ascii="Times New Roman" w:hAnsi="Times New Roman" w:cs="Times New Roman"/>
        </w:rPr>
        <w:footnoteRef/>
      </w:r>
      <w:r w:rsidRPr="00C43FF1">
        <w:rPr>
          <w:rFonts w:ascii="Times New Roman" w:hAnsi="Times New Roman" w:cs="Times New Roman"/>
        </w:rPr>
        <w:t xml:space="preserve"> Federico Santangelo, </w:t>
      </w:r>
      <w:r w:rsidRPr="00C43FF1">
        <w:rPr>
          <w:rFonts w:ascii="Times New Roman" w:hAnsi="Times New Roman" w:cs="Times New Roman"/>
          <w:i/>
          <w:iCs/>
        </w:rPr>
        <w:t>Divination, Prediction and the End of the Roman Republic</w:t>
      </w:r>
      <w:r w:rsidRPr="00C43FF1">
        <w:rPr>
          <w:rFonts w:ascii="Times New Roman" w:hAnsi="Times New Roman" w:cs="Times New Roman"/>
        </w:rPr>
        <w:t xml:space="preserve"> (Cambridge: Cambridge University Press, 2013), p. 10. </w:t>
      </w:r>
    </w:p>
  </w:footnote>
  <w:footnote w:id="2">
    <w:p w14:paraId="089DC0E7" w14:textId="0FAA5CD0" w:rsidR="003F792E" w:rsidRPr="00C43FF1" w:rsidRDefault="003F792E" w:rsidP="000C513D">
      <w:pPr>
        <w:pStyle w:val="FootnoteText"/>
        <w:rPr>
          <w:rFonts w:ascii="Times New Roman" w:hAnsi="Times New Roman" w:cs="Times New Roman"/>
        </w:rPr>
      </w:pPr>
      <w:r w:rsidRPr="00C43FF1">
        <w:rPr>
          <w:rStyle w:val="FootnoteReference"/>
          <w:rFonts w:ascii="Times New Roman" w:hAnsi="Times New Roman" w:cs="Times New Roman"/>
        </w:rPr>
        <w:footnoteRef/>
      </w:r>
      <w:r w:rsidRPr="00C43FF1">
        <w:rPr>
          <w:rFonts w:ascii="Times New Roman" w:hAnsi="Times New Roman" w:cs="Times New Roman"/>
        </w:rPr>
        <w:t xml:space="preserve"> </w:t>
      </w:r>
      <w:r w:rsidR="006E2D4C">
        <w:rPr>
          <w:rFonts w:ascii="Times New Roman" w:hAnsi="Times New Roman" w:cs="Times New Roman"/>
        </w:rPr>
        <w:t xml:space="preserve">Cicero, </w:t>
      </w:r>
      <w:r w:rsidR="006E2D4C" w:rsidRPr="00CF24FC">
        <w:rPr>
          <w:rFonts w:ascii="Times New Roman" w:hAnsi="Times New Roman" w:cs="Times New Roman"/>
          <w:i/>
          <w:iCs/>
        </w:rPr>
        <w:t xml:space="preserve">De </w:t>
      </w:r>
      <w:proofErr w:type="spellStart"/>
      <w:r w:rsidR="006E2D4C" w:rsidRPr="00CF24FC">
        <w:rPr>
          <w:rFonts w:ascii="Times New Roman" w:hAnsi="Times New Roman" w:cs="Times New Roman"/>
          <w:i/>
          <w:iCs/>
        </w:rPr>
        <w:t>Divinatione</w:t>
      </w:r>
      <w:proofErr w:type="spellEnd"/>
      <w:r w:rsidR="006E2D4C" w:rsidRPr="00CF24FC">
        <w:rPr>
          <w:rFonts w:ascii="Times New Roman" w:hAnsi="Times New Roman" w:cs="Times New Roman"/>
        </w:rPr>
        <w:t>, trans. by W.A. Falconer, Loeb Classical Library</w:t>
      </w:r>
      <w:r w:rsidR="006E2D4C">
        <w:rPr>
          <w:rFonts w:ascii="Times New Roman" w:hAnsi="Times New Roman" w:cs="Times New Roman"/>
        </w:rPr>
        <w:t xml:space="preserve"> (Cambridge, Massachusetts: Harvard University Press, vol. XX, 1923)</w:t>
      </w:r>
      <w:r w:rsidR="00C242B5" w:rsidRPr="00C43FF1">
        <w:rPr>
          <w:rFonts w:ascii="Times New Roman" w:hAnsi="Times New Roman" w:cs="Times New Roman"/>
        </w:rPr>
        <w:t>,</w:t>
      </w:r>
      <w:r w:rsidRPr="00C43FF1">
        <w:rPr>
          <w:rFonts w:ascii="Times New Roman" w:hAnsi="Times New Roman" w:cs="Times New Roman"/>
        </w:rPr>
        <w:t xml:space="preserve"> II, v, p. 385.</w:t>
      </w:r>
    </w:p>
  </w:footnote>
  <w:footnote w:id="3">
    <w:p w14:paraId="1DA2525A" w14:textId="6AFA308B" w:rsidR="003F792E" w:rsidRPr="00C43FF1" w:rsidRDefault="003F792E">
      <w:pPr>
        <w:pStyle w:val="FootnoteText"/>
        <w:rPr>
          <w:rFonts w:ascii="Times New Roman" w:hAnsi="Times New Roman" w:cs="Times New Roman"/>
        </w:rPr>
      </w:pPr>
      <w:r w:rsidRPr="00C43FF1">
        <w:rPr>
          <w:rStyle w:val="FootnoteReference"/>
          <w:rFonts w:ascii="Times New Roman" w:hAnsi="Times New Roman" w:cs="Times New Roman"/>
        </w:rPr>
        <w:footnoteRef/>
      </w:r>
      <w:r w:rsidRPr="00C43FF1">
        <w:rPr>
          <w:rFonts w:ascii="Times New Roman" w:hAnsi="Times New Roman" w:cs="Times New Roman"/>
        </w:rPr>
        <w:t xml:space="preserve"> Cicero, </w:t>
      </w:r>
      <w:r w:rsidRPr="00C43FF1">
        <w:rPr>
          <w:rFonts w:ascii="Times New Roman" w:hAnsi="Times New Roman" w:cs="Times New Roman"/>
          <w:i/>
          <w:iCs/>
        </w:rPr>
        <w:t xml:space="preserve">De </w:t>
      </w:r>
      <w:proofErr w:type="spellStart"/>
      <w:r w:rsidRPr="00C43FF1">
        <w:rPr>
          <w:rFonts w:ascii="Times New Roman" w:hAnsi="Times New Roman" w:cs="Times New Roman"/>
          <w:i/>
          <w:iCs/>
        </w:rPr>
        <w:t>Divinatione</w:t>
      </w:r>
      <w:proofErr w:type="spellEnd"/>
      <w:r w:rsidRPr="00C43FF1">
        <w:rPr>
          <w:rFonts w:ascii="Times New Roman" w:hAnsi="Times New Roman" w:cs="Times New Roman"/>
        </w:rPr>
        <w:t xml:space="preserve">, I, lvi, p. 363. </w:t>
      </w:r>
    </w:p>
  </w:footnote>
  <w:footnote w:id="4">
    <w:p w14:paraId="2E68825E" w14:textId="63DE8741" w:rsidR="003F792E" w:rsidRPr="00DD47DE" w:rsidRDefault="003F792E">
      <w:pPr>
        <w:pStyle w:val="FootnoteText"/>
      </w:pPr>
      <w:r w:rsidRPr="00C43FF1">
        <w:rPr>
          <w:rStyle w:val="FootnoteReference"/>
          <w:rFonts w:ascii="Times New Roman" w:hAnsi="Times New Roman" w:cs="Times New Roman"/>
        </w:rPr>
        <w:footnoteRef/>
      </w:r>
      <w:r w:rsidRPr="00C43FF1">
        <w:rPr>
          <w:rFonts w:ascii="Times New Roman" w:hAnsi="Times New Roman" w:cs="Times New Roman"/>
        </w:rPr>
        <w:t xml:space="preserve"> Cicero,</w:t>
      </w:r>
      <w:r w:rsidRPr="00C43FF1">
        <w:rPr>
          <w:rFonts w:ascii="Times New Roman" w:hAnsi="Times New Roman" w:cs="Times New Roman"/>
          <w:i/>
          <w:iCs/>
        </w:rPr>
        <w:t xml:space="preserve"> De </w:t>
      </w:r>
      <w:proofErr w:type="spellStart"/>
      <w:r w:rsidRPr="00C43FF1">
        <w:rPr>
          <w:rFonts w:ascii="Times New Roman" w:hAnsi="Times New Roman" w:cs="Times New Roman"/>
          <w:i/>
          <w:iCs/>
        </w:rPr>
        <w:t>Divinatione</w:t>
      </w:r>
      <w:proofErr w:type="spellEnd"/>
      <w:r w:rsidRPr="00C43FF1">
        <w:rPr>
          <w:rFonts w:ascii="Times New Roman" w:hAnsi="Times New Roman" w:cs="Times New Roman"/>
        </w:rPr>
        <w:t>, II, x, p. 399.</w:t>
      </w:r>
      <w:r>
        <w:t xml:space="preserve">  </w:t>
      </w:r>
    </w:p>
  </w:footnote>
  <w:footnote w:id="5">
    <w:p w14:paraId="0BD3C855" w14:textId="66694443" w:rsidR="003F792E" w:rsidRPr="00C43FF1" w:rsidRDefault="003F792E">
      <w:pPr>
        <w:pStyle w:val="FootnoteText"/>
        <w:rPr>
          <w:rFonts w:ascii="Times New Roman" w:hAnsi="Times New Roman" w:cs="Times New Roman"/>
        </w:rPr>
      </w:pPr>
      <w:r w:rsidRPr="00C43FF1">
        <w:rPr>
          <w:rStyle w:val="FootnoteReference"/>
          <w:rFonts w:ascii="Times New Roman" w:hAnsi="Times New Roman" w:cs="Times New Roman"/>
        </w:rPr>
        <w:footnoteRef/>
      </w:r>
      <w:r w:rsidRPr="00C43FF1">
        <w:rPr>
          <w:rFonts w:ascii="Times New Roman" w:hAnsi="Times New Roman" w:cs="Times New Roman"/>
        </w:rPr>
        <w:t xml:space="preserve"> Cicero, </w:t>
      </w:r>
      <w:r w:rsidRPr="00C43FF1">
        <w:rPr>
          <w:rFonts w:ascii="Times New Roman" w:hAnsi="Times New Roman" w:cs="Times New Roman"/>
          <w:i/>
          <w:iCs/>
        </w:rPr>
        <w:t xml:space="preserve">De </w:t>
      </w:r>
      <w:proofErr w:type="spellStart"/>
      <w:r w:rsidRPr="00C43FF1">
        <w:rPr>
          <w:rFonts w:ascii="Times New Roman" w:hAnsi="Times New Roman" w:cs="Times New Roman"/>
          <w:i/>
          <w:iCs/>
        </w:rPr>
        <w:t>Divinatione</w:t>
      </w:r>
      <w:proofErr w:type="spellEnd"/>
      <w:r w:rsidRPr="00C43FF1">
        <w:rPr>
          <w:rFonts w:ascii="Times New Roman" w:hAnsi="Times New Roman" w:cs="Times New Roman"/>
        </w:rPr>
        <w:t xml:space="preserve">, I, vi, p. 235. </w:t>
      </w:r>
    </w:p>
  </w:footnote>
  <w:footnote w:id="6">
    <w:p w14:paraId="7DE4686A" w14:textId="08C47DAB" w:rsidR="003F792E" w:rsidRPr="00C43FF1" w:rsidRDefault="003F792E">
      <w:pPr>
        <w:pStyle w:val="FootnoteText"/>
        <w:rPr>
          <w:rFonts w:ascii="Times New Roman" w:hAnsi="Times New Roman" w:cs="Times New Roman"/>
        </w:rPr>
      </w:pPr>
      <w:r w:rsidRPr="00C43FF1">
        <w:rPr>
          <w:rStyle w:val="FootnoteReference"/>
          <w:rFonts w:ascii="Times New Roman" w:hAnsi="Times New Roman" w:cs="Times New Roman"/>
        </w:rPr>
        <w:footnoteRef/>
      </w:r>
      <w:r w:rsidRPr="00C43FF1">
        <w:rPr>
          <w:rFonts w:ascii="Times New Roman" w:hAnsi="Times New Roman" w:cs="Times New Roman"/>
        </w:rPr>
        <w:t xml:space="preserve"> Cicero, </w:t>
      </w:r>
      <w:r w:rsidRPr="00C43FF1">
        <w:rPr>
          <w:rFonts w:ascii="Times New Roman" w:hAnsi="Times New Roman" w:cs="Times New Roman"/>
          <w:i/>
          <w:iCs/>
        </w:rPr>
        <w:t xml:space="preserve">De </w:t>
      </w:r>
      <w:proofErr w:type="spellStart"/>
      <w:r w:rsidRPr="00C43FF1">
        <w:rPr>
          <w:rFonts w:ascii="Times New Roman" w:hAnsi="Times New Roman" w:cs="Times New Roman"/>
          <w:i/>
          <w:iCs/>
        </w:rPr>
        <w:t>Divinatione</w:t>
      </w:r>
      <w:proofErr w:type="spellEnd"/>
      <w:r w:rsidRPr="00C43FF1">
        <w:rPr>
          <w:rFonts w:ascii="Times New Roman" w:hAnsi="Times New Roman" w:cs="Times New Roman"/>
          <w:i/>
          <w:iCs/>
        </w:rPr>
        <w:t xml:space="preserve">, </w:t>
      </w:r>
      <w:r w:rsidRPr="00C43FF1">
        <w:rPr>
          <w:rFonts w:ascii="Times New Roman" w:hAnsi="Times New Roman" w:cs="Times New Roman"/>
        </w:rPr>
        <w:t>II, xii, p. 401.</w:t>
      </w:r>
    </w:p>
  </w:footnote>
  <w:footnote w:id="7">
    <w:p w14:paraId="524ABF12" w14:textId="0C895E50" w:rsidR="003F792E" w:rsidRPr="00C43FF1" w:rsidRDefault="003F792E">
      <w:pPr>
        <w:pStyle w:val="FootnoteText"/>
        <w:rPr>
          <w:rFonts w:ascii="Times New Roman" w:hAnsi="Times New Roman" w:cs="Times New Roman"/>
        </w:rPr>
      </w:pPr>
      <w:r w:rsidRPr="00C43FF1">
        <w:rPr>
          <w:rStyle w:val="FootnoteReference"/>
          <w:rFonts w:ascii="Times New Roman" w:hAnsi="Times New Roman" w:cs="Times New Roman"/>
        </w:rPr>
        <w:footnoteRef/>
      </w:r>
      <w:r w:rsidRPr="00C43FF1">
        <w:rPr>
          <w:rFonts w:ascii="Times New Roman" w:hAnsi="Times New Roman" w:cs="Times New Roman"/>
        </w:rPr>
        <w:t xml:space="preserve"> Cicero, </w:t>
      </w:r>
      <w:r w:rsidRPr="00C43FF1">
        <w:rPr>
          <w:rFonts w:ascii="Times New Roman" w:hAnsi="Times New Roman" w:cs="Times New Roman"/>
          <w:i/>
          <w:iCs/>
        </w:rPr>
        <w:t xml:space="preserve">De </w:t>
      </w:r>
      <w:proofErr w:type="spellStart"/>
      <w:r w:rsidRPr="00C43FF1">
        <w:rPr>
          <w:rFonts w:ascii="Times New Roman" w:hAnsi="Times New Roman" w:cs="Times New Roman"/>
          <w:i/>
          <w:iCs/>
        </w:rPr>
        <w:t>Divinatione</w:t>
      </w:r>
      <w:proofErr w:type="spellEnd"/>
      <w:r w:rsidRPr="00C43FF1">
        <w:rPr>
          <w:rFonts w:ascii="Times New Roman" w:hAnsi="Times New Roman" w:cs="Times New Roman"/>
          <w:i/>
          <w:iCs/>
        </w:rPr>
        <w:t xml:space="preserve">, </w:t>
      </w:r>
      <w:r w:rsidRPr="00C43FF1">
        <w:rPr>
          <w:rFonts w:ascii="Times New Roman" w:hAnsi="Times New Roman" w:cs="Times New Roman"/>
        </w:rPr>
        <w:t>II, xii, p. 401.</w:t>
      </w:r>
    </w:p>
  </w:footnote>
  <w:footnote w:id="8">
    <w:p w14:paraId="08A2B3B8" w14:textId="1A600264" w:rsidR="003F792E" w:rsidRPr="00C43FF1" w:rsidRDefault="003F792E">
      <w:pPr>
        <w:pStyle w:val="FootnoteText"/>
        <w:rPr>
          <w:rFonts w:ascii="Times New Roman" w:hAnsi="Times New Roman" w:cs="Times New Roman"/>
        </w:rPr>
      </w:pPr>
      <w:r w:rsidRPr="00C43FF1">
        <w:rPr>
          <w:rStyle w:val="FootnoteReference"/>
          <w:rFonts w:ascii="Times New Roman" w:hAnsi="Times New Roman" w:cs="Times New Roman"/>
        </w:rPr>
        <w:footnoteRef/>
      </w:r>
      <w:r w:rsidRPr="00C43FF1">
        <w:rPr>
          <w:rFonts w:ascii="Times New Roman" w:hAnsi="Times New Roman" w:cs="Times New Roman"/>
        </w:rPr>
        <w:t xml:space="preserve"> Cicero, </w:t>
      </w:r>
      <w:r w:rsidRPr="00C43FF1">
        <w:rPr>
          <w:rFonts w:ascii="Times New Roman" w:hAnsi="Times New Roman" w:cs="Times New Roman"/>
          <w:i/>
          <w:iCs/>
        </w:rPr>
        <w:t xml:space="preserve">De </w:t>
      </w:r>
      <w:proofErr w:type="spellStart"/>
      <w:r w:rsidRPr="00C43FF1">
        <w:rPr>
          <w:rFonts w:ascii="Times New Roman" w:hAnsi="Times New Roman" w:cs="Times New Roman"/>
          <w:i/>
          <w:iCs/>
        </w:rPr>
        <w:t>Divinatione</w:t>
      </w:r>
      <w:proofErr w:type="spellEnd"/>
      <w:r w:rsidRPr="00C43FF1">
        <w:rPr>
          <w:rFonts w:ascii="Times New Roman" w:hAnsi="Times New Roman" w:cs="Times New Roman"/>
          <w:i/>
          <w:iCs/>
        </w:rPr>
        <w:t xml:space="preserve">, </w:t>
      </w:r>
      <w:r w:rsidRPr="00C43FF1">
        <w:rPr>
          <w:rFonts w:ascii="Times New Roman" w:hAnsi="Times New Roman" w:cs="Times New Roman"/>
        </w:rPr>
        <w:t>II, xviii, p. 417.</w:t>
      </w:r>
    </w:p>
  </w:footnote>
  <w:footnote w:id="9">
    <w:p w14:paraId="731CFB85" w14:textId="01AE1D92" w:rsidR="003F792E" w:rsidRPr="00C43FF1" w:rsidRDefault="003F792E">
      <w:pPr>
        <w:pStyle w:val="FootnoteText"/>
        <w:rPr>
          <w:rFonts w:ascii="Times New Roman" w:hAnsi="Times New Roman" w:cs="Times New Roman"/>
        </w:rPr>
      </w:pPr>
      <w:r w:rsidRPr="00C43FF1">
        <w:rPr>
          <w:rStyle w:val="FootnoteReference"/>
          <w:rFonts w:ascii="Times New Roman" w:hAnsi="Times New Roman" w:cs="Times New Roman"/>
        </w:rPr>
        <w:footnoteRef/>
      </w:r>
      <w:r w:rsidRPr="00C43FF1">
        <w:rPr>
          <w:rFonts w:ascii="Times New Roman" w:hAnsi="Times New Roman" w:cs="Times New Roman"/>
        </w:rPr>
        <w:t xml:space="preserve"> Cicero, </w:t>
      </w:r>
      <w:r w:rsidRPr="00C43FF1">
        <w:rPr>
          <w:rFonts w:ascii="Times New Roman" w:hAnsi="Times New Roman" w:cs="Times New Roman"/>
          <w:i/>
          <w:iCs/>
        </w:rPr>
        <w:t xml:space="preserve">De </w:t>
      </w:r>
      <w:proofErr w:type="spellStart"/>
      <w:r w:rsidRPr="00C43FF1">
        <w:rPr>
          <w:rFonts w:ascii="Times New Roman" w:hAnsi="Times New Roman" w:cs="Times New Roman"/>
          <w:i/>
          <w:iCs/>
        </w:rPr>
        <w:t>Divinatione</w:t>
      </w:r>
      <w:proofErr w:type="spellEnd"/>
      <w:r w:rsidRPr="00C43FF1">
        <w:rPr>
          <w:rFonts w:ascii="Times New Roman" w:hAnsi="Times New Roman" w:cs="Times New Roman"/>
        </w:rPr>
        <w:t>, II, xix, pp. 417-419.</w:t>
      </w:r>
    </w:p>
  </w:footnote>
  <w:footnote w:id="10">
    <w:p w14:paraId="10042964" w14:textId="05AE60B8" w:rsidR="003F792E" w:rsidRDefault="003F792E">
      <w:pPr>
        <w:pStyle w:val="FootnoteText"/>
      </w:pPr>
      <w:r w:rsidRPr="00C43FF1">
        <w:rPr>
          <w:rStyle w:val="FootnoteReference"/>
          <w:rFonts w:ascii="Times New Roman" w:hAnsi="Times New Roman" w:cs="Times New Roman"/>
        </w:rPr>
        <w:footnoteRef/>
      </w:r>
      <w:r w:rsidRPr="00C43FF1">
        <w:rPr>
          <w:rFonts w:ascii="Times New Roman" w:hAnsi="Times New Roman" w:cs="Times New Roman"/>
        </w:rPr>
        <w:t xml:space="preserve">James H. Holden, </w:t>
      </w:r>
      <w:r w:rsidRPr="00C43FF1">
        <w:rPr>
          <w:rFonts w:ascii="Times New Roman" w:hAnsi="Times New Roman" w:cs="Times New Roman"/>
          <w:i/>
          <w:iCs/>
        </w:rPr>
        <w:t xml:space="preserve">A History of Horoscopic Astrology </w:t>
      </w:r>
      <w:r w:rsidRPr="00C43FF1">
        <w:rPr>
          <w:rFonts w:ascii="Times New Roman" w:hAnsi="Times New Roman" w:cs="Times New Roman"/>
        </w:rPr>
        <w:t>(American Federation of Astrologers, Inc., 2013), p. 4.</w:t>
      </w:r>
      <w:r>
        <w:t xml:space="preserve">  </w:t>
      </w:r>
    </w:p>
  </w:footnote>
  <w:footnote w:id="11">
    <w:p w14:paraId="46481216" w14:textId="0006498D" w:rsidR="003F792E" w:rsidRPr="00C43FF1" w:rsidRDefault="003F792E">
      <w:pPr>
        <w:pStyle w:val="FootnoteText"/>
        <w:rPr>
          <w:rFonts w:ascii="Times New Roman" w:hAnsi="Times New Roman" w:cs="Times New Roman"/>
        </w:rPr>
      </w:pPr>
      <w:r w:rsidRPr="00C43FF1">
        <w:rPr>
          <w:rStyle w:val="FootnoteReference"/>
          <w:rFonts w:ascii="Times New Roman" w:hAnsi="Times New Roman" w:cs="Times New Roman"/>
        </w:rPr>
        <w:footnoteRef/>
      </w:r>
      <w:r w:rsidRPr="00C43FF1">
        <w:rPr>
          <w:rFonts w:ascii="Times New Roman" w:hAnsi="Times New Roman" w:cs="Times New Roman"/>
        </w:rPr>
        <w:t xml:space="preserve"> Tamsyn S. Barton, </w:t>
      </w:r>
      <w:r w:rsidRPr="00C43FF1">
        <w:rPr>
          <w:rFonts w:ascii="Times New Roman" w:hAnsi="Times New Roman" w:cs="Times New Roman"/>
          <w:i/>
          <w:iCs/>
        </w:rPr>
        <w:t xml:space="preserve">Power and Knowledge: Astrology, Physiognomics, and Medicine under the Roman Empire </w:t>
      </w:r>
      <w:r w:rsidRPr="00C43FF1">
        <w:rPr>
          <w:rFonts w:ascii="Times New Roman" w:hAnsi="Times New Roman" w:cs="Times New Roman"/>
        </w:rPr>
        <w:t xml:space="preserve">(Ann Arbor, Michigan: University of Michigan Press, 1994), p. 179. </w:t>
      </w:r>
    </w:p>
  </w:footnote>
  <w:footnote w:id="12">
    <w:p w14:paraId="1DD301C7" w14:textId="44288750" w:rsidR="003F792E" w:rsidRPr="00C43FF1" w:rsidRDefault="003F792E">
      <w:pPr>
        <w:pStyle w:val="FootnoteText"/>
        <w:rPr>
          <w:rFonts w:ascii="Times New Roman" w:hAnsi="Times New Roman" w:cs="Times New Roman"/>
        </w:rPr>
      </w:pPr>
      <w:r w:rsidRPr="00C43FF1">
        <w:rPr>
          <w:rStyle w:val="FootnoteReference"/>
          <w:rFonts w:ascii="Times New Roman" w:hAnsi="Times New Roman" w:cs="Times New Roman"/>
        </w:rPr>
        <w:footnoteRef/>
      </w:r>
      <w:r w:rsidRPr="00C43FF1">
        <w:rPr>
          <w:rFonts w:ascii="Times New Roman" w:hAnsi="Times New Roman" w:cs="Times New Roman"/>
        </w:rPr>
        <w:t xml:space="preserve"> Thomas Clifford </w:t>
      </w:r>
      <w:proofErr w:type="spellStart"/>
      <w:r w:rsidRPr="00C43FF1">
        <w:rPr>
          <w:rFonts w:ascii="Times New Roman" w:hAnsi="Times New Roman" w:cs="Times New Roman"/>
        </w:rPr>
        <w:t>Allbutt</w:t>
      </w:r>
      <w:proofErr w:type="spellEnd"/>
      <w:r w:rsidRPr="00C43FF1">
        <w:rPr>
          <w:rFonts w:ascii="Times New Roman" w:hAnsi="Times New Roman" w:cs="Times New Roman"/>
        </w:rPr>
        <w:t xml:space="preserve">, </w:t>
      </w:r>
      <w:r w:rsidR="00C068F8" w:rsidRPr="00C43FF1">
        <w:rPr>
          <w:rFonts w:ascii="Times New Roman" w:hAnsi="Times New Roman" w:cs="Times New Roman"/>
        </w:rPr>
        <w:t xml:space="preserve">‘The Fitzpatrick Lectures on Greek Medicine in Rome,’ </w:t>
      </w:r>
      <w:r w:rsidR="00C068F8" w:rsidRPr="00C43FF1">
        <w:rPr>
          <w:rFonts w:ascii="Times New Roman" w:hAnsi="Times New Roman" w:cs="Times New Roman"/>
          <w:i/>
          <w:iCs/>
        </w:rPr>
        <w:t>The British Medical Journal</w:t>
      </w:r>
      <w:r w:rsidR="00C068F8" w:rsidRPr="00C43FF1">
        <w:rPr>
          <w:rFonts w:ascii="Times New Roman" w:hAnsi="Times New Roman" w:cs="Times New Roman"/>
        </w:rPr>
        <w:t>, 2-251 (1909)</w:t>
      </w:r>
      <w:r w:rsidRPr="00C43FF1">
        <w:rPr>
          <w:rFonts w:ascii="Times New Roman" w:hAnsi="Times New Roman" w:cs="Times New Roman"/>
        </w:rPr>
        <w:t xml:space="preserve">, p. 1599. </w:t>
      </w:r>
    </w:p>
  </w:footnote>
  <w:footnote w:id="13">
    <w:p w14:paraId="7D8F317B" w14:textId="3AE93718" w:rsidR="003F792E" w:rsidRPr="00C43FF1" w:rsidRDefault="003F792E" w:rsidP="00B51D97">
      <w:pPr>
        <w:pStyle w:val="FootnoteText"/>
        <w:rPr>
          <w:rFonts w:ascii="Times New Roman" w:hAnsi="Times New Roman" w:cs="Times New Roman"/>
        </w:rPr>
      </w:pPr>
      <w:r w:rsidRPr="00C43FF1">
        <w:rPr>
          <w:rStyle w:val="FootnoteReference"/>
          <w:rFonts w:ascii="Times New Roman" w:hAnsi="Times New Roman" w:cs="Times New Roman"/>
        </w:rPr>
        <w:footnoteRef/>
      </w:r>
      <w:r w:rsidRPr="00C43FF1">
        <w:rPr>
          <w:rFonts w:ascii="Times New Roman" w:hAnsi="Times New Roman" w:cs="Times New Roman"/>
        </w:rPr>
        <w:t xml:space="preserve"> Eli Edward </w:t>
      </w:r>
      <w:proofErr w:type="spellStart"/>
      <w:r w:rsidRPr="00C43FF1">
        <w:rPr>
          <w:rFonts w:ascii="Times New Roman" w:hAnsi="Times New Roman" w:cs="Times New Roman"/>
        </w:rPr>
        <w:t>Burriss</w:t>
      </w:r>
      <w:proofErr w:type="spellEnd"/>
      <w:r w:rsidR="00C068F8" w:rsidRPr="00C43FF1">
        <w:rPr>
          <w:rFonts w:ascii="Times New Roman" w:hAnsi="Times New Roman" w:cs="Times New Roman"/>
        </w:rPr>
        <w:t xml:space="preserve">, </w:t>
      </w:r>
      <w:r w:rsidR="00C068F8" w:rsidRPr="00C43FF1">
        <w:rPr>
          <w:rFonts w:ascii="Times New Roman" w:hAnsi="Times New Roman" w:cs="Times New Roman"/>
        </w:rPr>
        <w:t xml:space="preserve">‘Cicero’s Religious Unbelief,’ </w:t>
      </w:r>
      <w:r w:rsidR="00C068F8" w:rsidRPr="00C43FF1">
        <w:rPr>
          <w:rFonts w:ascii="Times New Roman" w:hAnsi="Times New Roman" w:cs="Times New Roman"/>
          <w:i/>
          <w:iCs/>
        </w:rPr>
        <w:t>The Classical Journal</w:t>
      </w:r>
      <w:r w:rsidR="00C068F8" w:rsidRPr="00C43FF1">
        <w:rPr>
          <w:rFonts w:ascii="Times New Roman" w:hAnsi="Times New Roman" w:cs="Times New Roman"/>
        </w:rPr>
        <w:t>, 17-3 (1924)</w:t>
      </w:r>
      <w:r w:rsidRPr="00C43FF1">
        <w:rPr>
          <w:rFonts w:ascii="Times New Roman" w:hAnsi="Times New Roman" w:cs="Times New Roman"/>
        </w:rPr>
        <w:t>, p. 101.</w:t>
      </w:r>
    </w:p>
  </w:footnote>
  <w:footnote w:id="14">
    <w:p w14:paraId="7CD0F80F" w14:textId="77777777" w:rsidR="003F792E" w:rsidRPr="00C43FF1" w:rsidRDefault="003F792E" w:rsidP="009C7C8C">
      <w:pPr>
        <w:pStyle w:val="FootnoteText"/>
        <w:rPr>
          <w:rFonts w:ascii="Times New Roman" w:hAnsi="Times New Roman" w:cs="Times New Roman"/>
        </w:rPr>
      </w:pPr>
      <w:r w:rsidRPr="00C43FF1">
        <w:rPr>
          <w:rStyle w:val="FootnoteReference"/>
          <w:rFonts w:ascii="Times New Roman" w:hAnsi="Times New Roman" w:cs="Times New Roman"/>
        </w:rPr>
        <w:footnoteRef/>
      </w:r>
      <w:r w:rsidRPr="00C43FF1">
        <w:rPr>
          <w:rFonts w:ascii="Times New Roman" w:hAnsi="Times New Roman" w:cs="Times New Roman"/>
        </w:rPr>
        <w:t xml:space="preserve"> Cicero, </w:t>
      </w:r>
      <w:r w:rsidRPr="00C43FF1">
        <w:rPr>
          <w:rFonts w:ascii="Times New Roman" w:hAnsi="Times New Roman" w:cs="Times New Roman"/>
          <w:i/>
          <w:iCs/>
        </w:rPr>
        <w:t xml:space="preserve">De </w:t>
      </w:r>
      <w:proofErr w:type="spellStart"/>
      <w:r w:rsidRPr="00C43FF1">
        <w:rPr>
          <w:rFonts w:ascii="Times New Roman" w:hAnsi="Times New Roman" w:cs="Times New Roman"/>
          <w:i/>
          <w:iCs/>
        </w:rPr>
        <w:t>Divinatione</w:t>
      </w:r>
      <w:proofErr w:type="spellEnd"/>
      <w:r w:rsidRPr="00C43FF1">
        <w:rPr>
          <w:rFonts w:ascii="Times New Roman" w:hAnsi="Times New Roman" w:cs="Times New Roman"/>
        </w:rPr>
        <w:t>, II, xxxiii, p. 451.</w:t>
      </w:r>
    </w:p>
  </w:footnote>
  <w:footnote w:id="15">
    <w:p w14:paraId="7A91328B" w14:textId="1F7EC542" w:rsidR="003F792E" w:rsidRPr="00C43FF1" w:rsidRDefault="003F792E">
      <w:pPr>
        <w:pStyle w:val="FootnoteText"/>
        <w:rPr>
          <w:rFonts w:ascii="Times New Roman" w:hAnsi="Times New Roman" w:cs="Times New Roman"/>
        </w:rPr>
      </w:pPr>
      <w:r w:rsidRPr="00C43FF1">
        <w:rPr>
          <w:rStyle w:val="FootnoteReference"/>
          <w:rFonts w:ascii="Times New Roman" w:hAnsi="Times New Roman" w:cs="Times New Roman"/>
        </w:rPr>
        <w:footnoteRef/>
      </w:r>
      <w:r w:rsidRPr="00C43FF1">
        <w:rPr>
          <w:rFonts w:ascii="Times New Roman" w:hAnsi="Times New Roman" w:cs="Times New Roman"/>
        </w:rPr>
        <w:t xml:space="preserve"> Cicero, </w:t>
      </w:r>
      <w:r w:rsidRPr="00C43FF1">
        <w:rPr>
          <w:rFonts w:ascii="Times New Roman" w:hAnsi="Times New Roman" w:cs="Times New Roman"/>
          <w:i/>
          <w:iCs/>
        </w:rPr>
        <w:t xml:space="preserve">De </w:t>
      </w:r>
      <w:proofErr w:type="spellStart"/>
      <w:r w:rsidRPr="00C43FF1">
        <w:rPr>
          <w:rFonts w:ascii="Times New Roman" w:hAnsi="Times New Roman" w:cs="Times New Roman"/>
          <w:i/>
          <w:iCs/>
        </w:rPr>
        <w:t>Divinatione</w:t>
      </w:r>
      <w:proofErr w:type="spellEnd"/>
      <w:r w:rsidRPr="00C43FF1">
        <w:rPr>
          <w:rFonts w:ascii="Times New Roman" w:hAnsi="Times New Roman" w:cs="Times New Roman"/>
          <w:i/>
          <w:iCs/>
        </w:rPr>
        <w:t xml:space="preserve">, </w:t>
      </w:r>
      <w:r w:rsidRPr="00C43FF1">
        <w:rPr>
          <w:rFonts w:ascii="Times New Roman" w:hAnsi="Times New Roman" w:cs="Times New Roman"/>
        </w:rPr>
        <w:t>II, xxxiii, p. 451.</w:t>
      </w:r>
    </w:p>
  </w:footnote>
  <w:footnote w:id="16">
    <w:p w14:paraId="4562B9ED" w14:textId="4CE3D78A" w:rsidR="003F792E" w:rsidRPr="00C43FF1" w:rsidRDefault="003F792E">
      <w:pPr>
        <w:pStyle w:val="FootnoteText"/>
        <w:rPr>
          <w:rFonts w:ascii="Times New Roman" w:hAnsi="Times New Roman" w:cs="Times New Roman"/>
        </w:rPr>
      </w:pPr>
      <w:r w:rsidRPr="00C43FF1">
        <w:rPr>
          <w:rStyle w:val="FootnoteReference"/>
          <w:rFonts w:ascii="Times New Roman" w:hAnsi="Times New Roman" w:cs="Times New Roman"/>
        </w:rPr>
        <w:footnoteRef/>
      </w:r>
      <w:r w:rsidRPr="00C43FF1">
        <w:rPr>
          <w:rFonts w:ascii="Times New Roman" w:hAnsi="Times New Roman" w:cs="Times New Roman"/>
        </w:rPr>
        <w:t xml:space="preserve"> Cicero, </w:t>
      </w:r>
      <w:r w:rsidRPr="00C43FF1">
        <w:rPr>
          <w:rFonts w:ascii="Times New Roman" w:hAnsi="Times New Roman" w:cs="Times New Roman"/>
          <w:i/>
          <w:iCs/>
        </w:rPr>
        <w:t xml:space="preserve">De </w:t>
      </w:r>
      <w:proofErr w:type="spellStart"/>
      <w:r w:rsidRPr="00C43FF1">
        <w:rPr>
          <w:rFonts w:ascii="Times New Roman" w:hAnsi="Times New Roman" w:cs="Times New Roman"/>
          <w:i/>
          <w:iCs/>
        </w:rPr>
        <w:t>Divinatione</w:t>
      </w:r>
      <w:proofErr w:type="spellEnd"/>
      <w:r w:rsidRPr="00C43FF1">
        <w:rPr>
          <w:rFonts w:ascii="Times New Roman" w:hAnsi="Times New Roman" w:cs="Times New Roman"/>
        </w:rPr>
        <w:t xml:space="preserve">, II, xxxv, p. 453. </w:t>
      </w:r>
    </w:p>
  </w:footnote>
  <w:footnote w:id="17">
    <w:p w14:paraId="18A504FC" w14:textId="64053CFB" w:rsidR="003F792E" w:rsidRPr="00C43FF1" w:rsidRDefault="003F792E">
      <w:pPr>
        <w:pStyle w:val="FootnoteText"/>
        <w:rPr>
          <w:rFonts w:ascii="Times New Roman" w:hAnsi="Times New Roman" w:cs="Times New Roman"/>
        </w:rPr>
      </w:pPr>
      <w:r w:rsidRPr="00C43FF1">
        <w:rPr>
          <w:rStyle w:val="FootnoteReference"/>
          <w:rFonts w:ascii="Times New Roman" w:hAnsi="Times New Roman" w:cs="Times New Roman"/>
        </w:rPr>
        <w:footnoteRef/>
      </w:r>
      <w:r w:rsidRPr="00C43FF1">
        <w:rPr>
          <w:rFonts w:ascii="Times New Roman" w:hAnsi="Times New Roman" w:cs="Times New Roman"/>
        </w:rPr>
        <w:t xml:space="preserve"> Cicero, </w:t>
      </w:r>
      <w:r w:rsidRPr="00C43FF1">
        <w:rPr>
          <w:rFonts w:ascii="Times New Roman" w:hAnsi="Times New Roman" w:cs="Times New Roman"/>
          <w:i/>
          <w:iCs/>
        </w:rPr>
        <w:t xml:space="preserve">De </w:t>
      </w:r>
      <w:proofErr w:type="spellStart"/>
      <w:r w:rsidRPr="00C43FF1">
        <w:rPr>
          <w:rFonts w:ascii="Times New Roman" w:hAnsi="Times New Roman" w:cs="Times New Roman"/>
          <w:i/>
          <w:iCs/>
        </w:rPr>
        <w:t>Divinatione</w:t>
      </w:r>
      <w:proofErr w:type="spellEnd"/>
      <w:r w:rsidRPr="00C43FF1">
        <w:rPr>
          <w:rFonts w:ascii="Times New Roman" w:hAnsi="Times New Roman" w:cs="Times New Roman"/>
        </w:rPr>
        <w:t>, II, xliv, p. 475.</w:t>
      </w:r>
    </w:p>
  </w:footnote>
  <w:footnote w:id="18">
    <w:p w14:paraId="483FA6F6" w14:textId="0975D34E" w:rsidR="003F792E" w:rsidRPr="002E524B" w:rsidRDefault="003F792E">
      <w:pPr>
        <w:pStyle w:val="FootnoteText"/>
      </w:pPr>
      <w:r w:rsidRPr="00C43FF1">
        <w:rPr>
          <w:rStyle w:val="FootnoteReference"/>
          <w:rFonts w:ascii="Times New Roman" w:hAnsi="Times New Roman" w:cs="Times New Roman"/>
        </w:rPr>
        <w:footnoteRef/>
      </w:r>
      <w:r w:rsidRPr="00C43FF1">
        <w:rPr>
          <w:rFonts w:ascii="Times New Roman" w:hAnsi="Times New Roman" w:cs="Times New Roman"/>
        </w:rPr>
        <w:t xml:space="preserve"> Holden, </w:t>
      </w:r>
      <w:r w:rsidRPr="00C43FF1">
        <w:rPr>
          <w:rFonts w:ascii="Times New Roman" w:hAnsi="Times New Roman" w:cs="Times New Roman"/>
          <w:i/>
          <w:iCs/>
        </w:rPr>
        <w:t xml:space="preserve">Horoscopic Astrology, </w:t>
      </w:r>
      <w:r w:rsidRPr="00C43FF1">
        <w:rPr>
          <w:rFonts w:ascii="Times New Roman" w:hAnsi="Times New Roman" w:cs="Times New Roman"/>
        </w:rPr>
        <w:t xml:space="preserve">pp. 12-14. </w:t>
      </w:r>
    </w:p>
  </w:footnote>
  <w:footnote w:id="19">
    <w:p w14:paraId="4B27D80A" w14:textId="1347614C" w:rsidR="003F792E" w:rsidRPr="00C43FF1" w:rsidRDefault="003F792E">
      <w:pPr>
        <w:pStyle w:val="FootnoteText"/>
        <w:rPr>
          <w:rFonts w:ascii="Times New Roman" w:hAnsi="Times New Roman" w:cs="Times New Roman"/>
        </w:rPr>
      </w:pPr>
      <w:r w:rsidRPr="00C43FF1">
        <w:rPr>
          <w:rStyle w:val="FootnoteReference"/>
          <w:rFonts w:ascii="Times New Roman" w:hAnsi="Times New Roman" w:cs="Times New Roman"/>
        </w:rPr>
        <w:footnoteRef/>
      </w:r>
      <w:r w:rsidRPr="00C43FF1">
        <w:rPr>
          <w:rFonts w:ascii="Times New Roman" w:hAnsi="Times New Roman" w:cs="Times New Roman"/>
        </w:rPr>
        <w:t xml:space="preserve"> Cicero, </w:t>
      </w:r>
      <w:r w:rsidRPr="00C43FF1">
        <w:rPr>
          <w:rFonts w:ascii="Times New Roman" w:hAnsi="Times New Roman" w:cs="Times New Roman"/>
          <w:i/>
          <w:iCs/>
        </w:rPr>
        <w:t xml:space="preserve">De </w:t>
      </w:r>
      <w:proofErr w:type="spellStart"/>
      <w:r w:rsidRPr="00C43FF1">
        <w:rPr>
          <w:rFonts w:ascii="Times New Roman" w:hAnsi="Times New Roman" w:cs="Times New Roman"/>
          <w:i/>
          <w:iCs/>
        </w:rPr>
        <w:t>Divinatione</w:t>
      </w:r>
      <w:proofErr w:type="spellEnd"/>
      <w:r w:rsidRPr="00C43FF1">
        <w:rPr>
          <w:rFonts w:ascii="Times New Roman" w:hAnsi="Times New Roman" w:cs="Times New Roman"/>
        </w:rPr>
        <w:t>, I, xiv, p</w:t>
      </w:r>
      <w:r w:rsidR="00732DD9">
        <w:rPr>
          <w:rFonts w:ascii="Times New Roman" w:hAnsi="Times New Roman" w:cs="Times New Roman"/>
        </w:rPr>
        <w:t xml:space="preserve">. </w:t>
      </w:r>
      <w:r w:rsidRPr="00C43FF1">
        <w:rPr>
          <w:rFonts w:ascii="Times New Roman" w:hAnsi="Times New Roman" w:cs="Times New Roman"/>
        </w:rPr>
        <w:t>253.</w:t>
      </w:r>
    </w:p>
  </w:footnote>
  <w:footnote w:id="20">
    <w:p w14:paraId="65C903FA" w14:textId="774D299F" w:rsidR="003F792E" w:rsidRPr="00C43FF1" w:rsidRDefault="003F792E">
      <w:pPr>
        <w:pStyle w:val="FootnoteText"/>
        <w:rPr>
          <w:rFonts w:ascii="Times New Roman" w:hAnsi="Times New Roman" w:cs="Times New Roman"/>
        </w:rPr>
      </w:pPr>
      <w:r w:rsidRPr="00C43FF1">
        <w:rPr>
          <w:rStyle w:val="FootnoteReference"/>
          <w:rFonts w:ascii="Times New Roman" w:hAnsi="Times New Roman" w:cs="Times New Roman"/>
        </w:rPr>
        <w:footnoteRef/>
      </w:r>
      <w:r w:rsidRPr="00C43FF1">
        <w:rPr>
          <w:rFonts w:ascii="Times New Roman" w:hAnsi="Times New Roman" w:cs="Times New Roman"/>
        </w:rPr>
        <w:t xml:space="preserve"> Cicero, </w:t>
      </w:r>
      <w:r w:rsidRPr="00C43FF1">
        <w:rPr>
          <w:rFonts w:ascii="Times New Roman" w:hAnsi="Times New Roman" w:cs="Times New Roman"/>
          <w:i/>
          <w:iCs/>
        </w:rPr>
        <w:t xml:space="preserve">De </w:t>
      </w:r>
      <w:proofErr w:type="spellStart"/>
      <w:r w:rsidRPr="00C43FF1">
        <w:rPr>
          <w:rFonts w:ascii="Times New Roman" w:hAnsi="Times New Roman" w:cs="Times New Roman"/>
          <w:i/>
          <w:iCs/>
        </w:rPr>
        <w:t>Divinatione</w:t>
      </w:r>
      <w:proofErr w:type="spellEnd"/>
      <w:r w:rsidRPr="00C43FF1">
        <w:rPr>
          <w:rFonts w:ascii="Times New Roman" w:hAnsi="Times New Roman" w:cs="Times New Roman"/>
          <w:i/>
          <w:iCs/>
        </w:rPr>
        <w:t xml:space="preserve">, </w:t>
      </w:r>
      <w:r w:rsidRPr="00C43FF1">
        <w:rPr>
          <w:rFonts w:ascii="Times New Roman" w:hAnsi="Times New Roman" w:cs="Times New Roman"/>
        </w:rPr>
        <w:t xml:space="preserve">I, vi, p. 235. </w:t>
      </w:r>
    </w:p>
  </w:footnote>
  <w:footnote w:id="21">
    <w:p w14:paraId="6082B1BF" w14:textId="25F49685" w:rsidR="003F792E" w:rsidRPr="00C43FF1" w:rsidRDefault="003F792E">
      <w:pPr>
        <w:pStyle w:val="FootnoteText"/>
        <w:rPr>
          <w:rFonts w:ascii="Times New Roman" w:hAnsi="Times New Roman" w:cs="Times New Roman"/>
        </w:rPr>
      </w:pPr>
      <w:r w:rsidRPr="00C43FF1">
        <w:rPr>
          <w:rStyle w:val="FootnoteReference"/>
          <w:rFonts w:ascii="Times New Roman" w:hAnsi="Times New Roman" w:cs="Times New Roman"/>
        </w:rPr>
        <w:footnoteRef/>
      </w:r>
      <w:r w:rsidRPr="00C43FF1">
        <w:rPr>
          <w:rFonts w:ascii="Times New Roman" w:hAnsi="Times New Roman" w:cs="Times New Roman"/>
        </w:rPr>
        <w:t xml:space="preserve"> Cicero, </w:t>
      </w:r>
      <w:r w:rsidRPr="00C43FF1">
        <w:rPr>
          <w:rFonts w:ascii="Times New Roman" w:hAnsi="Times New Roman" w:cs="Times New Roman"/>
          <w:i/>
          <w:iCs/>
        </w:rPr>
        <w:t xml:space="preserve">De </w:t>
      </w:r>
      <w:proofErr w:type="spellStart"/>
      <w:r w:rsidRPr="00C43FF1">
        <w:rPr>
          <w:rFonts w:ascii="Times New Roman" w:hAnsi="Times New Roman" w:cs="Times New Roman"/>
          <w:i/>
          <w:iCs/>
        </w:rPr>
        <w:t>Divinatione</w:t>
      </w:r>
      <w:proofErr w:type="spellEnd"/>
      <w:r w:rsidRPr="00C43FF1">
        <w:rPr>
          <w:rFonts w:ascii="Times New Roman" w:hAnsi="Times New Roman" w:cs="Times New Roman"/>
          <w:i/>
          <w:iCs/>
        </w:rPr>
        <w:t xml:space="preserve">, </w:t>
      </w:r>
      <w:r w:rsidRPr="00C43FF1">
        <w:rPr>
          <w:rFonts w:ascii="Times New Roman" w:hAnsi="Times New Roman" w:cs="Times New Roman"/>
        </w:rPr>
        <w:t xml:space="preserve">II, li, p. 489. </w:t>
      </w:r>
    </w:p>
  </w:footnote>
  <w:footnote w:id="22">
    <w:p w14:paraId="7AB34F08" w14:textId="77777777" w:rsidR="003F792E" w:rsidRPr="00C43FF1" w:rsidRDefault="003F792E" w:rsidP="000D19D1">
      <w:pPr>
        <w:pStyle w:val="FootnoteText"/>
        <w:rPr>
          <w:rFonts w:ascii="Times New Roman" w:hAnsi="Times New Roman" w:cs="Times New Roman"/>
        </w:rPr>
      </w:pPr>
      <w:r w:rsidRPr="00C43FF1">
        <w:rPr>
          <w:rStyle w:val="FootnoteReference"/>
          <w:rFonts w:ascii="Times New Roman" w:hAnsi="Times New Roman" w:cs="Times New Roman"/>
        </w:rPr>
        <w:footnoteRef/>
      </w:r>
      <w:r w:rsidRPr="00C43FF1">
        <w:rPr>
          <w:rFonts w:ascii="Times New Roman" w:hAnsi="Times New Roman" w:cs="Times New Roman"/>
        </w:rPr>
        <w:t xml:space="preserve"> Cicero, </w:t>
      </w:r>
      <w:r w:rsidRPr="00C43FF1">
        <w:rPr>
          <w:rFonts w:ascii="Times New Roman" w:hAnsi="Times New Roman" w:cs="Times New Roman"/>
          <w:i/>
          <w:iCs/>
        </w:rPr>
        <w:t xml:space="preserve">De </w:t>
      </w:r>
      <w:proofErr w:type="spellStart"/>
      <w:r w:rsidRPr="00C43FF1">
        <w:rPr>
          <w:rFonts w:ascii="Times New Roman" w:hAnsi="Times New Roman" w:cs="Times New Roman"/>
          <w:i/>
          <w:iCs/>
        </w:rPr>
        <w:t>Divinatione</w:t>
      </w:r>
      <w:proofErr w:type="spellEnd"/>
      <w:r w:rsidRPr="00C43FF1">
        <w:rPr>
          <w:rFonts w:ascii="Times New Roman" w:hAnsi="Times New Roman" w:cs="Times New Roman"/>
        </w:rPr>
        <w:t>, II, lxii, p. 517.</w:t>
      </w:r>
    </w:p>
  </w:footnote>
  <w:footnote w:id="23">
    <w:p w14:paraId="39A43D85" w14:textId="17655573" w:rsidR="003F792E" w:rsidRPr="00874634" w:rsidRDefault="003F792E">
      <w:pPr>
        <w:pStyle w:val="FootnoteText"/>
      </w:pPr>
      <w:r w:rsidRPr="00C43FF1">
        <w:rPr>
          <w:rStyle w:val="FootnoteReference"/>
          <w:rFonts w:ascii="Times New Roman" w:hAnsi="Times New Roman" w:cs="Times New Roman"/>
        </w:rPr>
        <w:footnoteRef/>
      </w:r>
      <w:r w:rsidRPr="00C43FF1">
        <w:rPr>
          <w:rFonts w:ascii="Times New Roman" w:hAnsi="Times New Roman" w:cs="Times New Roman"/>
        </w:rPr>
        <w:t xml:space="preserve"> Cicero, </w:t>
      </w:r>
      <w:r w:rsidRPr="00C43FF1">
        <w:rPr>
          <w:rFonts w:ascii="Times New Roman" w:hAnsi="Times New Roman" w:cs="Times New Roman"/>
          <w:i/>
          <w:iCs/>
        </w:rPr>
        <w:t xml:space="preserve">De </w:t>
      </w:r>
      <w:proofErr w:type="spellStart"/>
      <w:r w:rsidRPr="00C43FF1">
        <w:rPr>
          <w:rFonts w:ascii="Times New Roman" w:hAnsi="Times New Roman" w:cs="Times New Roman"/>
          <w:i/>
          <w:iCs/>
        </w:rPr>
        <w:t>Divinatione¸</w:t>
      </w:r>
      <w:r w:rsidRPr="00C43FF1">
        <w:rPr>
          <w:rFonts w:ascii="Times New Roman" w:hAnsi="Times New Roman" w:cs="Times New Roman"/>
        </w:rPr>
        <w:t>II</w:t>
      </w:r>
      <w:proofErr w:type="spellEnd"/>
      <w:r w:rsidRPr="00C43FF1">
        <w:rPr>
          <w:rFonts w:ascii="Times New Roman" w:hAnsi="Times New Roman" w:cs="Times New Roman"/>
        </w:rPr>
        <w:t>, lviii, p. 505.</w:t>
      </w:r>
      <w:r>
        <w:t xml:space="preserve"> </w:t>
      </w:r>
    </w:p>
  </w:footnote>
  <w:footnote w:id="24">
    <w:p w14:paraId="2E8E53F7" w14:textId="14B157C3" w:rsidR="003F792E" w:rsidRPr="00C43FF1" w:rsidRDefault="003F792E">
      <w:pPr>
        <w:pStyle w:val="FootnoteText"/>
        <w:rPr>
          <w:rFonts w:ascii="Times New Roman" w:hAnsi="Times New Roman" w:cs="Times New Roman"/>
        </w:rPr>
      </w:pPr>
      <w:r w:rsidRPr="00C43FF1">
        <w:rPr>
          <w:rStyle w:val="FootnoteReference"/>
          <w:rFonts w:ascii="Times New Roman" w:hAnsi="Times New Roman" w:cs="Times New Roman"/>
        </w:rPr>
        <w:footnoteRef/>
      </w:r>
      <w:r w:rsidRPr="00C43FF1">
        <w:rPr>
          <w:rFonts w:ascii="Times New Roman" w:hAnsi="Times New Roman" w:cs="Times New Roman"/>
        </w:rPr>
        <w:t xml:space="preserve"> Cicero, </w:t>
      </w:r>
      <w:r w:rsidRPr="00C43FF1">
        <w:rPr>
          <w:rFonts w:ascii="Times New Roman" w:hAnsi="Times New Roman" w:cs="Times New Roman"/>
          <w:i/>
          <w:iCs/>
        </w:rPr>
        <w:t xml:space="preserve">De </w:t>
      </w:r>
      <w:proofErr w:type="spellStart"/>
      <w:r w:rsidRPr="00C43FF1">
        <w:rPr>
          <w:rFonts w:ascii="Times New Roman" w:hAnsi="Times New Roman" w:cs="Times New Roman"/>
          <w:i/>
          <w:iCs/>
        </w:rPr>
        <w:t>Divinatione</w:t>
      </w:r>
      <w:proofErr w:type="spellEnd"/>
      <w:r w:rsidRPr="00C43FF1">
        <w:rPr>
          <w:rFonts w:ascii="Times New Roman" w:hAnsi="Times New Roman" w:cs="Times New Roman"/>
        </w:rPr>
        <w:t xml:space="preserve">, II, lix, p. 507. </w:t>
      </w:r>
    </w:p>
  </w:footnote>
  <w:footnote w:id="25">
    <w:p w14:paraId="54F09372" w14:textId="3141F25C" w:rsidR="003F792E" w:rsidRPr="00C43FF1" w:rsidRDefault="003F792E">
      <w:pPr>
        <w:pStyle w:val="FootnoteText"/>
        <w:rPr>
          <w:rFonts w:ascii="Times New Roman" w:hAnsi="Times New Roman" w:cs="Times New Roman"/>
        </w:rPr>
      </w:pPr>
      <w:r w:rsidRPr="00C43FF1">
        <w:rPr>
          <w:rStyle w:val="FootnoteReference"/>
          <w:rFonts w:ascii="Times New Roman" w:hAnsi="Times New Roman" w:cs="Times New Roman"/>
        </w:rPr>
        <w:footnoteRef/>
      </w:r>
      <w:r w:rsidRPr="00C43FF1">
        <w:rPr>
          <w:rFonts w:ascii="Times New Roman" w:hAnsi="Times New Roman" w:cs="Times New Roman"/>
        </w:rPr>
        <w:t xml:space="preserve"> Plato, </w:t>
      </w:r>
      <w:r w:rsidRPr="00C43FF1">
        <w:rPr>
          <w:rFonts w:ascii="Times New Roman" w:hAnsi="Times New Roman" w:cs="Times New Roman"/>
          <w:i/>
          <w:iCs/>
        </w:rPr>
        <w:t>Phaedrus</w:t>
      </w:r>
      <w:r w:rsidR="00053BB6">
        <w:rPr>
          <w:rFonts w:ascii="Times New Roman" w:hAnsi="Times New Roman" w:cs="Times New Roman"/>
          <w:i/>
          <w:iCs/>
        </w:rPr>
        <w:t>,</w:t>
      </w:r>
      <w:r w:rsidR="00AE6C9F" w:rsidRPr="00C43FF1">
        <w:rPr>
          <w:rFonts w:ascii="Times New Roman" w:hAnsi="Times New Roman" w:cs="Times New Roman"/>
        </w:rPr>
        <w:t xml:space="preserve"> </w:t>
      </w:r>
      <w:r w:rsidR="00447BAF" w:rsidRPr="00CF24FC">
        <w:rPr>
          <w:rFonts w:ascii="Times New Roman" w:hAnsi="Times New Roman" w:cs="Times New Roman"/>
        </w:rPr>
        <w:t>trans. by Harold North Falconer, Loeb Classical Library</w:t>
      </w:r>
      <w:r w:rsidR="00447BAF">
        <w:rPr>
          <w:rFonts w:ascii="Times New Roman" w:hAnsi="Times New Roman" w:cs="Times New Roman"/>
        </w:rPr>
        <w:t>, (Cambridge, Massachusetts: Harvard University Press, 1914)</w:t>
      </w:r>
      <w:r w:rsidR="00AE6C9F" w:rsidRPr="00C43FF1">
        <w:rPr>
          <w:rFonts w:ascii="Times New Roman" w:hAnsi="Times New Roman" w:cs="Times New Roman"/>
        </w:rPr>
        <w:t>,</w:t>
      </w:r>
      <w:r w:rsidRPr="00C43FF1">
        <w:rPr>
          <w:rFonts w:ascii="Times New Roman" w:hAnsi="Times New Roman" w:cs="Times New Roman"/>
        </w:rPr>
        <w:t xml:space="preserve"> 244d2-6.</w:t>
      </w:r>
    </w:p>
  </w:footnote>
  <w:footnote w:id="26">
    <w:p w14:paraId="3D528228" w14:textId="0C83028D" w:rsidR="003F792E" w:rsidRPr="00C43FF1" w:rsidRDefault="003F792E">
      <w:pPr>
        <w:pStyle w:val="FootnoteText"/>
        <w:rPr>
          <w:rFonts w:ascii="Times New Roman" w:hAnsi="Times New Roman" w:cs="Times New Roman"/>
        </w:rPr>
      </w:pPr>
      <w:r w:rsidRPr="00C43FF1">
        <w:rPr>
          <w:rStyle w:val="FootnoteReference"/>
          <w:rFonts w:ascii="Times New Roman" w:hAnsi="Times New Roman" w:cs="Times New Roman"/>
        </w:rPr>
        <w:footnoteRef/>
      </w:r>
      <w:r w:rsidRPr="00C43FF1">
        <w:rPr>
          <w:rFonts w:ascii="Times New Roman" w:hAnsi="Times New Roman" w:cs="Times New Roman"/>
        </w:rPr>
        <w:t xml:space="preserve"> Cicero, </w:t>
      </w:r>
      <w:r w:rsidRPr="00C43FF1">
        <w:rPr>
          <w:rFonts w:ascii="Times New Roman" w:hAnsi="Times New Roman" w:cs="Times New Roman"/>
          <w:i/>
          <w:iCs/>
        </w:rPr>
        <w:t xml:space="preserve">De </w:t>
      </w:r>
      <w:proofErr w:type="spellStart"/>
      <w:r w:rsidRPr="00C43FF1">
        <w:rPr>
          <w:rFonts w:ascii="Times New Roman" w:hAnsi="Times New Roman" w:cs="Times New Roman"/>
          <w:i/>
          <w:iCs/>
        </w:rPr>
        <w:t>Divinatione</w:t>
      </w:r>
      <w:proofErr w:type="spellEnd"/>
      <w:r w:rsidRPr="00C43FF1">
        <w:rPr>
          <w:rFonts w:ascii="Times New Roman" w:hAnsi="Times New Roman" w:cs="Times New Roman"/>
          <w:i/>
          <w:iCs/>
        </w:rPr>
        <w:t xml:space="preserve">, </w:t>
      </w:r>
      <w:r w:rsidRPr="00C43FF1">
        <w:rPr>
          <w:rFonts w:ascii="Times New Roman" w:hAnsi="Times New Roman" w:cs="Times New Roman"/>
        </w:rPr>
        <w:t>II, lxvii, p. 527.</w:t>
      </w:r>
    </w:p>
  </w:footnote>
  <w:footnote w:id="27">
    <w:p w14:paraId="65F694FC" w14:textId="0EFA0075" w:rsidR="003F792E" w:rsidRPr="00C43FF1" w:rsidRDefault="003F792E">
      <w:pPr>
        <w:pStyle w:val="FootnoteText"/>
        <w:rPr>
          <w:rFonts w:ascii="Times New Roman" w:hAnsi="Times New Roman" w:cs="Times New Roman"/>
        </w:rPr>
      </w:pPr>
      <w:r w:rsidRPr="00C43FF1">
        <w:rPr>
          <w:rStyle w:val="FootnoteReference"/>
          <w:rFonts w:ascii="Times New Roman" w:hAnsi="Times New Roman" w:cs="Times New Roman"/>
        </w:rPr>
        <w:footnoteRef/>
      </w:r>
      <w:r w:rsidRPr="00C43FF1">
        <w:rPr>
          <w:rFonts w:ascii="Times New Roman" w:hAnsi="Times New Roman" w:cs="Times New Roman"/>
        </w:rPr>
        <w:t xml:space="preserve"> Cicero, </w:t>
      </w:r>
      <w:r w:rsidRPr="00C43FF1">
        <w:rPr>
          <w:rFonts w:ascii="Times New Roman" w:hAnsi="Times New Roman" w:cs="Times New Roman"/>
          <w:i/>
          <w:iCs/>
        </w:rPr>
        <w:t xml:space="preserve">De </w:t>
      </w:r>
      <w:proofErr w:type="spellStart"/>
      <w:r w:rsidRPr="00C43FF1">
        <w:rPr>
          <w:rFonts w:ascii="Times New Roman" w:hAnsi="Times New Roman" w:cs="Times New Roman"/>
          <w:i/>
          <w:iCs/>
        </w:rPr>
        <w:t>Divinatione</w:t>
      </w:r>
      <w:proofErr w:type="spellEnd"/>
      <w:r w:rsidRPr="00C43FF1">
        <w:rPr>
          <w:rFonts w:ascii="Times New Roman" w:hAnsi="Times New Roman" w:cs="Times New Roman"/>
        </w:rPr>
        <w:t xml:space="preserve">, II, lxxi, p. 535. </w:t>
      </w:r>
    </w:p>
  </w:footnote>
  <w:footnote w:id="28">
    <w:p w14:paraId="114F3100" w14:textId="24A1C0AB" w:rsidR="003F792E" w:rsidRPr="00C43FF1" w:rsidRDefault="003F792E">
      <w:pPr>
        <w:pStyle w:val="FootnoteText"/>
        <w:rPr>
          <w:rFonts w:ascii="Times New Roman" w:hAnsi="Times New Roman" w:cs="Times New Roman"/>
        </w:rPr>
      </w:pPr>
      <w:r w:rsidRPr="00C43FF1">
        <w:rPr>
          <w:rStyle w:val="FootnoteReference"/>
          <w:rFonts w:ascii="Times New Roman" w:hAnsi="Times New Roman" w:cs="Times New Roman"/>
        </w:rPr>
        <w:footnoteRef/>
      </w:r>
      <w:r w:rsidRPr="00C43FF1">
        <w:rPr>
          <w:rFonts w:ascii="Times New Roman" w:hAnsi="Times New Roman" w:cs="Times New Roman"/>
        </w:rPr>
        <w:t xml:space="preserve"> Robert J. </w:t>
      </w:r>
      <w:proofErr w:type="spellStart"/>
      <w:r w:rsidRPr="00C43FF1">
        <w:rPr>
          <w:rFonts w:ascii="Times New Roman" w:hAnsi="Times New Roman" w:cs="Times New Roman"/>
        </w:rPr>
        <w:t>Goar</w:t>
      </w:r>
      <w:proofErr w:type="spellEnd"/>
      <w:r w:rsidRPr="00C43FF1">
        <w:rPr>
          <w:rFonts w:ascii="Times New Roman" w:hAnsi="Times New Roman" w:cs="Times New Roman"/>
        </w:rPr>
        <w:t xml:space="preserve">, ‘The Purpose of </w:t>
      </w:r>
      <w:r w:rsidRPr="00C43FF1">
        <w:rPr>
          <w:rFonts w:ascii="Times New Roman" w:hAnsi="Times New Roman" w:cs="Times New Roman"/>
          <w:i/>
          <w:iCs/>
        </w:rPr>
        <w:t xml:space="preserve">De </w:t>
      </w:r>
      <w:proofErr w:type="spellStart"/>
      <w:r w:rsidRPr="00C43FF1">
        <w:rPr>
          <w:rFonts w:ascii="Times New Roman" w:hAnsi="Times New Roman" w:cs="Times New Roman"/>
          <w:i/>
          <w:iCs/>
        </w:rPr>
        <w:t>Divinatione</w:t>
      </w:r>
      <w:proofErr w:type="spellEnd"/>
      <w:r w:rsidRPr="00C43FF1">
        <w:rPr>
          <w:rFonts w:ascii="Times New Roman" w:hAnsi="Times New Roman" w:cs="Times New Roman"/>
          <w:i/>
          <w:iCs/>
        </w:rPr>
        <w:t>’</w:t>
      </w:r>
      <w:r w:rsidRPr="00C43FF1">
        <w:rPr>
          <w:rFonts w:ascii="Times New Roman" w:hAnsi="Times New Roman" w:cs="Times New Roman"/>
        </w:rPr>
        <w:t xml:space="preserve">, </w:t>
      </w:r>
      <w:r w:rsidRPr="00C43FF1">
        <w:rPr>
          <w:rFonts w:ascii="Times New Roman" w:hAnsi="Times New Roman" w:cs="Times New Roman"/>
          <w:i/>
          <w:iCs/>
        </w:rPr>
        <w:t>Transactions and Proceedings of the American Philological Association</w:t>
      </w:r>
      <w:r w:rsidRPr="00C43FF1">
        <w:rPr>
          <w:rFonts w:ascii="Times New Roman" w:hAnsi="Times New Roman" w:cs="Times New Roman"/>
        </w:rPr>
        <w:t xml:space="preserve"> (The John Hopkins University Press, 1968), 99, p. 248.</w:t>
      </w:r>
    </w:p>
  </w:footnote>
  <w:footnote w:id="29">
    <w:p w14:paraId="202D87A1" w14:textId="4816D11B" w:rsidR="003F792E" w:rsidRPr="00C43FF1" w:rsidRDefault="003F792E" w:rsidP="00C82C6A">
      <w:pPr>
        <w:pStyle w:val="FootnoteText"/>
        <w:rPr>
          <w:rFonts w:ascii="Times New Roman" w:hAnsi="Times New Roman" w:cs="Times New Roman"/>
        </w:rPr>
      </w:pPr>
      <w:r w:rsidRPr="00C43FF1">
        <w:rPr>
          <w:rStyle w:val="FootnoteReference"/>
          <w:rFonts w:ascii="Times New Roman" w:hAnsi="Times New Roman" w:cs="Times New Roman"/>
        </w:rPr>
        <w:footnoteRef/>
      </w:r>
      <w:r w:rsidRPr="00C43FF1">
        <w:rPr>
          <w:rFonts w:ascii="Times New Roman" w:hAnsi="Times New Roman" w:cs="Times New Roman"/>
        </w:rPr>
        <w:t xml:space="preserve"> Jerzy </w:t>
      </w:r>
      <w:proofErr w:type="spellStart"/>
      <w:r w:rsidRPr="00C43FF1">
        <w:rPr>
          <w:rFonts w:ascii="Times New Roman" w:hAnsi="Times New Roman" w:cs="Times New Roman"/>
        </w:rPr>
        <w:t>Linderski</w:t>
      </w:r>
      <w:proofErr w:type="spellEnd"/>
      <w:r w:rsidRPr="00C43FF1">
        <w:rPr>
          <w:rFonts w:ascii="Times New Roman" w:hAnsi="Times New Roman" w:cs="Times New Roman"/>
        </w:rPr>
        <w:t xml:space="preserve">, </w:t>
      </w:r>
      <w:r w:rsidR="005F173E" w:rsidRPr="00C43FF1">
        <w:rPr>
          <w:rFonts w:ascii="Times New Roman" w:hAnsi="Times New Roman" w:cs="Times New Roman"/>
        </w:rPr>
        <w:t xml:space="preserve">‘Cicero and Roman Divination,’ </w:t>
      </w:r>
      <w:r w:rsidR="005F173E" w:rsidRPr="00C43FF1">
        <w:rPr>
          <w:rFonts w:ascii="Times New Roman" w:hAnsi="Times New Roman" w:cs="Times New Roman"/>
          <w:i/>
          <w:iCs/>
        </w:rPr>
        <w:t xml:space="preserve">La </w:t>
      </w:r>
      <w:proofErr w:type="spellStart"/>
      <w:r w:rsidR="005F173E" w:rsidRPr="00C43FF1">
        <w:rPr>
          <w:rFonts w:ascii="Times New Roman" w:hAnsi="Times New Roman" w:cs="Times New Roman"/>
          <w:i/>
          <w:iCs/>
        </w:rPr>
        <w:t>Parola</w:t>
      </w:r>
      <w:proofErr w:type="spellEnd"/>
      <w:r w:rsidR="005F173E" w:rsidRPr="00C43FF1">
        <w:rPr>
          <w:rFonts w:ascii="Times New Roman" w:hAnsi="Times New Roman" w:cs="Times New Roman"/>
          <w:i/>
          <w:iCs/>
        </w:rPr>
        <w:t xml:space="preserve"> del </w:t>
      </w:r>
      <w:proofErr w:type="spellStart"/>
      <w:r w:rsidR="005F173E" w:rsidRPr="00C43FF1">
        <w:rPr>
          <w:rFonts w:ascii="Times New Roman" w:hAnsi="Times New Roman" w:cs="Times New Roman"/>
          <w:i/>
          <w:iCs/>
        </w:rPr>
        <w:t>Passato</w:t>
      </w:r>
      <w:proofErr w:type="spellEnd"/>
      <w:r w:rsidR="005F173E" w:rsidRPr="00C43FF1">
        <w:rPr>
          <w:rFonts w:ascii="Times New Roman" w:hAnsi="Times New Roman" w:cs="Times New Roman"/>
        </w:rPr>
        <w:t>, 37-202 (1982)</w:t>
      </w:r>
      <w:r w:rsidR="005F173E" w:rsidRPr="00C43FF1">
        <w:rPr>
          <w:rFonts w:ascii="Times New Roman" w:hAnsi="Times New Roman" w:cs="Times New Roman"/>
        </w:rPr>
        <w:t xml:space="preserve">, </w:t>
      </w:r>
      <w:r w:rsidRPr="00C43FF1">
        <w:rPr>
          <w:rFonts w:ascii="Times New Roman" w:hAnsi="Times New Roman" w:cs="Times New Roman"/>
        </w:rPr>
        <w:t>p. 16</w:t>
      </w:r>
    </w:p>
  </w:footnote>
  <w:footnote w:id="30">
    <w:p w14:paraId="0DB8FE70" w14:textId="77777777" w:rsidR="003F792E" w:rsidRPr="00C43FF1" w:rsidRDefault="003F792E" w:rsidP="00C82C6A">
      <w:pPr>
        <w:pStyle w:val="FootnoteText"/>
        <w:rPr>
          <w:rFonts w:ascii="Times New Roman" w:hAnsi="Times New Roman" w:cs="Times New Roman"/>
        </w:rPr>
      </w:pPr>
      <w:r w:rsidRPr="00C43FF1">
        <w:rPr>
          <w:rStyle w:val="FootnoteReference"/>
          <w:rFonts w:ascii="Times New Roman" w:hAnsi="Times New Roman" w:cs="Times New Roman"/>
        </w:rPr>
        <w:footnoteRef/>
      </w:r>
      <w:r w:rsidRPr="00C43FF1">
        <w:rPr>
          <w:rFonts w:ascii="Times New Roman" w:hAnsi="Times New Roman" w:cs="Times New Roman"/>
        </w:rPr>
        <w:t xml:space="preserve"> </w:t>
      </w:r>
      <w:proofErr w:type="spellStart"/>
      <w:r w:rsidRPr="00C43FF1">
        <w:rPr>
          <w:rFonts w:ascii="Times New Roman" w:hAnsi="Times New Roman" w:cs="Times New Roman"/>
        </w:rPr>
        <w:t>Linderski</w:t>
      </w:r>
      <w:proofErr w:type="spellEnd"/>
      <w:r w:rsidRPr="00C43FF1">
        <w:rPr>
          <w:rFonts w:ascii="Times New Roman" w:hAnsi="Times New Roman" w:cs="Times New Roman"/>
        </w:rPr>
        <w:t>, Cicero and Roman Divination, p. 36.</w:t>
      </w:r>
    </w:p>
  </w:footnote>
  <w:footnote w:id="31">
    <w:p w14:paraId="0D05C517" w14:textId="407D17F5" w:rsidR="003F792E" w:rsidRDefault="003F792E" w:rsidP="00C82C6A">
      <w:pPr>
        <w:pStyle w:val="FootnoteText"/>
      </w:pPr>
      <w:r w:rsidRPr="00C43FF1">
        <w:rPr>
          <w:rStyle w:val="FootnoteReference"/>
          <w:rFonts w:ascii="Times New Roman" w:hAnsi="Times New Roman" w:cs="Times New Roman"/>
        </w:rPr>
        <w:footnoteRef/>
      </w:r>
      <w:r w:rsidRPr="00C43FF1">
        <w:rPr>
          <w:rFonts w:ascii="Times New Roman" w:hAnsi="Times New Roman" w:cs="Times New Roman"/>
        </w:rPr>
        <w:t xml:space="preserve"> Arnaldo </w:t>
      </w:r>
      <w:proofErr w:type="spellStart"/>
      <w:r w:rsidRPr="00C43FF1">
        <w:rPr>
          <w:rFonts w:ascii="Times New Roman" w:hAnsi="Times New Roman" w:cs="Times New Roman"/>
        </w:rPr>
        <w:t>Momigliano</w:t>
      </w:r>
      <w:proofErr w:type="spellEnd"/>
      <w:r w:rsidRPr="00C43FF1">
        <w:rPr>
          <w:rFonts w:ascii="Times New Roman" w:hAnsi="Times New Roman" w:cs="Times New Roman"/>
        </w:rPr>
        <w:t xml:space="preserve">, </w:t>
      </w:r>
      <w:r w:rsidR="00C068F8" w:rsidRPr="00C43FF1">
        <w:rPr>
          <w:rFonts w:ascii="Times New Roman" w:hAnsi="Times New Roman" w:cs="Times New Roman"/>
        </w:rPr>
        <w:t xml:space="preserve">‘The Theological Efforts of the Roman Upper Classes in the First Century B.C.,’ </w:t>
      </w:r>
      <w:r w:rsidR="00C068F8" w:rsidRPr="00C43FF1">
        <w:rPr>
          <w:rFonts w:ascii="Times New Roman" w:hAnsi="Times New Roman" w:cs="Times New Roman"/>
          <w:i/>
          <w:iCs/>
        </w:rPr>
        <w:t>Classical Philology</w:t>
      </w:r>
      <w:r w:rsidR="00C068F8" w:rsidRPr="00C43FF1">
        <w:rPr>
          <w:rFonts w:ascii="Times New Roman" w:hAnsi="Times New Roman" w:cs="Times New Roman"/>
        </w:rPr>
        <w:t>, 79-3 (1984)</w:t>
      </w:r>
      <w:r w:rsidRPr="00C43FF1">
        <w:rPr>
          <w:rFonts w:ascii="Times New Roman" w:hAnsi="Times New Roman" w:cs="Times New Roman"/>
        </w:rPr>
        <w:t>, p. 199.</w:t>
      </w:r>
    </w:p>
  </w:footnote>
  <w:footnote w:id="32">
    <w:p w14:paraId="3DD6D9C6" w14:textId="3309258B" w:rsidR="00EA06C4" w:rsidRPr="00C43FF1" w:rsidRDefault="00EA06C4" w:rsidP="00EA06C4">
      <w:pPr>
        <w:pStyle w:val="FootnoteText"/>
        <w:rPr>
          <w:rFonts w:ascii="Times New Roman" w:hAnsi="Times New Roman" w:cs="Times New Roman"/>
        </w:rPr>
      </w:pPr>
      <w:r w:rsidRPr="00C43FF1">
        <w:rPr>
          <w:rStyle w:val="FootnoteReference"/>
          <w:rFonts w:ascii="Times New Roman" w:hAnsi="Times New Roman" w:cs="Times New Roman"/>
          <w:color w:val="000000" w:themeColor="text1"/>
        </w:rPr>
        <w:footnoteRef/>
      </w:r>
      <w:r w:rsidRPr="00C43FF1">
        <w:rPr>
          <w:rFonts w:ascii="Times New Roman" w:hAnsi="Times New Roman" w:cs="Times New Roman"/>
          <w:color w:val="000000" w:themeColor="text1"/>
        </w:rPr>
        <w:t xml:space="preserve"> Adam L. </w:t>
      </w:r>
      <w:proofErr w:type="spellStart"/>
      <w:r w:rsidRPr="00C43FF1">
        <w:rPr>
          <w:rFonts w:ascii="Times New Roman" w:hAnsi="Times New Roman" w:cs="Times New Roman"/>
          <w:color w:val="000000" w:themeColor="text1"/>
        </w:rPr>
        <w:t>Parison</w:t>
      </w:r>
      <w:proofErr w:type="spellEnd"/>
      <w:r w:rsidRPr="00C43FF1">
        <w:rPr>
          <w:rFonts w:ascii="Times New Roman" w:hAnsi="Times New Roman" w:cs="Times New Roman"/>
          <w:color w:val="000000" w:themeColor="text1"/>
        </w:rPr>
        <w:t xml:space="preserve">, </w:t>
      </w:r>
      <w:r w:rsidR="00C068F8" w:rsidRPr="00C43FF1">
        <w:rPr>
          <w:rFonts w:ascii="Times New Roman" w:hAnsi="Times New Roman" w:cs="Times New Roman"/>
        </w:rPr>
        <w:t xml:space="preserve">‘Cicero and Caesar: A Turbulent </w:t>
      </w:r>
      <w:proofErr w:type="spellStart"/>
      <w:r w:rsidR="00C068F8" w:rsidRPr="00C43FF1">
        <w:rPr>
          <w:rFonts w:ascii="Times New Roman" w:hAnsi="Times New Roman" w:cs="Times New Roman"/>
          <w:i/>
          <w:iCs/>
        </w:rPr>
        <w:t>Amicitia</w:t>
      </w:r>
      <w:proofErr w:type="spellEnd"/>
      <w:r w:rsidR="00C068F8" w:rsidRPr="00C43FF1">
        <w:rPr>
          <w:rFonts w:ascii="Times New Roman" w:hAnsi="Times New Roman" w:cs="Times New Roman"/>
        </w:rPr>
        <w:t>’ (unpublished graduate thesis, East Carolina University, 2014) &lt;http://thescholarship.ecu.edu/bitstream/handle/10342/4555/Parison_ecu_0600O_11224.pdf&gt;</w:t>
      </w:r>
    </w:p>
  </w:footnote>
  <w:footnote w:id="33">
    <w:p w14:paraId="3166B1E3" w14:textId="3AFD0A1A" w:rsidR="003F792E" w:rsidRPr="00C43FF1" w:rsidRDefault="003F792E" w:rsidP="00C82C6A">
      <w:pPr>
        <w:pStyle w:val="FootnoteText"/>
        <w:rPr>
          <w:rFonts w:ascii="Times New Roman" w:hAnsi="Times New Roman" w:cs="Times New Roman"/>
        </w:rPr>
      </w:pPr>
      <w:r w:rsidRPr="00C43FF1">
        <w:rPr>
          <w:rStyle w:val="FootnoteReference"/>
          <w:rFonts w:ascii="Times New Roman" w:hAnsi="Times New Roman" w:cs="Times New Roman"/>
        </w:rPr>
        <w:footnoteRef/>
      </w:r>
      <w:r w:rsidRPr="00C43FF1">
        <w:rPr>
          <w:rFonts w:ascii="Times New Roman" w:hAnsi="Times New Roman" w:cs="Times New Roman"/>
        </w:rPr>
        <w:t xml:space="preserve"> </w:t>
      </w:r>
      <w:bookmarkStart w:id="5" w:name="_Hlk11538045"/>
      <w:r w:rsidRPr="00C43FF1">
        <w:rPr>
          <w:rFonts w:ascii="Times New Roman" w:hAnsi="Times New Roman" w:cs="Times New Roman"/>
        </w:rPr>
        <w:t xml:space="preserve">Eli Edward </w:t>
      </w:r>
      <w:proofErr w:type="spellStart"/>
      <w:r w:rsidRPr="00C43FF1">
        <w:rPr>
          <w:rFonts w:ascii="Times New Roman" w:hAnsi="Times New Roman" w:cs="Times New Roman"/>
        </w:rPr>
        <w:t>Burriss</w:t>
      </w:r>
      <w:proofErr w:type="spellEnd"/>
      <w:r w:rsidRPr="00C43FF1">
        <w:rPr>
          <w:rFonts w:ascii="Times New Roman" w:hAnsi="Times New Roman" w:cs="Times New Roman"/>
        </w:rPr>
        <w:t xml:space="preserve">, </w:t>
      </w:r>
      <w:r w:rsidR="00C068F8" w:rsidRPr="00C43FF1">
        <w:rPr>
          <w:rFonts w:ascii="Times New Roman" w:hAnsi="Times New Roman" w:cs="Times New Roman"/>
        </w:rPr>
        <w:t xml:space="preserve">‘Cicero and the Religion of His Day,’ </w:t>
      </w:r>
      <w:r w:rsidR="00C068F8" w:rsidRPr="00C43FF1">
        <w:rPr>
          <w:rFonts w:ascii="Times New Roman" w:hAnsi="Times New Roman" w:cs="Times New Roman"/>
          <w:i/>
          <w:iCs/>
        </w:rPr>
        <w:t xml:space="preserve">The Classical Journal, </w:t>
      </w:r>
      <w:r w:rsidR="00C068F8" w:rsidRPr="00C43FF1">
        <w:rPr>
          <w:rFonts w:ascii="Times New Roman" w:hAnsi="Times New Roman" w:cs="Times New Roman"/>
        </w:rPr>
        <w:t>21-7 (1926)</w:t>
      </w:r>
      <w:r w:rsidRPr="00C43FF1">
        <w:rPr>
          <w:rFonts w:ascii="Times New Roman" w:hAnsi="Times New Roman" w:cs="Times New Roman"/>
        </w:rPr>
        <w:t>, p. 529.</w:t>
      </w:r>
      <w:bookmarkEnd w:id="5"/>
    </w:p>
  </w:footnote>
  <w:footnote w:id="34">
    <w:p w14:paraId="2510A100" w14:textId="0FBB345D" w:rsidR="000F1EF8" w:rsidRPr="00C43FF1" w:rsidRDefault="000F1EF8">
      <w:pPr>
        <w:pStyle w:val="FootnoteText"/>
        <w:rPr>
          <w:rFonts w:ascii="Times New Roman" w:hAnsi="Times New Roman" w:cs="Times New Roman"/>
        </w:rPr>
      </w:pPr>
      <w:r w:rsidRPr="00C43FF1">
        <w:rPr>
          <w:rStyle w:val="FootnoteReference"/>
          <w:rFonts w:ascii="Times New Roman" w:hAnsi="Times New Roman" w:cs="Times New Roman"/>
        </w:rPr>
        <w:footnoteRef/>
      </w:r>
      <w:r w:rsidRPr="00C43FF1">
        <w:rPr>
          <w:rFonts w:ascii="Times New Roman" w:hAnsi="Times New Roman" w:cs="Times New Roman"/>
        </w:rPr>
        <w:t xml:space="preserve"> </w:t>
      </w:r>
      <w:proofErr w:type="spellStart"/>
      <w:r w:rsidRPr="00C43FF1">
        <w:rPr>
          <w:rFonts w:ascii="Times New Roman" w:hAnsi="Times New Roman" w:cs="Times New Roman"/>
        </w:rPr>
        <w:t>Bu</w:t>
      </w:r>
      <w:r w:rsidR="00053BB6">
        <w:rPr>
          <w:rFonts w:ascii="Times New Roman" w:hAnsi="Times New Roman" w:cs="Times New Roman"/>
        </w:rPr>
        <w:t>r</w:t>
      </w:r>
      <w:r w:rsidRPr="00C43FF1">
        <w:rPr>
          <w:rFonts w:ascii="Times New Roman" w:hAnsi="Times New Roman" w:cs="Times New Roman"/>
        </w:rPr>
        <w:t>riss</w:t>
      </w:r>
      <w:proofErr w:type="spellEnd"/>
      <w:r w:rsidRPr="00C43FF1">
        <w:rPr>
          <w:rFonts w:ascii="Times New Roman" w:hAnsi="Times New Roman" w:cs="Times New Roman"/>
        </w:rPr>
        <w:t>, Cicero and the Religion, p</w:t>
      </w:r>
      <w:r w:rsidR="00996796">
        <w:rPr>
          <w:rFonts w:ascii="Times New Roman" w:hAnsi="Times New Roman" w:cs="Times New Roman"/>
        </w:rPr>
        <w:t>p</w:t>
      </w:r>
      <w:r w:rsidRPr="00C43FF1">
        <w:rPr>
          <w:rFonts w:ascii="Times New Roman" w:hAnsi="Times New Roman" w:cs="Times New Roman"/>
        </w:rPr>
        <w:t>. 525-529.</w:t>
      </w:r>
    </w:p>
  </w:footnote>
  <w:footnote w:id="35">
    <w:p w14:paraId="4BC32396" w14:textId="77777777" w:rsidR="003F792E" w:rsidRPr="00C43FF1" w:rsidRDefault="003F792E" w:rsidP="00C82C6A">
      <w:pPr>
        <w:pStyle w:val="FootnoteText"/>
        <w:rPr>
          <w:rFonts w:ascii="Times New Roman" w:hAnsi="Times New Roman" w:cs="Times New Roman"/>
        </w:rPr>
      </w:pPr>
      <w:r w:rsidRPr="00C43FF1">
        <w:rPr>
          <w:rStyle w:val="FootnoteReference"/>
          <w:rFonts w:ascii="Times New Roman" w:hAnsi="Times New Roman" w:cs="Times New Roman"/>
        </w:rPr>
        <w:footnoteRef/>
      </w:r>
      <w:r w:rsidRPr="00C43FF1">
        <w:rPr>
          <w:rFonts w:ascii="Times New Roman" w:hAnsi="Times New Roman" w:cs="Times New Roman"/>
        </w:rPr>
        <w:t xml:space="preserve"> </w:t>
      </w:r>
      <w:proofErr w:type="spellStart"/>
      <w:r w:rsidRPr="00C43FF1">
        <w:rPr>
          <w:rFonts w:ascii="Times New Roman" w:hAnsi="Times New Roman" w:cs="Times New Roman"/>
        </w:rPr>
        <w:t>Parison</w:t>
      </w:r>
      <w:proofErr w:type="spellEnd"/>
      <w:r w:rsidRPr="00C43FF1">
        <w:rPr>
          <w:rFonts w:ascii="Times New Roman" w:hAnsi="Times New Roman" w:cs="Times New Roman"/>
        </w:rPr>
        <w:t>, Cicero and Caesar, p. 29.</w:t>
      </w:r>
    </w:p>
  </w:footnote>
  <w:footnote w:id="36">
    <w:p w14:paraId="18390E55" w14:textId="77777777" w:rsidR="003F792E" w:rsidRPr="00C43FF1" w:rsidRDefault="003F792E" w:rsidP="00C82C6A">
      <w:pPr>
        <w:pStyle w:val="FootnoteText"/>
        <w:rPr>
          <w:rFonts w:ascii="Times New Roman" w:hAnsi="Times New Roman" w:cs="Times New Roman"/>
        </w:rPr>
      </w:pPr>
      <w:r w:rsidRPr="00C43FF1">
        <w:rPr>
          <w:rStyle w:val="FootnoteReference"/>
          <w:rFonts w:ascii="Times New Roman" w:hAnsi="Times New Roman" w:cs="Times New Roman"/>
        </w:rPr>
        <w:footnoteRef/>
      </w:r>
      <w:r w:rsidRPr="00C43FF1">
        <w:rPr>
          <w:rFonts w:ascii="Times New Roman" w:hAnsi="Times New Roman" w:cs="Times New Roman"/>
        </w:rPr>
        <w:t xml:space="preserve"> </w:t>
      </w:r>
      <w:proofErr w:type="spellStart"/>
      <w:r w:rsidRPr="00C43FF1">
        <w:rPr>
          <w:rFonts w:ascii="Times New Roman" w:hAnsi="Times New Roman" w:cs="Times New Roman"/>
        </w:rPr>
        <w:t>Momigliano</w:t>
      </w:r>
      <w:proofErr w:type="spellEnd"/>
      <w:r w:rsidRPr="00C43FF1">
        <w:rPr>
          <w:rFonts w:ascii="Times New Roman" w:hAnsi="Times New Roman" w:cs="Times New Roman"/>
        </w:rPr>
        <w:t>, ‘The Theological Efforts’, p. 210.</w:t>
      </w:r>
    </w:p>
  </w:footnote>
  <w:footnote w:id="37">
    <w:p w14:paraId="33C496B5" w14:textId="4BA0B62D" w:rsidR="003F792E" w:rsidRPr="00C43FF1" w:rsidRDefault="003F792E">
      <w:pPr>
        <w:pStyle w:val="FootnoteText"/>
        <w:rPr>
          <w:rFonts w:ascii="Times New Roman" w:hAnsi="Times New Roman" w:cs="Times New Roman"/>
        </w:rPr>
      </w:pPr>
      <w:r w:rsidRPr="00C43FF1">
        <w:rPr>
          <w:rStyle w:val="FootnoteReference"/>
          <w:rFonts w:ascii="Times New Roman" w:hAnsi="Times New Roman" w:cs="Times New Roman"/>
        </w:rPr>
        <w:footnoteRef/>
      </w:r>
      <w:r w:rsidRPr="00C43FF1">
        <w:rPr>
          <w:rFonts w:ascii="Times New Roman" w:hAnsi="Times New Roman" w:cs="Times New Roman"/>
        </w:rPr>
        <w:t xml:space="preserve"> Paul F. Izzo, </w:t>
      </w:r>
      <w:r w:rsidR="00C068F8" w:rsidRPr="00C43FF1">
        <w:rPr>
          <w:rFonts w:ascii="Times New Roman" w:hAnsi="Times New Roman" w:cs="Times New Roman"/>
        </w:rPr>
        <w:t xml:space="preserve">‘Cicero and Political Expediency’, </w:t>
      </w:r>
      <w:r w:rsidR="00C068F8" w:rsidRPr="00C43FF1">
        <w:rPr>
          <w:rFonts w:ascii="Times New Roman" w:hAnsi="Times New Roman" w:cs="Times New Roman"/>
          <w:i/>
          <w:iCs/>
        </w:rPr>
        <w:t>The Classical Weekly</w:t>
      </w:r>
      <w:r w:rsidR="00C068F8" w:rsidRPr="00C43FF1">
        <w:rPr>
          <w:rFonts w:ascii="Times New Roman" w:hAnsi="Times New Roman" w:cs="Times New Roman"/>
        </w:rPr>
        <w:t>, 42-11 (1992)</w:t>
      </w:r>
      <w:r w:rsidR="00C068F8" w:rsidRPr="00C43FF1">
        <w:rPr>
          <w:rFonts w:ascii="Times New Roman" w:hAnsi="Times New Roman" w:cs="Times New Roman"/>
        </w:rPr>
        <w:t xml:space="preserve">, </w:t>
      </w:r>
      <w:r w:rsidRPr="00C43FF1">
        <w:rPr>
          <w:rFonts w:ascii="Times New Roman" w:hAnsi="Times New Roman" w:cs="Times New Roman"/>
        </w:rPr>
        <w:t xml:space="preserve">p. 170. </w:t>
      </w:r>
    </w:p>
  </w:footnote>
  <w:footnote w:id="38">
    <w:p w14:paraId="1DD789E8" w14:textId="2117893D" w:rsidR="00EA06C4" w:rsidRPr="00C43FF1" w:rsidRDefault="00EA06C4" w:rsidP="00EA06C4">
      <w:pPr>
        <w:pStyle w:val="FootnoteText"/>
        <w:rPr>
          <w:rFonts w:ascii="Times New Roman" w:hAnsi="Times New Roman" w:cs="Times New Roman"/>
        </w:rPr>
      </w:pPr>
      <w:r w:rsidRPr="00C43FF1">
        <w:rPr>
          <w:rStyle w:val="FootnoteReference"/>
          <w:rFonts w:ascii="Times New Roman" w:hAnsi="Times New Roman" w:cs="Times New Roman"/>
        </w:rPr>
        <w:footnoteRef/>
      </w:r>
      <w:r w:rsidRPr="00C43FF1">
        <w:rPr>
          <w:rFonts w:ascii="Times New Roman" w:hAnsi="Times New Roman" w:cs="Times New Roman"/>
        </w:rPr>
        <w:t xml:space="preserve"> </w:t>
      </w:r>
      <w:proofErr w:type="spellStart"/>
      <w:r w:rsidRPr="00C43FF1">
        <w:rPr>
          <w:rFonts w:ascii="Times New Roman" w:hAnsi="Times New Roman" w:cs="Times New Roman"/>
        </w:rPr>
        <w:t>Burriss</w:t>
      </w:r>
      <w:proofErr w:type="spellEnd"/>
      <w:r w:rsidRPr="00C43FF1">
        <w:rPr>
          <w:rFonts w:ascii="Times New Roman" w:hAnsi="Times New Roman" w:cs="Times New Roman"/>
        </w:rPr>
        <w:t>, Cicero and the Religion, p. 524.</w:t>
      </w:r>
    </w:p>
  </w:footnote>
  <w:footnote w:id="39">
    <w:p w14:paraId="1A2DE2D0" w14:textId="3558C379" w:rsidR="00E56B35" w:rsidRPr="00C43FF1" w:rsidRDefault="00E56B35">
      <w:pPr>
        <w:pStyle w:val="FootnoteText"/>
        <w:rPr>
          <w:rFonts w:ascii="Times New Roman" w:hAnsi="Times New Roman" w:cs="Times New Roman"/>
        </w:rPr>
      </w:pPr>
      <w:r w:rsidRPr="00C43FF1">
        <w:rPr>
          <w:rStyle w:val="FootnoteReference"/>
          <w:rFonts w:ascii="Times New Roman" w:hAnsi="Times New Roman" w:cs="Times New Roman"/>
        </w:rPr>
        <w:footnoteRef/>
      </w:r>
      <w:r w:rsidRPr="00C43FF1">
        <w:rPr>
          <w:rFonts w:ascii="Times New Roman" w:hAnsi="Times New Roman" w:cs="Times New Roman"/>
        </w:rPr>
        <w:t xml:space="preserve"> </w:t>
      </w:r>
      <w:proofErr w:type="spellStart"/>
      <w:r w:rsidRPr="00C43FF1">
        <w:rPr>
          <w:rFonts w:ascii="Times New Roman" w:hAnsi="Times New Roman" w:cs="Times New Roman"/>
        </w:rPr>
        <w:t>Linderski</w:t>
      </w:r>
      <w:proofErr w:type="spellEnd"/>
      <w:r w:rsidRPr="00C43FF1">
        <w:rPr>
          <w:rFonts w:ascii="Times New Roman" w:hAnsi="Times New Roman" w:cs="Times New Roman"/>
        </w:rPr>
        <w:t>, Cicero and Roman Divination, p. 37.</w:t>
      </w:r>
    </w:p>
  </w:footnote>
  <w:footnote w:id="40">
    <w:p w14:paraId="6A5FFAA0" w14:textId="308F57EC" w:rsidR="003F792E" w:rsidRPr="00E33DBA" w:rsidRDefault="003F792E">
      <w:pPr>
        <w:pStyle w:val="FootnoteText"/>
      </w:pPr>
      <w:r w:rsidRPr="00C43FF1">
        <w:rPr>
          <w:rStyle w:val="FootnoteReference"/>
          <w:rFonts w:ascii="Times New Roman" w:hAnsi="Times New Roman" w:cs="Times New Roman"/>
        </w:rPr>
        <w:footnoteRef/>
      </w:r>
      <w:r w:rsidRPr="00C43FF1">
        <w:rPr>
          <w:rFonts w:ascii="Times New Roman" w:hAnsi="Times New Roman" w:cs="Times New Roman"/>
        </w:rPr>
        <w:t xml:space="preserve"> Santangelo, </w:t>
      </w:r>
      <w:r w:rsidRPr="00C43FF1">
        <w:rPr>
          <w:rFonts w:ascii="Times New Roman" w:hAnsi="Times New Roman" w:cs="Times New Roman"/>
          <w:i/>
          <w:iCs/>
        </w:rPr>
        <w:t xml:space="preserve">Divination, </w:t>
      </w:r>
      <w:r w:rsidRPr="00C43FF1">
        <w:rPr>
          <w:rFonts w:ascii="Times New Roman" w:hAnsi="Times New Roman" w:cs="Times New Roman"/>
        </w:rPr>
        <w:t>p. 29.</w:t>
      </w:r>
    </w:p>
  </w:footnote>
  <w:footnote w:id="41">
    <w:p w14:paraId="2E40FEEC" w14:textId="30107A2B" w:rsidR="003F792E" w:rsidRPr="00C43FF1" w:rsidRDefault="003F792E">
      <w:pPr>
        <w:pStyle w:val="FootnoteText"/>
        <w:rPr>
          <w:rFonts w:ascii="Times New Roman" w:hAnsi="Times New Roman" w:cs="Times New Roman"/>
        </w:rPr>
      </w:pPr>
      <w:r w:rsidRPr="00C43FF1">
        <w:rPr>
          <w:rStyle w:val="FootnoteReference"/>
          <w:rFonts w:ascii="Times New Roman" w:hAnsi="Times New Roman" w:cs="Times New Roman"/>
        </w:rPr>
        <w:footnoteRef/>
      </w:r>
      <w:r w:rsidRPr="00C43FF1">
        <w:rPr>
          <w:rFonts w:ascii="Times New Roman" w:hAnsi="Times New Roman" w:cs="Times New Roman"/>
        </w:rPr>
        <w:t xml:space="preserve"> Santangelo, </w:t>
      </w:r>
      <w:r w:rsidRPr="00C43FF1">
        <w:rPr>
          <w:rFonts w:ascii="Times New Roman" w:hAnsi="Times New Roman" w:cs="Times New Roman"/>
          <w:i/>
          <w:iCs/>
        </w:rPr>
        <w:t>Divination</w:t>
      </w:r>
      <w:r w:rsidRPr="00C43FF1">
        <w:rPr>
          <w:rFonts w:ascii="Times New Roman" w:hAnsi="Times New Roman" w:cs="Times New Roman"/>
        </w:rPr>
        <w:t xml:space="preserve">, p. 30. </w:t>
      </w:r>
    </w:p>
  </w:footnote>
  <w:footnote w:id="42">
    <w:p w14:paraId="748D4459" w14:textId="77777777" w:rsidR="003F792E" w:rsidRPr="00C43FF1" w:rsidRDefault="003F792E" w:rsidP="00C82C6A">
      <w:pPr>
        <w:pStyle w:val="FootnoteText"/>
        <w:rPr>
          <w:rFonts w:ascii="Times New Roman" w:hAnsi="Times New Roman" w:cs="Times New Roman"/>
        </w:rPr>
      </w:pPr>
      <w:r w:rsidRPr="00C43FF1">
        <w:rPr>
          <w:rStyle w:val="FootnoteReference"/>
          <w:rFonts w:ascii="Times New Roman" w:hAnsi="Times New Roman" w:cs="Times New Roman"/>
        </w:rPr>
        <w:footnoteRef/>
      </w:r>
      <w:r w:rsidRPr="00C43FF1">
        <w:rPr>
          <w:rFonts w:ascii="Times New Roman" w:hAnsi="Times New Roman" w:cs="Times New Roman"/>
        </w:rPr>
        <w:t xml:space="preserve"> </w:t>
      </w:r>
      <w:proofErr w:type="spellStart"/>
      <w:r w:rsidRPr="00C43FF1">
        <w:rPr>
          <w:rFonts w:ascii="Times New Roman" w:hAnsi="Times New Roman" w:cs="Times New Roman"/>
        </w:rPr>
        <w:t>Linderski</w:t>
      </w:r>
      <w:proofErr w:type="spellEnd"/>
      <w:r w:rsidRPr="00C43FF1">
        <w:rPr>
          <w:rFonts w:ascii="Times New Roman" w:hAnsi="Times New Roman" w:cs="Times New Roman"/>
        </w:rPr>
        <w:t>, Cicero and Roman Divination, p. 15.</w:t>
      </w:r>
    </w:p>
  </w:footnote>
  <w:footnote w:id="43">
    <w:p w14:paraId="33A0B7C6" w14:textId="5F35AE80" w:rsidR="00FE53DD" w:rsidRPr="00C43FF1" w:rsidRDefault="00FE53DD">
      <w:pPr>
        <w:pStyle w:val="FootnoteText"/>
        <w:rPr>
          <w:rFonts w:ascii="Times New Roman" w:hAnsi="Times New Roman" w:cs="Times New Roman"/>
        </w:rPr>
      </w:pPr>
      <w:r w:rsidRPr="00C43FF1">
        <w:rPr>
          <w:rStyle w:val="FootnoteReference"/>
          <w:rFonts w:ascii="Times New Roman" w:hAnsi="Times New Roman" w:cs="Times New Roman"/>
        </w:rPr>
        <w:footnoteRef/>
      </w:r>
      <w:r w:rsidRPr="00C43FF1">
        <w:rPr>
          <w:rFonts w:ascii="Times New Roman" w:hAnsi="Times New Roman" w:cs="Times New Roman"/>
        </w:rPr>
        <w:t xml:space="preserve"> Cicero, </w:t>
      </w:r>
      <w:r w:rsidRPr="00C43FF1">
        <w:rPr>
          <w:rFonts w:ascii="Times New Roman" w:hAnsi="Times New Roman" w:cs="Times New Roman"/>
          <w:i/>
          <w:iCs/>
        </w:rPr>
        <w:t xml:space="preserve">De </w:t>
      </w:r>
      <w:proofErr w:type="spellStart"/>
      <w:r w:rsidRPr="00C43FF1">
        <w:rPr>
          <w:rFonts w:ascii="Times New Roman" w:hAnsi="Times New Roman" w:cs="Times New Roman"/>
          <w:i/>
          <w:iCs/>
        </w:rPr>
        <w:t>Divinatione</w:t>
      </w:r>
      <w:proofErr w:type="spellEnd"/>
      <w:r w:rsidRPr="00C43FF1">
        <w:rPr>
          <w:rFonts w:ascii="Times New Roman" w:hAnsi="Times New Roman" w:cs="Times New Roman"/>
        </w:rPr>
        <w:t>, II, xii, p. 401.</w:t>
      </w:r>
    </w:p>
  </w:footnote>
  <w:footnote w:id="44">
    <w:p w14:paraId="65319D52" w14:textId="186204DF" w:rsidR="003F792E" w:rsidRPr="00C43FF1" w:rsidRDefault="003F792E">
      <w:pPr>
        <w:pStyle w:val="FootnoteText"/>
        <w:rPr>
          <w:rFonts w:ascii="Times New Roman" w:hAnsi="Times New Roman" w:cs="Times New Roman"/>
        </w:rPr>
      </w:pPr>
      <w:r w:rsidRPr="00C43FF1">
        <w:rPr>
          <w:rStyle w:val="FootnoteReference"/>
          <w:rFonts w:ascii="Times New Roman" w:hAnsi="Times New Roman" w:cs="Times New Roman"/>
        </w:rPr>
        <w:footnoteRef/>
      </w:r>
      <w:r w:rsidRPr="00C43FF1">
        <w:rPr>
          <w:rFonts w:ascii="Times New Roman" w:hAnsi="Times New Roman" w:cs="Times New Roman"/>
        </w:rPr>
        <w:t xml:space="preserve"> Ursula </w:t>
      </w:r>
      <w:proofErr w:type="spellStart"/>
      <w:r w:rsidRPr="00C43FF1">
        <w:rPr>
          <w:rFonts w:ascii="Times New Roman" w:hAnsi="Times New Roman" w:cs="Times New Roman"/>
        </w:rPr>
        <w:t>Heibges</w:t>
      </w:r>
      <w:proofErr w:type="spellEnd"/>
      <w:r w:rsidRPr="00C43FF1">
        <w:rPr>
          <w:rFonts w:ascii="Times New Roman" w:hAnsi="Times New Roman" w:cs="Times New Roman"/>
        </w:rPr>
        <w:t xml:space="preserve">, </w:t>
      </w:r>
      <w:r w:rsidR="00C068F8" w:rsidRPr="00C43FF1">
        <w:rPr>
          <w:rFonts w:ascii="Times New Roman" w:hAnsi="Times New Roman" w:cs="Times New Roman"/>
        </w:rPr>
        <w:t xml:space="preserve">‘Cicero a Hypocrite in Religion?’ </w:t>
      </w:r>
      <w:r w:rsidR="00C068F8" w:rsidRPr="00C43FF1">
        <w:rPr>
          <w:rFonts w:ascii="Times New Roman" w:hAnsi="Times New Roman" w:cs="Times New Roman"/>
          <w:i/>
          <w:iCs/>
        </w:rPr>
        <w:t>The American Journal of Philology,</w:t>
      </w:r>
      <w:r w:rsidR="00C068F8" w:rsidRPr="00C43FF1">
        <w:rPr>
          <w:rFonts w:ascii="Times New Roman" w:hAnsi="Times New Roman" w:cs="Times New Roman"/>
        </w:rPr>
        <w:t xml:space="preserve"> 90-3 (1969)</w:t>
      </w:r>
      <w:r w:rsidRPr="00C43FF1">
        <w:rPr>
          <w:rFonts w:ascii="Times New Roman" w:hAnsi="Times New Roman" w:cs="Times New Roman"/>
        </w:rPr>
        <w:t>, p. 311.</w:t>
      </w:r>
    </w:p>
  </w:footnote>
  <w:footnote w:id="45">
    <w:p w14:paraId="2EED21D5" w14:textId="49DFA982" w:rsidR="005042F6" w:rsidRPr="00C43FF1" w:rsidRDefault="005042F6">
      <w:pPr>
        <w:pStyle w:val="FootnoteText"/>
        <w:rPr>
          <w:rFonts w:ascii="Times New Roman" w:hAnsi="Times New Roman" w:cs="Times New Roman"/>
        </w:rPr>
      </w:pPr>
      <w:r w:rsidRPr="00C43FF1">
        <w:rPr>
          <w:rStyle w:val="FootnoteReference"/>
          <w:rFonts w:ascii="Times New Roman" w:hAnsi="Times New Roman" w:cs="Times New Roman"/>
        </w:rPr>
        <w:footnoteRef/>
      </w:r>
      <w:r w:rsidRPr="00C43FF1">
        <w:rPr>
          <w:rFonts w:ascii="Times New Roman" w:hAnsi="Times New Roman" w:cs="Times New Roman"/>
        </w:rPr>
        <w:t xml:space="preserve"> Tamsyn Barton, </w:t>
      </w:r>
      <w:r w:rsidRPr="00C43FF1">
        <w:rPr>
          <w:rFonts w:ascii="Times New Roman" w:hAnsi="Times New Roman" w:cs="Times New Roman"/>
          <w:i/>
          <w:iCs/>
        </w:rPr>
        <w:t>Ancient Astrology</w:t>
      </w:r>
      <w:r w:rsidRPr="00C43FF1">
        <w:rPr>
          <w:rFonts w:ascii="Times New Roman" w:hAnsi="Times New Roman" w:cs="Times New Roman"/>
        </w:rPr>
        <w:t xml:space="preserve"> (Abingdon-on-Thames: Routledge, 1994), p. 50.</w:t>
      </w:r>
    </w:p>
  </w:footnote>
  <w:footnote w:id="46">
    <w:p w14:paraId="00EE6057" w14:textId="4CFC100F" w:rsidR="002A045A" w:rsidRPr="00C43FF1" w:rsidRDefault="002A045A">
      <w:pPr>
        <w:pStyle w:val="FootnoteText"/>
        <w:rPr>
          <w:rFonts w:ascii="Times New Roman" w:hAnsi="Times New Roman" w:cs="Times New Roman"/>
        </w:rPr>
      </w:pPr>
      <w:r w:rsidRPr="00C43FF1">
        <w:rPr>
          <w:rStyle w:val="FootnoteReference"/>
          <w:rFonts w:ascii="Times New Roman" w:hAnsi="Times New Roman" w:cs="Times New Roman"/>
        </w:rPr>
        <w:footnoteRef/>
      </w:r>
      <w:r w:rsidRPr="00C43FF1">
        <w:rPr>
          <w:rFonts w:ascii="Times New Roman" w:hAnsi="Times New Roman" w:cs="Times New Roman"/>
        </w:rPr>
        <w:t xml:space="preserve"> </w:t>
      </w:r>
      <w:proofErr w:type="spellStart"/>
      <w:r w:rsidRPr="00C43FF1">
        <w:rPr>
          <w:rFonts w:ascii="Times New Roman" w:hAnsi="Times New Roman" w:cs="Times New Roman"/>
        </w:rPr>
        <w:t>Linderski</w:t>
      </w:r>
      <w:proofErr w:type="spellEnd"/>
      <w:r w:rsidRPr="00C43FF1">
        <w:rPr>
          <w:rFonts w:ascii="Times New Roman" w:hAnsi="Times New Roman" w:cs="Times New Roman"/>
        </w:rPr>
        <w:t>, Cicero and Roman Divination, pp. 37-38.</w:t>
      </w:r>
    </w:p>
  </w:footnote>
  <w:footnote w:id="47">
    <w:p w14:paraId="7731B2BF" w14:textId="03D6E1D9" w:rsidR="003F792E" w:rsidRPr="00C43FF1" w:rsidRDefault="003F792E">
      <w:pPr>
        <w:pStyle w:val="FootnoteText"/>
        <w:rPr>
          <w:rFonts w:ascii="Times New Roman" w:hAnsi="Times New Roman" w:cs="Times New Roman"/>
        </w:rPr>
      </w:pPr>
      <w:r w:rsidRPr="00C43FF1">
        <w:rPr>
          <w:rStyle w:val="FootnoteReference"/>
          <w:rFonts w:ascii="Times New Roman" w:hAnsi="Times New Roman" w:cs="Times New Roman"/>
        </w:rPr>
        <w:footnoteRef/>
      </w:r>
      <w:r w:rsidRPr="00C43FF1">
        <w:rPr>
          <w:rFonts w:ascii="Times New Roman" w:hAnsi="Times New Roman" w:cs="Times New Roman"/>
        </w:rPr>
        <w:t xml:space="preserve"> Kent F. Moors, </w:t>
      </w:r>
      <w:r w:rsidR="00C068F8" w:rsidRPr="00C43FF1">
        <w:rPr>
          <w:rFonts w:ascii="Times New Roman" w:hAnsi="Times New Roman" w:cs="Times New Roman"/>
        </w:rPr>
        <w:t xml:space="preserve">‘Plato’s Use of Dialogue’, </w:t>
      </w:r>
      <w:r w:rsidR="00C068F8" w:rsidRPr="00C43FF1">
        <w:rPr>
          <w:rFonts w:ascii="Times New Roman" w:hAnsi="Times New Roman" w:cs="Times New Roman"/>
          <w:i/>
          <w:iCs/>
        </w:rPr>
        <w:t>The Classical World</w:t>
      </w:r>
      <w:r w:rsidR="00C068F8" w:rsidRPr="00C43FF1">
        <w:rPr>
          <w:rFonts w:ascii="Times New Roman" w:hAnsi="Times New Roman" w:cs="Times New Roman"/>
        </w:rPr>
        <w:t>, 72-2 (1978)</w:t>
      </w:r>
      <w:r w:rsidRPr="00C43FF1">
        <w:rPr>
          <w:rFonts w:ascii="Times New Roman" w:hAnsi="Times New Roman" w:cs="Times New Roman"/>
        </w:rPr>
        <w:t>, pp. 78-79.</w:t>
      </w:r>
    </w:p>
  </w:footnote>
  <w:footnote w:id="48">
    <w:p w14:paraId="661A822B" w14:textId="4242D90B" w:rsidR="003F792E" w:rsidRPr="00C43FF1" w:rsidRDefault="003F792E">
      <w:pPr>
        <w:pStyle w:val="FootnoteText"/>
        <w:rPr>
          <w:rFonts w:ascii="Times New Roman" w:hAnsi="Times New Roman" w:cs="Times New Roman"/>
        </w:rPr>
      </w:pPr>
      <w:r w:rsidRPr="00C43FF1">
        <w:rPr>
          <w:rStyle w:val="FootnoteReference"/>
          <w:rFonts w:ascii="Times New Roman" w:hAnsi="Times New Roman" w:cs="Times New Roman"/>
        </w:rPr>
        <w:footnoteRef/>
      </w:r>
      <w:r w:rsidRPr="00C43FF1">
        <w:rPr>
          <w:rFonts w:ascii="Times New Roman" w:hAnsi="Times New Roman" w:cs="Times New Roman"/>
        </w:rPr>
        <w:t xml:space="preserve"> Santangelo, </w:t>
      </w:r>
      <w:r w:rsidRPr="00C43FF1">
        <w:rPr>
          <w:rFonts w:ascii="Times New Roman" w:hAnsi="Times New Roman" w:cs="Times New Roman"/>
          <w:i/>
          <w:iCs/>
        </w:rPr>
        <w:t>Divination</w:t>
      </w:r>
      <w:r w:rsidRPr="00C43FF1">
        <w:rPr>
          <w:rFonts w:ascii="Times New Roman" w:hAnsi="Times New Roman" w:cs="Times New Roman"/>
        </w:rPr>
        <w:t>, p. 17.</w:t>
      </w:r>
    </w:p>
  </w:footnote>
  <w:footnote w:id="49">
    <w:p w14:paraId="21D5F09E" w14:textId="7962A215" w:rsidR="003F792E" w:rsidRPr="00214579" w:rsidRDefault="003F792E">
      <w:pPr>
        <w:pStyle w:val="FootnoteText"/>
      </w:pPr>
      <w:r w:rsidRPr="00C43FF1">
        <w:rPr>
          <w:rStyle w:val="FootnoteReference"/>
          <w:rFonts w:ascii="Times New Roman" w:hAnsi="Times New Roman" w:cs="Times New Roman"/>
        </w:rPr>
        <w:footnoteRef/>
      </w:r>
      <w:r w:rsidRPr="00C43FF1">
        <w:rPr>
          <w:rFonts w:ascii="Times New Roman" w:hAnsi="Times New Roman" w:cs="Times New Roman"/>
        </w:rPr>
        <w:t xml:space="preserve"> Santangelo, </w:t>
      </w:r>
      <w:r w:rsidRPr="00C43FF1">
        <w:rPr>
          <w:rFonts w:ascii="Times New Roman" w:hAnsi="Times New Roman" w:cs="Times New Roman"/>
          <w:i/>
          <w:iCs/>
        </w:rPr>
        <w:t>Divination</w:t>
      </w:r>
      <w:r w:rsidRPr="00C43FF1">
        <w:rPr>
          <w:rFonts w:ascii="Times New Roman" w:hAnsi="Times New Roman" w:cs="Times New Roman"/>
        </w:rPr>
        <w:t>, p. 22-23.</w:t>
      </w:r>
      <w:r>
        <w:t xml:space="preserve">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5CA6"/>
    <w:rsid w:val="00016906"/>
    <w:rsid w:val="00027F08"/>
    <w:rsid w:val="00053BB6"/>
    <w:rsid w:val="00087EAA"/>
    <w:rsid w:val="00094526"/>
    <w:rsid w:val="000A08DA"/>
    <w:rsid w:val="000B2D9E"/>
    <w:rsid w:val="000C513D"/>
    <w:rsid w:val="000D19D1"/>
    <w:rsid w:val="000F1EF8"/>
    <w:rsid w:val="000F2B12"/>
    <w:rsid w:val="00113879"/>
    <w:rsid w:val="0011400E"/>
    <w:rsid w:val="001143E6"/>
    <w:rsid w:val="00157756"/>
    <w:rsid w:val="00162400"/>
    <w:rsid w:val="00162BA8"/>
    <w:rsid w:val="001710F3"/>
    <w:rsid w:val="0017339C"/>
    <w:rsid w:val="00180D5F"/>
    <w:rsid w:val="00183A16"/>
    <w:rsid w:val="00191B88"/>
    <w:rsid w:val="001C497D"/>
    <w:rsid w:val="001C54DD"/>
    <w:rsid w:val="001C5514"/>
    <w:rsid w:val="001D71CB"/>
    <w:rsid w:val="001E3CFA"/>
    <w:rsid w:val="001E6C2E"/>
    <w:rsid w:val="0020380E"/>
    <w:rsid w:val="00203EDF"/>
    <w:rsid w:val="00214579"/>
    <w:rsid w:val="00214D9B"/>
    <w:rsid w:val="00263F0A"/>
    <w:rsid w:val="00264511"/>
    <w:rsid w:val="00275922"/>
    <w:rsid w:val="002912AD"/>
    <w:rsid w:val="00295299"/>
    <w:rsid w:val="002A045A"/>
    <w:rsid w:val="002B2D9E"/>
    <w:rsid w:val="002C41B5"/>
    <w:rsid w:val="002D05DB"/>
    <w:rsid w:val="002D7410"/>
    <w:rsid w:val="002E524B"/>
    <w:rsid w:val="002F0FB0"/>
    <w:rsid w:val="00302832"/>
    <w:rsid w:val="00303D2E"/>
    <w:rsid w:val="00316AAB"/>
    <w:rsid w:val="00317857"/>
    <w:rsid w:val="00332A1A"/>
    <w:rsid w:val="00335381"/>
    <w:rsid w:val="00367289"/>
    <w:rsid w:val="00370AB4"/>
    <w:rsid w:val="00372A2A"/>
    <w:rsid w:val="003A1E39"/>
    <w:rsid w:val="003A2B19"/>
    <w:rsid w:val="003C63AA"/>
    <w:rsid w:val="003D2014"/>
    <w:rsid w:val="003F2A3E"/>
    <w:rsid w:val="003F792E"/>
    <w:rsid w:val="0043411E"/>
    <w:rsid w:val="00436FB3"/>
    <w:rsid w:val="00444CCD"/>
    <w:rsid w:val="00446F8B"/>
    <w:rsid w:val="00447BAF"/>
    <w:rsid w:val="00462712"/>
    <w:rsid w:val="004758D5"/>
    <w:rsid w:val="00492981"/>
    <w:rsid w:val="004B6486"/>
    <w:rsid w:val="004B71DC"/>
    <w:rsid w:val="004F4361"/>
    <w:rsid w:val="005042F6"/>
    <w:rsid w:val="00506D07"/>
    <w:rsid w:val="005102A3"/>
    <w:rsid w:val="00511C47"/>
    <w:rsid w:val="00547E8F"/>
    <w:rsid w:val="00551519"/>
    <w:rsid w:val="0055360E"/>
    <w:rsid w:val="0056231E"/>
    <w:rsid w:val="0057301A"/>
    <w:rsid w:val="005945FC"/>
    <w:rsid w:val="00595B81"/>
    <w:rsid w:val="005961A2"/>
    <w:rsid w:val="005C02C6"/>
    <w:rsid w:val="005E3644"/>
    <w:rsid w:val="005F173E"/>
    <w:rsid w:val="006061BF"/>
    <w:rsid w:val="00611BC9"/>
    <w:rsid w:val="006237F5"/>
    <w:rsid w:val="00625ADA"/>
    <w:rsid w:val="0064450E"/>
    <w:rsid w:val="00646F46"/>
    <w:rsid w:val="00653FB7"/>
    <w:rsid w:val="00654A29"/>
    <w:rsid w:val="00671C25"/>
    <w:rsid w:val="00681942"/>
    <w:rsid w:val="00681BF4"/>
    <w:rsid w:val="00694E8E"/>
    <w:rsid w:val="006A5EC6"/>
    <w:rsid w:val="006B1352"/>
    <w:rsid w:val="006D687D"/>
    <w:rsid w:val="006D7479"/>
    <w:rsid w:val="006E2D4C"/>
    <w:rsid w:val="0071694B"/>
    <w:rsid w:val="00732DD9"/>
    <w:rsid w:val="00746DEC"/>
    <w:rsid w:val="0075220C"/>
    <w:rsid w:val="00762845"/>
    <w:rsid w:val="0076739F"/>
    <w:rsid w:val="007A14B2"/>
    <w:rsid w:val="007A1C58"/>
    <w:rsid w:val="007A649B"/>
    <w:rsid w:val="007C0D37"/>
    <w:rsid w:val="007D23F8"/>
    <w:rsid w:val="007D4AE9"/>
    <w:rsid w:val="007D6F01"/>
    <w:rsid w:val="00801708"/>
    <w:rsid w:val="00844358"/>
    <w:rsid w:val="00846229"/>
    <w:rsid w:val="0085047E"/>
    <w:rsid w:val="00851BB4"/>
    <w:rsid w:val="008633AA"/>
    <w:rsid w:val="008660FB"/>
    <w:rsid w:val="008669E8"/>
    <w:rsid w:val="0086770B"/>
    <w:rsid w:val="00870499"/>
    <w:rsid w:val="00874634"/>
    <w:rsid w:val="0088131A"/>
    <w:rsid w:val="00884103"/>
    <w:rsid w:val="00887530"/>
    <w:rsid w:val="00894DBB"/>
    <w:rsid w:val="00896272"/>
    <w:rsid w:val="008A209C"/>
    <w:rsid w:val="008A7809"/>
    <w:rsid w:val="008B6034"/>
    <w:rsid w:val="008C12DF"/>
    <w:rsid w:val="008C1A6C"/>
    <w:rsid w:val="008D03E4"/>
    <w:rsid w:val="008D6D24"/>
    <w:rsid w:val="008D6D99"/>
    <w:rsid w:val="008F3F3F"/>
    <w:rsid w:val="00905A1C"/>
    <w:rsid w:val="009063EF"/>
    <w:rsid w:val="009079DC"/>
    <w:rsid w:val="009301E3"/>
    <w:rsid w:val="009353F2"/>
    <w:rsid w:val="00953270"/>
    <w:rsid w:val="00957F63"/>
    <w:rsid w:val="00961580"/>
    <w:rsid w:val="00984593"/>
    <w:rsid w:val="00986D4A"/>
    <w:rsid w:val="00987020"/>
    <w:rsid w:val="00995B4A"/>
    <w:rsid w:val="00996796"/>
    <w:rsid w:val="009B71C8"/>
    <w:rsid w:val="009C1926"/>
    <w:rsid w:val="009C2C83"/>
    <w:rsid w:val="009C7C8C"/>
    <w:rsid w:val="009D5ABA"/>
    <w:rsid w:val="009E4AC8"/>
    <w:rsid w:val="009E4FF4"/>
    <w:rsid w:val="009E5889"/>
    <w:rsid w:val="00A2048C"/>
    <w:rsid w:val="00A20C92"/>
    <w:rsid w:val="00A3012E"/>
    <w:rsid w:val="00A53B11"/>
    <w:rsid w:val="00A616C6"/>
    <w:rsid w:val="00A73077"/>
    <w:rsid w:val="00A870FB"/>
    <w:rsid w:val="00A87D8B"/>
    <w:rsid w:val="00A95D07"/>
    <w:rsid w:val="00AB70B0"/>
    <w:rsid w:val="00AC06BD"/>
    <w:rsid w:val="00AC46B5"/>
    <w:rsid w:val="00AE19C6"/>
    <w:rsid w:val="00AE6C9F"/>
    <w:rsid w:val="00AF4CA5"/>
    <w:rsid w:val="00B12A84"/>
    <w:rsid w:val="00B24D85"/>
    <w:rsid w:val="00B4066B"/>
    <w:rsid w:val="00B51D97"/>
    <w:rsid w:val="00B70D95"/>
    <w:rsid w:val="00B75606"/>
    <w:rsid w:val="00BC6C85"/>
    <w:rsid w:val="00BD0702"/>
    <w:rsid w:val="00BD516F"/>
    <w:rsid w:val="00BE7D1A"/>
    <w:rsid w:val="00BF54B2"/>
    <w:rsid w:val="00BF7AAA"/>
    <w:rsid w:val="00BF7F73"/>
    <w:rsid w:val="00C06779"/>
    <w:rsid w:val="00C068F8"/>
    <w:rsid w:val="00C242B5"/>
    <w:rsid w:val="00C35426"/>
    <w:rsid w:val="00C4373C"/>
    <w:rsid w:val="00C43FF1"/>
    <w:rsid w:val="00C52034"/>
    <w:rsid w:val="00C76F67"/>
    <w:rsid w:val="00C82C6A"/>
    <w:rsid w:val="00CA2BD1"/>
    <w:rsid w:val="00CA2D93"/>
    <w:rsid w:val="00CA7A0A"/>
    <w:rsid w:val="00CB1A48"/>
    <w:rsid w:val="00CB5CA6"/>
    <w:rsid w:val="00CC1F2F"/>
    <w:rsid w:val="00CC2CCB"/>
    <w:rsid w:val="00CD051F"/>
    <w:rsid w:val="00CD73F2"/>
    <w:rsid w:val="00CF24FC"/>
    <w:rsid w:val="00CF4CCE"/>
    <w:rsid w:val="00CF71F6"/>
    <w:rsid w:val="00D02D35"/>
    <w:rsid w:val="00D05C28"/>
    <w:rsid w:val="00D05FF6"/>
    <w:rsid w:val="00D14888"/>
    <w:rsid w:val="00D17180"/>
    <w:rsid w:val="00D2671A"/>
    <w:rsid w:val="00D35588"/>
    <w:rsid w:val="00D460DE"/>
    <w:rsid w:val="00D62860"/>
    <w:rsid w:val="00D63608"/>
    <w:rsid w:val="00D73957"/>
    <w:rsid w:val="00D869B1"/>
    <w:rsid w:val="00D953D6"/>
    <w:rsid w:val="00DB2E41"/>
    <w:rsid w:val="00DD47DE"/>
    <w:rsid w:val="00DE3DD1"/>
    <w:rsid w:val="00E001A1"/>
    <w:rsid w:val="00E006E4"/>
    <w:rsid w:val="00E113D0"/>
    <w:rsid w:val="00E15B89"/>
    <w:rsid w:val="00E33DBA"/>
    <w:rsid w:val="00E36F69"/>
    <w:rsid w:val="00E47751"/>
    <w:rsid w:val="00E56B35"/>
    <w:rsid w:val="00E57BBB"/>
    <w:rsid w:val="00E769B0"/>
    <w:rsid w:val="00E93DBD"/>
    <w:rsid w:val="00EA06C4"/>
    <w:rsid w:val="00ED3A78"/>
    <w:rsid w:val="00ED4F75"/>
    <w:rsid w:val="00EE083C"/>
    <w:rsid w:val="00EE1975"/>
    <w:rsid w:val="00F00CD9"/>
    <w:rsid w:val="00F0175F"/>
    <w:rsid w:val="00F372CF"/>
    <w:rsid w:val="00F4578D"/>
    <w:rsid w:val="00F54CA3"/>
    <w:rsid w:val="00F57126"/>
    <w:rsid w:val="00F749CD"/>
    <w:rsid w:val="00F8319E"/>
    <w:rsid w:val="00F8539B"/>
    <w:rsid w:val="00F920EF"/>
    <w:rsid w:val="00FA1A74"/>
    <w:rsid w:val="00FA2910"/>
    <w:rsid w:val="00FA3538"/>
    <w:rsid w:val="00FA67AE"/>
    <w:rsid w:val="00FC0048"/>
    <w:rsid w:val="00FC0D86"/>
    <w:rsid w:val="00FC18F4"/>
    <w:rsid w:val="00FC6B5A"/>
    <w:rsid w:val="00FD0593"/>
    <w:rsid w:val="00FE53DD"/>
    <w:rsid w:val="00FF5C8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744D52"/>
  <w15:chartTrackingRefBased/>
  <w15:docId w15:val="{25EE5C97-238F-409D-AB45-C1DFB336CB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qFormat/>
    <w:rsid w:val="00053BB6"/>
    <w:pPr>
      <w:keepNext/>
      <w:spacing w:after="0" w:line="240" w:lineRule="auto"/>
      <w:ind w:left="720"/>
      <w:jc w:val="both"/>
      <w:outlineLvl w:val="2"/>
    </w:pPr>
    <w:rPr>
      <w:rFonts w:ascii="Tahoma" w:eastAsia="SimSun" w:hAnsi="Tahoma" w:cs="Tahoma"/>
      <w:b/>
      <w:bCs/>
      <w:sz w:val="20"/>
      <w:szCs w:val="20"/>
      <w:lang w:val="en-GB"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303D2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03D2E"/>
    <w:rPr>
      <w:sz w:val="20"/>
      <w:szCs w:val="20"/>
    </w:rPr>
  </w:style>
  <w:style w:type="character" w:styleId="FootnoteReference">
    <w:name w:val="footnote reference"/>
    <w:basedOn w:val="DefaultParagraphFont"/>
    <w:uiPriority w:val="99"/>
    <w:semiHidden/>
    <w:unhideWhenUsed/>
    <w:rsid w:val="00303D2E"/>
    <w:rPr>
      <w:vertAlign w:val="superscript"/>
    </w:rPr>
  </w:style>
  <w:style w:type="paragraph" w:styleId="EndnoteText">
    <w:name w:val="endnote text"/>
    <w:basedOn w:val="Normal"/>
    <w:link w:val="EndnoteTextChar"/>
    <w:uiPriority w:val="99"/>
    <w:semiHidden/>
    <w:unhideWhenUsed/>
    <w:rsid w:val="00D460D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D460DE"/>
    <w:rPr>
      <w:sz w:val="20"/>
      <w:szCs w:val="20"/>
    </w:rPr>
  </w:style>
  <w:style w:type="character" w:styleId="EndnoteReference">
    <w:name w:val="endnote reference"/>
    <w:basedOn w:val="DefaultParagraphFont"/>
    <w:uiPriority w:val="99"/>
    <w:semiHidden/>
    <w:unhideWhenUsed/>
    <w:rsid w:val="00D460DE"/>
    <w:rPr>
      <w:vertAlign w:val="superscript"/>
    </w:rPr>
  </w:style>
  <w:style w:type="character" w:styleId="Hyperlink">
    <w:name w:val="Hyperlink"/>
    <w:basedOn w:val="DefaultParagraphFont"/>
    <w:uiPriority w:val="99"/>
    <w:unhideWhenUsed/>
    <w:rsid w:val="00CA2D93"/>
    <w:rPr>
      <w:color w:val="0000FF"/>
      <w:u w:val="single"/>
    </w:rPr>
  </w:style>
  <w:style w:type="character" w:styleId="UnresolvedMention">
    <w:name w:val="Unresolved Mention"/>
    <w:basedOn w:val="DefaultParagraphFont"/>
    <w:uiPriority w:val="99"/>
    <w:semiHidden/>
    <w:unhideWhenUsed/>
    <w:rsid w:val="00CA2D93"/>
    <w:rPr>
      <w:color w:val="605E5C"/>
      <w:shd w:val="clear" w:color="auto" w:fill="E1DFDD"/>
    </w:rPr>
  </w:style>
  <w:style w:type="character" w:customStyle="1" w:styleId="Heading3Char">
    <w:name w:val="Heading 3 Char"/>
    <w:basedOn w:val="DefaultParagraphFont"/>
    <w:link w:val="Heading3"/>
    <w:rsid w:val="00053BB6"/>
    <w:rPr>
      <w:rFonts w:ascii="Tahoma" w:eastAsia="SimSun" w:hAnsi="Tahoma" w:cs="Tahoma"/>
      <w:b/>
      <w:bCs/>
      <w:sz w:val="20"/>
      <w:szCs w:val="20"/>
      <w:lang w:val="en-GB" w:eastAsia="zh-CN"/>
    </w:rPr>
  </w:style>
  <w:style w:type="paragraph" w:styleId="NormalWeb">
    <w:name w:val="Normal (Web)"/>
    <w:basedOn w:val="Normal"/>
    <w:rsid w:val="00053BB6"/>
    <w:pPr>
      <w:spacing w:before="100" w:beforeAutospacing="1" w:after="100" w:afterAutospacing="1" w:line="240" w:lineRule="auto"/>
    </w:pPr>
    <w:rPr>
      <w:rFonts w:ascii="Georgia" w:eastAsia="SimSun" w:hAnsi="Georgia" w:cs="Times New Roman"/>
      <w:color w:val="000000"/>
      <w:sz w:val="21"/>
      <w:szCs w:val="21"/>
      <w:lang w:val="en-GB" w:eastAsia="zh-CN"/>
    </w:rPr>
  </w:style>
  <w:style w:type="paragraph" w:styleId="Header">
    <w:name w:val="header"/>
    <w:basedOn w:val="Normal"/>
    <w:link w:val="HeaderChar"/>
    <w:uiPriority w:val="99"/>
    <w:unhideWhenUsed/>
    <w:rsid w:val="00053BB6"/>
    <w:pPr>
      <w:tabs>
        <w:tab w:val="center" w:pos="4680"/>
        <w:tab w:val="right" w:pos="9360"/>
      </w:tabs>
      <w:spacing w:after="0" w:line="240" w:lineRule="auto"/>
    </w:pPr>
  </w:style>
  <w:style w:type="character" w:customStyle="1" w:styleId="HeaderChar">
    <w:name w:val="Header Char"/>
    <w:basedOn w:val="DefaultParagraphFont"/>
    <w:link w:val="Header"/>
    <w:uiPriority w:val="99"/>
    <w:rsid w:val="00053BB6"/>
  </w:style>
  <w:style w:type="paragraph" w:styleId="Footer">
    <w:name w:val="footer"/>
    <w:basedOn w:val="Normal"/>
    <w:link w:val="FooterChar"/>
    <w:uiPriority w:val="99"/>
    <w:unhideWhenUsed/>
    <w:rsid w:val="00053BB6"/>
    <w:pPr>
      <w:tabs>
        <w:tab w:val="center" w:pos="4680"/>
        <w:tab w:val="right" w:pos="9360"/>
      </w:tabs>
      <w:spacing w:after="0" w:line="240" w:lineRule="auto"/>
    </w:pPr>
  </w:style>
  <w:style w:type="character" w:customStyle="1" w:styleId="FooterChar">
    <w:name w:val="Footer Char"/>
    <w:basedOn w:val="DefaultParagraphFont"/>
    <w:link w:val="Footer"/>
    <w:uiPriority w:val="99"/>
    <w:rsid w:val="00053B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E80EBC-D940-4725-96F2-F6C358FEF8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3482</Words>
  <Characters>19854</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Britanie Leclair</dc:creator>
  <cp:keywords/>
  <dc:description/>
  <cp:lastModifiedBy>Britanie Leclair</cp:lastModifiedBy>
  <cp:revision>2</cp:revision>
  <dcterms:created xsi:type="dcterms:W3CDTF">2019-06-17T14:25:00Z</dcterms:created>
  <dcterms:modified xsi:type="dcterms:W3CDTF">2019-06-17T14:25:00Z</dcterms:modified>
</cp:coreProperties>
</file>